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535AD0E7" wp14:editId="5E0D13D2">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w:t>
      </w:r>
      <w:r w:rsidR="00FF60AC">
        <w:rPr>
          <w:rFonts w:ascii="Tahoma" w:hAnsi="Tahoma" w:cs="Tahoma"/>
          <w:b/>
          <w:color w:val="004990"/>
          <w:sz w:val="28"/>
          <w:szCs w:val="28"/>
        </w:rPr>
        <w:t xml:space="preserve">CONTRATACIÓN </w:t>
      </w: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003973" w:rsidRPr="00FB7E92" w:rsidTr="001E5779">
        <w:trPr>
          <w:trHeight w:val="1438"/>
        </w:trPr>
        <w:tc>
          <w:tcPr>
            <w:tcW w:w="9640" w:type="dxa"/>
            <w:tcBorders>
              <w:top w:val="single" w:sz="4" w:space="0" w:color="004990"/>
              <w:left w:val="single" w:sz="4" w:space="0" w:color="004990"/>
              <w:bottom w:val="single" w:sz="4" w:space="0" w:color="004990"/>
              <w:right w:val="single" w:sz="4" w:space="0" w:color="004990"/>
            </w:tcBorders>
            <w:vAlign w:val="center"/>
          </w:tcPr>
          <w:p w:rsidR="001E5779" w:rsidRDefault="001E5779" w:rsidP="00003973">
            <w:pPr>
              <w:ind w:left="357"/>
              <w:jc w:val="center"/>
              <w:rPr>
                <w:rFonts w:ascii="Tahoma" w:hAnsi="Tahoma" w:cs="Tahoma"/>
                <w:b/>
                <w:color w:val="004990"/>
                <w:sz w:val="24"/>
                <w:lang w:val="es-BO"/>
              </w:rPr>
            </w:pPr>
          </w:p>
          <w:p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0F105A">
              <w:rPr>
                <w:rFonts w:ascii="Tahoma" w:hAnsi="Tahoma" w:cs="Tahoma"/>
                <w:b/>
                <w:color w:val="004990"/>
                <w:sz w:val="24"/>
                <w:lang w:val="es-BO"/>
              </w:rPr>
              <w:t xml:space="preserve"> </w:t>
            </w:r>
            <w:r w:rsidR="000B0404">
              <w:rPr>
                <w:rFonts w:ascii="Tahoma" w:hAnsi="Tahoma" w:cs="Tahoma"/>
                <w:b/>
                <w:color w:val="004990"/>
                <w:sz w:val="24"/>
                <w:lang w:val="es-BO"/>
              </w:rPr>
              <w:t>0</w:t>
            </w:r>
            <w:r w:rsidR="000775F3">
              <w:rPr>
                <w:rFonts w:ascii="Tahoma" w:hAnsi="Tahoma" w:cs="Tahoma"/>
                <w:b/>
                <w:color w:val="004990"/>
                <w:sz w:val="24"/>
                <w:lang w:val="es-BO"/>
              </w:rPr>
              <w:t>6</w:t>
            </w:r>
            <w:r w:rsidR="002363F0">
              <w:rPr>
                <w:rFonts w:ascii="Tahoma" w:hAnsi="Tahoma" w:cs="Tahoma"/>
                <w:b/>
                <w:color w:val="004990"/>
                <w:sz w:val="24"/>
                <w:lang w:val="es-BO"/>
              </w:rPr>
              <w:t>8</w:t>
            </w:r>
            <w:r w:rsidR="00FC38F5">
              <w:rPr>
                <w:rFonts w:ascii="Tahoma" w:hAnsi="Tahoma" w:cs="Tahoma"/>
                <w:b/>
                <w:color w:val="004990"/>
                <w:sz w:val="24"/>
                <w:lang w:val="es-BO"/>
              </w:rPr>
              <w:t>/2015</w:t>
            </w:r>
          </w:p>
          <w:p w:rsidR="001E5779" w:rsidRDefault="001E5779" w:rsidP="001E5779">
            <w:pPr>
              <w:ind w:left="357"/>
              <w:jc w:val="center"/>
              <w:rPr>
                <w:rFonts w:ascii="Tahoma" w:hAnsi="Tahoma" w:cs="Tahoma"/>
                <w:b/>
                <w:color w:val="004990"/>
                <w:sz w:val="24"/>
                <w:lang w:val="es-BO"/>
              </w:rPr>
            </w:pPr>
          </w:p>
          <w:p w:rsidR="00FF60AC" w:rsidRPr="00155EDB" w:rsidRDefault="001B5A51" w:rsidP="00E06A55">
            <w:pPr>
              <w:ind w:left="357"/>
              <w:jc w:val="center"/>
              <w:rPr>
                <w:rFonts w:ascii="Tahoma" w:hAnsi="Tahoma" w:cs="Tahoma"/>
                <w:b/>
                <w:color w:val="365F91"/>
                <w:sz w:val="24"/>
                <w:lang w:val="es-BO"/>
              </w:rPr>
            </w:pPr>
            <w:r w:rsidRPr="001B5A51">
              <w:rPr>
                <w:rFonts w:ascii="Tahoma" w:hAnsi="Tahoma" w:cs="Tahoma"/>
                <w:b/>
                <w:color w:val="004990"/>
                <w:sz w:val="24"/>
                <w:lang w:val="es-BO"/>
              </w:rPr>
              <w:t>“</w:t>
            </w:r>
            <w:r w:rsidR="002363F0" w:rsidRPr="002363F0">
              <w:rPr>
                <w:rFonts w:ascii="Tahoma" w:hAnsi="Tahoma" w:cs="Tahoma"/>
                <w:b/>
                <w:color w:val="004990"/>
                <w:sz w:val="24"/>
                <w:lang w:val="es-BO"/>
              </w:rPr>
              <w:t>ADQUISICIÓN DE ANTENAS Y AMPLIFICADORES LNB</w:t>
            </w:r>
            <w:r w:rsidRPr="001B5A51">
              <w:rPr>
                <w:rFonts w:ascii="Tahoma" w:hAnsi="Tahoma" w:cs="Tahoma"/>
                <w:b/>
                <w:color w:val="004990"/>
                <w:sz w:val="24"/>
                <w:lang w:val="es-BO"/>
              </w:rPr>
              <w:t xml:space="preserve">” </w:t>
            </w:r>
          </w:p>
        </w:tc>
      </w:tr>
    </w:tbl>
    <w:p w:rsidR="00003973" w:rsidRPr="00FB7E92" w:rsidRDefault="00003973" w:rsidP="00003973"/>
    <w:p w:rsidR="009A770B" w:rsidRDefault="009A770B" w:rsidP="009A770B">
      <w:pPr>
        <w:rPr>
          <w:color w:val="004990"/>
        </w:rPr>
      </w:pP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0F105A" w:rsidRDefault="000F105A" w:rsidP="006D5BCF">
      <w:pPr>
        <w:jc w:val="center"/>
        <w:rPr>
          <w:rFonts w:ascii="Tahoma" w:hAnsi="Tahoma" w:cs="Tahoma"/>
          <w:b/>
          <w:color w:val="004990"/>
          <w:sz w:val="32"/>
          <w:szCs w:val="32"/>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C514CC" w:rsidRDefault="00A8244F">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26359448" w:history="1">
        <w:r w:rsidR="00C514CC" w:rsidRPr="00230D4D">
          <w:rPr>
            <w:rStyle w:val="Hipervnculo"/>
            <w:noProof/>
          </w:rPr>
          <w:t>PARTE I</w:t>
        </w:r>
        <w:r w:rsidR="00C514CC">
          <w:rPr>
            <w:noProof/>
            <w:webHidden/>
          </w:rPr>
          <w:tab/>
        </w:r>
        <w:r w:rsidR="00C514CC">
          <w:rPr>
            <w:noProof/>
            <w:webHidden/>
          </w:rPr>
          <w:fldChar w:fldCharType="begin"/>
        </w:r>
        <w:r w:rsidR="00C514CC">
          <w:rPr>
            <w:noProof/>
            <w:webHidden/>
          </w:rPr>
          <w:instrText xml:space="preserve"> PAGEREF _Toc426359448 \h </w:instrText>
        </w:r>
        <w:r w:rsidR="00C514CC">
          <w:rPr>
            <w:noProof/>
            <w:webHidden/>
          </w:rPr>
        </w:r>
        <w:r w:rsidR="00C514CC">
          <w:rPr>
            <w:noProof/>
            <w:webHidden/>
          </w:rPr>
          <w:fldChar w:fldCharType="separate"/>
        </w:r>
        <w:r w:rsidR="005A3CD7">
          <w:rPr>
            <w:noProof/>
            <w:webHidden/>
          </w:rPr>
          <w:t>3</w:t>
        </w:r>
        <w:r w:rsidR="00C514CC">
          <w:rPr>
            <w:noProof/>
            <w:webHidden/>
          </w:rPr>
          <w:fldChar w:fldCharType="end"/>
        </w:r>
      </w:hyperlink>
    </w:p>
    <w:p w:rsidR="00C514CC" w:rsidRDefault="00E56C09">
      <w:pPr>
        <w:pStyle w:val="TDC1"/>
        <w:rPr>
          <w:rFonts w:asciiTheme="minorHAnsi" w:eastAsiaTheme="minorEastAsia" w:hAnsiTheme="minorHAnsi" w:cstheme="minorBidi"/>
          <w:b w:val="0"/>
          <w:noProof/>
          <w:color w:val="auto"/>
          <w:lang w:val="es-BO" w:eastAsia="es-BO"/>
        </w:rPr>
      </w:pPr>
      <w:hyperlink w:anchor="_Toc426359449" w:history="1">
        <w:r w:rsidR="00C514CC" w:rsidRPr="00230D4D">
          <w:rPr>
            <w:rStyle w:val="Hipervnculo"/>
            <w:noProof/>
          </w:rPr>
          <w:t>PARTE II</w:t>
        </w:r>
        <w:r w:rsidR="00C514CC">
          <w:rPr>
            <w:noProof/>
            <w:webHidden/>
          </w:rPr>
          <w:tab/>
        </w:r>
        <w:r w:rsidR="00C514CC">
          <w:rPr>
            <w:noProof/>
            <w:webHidden/>
          </w:rPr>
          <w:fldChar w:fldCharType="begin"/>
        </w:r>
        <w:r w:rsidR="00C514CC">
          <w:rPr>
            <w:noProof/>
            <w:webHidden/>
          </w:rPr>
          <w:instrText xml:space="preserve"> PAGEREF _Toc426359449 \h </w:instrText>
        </w:r>
        <w:r w:rsidR="00C514CC">
          <w:rPr>
            <w:noProof/>
            <w:webHidden/>
          </w:rPr>
        </w:r>
        <w:r w:rsidR="00C514CC">
          <w:rPr>
            <w:noProof/>
            <w:webHidden/>
          </w:rPr>
          <w:fldChar w:fldCharType="separate"/>
        </w:r>
        <w:r w:rsidR="005A3CD7">
          <w:rPr>
            <w:noProof/>
            <w:webHidden/>
          </w:rPr>
          <w:t>11</w:t>
        </w:r>
        <w:r w:rsidR="00C514CC">
          <w:rPr>
            <w:noProof/>
            <w:webHidden/>
          </w:rPr>
          <w:fldChar w:fldCharType="end"/>
        </w:r>
      </w:hyperlink>
    </w:p>
    <w:p w:rsidR="00C514CC" w:rsidRDefault="00E56C09">
      <w:pPr>
        <w:pStyle w:val="TDC1"/>
        <w:rPr>
          <w:rFonts w:asciiTheme="minorHAnsi" w:eastAsiaTheme="minorEastAsia" w:hAnsiTheme="minorHAnsi" w:cstheme="minorBidi"/>
          <w:b w:val="0"/>
          <w:noProof/>
          <w:color w:val="auto"/>
          <w:lang w:val="es-BO" w:eastAsia="es-BO"/>
        </w:rPr>
      </w:pPr>
      <w:hyperlink w:anchor="_Toc426359450" w:history="1">
        <w:r w:rsidR="00C514CC" w:rsidRPr="00230D4D">
          <w:rPr>
            <w:rStyle w:val="Hipervnculo"/>
            <w:noProof/>
          </w:rPr>
          <w:t>PARTE III</w:t>
        </w:r>
        <w:r w:rsidR="00C514CC">
          <w:rPr>
            <w:noProof/>
            <w:webHidden/>
          </w:rPr>
          <w:tab/>
        </w:r>
        <w:r w:rsidR="00C514CC">
          <w:rPr>
            <w:noProof/>
            <w:webHidden/>
          </w:rPr>
          <w:fldChar w:fldCharType="begin"/>
        </w:r>
        <w:r w:rsidR="00C514CC">
          <w:rPr>
            <w:noProof/>
            <w:webHidden/>
          </w:rPr>
          <w:instrText xml:space="preserve"> PAGEREF _Toc426359450 \h </w:instrText>
        </w:r>
        <w:r w:rsidR="00C514CC">
          <w:rPr>
            <w:noProof/>
            <w:webHidden/>
          </w:rPr>
        </w:r>
        <w:r w:rsidR="00C514CC">
          <w:rPr>
            <w:noProof/>
            <w:webHidden/>
          </w:rPr>
          <w:fldChar w:fldCharType="separate"/>
        </w:r>
        <w:r w:rsidR="005A3CD7">
          <w:rPr>
            <w:noProof/>
            <w:webHidden/>
          </w:rPr>
          <w:t>21</w:t>
        </w:r>
        <w:r w:rsidR="00C514CC">
          <w:rPr>
            <w:noProof/>
            <w:webHidden/>
          </w:rPr>
          <w:fldChar w:fldCharType="end"/>
        </w:r>
      </w:hyperlink>
    </w:p>
    <w:p w:rsidR="009A770B" w:rsidRPr="00984C8B" w:rsidRDefault="00A8244F"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A40E51">
          <w:pgSz w:w="12240" w:h="15840"/>
          <w:pgMar w:top="1276" w:right="1701" w:bottom="993" w:left="1701" w:header="708" w:footer="793" w:gutter="0"/>
          <w:pgNumType w:start="1"/>
          <w:cols w:space="708"/>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0" w:name="_Toc426359448"/>
      <w:r w:rsidRPr="00922427">
        <w:rPr>
          <w:color w:val="004990"/>
          <w:sz w:val="28"/>
          <w:szCs w:val="28"/>
          <w:u w:val="none"/>
        </w:rPr>
        <w:lastRenderedPageBreak/>
        <w:t>PARTE I</w:t>
      </w:r>
      <w:bookmarkEnd w:id="0"/>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2363F0" w:rsidRPr="002363F0" w:rsidRDefault="002363F0" w:rsidP="002363F0">
      <w:pPr>
        <w:spacing w:before="120"/>
        <w:ind w:left="567"/>
        <w:jc w:val="both"/>
        <w:rPr>
          <w:rFonts w:ascii="Tahoma" w:hAnsi="Tahoma" w:cs="Tahoma"/>
          <w:color w:val="365F91" w:themeColor="accent1" w:themeShade="BF"/>
          <w:sz w:val="22"/>
          <w:szCs w:val="22"/>
        </w:rPr>
      </w:pPr>
      <w:r w:rsidRPr="002363F0">
        <w:rPr>
          <w:rFonts w:ascii="Tahoma" w:hAnsi="Tahoma" w:cs="Tahoma"/>
          <w:color w:val="365F91" w:themeColor="accent1" w:themeShade="BF"/>
          <w:sz w:val="22"/>
          <w:szCs w:val="22"/>
        </w:rPr>
        <w:t xml:space="preserve">ENTEL S.A., en cumplimiento a normas internas en vigencia efectúa la presente Licitación para que las empresas legalmente establecidas en Bolivia presenten sus propuestas conforme a lo especificado en el presente documento.  </w:t>
      </w:r>
    </w:p>
    <w:p w:rsidR="002363F0" w:rsidRPr="002363F0" w:rsidRDefault="002363F0" w:rsidP="002363F0">
      <w:pPr>
        <w:spacing w:before="120"/>
        <w:ind w:left="567"/>
        <w:jc w:val="both"/>
        <w:rPr>
          <w:rFonts w:ascii="Tahoma" w:hAnsi="Tahoma" w:cs="Tahoma"/>
          <w:color w:val="365F91" w:themeColor="accent1" w:themeShade="BF"/>
          <w:sz w:val="22"/>
          <w:szCs w:val="22"/>
        </w:rPr>
      </w:pPr>
    </w:p>
    <w:p w:rsidR="00FC38F5" w:rsidRDefault="002363F0" w:rsidP="002363F0">
      <w:pPr>
        <w:spacing w:before="120"/>
        <w:ind w:left="567"/>
        <w:jc w:val="both"/>
        <w:rPr>
          <w:rFonts w:ascii="Tahoma" w:hAnsi="Tahoma" w:cs="Tahoma"/>
          <w:color w:val="365F91" w:themeColor="accent1" w:themeShade="BF"/>
          <w:sz w:val="22"/>
          <w:szCs w:val="22"/>
        </w:rPr>
      </w:pPr>
      <w:r w:rsidRPr="002363F0">
        <w:rPr>
          <w:rFonts w:ascii="Tahoma" w:hAnsi="Tahoma" w:cs="Tahoma"/>
          <w:color w:val="365F91" w:themeColor="accent1" w:themeShade="BF"/>
          <w:sz w:val="22"/>
          <w:szCs w:val="22"/>
        </w:rPr>
        <w:t xml:space="preserve">ENTEL S.A., como política de expansión de servicios, tiene en proyecto implementar un sistema de recepción de señal de televisión satelital, empleando para la transmisión el Satélite </w:t>
      </w:r>
      <w:r w:rsidR="00C514CC" w:rsidRPr="002363F0">
        <w:rPr>
          <w:rFonts w:ascii="Tahoma" w:hAnsi="Tahoma" w:cs="Tahoma"/>
          <w:color w:val="365F91" w:themeColor="accent1" w:themeShade="BF"/>
          <w:sz w:val="22"/>
          <w:szCs w:val="22"/>
        </w:rPr>
        <w:t>Túpac</w:t>
      </w:r>
      <w:r w:rsidRPr="002363F0">
        <w:rPr>
          <w:rFonts w:ascii="Tahoma" w:hAnsi="Tahoma" w:cs="Tahoma"/>
          <w:color w:val="365F91" w:themeColor="accent1" w:themeShade="BF"/>
          <w:sz w:val="22"/>
          <w:szCs w:val="22"/>
        </w:rPr>
        <w:t xml:space="preserve"> Katari</w:t>
      </w:r>
      <w:r w:rsidR="00FF60AC">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2363F0" w:rsidRPr="002363F0" w:rsidRDefault="002363F0" w:rsidP="002363F0">
      <w:pPr>
        <w:autoSpaceDE w:val="0"/>
        <w:autoSpaceDN w:val="0"/>
        <w:adjustRightInd w:val="0"/>
        <w:spacing w:before="120"/>
        <w:ind w:left="550"/>
        <w:jc w:val="both"/>
        <w:rPr>
          <w:rFonts w:ascii="Tahoma" w:hAnsi="Tahoma" w:cs="Tahoma"/>
          <w:color w:val="365F91" w:themeColor="accent1" w:themeShade="BF"/>
          <w:sz w:val="22"/>
          <w:szCs w:val="22"/>
        </w:rPr>
      </w:pPr>
      <w:r w:rsidRPr="002363F0">
        <w:rPr>
          <w:rFonts w:ascii="Tahoma" w:hAnsi="Tahoma" w:cs="Tahoma"/>
          <w:color w:val="365F91" w:themeColor="accent1" w:themeShade="BF"/>
          <w:sz w:val="22"/>
          <w:szCs w:val="22"/>
        </w:rPr>
        <w:t>El objeto de esta contratación es adquirir antenas y amplificadores LNB que serán instaladas en las diferentes ciudades del país.</w:t>
      </w:r>
    </w:p>
    <w:p w:rsidR="00681480" w:rsidRPr="00C5104A" w:rsidRDefault="002363F0" w:rsidP="002363F0">
      <w:pPr>
        <w:autoSpaceDE w:val="0"/>
        <w:autoSpaceDN w:val="0"/>
        <w:adjustRightInd w:val="0"/>
        <w:spacing w:before="120"/>
        <w:ind w:left="550"/>
        <w:jc w:val="both"/>
        <w:rPr>
          <w:rFonts w:ascii="Tahoma" w:hAnsi="Tahoma" w:cs="Tahoma"/>
          <w:color w:val="365F91" w:themeColor="accent1" w:themeShade="BF"/>
          <w:sz w:val="22"/>
          <w:szCs w:val="22"/>
        </w:rPr>
      </w:pPr>
      <w:r w:rsidRPr="002363F0">
        <w:rPr>
          <w:rFonts w:ascii="Tahoma" w:hAnsi="Tahoma" w:cs="Tahoma"/>
          <w:color w:val="365F91" w:themeColor="accent1" w:themeShade="BF"/>
          <w:sz w:val="22"/>
          <w:szCs w:val="22"/>
        </w:rPr>
        <w:t>Para efectos de la contratación se pide al proponente considerar todos los puntos descritos en la Parte II - Información Técnica de la Contratación</w:t>
      </w:r>
      <w:r w:rsidR="00FF60AC" w:rsidRPr="00FF60AC">
        <w:rPr>
          <w:rFonts w:ascii="Tahoma" w:hAnsi="Tahoma" w:cs="Tahoma"/>
          <w:color w:val="365F91" w:themeColor="accent1" w:themeShade="BF"/>
          <w:sz w:val="22"/>
          <w:szCs w:val="22"/>
        </w:rPr>
        <w:t>.</w:t>
      </w:r>
    </w:p>
    <w:p w:rsidR="009A770B" w:rsidRPr="00984C8B" w:rsidRDefault="009A770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003973" w:rsidRDefault="002363F0" w:rsidP="008724E1">
      <w:pPr>
        <w:spacing w:before="120"/>
        <w:ind w:left="567"/>
        <w:jc w:val="both"/>
        <w:rPr>
          <w:rFonts w:ascii="Tahoma" w:hAnsi="Tahoma" w:cs="Tahoma"/>
          <w:color w:val="365F91" w:themeColor="accent1" w:themeShade="BF"/>
          <w:sz w:val="22"/>
          <w:szCs w:val="22"/>
        </w:rPr>
      </w:pPr>
      <w:r w:rsidRPr="002363F0">
        <w:rPr>
          <w:rFonts w:ascii="Tahoma" w:hAnsi="Tahoma" w:cs="Tahoma"/>
          <w:color w:val="365F91" w:themeColor="accent1" w:themeShade="BF"/>
          <w:sz w:val="22"/>
          <w:szCs w:val="22"/>
        </w:rPr>
        <w:t xml:space="preserve">El oferente adjudicado deberá entregar los equipos, en los almacenes de Entel S.A.  </w:t>
      </w:r>
      <w:r w:rsidR="00344806" w:rsidRPr="002363F0">
        <w:rPr>
          <w:rFonts w:ascii="Tahoma" w:hAnsi="Tahoma" w:cs="Tahoma"/>
          <w:color w:val="365F91" w:themeColor="accent1" w:themeShade="BF"/>
          <w:sz w:val="22"/>
          <w:szCs w:val="22"/>
        </w:rPr>
        <w:t>En</w:t>
      </w:r>
      <w:r w:rsidRPr="002363F0">
        <w:rPr>
          <w:rFonts w:ascii="Tahoma" w:hAnsi="Tahoma" w:cs="Tahoma"/>
          <w:color w:val="365F91" w:themeColor="accent1" w:themeShade="BF"/>
          <w:sz w:val="22"/>
          <w:szCs w:val="22"/>
        </w:rPr>
        <w:t xml:space="preserve"> la ciudad de La Paz, de acuerdo a lo especificado en el presente documento</w:t>
      </w:r>
      <w:r w:rsidR="00003973" w:rsidRPr="00003973">
        <w:rPr>
          <w:rFonts w:ascii="Tahoma" w:hAnsi="Tahoma" w:cs="Tahoma"/>
          <w:color w:val="365F91" w:themeColor="accent1" w:themeShade="BF"/>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6D5BCF" w:rsidRPr="00984C8B" w:rsidRDefault="002363F0" w:rsidP="007E25F5">
      <w:pPr>
        <w:spacing w:before="120"/>
        <w:ind w:left="567"/>
        <w:jc w:val="both"/>
        <w:rPr>
          <w:rFonts w:ascii="Tahoma" w:hAnsi="Tahoma" w:cs="Tahoma"/>
          <w:color w:val="004990"/>
          <w:sz w:val="22"/>
          <w:szCs w:val="22"/>
        </w:rPr>
      </w:pPr>
      <w:r w:rsidRPr="002363F0">
        <w:rPr>
          <w:rFonts w:ascii="Tahoma" w:hAnsi="Tahoma" w:cs="Tahoma"/>
          <w:color w:val="004990"/>
          <w:sz w:val="22"/>
          <w:szCs w:val="22"/>
        </w:rPr>
        <w:t>El presente proceso debe ser coordinado con la Subgerencia de Adquisiciones hasta antes de la firma de contrato, de forma posterior deberá ser coordinado con Gerencia Nacional de Proyectos</w:t>
      </w:r>
      <w:r w:rsidR="006D5BCF" w:rsidRPr="00E52C5B">
        <w:rPr>
          <w:rFonts w:ascii="Tahoma" w:hAnsi="Tahoma" w:cs="Tahoma"/>
          <w:color w:val="004990"/>
          <w:sz w:val="22"/>
          <w:szCs w:val="22"/>
        </w:rPr>
        <w:t>.</w:t>
      </w:r>
    </w:p>
    <w:p w:rsidR="006D5BCF"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1E5779" w:rsidRPr="001E5779" w:rsidRDefault="001E5779" w:rsidP="001E5779">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proponentes que tengan representación en Bolivia para la </w:t>
      </w:r>
      <w:r w:rsidR="00793423">
        <w:rPr>
          <w:rFonts w:ascii="Tahoma" w:hAnsi="Tahoma" w:cs="Tahoma"/>
          <w:color w:val="004990"/>
          <w:sz w:val="22"/>
          <w:szCs w:val="22"/>
        </w:rPr>
        <w:t>provisión de antenas, accesorios y LNB</w:t>
      </w:r>
    </w:p>
    <w:p w:rsidR="007E25F5" w:rsidRPr="00E67E5D" w:rsidRDefault="007E25F5" w:rsidP="007E25F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7E25F5"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E25F5" w:rsidRDefault="007E25F5" w:rsidP="001226E1">
      <w:pPr>
        <w:pStyle w:val="Prrafodelista"/>
        <w:numPr>
          <w:ilvl w:val="1"/>
          <w:numId w:val="10"/>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w:t>
      </w:r>
      <w:r w:rsidR="000B0404">
        <w:rPr>
          <w:rFonts w:ascii="Tahoma" w:hAnsi="Tahoma" w:cs="Tahoma"/>
          <w:iCs/>
          <w:color w:val="004990"/>
          <w:sz w:val="22"/>
          <w:szCs w:val="22"/>
        </w:rPr>
        <w:t>la elaboración del contenido de los</w:t>
      </w:r>
      <w:r w:rsidRPr="00E94D8A">
        <w:rPr>
          <w:rFonts w:ascii="Tahoma" w:hAnsi="Tahoma" w:cs="Tahoma"/>
          <w:iCs/>
          <w:color w:val="004990"/>
          <w:sz w:val="22"/>
          <w:szCs w:val="22"/>
        </w:rPr>
        <w:t xml:space="preserve"> </w:t>
      </w:r>
      <w:r w:rsidR="000B0404">
        <w:rPr>
          <w:rFonts w:ascii="Tahoma" w:hAnsi="Tahoma" w:cs="Tahoma"/>
          <w:iCs/>
          <w:color w:val="004990"/>
          <w:sz w:val="22"/>
          <w:szCs w:val="22"/>
        </w:rPr>
        <w:t>Términos Básicos de Contratación</w:t>
      </w:r>
      <w:r w:rsidRPr="00E94D8A">
        <w:rPr>
          <w:rFonts w:ascii="Tahoma" w:hAnsi="Tahoma" w:cs="Tahoma"/>
          <w:iCs/>
          <w:color w:val="004990"/>
          <w:sz w:val="22"/>
          <w:szCs w:val="22"/>
        </w:rPr>
        <w:t>, Especificaciones Técnicas o Términos de Referencias.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proveedores que hayan sido sancionados con cuatro (4) o más penalidades en un (1) año continuo, no podrán participar durante seis (6) meses después de la última penalidad.</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E25F5" w:rsidRPr="00E94D8A" w:rsidRDefault="007E25F5" w:rsidP="001226E1">
      <w:pPr>
        <w:pStyle w:val="Prrafodelista"/>
        <w:numPr>
          <w:ilvl w:val="0"/>
          <w:numId w:val="9"/>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984C8B" w:rsidRDefault="006D5BCF" w:rsidP="001226E1">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el </w:t>
      </w:r>
      <w:r w:rsidR="000B0404">
        <w:rPr>
          <w:rFonts w:ascii="Tahoma" w:hAnsi="Tahoma" w:cs="Tahoma"/>
          <w:color w:val="004990"/>
          <w:sz w:val="22"/>
          <w:szCs w:val="22"/>
          <w:u w:val="single"/>
        </w:rPr>
        <w:t xml:space="preserve">Términos Básicos de </w:t>
      </w:r>
      <w:r w:rsidR="00657231">
        <w:rPr>
          <w:rFonts w:ascii="Tahoma" w:hAnsi="Tahoma" w:cs="Tahoma"/>
          <w:color w:val="004990"/>
          <w:sz w:val="22"/>
          <w:szCs w:val="22"/>
          <w:u w:val="single"/>
        </w:rPr>
        <w:t>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w:t>
      </w:r>
      <w:r w:rsidR="00B952CF">
        <w:rPr>
          <w:rFonts w:ascii="Tahoma" w:hAnsi="Tahoma" w:cs="Tahoma"/>
          <w:color w:val="004990"/>
          <w:sz w:val="22"/>
          <w:szCs w:val="22"/>
        </w:rPr>
        <w:t>debe enviar sus</w:t>
      </w:r>
      <w:r w:rsidRPr="00984C8B">
        <w:rPr>
          <w:rFonts w:ascii="Tahoma" w:hAnsi="Tahoma" w:cs="Tahoma"/>
          <w:color w:val="004990"/>
          <w:sz w:val="22"/>
          <w:szCs w:val="22"/>
        </w:rPr>
        <w:t xml:space="preserve"> consultas escritas dirigidas a la Subgerencia</w:t>
      </w:r>
      <w:r w:rsidR="00CA3D9A">
        <w:rPr>
          <w:rFonts w:ascii="Tahoma" w:hAnsi="Tahoma" w:cs="Tahoma"/>
          <w:color w:val="004990"/>
          <w:sz w:val="22"/>
          <w:szCs w:val="22"/>
        </w:rPr>
        <w:t xml:space="preserve"> de Adquisiciones, hasta el día </w:t>
      </w:r>
      <w:r w:rsidR="002363F0">
        <w:rPr>
          <w:rFonts w:ascii="Tahoma" w:hAnsi="Tahoma" w:cs="Tahoma"/>
          <w:color w:val="004990"/>
          <w:sz w:val="22"/>
          <w:szCs w:val="22"/>
        </w:rPr>
        <w:t>10</w:t>
      </w:r>
      <w:r w:rsidR="00835C63" w:rsidRPr="009E4C40">
        <w:rPr>
          <w:rFonts w:ascii="Tahoma" w:hAnsi="Tahoma" w:cs="Tahoma"/>
          <w:color w:val="004990"/>
          <w:sz w:val="22"/>
          <w:szCs w:val="22"/>
        </w:rPr>
        <w:t xml:space="preserve"> de </w:t>
      </w:r>
      <w:r w:rsidR="002363F0">
        <w:rPr>
          <w:rFonts w:ascii="Tahoma" w:hAnsi="Tahoma" w:cs="Tahoma"/>
          <w:color w:val="004990"/>
          <w:sz w:val="22"/>
          <w:szCs w:val="22"/>
        </w:rPr>
        <w:t>agosto</w:t>
      </w:r>
      <w:r w:rsidR="00227E45" w:rsidRPr="009E4C40">
        <w:rPr>
          <w:rFonts w:ascii="Tahoma" w:hAnsi="Tahoma" w:cs="Tahoma"/>
          <w:color w:val="004990"/>
          <w:sz w:val="22"/>
          <w:szCs w:val="22"/>
        </w:rPr>
        <w:t xml:space="preserve"> de 2015</w:t>
      </w:r>
      <w:r w:rsidR="00835C63" w:rsidRPr="009E4C40">
        <w:rPr>
          <w:rFonts w:ascii="Tahoma" w:hAnsi="Tahoma" w:cs="Tahoma"/>
          <w:color w:val="004990"/>
          <w:sz w:val="22"/>
          <w:szCs w:val="22"/>
        </w:rPr>
        <w:t>,</w:t>
      </w:r>
      <w:r w:rsidR="00835C63" w:rsidRPr="00984C8B">
        <w:rPr>
          <w:rFonts w:ascii="Tahoma" w:hAnsi="Tahoma" w:cs="Tahoma"/>
          <w:color w:val="004990"/>
          <w:sz w:val="22"/>
          <w:szCs w:val="22"/>
        </w:rPr>
        <w:t xml:space="preserve"> </w:t>
      </w:r>
      <w:proofErr w:type="spellStart"/>
      <w:r w:rsidR="00835C63" w:rsidRPr="00984C8B">
        <w:rPr>
          <w:rFonts w:ascii="Tahoma" w:hAnsi="Tahoma" w:cs="Tahoma"/>
          <w:color w:val="004990"/>
          <w:sz w:val="22"/>
          <w:szCs w:val="22"/>
        </w:rPr>
        <w:t>hrs</w:t>
      </w:r>
      <w:proofErr w:type="spellEnd"/>
      <w:r w:rsidR="00835C63" w:rsidRPr="00984C8B">
        <w:rPr>
          <w:rFonts w:ascii="Tahoma" w:hAnsi="Tahoma" w:cs="Tahoma"/>
          <w:color w:val="004990"/>
          <w:sz w:val="22"/>
          <w:szCs w:val="22"/>
        </w:rPr>
        <w:t>. 1</w:t>
      </w:r>
      <w:r w:rsidR="009E4C40">
        <w:rPr>
          <w:rFonts w:ascii="Tahoma" w:hAnsi="Tahoma" w:cs="Tahoma"/>
          <w:color w:val="004990"/>
          <w:sz w:val="22"/>
          <w:szCs w:val="22"/>
        </w:rPr>
        <w:t>6</w:t>
      </w:r>
      <w:r w:rsidRPr="00984C8B">
        <w:rPr>
          <w:rFonts w:ascii="Tahoma" w:hAnsi="Tahoma" w:cs="Tahoma"/>
          <w:color w:val="004990"/>
          <w:sz w:val="22"/>
          <w:szCs w:val="22"/>
        </w:rPr>
        <w:t>:00, a los correos e</w:t>
      </w:r>
      <w:r w:rsidR="001E5779">
        <w:rPr>
          <w:rFonts w:ascii="Tahoma" w:hAnsi="Tahoma" w:cs="Tahoma"/>
          <w:color w:val="004990"/>
          <w:sz w:val="22"/>
          <w:szCs w:val="22"/>
        </w:rPr>
        <w:t xml:space="preserve">lectrónicos worellana@entel.bo con copia </w:t>
      </w:r>
      <w:r w:rsidRPr="00984C8B">
        <w:rPr>
          <w:rFonts w:ascii="Tahoma" w:hAnsi="Tahoma" w:cs="Tahoma"/>
          <w:color w:val="004990"/>
          <w:sz w:val="22"/>
          <w:szCs w:val="22"/>
        </w:rPr>
        <w:t>a</w:t>
      </w:r>
      <w:r w:rsidR="00227E45">
        <w:rPr>
          <w:rFonts w:ascii="Tahoma" w:hAnsi="Tahoma" w:cs="Tahoma"/>
          <w:color w:val="004990"/>
          <w:sz w:val="22"/>
          <w:szCs w:val="22"/>
        </w:rPr>
        <w:t>coronel</w:t>
      </w:r>
      <w:r w:rsidRPr="00984C8B">
        <w:rPr>
          <w:rFonts w:ascii="Tahoma" w:hAnsi="Tahoma" w:cs="Tahoma"/>
          <w:color w:val="004990"/>
          <w:sz w:val="22"/>
          <w:szCs w:val="22"/>
        </w:rPr>
        <w:t xml:space="preserve">@entel.bo o a la dirección: Calle Federico </w:t>
      </w:r>
      <w:proofErr w:type="spellStart"/>
      <w:r w:rsidRPr="00984C8B">
        <w:rPr>
          <w:rFonts w:ascii="Tahoma" w:hAnsi="Tahoma" w:cs="Tahoma"/>
          <w:color w:val="004990"/>
          <w:sz w:val="22"/>
          <w:szCs w:val="22"/>
        </w:rPr>
        <w:t>Zuazo</w:t>
      </w:r>
      <w:proofErr w:type="spellEnd"/>
      <w:r w:rsidRPr="00984C8B">
        <w:rPr>
          <w:rFonts w:ascii="Tahoma" w:hAnsi="Tahoma" w:cs="Tahoma"/>
          <w:color w:val="004990"/>
          <w:sz w:val="22"/>
          <w:szCs w:val="22"/>
        </w:rPr>
        <w:t>, Edificio Tower de ENTEL N° 1771 Piso 6, Subgerencia de Adquisiciones. (Si corresponde)</w:t>
      </w:r>
    </w:p>
    <w:p w:rsidR="0099367C" w:rsidRDefault="006D5BCF" w:rsidP="0099367C">
      <w:pPr>
        <w:pStyle w:val="Prrafodelista"/>
        <w:numPr>
          <w:ilvl w:val="0"/>
          <w:numId w:val="11"/>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Reunión de Aclaración:</w:t>
      </w:r>
      <w:r w:rsidRPr="00984C8B">
        <w:rPr>
          <w:rFonts w:ascii="Tahoma" w:hAnsi="Tahoma" w:cs="Tahoma"/>
          <w:color w:val="004990"/>
          <w:sz w:val="22"/>
          <w:szCs w:val="22"/>
        </w:rPr>
        <w:t xml:space="preserve"> Con la finalidad de </w:t>
      </w:r>
      <w:r w:rsidR="00B952CF">
        <w:rPr>
          <w:rFonts w:ascii="Tahoma" w:hAnsi="Tahoma" w:cs="Tahoma"/>
          <w:color w:val="004990"/>
          <w:sz w:val="22"/>
          <w:szCs w:val="22"/>
        </w:rPr>
        <w:t>dar aclaración y lectura de respuestas</w:t>
      </w:r>
      <w:r w:rsidRPr="00984C8B">
        <w:rPr>
          <w:rFonts w:ascii="Tahoma" w:hAnsi="Tahoma" w:cs="Tahoma"/>
          <w:color w:val="004990"/>
          <w:sz w:val="22"/>
          <w:szCs w:val="22"/>
        </w:rPr>
        <w:t xml:space="preserve"> a las consultas realizadas sobre el </w:t>
      </w:r>
      <w:r w:rsidR="000B0404">
        <w:rPr>
          <w:rFonts w:ascii="Tahoma" w:hAnsi="Tahoma" w:cs="Tahoma"/>
          <w:color w:val="004990"/>
          <w:sz w:val="22"/>
          <w:szCs w:val="22"/>
        </w:rPr>
        <w:t xml:space="preserve">Términos Básicos de </w:t>
      </w:r>
      <w:r w:rsidR="00657231">
        <w:rPr>
          <w:rFonts w:ascii="Tahoma" w:hAnsi="Tahoma" w:cs="Tahoma"/>
          <w:color w:val="004990"/>
          <w:sz w:val="22"/>
          <w:szCs w:val="22"/>
        </w:rPr>
        <w:t>Contratación</w:t>
      </w:r>
      <w:r w:rsidRPr="00984C8B">
        <w:rPr>
          <w:rFonts w:ascii="Tahoma" w:hAnsi="Tahoma" w:cs="Tahoma"/>
          <w:color w:val="004990"/>
          <w:sz w:val="22"/>
          <w:szCs w:val="22"/>
        </w:rPr>
        <w:t xml:space="preserve"> dentro del plazo señalado. Dicha reunión se realizará en:</w:t>
      </w:r>
    </w:p>
    <w:p w:rsidR="0099367C" w:rsidRPr="0099367C" w:rsidRDefault="0099367C" w:rsidP="0099367C">
      <w:pPr>
        <w:pStyle w:val="Prrafodelista"/>
        <w:tabs>
          <w:tab w:val="left" w:pos="1134"/>
        </w:tabs>
        <w:spacing w:before="120"/>
        <w:ind w:left="1429"/>
        <w:jc w:val="both"/>
        <w:rPr>
          <w:rFonts w:ascii="Tahoma" w:hAnsi="Tahoma" w:cs="Tahoma"/>
          <w:color w:val="004990"/>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984C8B"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9E4C40" w:rsidRDefault="0099367C" w:rsidP="0099367C">
            <w:pPr>
              <w:outlineLvl w:val="2"/>
              <w:rPr>
                <w:rFonts w:ascii="Tahoma" w:hAnsi="Tahoma" w:cs="Tahoma"/>
                <w:color w:val="004990"/>
              </w:rPr>
            </w:pPr>
            <w:r>
              <w:rPr>
                <w:rFonts w:ascii="Tahoma" w:hAnsi="Tahoma" w:cs="Tahoma"/>
                <w:color w:val="004990"/>
                <w:sz w:val="22"/>
              </w:rPr>
              <w:t>Agosto</w:t>
            </w:r>
            <w:r w:rsidR="00FF60AC" w:rsidRPr="009E4C40">
              <w:rPr>
                <w:rFonts w:ascii="Tahoma" w:hAnsi="Tahoma" w:cs="Tahoma"/>
                <w:color w:val="004990"/>
                <w:sz w:val="22"/>
              </w:rPr>
              <w:t xml:space="preserve"> </w:t>
            </w:r>
            <w:r>
              <w:rPr>
                <w:rFonts w:ascii="Tahoma" w:hAnsi="Tahoma" w:cs="Tahoma"/>
                <w:color w:val="004990"/>
                <w:sz w:val="22"/>
              </w:rPr>
              <w:t>11</w:t>
            </w:r>
            <w:r w:rsidR="006D5BCF" w:rsidRPr="009E4C40">
              <w:rPr>
                <w:rFonts w:ascii="Tahoma" w:hAnsi="Tahoma" w:cs="Tahoma"/>
                <w:color w:val="004990"/>
                <w:sz w:val="22"/>
              </w:rPr>
              <w:t xml:space="preserve"> de 201</w:t>
            </w:r>
            <w:r w:rsidR="00227E45" w:rsidRPr="009E4C40">
              <w:rPr>
                <w:rFonts w:ascii="Tahoma" w:hAnsi="Tahoma" w:cs="Tahoma"/>
                <w:color w:val="004990"/>
                <w:sz w:val="22"/>
              </w:rPr>
              <w:t>5</w:t>
            </w:r>
          </w:p>
        </w:tc>
      </w:tr>
      <w:tr w:rsidR="00984C8B" w:rsidRPr="00984C8B"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657231" w:rsidRDefault="002F2DA5" w:rsidP="0099367C">
            <w:pPr>
              <w:outlineLvl w:val="2"/>
              <w:rPr>
                <w:rFonts w:ascii="Tahoma" w:hAnsi="Tahoma" w:cs="Tahoma"/>
                <w:color w:val="004990"/>
                <w:highlight w:val="yellow"/>
              </w:rPr>
            </w:pPr>
            <w:r w:rsidRPr="009E4C40">
              <w:rPr>
                <w:rFonts w:ascii="Tahoma" w:hAnsi="Tahoma" w:cs="Tahoma"/>
                <w:color w:val="004990"/>
                <w:sz w:val="22"/>
              </w:rPr>
              <w:t>1</w:t>
            </w:r>
            <w:r w:rsidR="0099367C">
              <w:rPr>
                <w:rFonts w:ascii="Tahoma" w:hAnsi="Tahoma" w:cs="Tahoma"/>
                <w:color w:val="004990"/>
                <w:sz w:val="22"/>
              </w:rPr>
              <w:t>5</w:t>
            </w:r>
            <w:r w:rsidRPr="009E4C40">
              <w:rPr>
                <w:rFonts w:ascii="Tahoma" w:hAnsi="Tahoma" w:cs="Tahoma"/>
                <w:color w:val="004990"/>
                <w:sz w:val="22"/>
              </w:rPr>
              <w:t>:00</w:t>
            </w:r>
            <w:r w:rsidR="0043396E">
              <w:rPr>
                <w:rFonts w:ascii="Tahoma" w:hAnsi="Tahoma" w:cs="Tahoma"/>
                <w:color w:val="004990"/>
                <w:sz w:val="22"/>
              </w:rPr>
              <w:t xml:space="preserve"> </w:t>
            </w:r>
          </w:p>
        </w:tc>
      </w:tr>
      <w:tr w:rsidR="00984C8B" w:rsidRPr="00984C8B"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sz w:val="22"/>
              </w:rPr>
            </w:pPr>
            <w:r w:rsidRPr="00984C8B">
              <w:rPr>
                <w:rFonts w:ascii="Tahoma" w:hAnsi="Tahoma" w:cs="Tahoma"/>
                <w:color w:val="004990"/>
                <w:sz w:val="22"/>
              </w:rPr>
              <w:t xml:space="preserve">ENTEL S.A., Edificio Tower, Calle Federico </w:t>
            </w:r>
            <w:proofErr w:type="spellStart"/>
            <w:r w:rsidRPr="00984C8B">
              <w:rPr>
                <w:rFonts w:ascii="Tahoma" w:hAnsi="Tahoma" w:cs="Tahoma"/>
                <w:color w:val="004990"/>
                <w:sz w:val="22"/>
              </w:rPr>
              <w:t>Zuazo</w:t>
            </w:r>
            <w:proofErr w:type="spellEnd"/>
            <w:r w:rsidRPr="00984C8B">
              <w:rPr>
                <w:rFonts w:ascii="Tahoma" w:hAnsi="Tahoma" w:cs="Tahoma"/>
                <w:color w:val="004990"/>
                <w:sz w:val="22"/>
              </w:rPr>
              <w:t xml:space="preserve"> N° 1771 Piso 6 (Sub Gerencia de Adquisiciones)</w:t>
            </w:r>
          </w:p>
        </w:tc>
      </w:tr>
      <w:tr w:rsidR="00984C8B" w:rsidRPr="00984C8B"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La Paz, Bolivia</w:t>
            </w:r>
          </w:p>
        </w:tc>
      </w:tr>
      <w:tr w:rsidR="00984C8B" w:rsidRPr="00984C8B"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7497F" w:rsidRDefault="006D5BCF" w:rsidP="00227E45">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984C8B" w:rsidRDefault="00227E45" w:rsidP="006D5BCF">
            <w:pPr>
              <w:outlineLvl w:val="2"/>
              <w:rPr>
                <w:rFonts w:ascii="Tahoma" w:hAnsi="Tahoma" w:cs="Tahoma"/>
                <w:color w:val="004990"/>
              </w:rPr>
            </w:pPr>
            <w:r w:rsidRPr="00227E45">
              <w:rPr>
                <w:rFonts w:ascii="Tahoma" w:hAnsi="Tahoma" w:cs="Tahoma"/>
                <w:color w:val="004990"/>
                <w:sz w:val="22"/>
                <w:szCs w:val="20"/>
                <w:lang w:val="es-BO" w:eastAsia="en-US"/>
              </w:rPr>
              <w:t>Alberto Coronel</w:t>
            </w:r>
          </w:p>
        </w:tc>
      </w:tr>
    </w:tbl>
    <w:p w:rsidR="006D5BCF" w:rsidRPr="00984C8B" w:rsidRDefault="006D5BCF" w:rsidP="008724E1">
      <w:pPr>
        <w:pStyle w:val="Continuarlista"/>
        <w:spacing w:before="120" w:after="0"/>
        <w:ind w:left="709"/>
        <w:rPr>
          <w:rFonts w:ascii="Tahoma" w:hAnsi="Tahoma" w:cs="Tahoma"/>
          <w:color w:val="004990"/>
          <w:sz w:val="22"/>
        </w:rPr>
      </w:pPr>
      <w:r w:rsidRPr="00984C8B">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984C8B">
        <w:rPr>
          <w:rFonts w:ascii="Tahoma" w:hAnsi="Tahoma" w:cs="Tahoma"/>
          <w:color w:val="004990"/>
          <w:sz w:val="22"/>
          <w:szCs w:val="22"/>
        </w:rPr>
        <w:t>.</w:t>
      </w:r>
    </w:p>
    <w:p w:rsidR="006D5BCF" w:rsidRPr="00984C8B" w:rsidRDefault="006D5BCF"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Presentación de Propuestas</w:t>
      </w:r>
    </w:p>
    <w:p w:rsidR="006D5BCF" w:rsidRDefault="006D5BCF" w:rsidP="008724E1">
      <w:pPr>
        <w:pStyle w:val="Prrafodelista"/>
        <w:spacing w:before="120"/>
        <w:ind w:left="567"/>
        <w:jc w:val="both"/>
        <w:rPr>
          <w:rFonts w:ascii="Tahoma" w:hAnsi="Tahoma" w:cs="Tahoma"/>
          <w:color w:val="004990"/>
          <w:sz w:val="22"/>
          <w:szCs w:val="22"/>
        </w:rPr>
      </w:pPr>
      <w:r w:rsidRPr="00984C8B">
        <w:rPr>
          <w:rFonts w:ascii="Tahoma" w:hAnsi="Tahoma" w:cs="Tahoma"/>
          <w:color w:val="004990"/>
          <w:sz w:val="22"/>
          <w:szCs w:val="22"/>
        </w:rPr>
        <w:t>Las propuestas deben presentarse sólo en las oficinas de</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Entel S.A. (Calle Federico Suazo N° 1771, Piso 6 </w:t>
      </w:r>
      <w:r w:rsidRPr="00984C8B">
        <w:rPr>
          <w:rFonts w:ascii="Tahoma" w:hAnsi="Tahoma" w:cs="Tahoma"/>
          <w:b/>
          <w:color w:val="004990"/>
          <w:sz w:val="22"/>
          <w:szCs w:val="22"/>
        </w:rPr>
        <w:t>(Subgerencia de Adquisiciones)</w:t>
      </w:r>
      <w:r w:rsidRPr="00984C8B">
        <w:rPr>
          <w:rFonts w:ascii="Tahoma" w:hAnsi="Tahoma" w:cs="Tahoma"/>
          <w:color w:val="004990"/>
          <w:sz w:val="22"/>
          <w:szCs w:val="22"/>
        </w:rPr>
        <w:t>, hasta el día:</w:t>
      </w:r>
    </w:p>
    <w:p w:rsidR="000B0404" w:rsidRPr="00984C8B" w:rsidRDefault="000B0404" w:rsidP="008724E1">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9E4C40" w:rsidRDefault="009D4E0E" w:rsidP="00B952CF">
            <w:pPr>
              <w:ind w:left="1276" w:hanging="1276"/>
              <w:jc w:val="both"/>
              <w:rPr>
                <w:rFonts w:ascii="Tahoma" w:hAnsi="Tahoma" w:cs="Tahoma"/>
                <w:color w:val="004990"/>
                <w:sz w:val="22"/>
                <w:szCs w:val="22"/>
              </w:rPr>
            </w:pPr>
            <w:r>
              <w:rPr>
                <w:rFonts w:ascii="Tahoma" w:hAnsi="Tahoma" w:cs="Tahoma"/>
                <w:color w:val="004990"/>
                <w:sz w:val="22"/>
                <w:szCs w:val="22"/>
              </w:rPr>
              <w:t>agosto</w:t>
            </w:r>
            <w:r w:rsidR="0043396E">
              <w:rPr>
                <w:rFonts w:ascii="Tahoma" w:hAnsi="Tahoma" w:cs="Tahoma"/>
                <w:color w:val="004990"/>
                <w:sz w:val="22"/>
                <w:szCs w:val="22"/>
              </w:rPr>
              <w:t xml:space="preserve"> </w:t>
            </w:r>
            <w:r w:rsidR="00D407D6">
              <w:rPr>
                <w:rFonts w:ascii="Tahoma" w:hAnsi="Tahoma" w:cs="Tahoma"/>
                <w:color w:val="004990"/>
                <w:sz w:val="22"/>
                <w:szCs w:val="22"/>
              </w:rPr>
              <w:t>1</w:t>
            </w:r>
            <w:r>
              <w:rPr>
                <w:rFonts w:ascii="Tahoma" w:hAnsi="Tahoma" w:cs="Tahoma"/>
                <w:color w:val="004990"/>
                <w:sz w:val="22"/>
                <w:szCs w:val="22"/>
              </w:rPr>
              <w:t>8</w:t>
            </w:r>
            <w:r w:rsidR="00B952CF">
              <w:rPr>
                <w:rFonts w:ascii="Tahoma" w:hAnsi="Tahoma" w:cs="Tahoma"/>
                <w:color w:val="004990"/>
                <w:sz w:val="22"/>
                <w:szCs w:val="22"/>
              </w:rPr>
              <w:t xml:space="preserve"> </w:t>
            </w:r>
            <w:r w:rsidR="00227E45" w:rsidRPr="009E4C40">
              <w:rPr>
                <w:rFonts w:ascii="Tahoma" w:hAnsi="Tahoma" w:cs="Tahoma"/>
                <w:color w:val="004990"/>
                <w:sz w:val="22"/>
                <w:szCs w:val="22"/>
              </w:rPr>
              <w:t>de 2015</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657231" w:rsidRDefault="00B952CF" w:rsidP="006D5BCF">
            <w:pPr>
              <w:ind w:left="1276" w:hanging="1276"/>
              <w:jc w:val="both"/>
              <w:rPr>
                <w:rFonts w:ascii="Tahoma" w:hAnsi="Tahoma" w:cs="Tahoma"/>
                <w:color w:val="004990"/>
                <w:sz w:val="22"/>
                <w:szCs w:val="22"/>
                <w:highlight w:val="yellow"/>
              </w:rPr>
            </w:pPr>
            <w:r>
              <w:rPr>
                <w:rFonts w:ascii="Tahoma" w:hAnsi="Tahoma" w:cs="Tahoma"/>
                <w:color w:val="004990"/>
                <w:sz w:val="22"/>
                <w:szCs w:val="22"/>
              </w:rPr>
              <w:t>15:00</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w:t>
      </w:r>
      <w:r w:rsidRPr="00984C8B">
        <w:rPr>
          <w:rFonts w:ascii="Tahoma" w:hAnsi="Tahoma" w:cs="Tahoma"/>
          <w:color w:val="004990"/>
          <w:sz w:val="22"/>
          <w:szCs w:val="24"/>
        </w:rPr>
        <w:lastRenderedPageBreak/>
        <w:t xml:space="preserve">señalado en el párrafo precedente y tampoco serán consideradas las ofertas entregadas pasados el día y hora límite señalado por ENTEL S.A. </w:t>
      </w:r>
    </w:p>
    <w:p w:rsidR="006D5BCF"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0B0404" w:rsidRPr="00984C8B" w:rsidRDefault="000B0404" w:rsidP="008724E1">
      <w:pPr>
        <w:spacing w:before="120"/>
        <w:ind w:left="709"/>
        <w:jc w:val="both"/>
        <w:rPr>
          <w:rFonts w:ascii="Tahoma" w:hAnsi="Tahoma" w:cs="Tahoma"/>
          <w:color w:val="004990"/>
          <w:sz w:val="22"/>
          <w:szCs w:val="24"/>
        </w:rPr>
      </w:pP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F8525A">
              <w:rPr>
                <w:rFonts w:ascii="Tahoma" w:hAnsi="Tahoma" w:cs="Tahoma"/>
                <w:color w:val="004990"/>
                <w:sz w:val="22"/>
                <w:szCs w:val="22"/>
              </w:rPr>
              <w:t>0</w:t>
            </w:r>
            <w:r w:rsidR="0043396E">
              <w:rPr>
                <w:rFonts w:ascii="Tahoma" w:hAnsi="Tahoma" w:cs="Tahoma"/>
                <w:color w:val="004990"/>
                <w:sz w:val="22"/>
                <w:szCs w:val="22"/>
              </w:rPr>
              <w:t>6</w:t>
            </w:r>
            <w:r w:rsidR="00B952CF">
              <w:rPr>
                <w:rFonts w:ascii="Tahoma" w:hAnsi="Tahoma" w:cs="Tahoma"/>
                <w:color w:val="004990"/>
                <w:sz w:val="22"/>
                <w:szCs w:val="22"/>
              </w:rPr>
              <w:t>8</w:t>
            </w:r>
            <w:r w:rsidRPr="005B409A">
              <w:rPr>
                <w:rFonts w:ascii="Tahoma" w:hAnsi="Tahoma" w:cs="Tahoma"/>
                <w:color w:val="004990"/>
                <w:sz w:val="22"/>
                <w:szCs w:val="22"/>
              </w:rPr>
              <w:t>/2015</w:t>
            </w:r>
          </w:p>
          <w:p w:rsidR="005B409A" w:rsidRDefault="005B409A" w:rsidP="002F2DA5">
            <w:pPr>
              <w:ind w:left="133"/>
              <w:jc w:val="center"/>
              <w:rPr>
                <w:rFonts w:ascii="Tahoma" w:hAnsi="Tahoma" w:cs="Tahoma"/>
                <w:color w:val="004990"/>
                <w:sz w:val="22"/>
                <w:szCs w:val="22"/>
              </w:rPr>
            </w:pPr>
            <w:r w:rsidRPr="005B409A">
              <w:rPr>
                <w:rFonts w:ascii="Tahoma" w:hAnsi="Tahoma" w:cs="Tahoma"/>
                <w:color w:val="004990"/>
                <w:sz w:val="22"/>
                <w:szCs w:val="22"/>
              </w:rPr>
              <w:t>“</w:t>
            </w:r>
            <w:r w:rsidR="00B952CF" w:rsidRPr="00B952CF">
              <w:rPr>
                <w:rFonts w:ascii="Tahoma" w:hAnsi="Tahoma" w:cs="Tahoma"/>
                <w:color w:val="004990"/>
                <w:sz w:val="22"/>
                <w:szCs w:val="22"/>
              </w:rPr>
              <w:t>ADQUISICIÓN DE ANTENAS Y AMPLIFICADORES LNB</w:t>
            </w:r>
            <w:r w:rsidR="0043396E">
              <w:rPr>
                <w:rFonts w:ascii="Tahoma" w:hAnsi="Tahoma" w:cs="Tahoma"/>
                <w:color w:val="004990"/>
                <w:sz w:val="22"/>
                <w:szCs w:val="22"/>
              </w:rPr>
              <w:t>”</w:t>
            </w:r>
          </w:p>
          <w:p w:rsidR="00227E45"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1C6FA6" w:rsidRDefault="009D4E0E" w:rsidP="00B952CF">
            <w:pPr>
              <w:rPr>
                <w:rFonts w:ascii="Tahoma" w:hAnsi="Tahoma" w:cs="Tahoma"/>
                <w:color w:val="004990"/>
                <w:sz w:val="22"/>
                <w:szCs w:val="22"/>
              </w:rPr>
            </w:pPr>
            <w:r>
              <w:rPr>
                <w:rFonts w:ascii="Tahoma" w:hAnsi="Tahoma" w:cs="Tahoma"/>
                <w:color w:val="004990"/>
                <w:sz w:val="22"/>
                <w:szCs w:val="22"/>
              </w:rPr>
              <w:t>agosto</w:t>
            </w:r>
            <w:r w:rsidR="00E52C5B">
              <w:rPr>
                <w:rFonts w:ascii="Tahoma" w:hAnsi="Tahoma" w:cs="Tahoma"/>
                <w:color w:val="004990"/>
                <w:sz w:val="22"/>
                <w:szCs w:val="22"/>
              </w:rPr>
              <w:t xml:space="preserve"> </w:t>
            </w:r>
            <w:r w:rsidR="00100A71">
              <w:rPr>
                <w:rFonts w:ascii="Tahoma" w:hAnsi="Tahoma" w:cs="Tahoma"/>
                <w:color w:val="004990"/>
                <w:sz w:val="22"/>
                <w:szCs w:val="22"/>
              </w:rPr>
              <w:t>1</w:t>
            </w:r>
            <w:r>
              <w:rPr>
                <w:rFonts w:ascii="Tahoma" w:hAnsi="Tahoma" w:cs="Tahoma"/>
                <w:color w:val="004990"/>
                <w:sz w:val="22"/>
                <w:szCs w:val="22"/>
              </w:rPr>
              <w:t>8</w:t>
            </w:r>
            <w:r w:rsidR="00E52C5B">
              <w:rPr>
                <w:rFonts w:ascii="Tahoma" w:hAnsi="Tahoma" w:cs="Tahoma"/>
                <w:color w:val="004990"/>
                <w:sz w:val="22"/>
                <w:szCs w:val="22"/>
              </w:rPr>
              <w:t xml:space="preserve"> </w:t>
            </w:r>
            <w:r w:rsidR="001C6FA6" w:rsidRPr="001C6FA6">
              <w:rPr>
                <w:rFonts w:ascii="Tahoma" w:hAnsi="Tahoma" w:cs="Tahoma"/>
                <w:color w:val="004990"/>
                <w:sz w:val="22"/>
                <w:szCs w:val="22"/>
              </w:rPr>
              <w:t>de 2015</w:t>
            </w:r>
          </w:p>
        </w:tc>
      </w:tr>
      <w:tr w:rsidR="001C6FA6"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1C6FA6" w:rsidRDefault="00B952CF" w:rsidP="00474BAE">
            <w:pPr>
              <w:rPr>
                <w:rFonts w:ascii="Tahoma" w:hAnsi="Tahoma" w:cs="Tahoma"/>
                <w:color w:val="004990"/>
                <w:sz w:val="22"/>
                <w:szCs w:val="22"/>
              </w:rPr>
            </w:pPr>
            <w:r>
              <w:rPr>
                <w:rFonts w:ascii="Tahoma" w:hAnsi="Tahoma" w:cs="Tahoma"/>
                <w:color w:val="004990"/>
                <w:sz w:val="22"/>
                <w:szCs w:val="22"/>
              </w:rPr>
              <w:t>15:30</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1226E1">
      <w:pPr>
        <w:pStyle w:val="Prrafodelista"/>
        <w:numPr>
          <w:ilvl w:val="1"/>
          <w:numId w:val="20"/>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rsidR="00647053" w:rsidRPr="00C328F5" w:rsidRDefault="007E25F5"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rsidR="00647053" w:rsidRPr="00C328F5" w:rsidRDefault="009E4C40" w:rsidP="009E4C40">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E4C40">
        <w:rPr>
          <w:rFonts w:ascii="Tahoma" w:hAnsi="Tahoma" w:cs="Tahoma"/>
          <w:color w:val="004990"/>
          <w:sz w:val="22"/>
          <w:szCs w:val="22"/>
          <w:lang w:bidi="en-US"/>
        </w:rPr>
        <w:t xml:space="preserve">Fotocopia simple </w:t>
      </w:r>
      <w:r>
        <w:rPr>
          <w:rFonts w:ascii="Tahoma" w:hAnsi="Tahoma" w:cs="Tahoma"/>
          <w:color w:val="004990"/>
          <w:sz w:val="22"/>
          <w:szCs w:val="22"/>
          <w:lang w:bidi="en-US"/>
        </w:rPr>
        <w:t xml:space="preserve">de </w:t>
      </w:r>
      <w:r w:rsidR="009D0AEC">
        <w:rPr>
          <w:rFonts w:ascii="Tahoma" w:hAnsi="Tahoma" w:cs="Tahoma"/>
          <w:color w:val="004990"/>
          <w:sz w:val="22"/>
          <w:szCs w:val="22"/>
          <w:lang w:bidi="en-US"/>
        </w:rPr>
        <w:t>C</w:t>
      </w:r>
      <w:r w:rsidR="005D3228">
        <w:rPr>
          <w:rFonts w:ascii="Tahoma" w:hAnsi="Tahoma" w:cs="Tahoma"/>
          <w:color w:val="004990"/>
          <w:sz w:val="22"/>
          <w:szCs w:val="22"/>
          <w:lang w:bidi="en-US"/>
        </w:rPr>
        <w:t>ertificación E</w:t>
      </w:r>
      <w:r w:rsidR="007E25F5" w:rsidRPr="007E25F5">
        <w:rPr>
          <w:rFonts w:ascii="Tahoma" w:hAnsi="Tahoma" w:cs="Tahoma"/>
          <w:color w:val="004990"/>
          <w:sz w:val="22"/>
          <w:szCs w:val="22"/>
          <w:lang w:bidi="en-US"/>
        </w:rPr>
        <w:t>lectrónica del Número de Identificación Tributaria (N.I.T.) vigente y actual</w:t>
      </w:r>
      <w:r w:rsidR="00647053" w:rsidRPr="00C328F5">
        <w:rPr>
          <w:rFonts w:ascii="Tahoma" w:hAnsi="Tahoma" w:cs="Tahoma"/>
          <w:color w:val="004990"/>
          <w:sz w:val="22"/>
          <w:szCs w:val="22"/>
          <w:lang w:bidi="en-US"/>
        </w:rPr>
        <w:t>.</w:t>
      </w:r>
      <w:r w:rsidR="002F2DA5">
        <w:rPr>
          <w:rFonts w:ascii="Tahoma" w:hAnsi="Tahoma" w:cs="Tahoma"/>
          <w:color w:val="004990"/>
          <w:sz w:val="22"/>
          <w:szCs w:val="22"/>
          <w:lang w:bidi="en-US"/>
        </w:rPr>
        <w:t xml:space="preserve"> (</w:t>
      </w:r>
      <w:r w:rsidR="00875878">
        <w:rPr>
          <w:rFonts w:ascii="Tahoma" w:hAnsi="Tahoma" w:cs="Tahoma"/>
          <w:i/>
          <w:color w:val="004990"/>
          <w:sz w:val="22"/>
          <w:szCs w:val="22"/>
          <w:lang w:bidi="en-US"/>
        </w:rPr>
        <w:t>O</w:t>
      </w:r>
      <w:r w:rsidR="002F2DA5" w:rsidRPr="002F2DA5">
        <w:rPr>
          <w:rFonts w:ascii="Tahoma" w:hAnsi="Tahoma" w:cs="Tahoma"/>
          <w:i/>
          <w:color w:val="004990"/>
          <w:sz w:val="22"/>
          <w:szCs w:val="22"/>
          <w:lang w:bidi="en-US"/>
        </w:rPr>
        <w:t xml:space="preserve">btenida a través del portal de </w:t>
      </w:r>
      <w:r>
        <w:rPr>
          <w:rFonts w:ascii="Tahoma" w:hAnsi="Tahoma" w:cs="Tahoma"/>
          <w:i/>
          <w:color w:val="004990"/>
          <w:sz w:val="22"/>
          <w:szCs w:val="22"/>
          <w:lang w:bidi="en-US"/>
        </w:rPr>
        <w:t>Servicio d</w:t>
      </w:r>
      <w:r w:rsidRPr="002F2DA5">
        <w:rPr>
          <w:rFonts w:ascii="Tahoma" w:hAnsi="Tahoma" w:cs="Tahoma"/>
          <w:i/>
          <w:color w:val="004990"/>
          <w:sz w:val="22"/>
          <w:szCs w:val="22"/>
          <w:lang w:bidi="en-US"/>
        </w:rPr>
        <w:t>e Impuestos Nacionales</w:t>
      </w:r>
      <w:r w:rsidR="002F2DA5">
        <w:rPr>
          <w:rFonts w:ascii="Tahoma" w:hAnsi="Tahoma" w:cs="Tahoma"/>
          <w:color w:val="004990"/>
          <w:sz w:val="22"/>
          <w:szCs w:val="22"/>
          <w:lang w:bidi="en-US"/>
        </w:rPr>
        <w:t>)</w:t>
      </w:r>
    </w:p>
    <w:p w:rsidR="00647053" w:rsidRPr="00C328F5"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lastRenderedPageBreak/>
        <w:t>Fotocopia simple de la Cédula de Identidad o Pasaporte del Representante Legal vigente a la fecha de presentación de la propuesta.</w:t>
      </w:r>
    </w:p>
    <w:p w:rsidR="00647053" w:rsidRDefault="00647053"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D35960" w:rsidRPr="00D35960" w:rsidRDefault="00D35960" w:rsidP="00785DD5">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Garantía de Seriedad de Propuesta, </w:t>
      </w:r>
      <w:r w:rsidR="00785DD5" w:rsidRPr="00785DD5">
        <w:rPr>
          <w:rFonts w:ascii="Tahoma" w:hAnsi="Tahoma" w:cs="Tahoma"/>
          <w:color w:val="004990"/>
          <w:sz w:val="22"/>
          <w:szCs w:val="22"/>
          <w:lang w:bidi="en-US"/>
        </w:rPr>
        <w:t xml:space="preserve">misma que puede ser Boleta Bancaria </w:t>
      </w:r>
      <w:proofErr w:type="spellStart"/>
      <w:r w:rsidR="00785DD5" w:rsidRPr="00785DD5">
        <w:rPr>
          <w:rFonts w:ascii="Tahoma" w:hAnsi="Tahoma" w:cs="Tahoma"/>
          <w:color w:val="004990"/>
          <w:sz w:val="22"/>
          <w:szCs w:val="22"/>
          <w:lang w:bidi="en-US"/>
        </w:rPr>
        <w:t>ó</w:t>
      </w:r>
      <w:proofErr w:type="spellEnd"/>
      <w:r w:rsidR="00785DD5" w:rsidRPr="00785DD5">
        <w:rPr>
          <w:rFonts w:ascii="Tahoma" w:hAnsi="Tahoma" w:cs="Tahoma"/>
          <w:color w:val="004990"/>
          <w:sz w:val="22"/>
          <w:szCs w:val="22"/>
          <w:lang w:bidi="en-US"/>
        </w:rPr>
        <w:t xml:space="preserve"> Póliza de seguro de caución </w:t>
      </w:r>
      <w:r w:rsidRPr="00D35960">
        <w:rPr>
          <w:rFonts w:ascii="Tahoma" w:hAnsi="Tahoma" w:cs="Tahoma"/>
          <w:color w:val="004990"/>
          <w:sz w:val="22"/>
          <w:szCs w:val="22"/>
          <w:lang w:bidi="en-US"/>
        </w:rPr>
        <w:t xml:space="preserve">con las características de renovable, irrevocable, de ejecución inmediata y a primer requerimiento a favor de Entel S.A. y deben contar con una validez de 120 días calendario a partir de la fecha de presentación de su propuesta, por el valor de </w:t>
      </w:r>
      <w:r w:rsidR="00875878" w:rsidRPr="00DE731B">
        <w:rPr>
          <w:rFonts w:ascii="Tahoma" w:hAnsi="Tahoma" w:cs="Tahoma"/>
          <w:color w:val="004990"/>
          <w:sz w:val="22"/>
          <w:szCs w:val="22"/>
          <w:lang w:bidi="en-US"/>
        </w:rPr>
        <w:t>Bs</w:t>
      </w:r>
      <w:r w:rsidRPr="00DE731B">
        <w:rPr>
          <w:rFonts w:ascii="Tahoma" w:hAnsi="Tahoma" w:cs="Tahoma"/>
          <w:color w:val="004990"/>
          <w:sz w:val="22"/>
          <w:szCs w:val="22"/>
          <w:lang w:bidi="en-US"/>
        </w:rPr>
        <w:t xml:space="preserve">. </w:t>
      </w:r>
      <w:r w:rsidR="00B952CF">
        <w:rPr>
          <w:rFonts w:ascii="Tahoma" w:hAnsi="Tahoma" w:cs="Tahoma"/>
          <w:color w:val="004990"/>
          <w:sz w:val="22"/>
          <w:szCs w:val="22"/>
          <w:lang w:bidi="en-US"/>
        </w:rPr>
        <w:t>62</w:t>
      </w:r>
      <w:r w:rsidRPr="00DE731B">
        <w:rPr>
          <w:rFonts w:ascii="Tahoma" w:hAnsi="Tahoma" w:cs="Tahoma"/>
          <w:color w:val="004990"/>
          <w:sz w:val="22"/>
          <w:szCs w:val="22"/>
          <w:lang w:bidi="en-US"/>
        </w:rPr>
        <w:t>.</w:t>
      </w:r>
      <w:r w:rsidR="00B952CF">
        <w:rPr>
          <w:rFonts w:ascii="Tahoma" w:hAnsi="Tahoma" w:cs="Tahoma"/>
          <w:color w:val="004990"/>
          <w:sz w:val="22"/>
          <w:szCs w:val="22"/>
          <w:lang w:bidi="en-US"/>
        </w:rPr>
        <w:t>640</w:t>
      </w:r>
      <w:r w:rsidRPr="00DE731B">
        <w:rPr>
          <w:rFonts w:ascii="Tahoma" w:hAnsi="Tahoma" w:cs="Tahoma"/>
          <w:color w:val="004990"/>
          <w:sz w:val="22"/>
          <w:szCs w:val="22"/>
          <w:lang w:bidi="en-US"/>
        </w:rPr>
        <w:t>,00 (</w:t>
      </w:r>
      <w:r w:rsidR="00785DD5">
        <w:rPr>
          <w:rFonts w:ascii="Tahoma" w:hAnsi="Tahoma" w:cs="Tahoma"/>
          <w:color w:val="004990"/>
          <w:sz w:val="22"/>
          <w:szCs w:val="22"/>
          <w:lang w:bidi="en-US"/>
        </w:rPr>
        <w:t>Sesenta</w:t>
      </w:r>
      <w:r w:rsidR="00B952CF">
        <w:rPr>
          <w:rFonts w:ascii="Tahoma" w:hAnsi="Tahoma" w:cs="Tahoma"/>
          <w:color w:val="004990"/>
          <w:sz w:val="22"/>
          <w:szCs w:val="22"/>
          <w:lang w:bidi="en-US"/>
        </w:rPr>
        <w:t xml:space="preserve"> y </w:t>
      </w:r>
      <w:r w:rsidR="00A06BB5">
        <w:rPr>
          <w:rFonts w:ascii="Tahoma" w:hAnsi="Tahoma" w:cs="Tahoma"/>
          <w:color w:val="004990"/>
          <w:sz w:val="22"/>
          <w:szCs w:val="22"/>
          <w:lang w:bidi="en-US"/>
        </w:rPr>
        <w:t>Dos</w:t>
      </w:r>
      <w:r w:rsidR="00B952CF">
        <w:rPr>
          <w:rFonts w:ascii="Tahoma" w:hAnsi="Tahoma" w:cs="Tahoma"/>
          <w:color w:val="004990"/>
          <w:sz w:val="22"/>
          <w:szCs w:val="22"/>
          <w:lang w:bidi="en-US"/>
        </w:rPr>
        <w:t xml:space="preserve"> </w:t>
      </w:r>
      <w:r w:rsidR="00785DD5" w:rsidRPr="00DE731B">
        <w:rPr>
          <w:rFonts w:ascii="Tahoma" w:hAnsi="Tahoma" w:cs="Tahoma"/>
          <w:color w:val="004990"/>
          <w:sz w:val="22"/>
          <w:szCs w:val="22"/>
          <w:lang w:bidi="en-US"/>
        </w:rPr>
        <w:t xml:space="preserve">Mil </w:t>
      </w:r>
      <w:r w:rsidR="00785DD5">
        <w:rPr>
          <w:rFonts w:ascii="Tahoma" w:hAnsi="Tahoma" w:cs="Tahoma"/>
          <w:color w:val="004990"/>
          <w:sz w:val="22"/>
          <w:szCs w:val="22"/>
          <w:lang w:bidi="en-US"/>
        </w:rPr>
        <w:t>Seis</w:t>
      </w:r>
      <w:r w:rsidR="00785DD5" w:rsidRPr="00DE731B">
        <w:rPr>
          <w:rFonts w:ascii="Tahoma" w:hAnsi="Tahoma" w:cs="Tahoma"/>
          <w:color w:val="004990"/>
          <w:sz w:val="22"/>
          <w:szCs w:val="22"/>
          <w:lang w:bidi="en-US"/>
        </w:rPr>
        <w:t>cientos</w:t>
      </w:r>
      <w:r w:rsidR="00A06BB5">
        <w:rPr>
          <w:rFonts w:ascii="Tahoma" w:hAnsi="Tahoma" w:cs="Tahoma"/>
          <w:color w:val="004990"/>
          <w:sz w:val="22"/>
          <w:szCs w:val="22"/>
          <w:lang w:bidi="en-US"/>
        </w:rPr>
        <w:t xml:space="preserve"> Cuarenta</w:t>
      </w:r>
      <w:r w:rsidR="00A06BB5" w:rsidRPr="00DE731B">
        <w:rPr>
          <w:rFonts w:ascii="Tahoma" w:hAnsi="Tahoma" w:cs="Tahoma"/>
          <w:color w:val="004990"/>
          <w:sz w:val="22"/>
          <w:szCs w:val="22"/>
          <w:lang w:bidi="en-US"/>
        </w:rPr>
        <w:t xml:space="preserve"> </w:t>
      </w:r>
      <w:r w:rsidR="00642E2A" w:rsidRPr="00DE731B">
        <w:rPr>
          <w:rFonts w:ascii="Tahoma" w:hAnsi="Tahoma" w:cs="Tahoma"/>
          <w:color w:val="004990"/>
          <w:sz w:val="22"/>
          <w:szCs w:val="22"/>
          <w:lang w:bidi="en-US"/>
        </w:rPr>
        <w:t>00/100</w:t>
      </w:r>
      <w:r w:rsidR="00875878" w:rsidRPr="00DE731B">
        <w:rPr>
          <w:rFonts w:ascii="Tahoma" w:hAnsi="Tahoma" w:cs="Tahoma"/>
          <w:color w:val="004990"/>
          <w:sz w:val="22"/>
          <w:szCs w:val="22"/>
          <w:lang w:bidi="en-US"/>
        </w:rPr>
        <w:t xml:space="preserve"> Bolivianos)</w:t>
      </w:r>
      <w:r w:rsidR="00642E2A" w:rsidRPr="00D35960">
        <w:rPr>
          <w:rFonts w:ascii="Tahoma" w:hAnsi="Tahoma" w:cs="Tahoma"/>
          <w:color w:val="004990"/>
          <w:sz w:val="22"/>
          <w:szCs w:val="22"/>
          <w:lang w:bidi="en-US"/>
        </w:rPr>
        <w:t xml:space="preserve"> </w:t>
      </w:r>
      <w:r w:rsidRPr="00D35960">
        <w:rPr>
          <w:rFonts w:ascii="Tahoma" w:hAnsi="Tahoma" w:cs="Tahoma"/>
          <w:color w:val="004990"/>
          <w:sz w:val="22"/>
          <w:szCs w:val="22"/>
          <w:lang w:bidi="en-US"/>
        </w:rPr>
        <w:t xml:space="preserve">o su equivalente en </w:t>
      </w:r>
      <w:r w:rsidR="00875878">
        <w:rPr>
          <w:rFonts w:ascii="Tahoma" w:hAnsi="Tahoma" w:cs="Tahoma"/>
          <w:color w:val="004990"/>
          <w:sz w:val="22"/>
          <w:szCs w:val="22"/>
          <w:lang w:bidi="en-US"/>
        </w:rPr>
        <w:t xml:space="preserve">Dólares </w:t>
      </w:r>
      <w:r w:rsidR="00875878" w:rsidRPr="00D35960">
        <w:rPr>
          <w:rFonts w:ascii="Tahoma" w:hAnsi="Tahoma" w:cs="Tahoma"/>
          <w:color w:val="004990"/>
          <w:sz w:val="22"/>
          <w:szCs w:val="22"/>
          <w:lang w:bidi="en-US"/>
        </w:rPr>
        <w:t>Americanos</w:t>
      </w:r>
      <w:r w:rsidRPr="00D35960">
        <w:rPr>
          <w:rFonts w:ascii="Tahoma" w:hAnsi="Tahoma" w:cs="Tahoma"/>
          <w:color w:val="004990"/>
          <w:sz w:val="22"/>
          <w:szCs w:val="22"/>
          <w:lang w:bidi="en-US"/>
        </w:rPr>
        <w:t xml:space="preserve">. </w:t>
      </w:r>
      <w:r w:rsidR="00642E2A" w:rsidRPr="00D35960">
        <w:rPr>
          <w:rFonts w:ascii="Tahoma" w:hAnsi="Tahoma" w:cs="Tahoma"/>
          <w:color w:val="004990"/>
          <w:sz w:val="22"/>
          <w:szCs w:val="22"/>
          <w:lang w:bidi="en-US"/>
        </w:rPr>
        <w:t>Al</w:t>
      </w:r>
      <w:r w:rsidRPr="00D35960">
        <w:rPr>
          <w:rFonts w:ascii="Tahoma" w:hAnsi="Tahoma" w:cs="Tahoma"/>
          <w:color w:val="004990"/>
          <w:sz w:val="22"/>
          <w:szCs w:val="22"/>
          <w:lang w:bidi="en-US"/>
        </w:rPr>
        <w:t xml:space="preserve"> tipo de cambio vigente a la fecha de emisión, establecida por el Banco Central de Bolivia (BCB)</w:t>
      </w: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p>
    <w:p w:rsidR="00D35960" w:rsidRPr="00D35960" w:rsidRDefault="00D35960" w:rsidP="00D35960">
      <w:pPr>
        <w:pStyle w:val="Prrafodelista"/>
        <w:shd w:val="clear" w:color="auto" w:fill="FFFFFF"/>
        <w:ind w:left="2127"/>
        <w:jc w:val="both"/>
        <w:outlineLvl w:val="2"/>
        <w:rPr>
          <w:rFonts w:ascii="Tahoma" w:hAnsi="Tahoma" w:cs="Tahoma"/>
          <w:color w:val="004990"/>
          <w:sz w:val="22"/>
          <w:szCs w:val="22"/>
          <w:lang w:bidi="en-US"/>
        </w:rPr>
      </w:pPr>
      <w:r w:rsidRPr="00D35960">
        <w:rPr>
          <w:rFonts w:ascii="Tahoma" w:hAnsi="Tahoma" w:cs="Tahoma"/>
          <w:color w:val="004990"/>
          <w:sz w:val="22"/>
          <w:szCs w:val="22"/>
          <w:lang w:bidi="en-US"/>
        </w:rPr>
        <w:t xml:space="preserve">La boleta bancaria debe ser emitida por una institución bancaria y/o financiera legalmente constituida en Bolivia, en caso de la póliza de seguro de caución debe ser emitida por una empresa aseguradora con calificación doble A. </w:t>
      </w:r>
    </w:p>
    <w:p w:rsidR="0024789B" w:rsidRPr="00984C8B" w:rsidRDefault="0024789B" w:rsidP="001226E1">
      <w:pPr>
        <w:pStyle w:val="Prrafodelista"/>
        <w:numPr>
          <w:ilvl w:val="2"/>
          <w:numId w:val="19"/>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Declaración de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24789B" w:rsidRPr="00984C8B" w:rsidRDefault="0024789B" w:rsidP="001226E1">
      <w:pPr>
        <w:pStyle w:val="Prrafodelista"/>
        <w:numPr>
          <w:ilvl w:val="2"/>
          <w:numId w:val="19"/>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1"/>
    <w:bookmarkEnd w:id="2"/>
    <w:p w:rsidR="0024789B" w:rsidRDefault="00C16841" w:rsidP="00B60265">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rsidR="00875878" w:rsidRPr="00B60265" w:rsidRDefault="00875878" w:rsidP="00B60265">
      <w:pPr>
        <w:pStyle w:val="ww-textoindependiente2"/>
        <w:spacing w:before="120" w:line="240" w:lineRule="auto"/>
        <w:ind w:left="1134"/>
        <w:rPr>
          <w:rFonts w:ascii="Tahoma" w:hAnsi="Tahoma" w:cs="Tahoma"/>
          <w:color w:val="004990"/>
          <w:sz w:val="22"/>
          <w:szCs w:val="22"/>
          <w:lang w:val="es-ES"/>
        </w:rPr>
      </w:pPr>
    </w:p>
    <w:p w:rsidR="005A3831" w:rsidRPr="006B769C" w:rsidRDefault="0024789B" w:rsidP="001226E1">
      <w:pPr>
        <w:pStyle w:val="Prrafodelista"/>
        <w:numPr>
          <w:ilvl w:val="1"/>
          <w:numId w:val="31"/>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sidRPr="00DE731B">
        <w:rPr>
          <w:rFonts w:ascii="Tahoma" w:hAnsi="Tahoma" w:cs="Tahoma"/>
          <w:color w:val="365F91"/>
          <w:sz w:val="22"/>
          <w:szCs w:val="22"/>
        </w:rPr>
        <w:t>oferta o solución distinta a la requerida por ENTEL S.A</w:t>
      </w:r>
      <w:r w:rsidR="006B769C">
        <w:rPr>
          <w:rFonts w:ascii="Tahoma" w:hAnsi="Tahoma" w:cs="Tahoma"/>
          <w:color w:val="004990"/>
          <w:sz w:val="22"/>
          <w:szCs w:val="22"/>
        </w:rPr>
        <w:t>.</w:t>
      </w:r>
    </w:p>
    <w:p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rsidR="005A3831" w:rsidRDefault="005A3831" w:rsidP="001226E1">
      <w:pPr>
        <w:numPr>
          <w:ilvl w:val="1"/>
          <w:numId w:val="31"/>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B60265">
        <w:rPr>
          <w:rFonts w:ascii="Tahoma" w:hAnsi="Tahoma" w:cs="Tahoma"/>
          <w:b/>
          <w:color w:val="004990"/>
          <w:sz w:val="22"/>
          <w:szCs w:val="22"/>
        </w:rPr>
        <w:t>“PROPUESTA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CA780E" w:rsidRPr="00CA780E" w:rsidRDefault="00CA780E" w:rsidP="00CA780E">
      <w:pPr>
        <w:tabs>
          <w:tab w:val="left" w:pos="1134"/>
        </w:tabs>
        <w:jc w:val="both"/>
        <w:outlineLvl w:val="2"/>
        <w:rPr>
          <w:rFonts w:ascii="Tahoma" w:hAnsi="Tahoma" w:cs="Tahoma"/>
          <w:color w:val="365F91"/>
          <w:sz w:val="22"/>
          <w:szCs w:val="22"/>
        </w:rPr>
      </w:pPr>
    </w:p>
    <w:p w:rsidR="00B60265" w:rsidRPr="00DE731B" w:rsidRDefault="005A3831" w:rsidP="00CA780E">
      <w:pPr>
        <w:tabs>
          <w:tab w:val="left" w:pos="1134"/>
        </w:tabs>
        <w:ind w:left="1146"/>
        <w:jc w:val="both"/>
        <w:outlineLvl w:val="2"/>
        <w:rPr>
          <w:rFonts w:ascii="Tahoma" w:hAnsi="Tahoma" w:cs="Tahoma"/>
          <w:b/>
          <w:color w:val="365F91"/>
          <w:sz w:val="22"/>
          <w:szCs w:val="22"/>
        </w:rPr>
      </w:pPr>
      <w:r w:rsidRPr="00DE731B">
        <w:rPr>
          <w:rFonts w:ascii="Tahoma" w:hAnsi="Tahoma" w:cs="Tahoma"/>
          <w:b/>
          <w:color w:val="365F91"/>
          <w:sz w:val="22"/>
          <w:szCs w:val="22"/>
        </w:rPr>
        <w:t>No debe hacer referencia a más de una propuesta económica o presentar opciones económicas, el mismo dará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w:t>
      </w:r>
      <w:r w:rsidRPr="00B60265">
        <w:rPr>
          <w:rFonts w:ascii="Tahoma" w:hAnsi="Tahoma" w:cs="Tahoma"/>
          <w:color w:val="004990"/>
          <w:sz w:val="22"/>
          <w:szCs w:val="22"/>
          <w:lang w:val="es-ES"/>
        </w:rPr>
        <w:lastRenderedPageBreak/>
        <w:t xml:space="preserve">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24789B" w:rsidRPr="00CA780E" w:rsidRDefault="00CA780E" w:rsidP="001226E1">
      <w:pPr>
        <w:pStyle w:val="Prrafodelista"/>
        <w:numPr>
          <w:ilvl w:val="0"/>
          <w:numId w:val="21"/>
        </w:numPr>
        <w:jc w:val="both"/>
        <w:rPr>
          <w:rFonts w:ascii="Tahoma" w:hAnsi="Tahoma" w:cs="Tahoma"/>
          <w:color w:val="004990"/>
          <w:sz w:val="22"/>
          <w:szCs w:val="22"/>
        </w:rPr>
      </w:pPr>
      <w:r w:rsidRPr="00CA780E">
        <w:rPr>
          <w:rFonts w:ascii="Tahoma" w:hAnsi="Tahoma" w:cs="Tahoma"/>
          <w:color w:val="004990"/>
          <w:sz w:val="22"/>
          <w:szCs w:val="22"/>
        </w:rPr>
        <w:t>Garantía (Boleta Bancaria) por Cumplimiento de Contrato por el 10% del monto adjudicado con las características de renovable, irrevocable, de ejecución inmediata y a primer requerimiento a favor de Entel S.A.</w:t>
      </w:r>
      <w:r>
        <w:rPr>
          <w:rFonts w:ascii="Tahoma" w:hAnsi="Tahoma" w:cs="Tahoma"/>
          <w:color w:val="004990"/>
          <w:sz w:val="22"/>
          <w:szCs w:val="22"/>
        </w:rPr>
        <w:t xml:space="preserve"> </w:t>
      </w:r>
      <w:r w:rsidR="0024789B" w:rsidRPr="00CA780E">
        <w:rPr>
          <w:rFonts w:ascii="Tahoma" w:hAnsi="Tahoma" w:cs="Tahoma"/>
          <w:color w:val="004990"/>
          <w:sz w:val="22"/>
          <w:szCs w:val="22"/>
        </w:rPr>
        <w:t xml:space="preserve">La vigencia de la garantía debe ser computable a partir de la fecha de la firma de contrato hasta sesenta (60) días calendario posteriores a la fecha de recepción definitiva del bien o servicio. </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1226E1">
      <w:pPr>
        <w:pStyle w:val="ww-textoindependiente2"/>
        <w:numPr>
          <w:ilvl w:val="0"/>
          <w:numId w:val="21"/>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FE078D" w:rsidRPr="00984C8B" w:rsidRDefault="00FE078D" w:rsidP="008724E1">
      <w:pPr>
        <w:pStyle w:val="ww-textoindependiente2"/>
        <w:spacing w:before="120" w:line="240" w:lineRule="auto"/>
        <w:ind w:left="993"/>
        <w:rPr>
          <w:rFonts w:ascii="Tahoma" w:hAnsi="Tahoma" w:cs="Tahoma"/>
          <w:color w:val="004990"/>
          <w:sz w:val="22"/>
          <w:szCs w:val="22"/>
          <w:lang w:val="es-ES"/>
        </w:rPr>
      </w:pPr>
    </w:p>
    <w:p w:rsidR="00E35168" w:rsidRPr="00E35168" w:rsidRDefault="00E35168" w:rsidP="001226E1">
      <w:pPr>
        <w:numPr>
          <w:ilvl w:val="0"/>
          <w:numId w:val="8"/>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DD0943" w:rsidRDefault="00DD0943"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474BAE" w:rsidRDefault="00CA780E" w:rsidP="00DD0943">
      <w:pPr>
        <w:pStyle w:val="ww-textoindependiente2"/>
        <w:spacing w:line="240" w:lineRule="auto"/>
        <w:ind w:left="567"/>
        <w:rPr>
          <w:rFonts w:ascii="Tahoma" w:hAnsi="Tahoma" w:cs="Tahoma"/>
          <w:color w:val="004990"/>
          <w:sz w:val="22"/>
          <w:szCs w:val="22"/>
          <w:lang w:val="es-ES"/>
        </w:rPr>
      </w:pPr>
    </w:p>
    <w:p w:rsidR="00CA780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DE731B" w:rsidRPr="00474BAE" w:rsidRDefault="00DE731B" w:rsidP="00A423E2">
      <w:pPr>
        <w:pStyle w:val="ww-textoindependiente2"/>
        <w:spacing w:line="240" w:lineRule="auto"/>
        <w:rPr>
          <w:rFonts w:ascii="Tahoma" w:hAnsi="Tahoma" w:cs="Tahoma"/>
          <w:color w:val="004990"/>
          <w:sz w:val="22"/>
          <w:szCs w:val="22"/>
          <w:lang w:val="es-ES"/>
        </w:rPr>
      </w:pPr>
    </w:p>
    <w:p w:rsidR="0024789B" w:rsidRPr="00984C8B" w:rsidRDefault="0024789B" w:rsidP="001226E1">
      <w:pPr>
        <w:numPr>
          <w:ilvl w:val="0"/>
          <w:numId w:val="8"/>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2018E0"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rsidR="002018E0" w:rsidRPr="00984C8B" w:rsidRDefault="002018E0" w:rsidP="002018E0">
      <w:pPr>
        <w:pStyle w:val="ww-textoindependiente2"/>
        <w:spacing w:before="120" w:line="240" w:lineRule="auto"/>
        <w:ind w:left="567"/>
        <w:rPr>
          <w:rFonts w:ascii="Tahoma" w:hAnsi="Tahoma" w:cs="Tahoma"/>
          <w:color w:val="004990"/>
          <w:sz w:val="22"/>
          <w:szCs w:val="22"/>
          <w:lang w:val="es-ES"/>
        </w:rPr>
      </w:pPr>
      <w:r w:rsidRPr="002018E0">
        <w:rPr>
          <w:rFonts w:ascii="Tahoma" w:hAnsi="Tahoma" w:cs="Tahoma"/>
          <w:color w:val="004990"/>
          <w:sz w:val="22"/>
          <w:szCs w:val="22"/>
          <w:lang w:val="es-ES"/>
        </w:rPr>
        <w:t>La secuencia de las condiciones de evaluación es la siguiente:</w:t>
      </w:r>
    </w:p>
    <w:p w:rsidR="0024789B" w:rsidRPr="00984C8B" w:rsidRDefault="0024789B" w:rsidP="001226E1">
      <w:pPr>
        <w:numPr>
          <w:ilvl w:val="1"/>
          <w:numId w:val="8"/>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La evaluación de los documentos se realiza en </w:t>
      </w:r>
      <w:r w:rsidR="002018E0">
        <w:rPr>
          <w:rFonts w:ascii="Tahoma" w:hAnsi="Tahoma" w:cs="Tahoma"/>
          <w:color w:val="004990"/>
          <w:sz w:val="22"/>
          <w:szCs w:val="22"/>
          <w:lang w:val="es-BO"/>
        </w:rPr>
        <w:t xml:space="preserve">un </w:t>
      </w:r>
      <w:r w:rsidRPr="00984C8B">
        <w:rPr>
          <w:rFonts w:ascii="Tahoma" w:hAnsi="Tahoma" w:cs="Tahoma"/>
          <w:color w:val="004990"/>
          <w:sz w:val="22"/>
          <w:szCs w:val="22"/>
          <w:lang w:val="es-BO"/>
        </w:rPr>
        <w:t>(</w:t>
      </w:r>
      <w:r w:rsidR="002018E0">
        <w:rPr>
          <w:rFonts w:ascii="Tahoma" w:hAnsi="Tahoma" w:cs="Tahoma"/>
          <w:color w:val="004990"/>
          <w:sz w:val="22"/>
          <w:szCs w:val="22"/>
          <w:lang w:val="es-BO"/>
        </w:rPr>
        <w:t>1</w:t>
      </w:r>
      <w:r w:rsidRPr="00984C8B">
        <w:rPr>
          <w:rFonts w:ascii="Tahoma" w:hAnsi="Tahoma" w:cs="Tahoma"/>
          <w:color w:val="004990"/>
          <w:sz w:val="22"/>
          <w:szCs w:val="22"/>
          <w:lang w:val="es-BO"/>
        </w:rPr>
        <w:t>) día</w:t>
      </w:r>
      <w:r w:rsidR="002018E0">
        <w:rPr>
          <w:rFonts w:ascii="Tahoma" w:hAnsi="Tahoma" w:cs="Tahoma"/>
          <w:color w:val="004990"/>
          <w:sz w:val="22"/>
          <w:szCs w:val="22"/>
          <w:lang w:val="es-BO"/>
        </w:rPr>
        <w:t xml:space="preserve"> hábil</w:t>
      </w:r>
      <w:r w:rsidRPr="00984C8B">
        <w:rPr>
          <w:rFonts w:ascii="Tahoma" w:hAnsi="Tahoma" w:cs="Tahoma"/>
          <w:color w:val="004990"/>
          <w:sz w:val="22"/>
          <w:szCs w:val="22"/>
          <w:lang w:val="es-BO"/>
        </w:rPr>
        <w:t xml:space="preserve"> y comprende el análisis de los siguientes aspectos:</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1226E1">
      <w:pPr>
        <w:numPr>
          <w:ilvl w:val="1"/>
          <w:numId w:val="8"/>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w:t>
      </w:r>
      <w:r w:rsidR="002018E0">
        <w:rPr>
          <w:rFonts w:ascii="Tahoma" w:hAnsi="Tahoma" w:cs="Tahoma"/>
          <w:color w:val="004990"/>
          <w:sz w:val="22"/>
          <w:szCs w:val="22"/>
        </w:rPr>
        <w:t xml:space="preserve"> hábiles </w:t>
      </w:r>
      <w:r w:rsidRPr="00984C8B">
        <w:rPr>
          <w:rFonts w:ascii="Tahoma" w:hAnsi="Tahoma" w:cs="Tahoma"/>
          <w:color w:val="004990"/>
          <w:sz w:val="22"/>
          <w:szCs w:val="22"/>
        </w:rPr>
        <w:t>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24789B" w:rsidRPr="00984C8B" w:rsidRDefault="0024789B" w:rsidP="001226E1">
      <w:pPr>
        <w:numPr>
          <w:ilvl w:val="2"/>
          <w:numId w:val="8"/>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24789B" w:rsidRPr="00984C8B" w:rsidRDefault="0024789B" w:rsidP="001226E1">
      <w:pPr>
        <w:numPr>
          <w:ilvl w:val="0"/>
          <w:numId w:val="22"/>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1226E1">
      <w:pPr>
        <w:numPr>
          <w:ilvl w:val="1"/>
          <w:numId w:val="8"/>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w:t>
      </w:r>
      <w:r w:rsidRPr="00984C8B">
        <w:rPr>
          <w:rFonts w:ascii="Tahoma" w:hAnsi="Tahoma" w:cs="Tahoma"/>
          <w:color w:val="004990"/>
          <w:sz w:val="22"/>
          <w:szCs w:val="22"/>
        </w:rPr>
        <w:lastRenderedPageBreak/>
        <w:t xml:space="preserve">responsables de la Evaluación Económica tienen </w:t>
      </w:r>
      <w:r w:rsidR="002018E0">
        <w:rPr>
          <w:rFonts w:ascii="Tahoma" w:hAnsi="Tahoma" w:cs="Tahoma"/>
          <w:color w:val="004990"/>
          <w:sz w:val="22"/>
          <w:szCs w:val="22"/>
        </w:rPr>
        <w:t>tres (3)</w:t>
      </w:r>
      <w:r w:rsidRPr="00984C8B">
        <w:rPr>
          <w:rFonts w:ascii="Tahoma" w:hAnsi="Tahoma" w:cs="Tahoma"/>
          <w:color w:val="004990"/>
          <w:sz w:val="22"/>
          <w:szCs w:val="22"/>
        </w:rPr>
        <w:t xml:space="preserve"> días hábiles para presentar sus resultados.</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5732AD" w:rsidRPr="00612D42" w:rsidRDefault="005732AD" w:rsidP="00612D42">
      <w:pPr>
        <w:spacing w:before="120"/>
        <w:ind w:left="1134"/>
        <w:jc w:val="both"/>
        <w:rPr>
          <w:rFonts w:ascii="Tahoma" w:hAnsi="Tahoma" w:cs="Tahoma"/>
          <w:color w:val="004990"/>
          <w:sz w:val="22"/>
          <w:szCs w:val="22"/>
        </w:rPr>
      </w:pP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24789B" w:rsidRPr="00035847"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035847">
        <w:rPr>
          <w:rFonts w:ascii="Tahoma" w:hAnsi="Tahoma" w:cs="Tahoma"/>
          <w:b/>
          <w:color w:val="004990"/>
          <w:sz w:val="22"/>
          <w:szCs w:val="22"/>
          <w:u w:val="single"/>
        </w:rPr>
        <w:t>Formalización (Documento de Compra):</w:t>
      </w:r>
    </w:p>
    <w:p w:rsidR="0024789B" w:rsidRPr="00984C8B" w:rsidRDefault="0024789B" w:rsidP="00A4734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w:t>
      </w:r>
      <w:r w:rsidR="00A47349" w:rsidRPr="00A47349">
        <w:t xml:space="preserve"> </w:t>
      </w:r>
      <w:r w:rsidR="00A47349" w:rsidRPr="00A47349">
        <w:rPr>
          <w:rFonts w:ascii="Tahoma" w:hAnsi="Tahoma" w:cs="Tahoma"/>
          <w:color w:val="004990"/>
          <w:sz w:val="22"/>
          <w:szCs w:val="22"/>
        </w:rPr>
        <w:t>de un contrato o un pedido</w:t>
      </w:r>
      <w:r w:rsidR="00A47349">
        <w:rPr>
          <w:rFonts w:ascii="Tahoma" w:hAnsi="Tahoma" w:cs="Tahoma"/>
          <w:color w:val="004990"/>
          <w:sz w:val="22"/>
          <w:szCs w:val="22"/>
        </w:rPr>
        <w:t xml:space="preserve"> de compra, según  corresponda</w:t>
      </w:r>
      <w:r w:rsidRPr="00984C8B">
        <w:rPr>
          <w:rFonts w:ascii="Tahoma" w:hAnsi="Tahoma" w:cs="Tahoma"/>
          <w:color w:val="004990"/>
          <w:sz w:val="22"/>
          <w:szCs w:val="22"/>
        </w:rPr>
        <w:t>, para lo cual el Contratista debe remitir a Entel S.A. la documentación detallada en el siguiente punto.</w:t>
      </w:r>
    </w:p>
    <w:p w:rsidR="00FE078D" w:rsidRPr="00984C8B" w:rsidRDefault="0024789B" w:rsidP="00344806">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este </w:t>
      </w:r>
      <w:r w:rsidR="000B0404">
        <w:rPr>
          <w:rFonts w:ascii="Tahoma" w:hAnsi="Tahoma" w:cs="Tahoma"/>
          <w:color w:val="004990"/>
          <w:sz w:val="22"/>
          <w:szCs w:val="22"/>
        </w:rPr>
        <w:t xml:space="preserve">Términos Básicos de </w:t>
      </w:r>
      <w:r w:rsidR="00A47349">
        <w:rPr>
          <w:rFonts w:ascii="Tahoma" w:hAnsi="Tahoma" w:cs="Tahoma"/>
          <w:color w:val="004990"/>
          <w:sz w:val="22"/>
          <w:szCs w:val="22"/>
        </w:rPr>
        <w:t>Contratación</w:t>
      </w:r>
      <w:r w:rsidRPr="00984C8B">
        <w:rPr>
          <w:rFonts w:ascii="Tahoma" w:hAnsi="Tahoma" w:cs="Tahoma"/>
          <w:color w:val="004990"/>
          <w:sz w:val="22"/>
          <w:szCs w:val="22"/>
        </w:rPr>
        <w:t>.</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2"/>
        </w:numPr>
        <w:tabs>
          <w:tab w:val="num" w:pos="1080"/>
        </w:tabs>
        <w:spacing w:before="120"/>
        <w:jc w:val="both"/>
        <w:rPr>
          <w:rFonts w:ascii="Tahoma" w:hAnsi="Tahoma" w:cs="Tahoma"/>
          <w:vanish/>
          <w:color w:val="004990"/>
          <w:sz w:val="22"/>
          <w:szCs w:val="22"/>
          <w:lang w:eastAsia="es-ES"/>
        </w:rPr>
      </w:pP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24789B" w:rsidRPr="00984C8B" w:rsidRDefault="0024789B" w:rsidP="001226E1">
      <w:pPr>
        <w:pStyle w:val="Prrafodelista"/>
        <w:numPr>
          <w:ilvl w:val="1"/>
          <w:numId w:val="13"/>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0"/>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4789B" w:rsidRPr="00984C8B" w:rsidRDefault="0024789B" w:rsidP="001226E1">
      <w:pPr>
        <w:numPr>
          <w:ilvl w:val="0"/>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4"/>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al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señalados en el presente documento</w:t>
      </w:r>
    </w:p>
    <w:p w:rsidR="0024789B" w:rsidRPr="00984C8B" w:rsidRDefault="0024789B" w:rsidP="001226E1">
      <w:pPr>
        <w:pStyle w:val="Prrafodelista"/>
        <w:numPr>
          <w:ilvl w:val="2"/>
          <w:numId w:val="18"/>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w:t>
      </w:r>
      <w:r w:rsidR="000B0404">
        <w:rPr>
          <w:rFonts w:ascii="Tahoma" w:hAnsi="Tahoma" w:cs="Tahoma"/>
          <w:color w:val="004990"/>
          <w:sz w:val="22"/>
          <w:szCs w:val="22"/>
        </w:rPr>
        <w:t>Términos Básicos de Referencia</w:t>
      </w:r>
      <w:r w:rsidRPr="00984C8B">
        <w:rPr>
          <w:rFonts w:ascii="Tahoma" w:hAnsi="Tahoma" w:cs="Tahoma"/>
          <w:color w:val="004990"/>
          <w:sz w:val="22"/>
          <w:szCs w:val="22"/>
        </w:rPr>
        <w:t xml:space="preserve">. </w:t>
      </w:r>
    </w:p>
    <w:p w:rsidR="0024789B" w:rsidRPr="00984C8B" w:rsidRDefault="0024789B" w:rsidP="001226E1">
      <w:pPr>
        <w:pStyle w:val="Prrafodelista"/>
        <w:numPr>
          <w:ilvl w:val="1"/>
          <w:numId w:val="16"/>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1226E1">
      <w:pPr>
        <w:pStyle w:val="Prrafodelista"/>
        <w:numPr>
          <w:ilvl w:val="0"/>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Pr="00984C8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4789B" w:rsidRPr="00984C8B" w:rsidRDefault="0024789B" w:rsidP="001226E1">
      <w:pPr>
        <w:numPr>
          <w:ilvl w:val="1"/>
          <w:numId w:val="8"/>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A423E2" w:rsidRDefault="00A423E2" w:rsidP="00A423E2">
      <w:pPr>
        <w:spacing w:before="120"/>
        <w:ind w:left="1134"/>
        <w:jc w:val="both"/>
        <w:rPr>
          <w:rFonts w:ascii="Tahoma" w:hAnsi="Tahoma" w:cs="Tahoma"/>
          <w:color w:val="004990"/>
          <w:sz w:val="22"/>
          <w:szCs w:val="22"/>
          <w:lang w:val="es-BO"/>
        </w:rPr>
      </w:pPr>
      <w:r w:rsidRPr="00344806">
        <w:rPr>
          <w:rFonts w:ascii="Tahoma" w:hAnsi="Tahoma" w:cs="Tahoma"/>
          <w:color w:val="004990"/>
          <w:sz w:val="22"/>
          <w:szCs w:val="22"/>
          <w:lang w:val="es-BO"/>
        </w:rPr>
        <w:t>La forma de pago será realizada de la siguiente forma:</w:t>
      </w:r>
    </w:p>
    <w:p w:rsidR="00BE2E15" w:rsidRPr="00344806" w:rsidRDefault="00100A71" w:rsidP="00BE2E15">
      <w:pPr>
        <w:spacing w:before="120"/>
        <w:ind w:left="1134"/>
        <w:jc w:val="both"/>
        <w:rPr>
          <w:rFonts w:ascii="Tahoma" w:hAnsi="Tahoma" w:cs="Tahoma"/>
          <w:color w:val="004990"/>
          <w:sz w:val="22"/>
          <w:szCs w:val="22"/>
          <w:lang w:val="es-BO"/>
        </w:rPr>
      </w:pPr>
      <w:r>
        <w:rPr>
          <w:rFonts w:ascii="Tahoma" w:hAnsi="Tahoma" w:cs="Tahoma"/>
          <w:color w:val="004990"/>
          <w:sz w:val="22"/>
          <w:szCs w:val="22"/>
          <w:lang w:val="es-BO"/>
        </w:rPr>
        <w:t>Pago parcial por la primera entrega de las</w:t>
      </w:r>
      <w:r w:rsidR="00BE2E15">
        <w:rPr>
          <w:rFonts w:ascii="Tahoma" w:hAnsi="Tahoma" w:cs="Tahoma"/>
          <w:color w:val="004990"/>
          <w:sz w:val="22"/>
          <w:szCs w:val="22"/>
          <w:lang w:val="es-BO"/>
        </w:rPr>
        <w:t xml:space="preserve"> antenas, accesorios y LNB</w:t>
      </w:r>
      <w:r>
        <w:rPr>
          <w:rFonts w:ascii="Tahoma" w:hAnsi="Tahoma" w:cs="Tahoma"/>
          <w:color w:val="004990"/>
          <w:sz w:val="22"/>
          <w:szCs w:val="22"/>
          <w:lang w:val="es-BO"/>
        </w:rPr>
        <w:t xml:space="preserve"> </w:t>
      </w:r>
      <w:r w:rsidR="00BE2E15">
        <w:rPr>
          <w:rFonts w:ascii="Tahoma" w:hAnsi="Tahoma" w:cs="Tahoma"/>
          <w:color w:val="004990"/>
          <w:sz w:val="22"/>
          <w:szCs w:val="22"/>
          <w:lang w:val="es-BO"/>
        </w:rPr>
        <w:t>previa emisión  del</w:t>
      </w:r>
      <w:r w:rsidR="00BE2E15" w:rsidRPr="00344806">
        <w:rPr>
          <w:rFonts w:ascii="Tahoma" w:hAnsi="Tahoma" w:cs="Tahoma"/>
          <w:color w:val="004990"/>
          <w:sz w:val="22"/>
          <w:szCs w:val="22"/>
          <w:lang w:val="es-BO"/>
        </w:rPr>
        <w:t xml:space="preserve"> certificado de Control de Calidad por parte de ENTEL S.A. y presentación de factura fiscal.</w:t>
      </w:r>
    </w:p>
    <w:p w:rsidR="00A06BB5" w:rsidRPr="00344806" w:rsidRDefault="00BE2E15" w:rsidP="00A06BB5">
      <w:pPr>
        <w:spacing w:before="120"/>
        <w:ind w:left="1134"/>
        <w:jc w:val="both"/>
        <w:rPr>
          <w:rFonts w:ascii="Tahoma" w:hAnsi="Tahoma" w:cs="Tahoma"/>
          <w:color w:val="004990"/>
          <w:sz w:val="22"/>
          <w:szCs w:val="22"/>
          <w:lang w:val="es-BO"/>
        </w:rPr>
      </w:pPr>
      <w:r>
        <w:rPr>
          <w:rFonts w:ascii="Tahoma" w:hAnsi="Tahoma" w:cs="Tahoma"/>
          <w:color w:val="004990"/>
          <w:sz w:val="22"/>
          <w:szCs w:val="22"/>
          <w:lang w:val="es-BO"/>
        </w:rPr>
        <w:t xml:space="preserve">Pago final por la segunda </w:t>
      </w:r>
      <w:r w:rsidR="00A06BB5" w:rsidRPr="00344806">
        <w:rPr>
          <w:rFonts w:ascii="Tahoma" w:hAnsi="Tahoma" w:cs="Tahoma"/>
          <w:color w:val="004990"/>
          <w:sz w:val="22"/>
          <w:szCs w:val="22"/>
          <w:lang w:val="es-BO"/>
        </w:rPr>
        <w:t>entrega de</w:t>
      </w:r>
      <w:r w:rsidR="00100A71">
        <w:rPr>
          <w:rFonts w:ascii="Tahoma" w:hAnsi="Tahoma" w:cs="Tahoma"/>
          <w:color w:val="004990"/>
          <w:sz w:val="22"/>
          <w:szCs w:val="22"/>
          <w:lang w:val="es-BO"/>
        </w:rPr>
        <w:t>l total de</w:t>
      </w:r>
      <w:r w:rsidR="00A06BB5" w:rsidRPr="00344806">
        <w:rPr>
          <w:rFonts w:ascii="Tahoma" w:hAnsi="Tahoma" w:cs="Tahoma"/>
          <w:color w:val="004990"/>
          <w:sz w:val="22"/>
          <w:szCs w:val="22"/>
          <w:lang w:val="es-BO"/>
        </w:rPr>
        <w:t xml:space="preserve"> </w:t>
      </w:r>
      <w:r w:rsidRPr="00344806">
        <w:rPr>
          <w:rFonts w:ascii="Tahoma" w:hAnsi="Tahoma" w:cs="Tahoma"/>
          <w:color w:val="004990"/>
          <w:sz w:val="22"/>
          <w:szCs w:val="22"/>
          <w:lang w:val="es-BO"/>
        </w:rPr>
        <w:t>las</w:t>
      </w:r>
      <w:r w:rsidR="00A06BB5" w:rsidRPr="00344806">
        <w:rPr>
          <w:rFonts w:ascii="Tahoma" w:hAnsi="Tahoma" w:cs="Tahoma"/>
          <w:color w:val="004990"/>
          <w:sz w:val="22"/>
          <w:szCs w:val="22"/>
          <w:lang w:val="es-BO"/>
        </w:rPr>
        <w:t xml:space="preserve"> </w:t>
      </w:r>
      <w:r>
        <w:rPr>
          <w:rFonts w:ascii="Tahoma" w:hAnsi="Tahoma" w:cs="Tahoma"/>
          <w:color w:val="004990"/>
          <w:sz w:val="22"/>
          <w:szCs w:val="22"/>
          <w:lang w:val="es-BO"/>
        </w:rPr>
        <w:t xml:space="preserve">antenas, accesorios y LNB, previa </w:t>
      </w:r>
      <w:r w:rsidR="00F8451D">
        <w:rPr>
          <w:rFonts w:ascii="Tahoma" w:hAnsi="Tahoma" w:cs="Tahoma"/>
          <w:color w:val="004990"/>
          <w:sz w:val="22"/>
          <w:szCs w:val="22"/>
          <w:lang w:val="es-BO"/>
        </w:rPr>
        <w:t>emisión</w:t>
      </w:r>
      <w:r w:rsidR="00A06BB5" w:rsidRPr="00344806">
        <w:rPr>
          <w:rFonts w:ascii="Tahoma" w:hAnsi="Tahoma" w:cs="Tahoma"/>
          <w:color w:val="004990"/>
          <w:sz w:val="22"/>
          <w:szCs w:val="22"/>
          <w:lang w:val="es-BO"/>
        </w:rPr>
        <w:t xml:space="preserve"> de</w:t>
      </w:r>
      <w:r w:rsidR="00F8451D">
        <w:rPr>
          <w:rFonts w:ascii="Tahoma" w:hAnsi="Tahoma" w:cs="Tahoma"/>
          <w:color w:val="004990"/>
          <w:sz w:val="22"/>
          <w:szCs w:val="22"/>
          <w:lang w:val="es-BO"/>
        </w:rPr>
        <w:t>l</w:t>
      </w:r>
      <w:r w:rsidR="00A06BB5" w:rsidRPr="00344806">
        <w:rPr>
          <w:rFonts w:ascii="Tahoma" w:hAnsi="Tahoma" w:cs="Tahoma"/>
          <w:color w:val="004990"/>
          <w:sz w:val="22"/>
          <w:szCs w:val="22"/>
          <w:lang w:val="es-BO"/>
        </w:rPr>
        <w:t xml:space="preserve"> certificado de Control de Calidad por parte de ENTEL S.A. y presentación de factura fiscal.</w:t>
      </w:r>
    </w:p>
    <w:p w:rsidR="00C16841" w:rsidRPr="00D36609" w:rsidRDefault="00D36609" w:rsidP="00D36609">
      <w:pPr>
        <w:pStyle w:val="Prrafodelista"/>
        <w:numPr>
          <w:ilvl w:val="0"/>
          <w:numId w:val="14"/>
        </w:numPr>
        <w:spacing w:before="120"/>
        <w:jc w:val="both"/>
        <w:rPr>
          <w:rFonts w:ascii="Tahoma" w:hAnsi="Tahoma" w:cs="Tahoma"/>
          <w:color w:val="004990"/>
          <w:sz w:val="22"/>
          <w:szCs w:val="22"/>
          <w:lang w:val="es-BO"/>
        </w:rPr>
      </w:pPr>
      <w:r w:rsidRPr="00344806">
        <w:rPr>
          <w:rFonts w:ascii="Tahoma" w:hAnsi="Tahoma" w:cs="Tahoma"/>
          <w:b/>
          <w:color w:val="004990"/>
          <w:sz w:val="22"/>
          <w:szCs w:val="22"/>
          <w:lang w:val="es-BO"/>
        </w:rPr>
        <w:t>NOTA:</w:t>
      </w:r>
      <w:r w:rsidRPr="00344806">
        <w:rPr>
          <w:rFonts w:ascii="Tahoma" w:hAnsi="Tahoma" w:cs="Tahoma"/>
          <w:color w:val="004990"/>
          <w:sz w:val="22"/>
          <w:szCs w:val="22"/>
          <w:lang w:val="es-BO"/>
        </w:rPr>
        <w:t xml:space="preserve"> Para este proceso de contratación no aplica pagos adelantados por concepto de anticipos.</w:t>
      </w:r>
    </w:p>
    <w:p w:rsidR="00621BB2" w:rsidRPr="002D4592" w:rsidRDefault="00C4416F" w:rsidP="002D4592">
      <w:pPr>
        <w:rPr>
          <w:rFonts w:ascii="Tahoma" w:hAnsi="Tahoma"/>
          <w:b/>
          <w:caps/>
          <w:color w:val="004990"/>
          <w:sz w:val="28"/>
          <w:szCs w:val="28"/>
          <w:lang w:val="es-MX"/>
        </w:rPr>
      </w:pPr>
      <w:r>
        <w:rPr>
          <w:color w:val="004990"/>
          <w:sz w:val="28"/>
          <w:szCs w:val="28"/>
        </w:rPr>
        <w:br w:type="page"/>
      </w:r>
      <w:bookmarkStart w:id="3" w:name="_Toc330030631"/>
    </w:p>
    <w:p w:rsidR="00621BB2" w:rsidRPr="002D4592" w:rsidRDefault="00621BB2" w:rsidP="002D4592">
      <w:pPr>
        <w:pStyle w:val="Ttulo1"/>
        <w:numPr>
          <w:ilvl w:val="0"/>
          <w:numId w:val="0"/>
        </w:numPr>
        <w:jc w:val="center"/>
        <w:rPr>
          <w:color w:val="004990"/>
          <w:sz w:val="28"/>
          <w:szCs w:val="28"/>
          <w:u w:val="none"/>
        </w:rPr>
      </w:pPr>
      <w:bookmarkStart w:id="4" w:name="_Toc426359449"/>
      <w:r w:rsidRPr="002275B2">
        <w:rPr>
          <w:color w:val="004990"/>
          <w:sz w:val="28"/>
          <w:szCs w:val="28"/>
          <w:u w:val="none"/>
        </w:rPr>
        <w:lastRenderedPageBreak/>
        <w:t>PARTE II</w:t>
      </w:r>
      <w:bookmarkEnd w:id="4"/>
    </w:p>
    <w:p w:rsidR="00621BB2" w:rsidRPr="002275B2" w:rsidRDefault="00621BB2" w:rsidP="00FE078D">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A423E2" w:rsidRDefault="00A423E2" w:rsidP="00FE078D">
      <w:pPr>
        <w:rPr>
          <w:rFonts w:ascii="Tahoma" w:hAnsi="Tahoma" w:cs="Tahoma"/>
          <w:color w:val="004990"/>
          <w:lang w:val="pt-BR"/>
        </w:rPr>
      </w:pPr>
    </w:p>
    <w:p w:rsidR="00A423E2" w:rsidRPr="009C2DE5" w:rsidRDefault="00A423E2" w:rsidP="00FE078D">
      <w:pPr>
        <w:pStyle w:val="TITULOS"/>
        <w:numPr>
          <w:ilvl w:val="0"/>
          <w:numId w:val="6"/>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rsidR="00A423E2" w:rsidRPr="009C2DE5" w:rsidRDefault="00A423E2" w:rsidP="00A423E2">
      <w:pPr>
        <w:pStyle w:val="Continuarlista"/>
        <w:ind w:left="426"/>
        <w:rPr>
          <w:rFonts w:ascii="Tahoma" w:hAnsi="Tahoma" w:cs="Tahoma"/>
          <w:color w:val="004990"/>
          <w:sz w:val="22"/>
          <w:szCs w:val="22"/>
          <w:lang w:val="es-ES_tradnl" w:bidi="en-US"/>
        </w:rPr>
      </w:pPr>
    </w:p>
    <w:bookmarkEnd w:id="3"/>
    <w:p w:rsidR="00886338" w:rsidRPr="00FB7E92" w:rsidRDefault="00886338" w:rsidP="00886338">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rsidR="00886338" w:rsidRPr="00FB7E92" w:rsidRDefault="00886338" w:rsidP="00886338">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Para todos los incisos marcados como MANDATORIO, la calificación será CUMPLE o NO CUMPLE. </w:t>
      </w:r>
    </w:p>
    <w:p w:rsidR="00886338" w:rsidRDefault="00886338" w:rsidP="00886338">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886338" w:rsidRPr="00FB7E92" w:rsidRDefault="00886338" w:rsidP="00886338">
      <w:pPr>
        <w:pStyle w:val="Continuarlista"/>
        <w:ind w:left="426"/>
        <w:rPr>
          <w:rFonts w:ascii="Tahoma" w:hAnsi="Tahoma" w:cs="Tahoma"/>
          <w:color w:val="004990"/>
          <w:sz w:val="22"/>
          <w:szCs w:val="22"/>
          <w:lang w:val="es-ES_tradnl" w:bidi="en-US"/>
        </w:rPr>
      </w:pPr>
    </w:p>
    <w:p w:rsidR="00886338" w:rsidRDefault="00886338" w:rsidP="00886338">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886338" w:rsidRPr="00A73D0A" w:rsidRDefault="00886338" w:rsidP="00886338">
      <w:pPr>
        <w:rPr>
          <w:rFonts w:ascii="Tahoma" w:hAnsi="Tahoma" w:cs="Tahoma"/>
          <w:color w:val="004990"/>
          <w:sz w:val="10"/>
          <w:lang w:val="es-ES_tradnl"/>
        </w:rPr>
      </w:pPr>
    </w:p>
    <w:p w:rsidR="00886338" w:rsidRPr="00FB7E92" w:rsidRDefault="00886338" w:rsidP="00886338">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Pr="00FB7E92">
        <w:rPr>
          <w:rFonts w:ascii="Tahoma" w:hAnsi="Tahoma" w:cs="Tahoma"/>
          <w:color w:val="004990"/>
          <w:sz w:val="22"/>
          <w:lang w:val="es-ES_tradnl"/>
        </w:rPr>
        <w:instrText xml:space="preserve"> FORMCHECKBOX </w:instrText>
      </w:r>
      <w:r w:rsidR="00E56C09">
        <w:rPr>
          <w:rFonts w:ascii="Tahoma" w:hAnsi="Tahoma" w:cs="Tahoma"/>
          <w:color w:val="004990"/>
          <w:sz w:val="22"/>
          <w:lang w:val="es-ES_tradnl"/>
        </w:rPr>
      </w:r>
      <w:r w:rsidR="00E56C09">
        <w:rPr>
          <w:rFonts w:ascii="Tahoma" w:hAnsi="Tahoma" w:cs="Tahoma"/>
          <w:color w:val="004990"/>
          <w:sz w:val="22"/>
          <w:lang w:val="es-ES_tradnl"/>
        </w:rPr>
        <w:fldChar w:fldCharType="separate"/>
      </w:r>
      <w:r w:rsidRPr="00FB7E92">
        <w:rPr>
          <w:rFonts w:ascii="Tahoma" w:hAnsi="Tahoma" w:cs="Tahoma"/>
          <w:color w:val="004990"/>
          <w:sz w:val="22"/>
          <w:lang w:val="es-ES_tradnl"/>
        </w:rPr>
        <w:fldChar w:fldCharType="end"/>
      </w:r>
      <w:r w:rsidRPr="00FB7E92">
        <w:rPr>
          <w:rFonts w:ascii="Tahoma" w:hAnsi="Tahoma" w:cs="Tahoma"/>
          <w:color w:val="004990"/>
          <w:sz w:val="22"/>
          <w:lang w:val="es-ES_tradnl"/>
        </w:rPr>
        <w:tab/>
        <w:t xml:space="preserve">: </w:t>
      </w:r>
      <w:r>
        <w:rPr>
          <w:rFonts w:ascii="Tahoma" w:hAnsi="Tahoma" w:cs="Tahoma"/>
          <w:color w:val="004990"/>
          <w:sz w:val="22"/>
          <w:lang w:val="es-ES_tradnl"/>
        </w:rPr>
        <w:tab/>
      </w:r>
      <w:r w:rsidRPr="00FB7E92">
        <w:rPr>
          <w:rFonts w:ascii="Tahoma" w:hAnsi="Tahoma" w:cs="Tahoma"/>
          <w:color w:val="004990"/>
          <w:sz w:val="22"/>
          <w:lang w:val="es-ES_tradnl"/>
        </w:rPr>
        <w:t>Requerido por ENTEL S.A.</w:t>
      </w:r>
      <w:r>
        <w:rPr>
          <w:rFonts w:ascii="Tahoma" w:hAnsi="Tahoma" w:cs="Tahoma"/>
          <w:color w:val="004990"/>
          <w:sz w:val="22"/>
          <w:lang w:val="es-ES_tradnl"/>
        </w:rPr>
        <w:t xml:space="preserve"> </w:t>
      </w:r>
      <w:r>
        <w:rPr>
          <w:rFonts w:ascii="Tahoma" w:hAnsi="Tahoma" w:cs="Tahoma"/>
          <w:color w:val="004990"/>
          <w:sz w:val="22"/>
          <w:lang w:val="es-ES_tradnl"/>
        </w:rPr>
        <w:tab/>
        <w:t>(Requiere respuesta y referencia)</w:t>
      </w:r>
    </w:p>
    <w:p w:rsidR="00886338" w:rsidRDefault="00886338" w:rsidP="00886338">
      <w:pPr>
        <w:ind w:left="295" w:firstLine="708"/>
        <w:jc w:val="both"/>
        <w:rPr>
          <w:rFonts w:ascii="Tahoma" w:hAnsi="Tahoma" w:cs="Tahoma"/>
          <w:color w:val="004990"/>
          <w:sz w:val="22"/>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886338" w:rsidRPr="004D6D50" w:rsidRDefault="00886338" w:rsidP="00886338">
      <w:pPr>
        <w:jc w:val="both"/>
        <w:rPr>
          <w:rFonts w:ascii="Tahoma" w:hAnsi="Tahoma" w:cs="Tahoma"/>
          <w:color w:val="004990"/>
          <w:sz w:val="10"/>
          <w:lang w:val="es-ES_tradnl"/>
        </w:rPr>
      </w:pPr>
    </w:p>
    <w:p w:rsidR="00886338" w:rsidRDefault="00886338" w:rsidP="00886338">
      <w:pPr>
        <w:pStyle w:val="Continuarlista"/>
        <w:spacing w:after="0"/>
        <w:ind w:left="426"/>
        <w:jc w:val="center"/>
        <w:rPr>
          <w:rFonts w:ascii="Tahoma" w:hAnsi="Tahoma" w:cs="Tahoma"/>
          <w:b/>
          <w:color w:val="004990"/>
          <w:sz w:val="14"/>
          <w:szCs w:val="22"/>
          <w:lang w:val="es-ES_tradnl" w:bidi="en-US"/>
        </w:rPr>
      </w:pPr>
    </w:p>
    <w:tbl>
      <w:tblPr>
        <w:tblW w:w="4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4"/>
        <w:gridCol w:w="3215"/>
        <w:gridCol w:w="1102"/>
        <w:gridCol w:w="3148"/>
      </w:tblGrid>
      <w:tr w:rsidR="00886338" w:rsidRPr="009C2DE5" w:rsidTr="00886338">
        <w:trPr>
          <w:trHeight w:val="910"/>
          <w:jc w:val="center"/>
        </w:trPr>
        <w:tc>
          <w:tcPr>
            <w:tcW w:w="386"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886338" w:rsidRPr="00363D85" w:rsidRDefault="00886338" w:rsidP="00886338">
            <w:pPr>
              <w:jc w:val="center"/>
              <w:rPr>
                <w:rFonts w:ascii="Tahoma" w:hAnsi="Tahoma" w:cs="Tahoma"/>
                <w:b/>
                <w:color w:val="FFFFFF"/>
                <w:lang w:val="es-ES_tradnl"/>
              </w:rPr>
            </w:pPr>
            <w:r w:rsidRPr="00363D85">
              <w:rPr>
                <w:rFonts w:ascii="Tahoma" w:hAnsi="Tahoma" w:cs="Tahoma"/>
                <w:b/>
                <w:color w:val="FFFFFF"/>
                <w:lang w:val="es-ES_tradnl"/>
              </w:rPr>
              <w:t>No.</w:t>
            </w:r>
          </w:p>
        </w:tc>
        <w:tc>
          <w:tcPr>
            <w:tcW w:w="1987"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886338" w:rsidRPr="00363D85" w:rsidRDefault="00886338" w:rsidP="00886338">
            <w:pPr>
              <w:jc w:val="center"/>
              <w:rPr>
                <w:rFonts w:ascii="Tahoma" w:hAnsi="Tahoma" w:cs="Tahoma"/>
                <w:b/>
                <w:color w:val="FFFFFF"/>
                <w:lang w:val="es-ES_tradnl"/>
              </w:rPr>
            </w:pPr>
            <w:proofErr w:type="spellStart"/>
            <w:r w:rsidRPr="00363D85">
              <w:rPr>
                <w:rFonts w:ascii="Tahoma" w:hAnsi="Tahoma" w:cs="Tahoma"/>
                <w:b/>
                <w:color w:val="FFFFFF"/>
                <w:lang w:val="es-ES_tradnl"/>
              </w:rPr>
              <w:t>Item</w:t>
            </w:r>
            <w:proofErr w:type="spellEnd"/>
          </w:p>
        </w:tc>
        <w:tc>
          <w:tcPr>
            <w:tcW w:w="681"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886338" w:rsidRPr="00363D85" w:rsidRDefault="00886338" w:rsidP="00886338">
            <w:pPr>
              <w:jc w:val="center"/>
              <w:rPr>
                <w:rFonts w:ascii="Tahoma" w:hAnsi="Tahoma" w:cs="Tahoma"/>
                <w:b/>
                <w:color w:val="FFFFFF"/>
                <w:lang w:val="es-ES_tradnl"/>
              </w:rPr>
            </w:pPr>
            <w:r w:rsidRPr="00363D85">
              <w:rPr>
                <w:rFonts w:ascii="Tahoma" w:hAnsi="Tahoma" w:cs="Tahoma"/>
                <w:b/>
                <w:color w:val="FFFFFF"/>
                <w:lang w:val="es-ES_tradnl"/>
              </w:rPr>
              <w:t>Cantidad</w:t>
            </w:r>
          </w:p>
        </w:tc>
        <w:tc>
          <w:tcPr>
            <w:tcW w:w="1946"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886338" w:rsidRPr="00363D85" w:rsidRDefault="00886338" w:rsidP="00886338">
            <w:pPr>
              <w:jc w:val="center"/>
              <w:rPr>
                <w:rFonts w:ascii="Tahoma" w:hAnsi="Tahoma" w:cs="Tahoma"/>
                <w:b/>
                <w:color w:val="FFFFFF"/>
                <w:lang w:val="es-ES_tradnl"/>
              </w:rPr>
            </w:pPr>
            <w:r w:rsidRPr="00363D85">
              <w:rPr>
                <w:rFonts w:ascii="Tahoma" w:hAnsi="Tahoma" w:cs="Tahoma"/>
                <w:b/>
                <w:color w:val="FFFFFF"/>
                <w:lang w:val="es-ES_tradnl"/>
              </w:rPr>
              <w:t>Característica</w:t>
            </w:r>
            <w:r>
              <w:rPr>
                <w:rFonts w:ascii="Tahoma" w:hAnsi="Tahoma" w:cs="Tahoma"/>
                <w:b/>
                <w:color w:val="FFFFFF"/>
                <w:lang w:val="es-ES_tradnl"/>
              </w:rPr>
              <w:t>s</w:t>
            </w:r>
          </w:p>
        </w:tc>
      </w:tr>
      <w:tr w:rsidR="00886338" w:rsidRPr="009C2DE5" w:rsidTr="00886338">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hideMark/>
          </w:tcPr>
          <w:p w:rsidR="00886338" w:rsidRPr="006569CC" w:rsidRDefault="00886338" w:rsidP="00886338">
            <w:pPr>
              <w:jc w:val="center"/>
              <w:rPr>
                <w:rFonts w:ascii="Tahoma" w:hAnsi="Tahoma" w:cs="Tahoma"/>
                <w:color w:val="004990"/>
                <w:sz w:val="18"/>
                <w:lang w:val="es-ES_tradnl"/>
              </w:rPr>
            </w:pPr>
            <w:r w:rsidRPr="006569CC">
              <w:rPr>
                <w:rFonts w:ascii="Tahoma" w:hAnsi="Tahoma" w:cs="Tahoma"/>
                <w:color w:val="004990"/>
                <w:sz w:val="18"/>
                <w:lang w:val="es-ES_tradnl"/>
              </w:rPr>
              <w:t>1</w:t>
            </w:r>
          </w:p>
        </w:tc>
        <w:tc>
          <w:tcPr>
            <w:tcW w:w="1987" w:type="pct"/>
            <w:tcBorders>
              <w:top w:val="single" w:sz="4" w:space="0" w:color="004990"/>
              <w:left w:val="single" w:sz="4" w:space="0" w:color="004990"/>
              <w:bottom w:val="single" w:sz="4" w:space="0" w:color="004990"/>
              <w:right w:val="single" w:sz="4" w:space="0" w:color="004990"/>
            </w:tcBorders>
            <w:vAlign w:val="center"/>
            <w:hideMark/>
          </w:tcPr>
          <w:p w:rsidR="00886338" w:rsidRPr="006569CC" w:rsidRDefault="00886338" w:rsidP="00886338">
            <w:pPr>
              <w:rPr>
                <w:rFonts w:ascii="Tahoma" w:hAnsi="Tahoma" w:cs="Tahoma"/>
                <w:color w:val="004990"/>
                <w:sz w:val="18"/>
                <w:lang w:val="es-BO"/>
              </w:rPr>
            </w:pPr>
            <w:r>
              <w:rPr>
                <w:rFonts w:ascii="Tahoma" w:hAnsi="Tahoma" w:cs="Tahoma"/>
                <w:color w:val="004990"/>
                <w:sz w:val="18"/>
                <w:lang w:val="es-BO"/>
              </w:rPr>
              <w:t xml:space="preserve">Antenas de 60 centímetros </w:t>
            </w:r>
          </w:p>
        </w:tc>
        <w:tc>
          <w:tcPr>
            <w:tcW w:w="681" w:type="pct"/>
            <w:tcBorders>
              <w:top w:val="single" w:sz="4" w:space="0" w:color="004990"/>
              <w:left w:val="single" w:sz="4" w:space="0" w:color="004990"/>
              <w:bottom w:val="single" w:sz="4" w:space="0" w:color="004990"/>
              <w:right w:val="single" w:sz="4" w:space="0" w:color="004990"/>
            </w:tcBorders>
            <w:vAlign w:val="center"/>
            <w:hideMark/>
          </w:tcPr>
          <w:p w:rsidR="00886338" w:rsidRPr="006569CC" w:rsidRDefault="00886338" w:rsidP="00886338">
            <w:pPr>
              <w:jc w:val="center"/>
              <w:rPr>
                <w:rFonts w:ascii="Tahoma" w:hAnsi="Tahoma" w:cs="Tahoma"/>
                <w:color w:val="004990"/>
                <w:sz w:val="18"/>
                <w:lang w:val="es-ES_tradnl"/>
              </w:rPr>
            </w:pPr>
            <w:r>
              <w:rPr>
                <w:rFonts w:ascii="Tahoma" w:hAnsi="Tahoma" w:cs="Tahoma"/>
                <w:color w:val="004990"/>
                <w:sz w:val="18"/>
                <w:lang w:val="en-US"/>
              </w:rPr>
              <w:t>30.000</w:t>
            </w:r>
          </w:p>
        </w:tc>
        <w:tc>
          <w:tcPr>
            <w:tcW w:w="1946" w:type="pct"/>
            <w:tcBorders>
              <w:top w:val="single" w:sz="4" w:space="0" w:color="004990"/>
              <w:left w:val="single" w:sz="4" w:space="0" w:color="004990"/>
              <w:bottom w:val="single" w:sz="4" w:space="0" w:color="004990"/>
              <w:right w:val="single" w:sz="4" w:space="0" w:color="004990"/>
            </w:tcBorders>
            <w:vAlign w:val="center"/>
            <w:hideMark/>
          </w:tcPr>
          <w:p w:rsidR="00886338" w:rsidRPr="00F8451D" w:rsidRDefault="00886338" w:rsidP="00886338">
            <w:pPr>
              <w:jc w:val="center"/>
              <w:rPr>
                <w:rFonts w:ascii="Tahoma" w:hAnsi="Tahoma" w:cs="Tahoma"/>
                <w:color w:val="7030A0"/>
                <w:sz w:val="18"/>
                <w:lang w:val="es-ES_tradnl"/>
              </w:rPr>
            </w:pPr>
            <w:r w:rsidRPr="00F8451D">
              <w:rPr>
                <w:rFonts w:ascii="Tahoma" w:hAnsi="Tahoma" w:cs="Tahoma"/>
                <w:color w:val="7030A0"/>
                <w:sz w:val="18"/>
                <w:lang w:val="es-ES_tradnl"/>
              </w:rPr>
              <w:t>Incluye accesorios propios, ver especificaciones técnicas</w:t>
            </w:r>
          </w:p>
        </w:tc>
      </w:tr>
      <w:tr w:rsidR="00886338" w:rsidRPr="009C2DE5" w:rsidTr="00886338">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rsidR="00886338" w:rsidRPr="006569CC" w:rsidRDefault="00886338" w:rsidP="00886338">
            <w:pPr>
              <w:jc w:val="center"/>
              <w:rPr>
                <w:rFonts w:ascii="Tahoma" w:hAnsi="Tahoma" w:cs="Tahoma"/>
                <w:color w:val="004990"/>
                <w:sz w:val="18"/>
                <w:lang w:val="es-ES_tradnl"/>
              </w:rPr>
            </w:pPr>
            <w:r>
              <w:rPr>
                <w:rFonts w:ascii="Tahoma" w:hAnsi="Tahoma" w:cs="Tahoma"/>
                <w:color w:val="004990"/>
                <w:sz w:val="18"/>
                <w:lang w:val="es-ES_tradnl"/>
              </w:rPr>
              <w:t>2</w:t>
            </w:r>
          </w:p>
        </w:tc>
        <w:tc>
          <w:tcPr>
            <w:tcW w:w="1987" w:type="pct"/>
            <w:tcBorders>
              <w:top w:val="single" w:sz="4" w:space="0" w:color="004990"/>
              <w:left w:val="single" w:sz="4" w:space="0" w:color="004990"/>
              <w:bottom w:val="single" w:sz="4" w:space="0" w:color="004990"/>
              <w:right w:val="single" w:sz="4" w:space="0" w:color="004990"/>
            </w:tcBorders>
            <w:vAlign w:val="center"/>
          </w:tcPr>
          <w:p w:rsidR="00886338" w:rsidRPr="006569CC" w:rsidRDefault="00886338" w:rsidP="00886338">
            <w:pPr>
              <w:rPr>
                <w:rFonts w:ascii="Tahoma" w:hAnsi="Tahoma" w:cs="Tahoma"/>
                <w:color w:val="004990"/>
                <w:sz w:val="18"/>
                <w:lang w:val="es-BO"/>
              </w:rPr>
            </w:pPr>
            <w:r>
              <w:rPr>
                <w:rFonts w:ascii="Tahoma" w:hAnsi="Tahoma" w:cs="Tahoma"/>
                <w:color w:val="004990"/>
                <w:sz w:val="18"/>
                <w:lang w:val="es-BO"/>
              </w:rPr>
              <w:t>Antenas de 75 centímetros</w:t>
            </w:r>
          </w:p>
        </w:tc>
        <w:tc>
          <w:tcPr>
            <w:tcW w:w="681" w:type="pct"/>
            <w:tcBorders>
              <w:top w:val="single" w:sz="4" w:space="0" w:color="004990"/>
              <w:left w:val="single" w:sz="4" w:space="0" w:color="004990"/>
              <w:bottom w:val="single" w:sz="4" w:space="0" w:color="004990"/>
              <w:right w:val="single" w:sz="4" w:space="0" w:color="004990"/>
            </w:tcBorders>
            <w:vAlign w:val="center"/>
          </w:tcPr>
          <w:p w:rsidR="00886338" w:rsidRDefault="00886338" w:rsidP="00886338">
            <w:pPr>
              <w:jc w:val="center"/>
              <w:rPr>
                <w:rFonts w:ascii="Tahoma" w:hAnsi="Tahoma" w:cs="Tahoma"/>
                <w:color w:val="004990"/>
                <w:sz w:val="18"/>
                <w:lang w:val="en-US"/>
              </w:rPr>
            </w:pPr>
            <w:r>
              <w:rPr>
                <w:rFonts w:ascii="Tahoma" w:hAnsi="Tahoma" w:cs="Tahoma"/>
                <w:color w:val="004990"/>
                <w:sz w:val="18"/>
                <w:lang w:val="en-US"/>
              </w:rPr>
              <w:t>5.000</w:t>
            </w:r>
          </w:p>
        </w:tc>
        <w:tc>
          <w:tcPr>
            <w:tcW w:w="1946" w:type="pct"/>
            <w:tcBorders>
              <w:top w:val="single" w:sz="4" w:space="0" w:color="004990"/>
              <w:left w:val="single" w:sz="4" w:space="0" w:color="004990"/>
              <w:bottom w:val="single" w:sz="4" w:space="0" w:color="004990"/>
              <w:right w:val="single" w:sz="4" w:space="0" w:color="004990"/>
            </w:tcBorders>
            <w:vAlign w:val="center"/>
          </w:tcPr>
          <w:p w:rsidR="00886338" w:rsidRPr="00F8451D" w:rsidRDefault="00886338" w:rsidP="00886338">
            <w:pPr>
              <w:jc w:val="center"/>
              <w:rPr>
                <w:rFonts w:ascii="Tahoma" w:hAnsi="Tahoma" w:cs="Tahoma"/>
                <w:color w:val="7030A0"/>
                <w:sz w:val="18"/>
                <w:lang w:val="es-ES_tradnl"/>
              </w:rPr>
            </w:pPr>
            <w:r w:rsidRPr="00F8451D">
              <w:rPr>
                <w:rFonts w:ascii="Tahoma" w:hAnsi="Tahoma" w:cs="Tahoma"/>
                <w:color w:val="7030A0"/>
                <w:sz w:val="18"/>
                <w:lang w:val="es-ES_tradnl"/>
              </w:rPr>
              <w:t>Incluye accesorios propios, ver especificaciones técnicas</w:t>
            </w:r>
          </w:p>
        </w:tc>
      </w:tr>
      <w:tr w:rsidR="00886338" w:rsidRPr="006569CC" w:rsidTr="00886338">
        <w:trPr>
          <w:trHeight w:val="770"/>
          <w:jc w:val="center"/>
        </w:trPr>
        <w:tc>
          <w:tcPr>
            <w:tcW w:w="386" w:type="pct"/>
            <w:tcBorders>
              <w:top w:val="single" w:sz="4" w:space="0" w:color="004990"/>
              <w:left w:val="single" w:sz="4" w:space="0" w:color="004990"/>
              <w:bottom w:val="single" w:sz="4" w:space="0" w:color="004990"/>
              <w:right w:val="single" w:sz="4" w:space="0" w:color="004990"/>
            </w:tcBorders>
            <w:vAlign w:val="center"/>
          </w:tcPr>
          <w:p w:rsidR="00886338" w:rsidRPr="006569CC" w:rsidRDefault="00886338" w:rsidP="00886338">
            <w:pPr>
              <w:jc w:val="center"/>
              <w:rPr>
                <w:rFonts w:ascii="Tahoma" w:hAnsi="Tahoma" w:cs="Tahoma"/>
                <w:color w:val="004990"/>
                <w:sz w:val="18"/>
                <w:lang w:val="es-ES_tradnl"/>
              </w:rPr>
            </w:pPr>
            <w:r>
              <w:rPr>
                <w:rFonts w:ascii="Tahoma" w:hAnsi="Tahoma" w:cs="Tahoma"/>
                <w:color w:val="004990"/>
                <w:sz w:val="18"/>
                <w:lang w:val="es-ES_tradnl"/>
              </w:rPr>
              <w:t>3</w:t>
            </w:r>
          </w:p>
        </w:tc>
        <w:tc>
          <w:tcPr>
            <w:tcW w:w="1987" w:type="pct"/>
            <w:tcBorders>
              <w:top w:val="single" w:sz="4" w:space="0" w:color="004990"/>
              <w:left w:val="single" w:sz="4" w:space="0" w:color="004990"/>
              <w:bottom w:val="single" w:sz="4" w:space="0" w:color="004990"/>
              <w:right w:val="single" w:sz="4" w:space="0" w:color="004990"/>
            </w:tcBorders>
            <w:vAlign w:val="center"/>
          </w:tcPr>
          <w:p w:rsidR="00886338" w:rsidRPr="006569CC" w:rsidRDefault="00886338" w:rsidP="00886338">
            <w:pPr>
              <w:rPr>
                <w:rFonts w:ascii="Tahoma" w:hAnsi="Tahoma" w:cs="Tahoma"/>
                <w:color w:val="004990"/>
                <w:sz w:val="18"/>
                <w:lang w:val="es-BO"/>
              </w:rPr>
            </w:pPr>
            <w:r>
              <w:rPr>
                <w:rFonts w:ascii="Tahoma" w:hAnsi="Tahoma" w:cs="Tahoma"/>
                <w:color w:val="004990"/>
                <w:sz w:val="18"/>
                <w:lang w:val="es-BO"/>
              </w:rPr>
              <w:t>Amplificador LNB</w:t>
            </w:r>
          </w:p>
        </w:tc>
        <w:tc>
          <w:tcPr>
            <w:tcW w:w="681" w:type="pct"/>
            <w:tcBorders>
              <w:top w:val="single" w:sz="4" w:space="0" w:color="004990"/>
              <w:left w:val="single" w:sz="4" w:space="0" w:color="004990"/>
              <w:bottom w:val="single" w:sz="4" w:space="0" w:color="004990"/>
              <w:right w:val="single" w:sz="4" w:space="0" w:color="004990"/>
            </w:tcBorders>
            <w:vAlign w:val="center"/>
          </w:tcPr>
          <w:p w:rsidR="00886338" w:rsidRDefault="00886338" w:rsidP="00886338">
            <w:pPr>
              <w:jc w:val="center"/>
              <w:rPr>
                <w:rFonts w:ascii="Tahoma" w:hAnsi="Tahoma" w:cs="Tahoma"/>
                <w:color w:val="004990"/>
                <w:sz w:val="18"/>
                <w:lang w:val="en-US"/>
              </w:rPr>
            </w:pPr>
            <w:r>
              <w:rPr>
                <w:rFonts w:ascii="Tahoma" w:hAnsi="Tahoma" w:cs="Tahoma"/>
                <w:color w:val="004990"/>
                <w:sz w:val="18"/>
                <w:lang w:val="en-US"/>
              </w:rPr>
              <w:t>35.000</w:t>
            </w:r>
          </w:p>
        </w:tc>
        <w:tc>
          <w:tcPr>
            <w:tcW w:w="1946" w:type="pct"/>
            <w:tcBorders>
              <w:top w:val="single" w:sz="4" w:space="0" w:color="004990"/>
              <w:left w:val="single" w:sz="4" w:space="0" w:color="004990"/>
              <w:bottom w:val="single" w:sz="4" w:space="0" w:color="004990"/>
              <w:right w:val="single" w:sz="4" w:space="0" w:color="004990"/>
            </w:tcBorders>
            <w:vAlign w:val="center"/>
          </w:tcPr>
          <w:p w:rsidR="00886338" w:rsidRPr="00F8451D" w:rsidRDefault="00886338" w:rsidP="00886338">
            <w:pPr>
              <w:jc w:val="center"/>
              <w:rPr>
                <w:rFonts w:ascii="Tahoma" w:hAnsi="Tahoma" w:cs="Tahoma"/>
                <w:color w:val="7030A0"/>
                <w:sz w:val="18"/>
                <w:lang w:val="es-ES_tradnl"/>
              </w:rPr>
            </w:pPr>
            <w:r w:rsidRPr="00F8451D">
              <w:rPr>
                <w:rFonts w:ascii="Tahoma" w:hAnsi="Tahoma" w:cs="Tahoma"/>
                <w:color w:val="7030A0"/>
                <w:sz w:val="18"/>
                <w:lang w:val="es-ES_tradnl"/>
              </w:rPr>
              <w:t>ver especificaciones técnicas</w:t>
            </w:r>
          </w:p>
        </w:tc>
      </w:tr>
    </w:tbl>
    <w:p w:rsidR="00886338" w:rsidRDefault="00886338" w:rsidP="00886338">
      <w:pPr>
        <w:pStyle w:val="Continuarlista"/>
        <w:spacing w:after="0"/>
        <w:ind w:left="426"/>
        <w:jc w:val="center"/>
        <w:rPr>
          <w:rFonts w:ascii="Tahoma" w:hAnsi="Tahoma" w:cs="Tahoma"/>
          <w:b/>
          <w:color w:val="004990"/>
          <w:sz w:val="14"/>
          <w:szCs w:val="22"/>
          <w:lang w:val="es-ES_tradnl" w:bidi="en-US"/>
        </w:rPr>
      </w:pPr>
    </w:p>
    <w:p w:rsidR="00886338" w:rsidRPr="004D6D50" w:rsidRDefault="00886338" w:rsidP="00886338">
      <w:pPr>
        <w:pStyle w:val="Continuarlista"/>
        <w:spacing w:after="0"/>
        <w:ind w:left="0"/>
        <w:rPr>
          <w:rFonts w:ascii="Tahoma" w:hAnsi="Tahoma" w:cs="Tahoma"/>
          <w:b/>
          <w:color w:val="004990"/>
          <w:sz w:val="14"/>
          <w:szCs w:val="22"/>
          <w:lang w:val="es-ES_tradnl" w:bidi="en-US"/>
        </w:rPr>
      </w:pPr>
    </w:p>
    <w:p w:rsidR="00886338" w:rsidRPr="00D6490B" w:rsidRDefault="00886338" w:rsidP="00886338">
      <w:pPr>
        <w:ind w:left="348"/>
        <w:jc w:val="both"/>
        <w:rPr>
          <w:rFonts w:ascii="Tahoma" w:hAnsi="Tahoma" w:cs="Tahoma"/>
          <w:color w:val="1F497D" w:themeColor="text2"/>
          <w:highlight w:val="yellow"/>
          <w:lang w:val="es-ES_tradnl"/>
        </w:rPr>
      </w:pPr>
    </w:p>
    <w:tbl>
      <w:tblPr>
        <w:tblW w:w="836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364"/>
      </w:tblGrid>
      <w:tr w:rsidR="00886338" w:rsidRPr="00F32857" w:rsidTr="00886338">
        <w:trPr>
          <w:trHeight w:val="46"/>
          <w:tblHeader/>
          <w:jc w:val="center"/>
        </w:trPr>
        <w:tc>
          <w:tcPr>
            <w:tcW w:w="83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886338" w:rsidRPr="00F32857" w:rsidRDefault="00886338" w:rsidP="00886338">
            <w:pPr>
              <w:jc w:val="center"/>
              <w:rPr>
                <w:rFonts w:ascii="Tahoma" w:hAnsi="Tahoma" w:cs="Tahoma"/>
                <w:b/>
                <w:bCs/>
                <w:szCs w:val="18"/>
                <w:lang w:eastAsia="es-BO"/>
              </w:rPr>
            </w:pPr>
            <w:r w:rsidRPr="00F32857">
              <w:rPr>
                <w:rFonts w:ascii="Tahoma" w:hAnsi="Tahoma" w:cs="Tahoma"/>
                <w:b/>
                <w:bCs/>
                <w:szCs w:val="18"/>
                <w:lang w:eastAsia="es-BO"/>
              </w:rPr>
              <w:t>REQUERIMIENTO DE ENTEL S.A.</w:t>
            </w:r>
          </w:p>
        </w:tc>
      </w:tr>
      <w:tr w:rsidR="00886338" w:rsidRPr="00F32857" w:rsidTr="00886338">
        <w:trPr>
          <w:trHeight w:val="217"/>
          <w:tblHeader/>
          <w:jc w:val="center"/>
        </w:trPr>
        <w:tc>
          <w:tcPr>
            <w:tcW w:w="836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886338" w:rsidRPr="00F32857" w:rsidRDefault="00886338" w:rsidP="00886338">
            <w:pPr>
              <w:jc w:val="center"/>
              <w:rPr>
                <w:rFonts w:ascii="Tahoma" w:hAnsi="Tahoma" w:cs="Tahoma"/>
                <w:sz w:val="18"/>
                <w:szCs w:val="18"/>
                <w:lang w:eastAsia="es-BO"/>
              </w:rPr>
            </w:pPr>
            <w:r w:rsidRPr="00F32857">
              <w:rPr>
                <w:rFonts w:ascii="Tahoma" w:hAnsi="Tahoma" w:cs="Tahoma"/>
                <w:b/>
                <w:bCs/>
                <w:szCs w:val="18"/>
                <w:lang w:eastAsia="es-BO"/>
              </w:rPr>
              <w:t>CONDICIONES PARA LA PRESENTACIÓN DE PROPUESTAS TÉCNICAS</w:t>
            </w:r>
          </w:p>
        </w:tc>
      </w:tr>
      <w:tr w:rsidR="00886338" w:rsidRPr="00F32857" w:rsidTr="00886338">
        <w:trPr>
          <w:trHeight w:val="217"/>
          <w:tblHeader/>
          <w:jc w:val="center"/>
        </w:trPr>
        <w:tc>
          <w:tcPr>
            <w:tcW w:w="836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886338" w:rsidRPr="00F32857" w:rsidRDefault="00886338" w:rsidP="00886338">
            <w:pPr>
              <w:jc w:val="center"/>
              <w:rPr>
                <w:rFonts w:ascii="Tahoma" w:hAnsi="Tahoma" w:cs="Tahoma"/>
                <w:sz w:val="18"/>
                <w:szCs w:val="18"/>
                <w:lang w:eastAsia="es-BO"/>
              </w:rPr>
            </w:pPr>
          </w:p>
        </w:tc>
      </w:tr>
      <w:tr w:rsidR="00886338" w:rsidRPr="00F32857" w:rsidTr="00886338">
        <w:trPr>
          <w:trHeight w:val="315"/>
          <w:jc w:val="center"/>
        </w:trPr>
        <w:tc>
          <w:tcPr>
            <w:tcW w:w="8364" w:type="dxa"/>
            <w:tcBorders>
              <w:top w:val="single" w:sz="4" w:space="0" w:color="FFFFFF" w:themeColor="background1"/>
            </w:tcBorders>
            <w:shd w:val="clear" w:color="auto" w:fill="auto"/>
            <w:vAlign w:val="center"/>
          </w:tcPr>
          <w:p w:rsidR="00886338" w:rsidRPr="009B5A61" w:rsidRDefault="00886338" w:rsidP="00886338">
            <w:pPr>
              <w:pStyle w:val="Prrafodelista"/>
              <w:numPr>
                <w:ilvl w:val="1"/>
                <w:numId w:val="55"/>
              </w:numPr>
              <w:jc w:val="both"/>
              <w:rPr>
                <w:rFonts w:ascii="Tahoma" w:hAnsi="Tahoma" w:cs="Tahoma"/>
                <w:b/>
                <w:bCs/>
                <w:sz w:val="18"/>
                <w:lang w:eastAsia="es-BO"/>
              </w:rPr>
            </w:pPr>
            <w:r w:rsidRPr="009B5A61">
              <w:rPr>
                <w:rFonts w:ascii="Tahoma" w:hAnsi="Tahoma" w:cs="Tahoma"/>
                <w:sz w:val="18"/>
              </w:rPr>
              <w:t xml:space="preserve">Las respuestas presentadas para el presente pliego de especificaciones deben realizarse </w:t>
            </w:r>
            <w:r w:rsidRPr="009B5A61">
              <w:rPr>
                <w:rFonts w:ascii="Tahoma" w:hAnsi="Tahoma" w:cs="Tahoma"/>
                <w:b/>
                <w:sz w:val="18"/>
                <w:u w:val="single"/>
              </w:rPr>
              <w:t>ITEM por ITEM</w:t>
            </w:r>
            <w:r w:rsidRPr="009B5A61">
              <w:rPr>
                <w:rFonts w:ascii="Tahoma" w:hAnsi="Tahoma" w:cs="Tahoma"/>
                <w:sz w:val="18"/>
              </w:rPr>
              <w:t xml:space="preserve"> respetando el orden del presente documento. Se debe iniciar con las palabras </w:t>
            </w:r>
            <w:r w:rsidRPr="009B5A61">
              <w:rPr>
                <w:rFonts w:ascii="Tahoma" w:hAnsi="Tahoma" w:cs="Tahoma"/>
                <w:b/>
                <w:sz w:val="18"/>
              </w:rPr>
              <w:t>CUMPLE o NO CUMPLE,</w:t>
            </w:r>
            <w:r w:rsidRPr="009B5A61">
              <w:rPr>
                <w:rFonts w:ascii="Tahoma" w:hAnsi="Tahoma" w:cs="Tahoma"/>
                <w:sz w:val="18"/>
              </w:rPr>
              <w:t xml:space="preserve"> seguidas de un </w:t>
            </w:r>
            <w:r w:rsidRPr="009B5A61">
              <w:rPr>
                <w:rFonts w:ascii="Tahoma" w:hAnsi="Tahoma" w:cs="Tahoma"/>
                <w:b/>
                <w:sz w:val="18"/>
              </w:rPr>
              <w:t xml:space="preserve">breve y claro comentario. </w:t>
            </w:r>
            <w:r w:rsidRPr="009B5A61">
              <w:rPr>
                <w:rFonts w:ascii="Tahoma" w:hAnsi="Tahoma" w:cs="Tahoma"/>
                <w:sz w:val="18"/>
              </w:rPr>
              <w:t xml:space="preserve">Debe tener referencia puntual hacia algún DOCUMENTO TÉCNICO </w:t>
            </w:r>
            <w:r>
              <w:rPr>
                <w:rFonts w:ascii="Tahoma" w:hAnsi="Tahoma" w:cs="Tahoma"/>
                <w:sz w:val="18"/>
              </w:rPr>
              <w:t xml:space="preserve">NECESARIAMENTE </w:t>
            </w:r>
            <w:r w:rsidRPr="009B5A61">
              <w:rPr>
                <w:rFonts w:ascii="Tahoma" w:hAnsi="Tahoma" w:cs="Tahoma"/>
                <w:sz w:val="18"/>
              </w:rPr>
              <w:t xml:space="preserve">acerca del tópico de la pregunta, identificando el nombre del </w:t>
            </w:r>
            <w:r w:rsidRPr="009B5A61">
              <w:rPr>
                <w:rFonts w:ascii="Tahoma" w:hAnsi="Tahoma" w:cs="Tahoma"/>
                <w:b/>
                <w:sz w:val="18"/>
              </w:rPr>
              <w:t xml:space="preserve">Documento, </w:t>
            </w:r>
            <w:r w:rsidRPr="00911911">
              <w:rPr>
                <w:rFonts w:ascii="Tahoma" w:hAnsi="Tahoma" w:cs="Tahoma"/>
                <w:b/>
                <w:sz w:val="18"/>
              </w:rPr>
              <w:t>N</w:t>
            </w:r>
            <w:r w:rsidRPr="009B5A61">
              <w:rPr>
                <w:rFonts w:ascii="Tahoma" w:hAnsi="Tahoma" w:cs="Tahoma"/>
                <w:b/>
                <w:sz w:val="18"/>
              </w:rPr>
              <w:t xml:space="preserve">úmero de Página y Referencia </w:t>
            </w:r>
            <w:r w:rsidRPr="009B5A61">
              <w:rPr>
                <w:rFonts w:ascii="Tahoma" w:hAnsi="Tahoma" w:cs="Tahoma"/>
                <w:sz w:val="18"/>
              </w:rPr>
              <w:t xml:space="preserve">(no se aceptarán referencias de direcciones </w:t>
            </w:r>
            <w:proofErr w:type="gramStart"/>
            <w:r w:rsidRPr="009B5A61">
              <w:rPr>
                <w:rFonts w:ascii="Tahoma" w:hAnsi="Tahoma" w:cs="Tahoma"/>
                <w:sz w:val="18"/>
              </w:rPr>
              <w:t>URL )</w:t>
            </w:r>
            <w:proofErr w:type="gramEnd"/>
            <w:r w:rsidRPr="009B5A61">
              <w:rPr>
                <w:rFonts w:ascii="Tahoma" w:hAnsi="Tahoma" w:cs="Tahoma"/>
                <w:sz w:val="18"/>
              </w:rPr>
              <w:t>. El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sz w:val="18"/>
              </w:rPr>
              <w:t xml:space="preserve"> </w:t>
            </w:r>
            <w:r>
              <w:rPr>
                <w:rFonts w:ascii="Tahoma" w:hAnsi="Tahoma" w:cs="Tahoma"/>
                <w:b/>
                <w:sz w:val="18"/>
              </w:rPr>
              <w:t>En el caso que alguna respuesta no presente esta referencia, se asumirá directamente NO CUMPLE con el requerimiento.</w:t>
            </w:r>
          </w:p>
        </w:tc>
      </w:tr>
      <w:tr w:rsidR="00886338" w:rsidRPr="00F32857" w:rsidTr="00886338">
        <w:trPr>
          <w:trHeight w:val="315"/>
          <w:jc w:val="center"/>
        </w:trPr>
        <w:tc>
          <w:tcPr>
            <w:tcW w:w="8364" w:type="dxa"/>
            <w:shd w:val="clear" w:color="auto" w:fill="auto"/>
            <w:vAlign w:val="center"/>
          </w:tcPr>
          <w:p w:rsidR="00886338" w:rsidRPr="00F32857" w:rsidRDefault="00886338" w:rsidP="00886338">
            <w:pPr>
              <w:jc w:val="both"/>
              <w:rPr>
                <w:rFonts w:ascii="Tahoma" w:hAnsi="Tahoma" w:cs="Tahoma"/>
                <w:b/>
                <w:bCs/>
                <w:sz w:val="18"/>
                <w:lang w:eastAsia="es-BO"/>
              </w:rPr>
            </w:pPr>
            <w:r w:rsidRPr="00F32857">
              <w:rPr>
                <w:rFonts w:ascii="Tahoma" w:hAnsi="Tahoma" w:cs="Tahoma"/>
                <w:b/>
                <w:sz w:val="18"/>
              </w:rPr>
              <w:t xml:space="preserve">1.2. </w:t>
            </w:r>
            <w:r w:rsidRPr="00F32857">
              <w:rPr>
                <w:rFonts w:ascii="Tahoma" w:hAnsi="Tahoma" w:cs="Tahoma"/>
                <w:sz w:val="18"/>
              </w:rPr>
              <w:t>ENTEL S.A. se reserva el derecho de realizar la adjudicación total o parcial del objeto del presente documento de acuerdo a la mejor solución técnico – económica y a los intereses de ENTEL S.A.</w:t>
            </w:r>
          </w:p>
        </w:tc>
      </w:tr>
      <w:tr w:rsidR="00886338" w:rsidRPr="00F32857" w:rsidTr="00886338">
        <w:trPr>
          <w:trHeight w:val="315"/>
          <w:jc w:val="center"/>
        </w:trPr>
        <w:tc>
          <w:tcPr>
            <w:tcW w:w="8364" w:type="dxa"/>
            <w:shd w:val="clear" w:color="auto" w:fill="auto"/>
            <w:vAlign w:val="center"/>
          </w:tcPr>
          <w:p w:rsidR="00886338" w:rsidRPr="00F32857" w:rsidRDefault="00886338" w:rsidP="00886338">
            <w:pPr>
              <w:jc w:val="both"/>
              <w:rPr>
                <w:rFonts w:ascii="Tahoma" w:hAnsi="Tahoma" w:cs="Tahoma"/>
                <w:b/>
                <w:bCs/>
                <w:sz w:val="18"/>
                <w:lang w:eastAsia="es-BO"/>
              </w:rPr>
            </w:pPr>
            <w:r w:rsidRPr="00F32857">
              <w:rPr>
                <w:rFonts w:ascii="Tahoma" w:hAnsi="Tahoma" w:cs="Tahoma"/>
                <w:b/>
                <w:sz w:val="18"/>
              </w:rPr>
              <w:lastRenderedPageBreak/>
              <w:t xml:space="preserve">1.3. </w:t>
            </w:r>
            <w:r w:rsidRPr="00F32857">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6338" w:rsidRPr="00F32857" w:rsidTr="00886338">
        <w:trPr>
          <w:trHeight w:val="315"/>
          <w:jc w:val="center"/>
        </w:trPr>
        <w:tc>
          <w:tcPr>
            <w:tcW w:w="8364" w:type="dxa"/>
            <w:shd w:val="clear" w:color="auto" w:fill="auto"/>
            <w:vAlign w:val="center"/>
          </w:tcPr>
          <w:p w:rsidR="00886338" w:rsidRPr="00F32857" w:rsidRDefault="00886338" w:rsidP="00886338">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4</w:t>
            </w:r>
            <w:r w:rsidRPr="00F32857">
              <w:rPr>
                <w:rFonts w:ascii="Tahoma" w:hAnsi="Tahoma" w:cs="Tahoma"/>
                <w:b/>
                <w:sz w:val="18"/>
              </w:rPr>
              <w:t xml:space="preserve">. </w:t>
            </w:r>
            <w:r w:rsidRPr="00F32857">
              <w:rPr>
                <w:rFonts w:ascii="Tahoma" w:hAnsi="Tahoma" w:cs="Tahoma"/>
                <w:sz w:val="18"/>
              </w:rPr>
              <w:t>La propuesta debe garantizar que todos los bienes ofertados cumplan con todas las recomendaciones, estándares y normas de organismos nacionales e internacionales reconocidos en el área de telecomunicaciones</w:t>
            </w:r>
            <w:r>
              <w:rPr>
                <w:rFonts w:ascii="Tahoma" w:hAnsi="Tahoma" w:cs="Tahoma"/>
                <w:sz w:val="18"/>
              </w:rPr>
              <w:t>.</w:t>
            </w:r>
          </w:p>
        </w:tc>
      </w:tr>
      <w:tr w:rsidR="00886338" w:rsidRPr="00F32857" w:rsidTr="00886338">
        <w:trPr>
          <w:trHeight w:val="315"/>
          <w:jc w:val="center"/>
        </w:trPr>
        <w:tc>
          <w:tcPr>
            <w:tcW w:w="8364" w:type="dxa"/>
            <w:shd w:val="clear" w:color="auto" w:fill="auto"/>
            <w:vAlign w:val="center"/>
          </w:tcPr>
          <w:p w:rsidR="00886338" w:rsidRPr="00F32857" w:rsidRDefault="00886338" w:rsidP="00886338">
            <w:pPr>
              <w:jc w:val="both"/>
              <w:rPr>
                <w:rFonts w:ascii="Tahoma" w:hAnsi="Tahoma" w:cs="Tahoma"/>
                <w:b/>
                <w:bCs/>
                <w:sz w:val="18"/>
                <w:lang w:eastAsia="es-BO"/>
              </w:rPr>
            </w:pPr>
            <w:r w:rsidRPr="00F32857">
              <w:rPr>
                <w:rFonts w:ascii="Tahoma" w:hAnsi="Tahoma" w:cs="Tahoma"/>
                <w:b/>
                <w:sz w:val="18"/>
              </w:rPr>
              <w:t>1.</w:t>
            </w:r>
            <w:r>
              <w:rPr>
                <w:rFonts w:ascii="Tahoma" w:hAnsi="Tahoma" w:cs="Tahoma"/>
                <w:b/>
                <w:sz w:val="18"/>
              </w:rPr>
              <w:t>5</w:t>
            </w:r>
            <w:r w:rsidRPr="00F32857">
              <w:rPr>
                <w:rFonts w:ascii="Tahoma" w:hAnsi="Tahoma" w:cs="Tahoma"/>
                <w:b/>
                <w:sz w:val="18"/>
              </w:rPr>
              <w:t>.</w:t>
            </w:r>
            <w:r>
              <w:rPr>
                <w:rFonts w:ascii="Tahoma" w:hAnsi="Tahoma" w:cs="Tahoma"/>
                <w:b/>
                <w:sz w:val="18"/>
              </w:rPr>
              <w:t xml:space="preserve"> </w:t>
            </w:r>
            <w:r w:rsidRPr="00F32857">
              <w:rPr>
                <w:rFonts w:ascii="Tahoma" w:hAnsi="Tahoma" w:cs="Tahoma"/>
                <w:sz w:val="18"/>
              </w:rPr>
              <w:t>Para la evaluación, ENTEL S.A. solicita al oferente</w:t>
            </w:r>
            <w:r>
              <w:rPr>
                <w:rFonts w:ascii="Tahoma" w:hAnsi="Tahoma" w:cs="Tahoma"/>
                <w:sz w:val="18"/>
              </w:rPr>
              <w:t>,</w:t>
            </w:r>
            <w:r w:rsidRPr="00F32857">
              <w:rPr>
                <w:rFonts w:ascii="Tahoma" w:hAnsi="Tahoma" w:cs="Tahoma"/>
                <w:sz w:val="18"/>
              </w:rPr>
              <w:t xml:space="preserve"> que la </w:t>
            </w:r>
            <w:r w:rsidRPr="004B79D3">
              <w:rPr>
                <w:rFonts w:ascii="Tahoma" w:hAnsi="Tahoma" w:cs="Tahoma"/>
                <w:b/>
                <w:sz w:val="18"/>
              </w:rPr>
              <w:t>documentación técnica</w:t>
            </w:r>
            <w:r w:rsidRPr="00F32857">
              <w:rPr>
                <w:rFonts w:ascii="Tahoma" w:hAnsi="Tahoma" w:cs="Tahoma"/>
                <w:sz w:val="18"/>
              </w:rPr>
              <w:t xml:space="preserve"> </w:t>
            </w:r>
            <w:r w:rsidRPr="004B79D3">
              <w:rPr>
                <w:rFonts w:ascii="Tahoma" w:hAnsi="Tahoma" w:cs="Tahoma"/>
                <w:b/>
                <w:sz w:val="18"/>
              </w:rPr>
              <w:t>y su propuesta</w:t>
            </w:r>
            <w:r w:rsidRPr="00F32857">
              <w:rPr>
                <w:rFonts w:ascii="Tahoma" w:hAnsi="Tahoma" w:cs="Tahoma"/>
                <w:sz w:val="18"/>
              </w:rPr>
              <w:t xml:space="preserve"> se entregue en </w:t>
            </w:r>
            <w:r>
              <w:rPr>
                <w:rFonts w:ascii="Tahoma" w:hAnsi="Tahoma" w:cs="Tahoma"/>
                <w:sz w:val="18"/>
              </w:rPr>
              <w:t xml:space="preserve">un </w:t>
            </w:r>
            <w:r w:rsidRPr="00F32857">
              <w:rPr>
                <w:rFonts w:ascii="Tahoma" w:hAnsi="Tahoma" w:cs="Tahoma"/>
                <w:sz w:val="18"/>
              </w:rPr>
              <w:t>(</w:t>
            </w:r>
            <w:r>
              <w:rPr>
                <w:rFonts w:ascii="Tahoma" w:hAnsi="Tahoma" w:cs="Tahoma"/>
                <w:sz w:val="18"/>
              </w:rPr>
              <w:t>1) ejemplar</w:t>
            </w:r>
            <w:r w:rsidRPr="00F32857">
              <w:rPr>
                <w:rFonts w:ascii="Tahoma" w:hAnsi="Tahoma" w:cs="Tahoma"/>
                <w:sz w:val="18"/>
              </w:rPr>
              <w:t xml:space="preserve"> (original</w:t>
            </w:r>
            <w:r>
              <w:rPr>
                <w:rFonts w:ascii="Tahoma" w:hAnsi="Tahoma" w:cs="Tahoma"/>
                <w:sz w:val="18"/>
              </w:rPr>
              <w:t>)</w:t>
            </w:r>
            <w:r w:rsidRPr="00F32857">
              <w:rPr>
                <w:rFonts w:ascii="Tahoma" w:hAnsi="Tahoma" w:cs="Tahoma"/>
                <w:sz w:val="18"/>
              </w:rPr>
              <w:t xml:space="preserve"> y </w:t>
            </w:r>
            <w:r>
              <w:rPr>
                <w:rFonts w:ascii="Tahoma" w:hAnsi="Tahoma" w:cs="Tahoma"/>
                <w:sz w:val="18"/>
              </w:rPr>
              <w:t xml:space="preserve"> una copia </w:t>
            </w:r>
            <w:r w:rsidRPr="00F32857">
              <w:rPr>
                <w:rFonts w:ascii="Tahoma" w:hAnsi="Tahoma" w:cs="Tahoma"/>
                <w:sz w:val="18"/>
              </w:rPr>
              <w:t>en formato electrónico (CD-ROM, DVD-ROM o Memoria flash) con archivos no protegidos contra lectura o impresión, este último si fuera el caso.</w:t>
            </w:r>
          </w:p>
        </w:tc>
      </w:tr>
    </w:tbl>
    <w:p w:rsidR="00886338" w:rsidRPr="00B707BB" w:rsidRDefault="00886338" w:rsidP="00886338">
      <w:pPr>
        <w:ind w:left="348"/>
        <w:jc w:val="both"/>
        <w:rPr>
          <w:rFonts w:ascii="Tahoma" w:hAnsi="Tahoma" w:cs="Tahoma"/>
          <w:color w:val="1F497D" w:themeColor="text2"/>
          <w:highlight w:val="yellow"/>
        </w:rPr>
      </w:pPr>
    </w:p>
    <w:p w:rsidR="00886338" w:rsidRPr="00124183" w:rsidRDefault="00886338" w:rsidP="00886338">
      <w:pPr>
        <w:ind w:left="348"/>
        <w:jc w:val="both"/>
        <w:rPr>
          <w:rFonts w:ascii="Tahoma" w:hAnsi="Tahoma" w:cs="Tahoma"/>
          <w:color w:val="1F497D" w:themeColor="text2"/>
          <w:highlight w:val="yellow"/>
          <w:lang w:val="es-BO"/>
        </w:rPr>
      </w:pPr>
    </w:p>
    <w:p w:rsidR="00886338" w:rsidRPr="003573DB" w:rsidRDefault="00886338" w:rsidP="00886338">
      <w:pPr>
        <w:pStyle w:val="TITULOS"/>
        <w:numPr>
          <w:ilvl w:val="0"/>
          <w:numId w:val="6"/>
        </w:numPr>
        <w:spacing w:after="0" w:line="240" w:lineRule="auto"/>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886338" w:rsidRPr="00F774C8" w:rsidRDefault="00886338" w:rsidP="00886338">
      <w:pPr>
        <w:pStyle w:val="Continuarlista"/>
        <w:spacing w:after="0"/>
        <w:ind w:left="1080"/>
        <w:rPr>
          <w:rFonts w:ascii="Tahoma" w:hAnsi="Tahoma" w:cs="Tahoma"/>
          <w:b/>
          <w:color w:val="004990"/>
          <w:sz w:val="8"/>
          <w:lang w:val="es-ES_tradnl" w:bidi="en-US"/>
        </w:rPr>
      </w:pPr>
    </w:p>
    <w:p w:rsidR="00886338" w:rsidRDefault="00886338" w:rsidP="00886338">
      <w:pPr>
        <w:pStyle w:val="Continuarlista"/>
        <w:spacing w:after="0"/>
        <w:ind w:left="1080"/>
        <w:rPr>
          <w:rFonts w:ascii="Tahoma" w:hAnsi="Tahoma" w:cs="Tahoma"/>
          <w:color w:val="004990"/>
          <w:lang w:val="es-ES_tradnl" w:bidi="en-US"/>
        </w:rPr>
      </w:pPr>
    </w:p>
    <w:p w:rsidR="00886338" w:rsidRPr="006B131D" w:rsidRDefault="00886338" w:rsidP="00886338">
      <w:pPr>
        <w:pStyle w:val="Continuarlista"/>
        <w:ind w:left="1080"/>
        <w:rPr>
          <w:rFonts w:ascii="Tahoma" w:hAnsi="Tahoma" w:cs="Tahoma"/>
          <w:color w:val="004990"/>
          <w:lang w:val="es-ES_tradnl" w:bidi="en-US"/>
        </w:rPr>
      </w:pPr>
      <w:r w:rsidRPr="006B131D">
        <w:rPr>
          <w:rFonts w:ascii="Tahoma" w:hAnsi="Tahoma" w:cs="Tahoma"/>
          <w:color w:val="004990"/>
          <w:lang w:val="es-ES_tradnl" w:bidi="en-US"/>
        </w:rPr>
        <w:t xml:space="preserve">Los incisos marcados como MANDATORIO, la calificación será CUMPLE o NO CUMPLE. </w:t>
      </w:r>
    </w:p>
    <w:p w:rsidR="00886338" w:rsidRPr="006B131D" w:rsidRDefault="00886338" w:rsidP="00886338">
      <w:pPr>
        <w:pStyle w:val="Continuarlista"/>
        <w:ind w:left="1080"/>
        <w:rPr>
          <w:rFonts w:ascii="Tahoma" w:hAnsi="Tahoma" w:cs="Tahoma"/>
          <w:color w:val="004990"/>
          <w:lang w:val="es-ES_tradnl" w:bidi="en-US"/>
        </w:rPr>
      </w:pPr>
      <w:r w:rsidRPr="006B131D">
        <w:rPr>
          <w:rFonts w:ascii="Tahoma" w:hAnsi="Tahoma" w:cs="Tahoma"/>
          <w:color w:val="004990"/>
          <w:lang w:val="es-ES_tradnl" w:bidi="en-US"/>
        </w:rPr>
        <w:t>A continuación se definen las palabras CUMPLE, NO CUMPLE:</w:t>
      </w:r>
    </w:p>
    <w:p w:rsidR="00886338" w:rsidRPr="006B131D" w:rsidRDefault="00886338" w:rsidP="00886338">
      <w:pPr>
        <w:pStyle w:val="Continuarlista"/>
        <w:ind w:left="1080"/>
        <w:rPr>
          <w:rFonts w:ascii="Tahoma" w:hAnsi="Tahoma" w:cs="Tahoma"/>
          <w:color w:val="004990"/>
          <w:lang w:val="es-ES_tradnl" w:bidi="en-US"/>
        </w:rPr>
      </w:pPr>
      <w:r w:rsidRPr="006B131D">
        <w:rPr>
          <w:rFonts w:ascii="Tahoma" w:hAnsi="Tahoma" w:cs="Tahoma"/>
          <w:color w:val="004990"/>
          <w:lang w:val="es-ES_tradnl" w:bidi="en-US"/>
        </w:rPr>
        <w:t>CUMPLE. Define que satisface completamente el requisito técnico solicitado, a simple requerimiento de parte de ENTEL S.A. sin necesidad de hardware, software, licencias y/o desarrollos adicionales y se entiende que está incluido en la propuesta económica del OFERENTE.</w:t>
      </w:r>
    </w:p>
    <w:p w:rsidR="00886338" w:rsidRPr="006B131D" w:rsidRDefault="00886338" w:rsidP="00886338">
      <w:pPr>
        <w:pStyle w:val="Continuarlista"/>
        <w:ind w:left="1080"/>
        <w:rPr>
          <w:rFonts w:ascii="Tahoma" w:hAnsi="Tahoma" w:cs="Tahoma"/>
          <w:color w:val="004990"/>
          <w:lang w:val="es-ES_tradnl" w:bidi="en-US"/>
        </w:rPr>
      </w:pPr>
      <w:r w:rsidRPr="006B131D">
        <w:rPr>
          <w:rFonts w:ascii="Tahoma" w:hAnsi="Tahoma" w:cs="Tahoma"/>
          <w:color w:val="004990"/>
          <w:lang w:val="es-ES_tradnl" w:bidi="en-US"/>
        </w:rPr>
        <w:t>NO CUMPLE. Define que no satisface parcial o completamente el requisito técnico solicitado.</w:t>
      </w:r>
    </w:p>
    <w:p w:rsidR="00886338" w:rsidRPr="006B131D" w:rsidRDefault="00886338" w:rsidP="00886338">
      <w:pPr>
        <w:pStyle w:val="Continuarlista"/>
        <w:ind w:left="1080"/>
        <w:rPr>
          <w:rFonts w:ascii="Tahoma" w:hAnsi="Tahoma" w:cs="Tahoma"/>
          <w:color w:val="004990"/>
          <w:lang w:val="es-ES_tradnl" w:bidi="en-US"/>
        </w:rPr>
      </w:pPr>
    </w:p>
    <w:p w:rsidR="00886338" w:rsidRDefault="00886338" w:rsidP="00886338">
      <w:pPr>
        <w:pStyle w:val="Continuarlista"/>
        <w:spacing w:after="0"/>
        <w:ind w:left="1080"/>
        <w:rPr>
          <w:rFonts w:ascii="Tahoma" w:hAnsi="Tahoma" w:cs="Tahoma"/>
          <w:color w:val="004990"/>
          <w:lang w:val="es-ES_tradnl" w:bidi="en-US"/>
        </w:rPr>
      </w:pPr>
      <w:r w:rsidRPr="006B131D">
        <w:rPr>
          <w:rFonts w:ascii="Tahoma" w:hAnsi="Tahoma" w:cs="Tahoma"/>
          <w:color w:val="004990"/>
          <w:lang w:val="es-ES_tradnl" w:bidi="en-US"/>
        </w:rPr>
        <w:t>La forma de calificación es Cien por Ciento (100%) al cumplimiento de todos los requerimientos MANDATORIOS.</w:t>
      </w:r>
    </w:p>
    <w:p w:rsidR="00886338" w:rsidRDefault="00886338" w:rsidP="00886338">
      <w:pPr>
        <w:pStyle w:val="TITULOS"/>
        <w:spacing w:after="0" w:line="240" w:lineRule="auto"/>
        <w:ind w:left="567" w:firstLine="0"/>
        <w:rPr>
          <w:rFonts w:ascii="Tahoma" w:hAnsi="Tahoma" w:cs="Tahoma"/>
          <w:color w:val="004990"/>
          <w:sz w:val="22"/>
          <w:szCs w:val="22"/>
        </w:rPr>
      </w:pPr>
    </w:p>
    <w:p w:rsidR="00886338" w:rsidRPr="00886338" w:rsidRDefault="00886338" w:rsidP="00886338">
      <w:pPr>
        <w:rPr>
          <w:lang w:val="es-BO" w:eastAsia="en-US"/>
        </w:rPr>
      </w:pPr>
    </w:p>
    <w:p w:rsidR="00886338" w:rsidRPr="00BA4786" w:rsidRDefault="00886338" w:rsidP="00886338">
      <w:pPr>
        <w:pStyle w:val="TITULOS"/>
        <w:numPr>
          <w:ilvl w:val="0"/>
          <w:numId w:val="6"/>
        </w:numPr>
        <w:spacing w:after="0" w:line="240" w:lineRule="auto"/>
        <w:rPr>
          <w:rFonts w:ascii="Tahoma" w:hAnsi="Tahoma" w:cs="Tahoma"/>
          <w:color w:val="004990"/>
          <w:sz w:val="22"/>
          <w:szCs w:val="22"/>
        </w:rPr>
      </w:pPr>
      <w:r w:rsidRPr="009C2DE5">
        <w:rPr>
          <w:rFonts w:ascii="Tahoma" w:hAnsi="Tahoma" w:cs="Tahoma"/>
          <w:color w:val="004990"/>
          <w:sz w:val="22"/>
          <w:szCs w:val="22"/>
        </w:rPr>
        <w:t xml:space="preserve">CARACTERÍSTICAS GENERALES Y ESPECÍFICAS </w:t>
      </w:r>
    </w:p>
    <w:p w:rsidR="00886338" w:rsidRDefault="00886338" w:rsidP="00886338">
      <w:pPr>
        <w:pStyle w:val="TITULOS"/>
        <w:spacing w:before="100" w:beforeAutospacing="1" w:after="0" w:line="240" w:lineRule="auto"/>
        <w:rPr>
          <w:rFonts w:ascii="Tahoma" w:hAnsi="Tahoma" w:cs="Tahoma"/>
          <w:color w:val="004990"/>
          <w:sz w:val="22"/>
          <w:szCs w:val="22"/>
        </w:rPr>
      </w:pPr>
      <w:r w:rsidRPr="00D05AB6">
        <w:rPr>
          <w:rFonts w:ascii="Tahoma" w:hAnsi="Tahoma" w:cs="Tahoma"/>
          <w:color w:val="004990"/>
          <w:sz w:val="22"/>
          <w:szCs w:val="22"/>
        </w:rPr>
        <w:t xml:space="preserve">3.1  </w:t>
      </w:r>
      <w:r w:rsidRPr="009C2DE5">
        <w:rPr>
          <w:rFonts w:ascii="Tahoma" w:hAnsi="Tahoma" w:cs="Tahoma"/>
          <w:color w:val="004990"/>
          <w:sz w:val="22"/>
          <w:szCs w:val="22"/>
        </w:rPr>
        <w:t xml:space="preserve">CARACTERÍSTICAS GENERALES Y ESPECÍFICAS </w:t>
      </w:r>
      <w:r>
        <w:rPr>
          <w:rFonts w:ascii="Tahoma" w:hAnsi="Tahoma" w:cs="Tahoma"/>
          <w:color w:val="004990"/>
          <w:sz w:val="22"/>
          <w:szCs w:val="22"/>
        </w:rPr>
        <w:t xml:space="preserve">ANTENAS Y LNB LADO </w:t>
      </w:r>
      <w:r>
        <w:rPr>
          <w:rFonts w:ascii="Tahoma" w:hAnsi="Tahoma" w:cs="Tahoma"/>
          <w:color w:val="004990"/>
          <w:sz w:val="22"/>
          <w:szCs w:val="22"/>
        </w:rPr>
        <w:tab/>
        <w:t xml:space="preserve">CLIENTE </w:t>
      </w:r>
      <w:r w:rsidRPr="002E6A0C">
        <w:rPr>
          <w:rFonts w:ascii="Tahoma" w:hAnsi="Tahoma" w:cs="Tahoma"/>
          <w:color w:val="004990"/>
          <w:sz w:val="22"/>
          <w:szCs w:val="22"/>
        </w:rPr>
        <w:t>Equipo Kit Cliente Antena, LNB)</w:t>
      </w:r>
    </w:p>
    <w:p w:rsidR="00886338" w:rsidRPr="00886338" w:rsidRDefault="00886338" w:rsidP="00886338">
      <w:pPr>
        <w:rPr>
          <w:lang w:val="es-BO" w:eastAsia="en-US"/>
        </w:rPr>
      </w:pPr>
    </w:p>
    <w:p w:rsidR="00886338" w:rsidRPr="0004335F" w:rsidRDefault="00886338" w:rsidP="00886338">
      <w:pPr>
        <w:rPr>
          <w:lang w:val="es-BO" w:eastAsia="en-US"/>
        </w:rPr>
      </w:pPr>
    </w:p>
    <w:tbl>
      <w:tblPr>
        <w:tblW w:w="9938" w:type="dxa"/>
        <w:tblInd w:w="55" w:type="dxa"/>
        <w:tblLayout w:type="fixed"/>
        <w:tblCellMar>
          <w:left w:w="70" w:type="dxa"/>
          <w:right w:w="70" w:type="dxa"/>
        </w:tblCellMar>
        <w:tblLook w:val="04A0" w:firstRow="1" w:lastRow="0" w:firstColumn="1" w:lastColumn="0" w:noHBand="0" w:noVBand="1"/>
      </w:tblPr>
      <w:tblGrid>
        <w:gridCol w:w="1180"/>
        <w:gridCol w:w="1286"/>
        <w:gridCol w:w="3426"/>
        <w:gridCol w:w="1069"/>
        <w:gridCol w:w="992"/>
        <w:gridCol w:w="851"/>
        <w:gridCol w:w="1134"/>
      </w:tblGrid>
      <w:tr w:rsidR="003F6E6D" w:rsidRPr="00554A84" w:rsidTr="00EA244D">
        <w:trPr>
          <w:trHeight w:val="315"/>
          <w:tblHeader/>
        </w:trPr>
        <w:tc>
          <w:tcPr>
            <w:tcW w:w="795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8"/>
                <w:szCs w:val="18"/>
                <w:lang w:val="es-BO" w:eastAsia="es-BO"/>
              </w:rPr>
            </w:pPr>
            <w:r w:rsidRPr="00554A84">
              <w:rPr>
                <w:rFonts w:ascii="Tahoma" w:hAnsi="Tahoma" w:cs="Tahoma"/>
                <w:b/>
                <w:bCs/>
                <w:color w:val="FFFFFF"/>
                <w:sz w:val="18"/>
                <w:szCs w:val="18"/>
                <w:lang w:eastAsia="es-BO"/>
              </w:rPr>
              <w:t>REQUERIMIENTO DE ENTEL S.A.</w:t>
            </w:r>
          </w:p>
        </w:tc>
        <w:tc>
          <w:tcPr>
            <w:tcW w:w="1985" w:type="dxa"/>
            <w:gridSpan w:val="2"/>
            <w:tcBorders>
              <w:top w:val="single" w:sz="8" w:space="0" w:color="004990"/>
              <w:left w:val="nil"/>
              <w:bottom w:val="single" w:sz="8" w:space="0" w:color="FFFFFF"/>
              <w:right w:val="single" w:sz="8" w:space="0" w:color="004990"/>
            </w:tcBorders>
            <w:shd w:val="clear" w:color="000000" w:fill="004990"/>
            <w:vAlign w:val="center"/>
            <w:hideMark/>
          </w:tcPr>
          <w:p w:rsidR="003F6E6D" w:rsidRPr="00554A84" w:rsidRDefault="003F6E6D" w:rsidP="00EA244D">
            <w:pPr>
              <w:jc w:val="center"/>
              <w:rPr>
                <w:rFonts w:ascii="Tahoma" w:hAnsi="Tahoma" w:cs="Tahoma"/>
                <w:b/>
                <w:bCs/>
                <w:color w:val="FFFFFF"/>
                <w:sz w:val="18"/>
                <w:szCs w:val="18"/>
                <w:lang w:val="es-BO" w:eastAsia="es-BO"/>
              </w:rPr>
            </w:pPr>
            <w:r w:rsidRPr="00554A84">
              <w:rPr>
                <w:rFonts w:ascii="Tahoma" w:hAnsi="Tahoma" w:cs="Tahoma"/>
                <w:b/>
                <w:bCs/>
                <w:color w:val="FFFFFF"/>
                <w:sz w:val="18"/>
                <w:szCs w:val="18"/>
                <w:lang w:eastAsia="es-BO"/>
              </w:rPr>
              <w:t>RESPUESTA DEL OFERENTE</w:t>
            </w:r>
          </w:p>
        </w:tc>
      </w:tr>
      <w:tr w:rsidR="003F6E6D" w:rsidRPr="00554A84" w:rsidTr="00EA244D">
        <w:trPr>
          <w:trHeight w:val="315"/>
          <w:tblHeader/>
        </w:trPr>
        <w:tc>
          <w:tcPr>
            <w:tcW w:w="5892"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8"/>
                <w:szCs w:val="18"/>
                <w:lang w:val="es-BO" w:eastAsia="es-BO"/>
              </w:rPr>
            </w:pPr>
            <w:r w:rsidRPr="00554A84">
              <w:rPr>
                <w:rFonts w:ascii="Tahoma" w:hAnsi="Tahoma" w:cs="Tahoma"/>
                <w:b/>
                <w:bCs/>
                <w:color w:val="FFFFFF"/>
                <w:sz w:val="18"/>
                <w:szCs w:val="18"/>
                <w:lang w:eastAsia="es-BO"/>
              </w:rPr>
              <w:t>CARACTERÍSTICAS TÉCNICAS GENERALES</w:t>
            </w:r>
          </w:p>
        </w:tc>
        <w:tc>
          <w:tcPr>
            <w:tcW w:w="2061" w:type="dxa"/>
            <w:gridSpan w:val="2"/>
            <w:tcBorders>
              <w:top w:val="single" w:sz="8" w:space="0" w:color="FFFFFF"/>
              <w:left w:val="nil"/>
              <w:bottom w:val="nil"/>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2"/>
                <w:szCs w:val="12"/>
                <w:lang w:val="es-BO" w:eastAsia="es-BO"/>
              </w:rPr>
            </w:pPr>
            <w:r w:rsidRPr="00554A84">
              <w:rPr>
                <w:rFonts w:ascii="Tahoma" w:hAnsi="Tahoma" w:cs="Tahoma"/>
                <w:b/>
                <w:bCs/>
                <w:color w:val="FFFFFF"/>
                <w:sz w:val="12"/>
                <w:szCs w:val="12"/>
                <w:lang w:val="en-GB" w:eastAsia="es-BO"/>
              </w:rPr>
              <w:t>CONDICIÓN</w:t>
            </w:r>
          </w:p>
        </w:tc>
        <w:tc>
          <w:tcPr>
            <w:tcW w:w="1985" w:type="dxa"/>
            <w:gridSpan w:val="2"/>
            <w:tcBorders>
              <w:top w:val="single" w:sz="8" w:space="0" w:color="FFFFFF"/>
              <w:left w:val="nil"/>
              <w:bottom w:val="single" w:sz="8" w:space="0" w:color="FFFFFF"/>
              <w:right w:val="single" w:sz="8" w:space="0" w:color="004990"/>
            </w:tcBorders>
            <w:shd w:val="clear" w:color="000000" w:fill="004990"/>
            <w:vAlign w:val="center"/>
            <w:hideMark/>
          </w:tcPr>
          <w:p w:rsidR="003F6E6D" w:rsidRPr="00554A84" w:rsidRDefault="003F6E6D" w:rsidP="00EA244D">
            <w:pPr>
              <w:jc w:val="center"/>
              <w:rPr>
                <w:rFonts w:ascii="Tahoma" w:hAnsi="Tahoma" w:cs="Tahoma"/>
                <w:b/>
                <w:bCs/>
                <w:color w:val="FFFFFF"/>
                <w:sz w:val="18"/>
                <w:szCs w:val="18"/>
                <w:lang w:val="es-BO" w:eastAsia="es-BO"/>
              </w:rPr>
            </w:pPr>
            <w:r w:rsidRPr="00554A84">
              <w:rPr>
                <w:rFonts w:ascii="Tahoma" w:hAnsi="Tahoma" w:cs="Tahoma"/>
                <w:b/>
                <w:bCs/>
                <w:color w:val="FFFFFF"/>
                <w:sz w:val="18"/>
                <w:szCs w:val="18"/>
                <w:lang w:eastAsia="es-BO"/>
              </w:rPr>
              <w:t>(Llenado Obligatorio)</w:t>
            </w:r>
          </w:p>
        </w:tc>
      </w:tr>
      <w:tr w:rsidR="003F6E6D" w:rsidRPr="00554A84" w:rsidTr="00EA244D">
        <w:trPr>
          <w:trHeight w:val="510"/>
          <w:tblHeader/>
        </w:trPr>
        <w:tc>
          <w:tcPr>
            <w:tcW w:w="1180" w:type="dxa"/>
            <w:tcBorders>
              <w:top w:val="nil"/>
              <w:left w:val="single" w:sz="8" w:space="0" w:color="004990"/>
              <w:bottom w:val="single" w:sz="8" w:space="0" w:color="004990"/>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8"/>
                <w:szCs w:val="18"/>
                <w:lang w:val="es-BO" w:eastAsia="es-BO"/>
              </w:rPr>
            </w:pPr>
            <w:r w:rsidRPr="00554A84">
              <w:rPr>
                <w:rFonts w:ascii="Tahoma" w:hAnsi="Tahoma" w:cs="Tahoma"/>
                <w:b/>
                <w:bCs/>
                <w:color w:val="FFFFFF"/>
                <w:sz w:val="18"/>
                <w:szCs w:val="18"/>
                <w:lang w:eastAsia="es-BO"/>
              </w:rPr>
              <w:t>N°</w:t>
            </w:r>
          </w:p>
        </w:tc>
        <w:tc>
          <w:tcPr>
            <w:tcW w:w="1286" w:type="dxa"/>
            <w:tcBorders>
              <w:top w:val="nil"/>
              <w:left w:val="nil"/>
              <w:bottom w:val="single" w:sz="8" w:space="0" w:color="004990"/>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8"/>
                <w:szCs w:val="18"/>
                <w:lang w:val="es-BO" w:eastAsia="es-BO"/>
              </w:rPr>
            </w:pPr>
            <w:r w:rsidRPr="00554A84">
              <w:rPr>
                <w:rFonts w:ascii="Tahoma" w:hAnsi="Tahoma" w:cs="Tahoma"/>
                <w:b/>
                <w:bCs/>
                <w:color w:val="FFFFFF"/>
                <w:sz w:val="18"/>
                <w:szCs w:val="18"/>
                <w:lang w:eastAsia="es-BO"/>
              </w:rPr>
              <w:t>CRITERIO</w:t>
            </w:r>
          </w:p>
        </w:tc>
        <w:tc>
          <w:tcPr>
            <w:tcW w:w="3426" w:type="dxa"/>
            <w:tcBorders>
              <w:top w:val="nil"/>
              <w:left w:val="nil"/>
              <w:bottom w:val="single" w:sz="8" w:space="0" w:color="004990"/>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8"/>
                <w:szCs w:val="18"/>
                <w:lang w:val="es-BO" w:eastAsia="es-BO"/>
              </w:rPr>
            </w:pPr>
            <w:r w:rsidRPr="00554A84">
              <w:rPr>
                <w:rFonts w:ascii="Tahoma" w:hAnsi="Tahoma" w:cs="Tahoma"/>
                <w:b/>
                <w:bCs/>
                <w:color w:val="FFFFFF"/>
                <w:sz w:val="18"/>
                <w:szCs w:val="18"/>
                <w:lang w:eastAsia="es-BO"/>
              </w:rPr>
              <w:t>DESCRIPCIÓN</w:t>
            </w:r>
          </w:p>
        </w:tc>
        <w:tc>
          <w:tcPr>
            <w:tcW w:w="1069" w:type="dxa"/>
            <w:tcBorders>
              <w:top w:val="nil"/>
              <w:left w:val="nil"/>
              <w:bottom w:val="single" w:sz="8" w:space="0" w:color="004990"/>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2"/>
                <w:szCs w:val="12"/>
                <w:lang w:val="es-BO" w:eastAsia="es-BO"/>
              </w:rPr>
            </w:pPr>
            <w:r w:rsidRPr="00554A84">
              <w:rPr>
                <w:rFonts w:ascii="Tahoma" w:hAnsi="Tahoma" w:cs="Tahoma"/>
                <w:b/>
                <w:bCs/>
                <w:color w:val="FFFFFF"/>
                <w:sz w:val="12"/>
                <w:szCs w:val="12"/>
                <w:lang w:val="en-GB" w:eastAsia="es-BO"/>
              </w:rPr>
              <w:t>MANDATORIO</w:t>
            </w:r>
          </w:p>
        </w:tc>
        <w:tc>
          <w:tcPr>
            <w:tcW w:w="992" w:type="dxa"/>
            <w:tcBorders>
              <w:top w:val="nil"/>
              <w:left w:val="nil"/>
              <w:bottom w:val="single" w:sz="8" w:space="0" w:color="004990"/>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2"/>
                <w:szCs w:val="12"/>
                <w:lang w:val="es-BO" w:eastAsia="es-BO"/>
              </w:rPr>
            </w:pPr>
            <w:r w:rsidRPr="00554A84">
              <w:rPr>
                <w:rFonts w:ascii="Tahoma" w:hAnsi="Tahoma" w:cs="Tahoma"/>
                <w:b/>
                <w:bCs/>
                <w:color w:val="FFFFFF"/>
                <w:sz w:val="12"/>
                <w:szCs w:val="12"/>
                <w:lang w:val="en-GB" w:eastAsia="es-BO"/>
              </w:rPr>
              <w:t>CALIFICABLE</w:t>
            </w:r>
          </w:p>
        </w:tc>
        <w:tc>
          <w:tcPr>
            <w:tcW w:w="851" w:type="dxa"/>
            <w:tcBorders>
              <w:top w:val="nil"/>
              <w:left w:val="nil"/>
              <w:bottom w:val="single" w:sz="8" w:space="0" w:color="004990"/>
              <w:right w:val="single" w:sz="8" w:space="0" w:color="FFFFFF"/>
            </w:tcBorders>
            <w:shd w:val="clear" w:color="000000" w:fill="004990"/>
            <w:vAlign w:val="center"/>
            <w:hideMark/>
          </w:tcPr>
          <w:p w:rsidR="003F6E6D" w:rsidRPr="00554A84" w:rsidRDefault="003F6E6D" w:rsidP="00EA244D">
            <w:pPr>
              <w:jc w:val="center"/>
              <w:rPr>
                <w:rFonts w:ascii="Tahoma" w:hAnsi="Tahoma" w:cs="Tahoma"/>
                <w:b/>
                <w:bCs/>
                <w:color w:val="FFFFFF"/>
                <w:sz w:val="12"/>
                <w:szCs w:val="12"/>
                <w:lang w:val="es-BO" w:eastAsia="es-BO"/>
              </w:rPr>
            </w:pPr>
            <w:proofErr w:type="spellStart"/>
            <w:r w:rsidRPr="00554A84">
              <w:rPr>
                <w:rFonts w:ascii="Tahoma" w:hAnsi="Tahoma" w:cs="Tahoma"/>
                <w:b/>
                <w:bCs/>
                <w:color w:val="FFFFFF"/>
                <w:sz w:val="12"/>
                <w:szCs w:val="12"/>
                <w:lang w:val="en-GB" w:eastAsia="es-BO"/>
              </w:rPr>
              <w:t>Cumple</w:t>
            </w:r>
            <w:proofErr w:type="spellEnd"/>
            <w:r w:rsidRPr="00554A84">
              <w:rPr>
                <w:rFonts w:ascii="Tahoma" w:hAnsi="Tahoma" w:cs="Tahoma"/>
                <w:b/>
                <w:bCs/>
                <w:color w:val="FFFFFF"/>
                <w:sz w:val="12"/>
                <w:szCs w:val="12"/>
                <w:lang w:val="en-GB" w:eastAsia="es-BO"/>
              </w:rPr>
              <w:t xml:space="preserve"> / No </w:t>
            </w:r>
            <w:proofErr w:type="spellStart"/>
            <w:r w:rsidRPr="00554A84">
              <w:rPr>
                <w:rFonts w:ascii="Tahoma" w:hAnsi="Tahoma" w:cs="Tahoma"/>
                <w:b/>
                <w:bCs/>
                <w:color w:val="FFFFFF"/>
                <w:sz w:val="12"/>
                <w:szCs w:val="12"/>
                <w:lang w:val="en-GB" w:eastAsia="es-BO"/>
              </w:rPr>
              <w:t>cumple</w:t>
            </w:r>
            <w:proofErr w:type="spellEnd"/>
          </w:p>
        </w:tc>
        <w:tc>
          <w:tcPr>
            <w:tcW w:w="1134" w:type="dxa"/>
            <w:tcBorders>
              <w:top w:val="nil"/>
              <w:left w:val="nil"/>
              <w:bottom w:val="single" w:sz="8" w:space="0" w:color="004990"/>
              <w:right w:val="single" w:sz="8" w:space="0" w:color="004990"/>
            </w:tcBorders>
            <w:shd w:val="clear" w:color="000000" w:fill="004990"/>
            <w:vAlign w:val="center"/>
            <w:hideMark/>
          </w:tcPr>
          <w:p w:rsidR="003F6E6D" w:rsidRPr="00554A84" w:rsidRDefault="003F6E6D" w:rsidP="00EA244D">
            <w:pPr>
              <w:jc w:val="center"/>
              <w:rPr>
                <w:rFonts w:ascii="Tahoma" w:hAnsi="Tahoma" w:cs="Tahoma"/>
                <w:b/>
                <w:bCs/>
                <w:color w:val="FFFFFF"/>
                <w:sz w:val="12"/>
                <w:szCs w:val="12"/>
                <w:lang w:val="es-BO" w:eastAsia="es-BO"/>
              </w:rPr>
            </w:pPr>
            <w:r w:rsidRPr="00554A84">
              <w:rPr>
                <w:rFonts w:ascii="Tahoma" w:hAnsi="Tahoma" w:cs="Tahoma"/>
                <w:b/>
                <w:bCs/>
                <w:color w:val="FFFFFF"/>
                <w:sz w:val="12"/>
                <w:szCs w:val="12"/>
                <w:lang w:val="en-GB" w:eastAsia="es-BO"/>
              </w:rPr>
              <w:t>DOCUMENTO, PÁGINA, REFERENCIA</w:t>
            </w:r>
          </w:p>
        </w:tc>
      </w:tr>
      <w:tr w:rsidR="003F6E6D" w:rsidRPr="00554A84" w:rsidTr="00EA244D">
        <w:trPr>
          <w:trHeight w:val="300"/>
        </w:trPr>
        <w:tc>
          <w:tcPr>
            <w:tcW w:w="1180"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1</w:t>
            </w:r>
          </w:p>
        </w:tc>
        <w:tc>
          <w:tcPr>
            <w:tcW w:w="1286"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rPr>
                <w:rFonts w:ascii="Tahoma" w:hAnsi="Tahoma" w:cs="Tahoma"/>
                <w:color w:val="004990"/>
                <w:sz w:val="18"/>
                <w:szCs w:val="18"/>
                <w:lang w:val="es-BO" w:eastAsia="es-BO"/>
              </w:rPr>
            </w:pPr>
            <w:r w:rsidRPr="00554A84">
              <w:rPr>
                <w:rFonts w:ascii="Tahoma" w:hAnsi="Tahoma" w:cs="Tahoma"/>
                <w:color w:val="004990"/>
                <w:sz w:val="18"/>
                <w:szCs w:val="18"/>
                <w:lang w:eastAsia="es-BO"/>
              </w:rPr>
              <w:t>Características técnicas</w:t>
            </w: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Tahoma" w:hAnsi="Tahoma" w:cs="Tahoma"/>
                <w:b/>
                <w:bCs/>
                <w:color w:val="004990"/>
                <w:sz w:val="18"/>
                <w:szCs w:val="18"/>
                <w:lang w:val="es-BO" w:eastAsia="es-BO"/>
              </w:rPr>
            </w:pPr>
            <w:r w:rsidRPr="00554A84">
              <w:rPr>
                <w:rFonts w:ascii="Tahoma" w:hAnsi="Tahoma" w:cs="Tahoma"/>
                <w:b/>
                <w:bCs/>
                <w:color w:val="004990"/>
                <w:sz w:val="18"/>
                <w:szCs w:val="18"/>
                <w:lang w:eastAsia="es-BO"/>
              </w:rPr>
              <w:t xml:space="preserve">ANTENA BANDA KU: </w:t>
            </w:r>
          </w:p>
        </w:tc>
        <w:tc>
          <w:tcPr>
            <w:tcW w:w="106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rPr>
                <w:b/>
                <w:bCs/>
                <w:color w:val="004990"/>
                <w:sz w:val="20"/>
                <w:szCs w:val="20"/>
                <w:lang w:val="es-BO" w:eastAsia="es-BO"/>
              </w:rPr>
            </w:pPr>
            <w:r w:rsidRPr="00554A84">
              <w:rPr>
                <w:b/>
                <w:bCs/>
                <w:color w:val="004990"/>
                <w:sz w:val="20"/>
                <w:szCs w:val="20"/>
                <w:lang w:val="es-BO" w:eastAsia="es-BO"/>
              </w:rPr>
              <w:t> </w:t>
            </w:r>
          </w:p>
        </w:tc>
        <w:tc>
          <w:tcPr>
            <w:tcW w:w="851"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Antenas para banda K</w:t>
            </w:r>
            <w:r w:rsidR="00F8451D">
              <w:rPr>
                <w:rFonts w:ascii="Tahoma" w:hAnsi="Tahoma" w:cs="Tahoma"/>
                <w:color w:val="004990"/>
                <w:sz w:val="18"/>
                <w:szCs w:val="18"/>
                <w:lang w:eastAsia="es-BO"/>
              </w:rPr>
              <w:t>U</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Tipo Offset</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 xml:space="preserve">Angulo de </w:t>
            </w:r>
            <w:r w:rsidR="00F8451D" w:rsidRPr="00554A84">
              <w:rPr>
                <w:rFonts w:ascii="Tahoma" w:hAnsi="Tahoma" w:cs="Tahoma"/>
                <w:color w:val="004990"/>
                <w:sz w:val="18"/>
                <w:szCs w:val="18"/>
                <w:lang w:eastAsia="es-BO"/>
              </w:rPr>
              <w:t>inclinación</w:t>
            </w:r>
            <w:r w:rsidRPr="00554A84">
              <w:rPr>
                <w:rFonts w:ascii="Tahoma" w:hAnsi="Tahoma" w:cs="Tahoma"/>
                <w:color w:val="004990"/>
                <w:sz w:val="18"/>
                <w:szCs w:val="18"/>
                <w:lang w:eastAsia="es-BO"/>
              </w:rPr>
              <w:t>:  20° - 24° grados</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Ganancia &gt;=36 dB (mayor o igual a 36dB)</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00F8451D" w:rsidRPr="00554A84">
              <w:rPr>
                <w:rFonts w:ascii="Tahoma" w:hAnsi="Tahoma" w:cs="Tahoma"/>
                <w:color w:val="004990"/>
                <w:sz w:val="18"/>
                <w:szCs w:val="18"/>
                <w:lang w:eastAsia="es-BO"/>
              </w:rPr>
              <w:t>Diámetro</w:t>
            </w:r>
            <w:r w:rsidRPr="00554A84">
              <w:rPr>
                <w:rFonts w:ascii="Tahoma" w:hAnsi="Tahoma" w:cs="Tahoma"/>
                <w:color w:val="004990"/>
                <w:sz w:val="18"/>
                <w:szCs w:val="18"/>
                <w:lang w:eastAsia="es-BO"/>
              </w:rPr>
              <w:t xml:space="preserve"> 60 cm</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00F8451D" w:rsidRPr="00554A84">
              <w:rPr>
                <w:rFonts w:ascii="Tahoma" w:hAnsi="Tahoma" w:cs="Tahoma"/>
                <w:color w:val="004990"/>
                <w:sz w:val="18"/>
                <w:szCs w:val="18"/>
                <w:lang w:eastAsia="es-BO"/>
              </w:rPr>
              <w:t>Diámetro</w:t>
            </w:r>
            <w:r w:rsidRPr="00554A84">
              <w:rPr>
                <w:rFonts w:ascii="Tahoma" w:hAnsi="Tahoma" w:cs="Tahoma"/>
                <w:color w:val="004990"/>
                <w:sz w:val="18"/>
                <w:szCs w:val="18"/>
                <w:lang w:eastAsia="es-BO"/>
              </w:rPr>
              <w:t xml:space="preserve"> 75 cm</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Eficiencia &gt;=60%</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Material: acero galvanizado reflectivo.</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69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Pintura UV, solo para el logotipo de Entel TV, no es necesario para sus accesorios.</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Tipo de montaje: polo, para ser instalado en piso o pared.</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Diámetro base del tubo 42mm.</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Elevación: 0° - 90°</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Azimut: 0° - 360°</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00CD4AC1">
              <w:rPr>
                <w:rFonts w:ascii="Tahoma" w:hAnsi="Tahoma" w:cs="Tahoma"/>
                <w:color w:val="004990"/>
                <w:sz w:val="18"/>
                <w:szCs w:val="18"/>
                <w:lang w:eastAsia="es-BO"/>
              </w:rPr>
              <w:t>Temperatura de ambiente: -30°C a +7</w:t>
            </w:r>
            <w:r w:rsidRPr="00554A84">
              <w:rPr>
                <w:rFonts w:ascii="Tahoma" w:hAnsi="Tahoma" w:cs="Tahoma"/>
                <w:color w:val="004990"/>
                <w:sz w:val="18"/>
                <w:szCs w:val="18"/>
                <w:lang w:eastAsia="es-BO"/>
              </w:rPr>
              <w:t>0°C</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Default="003F6E6D" w:rsidP="00EA244D">
            <w:pPr>
              <w:rPr>
                <w:rFonts w:ascii="Tahoma" w:hAnsi="Tahoma" w:cs="Tahoma"/>
                <w:color w:val="004990"/>
                <w:sz w:val="18"/>
                <w:szCs w:val="18"/>
                <w:lang w:val="en-US" w:eastAsia="es-BO"/>
              </w:rPr>
            </w:pPr>
            <w:r w:rsidRPr="00554A84">
              <w:rPr>
                <w:rFonts w:ascii="Wingdings" w:hAnsi="Wingdings"/>
                <w:color w:val="004990"/>
                <w:sz w:val="18"/>
                <w:szCs w:val="18"/>
                <w:lang w:val="en-US" w:eastAsia="es-BO"/>
              </w:rPr>
              <w:t></w:t>
            </w:r>
            <w:r w:rsidRPr="00554A84">
              <w:rPr>
                <w:rFonts w:ascii="Times New Roman" w:hAnsi="Times New Roman"/>
                <w:color w:val="004990"/>
                <w:sz w:val="14"/>
                <w:szCs w:val="14"/>
                <w:lang w:val="en-US" w:eastAsia="es-BO"/>
              </w:rPr>
              <w:t xml:space="preserve">  </w:t>
            </w:r>
            <w:r w:rsidRPr="00554A84">
              <w:rPr>
                <w:rFonts w:ascii="Tahoma" w:hAnsi="Tahoma" w:cs="Tahoma"/>
                <w:color w:val="004990"/>
                <w:sz w:val="18"/>
                <w:szCs w:val="18"/>
                <w:lang w:val="en-US" w:eastAsia="es-BO"/>
              </w:rPr>
              <w:t>Humedad Relativa: 0-100%</w:t>
            </w:r>
          </w:p>
          <w:p w:rsidR="003F6E6D" w:rsidRDefault="003F6E6D" w:rsidP="00EA244D">
            <w:pPr>
              <w:rPr>
                <w:rFonts w:ascii="Tahoma" w:hAnsi="Tahoma" w:cs="Tahoma"/>
                <w:color w:val="004990"/>
                <w:sz w:val="18"/>
                <w:szCs w:val="18"/>
                <w:lang w:val="en-US" w:eastAsia="es-BO"/>
              </w:rPr>
            </w:pPr>
          </w:p>
          <w:p w:rsidR="003F6E6D" w:rsidRDefault="003F6E6D" w:rsidP="00EA244D">
            <w:pPr>
              <w:rPr>
                <w:rFonts w:ascii="Tahoma" w:hAnsi="Tahoma" w:cs="Tahoma"/>
                <w:b/>
                <w:color w:val="004990"/>
                <w:sz w:val="18"/>
                <w:szCs w:val="18"/>
                <w:lang w:val="en-US" w:eastAsia="es-BO"/>
              </w:rPr>
            </w:pPr>
            <w:r w:rsidRPr="00B76F15">
              <w:rPr>
                <w:rFonts w:ascii="Tahoma" w:hAnsi="Tahoma" w:cs="Tahoma"/>
                <w:b/>
                <w:color w:val="004990"/>
                <w:sz w:val="18"/>
                <w:szCs w:val="18"/>
                <w:lang w:val="en-US" w:eastAsia="es-BO"/>
              </w:rPr>
              <w:t>GROSOR DEL PLATO</w:t>
            </w:r>
          </w:p>
          <w:p w:rsidR="003F6E6D" w:rsidRDefault="003F6E6D" w:rsidP="00EA244D">
            <w:pPr>
              <w:rPr>
                <w:rFonts w:ascii="Tahoma" w:hAnsi="Tahoma" w:cs="Tahoma"/>
                <w:b/>
                <w:color w:val="004990"/>
                <w:sz w:val="18"/>
                <w:szCs w:val="18"/>
                <w:lang w:val="en-US" w:eastAsia="es-BO"/>
              </w:rPr>
            </w:pPr>
          </w:p>
          <w:p w:rsidR="003F6E6D" w:rsidRPr="00B76F15" w:rsidRDefault="00D56AEC" w:rsidP="003F6E6D">
            <w:pPr>
              <w:pStyle w:val="Prrafodelista"/>
              <w:numPr>
                <w:ilvl w:val="0"/>
                <w:numId w:val="56"/>
              </w:numPr>
              <w:rPr>
                <w:rFonts w:ascii="Tahoma" w:hAnsi="Tahoma" w:cs="Tahoma"/>
                <w:color w:val="004990"/>
                <w:sz w:val="18"/>
                <w:szCs w:val="18"/>
                <w:lang w:val="es-BO" w:eastAsia="es-BO"/>
              </w:rPr>
            </w:pPr>
            <w:r w:rsidRPr="00B76F15">
              <w:rPr>
                <w:rFonts w:ascii="Tahoma" w:hAnsi="Tahoma" w:cs="Tahoma"/>
                <w:color w:val="004990"/>
                <w:sz w:val="18"/>
                <w:szCs w:val="18"/>
                <w:lang w:val="es-BO" w:eastAsia="es-BO"/>
              </w:rPr>
              <w:t>Diámetro</w:t>
            </w:r>
            <w:r w:rsidR="00CD4AC1">
              <w:rPr>
                <w:rFonts w:ascii="Tahoma" w:hAnsi="Tahoma" w:cs="Tahoma"/>
                <w:color w:val="004990"/>
                <w:sz w:val="18"/>
                <w:szCs w:val="18"/>
                <w:lang w:val="es-BO" w:eastAsia="es-BO"/>
              </w:rPr>
              <w:t xml:space="preserve"> 60 cm: 0,6 mm</w:t>
            </w:r>
            <w:r>
              <w:rPr>
                <w:rFonts w:ascii="Tahoma" w:hAnsi="Tahoma" w:cs="Tahoma"/>
                <w:color w:val="004990"/>
                <w:sz w:val="18"/>
                <w:szCs w:val="18"/>
                <w:lang w:val="es-BO" w:eastAsia="es-BO"/>
              </w:rPr>
              <w:t xml:space="preserve">  </w:t>
            </w:r>
          </w:p>
          <w:p w:rsidR="003F6E6D" w:rsidRPr="00D56AEC" w:rsidRDefault="00D56AEC" w:rsidP="003F6E6D">
            <w:pPr>
              <w:pStyle w:val="Prrafodelista"/>
              <w:numPr>
                <w:ilvl w:val="0"/>
                <w:numId w:val="56"/>
              </w:numPr>
              <w:rPr>
                <w:rFonts w:ascii="Tahoma" w:hAnsi="Tahoma" w:cs="Tahoma"/>
                <w:b/>
                <w:color w:val="004990"/>
                <w:sz w:val="18"/>
                <w:szCs w:val="18"/>
                <w:lang w:val="es-BO" w:eastAsia="es-BO"/>
              </w:rPr>
            </w:pPr>
            <w:r w:rsidRPr="00B76F15">
              <w:rPr>
                <w:rFonts w:ascii="Tahoma" w:hAnsi="Tahoma" w:cs="Tahoma"/>
                <w:color w:val="004990"/>
                <w:sz w:val="18"/>
                <w:szCs w:val="18"/>
                <w:lang w:val="es-BO" w:eastAsia="es-BO"/>
              </w:rPr>
              <w:t>Diámetro</w:t>
            </w:r>
            <w:r w:rsidR="003F6E6D" w:rsidRPr="00B76F15">
              <w:rPr>
                <w:rFonts w:ascii="Tahoma" w:hAnsi="Tahoma" w:cs="Tahoma"/>
                <w:color w:val="004990"/>
                <w:sz w:val="18"/>
                <w:szCs w:val="18"/>
                <w:lang w:val="es-BO" w:eastAsia="es-BO"/>
              </w:rPr>
              <w:t xml:space="preserve"> 75 cm </w:t>
            </w:r>
            <w:r w:rsidR="00CD4AC1">
              <w:rPr>
                <w:rFonts w:ascii="Tahoma" w:hAnsi="Tahoma" w:cs="Tahoma"/>
                <w:color w:val="004990"/>
                <w:sz w:val="18"/>
                <w:szCs w:val="18"/>
                <w:lang w:val="es-BO" w:eastAsia="es-BO"/>
              </w:rPr>
              <w:t>:0,6 mm</w:t>
            </w:r>
          </w:p>
          <w:p w:rsidR="00D56AEC" w:rsidRDefault="00D56AEC" w:rsidP="00D56AEC">
            <w:pPr>
              <w:rPr>
                <w:rFonts w:ascii="Tahoma" w:hAnsi="Tahoma" w:cs="Tahoma"/>
                <w:b/>
                <w:color w:val="004990"/>
                <w:sz w:val="18"/>
                <w:szCs w:val="18"/>
                <w:lang w:val="es-BO" w:eastAsia="es-BO"/>
              </w:rPr>
            </w:pPr>
          </w:p>
          <w:p w:rsidR="00D56AEC" w:rsidRPr="00D56AEC" w:rsidRDefault="00D56AEC" w:rsidP="00D56AEC">
            <w:pPr>
              <w:rPr>
                <w:rFonts w:ascii="Tahoma" w:hAnsi="Tahoma" w:cs="Tahoma"/>
                <w:color w:val="004990"/>
                <w:sz w:val="18"/>
                <w:szCs w:val="18"/>
                <w:lang w:val="es-BO" w:eastAsia="es-BO"/>
              </w:rPr>
            </w:pPr>
            <w:r>
              <w:rPr>
                <w:rFonts w:ascii="Tahoma" w:hAnsi="Tahoma" w:cs="Tahoma"/>
                <w:color w:val="004990"/>
                <w:sz w:val="18"/>
                <w:szCs w:val="18"/>
                <w:lang w:val="es-BO" w:eastAsia="es-BO"/>
              </w:rPr>
              <w:t>Con revestimiento de seguridad y pin</w:t>
            </w:r>
            <w:r w:rsidR="00CD4AC1">
              <w:rPr>
                <w:rFonts w:ascii="Tahoma" w:hAnsi="Tahoma" w:cs="Tahoma"/>
                <w:color w:val="004990"/>
                <w:sz w:val="18"/>
                <w:szCs w:val="18"/>
                <w:lang w:val="es-BO" w:eastAsia="es-BO"/>
              </w:rPr>
              <w:t>tura para ambos tipos de antena  alcanzando un gr</w:t>
            </w:r>
            <w:r w:rsidR="00F8451D">
              <w:rPr>
                <w:rFonts w:ascii="Tahoma" w:hAnsi="Tahoma" w:cs="Tahoma"/>
                <w:color w:val="004990"/>
                <w:sz w:val="18"/>
                <w:szCs w:val="18"/>
                <w:lang w:val="es-BO" w:eastAsia="es-BO"/>
              </w:rPr>
              <w:t>osor total</w:t>
            </w:r>
            <w:r w:rsidR="00AE7211">
              <w:rPr>
                <w:rFonts w:ascii="Tahoma" w:hAnsi="Tahoma" w:cs="Tahoma"/>
                <w:color w:val="004990"/>
                <w:sz w:val="18"/>
                <w:szCs w:val="18"/>
                <w:lang w:val="es-BO" w:eastAsia="es-BO"/>
              </w:rPr>
              <w:t xml:space="preserve"> de 0,7 a 1 mm. </w:t>
            </w:r>
          </w:p>
          <w:p w:rsidR="003F6E6D" w:rsidRPr="00B76F15" w:rsidRDefault="003F6E6D" w:rsidP="00EA244D">
            <w:pPr>
              <w:rPr>
                <w:rFonts w:ascii="Tahoma" w:hAnsi="Tahoma" w:cs="Tahoma"/>
                <w:color w:val="004990"/>
                <w:sz w:val="18"/>
                <w:szCs w:val="18"/>
                <w:lang w:val="es-BO" w:eastAsia="es-BO"/>
              </w:rPr>
            </w:pP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12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Default="003F6E6D" w:rsidP="00EA244D">
            <w:pPr>
              <w:rPr>
                <w:rFonts w:ascii="Calibri" w:hAnsi="Calibri"/>
                <w:b/>
                <w:bCs/>
                <w:color w:val="1F497D"/>
                <w:sz w:val="22"/>
                <w:szCs w:val="22"/>
                <w:lang w:eastAsia="es-BO"/>
              </w:rPr>
            </w:pPr>
            <w:r w:rsidRPr="00554A84">
              <w:rPr>
                <w:rFonts w:ascii="Times New Roman" w:hAnsi="Times New Roman"/>
                <w:color w:val="1F497D"/>
                <w:sz w:val="14"/>
                <w:szCs w:val="14"/>
                <w:lang w:eastAsia="es-BO"/>
              </w:rPr>
              <w:t xml:space="preserve"> </w:t>
            </w:r>
            <w:r w:rsidRPr="00554A84">
              <w:rPr>
                <w:rFonts w:ascii="Calibri" w:hAnsi="Calibri"/>
                <w:b/>
                <w:bCs/>
                <w:color w:val="1F497D"/>
                <w:sz w:val="22"/>
                <w:szCs w:val="22"/>
                <w:lang w:eastAsia="es-BO"/>
              </w:rPr>
              <w:t>ESPECIFICACIONES TECNICAS DE LOS PERNOS</w:t>
            </w:r>
          </w:p>
          <w:p w:rsidR="003F6E6D" w:rsidRDefault="003F6E6D" w:rsidP="00EA244D">
            <w:pPr>
              <w:rPr>
                <w:rFonts w:ascii="Calibri" w:hAnsi="Calibri"/>
                <w:color w:val="1F497D"/>
                <w:sz w:val="22"/>
                <w:szCs w:val="22"/>
                <w:lang w:eastAsia="es-BO"/>
              </w:rPr>
            </w:pPr>
            <w:r w:rsidRPr="00554A84">
              <w:rPr>
                <w:rFonts w:ascii="Calibri" w:hAnsi="Calibri"/>
                <w:color w:val="1F497D"/>
                <w:sz w:val="22"/>
                <w:szCs w:val="22"/>
                <w:lang w:eastAsia="es-BO"/>
              </w:rPr>
              <w:t xml:space="preserve"> </w:t>
            </w:r>
          </w:p>
          <w:p w:rsidR="003F6E6D" w:rsidRPr="00A12DE7" w:rsidRDefault="003F6E6D" w:rsidP="003F6E6D">
            <w:pPr>
              <w:pStyle w:val="Prrafodelista"/>
              <w:numPr>
                <w:ilvl w:val="0"/>
                <w:numId w:val="57"/>
              </w:numPr>
              <w:rPr>
                <w:rFonts w:ascii="Wingdings" w:hAnsi="Wingdings"/>
                <w:color w:val="1F497D"/>
                <w:sz w:val="22"/>
                <w:szCs w:val="22"/>
                <w:lang w:val="es-BO" w:eastAsia="es-BO"/>
              </w:rPr>
            </w:pPr>
            <w:r w:rsidRPr="00A12DE7">
              <w:rPr>
                <w:rFonts w:ascii="Calibri" w:hAnsi="Calibri"/>
                <w:color w:val="1F497D"/>
                <w:sz w:val="22"/>
                <w:szCs w:val="22"/>
                <w:lang w:eastAsia="es-BO"/>
              </w:rPr>
              <w:t>Manufactura: Hierro Galvanizado</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6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Default="003F6E6D" w:rsidP="00EA244D">
            <w:pPr>
              <w:rPr>
                <w:rFonts w:ascii="Wingdings" w:hAnsi="Wingdings"/>
                <w:color w:val="1F497D"/>
                <w:sz w:val="22"/>
                <w:szCs w:val="22"/>
                <w:lang w:eastAsia="es-BO"/>
              </w:rPr>
            </w:pPr>
          </w:p>
          <w:p w:rsidR="003F6E6D" w:rsidRDefault="003F6E6D" w:rsidP="00EA244D">
            <w:pPr>
              <w:rPr>
                <w:rFonts w:asciiTheme="minorHAnsi" w:hAnsiTheme="minorHAnsi"/>
                <w:b/>
                <w:color w:val="1F497D"/>
                <w:sz w:val="22"/>
                <w:szCs w:val="22"/>
                <w:lang w:eastAsia="es-BO"/>
              </w:rPr>
            </w:pPr>
            <w:r w:rsidRPr="00A12DE7">
              <w:rPr>
                <w:rFonts w:asciiTheme="minorHAnsi" w:hAnsiTheme="minorHAnsi"/>
                <w:b/>
                <w:color w:val="1F497D"/>
                <w:sz w:val="22"/>
                <w:szCs w:val="22"/>
                <w:lang w:eastAsia="es-BO"/>
              </w:rPr>
              <w:t>EMSAMBLADO DE LA ANTENA</w:t>
            </w:r>
          </w:p>
          <w:p w:rsidR="003F6E6D" w:rsidRPr="00A12DE7" w:rsidRDefault="003F6E6D" w:rsidP="00EA244D">
            <w:pPr>
              <w:rPr>
                <w:rFonts w:asciiTheme="minorHAnsi" w:hAnsiTheme="minorHAnsi"/>
                <w:b/>
                <w:color w:val="1F497D"/>
                <w:sz w:val="22"/>
                <w:szCs w:val="22"/>
                <w:lang w:eastAsia="es-BO"/>
              </w:rPr>
            </w:pPr>
          </w:p>
          <w:p w:rsidR="003F6E6D" w:rsidRPr="00A12DE7" w:rsidRDefault="003F6E6D" w:rsidP="00EA244D">
            <w:pPr>
              <w:rPr>
                <w:rFonts w:ascii="Wingdings" w:hAnsi="Wingdings"/>
                <w:color w:val="1F497D"/>
                <w:sz w:val="22"/>
                <w:szCs w:val="22"/>
                <w:lang w:eastAsia="es-BO"/>
              </w:rPr>
            </w:pPr>
            <w:r w:rsidRPr="00554A84">
              <w:rPr>
                <w:rFonts w:ascii="Wingdings" w:hAnsi="Wingdings"/>
                <w:color w:val="1F497D"/>
                <w:sz w:val="22"/>
                <w:szCs w:val="22"/>
                <w:lang w:eastAsia="es-BO"/>
              </w:rPr>
              <w:t></w:t>
            </w:r>
            <w:r w:rsidRPr="00554A84">
              <w:rPr>
                <w:rFonts w:ascii="Times New Roman" w:hAnsi="Times New Roman"/>
                <w:color w:val="1F497D"/>
                <w:sz w:val="14"/>
                <w:szCs w:val="14"/>
                <w:lang w:eastAsia="es-BO"/>
              </w:rPr>
              <w:t xml:space="preserve">  </w:t>
            </w:r>
            <w:r w:rsidRPr="00554A84">
              <w:rPr>
                <w:rFonts w:ascii="Calibri" w:hAnsi="Calibri"/>
                <w:color w:val="1F497D"/>
                <w:sz w:val="22"/>
                <w:szCs w:val="22"/>
                <w:lang w:eastAsia="es-BO"/>
              </w:rPr>
              <w:t>Tipo de tuerca: Cabeza Carrocera</w:t>
            </w:r>
            <w:r>
              <w:rPr>
                <w:rFonts w:ascii="Calibri" w:hAnsi="Calibri"/>
                <w:color w:val="1F497D"/>
                <w:sz w:val="22"/>
                <w:szCs w:val="22"/>
                <w:lang w:eastAsia="es-BO"/>
              </w:rPr>
              <w:t xml:space="preserve"> ver fotografía adjunta.</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6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Default="003F6E6D" w:rsidP="00EA244D">
            <w:pPr>
              <w:rPr>
                <w:rFonts w:ascii="Calibri" w:hAnsi="Calibri"/>
                <w:color w:val="1F497D"/>
                <w:sz w:val="22"/>
                <w:szCs w:val="22"/>
                <w:lang w:eastAsia="es-BO"/>
              </w:rPr>
            </w:pPr>
            <w:r w:rsidRPr="00554A84">
              <w:rPr>
                <w:rFonts w:ascii="Wingdings" w:hAnsi="Wingdings"/>
                <w:color w:val="1F497D"/>
                <w:sz w:val="22"/>
                <w:szCs w:val="22"/>
                <w:lang w:eastAsia="es-BO"/>
              </w:rPr>
              <w:t></w:t>
            </w:r>
            <w:r w:rsidRPr="00554A84">
              <w:rPr>
                <w:rFonts w:ascii="Times New Roman" w:hAnsi="Times New Roman"/>
                <w:color w:val="1F497D"/>
                <w:sz w:val="14"/>
                <w:szCs w:val="14"/>
                <w:lang w:eastAsia="es-BO"/>
              </w:rPr>
              <w:t xml:space="preserve">  </w:t>
            </w:r>
            <w:r w:rsidRPr="00554A84">
              <w:rPr>
                <w:rFonts w:ascii="Calibri" w:hAnsi="Calibri"/>
                <w:color w:val="1F497D"/>
                <w:sz w:val="22"/>
                <w:szCs w:val="22"/>
                <w:lang w:eastAsia="es-BO"/>
              </w:rPr>
              <w:t xml:space="preserve">Denominación </w:t>
            </w:r>
            <w:r w:rsidRPr="00554A84">
              <w:rPr>
                <w:rFonts w:ascii="Calibri" w:hAnsi="Calibri"/>
                <w:b/>
                <w:bCs/>
                <w:color w:val="1F497D"/>
                <w:sz w:val="22"/>
                <w:szCs w:val="22"/>
                <w:u w:val="single"/>
                <w:lang w:eastAsia="es-BO"/>
              </w:rPr>
              <w:t xml:space="preserve">“Zn”: </w:t>
            </w:r>
            <w:r w:rsidRPr="00554A84">
              <w:rPr>
                <w:rFonts w:ascii="Calibri" w:hAnsi="Calibri"/>
                <w:color w:val="1F497D"/>
                <w:sz w:val="22"/>
                <w:szCs w:val="22"/>
                <w:lang w:eastAsia="es-BO"/>
              </w:rPr>
              <w:t> </w:t>
            </w:r>
            <w:proofErr w:type="spellStart"/>
            <w:r w:rsidRPr="00554A84">
              <w:rPr>
                <w:rFonts w:ascii="Calibri" w:hAnsi="Calibri"/>
                <w:color w:val="1F497D"/>
                <w:sz w:val="22"/>
                <w:szCs w:val="22"/>
                <w:lang w:eastAsia="es-BO"/>
              </w:rPr>
              <w:t>Zincado</w:t>
            </w:r>
            <w:proofErr w:type="spellEnd"/>
            <w:r w:rsidRPr="00554A84">
              <w:rPr>
                <w:rFonts w:ascii="Calibri" w:hAnsi="Calibri"/>
                <w:color w:val="1F497D"/>
                <w:sz w:val="22"/>
                <w:szCs w:val="22"/>
                <w:lang w:eastAsia="es-BO"/>
              </w:rPr>
              <w:t xml:space="preserve"> (INOXIDABLE)</w:t>
            </w:r>
          </w:p>
          <w:p w:rsidR="003F6E6D" w:rsidRDefault="003F6E6D" w:rsidP="00EA244D">
            <w:pPr>
              <w:rPr>
                <w:rFonts w:ascii="Calibri" w:hAnsi="Calibri"/>
                <w:color w:val="1F497D"/>
                <w:sz w:val="22"/>
                <w:szCs w:val="22"/>
                <w:lang w:eastAsia="es-BO"/>
              </w:rPr>
            </w:pPr>
          </w:p>
          <w:p w:rsidR="003F6E6D" w:rsidRPr="00A12DE7" w:rsidRDefault="003F6E6D" w:rsidP="00EA244D">
            <w:pPr>
              <w:rPr>
                <w:rFonts w:ascii="Calibri" w:hAnsi="Calibri"/>
                <w:b/>
                <w:color w:val="1F497D"/>
                <w:sz w:val="22"/>
                <w:szCs w:val="22"/>
                <w:lang w:eastAsia="es-BO"/>
              </w:rPr>
            </w:pPr>
            <w:r w:rsidRPr="00A12DE7">
              <w:rPr>
                <w:rFonts w:ascii="Calibri" w:hAnsi="Calibri"/>
                <w:b/>
                <w:color w:val="1F497D"/>
                <w:sz w:val="22"/>
                <w:szCs w:val="22"/>
                <w:lang w:eastAsia="es-BO"/>
              </w:rPr>
              <w:t>SUJECION DE LA ANTENA</w:t>
            </w:r>
          </w:p>
          <w:p w:rsidR="003F6E6D" w:rsidRDefault="003F6E6D" w:rsidP="00EA244D">
            <w:pPr>
              <w:rPr>
                <w:rFonts w:ascii="Wingdings" w:hAnsi="Wingdings"/>
                <w:color w:val="1F497D"/>
                <w:sz w:val="22"/>
                <w:szCs w:val="22"/>
                <w:lang w:val="es-BO" w:eastAsia="es-BO"/>
              </w:rPr>
            </w:pPr>
          </w:p>
          <w:p w:rsidR="003F6E6D" w:rsidRDefault="003F6E6D" w:rsidP="00EA244D">
            <w:pPr>
              <w:rPr>
                <w:rFonts w:ascii="Wingdings" w:hAnsi="Wingdings"/>
                <w:color w:val="1F497D"/>
                <w:sz w:val="22"/>
                <w:szCs w:val="22"/>
                <w:lang w:val="es-BO" w:eastAsia="es-BO"/>
              </w:rPr>
            </w:pPr>
            <w:r w:rsidRPr="00554A84">
              <w:rPr>
                <w:rFonts w:ascii="Wingdings" w:hAnsi="Wingdings"/>
                <w:color w:val="1F497D"/>
                <w:sz w:val="22"/>
                <w:szCs w:val="22"/>
                <w:lang w:eastAsia="es-BO"/>
              </w:rPr>
              <w:t></w:t>
            </w:r>
            <w:r w:rsidRPr="00554A84">
              <w:rPr>
                <w:rFonts w:ascii="Times New Roman" w:hAnsi="Times New Roman"/>
                <w:color w:val="1F497D"/>
                <w:sz w:val="14"/>
                <w:szCs w:val="14"/>
                <w:lang w:eastAsia="es-BO"/>
              </w:rPr>
              <w:t xml:space="preserve">  </w:t>
            </w:r>
            <w:r w:rsidRPr="00554A84">
              <w:rPr>
                <w:rFonts w:ascii="Calibri" w:hAnsi="Calibri"/>
                <w:color w:val="1F497D"/>
                <w:sz w:val="22"/>
                <w:szCs w:val="22"/>
                <w:lang w:eastAsia="es-BO"/>
              </w:rPr>
              <w:t xml:space="preserve">Tipo de </w:t>
            </w:r>
            <w:r>
              <w:rPr>
                <w:rFonts w:ascii="Calibri" w:hAnsi="Calibri"/>
                <w:color w:val="1F497D"/>
                <w:sz w:val="22"/>
                <w:szCs w:val="22"/>
                <w:lang w:eastAsia="es-BO"/>
              </w:rPr>
              <w:t>perno de expansión</w:t>
            </w:r>
            <w:r w:rsidRPr="00554A84">
              <w:rPr>
                <w:rFonts w:ascii="Calibri" w:hAnsi="Calibri"/>
                <w:color w:val="1F497D"/>
                <w:sz w:val="22"/>
                <w:szCs w:val="22"/>
                <w:lang w:eastAsia="es-BO"/>
              </w:rPr>
              <w:t xml:space="preserve">: Cabeza </w:t>
            </w:r>
            <w:r>
              <w:rPr>
                <w:rFonts w:ascii="Calibri" w:hAnsi="Calibri"/>
                <w:color w:val="1F497D"/>
                <w:sz w:val="22"/>
                <w:szCs w:val="22"/>
                <w:lang w:eastAsia="es-BO"/>
              </w:rPr>
              <w:t>Hexagonal ver fotografía adjunta.</w:t>
            </w:r>
          </w:p>
          <w:p w:rsidR="003F6E6D" w:rsidRDefault="003F6E6D" w:rsidP="00EA244D">
            <w:pPr>
              <w:rPr>
                <w:rFonts w:ascii="Calibri" w:hAnsi="Calibri"/>
                <w:color w:val="1F497D"/>
                <w:sz w:val="22"/>
                <w:szCs w:val="22"/>
                <w:lang w:eastAsia="es-BO"/>
              </w:rPr>
            </w:pPr>
            <w:r w:rsidRPr="00554A84">
              <w:rPr>
                <w:rFonts w:ascii="Wingdings" w:hAnsi="Wingdings"/>
                <w:color w:val="1F497D"/>
                <w:sz w:val="22"/>
                <w:szCs w:val="22"/>
                <w:lang w:eastAsia="es-BO"/>
              </w:rPr>
              <w:lastRenderedPageBreak/>
              <w:t></w:t>
            </w:r>
            <w:r w:rsidRPr="00554A84">
              <w:rPr>
                <w:rFonts w:ascii="Times New Roman" w:hAnsi="Times New Roman"/>
                <w:color w:val="1F497D"/>
                <w:sz w:val="14"/>
                <w:szCs w:val="14"/>
                <w:lang w:eastAsia="es-BO"/>
              </w:rPr>
              <w:t xml:space="preserve">  </w:t>
            </w:r>
            <w:r w:rsidRPr="00554A84">
              <w:rPr>
                <w:rFonts w:ascii="Calibri" w:hAnsi="Calibri"/>
                <w:color w:val="1F497D"/>
                <w:sz w:val="22"/>
                <w:szCs w:val="22"/>
                <w:lang w:eastAsia="es-BO"/>
              </w:rPr>
              <w:t xml:space="preserve">Denominación </w:t>
            </w:r>
            <w:r w:rsidRPr="00554A84">
              <w:rPr>
                <w:rFonts w:ascii="Calibri" w:hAnsi="Calibri"/>
                <w:b/>
                <w:bCs/>
                <w:color w:val="1F497D"/>
                <w:sz w:val="22"/>
                <w:szCs w:val="22"/>
                <w:u w:val="single"/>
                <w:lang w:eastAsia="es-BO"/>
              </w:rPr>
              <w:t xml:space="preserve">“Zn”: </w:t>
            </w:r>
            <w:r w:rsidRPr="00554A84">
              <w:rPr>
                <w:rFonts w:ascii="Calibri" w:hAnsi="Calibri"/>
                <w:color w:val="1F497D"/>
                <w:sz w:val="22"/>
                <w:szCs w:val="22"/>
                <w:lang w:eastAsia="es-BO"/>
              </w:rPr>
              <w:t> </w:t>
            </w:r>
            <w:proofErr w:type="spellStart"/>
            <w:r w:rsidRPr="00554A84">
              <w:rPr>
                <w:rFonts w:ascii="Calibri" w:hAnsi="Calibri"/>
                <w:color w:val="1F497D"/>
                <w:sz w:val="22"/>
                <w:szCs w:val="22"/>
                <w:lang w:eastAsia="es-BO"/>
              </w:rPr>
              <w:t>Zincado</w:t>
            </w:r>
            <w:proofErr w:type="spellEnd"/>
            <w:r w:rsidRPr="00554A84">
              <w:rPr>
                <w:rFonts w:ascii="Calibri" w:hAnsi="Calibri"/>
                <w:color w:val="1F497D"/>
                <w:sz w:val="22"/>
                <w:szCs w:val="22"/>
                <w:lang w:eastAsia="es-BO"/>
              </w:rPr>
              <w:t xml:space="preserve"> (INOXIDABLE)</w:t>
            </w:r>
          </w:p>
          <w:p w:rsidR="003F6E6D" w:rsidRPr="00554A84" w:rsidRDefault="003F6E6D" w:rsidP="00EA244D">
            <w:pPr>
              <w:rPr>
                <w:rFonts w:ascii="Wingdings" w:hAnsi="Wingdings"/>
                <w:color w:val="1F497D"/>
                <w:sz w:val="22"/>
                <w:szCs w:val="22"/>
                <w:lang w:val="es-BO" w:eastAsia="es-BO"/>
              </w:rPr>
            </w:pP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9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1F497D"/>
                <w:sz w:val="22"/>
                <w:szCs w:val="22"/>
                <w:lang w:val="es-BO" w:eastAsia="es-BO"/>
              </w:rPr>
            </w:pPr>
            <w:r w:rsidRPr="00554A84">
              <w:rPr>
                <w:rFonts w:ascii="Wingdings" w:hAnsi="Wingdings"/>
                <w:color w:val="1F497D"/>
                <w:sz w:val="22"/>
                <w:szCs w:val="22"/>
                <w:lang w:eastAsia="es-BO"/>
              </w:rPr>
              <w:t></w:t>
            </w:r>
            <w:r w:rsidRPr="00554A84">
              <w:rPr>
                <w:rFonts w:ascii="Times New Roman" w:hAnsi="Times New Roman"/>
                <w:color w:val="1F497D"/>
                <w:sz w:val="14"/>
                <w:szCs w:val="14"/>
                <w:lang w:eastAsia="es-BO"/>
              </w:rPr>
              <w:t xml:space="preserve">  </w:t>
            </w:r>
            <w:r w:rsidRPr="00554A84">
              <w:rPr>
                <w:rFonts w:ascii="Calibri" w:hAnsi="Calibri"/>
                <w:b/>
                <w:bCs/>
                <w:color w:val="1F497D"/>
                <w:sz w:val="22"/>
                <w:szCs w:val="22"/>
                <w:lang w:eastAsia="es-BO"/>
              </w:rPr>
              <w:t>Especificación Adicional:</w:t>
            </w:r>
            <w:r w:rsidR="00D56AEC">
              <w:rPr>
                <w:rFonts w:ascii="Calibri" w:hAnsi="Calibri"/>
                <w:color w:val="1F497D"/>
                <w:sz w:val="22"/>
                <w:szCs w:val="22"/>
                <w:lang w:eastAsia="es-BO"/>
              </w:rPr>
              <w:t xml:space="preserve"> Grado  Resistencia a la </w:t>
            </w:r>
            <w:r w:rsidRPr="00554A84">
              <w:rPr>
                <w:rFonts w:ascii="Calibri" w:hAnsi="Calibri"/>
                <w:color w:val="1F497D"/>
                <w:sz w:val="22"/>
                <w:szCs w:val="22"/>
                <w:lang w:eastAsia="es-BO"/>
              </w:rPr>
              <w:t>tracción 52/42 kg/mm2</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69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val="es-BO" w:eastAsia="es-BO"/>
              </w:rPr>
              <w:t></w:t>
            </w:r>
            <w:r w:rsidRPr="00554A84">
              <w:rPr>
                <w:rFonts w:ascii="Times New Roman" w:hAnsi="Times New Roman"/>
                <w:color w:val="004990"/>
                <w:sz w:val="14"/>
                <w:szCs w:val="14"/>
                <w:lang w:val="es-BO" w:eastAsia="es-BO"/>
              </w:rPr>
              <w:t xml:space="preserve">  </w:t>
            </w:r>
            <w:r w:rsidR="00CD4AC1" w:rsidRPr="00554A84">
              <w:rPr>
                <w:rFonts w:ascii="Tahoma" w:hAnsi="Tahoma" w:cs="Tahoma"/>
                <w:color w:val="004990"/>
                <w:sz w:val="18"/>
                <w:szCs w:val="18"/>
                <w:lang w:val="es-BO" w:eastAsia="es-BO"/>
              </w:rPr>
              <w:t>Impermeabilización</w:t>
            </w:r>
            <w:r w:rsidRPr="00554A84">
              <w:rPr>
                <w:rFonts w:ascii="Tahoma" w:hAnsi="Tahoma" w:cs="Tahoma"/>
                <w:color w:val="004990"/>
                <w:sz w:val="18"/>
                <w:szCs w:val="18"/>
                <w:lang w:val="es-BO" w:eastAsia="es-BO"/>
              </w:rPr>
              <w:t xml:space="preserve"> contra humedad y/o agua de buena calidad. </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val="es-BO" w:eastAsia="es-BO"/>
              </w:rPr>
              <w:t></w:t>
            </w:r>
            <w:r w:rsidRPr="00554A84">
              <w:rPr>
                <w:rFonts w:ascii="Times New Roman" w:hAnsi="Times New Roman"/>
                <w:color w:val="004990"/>
                <w:sz w:val="14"/>
                <w:szCs w:val="14"/>
                <w:lang w:val="es-BO" w:eastAsia="es-BO"/>
              </w:rPr>
              <w:t xml:space="preserve">  </w:t>
            </w:r>
            <w:r w:rsidR="00F8451D" w:rsidRPr="00554A84">
              <w:rPr>
                <w:rFonts w:ascii="Tahoma" w:hAnsi="Tahoma" w:cs="Tahoma"/>
                <w:color w:val="004990"/>
                <w:sz w:val="18"/>
                <w:szCs w:val="18"/>
                <w:lang w:val="es-BO" w:eastAsia="es-BO"/>
              </w:rPr>
              <w:t>Ramplús</w:t>
            </w:r>
            <w:r w:rsidRPr="00554A84">
              <w:rPr>
                <w:rFonts w:ascii="Tahoma" w:hAnsi="Tahoma" w:cs="Tahoma"/>
                <w:color w:val="004990"/>
                <w:sz w:val="18"/>
                <w:szCs w:val="18"/>
                <w:lang w:val="es-BO" w:eastAsia="es-BO"/>
              </w:rPr>
              <w:t xml:space="preserve"> para ladrillo y concreto.</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70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single" w:sz="8" w:space="0" w:color="004990"/>
              <w:right w:val="single" w:sz="8" w:space="0" w:color="004990"/>
            </w:tcBorders>
            <w:shd w:val="clear" w:color="auto" w:fill="auto"/>
            <w:vAlign w:val="center"/>
            <w:hideMark/>
          </w:tcPr>
          <w:p w:rsidR="003F6E6D" w:rsidRDefault="003F6E6D" w:rsidP="00EA244D">
            <w:pPr>
              <w:rPr>
                <w:rFonts w:ascii="Tahoma" w:hAnsi="Tahoma" w:cs="Tahoma"/>
                <w:color w:val="004990"/>
                <w:sz w:val="18"/>
                <w:szCs w:val="18"/>
                <w:lang w:val="es-BO" w:eastAsia="es-BO"/>
              </w:rPr>
            </w:pPr>
            <w:r w:rsidRPr="00554A84">
              <w:rPr>
                <w:rFonts w:ascii="Wingdings" w:hAnsi="Wingdings"/>
                <w:color w:val="004990"/>
                <w:sz w:val="18"/>
                <w:szCs w:val="18"/>
                <w:lang w:val="es-BO" w:eastAsia="es-BO"/>
              </w:rPr>
              <w:t></w:t>
            </w:r>
            <w:r w:rsidRPr="00554A84">
              <w:rPr>
                <w:rFonts w:ascii="Times New Roman" w:hAnsi="Times New Roman"/>
                <w:color w:val="004990"/>
                <w:sz w:val="14"/>
                <w:szCs w:val="14"/>
                <w:lang w:val="es-BO" w:eastAsia="es-BO"/>
              </w:rPr>
              <w:t xml:space="preserve">  </w:t>
            </w:r>
            <w:r w:rsidRPr="00554A84">
              <w:rPr>
                <w:rFonts w:ascii="Tahoma" w:hAnsi="Tahoma" w:cs="Tahoma"/>
                <w:color w:val="004990"/>
                <w:sz w:val="18"/>
                <w:szCs w:val="18"/>
                <w:lang w:val="es-BO" w:eastAsia="es-BO"/>
              </w:rPr>
              <w:t>Soporte trípode con movimiento, ver la foto adjunta.</w:t>
            </w:r>
          </w:p>
          <w:p w:rsidR="003F6E6D" w:rsidRDefault="003F6E6D" w:rsidP="00EA244D">
            <w:pPr>
              <w:rPr>
                <w:rFonts w:ascii="Tahoma" w:hAnsi="Tahoma" w:cs="Tahoma"/>
                <w:color w:val="004990"/>
                <w:sz w:val="18"/>
                <w:szCs w:val="18"/>
                <w:lang w:val="es-BO" w:eastAsia="es-BO"/>
              </w:rPr>
            </w:pPr>
          </w:p>
          <w:p w:rsidR="003F6E6D" w:rsidRPr="00554A84" w:rsidRDefault="003F6E6D" w:rsidP="00EA244D">
            <w:pPr>
              <w:rPr>
                <w:rFonts w:ascii="Wingdings" w:hAnsi="Wingdings"/>
                <w:color w:val="004990"/>
                <w:sz w:val="18"/>
                <w:szCs w:val="18"/>
                <w:lang w:val="es-BO" w:eastAsia="es-BO"/>
              </w:rPr>
            </w:pP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2</w:t>
            </w:r>
          </w:p>
        </w:tc>
        <w:tc>
          <w:tcPr>
            <w:tcW w:w="1286"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Características técnicas</w:t>
            </w: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Tahoma" w:hAnsi="Tahoma" w:cs="Tahoma"/>
                <w:b/>
                <w:bCs/>
                <w:color w:val="004990"/>
                <w:sz w:val="18"/>
                <w:szCs w:val="18"/>
                <w:lang w:val="es-BO" w:eastAsia="es-BO"/>
              </w:rPr>
            </w:pPr>
            <w:r w:rsidRPr="00554A84">
              <w:rPr>
                <w:rFonts w:ascii="Tahoma" w:hAnsi="Tahoma" w:cs="Tahoma"/>
                <w:b/>
                <w:bCs/>
                <w:color w:val="004990"/>
                <w:sz w:val="18"/>
                <w:szCs w:val="18"/>
                <w:lang w:eastAsia="es-BO"/>
              </w:rPr>
              <w:t xml:space="preserve">LNB BANDA KU: </w:t>
            </w:r>
          </w:p>
        </w:tc>
        <w:tc>
          <w:tcPr>
            <w:tcW w:w="106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rPr>
                <w:b/>
                <w:bCs/>
                <w:color w:val="004990"/>
                <w:sz w:val="20"/>
                <w:szCs w:val="20"/>
                <w:lang w:val="es-BO" w:eastAsia="es-BO"/>
              </w:rPr>
            </w:pPr>
            <w:r w:rsidRPr="00554A84">
              <w:rPr>
                <w:b/>
                <w:bCs/>
                <w:color w:val="004990"/>
                <w:sz w:val="20"/>
                <w:szCs w:val="20"/>
                <w:lang w:val="es-BO" w:eastAsia="es-BO"/>
              </w:rPr>
              <w:t> </w:t>
            </w:r>
          </w:p>
        </w:tc>
        <w:tc>
          <w:tcPr>
            <w:tcW w:w="851"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LNB para banda K</w:t>
            </w:r>
            <w:r w:rsidR="00F8451D">
              <w:rPr>
                <w:rFonts w:ascii="Tahoma" w:hAnsi="Tahoma" w:cs="Tahoma"/>
                <w:color w:val="004990"/>
                <w:sz w:val="18"/>
                <w:szCs w:val="18"/>
                <w:lang w:eastAsia="es-BO"/>
              </w:rPr>
              <w:t>U</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69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Rango de Frecuencia de Entrada: 10.7 - 11.7 GHz y 11.7 - 12.5 GHz</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69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Rango de Frecuencia de Salida: 950 -1950 MHz y 1100 - 2150 MHz</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Frecuencia L.O.: 9.75 GHz  y 10.6 GHz</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 xml:space="preserve">Noise: </w:t>
            </w:r>
            <w:r>
              <w:rPr>
                <w:rFonts w:ascii="Tahoma" w:hAnsi="Tahoma" w:cs="Tahoma"/>
                <w:color w:val="004990"/>
                <w:sz w:val="18"/>
                <w:szCs w:val="18"/>
                <w:lang w:eastAsia="es-BO"/>
              </w:rPr>
              <w:t>&lt;=</w:t>
            </w:r>
            <w:r w:rsidRPr="00554A84">
              <w:rPr>
                <w:rFonts w:ascii="Tahoma" w:hAnsi="Tahoma" w:cs="Tahoma"/>
                <w:color w:val="004990"/>
                <w:sz w:val="18"/>
                <w:szCs w:val="18"/>
                <w:lang w:eastAsia="es-BO"/>
              </w:rPr>
              <w:t>0.2 dB</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Conector de salida IF: Tipo F hembra 75 OHM</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8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rPr>
                <w:rFonts w:ascii="Wingdings" w:hAnsi="Wingdings"/>
                <w:color w:val="004990"/>
                <w:sz w:val="18"/>
                <w:szCs w:val="18"/>
                <w:lang w:val="es-BO" w:eastAsia="es-BO"/>
              </w:rPr>
            </w:pPr>
            <w:r w:rsidRPr="00554A84">
              <w:rPr>
                <w:rFonts w:ascii="Wingdings" w:hAnsi="Wingdings"/>
                <w:color w:val="004990"/>
                <w:sz w:val="18"/>
                <w:szCs w:val="18"/>
                <w:lang w:eastAsia="es-BO"/>
              </w:rPr>
              <w:t></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 xml:space="preserve">Temperatura de operación: -40° +70° grados </w:t>
            </w:r>
            <w:r w:rsidR="00F8451D" w:rsidRPr="00554A84">
              <w:rPr>
                <w:rFonts w:ascii="Tahoma" w:hAnsi="Tahoma" w:cs="Tahoma"/>
                <w:color w:val="004990"/>
                <w:sz w:val="18"/>
                <w:szCs w:val="18"/>
                <w:lang w:eastAsia="es-BO"/>
              </w:rPr>
              <w:t>centígrados</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675"/>
        </w:trPr>
        <w:tc>
          <w:tcPr>
            <w:tcW w:w="1180"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3</w:t>
            </w:r>
          </w:p>
        </w:tc>
        <w:tc>
          <w:tcPr>
            <w:tcW w:w="1286"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Empaque y embalaje</w:t>
            </w: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Las cajas mayores deben cumplir con los siguientes requisitos de inviolabilidad para evitar pérdidas y daños al material:</w:t>
            </w:r>
          </w:p>
        </w:tc>
        <w:tc>
          <w:tcPr>
            <w:tcW w:w="106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rPr>
                <w:b/>
                <w:bCs/>
                <w:color w:val="004990"/>
                <w:sz w:val="20"/>
                <w:szCs w:val="20"/>
                <w:lang w:val="es-BO" w:eastAsia="es-BO"/>
              </w:rPr>
            </w:pPr>
            <w:r w:rsidRPr="00554A84">
              <w:rPr>
                <w:b/>
                <w:bCs/>
                <w:color w:val="004990"/>
                <w:sz w:val="20"/>
                <w:szCs w:val="20"/>
                <w:lang w:val="es-BO" w:eastAsia="es-BO"/>
              </w:rPr>
              <w:t> </w:t>
            </w:r>
          </w:p>
        </w:tc>
        <w:tc>
          <w:tcPr>
            <w:tcW w:w="851"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45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a.</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Pallets de madera certificada, sellados y plastificados desde origen.</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4C5B90">
        <w:trPr>
          <w:trHeight w:val="1213"/>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b.</w:t>
            </w:r>
            <w:r w:rsidRPr="00554A84">
              <w:rPr>
                <w:rFonts w:ascii="Times New Roman" w:hAnsi="Times New Roman"/>
                <w:color w:val="004990"/>
                <w:sz w:val="14"/>
                <w:szCs w:val="14"/>
                <w:lang w:eastAsia="es-BO"/>
              </w:rPr>
              <w:t xml:space="preserve">   </w:t>
            </w:r>
            <w:r w:rsidR="004C5B90">
              <w:rPr>
                <w:rFonts w:ascii="Tahoma" w:hAnsi="Tahoma" w:cs="Tahoma"/>
                <w:color w:val="004990"/>
                <w:sz w:val="18"/>
                <w:szCs w:val="18"/>
                <w:lang w:eastAsia="es-BO"/>
              </w:rPr>
              <w:t>Las cajas de antenas, accesorios y LNB</w:t>
            </w:r>
            <w:r w:rsidRPr="00554A84">
              <w:rPr>
                <w:rFonts w:ascii="Tahoma" w:hAnsi="Tahoma" w:cs="Tahoma"/>
                <w:color w:val="004990"/>
                <w:sz w:val="18"/>
                <w:szCs w:val="18"/>
                <w:lang w:eastAsia="es-BO"/>
              </w:rPr>
              <w:t xml:space="preserve"> deben venir selladas con precintos de seguridad y sunchos, las cajas mayores no deben venir con logos ni imagen del proveedor.</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157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c.</w:t>
            </w:r>
            <w:r w:rsidRPr="00554A84">
              <w:rPr>
                <w:rFonts w:ascii="Times New Roman" w:hAnsi="Times New Roman"/>
                <w:color w:val="004990"/>
                <w:sz w:val="14"/>
                <w:szCs w:val="14"/>
                <w:lang w:eastAsia="es-BO"/>
              </w:rPr>
              <w:t xml:space="preserve">   </w:t>
            </w:r>
            <w:r w:rsidR="00327DBC">
              <w:rPr>
                <w:rFonts w:ascii="Tahoma" w:hAnsi="Tahoma" w:cs="Tahoma"/>
                <w:color w:val="004990"/>
                <w:sz w:val="18"/>
                <w:szCs w:val="18"/>
                <w:lang w:eastAsia="es-BO"/>
              </w:rPr>
              <w:t>Las cajas de las antenas, accesorios</w:t>
            </w:r>
            <w:r w:rsidR="004C5B90">
              <w:rPr>
                <w:rFonts w:ascii="Tahoma" w:hAnsi="Tahoma" w:cs="Tahoma"/>
                <w:color w:val="004990"/>
                <w:sz w:val="18"/>
                <w:szCs w:val="18"/>
                <w:lang w:eastAsia="es-BO"/>
              </w:rPr>
              <w:t xml:space="preserve"> y</w:t>
            </w:r>
            <w:r w:rsidR="00327DBC">
              <w:rPr>
                <w:rFonts w:ascii="Tahoma" w:hAnsi="Tahoma" w:cs="Tahoma"/>
                <w:color w:val="004990"/>
                <w:sz w:val="18"/>
                <w:szCs w:val="18"/>
                <w:lang w:eastAsia="es-BO"/>
              </w:rPr>
              <w:t xml:space="preserve"> LNB</w:t>
            </w:r>
            <w:r w:rsidRPr="00554A84">
              <w:rPr>
                <w:rFonts w:ascii="Tahoma" w:hAnsi="Tahoma" w:cs="Tahoma"/>
                <w:color w:val="004990"/>
                <w:sz w:val="18"/>
                <w:szCs w:val="18"/>
                <w:lang w:eastAsia="es-BO"/>
              </w:rPr>
              <w:t xml:space="preserve"> deben venir con el precinto de seguridad del proveedor y deben ser originales, es decir, producidos por el fabricante original y no así cajas genéricas y/o de otras empresas de distribución y/o de telecomunicaciones.</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5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d.</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Los LNB deben ir por separado en cajas de 100 unidades.</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65"/>
        </w:trPr>
        <w:tc>
          <w:tcPr>
            <w:tcW w:w="1180" w:type="dxa"/>
            <w:vMerge/>
            <w:tcBorders>
              <w:top w:val="nil"/>
              <w:left w:val="single" w:sz="8" w:space="0" w:color="004990"/>
              <w:bottom w:val="single" w:sz="4" w:space="0" w:color="auto"/>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4" w:space="0" w:color="auto"/>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single" w:sz="4" w:space="0" w:color="auto"/>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e.</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Las antenas y accesorios, deben venir en paquetes de 10 unidades.</w:t>
            </w:r>
          </w:p>
        </w:tc>
        <w:tc>
          <w:tcPr>
            <w:tcW w:w="1069" w:type="dxa"/>
            <w:vMerge/>
            <w:tcBorders>
              <w:top w:val="nil"/>
              <w:left w:val="single" w:sz="8" w:space="0" w:color="004990"/>
              <w:bottom w:val="single" w:sz="4" w:space="0" w:color="auto"/>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4" w:space="0" w:color="auto"/>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4" w:space="0" w:color="auto"/>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4" w:space="0" w:color="auto"/>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1350"/>
        </w:trPr>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4</w:t>
            </w:r>
          </w:p>
        </w:tc>
        <w:tc>
          <w:tcPr>
            <w:tcW w:w="12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6E6D" w:rsidRPr="00554A84" w:rsidRDefault="003F6E6D" w:rsidP="00EA244D">
            <w:pPr>
              <w:rPr>
                <w:rFonts w:ascii="Tahoma" w:hAnsi="Tahoma" w:cs="Tahoma"/>
                <w:color w:val="004990"/>
                <w:sz w:val="18"/>
                <w:szCs w:val="18"/>
                <w:lang w:val="es-BO" w:eastAsia="es-BO"/>
              </w:rPr>
            </w:pPr>
            <w:r w:rsidRPr="00554A84">
              <w:rPr>
                <w:rFonts w:ascii="Tahoma" w:hAnsi="Tahoma" w:cs="Tahoma"/>
                <w:color w:val="004990"/>
                <w:sz w:val="18"/>
                <w:szCs w:val="18"/>
                <w:lang w:eastAsia="es-BO"/>
              </w:rPr>
              <w:t>Requisitos de Mercado</w:t>
            </w:r>
          </w:p>
        </w:tc>
        <w:tc>
          <w:tcPr>
            <w:tcW w:w="3426" w:type="dxa"/>
            <w:tcBorders>
              <w:top w:val="single" w:sz="4" w:space="0" w:color="auto"/>
              <w:left w:val="single" w:sz="4" w:space="0" w:color="auto"/>
              <w:right w:val="single" w:sz="4" w:space="0" w:color="auto"/>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a.</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 xml:space="preserve">Debe existir personalización en cuanto a logotipos y marcas en cajas, manuales, </w:t>
            </w:r>
            <w:proofErr w:type="spellStart"/>
            <w:r w:rsidRPr="00554A84">
              <w:rPr>
                <w:rFonts w:ascii="Tahoma" w:hAnsi="Tahoma" w:cs="Tahoma"/>
                <w:color w:val="004990"/>
                <w:sz w:val="18"/>
                <w:szCs w:val="18"/>
                <w:lang w:eastAsia="es-BO"/>
              </w:rPr>
              <w:t>CD’s</w:t>
            </w:r>
            <w:proofErr w:type="spellEnd"/>
            <w:r w:rsidRPr="00554A84">
              <w:rPr>
                <w:rFonts w:ascii="Tahoma" w:hAnsi="Tahoma" w:cs="Tahoma"/>
                <w:color w:val="004990"/>
                <w:sz w:val="18"/>
                <w:szCs w:val="18"/>
                <w:lang w:eastAsia="es-BO"/>
              </w:rPr>
              <w:t xml:space="preserve">, </w:t>
            </w:r>
            <w:proofErr w:type="spellStart"/>
            <w:r w:rsidRPr="00554A84">
              <w:rPr>
                <w:rFonts w:ascii="Tahoma" w:hAnsi="Tahoma" w:cs="Tahoma"/>
                <w:color w:val="004990"/>
                <w:sz w:val="18"/>
                <w:szCs w:val="18"/>
                <w:lang w:eastAsia="es-BO"/>
              </w:rPr>
              <w:t>DVD’s</w:t>
            </w:r>
            <w:proofErr w:type="spellEnd"/>
            <w:r w:rsidRPr="00554A84">
              <w:rPr>
                <w:rFonts w:ascii="Tahoma" w:hAnsi="Tahoma" w:cs="Tahoma"/>
                <w:color w:val="004990"/>
                <w:sz w:val="18"/>
                <w:szCs w:val="18"/>
                <w:lang w:eastAsia="es-BO"/>
              </w:rPr>
              <w:t xml:space="preserve"> u otra documentación de los ITEMS 1,2 y 3 con logotipo de Entel TV marca de Entel.</w:t>
            </w:r>
          </w:p>
        </w:tc>
        <w:tc>
          <w:tcPr>
            <w:tcW w:w="10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6E6D" w:rsidRPr="00554A84" w:rsidRDefault="003F6E6D" w:rsidP="00EA244D">
            <w:pPr>
              <w:rPr>
                <w:b/>
                <w:bCs/>
                <w:color w:val="004990"/>
                <w:sz w:val="20"/>
                <w:szCs w:val="20"/>
                <w:lang w:val="es-BO" w:eastAsia="es-BO"/>
              </w:rPr>
            </w:pPr>
            <w:r w:rsidRPr="00554A84">
              <w:rPr>
                <w:b/>
                <w:bCs/>
                <w:color w:val="004990"/>
                <w:sz w:val="20"/>
                <w:szCs w:val="20"/>
                <w:lang w:val="es-BO" w:eastAsia="es-BO"/>
              </w:rPr>
              <w:t>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465"/>
        </w:trPr>
        <w:tc>
          <w:tcPr>
            <w:tcW w:w="1180" w:type="dxa"/>
            <w:vMerge/>
            <w:tcBorders>
              <w:top w:val="single" w:sz="4" w:space="0" w:color="auto"/>
              <w:left w:val="single" w:sz="8" w:space="0" w:color="004990"/>
              <w:bottom w:val="single" w:sz="4" w:space="0" w:color="auto"/>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single" w:sz="4" w:space="0" w:color="auto"/>
              <w:left w:val="single" w:sz="8" w:space="0" w:color="004990"/>
              <w:bottom w:val="single" w:sz="4" w:space="0" w:color="auto"/>
              <w:right w:val="single" w:sz="4" w:space="0" w:color="auto"/>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left w:val="single" w:sz="4" w:space="0" w:color="auto"/>
              <w:bottom w:val="single" w:sz="4" w:space="0" w:color="auto"/>
              <w:right w:val="single" w:sz="4" w:space="0" w:color="auto"/>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b.</w:t>
            </w:r>
            <w:r w:rsidRPr="00554A84">
              <w:rPr>
                <w:rFonts w:ascii="Times New Roman" w:hAnsi="Times New Roman"/>
                <w:color w:val="004990"/>
                <w:sz w:val="14"/>
                <w:szCs w:val="14"/>
                <w:lang w:eastAsia="es-BO"/>
              </w:rPr>
              <w:t xml:space="preserve">   </w:t>
            </w:r>
            <w:r w:rsidRPr="00554A84">
              <w:rPr>
                <w:rFonts w:ascii="Tahoma" w:hAnsi="Tahoma" w:cs="Tahoma"/>
                <w:color w:val="004990"/>
                <w:sz w:val="18"/>
                <w:szCs w:val="18"/>
                <w:lang w:eastAsia="es-BO"/>
              </w:rPr>
              <w:t>Debe existir personalización de logotipo en el plato de la antena.</w:t>
            </w:r>
          </w:p>
        </w:tc>
        <w:tc>
          <w:tcPr>
            <w:tcW w:w="1069" w:type="dxa"/>
            <w:vMerge/>
            <w:tcBorders>
              <w:top w:val="single" w:sz="4" w:space="0" w:color="auto"/>
              <w:left w:val="single" w:sz="4" w:space="0" w:color="auto"/>
              <w:bottom w:val="single" w:sz="4" w:space="0" w:color="auto"/>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single" w:sz="4" w:space="0" w:color="auto"/>
              <w:left w:val="single" w:sz="8" w:space="0" w:color="004990"/>
              <w:bottom w:val="single" w:sz="4" w:space="0" w:color="auto"/>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single" w:sz="4" w:space="0" w:color="auto"/>
              <w:left w:val="single" w:sz="8" w:space="0" w:color="004990"/>
              <w:bottom w:val="single" w:sz="4" w:space="0" w:color="auto"/>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single" w:sz="4" w:space="0" w:color="auto"/>
              <w:left w:val="single" w:sz="8" w:space="0" w:color="004990"/>
              <w:bottom w:val="single" w:sz="4" w:space="0" w:color="auto"/>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450"/>
        </w:trPr>
        <w:tc>
          <w:tcPr>
            <w:tcW w:w="1180" w:type="dxa"/>
            <w:vMerge w:val="restart"/>
            <w:tcBorders>
              <w:top w:val="single" w:sz="4" w:space="0" w:color="auto"/>
              <w:left w:val="single" w:sz="4" w:space="0" w:color="auto"/>
              <w:bottom w:val="single" w:sz="4" w:space="0" w:color="auto"/>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5</w:t>
            </w:r>
          </w:p>
        </w:tc>
        <w:tc>
          <w:tcPr>
            <w:tcW w:w="1286" w:type="dxa"/>
            <w:vMerge w:val="restart"/>
            <w:tcBorders>
              <w:top w:val="single" w:sz="4" w:space="0" w:color="auto"/>
              <w:left w:val="single" w:sz="8" w:space="0" w:color="004990"/>
              <w:bottom w:val="single" w:sz="4" w:space="0" w:color="auto"/>
              <w:right w:val="single" w:sz="4" w:space="0" w:color="auto"/>
            </w:tcBorders>
            <w:shd w:val="clear" w:color="auto" w:fill="auto"/>
            <w:vAlign w:val="center"/>
            <w:hideMark/>
          </w:tcPr>
          <w:p w:rsidR="003F6E6D" w:rsidRPr="00554A84" w:rsidRDefault="003F6E6D" w:rsidP="00EA244D">
            <w:pPr>
              <w:rPr>
                <w:rFonts w:ascii="Tahoma" w:hAnsi="Tahoma" w:cs="Tahoma"/>
                <w:color w:val="004990"/>
                <w:sz w:val="18"/>
                <w:szCs w:val="18"/>
                <w:lang w:val="es-BO" w:eastAsia="es-BO"/>
              </w:rPr>
            </w:pPr>
            <w:r w:rsidRPr="00554A84">
              <w:rPr>
                <w:rFonts w:ascii="Tahoma" w:hAnsi="Tahoma" w:cs="Tahoma"/>
                <w:color w:val="004990"/>
                <w:sz w:val="18"/>
                <w:szCs w:val="18"/>
                <w:lang w:eastAsia="es-BO"/>
              </w:rPr>
              <w:t xml:space="preserve">Accesorios propios de la </w:t>
            </w:r>
            <w:r w:rsidR="004C5B90">
              <w:rPr>
                <w:rFonts w:ascii="Tahoma" w:hAnsi="Tahoma" w:cs="Tahoma"/>
                <w:color w:val="004990"/>
                <w:sz w:val="18"/>
                <w:szCs w:val="18"/>
                <w:lang w:eastAsia="es-BO"/>
              </w:rPr>
              <w:t>antena</w:t>
            </w:r>
          </w:p>
        </w:tc>
        <w:tc>
          <w:tcPr>
            <w:tcW w:w="3426" w:type="dxa"/>
            <w:tcBorders>
              <w:top w:val="single" w:sz="4" w:space="0" w:color="auto"/>
              <w:left w:val="single" w:sz="4" w:space="0" w:color="auto"/>
              <w:right w:val="single" w:sz="4" w:space="0" w:color="auto"/>
            </w:tcBorders>
            <w:shd w:val="clear" w:color="auto" w:fill="auto"/>
            <w:vAlign w:val="center"/>
            <w:hideMark/>
          </w:tcPr>
          <w:p w:rsidR="003F6E6D" w:rsidRPr="00554A84" w:rsidRDefault="003F6E6D" w:rsidP="00EA244D">
            <w:pPr>
              <w:rPr>
                <w:rFonts w:ascii="Tahoma" w:hAnsi="Tahoma" w:cs="Tahoma"/>
                <w:color w:val="004990"/>
                <w:sz w:val="18"/>
                <w:szCs w:val="18"/>
                <w:lang w:val="es-BO" w:eastAsia="es-BO"/>
              </w:rPr>
            </w:pPr>
            <w:r w:rsidRPr="00554A84">
              <w:rPr>
                <w:rFonts w:ascii="Tahoma" w:hAnsi="Tahoma" w:cs="Tahoma"/>
                <w:color w:val="004990"/>
                <w:sz w:val="18"/>
                <w:szCs w:val="18"/>
                <w:lang w:eastAsia="es-BO"/>
              </w:rPr>
              <w:t>El proveedor deberá incluir accesorios</w:t>
            </w:r>
            <w:r w:rsidR="004C5B90">
              <w:rPr>
                <w:rFonts w:ascii="Tahoma" w:hAnsi="Tahoma" w:cs="Tahoma"/>
                <w:color w:val="004990"/>
                <w:sz w:val="18"/>
                <w:szCs w:val="18"/>
                <w:lang w:eastAsia="es-BO"/>
              </w:rPr>
              <w:t xml:space="preserve"> propios de antena </w:t>
            </w:r>
          </w:p>
        </w:tc>
        <w:tc>
          <w:tcPr>
            <w:tcW w:w="1069" w:type="dxa"/>
            <w:vMerge w:val="restart"/>
            <w:tcBorders>
              <w:top w:val="single" w:sz="4" w:space="0" w:color="auto"/>
              <w:left w:val="single" w:sz="4" w:space="0" w:color="auto"/>
              <w:bottom w:val="single" w:sz="4" w:space="0" w:color="auto"/>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vMerge w:val="restart"/>
            <w:tcBorders>
              <w:top w:val="single" w:sz="4" w:space="0" w:color="auto"/>
              <w:left w:val="single" w:sz="8" w:space="0" w:color="004990"/>
              <w:bottom w:val="single" w:sz="4" w:space="0" w:color="auto"/>
              <w:right w:val="single" w:sz="8" w:space="0" w:color="004990"/>
            </w:tcBorders>
            <w:shd w:val="clear" w:color="auto" w:fill="auto"/>
            <w:vAlign w:val="center"/>
            <w:hideMark/>
          </w:tcPr>
          <w:p w:rsidR="003F6E6D" w:rsidRPr="00554A84" w:rsidRDefault="003F6E6D" w:rsidP="00EA244D">
            <w:pPr>
              <w:rPr>
                <w:b/>
                <w:bCs/>
                <w:color w:val="004990"/>
                <w:sz w:val="20"/>
                <w:szCs w:val="20"/>
                <w:lang w:val="es-BO" w:eastAsia="es-BO"/>
              </w:rPr>
            </w:pPr>
            <w:r w:rsidRPr="00554A84">
              <w:rPr>
                <w:b/>
                <w:bCs/>
                <w:color w:val="004990"/>
                <w:sz w:val="20"/>
                <w:szCs w:val="20"/>
                <w:lang w:val="es-BO" w:eastAsia="es-BO"/>
              </w:rPr>
              <w:t> </w:t>
            </w:r>
          </w:p>
        </w:tc>
        <w:tc>
          <w:tcPr>
            <w:tcW w:w="851" w:type="dxa"/>
            <w:vMerge w:val="restart"/>
            <w:tcBorders>
              <w:top w:val="single" w:sz="4" w:space="0" w:color="auto"/>
              <w:left w:val="single" w:sz="8" w:space="0" w:color="004990"/>
              <w:bottom w:val="single" w:sz="4" w:space="0" w:color="auto"/>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vMerge w:val="restart"/>
            <w:tcBorders>
              <w:top w:val="single" w:sz="4" w:space="0" w:color="auto"/>
              <w:left w:val="single" w:sz="8" w:space="0" w:color="004990"/>
              <w:bottom w:val="single" w:sz="4" w:space="0" w:color="auto"/>
              <w:right w:val="single" w:sz="4" w:space="0" w:color="auto"/>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300"/>
        </w:trPr>
        <w:tc>
          <w:tcPr>
            <w:tcW w:w="1180" w:type="dxa"/>
            <w:vMerge/>
            <w:tcBorders>
              <w:top w:val="single" w:sz="4" w:space="0" w:color="auto"/>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single" w:sz="4" w:space="0" w:color="auto"/>
              <w:left w:val="single" w:sz="8" w:space="0" w:color="004990"/>
              <w:bottom w:val="single" w:sz="8" w:space="0" w:color="004990"/>
              <w:right w:val="single" w:sz="4" w:space="0" w:color="auto"/>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left w:val="single" w:sz="4" w:space="0" w:color="auto"/>
              <w:bottom w:val="nil"/>
              <w:right w:val="single" w:sz="4" w:space="0" w:color="auto"/>
            </w:tcBorders>
            <w:shd w:val="clear" w:color="auto" w:fill="auto"/>
            <w:vAlign w:val="center"/>
            <w:hideMark/>
          </w:tcPr>
          <w:p w:rsidR="003F6E6D" w:rsidRPr="00554A84" w:rsidRDefault="003F6E6D" w:rsidP="00EA244D">
            <w:pPr>
              <w:rPr>
                <w:rFonts w:ascii="Tahoma" w:hAnsi="Tahoma" w:cs="Tahoma"/>
                <w:color w:val="004990"/>
                <w:sz w:val="18"/>
                <w:szCs w:val="18"/>
                <w:lang w:val="es-BO" w:eastAsia="es-BO"/>
              </w:rPr>
            </w:pPr>
            <w:r w:rsidRPr="00554A84">
              <w:rPr>
                <w:rFonts w:ascii="Tahoma" w:hAnsi="Tahoma" w:cs="Tahoma"/>
                <w:color w:val="004990"/>
                <w:sz w:val="18"/>
                <w:szCs w:val="18"/>
                <w:lang w:eastAsia="es-BO"/>
              </w:rPr>
              <w:t>m</w:t>
            </w:r>
            <w:r w:rsidR="00CD4AC1">
              <w:rPr>
                <w:rFonts w:ascii="Tahoma" w:hAnsi="Tahoma" w:cs="Tahoma"/>
                <w:color w:val="004990"/>
                <w:sz w:val="18"/>
                <w:szCs w:val="18"/>
                <w:lang w:eastAsia="es-BO"/>
              </w:rPr>
              <w:t>ismos que</w:t>
            </w:r>
            <w:r w:rsidRPr="00554A84">
              <w:rPr>
                <w:rFonts w:ascii="Tahoma" w:hAnsi="Tahoma" w:cs="Tahoma"/>
                <w:color w:val="004990"/>
                <w:sz w:val="18"/>
                <w:szCs w:val="18"/>
                <w:lang w:eastAsia="es-BO"/>
              </w:rPr>
              <w:t xml:space="preserve"> serán originales de</w:t>
            </w:r>
            <w:r>
              <w:rPr>
                <w:rFonts w:ascii="Tahoma" w:hAnsi="Tahoma" w:cs="Tahoma"/>
                <w:color w:val="004990"/>
                <w:sz w:val="18"/>
                <w:szCs w:val="18"/>
                <w:lang w:eastAsia="es-BO"/>
              </w:rPr>
              <w:t xml:space="preserve"> </w:t>
            </w:r>
          </w:p>
        </w:tc>
        <w:tc>
          <w:tcPr>
            <w:tcW w:w="1069" w:type="dxa"/>
            <w:vMerge/>
            <w:tcBorders>
              <w:top w:val="single" w:sz="4" w:space="0" w:color="auto"/>
              <w:left w:val="single" w:sz="4" w:space="0" w:color="auto"/>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single" w:sz="4" w:space="0" w:color="auto"/>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single" w:sz="4" w:space="0" w:color="auto"/>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single" w:sz="4" w:space="0" w:color="auto"/>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1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4" w:space="0" w:color="auto"/>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single" w:sz="4" w:space="0" w:color="auto"/>
              <w:bottom w:val="single" w:sz="4" w:space="0" w:color="auto"/>
              <w:right w:val="single" w:sz="4" w:space="0" w:color="auto"/>
            </w:tcBorders>
            <w:shd w:val="clear" w:color="auto" w:fill="auto"/>
            <w:vAlign w:val="center"/>
            <w:hideMark/>
          </w:tcPr>
          <w:p w:rsidR="003F6E6D" w:rsidRPr="00554A84" w:rsidRDefault="00F8451D" w:rsidP="00EA244D">
            <w:pPr>
              <w:rPr>
                <w:rFonts w:ascii="Tahoma" w:hAnsi="Tahoma" w:cs="Tahoma"/>
                <w:color w:val="004990"/>
                <w:sz w:val="18"/>
                <w:szCs w:val="18"/>
                <w:lang w:val="es-BO" w:eastAsia="es-BO"/>
              </w:rPr>
            </w:pPr>
            <w:r>
              <w:rPr>
                <w:rFonts w:ascii="Tahoma" w:hAnsi="Tahoma" w:cs="Tahoma"/>
                <w:color w:val="004990"/>
                <w:sz w:val="18"/>
                <w:szCs w:val="18"/>
                <w:lang w:eastAsia="es-BO"/>
              </w:rPr>
              <w:t>Fabrica</w:t>
            </w:r>
            <w:r w:rsidR="003F6E6D" w:rsidRPr="00554A84">
              <w:rPr>
                <w:rFonts w:ascii="Tahoma" w:hAnsi="Tahoma" w:cs="Tahoma"/>
                <w:color w:val="004990"/>
                <w:sz w:val="18"/>
                <w:szCs w:val="18"/>
                <w:lang w:eastAsia="es-BO"/>
              </w:rPr>
              <w:t xml:space="preserve">. </w:t>
            </w:r>
          </w:p>
        </w:tc>
        <w:tc>
          <w:tcPr>
            <w:tcW w:w="1069" w:type="dxa"/>
            <w:vMerge/>
            <w:tcBorders>
              <w:top w:val="nil"/>
              <w:left w:val="single" w:sz="4" w:space="0" w:color="auto"/>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6</w:t>
            </w:r>
          </w:p>
        </w:tc>
        <w:tc>
          <w:tcPr>
            <w:tcW w:w="1286"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Default="00327DBC" w:rsidP="00695DCA">
            <w:pPr>
              <w:rPr>
                <w:rFonts w:ascii="Tahoma" w:hAnsi="Tahoma" w:cs="Tahoma"/>
                <w:color w:val="004990"/>
                <w:sz w:val="18"/>
                <w:szCs w:val="18"/>
                <w:lang w:val="es-BO" w:eastAsia="es-BO"/>
              </w:rPr>
            </w:pPr>
            <w:r>
              <w:rPr>
                <w:rFonts w:ascii="Tahoma" w:hAnsi="Tahoma" w:cs="Tahoma"/>
                <w:color w:val="004990"/>
                <w:sz w:val="18"/>
                <w:szCs w:val="18"/>
                <w:lang w:val="es-BO" w:eastAsia="es-BO"/>
              </w:rPr>
              <w:t>Soporte técnico</w:t>
            </w:r>
          </w:p>
          <w:p w:rsidR="00327DBC" w:rsidRPr="00554A84" w:rsidRDefault="00327DBC" w:rsidP="00695DCA">
            <w:pPr>
              <w:rPr>
                <w:rFonts w:ascii="Tahoma" w:hAnsi="Tahoma" w:cs="Tahoma"/>
                <w:color w:val="004990"/>
                <w:sz w:val="18"/>
                <w:szCs w:val="18"/>
                <w:lang w:val="es-BO" w:eastAsia="es-BO"/>
              </w:rPr>
            </w:pPr>
          </w:p>
        </w:tc>
        <w:tc>
          <w:tcPr>
            <w:tcW w:w="3426" w:type="dxa"/>
            <w:tcBorders>
              <w:top w:val="single" w:sz="4" w:space="0" w:color="auto"/>
              <w:left w:val="nil"/>
              <w:bottom w:val="nil"/>
              <w:right w:val="single" w:sz="8" w:space="0" w:color="004990"/>
            </w:tcBorders>
            <w:shd w:val="clear" w:color="auto" w:fill="auto"/>
            <w:vAlign w:val="center"/>
            <w:hideMark/>
          </w:tcPr>
          <w:p w:rsidR="003F6E6D" w:rsidRPr="00554A84" w:rsidRDefault="00695DCA" w:rsidP="00327DBC">
            <w:pPr>
              <w:jc w:val="both"/>
              <w:rPr>
                <w:rFonts w:ascii="Tahoma" w:hAnsi="Tahoma" w:cs="Tahoma"/>
                <w:color w:val="004990"/>
                <w:sz w:val="18"/>
                <w:szCs w:val="18"/>
                <w:lang w:val="es-BO" w:eastAsia="es-BO"/>
              </w:rPr>
            </w:pPr>
            <w:r>
              <w:rPr>
                <w:rFonts w:ascii="Tahoma" w:hAnsi="Tahoma" w:cs="Tahoma"/>
                <w:color w:val="004990"/>
                <w:sz w:val="18"/>
                <w:szCs w:val="18"/>
                <w:lang w:eastAsia="es-BO"/>
              </w:rPr>
              <w:t xml:space="preserve">El proveedor </w:t>
            </w:r>
            <w:r w:rsidR="00327DBC">
              <w:rPr>
                <w:rFonts w:ascii="Tahoma" w:hAnsi="Tahoma" w:cs="Tahoma"/>
                <w:color w:val="004990"/>
                <w:sz w:val="18"/>
                <w:szCs w:val="18"/>
                <w:lang w:eastAsia="es-BO"/>
              </w:rPr>
              <w:t xml:space="preserve">deberá disponer de personal técnico </w:t>
            </w:r>
            <w:r w:rsidR="00793423">
              <w:rPr>
                <w:rFonts w:ascii="Tahoma" w:hAnsi="Tahoma" w:cs="Tahoma"/>
                <w:color w:val="004990"/>
                <w:sz w:val="18"/>
                <w:szCs w:val="18"/>
                <w:lang w:eastAsia="es-BO"/>
              </w:rPr>
              <w:t xml:space="preserve">para la entrega de antenas, accesorios y LNB  </w:t>
            </w:r>
            <w:r w:rsidR="00327DBC">
              <w:rPr>
                <w:rFonts w:ascii="Tahoma" w:hAnsi="Tahoma" w:cs="Tahoma"/>
                <w:color w:val="004990"/>
                <w:sz w:val="18"/>
                <w:szCs w:val="18"/>
                <w:lang w:eastAsia="es-BO"/>
              </w:rPr>
              <w:t xml:space="preserve"> en almacenes de ENTEL </w:t>
            </w:r>
            <w:r w:rsidR="0088654B">
              <w:rPr>
                <w:rFonts w:ascii="Tahoma" w:hAnsi="Tahoma" w:cs="Tahoma"/>
                <w:color w:val="004990"/>
                <w:sz w:val="18"/>
                <w:szCs w:val="18"/>
                <w:lang w:eastAsia="es-BO"/>
              </w:rPr>
              <w:t>S.A.</w:t>
            </w:r>
            <w:r w:rsidR="00327DBC">
              <w:rPr>
                <w:rFonts w:ascii="Tahoma" w:hAnsi="Tahoma" w:cs="Tahoma"/>
                <w:color w:val="004990"/>
                <w:sz w:val="18"/>
                <w:szCs w:val="18"/>
                <w:lang w:eastAsia="es-BO"/>
              </w:rPr>
              <w:t>para validar la recepción de material en buen estado.</w:t>
            </w:r>
          </w:p>
        </w:tc>
        <w:tc>
          <w:tcPr>
            <w:tcW w:w="106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rPr>
                <w:b/>
                <w:bCs/>
                <w:color w:val="004990"/>
                <w:sz w:val="20"/>
                <w:szCs w:val="20"/>
                <w:lang w:val="es-BO" w:eastAsia="es-BO"/>
              </w:rPr>
            </w:pPr>
            <w:r w:rsidRPr="00554A84">
              <w:rPr>
                <w:b/>
                <w:bCs/>
                <w:color w:val="004990"/>
                <w:sz w:val="20"/>
                <w:szCs w:val="20"/>
                <w:lang w:val="es-BO" w:eastAsia="es-BO"/>
              </w:rPr>
              <w:t> </w:t>
            </w:r>
          </w:p>
        </w:tc>
        <w:tc>
          <w:tcPr>
            <w:tcW w:w="851"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31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 xml:space="preserve"> </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7</w:t>
            </w:r>
          </w:p>
        </w:tc>
        <w:tc>
          <w:tcPr>
            <w:tcW w:w="1286"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Certificados</w:t>
            </w: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El proveedor debe presentar un</w:t>
            </w:r>
          </w:p>
        </w:tc>
        <w:tc>
          <w:tcPr>
            <w:tcW w:w="1069"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rPr>
                <w:b/>
                <w:bCs/>
                <w:color w:val="004990"/>
                <w:sz w:val="20"/>
                <w:szCs w:val="20"/>
                <w:lang w:val="es-BO" w:eastAsia="es-BO"/>
              </w:rPr>
            </w:pPr>
            <w:r w:rsidRPr="00554A84">
              <w:rPr>
                <w:b/>
                <w:bCs/>
                <w:color w:val="004990"/>
                <w:sz w:val="20"/>
                <w:szCs w:val="20"/>
                <w:lang w:val="es-BO" w:eastAsia="es-BO"/>
              </w:rPr>
              <w:t> </w:t>
            </w:r>
          </w:p>
        </w:tc>
        <w:tc>
          <w:tcPr>
            <w:tcW w:w="851"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vMerge w:val="restart"/>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documento que certifique que es</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fabricante, representante o distribuidor</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0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AA0400"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Autorizado</w:t>
            </w:r>
            <w:r w:rsidR="003F6E6D" w:rsidRPr="00554A84">
              <w:rPr>
                <w:rFonts w:ascii="Tahoma" w:hAnsi="Tahoma" w:cs="Tahoma"/>
                <w:color w:val="004990"/>
                <w:sz w:val="18"/>
                <w:szCs w:val="18"/>
                <w:lang w:eastAsia="es-BO"/>
              </w:rPr>
              <w:t xml:space="preserve"> para Bolivia.</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1350"/>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nil"/>
              <w:right w:val="single" w:sz="8" w:space="0" w:color="004990"/>
            </w:tcBorders>
            <w:shd w:val="clear" w:color="auto" w:fill="auto"/>
            <w:vAlign w:val="center"/>
            <w:hideMark/>
          </w:tcPr>
          <w:p w:rsidR="003F6E6D" w:rsidRPr="00554A84" w:rsidRDefault="003F6E6D" w:rsidP="00F175DA">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 xml:space="preserve"> El proveedor deberá adjuntar</w:t>
            </w:r>
            <w:r w:rsidR="00AA0400">
              <w:rPr>
                <w:rFonts w:ascii="Tahoma" w:hAnsi="Tahoma" w:cs="Tahoma"/>
                <w:color w:val="004990"/>
                <w:sz w:val="18"/>
                <w:szCs w:val="18"/>
                <w:lang w:eastAsia="es-BO"/>
              </w:rPr>
              <w:t xml:space="preserve"> </w:t>
            </w:r>
            <w:r w:rsidRPr="00554A84">
              <w:rPr>
                <w:rFonts w:ascii="Tahoma" w:hAnsi="Tahoma" w:cs="Tahoma"/>
                <w:color w:val="004990"/>
                <w:sz w:val="18"/>
                <w:szCs w:val="18"/>
                <w:lang w:eastAsia="es-BO"/>
              </w:rPr>
              <w:t>certificados</w:t>
            </w:r>
            <w:r w:rsidR="00793423">
              <w:rPr>
                <w:rFonts w:ascii="Tahoma" w:hAnsi="Tahoma" w:cs="Tahoma"/>
                <w:color w:val="004990"/>
                <w:sz w:val="18"/>
                <w:szCs w:val="18"/>
                <w:lang w:eastAsia="es-BO"/>
              </w:rPr>
              <w:t xml:space="preserve">  de homologación de las </w:t>
            </w:r>
            <w:r w:rsidR="00F175DA">
              <w:rPr>
                <w:rFonts w:ascii="Tahoma" w:hAnsi="Tahoma" w:cs="Tahoma"/>
                <w:color w:val="004990"/>
                <w:sz w:val="18"/>
                <w:szCs w:val="18"/>
                <w:lang w:eastAsia="es-BO"/>
              </w:rPr>
              <w:t>antenas,</w:t>
            </w:r>
            <w:r w:rsidR="00793423">
              <w:rPr>
                <w:rFonts w:ascii="Tahoma" w:hAnsi="Tahoma" w:cs="Tahoma"/>
                <w:color w:val="004990"/>
                <w:sz w:val="18"/>
                <w:szCs w:val="18"/>
                <w:lang w:eastAsia="es-BO"/>
              </w:rPr>
              <w:t xml:space="preserve"> accesorios y LNB</w:t>
            </w:r>
            <w:r w:rsidRPr="00554A84">
              <w:rPr>
                <w:rFonts w:ascii="Tahoma" w:hAnsi="Tahoma" w:cs="Tahoma"/>
                <w:color w:val="004990"/>
                <w:sz w:val="18"/>
                <w:szCs w:val="18"/>
                <w:lang w:eastAsia="es-BO"/>
              </w:rPr>
              <w:t xml:space="preserve"> ante la  Autoridad de Regulación y Fiscalización de Telecomunicaciones y Transporte de Bolivia (ATT)</w:t>
            </w:r>
            <w:r w:rsidR="00F175DA">
              <w:rPr>
                <w:rFonts w:ascii="Tahoma" w:hAnsi="Tahoma" w:cs="Tahoma"/>
                <w:color w:val="004990"/>
                <w:sz w:val="18"/>
                <w:szCs w:val="18"/>
                <w:lang w:eastAsia="es-BO"/>
              </w:rPr>
              <w:t>, de acuerdo</w:t>
            </w:r>
            <w:r w:rsidR="00F175DA">
              <w:rPr>
                <w:color w:val="1F497D"/>
              </w:rPr>
              <w:t xml:space="preserve"> al reglamento de Telecomunicaciones D.S.1632 </w:t>
            </w:r>
            <w:bookmarkStart w:id="5" w:name="_Toc358304112"/>
            <w:r w:rsidR="00F175DA" w:rsidRPr="00F175DA">
              <w:rPr>
                <w:rStyle w:val="ArtCar"/>
                <w:rFonts w:ascii="Tahoma" w:hAnsi="Tahoma" w:cs="Tahoma"/>
                <w:color w:val="0070C0"/>
                <w:sz w:val="18"/>
                <w:szCs w:val="18"/>
              </w:rPr>
              <w:t>ARTÍCULO 16.- (IMPORTACIÓN E INTERNACIÓN DE EQUIPOS DE TELECOMUNICACIONES).</w:t>
            </w:r>
            <w:bookmarkEnd w:id="5"/>
            <w:r w:rsidR="00F175DA" w:rsidRPr="00F175DA">
              <w:rPr>
                <w:rFonts w:ascii="Tahoma" w:hAnsi="Tahoma" w:cs="Tahoma"/>
                <w:color w:val="0070C0"/>
                <w:sz w:val="18"/>
                <w:szCs w:val="18"/>
              </w:rPr>
              <w:t xml:space="preserve"> Para la importación </w:t>
            </w:r>
            <w:proofErr w:type="spellStart"/>
            <w:r w:rsidR="00F175DA" w:rsidRPr="00F175DA">
              <w:rPr>
                <w:rFonts w:ascii="Tahoma" w:hAnsi="Tahoma" w:cs="Tahoma"/>
                <w:color w:val="0070C0"/>
                <w:sz w:val="18"/>
                <w:szCs w:val="18"/>
              </w:rPr>
              <w:t>e</w:t>
            </w:r>
            <w:proofErr w:type="spellEnd"/>
            <w:r w:rsidR="00F175DA" w:rsidRPr="00F175DA">
              <w:rPr>
                <w:rFonts w:ascii="Tahoma" w:hAnsi="Tahoma" w:cs="Tahoma"/>
                <w:color w:val="0070C0"/>
                <w:sz w:val="18"/>
                <w:szCs w:val="18"/>
              </w:rPr>
              <w:t xml:space="preserve"> internación de equipos de telecomunicaciones en general, así como equipos y antenas utilizadas en la recepción satelital, los proveedores o comercializadores deberán solicitar la </w:t>
            </w:r>
            <w:r w:rsidR="00F175DA" w:rsidRPr="00F175DA">
              <w:rPr>
                <w:rFonts w:ascii="Tahoma" w:hAnsi="Tahoma" w:cs="Tahoma"/>
                <w:color w:val="0070C0"/>
                <w:sz w:val="18"/>
                <w:szCs w:val="18"/>
              </w:rPr>
              <w:lastRenderedPageBreak/>
              <w:t>autorización previa o certificado a la ATT, conforme a la normativa vigente.</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315"/>
        </w:trPr>
        <w:tc>
          <w:tcPr>
            <w:tcW w:w="1180"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286"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3426"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069"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992"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b/>
                <w:bCs/>
                <w:color w:val="004990"/>
                <w:sz w:val="20"/>
                <w:szCs w:val="20"/>
                <w:lang w:val="es-BO" w:eastAsia="es-BO"/>
              </w:rPr>
            </w:pPr>
          </w:p>
        </w:tc>
        <w:tc>
          <w:tcPr>
            <w:tcW w:w="851"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c>
          <w:tcPr>
            <w:tcW w:w="1134" w:type="dxa"/>
            <w:vMerge/>
            <w:tcBorders>
              <w:top w:val="nil"/>
              <w:left w:val="single" w:sz="8" w:space="0" w:color="004990"/>
              <w:bottom w:val="single" w:sz="8" w:space="0" w:color="004990"/>
              <w:right w:val="single" w:sz="8" w:space="0" w:color="004990"/>
            </w:tcBorders>
            <w:vAlign w:val="center"/>
            <w:hideMark/>
          </w:tcPr>
          <w:p w:rsidR="003F6E6D" w:rsidRPr="00554A84" w:rsidRDefault="003F6E6D" w:rsidP="00EA244D">
            <w:pPr>
              <w:rPr>
                <w:rFonts w:ascii="Tahoma" w:hAnsi="Tahoma" w:cs="Tahoma"/>
                <w:color w:val="004990"/>
                <w:sz w:val="18"/>
                <w:szCs w:val="18"/>
                <w:lang w:val="es-BO" w:eastAsia="es-BO"/>
              </w:rPr>
            </w:pPr>
          </w:p>
        </w:tc>
      </w:tr>
      <w:tr w:rsidR="003F6E6D" w:rsidRPr="00554A84" w:rsidTr="00EA244D">
        <w:trPr>
          <w:trHeight w:val="1140"/>
        </w:trPr>
        <w:tc>
          <w:tcPr>
            <w:tcW w:w="1180" w:type="dxa"/>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8</w:t>
            </w:r>
          </w:p>
        </w:tc>
        <w:tc>
          <w:tcPr>
            <w:tcW w:w="1286"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Stock de repuestos</w:t>
            </w:r>
          </w:p>
        </w:tc>
        <w:tc>
          <w:tcPr>
            <w:tcW w:w="3426" w:type="dxa"/>
            <w:tcBorders>
              <w:top w:val="nil"/>
              <w:left w:val="nil"/>
              <w:bottom w:val="single" w:sz="8" w:space="0" w:color="004990"/>
              <w:right w:val="single" w:sz="8" w:space="0" w:color="004990"/>
            </w:tcBorders>
            <w:shd w:val="clear" w:color="auto" w:fill="auto"/>
            <w:vAlign w:val="center"/>
            <w:hideMark/>
          </w:tcPr>
          <w:p w:rsidR="003F6E6D" w:rsidRPr="00554A84" w:rsidRDefault="00327DBC" w:rsidP="00327DBC">
            <w:pPr>
              <w:jc w:val="both"/>
              <w:rPr>
                <w:rFonts w:ascii="Tahoma" w:hAnsi="Tahoma" w:cs="Tahoma"/>
                <w:color w:val="004990"/>
                <w:sz w:val="18"/>
                <w:szCs w:val="18"/>
                <w:lang w:val="es-BO" w:eastAsia="es-BO"/>
              </w:rPr>
            </w:pPr>
            <w:r>
              <w:rPr>
                <w:rFonts w:ascii="Tahoma" w:hAnsi="Tahoma" w:cs="Tahoma"/>
                <w:color w:val="004990"/>
                <w:sz w:val="18"/>
                <w:szCs w:val="18"/>
                <w:lang w:eastAsia="es-BO"/>
              </w:rPr>
              <w:t xml:space="preserve">El proveedor </w:t>
            </w:r>
            <w:r w:rsidR="003F6E6D" w:rsidRPr="00554A84">
              <w:rPr>
                <w:rFonts w:ascii="Tahoma" w:hAnsi="Tahoma" w:cs="Tahoma"/>
                <w:color w:val="004990"/>
                <w:sz w:val="18"/>
                <w:szCs w:val="18"/>
                <w:lang w:eastAsia="es-BO"/>
              </w:rPr>
              <w:t xml:space="preserve">deberá incluir un set de repuestos del 2% del total de la compra, que </w:t>
            </w:r>
            <w:r>
              <w:rPr>
                <w:rFonts w:ascii="Tahoma" w:hAnsi="Tahoma" w:cs="Tahoma"/>
                <w:color w:val="004990"/>
                <w:sz w:val="18"/>
                <w:szCs w:val="18"/>
                <w:lang w:eastAsia="es-BO"/>
              </w:rPr>
              <w:t>deberá ser entregado  al almacén de ENTEL</w:t>
            </w:r>
            <w:r w:rsidR="0088654B">
              <w:rPr>
                <w:rFonts w:ascii="Tahoma" w:hAnsi="Tahoma" w:cs="Tahoma"/>
                <w:color w:val="004990"/>
                <w:sz w:val="18"/>
                <w:szCs w:val="18"/>
                <w:lang w:eastAsia="es-BO"/>
              </w:rPr>
              <w:t xml:space="preserve"> S.A.</w:t>
            </w:r>
            <w:r>
              <w:rPr>
                <w:rFonts w:ascii="Tahoma" w:hAnsi="Tahoma" w:cs="Tahoma"/>
                <w:color w:val="004990"/>
                <w:sz w:val="18"/>
                <w:szCs w:val="18"/>
                <w:lang w:eastAsia="es-BO"/>
              </w:rPr>
              <w:t xml:space="preserve"> al</w:t>
            </w:r>
            <w:r w:rsidR="004C5B90">
              <w:rPr>
                <w:rFonts w:ascii="Tahoma" w:hAnsi="Tahoma" w:cs="Tahoma"/>
                <w:color w:val="004990"/>
                <w:sz w:val="18"/>
                <w:szCs w:val="18"/>
                <w:lang w:eastAsia="es-BO"/>
              </w:rPr>
              <w:t xml:space="preserve"> momento de la entrega total de antenas, accesorios y LNB.</w:t>
            </w:r>
          </w:p>
        </w:tc>
        <w:tc>
          <w:tcPr>
            <w:tcW w:w="1069"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rPr>
                <w:b/>
                <w:bCs/>
                <w:color w:val="004990"/>
                <w:sz w:val="20"/>
                <w:szCs w:val="20"/>
                <w:lang w:val="es-BO" w:eastAsia="es-BO"/>
              </w:rPr>
            </w:pPr>
            <w:r w:rsidRPr="00554A84">
              <w:rPr>
                <w:b/>
                <w:bCs/>
                <w:color w:val="004990"/>
                <w:sz w:val="20"/>
                <w:szCs w:val="20"/>
                <w:lang w:val="es-BO" w:eastAsia="es-BO"/>
              </w:rPr>
              <w:t> </w:t>
            </w:r>
          </w:p>
        </w:tc>
        <w:tc>
          <w:tcPr>
            <w:tcW w:w="851"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1815"/>
        </w:trPr>
        <w:tc>
          <w:tcPr>
            <w:tcW w:w="1180" w:type="dxa"/>
            <w:tcBorders>
              <w:top w:val="nil"/>
              <w:left w:val="single" w:sz="8" w:space="0" w:color="004990"/>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9</w:t>
            </w:r>
          </w:p>
        </w:tc>
        <w:tc>
          <w:tcPr>
            <w:tcW w:w="1286"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4C5B90">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 xml:space="preserve">El proveedor deberá entregar una muestra </w:t>
            </w:r>
            <w:r w:rsidR="004C5B90">
              <w:rPr>
                <w:rFonts w:ascii="Tahoma" w:hAnsi="Tahoma" w:cs="Tahoma"/>
                <w:color w:val="004990"/>
                <w:sz w:val="18"/>
                <w:szCs w:val="18"/>
                <w:lang w:eastAsia="es-BO"/>
              </w:rPr>
              <w:t xml:space="preserve"> de las antenas, accesorios y LNB junto con su propuesta</w:t>
            </w:r>
            <w:r w:rsidRPr="00554A84">
              <w:rPr>
                <w:rFonts w:ascii="Tahoma" w:hAnsi="Tahoma" w:cs="Tahoma"/>
                <w:color w:val="004990"/>
                <w:sz w:val="18"/>
                <w:szCs w:val="18"/>
                <w:lang w:eastAsia="es-BO"/>
              </w:rPr>
              <w:t>.</w:t>
            </w:r>
          </w:p>
        </w:tc>
        <w:tc>
          <w:tcPr>
            <w:tcW w:w="3426" w:type="dxa"/>
            <w:tcBorders>
              <w:top w:val="nil"/>
              <w:left w:val="nil"/>
              <w:bottom w:val="single" w:sz="8" w:space="0" w:color="004990"/>
              <w:right w:val="single" w:sz="8" w:space="0" w:color="004990"/>
            </w:tcBorders>
            <w:shd w:val="clear" w:color="auto" w:fill="auto"/>
            <w:vAlign w:val="center"/>
            <w:hideMark/>
          </w:tcPr>
          <w:p w:rsidR="004C5B90" w:rsidRDefault="003F6E6D" w:rsidP="004C5B90">
            <w:pPr>
              <w:jc w:val="both"/>
              <w:rPr>
                <w:rFonts w:ascii="Tahoma" w:hAnsi="Tahoma" w:cs="Tahoma"/>
                <w:color w:val="004990"/>
                <w:sz w:val="18"/>
                <w:szCs w:val="18"/>
                <w:lang w:eastAsia="es-BO"/>
              </w:rPr>
            </w:pPr>
            <w:r w:rsidRPr="00554A84">
              <w:rPr>
                <w:rFonts w:ascii="Tahoma" w:hAnsi="Tahoma" w:cs="Tahoma"/>
                <w:color w:val="004990"/>
                <w:sz w:val="18"/>
                <w:szCs w:val="18"/>
                <w:lang w:eastAsia="es-BO"/>
              </w:rPr>
              <w:t xml:space="preserve">El objeto es verificar y aprobar la calidad tanto de </w:t>
            </w:r>
            <w:r w:rsidR="0088654B" w:rsidRPr="00554A84">
              <w:rPr>
                <w:rFonts w:ascii="Tahoma" w:hAnsi="Tahoma" w:cs="Tahoma"/>
                <w:color w:val="004990"/>
                <w:sz w:val="18"/>
                <w:szCs w:val="18"/>
                <w:lang w:eastAsia="es-BO"/>
              </w:rPr>
              <w:t>la</w:t>
            </w:r>
            <w:r w:rsidR="0088654B">
              <w:rPr>
                <w:rFonts w:ascii="Tahoma" w:hAnsi="Tahoma" w:cs="Tahoma"/>
                <w:color w:val="004990"/>
                <w:sz w:val="18"/>
                <w:szCs w:val="18"/>
                <w:lang w:eastAsia="es-BO"/>
              </w:rPr>
              <w:t>s</w:t>
            </w:r>
            <w:r w:rsidR="0088654B" w:rsidRPr="00554A84">
              <w:rPr>
                <w:rFonts w:ascii="Tahoma" w:hAnsi="Tahoma" w:cs="Tahoma"/>
                <w:color w:val="004990"/>
                <w:sz w:val="18"/>
                <w:szCs w:val="18"/>
                <w:lang w:eastAsia="es-BO"/>
              </w:rPr>
              <w:t xml:space="preserve"> antenas</w:t>
            </w:r>
            <w:r w:rsidR="004C5B90">
              <w:rPr>
                <w:rFonts w:ascii="Tahoma" w:hAnsi="Tahoma" w:cs="Tahoma"/>
                <w:color w:val="004990"/>
                <w:sz w:val="18"/>
                <w:szCs w:val="18"/>
                <w:lang w:eastAsia="es-BO"/>
              </w:rPr>
              <w:t>, accesorios y LNB junto con su propuesta</w:t>
            </w:r>
            <w:r w:rsidRPr="00554A84">
              <w:rPr>
                <w:rFonts w:ascii="Tahoma" w:hAnsi="Tahoma" w:cs="Tahoma"/>
                <w:color w:val="004990"/>
                <w:sz w:val="18"/>
                <w:szCs w:val="18"/>
                <w:lang w:eastAsia="es-BO"/>
              </w:rPr>
              <w:t>, considerando que los LNB de acuerdo a su hoja técnica en general cumplen la especificación</w:t>
            </w:r>
            <w:r w:rsidR="004C5B90">
              <w:rPr>
                <w:rFonts w:ascii="Tahoma" w:hAnsi="Tahoma" w:cs="Tahoma"/>
                <w:color w:val="004990"/>
                <w:sz w:val="18"/>
                <w:szCs w:val="18"/>
                <w:lang w:eastAsia="es-BO"/>
              </w:rPr>
              <w:t>,</w:t>
            </w:r>
            <w:r w:rsidRPr="00554A84">
              <w:rPr>
                <w:rFonts w:ascii="Tahoma" w:hAnsi="Tahoma" w:cs="Tahoma"/>
                <w:color w:val="004990"/>
                <w:sz w:val="18"/>
                <w:szCs w:val="18"/>
                <w:lang w:eastAsia="es-BO"/>
              </w:rPr>
              <w:t xml:space="preserve"> </w:t>
            </w:r>
            <w:r w:rsidR="004C5B90">
              <w:rPr>
                <w:rFonts w:ascii="Tahoma" w:hAnsi="Tahoma" w:cs="Tahoma"/>
                <w:color w:val="004990"/>
                <w:sz w:val="18"/>
                <w:szCs w:val="18"/>
                <w:lang w:eastAsia="es-BO"/>
              </w:rPr>
              <w:t>p</w:t>
            </w:r>
            <w:r>
              <w:rPr>
                <w:rFonts w:ascii="Tahoma" w:hAnsi="Tahoma" w:cs="Tahoma"/>
                <w:color w:val="004990"/>
                <w:sz w:val="18"/>
                <w:szCs w:val="18"/>
                <w:lang w:eastAsia="es-BO"/>
              </w:rPr>
              <w:t>ero en</w:t>
            </w:r>
            <w:r w:rsidRPr="00554A84">
              <w:rPr>
                <w:rFonts w:ascii="Tahoma" w:hAnsi="Tahoma" w:cs="Tahoma"/>
                <w:color w:val="004990"/>
                <w:sz w:val="18"/>
                <w:szCs w:val="18"/>
                <w:lang w:eastAsia="es-BO"/>
              </w:rPr>
              <w:t xml:space="preserve"> la </w:t>
            </w:r>
            <w:r w:rsidR="004C5B90" w:rsidRPr="00554A84">
              <w:rPr>
                <w:rFonts w:ascii="Tahoma" w:hAnsi="Tahoma" w:cs="Tahoma"/>
                <w:color w:val="004990"/>
                <w:sz w:val="18"/>
                <w:szCs w:val="18"/>
                <w:lang w:eastAsia="es-BO"/>
              </w:rPr>
              <w:t>práctica</w:t>
            </w:r>
            <w:r w:rsidRPr="00554A84">
              <w:rPr>
                <w:rFonts w:ascii="Tahoma" w:hAnsi="Tahoma" w:cs="Tahoma"/>
                <w:color w:val="004990"/>
                <w:sz w:val="18"/>
                <w:szCs w:val="18"/>
                <w:lang w:eastAsia="es-BO"/>
              </w:rPr>
              <w:t xml:space="preserve"> no reflejan la ganancia y calidad requerida. </w:t>
            </w:r>
          </w:p>
          <w:p w:rsidR="003F6E6D" w:rsidRPr="00554A84" w:rsidRDefault="003F6E6D" w:rsidP="004C5B90">
            <w:pPr>
              <w:jc w:val="both"/>
              <w:rPr>
                <w:rFonts w:ascii="Tahoma" w:hAnsi="Tahoma" w:cs="Tahoma"/>
                <w:color w:val="004990"/>
                <w:sz w:val="18"/>
                <w:szCs w:val="18"/>
                <w:lang w:val="es-BO" w:eastAsia="es-BO"/>
              </w:rPr>
            </w:pPr>
            <w:r w:rsidRPr="00554A84">
              <w:rPr>
                <w:rFonts w:ascii="Tahoma" w:hAnsi="Tahoma" w:cs="Tahoma"/>
                <w:color w:val="004990"/>
                <w:sz w:val="18"/>
                <w:szCs w:val="18"/>
                <w:lang w:eastAsia="es-BO"/>
              </w:rPr>
              <w:t xml:space="preserve">En este sentido </w:t>
            </w:r>
            <w:r>
              <w:rPr>
                <w:rFonts w:ascii="Tahoma" w:hAnsi="Tahoma" w:cs="Tahoma"/>
                <w:color w:val="004990"/>
                <w:sz w:val="18"/>
                <w:szCs w:val="18"/>
                <w:lang w:eastAsia="es-BO"/>
              </w:rPr>
              <w:t>se verific</w:t>
            </w:r>
            <w:r w:rsidR="004C5B90">
              <w:rPr>
                <w:rFonts w:ascii="Tahoma" w:hAnsi="Tahoma" w:cs="Tahoma"/>
                <w:color w:val="004990"/>
                <w:sz w:val="18"/>
                <w:szCs w:val="18"/>
                <w:lang w:eastAsia="es-BO"/>
              </w:rPr>
              <w:t>ara la calidad de las muestras reservándose</w:t>
            </w:r>
            <w:r>
              <w:rPr>
                <w:rFonts w:ascii="Tahoma" w:hAnsi="Tahoma" w:cs="Tahoma"/>
                <w:color w:val="004990"/>
                <w:sz w:val="18"/>
                <w:szCs w:val="18"/>
                <w:lang w:eastAsia="es-BO"/>
              </w:rPr>
              <w:t xml:space="preserve"> ENTEL</w:t>
            </w:r>
            <w:r w:rsidR="0088654B">
              <w:rPr>
                <w:rFonts w:ascii="Tahoma" w:hAnsi="Tahoma" w:cs="Tahoma"/>
                <w:color w:val="004990"/>
                <w:sz w:val="18"/>
                <w:szCs w:val="18"/>
                <w:lang w:eastAsia="es-BO"/>
              </w:rPr>
              <w:t xml:space="preserve"> S.A.</w:t>
            </w:r>
            <w:r>
              <w:rPr>
                <w:rFonts w:ascii="Tahoma" w:hAnsi="Tahoma" w:cs="Tahoma"/>
                <w:color w:val="004990"/>
                <w:sz w:val="18"/>
                <w:szCs w:val="18"/>
                <w:lang w:eastAsia="es-BO"/>
              </w:rPr>
              <w:t xml:space="preserve"> la decisión de adjudicar a la mejor muestra. </w:t>
            </w:r>
          </w:p>
        </w:tc>
        <w:tc>
          <w:tcPr>
            <w:tcW w:w="1069"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center"/>
              <w:rPr>
                <w:b/>
                <w:bCs/>
                <w:color w:val="004990"/>
                <w:sz w:val="20"/>
                <w:szCs w:val="20"/>
                <w:lang w:val="es-BO" w:eastAsia="es-BO"/>
              </w:rPr>
            </w:pPr>
          </w:p>
        </w:tc>
        <w:tc>
          <w:tcPr>
            <w:tcW w:w="851"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c>
          <w:tcPr>
            <w:tcW w:w="1134" w:type="dxa"/>
            <w:tcBorders>
              <w:top w:val="nil"/>
              <w:left w:val="nil"/>
              <w:bottom w:val="single" w:sz="8" w:space="0" w:color="004990"/>
              <w:right w:val="single" w:sz="8" w:space="0" w:color="004990"/>
            </w:tcBorders>
            <w:shd w:val="clear" w:color="auto" w:fill="auto"/>
            <w:vAlign w:val="center"/>
            <w:hideMark/>
          </w:tcPr>
          <w:p w:rsidR="003F6E6D" w:rsidRPr="00554A84" w:rsidRDefault="003F6E6D" w:rsidP="00EA244D">
            <w:pPr>
              <w:jc w:val="center"/>
              <w:rPr>
                <w:rFonts w:ascii="Tahoma" w:hAnsi="Tahoma" w:cs="Tahoma"/>
                <w:color w:val="004990"/>
                <w:sz w:val="18"/>
                <w:szCs w:val="18"/>
                <w:lang w:val="es-BO" w:eastAsia="es-BO"/>
              </w:rPr>
            </w:pPr>
            <w:r w:rsidRPr="00554A84">
              <w:rPr>
                <w:rFonts w:ascii="Tahoma" w:hAnsi="Tahoma" w:cs="Tahoma"/>
                <w:color w:val="004990"/>
                <w:sz w:val="18"/>
                <w:szCs w:val="18"/>
                <w:lang w:eastAsia="es-BO"/>
              </w:rPr>
              <w:t> </w:t>
            </w:r>
          </w:p>
        </w:tc>
      </w:tr>
      <w:tr w:rsidR="003F6E6D" w:rsidRPr="00554A84" w:rsidTr="00EA244D">
        <w:trPr>
          <w:trHeight w:val="1815"/>
        </w:trPr>
        <w:tc>
          <w:tcPr>
            <w:tcW w:w="1180" w:type="dxa"/>
            <w:tcBorders>
              <w:top w:val="nil"/>
              <w:left w:val="single" w:sz="8" w:space="0" w:color="004990"/>
              <w:bottom w:val="single" w:sz="8" w:space="0" w:color="004990"/>
              <w:right w:val="single" w:sz="8" w:space="0" w:color="004990"/>
            </w:tcBorders>
            <w:shd w:val="clear" w:color="auto" w:fill="auto"/>
            <w:vAlign w:val="center"/>
          </w:tcPr>
          <w:p w:rsidR="003F6E6D" w:rsidRDefault="003F6E6D" w:rsidP="00EA244D">
            <w:pPr>
              <w:rPr>
                <w:rFonts w:ascii="Tahoma" w:hAnsi="Tahoma" w:cs="Tahoma"/>
                <w:color w:val="004990"/>
                <w:sz w:val="18"/>
                <w:szCs w:val="18"/>
                <w:lang w:eastAsia="es-BO"/>
              </w:rPr>
            </w:pPr>
          </w:p>
          <w:p w:rsidR="003F6E6D" w:rsidRPr="00554A84" w:rsidRDefault="003F6E6D" w:rsidP="00EA244D">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1286" w:type="dxa"/>
            <w:tcBorders>
              <w:top w:val="nil"/>
              <w:left w:val="nil"/>
              <w:bottom w:val="single" w:sz="8" w:space="0" w:color="004990"/>
              <w:right w:val="single" w:sz="8" w:space="0" w:color="004990"/>
            </w:tcBorders>
            <w:shd w:val="clear" w:color="auto" w:fill="auto"/>
            <w:vAlign w:val="center"/>
          </w:tcPr>
          <w:p w:rsidR="003F6E6D" w:rsidRPr="00554A84" w:rsidRDefault="003F6E6D" w:rsidP="00EA244D">
            <w:pPr>
              <w:jc w:val="both"/>
              <w:rPr>
                <w:rFonts w:ascii="Tahoma" w:hAnsi="Tahoma" w:cs="Tahoma"/>
                <w:color w:val="004990"/>
                <w:sz w:val="18"/>
                <w:szCs w:val="18"/>
                <w:lang w:eastAsia="es-BO"/>
              </w:rPr>
            </w:pPr>
            <w:r w:rsidRPr="002D2C51">
              <w:rPr>
                <w:rFonts w:ascii="Tahoma" w:hAnsi="Tahoma" w:cs="Tahoma"/>
                <w:color w:val="004990"/>
                <w:sz w:val="18"/>
                <w:szCs w:val="18"/>
                <w:lang w:eastAsia="es-BO"/>
              </w:rPr>
              <w:t>Garantía</w:t>
            </w:r>
          </w:p>
        </w:tc>
        <w:tc>
          <w:tcPr>
            <w:tcW w:w="3426" w:type="dxa"/>
            <w:tcBorders>
              <w:top w:val="nil"/>
              <w:left w:val="nil"/>
              <w:bottom w:val="single" w:sz="8" w:space="0" w:color="004990"/>
              <w:right w:val="single" w:sz="8" w:space="0" w:color="004990"/>
            </w:tcBorders>
            <w:shd w:val="clear" w:color="auto" w:fill="auto"/>
            <w:vAlign w:val="center"/>
          </w:tcPr>
          <w:p w:rsidR="003F6E6D" w:rsidRPr="00554A84" w:rsidRDefault="0088654B" w:rsidP="0088654B">
            <w:pPr>
              <w:jc w:val="both"/>
              <w:rPr>
                <w:rFonts w:ascii="Tahoma" w:hAnsi="Tahoma" w:cs="Tahoma"/>
                <w:color w:val="004990"/>
                <w:sz w:val="18"/>
                <w:szCs w:val="18"/>
                <w:lang w:eastAsia="es-BO"/>
              </w:rPr>
            </w:pPr>
            <w:r>
              <w:rPr>
                <w:rFonts w:ascii="Tahoma" w:hAnsi="Tahoma" w:cs="Tahoma"/>
                <w:color w:val="004990"/>
                <w:sz w:val="18"/>
                <w:szCs w:val="18"/>
                <w:lang w:eastAsia="es-BO"/>
              </w:rPr>
              <w:t xml:space="preserve">Las antenas, accesorios y LNB deberán contar </w:t>
            </w:r>
            <w:r w:rsidR="003F6E6D">
              <w:rPr>
                <w:rFonts w:ascii="Tahoma" w:hAnsi="Tahoma" w:cs="Tahoma"/>
                <w:color w:val="004990"/>
                <w:sz w:val="18"/>
                <w:szCs w:val="18"/>
                <w:lang w:eastAsia="es-BO"/>
              </w:rPr>
              <w:t>con  (2)</w:t>
            </w:r>
            <w:r>
              <w:rPr>
                <w:rFonts w:ascii="Tahoma" w:hAnsi="Tahoma" w:cs="Tahoma"/>
                <w:color w:val="004990"/>
                <w:sz w:val="18"/>
                <w:szCs w:val="18"/>
                <w:lang w:eastAsia="es-BO"/>
              </w:rPr>
              <w:t xml:space="preserve"> </w:t>
            </w:r>
            <w:r w:rsidR="003F6E6D" w:rsidRPr="00146A27">
              <w:rPr>
                <w:rFonts w:ascii="Tahoma" w:hAnsi="Tahoma" w:cs="Tahoma"/>
                <w:color w:val="004990"/>
                <w:sz w:val="18"/>
                <w:szCs w:val="18"/>
                <w:lang w:eastAsia="es-BO"/>
              </w:rPr>
              <w:t>año</w:t>
            </w:r>
            <w:r w:rsidR="003F6E6D">
              <w:rPr>
                <w:rFonts w:ascii="Tahoma" w:hAnsi="Tahoma" w:cs="Tahoma"/>
                <w:color w:val="004990"/>
                <w:sz w:val="18"/>
                <w:szCs w:val="18"/>
                <w:lang w:eastAsia="es-BO"/>
              </w:rPr>
              <w:t>s</w:t>
            </w:r>
            <w:r w:rsidR="003F6E6D" w:rsidRPr="00146A27">
              <w:rPr>
                <w:rFonts w:ascii="Tahoma" w:hAnsi="Tahoma" w:cs="Tahoma"/>
                <w:color w:val="004990"/>
                <w:sz w:val="18"/>
                <w:szCs w:val="18"/>
                <w:lang w:eastAsia="es-BO"/>
              </w:rPr>
              <w:t xml:space="preserve"> de gar</w:t>
            </w:r>
            <w:r w:rsidR="004C5B90">
              <w:rPr>
                <w:rFonts w:ascii="Tahoma" w:hAnsi="Tahoma" w:cs="Tahoma"/>
                <w:color w:val="004990"/>
                <w:sz w:val="18"/>
                <w:szCs w:val="18"/>
                <w:lang w:eastAsia="es-BO"/>
              </w:rPr>
              <w:t xml:space="preserve">antía local </w:t>
            </w:r>
            <w:r w:rsidR="003F6E6D">
              <w:rPr>
                <w:rFonts w:ascii="Tahoma" w:hAnsi="Tahoma" w:cs="Tahoma"/>
                <w:color w:val="004990"/>
                <w:sz w:val="18"/>
                <w:szCs w:val="18"/>
                <w:lang w:eastAsia="es-BO"/>
              </w:rPr>
              <w:t xml:space="preserve">es </w:t>
            </w:r>
            <w:r w:rsidR="003F6E6D" w:rsidRPr="00146A27">
              <w:rPr>
                <w:rFonts w:ascii="Tahoma" w:hAnsi="Tahoma" w:cs="Tahoma"/>
                <w:color w:val="004990"/>
                <w:sz w:val="18"/>
                <w:szCs w:val="18"/>
                <w:lang w:eastAsia="es-BO"/>
              </w:rPr>
              <w:t xml:space="preserve">decir, </w:t>
            </w:r>
            <w:r w:rsidR="003F6E6D" w:rsidRPr="00C76475">
              <w:rPr>
                <w:rFonts w:ascii="Tahoma" w:hAnsi="Tahoma" w:cs="Tahoma"/>
                <w:color w:val="004990"/>
                <w:sz w:val="18"/>
                <w:szCs w:val="18"/>
                <w:lang w:eastAsia="es-BO"/>
              </w:rPr>
              <w:t>la garantía corre al momento que</w:t>
            </w:r>
            <w:r w:rsidR="003F6E6D">
              <w:rPr>
                <w:rFonts w:ascii="Tahoma" w:hAnsi="Tahoma" w:cs="Tahoma"/>
                <w:color w:val="004990"/>
                <w:sz w:val="18"/>
                <w:szCs w:val="18"/>
                <w:lang w:eastAsia="es-BO"/>
              </w:rPr>
              <w:t xml:space="preserve"> </w:t>
            </w:r>
            <w:r>
              <w:rPr>
                <w:rFonts w:ascii="Tahoma" w:hAnsi="Tahoma" w:cs="Tahoma"/>
                <w:color w:val="004990"/>
                <w:sz w:val="18"/>
                <w:szCs w:val="18"/>
                <w:lang w:eastAsia="es-BO"/>
              </w:rPr>
              <w:t>las antenas, accesorios y LNB son   entregados en almacenes de</w:t>
            </w:r>
            <w:r w:rsidR="003F6E6D" w:rsidRPr="00C76475">
              <w:rPr>
                <w:rFonts w:ascii="Tahoma" w:hAnsi="Tahoma" w:cs="Tahoma"/>
                <w:color w:val="004990"/>
                <w:sz w:val="18"/>
                <w:szCs w:val="18"/>
                <w:lang w:eastAsia="es-BO"/>
              </w:rPr>
              <w:t xml:space="preserve"> ENTEL S.A. </w:t>
            </w:r>
          </w:p>
        </w:tc>
        <w:tc>
          <w:tcPr>
            <w:tcW w:w="1069" w:type="dxa"/>
            <w:tcBorders>
              <w:top w:val="nil"/>
              <w:left w:val="nil"/>
              <w:bottom w:val="single" w:sz="8" w:space="0" w:color="004990"/>
              <w:right w:val="single" w:sz="8" w:space="0" w:color="004990"/>
            </w:tcBorders>
            <w:shd w:val="clear" w:color="auto" w:fill="auto"/>
            <w:vAlign w:val="center"/>
          </w:tcPr>
          <w:p w:rsidR="003F6E6D" w:rsidRPr="009C2DE5" w:rsidRDefault="003F6E6D" w:rsidP="00EA244D">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992" w:type="dxa"/>
            <w:tcBorders>
              <w:top w:val="nil"/>
              <w:left w:val="nil"/>
              <w:bottom w:val="single" w:sz="8" w:space="0" w:color="004990"/>
              <w:right w:val="single" w:sz="8" w:space="0" w:color="004990"/>
            </w:tcBorders>
            <w:shd w:val="clear" w:color="auto" w:fill="auto"/>
            <w:vAlign w:val="center"/>
          </w:tcPr>
          <w:p w:rsidR="003F6E6D" w:rsidRPr="00554A84" w:rsidRDefault="003F6E6D" w:rsidP="00EA244D">
            <w:pPr>
              <w:jc w:val="center"/>
              <w:rPr>
                <w:b/>
                <w:bCs/>
                <w:color w:val="004990"/>
                <w:sz w:val="20"/>
                <w:szCs w:val="20"/>
                <w:lang w:val="es-BO" w:eastAsia="es-BO"/>
              </w:rPr>
            </w:pPr>
          </w:p>
        </w:tc>
        <w:tc>
          <w:tcPr>
            <w:tcW w:w="851" w:type="dxa"/>
            <w:tcBorders>
              <w:top w:val="nil"/>
              <w:left w:val="nil"/>
              <w:bottom w:val="single" w:sz="8" w:space="0" w:color="004990"/>
              <w:right w:val="single" w:sz="8" w:space="0" w:color="004990"/>
            </w:tcBorders>
            <w:shd w:val="clear" w:color="auto" w:fill="auto"/>
            <w:vAlign w:val="center"/>
          </w:tcPr>
          <w:p w:rsidR="003F6E6D" w:rsidRPr="00554A84" w:rsidRDefault="003F6E6D" w:rsidP="00EA244D">
            <w:pPr>
              <w:jc w:val="center"/>
              <w:rPr>
                <w:rFonts w:ascii="Tahoma" w:hAnsi="Tahoma" w:cs="Tahoma"/>
                <w:color w:val="004990"/>
                <w:sz w:val="18"/>
                <w:szCs w:val="18"/>
                <w:lang w:eastAsia="es-BO"/>
              </w:rPr>
            </w:pPr>
          </w:p>
        </w:tc>
        <w:tc>
          <w:tcPr>
            <w:tcW w:w="1134" w:type="dxa"/>
            <w:tcBorders>
              <w:top w:val="nil"/>
              <w:left w:val="nil"/>
              <w:bottom w:val="single" w:sz="8" w:space="0" w:color="004990"/>
              <w:right w:val="single" w:sz="8" w:space="0" w:color="004990"/>
            </w:tcBorders>
            <w:shd w:val="clear" w:color="auto" w:fill="auto"/>
            <w:vAlign w:val="center"/>
          </w:tcPr>
          <w:p w:rsidR="003F6E6D" w:rsidRPr="00554A84" w:rsidRDefault="003F6E6D" w:rsidP="00EA244D">
            <w:pPr>
              <w:jc w:val="center"/>
              <w:rPr>
                <w:rFonts w:ascii="Tahoma" w:hAnsi="Tahoma" w:cs="Tahoma"/>
                <w:color w:val="004990"/>
                <w:sz w:val="18"/>
                <w:szCs w:val="18"/>
                <w:lang w:eastAsia="es-BO"/>
              </w:rPr>
            </w:pPr>
          </w:p>
        </w:tc>
      </w:tr>
    </w:tbl>
    <w:p w:rsidR="003F6E6D" w:rsidRPr="00D05AB6" w:rsidRDefault="003F6E6D" w:rsidP="003F6E6D">
      <w:pPr>
        <w:pStyle w:val="TITULOS"/>
        <w:spacing w:after="0"/>
        <w:ind w:left="0" w:firstLine="426"/>
        <w:rPr>
          <w:rFonts w:ascii="Tahoma" w:hAnsi="Tahoma" w:cs="Tahoma"/>
          <w:color w:val="004990"/>
          <w:sz w:val="22"/>
          <w:szCs w:val="22"/>
        </w:rPr>
      </w:pPr>
    </w:p>
    <w:p w:rsidR="00886338" w:rsidRPr="002A0F5A" w:rsidRDefault="00886338" w:rsidP="00886338">
      <w:pPr>
        <w:jc w:val="center"/>
        <w:rPr>
          <w:rFonts w:ascii="Tahoma" w:hAnsi="Tahoma" w:cs="Tahoma"/>
          <w:b/>
          <w:bCs/>
          <w:i/>
          <w:color w:val="004990"/>
          <w:sz w:val="22"/>
          <w:szCs w:val="22"/>
          <w:u w:val="single"/>
          <w:lang w:val="es-BO" w:eastAsia="en-US"/>
        </w:rPr>
      </w:pPr>
      <w:r>
        <w:rPr>
          <w:rFonts w:ascii="Tahoma" w:hAnsi="Tahoma" w:cs="Tahoma"/>
          <w:b/>
          <w:bCs/>
          <w:i/>
          <w:color w:val="004990"/>
          <w:sz w:val="22"/>
          <w:szCs w:val="22"/>
          <w:u w:val="single"/>
          <w:lang w:val="es-BO" w:eastAsia="en-US"/>
        </w:rPr>
        <w:t>ELEMENTOS CONSTITUTIVOS</w:t>
      </w:r>
      <w:r w:rsidRPr="00963823">
        <w:rPr>
          <w:rFonts w:ascii="Tahoma" w:hAnsi="Tahoma" w:cs="Tahoma"/>
          <w:b/>
          <w:bCs/>
          <w:i/>
          <w:color w:val="004990"/>
          <w:sz w:val="22"/>
          <w:szCs w:val="22"/>
          <w:u w:val="single"/>
          <w:lang w:val="es-BO" w:eastAsia="en-US"/>
        </w:rPr>
        <w:t xml:space="preserve"> </w:t>
      </w:r>
      <w:r>
        <w:rPr>
          <w:rFonts w:ascii="Tahoma" w:hAnsi="Tahoma" w:cs="Tahoma"/>
          <w:b/>
          <w:bCs/>
          <w:i/>
          <w:color w:val="004990"/>
          <w:sz w:val="22"/>
          <w:szCs w:val="22"/>
          <w:u w:val="single"/>
          <w:lang w:val="es-BO" w:eastAsia="en-US"/>
        </w:rPr>
        <w:t>RERCOMENDADOS PARA</w:t>
      </w:r>
      <w:r w:rsidRPr="00963823">
        <w:rPr>
          <w:rFonts w:ascii="Tahoma" w:hAnsi="Tahoma" w:cs="Tahoma"/>
          <w:b/>
          <w:bCs/>
          <w:i/>
          <w:color w:val="004990"/>
          <w:sz w:val="22"/>
          <w:szCs w:val="22"/>
          <w:u w:val="single"/>
          <w:lang w:val="es-BO" w:eastAsia="en-US"/>
        </w:rPr>
        <w:t xml:space="preserve"> LA ANTEN</w:t>
      </w:r>
      <w:r>
        <w:rPr>
          <w:rFonts w:ascii="Tahoma" w:hAnsi="Tahoma" w:cs="Tahoma"/>
          <w:b/>
          <w:bCs/>
          <w:i/>
          <w:color w:val="004990"/>
          <w:sz w:val="22"/>
          <w:szCs w:val="22"/>
          <w:u w:val="single"/>
          <w:lang w:val="es-BO" w:eastAsia="en-US"/>
        </w:rPr>
        <w:t>A DE RECEPCIÓN SATELITAL DE 0.60</w:t>
      </w:r>
      <w:r w:rsidRPr="00963823">
        <w:rPr>
          <w:rFonts w:ascii="Tahoma" w:hAnsi="Tahoma" w:cs="Tahoma"/>
          <w:b/>
          <w:bCs/>
          <w:i/>
          <w:color w:val="004990"/>
          <w:sz w:val="22"/>
          <w:szCs w:val="22"/>
          <w:u w:val="single"/>
          <w:lang w:val="es-BO" w:eastAsia="en-US"/>
        </w:rPr>
        <w:t xml:space="preserve">m </w:t>
      </w:r>
      <w:r>
        <w:rPr>
          <w:rFonts w:ascii="Tahoma" w:hAnsi="Tahoma" w:cs="Tahoma"/>
          <w:b/>
          <w:bCs/>
          <w:i/>
          <w:color w:val="004990"/>
          <w:sz w:val="22"/>
          <w:szCs w:val="22"/>
          <w:u w:val="single"/>
          <w:lang w:val="es-BO" w:eastAsia="en-US"/>
        </w:rPr>
        <w:t xml:space="preserve"> y 0.75 m </w:t>
      </w:r>
      <w:r w:rsidRPr="00963823">
        <w:rPr>
          <w:rFonts w:ascii="Tahoma" w:hAnsi="Tahoma" w:cs="Tahoma"/>
          <w:b/>
          <w:bCs/>
          <w:i/>
          <w:color w:val="004990"/>
          <w:sz w:val="22"/>
          <w:szCs w:val="22"/>
          <w:u w:val="single"/>
          <w:lang w:val="es-BO" w:eastAsia="en-US"/>
        </w:rPr>
        <w:t>DE DIÁMETRO</w:t>
      </w:r>
    </w:p>
    <w:p w:rsidR="00886338" w:rsidRDefault="00886338" w:rsidP="00C514CC">
      <w:pPr>
        <w:jc w:val="center"/>
        <w:rPr>
          <w:rFonts w:ascii="Tahoma" w:hAnsi="Tahoma" w:cs="Tahoma"/>
          <w:b/>
          <w:bCs/>
          <w:i/>
          <w:color w:val="004990"/>
          <w:sz w:val="22"/>
          <w:szCs w:val="22"/>
          <w:lang w:val="es-BO" w:eastAsia="en-US"/>
        </w:rPr>
      </w:pPr>
      <w:r>
        <w:rPr>
          <w:rFonts w:ascii="Tahoma" w:hAnsi="Tahoma" w:cs="Tahoma"/>
          <w:b/>
          <w:bCs/>
          <w:i/>
          <w:noProof/>
          <w:color w:val="004990"/>
          <w:sz w:val="22"/>
          <w:szCs w:val="22"/>
          <w:lang w:val="es-BO" w:eastAsia="es-BO"/>
        </w:rPr>
        <w:lastRenderedPageBreak/>
        <w:drawing>
          <wp:inline distT="0" distB="0" distL="0" distR="0" wp14:anchorId="2FD6B0E9" wp14:editId="5A4DAF9D">
            <wp:extent cx="5610225" cy="42195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4219575"/>
                    </a:xfrm>
                    <a:prstGeom prst="rect">
                      <a:avLst/>
                    </a:prstGeom>
                    <a:noFill/>
                    <a:ln>
                      <a:noFill/>
                    </a:ln>
                  </pic:spPr>
                </pic:pic>
              </a:graphicData>
            </a:graphic>
          </wp:inline>
        </w:drawing>
      </w:r>
    </w:p>
    <w:p w:rsidR="00886338" w:rsidRDefault="00886338" w:rsidP="00886338">
      <w:pPr>
        <w:jc w:val="center"/>
        <w:rPr>
          <w:rFonts w:ascii="Tahoma" w:hAnsi="Tahoma" w:cs="Tahoma"/>
          <w:b/>
          <w:bCs/>
          <w:i/>
          <w:color w:val="004990"/>
          <w:sz w:val="22"/>
          <w:szCs w:val="22"/>
          <w:lang w:val="es-BO" w:eastAsia="en-US"/>
        </w:rPr>
      </w:pPr>
      <w:r>
        <w:rPr>
          <w:rFonts w:ascii="Tahoma" w:hAnsi="Tahoma" w:cs="Tahoma"/>
          <w:b/>
          <w:bCs/>
          <w:i/>
          <w:color w:val="004990"/>
          <w:sz w:val="22"/>
          <w:szCs w:val="22"/>
          <w:lang w:val="es-BO" w:eastAsia="en-US"/>
        </w:rPr>
        <w:t>ESPECIFICACIONES DE LOS PERNOS</w:t>
      </w:r>
    </w:p>
    <w:tbl>
      <w:tblPr>
        <w:tblW w:w="6565" w:type="dxa"/>
        <w:jc w:val="center"/>
        <w:tblInd w:w="-23" w:type="dxa"/>
        <w:tblCellMar>
          <w:left w:w="0" w:type="dxa"/>
          <w:right w:w="0" w:type="dxa"/>
        </w:tblCellMar>
        <w:tblLook w:val="04A0" w:firstRow="1" w:lastRow="0" w:firstColumn="1" w:lastColumn="0" w:noHBand="0" w:noVBand="1"/>
      </w:tblPr>
      <w:tblGrid>
        <w:gridCol w:w="485"/>
        <w:gridCol w:w="6080"/>
      </w:tblGrid>
      <w:tr w:rsidR="00886338" w:rsidTr="00886338">
        <w:trPr>
          <w:trHeight w:val="315"/>
          <w:jc w:val="center"/>
        </w:trPr>
        <w:tc>
          <w:tcPr>
            <w:tcW w:w="48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6338" w:rsidRDefault="00886338" w:rsidP="00886338">
            <w:pPr>
              <w:jc w:val="center"/>
              <w:rPr>
                <w:rFonts w:ascii="Calibri" w:eastAsiaTheme="minorHAnsi" w:hAnsi="Calibri"/>
                <w:b/>
                <w:bCs/>
                <w:color w:val="000000"/>
                <w:sz w:val="22"/>
                <w:szCs w:val="22"/>
              </w:rPr>
            </w:pPr>
            <w:proofErr w:type="spellStart"/>
            <w:r>
              <w:rPr>
                <w:rFonts w:ascii="Calibri" w:hAnsi="Calibri"/>
                <w:b/>
                <w:bCs/>
                <w:color w:val="000000"/>
                <w:sz w:val="22"/>
                <w:szCs w:val="22"/>
              </w:rPr>
              <w:t>Nro</w:t>
            </w:r>
            <w:proofErr w:type="spellEnd"/>
          </w:p>
        </w:tc>
        <w:tc>
          <w:tcPr>
            <w:tcW w:w="60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6338" w:rsidRDefault="00886338" w:rsidP="00886338">
            <w:pPr>
              <w:jc w:val="center"/>
              <w:rPr>
                <w:rFonts w:ascii="Calibri" w:eastAsiaTheme="minorHAnsi" w:hAnsi="Calibri"/>
                <w:b/>
                <w:bCs/>
                <w:color w:val="000000"/>
                <w:sz w:val="22"/>
                <w:szCs w:val="22"/>
              </w:rPr>
            </w:pPr>
            <w:r>
              <w:rPr>
                <w:rFonts w:ascii="Calibri" w:hAnsi="Calibri"/>
                <w:b/>
                <w:bCs/>
                <w:color w:val="000000"/>
                <w:sz w:val="22"/>
                <w:szCs w:val="22"/>
              </w:rPr>
              <w:t>Descripción</w:t>
            </w:r>
          </w:p>
        </w:tc>
      </w:tr>
      <w:tr w:rsidR="00886338"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1</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6338" w:rsidRDefault="00886338" w:rsidP="00886338">
            <w:pPr>
              <w:rPr>
                <w:rFonts w:ascii="Arial" w:eastAsiaTheme="minorHAnsi" w:hAnsi="Arial" w:cs="Arial"/>
                <w:color w:val="000000"/>
                <w:sz w:val="20"/>
                <w:szCs w:val="20"/>
              </w:rPr>
            </w:pPr>
            <w:r>
              <w:rPr>
                <w:rFonts w:ascii="Arial" w:hAnsi="Arial" w:cs="Arial"/>
                <w:color w:val="000000"/>
                <w:sz w:val="20"/>
                <w:szCs w:val="20"/>
              </w:rPr>
              <w:t xml:space="preserve">Perno coche Zn 1/4 x 3/4 con tuerca y </w:t>
            </w:r>
            <w:proofErr w:type="spellStart"/>
            <w:r>
              <w:rPr>
                <w:rFonts w:ascii="Arial" w:hAnsi="Arial" w:cs="Arial"/>
                <w:color w:val="000000"/>
                <w:sz w:val="20"/>
                <w:szCs w:val="20"/>
              </w:rPr>
              <w:t>volanda</w:t>
            </w:r>
            <w:proofErr w:type="spellEnd"/>
            <w:r>
              <w:rPr>
                <w:rFonts w:ascii="Arial" w:hAnsi="Arial" w:cs="Arial"/>
                <w:color w:val="000000"/>
                <w:sz w:val="20"/>
                <w:szCs w:val="20"/>
              </w:rPr>
              <w:t xml:space="preserve"> </w:t>
            </w:r>
            <w:r>
              <w:rPr>
                <w:rFonts w:ascii="Arial" w:hAnsi="Arial" w:cs="Arial"/>
                <w:sz w:val="20"/>
                <w:szCs w:val="20"/>
              </w:rPr>
              <w:t>M</w:t>
            </w:r>
            <w:r>
              <w:rPr>
                <w:rFonts w:ascii="Arial" w:hAnsi="Arial" w:cs="Arial"/>
                <w:color w:val="000000"/>
                <w:sz w:val="20"/>
                <w:szCs w:val="20"/>
              </w:rPr>
              <w:t>-6</w:t>
            </w:r>
          </w:p>
        </w:tc>
      </w:tr>
      <w:tr w:rsidR="00886338"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2</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6338" w:rsidRDefault="00886338" w:rsidP="00886338">
            <w:pPr>
              <w:rPr>
                <w:rFonts w:ascii="Arial" w:eastAsiaTheme="minorHAnsi" w:hAnsi="Arial" w:cs="Arial"/>
                <w:color w:val="000000"/>
                <w:sz w:val="20"/>
                <w:szCs w:val="20"/>
              </w:rPr>
            </w:pPr>
            <w:r>
              <w:rPr>
                <w:rFonts w:ascii="Arial" w:hAnsi="Arial" w:cs="Arial"/>
                <w:color w:val="000000"/>
                <w:sz w:val="20"/>
                <w:szCs w:val="20"/>
              </w:rPr>
              <w:t xml:space="preserve">Perno coche Zn 1/4 x 1 con tuerca y </w:t>
            </w:r>
            <w:proofErr w:type="spellStart"/>
            <w:r>
              <w:rPr>
                <w:rFonts w:ascii="Arial" w:hAnsi="Arial" w:cs="Arial"/>
                <w:color w:val="000000"/>
                <w:sz w:val="20"/>
                <w:szCs w:val="20"/>
              </w:rPr>
              <w:t>volanda</w:t>
            </w:r>
            <w:proofErr w:type="spellEnd"/>
            <w:r>
              <w:rPr>
                <w:rFonts w:ascii="Arial" w:hAnsi="Arial" w:cs="Arial"/>
                <w:color w:val="000000"/>
                <w:sz w:val="20"/>
                <w:szCs w:val="20"/>
              </w:rPr>
              <w:t xml:space="preserve"> M- 6</w:t>
            </w:r>
          </w:p>
        </w:tc>
      </w:tr>
      <w:tr w:rsidR="00886338"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3</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6338" w:rsidRDefault="00886338" w:rsidP="00886338">
            <w:pPr>
              <w:rPr>
                <w:rFonts w:ascii="Arial" w:eastAsiaTheme="minorHAnsi" w:hAnsi="Arial" w:cs="Arial"/>
                <w:color w:val="000000"/>
                <w:sz w:val="20"/>
                <w:szCs w:val="20"/>
              </w:rPr>
            </w:pPr>
            <w:r>
              <w:rPr>
                <w:rFonts w:ascii="Arial" w:hAnsi="Arial" w:cs="Arial"/>
                <w:color w:val="000000"/>
                <w:sz w:val="20"/>
                <w:szCs w:val="20"/>
              </w:rPr>
              <w:t xml:space="preserve">Perno coche Zn 1/4 x 2 1/2 con tuerca y </w:t>
            </w:r>
            <w:proofErr w:type="spellStart"/>
            <w:r>
              <w:rPr>
                <w:rFonts w:ascii="Arial" w:hAnsi="Arial" w:cs="Arial"/>
                <w:color w:val="000000"/>
                <w:sz w:val="20"/>
                <w:szCs w:val="20"/>
              </w:rPr>
              <w:t>volanda</w:t>
            </w:r>
            <w:proofErr w:type="spellEnd"/>
            <w:r>
              <w:rPr>
                <w:rFonts w:ascii="Arial" w:hAnsi="Arial" w:cs="Arial"/>
                <w:color w:val="000000"/>
                <w:sz w:val="20"/>
                <w:szCs w:val="20"/>
              </w:rPr>
              <w:t xml:space="preserve"> M- 6</w:t>
            </w:r>
          </w:p>
        </w:tc>
      </w:tr>
      <w:tr w:rsidR="00886338"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4</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6338" w:rsidRDefault="00886338" w:rsidP="00886338">
            <w:pPr>
              <w:rPr>
                <w:rFonts w:ascii="Arial" w:eastAsiaTheme="minorHAnsi" w:hAnsi="Arial" w:cs="Arial"/>
                <w:color w:val="000000"/>
                <w:sz w:val="20"/>
                <w:szCs w:val="20"/>
              </w:rPr>
            </w:pPr>
            <w:r>
              <w:rPr>
                <w:rFonts w:ascii="Arial" w:hAnsi="Arial" w:cs="Arial"/>
                <w:color w:val="000000"/>
                <w:sz w:val="20"/>
                <w:szCs w:val="20"/>
              </w:rPr>
              <w:t>Perno de expansión tipo camisa 8 x 40</w:t>
            </w:r>
          </w:p>
        </w:tc>
      </w:tr>
      <w:tr w:rsidR="00886338"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5</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6338" w:rsidRDefault="00886338" w:rsidP="00886338">
            <w:pPr>
              <w:rPr>
                <w:rFonts w:ascii="Arial" w:eastAsiaTheme="minorHAnsi" w:hAnsi="Arial" w:cs="Arial"/>
                <w:color w:val="000000"/>
                <w:sz w:val="20"/>
                <w:szCs w:val="20"/>
              </w:rPr>
            </w:pPr>
            <w:r>
              <w:rPr>
                <w:rFonts w:ascii="Arial" w:hAnsi="Arial" w:cs="Arial"/>
                <w:color w:val="000000"/>
                <w:sz w:val="20"/>
                <w:szCs w:val="20"/>
              </w:rPr>
              <w:t>Tirafondos de 1/4 x 2</w:t>
            </w:r>
          </w:p>
        </w:tc>
      </w:tr>
      <w:tr w:rsidR="00886338" w:rsidTr="00886338">
        <w:trPr>
          <w:trHeight w:val="315"/>
          <w:jc w:val="center"/>
        </w:trPr>
        <w:tc>
          <w:tcPr>
            <w:tcW w:w="48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6338" w:rsidRDefault="00886338" w:rsidP="00886338">
            <w:pPr>
              <w:jc w:val="right"/>
              <w:rPr>
                <w:rFonts w:ascii="Calibri" w:eastAsiaTheme="minorHAnsi" w:hAnsi="Calibri"/>
                <w:b/>
                <w:bCs/>
                <w:color w:val="000000"/>
                <w:sz w:val="22"/>
                <w:szCs w:val="22"/>
              </w:rPr>
            </w:pPr>
            <w:r>
              <w:rPr>
                <w:rFonts w:ascii="Calibri" w:hAnsi="Calibri"/>
                <w:b/>
                <w:bCs/>
                <w:color w:val="000000"/>
                <w:sz w:val="22"/>
                <w:szCs w:val="22"/>
              </w:rPr>
              <w:t>6</w:t>
            </w:r>
          </w:p>
        </w:tc>
        <w:tc>
          <w:tcPr>
            <w:tcW w:w="60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6338" w:rsidRDefault="00886338" w:rsidP="00886338">
            <w:pPr>
              <w:rPr>
                <w:rFonts w:ascii="Arial" w:eastAsiaTheme="minorHAnsi" w:hAnsi="Arial" w:cs="Arial"/>
                <w:color w:val="000000"/>
                <w:sz w:val="20"/>
                <w:szCs w:val="20"/>
              </w:rPr>
            </w:pPr>
            <w:proofErr w:type="spellStart"/>
            <w:r>
              <w:rPr>
                <w:rFonts w:ascii="Arial" w:hAnsi="Arial" w:cs="Arial"/>
                <w:color w:val="000000"/>
                <w:sz w:val="20"/>
                <w:szCs w:val="20"/>
              </w:rPr>
              <w:t>Ramplus</w:t>
            </w:r>
            <w:proofErr w:type="spellEnd"/>
            <w:r>
              <w:rPr>
                <w:rFonts w:ascii="Arial" w:hAnsi="Arial" w:cs="Arial"/>
                <w:color w:val="000000"/>
                <w:sz w:val="20"/>
                <w:szCs w:val="20"/>
              </w:rPr>
              <w:t xml:space="preserve"> </w:t>
            </w:r>
            <w:r>
              <w:rPr>
                <w:rFonts w:ascii="Arial" w:hAnsi="Arial" w:cs="Arial"/>
                <w:b/>
                <w:bCs/>
                <w:sz w:val="20"/>
                <w:szCs w:val="20"/>
              </w:rPr>
              <w:t>#8</w:t>
            </w:r>
            <w:r>
              <w:rPr>
                <w:rFonts w:ascii="Arial" w:hAnsi="Arial" w:cs="Arial"/>
                <w:sz w:val="20"/>
                <w:szCs w:val="20"/>
              </w:rPr>
              <w:t xml:space="preserve"> </w:t>
            </w:r>
            <w:proofErr w:type="spellStart"/>
            <w:r>
              <w:rPr>
                <w:rFonts w:ascii="Arial" w:hAnsi="Arial" w:cs="Arial"/>
                <w:color w:val="000000"/>
                <w:sz w:val="20"/>
                <w:szCs w:val="20"/>
              </w:rPr>
              <w:t>fisher</w:t>
            </w:r>
            <w:proofErr w:type="spellEnd"/>
          </w:p>
        </w:tc>
      </w:tr>
    </w:tbl>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r>
        <w:rPr>
          <w:rFonts w:ascii="Tahoma" w:hAnsi="Tahoma" w:cs="Tahoma"/>
          <w:b/>
          <w:bCs/>
          <w:i/>
          <w:color w:val="004990"/>
          <w:sz w:val="22"/>
          <w:szCs w:val="22"/>
          <w:lang w:val="es-BO" w:eastAsia="en-US"/>
        </w:rPr>
        <w:lastRenderedPageBreak/>
        <w:t>FOTOGRAFIAS DE LOS PERNOS</w:t>
      </w:r>
    </w:p>
    <w:p w:rsidR="003F6E6D" w:rsidRDefault="003F6E6D" w:rsidP="00886338">
      <w:pPr>
        <w:jc w:val="center"/>
        <w:rPr>
          <w:rFonts w:ascii="Tahoma" w:hAnsi="Tahoma" w:cs="Tahoma"/>
          <w:b/>
          <w:bCs/>
          <w:i/>
          <w:color w:val="004990"/>
          <w:sz w:val="22"/>
          <w:szCs w:val="22"/>
          <w:lang w:val="es-BO" w:eastAsia="en-US"/>
        </w:rPr>
      </w:pPr>
    </w:p>
    <w:p w:rsidR="003F6E6D" w:rsidRDefault="003F6E6D" w:rsidP="003F6E6D">
      <w:pPr>
        <w:jc w:val="center"/>
        <w:rPr>
          <w:rFonts w:ascii="Tahoma" w:hAnsi="Tahoma" w:cs="Tahoma"/>
          <w:b/>
          <w:bCs/>
          <w:i/>
          <w:noProof/>
          <w:color w:val="004990"/>
          <w:sz w:val="22"/>
          <w:szCs w:val="22"/>
          <w:lang w:val="es-BO" w:eastAsia="es-BO"/>
        </w:rPr>
      </w:pPr>
      <w:r>
        <w:rPr>
          <w:rFonts w:ascii="Tahoma" w:hAnsi="Tahoma" w:cs="Tahoma"/>
          <w:b/>
          <w:bCs/>
          <w:i/>
          <w:noProof/>
          <w:color w:val="004990"/>
          <w:sz w:val="22"/>
          <w:szCs w:val="22"/>
          <w:lang w:val="es-BO" w:eastAsia="es-BO"/>
        </w:rPr>
        <w:drawing>
          <wp:inline distT="0" distB="0" distL="0" distR="0">
            <wp:extent cx="1509093" cy="2682413"/>
            <wp:effectExtent l="0" t="0" r="0" b="3810"/>
            <wp:docPr id="1" name="Imagen 1" descr="C:\Users\droca\AppData\Local\Microsoft\Windows\Temporary Internet Files\Content.Outlook\2B3V4PC0\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oca\AppData\Local\Microsoft\Windows\Temporary Internet Files\Content.Outlook\2B3V4PC0\image2.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11712" cy="2687069"/>
                    </a:xfrm>
                    <a:prstGeom prst="rect">
                      <a:avLst/>
                    </a:prstGeom>
                    <a:noFill/>
                    <a:ln>
                      <a:noFill/>
                    </a:ln>
                  </pic:spPr>
                </pic:pic>
              </a:graphicData>
            </a:graphic>
          </wp:inline>
        </w:drawing>
      </w:r>
    </w:p>
    <w:p w:rsidR="003F6E6D" w:rsidRDefault="003F6E6D" w:rsidP="003F6E6D">
      <w:pPr>
        <w:rPr>
          <w:rFonts w:ascii="Tahoma" w:hAnsi="Tahoma" w:cs="Tahoma"/>
          <w:b/>
          <w:bCs/>
          <w:i/>
          <w:noProof/>
          <w:color w:val="004990"/>
          <w:sz w:val="22"/>
          <w:szCs w:val="22"/>
          <w:lang w:val="es-BO" w:eastAsia="es-BO"/>
        </w:rPr>
      </w:pPr>
    </w:p>
    <w:p w:rsidR="003F6E6D" w:rsidRDefault="003F6E6D" w:rsidP="003F6E6D">
      <w:pPr>
        <w:jc w:val="center"/>
        <w:rPr>
          <w:rFonts w:ascii="Tahoma" w:hAnsi="Tahoma" w:cs="Tahoma"/>
          <w:b/>
          <w:bCs/>
          <w:i/>
          <w:color w:val="004990"/>
          <w:sz w:val="22"/>
          <w:szCs w:val="22"/>
          <w:lang w:val="es-BO" w:eastAsia="en-US"/>
        </w:rPr>
      </w:pPr>
      <w:r>
        <w:rPr>
          <w:rFonts w:ascii="Tahoma" w:hAnsi="Tahoma" w:cs="Tahoma"/>
          <w:b/>
          <w:bCs/>
          <w:i/>
          <w:noProof/>
          <w:color w:val="004990"/>
          <w:sz w:val="22"/>
          <w:szCs w:val="22"/>
          <w:lang w:val="es-BO" w:eastAsia="es-BO"/>
        </w:rPr>
        <w:drawing>
          <wp:inline distT="0" distB="0" distL="0" distR="0">
            <wp:extent cx="1524000" cy="2708908"/>
            <wp:effectExtent l="0" t="0" r="0" b="0"/>
            <wp:docPr id="6" name="Imagen 6" descr="C:\Users\droca\AppData\Local\Microsoft\Windows\Temporary Internet Files\Content.Outlook\2B3V4PC0\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oca\AppData\Local\Microsoft\Windows\Temporary Internet Files\Content.Outlook\2B3V4PC0\image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5843" cy="2712184"/>
                    </a:xfrm>
                    <a:prstGeom prst="rect">
                      <a:avLst/>
                    </a:prstGeom>
                    <a:noFill/>
                    <a:ln>
                      <a:noFill/>
                    </a:ln>
                  </pic:spPr>
                </pic:pic>
              </a:graphicData>
            </a:graphic>
          </wp:inline>
        </w:drawing>
      </w: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88654B" w:rsidRDefault="0088654B"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3F6E6D" w:rsidRDefault="003F6E6D" w:rsidP="00886338">
      <w:pPr>
        <w:jc w:val="center"/>
        <w:rPr>
          <w:rFonts w:ascii="Tahoma" w:hAnsi="Tahoma" w:cs="Tahoma"/>
          <w:b/>
          <w:bCs/>
          <w:i/>
          <w:color w:val="004990"/>
          <w:sz w:val="22"/>
          <w:szCs w:val="22"/>
          <w:lang w:val="es-BO" w:eastAsia="en-US"/>
        </w:rPr>
      </w:pPr>
    </w:p>
    <w:p w:rsidR="00886338" w:rsidRDefault="00886338" w:rsidP="00886338">
      <w:pPr>
        <w:jc w:val="center"/>
        <w:rPr>
          <w:rFonts w:ascii="Tahoma" w:hAnsi="Tahoma" w:cs="Tahoma"/>
          <w:b/>
          <w:bCs/>
          <w:i/>
          <w:color w:val="004990"/>
          <w:sz w:val="22"/>
          <w:szCs w:val="22"/>
          <w:lang w:val="es-BO" w:eastAsia="en-US"/>
        </w:rPr>
      </w:pPr>
      <w:r>
        <w:rPr>
          <w:rFonts w:ascii="Tahoma" w:hAnsi="Tahoma" w:cs="Tahoma"/>
          <w:b/>
          <w:bCs/>
          <w:i/>
          <w:color w:val="004990"/>
          <w:sz w:val="22"/>
          <w:szCs w:val="22"/>
          <w:lang w:val="es-BO" w:eastAsia="en-US"/>
        </w:rPr>
        <w:t>Logo de Entel TV para la antena</w:t>
      </w:r>
    </w:p>
    <w:p w:rsidR="00886338" w:rsidRDefault="00886338" w:rsidP="00886338">
      <w:pPr>
        <w:jc w:val="center"/>
        <w:rPr>
          <w:b/>
          <w:u w:val="single"/>
        </w:rPr>
      </w:pPr>
      <w:r>
        <w:rPr>
          <w:b/>
          <w:noProof/>
          <w:u w:val="single"/>
          <w:lang w:val="es-BO" w:eastAsia="es-BO"/>
        </w:rPr>
        <w:drawing>
          <wp:anchor distT="0" distB="0" distL="114300" distR="114300" simplePos="0" relativeHeight="251663360" behindDoc="1" locked="0" layoutInCell="1" allowOverlap="1" wp14:anchorId="5F959C2E" wp14:editId="09957292">
            <wp:simplePos x="0" y="0"/>
            <wp:positionH relativeFrom="column">
              <wp:posOffset>1285240</wp:posOffset>
            </wp:positionH>
            <wp:positionV relativeFrom="paragraph">
              <wp:posOffset>73025</wp:posOffset>
            </wp:positionV>
            <wp:extent cx="3103880" cy="1664335"/>
            <wp:effectExtent l="19050" t="19050" r="20320" b="12065"/>
            <wp:wrapThrough wrapText="bothSides">
              <wp:wrapPolygon edited="0">
                <wp:start x="-133" y="-247"/>
                <wp:lineTo x="-133" y="21509"/>
                <wp:lineTo x="21609" y="21509"/>
                <wp:lineTo x="21609" y="-247"/>
                <wp:lineTo x="-133" y="-247"/>
              </wp:wrapPolygon>
            </wp:wrapThrough>
            <wp:docPr id="4" name="Imagen 4" descr="LOGO ENTEL T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NTEL TV"/>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03880" cy="1664335"/>
                    </a:xfrm>
                    <a:prstGeom prst="rect">
                      <a:avLst/>
                    </a:prstGeom>
                    <a:noFill/>
                    <a:ln w="6350" cmpd="sng">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rsidR="00886338" w:rsidRDefault="00886338" w:rsidP="00886338">
      <w:pPr>
        <w:jc w:val="center"/>
        <w:rPr>
          <w:b/>
          <w:u w:val="single"/>
        </w:rPr>
      </w:pPr>
    </w:p>
    <w:p w:rsidR="00886338" w:rsidRDefault="00886338" w:rsidP="00886338">
      <w:pPr>
        <w:jc w:val="center"/>
        <w:rPr>
          <w:b/>
          <w:u w:val="single"/>
        </w:rPr>
      </w:pPr>
    </w:p>
    <w:p w:rsidR="00886338" w:rsidRDefault="00886338" w:rsidP="00886338">
      <w:pPr>
        <w:jc w:val="center"/>
        <w:rPr>
          <w:b/>
          <w:u w:val="single"/>
        </w:rPr>
      </w:pPr>
    </w:p>
    <w:p w:rsidR="00886338" w:rsidRDefault="00886338" w:rsidP="00886338">
      <w:pPr>
        <w:jc w:val="center"/>
        <w:rPr>
          <w:b/>
          <w:u w:val="single"/>
        </w:rPr>
      </w:pPr>
    </w:p>
    <w:p w:rsidR="00886338" w:rsidRDefault="00886338" w:rsidP="00886338">
      <w:pPr>
        <w:jc w:val="center"/>
        <w:rPr>
          <w:b/>
          <w:u w:val="single"/>
        </w:rPr>
      </w:pPr>
    </w:p>
    <w:p w:rsidR="00886338" w:rsidRDefault="00886338" w:rsidP="00886338">
      <w:pPr>
        <w:jc w:val="center"/>
        <w:rPr>
          <w:b/>
          <w:u w:val="single"/>
        </w:rPr>
      </w:pPr>
    </w:p>
    <w:p w:rsidR="00886338" w:rsidRDefault="00886338" w:rsidP="00C514CC">
      <w:pPr>
        <w:rPr>
          <w:b/>
          <w:u w:val="single"/>
        </w:rPr>
      </w:pPr>
    </w:p>
    <w:p w:rsidR="00C514CC" w:rsidRDefault="00C514CC" w:rsidP="00C514CC">
      <w:pPr>
        <w:rPr>
          <w:b/>
          <w:u w:val="single"/>
        </w:rPr>
      </w:pPr>
    </w:p>
    <w:p w:rsidR="00C514CC" w:rsidRDefault="00C514CC" w:rsidP="00C514CC">
      <w:pPr>
        <w:rPr>
          <w:b/>
          <w:u w:val="single"/>
        </w:rPr>
      </w:pPr>
    </w:p>
    <w:p w:rsidR="00C514CC" w:rsidRDefault="00C514CC" w:rsidP="00C514CC">
      <w:pPr>
        <w:rPr>
          <w:b/>
          <w:u w:val="single"/>
        </w:rPr>
      </w:pPr>
    </w:p>
    <w:p w:rsidR="003F6E6D" w:rsidRDefault="003F6E6D" w:rsidP="00C514CC">
      <w:pPr>
        <w:rPr>
          <w:b/>
          <w:u w:val="single"/>
        </w:rPr>
      </w:pPr>
    </w:p>
    <w:p w:rsidR="003F6E6D" w:rsidRDefault="003F6E6D" w:rsidP="00C514CC">
      <w:pPr>
        <w:rPr>
          <w:b/>
          <w:u w:val="single"/>
        </w:rPr>
      </w:pPr>
    </w:p>
    <w:p w:rsidR="003F6E6D" w:rsidRDefault="003F6E6D" w:rsidP="00C514CC">
      <w:pPr>
        <w:rPr>
          <w:b/>
          <w:u w:val="single"/>
        </w:rPr>
      </w:pPr>
    </w:p>
    <w:p w:rsidR="003F6E6D" w:rsidRDefault="003F6E6D" w:rsidP="00C514CC">
      <w:pPr>
        <w:rPr>
          <w:b/>
          <w:u w:val="single"/>
        </w:rPr>
      </w:pPr>
    </w:p>
    <w:p w:rsidR="003F6E6D" w:rsidRDefault="003F6E6D" w:rsidP="00C514CC">
      <w:pPr>
        <w:rPr>
          <w:b/>
          <w:u w:val="single"/>
        </w:rPr>
      </w:pPr>
    </w:p>
    <w:p w:rsidR="003F6E6D" w:rsidRDefault="003F6E6D" w:rsidP="00C514CC">
      <w:pPr>
        <w:rPr>
          <w:b/>
          <w:u w:val="single"/>
        </w:rPr>
      </w:pPr>
    </w:p>
    <w:p w:rsidR="00886338" w:rsidRDefault="00886338" w:rsidP="00886338">
      <w:pPr>
        <w:pStyle w:val="Epgrafe"/>
        <w:spacing w:before="100" w:beforeAutospacing="1"/>
        <w:rPr>
          <w:lang w:val="es-BO" w:eastAsia="en-US"/>
        </w:rPr>
      </w:pPr>
      <w:r>
        <w:rPr>
          <w:rFonts w:ascii="Tahoma" w:hAnsi="Tahoma" w:cs="Tahoma"/>
          <w:color w:val="004990"/>
          <w:sz w:val="22"/>
          <w:szCs w:val="22"/>
          <w:lang w:val="es-BO" w:eastAsia="en-US"/>
        </w:rPr>
        <w:t xml:space="preserve">3.2  </w:t>
      </w:r>
      <w:r w:rsidRPr="00CA018A">
        <w:rPr>
          <w:rFonts w:ascii="Tahoma" w:hAnsi="Tahoma" w:cs="Tahoma"/>
          <w:color w:val="004990"/>
          <w:sz w:val="22"/>
          <w:szCs w:val="22"/>
          <w:lang w:val="es-BO" w:eastAsia="en-US"/>
        </w:rPr>
        <w:t xml:space="preserve">TIEMPOS Y LUGAR DE ENTREGA </w:t>
      </w:r>
    </w:p>
    <w:tbl>
      <w:tblPr>
        <w:tblW w:w="9680" w:type="dxa"/>
        <w:tblInd w:w="60" w:type="dxa"/>
        <w:tblCellMar>
          <w:left w:w="70" w:type="dxa"/>
          <w:right w:w="70" w:type="dxa"/>
        </w:tblCellMar>
        <w:tblLook w:val="04A0" w:firstRow="1" w:lastRow="0" w:firstColumn="1" w:lastColumn="0" w:noHBand="0" w:noVBand="1"/>
      </w:tblPr>
      <w:tblGrid>
        <w:gridCol w:w="373"/>
        <w:gridCol w:w="3820"/>
        <w:gridCol w:w="1238"/>
        <w:gridCol w:w="1238"/>
        <w:gridCol w:w="1436"/>
        <w:gridCol w:w="1575"/>
      </w:tblGrid>
      <w:tr w:rsidR="00886338" w:rsidRPr="00690BAF" w:rsidTr="00886338">
        <w:trPr>
          <w:trHeight w:val="684"/>
        </w:trPr>
        <w:tc>
          <w:tcPr>
            <w:tcW w:w="6669" w:type="dxa"/>
            <w:gridSpan w:val="4"/>
            <w:tcBorders>
              <w:top w:val="single" w:sz="8" w:space="0" w:color="auto"/>
              <w:left w:val="single" w:sz="8" w:space="0" w:color="auto"/>
              <w:bottom w:val="single" w:sz="8" w:space="0" w:color="FFFFFF"/>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REQUERIMIENTO DE ENTEL S.A.</w:t>
            </w:r>
          </w:p>
        </w:tc>
        <w:tc>
          <w:tcPr>
            <w:tcW w:w="3011" w:type="dxa"/>
            <w:gridSpan w:val="2"/>
            <w:tcBorders>
              <w:top w:val="single" w:sz="8" w:space="0" w:color="auto"/>
              <w:left w:val="nil"/>
              <w:bottom w:val="single" w:sz="8" w:space="0" w:color="FFFFFF"/>
              <w:right w:val="single" w:sz="8" w:space="0" w:color="000000"/>
            </w:tcBorders>
            <w:shd w:val="clear" w:color="000000" w:fill="004990"/>
            <w:vAlign w:val="center"/>
            <w:hideMark/>
          </w:tcPr>
          <w:p w:rsidR="00886338" w:rsidRPr="00690BAF" w:rsidRDefault="00886338"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RESPUESTA DEL OFERENTE</w:t>
            </w:r>
          </w:p>
        </w:tc>
      </w:tr>
      <w:tr w:rsidR="00886338" w:rsidRPr="00690BAF" w:rsidTr="00886338">
        <w:trPr>
          <w:trHeight w:val="288"/>
        </w:trPr>
        <w:tc>
          <w:tcPr>
            <w:tcW w:w="4193" w:type="dxa"/>
            <w:gridSpan w:val="2"/>
            <w:vMerge w:val="restart"/>
            <w:tcBorders>
              <w:top w:val="single" w:sz="8" w:space="0" w:color="FFFFFF"/>
              <w:left w:val="single" w:sz="8" w:space="0" w:color="auto"/>
              <w:bottom w:val="single" w:sz="8" w:space="0" w:color="FFFFFF"/>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TIEMPOS DE ENTREGA</w:t>
            </w:r>
          </w:p>
        </w:tc>
        <w:tc>
          <w:tcPr>
            <w:tcW w:w="2476" w:type="dxa"/>
            <w:gridSpan w:val="2"/>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lang w:val="es-BO" w:eastAsia="es-BO"/>
              </w:rPr>
            </w:pPr>
            <w:r w:rsidRPr="00690BAF">
              <w:rPr>
                <w:rFonts w:ascii="Tahoma" w:hAnsi="Tahoma" w:cs="Tahoma"/>
                <w:b/>
                <w:bCs/>
                <w:color w:val="FFFFFF"/>
                <w:lang w:val="en-GB" w:eastAsia="es-BO"/>
              </w:rPr>
              <w:t>CONDICIÓN</w:t>
            </w:r>
          </w:p>
        </w:tc>
        <w:tc>
          <w:tcPr>
            <w:tcW w:w="3011" w:type="dxa"/>
            <w:gridSpan w:val="2"/>
            <w:vMerge w:val="restart"/>
            <w:tcBorders>
              <w:top w:val="single" w:sz="8" w:space="0" w:color="FFFFFF"/>
              <w:left w:val="single" w:sz="8" w:space="0" w:color="FFFFFF"/>
              <w:bottom w:val="single" w:sz="8" w:space="0" w:color="FFFFFF"/>
              <w:right w:val="single" w:sz="8" w:space="0" w:color="000000"/>
            </w:tcBorders>
            <w:shd w:val="clear" w:color="000000" w:fill="004990"/>
            <w:vAlign w:val="center"/>
            <w:hideMark/>
          </w:tcPr>
          <w:p w:rsidR="00886338" w:rsidRPr="00690BAF" w:rsidRDefault="00886338"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(Llenado Obligatorio)</w:t>
            </w:r>
          </w:p>
        </w:tc>
      </w:tr>
      <w:tr w:rsidR="00886338" w:rsidRPr="00690BAF" w:rsidTr="00886338">
        <w:trPr>
          <w:trHeight w:val="300"/>
        </w:trPr>
        <w:tc>
          <w:tcPr>
            <w:tcW w:w="4193" w:type="dxa"/>
            <w:gridSpan w:val="2"/>
            <w:vMerge/>
            <w:tcBorders>
              <w:top w:val="single" w:sz="8" w:space="0" w:color="FFFFFF"/>
              <w:left w:val="single" w:sz="8" w:space="0" w:color="auto"/>
              <w:bottom w:val="single" w:sz="8" w:space="0" w:color="FFFFFF"/>
              <w:right w:val="single" w:sz="8" w:space="0" w:color="FFFFFF"/>
            </w:tcBorders>
            <w:vAlign w:val="center"/>
            <w:hideMark/>
          </w:tcPr>
          <w:p w:rsidR="00886338" w:rsidRPr="00690BAF" w:rsidRDefault="00886338" w:rsidP="00886338">
            <w:pPr>
              <w:rPr>
                <w:rFonts w:ascii="Tahoma" w:hAnsi="Tahoma" w:cs="Tahoma"/>
                <w:b/>
                <w:bCs/>
                <w:color w:val="FFFFFF"/>
                <w:sz w:val="18"/>
                <w:szCs w:val="18"/>
                <w:lang w:val="es-BO" w:eastAsia="es-BO"/>
              </w:rPr>
            </w:pPr>
          </w:p>
        </w:tc>
        <w:tc>
          <w:tcPr>
            <w:tcW w:w="2476" w:type="dxa"/>
            <w:gridSpan w:val="2"/>
            <w:vMerge/>
            <w:tcBorders>
              <w:top w:val="single" w:sz="8" w:space="0" w:color="FFFFFF"/>
              <w:left w:val="single" w:sz="8" w:space="0" w:color="FFFFFF"/>
              <w:bottom w:val="single" w:sz="8" w:space="0" w:color="FFFFFF"/>
              <w:right w:val="single" w:sz="8" w:space="0" w:color="FFFFFF"/>
            </w:tcBorders>
            <w:vAlign w:val="center"/>
            <w:hideMark/>
          </w:tcPr>
          <w:p w:rsidR="00886338" w:rsidRPr="00690BAF" w:rsidRDefault="00886338" w:rsidP="00886338">
            <w:pPr>
              <w:rPr>
                <w:rFonts w:ascii="Tahoma" w:hAnsi="Tahoma" w:cs="Tahoma"/>
                <w:b/>
                <w:bCs/>
                <w:color w:val="FFFFFF"/>
                <w:lang w:val="es-BO" w:eastAsia="es-BO"/>
              </w:rPr>
            </w:pPr>
          </w:p>
        </w:tc>
        <w:tc>
          <w:tcPr>
            <w:tcW w:w="3011" w:type="dxa"/>
            <w:gridSpan w:val="2"/>
            <w:vMerge/>
            <w:tcBorders>
              <w:top w:val="single" w:sz="8" w:space="0" w:color="FFFFFF"/>
              <w:left w:val="single" w:sz="8" w:space="0" w:color="FFFFFF"/>
              <w:bottom w:val="single" w:sz="8" w:space="0" w:color="FFFFFF"/>
              <w:right w:val="single" w:sz="8" w:space="0" w:color="000000"/>
            </w:tcBorders>
            <w:vAlign w:val="center"/>
            <w:hideMark/>
          </w:tcPr>
          <w:p w:rsidR="00886338" w:rsidRPr="00690BAF" w:rsidRDefault="00886338" w:rsidP="00886338">
            <w:pPr>
              <w:rPr>
                <w:rFonts w:ascii="Tahoma" w:hAnsi="Tahoma" w:cs="Tahoma"/>
                <w:b/>
                <w:bCs/>
                <w:color w:val="FFFFFF"/>
                <w:sz w:val="18"/>
                <w:szCs w:val="18"/>
                <w:lang w:val="es-BO" w:eastAsia="es-BO"/>
              </w:rPr>
            </w:pPr>
          </w:p>
        </w:tc>
      </w:tr>
      <w:tr w:rsidR="00886338" w:rsidRPr="00690BAF" w:rsidTr="00886338">
        <w:trPr>
          <w:trHeight w:val="444"/>
        </w:trPr>
        <w:tc>
          <w:tcPr>
            <w:tcW w:w="373" w:type="dxa"/>
            <w:tcBorders>
              <w:top w:val="nil"/>
              <w:left w:val="single" w:sz="8" w:space="0" w:color="auto"/>
              <w:bottom w:val="nil"/>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N°</w:t>
            </w:r>
          </w:p>
        </w:tc>
        <w:tc>
          <w:tcPr>
            <w:tcW w:w="3820" w:type="dxa"/>
            <w:tcBorders>
              <w:top w:val="single" w:sz="8" w:space="0" w:color="FFFFFF"/>
              <w:left w:val="nil"/>
              <w:bottom w:val="nil"/>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sz w:val="18"/>
                <w:szCs w:val="18"/>
                <w:lang w:val="es-BO" w:eastAsia="es-BO"/>
              </w:rPr>
            </w:pPr>
            <w:r w:rsidRPr="00690BAF">
              <w:rPr>
                <w:rFonts w:ascii="Tahoma" w:hAnsi="Tahoma" w:cs="Tahoma"/>
                <w:b/>
                <w:bCs/>
                <w:color w:val="FFFFFF"/>
                <w:sz w:val="18"/>
                <w:szCs w:val="18"/>
                <w:lang w:eastAsia="es-BO"/>
              </w:rPr>
              <w:t>DESCRIPCIÓN</w:t>
            </w:r>
          </w:p>
        </w:tc>
        <w:tc>
          <w:tcPr>
            <w:tcW w:w="1238" w:type="dxa"/>
            <w:tcBorders>
              <w:top w:val="nil"/>
              <w:left w:val="nil"/>
              <w:bottom w:val="nil"/>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sz w:val="12"/>
                <w:szCs w:val="12"/>
                <w:lang w:val="es-BO" w:eastAsia="es-BO"/>
              </w:rPr>
            </w:pPr>
            <w:r w:rsidRPr="00690BAF">
              <w:rPr>
                <w:rFonts w:ascii="Tahoma" w:hAnsi="Tahoma" w:cs="Tahoma"/>
                <w:b/>
                <w:bCs/>
                <w:color w:val="FFFFFF"/>
                <w:sz w:val="12"/>
                <w:szCs w:val="12"/>
                <w:lang w:val="en-GB" w:eastAsia="es-BO"/>
              </w:rPr>
              <w:t>MANDATORIO</w:t>
            </w:r>
          </w:p>
        </w:tc>
        <w:tc>
          <w:tcPr>
            <w:tcW w:w="1238" w:type="dxa"/>
            <w:tcBorders>
              <w:top w:val="nil"/>
              <w:left w:val="nil"/>
              <w:bottom w:val="nil"/>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sz w:val="12"/>
                <w:szCs w:val="12"/>
                <w:lang w:val="es-BO" w:eastAsia="es-BO"/>
              </w:rPr>
            </w:pPr>
            <w:r w:rsidRPr="00690BAF">
              <w:rPr>
                <w:rFonts w:ascii="Tahoma" w:hAnsi="Tahoma" w:cs="Tahoma"/>
                <w:b/>
                <w:bCs/>
                <w:color w:val="FFFFFF"/>
                <w:sz w:val="12"/>
                <w:szCs w:val="12"/>
                <w:lang w:val="en-GB" w:eastAsia="es-BO"/>
              </w:rPr>
              <w:t xml:space="preserve">CALIFICABLE </w:t>
            </w:r>
          </w:p>
        </w:tc>
        <w:tc>
          <w:tcPr>
            <w:tcW w:w="1436" w:type="dxa"/>
            <w:tcBorders>
              <w:top w:val="nil"/>
              <w:left w:val="nil"/>
              <w:bottom w:val="nil"/>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sz w:val="12"/>
                <w:szCs w:val="12"/>
                <w:lang w:val="es-BO" w:eastAsia="es-BO"/>
              </w:rPr>
            </w:pPr>
            <w:r w:rsidRPr="00690BAF">
              <w:rPr>
                <w:rFonts w:ascii="Tahoma" w:hAnsi="Tahoma" w:cs="Tahoma"/>
                <w:b/>
                <w:bCs/>
                <w:color w:val="FFFFFF"/>
                <w:sz w:val="12"/>
                <w:szCs w:val="12"/>
                <w:lang w:val="es-BO" w:eastAsia="es-BO"/>
              </w:rPr>
              <w:t>CUMPLE/NO CUMPLE</w:t>
            </w:r>
          </w:p>
        </w:tc>
        <w:tc>
          <w:tcPr>
            <w:tcW w:w="1575" w:type="dxa"/>
            <w:tcBorders>
              <w:top w:val="nil"/>
              <w:left w:val="nil"/>
              <w:bottom w:val="nil"/>
              <w:right w:val="single" w:sz="8" w:space="0" w:color="FFFFFF"/>
            </w:tcBorders>
            <w:shd w:val="clear" w:color="000000" w:fill="004990"/>
            <w:vAlign w:val="center"/>
            <w:hideMark/>
          </w:tcPr>
          <w:p w:rsidR="00886338" w:rsidRPr="00690BAF" w:rsidRDefault="00886338" w:rsidP="00886338">
            <w:pPr>
              <w:jc w:val="center"/>
              <w:rPr>
                <w:rFonts w:ascii="Tahoma" w:hAnsi="Tahoma" w:cs="Tahoma"/>
                <w:b/>
                <w:bCs/>
                <w:color w:val="FFFFFF"/>
                <w:sz w:val="12"/>
                <w:szCs w:val="12"/>
                <w:lang w:val="es-BO" w:eastAsia="es-BO"/>
              </w:rPr>
            </w:pPr>
            <w:r w:rsidRPr="00690BAF">
              <w:rPr>
                <w:rFonts w:ascii="Tahoma" w:hAnsi="Tahoma" w:cs="Tahoma"/>
                <w:b/>
                <w:bCs/>
                <w:color w:val="FFFFFF"/>
                <w:sz w:val="12"/>
                <w:szCs w:val="12"/>
                <w:lang w:val="en-GB" w:eastAsia="es-BO"/>
              </w:rPr>
              <w:t>DOCUMENTO, PÁGINA, REFERENCIA</w:t>
            </w:r>
          </w:p>
        </w:tc>
      </w:tr>
      <w:tr w:rsidR="00886338" w:rsidRPr="00690BAF" w:rsidTr="00886338">
        <w:trPr>
          <w:trHeight w:val="852"/>
        </w:trPr>
        <w:tc>
          <w:tcPr>
            <w:tcW w:w="37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86338" w:rsidRPr="00690BAF" w:rsidRDefault="00886338" w:rsidP="00886338">
            <w:pPr>
              <w:jc w:val="center"/>
              <w:rPr>
                <w:rFonts w:ascii="Tahoma" w:hAnsi="Tahoma" w:cs="Tahoma"/>
                <w:color w:val="004990"/>
                <w:sz w:val="18"/>
                <w:szCs w:val="18"/>
                <w:lang w:val="es-BO" w:eastAsia="es-BO"/>
              </w:rPr>
            </w:pPr>
            <w:r w:rsidRPr="00690BAF">
              <w:rPr>
                <w:rFonts w:ascii="Tahoma" w:hAnsi="Tahoma" w:cs="Tahoma"/>
                <w:color w:val="004990"/>
                <w:sz w:val="18"/>
                <w:szCs w:val="18"/>
                <w:lang w:eastAsia="es-BO"/>
              </w:rPr>
              <w:t>1</w:t>
            </w:r>
          </w:p>
        </w:tc>
        <w:tc>
          <w:tcPr>
            <w:tcW w:w="3820" w:type="dxa"/>
            <w:tcBorders>
              <w:top w:val="single" w:sz="8" w:space="0" w:color="auto"/>
              <w:left w:val="nil"/>
              <w:bottom w:val="single" w:sz="8" w:space="0" w:color="auto"/>
              <w:right w:val="single" w:sz="8" w:space="0" w:color="004990"/>
            </w:tcBorders>
            <w:shd w:val="clear" w:color="auto" w:fill="auto"/>
            <w:vAlign w:val="center"/>
            <w:hideMark/>
          </w:tcPr>
          <w:p w:rsidR="0088654B" w:rsidRDefault="0088654B" w:rsidP="00886338">
            <w:pPr>
              <w:rPr>
                <w:rFonts w:ascii="Tahoma" w:hAnsi="Tahoma" w:cs="Tahoma"/>
                <w:color w:val="004990"/>
                <w:sz w:val="18"/>
                <w:szCs w:val="18"/>
                <w:lang w:val="es-BO" w:eastAsia="es-BO"/>
              </w:rPr>
            </w:pPr>
          </w:p>
          <w:p w:rsidR="0088654B" w:rsidRDefault="0088654B" w:rsidP="00886338">
            <w:pPr>
              <w:rPr>
                <w:rFonts w:ascii="Tahoma" w:hAnsi="Tahoma" w:cs="Tahoma"/>
                <w:color w:val="004990"/>
                <w:sz w:val="18"/>
                <w:szCs w:val="18"/>
                <w:lang w:eastAsia="es-BO"/>
              </w:rPr>
            </w:pPr>
            <w:r w:rsidRPr="00690BAF">
              <w:rPr>
                <w:rFonts w:ascii="Tahoma" w:hAnsi="Tahoma" w:cs="Tahoma"/>
                <w:color w:val="004990"/>
                <w:sz w:val="18"/>
                <w:szCs w:val="18"/>
                <w:lang w:eastAsia="es-BO"/>
              </w:rPr>
              <w:t>Las entregas</w:t>
            </w:r>
            <w:r>
              <w:rPr>
                <w:rFonts w:ascii="Tahoma" w:hAnsi="Tahoma" w:cs="Tahoma"/>
                <w:color w:val="004990"/>
                <w:sz w:val="18"/>
                <w:szCs w:val="18"/>
                <w:lang w:eastAsia="es-BO"/>
              </w:rPr>
              <w:t xml:space="preserve"> será en días calendario a partir de la firma de contrato</w:t>
            </w:r>
          </w:p>
          <w:p w:rsidR="0088654B" w:rsidRDefault="0088654B" w:rsidP="00886338">
            <w:pPr>
              <w:rPr>
                <w:rFonts w:ascii="Tahoma" w:hAnsi="Tahoma" w:cs="Tahoma"/>
                <w:color w:val="004990"/>
                <w:sz w:val="18"/>
                <w:szCs w:val="18"/>
                <w:lang w:val="es-BO" w:eastAsia="es-BO"/>
              </w:rPr>
            </w:pPr>
          </w:p>
          <w:p w:rsidR="0088654B" w:rsidRDefault="0088654B" w:rsidP="00886338">
            <w:pPr>
              <w:rPr>
                <w:rFonts w:ascii="Tahoma" w:hAnsi="Tahoma" w:cs="Tahoma"/>
                <w:color w:val="004990"/>
                <w:sz w:val="18"/>
                <w:szCs w:val="18"/>
                <w:lang w:val="es-BO" w:eastAsia="es-BO"/>
              </w:rPr>
            </w:pPr>
            <w:r>
              <w:rPr>
                <w:rFonts w:ascii="Tahoma" w:hAnsi="Tahoma" w:cs="Tahoma"/>
                <w:color w:val="004990"/>
                <w:sz w:val="18"/>
                <w:szCs w:val="18"/>
                <w:lang w:val="es-BO" w:eastAsia="es-BO"/>
              </w:rPr>
              <w:t>La primera entrega  parcial de 3.000  antenas, accesorios  de 0,60 cm y 3.000 LNB deberá ser en 60 días</w:t>
            </w:r>
            <w:r w:rsidR="00D407D6">
              <w:rPr>
                <w:rFonts w:ascii="Tahoma" w:hAnsi="Tahoma" w:cs="Tahoma"/>
                <w:color w:val="004990"/>
                <w:sz w:val="18"/>
                <w:szCs w:val="18"/>
                <w:lang w:val="es-BO" w:eastAsia="es-BO"/>
              </w:rPr>
              <w:t xml:space="preserve"> calendario</w:t>
            </w:r>
            <w:r>
              <w:rPr>
                <w:rFonts w:ascii="Tahoma" w:hAnsi="Tahoma" w:cs="Tahoma"/>
                <w:color w:val="004990"/>
                <w:sz w:val="18"/>
                <w:szCs w:val="18"/>
                <w:lang w:val="es-BO" w:eastAsia="es-BO"/>
              </w:rPr>
              <w:t>.</w:t>
            </w:r>
          </w:p>
          <w:p w:rsidR="0088654B" w:rsidRDefault="0088654B" w:rsidP="00886338">
            <w:pPr>
              <w:rPr>
                <w:rFonts w:ascii="Tahoma" w:hAnsi="Tahoma" w:cs="Tahoma"/>
                <w:color w:val="004990"/>
                <w:sz w:val="18"/>
                <w:szCs w:val="18"/>
                <w:lang w:val="es-BO" w:eastAsia="es-BO"/>
              </w:rPr>
            </w:pPr>
          </w:p>
          <w:p w:rsidR="0088654B" w:rsidRDefault="0088654B" w:rsidP="00886338">
            <w:pPr>
              <w:rPr>
                <w:rFonts w:ascii="Tahoma" w:hAnsi="Tahoma" w:cs="Tahoma"/>
                <w:color w:val="004990"/>
                <w:sz w:val="18"/>
                <w:szCs w:val="18"/>
                <w:lang w:val="es-BO" w:eastAsia="es-BO"/>
              </w:rPr>
            </w:pPr>
            <w:r>
              <w:rPr>
                <w:rFonts w:ascii="Tahoma" w:hAnsi="Tahoma" w:cs="Tahoma"/>
                <w:color w:val="004990"/>
                <w:sz w:val="18"/>
                <w:szCs w:val="18"/>
                <w:lang w:val="es-BO" w:eastAsia="es-BO"/>
              </w:rPr>
              <w:t>La entrega de las antenas, accesorios y LNB restantes será</w:t>
            </w:r>
            <w:r w:rsidR="00D407D6">
              <w:rPr>
                <w:rFonts w:ascii="Tahoma" w:hAnsi="Tahoma" w:cs="Tahoma"/>
                <w:color w:val="004990"/>
                <w:sz w:val="18"/>
                <w:szCs w:val="18"/>
                <w:lang w:val="es-BO" w:eastAsia="es-BO"/>
              </w:rPr>
              <w:t xml:space="preserve"> hasta en 50 días calendario de  posteriores a la primera entrega.</w:t>
            </w:r>
          </w:p>
          <w:p w:rsidR="0088654B" w:rsidRDefault="0088654B" w:rsidP="00886338">
            <w:pPr>
              <w:rPr>
                <w:rFonts w:ascii="Tahoma" w:hAnsi="Tahoma" w:cs="Tahoma"/>
                <w:color w:val="004990"/>
                <w:sz w:val="18"/>
                <w:szCs w:val="18"/>
                <w:lang w:val="es-BO" w:eastAsia="es-BO"/>
              </w:rPr>
            </w:pPr>
          </w:p>
          <w:p w:rsidR="00886338" w:rsidRPr="00690BAF" w:rsidRDefault="00886338" w:rsidP="0088654B">
            <w:pPr>
              <w:rPr>
                <w:rFonts w:ascii="Tahoma" w:hAnsi="Tahoma" w:cs="Tahoma"/>
                <w:color w:val="004990"/>
                <w:sz w:val="18"/>
                <w:szCs w:val="18"/>
                <w:lang w:val="es-BO" w:eastAsia="es-BO"/>
              </w:rPr>
            </w:pPr>
            <w:r>
              <w:rPr>
                <w:rFonts w:ascii="Tahoma" w:hAnsi="Tahoma" w:cs="Tahoma"/>
                <w:color w:val="004990"/>
                <w:sz w:val="18"/>
                <w:szCs w:val="18"/>
                <w:lang w:eastAsia="es-BO"/>
              </w:rPr>
              <w:t xml:space="preserve">La entrega será  en almacenes de ENTEL </w:t>
            </w:r>
            <w:r w:rsidR="00D407D6">
              <w:rPr>
                <w:rFonts w:ascii="Tahoma" w:hAnsi="Tahoma" w:cs="Tahoma"/>
                <w:color w:val="004990"/>
                <w:sz w:val="18"/>
                <w:szCs w:val="18"/>
                <w:lang w:eastAsia="es-BO"/>
              </w:rPr>
              <w:t xml:space="preserve"> S.A. </w:t>
            </w:r>
            <w:r>
              <w:rPr>
                <w:rFonts w:ascii="Tahoma" w:hAnsi="Tahoma" w:cs="Tahoma"/>
                <w:color w:val="004990"/>
                <w:sz w:val="18"/>
                <w:szCs w:val="18"/>
                <w:lang w:eastAsia="es-BO"/>
              </w:rPr>
              <w:t>en la ciudad de La Paz El Alto.</w:t>
            </w:r>
          </w:p>
        </w:tc>
        <w:tc>
          <w:tcPr>
            <w:tcW w:w="1238" w:type="dxa"/>
            <w:tcBorders>
              <w:top w:val="single" w:sz="8" w:space="0" w:color="auto"/>
              <w:left w:val="nil"/>
              <w:bottom w:val="single" w:sz="8" w:space="0" w:color="auto"/>
              <w:right w:val="single" w:sz="8" w:space="0" w:color="004990"/>
            </w:tcBorders>
            <w:shd w:val="clear" w:color="auto" w:fill="auto"/>
            <w:vAlign w:val="center"/>
            <w:hideMark/>
          </w:tcPr>
          <w:p w:rsidR="00886338" w:rsidRPr="00690BAF" w:rsidRDefault="00886338" w:rsidP="00886338">
            <w:pPr>
              <w:jc w:val="center"/>
              <w:rPr>
                <w:rFonts w:ascii="Tahoma" w:hAnsi="Tahoma" w:cs="Tahoma"/>
                <w:color w:val="004990"/>
                <w:sz w:val="18"/>
                <w:szCs w:val="18"/>
                <w:lang w:val="es-BO" w:eastAsia="es-BO"/>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E56C09">
              <w:rPr>
                <w:b/>
                <w:color w:val="004990"/>
                <w:sz w:val="20"/>
                <w:szCs w:val="20"/>
              </w:rPr>
            </w:r>
            <w:r w:rsidR="00E56C09">
              <w:rPr>
                <w:b/>
                <w:color w:val="004990"/>
                <w:sz w:val="20"/>
                <w:szCs w:val="20"/>
              </w:rPr>
              <w:fldChar w:fldCharType="separate"/>
            </w:r>
            <w:r w:rsidRPr="009C2DE5">
              <w:rPr>
                <w:b/>
                <w:color w:val="004990"/>
                <w:sz w:val="20"/>
                <w:szCs w:val="20"/>
              </w:rPr>
              <w:fldChar w:fldCharType="end"/>
            </w:r>
          </w:p>
        </w:tc>
        <w:tc>
          <w:tcPr>
            <w:tcW w:w="1238" w:type="dxa"/>
            <w:tcBorders>
              <w:top w:val="single" w:sz="8" w:space="0" w:color="auto"/>
              <w:left w:val="nil"/>
              <w:bottom w:val="single" w:sz="8" w:space="0" w:color="auto"/>
              <w:right w:val="single" w:sz="8" w:space="0" w:color="004990"/>
            </w:tcBorders>
            <w:shd w:val="clear" w:color="auto" w:fill="auto"/>
            <w:vAlign w:val="center"/>
            <w:hideMark/>
          </w:tcPr>
          <w:p w:rsidR="00886338" w:rsidRPr="00690BAF" w:rsidRDefault="00886338" w:rsidP="00886338">
            <w:pPr>
              <w:jc w:val="center"/>
              <w:rPr>
                <w:rFonts w:ascii="Tahoma" w:hAnsi="Tahoma" w:cs="Tahoma"/>
                <w:color w:val="004990"/>
                <w:sz w:val="18"/>
                <w:szCs w:val="18"/>
                <w:lang w:val="es-BO" w:eastAsia="es-BO"/>
              </w:rPr>
            </w:pPr>
          </w:p>
        </w:tc>
        <w:tc>
          <w:tcPr>
            <w:tcW w:w="1436" w:type="dxa"/>
            <w:tcBorders>
              <w:top w:val="single" w:sz="8" w:space="0" w:color="auto"/>
              <w:left w:val="nil"/>
              <w:bottom w:val="single" w:sz="8" w:space="0" w:color="auto"/>
              <w:right w:val="nil"/>
            </w:tcBorders>
            <w:shd w:val="clear" w:color="auto" w:fill="auto"/>
            <w:vAlign w:val="bottom"/>
            <w:hideMark/>
          </w:tcPr>
          <w:p w:rsidR="00886338" w:rsidRPr="00690BAF" w:rsidRDefault="00886338" w:rsidP="00886338">
            <w:pPr>
              <w:rPr>
                <w:rFonts w:ascii="Tahoma" w:hAnsi="Tahoma" w:cs="Tahoma"/>
                <w:color w:val="004990"/>
                <w:sz w:val="18"/>
                <w:szCs w:val="18"/>
                <w:lang w:val="es-BO" w:eastAsia="es-BO"/>
              </w:rPr>
            </w:pPr>
            <w:r w:rsidRPr="00690BAF">
              <w:rPr>
                <w:rFonts w:ascii="Tahoma" w:hAnsi="Tahoma" w:cs="Tahoma"/>
                <w:color w:val="004990"/>
                <w:sz w:val="18"/>
                <w:szCs w:val="18"/>
                <w:lang w:eastAsia="es-BO"/>
              </w:rPr>
              <w:t> </w:t>
            </w:r>
          </w:p>
        </w:tc>
        <w:tc>
          <w:tcPr>
            <w:tcW w:w="157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886338" w:rsidRPr="00690BAF" w:rsidRDefault="00886338" w:rsidP="00886338">
            <w:pPr>
              <w:rPr>
                <w:rFonts w:ascii="Tahoma" w:hAnsi="Tahoma" w:cs="Tahoma"/>
                <w:color w:val="004990"/>
                <w:sz w:val="18"/>
                <w:szCs w:val="18"/>
                <w:lang w:val="es-BO" w:eastAsia="es-BO"/>
              </w:rPr>
            </w:pPr>
            <w:r w:rsidRPr="00690BAF">
              <w:rPr>
                <w:rFonts w:ascii="Tahoma" w:hAnsi="Tahoma" w:cs="Tahoma"/>
                <w:color w:val="004990"/>
                <w:sz w:val="18"/>
                <w:szCs w:val="18"/>
                <w:lang w:val="es-BO" w:eastAsia="es-BO"/>
              </w:rPr>
              <w:t> </w:t>
            </w:r>
          </w:p>
        </w:tc>
      </w:tr>
    </w:tbl>
    <w:p w:rsidR="00886338" w:rsidRDefault="00886338" w:rsidP="00886338">
      <w:pPr>
        <w:rPr>
          <w:lang w:val="es-BO" w:eastAsia="en-US"/>
        </w:rPr>
      </w:pPr>
    </w:p>
    <w:p w:rsidR="00886338" w:rsidRDefault="00886338" w:rsidP="00886338">
      <w:pPr>
        <w:rPr>
          <w:lang w:val="es-BO" w:eastAsia="en-US"/>
        </w:rPr>
      </w:pPr>
    </w:p>
    <w:p w:rsidR="00886338" w:rsidRPr="009C2DE5" w:rsidRDefault="00886338" w:rsidP="00886338">
      <w:pPr>
        <w:pStyle w:val="TITULOS"/>
        <w:numPr>
          <w:ilvl w:val="0"/>
          <w:numId w:val="6"/>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886338" w:rsidRPr="009C2DE5" w:rsidRDefault="00886338" w:rsidP="00886338">
      <w:pPr>
        <w:rPr>
          <w:rFonts w:ascii="Tahoma" w:hAnsi="Tahoma" w:cs="Tahoma"/>
          <w:color w:val="004990"/>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1682"/>
      </w:tblGrid>
      <w:tr w:rsidR="00886338" w:rsidRPr="009C2DE5" w:rsidTr="00886338">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886338" w:rsidRPr="00090EA2" w:rsidRDefault="00886338" w:rsidP="00886338">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886338" w:rsidRPr="00090EA2" w:rsidRDefault="00886338" w:rsidP="00886338">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CRITERIOS MANDATORIOS</w:t>
            </w:r>
          </w:p>
        </w:tc>
        <w:tc>
          <w:tcPr>
            <w:tcW w:w="1682"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886338" w:rsidRPr="00090EA2" w:rsidRDefault="00886338" w:rsidP="00886338">
            <w:pPr>
              <w:jc w:val="center"/>
              <w:rPr>
                <w:rFonts w:ascii="Tahoma" w:hAnsi="Tahoma" w:cs="Tahoma"/>
                <w:b/>
                <w:bCs/>
                <w:color w:val="FFFFFF"/>
                <w:sz w:val="20"/>
                <w:szCs w:val="20"/>
                <w:lang w:val="es-BO" w:eastAsia="es-BO"/>
              </w:rPr>
            </w:pPr>
            <w:r w:rsidRPr="00090EA2">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090EA2">
              <w:rPr>
                <w:rFonts w:ascii="Tahoma" w:hAnsi="Tahoma" w:cs="Tahoma"/>
                <w:b/>
                <w:bCs/>
                <w:color w:val="FFFFFF"/>
                <w:sz w:val="20"/>
                <w:szCs w:val="20"/>
                <w:lang w:val="es-BO" w:eastAsia="es-BO"/>
              </w:rPr>
              <w:t>%)</w:t>
            </w:r>
          </w:p>
        </w:tc>
      </w:tr>
      <w:tr w:rsidR="00886338" w:rsidRPr="009C2DE5" w:rsidTr="00886338">
        <w:trPr>
          <w:trHeight w:val="390"/>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886338" w:rsidRPr="009C2DE5" w:rsidRDefault="00886338" w:rsidP="00886338">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886338" w:rsidRPr="009C2DE5" w:rsidRDefault="00886338" w:rsidP="00886338">
            <w:pPr>
              <w:rPr>
                <w:rFonts w:ascii="Tahoma" w:hAnsi="Tahoma" w:cs="Tahoma"/>
                <w:color w:val="004990"/>
                <w:sz w:val="20"/>
                <w:szCs w:val="20"/>
                <w:lang w:val="es-BO" w:eastAsia="es-BO"/>
              </w:rPr>
            </w:pPr>
            <w:r>
              <w:rPr>
                <w:rFonts w:ascii="Tahoma" w:hAnsi="Tahoma" w:cs="Tahoma"/>
                <w:color w:val="004990"/>
                <w:sz w:val="18"/>
                <w:szCs w:val="18"/>
                <w:lang w:eastAsia="es-BO"/>
              </w:rPr>
              <w:t>Características Técnicas Generales</w:t>
            </w:r>
          </w:p>
        </w:tc>
        <w:tc>
          <w:tcPr>
            <w:tcW w:w="1682"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886338" w:rsidRPr="009C2DE5" w:rsidRDefault="00886338" w:rsidP="00886338">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Cumple/No cumple</w:t>
            </w:r>
          </w:p>
        </w:tc>
      </w:tr>
      <w:tr w:rsidR="00886338" w:rsidRPr="009C2DE5" w:rsidTr="00886338">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886338" w:rsidRPr="009C2DE5" w:rsidRDefault="00886338" w:rsidP="0088633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1682"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886338" w:rsidRPr="009C2DE5" w:rsidRDefault="00886338" w:rsidP="00886338">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Pr="009C2DE5">
              <w:rPr>
                <w:rFonts w:ascii="Tahoma" w:hAnsi="Tahoma" w:cs="Tahoma"/>
                <w:b/>
                <w:bCs/>
                <w:color w:val="004990"/>
                <w:sz w:val="20"/>
                <w:szCs w:val="20"/>
                <w:lang w:val="es-BO" w:eastAsia="es-BO"/>
              </w:rPr>
              <w:t>0%</w:t>
            </w:r>
          </w:p>
        </w:tc>
      </w:tr>
      <w:tr w:rsidR="00886338" w:rsidRPr="009C2DE5" w:rsidTr="00886338">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86338" w:rsidRPr="00090EA2" w:rsidRDefault="00886338" w:rsidP="00886338">
            <w:pPr>
              <w:jc w:val="center"/>
              <w:rPr>
                <w:rFonts w:ascii="Tahoma" w:hAnsi="Tahoma" w:cs="Tahoma"/>
                <w:b/>
                <w:bCs/>
                <w:color w:val="FFFFFF"/>
                <w:sz w:val="20"/>
                <w:szCs w:val="20"/>
                <w:lang w:val="es-BO" w:eastAsia="es-BO"/>
              </w:rPr>
            </w:pPr>
          </w:p>
        </w:tc>
        <w:tc>
          <w:tcPr>
            <w:tcW w:w="6617"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86338" w:rsidRPr="00090EA2" w:rsidRDefault="00886338" w:rsidP="00886338">
            <w:pPr>
              <w:jc w:val="center"/>
              <w:rPr>
                <w:rFonts w:ascii="Tahoma" w:hAnsi="Tahoma" w:cs="Tahoma"/>
                <w:b/>
                <w:bCs/>
                <w:color w:val="FFFFFF"/>
                <w:sz w:val="20"/>
                <w:szCs w:val="20"/>
                <w:lang w:val="es-BO" w:eastAsia="es-BO"/>
              </w:rPr>
            </w:pPr>
          </w:p>
        </w:tc>
        <w:tc>
          <w:tcPr>
            <w:tcW w:w="1682"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886338" w:rsidRPr="00090EA2" w:rsidRDefault="00886338" w:rsidP="00886338">
            <w:pPr>
              <w:jc w:val="center"/>
              <w:rPr>
                <w:rFonts w:ascii="Tahoma" w:hAnsi="Tahoma" w:cs="Tahoma"/>
                <w:b/>
                <w:bCs/>
                <w:color w:val="FFFFFF"/>
                <w:sz w:val="20"/>
                <w:szCs w:val="20"/>
                <w:lang w:val="es-BO" w:eastAsia="es-BO"/>
              </w:rPr>
            </w:pPr>
          </w:p>
        </w:tc>
      </w:tr>
    </w:tbl>
    <w:p w:rsidR="00886338" w:rsidRPr="009C2DE5" w:rsidRDefault="00886338" w:rsidP="00886338">
      <w:pPr>
        <w:jc w:val="both"/>
        <w:rPr>
          <w:rFonts w:ascii="Tahoma" w:hAnsi="Tahoma" w:cs="Tahoma"/>
          <w:i/>
          <w:color w:val="004990"/>
          <w:sz w:val="18"/>
          <w:szCs w:val="18"/>
          <w:lang w:val="es-ES_tradnl"/>
        </w:rPr>
      </w:pPr>
    </w:p>
    <w:p w:rsidR="00886338" w:rsidRPr="009C2DE5" w:rsidRDefault="00886338" w:rsidP="00886338">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 xml:space="preserve">La nota de aprobación es de </w:t>
      </w:r>
      <w:r>
        <w:rPr>
          <w:rFonts w:ascii="Tahoma" w:hAnsi="Tahoma" w:cs="Tahoma"/>
          <w:b/>
          <w:color w:val="004990"/>
          <w:sz w:val="18"/>
          <w:szCs w:val="18"/>
          <w:lang w:val="es-ES_tradnl"/>
        </w:rPr>
        <w:t>100</w:t>
      </w:r>
      <w:r w:rsidRPr="009C2DE5">
        <w:rPr>
          <w:rFonts w:ascii="Tahoma" w:hAnsi="Tahoma" w:cs="Tahoma"/>
          <w:b/>
          <w:color w:val="004990"/>
          <w:sz w:val="18"/>
          <w:szCs w:val="18"/>
          <w:lang w:val="es-ES_tradnl"/>
        </w:rPr>
        <w:t xml:space="preserve">% </w:t>
      </w:r>
    </w:p>
    <w:p w:rsidR="00035847" w:rsidRDefault="00035847">
      <w:pPr>
        <w:rPr>
          <w:rFonts w:ascii="Tahoma" w:hAnsi="Tahoma"/>
          <w:b/>
          <w:caps/>
          <w:color w:val="004990"/>
          <w:sz w:val="28"/>
          <w:szCs w:val="28"/>
          <w:lang w:val="es-MX"/>
        </w:rPr>
      </w:pPr>
      <w:r>
        <w:rPr>
          <w:color w:val="004990"/>
          <w:sz w:val="28"/>
          <w:szCs w:val="28"/>
        </w:rPr>
        <w:br w:type="page"/>
      </w:r>
    </w:p>
    <w:p w:rsidR="003810D5" w:rsidRDefault="003810D5" w:rsidP="00984C8B">
      <w:pPr>
        <w:pStyle w:val="Ttulo1"/>
        <w:numPr>
          <w:ilvl w:val="0"/>
          <w:numId w:val="0"/>
        </w:numPr>
        <w:jc w:val="center"/>
        <w:rPr>
          <w:color w:val="004990"/>
          <w:sz w:val="28"/>
          <w:szCs w:val="28"/>
          <w:u w:val="none"/>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p>
    <w:p w:rsidR="00035847" w:rsidRDefault="00035847" w:rsidP="00035847">
      <w:pPr>
        <w:rPr>
          <w:lang w:val="es-MX"/>
        </w:rPr>
      </w:pPr>
      <w:bookmarkStart w:id="6" w:name="_GoBack"/>
      <w:bookmarkEnd w:id="6"/>
    </w:p>
    <w:p w:rsidR="00035847" w:rsidRDefault="00035847" w:rsidP="00035847">
      <w:pPr>
        <w:rPr>
          <w:lang w:val="es-MX"/>
        </w:rPr>
      </w:pPr>
    </w:p>
    <w:p w:rsidR="00035847" w:rsidRDefault="00035847" w:rsidP="00035847">
      <w:pPr>
        <w:rPr>
          <w:lang w:val="es-MX"/>
        </w:rPr>
      </w:pPr>
    </w:p>
    <w:p w:rsidR="00035847" w:rsidRDefault="00370C4F" w:rsidP="00370C4F">
      <w:pPr>
        <w:tabs>
          <w:tab w:val="left" w:pos="5967"/>
        </w:tabs>
        <w:rPr>
          <w:lang w:val="es-MX"/>
        </w:rPr>
      </w:pPr>
      <w:r>
        <w:rPr>
          <w:lang w:val="es-MX"/>
        </w:rPr>
        <w:tab/>
      </w:r>
    </w:p>
    <w:p w:rsidR="00035847" w:rsidRPr="00035847" w:rsidRDefault="00035847" w:rsidP="00035847">
      <w:pPr>
        <w:rPr>
          <w:lang w:val="es-MX"/>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3810D5" w:rsidRDefault="003810D5" w:rsidP="00984C8B">
      <w:pPr>
        <w:pStyle w:val="Ttulo1"/>
        <w:numPr>
          <w:ilvl w:val="0"/>
          <w:numId w:val="0"/>
        </w:numPr>
        <w:jc w:val="center"/>
        <w:rPr>
          <w:color w:val="004990"/>
          <w:sz w:val="28"/>
          <w:szCs w:val="28"/>
          <w:u w:val="none"/>
        </w:rPr>
      </w:pPr>
    </w:p>
    <w:p w:rsidR="00984C8B" w:rsidRPr="00984C8B" w:rsidRDefault="00984C8B" w:rsidP="00984C8B">
      <w:pPr>
        <w:pStyle w:val="Ttulo1"/>
        <w:numPr>
          <w:ilvl w:val="0"/>
          <w:numId w:val="0"/>
        </w:numPr>
        <w:jc w:val="center"/>
        <w:rPr>
          <w:color w:val="004990"/>
          <w:sz w:val="28"/>
          <w:szCs w:val="28"/>
          <w:u w:val="none"/>
        </w:rPr>
      </w:pPr>
      <w:bookmarkStart w:id="7" w:name="_Toc426359450"/>
      <w:r w:rsidRPr="00984C8B">
        <w:rPr>
          <w:color w:val="004990"/>
          <w:sz w:val="28"/>
          <w:szCs w:val="28"/>
          <w:u w:val="none"/>
        </w:rPr>
        <w:t>PARTE III</w:t>
      </w:r>
      <w:bookmarkEnd w:id="7"/>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035847"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984C8B" w:rsidRPr="00886338" w:rsidTr="00035847">
        <w:trPr>
          <w:trHeight w:val="701"/>
        </w:trPr>
        <w:tc>
          <w:tcPr>
            <w:tcW w:w="2410" w:type="dxa"/>
            <w:shd w:val="clear" w:color="auto" w:fill="004990"/>
            <w:vAlign w:val="center"/>
          </w:tcPr>
          <w:p w:rsidR="00984C8B" w:rsidRPr="00886338" w:rsidRDefault="00984C8B" w:rsidP="00886338">
            <w:pPr>
              <w:pStyle w:val="Textoindependiente3"/>
              <w:spacing w:after="0"/>
              <w:jc w:val="center"/>
              <w:rPr>
                <w:rFonts w:ascii="Tahoma" w:hAnsi="Tahoma" w:cs="Tahoma"/>
                <w:b/>
                <w:color w:val="004990"/>
                <w:sz w:val="28"/>
                <w:szCs w:val="28"/>
                <w:lang w:val="pt-BR"/>
              </w:rPr>
            </w:pPr>
            <w:r w:rsidRPr="00886338">
              <w:rPr>
                <w:rFonts w:ascii="Tahoma" w:hAnsi="Tahoma" w:cs="Tahoma"/>
                <w:color w:val="004990"/>
                <w:sz w:val="28"/>
                <w:szCs w:val="22"/>
              </w:rPr>
              <w:lastRenderedPageBreak/>
              <w:br w:type="page"/>
            </w:r>
            <w:r w:rsidRPr="00886338">
              <w:rPr>
                <w:rFonts w:ascii="Tahoma" w:hAnsi="Tahoma" w:cs="Tahoma"/>
                <w:b/>
                <w:color w:val="FFFFFF" w:themeColor="background1"/>
                <w:sz w:val="28"/>
                <w:szCs w:val="28"/>
                <w:shd w:val="clear" w:color="auto" w:fill="004990"/>
                <w:lang w:val="pt-BR"/>
              </w:rPr>
              <w:t xml:space="preserve">ANEXO No. </w:t>
            </w:r>
            <w:proofErr w:type="gramStart"/>
            <w:r w:rsidRPr="00886338">
              <w:rPr>
                <w:rFonts w:ascii="Tahoma" w:hAnsi="Tahoma" w:cs="Tahoma"/>
                <w:b/>
                <w:color w:val="FFFFFF" w:themeColor="background1"/>
                <w:sz w:val="28"/>
                <w:szCs w:val="28"/>
                <w:shd w:val="clear" w:color="auto" w:fill="004990"/>
                <w:lang w:val="pt-BR"/>
              </w:rPr>
              <w:t>1</w:t>
            </w:r>
            <w:proofErr w:type="gramEnd"/>
          </w:p>
        </w:tc>
        <w:tc>
          <w:tcPr>
            <w:tcW w:w="7158" w:type="dxa"/>
            <w:vAlign w:val="center"/>
          </w:tcPr>
          <w:p w:rsidR="00984C8B" w:rsidRPr="00886338" w:rsidRDefault="00984C8B" w:rsidP="00886338">
            <w:pPr>
              <w:ind w:left="567"/>
              <w:jc w:val="center"/>
              <w:rPr>
                <w:rFonts w:ascii="Tahoma" w:hAnsi="Tahoma" w:cs="Tahoma"/>
                <w:b/>
                <w:color w:val="004990"/>
                <w:sz w:val="28"/>
                <w:szCs w:val="28"/>
                <w:lang w:val="pt-BR"/>
              </w:rPr>
            </w:pPr>
            <w:r w:rsidRPr="00886338">
              <w:rPr>
                <w:rFonts w:ascii="Tahoma" w:hAnsi="Tahoma" w:cs="Tahoma"/>
                <w:b/>
                <w:color w:val="004990"/>
                <w:sz w:val="28"/>
                <w:szCs w:val="28"/>
                <w:lang w:val="pt-BR"/>
              </w:rPr>
              <w:t xml:space="preserve">CONDICIONES GENERALES DEL PROCESO </w:t>
            </w:r>
          </w:p>
        </w:tc>
      </w:tr>
    </w:tbl>
    <w:p w:rsidR="00984C8B" w:rsidRPr="00886338" w:rsidRDefault="00984C8B" w:rsidP="00886338">
      <w:pPr>
        <w:spacing w:before="120"/>
        <w:jc w:val="both"/>
        <w:rPr>
          <w:rFonts w:ascii="Tahoma" w:hAnsi="Tahoma" w:cs="Tahoma"/>
          <w:b/>
          <w:color w:val="004990"/>
          <w:sz w:val="20"/>
          <w:szCs w:val="22"/>
        </w:rPr>
      </w:pPr>
      <w:r w:rsidRPr="00886338">
        <w:rPr>
          <w:rFonts w:ascii="Tahoma" w:hAnsi="Tahoma" w:cs="Tahoma"/>
          <w:b/>
          <w:color w:val="004990"/>
          <w:sz w:val="20"/>
          <w:szCs w:val="22"/>
        </w:rPr>
        <w:t>Consideraciones</w:t>
      </w:r>
      <w:r w:rsidR="0089664C" w:rsidRPr="00886338">
        <w:rPr>
          <w:rFonts w:ascii="Tahoma" w:hAnsi="Tahoma" w:cs="Tahoma"/>
          <w:b/>
          <w:color w:val="004990"/>
          <w:sz w:val="20"/>
          <w:szCs w:val="22"/>
        </w:rPr>
        <w:t xml:space="preserve"> </w:t>
      </w:r>
      <w:r w:rsidRPr="00886338">
        <w:rPr>
          <w:rFonts w:ascii="Tahoma" w:hAnsi="Tahoma" w:cs="Tahoma"/>
          <w:b/>
          <w:color w:val="004990"/>
          <w:sz w:val="20"/>
          <w:szCs w:val="22"/>
        </w:rPr>
        <w:t xml:space="preserve">Generales </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Adjudicación:</w:t>
      </w:r>
      <w:r w:rsidRPr="00886338">
        <w:rPr>
          <w:rFonts w:ascii="Tahoma" w:hAnsi="Tahoma" w:cs="Tahoma"/>
          <w:color w:val="004990"/>
          <w:sz w:val="20"/>
          <w:szCs w:val="22"/>
        </w:rPr>
        <w:t xml:space="preserve"> Entel S.A. se reserva el derecho de realizar adjudicaciones parciales o de adquirir la totalidad o parte de los bienes/servicios objeto del</w:t>
      </w:r>
      <w:r w:rsidR="0089664C" w:rsidRPr="00886338">
        <w:rPr>
          <w:rFonts w:ascii="Tahoma" w:hAnsi="Tahoma" w:cs="Tahoma"/>
          <w:color w:val="004990"/>
          <w:sz w:val="20"/>
          <w:szCs w:val="22"/>
        </w:rPr>
        <w:t xml:space="preserve"> </w:t>
      </w:r>
      <w:r w:rsidRPr="00886338">
        <w:rPr>
          <w:rFonts w:ascii="Tahoma" w:hAnsi="Tahoma" w:cs="Tahoma"/>
          <w:color w:val="004990"/>
          <w:sz w:val="20"/>
          <w:szCs w:val="22"/>
        </w:rPr>
        <w:t>presente proceso, de acuerdo a la mejor solución técnico-económica y a los intereses de ENTEL SA.</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Naturaleza confidencial de las propuestas:</w:t>
      </w:r>
      <w:r w:rsidRPr="00886338">
        <w:rPr>
          <w:rFonts w:ascii="Tahoma" w:hAnsi="Tahoma" w:cs="Tahoma"/>
          <w:color w:val="004990"/>
          <w:sz w:val="20"/>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sidRPr="00886338">
        <w:rPr>
          <w:rFonts w:ascii="Tahoma" w:hAnsi="Tahoma" w:cs="Tahoma"/>
          <w:color w:val="004990"/>
          <w:sz w:val="20"/>
          <w:szCs w:val="22"/>
        </w:rPr>
        <w:t xml:space="preserve"> </w:t>
      </w:r>
      <w:r w:rsidRPr="00886338">
        <w:rPr>
          <w:rFonts w:ascii="Tahoma" w:hAnsi="Tahoma" w:cs="Tahoma"/>
          <w:color w:val="004990"/>
          <w:sz w:val="20"/>
          <w:szCs w:val="22"/>
        </w:rPr>
        <w:t>proceder con la calificación de acuerdo a sus normas internas y legales vigentes.</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Confidencialidad:</w:t>
      </w:r>
      <w:r w:rsidRPr="00886338">
        <w:rPr>
          <w:rFonts w:ascii="Tahoma" w:hAnsi="Tahoma" w:cs="Tahoma"/>
          <w:color w:val="004990"/>
          <w:sz w:val="20"/>
          <w:szCs w:val="22"/>
        </w:rPr>
        <w:t xml:space="preserve"> El contenido absoluto del presente </w:t>
      </w:r>
      <w:r w:rsidR="000B0404" w:rsidRPr="00886338">
        <w:rPr>
          <w:rFonts w:ascii="Tahoma" w:hAnsi="Tahoma" w:cs="Tahoma"/>
          <w:color w:val="004990"/>
          <w:sz w:val="20"/>
          <w:szCs w:val="22"/>
        </w:rPr>
        <w:t>Términos Básicos de Referencia</w:t>
      </w:r>
      <w:r w:rsidRPr="00886338">
        <w:rPr>
          <w:rFonts w:ascii="Tahoma" w:hAnsi="Tahoma" w:cs="Tahoma"/>
          <w:color w:val="004990"/>
          <w:sz w:val="20"/>
          <w:szCs w:val="22"/>
        </w:rPr>
        <w:t>, constituye información confidencial de Entel S.A. y se proporciona únicamente para propósitos de referencia en la presentación de ofertas.</w:t>
      </w:r>
      <w:r w:rsidR="0089664C" w:rsidRPr="00886338">
        <w:rPr>
          <w:rFonts w:ascii="Tahoma" w:hAnsi="Tahoma" w:cs="Tahoma"/>
          <w:color w:val="004990"/>
          <w:sz w:val="20"/>
          <w:szCs w:val="22"/>
        </w:rPr>
        <w:t xml:space="preserve"> </w:t>
      </w:r>
      <w:r w:rsidRPr="00886338">
        <w:rPr>
          <w:rFonts w:ascii="Tahoma" w:hAnsi="Tahoma" w:cs="Tahoma"/>
          <w:color w:val="004990"/>
          <w:sz w:val="20"/>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sidRPr="00886338">
        <w:rPr>
          <w:rFonts w:ascii="Tahoma" w:hAnsi="Tahoma" w:cs="Tahoma"/>
          <w:color w:val="004990"/>
          <w:sz w:val="20"/>
          <w:szCs w:val="22"/>
        </w:rPr>
        <w:t xml:space="preserve"> </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 xml:space="preserve">Acciones legales: </w:t>
      </w:r>
      <w:r w:rsidRPr="00886338">
        <w:rPr>
          <w:rFonts w:ascii="Tahoma" w:hAnsi="Tahoma" w:cs="Tahoma"/>
          <w:color w:val="004990"/>
          <w:sz w:val="20"/>
          <w:szCs w:val="22"/>
        </w:rPr>
        <w:t>Entel S.A. se reserva el derecho de seguir las acciones civiles o penales que correspondan, al margen de dar de baja de su árbol de proponentes a la empresa que infrinja su acuerdo de confidencialidad.</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Medida Anticorrupción:</w:t>
      </w:r>
      <w:r w:rsidRPr="00886338">
        <w:rPr>
          <w:rFonts w:ascii="Tahoma" w:hAnsi="Tahoma" w:cs="Tahoma"/>
          <w:color w:val="004990"/>
          <w:sz w:val="20"/>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Prohibición de Competencia:</w:t>
      </w:r>
      <w:r w:rsidRPr="00886338">
        <w:rPr>
          <w:rFonts w:ascii="Tahoma" w:hAnsi="Tahoma" w:cs="Tahoma"/>
          <w:color w:val="004990"/>
          <w:sz w:val="20"/>
          <w:szCs w:val="22"/>
        </w:rPr>
        <w:t xml:space="preserve"> En contratos resultantes de la adjudicación del presente proceso se contemplará la cláusula de no competencia.</w:t>
      </w:r>
    </w:p>
    <w:p w:rsidR="00984C8B" w:rsidRPr="00886338" w:rsidRDefault="00984C8B" w:rsidP="00886338">
      <w:pPr>
        <w:spacing w:before="120"/>
        <w:ind w:left="567"/>
        <w:jc w:val="both"/>
        <w:rPr>
          <w:rFonts w:ascii="Tahoma" w:hAnsi="Tahoma" w:cs="Tahoma"/>
          <w:color w:val="004990"/>
          <w:sz w:val="20"/>
          <w:szCs w:val="22"/>
        </w:rPr>
      </w:pPr>
      <w:r w:rsidRPr="00886338">
        <w:rPr>
          <w:rFonts w:ascii="Tahoma" w:hAnsi="Tahoma" w:cs="Tahoma"/>
          <w:color w:val="004990"/>
          <w:sz w:val="20"/>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886338" w:rsidRDefault="00984C8B" w:rsidP="00886338">
      <w:pPr>
        <w:spacing w:before="120"/>
        <w:ind w:left="567"/>
        <w:jc w:val="both"/>
        <w:rPr>
          <w:rFonts w:ascii="Tahoma" w:hAnsi="Tahoma" w:cs="Tahoma"/>
          <w:color w:val="004990"/>
          <w:sz w:val="20"/>
          <w:szCs w:val="22"/>
        </w:rPr>
      </w:pPr>
      <w:r w:rsidRPr="00886338">
        <w:rPr>
          <w:rFonts w:ascii="Tahoma" w:hAnsi="Tahoma" w:cs="Tahoma"/>
          <w:color w:val="004990"/>
          <w:sz w:val="20"/>
          <w:szCs w:val="22"/>
        </w:rPr>
        <w:t>En este sentido Entel S.A. se reserva el derecho de no incluir en el proceso de selección y adjudicación al proveedor que incumpla con dicha cláusula.</w:t>
      </w:r>
    </w:p>
    <w:p w:rsidR="00035847" w:rsidRPr="00886338" w:rsidRDefault="00984C8B" w:rsidP="00886338">
      <w:pPr>
        <w:numPr>
          <w:ilvl w:val="0"/>
          <w:numId w:val="23"/>
        </w:numPr>
        <w:spacing w:before="120"/>
        <w:ind w:left="567" w:hanging="567"/>
        <w:jc w:val="both"/>
        <w:rPr>
          <w:rFonts w:ascii="Tahoma" w:hAnsi="Tahoma" w:cs="Tahoma"/>
          <w:b/>
          <w:color w:val="004990"/>
          <w:sz w:val="20"/>
          <w:szCs w:val="22"/>
        </w:rPr>
      </w:pPr>
      <w:r w:rsidRPr="00886338">
        <w:rPr>
          <w:rFonts w:ascii="Tahoma" w:hAnsi="Tahoma" w:cs="Tahoma"/>
          <w:b/>
          <w:color w:val="004990"/>
          <w:sz w:val="20"/>
          <w:szCs w:val="22"/>
        </w:rPr>
        <w:t>Impedidos de Participar:</w:t>
      </w:r>
      <w:r w:rsidRPr="00886338">
        <w:rPr>
          <w:rFonts w:ascii="Tahoma" w:hAnsi="Tahoma" w:cs="Tahoma"/>
          <w:color w:val="004990"/>
          <w:sz w:val="20"/>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886338">
        <w:rPr>
          <w:rFonts w:ascii="Tahoma" w:hAnsi="Tahoma" w:cs="Tahoma"/>
          <w:iCs/>
          <w:color w:val="004990"/>
          <w:sz w:val="20"/>
          <w:szCs w:val="22"/>
        </w:rPr>
        <w:t xml:space="preserve"> </w:t>
      </w:r>
    </w:p>
    <w:p w:rsidR="00984C8B" w:rsidRPr="00886338" w:rsidRDefault="00984C8B" w:rsidP="00886338">
      <w:pPr>
        <w:spacing w:before="120"/>
        <w:rPr>
          <w:rFonts w:ascii="Tahoma" w:hAnsi="Tahoma" w:cs="Tahoma"/>
          <w:b/>
          <w:color w:val="004990"/>
          <w:sz w:val="20"/>
          <w:szCs w:val="22"/>
        </w:rPr>
      </w:pPr>
      <w:r w:rsidRPr="00886338">
        <w:rPr>
          <w:rFonts w:ascii="Tahoma" w:hAnsi="Tahoma" w:cs="Tahoma"/>
          <w:b/>
          <w:color w:val="004990"/>
          <w:sz w:val="20"/>
          <w:szCs w:val="22"/>
        </w:rPr>
        <w:t>Consideraciones previas a la presentación de propuestas</w:t>
      </w:r>
    </w:p>
    <w:p w:rsidR="00984C8B" w:rsidRPr="00886338" w:rsidRDefault="00984C8B" w:rsidP="00886338">
      <w:pPr>
        <w:numPr>
          <w:ilvl w:val="0"/>
          <w:numId w:val="23"/>
        </w:numPr>
        <w:spacing w:before="120"/>
        <w:ind w:left="567" w:hanging="567"/>
        <w:jc w:val="both"/>
        <w:rPr>
          <w:rFonts w:ascii="Tahoma" w:hAnsi="Tahoma" w:cs="Tahoma"/>
          <w:b/>
          <w:color w:val="004990"/>
          <w:sz w:val="20"/>
          <w:szCs w:val="22"/>
        </w:rPr>
      </w:pPr>
      <w:r w:rsidRPr="00886338">
        <w:rPr>
          <w:rFonts w:ascii="Tahoma" w:hAnsi="Tahoma" w:cs="Tahoma"/>
          <w:b/>
          <w:color w:val="004990"/>
          <w:sz w:val="20"/>
          <w:szCs w:val="22"/>
        </w:rPr>
        <w:t xml:space="preserve">Revisión y Modificación del </w:t>
      </w:r>
      <w:r w:rsidR="000B0404" w:rsidRPr="00886338">
        <w:rPr>
          <w:rFonts w:ascii="Tahoma" w:hAnsi="Tahoma" w:cs="Tahoma"/>
          <w:b/>
          <w:color w:val="004990"/>
          <w:sz w:val="20"/>
          <w:szCs w:val="22"/>
        </w:rPr>
        <w:t>Términos Básicos de Referencia</w:t>
      </w:r>
      <w:r w:rsidRPr="00886338">
        <w:rPr>
          <w:rFonts w:ascii="Tahoma" w:hAnsi="Tahoma" w:cs="Tahoma"/>
          <w:b/>
          <w:color w:val="004990"/>
          <w:sz w:val="20"/>
          <w:szCs w:val="22"/>
        </w:rPr>
        <w:t>:</w:t>
      </w:r>
      <w:r w:rsidRPr="00886338">
        <w:rPr>
          <w:rFonts w:ascii="Tahoma" w:hAnsi="Tahoma" w:cs="Tahoma"/>
          <w:color w:val="004990"/>
          <w:sz w:val="20"/>
          <w:szCs w:val="22"/>
        </w:rPr>
        <w:t xml:space="preserve"> Entel S.A. se reserva el derecho de revisar y modificar el </w:t>
      </w:r>
      <w:r w:rsidR="000B0404" w:rsidRPr="00886338">
        <w:rPr>
          <w:rFonts w:ascii="Tahoma" w:hAnsi="Tahoma" w:cs="Tahoma"/>
          <w:color w:val="004990"/>
          <w:sz w:val="20"/>
          <w:szCs w:val="22"/>
        </w:rPr>
        <w:t>Términos Básicos de Referencia</w:t>
      </w:r>
      <w:r w:rsidRPr="00886338">
        <w:rPr>
          <w:rFonts w:ascii="Tahoma" w:hAnsi="Tahoma" w:cs="Tahoma"/>
          <w:color w:val="004990"/>
          <w:sz w:val="20"/>
          <w:szCs w:val="22"/>
        </w:rPr>
        <w:t xml:space="preserve"> durante la etapa de invitación. Asimismo, la revisión y/o modificación del </w:t>
      </w:r>
      <w:r w:rsidR="000B0404" w:rsidRPr="00886338">
        <w:rPr>
          <w:rFonts w:ascii="Tahoma" w:hAnsi="Tahoma" w:cs="Tahoma"/>
          <w:color w:val="004990"/>
          <w:sz w:val="20"/>
          <w:szCs w:val="22"/>
        </w:rPr>
        <w:t>Términos Básicos de Referencia</w:t>
      </w:r>
      <w:r w:rsidRPr="00886338">
        <w:rPr>
          <w:rFonts w:ascii="Tahoma" w:hAnsi="Tahoma" w:cs="Tahoma"/>
          <w:color w:val="004990"/>
          <w:sz w:val="20"/>
          <w:szCs w:val="22"/>
        </w:rPr>
        <w:t xml:space="preserve"> pueden ser realizados como consecuencia de la reunión de aclaración. De producirse estas situaciones, las modificaciones serán comunicadas a los proponentes.</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 xml:space="preserve">Solicitud </w:t>
      </w:r>
      <w:r w:rsidRPr="00886338">
        <w:rPr>
          <w:rFonts w:ascii="Tahoma" w:hAnsi="Tahoma" w:cs="Tahoma"/>
          <w:b/>
          <w:bCs/>
          <w:color w:val="004990"/>
          <w:sz w:val="20"/>
          <w:szCs w:val="22"/>
        </w:rPr>
        <w:t>de Ampliación del Plazo de Entrega de Ofertas:</w:t>
      </w:r>
      <w:r w:rsidRPr="00886338">
        <w:rPr>
          <w:rFonts w:ascii="Tahoma" w:hAnsi="Tahoma" w:cs="Tahoma"/>
          <w:bCs/>
          <w:color w:val="004990"/>
          <w:sz w:val="20"/>
          <w:szCs w:val="22"/>
        </w:rPr>
        <w:t xml:space="preserve"> </w:t>
      </w:r>
      <w:r w:rsidRPr="00886338">
        <w:rPr>
          <w:rFonts w:ascii="Tahoma" w:hAnsi="Tahoma" w:cs="Tahoma"/>
          <w:color w:val="004990"/>
          <w:sz w:val="20"/>
          <w:szCs w:val="22"/>
        </w:rPr>
        <w:t xml:space="preserve">Los proponentes deberán enviar una carta solicitando la ampliación del plazo de presentación de propuestas, hasta dos (2) días hábiles antes del plazo de entrega establecido en el </w:t>
      </w:r>
      <w:proofErr w:type="spellStart"/>
      <w:r w:rsidR="000B0404" w:rsidRPr="00886338">
        <w:rPr>
          <w:rFonts w:ascii="Tahoma" w:hAnsi="Tahoma" w:cs="Tahoma"/>
          <w:color w:val="004990"/>
          <w:sz w:val="20"/>
          <w:szCs w:val="22"/>
        </w:rPr>
        <w:t>Terminos</w:t>
      </w:r>
      <w:proofErr w:type="spellEnd"/>
      <w:r w:rsidR="000B0404" w:rsidRPr="00886338">
        <w:rPr>
          <w:rFonts w:ascii="Tahoma" w:hAnsi="Tahoma" w:cs="Tahoma"/>
          <w:color w:val="004990"/>
          <w:sz w:val="20"/>
          <w:szCs w:val="22"/>
        </w:rPr>
        <w:t xml:space="preserve"> Básicos de Referencia</w:t>
      </w:r>
      <w:r w:rsidRPr="00886338">
        <w:rPr>
          <w:rFonts w:ascii="Tahoma" w:hAnsi="Tahoma" w:cs="Tahoma"/>
          <w:color w:val="004990"/>
          <w:sz w:val="20"/>
          <w:szCs w:val="22"/>
        </w:rPr>
        <w:t xml:space="preserve">. Recibida esta solicitud, Entel S.A. realizará el análisis de tiempo de ampliación del plazo de entrega de las ofertas </w:t>
      </w:r>
      <w:r w:rsidRPr="00886338">
        <w:rPr>
          <w:rFonts w:ascii="Tahoma" w:hAnsi="Tahoma" w:cs="Tahoma"/>
          <w:color w:val="004990"/>
          <w:sz w:val="20"/>
          <w:szCs w:val="22"/>
        </w:rPr>
        <w:lastRenderedPageBreak/>
        <w:t>según cada caso, comunicando los cambios. En caso fortuito o de fuerza mayor</w:t>
      </w:r>
      <w:r w:rsidRPr="00886338">
        <w:rPr>
          <w:rStyle w:val="Refdenotaalpie"/>
          <w:rFonts w:ascii="Tahoma" w:hAnsi="Tahoma" w:cs="Tahoma"/>
          <w:color w:val="004990"/>
          <w:sz w:val="20"/>
          <w:szCs w:val="22"/>
        </w:rPr>
        <w:footnoteReference w:id="2"/>
      </w:r>
      <w:r w:rsidRPr="00886338">
        <w:rPr>
          <w:rFonts w:ascii="Tahoma" w:hAnsi="Tahoma" w:cs="Tahoma"/>
          <w:color w:val="004990"/>
          <w:sz w:val="20"/>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 xml:space="preserve">Rechazo de Propuestas: </w:t>
      </w:r>
      <w:r w:rsidRPr="00886338">
        <w:rPr>
          <w:rFonts w:ascii="Tahoma" w:hAnsi="Tahoma" w:cs="Tahoma"/>
          <w:color w:val="004990"/>
          <w:sz w:val="20"/>
          <w:szCs w:val="22"/>
        </w:rPr>
        <w:t>No serán aceptadas ni consideradas las propuestas recibidas en oficinas postales o cualquier otro lugar, aunque fueran dependencias de ENTEL S.A. diferente al domicilio señalado en el apartado 6 “Presentación de Propuestas”,</w:t>
      </w:r>
      <w:r w:rsidR="0089664C" w:rsidRPr="00886338">
        <w:rPr>
          <w:rFonts w:ascii="Tahoma" w:hAnsi="Tahoma" w:cs="Tahoma"/>
          <w:color w:val="004990"/>
          <w:sz w:val="20"/>
          <w:szCs w:val="22"/>
        </w:rPr>
        <w:t xml:space="preserve"> </w:t>
      </w:r>
      <w:r w:rsidRPr="00886338">
        <w:rPr>
          <w:rFonts w:ascii="Tahoma" w:hAnsi="Tahoma" w:cs="Tahoma"/>
          <w:color w:val="004990"/>
          <w:sz w:val="20"/>
          <w:szCs w:val="22"/>
        </w:rPr>
        <w:t xml:space="preserve">y tampoco serán consideradas las ofertas entregadas pasados el día y hora límite señalado por Entel S.A. </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color w:val="004990"/>
          <w:sz w:val="20"/>
          <w:szCs w:val="22"/>
        </w:rPr>
        <w:t xml:space="preserve">La ausencia de cualquier documento solicitado en el </w:t>
      </w:r>
      <w:proofErr w:type="spellStart"/>
      <w:r w:rsidR="000B0404" w:rsidRPr="00886338">
        <w:rPr>
          <w:rFonts w:ascii="Tahoma" w:hAnsi="Tahoma" w:cs="Tahoma"/>
          <w:color w:val="004990"/>
          <w:sz w:val="20"/>
          <w:szCs w:val="22"/>
        </w:rPr>
        <w:t>Terminos</w:t>
      </w:r>
      <w:proofErr w:type="spellEnd"/>
      <w:r w:rsidR="000B0404" w:rsidRPr="00886338">
        <w:rPr>
          <w:rFonts w:ascii="Tahoma" w:hAnsi="Tahoma" w:cs="Tahoma"/>
          <w:color w:val="004990"/>
          <w:sz w:val="20"/>
          <w:szCs w:val="22"/>
        </w:rPr>
        <w:t xml:space="preserve"> Básicos de Referencia</w:t>
      </w:r>
      <w:r w:rsidRPr="00886338">
        <w:rPr>
          <w:rFonts w:ascii="Tahoma" w:hAnsi="Tahoma" w:cs="Tahoma"/>
          <w:color w:val="004990"/>
          <w:sz w:val="20"/>
          <w:szCs w:val="22"/>
        </w:rPr>
        <w:t>, determina la inhabilitación de la propuesta.</w:t>
      </w:r>
    </w:p>
    <w:p w:rsidR="00984C8B" w:rsidRPr="00886338" w:rsidRDefault="00984C8B" w:rsidP="00886338">
      <w:pPr>
        <w:spacing w:before="120"/>
        <w:jc w:val="both"/>
        <w:rPr>
          <w:rFonts w:ascii="Tahoma" w:hAnsi="Tahoma" w:cs="Tahoma"/>
          <w:b/>
          <w:color w:val="004990"/>
          <w:sz w:val="20"/>
          <w:szCs w:val="22"/>
        </w:rPr>
      </w:pPr>
      <w:r w:rsidRPr="00886338">
        <w:rPr>
          <w:rFonts w:ascii="Tahoma" w:hAnsi="Tahoma" w:cs="Tahoma"/>
          <w:b/>
          <w:color w:val="004990"/>
          <w:sz w:val="20"/>
          <w:szCs w:val="22"/>
        </w:rPr>
        <w:t xml:space="preserve">Consideraciones durante el proceso </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color w:val="004990"/>
          <w:sz w:val="20"/>
          <w:szCs w:val="22"/>
        </w:rPr>
        <w:t>Participan del acto representantes de los proveedores que presentaron sus propuestas y la Comisión de Calificación de Entel S.A.</w:t>
      </w:r>
      <w:r w:rsidR="0089664C" w:rsidRPr="00886338">
        <w:rPr>
          <w:rFonts w:ascii="Tahoma" w:hAnsi="Tahoma" w:cs="Tahoma"/>
          <w:color w:val="004990"/>
          <w:sz w:val="20"/>
          <w:szCs w:val="22"/>
        </w:rPr>
        <w:t xml:space="preserve"> </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color w:val="004990"/>
          <w:sz w:val="20"/>
          <w:szCs w:val="22"/>
        </w:rPr>
        <w:t>No se procede a la apertura de la Propuesta Técnica (sobre “B”) y la Propuesta Económica (sobre “C”) si los oferentes no se habilitan con los Documentos Administrativos (sobre “A”).</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color w:val="004990"/>
          <w:sz w:val="20"/>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color w:val="004990"/>
          <w:sz w:val="20"/>
          <w:szCs w:val="22"/>
        </w:rPr>
        <w:t>Errores Subsanables y no subsanables en la propuesta:</w:t>
      </w:r>
    </w:p>
    <w:p w:rsidR="00984C8B" w:rsidRPr="00886338" w:rsidRDefault="00984C8B" w:rsidP="00886338">
      <w:pPr>
        <w:pStyle w:val="Prrafodelista"/>
        <w:numPr>
          <w:ilvl w:val="0"/>
          <w:numId w:val="26"/>
        </w:numPr>
        <w:spacing w:before="120"/>
        <w:ind w:left="1134" w:hanging="567"/>
        <w:jc w:val="both"/>
        <w:rPr>
          <w:rFonts w:ascii="Tahoma" w:hAnsi="Tahoma" w:cs="Tahoma"/>
          <w:color w:val="004990"/>
          <w:szCs w:val="22"/>
        </w:rPr>
      </w:pPr>
      <w:r w:rsidRPr="00886338">
        <w:rPr>
          <w:rFonts w:ascii="Tahoma" w:hAnsi="Tahoma" w:cs="Tahoma"/>
          <w:color w:val="004990"/>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sidRPr="00886338">
        <w:rPr>
          <w:rFonts w:ascii="Tahoma" w:hAnsi="Tahoma" w:cs="Tahoma"/>
          <w:color w:val="004990"/>
          <w:szCs w:val="22"/>
        </w:rPr>
        <w:t xml:space="preserve"> </w:t>
      </w:r>
    </w:p>
    <w:p w:rsidR="00984C8B" w:rsidRPr="00886338" w:rsidRDefault="00984C8B" w:rsidP="00886338">
      <w:pPr>
        <w:pStyle w:val="Prrafodelista"/>
        <w:numPr>
          <w:ilvl w:val="0"/>
          <w:numId w:val="26"/>
        </w:numPr>
        <w:spacing w:before="120"/>
        <w:ind w:left="1134" w:hanging="567"/>
        <w:jc w:val="both"/>
        <w:rPr>
          <w:rFonts w:ascii="Tahoma" w:hAnsi="Tahoma" w:cs="Tahoma"/>
          <w:color w:val="004990"/>
          <w:szCs w:val="22"/>
        </w:rPr>
      </w:pPr>
      <w:r w:rsidRPr="00886338">
        <w:rPr>
          <w:rFonts w:ascii="Tahoma" w:hAnsi="Tahoma" w:cs="Tahoma"/>
          <w:color w:val="004990"/>
          <w:szCs w:val="22"/>
        </w:rPr>
        <w:t xml:space="preserve">Errores no subsanables, siendo objeto de descalificación, los siguientes: </w:t>
      </w:r>
    </w:p>
    <w:p w:rsidR="00984C8B" w:rsidRPr="00886338" w:rsidRDefault="00984C8B" w:rsidP="00886338">
      <w:pPr>
        <w:pStyle w:val="Prrafodelista"/>
        <w:numPr>
          <w:ilvl w:val="1"/>
          <w:numId w:val="26"/>
        </w:numPr>
        <w:tabs>
          <w:tab w:val="left" w:pos="1701"/>
        </w:tabs>
        <w:spacing w:before="120"/>
        <w:ind w:left="1701" w:hanging="567"/>
        <w:jc w:val="both"/>
        <w:rPr>
          <w:rFonts w:ascii="Tahoma" w:hAnsi="Tahoma" w:cs="Tahoma"/>
          <w:color w:val="004990"/>
          <w:szCs w:val="22"/>
        </w:rPr>
      </w:pPr>
      <w:r w:rsidRPr="00886338">
        <w:rPr>
          <w:rFonts w:ascii="Tahoma" w:hAnsi="Tahoma" w:cs="Tahoma"/>
          <w:color w:val="004990"/>
          <w:szCs w:val="22"/>
        </w:rPr>
        <w:t xml:space="preserve">La ausencia de la carta de presentación de la propuesta firmada por el Representante Legal del proponente. </w:t>
      </w:r>
    </w:p>
    <w:p w:rsidR="00984C8B" w:rsidRPr="00886338" w:rsidRDefault="00984C8B" w:rsidP="00886338">
      <w:pPr>
        <w:pStyle w:val="Prrafodelista"/>
        <w:numPr>
          <w:ilvl w:val="1"/>
          <w:numId w:val="26"/>
        </w:numPr>
        <w:tabs>
          <w:tab w:val="left" w:pos="1701"/>
        </w:tabs>
        <w:ind w:left="1701" w:hanging="567"/>
        <w:jc w:val="both"/>
        <w:rPr>
          <w:rFonts w:ascii="Tahoma" w:hAnsi="Tahoma" w:cs="Tahoma"/>
          <w:color w:val="004990"/>
          <w:szCs w:val="22"/>
        </w:rPr>
      </w:pPr>
      <w:r w:rsidRPr="00886338">
        <w:rPr>
          <w:rFonts w:ascii="Tahoma" w:hAnsi="Tahoma" w:cs="Tahoma"/>
          <w:color w:val="004990"/>
          <w:szCs w:val="22"/>
        </w:rPr>
        <w:t xml:space="preserve">La falta de la propuesta técnica. </w:t>
      </w:r>
    </w:p>
    <w:p w:rsidR="00984C8B" w:rsidRPr="00886338" w:rsidRDefault="00984C8B" w:rsidP="00886338">
      <w:pPr>
        <w:pStyle w:val="Prrafodelista"/>
        <w:numPr>
          <w:ilvl w:val="1"/>
          <w:numId w:val="26"/>
        </w:numPr>
        <w:tabs>
          <w:tab w:val="left" w:pos="1701"/>
        </w:tabs>
        <w:ind w:left="1701" w:hanging="567"/>
        <w:jc w:val="both"/>
        <w:rPr>
          <w:rFonts w:ascii="Tahoma" w:hAnsi="Tahoma" w:cs="Tahoma"/>
          <w:color w:val="004990"/>
          <w:szCs w:val="22"/>
        </w:rPr>
      </w:pPr>
      <w:r w:rsidRPr="00886338">
        <w:rPr>
          <w:rFonts w:ascii="Tahoma" w:hAnsi="Tahoma" w:cs="Tahoma"/>
          <w:color w:val="004990"/>
          <w:szCs w:val="22"/>
        </w:rPr>
        <w:t xml:space="preserve">La falta de la propuesta económica. </w:t>
      </w:r>
    </w:p>
    <w:p w:rsidR="00984C8B" w:rsidRPr="00886338" w:rsidRDefault="00984C8B" w:rsidP="00886338">
      <w:pPr>
        <w:pStyle w:val="Prrafodelista"/>
        <w:numPr>
          <w:ilvl w:val="1"/>
          <w:numId w:val="26"/>
        </w:numPr>
        <w:tabs>
          <w:tab w:val="left" w:pos="1701"/>
        </w:tabs>
        <w:ind w:left="1701" w:hanging="567"/>
        <w:jc w:val="both"/>
        <w:rPr>
          <w:rFonts w:ascii="Tahoma" w:hAnsi="Tahoma" w:cs="Tahoma"/>
          <w:color w:val="004990"/>
          <w:szCs w:val="22"/>
        </w:rPr>
      </w:pPr>
      <w:r w:rsidRPr="00886338">
        <w:rPr>
          <w:rFonts w:ascii="Tahoma" w:hAnsi="Tahoma" w:cs="Tahoma"/>
          <w:color w:val="004990"/>
          <w:szCs w:val="22"/>
        </w:rPr>
        <w:t>La falta de presentación de la Garantía de Seriedad de Propuesta.</w:t>
      </w:r>
    </w:p>
    <w:p w:rsidR="00984C8B" w:rsidRPr="00886338" w:rsidRDefault="00984C8B" w:rsidP="00886338">
      <w:pPr>
        <w:pStyle w:val="Prrafodelista"/>
        <w:numPr>
          <w:ilvl w:val="1"/>
          <w:numId w:val="26"/>
        </w:numPr>
        <w:tabs>
          <w:tab w:val="left" w:pos="1701"/>
        </w:tabs>
        <w:ind w:left="1701" w:hanging="567"/>
        <w:jc w:val="both"/>
        <w:rPr>
          <w:rFonts w:ascii="Tahoma" w:hAnsi="Tahoma" w:cs="Tahoma"/>
          <w:color w:val="004990"/>
          <w:szCs w:val="22"/>
        </w:rPr>
      </w:pPr>
      <w:r w:rsidRPr="00886338">
        <w:rPr>
          <w:rFonts w:ascii="Tahoma" w:hAnsi="Tahoma" w:cs="Tahoma"/>
          <w:color w:val="004990"/>
          <w:szCs w:val="22"/>
        </w:rPr>
        <w:t>La ausencia del Poder</w:t>
      </w:r>
      <w:r w:rsidR="0089664C" w:rsidRPr="00886338">
        <w:rPr>
          <w:rFonts w:ascii="Tahoma" w:hAnsi="Tahoma" w:cs="Tahoma"/>
          <w:color w:val="004990"/>
          <w:szCs w:val="22"/>
        </w:rPr>
        <w:t xml:space="preserve"> </w:t>
      </w:r>
      <w:r w:rsidRPr="00886338">
        <w:rPr>
          <w:rFonts w:ascii="Tahoma" w:hAnsi="Tahoma" w:cs="Tahoma"/>
          <w:color w:val="004990"/>
          <w:szCs w:val="22"/>
        </w:rPr>
        <w:t>del representante Legal del proponente.</w:t>
      </w:r>
    </w:p>
    <w:p w:rsidR="00984C8B" w:rsidRPr="00886338" w:rsidRDefault="00984C8B" w:rsidP="00886338">
      <w:pPr>
        <w:pStyle w:val="Prrafodelista"/>
        <w:numPr>
          <w:ilvl w:val="1"/>
          <w:numId w:val="26"/>
        </w:numPr>
        <w:tabs>
          <w:tab w:val="left" w:pos="1701"/>
        </w:tabs>
        <w:ind w:left="1701" w:hanging="567"/>
        <w:jc w:val="both"/>
        <w:rPr>
          <w:rFonts w:ascii="Tahoma" w:hAnsi="Tahoma" w:cs="Tahoma"/>
          <w:color w:val="004990"/>
          <w:szCs w:val="22"/>
        </w:rPr>
      </w:pPr>
      <w:r w:rsidRPr="00886338">
        <w:rPr>
          <w:rFonts w:ascii="Tahoma" w:hAnsi="Tahoma" w:cs="Tahoma"/>
          <w:color w:val="004990"/>
          <w:szCs w:val="22"/>
        </w:rPr>
        <w:t xml:space="preserve">La presentación de una Garantía de Seriedad de Propuesta diferente a la solicitada. </w:t>
      </w:r>
    </w:p>
    <w:p w:rsidR="00984C8B" w:rsidRPr="00886338" w:rsidRDefault="00984C8B" w:rsidP="00886338">
      <w:pPr>
        <w:pStyle w:val="Prrafodelista"/>
        <w:numPr>
          <w:ilvl w:val="1"/>
          <w:numId w:val="26"/>
        </w:numPr>
        <w:tabs>
          <w:tab w:val="left" w:pos="1701"/>
        </w:tabs>
        <w:ind w:left="1701" w:hanging="567"/>
        <w:jc w:val="both"/>
        <w:rPr>
          <w:rFonts w:ascii="Tahoma" w:hAnsi="Tahoma" w:cs="Tahoma"/>
          <w:color w:val="004990"/>
          <w:szCs w:val="22"/>
        </w:rPr>
      </w:pPr>
      <w:r w:rsidRPr="00886338">
        <w:rPr>
          <w:rFonts w:ascii="Tahoma" w:hAnsi="Tahoma" w:cs="Tahoma"/>
          <w:color w:val="004990"/>
          <w:szCs w:val="22"/>
        </w:rPr>
        <w:t>Cuando se presente en fotocopia simple, los documentos solicitados en original o debidamente legalizados.</w:t>
      </w:r>
    </w:p>
    <w:p w:rsidR="00984C8B" w:rsidRPr="00886338" w:rsidRDefault="00984C8B" w:rsidP="00886338">
      <w:pPr>
        <w:pStyle w:val="Prrafodelista"/>
        <w:numPr>
          <w:ilvl w:val="1"/>
          <w:numId w:val="26"/>
        </w:numPr>
        <w:tabs>
          <w:tab w:val="left" w:pos="1701"/>
        </w:tabs>
        <w:ind w:left="1701" w:hanging="567"/>
        <w:jc w:val="both"/>
        <w:rPr>
          <w:rFonts w:ascii="Tahoma" w:hAnsi="Tahoma" w:cs="Tahoma"/>
          <w:color w:val="004990"/>
          <w:szCs w:val="22"/>
        </w:rPr>
      </w:pPr>
      <w:r w:rsidRPr="00886338">
        <w:rPr>
          <w:rFonts w:ascii="Tahoma" w:hAnsi="Tahoma" w:cs="Tahoma"/>
          <w:color w:val="004990"/>
          <w:szCs w:val="22"/>
        </w:rPr>
        <w:t xml:space="preserve">La falta de presentación de documentos, refiriéndose también a que cualquier documento presentado no cumpla con las condiciones de validez requeridas. </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Convocatoria Desierta:</w:t>
      </w:r>
      <w:r w:rsidRPr="00886338">
        <w:rPr>
          <w:rFonts w:ascii="Tahoma" w:hAnsi="Tahoma" w:cs="Tahoma"/>
          <w:color w:val="004990"/>
          <w:sz w:val="20"/>
          <w:szCs w:val="22"/>
        </w:rPr>
        <w:t xml:space="preserve"> Entel S.A. se reserva el derecho de declarar desierta la presente convocatoria en cualquier etapa en la que se encuentre, con anterioridad a la adjudicación y en los siguientes casos:</w:t>
      </w:r>
    </w:p>
    <w:p w:rsidR="00984C8B" w:rsidRPr="00886338" w:rsidRDefault="00984C8B" w:rsidP="00886338">
      <w:pPr>
        <w:pStyle w:val="Prrafodelista"/>
        <w:numPr>
          <w:ilvl w:val="0"/>
          <w:numId w:val="27"/>
        </w:numPr>
        <w:tabs>
          <w:tab w:val="left" w:pos="1134"/>
        </w:tabs>
        <w:spacing w:before="120"/>
        <w:ind w:left="1134" w:hanging="567"/>
        <w:jc w:val="both"/>
        <w:rPr>
          <w:rFonts w:ascii="Tahoma" w:hAnsi="Tahoma" w:cs="Tahoma"/>
          <w:color w:val="004990"/>
          <w:szCs w:val="22"/>
        </w:rPr>
      </w:pPr>
      <w:r w:rsidRPr="00886338">
        <w:rPr>
          <w:rFonts w:ascii="Tahoma" w:hAnsi="Tahoma" w:cs="Tahoma"/>
          <w:color w:val="004990"/>
          <w:szCs w:val="22"/>
        </w:rPr>
        <w:t>No se hubiera recibido ninguna propuesta</w:t>
      </w:r>
    </w:p>
    <w:p w:rsidR="00984C8B" w:rsidRPr="00886338" w:rsidRDefault="00984C8B" w:rsidP="00886338">
      <w:pPr>
        <w:numPr>
          <w:ilvl w:val="0"/>
          <w:numId w:val="27"/>
        </w:numPr>
        <w:tabs>
          <w:tab w:val="left" w:pos="1134"/>
        </w:tabs>
        <w:ind w:left="1134" w:hanging="567"/>
        <w:jc w:val="both"/>
        <w:rPr>
          <w:rFonts w:ascii="Tahoma" w:hAnsi="Tahoma" w:cs="Tahoma"/>
          <w:color w:val="004990"/>
          <w:sz w:val="20"/>
          <w:szCs w:val="22"/>
        </w:rPr>
      </w:pPr>
      <w:r w:rsidRPr="00886338">
        <w:rPr>
          <w:rFonts w:ascii="Tahoma" w:hAnsi="Tahoma" w:cs="Tahoma"/>
          <w:color w:val="004990"/>
          <w:sz w:val="20"/>
          <w:szCs w:val="22"/>
        </w:rPr>
        <w:lastRenderedPageBreak/>
        <w:t xml:space="preserve">Ningún proponente hubiera cumplido con los requisitos establecidos en el </w:t>
      </w:r>
      <w:proofErr w:type="spellStart"/>
      <w:r w:rsidR="000B0404" w:rsidRPr="00886338">
        <w:rPr>
          <w:rFonts w:ascii="Tahoma" w:hAnsi="Tahoma" w:cs="Tahoma"/>
          <w:color w:val="004990"/>
          <w:sz w:val="20"/>
          <w:szCs w:val="22"/>
        </w:rPr>
        <w:t>Terminos</w:t>
      </w:r>
      <w:proofErr w:type="spellEnd"/>
      <w:r w:rsidR="000B0404" w:rsidRPr="00886338">
        <w:rPr>
          <w:rFonts w:ascii="Tahoma" w:hAnsi="Tahoma" w:cs="Tahoma"/>
          <w:color w:val="004990"/>
          <w:sz w:val="20"/>
          <w:szCs w:val="22"/>
        </w:rPr>
        <w:t xml:space="preserve"> Básicos de Referencia</w:t>
      </w:r>
      <w:r w:rsidRPr="00886338">
        <w:rPr>
          <w:rFonts w:ascii="Tahoma" w:hAnsi="Tahoma" w:cs="Tahoma"/>
          <w:color w:val="004990"/>
          <w:sz w:val="20"/>
          <w:szCs w:val="22"/>
        </w:rPr>
        <w:t>.</w:t>
      </w:r>
    </w:p>
    <w:p w:rsidR="00984C8B" w:rsidRPr="00886338" w:rsidRDefault="00984C8B" w:rsidP="00886338">
      <w:pPr>
        <w:numPr>
          <w:ilvl w:val="0"/>
          <w:numId w:val="27"/>
        </w:numPr>
        <w:tabs>
          <w:tab w:val="left" w:pos="1134"/>
        </w:tabs>
        <w:ind w:left="1134" w:hanging="567"/>
        <w:jc w:val="both"/>
        <w:rPr>
          <w:rFonts w:ascii="Tahoma" w:hAnsi="Tahoma" w:cs="Tahoma"/>
          <w:color w:val="004990"/>
          <w:sz w:val="20"/>
          <w:szCs w:val="22"/>
        </w:rPr>
      </w:pPr>
      <w:r w:rsidRPr="00886338">
        <w:rPr>
          <w:rFonts w:ascii="Tahoma" w:hAnsi="Tahoma" w:cs="Tahoma"/>
          <w:color w:val="004990"/>
          <w:sz w:val="20"/>
          <w:szCs w:val="22"/>
        </w:rPr>
        <w:t>Cuando el proponente adjudicado incumpla la presentación de los documentos necesarios para la formalización de la relación comercial o desista de la misma y no existan otras propuestas calificadas.</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Cancelación, Anulación y/o Suspensión:</w:t>
      </w:r>
      <w:r w:rsidR="0089664C" w:rsidRPr="00886338">
        <w:rPr>
          <w:rFonts w:ascii="Tahoma" w:hAnsi="Tahoma" w:cs="Tahoma"/>
          <w:color w:val="004990"/>
          <w:sz w:val="20"/>
          <w:szCs w:val="22"/>
        </w:rPr>
        <w:t xml:space="preserve"> </w:t>
      </w:r>
      <w:r w:rsidRPr="00886338">
        <w:rPr>
          <w:rFonts w:ascii="Tahoma" w:hAnsi="Tahoma" w:cs="Tahoma"/>
          <w:color w:val="004990"/>
          <w:sz w:val="20"/>
          <w:szCs w:val="22"/>
        </w:rPr>
        <w:t>Entel S.A. puede suspender, cancelar o declarar anulada y sin efecto la presente convocatoria, en cualquier etapa previa a la formalización de la relación comercial, por las razones siguientes:</w:t>
      </w:r>
    </w:p>
    <w:p w:rsidR="00984C8B" w:rsidRPr="00886338" w:rsidRDefault="00984C8B" w:rsidP="00886338">
      <w:pPr>
        <w:pStyle w:val="Prrafodelista"/>
        <w:numPr>
          <w:ilvl w:val="0"/>
          <w:numId w:val="24"/>
        </w:numPr>
        <w:spacing w:before="120"/>
        <w:ind w:left="1134" w:hanging="567"/>
        <w:jc w:val="both"/>
        <w:rPr>
          <w:rFonts w:ascii="Tahoma" w:hAnsi="Tahoma" w:cs="Tahoma"/>
          <w:color w:val="004990"/>
          <w:szCs w:val="22"/>
        </w:rPr>
      </w:pPr>
      <w:r w:rsidRPr="00886338">
        <w:rPr>
          <w:rFonts w:ascii="Tahoma" w:hAnsi="Tahoma" w:cs="Tahoma"/>
          <w:color w:val="004990"/>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886338" w:rsidRDefault="00984C8B" w:rsidP="00886338">
      <w:pPr>
        <w:numPr>
          <w:ilvl w:val="0"/>
          <w:numId w:val="24"/>
        </w:numPr>
        <w:ind w:left="1134" w:hanging="567"/>
        <w:jc w:val="both"/>
        <w:rPr>
          <w:rFonts w:ascii="Tahoma" w:hAnsi="Tahoma" w:cs="Tahoma"/>
          <w:color w:val="004990"/>
          <w:sz w:val="20"/>
          <w:szCs w:val="22"/>
        </w:rPr>
      </w:pPr>
      <w:r w:rsidRPr="00886338">
        <w:rPr>
          <w:rFonts w:ascii="Tahoma" w:hAnsi="Tahoma" w:cs="Tahoma"/>
          <w:color w:val="004990"/>
          <w:sz w:val="20"/>
          <w:szCs w:val="22"/>
        </w:rPr>
        <w:t xml:space="preserve">Cuando se determine incumplimiento o inobservancia al procedimiento para la adquisición respectiva y/o desvirtúe la legalidad y validez del proceso. </w:t>
      </w:r>
    </w:p>
    <w:p w:rsidR="00984C8B" w:rsidRPr="00886338" w:rsidRDefault="00984C8B" w:rsidP="00886338">
      <w:pPr>
        <w:numPr>
          <w:ilvl w:val="0"/>
          <w:numId w:val="24"/>
        </w:numPr>
        <w:ind w:left="1134" w:hanging="567"/>
        <w:jc w:val="both"/>
        <w:rPr>
          <w:rFonts w:ascii="Tahoma" w:hAnsi="Tahoma" w:cs="Tahoma"/>
          <w:color w:val="004990"/>
          <w:sz w:val="20"/>
          <w:szCs w:val="22"/>
        </w:rPr>
      </w:pPr>
      <w:r w:rsidRPr="00886338">
        <w:rPr>
          <w:rFonts w:ascii="Tahoma" w:hAnsi="Tahoma" w:cs="Tahoma"/>
          <w:color w:val="004990"/>
          <w:sz w:val="20"/>
          <w:szCs w:val="22"/>
        </w:rPr>
        <w:t xml:space="preserve">Cuando a juicio de Entel S.A., las ofertas no se adecuen a sus intereses y/o a las normas y procedimientos legales vigentes. </w:t>
      </w:r>
    </w:p>
    <w:p w:rsidR="00984C8B" w:rsidRPr="00886338" w:rsidRDefault="00984C8B" w:rsidP="00886338">
      <w:pPr>
        <w:numPr>
          <w:ilvl w:val="0"/>
          <w:numId w:val="23"/>
        </w:numPr>
        <w:spacing w:before="120"/>
        <w:ind w:left="567" w:hanging="567"/>
        <w:jc w:val="both"/>
        <w:rPr>
          <w:rFonts w:ascii="Tahoma" w:hAnsi="Tahoma" w:cs="Tahoma"/>
          <w:color w:val="004990"/>
          <w:sz w:val="20"/>
          <w:szCs w:val="22"/>
        </w:rPr>
      </w:pPr>
      <w:r w:rsidRPr="00886338">
        <w:rPr>
          <w:rFonts w:ascii="Tahoma" w:hAnsi="Tahoma" w:cs="Tahoma"/>
          <w:b/>
          <w:color w:val="004990"/>
          <w:sz w:val="20"/>
          <w:szCs w:val="22"/>
        </w:rPr>
        <w:t>Rechazo de propuestas:</w:t>
      </w:r>
      <w:r w:rsidRPr="00886338">
        <w:rPr>
          <w:rFonts w:ascii="Tahoma" w:hAnsi="Tahoma" w:cs="Tahoma"/>
          <w:color w:val="004990"/>
          <w:sz w:val="20"/>
          <w:szCs w:val="22"/>
        </w:rPr>
        <w:t xml:space="preserve"> Entel S.A. puede rechazar las propuestas, de acuerdo a las siguientes causales:</w:t>
      </w:r>
    </w:p>
    <w:p w:rsidR="00984C8B" w:rsidRPr="00886338" w:rsidRDefault="00984C8B" w:rsidP="00886338">
      <w:pPr>
        <w:pStyle w:val="Prrafodelista"/>
        <w:numPr>
          <w:ilvl w:val="0"/>
          <w:numId w:val="25"/>
        </w:numPr>
        <w:spacing w:before="120"/>
        <w:ind w:left="1134" w:hanging="567"/>
        <w:jc w:val="both"/>
        <w:rPr>
          <w:rFonts w:ascii="Tahoma" w:hAnsi="Tahoma" w:cs="Tahoma"/>
          <w:color w:val="004990"/>
          <w:szCs w:val="22"/>
        </w:rPr>
      </w:pPr>
      <w:r w:rsidRPr="00886338">
        <w:rPr>
          <w:rFonts w:ascii="Tahoma" w:hAnsi="Tahoma" w:cs="Tahoma"/>
          <w:color w:val="004990"/>
          <w:szCs w:val="22"/>
        </w:rPr>
        <w:t xml:space="preserve">Ofertas presentadas fuera de fecha y hora establecidas en el </w:t>
      </w:r>
      <w:proofErr w:type="spellStart"/>
      <w:r w:rsidR="000B0404" w:rsidRPr="00886338">
        <w:rPr>
          <w:rFonts w:ascii="Tahoma" w:hAnsi="Tahoma" w:cs="Tahoma"/>
          <w:color w:val="004990"/>
          <w:szCs w:val="22"/>
        </w:rPr>
        <w:t>Terminos</w:t>
      </w:r>
      <w:proofErr w:type="spellEnd"/>
      <w:r w:rsidR="000B0404" w:rsidRPr="00886338">
        <w:rPr>
          <w:rFonts w:ascii="Tahoma" w:hAnsi="Tahoma" w:cs="Tahoma"/>
          <w:color w:val="004990"/>
          <w:szCs w:val="22"/>
        </w:rPr>
        <w:t xml:space="preserve"> Básicos de Referencia</w:t>
      </w:r>
      <w:r w:rsidRPr="00886338">
        <w:rPr>
          <w:rFonts w:ascii="Tahoma" w:hAnsi="Tahoma" w:cs="Tahoma"/>
          <w:color w:val="004990"/>
          <w:szCs w:val="22"/>
        </w:rPr>
        <w:t xml:space="preserve">; exceptuando los casos fortuitos o de fuerza mayor aprobados por el Comité de Evaluación. </w:t>
      </w:r>
    </w:p>
    <w:p w:rsidR="00984C8B" w:rsidRPr="00886338" w:rsidRDefault="00984C8B" w:rsidP="00886338">
      <w:pPr>
        <w:pStyle w:val="Prrafodelista"/>
        <w:numPr>
          <w:ilvl w:val="0"/>
          <w:numId w:val="25"/>
        </w:numPr>
        <w:ind w:left="1134" w:hanging="567"/>
        <w:jc w:val="both"/>
        <w:rPr>
          <w:rFonts w:ascii="Tahoma" w:hAnsi="Tahoma" w:cs="Tahoma"/>
          <w:color w:val="004990"/>
          <w:szCs w:val="22"/>
        </w:rPr>
      </w:pPr>
      <w:r w:rsidRPr="00886338">
        <w:rPr>
          <w:rFonts w:ascii="Tahoma" w:hAnsi="Tahoma" w:cs="Tahoma"/>
          <w:color w:val="004990"/>
          <w:szCs w:val="22"/>
        </w:rPr>
        <w:t>Ofertas que tengan raspaduras, alteraciones o enmiendas.</w:t>
      </w:r>
    </w:p>
    <w:p w:rsidR="00984C8B" w:rsidRPr="00886338" w:rsidRDefault="00984C8B" w:rsidP="00886338">
      <w:pPr>
        <w:pStyle w:val="Prrafodelista"/>
        <w:numPr>
          <w:ilvl w:val="0"/>
          <w:numId w:val="25"/>
        </w:numPr>
        <w:ind w:left="1134" w:hanging="567"/>
        <w:jc w:val="both"/>
        <w:rPr>
          <w:rFonts w:ascii="Tahoma" w:hAnsi="Tahoma" w:cs="Tahoma"/>
          <w:color w:val="004990"/>
          <w:szCs w:val="22"/>
        </w:rPr>
      </w:pPr>
      <w:r w:rsidRPr="00886338">
        <w:rPr>
          <w:rFonts w:ascii="Tahoma" w:hAnsi="Tahoma" w:cs="Tahoma"/>
          <w:color w:val="004990"/>
          <w:szCs w:val="22"/>
        </w:rPr>
        <w:t xml:space="preserve">Ofertas que no cumplan con cualquiera de las especificaciones descritas en el </w:t>
      </w:r>
      <w:proofErr w:type="spellStart"/>
      <w:r w:rsidR="000B0404" w:rsidRPr="00886338">
        <w:rPr>
          <w:rFonts w:ascii="Tahoma" w:hAnsi="Tahoma" w:cs="Tahoma"/>
          <w:color w:val="004990"/>
          <w:szCs w:val="22"/>
        </w:rPr>
        <w:t>Terminos</w:t>
      </w:r>
      <w:proofErr w:type="spellEnd"/>
      <w:r w:rsidR="000B0404" w:rsidRPr="00886338">
        <w:rPr>
          <w:rFonts w:ascii="Tahoma" w:hAnsi="Tahoma" w:cs="Tahoma"/>
          <w:color w:val="004990"/>
          <w:szCs w:val="22"/>
        </w:rPr>
        <w:t xml:space="preserve"> Básicos de Referencia</w:t>
      </w:r>
      <w:r w:rsidRPr="00886338">
        <w:rPr>
          <w:rFonts w:ascii="Tahoma" w:hAnsi="Tahoma" w:cs="Tahoma"/>
          <w:color w:val="004990"/>
          <w:szCs w:val="22"/>
        </w:rPr>
        <w:t xml:space="preserve">. </w:t>
      </w:r>
    </w:p>
    <w:p w:rsidR="00984C8B" w:rsidRPr="00886338" w:rsidRDefault="00984C8B" w:rsidP="00886338">
      <w:pPr>
        <w:pStyle w:val="Prrafodelista"/>
        <w:numPr>
          <w:ilvl w:val="0"/>
          <w:numId w:val="25"/>
        </w:numPr>
        <w:ind w:left="1134" w:hanging="567"/>
        <w:jc w:val="both"/>
        <w:rPr>
          <w:rFonts w:ascii="Tahoma" w:hAnsi="Tahoma" w:cs="Tahoma"/>
          <w:color w:val="004990"/>
          <w:szCs w:val="22"/>
        </w:rPr>
      </w:pPr>
      <w:r w:rsidRPr="00886338">
        <w:rPr>
          <w:rFonts w:ascii="Tahoma" w:hAnsi="Tahoma" w:cs="Tahoma"/>
          <w:color w:val="004990"/>
          <w:szCs w:val="22"/>
        </w:rPr>
        <w:t xml:space="preserve">Cuando a juicio de Entel S.A., los precios ofertados no guarden relación con el mercado. </w:t>
      </w:r>
    </w:p>
    <w:p w:rsidR="00984C8B" w:rsidRPr="00886338" w:rsidRDefault="00984C8B" w:rsidP="00886338">
      <w:pPr>
        <w:pStyle w:val="Prrafodelista"/>
        <w:numPr>
          <w:ilvl w:val="0"/>
          <w:numId w:val="25"/>
        </w:numPr>
        <w:ind w:left="1134" w:hanging="567"/>
        <w:jc w:val="both"/>
        <w:rPr>
          <w:rFonts w:ascii="Tahoma" w:hAnsi="Tahoma" w:cs="Tahoma"/>
          <w:color w:val="004990"/>
          <w:szCs w:val="22"/>
        </w:rPr>
      </w:pPr>
      <w:r w:rsidRPr="00886338">
        <w:rPr>
          <w:rFonts w:ascii="Tahoma" w:hAnsi="Tahoma" w:cs="Tahoma"/>
          <w:color w:val="004990"/>
          <w:szCs w:val="22"/>
        </w:rPr>
        <w:t>Entel S.A. se reserva el derecho de desestimar cualquier propuesta, si a su juicio ésta no satisface sus expectativas y necesidades; o si el proponente no es merecedor de</w:t>
      </w:r>
      <w:r w:rsidR="0089664C" w:rsidRPr="00886338">
        <w:rPr>
          <w:rFonts w:ascii="Tahoma" w:hAnsi="Tahoma" w:cs="Tahoma"/>
          <w:color w:val="004990"/>
          <w:szCs w:val="22"/>
        </w:rPr>
        <w:t xml:space="preserve"> </w:t>
      </w:r>
      <w:r w:rsidRPr="00886338">
        <w:rPr>
          <w:rFonts w:ascii="Tahoma" w:hAnsi="Tahoma" w:cs="Tahoma"/>
          <w:color w:val="004990"/>
          <w:szCs w:val="22"/>
        </w:rPr>
        <w:t>la confianza de Entel S.A.</w:t>
      </w:r>
    </w:p>
    <w:p w:rsidR="00984C8B" w:rsidRPr="00886338" w:rsidRDefault="00984C8B" w:rsidP="00886338">
      <w:pPr>
        <w:pStyle w:val="Prrafodelista"/>
        <w:numPr>
          <w:ilvl w:val="0"/>
          <w:numId w:val="25"/>
        </w:numPr>
        <w:tabs>
          <w:tab w:val="left" w:pos="1418"/>
        </w:tabs>
        <w:ind w:left="1134" w:hanging="567"/>
        <w:jc w:val="both"/>
        <w:rPr>
          <w:rFonts w:ascii="Tahoma" w:hAnsi="Tahoma" w:cs="Tahoma"/>
          <w:color w:val="004990"/>
          <w:szCs w:val="22"/>
        </w:rPr>
      </w:pPr>
      <w:r w:rsidRPr="00886338">
        <w:rPr>
          <w:rFonts w:ascii="Tahoma" w:hAnsi="Tahoma" w:cs="Tahoma"/>
          <w:color w:val="004990"/>
          <w:szCs w:val="22"/>
        </w:rPr>
        <w:t>Cuando el proponente presente dos o más propuestas alternativas de diferentes marcas en una misma propuesta. </w:t>
      </w:r>
    </w:p>
    <w:p w:rsidR="00886338" w:rsidRDefault="00984C8B" w:rsidP="00886338">
      <w:pPr>
        <w:numPr>
          <w:ilvl w:val="0"/>
          <w:numId w:val="23"/>
        </w:numPr>
        <w:spacing w:before="120"/>
        <w:ind w:hanging="720"/>
        <w:jc w:val="both"/>
        <w:rPr>
          <w:color w:val="004990"/>
          <w:sz w:val="14"/>
        </w:rPr>
      </w:pPr>
      <w:r w:rsidRPr="00886338">
        <w:rPr>
          <w:rFonts w:ascii="Tahoma" w:hAnsi="Tahoma" w:cs="Tahoma"/>
          <w:b/>
          <w:color w:val="004990"/>
          <w:sz w:val="20"/>
          <w:szCs w:val="22"/>
        </w:rPr>
        <w:t>Desistimiento y Nueva Adjudicación:</w:t>
      </w:r>
      <w:r w:rsidRPr="00886338">
        <w:rPr>
          <w:rFonts w:ascii="Tahoma" w:hAnsi="Tahoma" w:cs="Tahoma"/>
          <w:color w:val="004990"/>
          <w:sz w:val="20"/>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886338">
        <w:rPr>
          <w:color w:val="004990"/>
          <w:sz w:val="14"/>
        </w:rPr>
        <w:t xml:space="preserve"> </w:t>
      </w:r>
    </w:p>
    <w:p w:rsidR="00984C8B" w:rsidRPr="00886338" w:rsidRDefault="00886338" w:rsidP="00886338">
      <w:pPr>
        <w:rPr>
          <w:color w:val="004990"/>
          <w:sz w:val="14"/>
        </w:rPr>
      </w:pPr>
      <w:r>
        <w:rPr>
          <w:color w:val="004990"/>
          <w:sz w:val="14"/>
        </w:rPr>
        <w:br w:type="page"/>
      </w:r>
    </w:p>
    <w:p w:rsidR="0078321E" w:rsidRDefault="0078321E"/>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t>ANEXO No. 2</w:t>
            </w:r>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18"/>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Pr>
                <w:rFonts w:ascii="Tahoma" w:hAnsi="Tahoma" w:cs="Tahoma"/>
                <w:color w:val="004990"/>
                <w:sz w:val="22"/>
                <w:szCs w:val="22"/>
              </w:rPr>
              <w:t>5</w:t>
            </w:r>
          </w:p>
        </w:tc>
      </w:tr>
      <w:tr w:rsidR="00984C8B" w:rsidRPr="00984C8B" w:rsidTr="00035847">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 xml:space="preserve">A nombre de la entidad proponente y conforme el Poder recibido, declaramos y garantizamos haber examinado el </w:t>
      </w:r>
      <w:proofErr w:type="spellStart"/>
      <w:r w:rsidR="000B0404">
        <w:rPr>
          <w:rFonts w:ascii="Tahoma" w:hAnsi="Tahoma" w:cs="Tahoma"/>
          <w:color w:val="004990"/>
          <w:sz w:val="22"/>
          <w:szCs w:val="22"/>
          <w:lang w:val="es-ES_tradnl"/>
        </w:rPr>
        <w:t>Terminos</w:t>
      </w:r>
      <w:proofErr w:type="spellEnd"/>
      <w:r w:rsidR="000B0404">
        <w:rPr>
          <w:rFonts w:ascii="Tahoma" w:hAnsi="Tahoma" w:cs="Tahoma"/>
          <w:color w:val="004990"/>
          <w:sz w:val="22"/>
          <w:szCs w:val="22"/>
          <w:lang w:val="es-ES_tradnl"/>
        </w:rPr>
        <w:t xml:space="preserve"> Básicos de Referencia</w:t>
      </w:r>
      <w:r w:rsidRPr="00984C8B">
        <w:rPr>
          <w:rFonts w:ascii="Tahoma" w:hAnsi="Tahoma" w:cs="Tahoma"/>
          <w:color w:val="004990"/>
          <w:sz w:val="22"/>
          <w:szCs w:val="22"/>
          <w:lang w:val="es-ES_tradnl"/>
        </w:rPr>
        <w:t xml:space="preserve"> y sus aclaraciones y enmiendas, aceptando sin reservas todas las estipulaciones de dichos documentos y la adhesión al texto del contrato.</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1226E1">
      <w:pPr>
        <w:numPr>
          <w:ilvl w:val="0"/>
          <w:numId w:val="28"/>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1226E1">
      <w:pPr>
        <w:numPr>
          <w:ilvl w:val="0"/>
          <w:numId w:val="29"/>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rPr>
          <w:color w:val="004990"/>
        </w:rPr>
      </w:pPr>
      <w:r w:rsidRPr="00984C8B">
        <w:rPr>
          <w:color w:val="004990"/>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984C8B" w:rsidRPr="00984C8B" w:rsidTr="00035847">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3</w:t>
            </w:r>
          </w:p>
        </w:tc>
        <w:tc>
          <w:tcPr>
            <w:tcW w:w="7016" w:type="dxa"/>
            <w:vAlign w:val="center"/>
          </w:tcPr>
          <w:p w:rsidR="00984C8B" w:rsidRPr="00984C8B" w:rsidRDefault="00984C8B" w:rsidP="00C5104A">
            <w:pPr>
              <w:ind w:left="567"/>
              <w:jc w:val="center"/>
              <w:rPr>
                <w:rFonts w:ascii="Tahoma" w:hAnsi="Tahoma" w:cs="Tahoma"/>
                <w:b/>
                <w:color w:val="004990"/>
                <w:lang w:val="pt-BR"/>
              </w:rPr>
            </w:pPr>
            <w:r w:rsidRPr="00035847">
              <w:rPr>
                <w:rFonts w:ascii="Tahoma" w:hAnsi="Tahoma" w:cs="Tahoma"/>
                <w:b/>
                <w:color w:val="004990"/>
                <w:sz w:val="22"/>
                <w:lang w:val="es-ES_tradnl"/>
              </w:rPr>
              <w:t>DOCUMENTO DE COMPRA</w:t>
            </w:r>
          </w:p>
        </w:tc>
      </w:tr>
    </w:tbl>
    <w:p w:rsidR="00984C8B" w:rsidRPr="00984C8B" w:rsidRDefault="00984C8B" w:rsidP="00984C8B">
      <w:pPr>
        <w:spacing w:before="120"/>
        <w:jc w:val="center"/>
        <w:rPr>
          <w:rFonts w:ascii="Tahoma" w:hAnsi="Tahoma" w:cs="Tahoma"/>
          <w:b/>
          <w:color w:val="004990"/>
          <w:sz w:val="21"/>
          <w:szCs w:val="21"/>
        </w:rPr>
      </w:pPr>
      <w:r w:rsidRPr="00984C8B">
        <w:rPr>
          <w:rFonts w:ascii="Tahoma" w:hAnsi="Tahoma" w:cs="Tahoma"/>
          <w:b/>
          <w:color w:val="004990"/>
          <w:sz w:val="21"/>
          <w:szCs w:val="21"/>
        </w:rPr>
        <w:t>CONTRATO PRIVADO</w:t>
      </w:r>
    </w:p>
    <w:p w:rsidR="00984C8B" w:rsidRPr="00984C8B" w:rsidRDefault="00984C8B" w:rsidP="00984C8B">
      <w:pPr>
        <w:spacing w:before="120"/>
        <w:jc w:val="both"/>
        <w:rPr>
          <w:rFonts w:ascii="Tahoma" w:eastAsia="Calibri" w:hAnsi="Tahoma" w:cs="Tahoma"/>
          <w:iCs/>
          <w:color w:val="004990"/>
          <w:sz w:val="21"/>
          <w:szCs w:val="21"/>
        </w:rPr>
      </w:pPr>
      <w:r w:rsidRPr="00984C8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84C8B" w:rsidRPr="00984C8B" w:rsidRDefault="00984C8B" w:rsidP="00984C8B">
      <w:pPr>
        <w:spacing w:before="120"/>
        <w:jc w:val="both"/>
        <w:rPr>
          <w:rFonts w:ascii="Tahoma" w:eastAsia="Calibri" w:hAnsi="Tahoma" w:cs="Tahoma"/>
          <w:b/>
          <w:iCs/>
          <w:color w:val="004990"/>
          <w:sz w:val="21"/>
          <w:szCs w:val="21"/>
          <w:u w:val="single"/>
        </w:rPr>
      </w:pPr>
      <w:r w:rsidRPr="00984C8B">
        <w:rPr>
          <w:rFonts w:ascii="Tahoma" w:eastAsia="Calibri" w:hAnsi="Tahoma" w:cs="Tahoma"/>
          <w:b/>
          <w:iCs/>
          <w:color w:val="004990"/>
          <w:sz w:val="21"/>
          <w:szCs w:val="21"/>
          <w:u w:val="single"/>
        </w:rPr>
        <w:t>PRIMERA: PARTES CONTRATANTES</w:t>
      </w:r>
      <w:r w:rsidRPr="00984C8B">
        <w:rPr>
          <w:rFonts w:ascii="Tahoma" w:eastAsia="Calibri" w:hAnsi="Tahoma" w:cs="Tahoma"/>
          <w:b/>
          <w:iCs/>
          <w:color w:val="004990"/>
          <w:sz w:val="21"/>
          <w:szCs w:val="21"/>
        </w:rPr>
        <w:t xml:space="preserve">.- </w:t>
      </w:r>
      <w:r w:rsidRPr="00984C8B">
        <w:rPr>
          <w:rFonts w:ascii="Tahoma" w:eastAsia="Calibri" w:hAnsi="Tahoma" w:cs="Tahoma"/>
          <w:iCs/>
          <w:color w:val="004990"/>
          <w:sz w:val="21"/>
          <w:szCs w:val="21"/>
        </w:rPr>
        <w:t>Intervienen en la suscripción del contrato</w:t>
      </w:r>
      <w:r w:rsidRPr="00984C8B">
        <w:rPr>
          <w:rFonts w:ascii="Tahoma" w:eastAsia="Calibri" w:hAnsi="Tahoma" w:cs="Tahoma"/>
          <w:b/>
          <w:iCs/>
          <w:color w:val="004990"/>
          <w:sz w:val="21"/>
          <w:szCs w:val="21"/>
        </w:rPr>
        <w:t xml:space="preserve">: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w:t>
      </w:r>
      <w:r w:rsidRPr="00984C8B">
        <w:rPr>
          <w:rFonts w:ascii="Tahoma" w:hAnsi="Tahoma" w:cs="Tahoma"/>
          <w:color w:val="004990"/>
          <w:sz w:val="21"/>
          <w:szCs w:val="21"/>
        </w:rPr>
        <w:tab/>
        <w:t>La</w:t>
      </w:r>
      <w:r w:rsidRPr="00984C8B">
        <w:rPr>
          <w:rFonts w:ascii="Tahoma" w:hAnsi="Tahoma" w:cs="Tahoma"/>
          <w:b/>
          <w:color w:val="004990"/>
          <w:sz w:val="21"/>
          <w:szCs w:val="21"/>
        </w:rPr>
        <w:t xml:space="preserve"> EMPRESA NACIONAL DE TELECOMUNICACIONES SOCIEDAD ANÓNIMA</w:t>
      </w:r>
      <w:r w:rsidR="007973A2">
        <w:rPr>
          <w:rFonts w:ascii="Tahoma" w:hAnsi="Tahoma" w:cs="Tahoma"/>
          <w:b/>
          <w:color w:val="004990"/>
          <w:sz w:val="21"/>
          <w:szCs w:val="21"/>
        </w:rPr>
        <w:t xml:space="preserve"> </w:t>
      </w:r>
      <w:r w:rsidRPr="00984C8B">
        <w:rPr>
          <w:rFonts w:ascii="Tahoma" w:hAnsi="Tahoma" w:cs="Tahoma"/>
          <w:b/>
          <w:color w:val="004990"/>
          <w:sz w:val="21"/>
          <w:szCs w:val="21"/>
        </w:rPr>
        <w:t>ENTEL S.A.</w:t>
      </w:r>
      <w:r w:rsidRPr="00984C8B">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984C8B">
        <w:rPr>
          <w:rFonts w:ascii="Tahoma" w:hAnsi="Tahoma" w:cs="Tahoma"/>
          <w:bCs/>
          <w:color w:val="004990"/>
          <w:sz w:val="21"/>
          <w:szCs w:val="21"/>
        </w:rPr>
        <w:t xml:space="preserve">Salvador Emilio Pinto Marín, </w:t>
      </w:r>
      <w:r w:rsidRPr="00984C8B">
        <w:rPr>
          <w:rFonts w:ascii="Tahoma" w:hAnsi="Tahoma" w:cs="Tahoma"/>
          <w:color w:val="004990"/>
          <w:sz w:val="21"/>
          <w:szCs w:val="21"/>
        </w:rPr>
        <w:t xml:space="preserve">Gerente de Finanzas y Administración y </w:t>
      </w:r>
      <w:r w:rsidRPr="00984C8B">
        <w:rPr>
          <w:rFonts w:ascii="Tahoma" w:hAnsi="Tahoma" w:cs="Tahoma"/>
          <w:bCs/>
          <w:color w:val="004990"/>
          <w:sz w:val="21"/>
          <w:szCs w:val="21"/>
        </w:rPr>
        <w:t xml:space="preserve">Sócrates Emilio Evia Viscarra </w:t>
      </w:r>
      <w:r w:rsidRPr="00984C8B">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sidR="0089664C">
        <w:rPr>
          <w:rFonts w:ascii="Tahoma" w:hAnsi="Tahoma" w:cs="Tahoma"/>
          <w:color w:val="004990"/>
          <w:sz w:val="21"/>
          <w:szCs w:val="21"/>
        </w:rPr>
        <w:t xml:space="preserve"> </w:t>
      </w:r>
      <w:r w:rsidRPr="00984C8B">
        <w:rPr>
          <w:rFonts w:ascii="Tahoma" w:hAnsi="Tahoma" w:cs="Tahoma"/>
          <w:color w:val="004990"/>
          <w:sz w:val="21"/>
          <w:szCs w:val="21"/>
        </w:rPr>
        <w:t>denominará ENTEL S. A. y por otra parte</w:t>
      </w:r>
      <w:r w:rsidRPr="00984C8B">
        <w:rPr>
          <w:rFonts w:ascii="Tahoma" w:hAnsi="Tahoma" w:cs="Tahoma"/>
          <w:bCs/>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1.2</w:t>
      </w:r>
      <w:r w:rsidRPr="00984C8B">
        <w:rPr>
          <w:rFonts w:ascii="Tahoma" w:hAnsi="Tahoma" w:cs="Tahoma"/>
          <w:color w:val="004990"/>
          <w:sz w:val="21"/>
          <w:szCs w:val="21"/>
        </w:rPr>
        <w:tab/>
        <w:t>La …………………………………………………………………., con Matrícula de Fundempresa N° …………….., con NIT ………………………..legalmente representada por ………………………………, según Testimonio de Poder ……………………………….. N° …………de fecha …………………………,</w:t>
      </w:r>
      <w:r w:rsidR="0089664C">
        <w:rPr>
          <w:rFonts w:ascii="Tahoma" w:hAnsi="Tahoma" w:cs="Tahoma"/>
          <w:color w:val="004990"/>
          <w:sz w:val="21"/>
          <w:szCs w:val="21"/>
        </w:rPr>
        <w:t xml:space="preserve"> </w:t>
      </w:r>
      <w:r w:rsidRPr="00984C8B">
        <w:rPr>
          <w:rFonts w:ascii="Tahoma" w:hAnsi="Tahoma" w:cs="Tahoma"/>
          <w:color w:val="004990"/>
          <w:sz w:val="21"/>
          <w:szCs w:val="21"/>
        </w:rPr>
        <w:t>otorgado ante</w:t>
      </w:r>
      <w:r w:rsidR="0089664C">
        <w:rPr>
          <w:rFonts w:ascii="Tahoma" w:hAnsi="Tahoma" w:cs="Tahoma"/>
          <w:color w:val="004990"/>
          <w:sz w:val="21"/>
          <w:szCs w:val="21"/>
        </w:rPr>
        <w:t xml:space="preserve"> </w:t>
      </w:r>
      <w:r w:rsidRPr="00984C8B">
        <w:rPr>
          <w:rFonts w:ascii="Tahoma" w:hAnsi="Tahoma" w:cs="Tahoma"/>
          <w:color w:val="004990"/>
          <w:sz w:val="21"/>
          <w:szCs w:val="21"/>
        </w:rPr>
        <w:t>la Notaria de Fe Pública N° …..a cargo de la Dr. ………………….,</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del distrito Judicial de ………………., en lo posterior y para efectos del presente contrato se denominara el </w:t>
      </w:r>
      <w:r w:rsidRPr="00984C8B">
        <w:rPr>
          <w:rFonts w:ascii="Tahoma" w:hAnsi="Tahoma" w:cs="Tahoma"/>
          <w:b/>
          <w:color w:val="004990"/>
          <w:sz w:val="21"/>
          <w:szCs w:val="21"/>
        </w:rPr>
        <w:t>PROVEEDOR</w:t>
      </w:r>
      <w:r w:rsidRPr="00984C8B">
        <w:rPr>
          <w:rFonts w:ascii="Tahoma" w:hAnsi="Tahoma" w:cs="Tahoma"/>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b/>
          <w:iCs/>
          <w:color w:val="004990"/>
          <w:sz w:val="21"/>
          <w:szCs w:val="21"/>
          <w:u w:val="single"/>
        </w:rPr>
      </w:pPr>
      <w:r w:rsidRPr="00984C8B">
        <w:rPr>
          <w:rFonts w:ascii="Tahoma" w:hAnsi="Tahoma" w:cs="Tahoma"/>
          <w:color w:val="004990"/>
          <w:sz w:val="21"/>
          <w:szCs w:val="21"/>
        </w:rPr>
        <w:t>1.3</w:t>
      </w:r>
      <w:r w:rsidRPr="00984C8B">
        <w:rPr>
          <w:rFonts w:ascii="Tahoma" w:hAnsi="Tahoma" w:cs="Tahoma"/>
          <w:color w:val="004990"/>
          <w:sz w:val="21"/>
          <w:szCs w:val="21"/>
        </w:rPr>
        <w:tab/>
        <w:t>Tanto ENTEL S.A. como el PROVEEDOR se denominarán indistintamente como “Parte” o</w:t>
      </w:r>
      <w:r w:rsidR="0089664C">
        <w:rPr>
          <w:rFonts w:ascii="Tahoma" w:hAnsi="Tahoma" w:cs="Tahoma"/>
          <w:color w:val="004990"/>
          <w:sz w:val="21"/>
          <w:szCs w:val="21"/>
        </w:rPr>
        <w:t xml:space="preserve"> </w:t>
      </w:r>
      <w:r w:rsidRPr="00984C8B">
        <w:rPr>
          <w:rFonts w:ascii="Tahoma" w:hAnsi="Tahoma" w:cs="Tahoma"/>
          <w:color w:val="004990"/>
          <w:sz w:val="21"/>
          <w:szCs w:val="21"/>
        </w:rPr>
        <w:t>“Partes” cuando se haga referencia a ENTEL S.A. como al PROVEEDOR en forma conjunta.</w:t>
      </w:r>
    </w:p>
    <w:p w:rsidR="00984C8B" w:rsidRPr="00984C8B" w:rsidRDefault="00984C8B" w:rsidP="00984C8B">
      <w:pPr>
        <w:spacing w:before="120"/>
        <w:contextualSpacing/>
        <w:jc w:val="both"/>
        <w:rPr>
          <w:rFonts w:ascii="Tahoma" w:hAnsi="Tahoma" w:cs="Tahoma"/>
          <w:color w:val="004990"/>
          <w:sz w:val="21"/>
          <w:szCs w:val="21"/>
        </w:rPr>
      </w:pPr>
      <w:r w:rsidRPr="00984C8B">
        <w:rPr>
          <w:rFonts w:ascii="Tahoma" w:hAnsi="Tahoma" w:cs="Tahoma"/>
          <w:b/>
          <w:iCs/>
          <w:color w:val="004990"/>
          <w:sz w:val="21"/>
          <w:szCs w:val="21"/>
          <w:u w:val="single"/>
        </w:rPr>
        <w:t>SEGUNDA: ANTECEDENTES</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La Gerencia </w:t>
      </w:r>
      <w:r w:rsidRPr="00984C8B">
        <w:rPr>
          <w:rFonts w:ascii="Tahoma" w:hAnsi="Tahoma" w:cs="Tahoma"/>
          <w:iCs/>
          <w:color w:val="004990"/>
          <w:sz w:val="21"/>
          <w:szCs w:val="21"/>
        </w:rPr>
        <w:t>de Tecnología,</w:t>
      </w:r>
      <w:r w:rsidRPr="00984C8B">
        <w:rPr>
          <w:rFonts w:ascii="Tahoma" w:hAnsi="Tahoma" w:cs="Tahoma"/>
          <w:color w:val="004990"/>
          <w:sz w:val="21"/>
          <w:szCs w:val="21"/>
        </w:rPr>
        <w:t xml:space="preserve"> mediante nota interna …………. </w:t>
      </w:r>
      <w:r w:rsidRPr="00984C8B">
        <w:rPr>
          <w:rFonts w:ascii="Tahoma" w:hAnsi="Tahoma" w:cs="Tahoma"/>
          <w:iCs/>
          <w:color w:val="004990"/>
          <w:sz w:val="21"/>
          <w:szCs w:val="21"/>
        </w:rPr>
        <w:t>de fecha ………………</w:t>
      </w:r>
      <w:r w:rsidRPr="00984C8B">
        <w:rPr>
          <w:rFonts w:ascii="Tahoma" w:hAnsi="Tahoma" w:cs="Tahoma"/>
          <w:color w:val="004990"/>
          <w:sz w:val="21"/>
          <w:szCs w:val="21"/>
        </w:rPr>
        <w:t>, dirigida a la Gerencia General con copia a la Gerencia de Adquisiciones, Logística y Servicios Generales, solicita el inicio del proceso para la “……………………………………………………………….”, bajo la modalidad de Invitación Directa Abreviada.</w:t>
      </w:r>
      <w:r w:rsidR="0089664C">
        <w:rPr>
          <w:rFonts w:ascii="Tahoma" w:hAnsi="Tahoma" w:cs="Tahoma"/>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Para tal efecto presentaron sus propuestas las empresas ……………………………………………… de conformidad al Formulario de Recepción de Propuestas</w:t>
      </w:r>
      <w:r w:rsidR="0089664C">
        <w:rPr>
          <w:rFonts w:ascii="Tahoma" w:hAnsi="Tahoma" w:cs="Tahoma"/>
          <w:color w:val="004990"/>
          <w:sz w:val="21"/>
          <w:szCs w:val="21"/>
        </w:rPr>
        <w:t xml:space="preserve"> </w:t>
      </w:r>
      <w:r w:rsidRPr="00984C8B">
        <w:rPr>
          <w:rFonts w:ascii="Tahoma" w:hAnsi="Tahoma" w:cs="Tahoma"/>
          <w:color w:val="004990"/>
          <w:sz w:val="21"/>
          <w:szCs w:val="21"/>
        </w:rPr>
        <w:t>de fecha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La comisión de Calificación mediante nota ………………………….. emite el Informe Final de evaluación Técnica y Económica dentro el proceso de Invitación Directa Abreviada N° …………………… para la “………………………………………………………………….”</w:t>
      </w:r>
      <w:r w:rsidR="0089664C">
        <w:rPr>
          <w:rFonts w:ascii="Tahoma" w:hAnsi="Tahoma" w:cs="Tahoma"/>
          <w:color w:val="004990"/>
          <w:sz w:val="21"/>
          <w:szCs w:val="21"/>
        </w:rPr>
        <w:t xml:space="preserve"> </w:t>
      </w:r>
      <w:r w:rsidRPr="00984C8B">
        <w:rPr>
          <w:rFonts w:ascii="Tahoma" w:hAnsi="Tahoma" w:cs="Tahoma"/>
          <w:color w:val="004990"/>
          <w:sz w:val="21"/>
          <w:szCs w:val="21"/>
        </w:rPr>
        <w:t>el mismo que a través de la Gerencia de Finanzas y Administración, solicita al oferente la Mejora de Oferta mediante nota ………………………..de …………….de cuyo resultado la Gerencia General de ENTEL S.A. mediante nota …………………………………….de fecha …………………………………..adjudica</w:t>
      </w:r>
      <w:r w:rsidR="0089664C">
        <w:rPr>
          <w:rFonts w:ascii="Tahoma" w:hAnsi="Tahoma" w:cs="Tahoma"/>
          <w:color w:val="004990"/>
          <w:sz w:val="21"/>
          <w:szCs w:val="21"/>
        </w:rPr>
        <w:t xml:space="preserve"> </w:t>
      </w:r>
      <w:r w:rsidRPr="00984C8B">
        <w:rPr>
          <w:rFonts w:ascii="Tahoma" w:hAnsi="Tahoma" w:cs="Tahoma"/>
          <w:color w:val="004990"/>
          <w:sz w:val="21"/>
          <w:szCs w:val="21"/>
        </w:rPr>
        <w:t>en favor de la empresa …………………………………………. de</w:t>
      </w:r>
      <w:r w:rsidR="0089664C">
        <w:rPr>
          <w:rFonts w:ascii="Tahoma" w:hAnsi="Tahoma" w:cs="Tahoma"/>
          <w:color w:val="004990"/>
          <w:sz w:val="21"/>
          <w:szCs w:val="21"/>
        </w:rPr>
        <w:t xml:space="preserve"> </w:t>
      </w:r>
      <w:r w:rsidRPr="00984C8B">
        <w:rPr>
          <w:rFonts w:ascii="Tahoma" w:hAnsi="Tahoma" w:cs="Tahoma"/>
          <w:color w:val="004990"/>
          <w:sz w:val="21"/>
          <w:szCs w:val="21"/>
        </w:rPr>
        <w:t>la Invitación Directa Abreviada N° …………………….</w:t>
      </w:r>
      <w:r w:rsidR="0089664C">
        <w:rPr>
          <w:rFonts w:ascii="Tahoma" w:hAnsi="Tahoma" w:cs="Tahoma"/>
          <w:color w:val="004990"/>
          <w:sz w:val="21"/>
          <w:szCs w:val="21"/>
        </w:rPr>
        <w:t xml:space="preserve"> </w:t>
      </w:r>
      <w:r w:rsidRPr="00984C8B">
        <w:rPr>
          <w:rFonts w:ascii="Tahoma" w:hAnsi="Tahoma" w:cs="Tahoma"/>
          <w:color w:val="004990"/>
          <w:sz w:val="21"/>
          <w:szCs w:val="21"/>
        </w:rPr>
        <w:t>para la “…………………………………………………………..”</w:t>
      </w:r>
      <w:r w:rsidRPr="00984C8B">
        <w:rPr>
          <w:rFonts w:ascii="Tahoma" w:hAnsi="Tahoma" w:cs="Tahoma"/>
          <w:iCs/>
          <w:color w:val="004990"/>
          <w:sz w:val="21"/>
          <w:szCs w:val="21"/>
        </w:rPr>
        <w:t>;</w:t>
      </w:r>
      <w:r w:rsidRPr="00984C8B">
        <w:rPr>
          <w:rFonts w:ascii="Tahoma" w:hAnsi="Tahoma" w:cs="Tahoma"/>
          <w:color w:val="004990"/>
          <w:sz w:val="21"/>
          <w:szCs w:val="21"/>
        </w:rPr>
        <w:t xml:space="preserve"> en consecuencia la Empresa …………………………………, mediante nota …………………..de ……………, manifiesta su aceptación de adjudicación con la que fue distinguida.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984C8B" w:rsidRPr="00984C8B" w:rsidRDefault="00984C8B" w:rsidP="00984C8B">
      <w:pPr>
        <w:tabs>
          <w:tab w:val="left" w:pos="-142"/>
          <w:tab w:val="left" w:pos="0"/>
          <w:tab w:val="left" w:pos="142"/>
          <w:tab w:val="left" w:pos="284"/>
        </w:tabs>
        <w:spacing w:before="120"/>
        <w:rPr>
          <w:rFonts w:ascii="Tahoma" w:hAnsi="Tahoma" w:cs="Tahoma"/>
          <w:b/>
          <w:color w:val="004990"/>
          <w:sz w:val="21"/>
          <w:szCs w:val="21"/>
        </w:rPr>
      </w:pPr>
      <w:r w:rsidRPr="00984C8B">
        <w:rPr>
          <w:rFonts w:ascii="Tahoma" w:hAnsi="Tahoma" w:cs="Tahoma"/>
          <w:b/>
          <w:color w:val="004990"/>
          <w:sz w:val="21"/>
          <w:szCs w:val="21"/>
          <w:u w:val="single"/>
        </w:rPr>
        <w:t>TERCERA: DOCUMENTOS INTEGRANTES DEL CONTRATO</w:t>
      </w:r>
      <w:r w:rsidRPr="00984C8B">
        <w:rPr>
          <w:rFonts w:ascii="Tahoma" w:hAnsi="Tahoma" w:cs="Tahoma"/>
          <w:b/>
          <w:color w:val="004990"/>
          <w:sz w:val="21"/>
          <w:szCs w:val="21"/>
        </w:rPr>
        <w:t xml:space="preserve">.- </w:t>
      </w:r>
      <w:r w:rsidRPr="00984C8B">
        <w:rPr>
          <w:rFonts w:ascii="Tahoma" w:hAnsi="Tahoma" w:cs="Tahoma"/>
          <w:color w:val="004990"/>
          <w:sz w:val="21"/>
          <w:szCs w:val="21"/>
        </w:rPr>
        <w:t>Forman parte integrante e indivisible del presente contrato, los siguientes documentos:</w:t>
      </w:r>
    </w:p>
    <w:p w:rsidR="00984C8B" w:rsidRPr="00984C8B" w:rsidRDefault="00984C8B" w:rsidP="00984C8B">
      <w:pPr>
        <w:spacing w:before="120"/>
        <w:ind w:left="993" w:hanging="993"/>
        <w:rPr>
          <w:rFonts w:ascii="Tahoma" w:hAnsi="Tahoma" w:cs="Tahoma"/>
          <w:color w:val="004990"/>
          <w:sz w:val="21"/>
          <w:szCs w:val="21"/>
        </w:rPr>
      </w:pPr>
      <w:r w:rsidRPr="00984C8B">
        <w:rPr>
          <w:rFonts w:ascii="Tahoma" w:hAnsi="Tahoma" w:cs="Tahoma"/>
          <w:color w:val="004990"/>
          <w:sz w:val="21"/>
          <w:szCs w:val="21"/>
        </w:rPr>
        <w:t>Anexo 1:</w:t>
      </w:r>
      <w:r w:rsidRPr="00984C8B">
        <w:rPr>
          <w:rFonts w:ascii="Tahoma" w:hAnsi="Tahoma" w:cs="Tahoma"/>
          <w:color w:val="004990"/>
          <w:sz w:val="21"/>
          <w:szCs w:val="21"/>
        </w:rPr>
        <w:tab/>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de ENTEL S.A. </w:t>
      </w:r>
    </w:p>
    <w:p w:rsidR="00984C8B" w:rsidRPr="00984C8B" w:rsidRDefault="00984C8B" w:rsidP="00984C8B">
      <w:pPr>
        <w:tabs>
          <w:tab w:val="left" w:pos="-2410"/>
        </w:tabs>
        <w:spacing w:before="120"/>
        <w:ind w:left="992" w:hanging="992"/>
        <w:jc w:val="both"/>
        <w:rPr>
          <w:rFonts w:ascii="Tahoma" w:hAnsi="Tahoma" w:cs="Tahoma"/>
          <w:color w:val="004990"/>
          <w:sz w:val="21"/>
          <w:szCs w:val="21"/>
        </w:rPr>
      </w:pPr>
      <w:r w:rsidRPr="00984C8B">
        <w:rPr>
          <w:rFonts w:ascii="Tahoma" w:hAnsi="Tahoma" w:cs="Tahoma"/>
          <w:color w:val="004990"/>
          <w:sz w:val="21"/>
          <w:szCs w:val="21"/>
        </w:rPr>
        <w:t>Anexo 2:</w:t>
      </w:r>
      <w:r w:rsidRPr="00984C8B">
        <w:rPr>
          <w:rFonts w:ascii="Tahoma" w:hAnsi="Tahoma" w:cs="Tahoma"/>
          <w:color w:val="004990"/>
          <w:sz w:val="21"/>
          <w:szCs w:val="21"/>
        </w:rPr>
        <w:tab/>
        <w:t xml:space="preserve">Propuesta Técnica y Económica del PROVEEDOR. </w:t>
      </w:r>
    </w:p>
    <w:p w:rsidR="00984C8B" w:rsidRPr="00984C8B" w:rsidRDefault="00984C8B" w:rsidP="00984C8B">
      <w:pPr>
        <w:spacing w:before="120"/>
        <w:ind w:left="992" w:hanging="992"/>
        <w:jc w:val="both"/>
        <w:rPr>
          <w:rFonts w:ascii="Tahoma" w:hAnsi="Tahoma" w:cs="Tahoma"/>
          <w:color w:val="004990"/>
          <w:sz w:val="21"/>
          <w:szCs w:val="21"/>
        </w:rPr>
      </w:pPr>
      <w:r w:rsidRPr="00984C8B">
        <w:rPr>
          <w:rFonts w:ascii="Tahoma" w:hAnsi="Tahoma" w:cs="Tahoma"/>
          <w:color w:val="004990"/>
          <w:sz w:val="21"/>
          <w:szCs w:val="21"/>
        </w:rPr>
        <w:t xml:space="preserve">Anexo 3: </w:t>
      </w:r>
      <w:r w:rsidRPr="00984C8B">
        <w:rPr>
          <w:rFonts w:ascii="Tahoma" w:hAnsi="Tahoma" w:cs="Tahoma"/>
          <w:color w:val="004990"/>
          <w:sz w:val="21"/>
          <w:szCs w:val="21"/>
        </w:rPr>
        <w:tab/>
      </w:r>
      <w:r w:rsidRPr="00984C8B">
        <w:rPr>
          <w:rFonts w:ascii="Tahoma" w:hAnsi="Tahoma" w:cs="Tahoma"/>
          <w:iCs/>
          <w:color w:val="004990"/>
          <w:sz w:val="21"/>
          <w:szCs w:val="21"/>
        </w:rPr>
        <w:t>Carta de Mejora Económica</w:t>
      </w:r>
      <w:r w:rsidR="0089664C">
        <w:rPr>
          <w:rFonts w:ascii="Tahoma" w:hAnsi="Tahoma" w:cs="Tahoma"/>
          <w:iCs/>
          <w:color w:val="004990"/>
          <w:sz w:val="21"/>
          <w:szCs w:val="21"/>
        </w:rPr>
        <w:t xml:space="preserve"> </w:t>
      </w:r>
      <w:r w:rsidRPr="00984C8B">
        <w:rPr>
          <w:rFonts w:ascii="Tahoma" w:hAnsi="Tahoma" w:cs="Tahoma"/>
          <w:iCs/>
          <w:color w:val="004990"/>
          <w:sz w:val="21"/>
          <w:szCs w:val="21"/>
        </w:rPr>
        <w:t>……………………………………. y a</w:t>
      </w:r>
      <w:r w:rsidRPr="00984C8B">
        <w:rPr>
          <w:rFonts w:ascii="Tahoma" w:hAnsi="Tahoma" w:cs="Tahoma"/>
          <w:color w:val="004990"/>
          <w:sz w:val="21"/>
          <w:szCs w:val="21"/>
        </w:rPr>
        <w:t>ceptada por ENTEL S.A.</w:t>
      </w:r>
    </w:p>
    <w:p w:rsidR="00984C8B" w:rsidRPr="00984C8B" w:rsidRDefault="00984C8B" w:rsidP="00984C8B">
      <w:pPr>
        <w:spacing w:before="120"/>
        <w:ind w:left="992" w:hanging="992"/>
        <w:jc w:val="both"/>
        <w:rPr>
          <w:rFonts w:ascii="Tahoma" w:hAnsi="Tahoma" w:cs="Tahoma"/>
          <w:iCs/>
          <w:color w:val="004990"/>
          <w:sz w:val="21"/>
          <w:szCs w:val="21"/>
        </w:rPr>
      </w:pPr>
      <w:r w:rsidRPr="00984C8B">
        <w:rPr>
          <w:rFonts w:ascii="Tahoma" w:hAnsi="Tahoma" w:cs="Tahoma"/>
          <w:iCs/>
          <w:color w:val="004990"/>
          <w:sz w:val="21"/>
          <w:szCs w:val="21"/>
        </w:rPr>
        <w:t>Anexo 4:</w:t>
      </w:r>
      <w:r w:rsidRPr="00984C8B">
        <w:rPr>
          <w:rFonts w:ascii="Tahoma" w:hAnsi="Tahoma" w:cs="Tahoma"/>
          <w:iCs/>
          <w:color w:val="004990"/>
          <w:sz w:val="21"/>
          <w:szCs w:val="21"/>
        </w:rPr>
        <w:tab/>
        <w:t>Carta de Adjudicación …………………..de …………….</w:t>
      </w:r>
    </w:p>
    <w:p w:rsidR="00984C8B" w:rsidRPr="00984C8B" w:rsidRDefault="00984C8B" w:rsidP="00984C8B">
      <w:pPr>
        <w:tabs>
          <w:tab w:val="left" w:pos="-2410"/>
          <w:tab w:val="left" w:pos="1276"/>
        </w:tabs>
        <w:spacing w:before="120"/>
        <w:ind w:left="992" w:hanging="992"/>
        <w:rPr>
          <w:rFonts w:ascii="Tahoma" w:hAnsi="Tahoma" w:cs="Tahoma"/>
          <w:color w:val="004990"/>
          <w:sz w:val="21"/>
          <w:szCs w:val="21"/>
        </w:rPr>
      </w:pPr>
      <w:r w:rsidRPr="00984C8B">
        <w:rPr>
          <w:rFonts w:ascii="Tahoma" w:hAnsi="Tahoma" w:cs="Tahoma"/>
          <w:color w:val="004990"/>
          <w:sz w:val="21"/>
          <w:szCs w:val="21"/>
        </w:rPr>
        <w:t>Anexo 5:</w:t>
      </w:r>
      <w:r w:rsidRPr="00984C8B">
        <w:rPr>
          <w:rFonts w:ascii="Tahoma" w:hAnsi="Tahoma" w:cs="Tahoma"/>
          <w:color w:val="004990"/>
          <w:sz w:val="21"/>
          <w:szCs w:val="21"/>
        </w:rPr>
        <w:tab/>
        <w:t>Carta de Aceptación de Adjudicación ……………………………….. de fecha …………….</w:t>
      </w:r>
      <w:r w:rsidRPr="00984C8B">
        <w:rPr>
          <w:rFonts w:ascii="Tahoma" w:hAnsi="Tahoma" w:cs="Tahoma"/>
          <w:iCs/>
          <w:color w:val="004990"/>
          <w:sz w:val="21"/>
          <w:szCs w:val="21"/>
        </w:rPr>
        <w:t>.</w:t>
      </w:r>
      <w:r w:rsidRPr="00984C8B">
        <w:rPr>
          <w:rFonts w:ascii="Tahoma" w:hAnsi="Tahoma" w:cs="Tahoma"/>
          <w:color w:val="004990"/>
          <w:sz w:val="21"/>
          <w:szCs w:val="21"/>
        </w:rPr>
        <w:t xml:space="preserve"> </w:t>
      </w:r>
    </w:p>
    <w:p w:rsidR="00984C8B" w:rsidRPr="00984C8B" w:rsidRDefault="00984C8B" w:rsidP="00984C8B">
      <w:pPr>
        <w:tabs>
          <w:tab w:val="left" w:pos="-2410"/>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CUARTA: OBJETO</w:t>
      </w:r>
      <w:r w:rsidRPr="00984C8B">
        <w:rPr>
          <w:rFonts w:ascii="Tahoma" w:hAnsi="Tahoma" w:cs="Tahoma"/>
          <w:b/>
          <w:iCs/>
          <w:color w:val="004990"/>
          <w:sz w:val="21"/>
          <w:szCs w:val="21"/>
        </w:rPr>
        <w:t>.-</w:t>
      </w:r>
      <w:r w:rsidRPr="00984C8B">
        <w:rPr>
          <w:rFonts w:ascii="Tahoma" w:hAnsi="Tahoma" w:cs="Tahoma"/>
          <w:iCs/>
          <w:color w:val="004990"/>
          <w:sz w:val="21"/>
          <w:szCs w:val="21"/>
        </w:rPr>
        <w:t xml:space="preserve"> </w:t>
      </w:r>
      <w:r w:rsidRPr="00984C8B">
        <w:rPr>
          <w:rFonts w:ascii="Tahoma" w:hAnsi="Tahoma" w:cs="Tahoma"/>
          <w:color w:val="004990"/>
          <w:sz w:val="21"/>
          <w:szCs w:val="21"/>
        </w:rPr>
        <w:t>El presente contrato tiene por objeto la “……………………………………………”</w:t>
      </w:r>
      <w:r w:rsidRPr="00984C8B">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984C8B">
        <w:rPr>
          <w:rFonts w:ascii="Tahoma" w:hAnsi="Tahoma" w:cs="Tahoma"/>
          <w:color w:val="004990"/>
          <w:sz w:val="21"/>
          <w:szCs w:val="21"/>
        </w:rPr>
        <w:t>la empresa ………………………………………..</w:t>
      </w:r>
      <w:r w:rsidRPr="00984C8B">
        <w:rPr>
          <w:rFonts w:ascii="Tahoma" w:hAnsi="Tahoma" w:cs="Tahoma"/>
          <w:iCs/>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iCs/>
          <w:color w:val="004990"/>
          <w:sz w:val="21"/>
          <w:szCs w:val="21"/>
          <w:u w:val="single"/>
        </w:rPr>
        <w:t>QUINTA: PRECIO E IMPUESTOS</w:t>
      </w:r>
      <w:r w:rsidRPr="00984C8B">
        <w:rPr>
          <w:rFonts w:ascii="Tahoma" w:hAnsi="Tahoma" w:cs="Tahoma"/>
          <w:b/>
          <w:iCs/>
          <w:color w:val="004990"/>
          <w:sz w:val="21"/>
          <w:szCs w:val="21"/>
        </w:rPr>
        <w:t>.-</w:t>
      </w:r>
      <w:r w:rsidRPr="00984C8B">
        <w:rPr>
          <w:rFonts w:ascii="Tahoma" w:hAnsi="Tahoma" w:cs="Tahoma"/>
          <w:b/>
          <w:color w:val="004990"/>
          <w:sz w:val="21"/>
          <w:szCs w:val="21"/>
        </w:rPr>
        <w:t xml:space="preserve"> </w:t>
      </w:r>
      <w:r w:rsidRPr="00984C8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984C8B">
        <w:rPr>
          <w:rFonts w:ascii="Tahoma" w:hAnsi="Tahoma" w:cs="Tahoma"/>
          <w:b/>
          <w:color w:val="004990"/>
          <w:sz w:val="21"/>
          <w:szCs w:val="21"/>
        </w:rPr>
        <w:t xml:space="preserve"> </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SEXTA: MONEDA Y FORMA DE PAGO</w:t>
      </w:r>
      <w:r w:rsidRPr="00984C8B">
        <w:rPr>
          <w:rFonts w:ascii="Tahoma" w:hAnsi="Tahoma" w:cs="Tahoma"/>
          <w:b/>
          <w:color w:val="004990"/>
          <w:sz w:val="21"/>
          <w:szCs w:val="21"/>
        </w:rPr>
        <w:t xml:space="preserve">.- </w:t>
      </w:r>
      <w:r w:rsidRPr="00984C8B">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6.1</w:t>
      </w:r>
      <w:r w:rsidRPr="00984C8B">
        <w:rPr>
          <w:rFonts w:ascii="Tahoma" w:hAnsi="Tahoma" w:cs="Tahoma"/>
          <w:color w:val="004990"/>
          <w:sz w:val="21"/>
          <w:szCs w:val="21"/>
        </w:rPr>
        <w:tab/>
        <w:t>Pago por equipos.</w:t>
      </w:r>
      <w:r w:rsidR="0089664C">
        <w:rPr>
          <w:rFonts w:ascii="Tahoma" w:hAnsi="Tahoma" w:cs="Tahoma"/>
          <w:color w:val="004990"/>
          <w:sz w:val="21"/>
          <w:szCs w:val="21"/>
        </w:rPr>
        <w:t xml:space="preserve"> </w:t>
      </w:r>
    </w:p>
    <w:p w:rsidR="00984C8B" w:rsidRPr="00984C8B" w:rsidRDefault="00984C8B" w:rsidP="00984C8B">
      <w:pPr>
        <w:spacing w:before="120"/>
        <w:ind w:left="1418" w:hanging="851"/>
        <w:jc w:val="both"/>
        <w:rPr>
          <w:rFonts w:ascii="Tahoma" w:hAnsi="Tahoma" w:cs="Tahoma"/>
          <w:iCs/>
          <w:color w:val="004990"/>
          <w:sz w:val="21"/>
          <w:szCs w:val="21"/>
          <w:highlight w:val="yellow"/>
        </w:rPr>
      </w:pPr>
      <w:r w:rsidRPr="00984C8B">
        <w:rPr>
          <w:rFonts w:ascii="Tahoma" w:hAnsi="Tahoma" w:cs="Tahoma"/>
          <w:iCs/>
          <w:color w:val="004990"/>
          <w:sz w:val="21"/>
          <w:szCs w:val="21"/>
        </w:rPr>
        <w:t>6.1.1</w:t>
      </w:r>
      <w:r w:rsidR="0089664C">
        <w:rPr>
          <w:rFonts w:ascii="Tahoma" w:hAnsi="Tahoma" w:cs="Tahoma"/>
          <w:iCs/>
          <w:color w:val="004990"/>
          <w:sz w:val="21"/>
          <w:szCs w:val="21"/>
        </w:rPr>
        <w:t xml:space="preserve"> </w:t>
      </w:r>
      <w:r w:rsidRPr="00984C8B">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6.1.2</w:t>
      </w:r>
      <w:r w:rsidR="0089664C">
        <w:rPr>
          <w:rFonts w:ascii="Tahoma" w:hAnsi="Tahoma" w:cs="Tahoma"/>
          <w:iCs/>
          <w:color w:val="004990"/>
          <w:sz w:val="21"/>
          <w:szCs w:val="21"/>
        </w:rPr>
        <w:t xml:space="preserve"> </w:t>
      </w:r>
      <w:r w:rsidRPr="00984C8B">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6.2</w:t>
      </w:r>
      <w:r w:rsidRPr="00984C8B">
        <w:rPr>
          <w:rFonts w:ascii="Tahoma" w:hAnsi="Tahoma" w:cs="Tahoma"/>
          <w:color w:val="004990"/>
          <w:sz w:val="21"/>
          <w:szCs w:val="21"/>
        </w:rPr>
        <w:tab/>
        <w:t>Pago por Servicios de Instalación.</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 xml:space="preserve">6.2.1 </w:t>
      </w:r>
      <w:r w:rsidRPr="00984C8B">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984C8B">
        <w:rPr>
          <w:rFonts w:ascii="Tahoma" w:hAnsi="Tahoma" w:cs="Tahoma"/>
          <w:iCs/>
          <w:color w:val="004990"/>
          <w:sz w:val="21"/>
          <w:szCs w:val="21"/>
        </w:rPr>
        <w:lastRenderedPageBreak/>
        <w:t>Aceptación Provisional y la presentación de la Factura Fiscal, que certifique la instalación y el funcionamiento de los mismos.</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6.2.2</w:t>
      </w:r>
      <w:r w:rsidRPr="00984C8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6.3</w:t>
      </w:r>
      <w:r w:rsidRPr="00984C8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6.4</w:t>
      </w:r>
      <w:r w:rsidRPr="00984C8B">
        <w:rPr>
          <w:rFonts w:ascii="Tahoma" w:hAnsi="Tahoma" w:cs="Tahoma"/>
          <w:color w:val="004990"/>
          <w:sz w:val="21"/>
          <w:szCs w:val="21"/>
        </w:rPr>
        <w:tab/>
        <w:t xml:space="preserve">La propiedad de los bienes provistos por el PROVEEDOR se consolidarán a favor de ENTEL S.A. a partir de su correspondiente pago.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6.5</w:t>
      </w:r>
      <w:r w:rsidRPr="00984C8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84C8B" w:rsidRPr="00984C8B" w:rsidRDefault="00984C8B" w:rsidP="00984C8B">
      <w:pPr>
        <w:spacing w:before="120"/>
        <w:contextualSpacing/>
        <w:jc w:val="both"/>
        <w:rPr>
          <w:rFonts w:ascii="Tahoma" w:hAnsi="Tahoma" w:cs="Tahoma"/>
          <w:b/>
          <w:color w:val="004990"/>
          <w:sz w:val="21"/>
          <w:szCs w:val="21"/>
        </w:rPr>
      </w:pPr>
      <w:r w:rsidRPr="00984C8B">
        <w:rPr>
          <w:rFonts w:ascii="Tahoma" w:hAnsi="Tahoma" w:cs="Tahoma"/>
          <w:b/>
          <w:iCs/>
          <w:color w:val="004990"/>
          <w:sz w:val="21"/>
          <w:szCs w:val="21"/>
          <w:u w:val="single"/>
        </w:rPr>
        <w:t xml:space="preserve">SÉPTIMA: </w:t>
      </w:r>
      <w:r w:rsidRPr="00984C8B">
        <w:rPr>
          <w:rFonts w:ascii="Tahoma" w:hAnsi="Tahoma" w:cs="Tahoma"/>
          <w:b/>
          <w:color w:val="004990"/>
          <w:sz w:val="21"/>
          <w:szCs w:val="21"/>
          <w:u w:val="single"/>
        </w:rPr>
        <w:t>VIGENCIA DEL CONTRATO</w:t>
      </w:r>
      <w:r w:rsidRPr="00984C8B">
        <w:rPr>
          <w:rFonts w:ascii="Tahoma" w:hAnsi="Tahoma" w:cs="Tahoma"/>
          <w:color w:val="004990"/>
          <w:sz w:val="21"/>
          <w:szCs w:val="21"/>
        </w:rPr>
        <w:t>.- El presente contrato tendrá una vigencia de……………….. y se extenderá desde el día de la</w:t>
      </w:r>
      <w:r w:rsidR="0089664C">
        <w:rPr>
          <w:rFonts w:ascii="Tahoma" w:hAnsi="Tahoma" w:cs="Tahoma"/>
          <w:color w:val="004990"/>
          <w:sz w:val="21"/>
          <w:szCs w:val="21"/>
        </w:rPr>
        <w:t xml:space="preserve"> </w:t>
      </w:r>
      <w:r w:rsidRPr="00984C8B">
        <w:rPr>
          <w:rFonts w:ascii="Tahoma" w:hAnsi="Tahoma" w:cs="Tahoma"/>
          <w:color w:val="004990"/>
          <w:sz w:val="21"/>
          <w:szCs w:val="21"/>
        </w:rPr>
        <w:t>suscripción del contrato, hasta que ambas partes hayan dado cumplimiento a todas las condiciones y estipulaciones contenidas en el mismo.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OCTAVA: PLAZO Y FORMA DE ENTREGA</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hará entrega de los equipos objeto del presente contrato, en el plazo </w:t>
      </w:r>
      <w:proofErr w:type="gramStart"/>
      <w:r w:rsidRPr="00984C8B">
        <w:rPr>
          <w:rFonts w:ascii="Tahoma" w:hAnsi="Tahoma" w:cs="Tahoma"/>
          <w:color w:val="004990"/>
          <w:sz w:val="21"/>
          <w:szCs w:val="21"/>
        </w:rPr>
        <w:t>de …</w:t>
      </w:r>
      <w:proofErr w:type="gramEnd"/>
      <w:r w:rsidRPr="00984C8B">
        <w:rPr>
          <w:rFonts w:ascii="Tahoma" w:hAnsi="Tahoma" w:cs="Tahoma"/>
          <w:color w:val="004990"/>
          <w:sz w:val="21"/>
          <w:szCs w:val="21"/>
        </w:rPr>
        <w:t xml:space="preserve">……………………. días calendario computable a partir de la suscripción del presente contrato, plazo que comprende la entrega e instalación de los equipos, en los lugares y cantidades previstas en el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debiendo el PROVEEDOR contará con el personal necesario para su provisión y puesta en servicio.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Se consignará como fecha de entrega aquella en la que los equipos estén instalados y funcionando, sin observaciones</w:t>
      </w:r>
      <w:r w:rsidRPr="00984C8B">
        <w:rPr>
          <w:rFonts w:ascii="Tahoma" w:hAnsi="Tahoma" w:cs="Tahoma"/>
          <w:color w:val="004990"/>
          <w:sz w:val="21"/>
          <w:szCs w:val="21"/>
          <w:lang w:eastAsia="zh-CN"/>
        </w:rPr>
        <w:t xml:space="preserve"> que afecten la puesta en servicio comercial</w:t>
      </w:r>
      <w:r w:rsidRPr="00984C8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NOVENA: GARANTÍAS Y SEGUROS OBLIGATORIOS</w:t>
      </w:r>
      <w:r w:rsidRPr="00984C8B">
        <w:rPr>
          <w:rFonts w:ascii="Tahoma" w:hAnsi="Tahoma" w:cs="Tahoma"/>
          <w:b/>
          <w:color w:val="004990"/>
          <w:sz w:val="21"/>
          <w:szCs w:val="21"/>
        </w:rPr>
        <w:t xml:space="preserve">.- </w:t>
      </w:r>
      <w:r w:rsidRPr="00984C8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9.1</w:t>
      </w:r>
      <w:r w:rsidRPr="00984C8B">
        <w:rPr>
          <w:rFonts w:ascii="Tahoma" w:hAnsi="Tahoma" w:cs="Tahoma"/>
          <w:bCs/>
          <w:color w:val="004990"/>
          <w:sz w:val="21"/>
          <w:szCs w:val="21"/>
        </w:rPr>
        <w:tab/>
      </w:r>
      <w:r w:rsidRPr="00984C8B">
        <w:rPr>
          <w:rFonts w:ascii="Tahoma" w:hAnsi="Tahoma" w:cs="Tahoma"/>
          <w:b/>
          <w:bCs/>
          <w:color w:val="004990"/>
          <w:sz w:val="21"/>
          <w:szCs w:val="21"/>
        </w:rPr>
        <w:t>Garantía de Cumplimiento de Contrato</w:t>
      </w:r>
      <w:r w:rsidRPr="00984C8B">
        <w:rPr>
          <w:rFonts w:ascii="Tahoma" w:hAnsi="Tahoma" w:cs="Tahoma"/>
          <w:color w:val="004990"/>
          <w:sz w:val="21"/>
          <w:szCs w:val="21"/>
        </w:rPr>
        <w:t>.- Para garantizar el fiel cumplimiento del presente contrato, el</w:t>
      </w:r>
      <w:r w:rsidRPr="00984C8B">
        <w:rPr>
          <w:rFonts w:ascii="Tahoma" w:hAnsi="Tahoma" w:cs="Tahoma"/>
          <w:b/>
          <w:color w:val="004990"/>
          <w:sz w:val="21"/>
          <w:szCs w:val="21"/>
        </w:rPr>
        <w:t xml:space="preserve"> </w:t>
      </w:r>
      <w:r w:rsidRPr="00984C8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984C8B">
        <w:rPr>
          <w:rFonts w:ascii="Tahoma" w:hAnsi="Tahoma" w:cs="Tahoma"/>
          <w:bCs/>
          <w:color w:val="004990"/>
          <w:sz w:val="21"/>
          <w:szCs w:val="21"/>
        </w:rPr>
        <w:t xml:space="preserve"> </w:t>
      </w:r>
      <w:r w:rsidRPr="00984C8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9.2</w:t>
      </w:r>
      <w:r w:rsidRPr="00984C8B">
        <w:rPr>
          <w:rFonts w:ascii="Tahoma" w:hAnsi="Tahoma" w:cs="Tahoma"/>
          <w:color w:val="004990"/>
          <w:sz w:val="21"/>
          <w:szCs w:val="21"/>
        </w:rPr>
        <w:tab/>
      </w:r>
      <w:r w:rsidRPr="00984C8B">
        <w:rPr>
          <w:rFonts w:ascii="Tahoma" w:hAnsi="Tahoma" w:cs="Tahoma"/>
          <w:b/>
          <w:color w:val="004990"/>
          <w:sz w:val="21"/>
          <w:szCs w:val="21"/>
        </w:rPr>
        <w:t>Garantía de Calidad de Bienes.- (</w:t>
      </w:r>
      <w:r w:rsidRPr="00984C8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lastRenderedPageBreak/>
        <w:t>9.3</w:t>
      </w:r>
      <w:r w:rsidRPr="00984C8B">
        <w:rPr>
          <w:rFonts w:ascii="Tahoma" w:hAnsi="Tahoma" w:cs="Tahoma"/>
          <w:color w:val="004990"/>
          <w:sz w:val="21"/>
          <w:szCs w:val="21"/>
        </w:rPr>
        <w:tab/>
      </w:r>
      <w:r w:rsidRPr="00984C8B">
        <w:rPr>
          <w:rFonts w:ascii="Tahoma" w:hAnsi="Tahoma" w:cs="Tahoma"/>
          <w:b/>
          <w:color w:val="004990"/>
          <w:spacing w:val="-3"/>
          <w:sz w:val="21"/>
          <w:szCs w:val="21"/>
        </w:rPr>
        <w:t>Garantía de Calidad de Bienes.-</w:t>
      </w:r>
      <w:r w:rsidRPr="00984C8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4</w:t>
      </w:r>
      <w:r w:rsidRPr="00984C8B">
        <w:rPr>
          <w:rFonts w:ascii="Tahoma" w:hAnsi="Tahoma" w:cs="Tahoma"/>
          <w:b/>
          <w:color w:val="004990"/>
          <w:spacing w:val="-3"/>
          <w:sz w:val="21"/>
          <w:szCs w:val="21"/>
        </w:rPr>
        <w:tab/>
        <w:t>Garantía de la Calidad Técnica sobre Trabajos de Instalación.-</w:t>
      </w:r>
      <w:r w:rsidRPr="00984C8B">
        <w:rPr>
          <w:rFonts w:ascii="Tahoma" w:hAnsi="Tahoma" w:cs="Tahoma"/>
          <w:color w:val="004990"/>
          <w:spacing w:val="-3"/>
          <w:sz w:val="21"/>
          <w:szCs w:val="21"/>
        </w:rPr>
        <w:t xml:space="preserve"> El PROVEEDOR garantiza la calidad de los trabajos de provisión e instalación de equipos.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5</w:t>
      </w:r>
      <w:r w:rsidRPr="00984C8B">
        <w:rPr>
          <w:rFonts w:ascii="Tahoma" w:hAnsi="Tahoma" w:cs="Tahoma"/>
          <w:b/>
          <w:color w:val="004990"/>
          <w:spacing w:val="-3"/>
          <w:sz w:val="21"/>
          <w:szCs w:val="21"/>
        </w:rPr>
        <w:tab/>
        <w:t>Soporte Técnico.-</w:t>
      </w:r>
      <w:r w:rsidRPr="00984C8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w:t>
      </w:r>
      <w:proofErr w:type="spellStart"/>
      <w:r w:rsidR="000B0404">
        <w:rPr>
          <w:rFonts w:ascii="Tahoma" w:hAnsi="Tahoma" w:cs="Tahoma"/>
          <w:color w:val="004990"/>
          <w:spacing w:val="-3"/>
          <w:sz w:val="21"/>
          <w:szCs w:val="21"/>
        </w:rPr>
        <w:t>Terminos</w:t>
      </w:r>
      <w:proofErr w:type="spellEnd"/>
      <w:r w:rsidR="000B0404">
        <w:rPr>
          <w:rFonts w:ascii="Tahoma" w:hAnsi="Tahoma" w:cs="Tahoma"/>
          <w:color w:val="004990"/>
          <w:spacing w:val="-3"/>
          <w:sz w:val="21"/>
          <w:szCs w:val="21"/>
        </w:rPr>
        <w:t xml:space="preserve"> Básicos de Referencia</w:t>
      </w:r>
      <w:r w:rsidRPr="00984C8B">
        <w:rPr>
          <w:rFonts w:ascii="Tahoma" w:hAnsi="Tahoma" w:cs="Tahoma"/>
          <w:color w:val="004990"/>
          <w:spacing w:val="-3"/>
          <w:sz w:val="21"/>
          <w:szCs w:val="21"/>
        </w:rPr>
        <w:t xml:space="preserve"> que forma parte integrante del presente contrato, sin costo alguno para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pacing w:val="-3"/>
          <w:sz w:val="21"/>
          <w:szCs w:val="21"/>
        </w:rPr>
        <w:t>9.6</w:t>
      </w:r>
      <w:r w:rsidRPr="00984C8B">
        <w:rPr>
          <w:rFonts w:ascii="Tahoma" w:hAnsi="Tahoma" w:cs="Tahoma"/>
          <w:color w:val="004990"/>
          <w:spacing w:val="-3"/>
          <w:sz w:val="21"/>
          <w:szCs w:val="21"/>
        </w:rPr>
        <w:tab/>
      </w:r>
      <w:r w:rsidRPr="00984C8B">
        <w:rPr>
          <w:rFonts w:ascii="Tahoma" w:hAnsi="Tahoma" w:cs="Tahoma"/>
          <w:b/>
          <w:color w:val="004990"/>
          <w:spacing w:val="-3"/>
          <w:sz w:val="21"/>
          <w:szCs w:val="21"/>
        </w:rPr>
        <w:t>Póliza de Responsabilidad Civil.-</w:t>
      </w:r>
      <w:r w:rsidRPr="00984C8B">
        <w:rPr>
          <w:rFonts w:ascii="Tahoma" w:hAnsi="Tahoma" w:cs="Tahoma"/>
          <w:color w:val="004990"/>
          <w:spacing w:val="-3"/>
          <w:sz w:val="21"/>
          <w:szCs w:val="21"/>
        </w:rPr>
        <w:t xml:space="preserve"> El </w:t>
      </w:r>
      <w:r w:rsidRPr="00984C8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9.7</w:t>
      </w:r>
      <w:r w:rsidRPr="00984C8B">
        <w:rPr>
          <w:rFonts w:ascii="Tahoma" w:hAnsi="Tahoma" w:cs="Tahoma"/>
          <w:bCs/>
          <w:color w:val="004990"/>
          <w:sz w:val="21"/>
          <w:szCs w:val="21"/>
        </w:rPr>
        <w:tab/>
      </w:r>
      <w:r w:rsidRPr="00984C8B">
        <w:rPr>
          <w:rFonts w:ascii="Tahoma" w:hAnsi="Tahoma" w:cs="Tahoma"/>
          <w:b/>
          <w:bCs/>
          <w:color w:val="004990"/>
          <w:sz w:val="21"/>
          <w:szCs w:val="21"/>
        </w:rPr>
        <w:t>Póliza de Seguro Contra Accidentes.-</w:t>
      </w:r>
      <w:r w:rsidRPr="00984C8B">
        <w:rPr>
          <w:rFonts w:ascii="Tahoma" w:hAnsi="Tahoma" w:cs="Tahoma"/>
          <w:color w:val="004990"/>
          <w:sz w:val="21"/>
          <w:szCs w:val="21"/>
        </w:rPr>
        <w:t xml:space="preserve"> El</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De contar con una póliza para todos sus proyectos, deberá presentar una fotocopia de la misma a la Gerencia de Tesorería de ENTEL S.A.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INSPECCIONES Y PRUEBAS</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10.1</w:t>
      </w:r>
      <w:r w:rsidRPr="00984C8B">
        <w:rPr>
          <w:rFonts w:ascii="Tahoma" w:hAnsi="Tahoma" w:cs="Tahoma"/>
          <w:color w:val="004990"/>
          <w:sz w:val="21"/>
          <w:szCs w:val="21"/>
        </w:rPr>
        <w:tab/>
      </w:r>
      <w:r w:rsidRPr="00984C8B">
        <w:rPr>
          <w:rFonts w:ascii="Tahoma" w:hAnsi="Tahoma" w:cs="Tahoma"/>
          <w:b/>
          <w:color w:val="004990"/>
          <w:sz w:val="21"/>
          <w:szCs w:val="21"/>
        </w:rPr>
        <w:t>Inspección y Aceptación Provisional:</w:t>
      </w:r>
      <w:r w:rsidRPr="00984C8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10.1.1</w:t>
      </w:r>
      <w:r w:rsidRPr="00984C8B">
        <w:rPr>
          <w:rFonts w:ascii="Tahoma" w:hAnsi="Tahoma" w:cs="Tahoma"/>
          <w:color w:val="004990"/>
          <w:sz w:val="21"/>
          <w:szCs w:val="21"/>
        </w:rPr>
        <w:tab/>
        <w:t xml:space="preserve">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y estén listos para su puesta en servicio.</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10.1.2</w:t>
      </w:r>
      <w:r w:rsidRPr="00984C8B">
        <w:rPr>
          <w:rFonts w:ascii="Tahoma" w:hAnsi="Tahoma" w:cs="Tahoma"/>
          <w:color w:val="004990"/>
          <w:sz w:val="21"/>
          <w:szCs w:val="21"/>
        </w:rPr>
        <w:tab/>
        <w:t>Una vez efectuadas con éxito entre ENTEL S.A. y el PROVEEDOR, la inspección de pruebas de aceptación, conclusión de pendientes</w:t>
      </w:r>
      <w:r w:rsidRPr="00984C8B">
        <w:rPr>
          <w:rFonts w:ascii="Tahoma" w:hAnsi="Tahoma" w:cs="Tahoma"/>
          <w:color w:val="004990"/>
          <w:sz w:val="21"/>
          <w:szCs w:val="21"/>
          <w:lang w:eastAsia="zh-CN"/>
        </w:rPr>
        <w:t xml:space="preserve"> que afecten la puesta en servicio comercial </w:t>
      </w:r>
      <w:r w:rsidRPr="00984C8B">
        <w:rPr>
          <w:rFonts w:ascii="Tahoma" w:hAnsi="Tahoma" w:cs="Tahoma"/>
          <w:color w:val="004990"/>
          <w:sz w:val="21"/>
          <w:szCs w:val="21"/>
        </w:rPr>
        <w:t>y la entrega de documentación, ENTEL S.A. podrá emitir el respectivo Certificado de Aceptación Provisional.</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10.1.3</w:t>
      </w:r>
      <w:r w:rsidRPr="00984C8B">
        <w:rPr>
          <w:rFonts w:ascii="Tahoma" w:hAnsi="Tahoma" w:cs="Tahoma"/>
          <w:color w:val="004990"/>
          <w:sz w:val="21"/>
          <w:szCs w:val="21"/>
        </w:rPr>
        <w:tab/>
        <w:t>Si e</w:t>
      </w:r>
      <w:r w:rsidRPr="00984C8B">
        <w:rPr>
          <w:rFonts w:ascii="Tahoma" w:hAnsi="Tahoma" w:cs="Tahoma"/>
          <w:color w:val="004990"/>
          <w:sz w:val="21"/>
          <w:szCs w:val="21"/>
          <w:lang w:eastAsia="zh-CN"/>
        </w:rPr>
        <w:t>n</w:t>
      </w:r>
      <w:r w:rsidRPr="00984C8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10.1.4</w:t>
      </w:r>
      <w:r w:rsidRPr="00984C8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w:t>
      </w:r>
      <w:r w:rsidRPr="00984C8B">
        <w:rPr>
          <w:rFonts w:ascii="Tahoma" w:hAnsi="Tahoma" w:cs="Tahoma"/>
          <w:color w:val="004990"/>
          <w:sz w:val="21"/>
          <w:szCs w:val="21"/>
        </w:rPr>
        <w:lastRenderedPageBreak/>
        <w:t>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10.1.5</w:t>
      </w:r>
      <w:r w:rsidRPr="00984C8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10.1.6</w:t>
      </w:r>
      <w:r w:rsidRPr="00984C8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10.2</w:t>
      </w:r>
      <w:r w:rsidRPr="00984C8B">
        <w:rPr>
          <w:rFonts w:ascii="Tahoma" w:hAnsi="Tahoma" w:cs="Tahoma"/>
          <w:color w:val="004990"/>
          <w:sz w:val="21"/>
          <w:szCs w:val="21"/>
        </w:rPr>
        <w:tab/>
      </w:r>
      <w:r w:rsidRPr="00984C8B">
        <w:rPr>
          <w:rFonts w:ascii="Tahoma" w:hAnsi="Tahoma" w:cs="Tahoma"/>
          <w:b/>
          <w:color w:val="004990"/>
          <w:sz w:val="21"/>
          <w:szCs w:val="21"/>
        </w:rPr>
        <w:t>Aceptación Definitiva:</w:t>
      </w:r>
      <w:r w:rsidRPr="00984C8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 xml:space="preserve">DÉCIMA PRIMERA: </w:t>
      </w:r>
      <w:r w:rsidRPr="00984C8B">
        <w:rPr>
          <w:rFonts w:ascii="Tahoma" w:hAnsi="Tahoma" w:cs="Tahoma"/>
          <w:b/>
          <w:bCs/>
          <w:color w:val="004990"/>
          <w:sz w:val="21"/>
          <w:szCs w:val="21"/>
          <w:u w:val="single"/>
        </w:rPr>
        <w:t>OBLIGACIONES DE LAS PARTES</w:t>
      </w:r>
      <w:r w:rsidRPr="00984C8B">
        <w:rPr>
          <w:rFonts w:ascii="Tahoma" w:hAnsi="Tahoma" w:cs="Tahoma"/>
          <w:b/>
          <w:bCs/>
          <w:color w:val="004990"/>
          <w:sz w:val="21"/>
          <w:szCs w:val="21"/>
        </w:rPr>
        <w:t xml:space="preserve">.- </w:t>
      </w:r>
      <w:r w:rsidRPr="00984C8B">
        <w:rPr>
          <w:rFonts w:ascii="Tahoma" w:hAnsi="Tahoma" w:cs="Tahoma"/>
          <w:color w:val="004990"/>
          <w:sz w:val="21"/>
          <w:szCs w:val="21"/>
        </w:rPr>
        <w:t>Al margen de las obligaciones establecidas en las cláusulas precedentes, las Partes se comprometen a cumplir las siguientes:</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11.1</w:t>
      </w:r>
      <w:r w:rsidRPr="00984C8B">
        <w:rPr>
          <w:rFonts w:ascii="Tahoma" w:hAnsi="Tahoma" w:cs="Tahoma"/>
          <w:color w:val="004990"/>
          <w:sz w:val="21"/>
          <w:szCs w:val="21"/>
        </w:rPr>
        <w:tab/>
        <w:t>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11.1.1</w:t>
      </w:r>
      <w:r w:rsidRPr="00984C8B">
        <w:rPr>
          <w:rFonts w:ascii="Tahoma" w:hAnsi="Tahoma" w:cs="Tahoma"/>
          <w:color w:val="004990"/>
          <w:sz w:val="21"/>
          <w:szCs w:val="21"/>
        </w:rPr>
        <w:tab/>
        <w:t>Efectuar a favor del PROVEEDOR, el pago por la ejecución del objeto del presente contrato.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11.1.2</w:t>
      </w:r>
      <w:r w:rsidRPr="00984C8B">
        <w:rPr>
          <w:rFonts w:ascii="Tahoma" w:hAnsi="Tahoma" w:cs="Tahoma"/>
          <w:color w:val="004990"/>
          <w:sz w:val="21"/>
          <w:szCs w:val="21"/>
        </w:rPr>
        <w:tab/>
        <w:t>Proporcionar al personal del PROVEEDOR autorizaciones para el ingreso y uso de ambientes de instalación, aun en períodos fuera de oficina.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11.1.3</w:t>
      </w:r>
      <w:r w:rsidRPr="00984C8B">
        <w:rPr>
          <w:rFonts w:ascii="Tahoma" w:hAnsi="Tahoma" w:cs="Tahoma"/>
          <w:color w:val="004990"/>
          <w:sz w:val="21"/>
          <w:szCs w:val="21"/>
        </w:rPr>
        <w:tab/>
        <w:t>ENTEL S.A. deberá poner a disposición personal para efectuar las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11.1.4</w:t>
      </w:r>
      <w:r w:rsidRPr="00984C8B">
        <w:rPr>
          <w:rFonts w:ascii="Tahoma" w:hAnsi="Tahoma" w:cs="Tahoma"/>
          <w:color w:val="004990"/>
          <w:sz w:val="21"/>
          <w:szCs w:val="21"/>
        </w:rPr>
        <w:tab/>
        <w:t>ENTEL S.A. deberá entregar mediciones actualizadas del cable fibra óptica previas al inicio de instalación de los equipos.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11.1.5</w:t>
      </w:r>
      <w:r w:rsidRPr="00984C8B">
        <w:rPr>
          <w:rFonts w:ascii="Tahoma" w:hAnsi="Tahoma" w:cs="Tahoma"/>
          <w:color w:val="004990"/>
          <w:sz w:val="21"/>
          <w:szCs w:val="21"/>
        </w:rPr>
        <w:tab/>
        <w:t>ENTEL S.A. deberá proveer los sitios para realizar las instalaciones.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11.2</w:t>
      </w:r>
      <w:r w:rsidRPr="00984C8B">
        <w:rPr>
          <w:rFonts w:ascii="Tahoma" w:hAnsi="Tahoma" w:cs="Tahoma"/>
          <w:color w:val="004990"/>
          <w:sz w:val="21"/>
          <w:szCs w:val="21"/>
        </w:rPr>
        <w:tab/>
        <w:t>El PROVEEDOR:</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w:t>
      </w:r>
      <w:r w:rsidRPr="00984C8B">
        <w:rPr>
          <w:rFonts w:ascii="Tahoma" w:hAnsi="Tahoma" w:cs="Tahoma"/>
          <w:color w:val="004990"/>
          <w:sz w:val="21"/>
          <w:szCs w:val="21"/>
        </w:rPr>
        <w:tab/>
        <w:t xml:space="preserve">Entregar los equipos nuevos y sin uso y con todos sus accesorios de acuerdo al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11.2.2</w:t>
      </w:r>
      <w:r w:rsidRPr="00984C8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11.2.3</w:t>
      </w:r>
      <w:r w:rsidRPr="00984C8B">
        <w:rPr>
          <w:rFonts w:ascii="Tahoma" w:hAnsi="Tahoma" w:cs="Tahoma"/>
          <w:color w:val="004990"/>
          <w:sz w:val="21"/>
          <w:szCs w:val="21"/>
        </w:rPr>
        <w:tab/>
        <w:t>Presentar y responder por las garantías y seguros pactados en el presente contrato.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11.2.4</w:t>
      </w:r>
      <w:r w:rsidRPr="00984C8B">
        <w:rPr>
          <w:rFonts w:ascii="Tahoma" w:hAnsi="Tahoma" w:cs="Tahoma"/>
          <w:color w:val="004990"/>
          <w:sz w:val="21"/>
          <w:szCs w:val="21"/>
        </w:rPr>
        <w:tab/>
        <w:t xml:space="preserve">Los equipos objeto del presente contrato deben ser de última generación </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11.2.5 </w:t>
      </w:r>
      <w:r w:rsidRPr="00984C8B">
        <w:rPr>
          <w:rFonts w:ascii="Tahoma" w:hAnsi="Tahoma" w:cs="Tahoma"/>
          <w:color w:val="004990"/>
          <w:sz w:val="21"/>
          <w:szCs w:val="21"/>
        </w:rPr>
        <w:tab/>
        <w:t>Presentar y entregar a ENTEL S.A. toda la documentación técnica solicitada según requerimiento.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11.2.6 </w:t>
      </w:r>
      <w:r w:rsidRPr="00984C8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11.2.7</w:t>
      </w:r>
      <w:r w:rsidRPr="00984C8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984C8B">
        <w:rPr>
          <w:rFonts w:ascii="Tahoma" w:hAnsi="Tahoma" w:cs="Tahoma"/>
          <w:color w:val="004990"/>
          <w:sz w:val="21"/>
          <w:szCs w:val="21"/>
        </w:rPr>
        <w:tab/>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11.2.8</w:t>
      </w:r>
      <w:r w:rsidRPr="00984C8B">
        <w:rPr>
          <w:rFonts w:ascii="Tahoma" w:hAnsi="Tahoma" w:cs="Tahoma"/>
          <w:color w:val="004990"/>
          <w:sz w:val="21"/>
          <w:szCs w:val="21"/>
        </w:rPr>
        <w:tab/>
        <w:t>Garantizar que los equipos objeto del presente contrato se encuentren en buenas condiciones, sin ningún daño, mediante un certificado emitido a favor de ENTEL S.A.</w:t>
      </w:r>
      <w:r w:rsidR="0089664C">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lastRenderedPageBreak/>
        <w:t>11.2.9</w:t>
      </w:r>
      <w:r w:rsidRPr="00984C8B">
        <w:rPr>
          <w:rFonts w:ascii="Tahoma" w:hAnsi="Tahoma" w:cs="Tahoma"/>
          <w:color w:val="004990"/>
          <w:sz w:val="21"/>
          <w:szCs w:val="21"/>
        </w:rPr>
        <w:tab/>
        <w:t xml:space="preserve">Responsabilizarse por cualquier daño que resulte de un embalaje inadecuado y deben estar protegidos adecuadamente.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11.2.10</w:t>
      </w:r>
      <w:r w:rsidRPr="00984C8B">
        <w:rPr>
          <w:rFonts w:ascii="Tahoma" w:hAnsi="Tahoma" w:cs="Tahoma"/>
          <w:color w:val="004990"/>
          <w:sz w:val="21"/>
          <w:szCs w:val="21"/>
        </w:rPr>
        <w:tab/>
        <w:t>Proveer seguros, costo de transporte y descarga en los lugares de entrega.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11.2.11</w:t>
      </w:r>
      <w:r w:rsidRPr="00984C8B">
        <w:rPr>
          <w:rFonts w:ascii="Tahoma" w:hAnsi="Tahoma" w:cs="Tahoma"/>
          <w:color w:val="004990"/>
          <w:sz w:val="21"/>
          <w:szCs w:val="21"/>
        </w:rPr>
        <w:tab/>
        <w:t>Para fines de transporte y traslado de los equipos, el PROVEEDOR entregara a</w:t>
      </w:r>
      <w:r w:rsidR="0089664C">
        <w:rPr>
          <w:rFonts w:ascii="Tahoma" w:hAnsi="Tahoma" w:cs="Tahoma"/>
          <w:color w:val="004990"/>
          <w:sz w:val="21"/>
          <w:szCs w:val="21"/>
        </w:rPr>
        <w:t xml:space="preserve"> </w:t>
      </w:r>
      <w:r w:rsidRPr="00984C8B">
        <w:rPr>
          <w:rFonts w:ascii="Tahoma" w:hAnsi="Tahoma" w:cs="Tahoma"/>
          <w:color w:val="004990"/>
          <w:sz w:val="21"/>
          <w:szCs w:val="21"/>
        </w:rPr>
        <w:t>ENTEL S.A. copias legalizadas del documento único de Importación DUI, copias legalizadas de la factura entregada a ENTEL S.A., copias del Paking List.</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11.2.12</w:t>
      </w:r>
      <w:r w:rsidRPr="00984C8B">
        <w:rPr>
          <w:rFonts w:ascii="Tahoma" w:hAnsi="Tahoma" w:cs="Tahoma"/>
          <w:color w:val="004990"/>
          <w:sz w:val="21"/>
          <w:szCs w:val="21"/>
        </w:rPr>
        <w:tab/>
        <w:t>Contar con los repuestos que garanticen la operación de los bienes principales, durante el período de garantía.</w:t>
      </w:r>
    </w:p>
    <w:p w:rsidR="00984C8B" w:rsidRPr="00984C8B" w:rsidRDefault="00984C8B" w:rsidP="00984C8B">
      <w:pPr>
        <w:spacing w:before="120"/>
        <w:ind w:left="1418" w:hanging="851"/>
        <w:contextualSpacing/>
        <w:jc w:val="both"/>
        <w:rPr>
          <w:rFonts w:ascii="Tahoma" w:hAnsi="Tahoma" w:cs="Tahoma"/>
          <w:bCs/>
          <w:color w:val="004990"/>
          <w:sz w:val="21"/>
          <w:szCs w:val="21"/>
        </w:rPr>
      </w:pPr>
      <w:r w:rsidRPr="00984C8B">
        <w:rPr>
          <w:rFonts w:ascii="Tahoma" w:hAnsi="Tahoma" w:cs="Tahoma"/>
          <w:color w:val="004990"/>
          <w:sz w:val="21"/>
          <w:szCs w:val="21"/>
        </w:rPr>
        <w:t>11.2.13</w:t>
      </w:r>
      <w:r w:rsidRPr="00984C8B">
        <w:rPr>
          <w:rFonts w:ascii="Tahoma" w:hAnsi="Tahoma" w:cs="Tahoma"/>
          <w:color w:val="004990"/>
          <w:sz w:val="21"/>
          <w:szCs w:val="21"/>
        </w:rPr>
        <w:tab/>
        <w:t xml:space="preserve">Cumplir estrictamente con el </w:t>
      </w:r>
      <w:proofErr w:type="spellStart"/>
      <w:r w:rsidR="000B0404">
        <w:rPr>
          <w:rFonts w:ascii="Tahoma" w:hAnsi="Tahoma" w:cs="Tahoma"/>
          <w:color w:val="004990"/>
          <w:sz w:val="21"/>
          <w:szCs w:val="21"/>
        </w:rPr>
        <w:t>Terminos</w:t>
      </w:r>
      <w:proofErr w:type="spellEnd"/>
      <w:r w:rsidR="000B0404">
        <w:rPr>
          <w:rFonts w:ascii="Tahoma" w:hAnsi="Tahoma" w:cs="Tahoma"/>
          <w:color w:val="004990"/>
          <w:sz w:val="21"/>
          <w:szCs w:val="21"/>
        </w:rPr>
        <w:t xml:space="preserve"> Básicos de Referencia</w:t>
      </w:r>
      <w:r w:rsidRPr="00984C8B">
        <w:rPr>
          <w:rFonts w:ascii="Tahoma" w:hAnsi="Tahoma" w:cs="Tahoma"/>
          <w:color w:val="004990"/>
          <w:sz w:val="21"/>
          <w:szCs w:val="21"/>
        </w:rPr>
        <w:t xml:space="preserve"> y su Propuesta Técnica </w:t>
      </w:r>
    </w:p>
    <w:p w:rsidR="00984C8B" w:rsidRPr="00984C8B" w:rsidRDefault="00984C8B" w:rsidP="00984C8B">
      <w:pPr>
        <w:tabs>
          <w:tab w:val="left" w:pos="-142"/>
          <w:tab w:val="left" w:pos="0"/>
          <w:tab w:val="left" w:pos="142"/>
          <w:tab w:val="left" w:pos="284"/>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DÉCIMA SEGUNDA: SUPERVISIÓN</w:t>
      </w:r>
      <w:r w:rsidRPr="00984C8B">
        <w:rPr>
          <w:rFonts w:ascii="Tahoma" w:hAnsi="Tahoma" w:cs="Tahoma"/>
          <w:b/>
          <w:iCs/>
          <w:color w:val="004990"/>
          <w:sz w:val="21"/>
          <w:szCs w:val="21"/>
        </w:rPr>
        <w:t xml:space="preserve">.- </w:t>
      </w:r>
      <w:r w:rsidRPr="00984C8B">
        <w:rPr>
          <w:rFonts w:ascii="Tahoma" w:hAnsi="Tahoma" w:cs="Tahoma"/>
          <w:color w:val="004990"/>
          <w:sz w:val="21"/>
          <w:szCs w:val="21"/>
        </w:rPr>
        <w:t>La Supervisión del presente contrato por parte de ENTEL S.A., estará a cargo de la Gerencia de Tecnología de ENTEL S.A. y el PROVEEDOR según sus intereses podrá designar su Supervisor como contraparte, de acuerdo a lo previsto en el</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presente contrato. </w:t>
      </w:r>
    </w:p>
    <w:p w:rsidR="00984C8B" w:rsidRPr="00984C8B" w:rsidRDefault="00984C8B" w:rsidP="00984C8B">
      <w:pPr>
        <w:spacing w:before="120"/>
        <w:jc w:val="both"/>
        <w:rPr>
          <w:rFonts w:ascii="Tahoma" w:eastAsia="Calibri" w:hAnsi="Tahoma" w:cs="Tahoma"/>
          <w:color w:val="004990"/>
          <w:sz w:val="21"/>
          <w:szCs w:val="21"/>
        </w:rPr>
      </w:pPr>
      <w:r w:rsidRPr="00984C8B">
        <w:rPr>
          <w:rFonts w:ascii="Tahoma" w:hAnsi="Tahoma" w:cs="Tahoma"/>
          <w:b/>
          <w:iCs/>
          <w:color w:val="004990"/>
          <w:sz w:val="21"/>
          <w:szCs w:val="21"/>
          <w:u w:val="single"/>
        </w:rPr>
        <w:t xml:space="preserve">DÉCIMA TERCERA: </w:t>
      </w:r>
      <w:r w:rsidRPr="00984C8B">
        <w:rPr>
          <w:rFonts w:ascii="Tahoma" w:hAnsi="Tahoma" w:cs="Tahoma"/>
          <w:b/>
          <w:color w:val="004990"/>
          <w:sz w:val="21"/>
          <w:szCs w:val="21"/>
          <w:u w:val="single"/>
        </w:rPr>
        <w:t>MULTAS</w:t>
      </w:r>
      <w:r w:rsidRPr="00984C8B">
        <w:rPr>
          <w:rFonts w:ascii="Tahoma" w:hAnsi="Tahoma" w:cs="Tahoma"/>
          <w:b/>
          <w:color w:val="004990"/>
          <w:sz w:val="21"/>
          <w:szCs w:val="21"/>
        </w:rPr>
        <w:t xml:space="preserve">.- </w:t>
      </w:r>
      <w:r w:rsidRPr="00984C8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984C8B" w:rsidRPr="00984C8B" w:rsidRDefault="00984C8B" w:rsidP="00984C8B">
      <w:pPr>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13.1</w:t>
      </w:r>
      <w:r w:rsidRPr="00984C8B">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84C8B" w:rsidRPr="00984C8B" w:rsidRDefault="00984C8B" w:rsidP="00984C8B">
      <w:pPr>
        <w:spacing w:before="120"/>
        <w:ind w:left="567" w:hanging="567"/>
        <w:jc w:val="both"/>
        <w:rPr>
          <w:rFonts w:ascii="Tahoma" w:eastAsia="Calibri" w:hAnsi="Tahoma" w:cs="Tahoma"/>
          <w:color w:val="004990"/>
          <w:sz w:val="21"/>
          <w:szCs w:val="21"/>
        </w:rPr>
      </w:pPr>
      <w:r w:rsidRPr="00984C8B">
        <w:rPr>
          <w:rFonts w:ascii="Tahoma" w:hAnsi="Tahoma" w:cs="Tahoma"/>
          <w:color w:val="004990"/>
          <w:sz w:val="21"/>
          <w:szCs w:val="21"/>
        </w:rPr>
        <w:t>13.2</w:t>
      </w:r>
      <w:r w:rsidR="0089664C">
        <w:rPr>
          <w:rFonts w:ascii="Tahoma" w:hAnsi="Tahoma" w:cs="Tahoma"/>
          <w:color w:val="004990"/>
          <w:sz w:val="21"/>
          <w:szCs w:val="21"/>
        </w:rPr>
        <w:t xml:space="preserve"> </w:t>
      </w:r>
      <w:r w:rsidRPr="00984C8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84C8B" w:rsidRPr="00984C8B" w:rsidRDefault="00984C8B" w:rsidP="00984C8B">
      <w:pPr>
        <w:spacing w:before="120"/>
        <w:ind w:left="630" w:hanging="630"/>
        <w:jc w:val="both"/>
        <w:rPr>
          <w:rFonts w:ascii="Tahoma" w:hAnsi="Tahoma" w:cs="Tahoma"/>
          <w:color w:val="004990"/>
          <w:sz w:val="21"/>
          <w:szCs w:val="21"/>
        </w:rPr>
      </w:pPr>
      <w:r w:rsidRPr="00984C8B">
        <w:rPr>
          <w:rFonts w:ascii="Tahoma" w:hAnsi="Tahoma" w:cs="Tahoma"/>
          <w:color w:val="004990"/>
          <w:sz w:val="21"/>
          <w:szCs w:val="21"/>
        </w:rPr>
        <w:t>13.3</w:t>
      </w:r>
      <w:r w:rsidR="0089664C">
        <w:rPr>
          <w:rFonts w:ascii="Tahoma" w:hAnsi="Tahoma" w:cs="Tahoma"/>
          <w:color w:val="004990"/>
          <w:sz w:val="21"/>
          <w:szCs w:val="21"/>
        </w:rPr>
        <w:t xml:space="preserve"> </w:t>
      </w:r>
      <w:r w:rsidRPr="00984C8B">
        <w:rPr>
          <w:rFonts w:ascii="Tahoma" w:hAnsi="Tahoma" w:cs="Tahoma"/>
          <w:color w:val="0049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CUARTA</w:t>
      </w:r>
      <w:r w:rsidRPr="00984C8B">
        <w:rPr>
          <w:rFonts w:ascii="Tahoma" w:hAnsi="Tahoma" w:cs="Tahoma"/>
          <w:b/>
          <w:bCs/>
          <w:color w:val="004990"/>
          <w:sz w:val="21"/>
          <w:szCs w:val="21"/>
          <w:u w:val="single"/>
        </w:rPr>
        <w:t>: SOLUCIÓN DE CONTROVERSIAS</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 xml:space="preserve">Si las Partes no logran un acuerdo en el plazo de treinta (30) días calendario computable a partir de la fecha en que cualquiera de las Partes notifique a la otra su intención de solucionar su reclamo o </w:t>
      </w:r>
      <w:r w:rsidRPr="00984C8B">
        <w:rPr>
          <w:rFonts w:ascii="Tahoma" w:hAnsi="Tahoma" w:cs="Tahoma"/>
          <w:color w:val="004990"/>
          <w:sz w:val="21"/>
          <w:szCs w:val="21"/>
        </w:rPr>
        <w:lastRenderedPageBreak/>
        <w:t>controversia, las Partes convienen que las mismas serán resueltas en la jurisdicción ordinaria de la ciudad de La Paz.</w:t>
      </w:r>
    </w:p>
    <w:p w:rsidR="00984C8B" w:rsidRPr="00984C8B" w:rsidRDefault="00984C8B" w:rsidP="00984C8B">
      <w:pPr>
        <w:tabs>
          <w:tab w:val="left" w:pos="708"/>
        </w:tabs>
        <w:spacing w:before="120"/>
        <w:jc w:val="both"/>
        <w:rPr>
          <w:rFonts w:ascii="Tahoma" w:hAnsi="Tahoma" w:cs="Tahoma"/>
          <w:iCs/>
          <w:color w:val="004990"/>
          <w:sz w:val="21"/>
          <w:szCs w:val="21"/>
        </w:rPr>
      </w:pPr>
      <w:r w:rsidRPr="00984C8B">
        <w:rPr>
          <w:rFonts w:ascii="Tahoma" w:hAnsi="Tahoma" w:cs="Tahoma"/>
          <w:b/>
          <w:color w:val="004990"/>
          <w:spacing w:val="-3"/>
          <w:sz w:val="21"/>
          <w:szCs w:val="21"/>
          <w:u w:val="single"/>
        </w:rPr>
        <w:t>DÉCIMA QUINTA</w:t>
      </w:r>
      <w:r w:rsidRPr="00984C8B">
        <w:rPr>
          <w:rFonts w:ascii="Tahoma" w:eastAsia="Calibri" w:hAnsi="Tahoma" w:cs="Tahoma"/>
          <w:b/>
          <w:color w:val="004990"/>
          <w:sz w:val="21"/>
          <w:szCs w:val="21"/>
          <w:u w:val="single"/>
        </w:rPr>
        <w:t xml:space="preserve">: CUMPLIMIENTO DE </w:t>
      </w:r>
      <w:r w:rsidRPr="00984C8B">
        <w:rPr>
          <w:rFonts w:ascii="Tahoma" w:eastAsia="Calibri" w:hAnsi="Tahoma" w:cs="Tahoma"/>
          <w:b/>
          <w:iCs/>
          <w:color w:val="004990"/>
          <w:sz w:val="21"/>
          <w:szCs w:val="21"/>
          <w:u w:val="single"/>
        </w:rPr>
        <w:t>NORMAS SOCIO-LABORALES</w:t>
      </w:r>
      <w:r w:rsidRPr="00984C8B">
        <w:rPr>
          <w:rFonts w:ascii="Tahoma" w:eastAsia="Calibri" w:hAnsi="Tahoma" w:cs="Tahoma"/>
          <w:b/>
          <w:iCs/>
          <w:color w:val="004990"/>
          <w:sz w:val="21"/>
          <w:szCs w:val="21"/>
        </w:rPr>
        <w:t xml:space="preserve">.- </w:t>
      </w:r>
      <w:r w:rsidRPr="00984C8B">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84C8B" w:rsidRPr="00984C8B" w:rsidRDefault="00984C8B" w:rsidP="00984C8B">
      <w:pPr>
        <w:tabs>
          <w:tab w:val="left" w:pos="708"/>
        </w:tabs>
        <w:spacing w:before="120"/>
        <w:jc w:val="both"/>
        <w:rPr>
          <w:rFonts w:ascii="Tahoma" w:hAnsi="Tahoma" w:cs="Tahoma"/>
          <w:b/>
          <w:color w:val="004990"/>
          <w:sz w:val="21"/>
          <w:szCs w:val="21"/>
        </w:rPr>
      </w:pPr>
      <w:r w:rsidRPr="00984C8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DÉCIMA SEXTA: NORMAS DE SEGURIDAD Y MEDIO AMBIENTE</w:t>
      </w:r>
      <w:r w:rsidRPr="00984C8B">
        <w:rPr>
          <w:rFonts w:ascii="Tahoma" w:hAnsi="Tahoma" w:cs="Tahoma"/>
          <w:b/>
          <w:bCs/>
          <w:color w:val="004990"/>
          <w:sz w:val="21"/>
          <w:szCs w:val="21"/>
        </w:rPr>
        <w:t xml:space="preserve">.- </w:t>
      </w:r>
      <w:r w:rsidRPr="00984C8B">
        <w:rPr>
          <w:rFonts w:ascii="Tahoma" w:hAnsi="Tahoma" w:cs="Tahoma"/>
          <w:bCs/>
          <w:color w:val="004990"/>
          <w:sz w:val="21"/>
          <w:szCs w:val="21"/>
        </w:rPr>
        <w:t xml:space="preserve">El PROVEEDOR </w:t>
      </w:r>
      <w:r w:rsidRPr="00984C8B">
        <w:rPr>
          <w:rFonts w:ascii="Tahoma" w:hAnsi="Tahoma" w:cs="Tahoma"/>
          <w:color w:val="004990"/>
          <w:sz w:val="21"/>
          <w:szCs w:val="21"/>
        </w:rPr>
        <w:t xml:space="preserve">se compromete a cumplir estrictamente todas las disposiciones sobre Higiene, Seguridad Ocupacional y Bienestar.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84C8B" w:rsidRPr="00984C8B" w:rsidRDefault="00984C8B" w:rsidP="00984C8B">
      <w:pPr>
        <w:tabs>
          <w:tab w:val="left" w:pos="708"/>
        </w:tabs>
        <w:spacing w:before="120"/>
        <w:jc w:val="both"/>
        <w:rPr>
          <w:rFonts w:ascii="Tahoma" w:hAnsi="Tahoma" w:cs="Tahoma"/>
          <w:color w:val="004990"/>
          <w:sz w:val="21"/>
          <w:szCs w:val="21"/>
          <w:highlight w:val="yellow"/>
        </w:rPr>
      </w:pPr>
      <w:r w:rsidRPr="00984C8B">
        <w:rPr>
          <w:rFonts w:ascii="Tahoma" w:hAnsi="Tahoma" w:cs="Tahoma"/>
          <w:b/>
          <w:color w:val="004990"/>
          <w:sz w:val="21"/>
          <w:szCs w:val="21"/>
          <w:u w:val="single"/>
        </w:rPr>
        <w:t>DÉCIMA SÉPTIMA: CASO FORTUITO O FUERZA MAYOR</w:t>
      </w:r>
      <w:r w:rsidRPr="00984C8B">
        <w:rPr>
          <w:rFonts w:ascii="Tahoma" w:hAnsi="Tahoma" w:cs="Tahoma"/>
          <w:b/>
          <w:color w:val="004990"/>
          <w:sz w:val="21"/>
          <w:szCs w:val="21"/>
        </w:rPr>
        <w:t xml:space="preserve">.- </w:t>
      </w:r>
      <w:r w:rsidRPr="00984C8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984C8B">
        <w:rPr>
          <w:rFonts w:ascii="Tahoma" w:hAnsi="Tahoma" w:cs="Tahoma"/>
          <w:color w:val="004990"/>
          <w:sz w:val="21"/>
          <w:szCs w:val="21"/>
          <w:highlight w:val="yellow"/>
        </w:rPr>
        <w:t xml:space="preserve">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OCTAVA: PROHIBICIÓN DE COMPETENCIA</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color w:val="004990"/>
          <w:sz w:val="21"/>
          <w:szCs w:val="21"/>
          <w:u w:val="single"/>
        </w:rPr>
        <w:t>DÉCIMA NOVENA:</w:t>
      </w:r>
      <w:r w:rsidRPr="00984C8B">
        <w:rPr>
          <w:rFonts w:ascii="Tahoma" w:hAnsi="Tahoma" w:cs="Tahoma"/>
          <w:b/>
          <w:color w:val="004990"/>
          <w:sz w:val="21"/>
          <w:szCs w:val="21"/>
        </w:rPr>
        <w:t xml:space="preserve"> </w:t>
      </w:r>
      <w:r w:rsidRPr="00984C8B">
        <w:rPr>
          <w:rFonts w:ascii="Tahoma" w:hAnsi="Tahoma" w:cs="Tahoma"/>
          <w:b/>
          <w:color w:val="004990"/>
          <w:sz w:val="21"/>
          <w:szCs w:val="21"/>
          <w:u w:val="single"/>
        </w:rPr>
        <w:t>ENMIENDAS COMPLEMENTARIAS Y MODIFICACIONES</w:t>
      </w:r>
      <w:r w:rsidRPr="00984C8B">
        <w:rPr>
          <w:rFonts w:ascii="Tahoma" w:hAnsi="Tahoma" w:cs="Tahoma"/>
          <w:b/>
          <w:color w:val="004990"/>
          <w:sz w:val="21"/>
          <w:szCs w:val="21"/>
        </w:rPr>
        <w:t>.-</w:t>
      </w:r>
      <w:r w:rsidRPr="00984C8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w:t>
      </w:r>
      <w:r w:rsidRPr="00984C8B">
        <w:rPr>
          <w:rFonts w:ascii="Tahoma" w:hAnsi="Tahoma" w:cs="Tahoma"/>
          <w:color w:val="004990"/>
          <w:sz w:val="21"/>
          <w:szCs w:val="21"/>
        </w:rPr>
        <w:lastRenderedPageBreak/>
        <w:t>evaluación escrita favorable de la Unidad Solicitante sobre el proveedor, así como la correspondiente cobertura presupuestaria</w:t>
      </w:r>
      <w:r w:rsidRPr="00984C8B">
        <w:rPr>
          <w:rFonts w:ascii="Tahoma" w:hAnsi="Tahoma" w:cs="Tahoma"/>
          <w:b/>
          <w:color w:val="004990"/>
          <w:sz w:val="21"/>
          <w:szCs w:val="21"/>
        </w:rPr>
        <w:t>.</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PROHIBICIÓN</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color w:val="004990"/>
          <w:sz w:val="21"/>
          <w:szCs w:val="21"/>
          <w:u w:val="single"/>
        </w:rPr>
        <w:t xml:space="preserve">VIGÉSIMA PRIMERA: </w:t>
      </w:r>
      <w:r w:rsidRPr="00984C8B">
        <w:rPr>
          <w:rFonts w:ascii="Tahoma" w:hAnsi="Tahoma" w:cs="Tahoma"/>
          <w:b/>
          <w:bCs/>
          <w:color w:val="004990"/>
          <w:sz w:val="21"/>
          <w:szCs w:val="21"/>
          <w:u w:val="single"/>
        </w:rPr>
        <w:t>RESOLUCIÓN</w:t>
      </w:r>
      <w:r w:rsidRPr="00984C8B">
        <w:rPr>
          <w:rFonts w:ascii="Tahoma" w:hAnsi="Tahoma" w:cs="Tahoma"/>
          <w:b/>
          <w:bCs/>
          <w:color w:val="004990"/>
          <w:sz w:val="21"/>
          <w:szCs w:val="21"/>
        </w:rPr>
        <w:t>.-</w:t>
      </w:r>
      <w:r w:rsidRPr="00984C8B">
        <w:rPr>
          <w:rFonts w:ascii="Tahoma" w:hAnsi="Tahoma" w:cs="Tahoma"/>
          <w:bCs/>
          <w:color w:val="004990"/>
          <w:sz w:val="21"/>
          <w:szCs w:val="21"/>
        </w:rPr>
        <w:t xml:space="preserve"> El presente contrato podrá ser resuelto por las siguientes causales:</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21.1</w:t>
      </w:r>
      <w:r w:rsidRPr="00984C8B">
        <w:rPr>
          <w:rFonts w:ascii="Tahoma" w:hAnsi="Tahoma" w:cs="Tahoma"/>
          <w:bCs/>
          <w:color w:val="004990"/>
          <w:sz w:val="21"/>
          <w:szCs w:val="21"/>
        </w:rPr>
        <w:tab/>
        <w:t>Por ENTEL S.A.:</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 xml:space="preserve">21.1.1 </w:t>
      </w:r>
      <w:r w:rsidRPr="00984C8B">
        <w:rPr>
          <w:rFonts w:ascii="Tahoma" w:hAnsi="Tahoma" w:cs="Tahoma"/>
          <w:bCs/>
          <w:color w:val="004990"/>
          <w:sz w:val="21"/>
          <w:szCs w:val="21"/>
        </w:rPr>
        <w:tab/>
        <w:t>Cuando el PROVEEDOR., incurra en negligencia o cometa incumplimiento de sus obligaciones relacionadas al presente contrato.</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21.1.2 </w:t>
      </w:r>
      <w:r w:rsidRPr="00984C8B">
        <w:rPr>
          <w:rFonts w:ascii="Tahoma" w:hAnsi="Tahoma" w:cs="Tahoma"/>
          <w:bCs/>
          <w:color w:val="004990"/>
          <w:sz w:val="21"/>
          <w:szCs w:val="21"/>
        </w:rPr>
        <w:tab/>
        <w:t>Quiebra declarada del PROVEEDOR</w:t>
      </w:r>
      <w:r w:rsidRPr="00984C8B">
        <w:rPr>
          <w:rFonts w:ascii="Tahoma" w:hAnsi="Tahoma" w:cs="Tahoma"/>
          <w:bCs/>
          <w:color w:val="004990"/>
          <w:sz w:val="21"/>
          <w:szCs w:val="21"/>
        </w:rPr>
        <w:tab/>
        <w:t>.</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21.1.3 </w:t>
      </w:r>
      <w:r w:rsidRPr="00984C8B">
        <w:rPr>
          <w:rFonts w:ascii="Tahoma" w:hAnsi="Tahoma" w:cs="Tahoma"/>
          <w:bCs/>
          <w:color w:val="004990"/>
          <w:sz w:val="21"/>
          <w:szCs w:val="21"/>
        </w:rPr>
        <w:tab/>
        <w:t>Si EL PROVEEDOR, se disuelve como sociedad.</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21.1.4</w:t>
      </w:r>
      <w:r w:rsidRPr="00984C8B">
        <w:rPr>
          <w:rFonts w:ascii="Tahoma" w:hAnsi="Tahoma" w:cs="Tahoma"/>
          <w:bCs/>
          <w:color w:val="004990"/>
          <w:sz w:val="21"/>
          <w:szCs w:val="21"/>
        </w:rPr>
        <w:tab/>
        <w:t>Facultativamente para ENTEL S.A. si la aplicación de sanciones alcancen el máximo de multas por retraso consideradas en la Cláusula Décima Tercera.</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21.2</w:t>
      </w:r>
      <w:r w:rsidRPr="00984C8B">
        <w:rPr>
          <w:rFonts w:ascii="Tahoma" w:hAnsi="Tahoma" w:cs="Tahoma"/>
          <w:bCs/>
          <w:color w:val="004990"/>
          <w:sz w:val="21"/>
          <w:szCs w:val="21"/>
        </w:rPr>
        <w:tab/>
        <w:t>Por el PROVEEDOR:</w:t>
      </w:r>
    </w:p>
    <w:p w:rsidR="00984C8B" w:rsidRPr="00984C8B" w:rsidRDefault="00984C8B" w:rsidP="00984C8B">
      <w:pPr>
        <w:autoSpaceDE w:val="0"/>
        <w:autoSpaceDN w:val="0"/>
        <w:adjustRightInd w:val="0"/>
        <w:spacing w:before="120"/>
        <w:ind w:left="1418" w:hanging="851"/>
        <w:jc w:val="both"/>
        <w:rPr>
          <w:rFonts w:ascii="Tahoma" w:hAnsi="Tahoma" w:cs="Tahoma"/>
          <w:bCs/>
          <w:color w:val="004990"/>
          <w:sz w:val="21"/>
          <w:szCs w:val="21"/>
        </w:rPr>
      </w:pPr>
      <w:r w:rsidRPr="00984C8B">
        <w:rPr>
          <w:rFonts w:ascii="Tahoma" w:hAnsi="Tahoma" w:cs="Tahoma"/>
          <w:bCs/>
          <w:color w:val="004990"/>
          <w:sz w:val="21"/>
          <w:szCs w:val="21"/>
        </w:rPr>
        <w:t xml:space="preserve">21.2.1 </w:t>
      </w:r>
      <w:r w:rsidRPr="00984C8B">
        <w:rPr>
          <w:rFonts w:ascii="Tahoma" w:hAnsi="Tahoma" w:cs="Tahoma"/>
          <w:bCs/>
          <w:color w:val="004990"/>
          <w:sz w:val="21"/>
          <w:szCs w:val="21"/>
        </w:rPr>
        <w:tab/>
        <w:t>Si ENTEL S.A. demora injustificadamente y por casuales atribuibles a la misma, en los pagos acordados por más de noventa (90) días calendario.</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84C8B" w:rsidRPr="00984C8B" w:rsidRDefault="00984C8B" w:rsidP="00984C8B">
      <w:pPr>
        <w:tabs>
          <w:tab w:val="left" w:pos="-142"/>
          <w:tab w:val="left" w:pos="0"/>
          <w:tab w:val="left" w:pos="142"/>
          <w:tab w:val="left" w:pos="284"/>
        </w:tabs>
        <w:spacing w:before="120"/>
        <w:jc w:val="both"/>
        <w:rPr>
          <w:rFonts w:ascii="Tahoma" w:hAnsi="Tahoma" w:cs="Tahoma"/>
          <w:bCs/>
          <w:color w:val="004990"/>
          <w:sz w:val="21"/>
          <w:szCs w:val="21"/>
        </w:rPr>
      </w:pPr>
      <w:r w:rsidRPr="00984C8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84C8B" w:rsidRPr="00984C8B" w:rsidRDefault="00984C8B" w:rsidP="00984C8B">
      <w:pPr>
        <w:tabs>
          <w:tab w:val="left" w:pos="708"/>
        </w:tabs>
        <w:spacing w:before="120"/>
        <w:jc w:val="both"/>
        <w:rPr>
          <w:rFonts w:ascii="Tahoma" w:hAnsi="Tahoma" w:cs="Tahoma"/>
          <w:snapToGrid w:val="0"/>
          <w:color w:val="004990"/>
          <w:sz w:val="21"/>
          <w:szCs w:val="21"/>
        </w:rPr>
      </w:pPr>
      <w:r w:rsidRPr="00984C8B">
        <w:rPr>
          <w:rFonts w:ascii="Tahoma" w:hAnsi="Tahoma" w:cs="Tahoma"/>
          <w:b/>
          <w:bCs/>
          <w:color w:val="004990"/>
          <w:sz w:val="21"/>
          <w:szCs w:val="21"/>
          <w:u w:val="single"/>
        </w:rPr>
        <w:t>VIGÉSIMA SEGUNDA:</w:t>
      </w:r>
      <w:r w:rsidRPr="00984C8B">
        <w:rPr>
          <w:rFonts w:ascii="Tahoma" w:hAnsi="Tahoma" w:cs="Tahoma"/>
          <w:b/>
          <w:snapToGrid w:val="0"/>
          <w:color w:val="004990"/>
          <w:sz w:val="21"/>
          <w:szCs w:val="21"/>
          <w:u w:val="single"/>
        </w:rPr>
        <w:t xml:space="preserve"> AUDITAJE</w:t>
      </w:r>
      <w:r w:rsidRPr="00984C8B">
        <w:rPr>
          <w:rFonts w:ascii="Tahoma" w:hAnsi="Tahoma" w:cs="Tahoma"/>
          <w:b/>
          <w:snapToGrid w:val="0"/>
          <w:color w:val="004990"/>
          <w:sz w:val="21"/>
          <w:szCs w:val="21"/>
        </w:rPr>
        <w:t xml:space="preserve">.- </w:t>
      </w:r>
      <w:r w:rsidRPr="00984C8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TERCERA: CONFIDENCIALIDAD</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w:t>
      </w:r>
      <w:r w:rsidRPr="00984C8B">
        <w:rPr>
          <w:rFonts w:ascii="Tahoma" w:hAnsi="Tahoma" w:cs="Tahoma"/>
          <w:color w:val="004990"/>
          <w:sz w:val="21"/>
          <w:szCs w:val="21"/>
        </w:rPr>
        <w:lastRenderedPageBreak/>
        <w:t>e indefinidamente; sujetándose caso contrario, a las sanciones que la ley prevé, haciéndose responsable de los daños y perjuicios.</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La información es de propiedad exclusiva de</w:t>
      </w:r>
      <w:r w:rsidRPr="00984C8B">
        <w:rPr>
          <w:rFonts w:ascii="Tahoma" w:hAnsi="Tahoma" w:cs="Tahoma"/>
          <w:bCs/>
          <w:color w:val="004990"/>
          <w:sz w:val="21"/>
          <w:szCs w:val="21"/>
        </w:rPr>
        <w:t xml:space="preserve"> ENTEL S.A., </w:t>
      </w:r>
      <w:r w:rsidRPr="00984C8B">
        <w:rPr>
          <w:rFonts w:ascii="Tahoma" w:hAnsi="Tahoma" w:cs="Tahoma"/>
          <w:color w:val="004990"/>
          <w:sz w:val="21"/>
          <w:szCs w:val="21"/>
        </w:rPr>
        <w:t>razón por la</w:t>
      </w:r>
      <w:r w:rsidRPr="00984C8B">
        <w:rPr>
          <w:rFonts w:ascii="Tahoma" w:hAnsi="Tahoma" w:cs="Tahoma"/>
          <w:bCs/>
          <w:color w:val="004990"/>
          <w:sz w:val="21"/>
          <w:szCs w:val="21"/>
        </w:rPr>
        <w:t xml:space="preserve"> </w:t>
      </w:r>
      <w:r w:rsidRPr="00984C8B">
        <w:rPr>
          <w:rFonts w:ascii="Tahoma" w:hAnsi="Tahoma" w:cs="Tahoma"/>
          <w:color w:val="004990"/>
          <w:sz w:val="21"/>
          <w:szCs w:val="21"/>
        </w:rPr>
        <w:t xml:space="preserve">cual el PROVEEDOR está expresamente prohibido de utilizar la misma para fines distintos a los señalados en este contrato.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984C8B" w:rsidRPr="00984C8B" w:rsidRDefault="00984C8B" w:rsidP="00984C8B">
      <w:pPr>
        <w:tabs>
          <w:tab w:val="left" w:pos="708"/>
        </w:tabs>
        <w:spacing w:before="120"/>
        <w:jc w:val="both"/>
        <w:rPr>
          <w:rFonts w:ascii="Tahoma" w:hAnsi="Tahoma" w:cs="Tahoma"/>
          <w:b/>
          <w:bCs/>
          <w:snapToGrid w:val="0"/>
          <w:color w:val="004990"/>
          <w:sz w:val="21"/>
          <w:szCs w:val="21"/>
        </w:rPr>
      </w:pPr>
      <w:r w:rsidRPr="00984C8B">
        <w:rPr>
          <w:rFonts w:ascii="Tahoma" w:hAnsi="Tahoma" w:cs="Tahoma"/>
          <w:b/>
          <w:snapToGrid w:val="0"/>
          <w:color w:val="004990"/>
          <w:sz w:val="21"/>
          <w:szCs w:val="21"/>
          <w:u w:val="single"/>
        </w:rPr>
        <w:t>VIGÉSIMA CUARTA:</w:t>
      </w:r>
      <w:r w:rsidRPr="00984C8B">
        <w:rPr>
          <w:rFonts w:ascii="Tahoma" w:hAnsi="Tahoma" w:cs="Tahoma"/>
          <w:b/>
          <w:color w:val="004990"/>
          <w:sz w:val="21"/>
          <w:szCs w:val="21"/>
          <w:u w:val="single"/>
        </w:rPr>
        <w:t xml:space="preserve"> AVISOS</w:t>
      </w:r>
      <w:r w:rsidRPr="00984C8B">
        <w:rPr>
          <w:rFonts w:ascii="Tahoma" w:hAnsi="Tahoma" w:cs="Tahoma"/>
          <w:b/>
          <w:color w:val="004990"/>
          <w:sz w:val="21"/>
          <w:szCs w:val="21"/>
        </w:rPr>
        <w:t xml:space="preserve">.- </w:t>
      </w:r>
      <w:r w:rsidRPr="00984C8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24.1</w:t>
      </w:r>
      <w:r w:rsidRPr="00984C8B">
        <w:rPr>
          <w:rFonts w:ascii="Tahoma" w:hAnsi="Tahoma" w:cs="Tahoma"/>
          <w:color w:val="004990"/>
          <w:sz w:val="21"/>
          <w:szCs w:val="21"/>
        </w:rPr>
        <w:tab/>
        <w:t>ENTEL S.A.:</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Dirección:</w:t>
      </w:r>
      <w:r w:rsidR="0089664C">
        <w:rPr>
          <w:rFonts w:ascii="Tahoma" w:hAnsi="Tahoma" w:cs="Tahoma"/>
          <w:color w:val="004990"/>
          <w:sz w:val="21"/>
          <w:szCs w:val="21"/>
        </w:rPr>
        <w:t xml:space="preserve"> </w:t>
      </w:r>
      <w:r w:rsidRPr="00984C8B">
        <w:rPr>
          <w:rFonts w:ascii="Tahoma" w:hAnsi="Tahoma" w:cs="Tahoma"/>
          <w:color w:val="004990"/>
          <w:sz w:val="21"/>
          <w:szCs w:val="21"/>
        </w:rPr>
        <w:tab/>
        <w:t>Calle Federico Zuazo N° 1771 Edificio Tower</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22141010</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1226E1">
      <w:pPr>
        <w:keepNext/>
        <w:numPr>
          <w:ilvl w:val="0"/>
          <w:numId w:val="30"/>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24.2</w:t>
      </w:r>
      <w:r w:rsidRPr="00984C8B">
        <w:rPr>
          <w:rFonts w:ascii="Tahoma" w:hAnsi="Tahoma" w:cs="Tahoma"/>
          <w:color w:val="004990"/>
          <w:sz w:val="21"/>
          <w:szCs w:val="21"/>
        </w:rPr>
        <w:tab/>
        <w:t>El PROVEEDOR:</w:t>
      </w:r>
    </w:p>
    <w:p w:rsidR="00984C8B" w:rsidRPr="00984C8B" w:rsidRDefault="00984C8B" w:rsidP="00984C8B">
      <w:pPr>
        <w:spacing w:before="120"/>
        <w:ind w:left="1985" w:hanging="1418"/>
        <w:jc w:val="both"/>
        <w:rPr>
          <w:rFonts w:ascii="Tahoma" w:hAnsi="Tahoma" w:cs="Tahoma"/>
          <w:color w:val="004990"/>
          <w:sz w:val="21"/>
          <w:szCs w:val="21"/>
          <w:highlight w:val="yellow"/>
        </w:rPr>
      </w:pPr>
      <w:r w:rsidRPr="00984C8B">
        <w:rPr>
          <w:rFonts w:ascii="Tahoma" w:hAnsi="Tahoma" w:cs="Tahoma"/>
          <w:color w:val="004990"/>
          <w:sz w:val="21"/>
          <w:szCs w:val="21"/>
        </w:rPr>
        <w:t xml:space="preserve">Dirección: </w:t>
      </w:r>
      <w:r w:rsidRPr="00984C8B">
        <w:rPr>
          <w:rFonts w:ascii="Tahoma" w:hAnsi="Tahoma" w:cs="Tahoma"/>
          <w:color w:val="004990"/>
          <w:sz w:val="21"/>
          <w:szCs w:val="21"/>
        </w:rPr>
        <w:tab/>
        <w:t xml:space="preserve">……………………………………………………………….. </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VIGÉSIMA QUINTA:</w:t>
      </w:r>
      <w:r w:rsidRPr="00984C8B">
        <w:rPr>
          <w:rFonts w:ascii="Tahoma" w:hAnsi="Tahoma" w:cs="Tahoma"/>
          <w:b/>
          <w:color w:val="004990"/>
          <w:sz w:val="21"/>
          <w:szCs w:val="21"/>
          <w:u w:val="single"/>
        </w:rPr>
        <w:t xml:space="preserve"> EXONERACIÓN DE RESPONSABILIDADES POR DAÑO A TERCEROS</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984C8B">
        <w:rPr>
          <w:rFonts w:ascii="Tahoma" w:hAnsi="Tahoma" w:cs="Tahoma"/>
          <w:color w:val="004990"/>
          <w:sz w:val="21"/>
          <w:szCs w:val="21"/>
        </w:rPr>
        <w:tab/>
      </w:r>
    </w:p>
    <w:p w:rsidR="00984C8B" w:rsidRPr="00984C8B" w:rsidRDefault="00984C8B" w:rsidP="00984C8B">
      <w:pPr>
        <w:spacing w:before="120"/>
        <w:jc w:val="both"/>
        <w:rPr>
          <w:rFonts w:ascii="Tahoma" w:hAnsi="Tahoma" w:cs="Tahoma"/>
          <w:b/>
          <w:iCs/>
          <w:color w:val="004990"/>
          <w:sz w:val="21"/>
          <w:szCs w:val="21"/>
          <w:u w:val="single"/>
        </w:rPr>
      </w:pPr>
      <w:r w:rsidRPr="00984C8B">
        <w:rPr>
          <w:rFonts w:ascii="Tahoma" w:hAnsi="Tahoma" w:cs="Tahoma"/>
          <w:b/>
          <w:color w:val="004990"/>
          <w:sz w:val="21"/>
          <w:szCs w:val="21"/>
          <w:u w:val="single"/>
        </w:rPr>
        <w:t>VIGÉSIMA SEXTA: CALIDAD DE DOCUMENTO PRIVADO.</w:t>
      </w:r>
      <w:r w:rsidRPr="00984C8B">
        <w:rPr>
          <w:rFonts w:ascii="Tahoma" w:hAnsi="Tahoma" w:cs="Tahoma"/>
          <w:b/>
          <w:color w:val="004990"/>
          <w:sz w:val="21"/>
          <w:szCs w:val="21"/>
        </w:rPr>
        <w:t>-</w:t>
      </w:r>
      <w:r w:rsidRPr="00984C8B">
        <w:rPr>
          <w:rFonts w:ascii="Tahoma" w:hAnsi="Tahoma" w:cs="Tahoma"/>
          <w:color w:val="004990"/>
          <w:sz w:val="21"/>
          <w:szCs w:val="21"/>
        </w:rPr>
        <w:t xml:space="preserve"> </w:t>
      </w:r>
      <w:r w:rsidRPr="00984C8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VIGÉSIMA SÉPTIMA: ACEPTACIÓN Y CONFORMIDAD</w:t>
      </w:r>
      <w:r w:rsidRPr="00984C8B">
        <w:rPr>
          <w:rFonts w:ascii="Tahoma" w:hAnsi="Tahoma" w:cs="Tahoma"/>
          <w:b/>
          <w:iCs/>
          <w:color w:val="004990"/>
          <w:sz w:val="21"/>
          <w:szCs w:val="21"/>
        </w:rPr>
        <w:t xml:space="preserve">.- </w:t>
      </w:r>
      <w:r w:rsidRPr="00984C8B">
        <w:rPr>
          <w:rFonts w:ascii="Tahoma" w:hAnsi="Tahoma" w:cs="Tahoma"/>
          <w:color w:val="004990"/>
          <w:sz w:val="21"/>
          <w:szCs w:val="21"/>
        </w:rPr>
        <w:t>Nosotros, Oscar Coca Antezana, Salvador Emilio Pinto Marín y Sócrates Emilio Evia Viscarra,</w:t>
      </w:r>
      <w:r w:rsidR="0089664C">
        <w:rPr>
          <w:rFonts w:ascii="Tahoma" w:hAnsi="Tahoma" w:cs="Tahoma"/>
          <w:color w:val="004990"/>
          <w:sz w:val="21"/>
          <w:szCs w:val="21"/>
        </w:rPr>
        <w:t xml:space="preserve"> </w:t>
      </w:r>
      <w:r w:rsidRPr="00984C8B">
        <w:rPr>
          <w:rFonts w:ascii="Tahoma" w:hAnsi="Tahoma" w:cs="Tahoma"/>
          <w:color w:val="0049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jc w:val="both"/>
        <w:rPr>
          <w:rFonts w:ascii="Tahoma" w:hAnsi="Tahoma" w:cs="Tahoma"/>
          <w:color w:val="004990"/>
          <w:sz w:val="21"/>
          <w:szCs w:val="21"/>
        </w:rPr>
      </w:pPr>
      <w:r w:rsidRPr="00984C8B">
        <w:rPr>
          <w:rFonts w:ascii="Tahoma" w:hAnsi="Tahoma" w:cs="Tahoma"/>
          <w:color w:val="004990"/>
          <w:sz w:val="21"/>
          <w:szCs w:val="21"/>
        </w:rPr>
        <w:t xml:space="preserve"> Oscar Coca Antezana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0089664C">
        <w:rPr>
          <w:rFonts w:ascii="Tahoma" w:hAnsi="Tahoma" w:cs="Tahoma"/>
          <w:color w:val="004990"/>
          <w:sz w:val="21"/>
          <w:szCs w:val="21"/>
        </w:rPr>
        <w:t xml:space="preserve">  </w:t>
      </w:r>
      <w:r w:rsidRPr="00984C8B">
        <w:rPr>
          <w:rFonts w:ascii="Tahoma" w:hAnsi="Tahoma" w:cs="Tahoma"/>
          <w:color w:val="004990"/>
          <w:sz w:val="21"/>
          <w:szCs w:val="21"/>
        </w:rPr>
        <w:t xml:space="preserve"> </w:t>
      </w:r>
      <w:r w:rsidRPr="00984C8B">
        <w:rPr>
          <w:rFonts w:ascii="Tahoma" w:hAnsi="Tahoma" w:cs="Tahoma"/>
          <w:color w:val="004990"/>
          <w:sz w:val="21"/>
          <w:szCs w:val="21"/>
        </w:rPr>
        <w:tab/>
      </w:r>
      <w:r w:rsidRPr="00984C8B">
        <w:rPr>
          <w:rFonts w:ascii="Tahoma" w:hAnsi="Tahoma" w:cs="Tahoma"/>
          <w:color w:val="004990"/>
          <w:sz w:val="21"/>
          <w:szCs w:val="21"/>
        </w:rPr>
        <w:tab/>
        <w:t>Salvador Emilio Pinto Marín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Gerente General</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Gerente de Finanzas y Administración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ENTEL S.A.</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ind w:right="45"/>
        <w:jc w:val="both"/>
        <w:rPr>
          <w:rFonts w:ascii="Tahoma" w:hAnsi="Tahoma" w:cs="Tahoma"/>
          <w:color w:val="004990"/>
          <w:sz w:val="21"/>
          <w:szCs w:val="21"/>
        </w:rPr>
      </w:pPr>
      <w:r w:rsidRPr="00984C8B">
        <w:rPr>
          <w:rFonts w:ascii="Tahoma" w:hAnsi="Tahoma" w:cs="Tahoma"/>
          <w:color w:val="004990"/>
          <w:sz w:val="21"/>
          <w:szCs w:val="21"/>
        </w:rPr>
        <w:t xml:space="preserve">   Sócrates Emilio Evia Viscarra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t xml:space="preserve">…………………………….. </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Gerente de Atención al Cliente</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Representante legal</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t xml:space="preserve">      ……………………………………</w:t>
      </w:r>
      <w:r w:rsidR="00886338">
        <w:rPr>
          <w:rFonts w:ascii="Tahoma" w:hAnsi="Tahoma" w:cs="Tahoma"/>
          <w:b/>
          <w:color w:val="004990"/>
          <w:sz w:val="21"/>
          <w:szCs w:val="21"/>
        </w:rPr>
        <w:t>..</w:t>
      </w:r>
    </w:p>
    <w:p w:rsidR="00984C8B" w:rsidRPr="00984C8B" w:rsidRDefault="00984C8B" w:rsidP="00E05452">
      <w:pPr>
        <w:rPr>
          <w:rFonts w:ascii="Arial" w:hAnsi="Arial" w:cs="Arial"/>
          <w:i/>
          <w:color w:val="004990"/>
          <w:szCs w:val="20"/>
        </w:rPr>
      </w:pPr>
    </w:p>
    <w:sectPr w:rsidR="00984C8B" w:rsidRPr="00984C8B" w:rsidSect="00FE078D">
      <w:headerReference w:type="default" r:id="rId18"/>
      <w:footerReference w:type="default" r:id="rId19"/>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C09" w:rsidRDefault="00E56C09">
      <w:r>
        <w:separator/>
      </w:r>
    </w:p>
  </w:endnote>
  <w:endnote w:type="continuationSeparator" w:id="0">
    <w:p w:rsidR="00E56C09" w:rsidRDefault="00E5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473296"/>
      <w:docPartObj>
        <w:docPartGallery w:val="Page Numbers (Bottom of Page)"/>
        <w:docPartUnique/>
      </w:docPartObj>
    </w:sdtPr>
    <w:sdtEndPr/>
    <w:sdtContent>
      <w:sdt>
        <w:sdtPr>
          <w:id w:val="585731577"/>
          <w:docPartObj>
            <w:docPartGallery w:val="Page Numbers (Top of Page)"/>
            <w:docPartUnique/>
          </w:docPartObj>
        </w:sdtPr>
        <w:sdtEndPr/>
        <w:sdtContent>
          <w:p w:rsidR="00EA244D" w:rsidRDefault="00EA244D">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5A3CD7">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5A3CD7">
              <w:rPr>
                <w:b/>
                <w:bCs/>
                <w:noProof/>
              </w:rPr>
              <w:t>34</w:t>
            </w:r>
            <w:r>
              <w:rPr>
                <w:b/>
                <w:bCs/>
                <w:sz w:val="24"/>
                <w:szCs w:val="24"/>
              </w:rPr>
              <w:fldChar w:fldCharType="end"/>
            </w:r>
          </w:p>
        </w:sdtContent>
      </w:sdt>
    </w:sdtContent>
  </w:sdt>
  <w:p w:rsidR="00EA244D" w:rsidRDefault="00EA244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C09" w:rsidRDefault="00E56C09">
      <w:r>
        <w:separator/>
      </w:r>
    </w:p>
  </w:footnote>
  <w:footnote w:type="continuationSeparator" w:id="0">
    <w:p w:rsidR="00E56C09" w:rsidRDefault="00E56C09">
      <w:r>
        <w:continuationSeparator/>
      </w:r>
    </w:p>
  </w:footnote>
  <w:footnote w:id="1">
    <w:p w:rsidR="00EA244D" w:rsidRPr="00C7497F" w:rsidRDefault="00EA244D"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EA244D" w:rsidRPr="00353B1C" w:rsidRDefault="00EA244D"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44D" w:rsidRDefault="00EA244D"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88448" behindDoc="0" locked="0" layoutInCell="1" allowOverlap="1" wp14:anchorId="17EBEE43" wp14:editId="51203EC1">
          <wp:simplePos x="0" y="0"/>
          <wp:positionH relativeFrom="column">
            <wp:posOffset>25705</wp:posOffset>
          </wp:positionH>
          <wp:positionV relativeFrom="paragraph">
            <wp:posOffset>0</wp:posOffset>
          </wp:positionV>
          <wp:extent cx="690524" cy="468173"/>
          <wp:effectExtent l="19050" t="0" r="0" b="0"/>
          <wp:wrapNone/>
          <wp:docPr id="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90524" cy="468173"/>
                  </a:xfrm>
                  <a:prstGeom prst="rect">
                    <a:avLst/>
                  </a:prstGeom>
                  <a:noFill/>
                  <a:ln w="9525">
                    <a:noFill/>
                    <a:miter lim="800000"/>
                    <a:headEnd/>
                    <a:tailEnd/>
                  </a:ln>
                </pic:spPr>
              </pic:pic>
            </a:graphicData>
          </a:graphic>
        </wp:anchor>
      </w:drawing>
    </w:r>
  </w:p>
  <w:p w:rsidR="00EA244D" w:rsidRDefault="00EA244D" w:rsidP="003A0A38">
    <w:pPr>
      <w:pStyle w:val="Encabezado"/>
      <w:pBdr>
        <w:bottom w:val="single" w:sz="4" w:space="1" w:color="auto"/>
      </w:pBdr>
      <w:tabs>
        <w:tab w:val="clear" w:pos="8838"/>
      </w:tabs>
      <w:jc w:val="right"/>
      <w:rPr>
        <w:rFonts w:ascii="Tahoma" w:hAnsi="Tahoma" w:cs="Tahoma"/>
        <w:b/>
        <w:color w:val="1F497D"/>
        <w:lang w:val="es-BO"/>
      </w:rPr>
    </w:pPr>
  </w:p>
  <w:p w:rsidR="00EA244D" w:rsidRPr="002E715B" w:rsidRDefault="00EA244D" w:rsidP="003A0A38">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N°68/2015</w:t>
    </w:r>
  </w:p>
  <w:p w:rsidR="00EA244D" w:rsidRPr="002E715B" w:rsidRDefault="00EA244D" w:rsidP="003A0A38">
    <w:pPr>
      <w:pStyle w:val="Encabezado"/>
      <w:pBdr>
        <w:bottom w:val="single" w:sz="4" w:space="1" w:color="auto"/>
      </w:pBdr>
      <w:tabs>
        <w:tab w:val="clear" w:pos="8838"/>
      </w:tabs>
      <w:jc w:val="right"/>
      <w:rPr>
        <w:rFonts w:ascii="Tahoma" w:hAnsi="Tahoma" w:cs="Tahoma"/>
        <w:b/>
        <w:color w:val="1F497D"/>
        <w:sz w:val="14"/>
        <w:lang w:val="es-BO"/>
      </w:rPr>
    </w:pPr>
    <w:r w:rsidRPr="001B5A51">
      <w:rPr>
        <w:rFonts w:ascii="Tahoma" w:hAnsi="Tahoma" w:cs="Tahoma"/>
        <w:b/>
        <w:color w:val="1F497D"/>
        <w:sz w:val="14"/>
        <w:lang w:val="es-BO"/>
      </w:rPr>
      <w:t>“</w:t>
    </w:r>
    <w:r w:rsidRPr="002363F0">
      <w:rPr>
        <w:rFonts w:ascii="Tahoma" w:hAnsi="Tahoma" w:cs="Tahoma"/>
        <w:b/>
        <w:color w:val="1F497D"/>
        <w:sz w:val="14"/>
        <w:lang w:val="es-BO"/>
      </w:rPr>
      <w:t>ADQUISICIÓN DE ANTENAS Y AMPLIFICADORES LNB</w:t>
    </w:r>
    <w:r w:rsidRPr="001B5A51">
      <w:rPr>
        <w:rFonts w:ascii="Tahoma" w:hAnsi="Tahoma" w:cs="Tahoma"/>
        <w:b/>
        <w:color w:val="1F497D"/>
        <w:sz w:val="14"/>
        <w:lang w:val="es-BO"/>
      </w:rPr>
      <w:t>”</w:t>
    </w:r>
  </w:p>
  <w:p w:rsidR="00EA244D" w:rsidRPr="002E715B" w:rsidRDefault="00EA244D">
    <w:pPr>
      <w:pStyle w:val="Encabezado"/>
      <w:rPr>
        <w:sz w:val="14"/>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7A37"/>
    <w:multiLevelType w:val="multilevel"/>
    <w:tmpl w:val="5DB42F28"/>
    <w:lvl w:ilvl="0">
      <w:start w:val="1"/>
      <w:numFmt w:val="decimal"/>
      <w:lvlText w:val="%1."/>
      <w:lvlJc w:val="left"/>
      <w:pPr>
        <w:ind w:left="360" w:hanging="360"/>
      </w:pPr>
      <w:rPr>
        <w:rFonts w:ascii="Calibri" w:eastAsia="Arial Unicode MS" w:hAnsi="Calibri" w:cs="Calibri"/>
        <w:i w:val="0"/>
      </w:rPr>
    </w:lvl>
    <w:lvl w:ilvl="1">
      <w:start w:val="1"/>
      <w:numFmt w:val="decimal"/>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041F03"/>
    <w:multiLevelType w:val="hybridMultilevel"/>
    <w:tmpl w:val="CCA683F6"/>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0E3D7DB1"/>
    <w:multiLevelType w:val="multilevel"/>
    <w:tmpl w:val="D09A3660"/>
    <w:lvl w:ilvl="0">
      <w:start w:val="1"/>
      <w:numFmt w:val="decimal"/>
      <w:lvlText w:val="%1."/>
      <w:lvlJc w:val="left"/>
      <w:pPr>
        <w:ind w:left="720" w:hanging="360"/>
      </w:pPr>
      <w:rPr>
        <w:rFonts w:hint="default"/>
        <w:sz w:val="12"/>
        <w:szCs w:val="12"/>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B0F323A"/>
    <w:multiLevelType w:val="hybridMultilevel"/>
    <w:tmpl w:val="5D12EB4C"/>
    <w:lvl w:ilvl="0" w:tplc="214E2330">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1CA52856"/>
    <w:multiLevelType w:val="hybridMultilevel"/>
    <w:tmpl w:val="219E288A"/>
    <w:lvl w:ilvl="0" w:tplc="400A0001">
      <w:start w:val="1"/>
      <w:numFmt w:val="bullet"/>
      <w:lvlText w:val=""/>
      <w:lvlJc w:val="left"/>
      <w:pPr>
        <w:ind w:left="720" w:hanging="360"/>
      </w:pPr>
      <w:rPr>
        <w:rFonts w:ascii="Symbol" w:hAnsi="Symbol" w:hint="default"/>
      </w:rPr>
    </w:lvl>
    <w:lvl w:ilvl="1" w:tplc="3F5649B0">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075532F"/>
    <w:multiLevelType w:val="multilevel"/>
    <w:tmpl w:val="32DC9C46"/>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4"/>
        <w:szCs w:val="14"/>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2E2A2AC3"/>
    <w:multiLevelType w:val="multilevel"/>
    <w:tmpl w:val="E4343B78"/>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432" w:hanging="432"/>
      </w:pPr>
      <w:rPr>
        <w:rFonts w:ascii="Tahoma" w:hAnsi="Tahoma" w:cs="Tahoma" w:hint="default"/>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6C23E4"/>
    <w:multiLevelType w:val="multilevel"/>
    <w:tmpl w:val="4024F41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65E05CD"/>
    <w:multiLevelType w:val="multilevel"/>
    <w:tmpl w:val="EEE43C8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DE369A4"/>
    <w:multiLevelType w:val="hybridMultilevel"/>
    <w:tmpl w:val="FA4E4C72"/>
    <w:lvl w:ilvl="0" w:tplc="0C0A0019">
      <w:start w:val="3"/>
      <w:numFmt w:val="bullet"/>
      <w:lvlText w:val="-"/>
      <w:lvlJc w:val="left"/>
      <w:pPr>
        <w:ind w:left="1217" w:hanging="360"/>
      </w:pPr>
      <w:rPr>
        <w:rFonts w:ascii="Times New Roman" w:hAnsi="Times New Roman" w:cs="Times New Roman" w:hint="default"/>
        <w:b/>
      </w:rPr>
    </w:lvl>
    <w:lvl w:ilvl="1" w:tplc="400A0003" w:tentative="1">
      <w:start w:val="1"/>
      <w:numFmt w:val="bullet"/>
      <w:lvlText w:val="o"/>
      <w:lvlJc w:val="left"/>
      <w:pPr>
        <w:ind w:left="1937" w:hanging="360"/>
      </w:pPr>
      <w:rPr>
        <w:rFonts w:ascii="Courier New" w:hAnsi="Courier New" w:cs="Courier New" w:hint="default"/>
      </w:rPr>
    </w:lvl>
    <w:lvl w:ilvl="2" w:tplc="400A0005" w:tentative="1">
      <w:start w:val="1"/>
      <w:numFmt w:val="bullet"/>
      <w:lvlText w:val=""/>
      <w:lvlJc w:val="left"/>
      <w:pPr>
        <w:ind w:left="2657" w:hanging="360"/>
      </w:pPr>
      <w:rPr>
        <w:rFonts w:ascii="Wingdings" w:hAnsi="Wingdings" w:hint="default"/>
      </w:rPr>
    </w:lvl>
    <w:lvl w:ilvl="3" w:tplc="400A0001" w:tentative="1">
      <w:start w:val="1"/>
      <w:numFmt w:val="bullet"/>
      <w:lvlText w:val=""/>
      <w:lvlJc w:val="left"/>
      <w:pPr>
        <w:ind w:left="3377" w:hanging="360"/>
      </w:pPr>
      <w:rPr>
        <w:rFonts w:ascii="Symbol" w:hAnsi="Symbol" w:hint="default"/>
      </w:rPr>
    </w:lvl>
    <w:lvl w:ilvl="4" w:tplc="400A0003" w:tentative="1">
      <w:start w:val="1"/>
      <w:numFmt w:val="bullet"/>
      <w:lvlText w:val="o"/>
      <w:lvlJc w:val="left"/>
      <w:pPr>
        <w:ind w:left="4097" w:hanging="360"/>
      </w:pPr>
      <w:rPr>
        <w:rFonts w:ascii="Courier New" w:hAnsi="Courier New" w:cs="Courier New" w:hint="default"/>
      </w:rPr>
    </w:lvl>
    <w:lvl w:ilvl="5" w:tplc="400A0005" w:tentative="1">
      <w:start w:val="1"/>
      <w:numFmt w:val="bullet"/>
      <w:lvlText w:val=""/>
      <w:lvlJc w:val="left"/>
      <w:pPr>
        <w:ind w:left="4817" w:hanging="360"/>
      </w:pPr>
      <w:rPr>
        <w:rFonts w:ascii="Wingdings" w:hAnsi="Wingdings" w:hint="default"/>
      </w:rPr>
    </w:lvl>
    <w:lvl w:ilvl="6" w:tplc="400A0001" w:tentative="1">
      <w:start w:val="1"/>
      <w:numFmt w:val="bullet"/>
      <w:lvlText w:val=""/>
      <w:lvlJc w:val="left"/>
      <w:pPr>
        <w:ind w:left="5537" w:hanging="360"/>
      </w:pPr>
      <w:rPr>
        <w:rFonts w:ascii="Symbol" w:hAnsi="Symbol" w:hint="default"/>
      </w:rPr>
    </w:lvl>
    <w:lvl w:ilvl="7" w:tplc="400A0003" w:tentative="1">
      <w:start w:val="1"/>
      <w:numFmt w:val="bullet"/>
      <w:lvlText w:val="o"/>
      <w:lvlJc w:val="left"/>
      <w:pPr>
        <w:ind w:left="6257" w:hanging="360"/>
      </w:pPr>
      <w:rPr>
        <w:rFonts w:ascii="Courier New" w:hAnsi="Courier New" w:cs="Courier New" w:hint="default"/>
      </w:rPr>
    </w:lvl>
    <w:lvl w:ilvl="8" w:tplc="400A0005" w:tentative="1">
      <w:start w:val="1"/>
      <w:numFmt w:val="bullet"/>
      <w:lvlText w:val=""/>
      <w:lvlJc w:val="left"/>
      <w:pPr>
        <w:ind w:left="6977" w:hanging="360"/>
      </w:pPr>
      <w:rPr>
        <w:rFonts w:ascii="Wingdings" w:hAnsi="Wingdings" w:hint="default"/>
      </w:r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nsid w:val="45D1212B"/>
    <w:multiLevelType w:val="multilevel"/>
    <w:tmpl w:val="6C7E95A2"/>
    <w:lvl w:ilvl="0">
      <w:start w:val="1"/>
      <w:numFmt w:val="bullet"/>
      <w:lvlText w:val=""/>
      <w:lvlJc w:val="left"/>
      <w:pPr>
        <w:ind w:left="360" w:hanging="360"/>
      </w:pPr>
      <w:rPr>
        <w:rFonts w:ascii="Symbol" w:hAnsi="Symbol" w:hint="default"/>
        <w:i w:val="0"/>
      </w:rPr>
    </w:lvl>
    <w:lvl w:ilvl="1">
      <w:start w:val="1"/>
      <w:numFmt w:val="decimal"/>
      <w:lvlText w:val="%2."/>
      <w:lvlJc w:val="left"/>
      <w:pPr>
        <w:ind w:left="360" w:hanging="360"/>
      </w:pPr>
      <w:rPr>
        <w:rFonts w:hint="default"/>
        <w:b w:val="0"/>
        <w:bCs w:val="0"/>
        <w:i w:val="0"/>
        <w:iCs w:val="0"/>
        <w:caps w:val="0"/>
        <w:smallCaps w:val="0"/>
        <w:strike w:val="0"/>
        <w:dstrike w:val="0"/>
        <w:noProof w:val="0"/>
        <w:snapToGrid w:val="0"/>
        <w:vanish w:val="0"/>
        <w:color w:val="004990"/>
        <w:spacing w:val="0"/>
        <w:w w:val="0"/>
        <w:kern w:val="0"/>
        <w:position w:val="0"/>
        <w:sz w:val="14"/>
        <w:szCs w:val="14"/>
        <w:u w:val="none"/>
        <w:vertAlign w:val="baseline"/>
        <w:em w:val="none"/>
      </w:rPr>
    </w:lvl>
    <w:lvl w:ilvl="2">
      <w:start w:val="1"/>
      <w:numFmt w:val="decimal"/>
      <w:lvlText w:val="%1.%2.%3."/>
      <w:lvlJc w:val="left"/>
      <w:pPr>
        <w:ind w:left="1004" w:hanging="720"/>
      </w:pPr>
      <w:rPr>
        <w:rFonts w:hint="default"/>
        <w:b w:val="0"/>
      </w:rPr>
    </w:lvl>
    <w:lvl w:ilvl="3">
      <w:start w:val="1"/>
      <w:numFmt w:val="decimal"/>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nsid w:val="46E806B9"/>
    <w:multiLevelType w:val="hybridMultilevel"/>
    <w:tmpl w:val="521213E8"/>
    <w:lvl w:ilvl="0" w:tplc="400A000B">
      <w:start w:val="1"/>
      <w:numFmt w:val="bullet"/>
      <w:lvlText w:val=""/>
      <w:lvlJc w:val="left"/>
      <w:pPr>
        <w:ind w:left="360" w:hanging="360"/>
      </w:pPr>
      <w:rPr>
        <w:rFonts w:ascii="Wingdings" w:hAnsi="Wingdings"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6">
    <w:nsid w:val="4E55698C"/>
    <w:multiLevelType w:val="hybridMultilevel"/>
    <w:tmpl w:val="C3A2B6E0"/>
    <w:lvl w:ilvl="0" w:tplc="556C6FE8">
      <w:start w:val="1"/>
      <w:numFmt w:val="decimal"/>
      <w:lvlText w:val="%1."/>
      <w:lvlJc w:val="left"/>
      <w:pPr>
        <w:ind w:left="733" w:hanging="360"/>
      </w:pPr>
      <w:rPr>
        <w:rFonts w:hint="default"/>
        <w:b w:val="0"/>
        <w:sz w:val="16"/>
      </w:rPr>
    </w:lvl>
    <w:lvl w:ilvl="1" w:tplc="400A0019" w:tentative="1">
      <w:start w:val="1"/>
      <w:numFmt w:val="lowerLetter"/>
      <w:lvlText w:val="%2."/>
      <w:lvlJc w:val="left"/>
      <w:pPr>
        <w:ind w:left="1453" w:hanging="360"/>
      </w:pPr>
    </w:lvl>
    <w:lvl w:ilvl="2" w:tplc="400A001B" w:tentative="1">
      <w:start w:val="1"/>
      <w:numFmt w:val="lowerRoman"/>
      <w:lvlText w:val="%3."/>
      <w:lvlJc w:val="right"/>
      <w:pPr>
        <w:ind w:left="2173" w:hanging="180"/>
      </w:pPr>
    </w:lvl>
    <w:lvl w:ilvl="3" w:tplc="400A000F" w:tentative="1">
      <w:start w:val="1"/>
      <w:numFmt w:val="decimal"/>
      <w:lvlText w:val="%4."/>
      <w:lvlJc w:val="left"/>
      <w:pPr>
        <w:ind w:left="2893" w:hanging="360"/>
      </w:pPr>
    </w:lvl>
    <w:lvl w:ilvl="4" w:tplc="400A0019" w:tentative="1">
      <w:start w:val="1"/>
      <w:numFmt w:val="lowerLetter"/>
      <w:lvlText w:val="%5."/>
      <w:lvlJc w:val="left"/>
      <w:pPr>
        <w:ind w:left="3613" w:hanging="360"/>
      </w:pPr>
    </w:lvl>
    <w:lvl w:ilvl="5" w:tplc="400A001B" w:tentative="1">
      <w:start w:val="1"/>
      <w:numFmt w:val="lowerRoman"/>
      <w:lvlText w:val="%6."/>
      <w:lvlJc w:val="right"/>
      <w:pPr>
        <w:ind w:left="4333" w:hanging="180"/>
      </w:pPr>
    </w:lvl>
    <w:lvl w:ilvl="6" w:tplc="400A000F" w:tentative="1">
      <w:start w:val="1"/>
      <w:numFmt w:val="decimal"/>
      <w:lvlText w:val="%7."/>
      <w:lvlJc w:val="left"/>
      <w:pPr>
        <w:ind w:left="5053" w:hanging="360"/>
      </w:pPr>
    </w:lvl>
    <w:lvl w:ilvl="7" w:tplc="400A0019" w:tentative="1">
      <w:start w:val="1"/>
      <w:numFmt w:val="lowerLetter"/>
      <w:lvlText w:val="%8."/>
      <w:lvlJc w:val="left"/>
      <w:pPr>
        <w:ind w:left="5773" w:hanging="360"/>
      </w:pPr>
    </w:lvl>
    <w:lvl w:ilvl="8" w:tplc="400A001B" w:tentative="1">
      <w:start w:val="1"/>
      <w:numFmt w:val="lowerRoman"/>
      <w:lvlText w:val="%9."/>
      <w:lvlJc w:val="right"/>
      <w:pPr>
        <w:ind w:left="6493" w:hanging="180"/>
      </w:pPr>
    </w:lvl>
  </w:abstractNum>
  <w:abstractNum w:abstractNumId="27">
    <w:nsid w:val="50726E3D"/>
    <w:multiLevelType w:val="hybridMultilevel"/>
    <w:tmpl w:val="F34E92B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nsid w:val="57952D59"/>
    <w:multiLevelType w:val="multilevel"/>
    <w:tmpl w:val="87066A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870195F"/>
    <w:multiLevelType w:val="singleLevel"/>
    <w:tmpl w:val="38C2B268"/>
    <w:lvl w:ilvl="0">
      <w:numFmt w:val="decimal"/>
      <w:pStyle w:val="Ttulo9"/>
      <w:lvlText w:val=""/>
      <w:lvlJc w:val="left"/>
    </w:lvl>
  </w:abstractNum>
  <w:abstractNum w:abstractNumId="32">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3">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D5000BA"/>
    <w:multiLevelType w:val="multilevel"/>
    <w:tmpl w:val="293653D4"/>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0060136"/>
    <w:multiLevelType w:val="multilevel"/>
    <w:tmpl w:val="600C02B8"/>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2"/>
        <w:szCs w:val="1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9357DB"/>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5635C80"/>
    <w:multiLevelType w:val="multilevel"/>
    <w:tmpl w:val="9FF2864A"/>
    <w:lvl w:ilvl="0">
      <w:start w:val="1"/>
      <w:numFmt w:val="decimal"/>
      <w:lvlText w:val="%1."/>
      <w:lvlJc w:val="left"/>
      <w:pPr>
        <w:ind w:left="360" w:hanging="360"/>
      </w:pPr>
      <w:rPr>
        <w:rFonts w:hint="default"/>
        <w:color w:val="1F497D"/>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nsid w:val="69E67567"/>
    <w:multiLevelType w:val="multilevel"/>
    <w:tmpl w:val="62C6C200"/>
    <w:lvl w:ilvl="0">
      <w:start w:val="1"/>
      <w:numFmt w:val="decimal"/>
      <w:lvlText w:val="%1."/>
      <w:lvlJc w:val="left"/>
      <w:pPr>
        <w:ind w:left="720" w:hanging="360"/>
      </w:pPr>
      <w:rPr>
        <w:rFonts w:hint="default"/>
        <w:sz w:val="12"/>
        <w:szCs w:val="12"/>
      </w:rPr>
    </w:lvl>
    <w:lvl w:ilvl="1">
      <w:start w:val="2"/>
      <w:numFmt w:val="decimal"/>
      <w:isLgl/>
      <w:lvlText w:val="%1.%2."/>
      <w:lvlJc w:val="left"/>
      <w:pPr>
        <w:ind w:left="1080" w:hanging="720"/>
      </w:pPr>
      <w:rPr>
        <w:rFonts w:hint="default"/>
        <w:sz w:val="12"/>
        <w:szCs w:val="12"/>
      </w:rPr>
    </w:lvl>
    <w:lvl w:ilvl="2">
      <w:start w:val="1"/>
      <w:numFmt w:val="decimal"/>
      <w:isLgl/>
      <w:lvlText w:val="%1.%2.%3."/>
      <w:lvlJc w:val="left"/>
      <w:pPr>
        <w:ind w:left="1080" w:hanging="720"/>
      </w:pPr>
      <w:rPr>
        <w:rFonts w:hint="default"/>
        <w:sz w:val="12"/>
        <w:szCs w:val="1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4">
    <w:nsid w:val="6CE276F3"/>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8">
    <w:nsid w:val="777E7C32"/>
    <w:multiLevelType w:val="multilevel"/>
    <w:tmpl w:val="4C58571C"/>
    <w:lvl w:ilvl="0">
      <w:start w:val="1"/>
      <w:numFmt w:val="decimal"/>
      <w:lvlText w:val="%1."/>
      <w:lvlJc w:val="left"/>
      <w:pPr>
        <w:ind w:left="360" w:hanging="360"/>
      </w:pPr>
      <w:rPr>
        <w:rFonts w:ascii="Tahoma" w:hAnsi="Tahoma" w:cs="Tahoma" w:hint="default"/>
        <w:sz w:val="16"/>
        <w:szCs w:val="16"/>
      </w:rPr>
    </w:lvl>
    <w:lvl w:ilvl="1">
      <w:start w:val="1"/>
      <w:numFmt w:val="decimal"/>
      <w:lvlText w:val="%1.%2."/>
      <w:lvlJc w:val="left"/>
      <w:pPr>
        <w:ind w:left="792" w:hanging="432"/>
      </w:pPr>
      <w:rPr>
        <w:rFonts w:ascii="Tahoma" w:hAnsi="Tahoma" w:cs="Tahoma" w:hint="default"/>
        <w:sz w:val="12"/>
        <w:szCs w:val="1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8134398"/>
    <w:multiLevelType w:val="multilevel"/>
    <w:tmpl w:val="CC74FD64"/>
    <w:lvl w:ilvl="0">
      <w:start w:val="1"/>
      <w:numFmt w:val="decimal"/>
      <w:lvlText w:val="%1."/>
      <w:lvlJc w:val="left"/>
      <w:pPr>
        <w:ind w:left="360" w:hanging="360"/>
      </w:pPr>
      <w:rPr>
        <w:rFonts w:hint="default"/>
        <w:sz w:val="12"/>
        <w:szCs w:val="12"/>
      </w:rPr>
    </w:lvl>
    <w:lvl w:ilvl="1">
      <w:start w:val="1"/>
      <w:numFmt w:val="decimal"/>
      <w:lvlText w:val="%1.%2."/>
      <w:lvlJc w:val="left"/>
      <w:pPr>
        <w:ind w:left="792" w:hanging="432"/>
      </w:pPr>
      <w:rPr>
        <w:rFonts w:hint="default"/>
        <w:sz w:val="12"/>
        <w:szCs w:val="1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1">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2">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3">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4">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5">
    <w:nsid w:val="7F89702C"/>
    <w:multiLevelType w:val="multilevel"/>
    <w:tmpl w:val="5ACA87EA"/>
    <w:lvl w:ilvl="0">
      <w:start w:val="1"/>
      <w:numFmt w:val="decimal"/>
      <w:lvlText w:val="%1."/>
      <w:lvlJc w:val="left"/>
      <w:pPr>
        <w:ind w:left="360" w:hanging="360"/>
      </w:pPr>
      <w:rPr>
        <w:sz w:val="12"/>
        <w:szCs w:val="12"/>
      </w:rPr>
    </w:lvl>
    <w:lvl w:ilvl="1">
      <w:start w:val="1"/>
      <w:numFmt w:val="decimal"/>
      <w:lvlText w:val="%1.%2."/>
      <w:lvlJc w:val="left"/>
      <w:pPr>
        <w:ind w:left="792" w:hanging="432"/>
      </w:pPr>
      <w:rPr>
        <w:sz w:val="12"/>
        <w:szCs w:val="12"/>
      </w:rPr>
    </w:lvl>
    <w:lvl w:ilvl="2">
      <w:start w:val="1"/>
      <w:numFmt w:val="decimal"/>
      <w:lvlText w:val="%1.%2.%3."/>
      <w:lvlJc w:val="left"/>
      <w:pPr>
        <w:ind w:left="1224" w:hanging="504"/>
      </w:pPr>
      <w:rPr>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8"/>
  </w:num>
  <w:num w:numId="3">
    <w:abstractNumId w:val="33"/>
  </w:num>
  <w:num w:numId="4">
    <w:abstractNumId w:val="31"/>
  </w:num>
  <w:num w:numId="5">
    <w:abstractNumId w:val="5"/>
  </w:num>
  <w:num w:numId="6">
    <w:abstractNumId w:val="38"/>
  </w:num>
  <w:num w:numId="7">
    <w:abstractNumId w:val="45"/>
  </w:num>
  <w:num w:numId="8">
    <w:abstractNumId w:val="9"/>
  </w:num>
  <w:num w:numId="9">
    <w:abstractNumId w:val="47"/>
  </w:num>
  <w:num w:numId="10">
    <w:abstractNumId w:val="50"/>
  </w:num>
  <w:num w:numId="11">
    <w:abstractNumId w:val="3"/>
  </w:num>
  <w:num w:numId="12">
    <w:abstractNumId w:val="22"/>
  </w:num>
  <w:num w:numId="13">
    <w:abstractNumId w:val="29"/>
  </w:num>
  <w:num w:numId="14">
    <w:abstractNumId w:val="35"/>
  </w:num>
  <w:num w:numId="15">
    <w:abstractNumId w:val="43"/>
  </w:num>
  <w:num w:numId="16">
    <w:abstractNumId w:val="28"/>
  </w:num>
  <w:num w:numId="17">
    <w:abstractNumId w:val="21"/>
  </w:num>
  <w:num w:numId="18">
    <w:abstractNumId w:val="7"/>
  </w:num>
  <w:num w:numId="19">
    <w:abstractNumId w:val="46"/>
  </w:num>
  <w:num w:numId="20">
    <w:abstractNumId w:val="32"/>
  </w:num>
  <w:num w:numId="21">
    <w:abstractNumId w:val="1"/>
  </w:num>
  <w:num w:numId="22">
    <w:abstractNumId w:val="8"/>
  </w:num>
  <w:num w:numId="23">
    <w:abstractNumId w:val="51"/>
  </w:num>
  <w:num w:numId="24">
    <w:abstractNumId w:val="15"/>
  </w:num>
  <w:num w:numId="25">
    <w:abstractNumId w:val="41"/>
  </w:num>
  <w:num w:numId="26">
    <w:abstractNumId w:val="54"/>
  </w:num>
  <w:num w:numId="27">
    <w:abstractNumId w:val="52"/>
  </w:num>
  <w:num w:numId="28">
    <w:abstractNumId w:val="12"/>
  </w:num>
  <w:num w:numId="29">
    <w:abstractNumId w:val="14"/>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0"/>
  </w:num>
  <w:num w:numId="33">
    <w:abstractNumId w:val="24"/>
  </w:num>
  <w:num w:numId="34">
    <w:abstractNumId w:val="11"/>
  </w:num>
  <w:num w:numId="35">
    <w:abstractNumId w:val="48"/>
  </w:num>
  <w:num w:numId="36">
    <w:abstractNumId w:val="40"/>
  </w:num>
  <w:num w:numId="37">
    <w:abstractNumId w:val="20"/>
  </w:num>
  <w:num w:numId="38">
    <w:abstractNumId w:val="16"/>
  </w:num>
  <w:num w:numId="39">
    <w:abstractNumId w:val="53"/>
  </w:num>
  <w:num w:numId="40">
    <w:abstractNumId w:val="23"/>
  </w:num>
  <w:num w:numId="41">
    <w:abstractNumId w:val="19"/>
  </w:num>
  <w:num w:numId="42">
    <w:abstractNumId w:val="26"/>
  </w:num>
  <w:num w:numId="43">
    <w:abstractNumId w:val="27"/>
  </w:num>
  <w:num w:numId="44">
    <w:abstractNumId w:val="55"/>
  </w:num>
  <w:num w:numId="45">
    <w:abstractNumId w:val="36"/>
  </w:num>
  <w:num w:numId="46">
    <w:abstractNumId w:val="42"/>
  </w:num>
  <w:num w:numId="47">
    <w:abstractNumId w:val="4"/>
  </w:num>
  <w:num w:numId="48">
    <w:abstractNumId w:val="49"/>
  </w:num>
  <w:num w:numId="49">
    <w:abstractNumId w:val="30"/>
  </w:num>
  <w:num w:numId="50">
    <w:abstractNumId w:val="37"/>
  </w:num>
  <w:num w:numId="51">
    <w:abstractNumId w:val="10"/>
  </w:num>
  <w:num w:numId="52">
    <w:abstractNumId w:val="13"/>
  </w:num>
  <w:num w:numId="53">
    <w:abstractNumId w:val="44"/>
  </w:num>
  <w:num w:numId="54">
    <w:abstractNumId w:val="39"/>
  </w:num>
  <w:num w:numId="55">
    <w:abstractNumId w:val="17"/>
  </w:num>
  <w:num w:numId="56">
    <w:abstractNumId w:val="25"/>
  </w:num>
  <w:num w:numId="57">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3228"/>
    <w:rsid w:val="00003973"/>
    <w:rsid w:val="000052F0"/>
    <w:rsid w:val="00006FE4"/>
    <w:rsid w:val="00007591"/>
    <w:rsid w:val="00013010"/>
    <w:rsid w:val="00014549"/>
    <w:rsid w:val="000151EB"/>
    <w:rsid w:val="000158AE"/>
    <w:rsid w:val="000162CE"/>
    <w:rsid w:val="00020431"/>
    <w:rsid w:val="00021992"/>
    <w:rsid w:val="00023416"/>
    <w:rsid w:val="000236F6"/>
    <w:rsid w:val="00023D64"/>
    <w:rsid w:val="000251FF"/>
    <w:rsid w:val="00025D3A"/>
    <w:rsid w:val="00025E3F"/>
    <w:rsid w:val="00027666"/>
    <w:rsid w:val="000314EE"/>
    <w:rsid w:val="00031D69"/>
    <w:rsid w:val="000334A3"/>
    <w:rsid w:val="00035847"/>
    <w:rsid w:val="000368BB"/>
    <w:rsid w:val="00037EBE"/>
    <w:rsid w:val="000418B7"/>
    <w:rsid w:val="000421F9"/>
    <w:rsid w:val="00042371"/>
    <w:rsid w:val="00043CB9"/>
    <w:rsid w:val="00045489"/>
    <w:rsid w:val="00046F6E"/>
    <w:rsid w:val="0004736C"/>
    <w:rsid w:val="000473E5"/>
    <w:rsid w:val="00047636"/>
    <w:rsid w:val="0004797A"/>
    <w:rsid w:val="000558E1"/>
    <w:rsid w:val="0005679E"/>
    <w:rsid w:val="000577B8"/>
    <w:rsid w:val="00057B37"/>
    <w:rsid w:val="0006220D"/>
    <w:rsid w:val="000648A1"/>
    <w:rsid w:val="00065064"/>
    <w:rsid w:val="00065DBA"/>
    <w:rsid w:val="00066F63"/>
    <w:rsid w:val="000676AD"/>
    <w:rsid w:val="000704F3"/>
    <w:rsid w:val="00070D8F"/>
    <w:rsid w:val="00071FE3"/>
    <w:rsid w:val="000723A5"/>
    <w:rsid w:val="00072C1C"/>
    <w:rsid w:val="0007483E"/>
    <w:rsid w:val="00074AD0"/>
    <w:rsid w:val="00074F0D"/>
    <w:rsid w:val="000775F3"/>
    <w:rsid w:val="000829EE"/>
    <w:rsid w:val="00086388"/>
    <w:rsid w:val="00092B13"/>
    <w:rsid w:val="00092DB9"/>
    <w:rsid w:val="000935FE"/>
    <w:rsid w:val="000A09A9"/>
    <w:rsid w:val="000A09C9"/>
    <w:rsid w:val="000A17B4"/>
    <w:rsid w:val="000A3F54"/>
    <w:rsid w:val="000A40CC"/>
    <w:rsid w:val="000A4A5A"/>
    <w:rsid w:val="000A7FFD"/>
    <w:rsid w:val="000B0404"/>
    <w:rsid w:val="000B2840"/>
    <w:rsid w:val="000B6395"/>
    <w:rsid w:val="000C04E8"/>
    <w:rsid w:val="000C1347"/>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60F6"/>
    <w:rsid w:val="000D67A8"/>
    <w:rsid w:val="000D6FDE"/>
    <w:rsid w:val="000D7D00"/>
    <w:rsid w:val="000E0BB8"/>
    <w:rsid w:val="000E1807"/>
    <w:rsid w:val="000E20B0"/>
    <w:rsid w:val="000E34C1"/>
    <w:rsid w:val="000E3D4C"/>
    <w:rsid w:val="000E4C44"/>
    <w:rsid w:val="000E52E8"/>
    <w:rsid w:val="000F105A"/>
    <w:rsid w:val="000F41EA"/>
    <w:rsid w:val="000F4855"/>
    <w:rsid w:val="000F554E"/>
    <w:rsid w:val="000F700E"/>
    <w:rsid w:val="000F751E"/>
    <w:rsid w:val="000F7DC7"/>
    <w:rsid w:val="00100024"/>
    <w:rsid w:val="00100220"/>
    <w:rsid w:val="00100A71"/>
    <w:rsid w:val="00100FD0"/>
    <w:rsid w:val="00101E78"/>
    <w:rsid w:val="00106EE7"/>
    <w:rsid w:val="00107538"/>
    <w:rsid w:val="00107965"/>
    <w:rsid w:val="001109C9"/>
    <w:rsid w:val="00110DD5"/>
    <w:rsid w:val="001115AD"/>
    <w:rsid w:val="0011448F"/>
    <w:rsid w:val="00114945"/>
    <w:rsid w:val="0011558D"/>
    <w:rsid w:val="00115A98"/>
    <w:rsid w:val="00115E82"/>
    <w:rsid w:val="00116134"/>
    <w:rsid w:val="00117BA5"/>
    <w:rsid w:val="001210D2"/>
    <w:rsid w:val="0012184E"/>
    <w:rsid w:val="001226E1"/>
    <w:rsid w:val="00125C7E"/>
    <w:rsid w:val="00125D5A"/>
    <w:rsid w:val="00126617"/>
    <w:rsid w:val="00130187"/>
    <w:rsid w:val="00133B32"/>
    <w:rsid w:val="00136EFB"/>
    <w:rsid w:val="00140AF1"/>
    <w:rsid w:val="00140BA9"/>
    <w:rsid w:val="0014101D"/>
    <w:rsid w:val="0014105C"/>
    <w:rsid w:val="00141FB3"/>
    <w:rsid w:val="0014345C"/>
    <w:rsid w:val="00144C0E"/>
    <w:rsid w:val="00144C8E"/>
    <w:rsid w:val="00146BA6"/>
    <w:rsid w:val="00147AAA"/>
    <w:rsid w:val="001508FE"/>
    <w:rsid w:val="00150EBB"/>
    <w:rsid w:val="00152108"/>
    <w:rsid w:val="0015233B"/>
    <w:rsid w:val="00152E5F"/>
    <w:rsid w:val="001541FA"/>
    <w:rsid w:val="00156F70"/>
    <w:rsid w:val="00160F29"/>
    <w:rsid w:val="0016265C"/>
    <w:rsid w:val="0016265F"/>
    <w:rsid w:val="0016338F"/>
    <w:rsid w:val="00163803"/>
    <w:rsid w:val="001648CA"/>
    <w:rsid w:val="0016534F"/>
    <w:rsid w:val="00165D53"/>
    <w:rsid w:val="00166F60"/>
    <w:rsid w:val="001702A0"/>
    <w:rsid w:val="0017096C"/>
    <w:rsid w:val="00171FE7"/>
    <w:rsid w:val="0017263A"/>
    <w:rsid w:val="0017279D"/>
    <w:rsid w:val="0017367B"/>
    <w:rsid w:val="001754B0"/>
    <w:rsid w:val="001767A0"/>
    <w:rsid w:val="00177E94"/>
    <w:rsid w:val="00182A40"/>
    <w:rsid w:val="00182AAD"/>
    <w:rsid w:val="00183DA8"/>
    <w:rsid w:val="0018564F"/>
    <w:rsid w:val="00186F09"/>
    <w:rsid w:val="00186F2B"/>
    <w:rsid w:val="00190B42"/>
    <w:rsid w:val="001911F5"/>
    <w:rsid w:val="0019127F"/>
    <w:rsid w:val="0019128F"/>
    <w:rsid w:val="00192B92"/>
    <w:rsid w:val="001937F0"/>
    <w:rsid w:val="00195CD5"/>
    <w:rsid w:val="00196127"/>
    <w:rsid w:val="001A3F07"/>
    <w:rsid w:val="001A471A"/>
    <w:rsid w:val="001A4D9A"/>
    <w:rsid w:val="001A7715"/>
    <w:rsid w:val="001B0777"/>
    <w:rsid w:val="001B20E2"/>
    <w:rsid w:val="001B2591"/>
    <w:rsid w:val="001B3E2F"/>
    <w:rsid w:val="001B46C5"/>
    <w:rsid w:val="001B5A51"/>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5779"/>
    <w:rsid w:val="001E62EF"/>
    <w:rsid w:val="001E7243"/>
    <w:rsid w:val="001E7518"/>
    <w:rsid w:val="001F1482"/>
    <w:rsid w:val="001F15EB"/>
    <w:rsid w:val="001F286C"/>
    <w:rsid w:val="001F39D7"/>
    <w:rsid w:val="001F400A"/>
    <w:rsid w:val="001F6474"/>
    <w:rsid w:val="001F7F3B"/>
    <w:rsid w:val="00200875"/>
    <w:rsid w:val="002008B2"/>
    <w:rsid w:val="00201070"/>
    <w:rsid w:val="002014A5"/>
    <w:rsid w:val="002018E0"/>
    <w:rsid w:val="00201902"/>
    <w:rsid w:val="00202D5F"/>
    <w:rsid w:val="002041AD"/>
    <w:rsid w:val="0020442D"/>
    <w:rsid w:val="00206727"/>
    <w:rsid w:val="002069A0"/>
    <w:rsid w:val="002122BC"/>
    <w:rsid w:val="002128D9"/>
    <w:rsid w:val="00212A0A"/>
    <w:rsid w:val="00212F70"/>
    <w:rsid w:val="00214506"/>
    <w:rsid w:val="00215DC3"/>
    <w:rsid w:val="00220400"/>
    <w:rsid w:val="00220F24"/>
    <w:rsid w:val="00221760"/>
    <w:rsid w:val="00224726"/>
    <w:rsid w:val="00224732"/>
    <w:rsid w:val="002247C6"/>
    <w:rsid w:val="002275B2"/>
    <w:rsid w:val="00227E45"/>
    <w:rsid w:val="00230110"/>
    <w:rsid w:val="00230485"/>
    <w:rsid w:val="00231C20"/>
    <w:rsid w:val="00232ABF"/>
    <w:rsid w:val="0023337D"/>
    <w:rsid w:val="00234A8A"/>
    <w:rsid w:val="00235763"/>
    <w:rsid w:val="00235AEB"/>
    <w:rsid w:val="002363F0"/>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060E"/>
    <w:rsid w:val="002810E2"/>
    <w:rsid w:val="0028113B"/>
    <w:rsid w:val="0028188C"/>
    <w:rsid w:val="002836D5"/>
    <w:rsid w:val="002837F3"/>
    <w:rsid w:val="0028399F"/>
    <w:rsid w:val="00284E40"/>
    <w:rsid w:val="002857BC"/>
    <w:rsid w:val="00285E9F"/>
    <w:rsid w:val="00287037"/>
    <w:rsid w:val="00287450"/>
    <w:rsid w:val="002908A8"/>
    <w:rsid w:val="0029124E"/>
    <w:rsid w:val="00291BC9"/>
    <w:rsid w:val="00296845"/>
    <w:rsid w:val="002973D2"/>
    <w:rsid w:val="00297669"/>
    <w:rsid w:val="00297954"/>
    <w:rsid w:val="002A0C10"/>
    <w:rsid w:val="002A1C2F"/>
    <w:rsid w:val="002A25A5"/>
    <w:rsid w:val="002A2A63"/>
    <w:rsid w:val="002A40F2"/>
    <w:rsid w:val="002A4F27"/>
    <w:rsid w:val="002A4F82"/>
    <w:rsid w:val="002A589B"/>
    <w:rsid w:val="002A6149"/>
    <w:rsid w:val="002A66B9"/>
    <w:rsid w:val="002A739A"/>
    <w:rsid w:val="002B2462"/>
    <w:rsid w:val="002B3659"/>
    <w:rsid w:val="002B5010"/>
    <w:rsid w:val="002B51D8"/>
    <w:rsid w:val="002B5930"/>
    <w:rsid w:val="002B5EF6"/>
    <w:rsid w:val="002B79EB"/>
    <w:rsid w:val="002C1074"/>
    <w:rsid w:val="002C1093"/>
    <w:rsid w:val="002C2677"/>
    <w:rsid w:val="002C2BDC"/>
    <w:rsid w:val="002C3226"/>
    <w:rsid w:val="002C3600"/>
    <w:rsid w:val="002C4726"/>
    <w:rsid w:val="002C47C9"/>
    <w:rsid w:val="002C6957"/>
    <w:rsid w:val="002C6F25"/>
    <w:rsid w:val="002C7927"/>
    <w:rsid w:val="002C7FDA"/>
    <w:rsid w:val="002D1F5D"/>
    <w:rsid w:val="002D3CC0"/>
    <w:rsid w:val="002D3D46"/>
    <w:rsid w:val="002D4592"/>
    <w:rsid w:val="002D5AD2"/>
    <w:rsid w:val="002D622B"/>
    <w:rsid w:val="002E2044"/>
    <w:rsid w:val="002E44CE"/>
    <w:rsid w:val="002E4965"/>
    <w:rsid w:val="002E5488"/>
    <w:rsid w:val="002E7001"/>
    <w:rsid w:val="002F1204"/>
    <w:rsid w:val="002F1C21"/>
    <w:rsid w:val="002F2DA5"/>
    <w:rsid w:val="002F3248"/>
    <w:rsid w:val="002F3600"/>
    <w:rsid w:val="002F4336"/>
    <w:rsid w:val="002F5046"/>
    <w:rsid w:val="002F586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7666"/>
    <w:rsid w:val="00317FDA"/>
    <w:rsid w:val="0032182A"/>
    <w:rsid w:val="00321867"/>
    <w:rsid w:val="00325BD8"/>
    <w:rsid w:val="00327DA0"/>
    <w:rsid w:val="00327DBC"/>
    <w:rsid w:val="00330975"/>
    <w:rsid w:val="00330B98"/>
    <w:rsid w:val="0033141A"/>
    <w:rsid w:val="003317E9"/>
    <w:rsid w:val="00332389"/>
    <w:rsid w:val="00334CDD"/>
    <w:rsid w:val="00334F4D"/>
    <w:rsid w:val="0033524D"/>
    <w:rsid w:val="00336E39"/>
    <w:rsid w:val="00337081"/>
    <w:rsid w:val="00342EBA"/>
    <w:rsid w:val="00343667"/>
    <w:rsid w:val="0034393A"/>
    <w:rsid w:val="00344806"/>
    <w:rsid w:val="003464C6"/>
    <w:rsid w:val="003478C2"/>
    <w:rsid w:val="00353AD0"/>
    <w:rsid w:val="003561DC"/>
    <w:rsid w:val="003578A9"/>
    <w:rsid w:val="00360902"/>
    <w:rsid w:val="00361469"/>
    <w:rsid w:val="00361EB8"/>
    <w:rsid w:val="00362A1C"/>
    <w:rsid w:val="00363A70"/>
    <w:rsid w:val="0036430B"/>
    <w:rsid w:val="00365802"/>
    <w:rsid w:val="00365F48"/>
    <w:rsid w:val="003675D7"/>
    <w:rsid w:val="00370506"/>
    <w:rsid w:val="00370549"/>
    <w:rsid w:val="00370C4F"/>
    <w:rsid w:val="00373C1B"/>
    <w:rsid w:val="00374ACE"/>
    <w:rsid w:val="00375E95"/>
    <w:rsid w:val="00380C4A"/>
    <w:rsid w:val="00380F9D"/>
    <w:rsid w:val="003810D5"/>
    <w:rsid w:val="00384896"/>
    <w:rsid w:val="00384EEF"/>
    <w:rsid w:val="00386738"/>
    <w:rsid w:val="00387450"/>
    <w:rsid w:val="003877F5"/>
    <w:rsid w:val="003908E5"/>
    <w:rsid w:val="00392C4F"/>
    <w:rsid w:val="00393ED2"/>
    <w:rsid w:val="003968AC"/>
    <w:rsid w:val="00397BB3"/>
    <w:rsid w:val="00397D11"/>
    <w:rsid w:val="003A0A38"/>
    <w:rsid w:val="003A1901"/>
    <w:rsid w:val="003A24C0"/>
    <w:rsid w:val="003A258E"/>
    <w:rsid w:val="003A283A"/>
    <w:rsid w:val="003A34A1"/>
    <w:rsid w:val="003A48BB"/>
    <w:rsid w:val="003A4ED1"/>
    <w:rsid w:val="003A558D"/>
    <w:rsid w:val="003A58FE"/>
    <w:rsid w:val="003A6093"/>
    <w:rsid w:val="003A625B"/>
    <w:rsid w:val="003A65E3"/>
    <w:rsid w:val="003A6AF5"/>
    <w:rsid w:val="003B0BFA"/>
    <w:rsid w:val="003B30E5"/>
    <w:rsid w:val="003B4A90"/>
    <w:rsid w:val="003B5462"/>
    <w:rsid w:val="003B5712"/>
    <w:rsid w:val="003B632A"/>
    <w:rsid w:val="003C0C2D"/>
    <w:rsid w:val="003C19D2"/>
    <w:rsid w:val="003C37CB"/>
    <w:rsid w:val="003C4319"/>
    <w:rsid w:val="003C4676"/>
    <w:rsid w:val="003C6F0F"/>
    <w:rsid w:val="003C763E"/>
    <w:rsid w:val="003D0008"/>
    <w:rsid w:val="003D0298"/>
    <w:rsid w:val="003D0EA1"/>
    <w:rsid w:val="003D3106"/>
    <w:rsid w:val="003D5156"/>
    <w:rsid w:val="003D6DBE"/>
    <w:rsid w:val="003E1ABC"/>
    <w:rsid w:val="003E36AA"/>
    <w:rsid w:val="003E4EC0"/>
    <w:rsid w:val="003E62DB"/>
    <w:rsid w:val="003E7145"/>
    <w:rsid w:val="003E7166"/>
    <w:rsid w:val="003E7362"/>
    <w:rsid w:val="003F2410"/>
    <w:rsid w:val="003F3151"/>
    <w:rsid w:val="003F3499"/>
    <w:rsid w:val="003F4D56"/>
    <w:rsid w:val="003F5F0D"/>
    <w:rsid w:val="003F6E6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07FC9"/>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396E"/>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870"/>
    <w:rsid w:val="00476963"/>
    <w:rsid w:val="0047732E"/>
    <w:rsid w:val="00477483"/>
    <w:rsid w:val="004774D5"/>
    <w:rsid w:val="00477DB8"/>
    <w:rsid w:val="00481CA9"/>
    <w:rsid w:val="0048285E"/>
    <w:rsid w:val="004838A8"/>
    <w:rsid w:val="004845AC"/>
    <w:rsid w:val="00486C13"/>
    <w:rsid w:val="00492001"/>
    <w:rsid w:val="00492776"/>
    <w:rsid w:val="004933D3"/>
    <w:rsid w:val="00494192"/>
    <w:rsid w:val="00496252"/>
    <w:rsid w:val="00497426"/>
    <w:rsid w:val="004A01F1"/>
    <w:rsid w:val="004A101C"/>
    <w:rsid w:val="004B1C43"/>
    <w:rsid w:val="004B2377"/>
    <w:rsid w:val="004B27EA"/>
    <w:rsid w:val="004B423D"/>
    <w:rsid w:val="004B5906"/>
    <w:rsid w:val="004B602A"/>
    <w:rsid w:val="004B6858"/>
    <w:rsid w:val="004B7BF0"/>
    <w:rsid w:val="004C086B"/>
    <w:rsid w:val="004C1621"/>
    <w:rsid w:val="004C2224"/>
    <w:rsid w:val="004C23FA"/>
    <w:rsid w:val="004C38F5"/>
    <w:rsid w:val="004C3D81"/>
    <w:rsid w:val="004C42EC"/>
    <w:rsid w:val="004C4476"/>
    <w:rsid w:val="004C561C"/>
    <w:rsid w:val="004C5AD7"/>
    <w:rsid w:val="004C5B90"/>
    <w:rsid w:val="004C68D9"/>
    <w:rsid w:val="004C6D19"/>
    <w:rsid w:val="004C6F4F"/>
    <w:rsid w:val="004D07BD"/>
    <w:rsid w:val="004D144D"/>
    <w:rsid w:val="004D145D"/>
    <w:rsid w:val="004D3D25"/>
    <w:rsid w:val="004D61E0"/>
    <w:rsid w:val="004D6D11"/>
    <w:rsid w:val="004D7985"/>
    <w:rsid w:val="004D7A64"/>
    <w:rsid w:val="004E03CB"/>
    <w:rsid w:val="004E1DAE"/>
    <w:rsid w:val="004E7E87"/>
    <w:rsid w:val="004F04D2"/>
    <w:rsid w:val="004F11CE"/>
    <w:rsid w:val="004F477A"/>
    <w:rsid w:val="004F4AF8"/>
    <w:rsid w:val="004F68EB"/>
    <w:rsid w:val="004F6E62"/>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2AD"/>
    <w:rsid w:val="00573619"/>
    <w:rsid w:val="00573B77"/>
    <w:rsid w:val="00575C0F"/>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3CD7"/>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1B8E"/>
    <w:rsid w:val="005C2AE6"/>
    <w:rsid w:val="005C3486"/>
    <w:rsid w:val="005D0288"/>
    <w:rsid w:val="005D06B6"/>
    <w:rsid w:val="005D1B5A"/>
    <w:rsid w:val="005D3228"/>
    <w:rsid w:val="005D65A9"/>
    <w:rsid w:val="005D6659"/>
    <w:rsid w:val="005D6CD8"/>
    <w:rsid w:val="005E04F0"/>
    <w:rsid w:val="005E0E0E"/>
    <w:rsid w:val="005E1529"/>
    <w:rsid w:val="005E2A61"/>
    <w:rsid w:val="005F2322"/>
    <w:rsid w:val="005F31FC"/>
    <w:rsid w:val="005F3973"/>
    <w:rsid w:val="005F3F98"/>
    <w:rsid w:val="005F4912"/>
    <w:rsid w:val="005F5EED"/>
    <w:rsid w:val="005F7AA6"/>
    <w:rsid w:val="006022D6"/>
    <w:rsid w:val="006027BE"/>
    <w:rsid w:val="0060535B"/>
    <w:rsid w:val="00612356"/>
    <w:rsid w:val="00612D42"/>
    <w:rsid w:val="006136EC"/>
    <w:rsid w:val="00613A0F"/>
    <w:rsid w:val="00614FDE"/>
    <w:rsid w:val="006155DF"/>
    <w:rsid w:val="00615D19"/>
    <w:rsid w:val="00620E79"/>
    <w:rsid w:val="00621BB2"/>
    <w:rsid w:val="006230E6"/>
    <w:rsid w:val="006243B0"/>
    <w:rsid w:val="00627766"/>
    <w:rsid w:val="00627D7C"/>
    <w:rsid w:val="00627EFB"/>
    <w:rsid w:val="00630560"/>
    <w:rsid w:val="00634F10"/>
    <w:rsid w:val="00636538"/>
    <w:rsid w:val="00637143"/>
    <w:rsid w:val="00637CFF"/>
    <w:rsid w:val="0064150D"/>
    <w:rsid w:val="00642E2A"/>
    <w:rsid w:val="0064437E"/>
    <w:rsid w:val="00644FD6"/>
    <w:rsid w:val="006458D2"/>
    <w:rsid w:val="006460F4"/>
    <w:rsid w:val="00647053"/>
    <w:rsid w:val="0065127C"/>
    <w:rsid w:val="00653147"/>
    <w:rsid w:val="006539C1"/>
    <w:rsid w:val="00653F1E"/>
    <w:rsid w:val="00654BEB"/>
    <w:rsid w:val="00654E08"/>
    <w:rsid w:val="00655D39"/>
    <w:rsid w:val="00657231"/>
    <w:rsid w:val="00662AB4"/>
    <w:rsid w:val="00664AD0"/>
    <w:rsid w:val="00666321"/>
    <w:rsid w:val="00666BD3"/>
    <w:rsid w:val="00667D29"/>
    <w:rsid w:val="00667E38"/>
    <w:rsid w:val="00667F49"/>
    <w:rsid w:val="006704E7"/>
    <w:rsid w:val="00671401"/>
    <w:rsid w:val="00672EB3"/>
    <w:rsid w:val="006736CF"/>
    <w:rsid w:val="006741AA"/>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A36"/>
    <w:rsid w:val="00692E7A"/>
    <w:rsid w:val="00694FD6"/>
    <w:rsid w:val="00695DCA"/>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4D7"/>
    <w:rsid w:val="006B27AA"/>
    <w:rsid w:val="006B3934"/>
    <w:rsid w:val="006B421C"/>
    <w:rsid w:val="006B4F24"/>
    <w:rsid w:val="006B769C"/>
    <w:rsid w:val="006C0B01"/>
    <w:rsid w:val="006C372C"/>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59B6"/>
    <w:rsid w:val="006E71FE"/>
    <w:rsid w:val="006E7349"/>
    <w:rsid w:val="006F0C5C"/>
    <w:rsid w:val="006F2C7B"/>
    <w:rsid w:val="006F30EC"/>
    <w:rsid w:val="006F38CD"/>
    <w:rsid w:val="006F3F2E"/>
    <w:rsid w:val="006F45A6"/>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DAD"/>
    <w:rsid w:val="00734538"/>
    <w:rsid w:val="00741CFC"/>
    <w:rsid w:val="007420AF"/>
    <w:rsid w:val="007468F9"/>
    <w:rsid w:val="007519E1"/>
    <w:rsid w:val="00753655"/>
    <w:rsid w:val="0075430F"/>
    <w:rsid w:val="00754551"/>
    <w:rsid w:val="00755B71"/>
    <w:rsid w:val="00755EF4"/>
    <w:rsid w:val="00756321"/>
    <w:rsid w:val="0075671A"/>
    <w:rsid w:val="00756D49"/>
    <w:rsid w:val="007600C4"/>
    <w:rsid w:val="00762D7F"/>
    <w:rsid w:val="00763500"/>
    <w:rsid w:val="007635C4"/>
    <w:rsid w:val="00763D74"/>
    <w:rsid w:val="00767490"/>
    <w:rsid w:val="007675F4"/>
    <w:rsid w:val="0077011F"/>
    <w:rsid w:val="007727D2"/>
    <w:rsid w:val="00772EEA"/>
    <w:rsid w:val="00773926"/>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789"/>
    <w:rsid w:val="00784C20"/>
    <w:rsid w:val="00785BE5"/>
    <w:rsid w:val="00785DD5"/>
    <w:rsid w:val="007864A6"/>
    <w:rsid w:val="0079131E"/>
    <w:rsid w:val="00793423"/>
    <w:rsid w:val="00793C4C"/>
    <w:rsid w:val="007973A2"/>
    <w:rsid w:val="007978DB"/>
    <w:rsid w:val="007A34DC"/>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1C93"/>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1DD5"/>
    <w:rsid w:val="00812572"/>
    <w:rsid w:val="008128E4"/>
    <w:rsid w:val="00812D94"/>
    <w:rsid w:val="0081384E"/>
    <w:rsid w:val="00814B7C"/>
    <w:rsid w:val="008179B8"/>
    <w:rsid w:val="00820E26"/>
    <w:rsid w:val="00822081"/>
    <w:rsid w:val="0082260A"/>
    <w:rsid w:val="0082476C"/>
    <w:rsid w:val="008248C5"/>
    <w:rsid w:val="00824E01"/>
    <w:rsid w:val="008251E1"/>
    <w:rsid w:val="00825BDA"/>
    <w:rsid w:val="00825C7C"/>
    <w:rsid w:val="00826F01"/>
    <w:rsid w:val="00830A42"/>
    <w:rsid w:val="00830E16"/>
    <w:rsid w:val="00830F10"/>
    <w:rsid w:val="00831091"/>
    <w:rsid w:val="00831EF4"/>
    <w:rsid w:val="00832072"/>
    <w:rsid w:val="00832A1C"/>
    <w:rsid w:val="0083329D"/>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3DCF"/>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5878"/>
    <w:rsid w:val="0087601F"/>
    <w:rsid w:val="008806CF"/>
    <w:rsid w:val="00882A3D"/>
    <w:rsid w:val="00883307"/>
    <w:rsid w:val="00883BE3"/>
    <w:rsid w:val="00884664"/>
    <w:rsid w:val="008851E0"/>
    <w:rsid w:val="00885F43"/>
    <w:rsid w:val="00886338"/>
    <w:rsid w:val="0088654B"/>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EA0"/>
    <w:rsid w:val="008A627A"/>
    <w:rsid w:val="008B0604"/>
    <w:rsid w:val="008B2605"/>
    <w:rsid w:val="008B2EFC"/>
    <w:rsid w:val="008B3986"/>
    <w:rsid w:val="008B3AF4"/>
    <w:rsid w:val="008B3E97"/>
    <w:rsid w:val="008B48C2"/>
    <w:rsid w:val="008B4DF8"/>
    <w:rsid w:val="008B67DA"/>
    <w:rsid w:val="008B6AF9"/>
    <w:rsid w:val="008B6C47"/>
    <w:rsid w:val="008B7070"/>
    <w:rsid w:val="008C0B5B"/>
    <w:rsid w:val="008C0BAC"/>
    <w:rsid w:val="008C13A6"/>
    <w:rsid w:val="008C4000"/>
    <w:rsid w:val="008C40E5"/>
    <w:rsid w:val="008C5004"/>
    <w:rsid w:val="008C5CFC"/>
    <w:rsid w:val="008C7D2E"/>
    <w:rsid w:val="008D0813"/>
    <w:rsid w:val="008D0E9A"/>
    <w:rsid w:val="008D45ED"/>
    <w:rsid w:val="008D49C6"/>
    <w:rsid w:val="008D75A1"/>
    <w:rsid w:val="008E2E39"/>
    <w:rsid w:val="008E4545"/>
    <w:rsid w:val="008E57ED"/>
    <w:rsid w:val="008E58B2"/>
    <w:rsid w:val="008E5C28"/>
    <w:rsid w:val="008E638B"/>
    <w:rsid w:val="008E6FBA"/>
    <w:rsid w:val="008E7393"/>
    <w:rsid w:val="008E7DBF"/>
    <w:rsid w:val="008F291D"/>
    <w:rsid w:val="008F3298"/>
    <w:rsid w:val="008F47DC"/>
    <w:rsid w:val="00900DAD"/>
    <w:rsid w:val="00900EA7"/>
    <w:rsid w:val="00903434"/>
    <w:rsid w:val="0090438E"/>
    <w:rsid w:val="00904C38"/>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D49"/>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367C"/>
    <w:rsid w:val="0099418A"/>
    <w:rsid w:val="00995FC0"/>
    <w:rsid w:val="00996BED"/>
    <w:rsid w:val="009A06AB"/>
    <w:rsid w:val="009A1030"/>
    <w:rsid w:val="009A1D89"/>
    <w:rsid w:val="009A1DEC"/>
    <w:rsid w:val="009A215B"/>
    <w:rsid w:val="009A2E95"/>
    <w:rsid w:val="009A51DB"/>
    <w:rsid w:val="009A770B"/>
    <w:rsid w:val="009A7B46"/>
    <w:rsid w:val="009B0729"/>
    <w:rsid w:val="009B19A0"/>
    <w:rsid w:val="009B3B33"/>
    <w:rsid w:val="009B4ACA"/>
    <w:rsid w:val="009B7299"/>
    <w:rsid w:val="009C0331"/>
    <w:rsid w:val="009C15E0"/>
    <w:rsid w:val="009C19E5"/>
    <w:rsid w:val="009C1D57"/>
    <w:rsid w:val="009C5B6B"/>
    <w:rsid w:val="009C5E99"/>
    <w:rsid w:val="009C6B2C"/>
    <w:rsid w:val="009C6CF6"/>
    <w:rsid w:val="009D035A"/>
    <w:rsid w:val="009D0370"/>
    <w:rsid w:val="009D0626"/>
    <w:rsid w:val="009D0AEC"/>
    <w:rsid w:val="009D271F"/>
    <w:rsid w:val="009D4E0E"/>
    <w:rsid w:val="009D65AF"/>
    <w:rsid w:val="009D74F1"/>
    <w:rsid w:val="009D785D"/>
    <w:rsid w:val="009D7CBA"/>
    <w:rsid w:val="009E18C9"/>
    <w:rsid w:val="009E3290"/>
    <w:rsid w:val="009E4C40"/>
    <w:rsid w:val="009E542B"/>
    <w:rsid w:val="009E5FF7"/>
    <w:rsid w:val="009E60E7"/>
    <w:rsid w:val="009E6BAE"/>
    <w:rsid w:val="009E7801"/>
    <w:rsid w:val="009E7D8F"/>
    <w:rsid w:val="009F0E4A"/>
    <w:rsid w:val="009F2940"/>
    <w:rsid w:val="009F369F"/>
    <w:rsid w:val="009F4713"/>
    <w:rsid w:val="009F5015"/>
    <w:rsid w:val="009F6E60"/>
    <w:rsid w:val="00A00635"/>
    <w:rsid w:val="00A008FE"/>
    <w:rsid w:val="00A00A83"/>
    <w:rsid w:val="00A011A6"/>
    <w:rsid w:val="00A0184A"/>
    <w:rsid w:val="00A02190"/>
    <w:rsid w:val="00A02BEC"/>
    <w:rsid w:val="00A041C5"/>
    <w:rsid w:val="00A05580"/>
    <w:rsid w:val="00A06BB5"/>
    <w:rsid w:val="00A07058"/>
    <w:rsid w:val="00A108EB"/>
    <w:rsid w:val="00A140C1"/>
    <w:rsid w:val="00A16471"/>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423E2"/>
    <w:rsid w:val="00A47349"/>
    <w:rsid w:val="00A52136"/>
    <w:rsid w:val="00A52335"/>
    <w:rsid w:val="00A52F65"/>
    <w:rsid w:val="00A52FDB"/>
    <w:rsid w:val="00A536F0"/>
    <w:rsid w:val="00A53800"/>
    <w:rsid w:val="00A53964"/>
    <w:rsid w:val="00A540A5"/>
    <w:rsid w:val="00A55784"/>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5A1"/>
    <w:rsid w:val="00A871A0"/>
    <w:rsid w:val="00A8752C"/>
    <w:rsid w:val="00A90D29"/>
    <w:rsid w:val="00A9145D"/>
    <w:rsid w:val="00A91EED"/>
    <w:rsid w:val="00A922A3"/>
    <w:rsid w:val="00A944A0"/>
    <w:rsid w:val="00A965B5"/>
    <w:rsid w:val="00A97AF0"/>
    <w:rsid w:val="00AA0400"/>
    <w:rsid w:val="00AA1E3F"/>
    <w:rsid w:val="00AA2199"/>
    <w:rsid w:val="00AA2531"/>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4D0E"/>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E7211"/>
    <w:rsid w:val="00AF1A15"/>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039"/>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2C5A"/>
    <w:rsid w:val="00B5376A"/>
    <w:rsid w:val="00B53B00"/>
    <w:rsid w:val="00B54CDD"/>
    <w:rsid w:val="00B5604F"/>
    <w:rsid w:val="00B60265"/>
    <w:rsid w:val="00B61A8B"/>
    <w:rsid w:val="00B64271"/>
    <w:rsid w:val="00B642B4"/>
    <w:rsid w:val="00B6464F"/>
    <w:rsid w:val="00B652F1"/>
    <w:rsid w:val="00B6588B"/>
    <w:rsid w:val="00B67892"/>
    <w:rsid w:val="00B67DD7"/>
    <w:rsid w:val="00B72C54"/>
    <w:rsid w:val="00B7372A"/>
    <w:rsid w:val="00B742F4"/>
    <w:rsid w:val="00B753CE"/>
    <w:rsid w:val="00B76BA6"/>
    <w:rsid w:val="00B76D25"/>
    <w:rsid w:val="00B77344"/>
    <w:rsid w:val="00B777AF"/>
    <w:rsid w:val="00B778BB"/>
    <w:rsid w:val="00B80713"/>
    <w:rsid w:val="00B807B1"/>
    <w:rsid w:val="00B813E5"/>
    <w:rsid w:val="00B8458D"/>
    <w:rsid w:val="00B85315"/>
    <w:rsid w:val="00B86D68"/>
    <w:rsid w:val="00B90636"/>
    <w:rsid w:val="00B90735"/>
    <w:rsid w:val="00B90A43"/>
    <w:rsid w:val="00B90B66"/>
    <w:rsid w:val="00B90E02"/>
    <w:rsid w:val="00B92E93"/>
    <w:rsid w:val="00B945C6"/>
    <w:rsid w:val="00B952CF"/>
    <w:rsid w:val="00B95AF4"/>
    <w:rsid w:val="00B962D0"/>
    <w:rsid w:val="00B96C0E"/>
    <w:rsid w:val="00BA1CC0"/>
    <w:rsid w:val="00BA6366"/>
    <w:rsid w:val="00BA649E"/>
    <w:rsid w:val="00BA741C"/>
    <w:rsid w:val="00BB189B"/>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2E15"/>
    <w:rsid w:val="00BE5321"/>
    <w:rsid w:val="00BE7D1D"/>
    <w:rsid w:val="00BF1B8E"/>
    <w:rsid w:val="00BF2474"/>
    <w:rsid w:val="00BF269E"/>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4CC"/>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46CC"/>
    <w:rsid w:val="00C84B58"/>
    <w:rsid w:val="00C8522A"/>
    <w:rsid w:val="00C85F0A"/>
    <w:rsid w:val="00C86EAF"/>
    <w:rsid w:val="00C900AE"/>
    <w:rsid w:val="00C90FCC"/>
    <w:rsid w:val="00C9127F"/>
    <w:rsid w:val="00C916E8"/>
    <w:rsid w:val="00C91995"/>
    <w:rsid w:val="00C94961"/>
    <w:rsid w:val="00C955C6"/>
    <w:rsid w:val="00C96E57"/>
    <w:rsid w:val="00C97BDA"/>
    <w:rsid w:val="00CA160E"/>
    <w:rsid w:val="00CA32D3"/>
    <w:rsid w:val="00CA373C"/>
    <w:rsid w:val="00CA3D9A"/>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D0AE3"/>
    <w:rsid w:val="00CD0D5B"/>
    <w:rsid w:val="00CD1748"/>
    <w:rsid w:val="00CD20C2"/>
    <w:rsid w:val="00CD2D1E"/>
    <w:rsid w:val="00CD2F54"/>
    <w:rsid w:val="00CD4AC1"/>
    <w:rsid w:val="00CD5409"/>
    <w:rsid w:val="00CD606C"/>
    <w:rsid w:val="00CD6182"/>
    <w:rsid w:val="00CD6211"/>
    <w:rsid w:val="00CD63BC"/>
    <w:rsid w:val="00CD6D02"/>
    <w:rsid w:val="00CE21B3"/>
    <w:rsid w:val="00CE2209"/>
    <w:rsid w:val="00CE334F"/>
    <w:rsid w:val="00CE3C9A"/>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0C26"/>
    <w:rsid w:val="00D02B11"/>
    <w:rsid w:val="00D049C4"/>
    <w:rsid w:val="00D04BF3"/>
    <w:rsid w:val="00D04FFA"/>
    <w:rsid w:val="00D05CC0"/>
    <w:rsid w:val="00D05E76"/>
    <w:rsid w:val="00D10A27"/>
    <w:rsid w:val="00D10AFD"/>
    <w:rsid w:val="00D1364D"/>
    <w:rsid w:val="00D143EE"/>
    <w:rsid w:val="00D14F76"/>
    <w:rsid w:val="00D16413"/>
    <w:rsid w:val="00D2113E"/>
    <w:rsid w:val="00D214C6"/>
    <w:rsid w:val="00D21F74"/>
    <w:rsid w:val="00D2200F"/>
    <w:rsid w:val="00D22E79"/>
    <w:rsid w:val="00D24266"/>
    <w:rsid w:val="00D24A0C"/>
    <w:rsid w:val="00D274F9"/>
    <w:rsid w:val="00D30BC1"/>
    <w:rsid w:val="00D34409"/>
    <w:rsid w:val="00D35325"/>
    <w:rsid w:val="00D35960"/>
    <w:rsid w:val="00D36609"/>
    <w:rsid w:val="00D407D6"/>
    <w:rsid w:val="00D42131"/>
    <w:rsid w:val="00D42821"/>
    <w:rsid w:val="00D4349C"/>
    <w:rsid w:val="00D45EFA"/>
    <w:rsid w:val="00D4672C"/>
    <w:rsid w:val="00D46D6F"/>
    <w:rsid w:val="00D47263"/>
    <w:rsid w:val="00D478B2"/>
    <w:rsid w:val="00D520F6"/>
    <w:rsid w:val="00D56AEC"/>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1FE"/>
    <w:rsid w:val="00D953E1"/>
    <w:rsid w:val="00D95F19"/>
    <w:rsid w:val="00DA02AE"/>
    <w:rsid w:val="00DA14A8"/>
    <w:rsid w:val="00DA189B"/>
    <w:rsid w:val="00DA40F4"/>
    <w:rsid w:val="00DA5EF7"/>
    <w:rsid w:val="00DA648E"/>
    <w:rsid w:val="00DA6F78"/>
    <w:rsid w:val="00DA72A3"/>
    <w:rsid w:val="00DA7EAB"/>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2DFB"/>
    <w:rsid w:val="00DE3110"/>
    <w:rsid w:val="00DE3E34"/>
    <w:rsid w:val="00DE3F33"/>
    <w:rsid w:val="00DE5643"/>
    <w:rsid w:val="00DE58AF"/>
    <w:rsid w:val="00DE5987"/>
    <w:rsid w:val="00DE731B"/>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06A55"/>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3041"/>
    <w:rsid w:val="00E43577"/>
    <w:rsid w:val="00E43738"/>
    <w:rsid w:val="00E43A21"/>
    <w:rsid w:val="00E45C32"/>
    <w:rsid w:val="00E471B3"/>
    <w:rsid w:val="00E471FD"/>
    <w:rsid w:val="00E51085"/>
    <w:rsid w:val="00E515B2"/>
    <w:rsid w:val="00E5199B"/>
    <w:rsid w:val="00E51A65"/>
    <w:rsid w:val="00E52C5B"/>
    <w:rsid w:val="00E537E8"/>
    <w:rsid w:val="00E537F3"/>
    <w:rsid w:val="00E54076"/>
    <w:rsid w:val="00E54325"/>
    <w:rsid w:val="00E55452"/>
    <w:rsid w:val="00E557E2"/>
    <w:rsid w:val="00E557EF"/>
    <w:rsid w:val="00E568F1"/>
    <w:rsid w:val="00E568FD"/>
    <w:rsid w:val="00E56C09"/>
    <w:rsid w:val="00E5706B"/>
    <w:rsid w:val="00E60D44"/>
    <w:rsid w:val="00E6108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96030"/>
    <w:rsid w:val="00EA060E"/>
    <w:rsid w:val="00EA244D"/>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04C"/>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3BFF"/>
    <w:rsid w:val="00F0686E"/>
    <w:rsid w:val="00F06E3D"/>
    <w:rsid w:val="00F073D3"/>
    <w:rsid w:val="00F119E1"/>
    <w:rsid w:val="00F125D8"/>
    <w:rsid w:val="00F16036"/>
    <w:rsid w:val="00F169A9"/>
    <w:rsid w:val="00F175DA"/>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18A0"/>
    <w:rsid w:val="00F42E63"/>
    <w:rsid w:val="00F43456"/>
    <w:rsid w:val="00F44052"/>
    <w:rsid w:val="00F44DEE"/>
    <w:rsid w:val="00F454DB"/>
    <w:rsid w:val="00F45690"/>
    <w:rsid w:val="00F45DC8"/>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6CAA"/>
    <w:rsid w:val="00F7717C"/>
    <w:rsid w:val="00F77E57"/>
    <w:rsid w:val="00F8121D"/>
    <w:rsid w:val="00F81399"/>
    <w:rsid w:val="00F819F7"/>
    <w:rsid w:val="00F8211E"/>
    <w:rsid w:val="00F82734"/>
    <w:rsid w:val="00F83169"/>
    <w:rsid w:val="00F83716"/>
    <w:rsid w:val="00F8451D"/>
    <w:rsid w:val="00F8525A"/>
    <w:rsid w:val="00F860B7"/>
    <w:rsid w:val="00F901F3"/>
    <w:rsid w:val="00F9039E"/>
    <w:rsid w:val="00F9057C"/>
    <w:rsid w:val="00F90778"/>
    <w:rsid w:val="00F90AB4"/>
    <w:rsid w:val="00F90C36"/>
    <w:rsid w:val="00F9115A"/>
    <w:rsid w:val="00F917F5"/>
    <w:rsid w:val="00F933D0"/>
    <w:rsid w:val="00F94786"/>
    <w:rsid w:val="00F94CB1"/>
    <w:rsid w:val="00F9507E"/>
    <w:rsid w:val="00F954E1"/>
    <w:rsid w:val="00F960D9"/>
    <w:rsid w:val="00FA25B2"/>
    <w:rsid w:val="00FA28C0"/>
    <w:rsid w:val="00FA4AD8"/>
    <w:rsid w:val="00FA54F7"/>
    <w:rsid w:val="00FB02D1"/>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775B"/>
    <w:rsid w:val="00FE042B"/>
    <w:rsid w:val="00FE078D"/>
    <w:rsid w:val="00FE0B2D"/>
    <w:rsid w:val="00FE15D9"/>
    <w:rsid w:val="00FE49C0"/>
    <w:rsid w:val="00FE5605"/>
    <w:rsid w:val="00FE6380"/>
    <w:rsid w:val="00FE65CB"/>
    <w:rsid w:val="00FE673F"/>
    <w:rsid w:val="00FE7EF9"/>
    <w:rsid w:val="00FF1706"/>
    <w:rsid w:val="00FF208F"/>
    <w:rsid w:val="00FF32C5"/>
    <w:rsid w:val="00FF33B2"/>
    <w:rsid w:val="00FF4978"/>
    <w:rsid w:val="00FF4B17"/>
    <w:rsid w:val="00FF4FF0"/>
    <w:rsid w:val="00FF60AC"/>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39"/>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Epgrafe">
    <w:name w:val="caption"/>
    <w:basedOn w:val="Normal"/>
    <w:next w:val="Normal"/>
    <w:uiPriority w:val="35"/>
    <w:unhideWhenUsed/>
    <w:qFormat/>
    <w:rsid w:val="00886338"/>
    <w:rPr>
      <w:rFonts w:ascii="Times New Roman" w:hAnsi="Times New Roman"/>
      <w:b/>
      <w:bCs/>
      <w:sz w:val="20"/>
      <w:szCs w:val="20"/>
    </w:rPr>
  </w:style>
  <w:style w:type="character" w:customStyle="1" w:styleId="ArtCar">
    <w:name w:val="Art Car"/>
    <w:basedOn w:val="Fuentedeprrafopredeter"/>
    <w:link w:val="Art"/>
    <w:locked/>
    <w:rsid w:val="00F175DA"/>
    <w:rPr>
      <w:rFonts w:ascii="Arial Narrow" w:hAnsi="Arial Narrow"/>
      <w:b/>
      <w:bCs/>
      <w:color w:val="4F81BD"/>
    </w:rPr>
  </w:style>
  <w:style w:type="paragraph" w:customStyle="1" w:styleId="Art">
    <w:name w:val="Art"/>
    <w:basedOn w:val="Normal"/>
    <w:link w:val="ArtCar"/>
    <w:rsid w:val="00F175DA"/>
    <w:pPr>
      <w:keepNext/>
      <w:ind w:firstLine="851"/>
      <w:jc w:val="both"/>
    </w:pPr>
    <w:rPr>
      <w:rFonts w:ascii="Arial Narrow" w:hAnsi="Arial Narrow"/>
      <w:b/>
      <w:bCs/>
      <w:color w:val="4F81BD"/>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qFormat="1"/>
    <w:lsdException w:name="index 1" w:uiPriority="99"/>
    <w:lsdException w:name="toc 1" w:uiPriority="39" w:qFormat="1"/>
    <w:lsdException w:name="toc 2" w:uiPriority="39" w:qFormat="1"/>
    <w:lsdException w:name="toc 3" w:uiPriority="39" w:qFormat="1"/>
    <w:lsdException w:name="footnote text" w:uiPriority="99"/>
    <w:lsdException w:name="footer" w:uiPriority="99"/>
    <w:lsdException w:name="caption" w:uiPriority="35"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AC4D0E"/>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AC4D0E"/>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AC4D0E"/>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5Car">
    <w:name w:val="Título 5 Car"/>
    <w:link w:val="Ttulo5"/>
    <w:rsid w:val="00AC4D0E"/>
    <w:rPr>
      <w:bCs/>
      <w:iCs/>
      <w:szCs w:val="26"/>
    </w:rPr>
  </w:style>
  <w:style w:type="character" w:customStyle="1" w:styleId="Ttulo6Car">
    <w:name w:val="Título 6 Car"/>
    <w:link w:val="Ttulo6"/>
    <w:rsid w:val="00AC4D0E"/>
    <w:rPr>
      <w:b/>
      <w:lang w:val="es-BO" w:eastAsia="en-US"/>
    </w:rPr>
  </w:style>
  <w:style w:type="character" w:customStyle="1" w:styleId="Ttulo7Car">
    <w:name w:val="Título 7 Car"/>
    <w:basedOn w:val="Fuentedeprrafopredeter"/>
    <w:link w:val="Ttulo7"/>
    <w:uiPriority w:val="9"/>
    <w:rsid w:val="00AC4D0E"/>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AC4D0E"/>
    <w:rPr>
      <w:rFonts w:ascii="Cambria" w:hAnsi="Cambria"/>
      <w:color w:val="404040"/>
      <w:lang w:eastAsia="en-US"/>
    </w:rPr>
  </w:style>
  <w:style w:type="character" w:customStyle="1" w:styleId="Ttulo9Car">
    <w:name w:val="Título 9 Car"/>
    <w:link w:val="Ttulo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AC4D0E"/>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 w:type="character" w:customStyle="1" w:styleId="psrch-metadata1">
    <w:name w:val="psrch-metadata1"/>
    <w:rsid w:val="00621BB2"/>
    <w:rPr>
      <w:rFonts w:ascii="Tahoma" w:hAnsi="Tahoma" w:cs="Tahoma" w:hint="default"/>
      <w:color w:val="333333"/>
      <w:sz w:val="24"/>
      <w:szCs w:val="24"/>
    </w:rPr>
  </w:style>
  <w:style w:type="paragraph" w:customStyle="1" w:styleId="Estilo13">
    <w:name w:val="Estilo13"/>
    <w:basedOn w:val="Prrafodelista"/>
    <w:qFormat/>
    <w:rsid w:val="00621BB2"/>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621BB2"/>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621BB2"/>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AC4D0E"/>
    <w:rPr>
      <w:rFonts w:ascii="Calibri" w:eastAsia="Arial Unicode MS" w:hAnsi="Calibri" w:cs="Calibri"/>
      <w:b/>
      <w:bCs/>
      <w:szCs w:val="26"/>
      <w:lang w:val="es-BO" w:eastAsia="en-US"/>
    </w:rPr>
  </w:style>
  <w:style w:type="paragraph" w:customStyle="1" w:styleId="NOE2010CGCC">
    <w:name w:val="NOE2010CGCC"/>
    <w:basedOn w:val="Normal"/>
    <w:link w:val="NOE2010CGCCCar"/>
    <w:qFormat/>
    <w:rsid w:val="00621BB2"/>
    <w:pPr>
      <w:numPr>
        <w:ilvl w:val="2"/>
        <w:numId w:val="32"/>
      </w:numPr>
      <w:jc w:val="both"/>
    </w:pPr>
    <w:rPr>
      <w:rFonts w:ascii="Calibri" w:eastAsia="Arial Unicode MS" w:hAnsi="Calibri"/>
      <w:sz w:val="20"/>
      <w:szCs w:val="22"/>
      <w:lang w:eastAsia="en-US"/>
    </w:rPr>
  </w:style>
  <w:style w:type="character" w:customStyle="1" w:styleId="NOE2010CGCCCar">
    <w:name w:val="NOE2010CGCC Car"/>
    <w:link w:val="NOE2010CGCC"/>
    <w:rsid w:val="00621BB2"/>
    <w:rPr>
      <w:rFonts w:ascii="Calibri" w:eastAsia="Arial Unicode MS" w:hAnsi="Calibri"/>
      <w:szCs w:val="22"/>
      <w:lang w:eastAsia="en-US"/>
    </w:rPr>
  </w:style>
  <w:style w:type="character" w:styleId="Nmerodepgina">
    <w:name w:val="page number"/>
    <w:basedOn w:val="Fuentedeprrafopredeter"/>
    <w:rsid w:val="00AC4D0E"/>
  </w:style>
  <w:style w:type="paragraph" w:customStyle="1" w:styleId="Normale1">
    <w:name w:val="Normale1"/>
    <w:rsid w:val="00AC4D0E"/>
    <w:pPr>
      <w:widowControl w:val="0"/>
    </w:pPr>
    <w:rPr>
      <w:lang w:val="it-IT"/>
    </w:rPr>
  </w:style>
  <w:style w:type="paragraph" w:customStyle="1" w:styleId="WW-Textoindependiente20">
    <w:name w:val="WW-Texto independiente 2"/>
    <w:basedOn w:val="Normal"/>
    <w:rsid w:val="00AC4D0E"/>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AC4D0E"/>
    <w:rPr>
      <w:rFonts w:ascii="Calibri" w:hAnsi="Calibri"/>
      <w:lang w:eastAsia="en-US" w:bidi="en-US"/>
    </w:rPr>
  </w:style>
  <w:style w:type="paragraph" w:styleId="Textonotaalfinal">
    <w:name w:val="endnote text"/>
    <w:basedOn w:val="Normal"/>
    <w:link w:val="TextonotaalfinalCar"/>
    <w:uiPriority w:val="99"/>
    <w:semiHidden/>
    <w:unhideWhenUsed/>
    <w:rsid w:val="00AC4D0E"/>
    <w:pPr>
      <w:spacing w:after="200" w:line="276" w:lineRule="auto"/>
    </w:pPr>
    <w:rPr>
      <w:rFonts w:ascii="Calibri" w:hAnsi="Calibri"/>
      <w:sz w:val="20"/>
      <w:szCs w:val="20"/>
      <w:lang w:eastAsia="en-US" w:bidi="en-US"/>
    </w:rPr>
  </w:style>
  <w:style w:type="character" w:customStyle="1" w:styleId="ms-profilevalue1">
    <w:name w:val="ms-profilevalue1"/>
    <w:rsid w:val="00AC4D0E"/>
    <w:rPr>
      <w:color w:val="4C4C4C"/>
    </w:rPr>
  </w:style>
  <w:style w:type="paragraph" w:styleId="ndice1">
    <w:name w:val="index 1"/>
    <w:basedOn w:val="Normal"/>
    <w:next w:val="Normal"/>
    <w:autoRedefine/>
    <w:uiPriority w:val="99"/>
    <w:unhideWhenUsed/>
    <w:rsid w:val="00AC4D0E"/>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AC4D0E"/>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AC4D0E"/>
    <w:rPr>
      <w:rFonts w:ascii="Arial Unicode MS" w:eastAsia="Arial Unicode MS" w:hAnsi="Arial Unicode MS"/>
      <w:szCs w:val="22"/>
      <w:lang w:eastAsia="en-US"/>
    </w:rPr>
  </w:style>
  <w:style w:type="paragraph" w:customStyle="1" w:styleId="Estilo4">
    <w:name w:val="Estilo4"/>
    <w:basedOn w:val="Normal"/>
    <w:link w:val="Estilo4Car"/>
    <w:qFormat/>
    <w:rsid w:val="00AC4D0E"/>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AC4D0E"/>
    <w:rPr>
      <w:rFonts w:ascii="Arial Unicode MS" w:eastAsia="Arial Unicode MS" w:hAnsi="Arial Unicode MS"/>
      <w:bCs/>
      <w:szCs w:val="26"/>
      <w:lang w:eastAsia="en-US"/>
    </w:rPr>
  </w:style>
  <w:style w:type="paragraph" w:customStyle="1" w:styleId="Estilo5">
    <w:name w:val="Estilo 5"/>
    <w:basedOn w:val="Estilo4"/>
    <w:qFormat/>
    <w:rsid w:val="00AC4D0E"/>
    <w:pPr>
      <w:numPr>
        <w:ilvl w:val="2"/>
      </w:numPr>
      <w:tabs>
        <w:tab w:val="clear" w:pos="851"/>
        <w:tab w:val="num" w:pos="360"/>
        <w:tab w:val="left" w:pos="709"/>
      </w:tabs>
      <w:ind w:left="709" w:hanging="283"/>
    </w:pPr>
    <w:rPr>
      <w:b/>
    </w:rPr>
  </w:style>
  <w:style w:type="character" w:customStyle="1" w:styleId="ms-profilevaluesmall1">
    <w:name w:val="ms-profilevaluesmall1"/>
    <w:rsid w:val="00AC4D0E"/>
    <w:rPr>
      <w:sz w:val="22"/>
      <w:szCs w:val="22"/>
    </w:rPr>
  </w:style>
  <w:style w:type="paragraph" w:styleId="Continuarlista2">
    <w:name w:val="List Continue 2"/>
    <w:basedOn w:val="Normal"/>
    <w:uiPriority w:val="99"/>
    <w:unhideWhenUsed/>
    <w:rsid w:val="00AC4D0E"/>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AC4D0E"/>
    <w:pPr>
      <w:numPr>
        <w:numId w:val="33"/>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AC4D0E"/>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AC4D0E"/>
    <w:rPr>
      <w:rFonts w:ascii="Arial" w:hAnsi="Arial"/>
      <w:b/>
      <w:bCs/>
      <w:spacing w:val="15"/>
      <w:sz w:val="22"/>
      <w:szCs w:val="22"/>
      <w:lang w:eastAsia="en-US"/>
    </w:rPr>
  </w:style>
  <w:style w:type="paragraph" w:customStyle="1" w:styleId="SUBTITULOS2">
    <w:name w:val="SUBTITULOS2"/>
    <w:next w:val="Normal"/>
    <w:uiPriority w:val="99"/>
    <w:rsid w:val="00AC4D0E"/>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nhideWhenUsed/>
    <w:rsid w:val="00AC4D0E"/>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rsid w:val="00AC4D0E"/>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AC4D0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AC4D0E"/>
    <w:rPr>
      <w:rFonts w:ascii="Calibri" w:hAnsi="Calibri"/>
      <w:sz w:val="22"/>
      <w:szCs w:val="22"/>
      <w:lang w:eastAsia="en-US" w:bidi="en-US"/>
    </w:rPr>
  </w:style>
  <w:style w:type="paragraph" w:customStyle="1" w:styleId="Estilo1">
    <w:name w:val="Estilo1"/>
    <w:basedOn w:val="Normal"/>
    <w:qFormat/>
    <w:rsid w:val="003A0A38"/>
    <w:pPr>
      <w:numPr>
        <w:numId w:val="39"/>
      </w:numPr>
      <w:spacing w:after="200"/>
      <w:jc w:val="both"/>
    </w:pPr>
    <w:rPr>
      <w:rFonts w:ascii="Arial" w:eastAsia="Calibri" w:hAnsi="Arial"/>
      <w:b/>
      <w:sz w:val="24"/>
      <w:szCs w:val="22"/>
      <w:lang w:val="es-BO" w:eastAsia="en-US"/>
    </w:rPr>
  </w:style>
  <w:style w:type="character" w:styleId="Nmerodelnea">
    <w:name w:val="line number"/>
    <w:basedOn w:val="Fuentedeprrafopredeter"/>
    <w:rsid w:val="003A0A38"/>
  </w:style>
  <w:style w:type="paragraph" w:styleId="Textosinformato">
    <w:name w:val="Plain Text"/>
    <w:basedOn w:val="Normal"/>
    <w:link w:val="TextosinformatoCar"/>
    <w:uiPriority w:val="99"/>
    <w:unhideWhenUsed/>
    <w:rsid w:val="003A0A38"/>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3A0A38"/>
    <w:rPr>
      <w:rFonts w:ascii="Tahoma" w:eastAsia="Calibri" w:hAnsi="Tahoma"/>
      <w:sz w:val="22"/>
      <w:szCs w:val="21"/>
      <w:lang w:eastAsia="en-US"/>
    </w:rPr>
  </w:style>
  <w:style w:type="character" w:styleId="Hipervnculovisitado">
    <w:name w:val="FollowedHyperlink"/>
    <w:basedOn w:val="Fuentedeprrafopredeter"/>
    <w:uiPriority w:val="99"/>
    <w:unhideWhenUsed/>
    <w:rsid w:val="003A0A38"/>
    <w:rPr>
      <w:color w:val="800080"/>
      <w:u w:val="single"/>
    </w:rPr>
  </w:style>
  <w:style w:type="paragraph" w:customStyle="1" w:styleId="font5">
    <w:name w:val="font5"/>
    <w:basedOn w:val="Normal"/>
    <w:rsid w:val="003A0A38"/>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3A0A38"/>
    <w:pPr>
      <w:spacing w:before="100" w:beforeAutospacing="1" w:after="100" w:afterAutospacing="1"/>
    </w:pPr>
    <w:rPr>
      <w:rFonts w:ascii="Arial" w:hAnsi="Arial" w:cs="Arial"/>
      <w:lang w:val="es-BO" w:eastAsia="es-BO"/>
    </w:rPr>
  </w:style>
  <w:style w:type="paragraph" w:customStyle="1" w:styleId="font7">
    <w:name w:val="font7"/>
    <w:basedOn w:val="Normal"/>
    <w:rsid w:val="003A0A38"/>
    <w:pPr>
      <w:spacing w:before="100" w:beforeAutospacing="1" w:after="100" w:afterAutospacing="1"/>
    </w:pPr>
    <w:rPr>
      <w:rFonts w:ascii="Symbol" w:hAnsi="Symbol"/>
      <w:lang w:val="es-BO" w:eastAsia="es-BO"/>
    </w:rPr>
  </w:style>
  <w:style w:type="paragraph" w:customStyle="1" w:styleId="font8">
    <w:name w:val="font8"/>
    <w:basedOn w:val="Normal"/>
    <w:rsid w:val="003A0A38"/>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3A0A38"/>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3A0A38"/>
    <w:pPr>
      <w:spacing w:before="100" w:beforeAutospacing="1" w:after="100" w:afterAutospacing="1"/>
    </w:pPr>
    <w:rPr>
      <w:rFonts w:ascii="Arial" w:hAnsi="Arial" w:cs="Arial"/>
      <w:lang w:val="es-BO" w:eastAsia="es-BO"/>
    </w:rPr>
  </w:style>
  <w:style w:type="paragraph" w:customStyle="1" w:styleId="xl77">
    <w:name w:val="xl7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3A0A3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3A0A3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styleId="Epgrafe">
    <w:name w:val="caption"/>
    <w:basedOn w:val="Normal"/>
    <w:next w:val="Normal"/>
    <w:uiPriority w:val="35"/>
    <w:unhideWhenUsed/>
    <w:qFormat/>
    <w:rsid w:val="00886338"/>
    <w:rPr>
      <w:rFonts w:ascii="Times New Roman" w:hAnsi="Times New Roman"/>
      <w:b/>
      <w:bCs/>
      <w:sz w:val="20"/>
      <w:szCs w:val="20"/>
    </w:rPr>
  </w:style>
  <w:style w:type="character" w:customStyle="1" w:styleId="ArtCar">
    <w:name w:val="Art Car"/>
    <w:basedOn w:val="Fuentedeprrafopredeter"/>
    <w:link w:val="Art"/>
    <w:locked/>
    <w:rsid w:val="00F175DA"/>
    <w:rPr>
      <w:rFonts w:ascii="Arial Narrow" w:hAnsi="Arial Narrow"/>
      <w:b/>
      <w:bCs/>
      <w:color w:val="4F81BD"/>
    </w:rPr>
  </w:style>
  <w:style w:type="paragraph" w:customStyle="1" w:styleId="Art">
    <w:name w:val="Art"/>
    <w:basedOn w:val="Normal"/>
    <w:link w:val="ArtCar"/>
    <w:rsid w:val="00F175DA"/>
    <w:pPr>
      <w:keepNext/>
      <w:ind w:firstLine="851"/>
      <w:jc w:val="both"/>
    </w:pPr>
    <w:rPr>
      <w:rFonts w:ascii="Arial Narrow" w:hAnsi="Arial Narrow"/>
      <w:b/>
      <w:bCs/>
      <w:color w:val="4F81B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23029707">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200948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5.xml><?xml version="1.0" encoding="utf-8"?>
<ds:datastoreItem xmlns:ds="http://schemas.openxmlformats.org/officeDocument/2006/customXml" ds:itemID="{82A1663D-E4C4-4267-AA4D-E8F32122B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11555</Words>
  <Characters>63555</Characters>
  <Application>Microsoft Office Word</Application>
  <DocSecurity>0</DocSecurity>
  <Lines>529</Lines>
  <Paragraphs>149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74961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4</cp:revision>
  <cp:lastPrinted>2015-07-28T12:59:00Z</cp:lastPrinted>
  <dcterms:created xsi:type="dcterms:W3CDTF">2015-08-12T21:34:00Z</dcterms:created>
  <dcterms:modified xsi:type="dcterms:W3CDTF">2015-08-12T21:37:00Z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