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045" w:rsidRDefault="00DF1045">
      <w:pPr>
        <w:pStyle w:val="Estilo5"/>
        <w:ind w:left="0" w:firstLine="0"/>
      </w:pPr>
    </w:p>
    <w:p w:rsidR="00DF1045" w:rsidRDefault="0027720C">
      <w:pPr>
        <w:spacing w:after="0" w:line="240" w:lineRule="auto"/>
        <w:jc w:val="center"/>
        <w:rPr>
          <w:rFonts w:ascii="Tahoma" w:hAnsi="Tahoma" w:cs="Tahoma"/>
          <w:b/>
          <w:color w:val="365F91"/>
        </w:rPr>
      </w:pPr>
      <w:r>
        <w:rPr>
          <w:rFonts w:ascii="Tahoma" w:hAnsi="Tahoma" w:cs="Tahoma"/>
          <w:b/>
          <w:color w:val="365F91"/>
        </w:rPr>
        <w:t>EMPRESA NACIONAL DE TELECOMUNICACIONES</w:t>
      </w:r>
    </w:p>
    <w:p w:rsidR="00DF1045" w:rsidRDefault="0027720C">
      <w:pPr>
        <w:spacing w:after="0" w:line="240" w:lineRule="auto"/>
        <w:jc w:val="center"/>
        <w:rPr>
          <w:rFonts w:ascii="Tahoma" w:hAnsi="Tahoma" w:cs="Tahoma"/>
          <w:b/>
          <w:color w:val="365F91"/>
        </w:rPr>
      </w:pPr>
      <w:r>
        <w:rPr>
          <w:rFonts w:ascii="Tahoma" w:hAnsi="Tahoma" w:cs="Tahoma"/>
          <w:b/>
          <w:color w:val="365F91"/>
        </w:rPr>
        <w:t>ENTEL S.A.</w:t>
      </w: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27720C">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DF1045">
      <w:pPr>
        <w:spacing w:after="0" w:line="240" w:lineRule="auto"/>
        <w:jc w:val="center"/>
        <w:rPr>
          <w:rFonts w:ascii="Tahoma" w:hAnsi="Tahoma" w:cs="Tahoma"/>
          <w:snapToGrid w:val="0"/>
          <w:color w:val="365F91"/>
        </w:rPr>
      </w:pPr>
    </w:p>
    <w:p w:rsidR="00DF1045" w:rsidRDefault="0027720C">
      <w:pP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ESPECIFICACIONES TÉCNICAS</w:t>
      </w:r>
    </w:p>
    <w:p w:rsidR="00DF1045" w:rsidRDefault="00DF1045">
      <w:pPr>
        <w:spacing w:after="0" w:line="240" w:lineRule="auto"/>
        <w:jc w:val="center"/>
        <w:rPr>
          <w:rFonts w:ascii="Tahoma" w:hAnsi="Tahoma" w:cs="Tahoma"/>
          <w:color w:val="365F91"/>
        </w:rPr>
      </w:pPr>
    </w:p>
    <w:p w:rsidR="00DF1045" w:rsidRDefault="00DF1045">
      <w:pPr>
        <w:spacing w:after="0" w:line="240" w:lineRule="auto"/>
        <w:jc w:val="center"/>
        <w:rPr>
          <w:rFonts w:ascii="Tahoma" w:hAnsi="Tahoma" w:cs="Tahoma"/>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b/>
          <w:color w:val="365F91"/>
        </w:rPr>
      </w:pPr>
    </w:p>
    <w:p w:rsidR="00DF1045" w:rsidRDefault="00DF1045">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DF1045">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rsidR="00DF1045" w:rsidRDefault="00DF1045">
            <w:pPr>
              <w:spacing w:after="0" w:line="240" w:lineRule="auto"/>
              <w:jc w:val="center"/>
              <w:rPr>
                <w:rFonts w:ascii="Tahoma" w:hAnsi="Tahoma" w:cs="Tahoma"/>
                <w:b/>
                <w:color w:val="365F91" w:themeColor="accent1" w:themeShade="BF"/>
              </w:rPr>
            </w:pPr>
          </w:p>
          <w:p w:rsidR="00DF1045" w:rsidRDefault="0027720C">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COTIZACIÓN SIMPLE N° RSC 021/2017</w:t>
            </w:r>
          </w:p>
          <w:p w:rsidR="00DF1045" w:rsidRDefault="00DF1045">
            <w:pPr>
              <w:spacing w:after="0" w:line="240" w:lineRule="auto"/>
              <w:jc w:val="center"/>
              <w:rPr>
                <w:rFonts w:ascii="Tahoma" w:hAnsi="Tahoma" w:cs="Tahoma"/>
                <w:b/>
                <w:color w:val="365F91" w:themeColor="accent1" w:themeShade="BF"/>
              </w:rPr>
            </w:pPr>
          </w:p>
          <w:p w:rsidR="00DF1045" w:rsidRDefault="0027720C">
            <w:pPr>
              <w:spacing w:after="0" w:line="240" w:lineRule="auto"/>
              <w:jc w:val="center"/>
              <w:rPr>
                <w:rFonts w:ascii="Tahoma" w:hAnsi="Tahoma" w:cs="Tahoma"/>
                <w:b/>
                <w:color w:val="365F91"/>
              </w:rPr>
            </w:pPr>
            <w:r>
              <w:rPr>
                <w:rFonts w:ascii="Tahoma" w:hAnsi="Tahoma" w:cs="Tahoma"/>
                <w:b/>
                <w:color w:val="365F91"/>
              </w:rPr>
              <w:t>“PROYECTO OBRAS CIVILES MULTICENTRO BIMODAL</w:t>
            </w:r>
          </w:p>
          <w:p w:rsidR="00DF1045" w:rsidRDefault="00DF1045">
            <w:pPr>
              <w:spacing w:after="0" w:line="240" w:lineRule="auto"/>
              <w:jc w:val="center"/>
              <w:rPr>
                <w:rFonts w:ascii="Tahoma" w:hAnsi="Tahoma" w:cs="Tahoma"/>
                <w:b/>
                <w:color w:val="365F91"/>
              </w:rPr>
            </w:pPr>
          </w:p>
          <w:p w:rsidR="00DF1045" w:rsidRDefault="0027720C">
            <w:pPr>
              <w:spacing w:after="0" w:line="240" w:lineRule="auto"/>
              <w:jc w:val="center"/>
              <w:rPr>
                <w:rFonts w:ascii="Tahoma" w:hAnsi="Tahoma" w:cs="Tahoma"/>
                <w:b/>
                <w:color w:val="365F91"/>
              </w:rPr>
            </w:pPr>
            <w:r>
              <w:rPr>
                <w:rFonts w:ascii="Tahoma" w:hAnsi="Tahoma" w:cs="Tahoma"/>
                <w:b/>
                <w:color w:val="365F91"/>
              </w:rPr>
              <w:t>SANTA CRUZ”</w:t>
            </w:r>
          </w:p>
          <w:p w:rsidR="00DF1045" w:rsidRDefault="00DF1045">
            <w:pPr>
              <w:spacing w:after="0" w:line="240" w:lineRule="auto"/>
              <w:jc w:val="center"/>
              <w:rPr>
                <w:rFonts w:ascii="Tahoma" w:hAnsi="Tahoma" w:cs="Tahoma"/>
                <w:b/>
                <w:color w:val="365F91"/>
              </w:rPr>
            </w:pPr>
          </w:p>
        </w:tc>
      </w:tr>
    </w:tbl>
    <w:p w:rsidR="00DF1045" w:rsidRDefault="00DF1045">
      <w:pPr>
        <w:spacing w:after="0" w:line="240" w:lineRule="auto"/>
        <w:rPr>
          <w:rFonts w:ascii="Tahoma" w:hAnsi="Tahoma" w:cs="Tahoma"/>
          <w:color w:val="365F91"/>
        </w:rPr>
      </w:pPr>
    </w:p>
    <w:p w:rsidR="00DF1045" w:rsidRDefault="00DF1045">
      <w:pPr>
        <w:spacing w:after="0" w:line="240" w:lineRule="auto"/>
        <w:rPr>
          <w:rFonts w:ascii="Tahoma" w:hAnsi="Tahoma" w:cs="Tahoma"/>
          <w:color w:val="365F91"/>
        </w:rPr>
        <w:sectPr w:rsidR="00DF1045">
          <w:headerReference w:type="default" r:id="rId15"/>
          <w:footerReference w:type="default" r:id="rId16"/>
          <w:footerReference w:type="first" r:id="rId17"/>
          <w:pgSz w:w="12242" w:h="15842"/>
          <w:pgMar w:top="1418" w:right="1134" w:bottom="1134" w:left="1418" w:header="720" w:footer="720" w:gutter="284"/>
          <w:pgNumType w:start="1"/>
          <w:cols w:space="720"/>
          <w:titlePg/>
          <w:docGrid w:linePitch="299"/>
        </w:sectPr>
      </w:pPr>
    </w:p>
    <w:p w:rsidR="00DF1045" w:rsidRDefault="0027720C">
      <w:pPr>
        <w:pStyle w:val="Prrafodelista"/>
        <w:ind w:left="360" w:firstLine="348"/>
        <w:jc w:val="center"/>
        <w:rPr>
          <w:rFonts w:ascii="Tahoma" w:hAnsi="Tahoma" w:cs="Tahoma"/>
          <w:b/>
          <w:color w:val="1F497D" w:themeColor="text2"/>
          <w:sz w:val="28"/>
          <w:szCs w:val="28"/>
        </w:rPr>
      </w:pPr>
      <w:bookmarkStart w:id="0" w:name="_Toc309124151"/>
      <w:r>
        <w:rPr>
          <w:rFonts w:ascii="Tahoma" w:hAnsi="Tahoma" w:cs="Tahoma"/>
          <w:b/>
          <w:color w:val="1F497D" w:themeColor="text2"/>
          <w:sz w:val="28"/>
          <w:szCs w:val="28"/>
        </w:rPr>
        <w:lastRenderedPageBreak/>
        <w:t>INFORMACIÓN TÉCNICA DE LA CONTRATACIÓN</w:t>
      </w:r>
    </w:p>
    <w:p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CONDICIONES PARA LA PRESENTACIÓN DE PROPUESTAS TÉCNICAS</w:t>
      </w:r>
      <w:bookmarkEnd w:id="0"/>
    </w:p>
    <w:p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rsidR="00DF1045" w:rsidRDefault="0027720C">
      <w:pPr>
        <w:pStyle w:val="Continuarlista"/>
        <w:ind w:left="427" w:hanging="1"/>
        <w:rPr>
          <w:color w:val="004990"/>
          <w:sz w:val="22"/>
          <w:szCs w:val="22"/>
          <w:lang w:val="es-ES_tradnl" w:bidi="en-US"/>
        </w:rPr>
      </w:pPr>
      <w:r>
        <w:rPr>
          <w:color w:val="004990"/>
          <w:sz w:val="22"/>
          <w:szCs w:val="22"/>
          <w:lang w:val="es-ES_tradnl" w:bidi="en-US"/>
        </w:rPr>
        <w:t xml:space="preserve">Para todos los incisos marcados como MANDATORIO, la calificación será CUMPLE o NO CUMPLE. </w:t>
      </w:r>
    </w:p>
    <w:p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En los requerimientos de ENTEL S.A. el oferente debe tomar en cuenta las siguientes referencias para la interpretación de las tablas. </w:t>
      </w:r>
    </w:p>
    <w:p w:rsidR="00DF1045" w:rsidRDefault="0027720C">
      <w:pPr>
        <w:ind w:left="295" w:firstLine="708"/>
        <w:rPr>
          <w:rFonts w:ascii="Arial" w:hAnsi="Arial" w:cs="Arial"/>
          <w:color w:val="004990"/>
          <w:lang w:val="es-ES_tradnl"/>
        </w:rPr>
      </w:pPr>
      <w:r>
        <w:rPr>
          <w:rFonts w:ascii="Arial" w:hAnsi="Arial" w:cs="Arial"/>
          <w:color w:val="004990"/>
          <w:lang w:val="es-ES_tradnl"/>
        </w:rPr>
        <w:t>Referencias:</w:t>
      </w:r>
    </w:p>
    <w:p w:rsidR="00DF1045" w:rsidRDefault="0027720C">
      <w:pPr>
        <w:spacing w:after="0"/>
        <w:ind w:left="295" w:firstLine="708"/>
        <w:rPr>
          <w:rFonts w:ascii="Arial" w:hAnsi="Arial" w:cs="Arial"/>
          <w:color w:val="004990"/>
          <w:lang w:val="es-ES_tradnl"/>
        </w:rPr>
      </w:pPr>
      <w:r>
        <w:rPr>
          <w:rFonts w:ascii="Arial" w:hAnsi="Arial" w:cs="Arial"/>
          <w:color w:val="004990"/>
          <w:lang w:val="es-ES_tradnl"/>
        </w:rPr>
        <w:fldChar w:fldCharType="begin">
          <w:ffData>
            <w:name w:val="Casilla1"/>
            <w:enabled/>
            <w:calcOnExit w:val="0"/>
            <w:checkBox>
              <w:sizeAuto/>
              <w:default w:val="1"/>
            </w:checkBox>
          </w:ffData>
        </w:fldChar>
      </w:r>
      <w:r>
        <w:rPr>
          <w:rFonts w:ascii="Arial" w:hAnsi="Arial" w:cs="Arial"/>
          <w:color w:val="004990"/>
          <w:lang w:val="es-ES_tradnl"/>
        </w:rPr>
        <w:instrText xml:space="preserve"> FORMCHECKBOX </w:instrText>
      </w:r>
      <w:r w:rsidR="0024574F">
        <w:rPr>
          <w:rFonts w:ascii="Arial" w:hAnsi="Arial" w:cs="Arial"/>
          <w:color w:val="004990"/>
          <w:lang w:val="es-ES_tradnl"/>
        </w:rPr>
      </w:r>
      <w:r w:rsidR="0024574F">
        <w:rPr>
          <w:rFonts w:ascii="Arial" w:hAnsi="Arial" w:cs="Arial"/>
          <w:color w:val="004990"/>
          <w:lang w:val="es-ES_tradnl"/>
        </w:rPr>
        <w:fldChar w:fldCharType="separate"/>
      </w:r>
      <w:r>
        <w:rPr>
          <w:rFonts w:ascii="Arial" w:hAnsi="Arial" w:cs="Arial"/>
          <w:color w:val="004990"/>
          <w:lang w:val="es-ES_tradnl"/>
        </w:rPr>
        <w:fldChar w:fldCharType="end"/>
      </w:r>
      <w:r>
        <w:rPr>
          <w:rFonts w:ascii="Arial" w:hAnsi="Arial" w:cs="Arial"/>
          <w:color w:val="004990"/>
          <w:lang w:val="es-ES_tradnl"/>
        </w:rPr>
        <w:tab/>
        <w:t>: Requerido por ENTEL S.A.</w:t>
      </w:r>
    </w:p>
    <w:p w:rsidR="00DF1045" w:rsidRDefault="0027720C">
      <w:pPr>
        <w:spacing w:after="0" w:line="240" w:lineRule="auto"/>
        <w:ind w:left="296" w:firstLine="707"/>
        <w:jc w:val="both"/>
        <w:rPr>
          <w:rFonts w:ascii="Arial" w:hAnsi="Arial" w:cs="Arial"/>
          <w:color w:val="004990"/>
          <w:lang w:val="es-ES_tradnl"/>
        </w:rPr>
      </w:pPr>
      <w:r>
        <w:rPr>
          <w:rFonts w:ascii="Arial" w:hAnsi="Arial" w:cs="Arial"/>
          <w:color w:val="004990"/>
          <w:lang w:val="es-ES_tradnl"/>
        </w:rPr>
        <w:t>---</w:t>
      </w:r>
      <w:r>
        <w:rPr>
          <w:rFonts w:ascii="Arial" w:hAnsi="Arial" w:cs="Arial"/>
          <w:color w:val="004990"/>
          <w:lang w:val="es-ES_tradnl"/>
        </w:rPr>
        <w:tab/>
        <w:t>: No requiere respuesta</w:t>
      </w:r>
    </w:p>
    <w:p w:rsidR="00DF1045" w:rsidRDefault="00DF1045">
      <w:pPr>
        <w:spacing w:after="0" w:line="240" w:lineRule="auto"/>
        <w:ind w:left="296" w:firstLine="707"/>
        <w:jc w:val="both"/>
        <w:rPr>
          <w:rFonts w:ascii="Arial" w:hAnsi="Arial" w:cs="Arial"/>
          <w:color w:val="365F91" w:themeColor="accent1" w:themeShade="BF"/>
          <w:lang w:val="es-ES_tradnl"/>
        </w:rPr>
      </w:pPr>
    </w:p>
    <w:p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ACTIVIDADES PREVIAS A LA PRESENTACIÓN DE PROPUESTAS</w:t>
      </w:r>
    </w:p>
    <w:p w:rsidR="00DF1045" w:rsidRDefault="00DF1045">
      <w:pPr>
        <w:rPr>
          <w:lang w:val="es-BO" w:bidi="ar-SA"/>
        </w:rPr>
      </w:pPr>
    </w:p>
    <w:p w:rsidR="00DF1045" w:rsidRPr="007766D8"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7766D8">
        <w:rPr>
          <w:rFonts w:ascii="Tahoma" w:hAnsi="Tahoma" w:cs="Tahoma"/>
          <w:color w:val="004990"/>
          <w:lang w:val="es-ES_tradnl"/>
        </w:rPr>
        <w:t>Visita al sitio ENTEL S.A.: Cualquier potencial proponente podrá participar del cronograma de visitas del sitio, favor remitir respuesta confirmando su participación hasta el día lunes 3 de abril de 2017 hasta horas 1</w:t>
      </w:r>
      <w:r w:rsidR="007766D8" w:rsidRPr="007766D8">
        <w:rPr>
          <w:rFonts w:ascii="Tahoma" w:hAnsi="Tahoma" w:cs="Tahoma"/>
          <w:color w:val="004990"/>
          <w:lang w:val="es-ES_tradnl"/>
        </w:rPr>
        <w:t>7</w:t>
      </w:r>
      <w:r w:rsidRPr="007766D8">
        <w:rPr>
          <w:rFonts w:ascii="Tahoma" w:hAnsi="Tahoma" w:cs="Tahoma"/>
          <w:color w:val="004990"/>
          <w:lang w:val="es-ES_tradnl"/>
        </w:rPr>
        <w:t xml:space="preserve">:00, a los correos electrónicos </w:t>
      </w:r>
      <w:hyperlink r:id="rId18" w:history="1">
        <w:r w:rsidRPr="007766D8">
          <w:rPr>
            <w:rStyle w:val="Hipervnculo"/>
            <w:rFonts w:ascii="Tahoma" w:hAnsi="Tahoma" w:cs="Tahoma"/>
            <w:color w:val="004990"/>
            <w:lang w:val="es-ES_tradnl"/>
          </w:rPr>
          <w:t>amolina@entel.bo</w:t>
        </w:r>
      </w:hyperlink>
      <w:r w:rsidRPr="007766D8">
        <w:rPr>
          <w:rFonts w:ascii="Tahoma" w:hAnsi="Tahoma" w:cs="Tahoma"/>
          <w:color w:val="004990"/>
          <w:lang w:val="es-ES_tradnl"/>
        </w:rPr>
        <w:t>.</w:t>
      </w:r>
      <w:r w:rsidR="007766D8" w:rsidRPr="007766D8">
        <w:rPr>
          <w:rFonts w:ascii="Tahoma" w:hAnsi="Tahoma" w:cs="Tahoma"/>
          <w:color w:val="004990"/>
          <w:lang w:val="es-ES_tradnl"/>
        </w:rPr>
        <w:t xml:space="preserve"> Con copia a jdorado@entel.bo</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DF1045">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 de visita:</w:t>
            </w:r>
          </w:p>
        </w:tc>
        <w:tc>
          <w:tcPr>
            <w:tcW w:w="4903" w:type="dxa"/>
            <w:tcBorders>
              <w:top w:val="single" w:sz="4" w:space="0" w:color="004990"/>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martes 4 de abril de 2017</w:t>
            </w:r>
          </w:p>
        </w:tc>
      </w:tr>
      <w:tr w:rsidR="00DF1045">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A partir 09:00 a.m.</w:t>
            </w:r>
          </w:p>
        </w:tc>
      </w:tr>
      <w:tr w:rsidR="00DF1045">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 (Recepción)</w:t>
            </w:r>
          </w:p>
        </w:tc>
      </w:tr>
      <w:tr w:rsidR="00DF1045">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de la Sierra, Bolivia</w:t>
            </w:r>
          </w:p>
        </w:tc>
      </w:tr>
      <w:tr w:rsidR="00DF1045">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Julio Cesar Dorado Cel.: 72650678</w:t>
            </w:r>
          </w:p>
          <w:p w:rsidR="00DF1045" w:rsidRDefault="00DF1045">
            <w:pPr>
              <w:spacing w:after="240"/>
              <w:outlineLvl w:val="2"/>
              <w:rPr>
                <w:rFonts w:ascii="Tahoma" w:hAnsi="Tahoma" w:cs="Tahoma"/>
                <w:color w:val="004990"/>
                <w:sz w:val="20"/>
                <w:szCs w:val="20"/>
                <w:lang w:val="es-BO"/>
              </w:rPr>
            </w:pPr>
          </w:p>
        </w:tc>
      </w:tr>
    </w:tbl>
    <w:p w:rsidR="00DF1045" w:rsidRDefault="00DF1045">
      <w:pPr>
        <w:tabs>
          <w:tab w:val="left" w:pos="-5670"/>
        </w:tabs>
        <w:spacing w:after="240" w:line="240" w:lineRule="auto"/>
        <w:jc w:val="both"/>
        <w:rPr>
          <w:rFonts w:ascii="Tahoma" w:hAnsi="Tahoma" w:cs="Tahoma"/>
          <w:color w:val="004990"/>
          <w:sz w:val="20"/>
          <w:szCs w:val="20"/>
        </w:rPr>
      </w:pPr>
    </w:p>
    <w:p w:rsidR="00DF1045" w:rsidRDefault="0027720C">
      <w:pPr>
        <w:tabs>
          <w:tab w:val="left" w:pos="-5670"/>
        </w:tabs>
        <w:spacing w:after="240" w:line="240" w:lineRule="auto"/>
        <w:ind w:left="708"/>
        <w:jc w:val="both"/>
        <w:rPr>
          <w:rFonts w:ascii="Tahoma" w:hAnsi="Tahoma" w:cs="Tahoma"/>
          <w:color w:val="004990"/>
          <w:lang w:val="es-ES_tradnl"/>
        </w:rPr>
      </w:pPr>
      <w:r>
        <w:rPr>
          <w:rFonts w:ascii="Tahoma" w:hAnsi="Tahoma" w:cs="Tahoma"/>
          <w:b/>
          <w:color w:val="004990"/>
        </w:rPr>
        <w:t>Nota.-</w:t>
      </w:r>
      <w:r>
        <w:rPr>
          <w:rFonts w:ascii="Tahoma" w:hAnsi="Tahoma" w:cs="Tahoma"/>
          <w:color w:val="004990"/>
          <w:sz w:val="20"/>
          <w:szCs w:val="20"/>
        </w:rPr>
        <w:t xml:space="preserve"> </w:t>
      </w:r>
      <w:r>
        <w:rPr>
          <w:rFonts w:ascii="Tahoma" w:hAnsi="Tahoma" w:cs="Tahoma"/>
          <w:color w:val="004990"/>
          <w:lang w:val="es-ES_tradnl"/>
        </w:rPr>
        <w:t>La participación de la visita al sitio no es de carácter obligatorio, no siendo la participación excluyente para la presentación de propuestas.</w:t>
      </w:r>
    </w:p>
    <w:p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jueves 06 de abril de 2017, </w:t>
      </w:r>
      <w:proofErr w:type="spellStart"/>
      <w:r>
        <w:rPr>
          <w:rFonts w:ascii="Tahoma" w:hAnsi="Tahoma" w:cs="Tahoma"/>
          <w:color w:val="004990"/>
          <w:lang w:val="es-ES_tradnl"/>
        </w:rPr>
        <w:t>hrs</w:t>
      </w:r>
      <w:proofErr w:type="spellEnd"/>
      <w:r>
        <w:rPr>
          <w:rFonts w:ascii="Tahoma" w:hAnsi="Tahoma" w:cs="Tahoma"/>
          <w:color w:val="004990"/>
          <w:lang w:val="es-ES_tradnl"/>
        </w:rPr>
        <w:t>. 16:00 p.m., a los correos electrónicos amolina@entel.bo.</w:t>
      </w:r>
    </w:p>
    <w:p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DF1045">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w:t>
            </w:r>
          </w:p>
        </w:tc>
        <w:tc>
          <w:tcPr>
            <w:tcW w:w="4931" w:type="dxa"/>
            <w:tcBorders>
              <w:top w:val="single" w:sz="4" w:space="0" w:color="004990"/>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viernes 07 de abril de 2017</w:t>
            </w:r>
          </w:p>
        </w:tc>
      </w:tr>
      <w:tr w:rsidR="00DF1045">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31"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09:00 a.m.</w:t>
            </w:r>
          </w:p>
        </w:tc>
      </w:tr>
      <w:tr w:rsidR="00DF1045">
        <w:trPr>
          <w:trHeight w:hRule="exact" w:val="633"/>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31"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w:t>
            </w:r>
            <w:r w:rsidR="00BF4A2F">
              <w:rPr>
                <w:rFonts w:ascii="Tahoma" w:hAnsi="Tahoma" w:cs="Tahoma"/>
                <w:color w:val="004990"/>
                <w:sz w:val="20"/>
                <w:szCs w:val="20"/>
                <w:lang w:val="es-BO"/>
              </w:rPr>
              <w:t xml:space="preserve"> </w:t>
            </w:r>
            <w:r w:rsidR="00BF4A2F">
              <w:rPr>
                <w:rFonts w:ascii="Tahoma" w:hAnsi="Tahoma" w:cs="Tahoma"/>
                <w:color w:val="004990"/>
                <w:sz w:val="20"/>
                <w:lang w:val="es-BO"/>
              </w:rPr>
              <w:t>piso 3 (Gerencia Regional) Santa Cruz)</w:t>
            </w:r>
            <w:r>
              <w:rPr>
                <w:rFonts w:ascii="Tahoma" w:hAnsi="Tahoma" w:cs="Tahoma"/>
                <w:color w:val="004990"/>
                <w:sz w:val="20"/>
                <w:szCs w:val="20"/>
                <w:lang w:val="es-BO"/>
              </w:rPr>
              <w:t xml:space="preserve"> (Recepción)</w:t>
            </w:r>
          </w:p>
        </w:tc>
      </w:tr>
      <w:tr w:rsidR="00DF1045">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31" w:type="dxa"/>
            <w:tcBorders>
              <w:left w:val="single" w:sz="4" w:space="0" w:color="FFFFFF"/>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Bolivia</w:t>
            </w:r>
          </w:p>
        </w:tc>
      </w:tr>
      <w:tr w:rsidR="00DF1045">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Adela Molina</w:t>
            </w:r>
          </w:p>
        </w:tc>
      </w:tr>
    </w:tbl>
    <w:p w:rsidR="00DF1045" w:rsidRDefault="00DF1045">
      <w:pPr>
        <w:spacing w:after="240"/>
        <w:ind w:left="567"/>
        <w:jc w:val="both"/>
        <w:rPr>
          <w:rFonts w:ascii="Tahoma" w:hAnsi="Tahoma" w:cs="Tahoma"/>
          <w:color w:val="365F91"/>
          <w:lang w:val="es-BO"/>
        </w:rPr>
      </w:pPr>
    </w:p>
    <w:p w:rsidR="00DF1045" w:rsidRDefault="0027720C">
      <w:pPr>
        <w:spacing w:after="240"/>
        <w:ind w:left="567"/>
        <w:jc w:val="both"/>
        <w:rPr>
          <w:rFonts w:ascii="Tahoma" w:hAnsi="Tahoma" w:cs="Tahoma"/>
          <w:color w:val="004990"/>
          <w:lang w:val="es-BO"/>
        </w:rPr>
      </w:pPr>
      <w:r>
        <w:rPr>
          <w:rFonts w:ascii="Tahoma" w:hAnsi="Tahoma" w:cs="Tahoma"/>
          <w:color w:val="004990"/>
          <w:lang w:val="es-BO"/>
        </w:rPr>
        <w:t>Las aclaraciones respectivas serán incluidas en el Acta de Reunión de Aclaración y serán publicadas en la página WEB de ENTEL S.A.</w:t>
      </w:r>
    </w:p>
    <w:p w:rsidR="00DF1045" w:rsidRDefault="0027720C">
      <w:pPr>
        <w:spacing w:after="240"/>
        <w:ind w:left="567"/>
        <w:jc w:val="both"/>
        <w:rPr>
          <w:rFonts w:ascii="Tahoma" w:hAnsi="Tahoma" w:cs="Tahoma"/>
          <w:color w:val="004990"/>
          <w:lang w:val="es-BO"/>
        </w:rPr>
      </w:pPr>
      <w:r>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rsidR="00DF1045" w:rsidRDefault="0027720C">
      <w:pPr>
        <w:pStyle w:val="TITULOS"/>
        <w:numPr>
          <w:ilvl w:val="0"/>
          <w:numId w:val="13"/>
        </w:numPr>
        <w:spacing w:after="120" w:line="240" w:lineRule="auto"/>
        <w:ind w:left="425" w:hanging="425"/>
        <w:rPr>
          <w:rFonts w:ascii="Tahoma" w:hAnsi="Tahoma" w:cs="Tahoma"/>
          <w:color w:val="004990"/>
          <w:sz w:val="22"/>
          <w:szCs w:val="22"/>
        </w:rPr>
      </w:pPr>
      <w:r>
        <w:rPr>
          <w:rFonts w:ascii="Tahoma" w:hAnsi="Tahoma" w:cs="Tahoma"/>
          <w:color w:val="004990"/>
          <w:sz w:val="22"/>
          <w:szCs w:val="22"/>
        </w:rPr>
        <w:t>PRESENTACIÓN DE PROPUESTAS</w:t>
      </w:r>
    </w:p>
    <w:p w:rsidR="00DF1045" w:rsidRDefault="0027720C">
      <w:pPr>
        <w:pStyle w:val="Prrafodelista"/>
        <w:spacing w:after="240"/>
        <w:ind w:left="567"/>
        <w:jc w:val="both"/>
        <w:rPr>
          <w:rFonts w:ascii="Tahoma" w:hAnsi="Tahoma" w:cs="Tahoma"/>
          <w:color w:val="004990"/>
          <w:lang w:val="es-BO"/>
        </w:rPr>
      </w:pPr>
      <w:r>
        <w:rPr>
          <w:rFonts w:ascii="Tahoma" w:hAnsi="Tahoma" w:cs="Tahoma"/>
          <w:color w:val="00499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DF1045">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562" w:type="dxa"/>
            <w:tcBorders>
              <w:top w:val="single" w:sz="4" w:space="0" w:color="004990"/>
              <w:left w:val="single" w:sz="4" w:space="0" w:color="FFFFFF"/>
            </w:tcBorders>
          </w:tcPr>
          <w:p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Lunes 10 de abril de 2017</w:t>
            </w:r>
          </w:p>
        </w:tc>
      </w:tr>
      <w:tr w:rsidR="00DF1045">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562" w:type="dxa"/>
            <w:tcBorders>
              <w:left w:val="single" w:sz="4" w:space="0" w:color="FFFFFF"/>
              <w:bottom w:val="single" w:sz="4" w:space="0" w:color="004990"/>
            </w:tcBorders>
          </w:tcPr>
          <w:p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10:00</w:t>
            </w:r>
          </w:p>
        </w:tc>
      </w:tr>
    </w:tbl>
    <w:p w:rsidR="00DF1045" w:rsidRDefault="0027720C">
      <w:pPr>
        <w:spacing w:before="120" w:after="0" w:line="240" w:lineRule="auto"/>
        <w:ind w:left="567"/>
        <w:jc w:val="both"/>
        <w:rPr>
          <w:rFonts w:ascii="Tahoma" w:hAnsi="Tahoma" w:cs="Tahoma"/>
          <w:color w:val="004990"/>
          <w:lang w:val="es-BO"/>
        </w:rPr>
      </w:pPr>
      <w:r>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rsidR="00DF1045" w:rsidRDefault="0027720C">
      <w:pPr>
        <w:spacing w:after="240"/>
        <w:ind w:left="567"/>
        <w:jc w:val="both"/>
        <w:rPr>
          <w:rFonts w:ascii="Tahoma" w:hAnsi="Tahoma" w:cs="Tahoma"/>
          <w:color w:val="004990"/>
          <w:lang w:val="es-BO"/>
        </w:rPr>
      </w:pPr>
      <w:r>
        <w:rPr>
          <w:rFonts w:ascii="Tahoma" w:hAnsi="Tahoma" w:cs="Tahoma"/>
          <w:color w:val="004990"/>
          <w:lang w:val="es-BO"/>
        </w:rPr>
        <w:t>Las ofertas de los proponentes deberán estructurarse de acuerdo a las siguientes instrucciones:</w:t>
      </w:r>
    </w:p>
    <w:p w:rsidR="00DF1045" w:rsidRDefault="0027720C">
      <w:pPr>
        <w:spacing w:after="240"/>
        <w:ind w:left="1275" w:firstLine="141"/>
        <w:jc w:val="both"/>
        <w:rPr>
          <w:rFonts w:ascii="Tahoma" w:hAnsi="Tahoma" w:cs="Tahoma"/>
          <w:b/>
          <w:color w:val="004990"/>
          <w:lang w:val="es-BO"/>
        </w:rPr>
      </w:pPr>
      <w:r>
        <w:rPr>
          <w:rFonts w:ascii="Tahoma" w:hAnsi="Tahoma" w:cs="Tahoma"/>
          <w:b/>
          <w:color w:val="004990"/>
          <w:lang w:val="es-BO"/>
        </w:rPr>
        <w:t>SOBRE “A” – PROPUESTA TÉCNICA (Original + Copia Digital).</w:t>
      </w:r>
    </w:p>
    <w:p w:rsidR="00DF1045" w:rsidRDefault="0027720C">
      <w:pPr>
        <w:spacing w:after="120"/>
        <w:ind w:left="709" w:firstLine="709"/>
        <w:rPr>
          <w:rFonts w:ascii="Tahoma" w:hAnsi="Tahoma" w:cs="Tahoma"/>
          <w:b/>
          <w:color w:val="004990"/>
          <w:lang w:val="es-BO"/>
        </w:rPr>
      </w:pPr>
      <w:r>
        <w:rPr>
          <w:rFonts w:ascii="Tahoma" w:hAnsi="Tahoma" w:cs="Tahoma"/>
          <w:b/>
          <w:color w:val="004990"/>
          <w:lang w:val="es-BO"/>
        </w:rPr>
        <w:t>SOBRE “B” – PROPUESTA ECONÓMICA (Original + Copia Digital).</w:t>
      </w:r>
    </w:p>
    <w:p w:rsidR="00DF1045" w:rsidRDefault="0027720C">
      <w:pPr>
        <w:spacing w:after="240"/>
        <w:ind w:left="567"/>
        <w:jc w:val="both"/>
        <w:rPr>
          <w:rFonts w:ascii="Tahoma" w:hAnsi="Tahoma" w:cs="Tahoma"/>
          <w:color w:val="004990"/>
          <w:lang w:val="es-BO"/>
        </w:rPr>
      </w:pPr>
      <w:r>
        <w:rPr>
          <w:rFonts w:ascii="Tahoma" w:hAnsi="Tahoma" w:cs="Tahoma"/>
          <w:color w:val="00499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DF1045">
        <w:trPr>
          <w:cantSplit/>
          <w:trHeight w:hRule="exact" w:val="2225"/>
          <w:jc w:val="center"/>
        </w:trPr>
        <w:tc>
          <w:tcPr>
            <w:tcW w:w="6821" w:type="dxa"/>
          </w:tcPr>
          <w:p w:rsidR="00DF1045" w:rsidRDefault="0027720C">
            <w:pPr>
              <w:spacing w:after="0"/>
              <w:jc w:val="center"/>
              <w:rPr>
                <w:rFonts w:ascii="Tahoma" w:hAnsi="Tahoma" w:cs="Tahoma"/>
                <w:color w:val="004990"/>
                <w:sz w:val="18"/>
                <w:szCs w:val="18"/>
                <w:lang w:val="es-BO" w:eastAsia="es-BO" w:bidi="ar-SA"/>
              </w:rPr>
            </w:pPr>
            <w:r>
              <w:rPr>
                <w:rFonts w:ascii="Tahoma" w:hAnsi="Tahoma" w:cs="Tahoma"/>
                <w:color w:val="004990"/>
                <w:sz w:val="18"/>
                <w:szCs w:val="18"/>
                <w:lang w:eastAsia="es-BO"/>
              </w:rPr>
              <w:t>ENTEL S.A.</w:t>
            </w:r>
          </w:p>
          <w:p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COTIZACIÓN SIMPLE  RSC N° 021/2017</w:t>
            </w:r>
          </w:p>
          <w:p w:rsidR="00DF1045" w:rsidRDefault="0027720C">
            <w:pPr>
              <w:spacing w:after="0"/>
              <w:ind w:left="133"/>
              <w:jc w:val="center"/>
              <w:rPr>
                <w:rFonts w:ascii="Tahoma" w:hAnsi="Tahoma" w:cs="Tahoma"/>
                <w:i/>
                <w:iCs/>
                <w:color w:val="004990"/>
                <w:sz w:val="18"/>
                <w:szCs w:val="18"/>
                <w:lang w:eastAsia="es-BO"/>
              </w:rPr>
            </w:pPr>
            <w:r>
              <w:rPr>
                <w:rFonts w:ascii="Tahoma" w:hAnsi="Tahoma" w:cs="Tahoma"/>
                <w:b/>
                <w:bCs/>
                <w:i/>
                <w:iCs/>
                <w:color w:val="004990"/>
                <w:sz w:val="18"/>
                <w:szCs w:val="18"/>
                <w:lang w:eastAsia="es-BO"/>
              </w:rPr>
              <w:t>“</w:t>
            </w:r>
            <w:r>
              <w:rPr>
                <w:rFonts w:ascii="Tahoma" w:hAnsi="Tahoma" w:cs="Tahoma"/>
                <w:b/>
                <w:color w:val="004990"/>
                <w:sz w:val="18"/>
                <w:szCs w:val="18"/>
              </w:rPr>
              <w:t>“PROYECTO OBRAS CIVILES MULTICENTRO BIMODAL – SANTA CRUZ””</w:t>
            </w:r>
          </w:p>
          <w:p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RAZÓN SOCIAL DEL PROPONENTE</w:t>
            </w:r>
          </w:p>
          <w:p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eastAsia="es-BO"/>
              </w:rPr>
              <w:t>TELEFONO FAX – EMAIL</w:t>
            </w:r>
          </w:p>
          <w:p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val="es-BO"/>
              </w:rPr>
              <w:t>RAZÓN SOCIAL DEL PROPONENTE  TELEFONO FAX – EMAIL</w:t>
            </w:r>
          </w:p>
          <w:p w:rsidR="00DF1045" w:rsidRDefault="0027720C">
            <w:pPr>
              <w:spacing w:after="0" w:line="240" w:lineRule="exact"/>
              <w:jc w:val="center"/>
              <w:rPr>
                <w:rFonts w:ascii="Tahoma" w:hAnsi="Tahoma" w:cs="Tahoma"/>
                <w:color w:val="1F497D"/>
                <w:sz w:val="18"/>
                <w:szCs w:val="18"/>
                <w:lang w:eastAsia="es-BO"/>
              </w:rPr>
            </w:pPr>
            <w:r>
              <w:rPr>
                <w:rFonts w:ascii="Tahoma" w:hAnsi="Tahoma" w:cs="Tahoma"/>
                <w:color w:val="004990"/>
                <w:sz w:val="18"/>
                <w:szCs w:val="18"/>
                <w:lang w:eastAsia="es-BO"/>
              </w:rPr>
              <w:t>Sobre “…….”</w:t>
            </w:r>
          </w:p>
          <w:p w:rsidR="00DF1045" w:rsidRDefault="00DF1045">
            <w:pPr>
              <w:spacing w:after="240"/>
              <w:rPr>
                <w:rFonts w:ascii="Tahoma" w:hAnsi="Tahoma" w:cs="Tahoma"/>
                <w:color w:val="365F91"/>
                <w:sz w:val="16"/>
                <w:szCs w:val="16"/>
                <w:lang w:val="es-BO"/>
              </w:rPr>
            </w:pPr>
          </w:p>
        </w:tc>
      </w:tr>
    </w:tbl>
    <w:p w:rsidR="00DF1045" w:rsidRDefault="00DF1045">
      <w:pPr>
        <w:spacing w:before="120" w:after="120" w:line="240" w:lineRule="auto"/>
        <w:ind w:left="567"/>
        <w:jc w:val="both"/>
        <w:rPr>
          <w:rFonts w:ascii="Tahoma" w:hAnsi="Tahoma" w:cs="Tahoma"/>
          <w:color w:val="365F91"/>
          <w:sz w:val="20"/>
          <w:szCs w:val="20"/>
          <w:lang w:val="es-BO"/>
        </w:rPr>
      </w:pPr>
    </w:p>
    <w:p w:rsidR="00DF1045" w:rsidRDefault="00DF1045">
      <w:pPr>
        <w:spacing w:before="120" w:after="120" w:line="240" w:lineRule="auto"/>
        <w:ind w:left="567"/>
        <w:jc w:val="both"/>
        <w:rPr>
          <w:rFonts w:ascii="Tahoma" w:hAnsi="Tahoma" w:cs="Tahoma"/>
          <w:color w:val="365F91"/>
          <w:sz w:val="20"/>
          <w:szCs w:val="20"/>
          <w:lang w:val="es-BO"/>
        </w:rPr>
      </w:pPr>
    </w:p>
    <w:p w:rsidR="00DF1045" w:rsidRDefault="00DF1045">
      <w:pPr>
        <w:spacing w:before="120" w:after="120" w:line="240" w:lineRule="auto"/>
        <w:ind w:left="567"/>
        <w:jc w:val="both"/>
        <w:rPr>
          <w:rFonts w:ascii="Tahoma" w:hAnsi="Tahoma" w:cs="Tahoma"/>
          <w:color w:val="365F91"/>
          <w:sz w:val="20"/>
          <w:szCs w:val="20"/>
          <w:lang w:val="es-BO"/>
        </w:rPr>
      </w:pPr>
    </w:p>
    <w:p w:rsidR="00DF1045" w:rsidRDefault="0027720C">
      <w:pPr>
        <w:spacing w:before="120" w:after="120" w:line="240" w:lineRule="auto"/>
        <w:ind w:left="567"/>
        <w:jc w:val="both"/>
        <w:rPr>
          <w:rFonts w:ascii="Tahoma" w:hAnsi="Tahoma" w:cs="Tahoma"/>
          <w:color w:val="004990"/>
          <w:lang w:val="es-BO"/>
        </w:rPr>
      </w:pPr>
      <w:r>
        <w:rPr>
          <w:rFonts w:ascii="Tahoma" w:hAnsi="Tahoma" w:cs="Tahoma"/>
          <w:color w:val="004990"/>
          <w:lang w:val="es-BO"/>
        </w:rPr>
        <w:t xml:space="preserve">La apertura de sobres se efectuará en un </w:t>
      </w:r>
      <w:r>
        <w:rPr>
          <w:rFonts w:ascii="Tahoma" w:hAnsi="Tahoma" w:cs="Tahoma"/>
          <w:b/>
          <w:color w:val="004990"/>
          <w:lang w:val="es-BO"/>
        </w:rPr>
        <w:t>acto privado</w:t>
      </w:r>
      <w:r>
        <w:rPr>
          <w:rFonts w:ascii="Tahoma" w:hAnsi="Tahoma" w:cs="Tahoma"/>
          <w:color w:val="00499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DF1045">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2876" w:type="dxa"/>
            <w:tcBorders>
              <w:top w:val="single" w:sz="4" w:space="0" w:color="004990"/>
              <w:left w:val="single" w:sz="4" w:space="0" w:color="FFFFFF"/>
            </w:tcBorders>
          </w:tcPr>
          <w:p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 de abril de 2017</w:t>
            </w:r>
          </w:p>
        </w:tc>
      </w:tr>
      <w:tr w:rsidR="00DF1045">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2876" w:type="dxa"/>
            <w:tcBorders>
              <w:left w:val="single" w:sz="4" w:space="0" w:color="FFFFFF"/>
              <w:bottom w:val="single" w:sz="4" w:space="0" w:color="004990"/>
            </w:tcBorders>
          </w:tcPr>
          <w:p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10:30</w:t>
            </w:r>
          </w:p>
        </w:tc>
      </w:tr>
    </w:tbl>
    <w:p w:rsidR="00DF1045" w:rsidRDefault="00DF1045">
      <w:pPr>
        <w:spacing w:after="0" w:line="240" w:lineRule="auto"/>
        <w:ind w:left="296" w:firstLine="707"/>
        <w:jc w:val="both"/>
        <w:rPr>
          <w:rFonts w:ascii="Arial" w:hAnsi="Arial" w:cs="Arial"/>
          <w:color w:val="004990"/>
          <w:lang w:val="es-ES_tradnl"/>
        </w:rPr>
      </w:pPr>
    </w:p>
    <w:p w:rsidR="00DF1045" w:rsidRDefault="00DF1045">
      <w:pPr>
        <w:spacing w:after="0" w:line="240" w:lineRule="auto"/>
        <w:ind w:left="295" w:firstLine="708"/>
        <w:jc w:val="both"/>
        <w:rPr>
          <w:rFonts w:ascii="Arial" w:hAnsi="Arial" w:cs="Arial"/>
          <w:color w:val="004990"/>
          <w:lang w:val="es-ES_tradnl"/>
        </w:rPr>
      </w:pPr>
    </w:p>
    <w:p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OBJETO DE LA CONTRATACION</w:t>
      </w:r>
    </w:p>
    <w:p w:rsidR="00DF1045" w:rsidRDefault="00DF1045">
      <w:pPr>
        <w:spacing w:after="0" w:line="240" w:lineRule="auto"/>
        <w:jc w:val="both"/>
        <w:rPr>
          <w:rFonts w:ascii="Arial" w:hAnsi="Arial" w:cs="Arial"/>
          <w:b/>
          <w:color w:val="004990"/>
          <w:lang w:val="es-ES_tradnl"/>
        </w:rPr>
      </w:pPr>
    </w:p>
    <w:p w:rsidR="00DF1045" w:rsidRDefault="0027720C">
      <w:pPr>
        <w:spacing w:after="0" w:line="240" w:lineRule="auto"/>
        <w:ind w:left="5" w:firstLine="1"/>
        <w:jc w:val="both"/>
        <w:rPr>
          <w:rFonts w:ascii="Arial" w:hAnsi="Arial" w:cs="Arial"/>
          <w:color w:val="004990"/>
          <w:lang w:val="es-BO"/>
        </w:rPr>
      </w:pPr>
      <w:r>
        <w:rPr>
          <w:rFonts w:ascii="Arial" w:hAnsi="Arial" w:cs="Arial"/>
          <w:color w:val="004990"/>
          <w:lang w:val="es-ES_tradnl"/>
        </w:rPr>
        <w:t xml:space="preserve">El objeto del presente </w:t>
      </w:r>
      <w:r>
        <w:rPr>
          <w:rFonts w:ascii="Arial" w:hAnsi="Arial" w:cs="Arial"/>
          <w:b/>
          <w:color w:val="004990"/>
          <w:lang w:val="es-ES_tradnl"/>
        </w:rPr>
        <w:t>PROYECTO ARQUITECTONICO Y OBRAS CIVILES</w:t>
      </w:r>
      <w:r>
        <w:rPr>
          <w:rFonts w:ascii="Arial" w:hAnsi="Arial" w:cs="Arial"/>
          <w:color w:val="004990"/>
          <w:lang w:val="es-ES_tradnl"/>
        </w:rPr>
        <w:t>, es la contratación de una empresa</w:t>
      </w:r>
      <w:r>
        <w:rPr>
          <w:rFonts w:ascii="Arial" w:hAnsi="Arial" w:cs="Arial"/>
          <w:color w:val="004990"/>
          <w:lang w:val="es-BO"/>
        </w:rPr>
        <w:t xml:space="preserve"> que:</w:t>
      </w:r>
    </w:p>
    <w:p w:rsidR="00DF1045" w:rsidRDefault="00DF1045">
      <w:pPr>
        <w:spacing w:after="0" w:line="240" w:lineRule="auto"/>
        <w:ind w:left="5" w:firstLine="1"/>
        <w:jc w:val="both"/>
        <w:rPr>
          <w:rFonts w:ascii="Arial" w:hAnsi="Arial" w:cs="Arial"/>
          <w:color w:val="004990"/>
          <w:lang w:val="es-BO"/>
        </w:rPr>
      </w:pPr>
    </w:p>
    <w:p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 xml:space="preserve">Elabore diseño </w:t>
      </w:r>
      <w:proofErr w:type="spellStart"/>
      <w:r>
        <w:rPr>
          <w:rFonts w:ascii="Arial" w:hAnsi="Arial" w:cs="Arial"/>
          <w:color w:val="004990"/>
          <w:lang w:val="es-ES_tradnl"/>
        </w:rPr>
        <w:t>arquitectonico</w:t>
      </w:r>
      <w:proofErr w:type="spellEnd"/>
      <w:r>
        <w:rPr>
          <w:rFonts w:ascii="Arial" w:hAnsi="Arial" w:cs="Arial"/>
          <w:color w:val="004990"/>
          <w:lang w:val="es-ES_tradnl"/>
        </w:rPr>
        <w:t>.</w:t>
      </w:r>
    </w:p>
    <w:p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Ejecute las obras civiles por el contratante.</w:t>
      </w:r>
    </w:p>
    <w:p w:rsidR="00DF1045" w:rsidRDefault="00DF1045">
      <w:pPr>
        <w:pStyle w:val="Prrafodelista"/>
        <w:spacing w:after="0" w:line="240" w:lineRule="auto"/>
        <w:ind w:left="784"/>
        <w:jc w:val="both"/>
        <w:rPr>
          <w:rFonts w:ascii="Arial" w:hAnsi="Arial" w:cs="Arial"/>
          <w:color w:val="004990"/>
          <w:lang w:val="es-ES_tradnl"/>
        </w:rPr>
      </w:pPr>
    </w:p>
    <w:p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De acuerdo a insumos a ser proporcionados al adjudicado para </w:t>
      </w:r>
      <w:r>
        <w:rPr>
          <w:rFonts w:ascii="Arial" w:hAnsi="Arial" w:cs="Arial"/>
          <w:b/>
          <w:color w:val="004990"/>
          <w:lang w:val="es-ES_tradnl"/>
        </w:rPr>
        <w:t>EL PROYECTO MULTICENTRO BIMODAL</w:t>
      </w:r>
      <w:r>
        <w:rPr>
          <w:rFonts w:ascii="Arial" w:hAnsi="Arial" w:cs="Arial"/>
          <w:color w:val="004990"/>
          <w:lang w:val="es-ES_tradnl"/>
        </w:rPr>
        <w:t xml:space="preserve"> en la Regional Santa Cruz.</w:t>
      </w:r>
    </w:p>
    <w:p w:rsidR="00DF1045" w:rsidRDefault="00DF1045">
      <w:pPr>
        <w:spacing w:after="0" w:line="240" w:lineRule="auto"/>
        <w:ind w:left="2" w:firstLine="1"/>
        <w:jc w:val="both"/>
        <w:rPr>
          <w:rFonts w:ascii="Arial" w:hAnsi="Arial" w:cs="Arial"/>
          <w:color w:val="004990"/>
          <w:lang w:val="es-ES_tradnl"/>
        </w:rPr>
      </w:pPr>
    </w:p>
    <w:p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LUGAR DE EJECUCION</w:t>
      </w:r>
    </w:p>
    <w:p w:rsidR="00DF1045" w:rsidRDefault="00DF1045">
      <w:pPr>
        <w:spacing w:after="0" w:line="240" w:lineRule="auto"/>
        <w:jc w:val="both"/>
        <w:rPr>
          <w:rFonts w:ascii="Arial" w:hAnsi="Arial" w:cs="Arial"/>
          <w:b/>
          <w:color w:val="004990"/>
          <w:lang w:val="es-ES_tradnl"/>
        </w:rPr>
      </w:pPr>
    </w:p>
    <w:p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En un espacio concesionado de 84 m2 (de acuerdo a contrato), área cubierta, en el frontis de la Terminal Bimodal en la </w:t>
      </w:r>
      <w:proofErr w:type="spellStart"/>
      <w:r>
        <w:rPr>
          <w:rFonts w:ascii="Arial" w:hAnsi="Arial" w:cs="Arial"/>
          <w:color w:val="004990"/>
          <w:lang w:val="es-ES_tradnl"/>
        </w:rPr>
        <w:t>cuidad</w:t>
      </w:r>
      <w:proofErr w:type="spellEnd"/>
      <w:r>
        <w:rPr>
          <w:rFonts w:ascii="Arial" w:hAnsi="Arial" w:cs="Arial"/>
          <w:color w:val="004990"/>
          <w:lang w:val="es-ES_tradnl"/>
        </w:rPr>
        <w:t xml:space="preserve"> de Santa Cruz de la Sierra.</w:t>
      </w:r>
    </w:p>
    <w:p w:rsidR="00DF1045" w:rsidRDefault="00DF1045">
      <w:pPr>
        <w:spacing w:after="0" w:line="240" w:lineRule="auto"/>
        <w:jc w:val="both"/>
        <w:rPr>
          <w:rFonts w:ascii="Arial" w:hAnsi="Arial" w:cs="Arial"/>
          <w:color w:val="004990"/>
          <w:lang w:val="es-ES_tradnl"/>
        </w:rPr>
      </w:pPr>
    </w:p>
    <w:p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PROGRAMA DE NECESIDADES</w:t>
      </w:r>
    </w:p>
    <w:p w:rsidR="00DF1045" w:rsidRDefault="00DF1045">
      <w:pPr>
        <w:spacing w:after="0" w:line="240" w:lineRule="auto"/>
        <w:jc w:val="both"/>
        <w:rPr>
          <w:rFonts w:ascii="Arial" w:hAnsi="Arial" w:cs="Arial"/>
          <w:color w:val="004990"/>
          <w:lang w:val="es-ES_tradnl"/>
        </w:rPr>
      </w:pPr>
    </w:p>
    <w:p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El proponente deberá efectuar una propuesta de diseño para la construcción de acuerdo a las características </w:t>
      </w:r>
      <w:proofErr w:type="spellStart"/>
      <w:r>
        <w:rPr>
          <w:rFonts w:ascii="Arial" w:hAnsi="Arial" w:cs="Arial"/>
          <w:color w:val="004990"/>
          <w:lang w:val="es-ES_tradnl"/>
        </w:rPr>
        <w:t>minimas</w:t>
      </w:r>
      <w:proofErr w:type="spellEnd"/>
      <w:r>
        <w:rPr>
          <w:rFonts w:ascii="Arial" w:hAnsi="Arial" w:cs="Arial"/>
          <w:color w:val="004990"/>
          <w:lang w:val="es-ES_tradnl"/>
        </w:rPr>
        <w:t xml:space="preserve">  detalladas en el anexo 4.</w:t>
      </w:r>
    </w:p>
    <w:p w:rsidR="00DF1045" w:rsidRDefault="00DF1045">
      <w:pPr>
        <w:spacing w:after="0" w:line="240" w:lineRule="auto"/>
        <w:jc w:val="both"/>
        <w:rPr>
          <w:rFonts w:ascii="Arial" w:hAnsi="Arial" w:cs="Arial"/>
          <w:color w:val="004990"/>
          <w:lang w:val="es-ES_tradnl"/>
        </w:rPr>
      </w:pPr>
    </w:p>
    <w:p w:rsidR="00DF1045" w:rsidRDefault="0027720C">
      <w:pPr>
        <w:pStyle w:val="Prrafodelista"/>
        <w:numPr>
          <w:ilvl w:val="0"/>
          <w:numId w:val="36"/>
        </w:numPr>
        <w:spacing w:after="0" w:line="240" w:lineRule="auto"/>
        <w:jc w:val="both"/>
        <w:rPr>
          <w:rFonts w:ascii="Arial" w:hAnsi="Arial" w:cs="Arial"/>
          <w:color w:val="004990"/>
          <w:lang w:val="es-ES_tradnl"/>
        </w:rPr>
      </w:pPr>
      <w:r>
        <w:rPr>
          <w:rFonts w:ascii="Arial" w:hAnsi="Arial" w:cs="Arial"/>
          <w:color w:val="004990"/>
          <w:lang w:val="es-ES_tradnl"/>
        </w:rPr>
        <w:t>Para cada posición se deberá considerar el cableado de punto eléctrico, red y teléfono (IP).</w:t>
      </w:r>
    </w:p>
    <w:p w:rsidR="00DF1045" w:rsidRDefault="00DF1045">
      <w:pPr>
        <w:spacing w:after="0" w:line="240" w:lineRule="auto"/>
        <w:jc w:val="both"/>
        <w:rPr>
          <w:rFonts w:ascii="Arial" w:hAnsi="Arial" w:cs="Arial"/>
          <w:color w:val="004990"/>
          <w:lang w:val="es-ES_tradnl"/>
        </w:rPr>
      </w:pPr>
    </w:p>
    <w:tbl>
      <w:tblPr>
        <w:tblW w:w="8300" w:type="dxa"/>
        <w:jc w:val="center"/>
        <w:tblCellMar>
          <w:left w:w="70" w:type="dxa"/>
          <w:right w:w="70" w:type="dxa"/>
        </w:tblCellMar>
        <w:tblLook w:val="04A0" w:firstRow="1" w:lastRow="0" w:firstColumn="1" w:lastColumn="0" w:noHBand="0" w:noVBand="1"/>
      </w:tblPr>
      <w:tblGrid>
        <w:gridCol w:w="364"/>
        <w:gridCol w:w="6780"/>
        <w:gridCol w:w="1249"/>
      </w:tblGrid>
      <w:tr w:rsidR="00DF1045">
        <w:trPr>
          <w:trHeight w:val="290"/>
          <w:jc w:val="center"/>
        </w:trPr>
        <w:tc>
          <w:tcPr>
            <w:tcW w:w="320"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AREAS Y/O AMBIENTES</w:t>
            </w:r>
          </w:p>
        </w:tc>
        <w:tc>
          <w:tcPr>
            <w:tcW w:w="120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POSICIONES</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INGRESO </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ESPERA</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ATENCION</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CAJAS (INCLUYE BOVEDA O CAVIDAD PARA CAJA FUERTE)</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LOGISTICO</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ALMACEN</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CUARTO O MUEBLE DE EQUIPOS</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AREA DE EXPERIENCIA/ENTEL TV</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VIDEO WALL</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10</w:t>
            </w:r>
          </w:p>
        </w:tc>
        <w:tc>
          <w:tcPr>
            <w:tcW w:w="6780" w:type="dxa"/>
            <w:tcBorders>
              <w:top w:val="nil"/>
              <w:left w:val="nil"/>
              <w:bottom w:val="single" w:sz="4" w:space="0" w:color="2F75B5"/>
              <w:right w:val="single" w:sz="4" w:space="0" w:color="2F75B5"/>
            </w:tcBorders>
            <w:shd w:val="clear" w:color="auto" w:fill="auto"/>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AREA DE DESCANSO/CASILLERO PERSONAL</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LIMPIEZA</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2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MAYORISTAS</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bl>
    <w:p w:rsidR="00DF1045" w:rsidRDefault="00DF1045">
      <w:pPr>
        <w:spacing w:after="0" w:line="240" w:lineRule="auto"/>
        <w:jc w:val="both"/>
        <w:rPr>
          <w:rFonts w:ascii="Arial" w:hAnsi="Arial" w:cs="Arial"/>
          <w:color w:val="004990"/>
          <w:lang w:val="es-ES_tradnl"/>
        </w:rPr>
      </w:pPr>
    </w:p>
    <w:tbl>
      <w:tblPr>
        <w:tblW w:w="1880" w:type="dxa"/>
        <w:jc w:val="center"/>
        <w:tblCellMar>
          <w:left w:w="70" w:type="dxa"/>
          <w:right w:w="70" w:type="dxa"/>
        </w:tblCellMar>
        <w:tblLook w:val="04A0" w:firstRow="1" w:lastRow="0" w:firstColumn="1" w:lastColumn="0" w:noHBand="0" w:noVBand="1"/>
      </w:tblPr>
      <w:tblGrid>
        <w:gridCol w:w="1400"/>
        <w:gridCol w:w="1100"/>
      </w:tblGrid>
      <w:tr w:rsidR="00DF1045">
        <w:trPr>
          <w:trHeight w:val="290"/>
          <w:jc w:val="center"/>
        </w:trPr>
        <w:tc>
          <w:tcPr>
            <w:tcW w:w="1880"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PERSONAL DE TRABAJO</w:t>
            </w:r>
          </w:p>
        </w:tc>
      </w:tr>
      <w:tr w:rsidR="00DF104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c>
          <w:tcPr>
            <w:tcW w:w="4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LOGISTICO</w:t>
            </w:r>
          </w:p>
        </w:tc>
      </w:tr>
      <w:tr w:rsidR="00DF104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3</w:t>
            </w:r>
          </w:p>
        </w:tc>
        <w:tc>
          <w:tcPr>
            <w:tcW w:w="4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RAC</w:t>
            </w:r>
          </w:p>
        </w:tc>
      </w:tr>
      <w:tr w:rsidR="00DF1045">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c>
          <w:tcPr>
            <w:tcW w:w="4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CAJEROS</w:t>
            </w:r>
          </w:p>
        </w:tc>
      </w:tr>
    </w:tbl>
    <w:p w:rsidR="00DF1045" w:rsidRDefault="00DF1045">
      <w:pPr>
        <w:spacing w:after="0" w:line="240" w:lineRule="auto"/>
        <w:jc w:val="both"/>
        <w:rPr>
          <w:rFonts w:ascii="Arial" w:hAnsi="Arial" w:cs="Arial"/>
          <w:color w:val="004990"/>
          <w:lang w:val="es-ES_tradnl"/>
        </w:rPr>
      </w:pPr>
    </w:p>
    <w:p w:rsidR="00DF1045" w:rsidRDefault="00DF1045">
      <w:pPr>
        <w:spacing w:after="0" w:line="240" w:lineRule="auto"/>
        <w:jc w:val="both"/>
        <w:rPr>
          <w:rFonts w:ascii="Arial" w:hAnsi="Arial" w:cs="Arial"/>
          <w:color w:val="004990"/>
          <w:lang w:val="es-ES_tradnl"/>
        </w:rPr>
      </w:pPr>
    </w:p>
    <w:tbl>
      <w:tblPr>
        <w:tblW w:w="8257" w:type="dxa"/>
        <w:jc w:val="center"/>
        <w:tblCellMar>
          <w:left w:w="70" w:type="dxa"/>
          <w:right w:w="70" w:type="dxa"/>
        </w:tblCellMar>
        <w:tblLook w:val="04A0" w:firstRow="1" w:lastRow="0" w:firstColumn="1" w:lastColumn="0" w:noHBand="0" w:noVBand="1"/>
      </w:tblPr>
      <w:tblGrid>
        <w:gridCol w:w="364"/>
        <w:gridCol w:w="6780"/>
        <w:gridCol w:w="1113"/>
      </w:tblGrid>
      <w:tr w:rsidR="00DF1045">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MOBILIARIO REFERENCIAL A SER PROVISTO POR ENTEL S.A.</w:t>
            </w:r>
          </w:p>
        </w:tc>
        <w:tc>
          <w:tcPr>
            <w:tcW w:w="1113"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ESCRITORIOS</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MUEBLE PARA CAJERO</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SILLA PARA CAJERO</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SILLAS SEMI EJECUTIVAS</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SILLAS DE ESPERA</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8</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SILLA DE ESPERA ATC TANDEM (SUJETO A PROPUESTA)**</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CREDENZA</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MUEBLE PARA ALMACEN LOG.</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MUEBLE PARA SEGURIDAD CORPORATIVA REPISA CON PORTA TECLADO</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10</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SOPORTE PARA TV. SATELITAL</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PORTA FOLLETOS </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MUEBLE PARA SAFE</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13</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CASILLEROS CON 6 DIVISIONES</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CAJA FUERTE</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EXTINTOR DE 5 KG.</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16</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AREA DE DESCANSO</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17</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SALA DE EQUIPOS </w:t>
            </w:r>
          </w:p>
        </w:tc>
        <w:tc>
          <w:tcPr>
            <w:tcW w:w="1113"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 1</w:t>
            </w:r>
          </w:p>
        </w:tc>
      </w:tr>
    </w:tbl>
    <w:p w:rsidR="00DF1045" w:rsidRDefault="00DF1045">
      <w:pPr>
        <w:spacing w:after="0" w:line="240" w:lineRule="auto"/>
        <w:jc w:val="both"/>
        <w:rPr>
          <w:rFonts w:ascii="Arial" w:hAnsi="Arial" w:cs="Arial"/>
          <w:color w:val="004990"/>
          <w:lang w:val="es-ES_tradnl"/>
        </w:rPr>
      </w:pPr>
    </w:p>
    <w:tbl>
      <w:tblPr>
        <w:tblW w:w="8344" w:type="dxa"/>
        <w:jc w:val="center"/>
        <w:tblCellMar>
          <w:left w:w="70" w:type="dxa"/>
          <w:right w:w="70" w:type="dxa"/>
        </w:tblCellMar>
        <w:tblLook w:val="04A0" w:firstRow="1" w:lastRow="0" w:firstColumn="1" w:lastColumn="0" w:noHBand="0" w:noVBand="1"/>
      </w:tblPr>
      <w:tblGrid>
        <w:gridCol w:w="364"/>
        <w:gridCol w:w="6780"/>
        <w:gridCol w:w="1200"/>
      </w:tblGrid>
      <w:tr w:rsidR="00DF1045">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MICRO INFORMATICA Y OTROS A SER PROVISTO POR ENTEL S.A.</w:t>
            </w:r>
          </w:p>
        </w:tc>
        <w:tc>
          <w:tcPr>
            <w:tcW w:w="1200" w:type="dxa"/>
            <w:tcBorders>
              <w:top w:val="single" w:sz="4" w:space="0" w:color="2F75B5"/>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LAP TOP ( RAC, LOG)</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PC DE ESCRITORIO  </w:t>
            </w:r>
            <w:proofErr w:type="gramStart"/>
            <w:r>
              <w:rPr>
                <w:rFonts w:cs="Calibri"/>
                <w:color w:val="004990"/>
                <w:lang w:val="es-BO" w:eastAsia="es-BO" w:bidi="ar-SA"/>
              </w:rPr>
              <w:t>( INT</w:t>
            </w:r>
            <w:proofErr w:type="gramEnd"/>
            <w:r>
              <w:rPr>
                <w:rFonts w:cs="Calibri"/>
                <w:color w:val="004990"/>
                <w:lang w:val="es-BO" w:eastAsia="es-BO" w:bidi="ar-SA"/>
              </w:rPr>
              <w:t>. CAJERO Y S.COR.)</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IMPRESORA MULTIFUNCION PARA RAC</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IMPRESORA DE CAJEROS</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FAX MULTIFUNCIONAL ( LOGISTICO) ( IP )</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APARATOS TELEFONICOS ( IP )</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BALANZA PARA LOGISTICO</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UPS  DE 5 KVA</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A/C  DE 60 K TIPO CASET</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10</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A/C CAJERO DE 9 K</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11</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A/C SALA DE EQUIPOS DE 9 K</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12</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VIDEO WALL PANTALLAS</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13</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SISTEMA DE AUDIO AMBIENTE (PARLANTES)</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14</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SISTEMA DE AUDIO AMBIENTE (REPRODUCTOR)</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15</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WI FI PARA EL MULTICENTRO</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16</w:t>
            </w:r>
          </w:p>
        </w:tc>
        <w:tc>
          <w:tcPr>
            <w:tcW w:w="678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rPr>
                <w:rFonts w:cs="Calibri"/>
                <w:color w:val="004990"/>
                <w:lang w:val="es-BO" w:eastAsia="es-BO" w:bidi="ar-SA"/>
              </w:rPr>
            </w:pPr>
            <w:r>
              <w:rPr>
                <w:rFonts w:cs="Calibri"/>
                <w:color w:val="004990"/>
                <w:lang w:val="es-BO" w:eastAsia="es-BO" w:bidi="ar-SA"/>
              </w:rPr>
              <w:t>TV SATELITAL</w:t>
            </w:r>
          </w:p>
        </w:tc>
        <w:tc>
          <w:tcPr>
            <w:tcW w:w="1200" w:type="dxa"/>
            <w:tcBorders>
              <w:top w:val="nil"/>
              <w:left w:val="nil"/>
              <w:bottom w:val="single" w:sz="4" w:space="0" w:color="2F75B5"/>
              <w:right w:val="single" w:sz="4" w:space="0" w:color="2F75B5"/>
            </w:tcBorders>
            <w:shd w:val="clear" w:color="auto" w:fill="auto"/>
            <w:noWrap/>
            <w:vAlign w:val="bottom"/>
            <w:hideMark/>
          </w:tcPr>
          <w:p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bl>
    <w:p w:rsidR="00DF1045" w:rsidRDefault="00DF1045">
      <w:pPr>
        <w:spacing w:after="0" w:line="240" w:lineRule="auto"/>
        <w:jc w:val="both"/>
        <w:rPr>
          <w:rFonts w:ascii="Arial" w:hAnsi="Arial" w:cs="Arial"/>
          <w:color w:val="004990"/>
          <w:lang w:val="es-ES_tradnl"/>
        </w:rPr>
      </w:pPr>
    </w:p>
    <w:p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Se aclara que los equipos de microinformática, mobiliario y otros serán adquiridos al margen de la presente contratación.</w:t>
      </w:r>
    </w:p>
    <w:p w:rsidR="00DF1045" w:rsidRDefault="00DF1045">
      <w:pPr>
        <w:pStyle w:val="Continuarlista"/>
        <w:spacing w:after="0"/>
        <w:ind w:left="426"/>
        <w:rPr>
          <w:rFonts w:ascii="Tahoma" w:hAnsi="Tahoma" w:cs="Tahoma"/>
          <w:color w:val="004990"/>
          <w:sz w:val="22"/>
          <w:szCs w:val="22"/>
          <w:lang w:val="es-ES_tradnl" w:bidi="en-US"/>
        </w:rPr>
      </w:pPr>
    </w:p>
    <w:p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El siguiente cuadro establece la necesidad de provisión para:  </w:t>
      </w:r>
    </w:p>
    <w:p w:rsidR="00DF1045" w:rsidRDefault="00DF1045">
      <w:pPr>
        <w:pStyle w:val="Continuarlista"/>
        <w:spacing w:after="0"/>
        <w:ind w:left="426"/>
        <w:rPr>
          <w:rFonts w:ascii="Tahoma" w:hAnsi="Tahoma" w:cs="Tahoma"/>
          <w:color w:val="004990"/>
          <w:sz w:val="22"/>
          <w:szCs w:val="22"/>
          <w:lang w:val="es-ES_tradnl" w:bidi="en-US"/>
        </w:rPr>
      </w:pPr>
    </w:p>
    <w:p w:rsidR="00DF1045" w:rsidRDefault="00DF1045">
      <w:pPr>
        <w:spacing w:after="0" w:line="240" w:lineRule="auto"/>
        <w:rPr>
          <w:rFonts w:ascii="Arial" w:hAnsi="Arial" w:cs="Arial"/>
          <w:b/>
          <w:i/>
          <w:color w:val="365F91" w:themeColor="accent1" w:themeShade="BF"/>
          <w:sz w:val="20"/>
          <w:highlight w:val="lightGray"/>
          <w:lang w:val="es-BO"/>
        </w:rPr>
      </w:pPr>
    </w:p>
    <w:p w:rsidR="00DF1045" w:rsidRDefault="0027720C">
      <w:pPr>
        <w:spacing w:after="0" w:line="240" w:lineRule="auto"/>
        <w:jc w:val="center"/>
        <w:rPr>
          <w:rFonts w:ascii="Arial" w:hAnsi="Arial" w:cs="Arial"/>
          <w:b/>
          <w:i/>
          <w:color w:val="365F91" w:themeColor="accent1" w:themeShade="BF"/>
          <w:sz w:val="20"/>
          <w:highlight w:val="lightGray"/>
          <w:lang w:val="es-BO"/>
        </w:rPr>
      </w:pPr>
      <w:r>
        <w:rPr>
          <w:rFonts w:ascii="Tahoma" w:hAnsi="Tahoma" w:cs="Tahoma"/>
          <w:b/>
          <w:color w:val="1F497D" w:themeColor="text2"/>
          <w:sz w:val="18"/>
          <w:szCs w:val="16"/>
          <w:lang w:eastAsia="es-ES"/>
        </w:rPr>
        <w:t>Proyecto Diseño y Obras Civiles Multicentro BIMODAL</w:t>
      </w:r>
    </w:p>
    <w:tbl>
      <w:tblPr>
        <w:tblW w:w="8280" w:type="dxa"/>
        <w:jc w:val="center"/>
        <w:tblCellMar>
          <w:left w:w="70" w:type="dxa"/>
          <w:right w:w="70" w:type="dxa"/>
        </w:tblCellMar>
        <w:tblLook w:val="04A0" w:firstRow="1" w:lastRow="0" w:firstColumn="1" w:lastColumn="0" w:noHBand="0" w:noVBand="1"/>
      </w:tblPr>
      <w:tblGrid>
        <w:gridCol w:w="1200"/>
        <w:gridCol w:w="3340"/>
        <w:gridCol w:w="2540"/>
        <w:gridCol w:w="1200"/>
      </w:tblGrid>
      <w:tr w:rsidR="00DF1045">
        <w:trPr>
          <w:trHeight w:val="315"/>
          <w:jc w:val="center"/>
        </w:trPr>
        <w:tc>
          <w:tcPr>
            <w:tcW w:w="1200"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NO</w:t>
            </w:r>
          </w:p>
        </w:tc>
        <w:tc>
          <w:tcPr>
            <w:tcW w:w="3340" w:type="dxa"/>
            <w:tcBorders>
              <w:top w:val="single" w:sz="8" w:space="0" w:color="FFFFFF"/>
              <w:left w:val="nil"/>
              <w:bottom w:val="single" w:sz="8" w:space="0" w:color="FFFFFF"/>
              <w:right w:val="single" w:sz="8" w:space="0" w:color="FFFFFF"/>
            </w:tcBorders>
            <w:shd w:val="clear" w:color="000000" w:fill="1F497D"/>
            <w:vAlign w:val="center"/>
            <w:hideMark/>
          </w:tcPr>
          <w:p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PRODUCTO</w:t>
            </w:r>
          </w:p>
        </w:tc>
        <w:tc>
          <w:tcPr>
            <w:tcW w:w="2540" w:type="dxa"/>
            <w:tcBorders>
              <w:top w:val="single" w:sz="8" w:space="0" w:color="FFFFFF"/>
              <w:left w:val="nil"/>
              <w:bottom w:val="single" w:sz="8" w:space="0" w:color="FFFFFF"/>
              <w:right w:val="single" w:sz="8" w:space="0" w:color="FFFFFF"/>
            </w:tcBorders>
            <w:shd w:val="clear" w:color="000000" w:fill="1F497D"/>
            <w:vAlign w:val="center"/>
            <w:hideMark/>
          </w:tcPr>
          <w:p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CONTENIDO</w:t>
            </w:r>
          </w:p>
        </w:tc>
        <w:tc>
          <w:tcPr>
            <w:tcW w:w="1200" w:type="dxa"/>
            <w:tcBorders>
              <w:top w:val="single" w:sz="8" w:space="0" w:color="FFFFFF"/>
              <w:left w:val="nil"/>
              <w:bottom w:val="single" w:sz="8" w:space="0" w:color="FFFFFF"/>
              <w:right w:val="single" w:sz="8" w:space="0" w:color="FFFFFF"/>
            </w:tcBorders>
            <w:shd w:val="clear" w:color="000000" w:fill="1F497D"/>
            <w:vAlign w:val="center"/>
            <w:hideMark/>
          </w:tcPr>
          <w:p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CANTIDAD</w:t>
            </w:r>
          </w:p>
        </w:tc>
      </w:tr>
      <w:tr w:rsidR="00DF1045">
        <w:trPr>
          <w:trHeight w:val="45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004990"/>
                <w:sz w:val="18"/>
                <w:szCs w:val="18"/>
                <w:lang w:val="es-BO" w:eastAsia="es-BO" w:bidi="ar-SA"/>
              </w:rPr>
              <w:t>DISEÑO ARQUITECTONICO</w:t>
            </w: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PLANTA AMOBLADA Y ACOTADA</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CORTE LONGITUDINAL</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VISTAS REALISTICAS 3D (4)</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2</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PROYECTO A DISEÑO FINAL</w:t>
            </w: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ARQUITECTONICOS</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ELECTRICOS</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PLANILLA DE VOLUMENES DE OBRA</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ESPECIFICACIONES TECNICAS</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PRESUPUESTO DE OBRA</w:t>
            </w: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r w:rsidR="00DF1045">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3</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OBRA CONCLUIDA</w:t>
            </w:r>
          </w:p>
        </w:tc>
        <w:tc>
          <w:tcPr>
            <w:tcW w:w="254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DE ACUERDO A PROYECTO</w:t>
            </w:r>
          </w:p>
        </w:tc>
        <w:tc>
          <w:tcPr>
            <w:tcW w:w="1200" w:type="dxa"/>
            <w:tcBorders>
              <w:top w:val="nil"/>
              <w:left w:val="nil"/>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AS BUILT</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254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c>
          <w:tcPr>
            <w:tcW w:w="1200" w:type="dxa"/>
            <w:vMerge/>
            <w:tcBorders>
              <w:top w:val="nil"/>
              <w:left w:val="single" w:sz="4" w:space="0" w:color="1F497D"/>
              <w:bottom w:val="single" w:sz="4" w:space="0" w:color="1F497D"/>
              <w:right w:val="single" w:sz="4" w:space="0" w:color="1F497D"/>
            </w:tcBorders>
            <w:vAlign w:val="center"/>
            <w:hideMark/>
          </w:tcPr>
          <w:p w:rsidR="00DF1045" w:rsidRDefault="00DF1045">
            <w:pPr>
              <w:spacing w:after="0" w:line="240" w:lineRule="auto"/>
              <w:rPr>
                <w:rFonts w:ascii="Tahoma" w:hAnsi="Tahoma" w:cs="Tahoma"/>
                <w:color w:val="1F497D"/>
                <w:sz w:val="18"/>
                <w:szCs w:val="18"/>
                <w:lang w:val="es-BO" w:eastAsia="es-BO" w:bidi="ar-SA"/>
              </w:rPr>
            </w:pPr>
          </w:p>
        </w:tc>
      </w:tr>
    </w:tbl>
    <w:p w:rsidR="00DF1045" w:rsidRDefault="00DF1045">
      <w:pPr>
        <w:spacing w:after="0" w:line="240" w:lineRule="auto"/>
        <w:rPr>
          <w:rFonts w:ascii="Arial" w:hAnsi="Arial" w:cs="Arial"/>
          <w:b/>
          <w:i/>
          <w:color w:val="365F91" w:themeColor="accent1" w:themeShade="BF"/>
          <w:sz w:val="20"/>
          <w:highlight w:val="lightGray"/>
          <w:lang w:val="es-BO"/>
        </w:rPr>
      </w:pPr>
    </w:p>
    <w:p w:rsidR="00DF1045" w:rsidRDefault="00DF1045">
      <w:pPr>
        <w:spacing w:after="0" w:line="240" w:lineRule="auto"/>
        <w:rPr>
          <w:rFonts w:ascii="Arial" w:hAnsi="Arial" w:cs="Arial"/>
          <w:b/>
          <w:i/>
          <w:color w:val="365F91" w:themeColor="accent1" w:themeShade="BF"/>
          <w:sz w:val="20"/>
          <w:highlight w:val="lightGray"/>
          <w:lang w:val="es-BO"/>
        </w:rPr>
      </w:pPr>
    </w:p>
    <w:p w:rsidR="00DF1045" w:rsidRDefault="00DF1045">
      <w:pPr>
        <w:spacing w:after="0" w:line="240" w:lineRule="auto"/>
        <w:rPr>
          <w:rFonts w:ascii="Arial" w:hAnsi="Arial" w:cs="Arial"/>
          <w:b/>
          <w:i/>
          <w:color w:val="365F91" w:themeColor="accent1" w:themeShade="BF"/>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DF1045">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rsidR="00DF1045" w:rsidRDefault="0027720C">
            <w:pPr>
              <w:jc w:val="center"/>
              <w:rPr>
                <w:rFonts w:ascii="Tahoma" w:eastAsiaTheme="minorHAnsi" w:hAnsi="Tahoma" w:cs="Tahoma"/>
                <w:b/>
                <w:bCs/>
                <w:lang w:eastAsia="es-BO"/>
              </w:rPr>
            </w:pPr>
            <w:r>
              <w:rPr>
                <w:rFonts w:ascii="Tahoma" w:hAnsi="Tahoma" w:cs="Tahoma"/>
                <w:b/>
                <w:bCs/>
                <w:lang w:eastAsia="es-BO"/>
              </w:rPr>
              <w:t>REQUERIMIENTO DE ENTEL S.A.</w:t>
            </w:r>
          </w:p>
          <w:p w:rsidR="00DF1045" w:rsidRDefault="0027720C">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DF1045">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1.1.</w:t>
            </w:r>
            <w:r>
              <w:rPr>
                <w:rFonts w:ascii="Tahoma" w:hAnsi="Tahoma" w:cs="Tahoma"/>
                <w:color w:val="004990"/>
                <w:sz w:val="18"/>
                <w:szCs w:val="18"/>
              </w:rPr>
              <w:t xml:space="preserve"> Las respuestas presentadas para el presente documento de especificaciones deben realizarse </w:t>
            </w:r>
            <w:r>
              <w:rPr>
                <w:rFonts w:ascii="Tahoma" w:hAnsi="Tahoma" w:cs="Tahoma"/>
                <w:b/>
                <w:bCs/>
                <w:color w:val="004990"/>
                <w:sz w:val="18"/>
                <w:szCs w:val="18"/>
                <w:u w:val="single"/>
              </w:rPr>
              <w:t>ITEM por ITEM</w:t>
            </w:r>
            <w:r>
              <w:rPr>
                <w:rFonts w:ascii="Tahoma" w:hAnsi="Tahoma" w:cs="Tahoma"/>
                <w:color w:val="004990"/>
                <w:sz w:val="18"/>
                <w:szCs w:val="18"/>
              </w:rPr>
              <w:t xml:space="preserve"> respetando el orden del mismo. Se debe iniciar con las palabras </w:t>
            </w:r>
            <w:r>
              <w:rPr>
                <w:rFonts w:ascii="Tahoma" w:hAnsi="Tahoma" w:cs="Tahoma"/>
                <w:b/>
                <w:bCs/>
                <w:color w:val="004990"/>
                <w:sz w:val="18"/>
                <w:szCs w:val="18"/>
              </w:rPr>
              <w:t>CUMPLE o NO CUMPLE,</w:t>
            </w:r>
            <w:r>
              <w:rPr>
                <w:rFonts w:ascii="Tahoma" w:hAnsi="Tahoma" w:cs="Tahoma"/>
                <w:color w:val="004990"/>
                <w:sz w:val="18"/>
                <w:szCs w:val="18"/>
              </w:rPr>
              <w:t xml:space="preserve"> seguidas de un </w:t>
            </w:r>
            <w:r>
              <w:rPr>
                <w:rFonts w:ascii="Tahoma" w:hAnsi="Tahoma" w:cs="Tahoma"/>
                <w:b/>
                <w:bCs/>
                <w:color w:val="004990"/>
                <w:sz w:val="18"/>
                <w:szCs w:val="18"/>
              </w:rPr>
              <w:t xml:space="preserve">breve y claro comentario. </w:t>
            </w:r>
            <w:r>
              <w:rPr>
                <w:rFonts w:ascii="Tahoma" w:hAnsi="Tahoma" w:cs="Tahoma"/>
                <w:color w:val="004990"/>
                <w:sz w:val="18"/>
                <w:szCs w:val="18"/>
              </w:rPr>
              <w:t xml:space="preserve">Debe tener referencia puntual hacia algún DOCUMENTO TÉCNICO acerca del tópico de la pregunta, identificando el nombre del </w:t>
            </w:r>
            <w:r>
              <w:rPr>
                <w:rFonts w:ascii="Tahoma" w:hAnsi="Tahoma" w:cs="Tahoma"/>
                <w:b/>
                <w:bCs/>
                <w:color w:val="004990"/>
                <w:sz w:val="18"/>
                <w:szCs w:val="18"/>
              </w:rPr>
              <w:t xml:space="preserve">Documento, número de Página y Referencia </w:t>
            </w:r>
            <w:r>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DF1045">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1.2. </w:t>
            </w:r>
            <w:r>
              <w:rPr>
                <w:rFonts w:ascii="Tahoma" w:hAnsi="Tahoma" w:cs="Tahoma"/>
                <w:color w:val="004990"/>
                <w:sz w:val="18"/>
                <w:szCs w:val="18"/>
              </w:rPr>
              <w:t>El idioma oficial para la presentación de propuestas es el español. Toda la documentación técnica y de respaldo debe presentarse en idioma español.</w:t>
            </w:r>
          </w:p>
        </w:tc>
      </w:tr>
      <w:tr w:rsidR="00DF1045">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1.3. </w:t>
            </w:r>
            <w:r>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construcción y telecomunicaciones.</w:t>
            </w:r>
          </w:p>
        </w:tc>
      </w:tr>
      <w:tr w:rsidR="00DF1045">
        <w:trPr>
          <w:trHeight w:val="315"/>
          <w:jc w:val="center"/>
        </w:trPr>
        <w:tc>
          <w:tcPr>
            <w:tcW w:w="9146" w:type="dxa"/>
            <w:tcBorders>
              <w:top w:val="nil"/>
              <w:left w:val="single" w:sz="4" w:space="0" w:color="1F497D" w:themeColor="text2"/>
              <w:bottom w:val="single" w:sz="4" w:space="0" w:color="1F497D" w:themeColor="text2"/>
              <w:right w:val="single" w:sz="4" w:space="0" w:color="1F497D" w:themeColor="text2"/>
            </w:tcBorders>
            <w:tcMar>
              <w:top w:w="0" w:type="dxa"/>
              <w:left w:w="70" w:type="dxa"/>
              <w:bottom w:w="0" w:type="dxa"/>
              <w:right w:w="70" w:type="dxa"/>
            </w:tcMar>
            <w:vAlign w:val="center"/>
          </w:tcPr>
          <w:p w:rsidR="00DF1045" w:rsidRDefault="0027720C">
            <w:pPr>
              <w:spacing w:after="0" w:line="240" w:lineRule="auto"/>
              <w:jc w:val="both"/>
              <w:rPr>
                <w:rFonts w:ascii="Tahoma" w:hAnsi="Tahoma" w:cs="Tahoma"/>
                <w:bCs/>
                <w:color w:val="004990"/>
                <w:sz w:val="18"/>
                <w:szCs w:val="18"/>
                <w:lang w:eastAsia="es-ES"/>
              </w:rPr>
            </w:pPr>
            <w:r>
              <w:rPr>
                <w:rFonts w:ascii="Tahoma" w:hAnsi="Tahoma" w:cs="Tahoma"/>
                <w:b/>
                <w:bCs/>
                <w:color w:val="004990"/>
                <w:sz w:val="18"/>
                <w:szCs w:val="18"/>
                <w:lang w:eastAsia="es-ES"/>
              </w:rPr>
              <w:t>1.4.</w:t>
            </w:r>
            <w:r>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contra lectura o impresión.</w:t>
            </w:r>
          </w:p>
        </w:tc>
      </w:tr>
    </w:tbl>
    <w:p w:rsidR="00DF1045" w:rsidRDefault="00DF1045">
      <w:pPr>
        <w:pStyle w:val="TITULOS"/>
        <w:spacing w:after="0"/>
        <w:ind w:left="426" w:firstLine="0"/>
        <w:rPr>
          <w:rFonts w:ascii="Tahoma" w:hAnsi="Tahoma" w:cs="Tahoma"/>
          <w:color w:val="365F91" w:themeColor="accent1" w:themeShade="BF"/>
          <w:sz w:val="22"/>
          <w:szCs w:val="22"/>
        </w:rPr>
      </w:pPr>
    </w:p>
    <w:p w:rsidR="00DF1045" w:rsidRDefault="0027720C">
      <w:pPr>
        <w:pStyle w:val="TITULOS"/>
        <w:numPr>
          <w:ilvl w:val="0"/>
          <w:numId w:val="34"/>
        </w:numPr>
        <w:spacing w:after="0"/>
        <w:rPr>
          <w:rFonts w:ascii="Tahoma" w:hAnsi="Tahoma" w:cs="Tahoma"/>
          <w:color w:val="004990"/>
          <w:sz w:val="22"/>
          <w:szCs w:val="22"/>
        </w:rPr>
      </w:pPr>
      <w:r>
        <w:rPr>
          <w:rFonts w:ascii="Tahoma" w:hAnsi="Tahoma" w:cs="Tahoma"/>
          <w:color w:val="004990"/>
          <w:sz w:val="22"/>
          <w:szCs w:val="22"/>
        </w:rPr>
        <w:t xml:space="preserve">FORMA DE CALIFICACIÓN    </w:t>
      </w:r>
    </w:p>
    <w:p w:rsidR="00DF1045" w:rsidRDefault="0027720C">
      <w:pPr>
        <w:spacing w:after="0" w:line="240" w:lineRule="auto"/>
        <w:jc w:val="both"/>
        <w:rPr>
          <w:rFonts w:ascii="Tahoma" w:hAnsi="Tahoma" w:cs="Tahoma"/>
          <w:color w:val="365F91" w:themeColor="accent1" w:themeShade="BF"/>
          <w:highlight w:val="yellow"/>
          <w:lang w:val="es-BO"/>
        </w:rPr>
      </w:pPr>
      <w:r>
        <w:rPr>
          <w:rFonts w:ascii="Tahoma" w:hAnsi="Tahoma" w:cs="Tahoma"/>
          <w:color w:val="365F91" w:themeColor="accent1" w:themeShade="BF"/>
        </w:rPr>
        <w:t xml:space="preserve">                       </w:t>
      </w:r>
    </w:p>
    <w:p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forma de calificación está relacionada al cumplimiento estricto de los incisos marcados como MANDATORIO, donde la calificación será CUMPLE o NO CUMPLE. A continuación se definen las palabras CUMPLE, NO CUMPLE:</w:t>
      </w:r>
    </w:p>
    <w:p w:rsidR="00DF1045" w:rsidRDefault="00DF1045">
      <w:pPr>
        <w:pStyle w:val="Continuarlista"/>
        <w:spacing w:after="0"/>
        <w:ind w:left="425"/>
        <w:rPr>
          <w:rFonts w:ascii="Tahoma" w:hAnsi="Tahoma" w:cs="Tahoma"/>
          <w:color w:val="004990"/>
          <w:sz w:val="22"/>
          <w:szCs w:val="22"/>
          <w:lang w:val="es-ES_tradnl"/>
        </w:rPr>
      </w:pPr>
    </w:p>
    <w:p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el requisito técnico solicitado.</w:t>
      </w:r>
    </w:p>
    <w:p w:rsidR="00DF1045" w:rsidRDefault="00DF1045">
      <w:pPr>
        <w:pStyle w:val="Continuarlista"/>
        <w:ind w:left="426"/>
        <w:rPr>
          <w:rFonts w:ascii="Tahoma" w:hAnsi="Tahoma" w:cs="Tahoma"/>
          <w:color w:val="004990"/>
          <w:sz w:val="22"/>
          <w:szCs w:val="22"/>
          <w:lang w:val="es-ES_tradnl"/>
        </w:rPr>
      </w:pPr>
    </w:p>
    <w:p w:rsidR="00DF1045" w:rsidRDefault="0027720C">
      <w:pPr>
        <w:pStyle w:val="Continuarlista"/>
        <w:numPr>
          <w:ilvl w:val="1"/>
          <w:numId w:val="33"/>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rsidR="00DF1045" w:rsidRDefault="00DF1045">
      <w:pPr>
        <w:pStyle w:val="Continuarlista"/>
        <w:spacing w:before="120" w:after="0"/>
        <w:ind w:left="1080"/>
        <w:rPr>
          <w:rFonts w:ascii="Tahoma" w:hAnsi="Tahoma" w:cs="Tahoma"/>
          <w:color w:val="004990"/>
          <w:sz w:val="22"/>
          <w:szCs w:val="22"/>
        </w:rPr>
      </w:pPr>
    </w:p>
    <w:p w:rsidR="00DF1045" w:rsidRDefault="0027720C">
      <w:pPr>
        <w:pStyle w:val="Continuarlista"/>
        <w:spacing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criterios MANDATORIOS serán evaluados bajo la modalidad CUMPLE o NO CUMPLE, con una ponderación de 100% (Cien por ciento).</w:t>
      </w:r>
    </w:p>
    <w:p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oferentes deberán cumplir con todos los criterios mandatorios, el incumplimiento de cualquier criterio mandatorio, descalificará al oferente para proseguir con el proceso.</w:t>
      </w:r>
    </w:p>
    <w:p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La ponderación esta descrita en el CUADRO DE CALIFICACIÓN RESUMEN DE CRITERIOS MANDATORIOS.</w:t>
      </w:r>
    </w:p>
    <w:p w:rsidR="00DF1045" w:rsidRDefault="00DF1045">
      <w:pPr>
        <w:pStyle w:val="Continuarlista"/>
        <w:spacing w:before="120" w:after="0"/>
        <w:ind w:left="426" w:right="165"/>
        <w:rPr>
          <w:rFonts w:ascii="Tahoma" w:hAnsi="Tahoma" w:cs="Tahoma"/>
          <w:color w:val="004990"/>
          <w:sz w:val="22"/>
          <w:szCs w:val="22"/>
        </w:rPr>
      </w:pPr>
    </w:p>
    <w:p w:rsidR="00DF1045" w:rsidRDefault="0027720C">
      <w:pPr>
        <w:pStyle w:val="TITULOS"/>
        <w:numPr>
          <w:ilvl w:val="0"/>
          <w:numId w:val="34"/>
        </w:numPr>
        <w:spacing w:after="0"/>
        <w:ind w:left="426" w:hanging="426"/>
        <w:rPr>
          <w:rFonts w:ascii="Tahoma" w:hAnsi="Tahoma" w:cs="Tahoma"/>
          <w:color w:val="004990"/>
          <w:sz w:val="22"/>
          <w:szCs w:val="22"/>
        </w:rPr>
      </w:pPr>
      <w:r>
        <w:rPr>
          <w:rFonts w:ascii="Tahoma" w:hAnsi="Tahoma" w:cs="Tahoma"/>
          <w:color w:val="004990"/>
          <w:sz w:val="22"/>
          <w:szCs w:val="22"/>
        </w:rPr>
        <w:t xml:space="preserve">PROCEDIMIENTO Y PRODUCTOS DE LA CONTRATACION </w:t>
      </w:r>
    </w:p>
    <w:p w:rsidR="00DF1045" w:rsidRDefault="00DF1045">
      <w:pPr>
        <w:spacing w:after="0" w:line="240" w:lineRule="auto"/>
        <w:rPr>
          <w:rFonts w:ascii="Verdana" w:hAnsi="Verdana"/>
          <w:sz w:val="16"/>
          <w:szCs w:val="16"/>
          <w:lang w:val="es-BO" w:bidi="ar-SA"/>
        </w:rPr>
      </w:pPr>
    </w:p>
    <w:p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DF1045">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RESPUESTA DEL OFERENTE</w:t>
            </w:r>
          </w:p>
        </w:tc>
      </w:tr>
      <w:tr w:rsidR="00DF1045">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(Llenado Obligatorio)</w:t>
            </w:r>
          </w:p>
        </w:tc>
      </w:tr>
      <w:tr w:rsidR="00DF1045">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6"/>
                <w:szCs w:val="16"/>
                <w:lang w:eastAsia="es-BO" w:bidi="ar-SA"/>
              </w:rPr>
            </w:pPr>
            <w:r>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6"/>
                <w:szCs w:val="16"/>
                <w:lang w:eastAsia="es-BO" w:bidi="ar-SA"/>
              </w:rPr>
            </w:pPr>
            <w:r>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val="en-GB" w:eastAsia="es-BO" w:bidi="ar-SA"/>
              </w:rPr>
            </w:pPr>
            <w:proofErr w:type="spellStart"/>
            <w:r>
              <w:rPr>
                <w:rFonts w:ascii="Tahoma" w:hAnsi="Tahoma" w:cs="Tahoma"/>
                <w:b/>
                <w:bCs/>
                <w:color w:val="FFFFFF" w:themeColor="background1"/>
                <w:sz w:val="16"/>
                <w:szCs w:val="16"/>
                <w:lang w:val="en-GB" w:eastAsia="es-BO" w:bidi="ar-SA"/>
              </w:rPr>
              <w:t>Cumple</w:t>
            </w:r>
            <w:proofErr w:type="spellEnd"/>
            <w:r>
              <w:rPr>
                <w:rFonts w:ascii="Tahoma" w:hAnsi="Tahoma" w:cs="Tahoma"/>
                <w:b/>
                <w:bCs/>
                <w:color w:val="FFFFFF" w:themeColor="background1"/>
                <w:sz w:val="16"/>
                <w:szCs w:val="16"/>
                <w:lang w:val="en-GB" w:eastAsia="es-BO" w:bidi="ar-SA"/>
              </w:rPr>
              <w:t xml:space="preserve"> / No </w:t>
            </w:r>
            <w:proofErr w:type="spellStart"/>
            <w:r>
              <w:rPr>
                <w:rFonts w:ascii="Tahoma" w:hAnsi="Tahoma" w:cs="Tahoma"/>
                <w:b/>
                <w:bCs/>
                <w:color w:val="FFFFFF" w:themeColor="background1"/>
                <w:sz w:val="16"/>
                <w:szCs w:val="16"/>
                <w:lang w:val="en-GB" w:eastAsia="es-BO" w:bidi="ar-SA"/>
              </w:rPr>
              <w:t>cumple</w:t>
            </w:r>
            <w:proofErr w:type="spellEnd"/>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DOCUMENTO, PÁGINA, REFERENCIA</w:t>
            </w: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highlight w:val="yellow"/>
                <w:lang w:eastAsia="es-BO" w:bidi="ar-SA"/>
              </w:rPr>
            </w:pPr>
            <w:r>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18"/>
                <w:szCs w:val="18"/>
                <w:highlight w:val="yellow"/>
                <w:lang w:val="es-BO" w:eastAsia="es-BO" w:bidi="ar-SA"/>
              </w:rPr>
            </w:pPr>
            <w:r>
              <w:rPr>
                <w:rFonts w:ascii="Tahoma" w:hAnsi="Tahoma" w:cs="Tahoma"/>
                <w:color w:val="004990"/>
                <w:sz w:val="18"/>
                <w:szCs w:val="18"/>
                <w:lang w:val="es-BO" w:eastAsia="es-BO" w:bidi="ar-SA"/>
              </w:rPr>
              <w:tab/>
              <w:t>Se adjudicará el servicio requerido a un proponente de acuerdo a la modalidad de calificación establecida en los incisos 5 y 5.1 del presente documento.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24574F">
              <w:rPr>
                <w:rFonts w:ascii="Tahoma" w:hAnsi="Tahoma" w:cs="Tahoma"/>
                <w:b/>
                <w:color w:val="004990"/>
                <w:sz w:val="18"/>
                <w:szCs w:val="18"/>
                <w:lang w:eastAsia="es-ES" w:bidi="ar-SA"/>
              </w:rPr>
            </w:r>
            <w:r w:rsidR="0024574F">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r w:rsidR="00DF1045">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ind w:left="2" w:firstLine="1"/>
              <w:rPr>
                <w:rFonts w:ascii="Tahoma" w:hAnsi="Tahoma" w:cs="Tahoma"/>
                <w:color w:val="004990"/>
                <w:sz w:val="20"/>
                <w:szCs w:val="18"/>
                <w:highlight w:val="yellow"/>
                <w:lang w:val="es-BO" w:eastAsia="es-ES" w:bidi="ar-SA"/>
              </w:rPr>
            </w:pPr>
            <w:r>
              <w:rPr>
                <w:rFonts w:ascii="Tahoma" w:hAnsi="Tahoma" w:cs="Tahoma"/>
                <w:color w:val="365F91"/>
                <w:sz w:val="20"/>
                <w:szCs w:val="18"/>
                <w:lang w:eastAsia="es-ES" w:bidi="ar-SA"/>
              </w:rPr>
              <w:tab/>
            </w:r>
            <w:r>
              <w:rPr>
                <w:rFonts w:ascii="Tahoma" w:hAnsi="Tahoma" w:cs="Tahoma"/>
                <w:color w:val="004990"/>
                <w:sz w:val="20"/>
                <w:szCs w:val="18"/>
                <w:lang w:eastAsia="es-ES" w:bidi="ar-SA"/>
              </w:rPr>
              <w:t>El oferente presentará  su  diseño que incluirá planos y cuatro vistas en 3D.</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24574F">
              <w:rPr>
                <w:rFonts w:ascii="Tahoma" w:hAnsi="Tahoma" w:cs="Tahoma"/>
                <w:b/>
                <w:color w:val="004990"/>
                <w:sz w:val="18"/>
                <w:szCs w:val="18"/>
                <w:lang w:eastAsia="es-ES" w:bidi="ar-SA"/>
              </w:rPr>
            </w:r>
            <w:r w:rsidR="0024574F">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val="es-BO" w:eastAsia="es-BO" w:bidi="ar-SA"/>
              </w:rPr>
            </w:pPr>
          </w:p>
          <w:p w:rsidR="00DF1045" w:rsidRDefault="00DF1045">
            <w:pPr>
              <w:rPr>
                <w:rFonts w:ascii="Tahoma" w:hAnsi="Tahoma" w:cs="Tahoma"/>
                <w:sz w:val="18"/>
                <w:szCs w:val="18"/>
                <w:lang w:val="es-BO" w:eastAsia="es-BO" w:bidi="ar-SA"/>
              </w:rPr>
            </w:pPr>
          </w:p>
          <w:p w:rsidR="00DF1045" w:rsidRDefault="00DF1045">
            <w:pPr>
              <w:rPr>
                <w:rFonts w:ascii="Tahoma" w:hAnsi="Tahoma" w:cs="Tahoma"/>
                <w:sz w:val="18"/>
                <w:szCs w:val="18"/>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La propuesta económica será ajustada en función al diseño propuesto y de acuerdo a un presupuesto respaldado por planillas de análisis de precios unitarios por ítem, a ser presentadas por el oferente</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24574F">
              <w:rPr>
                <w:rFonts w:ascii="Tahoma" w:hAnsi="Tahoma" w:cs="Tahoma"/>
                <w:b/>
                <w:color w:val="004990"/>
                <w:sz w:val="18"/>
                <w:szCs w:val="18"/>
                <w:lang w:eastAsia="es-ES" w:bidi="ar-SA"/>
              </w:rPr>
            </w:r>
            <w:r w:rsidR="0024574F">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highlight w:val="yellow"/>
                <w:lang w:eastAsia="es-ES" w:bidi="ar-SA"/>
              </w:rPr>
            </w:pPr>
            <w:r>
              <w:rPr>
                <w:rFonts w:ascii="Tahoma" w:hAnsi="Tahoma" w:cs="Tahoma"/>
                <w:color w:val="004990"/>
                <w:sz w:val="20"/>
                <w:szCs w:val="18"/>
                <w:lang w:eastAsia="es-ES" w:bidi="ar-SA"/>
              </w:rPr>
              <w:tab/>
              <w:t>Se iniciarán y concluirán las obras de acuerdo a planos definitivos y cronograma.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24574F">
              <w:rPr>
                <w:rFonts w:ascii="Tahoma" w:hAnsi="Tahoma" w:cs="Tahoma"/>
                <w:b/>
                <w:color w:val="004990"/>
                <w:sz w:val="18"/>
                <w:szCs w:val="18"/>
                <w:lang w:eastAsia="es-ES" w:bidi="ar-SA"/>
              </w:rPr>
            </w:r>
            <w:r w:rsidR="0024574F">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 xml:space="preserve">Se elaborarán y entregarán planos as – </w:t>
            </w:r>
            <w:proofErr w:type="spellStart"/>
            <w:r>
              <w:rPr>
                <w:rFonts w:ascii="Tahoma" w:hAnsi="Tahoma" w:cs="Tahoma"/>
                <w:color w:val="004990"/>
                <w:sz w:val="20"/>
                <w:szCs w:val="18"/>
                <w:lang w:eastAsia="es-ES" w:bidi="ar-SA"/>
              </w:rPr>
              <w:t>built</w:t>
            </w:r>
            <w:proofErr w:type="spellEnd"/>
            <w:r>
              <w:rPr>
                <w:rFonts w:ascii="Tahoma" w:hAnsi="Tahoma" w:cs="Tahoma"/>
                <w:color w:val="004990"/>
                <w:sz w:val="20"/>
                <w:szCs w:val="18"/>
                <w:lang w:eastAsia="es-ES" w:bidi="ar-SA"/>
              </w:rPr>
              <w:t xml:space="preserve"> y planilla ítem por  ítem del balance final de la obra construida.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24574F">
              <w:rPr>
                <w:rFonts w:ascii="Tahoma" w:hAnsi="Tahoma" w:cs="Tahoma"/>
                <w:b/>
                <w:color w:val="004990"/>
                <w:sz w:val="18"/>
                <w:szCs w:val="18"/>
                <w:lang w:eastAsia="es-ES" w:bidi="ar-SA"/>
              </w:rPr>
            </w:r>
            <w:r w:rsidR="0024574F">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val="es-BO" w:eastAsia="es-BO" w:bidi="ar-SA"/>
              </w:rPr>
            </w:pPr>
          </w:p>
        </w:tc>
      </w:tr>
    </w:tbl>
    <w:p w:rsidR="00DF1045" w:rsidRDefault="00DF1045">
      <w:pPr>
        <w:spacing w:after="0" w:line="240" w:lineRule="auto"/>
        <w:rPr>
          <w:rFonts w:ascii="Verdana" w:hAnsi="Verdana"/>
          <w:sz w:val="16"/>
          <w:szCs w:val="16"/>
          <w:lang w:val="es-BO" w:bidi="ar-SA"/>
        </w:rPr>
      </w:pPr>
    </w:p>
    <w:p w:rsidR="00DF1045" w:rsidRDefault="00DF1045">
      <w:pPr>
        <w:spacing w:after="0" w:line="240" w:lineRule="auto"/>
        <w:rPr>
          <w:rFonts w:ascii="Verdana" w:hAnsi="Verdana"/>
          <w:sz w:val="16"/>
          <w:szCs w:val="16"/>
          <w:lang w:val="es-BO" w:bidi="ar-SA"/>
        </w:rPr>
      </w:pPr>
    </w:p>
    <w:p w:rsidR="00DF1045" w:rsidRDefault="00DF1045">
      <w:pPr>
        <w:spacing w:after="0" w:line="240" w:lineRule="auto"/>
        <w:rPr>
          <w:rFonts w:ascii="Verdana" w:hAnsi="Verdana"/>
          <w:sz w:val="16"/>
          <w:szCs w:val="16"/>
          <w:lang w:val="es-BO" w:bidi="ar-SA"/>
        </w:rPr>
      </w:pPr>
    </w:p>
    <w:p w:rsidR="00DF1045" w:rsidRDefault="00DF1045">
      <w:pPr>
        <w:spacing w:after="0" w:line="240" w:lineRule="auto"/>
        <w:rPr>
          <w:rFonts w:ascii="Verdana" w:hAnsi="Verdana"/>
          <w:sz w:val="16"/>
          <w:szCs w:val="16"/>
          <w:lang w:val="es-BO" w:bidi="ar-SA"/>
        </w:rPr>
      </w:pPr>
    </w:p>
    <w:p w:rsidR="00DF1045" w:rsidRDefault="0027720C">
      <w:pPr>
        <w:numPr>
          <w:ilvl w:val="0"/>
          <w:numId w:val="34"/>
        </w:numPr>
        <w:spacing w:after="0" w:line="240" w:lineRule="auto"/>
        <w:ind w:left="426" w:hanging="426"/>
        <w:rPr>
          <w:rFonts w:ascii="Tahoma" w:hAnsi="Tahoma" w:cs="Tahoma"/>
          <w:b/>
          <w:bCs/>
          <w:color w:val="004990"/>
          <w:lang w:val="es-BO" w:bidi="ar-SA"/>
        </w:rPr>
      </w:pPr>
      <w:r>
        <w:rPr>
          <w:rFonts w:ascii="Tahoma" w:hAnsi="Tahoma" w:cs="Tahoma"/>
          <w:b/>
          <w:bCs/>
          <w:color w:val="004990"/>
          <w:lang w:val="es-BO" w:bidi="ar-SA"/>
        </w:rPr>
        <w:t>PLAZO DE ENTREGA</w:t>
      </w:r>
    </w:p>
    <w:p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PLAZOS DE ENTERGA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p w:rsidR="00DF1045" w:rsidRDefault="00DF1045">
            <w:pPr>
              <w:spacing w:after="0" w:line="240" w:lineRule="auto"/>
              <w:jc w:val="center"/>
              <w:rPr>
                <w:rFonts w:ascii="Tahoma" w:hAnsi="Tahoma" w:cs="Tahoma"/>
                <w:color w:val="004990"/>
                <w:sz w:val="20"/>
                <w:szCs w:val="20"/>
                <w:lang w:eastAsia="es-BO" w:bidi="ar-SA"/>
              </w:rPr>
            </w:pPr>
          </w:p>
          <w:p w:rsidR="00DF1045" w:rsidRDefault="00DF1045">
            <w:pPr>
              <w:spacing w:after="0" w:line="240" w:lineRule="auto"/>
              <w:jc w:val="center"/>
              <w:rPr>
                <w:rFonts w:ascii="Tahoma" w:hAnsi="Tahoma" w:cs="Tahoma"/>
                <w:color w:val="004990"/>
                <w:sz w:val="20"/>
                <w:szCs w:val="20"/>
                <w:lang w:eastAsia="es-BO" w:bidi="ar-SA"/>
              </w:rPr>
            </w:pPr>
          </w:p>
          <w:p w:rsidR="00DF1045"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 xml:space="preserve">Plazo de entrega de obra 30 </w:t>
            </w:r>
            <w:proofErr w:type="spellStart"/>
            <w:r>
              <w:rPr>
                <w:rFonts w:ascii="Tahoma" w:hAnsi="Tahoma" w:cs="Tahoma"/>
                <w:color w:val="004990"/>
                <w:sz w:val="18"/>
                <w:szCs w:val="18"/>
                <w:lang w:eastAsia="es-ES" w:bidi="ar-SA"/>
              </w:rPr>
              <w:t>dias</w:t>
            </w:r>
            <w:proofErr w:type="spellEnd"/>
            <w:r>
              <w:rPr>
                <w:rFonts w:ascii="Tahoma" w:hAnsi="Tahoma" w:cs="Tahoma"/>
                <w:color w:val="004990"/>
                <w:sz w:val="18"/>
                <w:szCs w:val="18"/>
                <w:lang w:eastAsia="es-ES" w:bidi="ar-SA"/>
              </w:rPr>
              <w:t xml:space="preserve"> calendario a partir de la firma del contrato.</w:t>
            </w:r>
          </w:p>
          <w:p w:rsidR="00DF1045" w:rsidRDefault="00DF1045">
            <w:pPr>
              <w:widowControl w:val="0"/>
              <w:spacing w:after="0" w:line="240" w:lineRule="auto"/>
              <w:jc w:val="both"/>
              <w:rPr>
                <w:rFonts w:ascii="Tahoma" w:hAnsi="Tahoma" w:cs="Tahoma"/>
                <w:color w:val="004990"/>
                <w:sz w:val="20"/>
                <w:szCs w:val="20"/>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bl>
    <w:p w:rsidR="00DF1045" w:rsidRDefault="00DF1045">
      <w:pPr>
        <w:tabs>
          <w:tab w:val="left" w:pos="1530"/>
        </w:tabs>
        <w:spacing w:after="0" w:line="240" w:lineRule="auto"/>
        <w:rPr>
          <w:rFonts w:ascii="Verdana" w:hAnsi="Verdana"/>
          <w:color w:val="004990"/>
          <w:sz w:val="20"/>
          <w:szCs w:val="20"/>
          <w:lang w:val="es-BO" w:eastAsia="es-ES" w:bidi="ar-SA"/>
        </w:rPr>
      </w:pPr>
    </w:p>
    <w:p w:rsidR="00DF1045" w:rsidRDefault="00DF1045">
      <w:pPr>
        <w:tabs>
          <w:tab w:val="left" w:pos="1530"/>
        </w:tabs>
        <w:spacing w:after="0" w:line="240" w:lineRule="auto"/>
        <w:rPr>
          <w:rFonts w:ascii="Verdana" w:hAnsi="Verdana"/>
          <w:color w:val="004990"/>
          <w:sz w:val="20"/>
          <w:szCs w:val="20"/>
          <w:lang w:val="es-BO" w:eastAsia="es-ES" w:bidi="ar-SA"/>
        </w:rPr>
      </w:pPr>
    </w:p>
    <w:p w:rsidR="00DF1045" w:rsidRDefault="00DF1045">
      <w:pPr>
        <w:tabs>
          <w:tab w:val="left" w:pos="1530"/>
        </w:tabs>
        <w:spacing w:after="0" w:line="240" w:lineRule="auto"/>
        <w:rPr>
          <w:rFonts w:ascii="Verdana" w:hAnsi="Verdana"/>
          <w:color w:val="004990"/>
          <w:sz w:val="20"/>
          <w:szCs w:val="20"/>
          <w:lang w:val="es-BO" w:eastAsia="es-ES" w:bidi="ar-SA"/>
        </w:rPr>
      </w:pPr>
    </w:p>
    <w:p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INSUMOS PARA PROPUESTA DE DISEÑO.</w:t>
      </w:r>
    </w:p>
    <w:p w:rsidR="00DF1045" w:rsidRDefault="00DF1045">
      <w:pPr>
        <w:tabs>
          <w:tab w:val="left" w:pos="1530"/>
        </w:tabs>
        <w:spacing w:after="0" w:line="240" w:lineRule="auto"/>
        <w:rPr>
          <w:rFonts w:ascii="Verdana" w:hAnsi="Verdan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INSUMOS PARA PROPUESTAS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Catálogo </w:t>
            </w:r>
            <w:r>
              <w:rPr>
                <w:rFonts w:ascii="Tahoma" w:hAnsi="Tahoma" w:cs="Tahoma"/>
                <w:color w:val="004990"/>
                <w:sz w:val="20"/>
                <w:szCs w:val="18"/>
                <w:lang w:eastAsia="es-ES" w:bidi="ar-SA"/>
              </w:rPr>
              <w:t>– El proponente presentará su diseño arquitectónico, deberá aplicar los elementos constructivos establecidos en el catálogo.</w:t>
            </w:r>
          </w:p>
          <w:p w:rsidR="00DF1045" w:rsidRDefault="0027720C">
            <w:pPr>
              <w:widowControl w:val="0"/>
              <w:spacing w:after="0" w:line="240" w:lineRule="auto"/>
              <w:jc w:val="both"/>
              <w:rPr>
                <w:rFonts w:ascii="Tahoma" w:hAnsi="Tahoma" w:cs="Tahoma"/>
                <w:b/>
                <w:color w:val="004990"/>
                <w:sz w:val="20"/>
                <w:szCs w:val="18"/>
                <w:lang w:eastAsia="es-ES" w:bidi="ar-SA"/>
              </w:rPr>
            </w:pPr>
            <w:r>
              <w:rPr>
                <w:rFonts w:ascii="Tahoma" w:hAnsi="Tahoma" w:cs="Tahoma"/>
                <w:b/>
                <w:color w:val="004990"/>
                <w:sz w:val="20"/>
                <w:szCs w:val="18"/>
                <w:lang w:eastAsia="es-ES" w:bidi="ar-SA"/>
              </w:rPr>
              <w:t>Ver anexo 1</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Esquema funcional tipo</w:t>
            </w:r>
            <w:r>
              <w:rPr>
                <w:rFonts w:ascii="Tahoma" w:hAnsi="Tahoma" w:cs="Tahoma"/>
                <w:color w:val="004990"/>
                <w:sz w:val="20"/>
                <w:szCs w:val="18"/>
                <w:lang w:eastAsia="es-ES" w:bidi="ar-SA"/>
              </w:rPr>
              <w:t xml:space="preserve"> – Se adjunta el esquema funcional tipo para un </w:t>
            </w:r>
            <w:proofErr w:type="spellStart"/>
            <w:r>
              <w:rPr>
                <w:rFonts w:ascii="Tahoma" w:hAnsi="Tahoma" w:cs="Tahoma"/>
                <w:color w:val="004990"/>
                <w:sz w:val="20"/>
                <w:szCs w:val="18"/>
                <w:lang w:eastAsia="es-ES" w:bidi="ar-SA"/>
              </w:rPr>
              <w:t>multicentro</w:t>
            </w:r>
            <w:proofErr w:type="spellEnd"/>
            <w:r>
              <w:rPr>
                <w:rFonts w:ascii="Tahoma" w:hAnsi="Tahoma" w:cs="Tahoma"/>
                <w:color w:val="004990"/>
                <w:sz w:val="20"/>
                <w:szCs w:val="18"/>
                <w:lang w:eastAsia="es-ES" w:bidi="ar-SA"/>
              </w:rPr>
              <w:t>, mismo que deberá ser utilizado de manera referencial por los posibles proponentes en la presentación de su propuesta</w:t>
            </w:r>
          </w:p>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2</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Planos de </w:t>
            </w:r>
            <w:proofErr w:type="spellStart"/>
            <w:r>
              <w:rPr>
                <w:rFonts w:ascii="Tahoma" w:hAnsi="Tahoma" w:cs="Tahoma"/>
                <w:b/>
                <w:color w:val="004990"/>
                <w:sz w:val="20"/>
                <w:szCs w:val="18"/>
                <w:lang w:eastAsia="es-ES" w:bidi="ar-SA"/>
              </w:rPr>
              <w:t>multicentros</w:t>
            </w:r>
            <w:proofErr w:type="spellEnd"/>
            <w:r>
              <w:rPr>
                <w:rFonts w:ascii="Tahoma" w:hAnsi="Tahoma" w:cs="Tahoma"/>
                <w:b/>
                <w:color w:val="004990"/>
                <w:sz w:val="20"/>
                <w:szCs w:val="18"/>
                <w:lang w:eastAsia="es-ES" w:bidi="ar-SA"/>
              </w:rPr>
              <w:t xml:space="preserve"> construidos</w:t>
            </w:r>
            <w:r>
              <w:rPr>
                <w:rFonts w:ascii="Tahoma" w:hAnsi="Tahoma" w:cs="Tahoma"/>
                <w:color w:val="004990"/>
                <w:sz w:val="20"/>
                <w:szCs w:val="18"/>
                <w:lang w:eastAsia="es-ES" w:bidi="ar-SA"/>
              </w:rPr>
              <w:t xml:space="preserve"> – Se adjuntan planos referenciales de los </w:t>
            </w:r>
            <w:proofErr w:type="spellStart"/>
            <w:r>
              <w:rPr>
                <w:rFonts w:ascii="Tahoma" w:hAnsi="Tahoma" w:cs="Tahoma"/>
                <w:color w:val="004990"/>
                <w:sz w:val="20"/>
                <w:szCs w:val="18"/>
                <w:lang w:eastAsia="es-ES" w:bidi="ar-SA"/>
              </w:rPr>
              <w:t>multicentros</w:t>
            </w:r>
            <w:proofErr w:type="spellEnd"/>
            <w:r>
              <w:rPr>
                <w:rFonts w:ascii="Tahoma" w:hAnsi="Tahoma" w:cs="Tahoma"/>
                <w:color w:val="004990"/>
                <w:sz w:val="20"/>
                <w:szCs w:val="18"/>
                <w:lang w:eastAsia="es-ES" w:bidi="ar-SA"/>
              </w:rPr>
              <w:t xml:space="preserve"> diseñados por personal de la empresa Entel s.a., para que sean utilizados como referentes y apoyo didáctico</w:t>
            </w:r>
          </w:p>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3</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Matriz programática</w:t>
            </w:r>
            <w:r>
              <w:rPr>
                <w:rFonts w:ascii="Tahoma" w:hAnsi="Tahoma" w:cs="Tahoma"/>
                <w:color w:val="004990"/>
                <w:sz w:val="20"/>
                <w:szCs w:val="18"/>
                <w:lang w:eastAsia="es-ES" w:bidi="ar-SA"/>
              </w:rPr>
              <w:t xml:space="preserve">, Se adjunta una matriz con el carácter funcional, espacial y requisitos de instalación por cada ambiente y/o espacio dentro un </w:t>
            </w:r>
            <w:proofErr w:type="spellStart"/>
            <w:r>
              <w:rPr>
                <w:rFonts w:ascii="Tahoma" w:hAnsi="Tahoma" w:cs="Tahoma"/>
                <w:color w:val="004990"/>
                <w:sz w:val="20"/>
                <w:szCs w:val="18"/>
                <w:lang w:eastAsia="es-ES" w:bidi="ar-SA"/>
              </w:rPr>
              <w:t>multicentro</w:t>
            </w:r>
            <w:proofErr w:type="spellEnd"/>
            <w:r>
              <w:rPr>
                <w:rFonts w:ascii="Tahoma" w:hAnsi="Tahoma" w:cs="Tahoma"/>
                <w:color w:val="004990"/>
                <w:sz w:val="20"/>
                <w:szCs w:val="18"/>
                <w:lang w:eastAsia="es-ES" w:bidi="ar-SA"/>
              </w:rPr>
              <w:t xml:space="preserve"> tipo</w:t>
            </w:r>
          </w:p>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4</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eastAsia="es-ES" w:bidi="ar-SA"/>
              </w:rPr>
            </w:pPr>
            <w:proofErr w:type="spellStart"/>
            <w:r>
              <w:rPr>
                <w:rFonts w:ascii="Tahoma" w:hAnsi="Tahoma" w:cs="Tahoma"/>
                <w:b/>
                <w:color w:val="004990"/>
                <w:sz w:val="20"/>
                <w:szCs w:val="18"/>
                <w:lang w:eastAsia="es-ES" w:bidi="ar-SA"/>
              </w:rPr>
              <w:t>Renders</w:t>
            </w:r>
            <w:proofErr w:type="spellEnd"/>
            <w:r>
              <w:rPr>
                <w:rFonts w:ascii="Tahoma" w:hAnsi="Tahoma" w:cs="Tahoma"/>
                <w:b/>
                <w:color w:val="004990"/>
                <w:sz w:val="20"/>
                <w:szCs w:val="18"/>
                <w:lang w:eastAsia="es-ES" w:bidi="ar-SA"/>
              </w:rPr>
              <w:t xml:space="preserve"> de proyectos de </w:t>
            </w:r>
            <w:proofErr w:type="spellStart"/>
            <w:r>
              <w:rPr>
                <w:rFonts w:ascii="Tahoma" w:hAnsi="Tahoma" w:cs="Tahoma"/>
                <w:b/>
                <w:color w:val="004990"/>
                <w:sz w:val="20"/>
                <w:szCs w:val="18"/>
                <w:lang w:eastAsia="es-ES" w:bidi="ar-SA"/>
              </w:rPr>
              <w:t>multicentros</w:t>
            </w:r>
            <w:proofErr w:type="spellEnd"/>
            <w:r>
              <w:rPr>
                <w:rFonts w:ascii="Tahoma" w:hAnsi="Tahoma" w:cs="Tahoma"/>
                <w:color w:val="004990"/>
                <w:sz w:val="20"/>
                <w:szCs w:val="18"/>
                <w:lang w:eastAsia="es-ES" w:bidi="ar-SA"/>
              </w:rPr>
              <w:t xml:space="preserve"> – Se adjuntan </w:t>
            </w:r>
            <w:proofErr w:type="spellStart"/>
            <w:r>
              <w:rPr>
                <w:rFonts w:ascii="Tahoma" w:hAnsi="Tahoma" w:cs="Tahoma"/>
                <w:color w:val="004990"/>
                <w:sz w:val="20"/>
                <w:szCs w:val="18"/>
                <w:lang w:eastAsia="es-ES" w:bidi="ar-SA"/>
              </w:rPr>
              <w:t>renders</w:t>
            </w:r>
            <w:proofErr w:type="spellEnd"/>
            <w:r>
              <w:rPr>
                <w:rFonts w:ascii="Tahoma" w:hAnsi="Tahoma" w:cs="Tahoma"/>
                <w:color w:val="004990"/>
                <w:sz w:val="20"/>
                <w:szCs w:val="18"/>
                <w:lang w:eastAsia="es-ES" w:bidi="ar-SA"/>
              </w:rPr>
              <w:t xml:space="preserve"> (vistas </w:t>
            </w:r>
            <w:proofErr w:type="spellStart"/>
            <w:r>
              <w:rPr>
                <w:rFonts w:ascii="Tahoma" w:hAnsi="Tahoma" w:cs="Tahoma"/>
                <w:color w:val="004990"/>
                <w:sz w:val="20"/>
                <w:szCs w:val="18"/>
                <w:lang w:eastAsia="es-ES" w:bidi="ar-SA"/>
              </w:rPr>
              <w:t>fotorealísticas</w:t>
            </w:r>
            <w:proofErr w:type="spellEnd"/>
            <w:r>
              <w:rPr>
                <w:rFonts w:ascii="Tahoma" w:hAnsi="Tahoma" w:cs="Tahoma"/>
                <w:color w:val="004990"/>
                <w:sz w:val="20"/>
                <w:szCs w:val="18"/>
                <w:lang w:eastAsia="es-ES" w:bidi="ar-SA"/>
              </w:rPr>
              <w:t xml:space="preserve"> de proyectos) para que el proponente adjudicado presente las perspectivas y modelaciones con las mismas características</w:t>
            </w:r>
          </w:p>
          <w:p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5</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val="es-BO" w:eastAsia="es-BO" w:bidi="ar-SA"/>
              </w:rPr>
            </w:pPr>
          </w:p>
        </w:tc>
      </w:tr>
      <w:tr w:rsidR="00DF1045">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widowControl w:val="0"/>
              <w:spacing w:after="0" w:line="240" w:lineRule="auto"/>
              <w:jc w:val="both"/>
              <w:rPr>
                <w:rFonts w:ascii="Tahoma" w:hAnsi="Tahoma" w:cs="Tahoma"/>
                <w:color w:val="004990"/>
                <w:sz w:val="20"/>
                <w:szCs w:val="18"/>
                <w:lang w:val="es-BO" w:eastAsia="es-ES" w:bidi="ar-SA"/>
              </w:rPr>
            </w:pPr>
            <w:r>
              <w:rPr>
                <w:rFonts w:ascii="Tahoma" w:hAnsi="Tahoma" w:cs="Tahoma"/>
                <w:color w:val="004990"/>
                <w:sz w:val="20"/>
                <w:szCs w:val="18"/>
                <w:lang w:eastAsia="es-ES" w:bidi="ar-SA"/>
              </w:rPr>
              <w:t>El tipo de mobiliario y dimensiones exactas serán proporcionados por Entel S.A. al oferente para elaboración de su propuesta</w:t>
            </w:r>
            <w:r>
              <w:rPr>
                <w:rFonts w:ascii="Tahoma" w:hAnsi="Tahoma" w:cs="Tahoma"/>
                <w:color w:val="004990"/>
                <w:sz w:val="20"/>
                <w:szCs w:val="18"/>
                <w:lang w:val="es-BO" w:eastAsia="es-ES" w:bidi="ar-SA"/>
              </w:rPr>
              <w:t>.</w:t>
            </w:r>
          </w:p>
          <w:p w:rsidR="00DF1045" w:rsidRDefault="0027720C">
            <w:pPr>
              <w:widowControl w:val="0"/>
              <w:spacing w:after="0" w:line="240" w:lineRule="auto"/>
              <w:jc w:val="both"/>
              <w:rPr>
                <w:rFonts w:ascii="Tahoma" w:hAnsi="Tahoma" w:cs="Tahoma"/>
                <w:b/>
                <w:color w:val="004990"/>
                <w:sz w:val="20"/>
                <w:szCs w:val="18"/>
                <w:lang w:val="es-BO" w:eastAsia="es-ES" w:bidi="ar-SA"/>
              </w:rPr>
            </w:pPr>
            <w:r>
              <w:rPr>
                <w:rFonts w:ascii="Tahoma" w:hAnsi="Tahoma" w:cs="Tahoma"/>
                <w:b/>
                <w:color w:val="004990"/>
                <w:sz w:val="20"/>
                <w:szCs w:val="18"/>
                <w:lang w:val="es-BO" w:eastAsia="es-ES" w:bidi="ar-SA"/>
              </w:rPr>
              <w:t>Ver Anexo 6.</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20"/>
                <w:szCs w:val="20"/>
                <w:lang w:val="es-BO" w:eastAsia="es-BO" w:bidi="ar-SA"/>
              </w:rPr>
            </w:pPr>
          </w:p>
        </w:tc>
      </w:tr>
    </w:tbl>
    <w:p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PRESENTACION DE PROPUESTA ECONOMICAS</w:t>
      </w:r>
    </w:p>
    <w:p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p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proponente deberá presentar su propuesta económica en el sobre “B” con precios unitarios según </w:t>
            </w:r>
            <w:proofErr w:type="spellStart"/>
            <w:r>
              <w:rPr>
                <w:rFonts w:ascii="Tahoma" w:hAnsi="Tahoma" w:cs="Tahoma"/>
                <w:color w:val="004990"/>
                <w:sz w:val="20"/>
                <w:szCs w:val="20"/>
                <w:lang w:val="es-ES_tradnl"/>
              </w:rPr>
              <w:t>catalogo</w:t>
            </w:r>
            <w:proofErr w:type="spellEnd"/>
            <w:r>
              <w:rPr>
                <w:rFonts w:ascii="Tahoma" w:hAnsi="Tahoma" w:cs="Tahoma"/>
                <w:color w:val="004990"/>
                <w:sz w:val="20"/>
                <w:szCs w:val="20"/>
                <w:lang w:val="es-ES_tradnl"/>
              </w:rPr>
              <w:t>, citado el en punto 8.1 de la presenta especificación técnica.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bl>
    <w:p w:rsidR="00DF1045" w:rsidRDefault="00DF1045">
      <w:pPr>
        <w:tabs>
          <w:tab w:val="left" w:pos="1530"/>
        </w:tabs>
        <w:spacing w:after="0" w:line="240" w:lineRule="auto"/>
        <w:rPr>
          <w:rFonts w:ascii="Verdana" w:hAnsi="Verdana"/>
          <w:color w:val="004990"/>
          <w:sz w:val="20"/>
          <w:szCs w:val="20"/>
          <w:lang w:val="es-BO" w:eastAsia="es-ES" w:bidi="ar-SA"/>
        </w:rPr>
      </w:pPr>
    </w:p>
    <w:p w:rsidR="00DF1045" w:rsidRDefault="00DF1045">
      <w:pPr>
        <w:tabs>
          <w:tab w:val="left" w:pos="1530"/>
        </w:tabs>
        <w:spacing w:after="0" w:line="240" w:lineRule="auto"/>
        <w:rPr>
          <w:rFonts w:ascii="Verdana" w:hAnsi="Verdana"/>
          <w:color w:val="004990"/>
          <w:sz w:val="20"/>
          <w:szCs w:val="20"/>
          <w:lang w:val="es-BO" w:eastAsia="es-ES" w:bidi="ar-SA"/>
        </w:rPr>
      </w:pPr>
    </w:p>
    <w:p w:rsidR="00DF1045" w:rsidRDefault="00DF1045">
      <w:pPr>
        <w:spacing w:after="0" w:line="240" w:lineRule="auto"/>
        <w:rPr>
          <w:rFonts w:ascii="Verdana" w:hAnsi="Verdana"/>
          <w:sz w:val="16"/>
          <w:szCs w:val="16"/>
          <w:lang w:val="es-BO" w:bidi="ar-SA"/>
        </w:rPr>
      </w:pPr>
    </w:p>
    <w:p w:rsidR="00DF1045" w:rsidRDefault="0027720C">
      <w:pPr>
        <w:numPr>
          <w:ilvl w:val="0"/>
          <w:numId w:val="34"/>
        </w:numPr>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EXPERIENCIA DE LA EMPRESA</w:t>
      </w:r>
    </w:p>
    <w:p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rsidR="00DF1045" w:rsidRDefault="00DF1045">
            <w:pPr>
              <w:spacing w:after="0" w:line="240" w:lineRule="auto"/>
              <w:jc w:val="center"/>
              <w:rPr>
                <w:rFonts w:ascii="Tahoma" w:hAnsi="Tahoma" w:cs="Tahoma"/>
                <w:color w:val="004990"/>
                <w:sz w:val="18"/>
                <w:szCs w:val="18"/>
                <w:lang w:eastAsia="es-BO" w:bidi="ar-SA"/>
              </w:rPr>
            </w:pPr>
          </w:p>
          <w:p w:rsidR="00DF1045" w:rsidRDefault="00DF1045">
            <w:pPr>
              <w:spacing w:after="0" w:line="240" w:lineRule="auto"/>
              <w:jc w:val="center"/>
              <w:rPr>
                <w:rFonts w:ascii="Tahoma" w:hAnsi="Tahoma" w:cs="Tahoma"/>
                <w:color w:val="004990"/>
                <w:sz w:val="18"/>
                <w:szCs w:val="18"/>
                <w:lang w:eastAsia="es-BO" w:bidi="ar-SA"/>
              </w:rPr>
            </w:pPr>
          </w:p>
          <w:p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both"/>
              <w:rPr>
                <w:rFonts w:ascii="Tahoma" w:hAnsi="Tahoma" w:cs="Tahoma"/>
                <w:color w:val="004990"/>
                <w:sz w:val="20"/>
                <w:szCs w:val="20"/>
              </w:rPr>
            </w:pPr>
          </w:p>
          <w:p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rPr>
              <w:t xml:space="preserve">La empresa proponente debe presentar Currículum Empresarial y </w:t>
            </w:r>
            <w:r>
              <w:rPr>
                <w:rFonts w:ascii="Tahoma" w:hAnsi="Tahoma" w:cs="Tahoma"/>
                <w:color w:val="004990"/>
                <w:sz w:val="20"/>
                <w:szCs w:val="20"/>
                <w:lang w:val="es-ES_tradnl"/>
              </w:rPr>
              <w:t xml:space="preserve"> documentación que acredite su experiencia en construcciones similares durante los </w:t>
            </w:r>
            <w:r>
              <w:rPr>
                <w:rFonts w:ascii="Tahoma" w:hAnsi="Tahoma" w:cs="Tahoma"/>
                <w:b/>
                <w:color w:val="004990"/>
                <w:sz w:val="20"/>
                <w:szCs w:val="20"/>
                <w:lang w:val="es-ES_tradnl"/>
              </w:rPr>
              <w:t>últimos 2 años,</w:t>
            </w:r>
            <w:r>
              <w:rPr>
                <w:rFonts w:ascii="Tahoma" w:hAnsi="Tahoma" w:cs="Tahoma"/>
                <w:color w:val="004990"/>
                <w:sz w:val="20"/>
                <w:szCs w:val="20"/>
                <w:lang w:val="es-ES_tradnl"/>
              </w:rPr>
              <w:t xml:space="preserve"> de acuerdo a:</w:t>
            </w:r>
          </w:p>
          <w:p w:rsidR="00DF1045" w:rsidRDefault="00DF1045">
            <w:pPr>
              <w:spacing w:after="0" w:line="240" w:lineRule="auto"/>
              <w:ind w:left="1758"/>
              <w:rPr>
                <w:rFonts w:ascii="Tahoma" w:hAnsi="Tahoma" w:cs="Tahoma"/>
                <w:color w:val="004990"/>
                <w:sz w:val="20"/>
                <w:szCs w:val="20"/>
                <w:lang w:val="es-ES_tradnl"/>
              </w:rPr>
            </w:pPr>
          </w:p>
          <w:p w:rsidR="00DF1045" w:rsidRDefault="0027720C">
            <w:pPr>
              <w:pStyle w:val="Prrafodelista"/>
              <w:numPr>
                <w:ilvl w:val="0"/>
                <w:numId w:val="24"/>
              </w:num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Fotocopias simple de </w:t>
            </w:r>
            <w:proofErr w:type="gramStart"/>
            <w:r>
              <w:rPr>
                <w:rFonts w:ascii="Tahoma" w:hAnsi="Tahoma" w:cs="Tahoma"/>
                <w:color w:val="004990"/>
                <w:sz w:val="20"/>
                <w:szCs w:val="20"/>
                <w:lang w:val="es-ES_tradnl"/>
              </w:rPr>
              <w:t>Certificados ,</w:t>
            </w:r>
            <w:proofErr w:type="gramEnd"/>
            <w:r>
              <w:rPr>
                <w:rFonts w:ascii="Tahoma" w:hAnsi="Tahoma" w:cs="Tahoma"/>
                <w:color w:val="004990"/>
                <w:sz w:val="20"/>
                <w:szCs w:val="20"/>
                <w:lang w:val="es-ES_tradnl"/>
              </w:rPr>
              <w:t xml:space="preserve"> actas de Recepción Definitiva u otros documentos similares de construcciones, remodelaciones y/o instalaciones realizadas en infraestructura civil.</w:t>
            </w:r>
          </w:p>
          <w:p w:rsidR="00DF1045" w:rsidRDefault="00DF1045">
            <w:pPr>
              <w:spacing w:after="0" w:line="240" w:lineRule="auto"/>
              <w:ind w:left="1353"/>
              <w:jc w:val="both"/>
              <w:rPr>
                <w:rFonts w:ascii="Tahoma" w:hAnsi="Tahoma" w:cs="Tahoma"/>
                <w:color w:val="004990"/>
                <w:sz w:val="20"/>
                <w:szCs w:val="20"/>
                <w:lang w:val="es-ES_tradnl"/>
              </w:rPr>
            </w:pPr>
          </w:p>
          <w:p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Cada documento deberá consignar la empresa que otorga el mismo, la fecha, el periodo de tiempo que duró la obra, el monto en dinero y el alcance en trabajos realizados; esta información debe estar indicada con resaltador en el documento.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rsidR="00DF1045" w:rsidRDefault="0027720C">
      <w:pPr>
        <w:numPr>
          <w:ilvl w:val="0"/>
          <w:numId w:val="34"/>
        </w:numPr>
        <w:shd w:val="clear" w:color="auto" w:fill="FFFFFF" w:themeFill="background1"/>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CURRICULUM RESIDENTE DE OBRA</w:t>
      </w:r>
    </w:p>
    <w:p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CURRICULUM RESIDENTE DE OBRA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rsidR="00DF1045" w:rsidRDefault="00DF1045">
            <w:pPr>
              <w:spacing w:after="0" w:line="240" w:lineRule="auto"/>
              <w:jc w:val="center"/>
              <w:rPr>
                <w:rFonts w:ascii="Tahoma" w:hAnsi="Tahoma" w:cs="Tahoma"/>
                <w:color w:val="004990"/>
                <w:sz w:val="18"/>
                <w:szCs w:val="18"/>
                <w:lang w:eastAsia="es-BO" w:bidi="ar-SA"/>
              </w:rPr>
            </w:pPr>
          </w:p>
          <w:p w:rsidR="00DF1045" w:rsidRDefault="00DF1045">
            <w:pPr>
              <w:spacing w:after="0" w:line="240" w:lineRule="auto"/>
              <w:jc w:val="center"/>
              <w:rPr>
                <w:rFonts w:ascii="Tahoma" w:hAnsi="Tahoma" w:cs="Tahoma"/>
                <w:color w:val="004990"/>
                <w:sz w:val="18"/>
                <w:szCs w:val="18"/>
                <w:lang w:eastAsia="es-BO" w:bidi="ar-SA"/>
              </w:rPr>
            </w:pPr>
          </w:p>
          <w:p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both"/>
              <w:rPr>
                <w:rFonts w:ascii="Tahoma" w:hAnsi="Tahoma" w:cs="Tahoma"/>
                <w:color w:val="004990"/>
                <w:sz w:val="20"/>
                <w:szCs w:val="20"/>
                <w:lang w:eastAsia="es-ES"/>
              </w:rPr>
            </w:pPr>
          </w:p>
          <w:p w:rsidR="00DF1045" w:rsidRDefault="0027720C">
            <w:pPr>
              <w:spacing w:after="0" w:line="240" w:lineRule="auto"/>
              <w:jc w:val="both"/>
              <w:rPr>
                <w:rFonts w:ascii="Tahoma" w:hAnsi="Tahoma" w:cs="Tahoma"/>
                <w:b/>
                <w:color w:val="004990"/>
                <w:sz w:val="20"/>
                <w:szCs w:val="20"/>
                <w:lang w:eastAsia="es-ES"/>
              </w:rPr>
            </w:pPr>
            <w:r>
              <w:rPr>
                <w:rFonts w:ascii="Tahoma" w:hAnsi="Tahoma" w:cs="Tahoma"/>
                <w:color w:val="004990"/>
                <w:sz w:val="20"/>
                <w:szCs w:val="20"/>
                <w:lang w:eastAsia="es-ES"/>
              </w:rPr>
              <w:t xml:space="preserve">Presentación de Currículum Residente de obra documentado. </w:t>
            </w:r>
            <w:r>
              <w:rPr>
                <w:rFonts w:ascii="Tahoma" w:hAnsi="Tahoma" w:cs="Tahoma"/>
                <w:b/>
                <w:color w:val="004990"/>
                <w:sz w:val="20"/>
                <w:szCs w:val="20"/>
                <w:lang w:eastAsia="es-ES"/>
              </w:rPr>
              <w:t>Últimos 2 años</w:t>
            </w:r>
            <w:r>
              <w:rPr>
                <w:rFonts w:ascii="Tahoma" w:hAnsi="Tahoma" w:cs="Tahoma"/>
                <w:color w:val="004990"/>
                <w:sz w:val="20"/>
                <w:szCs w:val="20"/>
                <w:lang w:eastAsia="es-ES"/>
              </w:rPr>
              <w:t>.</w:t>
            </w:r>
            <w:r>
              <w:rPr>
                <w:rFonts w:ascii="Arial" w:hAnsi="Arial" w:cs="Arial"/>
                <w:color w:val="004990"/>
                <w:sz w:val="20"/>
                <w:szCs w:val="20"/>
              </w:rPr>
              <w:t xml:space="preserve"> </w:t>
            </w:r>
            <w:r>
              <w:rPr>
                <w:rFonts w:ascii="Tahoma" w:hAnsi="Tahoma" w:cs="Tahoma"/>
                <w:b/>
                <w:color w:val="004990"/>
                <w:sz w:val="20"/>
                <w:szCs w:val="20"/>
                <w:lang w:eastAsia="es-ES"/>
              </w:rPr>
              <w:t xml:space="preserve">(FOTOCOPIAS SIMPLES) </w:t>
            </w:r>
          </w:p>
          <w:p w:rsidR="00DF1045" w:rsidRDefault="00DF1045">
            <w:pPr>
              <w:spacing w:after="0" w:line="240" w:lineRule="auto"/>
              <w:jc w:val="both"/>
              <w:rPr>
                <w:rFonts w:ascii="Tahoma" w:hAnsi="Tahoma" w:cs="Tahoma"/>
                <w:b/>
                <w:color w:val="004990"/>
                <w:sz w:val="20"/>
                <w:szCs w:val="20"/>
                <w:lang w:eastAsia="es-ES"/>
              </w:rPr>
            </w:pPr>
          </w:p>
          <w:p w:rsidR="00DF1045" w:rsidRDefault="0027720C">
            <w:pPr>
              <w:autoSpaceDE w:val="0"/>
              <w:autoSpaceDN w:val="0"/>
              <w:adjustRightInd w:val="0"/>
              <w:spacing w:after="0" w:line="240" w:lineRule="auto"/>
              <w:jc w:val="both"/>
              <w:rPr>
                <w:rFonts w:ascii="Tahoma" w:hAnsi="Tahoma" w:cs="Tahoma"/>
                <w:color w:val="004990"/>
                <w:sz w:val="20"/>
                <w:szCs w:val="20"/>
                <w:lang w:eastAsia="es-ES" w:bidi="ar-SA"/>
              </w:rPr>
            </w:pPr>
            <w:r>
              <w:rPr>
                <w:rFonts w:ascii="Tahoma" w:hAnsi="Tahoma" w:cs="Tahoma"/>
                <w:color w:val="004990"/>
                <w:sz w:val="20"/>
                <w:szCs w:val="20"/>
                <w:lang w:eastAsia="es-ES" w:bidi="ar-SA"/>
              </w:rPr>
              <w:t xml:space="preserve">EL </w:t>
            </w:r>
            <w:r>
              <w:rPr>
                <w:rFonts w:ascii="Tahoma" w:hAnsi="Tahoma" w:cs="Tahoma"/>
                <w:b/>
                <w:bCs/>
                <w:color w:val="004990"/>
                <w:sz w:val="20"/>
                <w:szCs w:val="20"/>
                <w:lang w:eastAsia="es-ES" w:bidi="ar-SA"/>
              </w:rPr>
              <w:t xml:space="preserve">RESIDENTE </w:t>
            </w:r>
            <w:r>
              <w:rPr>
                <w:rFonts w:ascii="Tahoma" w:hAnsi="Tahoma" w:cs="Tahoma"/>
                <w:color w:val="004990"/>
                <w:sz w:val="20"/>
                <w:szCs w:val="20"/>
                <w:lang w:eastAsia="es-ES" w:bidi="ar-SA"/>
              </w:rPr>
              <w:t xml:space="preserve">de obra tendrá residencia en el lugar en que se ejecuta la obra, prestará servicios a tiempo completo y estará facultado para: </w:t>
            </w:r>
          </w:p>
          <w:p w:rsidR="00DF1045" w:rsidRDefault="00DF1045">
            <w:pPr>
              <w:autoSpaceDE w:val="0"/>
              <w:autoSpaceDN w:val="0"/>
              <w:adjustRightInd w:val="0"/>
              <w:spacing w:after="0" w:line="240" w:lineRule="auto"/>
              <w:jc w:val="both"/>
              <w:rPr>
                <w:rFonts w:ascii="Tahoma" w:hAnsi="Tahoma" w:cs="Tahoma"/>
                <w:color w:val="004990"/>
                <w:sz w:val="20"/>
                <w:szCs w:val="20"/>
                <w:lang w:eastAsia="es-ES" w:bidi="ar-SA"/>
              </w:rPr>
            </w:pPr>
          </w:p>
          <w:p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Dirigir la realización de la obra. </w:t>
            </w:r>
          </w:p>
          <w:p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Representar al </w:t>
            </w:r>
            <w:r>
              <w:rPr>
                <w:rFonts w:ascii="Tahoma" w:hAnsi="Tahoma" w:cs="Tahoma"/>
                <w:b/>
                <w:bCs/>
                <w:color w:val="004990"/>
                <w:sz w:val="20"/>
                <w:szCs w:val="20"/>
                <w:lang w:bidi="ar-SA"/>
              </w:rPr>
              <w:t xml:space="preserve">OFERENTE ADJUDICADO </w:t>
            </w:r>
            <w:r>
              <w:rPr>
                <w:rFonts w:ascii="Tahoma" w:hAnsi="Tahoma" w:cs="Tahoma"/>
                <w:color w:val="004990"/>
                <w:sz w:val="20"/>
                <w:szCs w:val="20"/>
                <w:lang w:bidi="ar-SA"/>
              </w:rPr>
              <w:t xml:space="preserve">en la ejecución de la obra durante toda su vigencia. </w:t>
            </w:r>
          </w:p>
          <w:p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permanentemente informada a la </w:t>
            </w:r>
            <w:r>
              <w:rPr>
                <w:rFonts w:ascii="Tahoma" w:hAnsi="Tahoma" w:cs="Tahoma"/>
                <w:b/>
                <w:bCs/>
                <w:color w:val="004990"/>
                <w:sz w:val="20"/>
                <w:szCs w:val="20"/>
                <w:lang w:bidi="ar-SA"/>
              </w:rPr>
              <w:t xml:space="preserve">SUPERVISION </w:t>
            </w:r>
            <w:r>
              <w:rPr>
                <w:rFonts w:ascii="Tahoma" w:hAnsi="Tahoma" w:cs="Tahoma"/>
                <w:color w:val="004990"/>
                <w:sz w:val="20"/>
                <w:szCs w:val="20"/>
                <w:lang w:bidi="ar-SA"/>
              </w:rPr>
              <w:t xml:space="preserve">sobre todos los aspectos relacionados con la obra. </w:t>
            </w:r>
          </w:p>
          <w:p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coordinación permanente y efectiva con la Oficina Central del </w:t>
            </w:r>
            <w:r>
              <w:rPr>
                <w:rFonts w:ascii="Tahoma" w:hAnsi="Tahoma" w:cs="Tahoma"/>
                <w:b/>
                <w:bCs/>
                <w:color w:val="004990"/>
                <w:sz w:val="20"/>
                <w:szCs w:val="20"/>
                <w:lang w:bidi="ar-SA"/>
              </w:rPr>
              <w:t>OFERENTE ADJUDICADO</w:t>
            </w:r>
            <w:r>
              <w:rPr>
                <w:rFonts w:ascii="Tahoma" w:hAnsi="Tahoma" w:cs="Tahoma"/>
                <w:color w:val="004990"/>
                <w:sz w:val="20"/>
                <w:szCs w:val="20"/>
                <w:lang w:bidi="ar-SA"/>
              </w:rPr>
              <w:t xml:space="preserve">. </w:t>
            </w:r>
          </w:p>
          <w:p w:rsidR="00DF1045" w:rsidRDefault="0027720C">
            <w:pPr>
              <w:autoSpaceDE w:val="0"/>
              <w:autoSpaceDN w:val="0"/>
              <w:adjustRightInd w:val="0"/>
              <w:spacing w:after="0" w:line="240" w:lineRule="auto"/>
              <w:ind w:left="502"/>
              <w:jc w:val="both"/>
              <w:rPr>
                <w:rFonts w:ascii="Tahoma" w:hAnsi="Tahoma" w:cs="Tahoma"/>
                <w:color w:val="004990"/>
                <w:sz w:val="20"/>
                <w:szCs w:val="20"/>
                <w:lang w:bidi="ar-SA"/>
              </w:rPr>
            </w:pPr>
            <w:r>
              <w:rPr>
                <w:rFonts w:ascii="Tahoma" w:hAnsi="Tahoma" w:cs="Tahoma"/>
                <w:color w:val="004990"/>
                <w:sz w:val="20"/>
                <w:szCs w:val="20"/>
                <w:lang w:bidi="ar-SA"/>
              </w:rPr>
              <w:t xml:space="preserve"> </w:t>
            </w:r>
          </w:p>
          <w:p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Es el responsable del control de asistencia, así como de la conducta y ética profesional de todo el personal bajo su dependencia, con autoridad para asumir medidas correctivas en caso necesario. </w:t>
            </w:r>
          </w:p>
          <w:p w:rsidR="00DF1045" w:rsidRDefault="0027720C">
            <w:pPr>
              <w:numPr>
                <w:ilvl w:val="0"/>
                <w:numId w:val="7"/>
              </w:numPr>
              <w:autoSpaceDE w:val="0"/>
              <w:autoSpaceDN w:val="0"/>
              <w:adjustRightInd w:val="0"/>
              <w:spacing w:after="0" w:line="240" w:lineRule="auto"/>
              <w:jc w:val="both"/>
              <w:rPr>
                <w:rFonts w:ascii="Tahoma" w:hAnsi="Tahoma" w:cs="Tahoma"/>
                <w:color w:val="004990"/>
                <w:sz w:val="18"/>
                <w:szCs w:val="20"/>
                <w:lang w:bidi="ar-SA"/>
              </w:rPr>
            </w:pPr>
            <w:r>
              <w:rPr>
                <w:rFonts w:ascii="Tahoma" w:hAnsi="Tahoma" w:cs="Tahoma"/>
                <w:color w:val="004990"/>
                <w:sz w:val="20"/>
                <w:szCs w:val="20"/>
                <w:lang w:bidi="ar-SA"/>
              </w:rPr>
              <w:t xml:space="preserve">Bajo ninguna circunstancia la obra podrá quedar abandonada, debiendo contar con RESIDENTE a tiempo completo durante la ejecución de la obra. En caso de sustituir al RESIDENTE </w:t>
            </w:r>
            <w:proofErr w:type="spellStart"/>
            <w:r>
              <w:rPr>
                <w:rFonts w:ascii="Tahoma" w:hAnsi="Tahoma" w:cs="Tahoma"/>
                <w:color w:val="004990"/>
                <w:sz w:val="20"/>
                <w:szCs w:val="20"/>
                <w:lang w:bidi="ar-SA"/>
              </w:rPr>
              <w:t>inical</w:t>
            </w:r>
            <w:proofErr w:type="spellEnd"/>
            <w:r>
              <w:rPr>
                <w:rFonts w:ascii="Tahoma" w:hAnsi="Tahoma" w:cs="Tahoma"/>
                <w:color w:val="004990"/>
                <w:sz w:val="20"/>
                <w:szCs w:val="20"/>
                <w:lang w:bidi="ar-SA"/>
              </w:rPr>
              <w:t xml:space="preserve">, el nuevo RESIDENTE de obra deberá contar con la misma o mayor experiencia que el propuesto </w:t>
            </w:r>
            <w:proofErr w:type="spellStart"/>
            <w:r>
              <w:rPr>
                <w:rFonts w:ascii="Tahoma" w:hAnsi="Tahoma" w:cs="Tahoma"/>
                <w:color w:val="004990"/>
                <w:sz w:val="20"/>
                <w:szCs w:val="20"/>
                <w:lang w:bidi="ar-SA"/>
              </w:rPr>
              <w:t>incialmente</w:t>
            </w:r>
            <w:proofErr w:type="spellEnd"/>
            <w:r>
              <w:rPr>
                <w:rFonts w:ascii="Tahoma" w:hAnsi="Tahoma" w:cs="Tahoma"/>
                <w:color w:val="004990"/>
                <w:sz w:val="20"/>
                <w:szCs w:val="20"/>
                <w:lang w:bidi="ar-SA"/>
              </w:rPr>
              <w:t xml:space="preserve"> por el oferente.</w:t>
            </w:r>
          </w:p>
          <w:p w:rsidR="00DF1045"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24574F">
              <w:rPr>
                <w:rFonts w:ascii="Verdana" w:hAnsi="Verdana"/>
                <w:b/>
                <w:color w:val="004990"/>
                <w:sz w:val="20"/>
                <w:szCs w:val="20"/>
                <w:lang w:eastAsia="es-ES" w:bidi="ar-SA"/>
              </w:rPr>
            </w:r>
            <w:r w:rsidR="0024574F">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rsidR="00DF1045" w:rsidRDefault="00DF1045">
      <w:pPr>
        <w:tabs>
          <w:tab w:val="left" w:pos="1530"/>
        </w:tabs>
        <w:spacing w:after="0" w:line="240" w:lineRule="auto"/>
        <w:rPr>
          <w:rFonts w:ascii="Verdana" w:hAnsi="Verdana"/>
          <w:color w:val="004990"/>
          <w:sz w:val="16"/>
          <w:szCs w:val="16"/>
          <w:lang w:val="es-BO" w:eastAsia="es-ES" w:bidi="ar-SA"/>
        </w:rPr>
      </w:pPr>
    </w:p>
    <w:p w:rsidR="00DF1045" w:rsidRDefault="0027720C">
      <w:pPr>
        <w:autoSpaceDE w:val="0"/>
        <w:autoSpaceDN w:val="0"/>
        <w:adjustRightInd w:val="0"/>
        <w:spacing w:after="0" w:line="240" w:lineRule="auto"/>
        <w:jc w:val="both"/>
        <w:rPr>
          <w:rFonts w:ascii="Tahoma" w:hAnsi="Tahoma" w:cs="Tahoma"/>
          <w:color w:val="004990"/>
          <w:lang w:eastAsia="es-ES" w:bidi="ar-SA"/>
        </w:rPr>
      </w:pPr>
      <w:r>
        <w:rPr>
          <w:rFonts w:ascii="Verdana" w:hAnsi="Verdana"/>
          <w:b/>
          <w:color w:val="004990"/>
          <w:lang w:val="es-BO" w:bidi="ar-SA"/>
        </w:rPr>
        <w:t>NOTA:</w:t>
      </w:r>
      <w:r>
        <w:rPr>
          <w:rFonts w:ascii="Verdana" w:hAnsi="Verdana"/>
          <w:color w:val="004990"/>
          <w:lang w:val="es-BO" w:bidi="ar-SA"/>
        </w:rPr>
        <w:t xml:space="preserve"> </w:t>
      </w:r>
      <w:r>
        <w:rPr>
          <w:rFonts w:ascii="Tahoma" w:hAnsi="Tahoma" w:cs="Tahoma"/>
          <w:b/>
          <w:bCs/>
          <w:color w:val="004990"/>
          <w:lang w:eastAsia="es-ES" w:bidi="ar-SA"/>
        </w:rPr>
        <w:t>RESIDENTE</w:t>
      </w:r>
      <w:r>
        <w:rPr>
          <w:rFonts w:ascii="Tahoma" w:hAnsi="Tahoma" w:cs="Tahoma"/>
          <w:color w:val="004990"/>
          <w:lang w:eastAsia="es-ES" w:bidi="ar-SA"/>
        </w:rPr>
        <w:t xml:space="preserve"> se refiere al profesional calificado en la propuesta, titulado, con suficiente experiencia en la dirección de Obras similares, que lo califiquen para llevar satisfactoriamente la ejecución de la obra, el mismo que será presentado oficialmente antes del inicio de los trabajos, mediante comunicación escrita dirigida a la </w:t>
      </w:r>
      <w:r>
        <w:rPr>
          <w:rFonts w:ascii="Tahoma" w:hAnsi="Tahoma" w:cs="Tahoma"/>
          <w:b/>
          <w:bCs/>
          <w:color w:val="004990"/>
          <w:lang w:eastAsia="es-ES" w:bidi="ar-SA"/>
        </w:rPr>
        <w:t>GERENCIA REGIONAL</w:t>
      </w:r>
      <w:r>
        <w:rPr>
          <w:rFonts w:ascii="Tahoma" w:hAnsi="Tahoma" w:cs="Tahoma"/>
          <w:color w:val="004990"/>
          <w:lang w:eastAsia="es-ES" w:bidi="ar-SA"/>
        </w:rPr>
        <w:t>.</w:t>
      </w:r>
    </w:p>
    <w:p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rsidR="00DF1045" w:rsidRDefault="0027720C">
      <w:pPr>
        <w:pStyle w:val="Prrafodelista"/>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ROL DEL SUPERVISION DE OBRAS</w:t>
      </w:r>
    </w:p>
    <w:p w:rsidR="00DF1045" w:rsidRDefault="00DF1045">
      <w:pPr>
        <w:spacing w:after="0" w:line="240" w:lineRule="auto"/>
        <w:ind w:left="426"/>
        <w:jc w:val="both"/>
        <w:rPr>
          <w:rFonts w:ascii="Tahoma" w:hAnsi="Tahoma" w:cs="Tahoma"/>
          <w:color w:val="004990"/>
          <w:highlight w:val="yellow"/>
          <w:lang w:val="es-ES_tradnl" w:bidi="ar-SA"/>
        </w:rPr>
      </w:pPr>
    </w:p>
    <w:p w:rsidR="00DF1045" w:rsidRDefault="0027720C">
      <w:pPr>
        <w:spacing w:after="0" w:line="240" w:lineRule="auto"/>
        <w:ind w:left="426"/>
        <w:jc w:val="both"/>
        <w:rPr>
          <w:rFonts w:ascii="Tahoma" w:hAnsi="Tahoma" w:cs="Tahoma"/>
          <w:color w:val="004990"/>
          <w:lang w:val="es-ES_tradnl" w:bidi="ar-SA"/>
        </w:rPr>
      </w:pPr>
      <w:r>
        <w:rPr>
          <w:rFonts w:ascii="Tahoma" w:hAnsi="Tahoma" w:cs="Tahoma"/>
          <w:color w:val="004990"/>
          <w:lang w:val="es-ES_tradnl" w:bidi="ar-SA"/>
        </w:rPr>
        <w:t>Los trabajos estarán sujetos a SUPERVISIÓN por parte de ENTEL S.A. El  SUPERVISOR será delegado por parte del contratante:</w:t>
      </w:r>
    </w:p>
    <w:p w:rsidR="00DF1045" w:rsidRDefault="00DF1045">
      <w:pPr>
        <w:spacing w:after="0" w:line="240" w:lineRule="auto"/>
        <w:ind w:left="426"/>
        <w:jc w:val="both"/>
        <w:rPr>
          <w:rFonts w:ascii="Tahoma" w:hAnsi="Tahoma" w:cs="Tahoma"/>
          <w:color w:val="004990"/>
          <w:lang w:val="es-ES_tradnl" w:bidi="ar-SA"/>
        </w:rPr>
      </w:pPr>
    </w:p>
    <w:p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Estudiar e interpretar los planos y especificaciones para su correcta aplicación por parte del oferente adjudicado.</w:t>
      </w:r>
    </w:p>
    <w:p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Controlar y exigir la disponibilidad permanente del Libro de órdenes.</w:t>
      </w:r>
    </w:p>
    <w:p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En este libro el </w:t>
      </w:r>
      <w:r>
        <w:rPr>
          <w:rFonts w:ascii="Tahoma" w:hAnsi="Tahoma" w:cs="Tahoma"/>
          <w:b/>
          <w:bCs/>
          <w:color w:val="004990"/>
          <w:lang w:bidi="ar-SA"/>
        </w:rPr>
        <w:t xml:space="preserve">SUPERVISOR </w:t>
      </w:r>
      <w:r>
        <w:rPr>
          <w:rFonts w:ascii="Tahoma" w:hAnsi="Tahoma" w:cs="Tahoma"/>
          <w:color w:val="004990"/>
          <w:lang w:bidi="ar-SA"/>
        </w:rPr>
        <w:t xml:space="preserve">anotará las instrucciones, órdenes y observaciones impartidas al </w:t>
      </w:r>
      <w:r>
        <w:rPr>
          <w:rFonts w:ascii="Tahoma" w:hAnsi="Tahoma" w:cs="Tahoma"/>
          <w:b/>
          <w:bCs/>
          <w:color w:val="004990"/>
          <w:lang w:bidi="ar-SA"/>
        </w:rPr>
        <w:t>OFERENTE ADJUDICADO</w:t>
      </w:r>
      <w:r>
        <w:rPr>
          <w:rFonts w:ascii="Tahoma" w:hAnsi="Tahoma" w:cs="Tahoma"/>
          <w:color w:val="004990"/>
          <w:lang w:bidi="ar-SA"/>
        </w:rPr>
        <w:t xml:space="preserve">, que se refieran a los trabajos relevantes. Cada orden llevará fecha y firma del </w:t>
      </w:r>
      <w:r>
        <w:rPr>
          <w:rFonts w:ascii="Tahoma" w:hAnsi="Tahoma" w:cs="Tahoma"/>
          <w:b/>
          <w:bCs/>
          <w:color w:val="004990"/>
          <w:lang w:bidi="ar-SA"/>
        </w:rPr>
        <w:t xml:space="preserve">SUPERVISOR </w:t>
      </w:r>
      <w:r>
        <w:rPr>
          <w:rFonts w:ascii="Tahoma" w:hAnsi="Tahoma" w:cs="Tahoma"/>
          <w:color w:val="004990"/>
          <w:lang w:bidi="ar-SA"/>
        </w:rPr>
        <w:t xml:space="preserve">y la constancia firmada del Residente de Obra de haberla recibido. </w:t>
      </w:r>
    </w:p>
    <w:p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Residente de Obra también podrá utilizar el Libro de Órdenes para comunicar al </w:t>
      </w:r>
      <w:r>
        <w:rPr>
          <w:rFonts w:ascii="Tahoma" w:hAnsi="Tahoma" w:cs="Tahoma"/>
          <w:b/>
          <w:bCs/>
          <w:color w:val="004990"/>
          <w:lang w:bidi="ar-SA"/>
        </w:rPr>
        <w:t xml:space="preserve">SUPERVISOR </w:t>
      </w:r>
      <w:r>
        <w:rPr>
          <w:rFonts w:ascii="Tahoma" w:hAnsi="Tahoma" w:cs="Tahoma"/>
          <w:color w:val="004990"/>
          <w:lang w:bidi="ar-SA"/>
        </w:rPr>
        <w:t xml:space="preserve">actividades de la obra, firmando en constancia y el </w:t>
      </w:r>
      <w:r>
        <w:rPr>
          <w:rFonts w:ascii="Tahoma" w:hAnsi="Tahoma" w:cs="Tahoma"/>
          <w:b/>
          <w:bCs/>
          <w:color w:val="004990"/>
          <w:lang w:bidi="ar-SA"/>
        </w:rPr>
        <w:t xml:space="preserve">SUPERVISOR </w:t>
      </w:r>
      <w:r>
        <w:rPr>
          <w:rFonts w:ascii="Tahoma" w:hAnsi="Tahoma" w:cs="Tahoma"/>
          <w:color w:val="004990"/>
          <w:lang w:bidi="ar-SA"/>
        </w:rPr>
        <w:t xml:space="preserve">tomará conocimiento registrando también su firma y respuesta o instrucción si corresponde. </w:t>
      </w:r>
    </w:p>
    <w:p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Asimismo, el </w:t>
      </w:r>
      <w:r>
        <w:rPr>
          <w:rFonts w:ascii="Tahoma" w:hAnsi="Tahoma" w:cs="Tahoma"/>
          <w:b/>
          <w:bCs/>
          <w:color w:val="004990"/>
          <w:lang w:bidi="ar-SA"/>
        </w:rPr>
        <w:t xml:space="preserve">OFERENTE ADJUDICADO </w:t>
      </w:r>
      <w:r>
        <w:rPr>
          <w:rFonts w:ascii="Tahoma" w:hAnsi="Tahoma" w:cs="Tahoma"/>
          <w:color w:val="004990"/>
          <w:lang w:bidi="ar-SA"/>
        </w:rPr>
        <w:t xml:space="preserve">está facultado para hacer conocer al </w:t>
      </w:r>
      <w:r>
        <w:rPr>
          <w:rFonts w:ascii="Tahoma" w:hAnsi="Tahoma" w:cs="Tahoma"/>
          <w:b/>
          <w:bCs/>
          <w:color w:val="004990"/>
          <w:lang w:bidi="ar-SA"/>
        </w:rPr>
        <w:t xml:space="preserve">SUPERVISOR </w:t>
      </w:r>
      <w:r>
        <w:rPr>
          <w:rFonts w:ascii="Tahoma" w:hAnsi="Tahoma" w:cs="Tahoma"/>
          <w:color w:val="004990"/>
          <w:lang w:bidi="ar-SA"/>
        </w:rPr>
        <w:t>mediante el Libro de Órdenes, los aspectos del desarrollo de la obra que considere relevantes.</w:t>
      </w:r>
    </w:p>
    <w:p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original del Libro de Órdenes, será entregado a </w:t>
      </w:r>
      <w:r>
        <w:rPr>
          <w:rFonts w:ascii="Tahoma" w:hAnsi="Tahoma" w:cs="Tahoma"/>
          <w:b/>
          <w:bCs/>
          <w:color w:val="004990"/>
          <w:lang w:bidi="ar-SA"/>
        </w:rPr>
        <w:t>ENTEL S.A.</w:t>
      </w:r>
      <w:r>
        <w:rPr>
          <w:rFonts w:ascii="Tahoma" w:hAnsi="Tahoma" w:cs="Tahoma"/>
          <w:color w:val="004990"/>
          <w:lang w:bidi="ar-SA"/>
        </w:rPr>
        <w:t xml:space="preserve">, quedando una copia en poder del </w:t>
      </w:r>
      <w:r>
        <w:rPr>
          <w:rFonts w:ascii="Tahoma" w:hAnsi="Tahoma" w:cs="Tahoma"/>
          <w:b/>
          <w:bCs/>
          <w:color w:val="004990"/>
          <w:lang w:bidi="ar-SA"/>
        </w:rPr>
        <w:t xml:space="preserve">SUPERVISOR </w:t>
      </w:r>
      <w:r>
        <w:rPr>
          <w:rFonts w:ascii="Tahoma" w:hAnsi="Tahoma" w:cs="Tahoma"/>
          <w:color w:val="004990"/>
          <w:lang w:bidi="ar-SA"/>
        </w:rPr>
        <w:t xml:space="preserve">y otra del </w:t>
      </w:r>
      <w:r>
        <w:rPr>
          <w:rFonts w:ascii="Tahoma" w:hAnsi="Tahoma" w:cs="Tahoma"/>
          <w:b/>
          <w:bCs/>
          <w:color w:val="004990"/>
          <w:lang w:bidi="ar-SA"/>
        </w:rPr>
        <w:t>OFERENTE ADJUDICADO</w:t>
      </w:r>
      <w:r>
        <w:rPr>
          <w:rFonts w:ascii="Tahoma" w:hAnsi="Tahoma" w:cs="Tahoma"/>
          <w:color w:val="004990"/>
          <w:lang w:bidi="ar-SA"/>
        </w:rPr>
        <w:t xml:space="preserve">. Las comunicaciones cursadas entre partes, sólo entrarán en vigor cuando sean efectuadas y entregadas por escrito, a través del Libro de Órdenes o notas oficiales. </w:t>
      </w:r>
    </w:p>
    <w:p w:rsidR="00DF1045" w:rsidRDefault="0027720C">
      <w:pPr>
        <w:spacing w:after="0" w:line="240" w:lineRule="auto"/>
        <w:ind w:left="1340"/>
        <w:jc w:val="both"/>
        <w:rPr>
          <w:rFonts w:ascii="Tahoma" w:hAnsi="Tahoma" w:cs="Tahoma"/>
          <w:color w:val="004990"/>
          <w:lang w:val="es-ES_tradnl"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tiene la obligación de mantener el Libro de Órdenes en el lugar de ejecución de la obra, salvo instrucción escrita del </w:t>
      </w:r>
      <w:r>
        <w:rPr>
          <w:rFonts w:ascii="Tahoma" w:hAnsi="Tahoma" w:cs="Tahoma"/>
          <w:b/>
          <w:color w:val="004990"/>
          <w:lang w:eastAsia="es-ES" w:bidi="ar-SA"/>
        </w:rPr>
        <w:t>SUPERVISOR</w:t>
      </w:r>
      <w:r>
        <w:rPr>
          <w:rFonts w:ascii="Tahoma" w:hAnsi="Tahoma" w:cs="Tahoma"/>
          <w:color w:val="004990"/>
          <w:lang w:eastAsia="es-ES" w:bidi="ar-SA"/>
        </w:rPr>
        <w:t xml:space="preserve"> con conocimiento de la GERENCIA REGIONAL.</w:t>
      </w:r>
    </w:p>
    <w:p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En caso necesario proponer y sustentar de manera combinada modificaciones del diseño de la obra.</w:t>
      </w:r>
    </w:p>
    <w:p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Realizar mediciones conjuntas con el Proponente Adjudicado de la obra y aprobar los certificados de calidad o avances de obra.</w:t>
      </w:r>
    </w:p>
    <w:p w:rsidR="00DF1045" w:rsidRDefault="00DF1045">
      <w:pPr>
        <w:spacing w:after="0" w:line="240" w:lineRule="auto"/>
        <w:jc w:val="both"/>
        <w:rPr>
          <w:rFonts w:ascii="Tahoma" w:hAnsi="Tahoma" w:cs="Tahoma"/>
          <w:color w:val="004990"/>
          <w:lang w:val="es-ES_tradnl" w:bidi="ar-SA"/>
        </w:rPr>
      </w:pPr>
    </w:p>
    <w:p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CONFORMIDAD DE LA OBRA CON LOS PLANOS Y DISEÑOS</w:t>
      </w:r>
    </w:p>
    <w:p w:rsidR="00DF1045" w:rsidRDefault="00DF1045">
      <w:pPr>
        <w:spacing w:after="0" w:line="240" w:lineRule="auto"/>
        <w:ind w:left="567"/>
        <w:jc w:val="both"/>
        <w:rPr>
          <w:rFonts w:ascii="Tahoma" w:hAnsi="Tahoma" w:cs="Tahoma"/>
          <w:b/>
          <w:color w:val="004990"/>
          <w:lang w:val="es-ES_tradnl" w:bidi="ar-SA"/>
        </w:rPr>
      </w:pPr>
    </w:p>
    <w:p w:rsidR="00DF1045" w:rsidRDefault="0027720C">
      <w:pPr>
        <w:spacing w:after="0" w:line="240" w:lineRule="auto"/>
        <w:ind w:left="567"/>
        <w:jc w:val="both"/>
        <w:rPr>
          <w:rFonts w:ascii="Tahoma" w:hAnsi="Tahoma" w:cs="Tahoma"/>
          <w:color w:val="004990"/>
          <w:lang w:val="es-ES_tradnl"/>
        </w:rPr>
      </w:pPr>
      <w:r>
        <w:rPr>
          <w:rFonts w:ascii="Tahoma" w:hAnsi="Tahoma" w:cs="Tahoma"/>
          <w:color w:val="004990"/>
          <w:lang w:bidi="ar-SA"/>
        </w:rPr>
        <w:t xml:space="preserve">Todos los trabajos ejecutados, deberán en todos los casos estar de acuerdo con los detalles indicados en los planos y diseño aprobado, excepto en los casos dispuestos de otro modo por escrito por la </w:t>
      </w:r>
      <w:r>
        <w:rPr>
          <w:rFonts w:ascii="Tahoma" w:hAnsi="Tahoma" w:cs="Tahoma"/>
          <w:b/>
          <w:bCs/>
          <w:color w:val="004990"/>
          <w:lang w:bidi="ar-SA"/>
        </w:rPr>
        <w:t xml:space="preserve">SUPERVISIÓN, </w:t>
      </w:r>
      <w:r>
        <w:rPr>
          <w:rFonts w:ascii="Tahoma" w:hAnsi="Tahoma" w:cs="Tahoma"/>
          <w:bCs/>
          <w:color w:val="004990"/>
          <w:lang w:bidi="ar-SA"/>
        </w:rPr>
        <w:t>sin incrementar el presupuesto adjudicado.</w:t>
      </w:r>
    </w:p>
    <w:p w:rsidR="00DF1045" w:rsidRDefault="00DF1045">
      <w:pPr>
        <w:spacing w:after="0" w:line="240" w:lineRule="auto"/>
        <w:ind w:left="426"/>
        <w:jc w:val="both"/>
        <w:rPr>
          <w:rFonts w:ascii="Tahoma" w:hAnsi="Tahoma" w:cs="Tahoma"/>
          <w:color w:val="004990"/>
          <w:lang w:val="es-ES_tradnl"/>
        </w:rPr>
      </w:pPr>
    </w:p>
    <w:p w:rsidR="00DF1045" w:rsidRDefault="00DF1045">
      <w:pPr>
        <w:spacing w:after="0" w:line="240" w:lineRule="auto"/>
        <w:ind w:left="426"/>
        <w:jc w:val="both"/>
        <w:rPr>
          <w:rFonts w:ascii="Tahoma" w:hAnsi="Tahoma" w:cs="Tahoma"/>
          <w:color w:val="004990"/>
          <w:lang w:val="es-ES_tradnl"/>
        </w:rPr>
      </w:pPr>
    </w:p>
    <w:p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INSPECCIÓN DE LA CALIDAD DE LOS TRABAJOS</w:t>
      </w:r>
    </w:p>
    <w:p w:rsidR="00DF1045" w:rsidRDefault="00DF1045">
      <w:pPr>
        <w:spacing w:after="0" w:line="240" w:lineRule="auto"/>
        <w:ind w:left="426"/>
        <w:jc w:val="both"/>
        <w:rPr>
          <w:rFonts w:ascii="Tahoma" w:hAnsi="Tahoma" w:cs="Tahoma"/>
          <w:color w:val="004990"/>
          <w:lang w:val="es-ES_tradnl"/>
        </w:rPr>
      </w:pP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ejercerá la inspección y control en campo, exigiendo el cumplimiento de las especificaciones técnicas, en todas las fases del trabajo y en toda o cualquier parte de la obra.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La unidad solicitante efectuara el seguimiento a las obras para una conclusión satisfactoria de la obra.</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El </w:t>
      </w:r>
      <w:r>
        <w:rPr>
          <w:rFonts w:ascii="Tahoma" w:hAnsi="Tahoma" w:cs="Tahoma"/>
          <w:b/>
          <w:bCs/>
          <w:color w:val="004990"/>
          <w:lang w:bidi="ar-SA"/>
        </w:rPr>
        <w:t xml:space="preserve">OFERENTE ADJUDICADO </w:t>
      </w:r>
      <w:r>
        <w:rPr>
          <w:rFonts w:ascii="Tahoma" w:hAnsi="Tahoma" w:cs="Tahoma"/>
          <w:color w:val="004990"/>
          <w:lang w:bidi="ar-SA"/>
        </w:rPr>
        <w:t xml:space="preserve">deberá proporcionar de inmediato y sin cargo adicional alguno, todas las facilidades razonables, mano de obra y materiales necesarios para las inspecciones y ensayos que serán efectuados, de tal manera que no se demore innecesariamente el trabajo.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estará autorizada para llamar la atención del </w:t>
      </w:r>
      <w:r>
        <w:rPr>
          <w:rFonts w:ascii="Tahoma" w:hAnsi="Tahoma" w:cs="Tahoma"/>
          <w:b/>
          <w:bCs/>
          <w:color w:val="004990"/>
          <w:lang w:bidi="ar-SA"/>
        </w:rPr>
        <w:t xml:space="preserve">OFERENTE ADJUDICADO </w:t>
      </w:r>
      <w:r>
        <w:rPr>
          <w:rFonts w:ascii="Tahoma" w:hAnsi="Tahoma" w:cs="Tahoma"/>
          <w:color w:val="004990"/>
          <w:lang w:bidi="ar-SA"/>
        </w:rPr>
        <w:t xml:space="preserve">sobre cualquier discordancia del trabajo con los planos o especificaciones, para suspender todo trabajo mal ejecutado y rechazar material defectuoso. Las instrucciones u observaciones verbales de la </w:t>
      </w:r>
      <w:r>
        <w:rPr>
          <w:rFonts w:ascii="Tahoma" w:hAnsi="Tahoma" w:cs="Tahoma"/>
          <w:b/>
          <w:bCs/>
          <w:color w:val="004990"/>
          <w:lang w:bidi="ar-SA"/>
        </w:rPr>
        <w:t xml:space="preserve">SUPERVISIÓN </w:t>
      </w:r>
      <w:r>
        <w:rPr>
          <w:rFonts w:ascii="Tahoma" w:hAnsi="Tahoma" w:cs="Tahoma"/>
          <w:color w:val="004990"/>
          <w:lang w:bidi="ar-SA"/>
        </w:rPr>
        <w:t xml:space="preserve">deberán ser ratificadas por escrito, en el Libro de Órdenes notariado que para el efecto deberá tener disponible el </w:t>
      </w:r>
      <w:r>
        <w:rPr>
          <w:rFonts w:ascii="Tahoma" w:hAnsi="Tahoma" w:cs="Tahoma"/>
          <w:b/>
          <w:bCs/>
          <w:color w:val="004990"/>
          <w:lang w:bidi="ar-SA"/>
        </w:rPr>
        <w:t>OFERENTE ADJUDICADO</w:t>
      </w:r>
      <w:r>
        <w:rPr>
          <w:rFonts w:ascii="Tahoma" w:hAnsi="Tahoma" w:cs="Tahoma"/>
          <w:color w:val="004990"/>
          <w:lang w:bidi="ar-SA"/>
        </w:rPr>
        <w:t xml:space="preserve">.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Ningún trabajo será cubierto o puesto fuera de vista sin la previa aprobación de la </w:t>
      </w:r>
      <w:r>
        <w:rPr>
          <w:rFonts w:ascii="Tahoma" w:hAnsi="Tahoma" w:cs="Tahoma"/>
          <w:b/>
          <w:bCs/>
          <w:color w:val="004990"/>
          <w:lang w:bidi="ar-SA"/>
        </w:rPr>
        <w:t>SUPERVISIÓN</w:t>
      </w:r>
      <w:r>
        <w:rPr>
          <w:rFonts w:ascii="Tahoma" w:hAnsi="Tahoma" w:cs="Tahoma"/>
          <w:color w:val="004990"/>
          <w:lang w:bidi="ar-SA"/>
        </w:rPr>
        <w:t xml:space="preserve">.  El </w:t>
      </w:r>
      <w:r>
        <w:rPr>
          <w:rFonts w:ascii="Tahoma" w:hAnsi="Tahoma" w:cs="Tahoma"/>
          <w:b/>
          <w:bCs/>
          <w:color w:val="004990"/>
          <w:lang w:bidi="ar-SA"/>
        </w:rPr>
        <w:t xml:space="preserve">OFERENTE ADJUDICADO </w:t>
      </w:r>
      <w:r>
        <w:rPr>
          <w:rFonts w:ascii="Tahoma" w:hAnsi="Tahoma" w:cs="Tahoma"/>
          <w:color w:val="004990"/>
          <w:lang w:bidi="ar-SA"/>
        </w:rPr>
        <w:t xml:space="preserve">estará obligado a solicitar dicha aprobación dando aviso a la </w:t>
      </w:r>
      <w:r>
        <w:rPr>
          <w:rFonts w:ascii="Tahoma" w:hAnsi="Tahoma" w:cs="Tahoma"/>
          <w:b/>
          <w:bCs/>
          <w:color w:val="004990"/>
          <w:lang w:bidi="ar-SA"/>
        </w:rPr>
        <w:t xml:space="preserve">SUPERVISIÓN </w:t>
      </w:r>
      <w:r>
        <w:rPr>
          <w:rFonts w:ascii="Tahoma" w:hAnsi="Tahoma" w:cs="Tahoma"/>
          <w:color w:val="004990"/>
          <w:lang w:bidi="ar-SA"/>
        </w:rPr>
        <w:t xml:space="preserve">con la debida anticipación cuando los trabajos se encuentren listos para ser examinados. La infracción de esta condición obligará al </w:t>
      </w:r>
      <w:r>
        <w:rPr>
          <w:rFonts w:ascii="Tahoma" w:hAnsi="Tahoma" w:cs="Tahoma"/>
          <w:b/>
          <w:bCs/>
          <w:color w:val="004990"/>
          <w:lang w:bidi="ar-SA"/>
        </w:rPr>
        <w:t xml:space="preserve">OFERENTE ADJUDICADO </w:t>
      </w:r>
      <w:r>
        <w:rPr>
          <w:rFonts w:ascii="Tahoma" w:hAnsi="Tahoma" w:cs="Tahoma"/>
          <w:color w:val="004990"/>
          <w:lang w:bidi="ar-SA"/>
        </w:rPr>
        <w:t xml:space="preserve">a realizar por su parte todos los trabajos que la </w:t>
      </w:r>
      <w:r>
        <w:rPr>
          <w:rFonts w:ascii="Tahoma" w:hAnsi="Tahoma" w:cs="Tahoma"/>
          <w:b/>
          <w:bCs/>
          <w:color w:val="004990"/>
          <w:lang w:bidi="ar-SA"/>
        </w:rPr>
        <w:t xml:space="preserve">SUPERVISIÓN </w:t>
      </w:r>
      <w:r>
        <w:rPr>
          <w:rFonts w:ascii="Tahoma" w:hAnsi="Tahoma" w:cs="Tahoma"/>
          <w:color w:val="004990"/>
          <w:lang w:bidi="ar-SA"/>
        </w:rPr>
        <w:t xml:space="preserve">considere necesarios para verificar la calidad de la Obra cubierta sin su previa autorización.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Es responsabilidad del </w:t>
      </w:r>
      <w:r>
        <w:rPr>
          <w:rFonts w:ascii="Tahoma" w:hAnsi="Tahoma" w:cs="Tahoma"/>
          <w:b/>
          <w:bCs/>
          <w:color w:val="004990"/>
          <w:lang w:bidi="ar-SA"/>
        </w:rPr>
        <w:t xml:space="preserve">OFERENTE ADJUDICADO </w:t>
      </w:r>
      <w:r>
        <w:rPr>
          <w:rFonts w:ascii="Tahoma" w:hAnsi="Tahoma" w:cs="Tahoma"/>
          <w:color w:val="004990"/>
          <w:lang w:bidi="ar-SA"/>
        </w:rPr>
        <w:t xml:space="preserve">cumplir con las especificaciones del Contrato por lo que la presencia o ausencia extraordinaria de la </w:t>
      </w:r>
      <w:r>
        <w:rPr>
          <w:rFonts w:ascii="Tahoma" w:hAnsi="Tahoma" w:cs="Tahoma"/>
          <w:b/>
          <w:bCs/>
          <w:color w:val="004990"/>
          <w:lang w:bidi="ar-SA"/>
        </w:rPr>
        <w:t xml:space="preserve">SUPERVISIÓN </w:t>
      </w:r>
      <w:r>
        <w:rPr>
          <w:rFonts w:ascii="Tahoma" w:hAnsi="Tahoma" w:cs="Tahoma"/>
          <w:color w:val="004990"/>
          <w:lang w:bidi="ar-SA"/>
        </w:rPr>
        <w:t xml:space="preserve">en cualquier fase de los trabajos, no podrá de modo alguno, exonerar al </w:t>
      </w:r>
      <w:r>
        <w:rPr>
          <w:rFonts w:ascii="Tahoma" w:hAnsi="Tahoma" w:cs="Tahoma"/>
          <w:b/>
          <w:bCs/>
          <w:color w:val="004990"/>
          <w:lang w:bidi="ar-SA"/>
        </w:rPr>
        <w:t xml:space="preserve">OFERENTE ADJUDICADO </w:t>
      </w:r>
      <w:r>
        <w:rPr>
          <w:rFonts w:ascii="Tahoma" w:hAnsi="Tahoma" w:cs="Tahoma"/>
          <w:color w:val="004990"/>
          <w:lang w:bidi="ar-SA"/>
        </w:rPr>
        <w:t xml:space="preserve">de sus responsabilidades para la ejecución de la Obra de acuerdo con el contrato.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Pruebas </w:t>
      </w:r>
      <w:r>
        <w:rPr>
          <w:rFonts w:ascii="Tahoma" w:hAnsi="Tahoma" w:cs="Tahoma"/>
          <w:color w:val="004990"/>
          <w:lang w:bidi="ar-SA"/>
        </w:rPr>
        <w:t xml:space="preserve">Si la </w:t>
      </w:r>
      <w:r>
        <w:rPr>
          <w:rFonts w:ascii="Tahoma" w:hAnsi="Tahoma" w:cs="Tahoma"/>
          <w:b/>
          <w:bCs/>
          <w:color w:val="004990"/>
          <w:lang w:bidi="ar-SA"/>
        </w:rPr>
        <w:t xml:space="preserve">SUPERVISIÓN </w:t>
      </w:r>
      <w:r>
        <w:rPr>
          <w:rFonts w:ascii="Tahoma" w:hAnsi="Tahoma" w:cs="Tahoma"/>
          <w:color w:val="004990"/>
          <w:lang w:bidi="ar-SA"/>
        </w:rPr>
        <w:t xml:space="preserve">ordena al </w:t>
      </w:r>
      <w:r>
        <w:rPr>
          <w:rFonts w:ascii="Tahoma" w:hAnsi="Tahoma" w:cs="Tahoma"/>
          <w:b/>
          <w:bCs/>
          <w:color w:val="004990"/>
          <w:lang w:bidi="ar-SA"/>
        </w:rPr>
        <w:t xml:space="preserve">OFERENTE ADJUDICADO </w:t>
      </w:r>
      <w:r>
        <w:rPr>
          <w:rFonts w:ascii="Tahoma" w:hAnsi="Tahoma" w:cs="Tahoma"/>
          <w:color w:val="004990"/>
          <w:lang w:bidi="ar-SA"/>
        </w:rPr>
        <w:t xml:space="preserve">realizar alguna prueba que no esté contemplada en las especificaciones a fin de verificar si algún trabajo tiene defectos y la prueba revela que los tiene, el costo de la prueba y las muestras serán de cargo del </w:t>
      </w:r>
      <w:r>
        <w:rPr>
          <w:rFonts w:ascii="Tahoma" w:hAnsi="Tahoma" w:cs="Tahoma"/>
          <w:b/>
          <w:bCs/>
          <w:color w:val="004990"/>
          <w:lang w:bidi="ar-SA"/>
        </w:rPr>
        <w:t>OFERENTE ADJUDICADO</w:t>
      </w:r>
      <w:r>
        <w:rPr>
          <w:rFonts w:ascii="Tahoma" w:hAnsi="Tahoma" w:cs="Tahoma"/>
          <w:color w:val="004990"/>
          <w:lang w:bidi="ar-SA"/>
        </w:rPr>
        <w:t xml:space="preserve">. Si no encuentra ningún defecto, la prueba se considerará un evento compensable. Una vez determinados los trabajos con defecto, el </w:t>
      </w:r>
      <w:r>
        <w:rPr>
          <w:rFonts w:ascii="Tahoma" w:hAnsi="Tahoma" w:cs="Tahoma"/>
          <w:b/>
          <w:bCs/>
          <w:color w:val="004990"/>
          <w:lang w:bidi="ar-SA"/>
        </w:rPr>
        <w:t xml:space="preserve">OFERENTE ADJUDICADO </w:t>
      </w:r>
      <w:r>
        <w:rPr>
          <w:rFonts w:ascii="Tahoma" w:hAnsi="Tahoma" w:cs="Tahoma"/>
          <w:color w:val="004990"/>
          <w:lang w:bidi="ar-SA"/>
        </w:rPr>
        <w:t xml:space="preserve">deberá proceder a corregirlos a satisfacción de la </w:t>
      </w:r>
      <w:r>
        <w:rPr>
          <w:rFonts w:ascii="Tahoma" w:hAnsi="Tahoma" w:cs="Tahoma"/>
          <w:b/>
          <w:bCs/>
          <w:color w:val="004990"/>
          <w:lang w:bidi="ar-SA"/>
        </w:rPr>
        <w:t>SUPERVISIÓN</w:t>
      </w:r>
      <w:r>
        <w:rPr>
          <w:rFonts w:ascii="Tahoma" w:hAnsi="Tahoma" w:cs="Tahoma"/>
          <w:color w:val="004990"/>
          <w:lang w:bidi="ar-SA"/>
        </w:rPr>
        <w:t xml:space="preserve">. </w:t>
      </w:r>
    </w:p>
    <w:p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Corrección de defectos </w:t>
      </w:r>
      <w:r>
        <w:rPr>
          <w:rFonts w:ascii="Tahoma" w:hAnsi="Tahoma" w:cs="Tahoma"/>
          <w:color w:val="004990"/>
          <w:lang w:bidi="ar-SA"/>
        </w:rPr>
        <w:t xml:space="preserve">Dentro del plazo de ejecución de obra, cada vez que se notifique un defecto, el </w:t>
      </w:r>
      <w:r>
        <w:rPr>
          <w:rFonts w:ascii="Tahoma" w:hAnsi="Tahoma" w:cs="Tahoma"/>
          <w:b/>
          <w:bCs/>
          <w:color w:val="004990"/>
          <w:lang w:bidi="ar-SA"/>
        </w:rPr>
        <w:t xml:space="preserve">OFERENTE ADJUDICADO </w:t>
      </w:r>
      <w:r>
        <w:rPr>
          <w:rFonts w:ascii="Tahoma" w:hAnsi="Tahoma" w:cs="Tahoma"/>
          <w:color w:val="004990"/>
          <w:lang w:bidi="ar-SA"/>
        </w:rPr>
        <w:t xml:space="preserve">lo corregirá dentro del plazo especificado en la notificación de la </w:t>
      </w:r>
      <w:r>
        <w:rPr>
          <w:rFonts w:ascii="Tahoma" w:hAnsi="Tahoma" w:cs="Tahoma"/>
          <w:b/>
          <w:bCs/>
          <w:color w:val="004990"/>
          <w:lang w:bidi="ar-SA"/>
        </w:rPr>
        <w:t>SUPERVISIÓN</w:t>
      </w:r>
      <w:r>
        <w:rPr>
          <w:rFonts w:ascii="Tahoma" w:hAnsi="Tahoma" w:cs="Tahoma"/>
          <w:color w:val="004990"/>
          <w:lang w:bidi="ar-SA"/>
        </w:rPr>
        <w:t xml:space="preserve">. Toda parte de la Obra que no cumpla con los requerimientos de las especificaciones, planos u otros documentos del Contrato, será considerada trabajo defectuoso. Cualquier trabajo defectuoso observado antes de la recepción definitiva, que sea resultado de mala ejecución, del empleo de materiales inadecuados, deterioro por descuido o cualquier otra causa, será removido y reemplazado en forma satisfactoria para la </w:t>
      </w:r>
      <w:r>
        <w:rPr>
          <w:rFonts w:ascii="Tahoma" w:hAnsi="Tahoma" w:cs="Tahoma"/>
          <w:b/>
          <w:bCs/>
          <w:color w:val="004990"/>
          <w:lang w:bidi="ar-SA"/>
        </w:rPr>
        <w:t>SUPERVISIÓN</w:t>
      </w:r>
      <w:r>
        <w:rPr>
          <w:rFonts w:ascii="Tahoma" w:hAnsi="Tahoma" w:cs="Tahoma"/>
          <w:color w:val="004990"/>
          <w:lang w:bidi="ar-SA"/>
        </w:rPr>
        <w:t xml:space="preserve">.  La </w:t>
      </w:r>
      <w:r>
        <w:rPr>
          <w:rFonts w:ascii="Tahoma" w:hAnsi="Tahoma" w:cs="Tahoma"/>
          <w:b/>
          <w:bCs/>
          <w:color w:val="004990"/>
          <w:lang w:bidi="ar-SA"/>
        </w:rPr>
        <w:t xml:space="preserve">SUPERVISIÓN </w:t>
      </w:r>
      <w:r>
        <w:rPr>
          <w:rFonts w:ascii="Tahoma" w:hAnsi="Tahoma" w:cs="Tahoma"/>
          <w:color w:val="004990"/>
          <w:lang w:bidi="ar-SA"/>
        </w:rPr>
        <w:t xml:space="preserve">notificará al </w:t>
      </w:r>
      <w:r>
        <w:rPr>
          <w:rFonts w:ascii="Tahoma" w:hAnsi="Tahoma" w:cs="Tahoma"/>
          <w:b/>
          <w:bCs/>
          <w:color w:val="004990"/>
          <w:lang w:bidi="ar-SA"/>
        </w:rPr>
        <w:t xml:space="preserve">OFERENTE ADJUDICADO </w:t>
      </w:r>
      <w:r>
        <w:rPr>
          <w:rFonts w:ascii="Tahoma" w:hAnsi="Tahoma" w:cs="Tahoma"/>
          <w:color w:val="004990"/>
          <w:lang w:bidi="ar-SA"/>
        </w:rPr>
        <w:t xml:space="preserve">todos los defectos que tenga conocimiento antes de la recepción provisional de la obra para que estos sean reparados. Si los defectos no fuesen de importancia y se procediese a la recepción provisional, estas observaciones constarán en el acta respectiva para que sean enmendadas o subsanadas inmediatamente. </w:t>
      </w:r>
    </w:p>
    <w:p w:rsidR="00DF1045" w:rsidRDefault="00DF1045">
      <w:pPr>
        <w:autoSpaceDE w:val="0"/>
        <w:autoSpaceDN w:val="0"/>
        <w:adjustRightInd w:val="0"/>
        <w:spacing w:after="0" w:line="240" w:lineRule="auto"/>
        <w:jc w:val="both"/>
        <w:rPr>
          <w:rFonts w:ascii="Tahoma" w:hAnsi="Tahoma" w:cs="Tahoma"/>
          <w:color w:val="004990"/>
          <w:lang w:bidi="ar-SA"/>
        </w:rPr>
      </w:pPr>
    </w:p>
    <w:p w:rsidR="00DF1045" w:rsidRDefault="00DF1045">
      <w:pPr>
        <w:autoSpaceDE w:val="0"/>
        <w:autoSpaceDN w:val="0"/>
        <w:adjustRightInd w:val="0"/>
        <w:spacing w:after="0" w:line="240" w:lineRule="auto"/>
        <w:jc w:val="both"/>
        <w:rPr>
          <w:rFonts w:ascii="Tahoma" w:hAnsi="Tahoma" w:cs="Tahoma"/>
          <w:color w:val="004990"/>
          <w:lang w:eastAsia="es-ES" w:bidi="ar-SA"/>
        </w:rPr>
      </w:pPr>
    </w:p>
    <w:p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 MODIFICACION DE LAS OBRAS</w:t>
      </w:r>
    </w:p>
    <w:p w:rsidR="00DF1045"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De acuerdo a la naturaleza y modalidad de la contratación todos los aspectos técnicos </w:t>
      </w:r>
      <w:proofErr w:type="spellStart"/>
      <w:r>
        <w:rPr>
          <w:rFonts w:ascii="Tahoma" w:hAnsi="Tahoma" w:cs="Tahoma"/>
          <w:color w:val="004990"/>
          <w:lang w:eastAsia="es-ES" w:bidi="ar-SA"/>
        </w:rPr>
        <w:t>insidentes</w:t>
      </w:r>
      <w:proofErr w:type="spellEnd"/>
      <w:r>
        <w:rPr>
          <w:rFonts w:ascii="Tahoma" w:hAnsi="Tahoma" w:cs="Tahoma"/>
          <w:color w:val="004990"/>
          <w:lang w:eastAsia="es-ES" w:bidi="ar-SA"/>
        </w:rPr>
        <w:t xml:space="preserve"> en la obra serán resueltos en la etapa previa de diseño, no dejando </w:t>
      </w:r>
      <w:proofErr w:type="spellStart"/>
      <w:r>
        <w:rPr>
          <w:rFonts w:ascii="Tahoma" w:hAnsi="Tahoma" w:cs="Tahoma"/>
          <w:color w:val="004990"/>
          <w:lang w:eastAsia="es-ES" w:bidi="ar-SA"/>
        </w:rPr>
        <w:t>ningun</w:t>
      </w:r>
      <w:proofErr w:type="spellEnd"/>
      <w:r>
        <w:rPr>
          <w:rFonts w:ascii="Tahoma" w:hAnsi="Tahoma" w:cs="Tahoma"/>
          <w:color w:val="004990"/>
          <w:lang w:eastAsia="es-ES" w:bidi="ar-SA"/>
        </w:rPr>
        <w:t xml:space="preserve"> aspecto técnico sin consideración.</w:t>
      </w:r>
    </w:p>
    <w:p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Se establece que de forma excepcional, por causas plenamente justificadas, el </w:t>
      </w:r>
      <w:r>
        <w:rPr>
          <w:rFonts w:ascii="Tahoma" w:hAnsi="Tahoma" w:cs="Tahoma"/>
          <w:b/>
          <w:bCs/>
          <w:color w:val="004990"/>
          <w:lang w:eastAsia="es-ES" w:bidi="ar-SA"/>
        </w:rPr>
        <w:t>SUPERVISOR</w:t>
      </w:r>
      <w:r>
        <w:rPr>
          <w:rFonts w:ascii="Tahoma" w:hAnsi="Tahoma" w:cs="Tahoma"/>
          <w:color w:val="004990"/>
          <w:lang w:eastAsia="es-ES" w:bidi="ar-SA"/>
        </w:rPr>
        <w:t xml:space="preserve">, con la autorización expresa de </w:t>
      </w:r>
      <w:r>
        <w:rPr>
          <w:rFonts w:ascii="Tahoma" w:hAnsi="Tahoma" w:cs="Tahoma"/>
          <w:b/>
          <w:bCs/>
          <w:color w:val="004990"/>
          <w:lang w:eastAsia="es-ES" w:bidi="ar-SA"/>
        </w:rPr>
        <w:t>ENTEL S.A.</w:t>
      </w:r>
      <w:r>
        <w:rPr>
          <w:rFonts w:ascii="Tahoma" w:hAnsi="Tahoma" w:cs="Tahoma"/>
          <w:color w:val="004990"/>
          <w:lang w:eastAsia="es-ES" w:bidi="ar-SA"/>
        </w:rPr>
        <w:t xml:space="preserve">, durante el período de ejecución de la obra, podrán efectuar modificaciones mediante </w:t>
      </w:r>
      <w:proofErr w:type="gramStart"/>
      <w:r>
        <w:rPr>
          <w:rFonts w:ascii="Tahoma" w:hAnsi="Tahoma" w:cs="Tahoma"/>
          <w:color w:val="004990"/>
          <w:lang w:eastAsia="es-ES" w:bidi="ar-SA"/>
        </w:rPr>
        <w:t>ordenes</w:t>
      </w:r>
      <w:proofErr w:type="gramEnd"/>
      <w:r>
        <w:rPr>
          <w:rFonts w:ascii="Tahoma" w:hAnsi="Tahoma" w:cs="Tahoma"/>
          <w:color w:val="004990"/>
          <w:lang w:eastAsia="es-ES" w:bidi="ar-SA"/>
        </w:rPr>
        <w:t xml:space="preserve"> de trabajo aprobada y autorizadas sin alterar los fines, cronograma y presupuesto de obras.</w:t>
      </w:r>
    </w:p>
    <w:p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b/>
          <w:color w:val="004990"/>
          <w:lang w:eastAsia="es-ES" w:bidi="ar-SA"/>
        </w:rPr>
        <w:t>El SUPERVISOR</w:t>
      </w:r>
      <w:r>
        <w:rPr>
          <w:rFonts w:ascii="Tahoma" w:hAnsi="Tahoma" w:cs="Tahoma"/>
          <w:color w:val="004990"/>
          <w:lang w:eastAsia="es-ES" w:bidi="ar-SA"/>
        </w:rPr>
        <w:t xml:space="preserve"> con conocimiento de ENTEL S.A., puede ordenar las modificaciones a través del siguiente instrumento:</w:t>
      </w:r>
    </w:p>
    <w:p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 </w:t>
      </w:r>
    </w:p>
    <w:p w:rsidR="00DF1045" w:rsidRDefault="0027720C">
      <w:pPr>
        <w:numPr>
          <w:ilvl w:val="0"/>
          <w:numId w:val="9"/>
        </w:numPr>
        <w:autoSpaceDE w:val="0"/>
        <w:autoSpaceDN w:val="0"/>
        <w:adjustRightInd w:val="0"/>
        <w:spacing w:after="0" w:line="240" w:lineRule="auto"/>
        <w:jc w:val="both"/>
        <w:rPr>
          <w:rFonts w:ascii="Tahoma" w:hAnsi="Tahoma" w:cs="Tahoma"/>
          <w:color w:val="004990"/>
          <w:lang w:eastAsia="es-ES" w:bidi="ar-SA"/>
        </w:rPr>
      </w:pPr>
      <w:r>
        <w:rPr>
          <w:rFonts w:ascii="Tahoma" w:hAnsi="Tahoma" w:cs="Tahoma"/>
          <w:b/>
          <w:bCs/>
          <w:color w:val="004990"/>
          <w:lang w:bidi="ar-SA"/>
        </w:rPr>
        <w:t xml:space="preserve">Mediante una Orden de Trabajo </w:t>
      </w:r>
      <w:r>
        <w:rPr>
          <w:rFonts w:ascii="Tahoma" w:hAnsi="Tahoma" w:cs="Tahoma"/>
          <w:color w:val="004990"/>
          <w:lang w:bidi="ar-SA"/>
        </w:rPr>
        <w:t xml:space="preserve">Cuando la modificación esté referida a un ajuste o redistribución de cantidades de obra, sin que ello signifique cambio sustancial en el diseño de la obra, en las condiciones o en el monto adjudicado. Estas órdenes serán emitidas por el </w:t>
      </w:r>
      <w:r>
        <w:rPr>
          <w:rFonts w:ascii="Tahoma" w:hAnsi="Tahoma" w:cs="Tahoma"/>
          <w:b/>
          <w:bCs/>
          <w:color w:val="004990"/>
          <w:lang w:bidi="ar-SA"/>
        </w:rPr>
        <w:t>SUPERVISOR</w:t>
      </w:r>
      <w:r>
        <w:rPr>
          <w:rFonts w:ascii="Tahoma" w:hAnsi="Tahoma" w:cs="Tahoma"/>
          <w:color w:val="004990"/>
          <w:lang w:bidi="ar-SA"/>
        </w:rPr>
        <w:t>, mediante carta expresa o en el Libro de Órdenes, siempre en procura de un eficiente desarrollo y ejecución de la obra. La emisión de Órdenes de Trabajo, no deberán dar lugar a la emisión posterior de Orden de Cambio para el mismo objeto.</w:t>
      </w:r>
    </w:p>
    <w:p w:rsidR="00DF1045" w:rsidRDefault="0027720C">
      <w:pPr>
        <w:autoSpaceDE w:val="0"/>
        <w:autoSpaceDN w:val="0"/>
        <w:adjustRightInd w:val="0"/>
        <w:spacing w:after="0" w:line="240" w:lineRule="auto"/>
        <w:ind w:left="1428"/>
        <w:jc w:val="both"/>
        <w:rPr>
          <w:rFonts w:ascii="Tahoma" w:hAnsi="Tahoma" w:cs="Tahoma"/>
          <w:color w:val="004990"/>
          <w:lang w:eastAsia="es-ES" w:bidi="ar-SA"/>
        </w:rPr>
      </w:pPr>
      <w:r>
        <w:rPr>
          <w:rFonts w:ascii="Tahoma" w:hAnsi="Tahoma" w:cs="Tahoma"/>
          <w:color w:val="004990"/>
          <w:lang w:eastAsia="es-ES" w:bidi="ar-SA"/>
        </w:rPr>
        <w:t xml:space="preserve"> </w:t>
      </w:r>
    </w:p>
    <w:p w:rsidR="00DF1045" w:rsidRDefault="0027720C">
      <w:pPr>
        <w:autoSpaceDE w:val="0"/>
        <w:autoSpaceDN w:val="0"/>
        <w:adjustRightInd w:val="0"/>
        <w:spacing w:after="0" w:line="240" w:lineRule="auto"/>
        <w:ind w:left="708"/>
        <w:jc w:val="both"/>
        <w:rPr>
          <w:rFonts w:ascii="Tahoma" w:hAnsi="Tahoma" w:cs="Tahoma"/>
          <w:color w:val="004990"/>
          <w:lang w:eastAsia="es-ES" w:bidi="ar-SA"/>
        </w:rPr>
      </w:pPr>
      <w:r>
        <w:rPr>
          <w:rFonts w:ascii="Tahoma" w:hAnsi="Tahoma" w:cs="Tahoma"/>
          <w:color w:val="004990"/>
          <w:lang w:eastAsia="es-ES" w:bidi="ar-SA"/>
        </w:rPr>
        <w:t xml:space="preserve">La orden de Trabajo, la Orden de Cambio, deben ser emitidos y suscritos de forma previa a la ejecución de los trabajos por parte del </w:t>
      </w:r>
      <w:r>
        <w:rPr>
          <w:rFonts w:ascii="Tahoma" w:hAnsi="Tahoma" w:cs="Tahoma"/>
          <w:b/>
          <w:bCs/>
          <w:color w:val="004990"/>
          <w:lang w:eastAsia="es-ES" w:bidi="ar-SA"/>
        </w:rPr>
        <w:t>OFERENTE ADJUDICADO</w:t>
      </w:r>
      <w:r>
        <w:rPr>
          <w:rFonts w:ascii="Tahoma" w:hAnsi="Tahoma" w:cs="Tahoma"/>
          <w:color w:val="004990"/>
          <w:lang w:eastAsia="es-ES" w:bidi="ar-SA"/>
        </w:rPr>
        <w:t xml:space="preserve">, en ninguno de los casos constituye un documento regularizador de procedimiento de ejecución de obra, excepto en casos de emergencia declarada para el lugar de emplazamiento de la obra. El informe, recomendación y antecedentes deberán ser cursados por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a </w:t>
      </w:r>
      <w:r>
        <w:rPr>
          <w:rFonts w:ascii="Tahoma" w:hAnsi="Tahoma" w:cs="Tahoma"/>
          <w:b/>
          <w:color w:val="004990"/>
          <w:lang w:eastAsia="es-ES" w:bidi="ar-SA"/>
        </w:rPr>
        <w:t xml:space="preserve">la </w:t>
      </w:r>
      <w:r>
        <w:rPr>
          <w:rFonts w:ascii="Tahoma" w:hAnsi="Tahoma" w:cs="Tahoma"/>
          <w:b/>
          <w:bCs/>
          <w:color w:val="004990"/>
          <w:lang w:eastAsia="es-ES" w:bidi="ar-SA"/>
        </w:rPr>
        <w:t>GERENCIA REGIONAL</w:t>
      </w:r>
      <w:r>
        <w:rPr>
          <w:rFonts w:ascii="Tahoma" w:hAnsi="Tahoma" w:cs="Tahoma"/>
          <w:color w:val="004990"/>
          <w:lang w:eastAsia="es-ES" w:bidi="ar-SA"/>
        </w:rPr>
        <w:t xml:space="preserve"> para su aprobación.</w:t>
      </w:r>
    </w:p>
    <w:p w:rsidR="00DF1045" w:rsidRDefault="00DF1045">
      <w:pPr>
        <w:autoSpaceDE w:val="0"/>
        <w:autoSpaceDN w:val="0"/>
        <w:adjustRightInd w:val="0"/>
        <w:spacing w:after="0" w:line="240" w:lineRule="auto"/>
        <w:ind w:left="709"/>
        <w:jc w:val="both"/>
        <w:rPr>
          <w:rFonts w:ascii="Tahoma" w:hAnsi="Tahoma" w:cs="Tahoma"/>
          <w:color w:val="004990"/>
          <w:lang w:val="es-BO" w:eastAsia="es-ES" w:bidi="ar-SA"/>
        </w:rPr>
      </w:pPr>
    </w:p>
    <w:p w:rsidR="00DF1045" w:rsidRDefault="0027720C">
      <w:pPr>
        <w:autoSpaceDE w:val="0"/>
        <w:autoSpaceDN w:val="0"/>
        <w:adjustRightInd w:val="0"/>
        <w:spacing w:after="0" w:line="240" w:lineRule="auto"/>
        <w:ind w:left="709"/>
        <w:jc w:val="both"/>
        <w:rPr>
          <w:rFonts w:ascii="Tahoma" w:hAnsi="Tahoma" w:cs="Tahoma"/>
          <w:b/>
          <w:bCs/>
          <w:color w:val="004990"/>
          <w:lang w:val="es-BO" w:eastAsia="es-ES" w:bidi="ar-SA"/>
        </w:rPr>
      </w:pPr>
      <w:r>
        <w:rPr>
          <w:rFonts w:ascii="Tahoma" w:hAnsi="Tahoma" w:cs="Tahoma"/>
          <w:color w:val="004990"/>
          <w:lang w:val="es-BO" w:eastAsia="es-ES" w:bidi="ar-SA"/>
        </w:rPr>
        <w:t xml:space="preserve">En todos los casos son responsables por los resultados de la aplicación de los instrumentos de modificación descritos, </w:t>
      </w:r>
      <w:r>
        <w:rPr>
          <w:rFonts w:ascii="Tahoma" w:hAnsi="Tahoma" w:cs="Tahoma"/>
          <w:b/>
          <w:bCs/>
          <w:color w:val="004990"/>
          <w:lang w:val="es-BO" w:eastAsia="es-ES" w:bidi="ar-SA"/>
        </w:rPr>
        <w:t xml:space="preserve">GERENCIA REGIONAL, </w:t>
      </w:r>
      <w:r>
        <w:rPr>
          <w:rFonts w:ascii="Tahoma" w:hAnsi="Tahoma" w:cs="Tahoma"/>
          <w:color w:val="004990"/>
          <w:lang w:val="es-BO" w:eastAsia="es-ES" w:bidi="ar-SA"/>
        </w:rPr>
        <w:t xml:space="preserve"> </w:t>
      </w:r>
      <w:r>
        <w:rPr>
          <w:rFonts w:ascii="Tahoma" w:hAnsi="Tahoma" w:cs="Tahoma"/>
          <w:b/>
          <w:bCs/>
          <w:color w:val="004990"/>
          <w:lang w:val="es-BO" w:eastAsia="es-ES" w:bidi="ar-SA"/>
        </w:rPr>
        <w:t xml:space="preserve">SUPERVISOR </w:t>
      </w:r>
      <w:r>
        <w:rPr>
          <w:rFonts w:ascii="Tahoma" w:hAnsi="Tahoma" w:cs="Tahoma"/>
          <w:color w:val="004990"/>
          <w:lang w:val="es-BO" w:eastAsia="es-ES" w:bidi="ar-SA"/>
        </w:rPr>
        <w:t xml:space="preserve">y </w:t>
      </w:r>
      <w:r>
        <w:rPr>
          <w:rFonts w:ascii="Tahoma" w:hAnsi="Tahoma" w:cs="Tahoma"/>
          <w:b/>
          <w:bCs/>
          <w:color w:val="004990"/>
          <w:lang w:val="es-BO" w:eastAsia="es-ES" w:bidi="ar-SA"/>
        </w:rPr>
        <w:t xml:space="preserve">OFERENTE ADJUDICADO. </w:t>
      </w:r>
    </w:p>
    <w:p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rsidR="00DF1045" w:rsidRDefault="0027720C">
      <w:pPr>
        <w:autoSpaceDE w:val="0"/>
        <w:autoSpaceDN w:val="0"/>
        <w:adjustRightInd w:val="0"/>
        <w:spacing w:after="0" w:line="240" w:lineRule="auto"/>
        <w:jc w:val="both"/>
        <w:rPr>
          <w:rFonts w:ascii="Tahoma" w:hAnsi="Tahoma" w:cs="Tahoma"/>
          <w:b/>
          <w:bCs/>
          <w:color w:val="004990"/>
          <w:lang w:eastAsia="es-ES" w:bidi="ar-SA"/>
        </w:rPr>
      </w:pPr>
      <w:r>
        <w:rPr>
          <w:rFonts w:ascii="Tahoma" w:hAnsi="Tahoma" w:cs="Tahoma"/>
          <w:b/>
          <w:bCs/>
          <w:color w:val="004990"/>
          <w:lang w:eastAsia="es-ES" w:bidi="ar-SA"/>
        </w:rPr>
        <w:t>16. RECEPCIÓN PROVISIONAL</w:t>
      </w:r>
    </w:p>
    <w:p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Cinco días hábiles antes de que fenezca el plazo de ejecución de la obra, o antes, mediante el Libro de órdenes solicitará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señale día y hora para la realización del Acto de Recepción Provisional de la Obra. </w:t>
      </w: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Si la obra, a juicio técnico del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 halla correctamente ejecutada, conforme a los planos y documentos del </w:t>
      </w:r>
      <w:r>
        <w:rPr>
          <w:rFonts w:ascii="Tahoma" w:hAnsi="Tahoma" w:cs="Tahoma"/>
          <w:b/>
          <w:bCs/>
          <w:color w:val="004990"/>
          <w:lang w:eastAsia="es-ES" w:bidi="ar-SA"/>
        </w:rPr>
        <w:t>CONTRATO</w:t>
      </w:r>
      <w:r>
        <w:rPr>
          <w:rFonts w:ascii="Tahoma" w:hAnsi="Tahoma" w:cs="Tahoma"/>
          <w:color w:val="004990"/>
          <w:lang w:eastAsia="es-ES" w:bidi="ar-SA"/>
        </w:rPr>
        <w:t xml:space="preserve">, hará conocer a la </w:t>
      </w:r>
      <w:r>
        <w:rPr>
          <w:rFonts w:ascii="Tahoma" w:hAnsi="Tahoma" w:cs="Tahoma"/>
          <w:b/>
          <w:bCs/>
          <w:color w:val="004990"/>
          <w:lang w:eastAsia="es-ES" w:bidi="ar-SA"/>
        </w:rPr>
        <w:t xml:space="preserve">GERENCIA REGIONAL </w:t>
      </w:r>
      <w:r>
        <w:rPr>
          <w:rFonts w:ascii="Tahoma" w:hAnsi="Tahoma" w:cs="Tahoma"/>
          <w:color w:val="004990"/>
          <w:lang w:eastAsia="es-ES" w:bidi="ar-SA"/>
        </w:rPr>
        <w:t xml:space="preserve">de </w:t>
      </w:r>
      <w:r>
        <w:rPr>
          <w:rFonts w:ascii="Tahoma" w:hAnsi="Tahoma" w:cs="Tahoma"/>
          <w:b/>
          <w:bCs/>
          <w:color w:val="004990"/>
          <w:lang w:eastAsia="es-ES" w:bidi="ar-SA"/>
        </w:rPr>
        <w:t xml:space="preserve">ENTEL S.A. </w:t>
      </w:r>
      <w:r>
        <w:rPr>
          <w:rFonts w:ascii="Tahoma" w:hAnsi="Tahoma" w:cs="Tahoma"/>
          <w:color w:val="004990"/>
          <w:lang w:eastAsia="es-ES" w:bidi="ar-SA"/>
        </w:rPr>
        <w:t xml:space="preserve">su intención de proceder a la recepción provisional. </w:t>
      </w:r>
    </w:p>
    <w:p w:rsidR="00DF1045" w:rsidRDefault="0027720C">
      <w:pPr>
        <w:autoSpaceDE w:val="0"/>
        <w:autoSpaceDN w:val="0"/>
        <w:adjustRightInd w:val="0"/>
        <w:spacing w:after="0" w:line="240" w:lineRule="auto"/>
        <w:ind w:left="284"/>
        <w:jc w:val="both"/>
        <w:rPr>
          <w:rFonts w:ascii="Tahoma" w:hAnsi="Tahoma" w:cs="Tahoma"/>
          <w:b/>
          <w:bCs/>
          <w:color w:val="004990"/>
          <w:lang w:eastAsia="es-ES" w:bidi="ar-SA"/>
        </w:rPr>
      </w:pPr>
      <w:r>
        <w:rPr>
          <w:rFonts w:ascii="Tahoma" w:hAnsi="Tahoma" w:cs="Tahoma"/>
          <w:color w:val="004990"/>
          <w:lang w:eastAsia="es-ES" w:bidi="ar-SA"/>
        </w:rPr>
        <w:t xml:space="preserve">La Recepción de la Obra será realizada en dos etapas que se detallan a continuación: </w:t>
      </w:r>
      <w:r>
        <w:rPr>
          <w:rFonts w:ascii="Tahoma" w:hAnsi="Tahoma" w:cs="Tahoma"/>
          <w:b/>
          <w:bCs/>
          <w:color w:val="004990"/>
          <w:lang w:eastAsia="es-ES" w:bidi="ar-SA"/>
        </w:rPr>
        <w:t xml:space="preserve"> </w:t>
      </w:r>
    </w:p>
    <w:p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Esta etapa contempla: </w:t>
      </w: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b/>
          <w:bCs/>
          <w:color w:val="004990"/>
          <w:lang w:eastAsia="es-ES" w:bidi="ar-SA"/>
        </w:rPr>
        <w:t xml:space="preserve">Limpieza final de la Obra. </w:t>
      </w:r>
      <w:r>
        <w:rPr>
          <w:rFonts w:ascii="Tahoma" w:hAnsi="Tahoma" w:cs="Tahoma"/>
          <w:color w:val="004990"/>
          <w:lang w:eastAsia="es-ES" w:bidi="ar-SA"/>
        </w:rPr>
        <w:t xml:space="preserve">Para la entrega provisional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deberá limpiar y eliminar todos los materiales sobrantes, escombros, basuras y obras temporales de cualquier naturaleza, excepto aquellas que necesite utilizar durante el periodo de garantía. Esta limpieza estará sujeta a la aprobación de la </w:t>
      </w:r>
      <w:r>
        <w:rPr>
          <w:rFonts w:ascii="Tahoma" w:hAnsi="Tahoma" w:cs="Tahoma"/>
          <w:b/>
          <w:bCs/>
          <w:color w:val="004990"/>
          <w:lang w:eastAsia="es-ES" w:bidi="ar-SA"/>
        </w:rPr>
        <w:t>SUPERVISIÓN</w:t>
      </w:r>
      <w:r>
        <w:rPr>
          <w:rFonts w:ascii="Tahoma" w:hAnsi="Tahoma" w:cs="Tahoma"/>
          <w:color w:val="004990"/>
          <w:lang w:eastAsia="es-ES" w:bidi="ar-SA"/>
        </w:rPr>
        <w:t xml:space="preserve">. Este trabajo será considerado como indispensable para la recepción provisional y el cumplimiento del requerimiento. Si esta actividad no fue incluida de manera independiente en el Presupuesto, no será sujeto de pago directo, debiendo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incluir su incidencia en el componente de Gastos Generales a su cargo. </w:t>
      </w: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La Recepción Provisional se iniciará cuando el </w:t>
      </w:r>
      <w:r>
        <w:rPr>
          <w:rFonts w:ascii="Tahoma" w:hAnsi="Tahoma" w:cs="Tahoma"/>
          <w:b/>
          <w:bCs/>
          <w:color w:val="004990"/>
          <w:lang w:bidi="ar-SA"/>
        </w:rPr>
        <w:t>OFERENTE ADJUDICADO</w:t>
      </w:r>
      <w:r>
        <w:rPr>
          <w:rFonts w:ascii="Tahoma" w:hAnsi="Tahoma" w:cs="Tahoma"/>
          <w:b/>
          <w:bCs/>
          <w:color w:val="004990"/>
          <w:lang w:eastAsia="es-ES" w:bidi="ar-SA"/>
        </w:rPr>
        <w:t xml:space="preserve"> </w:t>
      </w:r>
      <w:r>
        <w:rPr>
          <w:rFonts w:ascii="Tahoma" w:hAnsi="Tahoma" w:cs="Tahoma"/>
          <w:color w:val="004990"/>
          <w:lang w:eastAsia="es-ES" w:bidi="ar-SA"/>
        </w:rPr>
        <w:t xml:space="preserve">reciba la carta de aceptación de </w:t>
      </w:r>
      <w:r>
        <w:rPr>
          <w:rFonts w:ascii="Tahoma" w:hAnsi="Tahoma" w:cs="Tahoma"/>
          <w:b/>
          <w:bCs/>
          <w:color w:val="004990"/>
          <w:lang w:eastAsia="es-ES" w:bidi="ar-SA"/>
        </w:rPr>
        <w:t>ENTEL S.A.</w:t>
      </w:r>
      <w:r>
        <w:rPr>
          <w:rFonts w:ascii="Tahoma" w:hAnsi="Tahoma" w:cs="Tahoma"/>
          <w:color w:val="004990"/>
          <w:lang w:eastAsia="es-ES" w:bidi="ar-SA"/>
        </w:rPr>
        <w:t xml:space="preserve">, en este caso tiene un plazo máximo de tres (3) días hábiles, para proceder a dicha Recepción Provisional, de lo cual se dejará constancia escrita en Acta que se levantará al efecto, en la que se harán constar todas las deficiencias, anomalías e imperfecciones que pudieran ser verificadas en esta diligencia, instruyéndose sean subsanadas por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dentro del periodo de corrección de defectos, computables a partir de la fecha de dicha Recepción Provisional. </w:t>
      </w:r>
    </w:p>
    <w:p w:rsidR="00DF1045" w:rsidRDefault="0027720C">
      <w:pPr>
        <w:autoSpaceDE w:val="0"/>
        <w:autoSpaceDN w:val="0"/>
        <w:adjustRightInd w:val="0"/>
        <w:spacing w:after="0" w:line="240" w:lineRule="auto"/>
        <w:ind w:left="284"/>
        <w:jc w:val="both"/>
        <w:rPr>
          <w:rFonts w:ascii="Tahoma" w:hAnsi="Tahoma" w:cs="Tahoma"/>
          <w:color w:val="004990"/>
          <w:highlight w:val="yellow"/>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deberá establecer de forma racional en función al tipo de obra el plazo máximo para la realización de la Segunda Recepción Provisional, mismo que no podrá exceder veinte (20) días calendario. La fecha de esta recepción servirá para efectos del cómputo final del plazo de ejecución de la obra. Si a juicio del </w:t>
      </w:r>
      <w:r>
        <w:rPr>
          <w:rFonts w:ascii="Tahoma" w:hAnsi="Tahoma" w:cs="Tahoma"/>
          <w:b/>
          <w:bCs/>
          <w:color w:val="004990"/>
          <w:lang w:eastAsia="es-ES" w:bidi="ar-SA"/>
        </w:rPr>
        <w:t>SUPERVISOR</w:t>
      </w:r>
      <w:r>
        <w:rPr>
          <w:rFonts w:ascii="Tahoma" w:hAnsi="Tahoma" w:cs="Tahoma"/>
          <w:color w:val="004990"/>
          <w:lang w:eastAsia="es-ES" w:bidi="ar-SA"/>
        </w:rPr>
        <w:t xml:space="preserve">, las deficiencias y observaciones anotadas no son de magnitud y el tipo de obra lo permite, podrá autorizar que dicha obra sea utilizada. Empero si las anomalías fueran mayores,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tendrá la facultad de rechazar la recepción provisional y consiguientemente, correrán las multas y sanciones al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hasta que la obra sea entregada en forma satisfactoria. </w:t>
      </w:r>
    </w:p>
    <w:p w:rsidR="00DF1045" w:rsidRDefault="00DF1045">
      <w:pPr>
        <w:spacing w:after="0" w:line="240" w:lineRule="auto"/>
        <w:ind w:firstLine="426"/>
        <w:jc w:val="both"/>
        <w:rPr>
          <w:rFonts w:ascii="Tahoma" w:hAnsi="Tahoma" w:cs="Tahoma"/>
          <w:b/>
          <w:color w:val="004990"/>
          <w:sz w:val="18"/>
          <w:szCs w:val="18"/>
          <w:lang w:eastAsia="es-ES" w:bidi="ar-SA"/>
        </w:rPr>
      </w:pPr>
    </w:p>
    <w:p w:rsidR="00DF1045" w:rsidRDefault="00DF1045">
      <w:pPr>
        <w:spacing w:after="0" w:line="240" w:lineRule="auto"/>
        <w:ind w:firstLine="426"/>
        <w:jc w:val="both"/>
        <w:rPr>
          <w:rFonts w:ascii="Tahoma" w:hAnsi="Tahoma" w:cs="Tahoma"/>
          <w:b/>
          <w:color w:val="004990"/>
          <w:sz w:val="18"/>
          <w:szCs w:val="18"/>
          <w:lang w:val="es-ES_tradnl" w:eastAsia="es-ES" w:bidi="ar-SA"/>
        </w:rPr>
      </w:pPr>
    </w:p>
    <w:p w:rsidR="00DF1045" w:rsidRDefault="0027720C">
      <w:p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17. RECEPCIÓN DE OBRA</w:t>
      </w:r>
    </w:p>
    <w:p w:rsidR="00DF1045" w:rsidRDefault="00DF1045">
      <w:pPr>
        <w:autoSpaceDE w:val="0"/>
        <w:autoSpaceDN w:val="0"/>
        <w:adjustRightInd w:val="0"/>
        <w:spacing w:after="0" w:line="240" w:lineRule="auto"/>
        <w:ind w:left="720"/>
        <w:jc w:val="both"/>
        <w:rPr>
          <w:rFonts w:ascii="Tahoma" w:hAnsi="Tahoma" w:cs="Tahoma"/>
          <w:color w:val="004990"/>
          <w:lang w:bidi="ar-SA"/>
        </w:rPr>
      </w:pP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A la conclusión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solicitará a la </w:t>
      </w:r>
      <w:r>
        <w:rPr>
          <w:rFonts w:ascii="Tahoma" w:hAnsi="Tahoma" w:cs="Tahoma"/>
          <w:b/>
          <w:bCs/>
          <w:color w:val="004990"/>
          <w:lang w:eastAsia="es-ES" w:bidi="ar-SA"/>
        </w:rPr>
        <w:t xml:space="preserve">SUPERVISIÓN </w:t>
      </w:r>
      <w:r>
        <w:rPr>
          <w:rFonts w:ascii="Tahoma" w:hAnsi="Tahoma" w:cs="Tahoma"/>
          <w:color w:val="004990"/>
          <w:lang w:eastAsia="es-ES" w:bidi="ar-SA"/>
        </w:rPr>
        <w:t xml:space="preserve">una inspección conjunta para verificar que todos los trabajos fueron ejecutados y terminados en concordancia con las cláusulas del contrato, planos, diseños </w:t>
      </w:r>
      <w:proofErr w:type="spellStart"/>
      <w:r>
        <w:rPr>
          <w:rFonts w:ascii="Tahoma" w:hAnsi="Tahoma" w:cs="Tahoma"/>
          <w:color w:val="004990"/>
          <w:lang w:eastAsia="es-ES" w:bidi="ar-SA"/>
        </w:rPr>
        <w:t>arquitectonico</w:t>
      </w:r>
      <w:proofErr w:type="spellEnd"/>
      <w:r>
        <w:rPr>
          <w:rFonts w:ascii="Tahoma" w:hAnsi="Tahoma" w:cs="Tahoma"/>
          <w:color w:val="004990"/>
          <w:lang w:eastAsia="es-ES" w:bidi="ar-SA"/>
        </w:rPr>
        <w:t xml:space="preserve"> y especificaciones técnicas y que la obra se encuentra en condiciones adecuadas para su entrega. </w:t>
      </w:r>
    </w:p>
    <w:p w:rsidR="00DF1045" w:rsidRDefault="00DF1045">
      <w:pPr>
        <w:autoSpaceDE w:val="0"/>
        <w:autoSpaceDN w:val="0"/>
        <w:adjustRightInd w:val="0"/>
        <w:spacing w:after="0" w:line="240" w:lineRule="auto"/>
        <w:ind w:left="284"/>
        <w:jc w:val="both"/>
        <w:rPr>
          <w:rFonts w:ascii="Tahoma" w:hAnsi="Tahoma" w:cs="Tahoma"/>
          <w:b/>
          <w:bCs/>
          <w:color w:val="004990"/>
          <w:lang w:eastAsia="es-ES" w:bidi="ar-SA"/>
        </w:rPr>
      </w:pPr>
    </w:p>
    <w:p w:rsidR="00DF1045" w:rsidRDefault="00DF1045">
      <w:pPr>
        <w:autoSpaceDE w:val="0"/>
        <w:autoSpaceDN w:val="0"/>
        <w:adjustRightInd w:val="0"/>
        <w:spacing w:after="0" w:line="240" w:lineRule="auto"/>
        <w:jc w:val="both"/>
        <w:rPr>
          <w:rFonts w:ascii="Tahoma" w:hAnsi="Tahoma" w:cs="Tahoma"/>
          <w:color w:val="004990"/>
          <w:highlight w:val="yellow"/>
          <w:lang w:eastAsia="es-ES" w:bidi="ar-SA"/>
        </w:rPr>
      </w:pPr>
    </w:p>
    <w:p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PLANILLA DE LIQUIDACIÓN FINAL</w:t>
      </w:r>
    </w:p>
    <w:p w:rsidR="00DF1045" w:rsidRDefault="00DF1045">
      <w:pPr>
        <w:autoSpaceDE w:val="0"/>
        <w:autoSpaceDN w:val="0"/>
        <w:adjustRightInd w:val="0"/>
        <w:spacing w:after="0" w:line="240" w:lineRule="auto"/>
        <w:jc w:val="both"/>
        <w:rPr>
          <w:rFonts w:ascii="Tahoma" w:hAnsi="Tahoma" w:cs="Tahoma"/>
          <w:b/>
          <w:bCs/>
          <w:color w:val="004990"/>
          <w:lang w:eastAsia="es-ES" w:bidi="ar-SA"/>
        </w:rPr>
      </w:pPr>
    </w:p>
    <w:p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Dentro de los diez (10) días calendario siguientes a la fecha de la Recepción Provisional,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revisará la planilla de cantidades finales de obra, en  base a la Obra efectiva y realmente ejecutada, dicha planilla será cursada al </w:t>
      </w:r>
      <w:r>
        <w:rPr>
          <w:rFonts w:ascii="Tahoma" w:hAnsi="Tahoma" w:cs="Tahoma"/>
          <w:b/>
          <w:bCs/>
          <w:color w:val="004990"/>
          <w:lang w:eastAsia="es-ES" w:bidi="ar-SA"/>
        </w:rPr>
        <w:t xml:space="preserve">OFERENTE ADJUDICADO </w:t>
      </w:r>
      <w:r>
        <w:rPr>
          <w:rFonts w:ascii="Tahoma" w:hAnsi="Tahoma" w:cs="Tahoma"/>
          <w:color w:val="004990"/>
          <w:lang w:eastAsia="es-ES" w:bidi="ar-SA"/>
        </w:rPr>
        <w:t>para que el mismo dentro del plazo de diez (10) días calendario subsiguientes elabore la planilla de Liquidación Final conjuntamente con los planos “</w:t>
      </w:r>
      <w:r>
        <w:rPr>
          <w:rFonts w:ascii="Tahoma" w:hAnsi="Tahoma" w:cs="Tahoma"/>
          <w:b/>
          <w:bCs/>
          <w:color w:val="004990"/>
          <w:lang w:eastAsia="es-ES" w:bidi="ar-SA"/>
        </w:rPr>
        <w:t>AS BUILT</w:t>
      </w:r>
      <w:r>
        <w:rPr>
          <w:rFonts w:ascii="Tahoma" w:hAnsi="Tahoma" w:cs="Tahoma"/>
          <w:color w:val="004990"/>
          <w:lang w:eastAsia="es-ES" w:bidi="ar-SA"/>
        </w:rPr>
        <w:t>” en medio magnético e impreso (</w:t>
      </w:r>
      <w:proofErr w:type="spellStart"/>
      <w:r>
        <w:rPr>
          <w:rFonts w:ascii="Tahoma" w:hAnsi="Tahoma" w:cs="Tahoma"/>
          <w:color w:val="004990"/>
          <w:lang w:eastAsia="es-ES" w:bidi="ar-SA"/>
        </w:rPr>
        <w:t>Autocad</w:t>
      </w:r>
      <w:proofErr w:type="spellEnd"/>
      <w:r>
        <w:rPr>
          <w:rFonts w:ascii="Tahoma" w:hAnsi="Tahoma" w:cs="Tahoma"/>
          <w:color w:val="004990"/>
          <w:lang w:eastAsia="es-ES" w:bidi="ar-SA"/>
        </w:rPr>
        <w:t xml:space="preserve">, entregados por el </w:t>
      </w:r>
      <w:r>
        <w:rPr>
          <w:rFonts w:ascii="Tahoma" w:hAnsi="Tahoma" w:cs="Tahoma"/>
          <w:b/>
          <w:color w:val="004990"/>
          <w:lang w:eastAsia="es-ES" w:bidi="ar-SA"/>
        </w:rPr>
        <w:t>OFERENTE ADJUDICADO</w:t>
      </w:r>
      <w:r>
        <w:rPr>
          <w:rFonts w:ascii="Tahoma" w:hAnsi="Tahoma" w:cs="Tahoma"/>
          <w:color w:val="004990"/>
          <w:lang w:eastAsia="es-ES" w:bidi="ar-SA"/>
        </w:rPr>
        <w:t xml:space="preserve">) y la presente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en versión definitiva con fecha y firma del </w:t>
      </w:r>
      <w:r>
        <w:rPr>
          <w:rFonts w:ascii="Tahoma" w:hAnsi="Tahoma" w:cs="Tahoma"/>
          <w:b/>
          <w:color w:val="004990"/>
          <w:lang w:eastAsia="es-ES" w:bidi="ar-SA"/>
        </w:rPr>
        <w:t>RESIDENTE DE OBRA</w:t>
      </w:r>
    </w:p>
    <w:p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rsidR="00DF1045" w:rsidRDefault="0027720C">
      <w:pPr>
        <w:autoSpaceDE w:val="0"/>
        <w:autoSpaceDN w:val="0"/>
        <w:adjustRightInd w:val="0"/>
        <w:spacing w:after="0" w:line="240" w:lineRule="auto"/>
        <w:ind w:left="284"/>
        <w:jc w:val="both"/>
        <w:rPr>
          <w:rFonts w:ascii="Tahoma" w:hAnsi="Tahoma" w:cs="Tahoma"/>
          <w:b/>
          <w:color w:val="004990"/>
          <w:sz w:val="18"/>
          <w:szCs w:val="18"/>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ENTEL S.A.</w:t>
      </w:r>
      <w:r>
        <w:rPr>
          <w:rFonts w:ascii="Tahoma" w:hAnsi="Tahoma" w:cs="Tahoma"/>
          <w:color w:val="004990"/>
          <w:lang w:eastAsia="es-ES" w:bidi="ar-SA"/>
        </w:rPr>
        <w:t xml:space="preserve">, no darán por finalizada la revisión de la liquidación, si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no hubiese cumplido con todas sus obligaciones de acuerdo a los términos del requerimiento y de sus documentos anexos, por lo que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 xml:space="preserve">ENTEL S.A. </w:t>
      </w:r>
      <w:r>
        <w:rPr>
          <w:rFonts w:ascii="Tahoma" w:hAnsi="Tahoma" w:cs="Tahoma"/>
          <w:color w:val="004990"/>
          <w:lang w:eastAsia="es-ES" w:bidi="ar-SA"/>
        </w:rPr>
        <w:t>podrán efectuar correcciones en el Certificado de Liquidación Final. En este documento se ajustara en su totalidad el presupuesto de obra y los volúmenes realmente ejecutados.</w:t>
      </w:r>
    </w:p>
    <w:p w:rsidR="00DF1045" w:rsidRDefault="00DF1045">
      <w:pPr>
        <w:spacing w:after="0" w:line="240" w:lineRule="auto"/>
        <w:ind w:firstLine="426"/>
        <w:jc w:val="both"/>
        <w:rPr>
          <w:rFonts w:ascii="Tahoma" w:hAnsi="Tahoma" w:cs="Tahoma"/>
          <w:b/>
          <w:color w:val="004990"/>
          <w:sz w:val="18"/>
          <w:szCs w:val="18"/>
          <w:lang w:eastAsia="es-ES" w:bidi="ar-SA"/>
        </w:rPr>
      </w:pPr>
    </w:p>
    <w:p w:rsidR="00DF1045" w:rsidRDefault="00DF1045">
      <w:pPr>
        <w:spacing w:after="0" w:line="240" w:lineRule="auto"/>
        <w:rPr>
          <w:rFonts w:ascii="Verdana" w:hAnsi="Verdana"/>
          <w:color w:val="004990"/>
          <w:sz w:val="16"/>
          <w:szCs w:val="16"/>
          <w:lang w:val="es-BO" w:bidi="ar-SA"/>
        </w:rPr>
      </w:pPr>
    </w:p>
    <w:p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GARANTIA DE SERVICIOS</w:t>
      </w:r>
    </w:p>
    <w:p w:rsidR="00DF1045" w:rsidRDefault="00DF1045">
      <w:pPr>
        <w:spacing w:after="0"/>
        <w:ind w:left="360" w:hanging="360"/>
        <w:jc w:val="both"/>
        <w:rPr>
          <w:rFonts w:ascii="Tahoma" w:hAnsi="Tahoma" w:cs="Tahoma"/>
          <w:b/>
          <w:bCs/>
          <w:color w:val="004990"/>
          <w:sz w:val="8"/>
          <w:lang w:val="es-ES_tradnl" w:bidi="ar-SA"/>
        </w:rPr>
      </w:pPr>
    </w:p>
    <w:p w:rsidR="00DF1045" w:rsidRDefault="0027720C">
      <w:pPr>
        <w:spacing w:after="0" w:line="240" w:lineRule="auto"/>
        <w:ind w:left="375"/>
        <w:jc w:val="both"/>
        <w:rPr>
          <w:rFonts w:ascii="Tahoma" w:hAnsi="Tahoma" w:cs="Tahoma"/>
          <w:bCs/>
          <w:color w:val="004990"/>
          <w:lang w:val="es-BO" w:bidi="ar-SA"/>
        </w:rPr>
      </w:pPr>
      <w:r>
        <w:rPr>
          <w:rFonts w:ascii="Tahoma" w:hAnsi="Tahoma" w:cs="Tahoma"/>
          <w:bCs/>
          <w:color w:val="004990"/>
          <w:lang w:val="es-BO" w:bidi="ar-SA"/>
        </w:rPr>
        <w:t>La empresa proponente debe presentar garantía de un (1) año por buena ejecución de obra que se presentará por escrito en carta  indicando la  buena calidad de material de construcción a utilizar en la obra y acabado. Que será del diez por ciento (10%) del monto total del contrato.</w:t>
      </w:r>
    </w:p>
    <w:p w:rsidR="00DF1045" w:rsidRDefault="00DF1045">
      <w:pPr>
        <w:spacing w:after="0" w:line="240" w:lineRule="auto"/>
        <w:ind w:left="375"/>
        <w:jc w:val="both"/>
        <w:rPr>
          <w:rFonts w:ascii="Tahoma" w:hAnsi="Tahoma" w:cs="Tahoma"/>
          <w:bCs/>
          <w:color w:val="004990"/>
          <w:lang w:val="es-BO" w:bidi="ar-SA"/>
        </w:rPr>
      </w:pPr>
    </w:p>
    <w:p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CUADRO DE CALIFICACIÓN RESUMEN DE CRITERIOS MANDATORIOS </w:t>
      </w:r>
    </w:p>
    <w:p w:rsidR="00DF1045"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DF1045">
        <w:trPr>
          <w:trHeight w:val="407"/>
          <w:jc w:val="center"/>
        </w:trPr>
        <w:tc>
          <w:tcPr>
            <w:tcW w:w="482" w:type="dxa"/>
            <w:shd w:val="clear" w:color="auto" w:fill="004990"/>
            <w:vAlign w:val="center"/>
            <w:hideMark/>
          </w:tcPr>
          <w:p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28" w:type="dxa"/>
            <w:shd w:val="clear" w:color="auto" w:fill="004990"/>
            <w:vAlign w:val="center"/>
            <w:hideMark/>
          </w:tcPr>
          <w:p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(100%)</w:t>
            </w:r>
          </w:p>
        </w:tc>
      </w:tr>
      <w:tr w:rsidR="00DF1045">
        <w:trPr>
          <w:trHeight w:val="313"/>
          <w:jc w:val="center"/>
        </w:trPr>
        <w:tc>
          <w:tcPr>
            <w:tcW w:w="482" w:type="dxa"/>
            <w:shd w:val="clear" w:color="auto" w:fill="auto"/>
            <w:noWrap/>
            <w:vAlign w:val="bottom"/>
            <w:hideMark/>
          </w:tcPr>
          <w:p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1</w:t>
            </w:r>
          </w:p>
        </w:tc>
        <w:tc>
          <w:tcPr>
            <w:tcW w:w="6628" w:type="dxa"/>
            <w:shd w:val="clear" w:color="000000" w:fill="FFFFFF"/>
            <w:vAlign w:val="center"/>
          </w:tcPr>
          <w:p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 xml:space="preserve">CUMPLE / NO CUMPLE </w:t>
            </w:r>
          </w:p>
        </w:tc>
      </w:tr>
      <w:tr w:rsidR="00DF1045">
        <w:trPr>
          <w:trHeight w:val="313"/>
          <w:jc w:val="center"/>
        </w:trPr>
        <w:tc>
          <w:tcPr>
            <w:tcW w:w="482" w:type="dxa"/>
            <w:shd w:val="clear" w:color="auto" w:fill="auto"/>
            <w:noWrap/>
            <w:vAlign w:val="bottom"/>
          </w:tcPr>
          <w:p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28" w:type="dxa"/>
            <w:shd w:val="clear" w:color="000000" w:fill="FFFFFF"/>
            <w:vAlign w:val="center"/>
          </w:tcPr>
          <w:p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Plazo de entrega  (punto 7)</w:t>
            </w:r>
          </w:p>
        </w:tc>
        <w:tc>
          <w:tcPr>
            <w:tcW w:w="1685" w:type="dxa"/>
            <w:shd w:val="clear" w:color="auto" w:fill="auto"/>
            <w:noWrap/>
            <w:vAlign w:val="center"/>
          </w:tcPr>
          <w:p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trPr>
          <w:trHeight w:val="313"/>
          <w:jc w:val="center"/>
        </w:trPr>
        <w:tc>
          <w:tcPr>
            <w:tcW w:w="482" w:type="dxa"/>
            <w:shd w:val="clear" w:color="auto" w:fill="auto"/>
            <w:noWrap/>
            <w:vAlign w:val="bottom"/>
          </w:tcPr>
          <w:p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28" w:type="dxa"/>
            <w:shd w:val="clear" w:color="000000" w:fill="FFFFFF"/>
            <w:vAlign w:val="center"/>
          </w:tcPr>
          <w:p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Insumos para propuestas económicas iniciales y alternativa de diseño (punto 8)</w:t>
            </w:r>
          </w:p>
        </w:tc>
        <w:tc>
          <w:tcPr>
            <w:tcW w:w="1685" w:type="dxa"/>
            <w:shd w:val="clear" w:color="auto" w:fill="auto"/>
            <w:noWrap/>
            <w:vAlign w:val="center"/>
          </w:tcPr>
          <w:p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trPr>
          <w:trHeight w:val="313"/>
          <w:jc w:val="center"/>
        </w:trPr>
        <w:tc>
          <w:tcPr>
            <w:tcW w:w="482" w:type="dxa"/>
            <w:shd w:val="clear" w:color="auto" w:fill="auto"/>
            <w:noWrap/>
            <w:vAlign w:val="bottom"/>
          </w:tcPr>
          <w:p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28" w:type="dxa"/>
            <w:shd w:val="clear" w:color="000000" w:fill="FFFFFF"/>
            <w:vAlign w:val="center"/>
          </w:tcPr>
          <w:p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Experiencia de la empresa (punto 10)</w:t>
            </w:r>
          </w:p>
        </w:tc>
        <w:tc>
          <w:tcPr>
            <w:tcW w:w="1685" w:type="dxa"/>
            <w:shd w:val="clear" w:color="auto" w:fill="auto"/>
            <w:noWrap/>
            <w:vAlign w:val="center"/>
          </w:tcPr>
          <w:p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trPr>
          <w:trHeight w:val="313"/>
          <w:jc w:val="center"/>
        </w:trPr>
        <w:tc>
          <w:tcPr>
            <w:tcW w:w="482" w:type="dxa"/>
            <w:shd w:val="clear" w:color="auto" w:fill="auto"/>
            <w:noWrap/>
            <w:vAlign w:val="bottom"/>
          </w:tcPr>
          <w:p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28" w:type="dxa"/>
            <w:shd w:val="clear" w:color="000000" w:fill="FFFFFF"/>
            <w:vAlign w:val="center"/>
          </w:tcPr>
          <w:p w:rsidR="00DF1045" w:rsidRDefault="0027720C">
            <w:pPr>
              <w:spacing w:after="0" w:line="240" w:lineRule="auto"/>
              <w:rPr>
                <w:rFonts w:ascii="Tahoma" w:hAnsi="Tahoma" w:cs="Tahoma"/>
                <w:color w:val="004990"/>
                <w:sz w:val="20"/>
                <w:szCs w:val="20"/>
                <w:lang w:val="es-BO" w:eastAsia="es-BO" w:bidi="ar-SA"/>
              </w:rPr>
            </w:pPr>
            <w:proofErr w:type="spellStart"/>
            <w:r>
              <w:rPr>
                <w:rFonts w:ascii="Tahoma" w:hAnsi="Tahoma" w:cs="Tahoma"/>
                <w:color w:val="004990"/>
                <w:sz w:val="20"/>
                <w:szCs w:val="20"/>
                <w:lang w:val="es-BO" w:eastAsia="es-BO" w:bidi="ar-SA"/>
              </w:rPr>
              <w:t>Curriculum</w:t>
            </w:r>
            <w:proofErr w:type="spellEnd"/>
            <w:r>
              <w:rPr>
                <w:rFonts w:ascii="Tahoma" w:hAnsi="Tahoma" w:cs="Tahoma"/>
                <w:color w:val="004990"/>
                <w:sz w:val="20"/>
                <w:szCs w:val="20"/>
                <w:lang w:val="es-BO" w:eastAsia="es-BO" w:bidi="ar-SA"/>
              </w:rPr>
              <w:t xml:space="preserve"> del Residente de obra (punto 11)</w:t>
            </w:r>
          </w:p>
        </w:tc>
        <w:tc>
          <w:tcPr>
            <w:tcW w:w="1685" w:type="dxa"/>
            <w:shd w:val="clear" w:color="auto" w:fill="auto"/>
            <w:noWrap/>
            <w:vAlign w:val="center"/>
          </w:tcPr>
          <w:p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trPr>
          <w:trHeight w:val="313"/>
          <w:jc w:val="center"/>
        </w:trPr>
        <w:tc>
          <w:tcPr>
            <w:tcW w:w="7110" w:type="dxa"/>
            <w:gridSpan w:val="2"/>
            <w:shd w:val="clear" w:color="auto" w:fill="auto"/>
            <w:noWrap/>
            <w:vAlign w:val="center"/>
            <w:hideMark/>
          </w:tcPr>
          <w:p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100%</w:t>
            </w:r>
          </w:p>
        </w:tc>
      </w:tr>
    </w:tbl>
    <w:p w:rsidR="00DF1045" w:rsidRDefault="00DF1045">
      <w:pPr>
        <w:spacing w:after="0" w:line="240" w:lineRule="auto"/>
        <w:ind w:firstLine="426"/>
        <w:jc w:val="both"/>
        <w:rPr>
          <w:rFonts w:ascii="Tahoma" w:hAnsi="Tahoma" w:cs="Tahoma"/>
          <w:b/>
          <w:color w:val="004990"/>
          <w:sz w:val="18"/>
          <w:szCs w:val="18"/>
          <w:lang w:val="es-ES_tradnl"/>
        </w:rPr>
      </w:pPr>
    </w:p>
    <w:p w:rsidR="00DF1045" w:rsidRDefault="0027720C">
      <w:pPr>
        <w:spacing w:after="0" w:line="240" w:lineRule="auto"/>
        <w:ind w:left="567"/>
        <w:jc w:val="both"/>
        <w:rPr>
          <w:rFonts w:ascii="Tahoma" w:hAnsi="Tahoma" w:cs="Tahoma"/>
          <w:b/>
          <w:color w:val="365F91" w:themeColor="accent1" w:themeShade="BF"/>
          <w:sz w:val="18"/>
          <w:szCs w:val="18"/>
          <w:lang w:val="es-ES_tradnl"/>
        </w:rPr>
      </w:pPr>
      <w:r>
        <w:rPr>
          <w:rFonts w:ascii="Tahoma" w:hAnsi="Tahoma" w:cs="Tahoma"/>
          <w:b/>
          <w:color w:val="365F91" w:themeColor="accent1" w:themeShade="BF"/>
          <w:sz w:val="18"/>
          <w:szCs w:val="18"/>
          <w:lang w:val="es-ES_tradnl"/>
        </w:rPr>
        <w:t>La nota mínima de aprobación es de 100% de la Calificación Total (A).</w:t>
      </w:r>
    </w:p>
    <w:p w:rsidR="00DF1045" w:rsidRDefault="00DF1045">
      <w:pPr>
        <w:spacing w:after="0" w:line="240" w:lineRule="auto"/>
        <w:ind w:left="567"/>
        <w:jc w:val="both"/>
        <w:rPr>
          <w:rFonts w:ascii="Tahoma" w:hAnsi="Tahoma" w:cs="Tahoma"/>
          <w:b/>
          <w:color w:val="365F91" w:themeColor="accent1" w:themeShade="BF"/>
          <w:sz w:val="18"/>
          <w:szCs w:val="18"/>
          <w:lang w:val="es-ES_tradnl"/>
        </w:rPr>
      </w:pPr>
    </w:p>
    <w:p w:rsidR="00DF1045" w:rsidRDefault="00DF1045">
      <w:pPr>
        <w:spacing w:after="0" w:line="240" w:lineRule="auto"/>
        <w:ind w:left="567"/>
        <w:jc w:val="both"/>
        <w:rPr>
          <w:rFonts w:ascii="Tahoma" w:hAnsi="Tahoma" w:cs="Tahoma"/>
          <w:b/>
          <w:color w:val="365F91" w:themeColor="accent1" w:themeShade="BF"/>
          <w:sz w:val="18"/>
          <w:szCs w:val="18"/>
          <w:lang w:val="es-ES_tradnl"/>
        </w:rPr>
      </w:pPr>
    </w:p>
    <w:p w:rsidR="00DF1045" w:rsidRDefault="00DF1045">
      <w:pPr>
        <w:spacing w:after="0" w:line="240" w:lineRule="auto"/>
        <w:ind w:left="567"/>
        <w:jc w:val="both"/>
        <w:rPr>
          <w:rFonts w:ascii="Tahoma" w:hAnsi="Tahoma" w:cs="Tahoma"/>
          <w:b/>
          <w:color w:val="365F91" w:themeColor="accent1" w:themeShade="BF"/>
          <w:sz w:val="18"/>
          <w:szCs w:val="18"/>
          <w:lang w:val="es-ES_tradnl"/>
        </w:rPr>
      </w:pPr>
    </w:p>
    <w:p w:rsidR="00DF1045" w:rsidRDefault="00DF1045">
      <w:pPr>
        <w:spacing w:after="0" w:line="240" w:lineRule="auto"/>
        <w:ind w:left="567"/>
        <w:jc w:val="both"/>
        <w:rPr>
          <w:rFonts w:ascii="Tahoma" w:hAnsi="Tahoma" w:cs="Tahoma"/>
          <w:b/>
          <w:color w:val="365F91" w:themeColor="accent1" w:themeShade="BF"/>
          <w:sz w:val="18"/>
          <w:szCs w:val="18"/>
          <w:lang w:val="es-ES_tradnl"/>
        </w:rPr>
      </w:pPr>
    </w:p>
    <w:p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FORMA DE PAGO</w:t>
      </w:r>
    </w:p>
    <w:p w:rsidR="00DF1045" w:rsidRDefault="00DF1045">
      <w:pPr>
        <w:pStyle w:val="Prrafodelista"/>
        <w:spacing w:after="0" w:line="240" w:lineRule="auto"/>
        <w:ind w:left="426"/>
        <w:jc w:val="both"/>
        <w:rPr>
          <w:rFonts w:ascii="Tahoma" w:hAnsi="Tahoma" w:cs="Tahoma"/>
          <w:b/>
          <w:color w:val="004990"/>
          <w:lang w:val="es-BO"/>
        </w:rPr>
      </w:pPr>
    </w:p>
    <w:p w:rsidR="00DF1045" w:rsidRDefault="0027720C">
      <w:pPr>
        <w:spacing w:after="0" w:line="240" w:lineRule="auto"/>
        <w:jc w:val="both"/>
        <w:rPr>
          <w:rFonts w:ascii="Tahoma" w:hAnsi="Tahoma" w:cs="Tahoma"/>
          <w:b/>
          <w:color w:val="004990"/>
          <w:lang w:val="es-ES_tradnl"/>
        </w:rPr>
      </w:pPr>
      <w:r>
        <w:rPr>
          <w:rFonts w:ascii="Tahoma" w:hAnsi="Tahoma" w:cs="Tahoma"/>
          <w:color w:val="004990"/>
          <w:lang w:val="es-ES_tradnl"/>
        </w:rPr>
        <w:t xml:space="preserve">Se procederá al pago 100% </w:t>
      </w:r>
      <w:r>
        <w:rPr>
          <w:rFonts w:ascii="Tahoma" w:hAnsi="Tahoma" w:cs="Tahoma"/>
          <w:b/>
          <w:color w:val="004990"/>
          <w:lang w:val="es-ES_tradnl"/>
        </w:rPr>
        <w:t xml:space="preserve"> CONTRA ENTREGA</w:t>
      </w:r>
      <w:r>
        <w:rPr>
          <w:rFonts w:ascii="Tahoma" w:hAnsi="Tahoma" w:cs="Tahoma"/>
          <w:color w:val="004990"/>
          <w:lang w:val="es-ES_tradnl"/>
        </w:rPr>
        <w:t xml:space="preserve"> de obras concluidas, planos as-</w:t>
      </w:r>
      <w:proofErr w:type="spellStart"/>
      <w:r>
        <w:rPr>
          <w:rFonts w:ascii="Tahoma" w:hAnsi="Tahoma" w:cs="Tahoma"/>
          <w:color w:val="004990"/>
          <w:lang w:val="es-ES_tradnl"/>
        </w:rPr>
        <w:t>built</w:t>
      </w:r>
      <w:proofErr w:type="spellEnd"/>
      <w:r>
        <w:rPr>
          <w:rFonts w:ascii="Tahoma" w:hAnsi="Tahoma" w:cs="Tahoma"/>
          <w:color w:val="004990"/>
          <w:lang w:val="es-ES_tradnl"/>
        </w:rPr>
        <w:t xml:space="preserve"> y planilla de balance final de obra, previa emisión del control de calidad por parte de Entel S.A. correspondiente al diseño y ejecución de las obras civiles del </w:t>
      </w:r>
      <w:r>
        <w:rPr>
          <w:rFonts w:ascii="Tahoma" w:hAnsi="Tahoma" w:cs="Tahoma"/>
          <w:b/>
          <w:color w:val="004990"/>
          <w:lang w:val="es-ES_tradnl"/>
        </w:rPr>
        <w:t>PROYECTO MULTICENTRO BIMODAL.</w:t>
      </w:r>
    </w:p>
    <w:p w:rsidR="00DF1045" w:rsidRDefault="00DF1045">
      <w:pPr>
        <w:spacing w:after="0" w:line="240" w:lineRule="auto"/>
        <w:jc w:val="both"/>
        <w:rPr>
          <w:rFonts w:ascii="Tahoma" w:hAnsi="Tahoma" w:cs="Tahoma"/>
          <w:color w:val="004990"/>
          <w:lang w:val="es-ES_tradnl"/>
        </w:rPr>
      </w:pPr>
    </w:p>
    <w:p w:rsidR="00DF1045" w:rsidRDefault="00DF1045">
      <w:pPr>
        <w:widowControl w:val="0"/>
        <w:spacing w:after="0" w:line="240" w:lineRule="auto"/>
        <w:jc w:val="both"/>
        <w:rPr>
          <w:rFonts w:ascii="Tahoma" w:hAnsi="Tahoma" w:cs="Tahoma"/>
          <w:b/>
          <w:bCs/>
          <w:color w:val="004990"/>
        </w:rPr>
      </w:pPr>
    </w:p>
    <w:p w:rsidR="007766D8" w:rsidRDefault="007766D8">
      <w:pPr>
        <w:widowControl w:val="0"/>
        <w:spacing w:after="0" w:line="240" w:lineRule="auto"/>
        <w:jc w:val="both"/>
        <w:rPr>
          <w:rFonts w:ascii="Tahoma" w:hAnsi="Tahoma" w:cs="Tahoma"/>
          <w:b/>
          <w:bCs/>
          <w:color w:val="004990"/>
        </w:rPr>
      </w:pPr>
    </w:p>
    <w:p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MULTAS </w:t>
      </w:r>
    </w:p>
    <w:p w:rsidR="00DF1045" w:rsidRDefault="00DF1045">
      <w:pPr>
        <w:spacing w:after="0" w:line="240" w:lineRule="auto"/>
        <w:ind w:left="567"/>
        <w:jc w:val="both"/>
        <w:rPr>
          <w:rFonts w:ascii="Tahoma" w:hAnsi="Tahoma" w:cs="Tahoma"/>
          <w:b/>
          <w:color w:val="004990"/>
          <w:lang w:val="es-ES_tradnl" w:bidi="ar-SA"/>
        </w:rPr>
      </w:pPr>
    </w:p>
    <w:p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Si existiesen atrasos o incumplimiento en los plazos de acuerdo al cronograma en la entrega de las obras mencionada en la Parte Técnica, el Proveedor cancelará a ENTEL S.A. una multa por cada día calendario de retraso equivalente a 0.5 % (cero punto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rsidR="00DF1045" w:rsidRDefault="00DF1045">
      <w:pPr>
        <w:widowControl w:val="0"/>
        <w:spacing w:after="0" w:line="240" w:lineRule="auto"/>
        <w:jc w:val="both"/>
        <w:rPr>
          <w:rFonts w:ascii="Tahoma" w:hAnsi="Tahoma" w:cs="Tahoma"/>
          <w:color w:val="004990"/>
          <w:lang w:val="es-ES_tradnl"/>
        </w:rPr>
      </w:pPr>
    </w:p>
    <w:p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rsidR="00DF1045" w:rsidRDefault="00DF1045">
      <w:pPr>
        <w:widowControl w:val="0"/>
        <w:spacing w:after="0" w:line="240" w:lineRule="auto"/>
        <w:jc w:val="both"/>
        <w:rPr>
          <w:rFonts w:ascii="Tahoma" w:hAnsi="Tahoma" w:cs="Tahoma"/>
          <w:color w:val="004990"/>
          <w:lang w:val="es-ES_tradnl"/>
        </w:rPr>
      </w:pPr>
    </w:p>
    <w:p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rPr>
        <w:t>FORMALIZACIÓN (DOCUMENTO DE COMPRA)</w:t>
      </w:r>
    </w:p>
    <w:p w:rsidR="00DF1045" w:rsidRDefault="00DF1045">
      <w:pPr>
        <w:spacing w:after="0" w:line="240" w:lineRule="auto"/>
        <w:ind w:left="567"/>
        <w:jc w:val="both"/>
        <w:rPr>
          <w:rFonts w:ascii="Tahoma" w:hAnsi="Tahoma" w:cs="Tahoma"/>
          <w:b/>
          <w:color w:val="004990"/>
          <w:lang w:val="es-ES_tradnl" w:bidi="ar-SA"/>
        </w:rPr>
      </w:pPr>
    </w:p>
    <w:p w:rsidR="00DF1045" w:rsidRDefault="0027720C">
      <w:pPr>
        <w:spacing w:after="0" w:line="240" w:lineRule="auto"/>
        <w:jc w:val="both"/>
        <w:rPr>
          <w:rFonts w:ascii="Tahoma" w:hAnsi="Tahoma" w:cs="Tahoma"/>
          <w:color w:val="004990"/>
        </w:rPr>
      </w:pPr>
      <w:r>
        <w:rPr>
          <w:rFonts w:ascii="Tahoma" w:hAnsi="Tahoma" w:cs="Tahoma"/>
          <w:color w:val="004990"/>
        </w:rPr>
        <w:t>Una vez emitido el informe final, en los casos que corresponda, se procederá con el envío de la carta de adjudicación al proponente adjudicado.</w:t>
      </w:r>
    </w:p>
    <w:p w:rsidR="00DF1045" w:rsidRDefault="00DF1045">
      <w:pPr>
        <w:spacing w:after="0" w:line="240" w:lineRule="auto"/>
        <w:jc w:val="both"/>
        <w:rPr>
          <w:rFonts w:ascii="Tahoma" w:hAnsi="Tahoma" w:cs="Tahoma"/>
          <w:color w:val="004990"/>
        </w:rPr>
      </w:pPr>
    </w:p>
    <w:p w:rsidR="00DF1045" w:rsidRDefault="0027720C">
      <w:pPr>
        <w:spacing w:after="0" w:line="240" w:lineRule="auto"/>
        <w:jc w:val="both"/>
        <w:rPr>
          <w:rFonts w:ascii="Tahoma" w:hAnsi="Tahoma" w:cs="Tahoma"/>
          <w:color w:val="004990"/>
        </w:rPr>
      </w:pPr>
      <w:r>
        <w:rPr>
          <w:rFonts w:ascii="Tahoma" w:hAnsi="Tahoma" w:cs="Tahoma"/>
          <w:color w:val="004990"/>
        </w:rPr>
        <w:t>El proponente adjudicado contara con un plazo no mayor a cinco (5) días hábiles para dar respuesta de Aceptación/Rechazo a la nota de adjudicación. En caso de aceptación, juntamente a la nota de respuesta deberán adjuntar toda la documentación solicitada en la carta de adjudicación.</w:t>
      </w:r>
    </w:p>
    <w:p w:rsidR="00DF1045" w:rsidRDefault="0027720C">
      <w:pPr>
        <w:spacing w:after="0" w:line="240" w:lineRule="auto"/>
        <w:jc w:val="both"/>
        <w:rPr>
          <w:rFonts w:ascii="Tahoma" w:hAnsi="Tahoma" w:cs="Tahoma"/>
          <w:b/>
          <w:color w:val="004990"/>
        </w:rPr>
      </w:pPr>
      <w:r>
        <w:rPr>
          <w:rFonts w:ascii="Tahoma" w:hAnsi="Tahoma" w:cs="Tahoma"/>
          <w:b/>
          <w:color w:val="004990"/>
        </w:rPr>
        <w:t>El incumplimiento a estos plazos y la falta de documentación será causal para dejar sin efecto la nota de adjudicación.</w:t>
      </w:r>
    </w:p>
    <w:p w:rsidR="00DF1045" w:rsidRDefault="00DF1045">
      <w:pPr>
        <w:spacing w:after="0" w:line="240" w:lineRule="auto"/>
        <w:ind w:left="567"/>
        <w:jc w:val="both"/>
        <w:rPr>
          <w:rFonts w:ascii="Tahoma" w:hAnsi="Tahoma" w:cs="Tahoma"/>
          <w:b/>
          <w:color w:val="004990"/>
          <w:lang w:val="es-BO" w:bidi="ar-SA"/>
        </w:rPr>
      </w:pPr>
    </w:p>
    <w:p w:rsidR="00DF1045" w:rsidRDefault="0027720C">
      <w:pPr>
        <w:jc w:val="both"/>
        <w:rPr>
          <w:rFonts w:ascii="Tahoma" w:hAnsi="Tahoma" w:cs="Tahoma"/>
          <w:color w:val="004990"/>
        </w:rPr>
      </w:pPr>
      <w:r>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rsidR="00DF1045" w:rsidRDefault="0027720C">
      <w:pPr>
        <w:jc w:val="both"/>
        <w:rPr>
          <w:rFonts w:ascii="Tahoma" w:hAnsi="Tahoma" w:cs="Tahoma"/>
          <w:color w:val="004990"/>
        </w:rPr>
      </w:pPr>
      <w:r>
        <w:rPr>
          <w:rFonts w:ascii="Tahoma" w:hAnsi="Tahoma" w:cs="Tahoma"/>
          <w:color w:val="004990"/>
        </w:rPr>
        <w:t xml:space="preserve">El proponente debe adherirse a los términos y condiciones establecidos en el contrato elaborado por ENTEL S.A. dichos documentos son parte de este Especificaciones </w:t>
      </w:r>
      <w:proofErr w:type="spellStart"/>
      <w:r>
        <w:rPr>
          <w:rFonts w:ascii="Tahoma" w:hAnsi="Tahoma" w:cs="Tahoma"/>
          <w:color w:val="004990"/>
        </w:rPr>
        <w:t>Tecnicas</w:t>
      </w:r>
      <w:proofErr w:type="spellEnd"/>
      <w:r>
        <w:rPr>
          <w:rFonts w:ascii="Tahoma" w:hAnsi="Tahoma" w:cs="Tahoma"/>
          <w:color w:val="004990"/>
        </w:rPr>
        <w:t xml:space="preserve"> y sus anexos.</w:t>
      </w:r>
    </w:p>
    <w:p w:rsidR="00DF1045" w:rsidRDefault="0027720C">
      <w:pPr>
        <w:jc w:val="both"/>
        <w:rPr>
          <w:rFonts w:ascii="Tahoma" w:hAnsi="Tahoma" w:cs="Tahoma"/>
          <w:color w:val="004990"/>
        </w:rPr>
      </w:pPr>
      <w:r>
        <w:rPr>
          <w:rFonts w:ascii="Tahoma" w:hAnsi="Tahoma" w:cs="Tahoma"/>
          <w:color w:val="004990"/>
        </w:rPr>
        <w:t>El proponente que resultase adjudicado deberá considerar que la revisión y suscripción del contrato objeto del presente proceso de contratación se efectuara en el domicilio legal de Entel S.A. (Av. Cristo Redentor Km 3 ½ Carretera al norte), el inicio de la vigencia del contrato contara con 72 horas para su firma correspondiente; caso contrario será causal para dejar sin efecto la nota de adjudicación, quedando impedido de participar en procesos de ENTEL S.A. por 1 año</w:t>
      </w:r>
    </w:p>
    <w:p w:rsidR="00DF1045" w:rsidRDefault="00DF1045">
      <w:pPr>
        <w:jc w:val="both"/>
        <w:rPr>
          <w:rFonts w:ascii="Tahoma" w:hAnsi="Tahoma" w:cs="Tahoma"/>
          <w:color w:val="004990"/>
        </w:rPr>
      </w:pPr>
    </w:p>
    <w:p w:rsidR="00DF1045" w:rsidRDefault="0027720C">
      <w:pPr>
        <w:jc w:val="both"/>
        <w:rPr>
          <w:rFonts w:ascii="Tahoma" w:hAnsi="Tahoma" w:cs="Tahoma"/>
          <w:color w:val="004990"/>
        </w:rPr>
      </w:pPr>
      <w:r>
        <w:rPr>
          <w:rFonts w:ascii="Tahoma" w:hAnsi="Tahoma" w:cs="Tahoma"/>
          <w:color w:val="004990"/>
        </w:rPr>
        <w:t xml:space="preserve">La (s) empresa (s) adjudicada (s) debe (n) presentar la (s) siguiente (s) </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 la escritura de Constitución de la Sociedad o firma comercial y modificaciones al mismo, con el resellado de inscripción ante FUNDEMPRESA.</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del testimonio de Poder del representante Legal debidamente inscrito ante FUNDEMPRESA.</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de Registro del Número de Identificación Tributaria (N.I.T.) vigente.</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simple de la Cedula de Identidad del Representante Legal vigente.</w:t>
      </w:r>
    </w:p>
    <w:p w:rsidR="00DF1045" w:rsidRDefault="0027720C">
      <w:pPr>
        <w:pStyle w:val="ww-textoindependiente20"/>
        <w:numPr>
          <w:ilvl w:val="0"/>
          <w:numId w:val="26"/>
        </w:numPr>
        <w:spacing w:after="120" w:line="276" w:lineRule="auto"/>
        <w:rPr>
          <w:rFonts w:ascii="Tahoma" w:hAnsi="Tahoma" w:cs="Tahoma"/>
          <w:color w:val="004990"/>
          <w:sz w:val="22"/>
          <w:szCs w:val="22"/>
          <w:lang w:val="es-ES" w:bidi="en-US"/>
        </w:rPr>
      </w:pPr>
      <w:r>
        <w:rPr>
          <w:rFonts w:ascii="Tahoma" w:hAnsi="Tahoma" w:cs="Tahoma"/>
          <w:color w:val="004990"/>
          <w:sz w:val="22"/>
          <w:szCs w:val="22"/>
          <w:lang w:val="es-ES" w:bidi="en-US"/>
        </w:rPr>
        <w:t>Garantía de Cumplimiento de Contrato del 10% del monto adjudicado.</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de responsabilidad civil anual vigente.</w:t>
      </w:r>
    </w:p>
    <w:p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contra accidentes anual vigente, cabe aclarar que cualquier evento que exista de Accidentes al personal a cargo del proveedor adjudicado es netamente su responsabilidad.</w:t>
      </w:r>
    </w:p>
    <w:p w:rsidR="00DF1045" w:rsidRDefault="0027720C">
      <w:pPr>
        <w:spacing w:before="120" w:after="120" w:line="240" w:lineRule="auto"/>
        <w:jc w:val="both"/>
        <w:rPr>
          <w:rFonts w:ascii="Tahoma" w:hAnsi="Tahoma" w:cs="Tahoma"/>
          <w:color w:val="004990"/>
        </w:rPr>
      </w:pPr>
      <w:r>
        <w:rPr>
          <w:rFonts w:ascii="Tahoma" w:hAnsi="Tahoma" w:cs="Tahoma"/>
          <w:b/>
          <w:color w:val="004990"/>
          <w:lang w:val="es-BO"/>
        </w:rPr>
        <w:t>Póliza de Responsabilidad Civil Vigente.</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se responsabilizara por los daños económicos ocasionados a Entel S.A. o a Terceros. Mantendrá permanentemente barreras, letreros, luces y señalización adecuada y en general todo medio de seguridad que prevenga a terceros del riesgo en el lugar de la obra. Estos elementos serán retirados por el oferente adjudicado a la terminación de la obra.</w:t>
      </w:r>
    </w:p>
    <w:p w:rsidR="00DF1045" w:rsidRDefault="00DF1045">
      <w:pPr>
        <w:spacing w:after="0" w:line="240" w:lineRule="auto"/>
        <w:ind w:left="709"/>
        <w:jc w:val="both"/>
        <w:rPr>
          <w:rFonts w:ascii="Tahoma" w:hAnsi="Tahoma" w:cs="Tahoma"/>
          <w:color w:val="004990"/>
          <w:lang w:val="es-ES_tradnl"/>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protegerá de posibles daños a las propiedades adyacentes a la obra y áreas públicas, en caso de que estos se produzcan deberán ser resarcidos bajo su exclusiva responsabilidad, al igual que toda lesión causada a terceras personas como resultado de sus trabajos.    </w:t>
      </w:r>
    </w:p>
    <w:p w:rsidR="00DF1045" w:rsidRDefault="00DF1045">
      <w:pPr>
        <w:widowControl w:val="0"/>
        <w:spacing w:after="0" w:line="240" w:lineRule="auto"/>
        <w:jc w:val="both"/>
        <w:rPr>
          <w:rFonts w:ascii="Tahoma" w:hAnsi="Tahoma" w:cs="Tahoma"/>
          <w:b/>
          <w:color w:val="004990"/>
          <w:lang w:val="es-ES_tradnl" w:bidi="ar-SA"/>
        </w:rPr>
      </w:pPr>
    </w:p>
    <w:p w:rsidR="00DF1045" w:rsidRDefault="0027720C">
      <w:pPr>
        <w:spacing w:after="0" w:line="240" w:lineRule="auto"/>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F1045">
        <w:trPr>
          <w:trHeight w:val="617"/>
        </w:trPr>
        <w:tc>
          <w:tcPr>
            <w:tcW w:w="2410" w:type="dxa"/>
            <w:shd w:val="clear" w:color="auto" w:fill="004990"/>
            <w:vAlign w:val="center"/>
          </w:tcPr>
          <w:p w:rsidR="00DF1045" w:rsidRDefault="0027720C" w:rsidP="00456E76">
            <w:pPr>
              <w:pStyle w:val="Textoindependiente3"/>
              <w:spacing w:after="0"/>
              <w:jc w:val="center"/>
              <w:rPr>
                <w:rFonts w:ascii="Tahoma" w:hAnsi="Tahoma" w:cs="Tahoma"/>
                <w:b/>
                <w:color w:val="F2F2F2" w:themeColor="background1" w:themeShade="F2"/>
                <w:sz w:val="28"/>
                <w:szCs w:val="28"/>
                <w:lang w:val="pt-BR"/>
              </w:rPr>
            </w:pPr>
            <w:r>
              <w:rPr>
                <w:rFonts w:ascii="Tahoma" w:hAnsi="Tahoma" w:cs="Tahoma"/>
                <w:b/>
                <w:color w:val="F2F2F2" w:themeColor="background1" w:themeShade="F2"/>
                <w:sz w:val="28"/>
                <w:szCs w:val="28"/>
                <w:lang w:val="pt-BR"/>
              </w:rPr>
              <w:t xml:space="preserve">Anexo No. </w:t>
            </w:r>
            <w:bookmarkStart w:id="1" w:name="_GoBack"/>
            <w:proofErr w:type="gramStart"/>
            <w:r w:rsidR="00456E76">
              <w:rPr>
                <w:rFonts w:ascii="Tahoma" w:hAnsi="Tahoma" w:cs="Tahoma"/>
                <w:b/>
                <w:color w:val="F2F2F2" w:themeColor="background1" w:themeShade="F2"/>
                <w:sz w:val="28"/>
                <w:szCs w:val="28"/>
                <w:lang w:val="pt-BR"/>
              </w:rPr>
              <w:t>7</w:t>
            </w:r>
            <w:bookmarkEnd w:id="1"/>
            <w:proofErr w:type="gramEnd"/>
          </w:p>
        </w:tc>
        <w:tc>
          <w:tcPr>
            <w:tcW w:w="7365" w:type="dxa"/>
            <w:vAlign w:val="center"/>
          </w:tcPr>
          <w:p w:rsidR="00DF1045" w:rsidRDefault="0027720C">
            <w:pPr>
              <w:spacing w:after="0" w:line="240" w:lineRule="auto"/>
              <w:ind w:left="567"/>
              <w:jc w:val="center"/>
              <w:rPr>
                <w:rFonts w:ascii="Tahoma" w:hAnsi="Tahoma" w:cs="Tahoma"/>
                <w:b/>
                <w:color w:val="365F91" w:themeColor="accent1" w:themeShade="BF"/>
                <w:lang w:val="pt-BR"/>
              </w:rPr>
            </w:pPr>
            <w:r>
              <w:rPr>
                <w:rFonts w:ascii="Tahoma" w:hAnsi="Tahoma" w:cs="Tahoma"/>
                <w:b/>
                <w:color w:val="365F91" w:themeColor="accent1" w:themeShade="BF"/>
                <w:lang w:val="pt-BR"/>
              </w:rPr>
              <w:t>DECLARACIÓN DE INTEGRIDAD DEL PERSONAL DE LA EMPRESA PROPONENTE</w:t>
            </w:r>
          </w:p>
        </w:tc>
      </w:tr>
    </w:tbl>
    <w:p w:rsidR="00DF1045" w:rsidRDefault="00DF1045">
      <w:pPr>
        <w:spacing w:after="0" w:line="240" w:lineRule="auto"/>
        <w:jc w:val="both"/>
        <w:rPr>
          <w:rFonts w:ascii="Tahoma" w:hAnsi="Tahoma" w:cs="Tahoma"/>
          <w:b/>
          <w:color w:val="365F91" w:themeColor="accent1" w:themeShade="BF"/>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F1045">
        <w:trPr>
          <w:trHeight w:val="261"/>
        </w:trPr>
        <w:tc>
          <w:tcPr>
            <w:tcW w:w="2691" w:type="dxa"/>
            <w:tcBorders>
              <w:top w:val="nil"/>
              <w:left w:val="nil"/>
              <w:bottom w:val="nil"/>
              <w:right w:val="nil"/>
            </w:tcBorders>
            <w:tcMar>
              <w:left w:w="0" w:type="dxa"/>
              <w:right w:w="0" w:type="dxa"/>
            </w:tcMar>
            <w:vAlign w:val="center"/>
          </w:tcPr>
          <w:p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Razón Social</w:t>
            </w:r>
          </w:p>
        </w:tc>
        <w:tc>
          <w:tcPr>
            <w:tcW w:w="193" w:type="dxa"/>
            <w:tcBorders>
              <w:top w:val="nil"/>
              <w:left w:val="nil"/>
              <w:bottom w:val="nil"/>
              <w:right w:val="nil"/>
            </w:tcBorders>
            <w:vAlign w:val="center"/>
          </w:tcPr>
          <w:p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Default="00DF1045">
            <w:pPr>
              <w:spacing w:after="0" w:line="240" w:lineRule="auto"/>
              <w:rPr>
                <w:rFonts w:ascii="Tahoma" w:hAnsi="Tahoma" w:cs="Tahoma"/>
                <w:color w:val="365F91" w:themeColor="accent1" w:themeShade="BF"/>
              </w:rPr>
            </w:pPr>
          </w:p>
        </w:tc>
      </w:tr>
      <w:tr w:rsidR="00DF1045">
        <w:trPr>
          <w:trHeight w:val="246"/>
        </w:trPr>
        <w:tc>
          <w:tcPr>
            <w:tcW w:w="2691" w:type="dxa"/>
            <w:tcBorders>
              <w:top w:val="nil"/>
              <w:left w:val="nil"/>
              <w:bottom w:val="nil"/>
              <w:right w:val="nil"/>
            </w:tcBorders>
            <w:tcMar>
              <w:left w:w="0" w:type="dxa"/>
              <w:right w:w="0" w:type="dxa"/>
            </w:tcMar>
            <w:vAlign w:val="center"/>
          </w:tcPr>
          <w:p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Objeto del Proceso</w:t>
            </w:r>
          </w:p>
        </w:tc>
        <w:tc>
          <w:tcPr>
            <w:tcW w:w="193" w:type="dxa"/>
            <w:tcBorders>
              <w:top w:val="nil"/>
              <w:left w:val="nil"/>
              <w:bottom w:val="nil"/>
              <w:right w:val="nil"/>
            </w:tcBorders>
            <w:vAlign w:val="center"/>
          </w:tcPr>
          <w:p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Default="00DF1045">
            <w:pPr>
              <w:spacing w:after="0" w:line="240" w:lineRule="auto"/>
              <w:rPr>
                <w:rFonts w:ascii="Tahoma" w:hAnsi="Tahoma" w:cs="Tahoma"/>
                <w:color w:val="365F91" w:themeColor="accent1" w:themeShade="BF"/>
              </w:rPr>
            </w:pPr>
          </w:p>
        </w:tc>
      </w:tr>
      <w:tr w:rsidR="00DF1045">
        <w:trPr>
          <w:trHeight w:val="261"/>
        </w:trPr>
        <w:tc>
          <w:tcPr>
            <w:tcW w:w="2691" w:type="dxa"/>
            <w:tcBorders>
              <w:top w:val="nil"/>
              <w:left w:val="nil"/>
              <w:bottom w:val="nil"/>
              <w:right w:val="nil"/>
            </w:tcBorders>
            <w:tcMar>
              <w:left w:w="0" w:type="dxa"/>
              <w:right w:w="0" w:type="dxa"/>
            </w:tcMar>
            <w:vAlign w:val="center"/>
          </w:tcPr>
          <w:p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N° de Convocatoria</w:t>
            </w:r>
          </w:p>
        </w:tc>
        <w:tc>
          <w:tcPr>
            <w:tcW w:w="193" w:type="dxa"/>
            <w:tcBorders>
              <w:top w:val="nil"/>
              <w:left w:val="nil"/>
              <w:bottom w:val="nil"/>
              <w:right w:val="nil"/>
            </w:tcBorders>
            <w:vAlign w:val="center"/>
          </w:tcPr>
          <w:p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RSC 021/2017</w:t>
            </w:r>
          </w:p>
        </w:tc>
      </w:tr>
      <w:tr w:rsidR="00DF1045">
        <w:trPr>
          <w:trHeight w:val="261"/>
        </w:trPr>
        <w:tc>
          <w:tcPr>
            <w:tcW w:w="2691" w:type="dxa"/>
            <w:tcBorders>
              <w:top w:val="nil"/>
              <w:left w:val="nil"/>
              <w:bottom w:val="nil"/>
              <w:right w:val="nil"/>
            </w:tcBorders>
            <w:tcMar>
              <w:left w:w="0" w:type="dxa"/>
              <w:right w:w="0" w:type="dxa"/>
            </w:tcMar>
            <w:vAlign w:val="center"/>
          </w:tcPr>
          <w:p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Lugar y Fecha</w:t>
            </w:r>
          </w:p>
        </w:tc>
        <w:tc>
          <w:tcPr>
            <w:tcW w:w="193" w:type="dxa"/>
            <w:tcBorders>
              <w:top w:val="nil"/>
              <w:left w:val="nil"/>
              <w:bottom w:val="nil"/>
              <w:right w:val="nil"/>
            </w:tcBorders>
            <w:vAlign w:val="center"/>
          </w:tcPr>
          <w:p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DF1045" w:rsidRDefault="00DF1045">
            <w:pPr>
              <w:spacing w:after="0" w:line="240" w:lineRule="auto"/>
              <w:rPr>
                <w:rFonts w:ascii="Tahoma" w:hAnsi="Tahoma" w:cs="Tahoma"/>
                <w:color w:val="365F91" w:themeColor="accent1" w:themeShade="BF"/>
              </w:rPr>
            </w:pPr>
          </w:p>
        </w:tc>
      </w:tr>
    </w:tbl>
    <w:p w:rsidR="00DF1045" w:rsidRDefault="00DF1045">
      <w:pPr>
        <w:spacing w:after="0" w:line="240" w:lineRule="auto"/>
        <w:jc w:val="both"/>
        <w:rPr>
          <w:rFonts w:ascii="Tahoma" w:hAnsi="Tahoma" w:cs="Tahoma"/>
          <w:color w:val="365F91" w:themeColor="accent1" w:themeShade="BF"/>
          <w:lang w:val="es-ES_tradnl"/>
        </w:rPr>
      </w:pPr>
    </w:p>
    <w:p w:rsidR="00DF1045" w:rsidRDefault="00DF1045">
      <w:pPr>
        <w:spacing w:after="0" w:line="240" w:lineRule="auto"/>
        <w:jc w:val="both"/>
        <w:rPr>
          <w:rFonts w:ascii="Tahoma" w:hAnsi="Tahoma" w:cs="Tahoma"/>
          <w:color w:val="365F91" w:themeColor="accent1" w:themeShade="BF"/>
          <w:lang w:val="es-ES_tradnl"/>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De mi consideración:</w:t>
      </w:r>
    </w:p>
    <w:p w:rsidR="00DF1045" w:rsidRDefault="00DF1045">
      <w:pPr>
        <w:spacing w:after="0" w:line="240" w:lineRule="auto"/>
        <w:jc w:val="both"/>
        <w:rPr>
          <w:rFonts w:ascii="Tahoma" w:hAnsi="Tahoma" w:cs="Tahoma"/>
          <w:color w:val="004990"/>
          <w:lang w:val="es-ES_tradnl"/>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En atención a la Convocatoria de referencia, a nombre de la </w:t>
      </w:r>
      <w:proofErr w:type="gramStart"/>
      <w:r>
        <w:rPr>
          <w:rFonts w:ascii="Tahoma" w:hAnsi="Tahoma" w:cs="Tahoma"/>
          <w:color w:val="004990"/>
          <w:lang w:val="es-ES_tradnl"/>
        </w:rPr>
        <w:t>empresa …</w:t>
      </w:r>
      <w:proofErr w:type="gramEnd"/>
      <w:r>
        <w:rPr>
          <w:rFonts w:ascii="Tahoma" w:hAnsi="Tahoma" w:cs="Tahoma"/>
          <w:color w:val="004990"/>
          <w:lang w:val="es-ES_tradnl"/>
        </w:rPr>
        <w:t>…………………. a la cual representamos,  declaramos expresamente nuestra conformidad y compromiso de cumplimiento, conforme con los siguientes puntos:</w:t>
      </w:r>
    </w:p>
    <w:p w:rsidR="00DF1045" w:rsidRDefault="00DF1045">
      <w:pPr>
        <w:spacing w:after="0" w:line="240" w:lineRule="auto"/>
        <w:jc w:val="both"/>
        <w:rPr>
          <w:rFonts w:ascii="Tahoma" w:hAnsi="Tahoma" w:cs="Tahoma"/>
          <w:color w:val="004990"/>
          <w:lang w:val="es-ES_tradnl"/>
        </w:rPr>
      </w:pPr>
    </w:p>
    <w:p w:rsidR="00DF1045" w:rsidRDefault="0027720C">
      <w:pPr>
        <w:suppressAutoHyphens/>
        <w:spacing w:after="0" w:line="240" w:lineRule="auto"/>
        <w:jc w:val="both"/>
        <w:rPr>
          <w:rFonts w:ascii="Tahoma" w:hAnsi="Tahoma" w:cs="Tahoma"/>
          <w:color w:val="004990"/>
          <w:lang w:val="es-ES_tradnl"/>
        </w:rPr>
      </w:pPr>
      <w:r>
        <w:rPr>
          <w:rFonts w:ascii="Tahoma" w:hAnsi="Tahoma" w:cs="Tahoma"/>
          <w:color w:val="004990"/>
          <w:lang w:val="es-ES_tradnl"/>
        </w:rPr>
        <w:t>I.- De las Condiciones del Proceso</w:t>
      </w:r>
    </w:p>
    <w:p w:rsidR="00DF1045" w:rsidRDefault="00DF1045">
      <w:pPr>
        <w:suppressAutoHyphens/>
        <w:spacing w:after="0" w:line="240" w:lineRule="auto"/>
        <w:jc w:val="both"/>
        <w:rPr>
          <w:rFonts w:ascii="Tahoma" w:hAnsi="Tahoma" w:cs="Tahoma"/>
          <w:color w:val="004990"/>
          <w:lang w:val="es-ES_tradnl"/>
        </w:rPr>
      </w:pPr>
    </w:p>
    <w:p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rsidR="00DF1045" w:rsidRDefault="00DF1045">
      <w:pPr>
        <w:spacing w:after="0" w:line="240" w:lineRule="auto"/>
        <w:ind w:left="360"/>
        <w:jc w:val="both"/>
        <w:rPr>
          <w:rFonts w:ascii="Tahoma" w:hAnsi="Tahoma" w:cs="Tahoma"/>
          <w:color w:val="004990"/>
          <w:lang w:val="es-ES_tradnl"/>
        </w:rPr>
      </w:pPr>
    </w:p>
    <w:p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rsidR="00DF1045" w:rsidRDefault="00DF1045">
      <w:pPr>
        <w:spacing w:after="0" w:line="240" w:lineRule="auto"/>
        <w:ind w:left="360"/>
        <w:jc w:val="both"/>
        <w:rPr>
          <w:rFonts w:ascii="Tahoma" w:hAnsi="Tahoma" w:cs="Tahoma"/>
          <w:color w:val="004990"/>
          <w:lang w:val="es-ES_tradnl"/>
        </w:rPr>
      </w:pPr>
    </w:p>
    <w:p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En caso de obtener la adjudicación, nuestra propuesta constituirá un compromiso obligatorio hasta que se prepare y firme el contrato.</w:t>
      </w:r>
    </w:p>
    <w:p w:rsidR="00DF1045" w:rsidRDefault="00DF1045">
      <w:pPr>
        <w:spacing w:after="0" w:line="240" w:lineRule="auto"/>
        <w:jc w:val="both"/>
        <w:rPr>
          <w:rFonts w:ascii="Tahoma" w:hAnsi="Tahoma" w:cs="Tahoma"/>
          <w:color w:val="004990"/>
          <w:lang w:val="es-ES_tradnl"/>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II.- Declaración Jurada</w:t>
      </w:r>
    </w:p>
    <w:p w:rsidR="00DF1045" w:rsidRDefault="00DF1045">
      <w:pPr>
        <w:spacing w:after="0" w:line="240" w:lineRule="auto"/>
        <w:jc w:val="both"/>
        <w:rPr>
          <w:rFonts w:ascii="Tahoma" w:hAnsi="Tahoma" w:cs="Tahoma"/>
          <w:color w:val="004990"/>
          <w:lang w:val="es-ES_tradnl"/>
        </w:rPr>
      </w:pPr>
    </w:p>
    <w:p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F1045" w:rsidRDefault="00DF1045">
      <w:pPr>
        <w:spacing w:after="0" w:line="240" w:lineRule="auto"/>
        <w:ind w:left="360"/>
        <w:jc w:val="both"/>
        <w:rPr>
          <w:rFonts w:ascii="Tahoma" w:hAnsi="Tahoma" w:cs="Tahoma"/>
          <w:color w:val="004990"/>
          <w:lang w:val="es-ES_tradnl"/>
        </w:rPr>
      </w:pPr>
    </w:p>
    <w:p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F1045" w:rsidRDefault="00DF1045">
      <w:pPr>
        <w:spacing w:after="0" w:line="240" w:lineRule="auto"/>
        <w:ind w:left="360"/>
        <w:jc w:val="both"/>
        <w:rPr>
          <w:rFonts w:ascii="Tahoma" w:hAnsi="Tahoma" w:cs="Tahoma"/>
          <w:color w:val="004990"/>
          <w:lang w:val="es-ES_tradnl"/>
        </w:rPr>
      </w:pPr>
    </w:p>
    <w:p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F1045" w:rsidRDefault="00DF1045">
      <w:pPr>
        <w:tabs>
          <w:tab w:val="right" w:pos="6663"/>
        </w:tabs>
        <w:spacing w:after="0" w:line="240" w:lineRule="auto"/>
        <w:jc w:val="center"/>
        <w:rPr>
          <w:rFonts w:ascii="Tahoma" w:hAnsi="Tahoma" w:cs="Tahoma"/>
          <w:color w:val="004990"/>
          <w:lang w:val="es-ES_tradnl"/>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F1045" w:rsidRDefault="00DF1045">
      <w:pPr>
        <w:tabs>
          <w:tab w:val="right" w:pos="6663"/>
        </w:tabs>
        <w:spacing w:after="0" w:line="240" w:lineRule="auto"/>
        <w:jc w:val="center"/>
        <w:rPr>
          <w:rFonts w:ascii="Tahoma" w:hAnsi="Tahoma" w:cs="Tahoma"/>
          <w:color w:val="004990"/>
          <w:lang w:val="es-ES_tradnl"/>
        </w:rPr>
      </w:pPr>
    </w:p>
    <w:p w:rsidR="00DF1045" w:rsidRDefault="0027720C">
      <w:pPr>
        <w:spacing w:after="0" w:line="240" w:lineRule="auto"/>
        <w:jc w:val="center"/>
        <w:rPr>
          <w:rFonts w:ascii="Tahoma" w:hAnsi="Tahoma" w:cs="Tahoma"/>
          <w:b/>
          <w:color w:val="004990"/>
          <w:lang w:val="es-ES_tradnl"/>
        </w:rPr>
      </w:pPr>
      <w:r>
        <w:rPr>
          <w:rFonts w:ascii="Tahoma" w:hAnsi="Tahoma" w:cs="Tahoma"/>
          <w:b/>
          <w:color w:val="004990"/>
          <w:lang w:val="es-ES_tradnl"/>
        </w:rPr>
        <w:t>Representante Legal</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Firma:</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Nombre Completo:</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ab/>
        <w:t>……………………………………………………………………………………………………….</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C.I.: </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Domicilio:</w:t>
      </w:r>
      <w:r>
        <w:rPr>
          <w:rFonts w:ascii="Tahoma" w:hAnsi="Tahoma" w:cs="Tahoma"/>
          <w:color w:val="004990"/>
          <w:lang w:val="es-ES_tradnl"/>
        </w:rPr>
        <w:tab/>
      </w:r>
      <w:r>
        <w:rPr>
          <w:rFonts w:ascii="Tahoma" w:hAnsi="Tahoma" w:cs="Tahoma"/>
          <w:color w:val="004990"/>
          <w:lang w:val="es-ES_tradnl"/>
        </w:rPr>
        <w:tab/>
        <w:t>……………………………………………………………………………………………………..</w:t>
      </w: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it-IT"/>
        </w:rPr>
      </w:pPr>
    </w:p>
    <w:p w:rsidR="00DF1045" w:rsidRDefault="00DF1045">
      <w:pPr>
        <w:spacing w:after="0" w:line="240" w:lineRule="auto"/>
        <w:jc w:val="both"/>
        <w:rPr>
          <w:rFonts w:ascii="Tahoma" w:hAnsi="Tahoma" w:cs="Tahoma"/>
          <w:color w:val="004990"/>
          <w:lang w:val="it-IT"/>
        </w:rPr>
      </w:pPr>
    </w:p>
    <w:p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Lugar,  fecha: </w:t>
      </w:r>
      <w:r>
        <w:rPr>
          <w:rFonts w:ascii="Tahoma" w:hAnsi="Tahoma" w:cs="Tahoma"/>
          <w:color w:val="004990"/>
          <w:lang w:val="es-ES_tradnl"/>
        </w:rPr>
        <w:tab/>
        <w:t>………………………………………………………………………………………………………..</w:t>
      </w: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spacing w:after="0" w:line="240" w:lineRule="auto"/>
        <w:jc w:val="both"/>
        <w:rPr>
          <w:rFonts w:ascii="Tahoma" w:hAnsi="Tahoma" w:cs="Tahoma"/>
          <w:color w:val="004990"/>
          <w:lang w:val="es-ES_tradnl"/>
        </w:rPr>
      </w:pPr>
    </w:p>
    <w:p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rsidR="00DF1045" w:rsidRDefault="00DF1045">
      <w:pPr>
        <w:tabs>
          <w:tab w:val="left" w:pos="360"/>
          <w:tab w:val="left" w:pos="1080"/>
        </w:tabs>
        <w:spacing w:after="0" w:line="240" w:lineRule="auto"/>
        <w:jc w:val="both"/>
        <w:rPr>
          <w:rFonts w:ascii="Verdana" w:hAnsi="Verdana" w:cs="Arial"/>
          <w:b/>
          <w:i/>
          <w:color w:val="004990"/>
          <w:sz w:val="18"/>
          <w:szCs w:val="18"/>
          <w:lang w:val="es-ES_tradnl" w:bidi="ar-SA"/>
        </w:rPr>
      </w:pPr>
    </w:p>
    <w:p w:rsidR="00DF1045" w:rsidRDefault="00DF1045">
      <w:pPr>
        <w:tabs>
          <w:tab w:val="left" w:pos="360"/>
          <w:tab w:val="left" w:pos="1080"/>
        </w:tabs>
        <w:spacing w:after="0" w:line="240" w:lineRule="auto"/>
        <w:jc w:val="both"/>
        <w:rPr>
          <w:rFonts w:ascii="Verdana" w:hAnsi="Verdana" w:cs="Arial"/>
          <w:b/>
          <w:i/>
          <w:color w:val="004990"/>
          <w:sz w:val="18"/>
          <w:szCs w:val="18"/>
          <w:lang w:val="es-BO" w:bidi="ar-SA"/>
        </w:rPr>
      </w:pPr>
    </w:p>
    <w:p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rsidR="00DF1045" w:rsidRDefault="00DF1045">
      <w:pPr>
        <w:tabs>
          <w:tab w:val="left" w:pos="360"/>
          <w:tab w:val="left" w:pos="1080"/>
        </w:tabs>
        <w:spacing w:after="0" w:line="240" w:lineRule="auto"/>
        <w:rPr>
          <w:rFonts w:ascii="Verdana" w:hAnsi="Verdana" w:cs="Arial"/>
          <w:b/>
          <w:i/>
          <w:color w:val="004990"/>
          <w:sz w:val="18"/>
          <w:szCs w:val="18"/>
          <w:lang w:bidi="ar-SA"/>
        </w:rPr>
      </w:pPr>
    </w:p>
    <w:sectPr w:rsidR="00DF1045">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74F" w:rsidRDefault="0024574F">
      <w:pPr>
        <w:spacing w:after="0" w:line="240" w:lineRule="auto"/>
      </w:pPr>
      <w:r>
        <w:separator/>
      </w:r>
    </w:p>
  </w:endnote>
  <w:endnote w:type="continuationSeparator" w:id="0">
    <w:p w:rsidR="0024574F" w:rsidRDefault="0024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color w:val="262626" w:themeColor="text1" w:themeTint="D9"/>
        <w:sz w:val="18"/>
      </w:rPr>
      <w:id w:val="-91933892"/>
      <w:docPartObj>
        <w:docPartGallery w:val="Page Numbers (Bottom of Page)"/>
        <w:docPartUnique/>
      </w:docPartObj>
    </w:sdtPr>
    <w:sdtEndPr/>
    <w:sdtContent>
      <w:sdt>
        <w:sdtPr>
          <w:rPr>
            <w:b/>
            <w:color w:val="262626" w:themeColor="text1" w:themeTint="D9"/>
            <w:sz w:val="18"/>
          </w:rPr>
          <w:id w:val="860082579"/>
          <w:docPartObj>
            <w:docPartGallery w:val="Page Numbers (Top of Page)"/>
            <w:docPartUnique/>
          </w:docPartObj>
        </w:sdtPr>
        <w:sdtEndPr/>
        <w:sdtContent>
          <w:p w:rsidR="00BF4A2F" w:rsidRDefault="00BF4A2F">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456E76">
              <w:rPr>
                <w:b/>
                <w:bCs/>
                <w:noProof/>
                <w:color w:val="1F497D" w:themeColor="text2"/>
                <w:sz w:val="18"/>
              </w:rPr>
              <w:t>2</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456E76">
              <w:rPr>
                <w:b/>
                <w:bCs/>
                <w:noProof/>
                <w:color w:val="1F497D" w:themeColor="text2"/>
                <w:sz w:val="18"/>
              </w:rPr>
              <w:t>18</w:t>
            </w:r>
            <w:r>
              <w:rPr>
                <w:b/>
                <w:bCs/>
                <w:color w:val="1F497D" w:themeColor="text2"/>
                <w:sz w:val="22"/>
                <w:szCs w:val="24"/>
              </w:rPr>
              <w:fldChar w:fldCharType="end"/>
            </w:r>
          </w:p>
        </w:sdtContent>
      </w:sdt>
    </w:sdtContent>
  </w:sdt>
  <w:p w:rsidR="00BF4A2F" w:rsidRDefault="00BF4A2F">
    <w:pPr>
      <w:pStyle w:val="Piedepgina"/>
      <w:rPr>
        <w:color w:val="1F497D" w:themeColor="text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2F" w:rsidRDefault="00BF4A2F">
    <w:pPr>
      <w:pStyle w:val="Piedepgina"/>
      <w:jc w:val="right"/>
    </w:pPr>
  </w:p>
  <w:p w:rsidR="00BF4A2F" w:rsidRDefault="00BF4A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74F" w:rsidRDefault="0024574F">
      <w:pPr>
        <w:spacing w:after="0" w:line="240" w:lineRule="auto"/>
      </w:pPr>
      <w:r>
        <w:separator/>
      </w:r>
    </w:p>
  </w:footnote>
  <w:footnote w:type="continuationSeparator" w:id="0">
    <w:p w:rsidR="0024574F" w:rsidRDefault="002457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2F" w:rsidRDefault="00BF4A2F">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COTIZACION SIMPLE N° RSC 021/2017</w:t>
    </w:r>
  </w:p>
  <w:p w:rsidR="00BF4A2F" w:rsidRDefault="00BF4A2F">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“PROYECTO OBRAS CIVILES MULTICENTRO BIMODAL – SANTA CRUZ”</w:t>
    </w:r>
  </w:p>
  <w:p w:rsidR="00BF4A2F" w:rsidRDefault="00BF4A2F">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nsid w:val="04C767F7"/>
    <w:multiLevelType w:val="multilevel"/>
    <w:tmpl w:val="7C24DCBC"/>
    <w:lvl w:ilvl="0">
      <w:start w:val="5"/>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4E1846BB"/>
    <w:multiLevelType w:val="hybridMultilevel"/>
    <w:tmpl w:val="8242B0B4"/>
    <w:lvl w:ilvl="0" w:tplc="DAA8F514">
      <w:start w:val="5"/>
      <w:numFmt w:val="decimal"/>
      <w:lvlText w:val="%1."/>
      <w:lvlJc w:val="left"/>
      <w:pPr>
        <w:ind w:left="360"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nsid w:val="73C63643"/>
    <w:multiLevelType w:val="hybridMultilevel"/>
    <w:tmpl w:val="EFAACC5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1"/>
  <w:activeWritingStyle w:appName="MSWord" w:lang="es-BO"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pt-BR" w:vendorID="64" w:dllVersion="131078" w:nlCheck="1" w:checkStyle="0"/>
  <w:proofState w:spelling="clean" w:grammar="clean"/>
  <w:defaultTabStop w:val="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45"/>
    <w:rsid w:val="00200EC8"/>
    <w:rsid w:val="0024574F"/>
    <w:rsid w:val="0027720C"/>
    <w:rsid w:val="00456E76"/>
    <w:rsid w:val="007766D8"/>
    <w:rsid w:val="00BF4A2F"/>
    <w:rsid w:val="00DF1045"/>
    <w:rsid w:val="00FA1C8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mailto:amolina@entel.bo"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25F38E1A-7D30-46BE-AFE5-40B868B9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5376</Words>
  <Characters>29568</Characters>
  <Application>Microsoft Office Word</Application>
  <DocSecurity>0</DocSecurity>
  <Lines>246</Lines>
  <Paragraphs>69</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Modelo de Especificaciones Técnicas</vt:lpstr>
      <vt:lpstr>    </vt:lpstr>
    </vt:vector>
  </TitlesOfParts>
  <Company>ENTEL S.A.</Company>
  <LinksUpToDate>false</LinksUpToDate>
  <CharactersWithSpaces>34875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Adela Molina Vasquez</cp:lastModifiedBy>
  <cp:revision>2</cp:revision>
  <cp:lastPrinted>2016-09-28T13:24:00Z</cp:lastPrinted>
  <dcterms:created xsi:type="dcterms:W3CDTF">2017-04-04T19:26:00Z</dcterms:created>
  <dcterms:modified xsi:type="dcterms:W3CDTF">2017-04-04T19:26:00Z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