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AC897" w14:textId="309F03BA" w:rsidR="00914E9D" w:rsidRDefault="00914E9D" w:rsidP="0025778B">
      <w:pPr>
        <w:jc w:val="center"/>
        <w:rPr>
          <w:rFonts w:ascii="Tahoma" w:hAnsi="Tahoma" w:cs="Tahoma"/>
          <w:b/>
          <w:color w:val="365F91"/>
        </w:rPr>
      </w:pPr>
      <w:bookmarkStart w:id="0" w:name="_GoBack"/>
      <w:bookmarkEnd w:id="0"/>
    </w:p>
    <w:p w14:paraId="36AE1A14" w14:textId="77777777" w:rsidR="0092088C" w:rsidRDefault="0092088C" w:rsidP="0025778B">
      <w:pPr>
        <w:jc w:val="center"/>
        <w:rPr>
          <w:rFonts w:ascii="Tahoma" w:hAnsi="Tahoma" w:cs="Tahoma"/>
          <w:b/>
          <w:color w:val="365F91"/>
        </w:rPr>
      </w:pPr>
    </w:p>
    <w:p w14:paraId="502B4735" w14:textId="77777777" w:rsidR="0092088C" w:rsidRDefault="0092088C" w:rsidP="0025778B">
      <w:pPr>
        <w:jc w:val="center"/>
        <w:rPr>
          <w:rFonts w:ascii="Tahoma" w:hAnsi="Tahoma" w:cs="Tahoma"/>
          <w:b/>
          <w:color w:val="365F91"/>
        </w:rPr>
      </w:pPr>
    </w:p>
    <w:p w14:paraId="2757A335" w14:textId="77777777" w:rsidR="0092088C" w:rsidRDefault="0092088C" w:rsidP="0025778B">
      <w:pPr>
        <w:jc w:val="center"/>
        <w:rPr>
          <w:rFonts w:ascii="Tahoma" w:hAnsi="Tahoma" w:cs="Tahoma"/>
          <w:b/>
          <w:color w:val="365F91"/>
        </w:rPr>
      </w:pPr>
    </w:p>
    <w:p w14:paraId="681CF1C2" w14:textId="77777777" w:rsidR="0092088C" w:rsidRDefault="0092088C" w:rsidP="0025778B">
      <w:pPr>
        <w:jc w:val="center"/>
        <w:rPr>
          <w:rFonts w:ascii="Tahoma" w:hAnsi="Tahoma" w:cs="Tahoma"/>
          <w:b/>
          <w:color w:val="365F91"/>
        </w:rPr>
      </w:pPr>
    </w:p>
    <w:p w14:paraId="39738096" w14:textId="77777777" w:rsidR="0092088C" w:rsidRDefault="0092088C" w:rsidP="0025778B">
      <w:pPr>
        <w:jc w:val="center"/>
        <w:rPr>
          <w:rFonts w:ascii="Tahoma" w:hAnsi="Tahoma" w:cs="Tahoma"/>
          <w:b/>
          <w:color w:val="365F91"/>
        </w:rPr>
      </w:pPr>
    </w:p>
    <w:p w14:paraId="1F18BD8E" w14:textId="77777777" w:rsidR="00914E9D" w:rsidRDefault="00914E9D" w:rsidP="0025778B">
      <w:pPr>
        <w:jc w:val="center"/>
        <w:rPr>
          <w:rFonts w:ascii="Tahoma" w:hAnsi="Tahoma" w:cs="Tahoma"/>
          <w:b/>
          <w:color w:val="365F91"/>
        </w:rPr>
      </w:pPr>
    </w:p>
    <w:p w14:paraId="132CB9DE" w14:textId="77777777" w:rsidR="0092088C" w:rsidRDefault="0092088C" w:rsidP="0025778B">
      <w:pPr>
        <w:jc w:val="center"/>
        <w:rPr>
          <w:rFonts w:ascii="Tahoma" w:hAnsi="Tahoma" w:cs="Tahoma"/>
          <w:b/>
          <w:color w:val="365F91"/>
        </w:rPr>
      </w:pPr>
    </w:p>
    <w:p w14:paraId="35E345DA" w14:textId="77777777" w:rsidR="0092088C" w:rsidRDefault="0092088C" w:rsidP="0025778B">
      <w:pPr>
        <w:jc w:val="center"/>
        <w:rPr>
          <w:rFonts w:ascii="Tahoma" w:hAnsi="Tahoma" w:cs="Tahoma"/>
          <w:b/>
          <w:color w:val="365F91"/>
        </w:rPr>
      </w:pPr>
    </w:p>
    <w:p w14:paraId="6AFB8B9E" w14:textId="77777777" w:rsidR="0092088C" w:rsidRDefault="0092088C" w:rsidP="0025778B">
      <w:pPr>
        <w:jc w:val="center"/>
        <w:rPr>
          <w:rFonts w:ascii="Tahoma" w:hAnsi="Tahoma" w:cs="Tahoma"/>
          <w:b/>
          <w:color w:val="365F91"/>
        </w:rPr>
      </w:pPr>
    </w:p>
    <w:p w14:paraId="4F281AEB" w14:textId="77777777" w:rsidR="0092088C" w:rsidRDefault="0092088C" w:rsidP="0025778B">
      <w:pPr>
        <w:jc w:val="center"/>
        <w:rPr>
          <w:rFonts w:ascii="Tahoma" w:hAnsi="Tahoma" w:cs="Tahoma"/>
          <w:b/>
          <w:color w:val="365F91"/>
        </w:rPr>
      </w:pPr>
    </w:p>
    <w:p w14:paraId="509D8036" w14:textId="77777777" w:rsidR="00914E9D" w:rsidRDefault="00914E9D" w:rsidP="0025778B">
      <w:pPr>
        <w:jc w:val="center"/>
        <w:rPr>
          <w:rFonts w:ascii="Tahoma" w:hAnsi="Tahoma" w:cs="Tahoma"/>
          <w:b/>
          <w:color w:val="365F91"/>
        </w:rPr>
      </w:pPr>
    </w:p>
    <w:p w14:paraId="454C8576"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23A8E4A6"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14:paraId="2158738C" w14:textId="77777777" w:rsidR="0092088C" w:rsidRPr="00984C8B" w:rsidRDefault="0092088C" w:rsidP="0092088C">
      <w:pPr>
        <w:jc w:val="center"/>
        <w:rPr>
          <w:rFonts w:ascii="Tahoma" w:hAnsi="Tahoma" w:cs="Tahoma"/>
          <w:b/>
          <w:color w:val="004990"/>
        </w:rPr>
      </w:pPr>
    </w:p>
    <w:p w14:paraId="59558106" w14:textId="77777777" w:rsidR="0092088C" w:rsidRPr="00984C8B" w:rsidRDefault="0092088C" w:rsidP="0092088C">
      <w:pPr>
        <w:jc w:val="center"/>
        <w:rPr>
          <w:rFonts w:ascii="Tahoma" w:hAnsi="Tahoma" w:cs="Tahoma"/>
          <w:b/>
          <w:color w:val="004990"/>
        </w:rPr>
      </w:pPr>
    </w:p>
    <w:p w14:paraId="4043A1BD" w14:textId="77777777" w:rsidR="0092088C" w:rsidRPr="00984C8B" w:rsidRDefault="0092088C" w:rsidP="0092088C">
      <w:pPr>
        <w:jc w:val="center"/>
        <w:rPr>
          <w:rFonts w:ascii="Tahoma" w:hAnsi="Tahoma" w:cs="Tahoma"/>
          <w:snapToGrid w:val="0"/>
          <w:color w:val="004990"/>
        </w:rPr>
      </w:pPr>
    </w:p>
    <w:p w14:paraId="7DA0B256" w14:textId="77777777" w:rsidR="0092088C" w:rsidRPr="00984C8B" w:rsidRDefault="0092088C" w:rsidP="0092088C">
      <w:pPr>
        <w:jc w:val="center"/>
        <w:rPr>
          <w:rFonts w:ascii="Tahoma" w:hAnsi="Tahoma" w:cs="Tahoma"/>
          <w:snapToGrid w:val="0"/>
          <w:color w:val="004990"/>
        </w:rPr>
      </w:pPr>
    </w:p>
    <w:p w14:paraId="18E695EA" w14:textId="77777777"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316BE1AC" wp14:editId="12BD614C">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111F178" w14:textId="77777777" w:rsidR="0092088C" w:rsidRPr="00984C8B" w:rsidRDefault="0092088C" w:rsidP="0092088C">
      <w:pPr>
        <w:jc w:val="center"/>
        <w:rPr>
          <w:rFonts w:ascii="Tahoma" w:hAnsi="Tahoma" w:cs="Tahoma"/>
          <w:snapToGrid w:val="0"/>
          <w:color w:val="004990"/>
        </w:rPr>
      </w:pPr>
    </w:p>
    <w:p w14:paraId="08698308" w14:textId="77777777" w:rsidR="0092088C" w:rsidRPr="00984C8B" w:rsidRDefault="0092088C" w:rsidP="0092088C">
      <w:pPr>
        <w:jc w:val="center"/>
        <w:rPr>
          <w:rFonts w:ascii="Tahoma" w:hAnsi="Tahoma" w:cs="Tahoma"/>
          <w:snapToGrid w:val="0"/>
          <w:color w:val="004990"/>
        </w:rPr>
      </w:pPr>
    </w:p>
    <w:p w14:paraId="52D475BD" w14:textId="77777777" w:rsidR="0092088C" w:rsidRPr="00984C8B" w:rsidRDefault="0092088C" w:rsidP="0092088C">
      <w:pPr>
        <w:jc w:val="center"/>
        <w:rPr>
          <w:rFonts w:ascii="Tahoma" w:hAnsi="Tahoma" w:cs="Tahoma"/>
          <w:snapToGrid w:val="0"/>
          <w:color w:val="004990"/>
        </w:rPr>
      </w:pPr>
    </w:p>
    <w:p w14:paraId="3BB5B777" w14:textId="77777777" w:rsidR="0092088C" w:rsidRPr="00984C8B" w:rsidRDefault="0092088C" w:rsidP="0092088C">
      <w:pPr>
        <w:jc w:val="center"/>
        <w:rPr>
          <w:rFonts w:ascii="Tahoma" w:hAnsi="Tahoma" w:cs="Tahoma"/>
          <w:snapToGrid w:val="0"/>
          <w:color w:val="004990"/>
        </w:rPr>
      </w:pPr>
    </w:p>
    <w:p w14:paraId="454C27F9" w14:textId="77777777" w:rsidR="0092088C" w:rsidRPr="00984C8B" w:rsidRDefault="0092088C" w:rsidP="0092088C">
      <w:pPr>
        <w:jc w:val="center"/>
        <w:rPr>
          <w:rFonts w:ascii="Tahoma" w:hAnsi="Tahoma" w:cs="Tahoma"/>
          <w:snapToGrid w:val="0"/>
          <w:color w:val="004990"/>
        </w:rPr>
      </w:pPr>
    </w:p>
    <w:p w14:paraId="15A649D6" w14:textId="77777777" w:rsidR="0092088C" w:rsidRPr="00984C8B" w:rsidRDefault="0092088C" w:rsidP="0092088C">
      <w:pPr>
        <w:jc w:val="center"/>
        <w:rPr>
          <w:rFonts w:ascii="Tahoma" w:hAnsi="Tahoma" w:cs="Tahoma"/>
          <w:snapToGrid w:val="0"/>
          <w:color w:val="004990"/>
        </w:rPr>
      </w:pPr>
    </w:p>
    <w:p w14:paraId="276B4A12" w14:textId="77777777" w:rsidR="0092088C" w:rsidRPr="00984C8B" w:rsidRDefault="0092088C" w:rsidP="0092088C">
      <w:pPr>
        <w:jc w:val="center"/>
        <w:rPr>
          <w:rFonts w:ascii="Tahoma" w:hAnsi="Tahoma" w:cs="Tahoma"/>
          <w:snapToGrid w:val="0"/>
          <w:color w:val="004990"/>
        </w:rPr>
      </w:pPr>
    </w:p>
    <w:p w14:paraId="5A055846" w14:textId="77777777" w:rsidR="0092088C" w:rsidRPr="00984C8B" w:rsidRDefault="0092088C" w:rsidP="0092088C">
      <w:pPr>
        <w:jc w:val="center"/>
        <w:rPr>
          <w:rFonts w:ascii="Tahoma" w:hAnsi="Tahoma" w:cs="Tahoma"/>
          <w:snapToGrid w:val="0"/>
          <w:color w:val="004990"/>
        </w:rPr>
      </w:pPr>
    </w:p>
    <w:p w14:paraId="1A185710" w14:textId="77777777" w:rsidR="0092088C" w:rsidRPr="00984C8B" w:rsidRDefault="0092088C" w:rsidP="0092088C">
      <w:pPr>
        <w:jc w:val="center"/>
        <w:rPr>
          <w:rFonts w:ascii="Tahoma" w:hAnsi="Tahoma" w:cs="Tahoma"/>
          <w:snapToGrid w:val="0"/>
          <w:color w:val="004990"/>
        </w:rPr>
      </w:pPr>
    </w:p>
    <w:p w14:paraId="32D0CE4A" w14:textId="77777777" w:rsidR="0092088C" w:rsidRPr="00984C8B" w:rsidRDefault="0092088C" w:rsidP="0092088C">
      <w:pPr>
        <w:jc w:val="center"/>
        <w:rPr>
          <w:rFonts w:ascii="Tahoma" w:hAnsi="Tahoma" w:cs="Tahoma"/>
          <w:snapToGrid w:val="0"/>
          <w:color w:val="004990"/>
        </w:rPr>
      </w:pPr>
    </w:p>
    <w:p w14:paraId="0F86BFAF" w14:textId="77777777" w:rsidR="0092088C" w:rsidRPr="00984C8B" w:rsidRDefault="0092088C" w:rsidP="0092088C">
      <w:pPr>
        <w:jc w:val="center"/>
        <w:rPr>
          <w:rFonts w:ascii="Tahoma" w:hAnsi="Tahoma" w:cs="Tahoma"/>
          <w:snapToGrid w:val="0"/>
          <w:color w:val="004990"/>
        </w:rPr>
      </w:pPr>
    </w:p>
    <w:p w14:paraId="3F744509" w14:textId="77777777" w:rsidR="0092088C" w:rsidRPr="00984C8B" w:rsidRDefault="0092088C" w:rsidP="0092088C">
      <w:pPr>
        <w:jc w:val="center"/>
        <w:rPr>
          <w:rFonts w:ascii="Tahoma" w:hAnsi="Tahoma" w:cs="Tahoma"/>
          <w:snapToGrid w:val="0"/>
          <w:color w:val="004990"/>
        </w:rPr>
      </w:pPr>
    </w:p>
    <w:p w14:paraId="6A894767" w14:textId="77777777" w:rsidR="0092088C" w:rsidRPr="00984C8B" w:rsidRDefault="0092088C" w:rsidP="0092088C">
      <w:pPr>
        <w:jc w:val="center"/>
        <w:rPr>
          <w:rFonts w:ascii="Tahoma" w:hAnsi="Tahoma" w:cs="Tahoma"/>
          <w:snapToGrid w:val="0"/>
          <w:color w:val="004990"/>
        </w:rPr>
      </w:pPr>
    </w:p>
    <w:p w14:paraId="2F853228" w14:textId="77777777" w:rsidR="0092088C" w:rsidRPr="00984C8B" w:rsidRDefault="0092088C" w:rsidP="0092088C">
      <w:pPr>
        <w:jc w:val="center"/>
        <w:rPr>
          <w:rFonts w:ascii="Tahoma" w:hAnsi="Tahoma" w:cs="Tahoma"/>
          <w:snapToGrid w:val="0"/>
          <w:color w:val="004990"/>
        </w:rPr>
      </w:pPr>
    </w:p>
    <w:p w14:paraId="23E1E60D" w14:textId="77777777" w:rsidR="0092088C" w:rsidRPr="00984C8B" w:rsidRDefault="0092088C" w:rsidP="0092088C">
      <w:pPr>
        <w:jc w:val="center"/>
        <w:rPr>
          <w:rFonts w:ascii="Tahoma" w:hAnsi="Tahoma" w:cs="Tahoma"/>
          <w:snapToGrid w:val="0"/>
          <w:color w:val="004990"/>
        </w:rPr>
      </w:pPr>
    </w:p>
    <w:p w14:paraId="2C433912" w14:textId="77777777" w:rsidR="0092088C" w:rsidRPr="00984C8B" w:rsidRDefault="0092088C" w:rsidP="0092088C">
      <w:pPr>
        <w:jc w:val="center"/>
        <w:rPr>
          <w:rFonts w:ascii="Tahoma" w:hAnsi="Tahoma" w:cs="Tahoma"/>
          <w:b/>
          <w:color w:val="004990"/>
        </w:rPr>
      </w:pPr>
    </w:p>
    <w:p w14:paraId="29F131CB" w14:textId="77777777" w:rsidR="0092088C" w:rsidRPr="00984C8B" w:rsidRDefault="0092088C" w:rsidP="0092088C">
      <w:pPr>
        <w:jc w:val="center"/>
        <w:rPr>
          <w:rFonts w:ascii="Tahoma" w:hAnsi="Tahoma" w:cs="Tahoma"/>
          <w:b/>
          <w:color w:val="004990"/>
        </w:rPr>
      </w:pPr>
    </w:p>
    <w:p w14:paraId="251012D0" w14:textId="77777777"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4AE75C6" w14:textId="77777777" w:rsidR="0092088C" w:rsidRDefault="0092088C" w:rsidP="0092088C">
      <w:pPr>
        <w:jc w:val="center"/>
        <w:rPr>
          <w:rFonts w:ascii="Tahoma" w:hAnsi="Tahoma" w:cs="Tahoma"/>
          <w:b/>
          <w:color w:val="365F91"/>
          <w:sz w:val="28"/>
          <w:szCs w:val="28"/>
        </w:rPr>
      </w:pPr>
    </w:p>
    <w:p w14:paraId="63E92051" w14:textId="77777777"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14:paraId="7AAB04DB" w14:textId="77777777"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0189B924" w14:textId="6E606F2C"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C45166">
              <w:rPr>
                <w:rFonts w:ascii="Tahoma" w:hAnsi="Tahoma" w:cs="Tahoma"/>
                <w:b/>
                <w:color w:val="004990"/>
                <w:sz w:val="24"/>
                <w:lang w:val="es-BO"/>
              </w:rPr>
              <w:t xml:space="preserve"> </w:t>
            </w:r>
            <w:r w:rsidR="00FA32C3">
              <w:rPr>
                <w:rFonts w:ascii="Tahoma" w:hAnsi="Tahoma" w:cs="Tahoma"/>
                <w:b/>
                <w:color w:val="004990"/>
                <w:sz w:val="24"/>
                <w:lang w:val="es-BO"/>
              </w:rPr>
              <w:t>11</w:t>
            </w:r>
            <w:r>
              <w:rPr>
                <w:rFonts w:ascii="Tahoma" w:hAnsi="Tahoma" w:cs="Tahoma"/>
                <w:b/>
                <w:color w:val="004990"/>
                <w:sz w:val="24"/>
                <w:lang w:val="es-BO"/>
              </w:rPr>
              <w:t>/201</w:t>
            </w:r>
            <w:r w:rsidR="00FA32C3">
              <w:rPr>
                <w:rFonts w:ascii="Tahoma" w:hAnsi="Tahoma" w:cs="Tahoma"/>
                <w:b/>
                <w:color w:val="004990"/>
                <w:sz w:val="24"/>
                <w:lang w:val="es-BO"/>
              </w:rPr>
              <w:t>7</w:t>
            </w:r>
          </w:p>
          <w:p w14:paraId="1B905B45" w14:textId="77777777" w:rsidR="0092088C" w:rsidRDefault="0092088C" w:rsidP="0092088C">
            <w:pPr>
              <w:ind w:left="357"/>
              <w:jc w:val="center"/>
              <w:rPr>
                <w:rFonts w:ascii="Tahoma" w:hAnsi="Tahoma" w:cs="Tahoma"/>
                <w:b/>
                <w:color w:val="004990"/>
                <w:sz w:val="24"/>
                <w:lang w:val="es-BO"/>
              </w:rPr>
            </w:pPr>
          </w:p>
          <w:p w14:paraId="0C0A1A99" w14:textId="79B66D4F" w:rsidR="0092088C" w:rsidRPr="000D4E39" w:rsidRDefault="00983C17" w:rsidP="00983C17">
            <w:pPr>
              <w:ind w:left="357"/>
              <w:jc w:val="center"/>
              <w:rPr>
                <w:rFonts w:ascii="Tahoma" w:hAnsi="Tahoma" w:cs="Tahoma"/>
                <w:b/>
                <w:color w:val="365F91"/>
                <w:sz w:val="24"/>
              </w:rPr>
            </w:pPr>
            <w:bookmarkStart w:id="1" w:name="OLE_LINK1"/>
            <w:bookmarkStart w:id="2" w:name="OLE_LINK2"/>
            <w:r w:rsidRPr="009E3FA3">
              <w:rPr>
                <w:rFonts w:ascii="Tahoma" w:hAnsi="Tahoma" w:cs="Tahoma"/>
                <w:b/>
                <w:color w:val="1F497D" w:themeColor="text2"/>
                <w:sz w:val="28"/>
              </w:rPr>
              <w:t>“</w:t>
            </w:r>
            <w:r>
              <w:rPr>
                <w:rFonts w:ascii="Tahoma" w:hAnsi="Tahoma" w:cs="Tahoma"/>
                <w:b/>
                <w:color w:val="1F497D" w:themeColor="text2"/>
                <w:sz w:val="28"/>
              </w:rPr>
              <w:t>SERVICIO DE PAGO Y COBRANZA</w:t>
            </w:r>
            <w:bookmarkEnd w:id="1"/>
            <w:bookmarkEnd w:id="2"/>
            <w:r w:rsidRPr="009E3FA3">
              <w:rPr>
                <w:rFonts w:ascii="Tahoma" w:hAnsi="Tahoma" w:cs="Tahoma"/>
                <w:b/>
                <w:color w:val="1F497D" w:themeColor="text2"/>
                <w:sz w:val="28"/>
              </w:rPr>
              <w:t>”</w:t>
            </w:r>
          </w:p>
        </w:tc>
      </w:tr>
    </w:tbl>
    <w:p w14:paraId="0DE640A2" w14:textId="77777777" w:rsidR="0092088C" w:rsidRPr="00FB7E92" w:rsidRDefault="0092088C" w:rsidP="0092088C"/>
    <w:p w14:paraId="554A347B" w14:textId="77777777" w:rsidR="008E171B" w:rsidRDefault="008E171B">
      <w:pPr>
        <w:rPr>
          <w:rFonts w:cs="Arial"/>
          <w:sz w:val="18"/>
          <w:szCs w:val="18"/>
        </w:rPr>
        <w:sectPr w:rsidR="008E171B" w:rsidSect="0046081F">
          <w:headerReference w:type="default" r:id="rId14"/>
          <w:footerReference w:type="default" r:id="rId15"/>
          <w:footerReference w:type="first" r:id="rId16"/>
          <w:pgSz w:w="12240" w:h="15840"/>
          <w:pgMar w:top="238" w:right="1418" w:bottom="244" w:left="1418" w:header="284" w:footer="709" w:gutter="0"/>
          <w:pgNumType w:start="1"/>
          <w:cols w:space="708"/>
          <w:titlePg/>
          <w:docGrid w:linePitch="360"/>
        </w:sectPr>
      </w:pPr>
    </w:p>
    <w:p w14:paraId="1ACC4447" w14:textId="77777777" w:rsidR="000D4E39" w:rsidRDefault="000D4E39" w:rsidP="000D4E39">
      <w:pPr>
        <w:jc w:val="center"/>
        <w:rPr>
          <w:rFonts w:ascii="Tahoma" w:hAnsi="Tahoma" w:cs="Tahoma"/>
          <w:b/>
          <w:color w:val="004990"/>
          <w:sz w:val="32"/>
          <w:szCs w:val="32"/>
        </w:rPr>
      </w:pPr>
    </w:p>
    <w:p w14:paraId="2964195B" w14:textId="77777777" w:rsidR="000D4E39" w:rsidRDefault="000D4E39" w:rsidP="000D4E39">
      <w:pPr>
        <w:jc w:val="center"/>
        <w:rPr>
          <w:rFonts w:ascii="Tahoma" w:hAnsi="Tahoma" w:cs="Tahoma"/>
          <w:b/>
          <w:color w:val="004990"/>
          <w:sz w:val="32"/>
          <w:szCs w:val="32"/>
        </w:rPr>
      </w:pPr>
    </w:p>
    <w:p w14:paraId="002D8F6E" w14:textId="77777777" w:rsidR="004711A1" w:rsidRDefault="004711A1" w:rsidP="000D4E39">
      <w:pPr>
        <w:jc w:val="center"/>
        <w:rPr>
          <w:rFonts w:ascii="Tahoma" w:hAnsi="Tahoma" w:cs="Tahoma"/>
          <w:b/>
          <w:color w:val="004990"/>
          <w:sz w:val="32"/>
          <w:szCs w:val="32"/>
        </w:rPr>
      </w:pPr>
    </w:p>
    <w:p w14:paraId="6EE41A7E" w14:textId="77777777" w:rsidR="004711A1" w:rsidRDefault="004711A1" w:rsidP="000D4E39">
      <w:pPr>
        <w:jc w:val="center"/>
        <w:rPr>
          <w:rFonts w:ascii="Tahoma" w:hAnsi="Tahoma" w:cs="Tahoma"/>
          <w:b/>
          <w:color w:val="004990"/>
          <w:sz w:val="32"/>
          <w:szCs w:val="32"/>
        </w:rPr>
      </w:pPr>
    </w:p>
    <w:p w14:paraId="3FD94212" w14:textId="77777777" w:rsidR="000D4E39" w:rsidRDefault="000D4E39" w:rsidP="000D4E39">
      <w:pPr>
        <w:jc w:val="center"/>
        <w:rPr>
          <w:rFonts w:ascii="Tahoma" w:hAnsi="Tahoma" w:cs="Tahoma"/>
          <w:b/>
          <w:color w:val="004990"/>
          <w:sz w:val="32"/>
          <w:szCs w:val="32"/>
        </w:rPr>
      </w:pPr>
    </w:p>
    <w:p w14:paraId="0CC87CCA" w14:textId="77777777" w:rsidR="000D4E39" w:rsidRPr="00984C8B" w:rsidRDefault="000D4E39" w:rsidP="000D4E39">
      <w:pPr>
        <w:rPr>
          <w:color w:val="004990"/>
        </w:rPr>
      </w:pPr>
    </w:p>
    <w:p w14:paraId="02681978" w14:textId="77777777" w:rsidR="000D4E39" w:rsidRPr="00984C8B" w:rsidRDefault="000D4E39" w:rsidP="000D4E39">
      <w:pPr>
        <w:rPr>
          <w:color w:val="004990"/>
        </w:rPr>
      </w:pPr>
    </w:p>
    <w:p w14:paraId="6EA5BA07" w14:textId="77777777" w:rsidR="000D4E39" w:rsidRPr="00984C8B" w:rsidRDefault="000D4E39" w:rsidP="000D4E39">
      <w:pPr>
        <w:rPr>
          <w:color w:val="004990"/>
        </w:rPr>
      </w:pPr>
    </w:p>
    <w:p w14:paraId="66DE898A" w14:textId="77777777" w:rsidR="000D4E39" w:rsidRPr="00984C8B" w:rsidRDefault="000D4E39" w:rsidP="000D4E39">
      <w:pPr>
        <w:rPr>
          <w:color w:val="004990"/>
        </w:rPr>
      </w:pPr>
    </w:p>
    <w:p w14:paraId="024F72BD" w14:textId="77777777" w:rsidR="000D4E39" w:rsidRPr="00984C8B" w:rsidRDefault="000D4E39" w:rsidP="000D4E39">
      <w:pPr>
        <w:rPr>
          <w:color w:val="004990"/>
        </w:rPr>
      </w:pPr>
    </w:p>
    <w:p w14:paraId="3CF17CF3" w14:textId="77777777"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14:paraId="17534A47" w14:textId="77777777" w:rsidR="000D4E39" w:rsidRPr="00EF7763" w:rsidRDefault="000D4E39" w:rsidP="000D4E39">
      <w:pPr>
        <w:rPr>
          <w:color w:val="004990"/>
        </w:rPr>
      </w:pPr>
    </w:p>
    <w:p w14:paraId="715541A8" w14:textId="77777777" w:rsidR="00427E1F" w:rsidRDefault="000D4E39">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427E1F" w:rsidRPr="00294F08">
          <w:rPr>
            <w:rStyle w:val="Hipervnculo"/>
            <w:noProof/>
          </w:rPr>
          <w:t>PARTE I</w:t>
        </w:r>
        <w:r w:rsidR="00427E1F">
          <w:rPr>
            <w:noProof/>
            <w:webHidden/>
          </w:rPr>
          <w:tab/>
        </w:r>
        <w:r w:rsidR="00427E1F">
          <w:rPr>
            <w:noProof/>
            <w:webHidden/>
          </w:rPr>
          <w:fldChar w:fldCharType="begin"/>
        </w:r>
        <w:r w:rsidR="00427E1F">
          <w:rPr>
            <w:noProof/>
            <w:webHidden/>
          </w:rPr>
          <w:instrText xml:space="preserve"> PAGEREF _Toc450894347 \h </w:instrText>
        </w:r>
        <w:r w:rsidR="00427E1F">
          <w:rPr>
            <w:noProof/>
            <w:webHidden/>
          </w:rPr>
        </w:r>
        <w:r w:rsidR="00427E1F">
          <w:rPr>
            <w:noProof/>
            <w:webHidden/>
          </w:rPr>
          <w:fldChar w:fldCharType="separate"/>
        </w:r>
        <w:r w:rsidR="007202E6">
          <w:rPr>
            <w:noProof/>
            <w:webHidden/>
          </w:rPr>
          <w:t>3</w:t>
        </w:r>
        <w:r w:rsidR="00427E1F">
          <w:rPr>
            <w:noProof/>
            <w:webHidden/>
          </w:rPr>
          <w:fldChar w:fldCharType="end"/>
        </w:r>
      </w:hyperlink>
    </w:p>
    <w:p w14:paraId="6EC4CF40" w14:textId="77777777" w:rsidR="00427E1F" w:rsidRDefault="00965E61">
      <w:pPr>
        <w:pStyle w:val="TDC1"/>
        <w:rPr>
          <w:rFonts w:asciiTheme="minorHAnsi" w:eastAsiaTheme="minorEastAsia" w:hAnsiTheme="minorHAnsi" w:cstheme="minorBidi"/>
          <w:b w:val="0"/>
          <w:noProof/>
          <w:color w:val="auto"/>
          <w:lang w:val="es-BO" w:eastAsia="es-BO"/>
        </w:rPr>
      </w:pPr>
      <w:hyperlink w:anchor="_Toc450894348" w:history="1">
        <w:r w:rsidR="00427E1F" w:rsidRPr="00294F08">
          <w:rPr>
            <w:rStyle w:val="Hipervnculo"/>
            <w:noProof/>
          </w:rPr>
          <w:t>PARTE II</w:t>
        </w:r>
        <w:r w:rsidR="00427E1F">
          <w:rPr>
            <w:noProof/>
            <w:webHidden/>
          </w:rPr>
          <w:tab/>
        </w:r>
        <w:r w:rsidR="00427E1F">
          <w:rPr>
            <w:noProof/>
            <w:webHidden/>
          </w:rPr>
          <w:fldChar w:fldCharType="begin"/>
        </w:r>
        <w:r w:rsidR="00427E1F">
          <w:rPr>
            <w:noProof/>
            <w:webHidden/>
          </w:rPr>
          <w:instrText xml:space="preserve"> PAGEREF _Toc450894348 \h </w:instrText>
        </w:r>
        <w:r w:rsidR="00427E1F">
          <w:rPr>
            <w:noProof/>
            <w:webHidden/>
          </w:rPr>
        </w:r>
        <w:r w:rsidR="00427E1F">
          <w:rPr>
            <w:noProof/>
            <w:webHidden/>
          </w:rPr>
          <w:fldChar w:fldCharType="separate"/>
        </w:r>
        <w:r w:rsidR="007202E6">
          <w:rPr>
            <w:noProof/>
            <w:webHidden/>
          </w:rPr>
          <w:t>13</w:t>
        </w:r>
        <w:r w:rsidR="00427E1F">
          <w:rPr>
            <w:noProof/>
            <w:webHidden/>
          </w:rPr>
          <w:fldChar w:fldCharType="end"/>
        </w:r>
      </w:hyperlink>
    </w:p>
    <w:p w14:paraId="0F4FC8F5" w14:textId="320FD7D8" w:rsidR="00427E1F" w:rsidRDefault="00965E61">
      <w:pPr>
        <w:pStyle w:val="TDC1"/>
        <w:rPr>
          <w:rFonts w:asciiTheme="minorHAnsi" w:eastAsiaTheme="minorEastAsia" w:hAnsiTheme="minorHAnsi" w:cstheme="minorBidi"/>
          <w:b w:val="0"/>
          <w:noProof/>
          <w:color w:val="auto"/>
          <w:lang w:val="es-BO" w:eastAsia="es-BO"/>
        </w:rPr>
      </w:pPr>
      <w:hyperlink w:anchor="_Toc450894349" w:history="1">
        <w:r w:rsidR="00427E1F" w:rsidRPr="00294F08">
          <w:rPr>
            <w:rStyle w:val="Hipervnculo"/>
            <w:noProof/>
          </w:rPr>
          <w:t>PARTE III</w:t>
        </w:r>
        <w:r w:rsidR="00427E1F">
          <w:rPr>
            <w:noProof/>
            <w:webHidden/>
          </w:rPr>
          <w:tab/>
        </w:r>
        <w:r w:rsidR="00427E1F">
          <w:rPr>
            <w:noProof/>
            <w:webHidden/>
          </w:rPr>
          <w:fldChar w:fldCharType="begin"/>
        </w:r>
        <w:r w:rsidR="00427E1F">
          <w:rPr>
            <w:noProof/>
            <w:webHidden/>
          </w:rPr>
          <w:instrText xml:space="preserve"> PAGEREF _Toc450894349 \h </w:instrText>
        </w:r>
        <w:r w:rsidR="00427E1F">
          <w:rPr>
            <w:noProof/>
            <w:webHidden/>
          </w:rPr>
        </w:r>
        <w:r w:rsidR="00427E1F">
          <w:rPr>
            <w:noProof/>
            <w:webHidden/>
          </w:rPr>
          <w:fldChar w:fldCharType="separate"/>
        </w:r>
        <w:r w:rsidR="007202E6">
          <w:rPr>
            <w:noProof/>
            <w:webHidden/>
          </w:rPr>
          <w:t>19</w:t>
        </w:r>
        <w:r w:rsidR="00427E1F">
          <w:rPr>
            <w:noProof/>
            <w:webHidden/>
          </w:rPr>
          <w:fldChar w:fldCharType="end"/>
        </w:r>
      </w:hyperlink>
    </w:p>
    <w:p w14:paraId="02DD187A" w14:textId="77777777" w:rsidR="000D4E39" w:rsidRPr="00984C8B" w:rsidRDefault="000D4E39" w:rsidP="000D4E39">
      <w:pPr>
        <w:rPr>
          <w:b/>
          <w:color w:val="004990"/>
          <w:highlight w:val="yellow"/>
        </w:rPr>
      </w:pPr>
      <w:r w:rsidRPr="00EF7763">
        <w:rPr>
          <w:b/>
          <w:color w:val="004990"/>
          <w:highlight w:val="yellow"/>
        </w:rPr>
        <w:fldChar w:fldCharType="end"/>
      </w:r>
    </w:p>
    <w:p w14:paraId="7700C002" w14:textId="77777777"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7"/>
          <w:footerReference w:type="default" r:id="rId18"/>
          <w:pgSz w:w="12240" w:h="15840"/>
          <w:pgMar w:top="1276" w:right="1701" w:bottom="993" w:left="1701" w:header="708" w:footer="793" w:gutter="0"/>
          <w:cols w:space="708"/>
          <w:titlePg/>
          <w:docGrid w:linePitch="360"/>
        </w:sectPr>
      </w:pPr>
    </w:p>
    <w:p w14:paraId="72D2F5B3" w14:textId="77777777" w:rsidR="000D4E39" w:rsidRPr="00922427" w:rsidRDefault="000D4E39" w:rsidP="000D4E39">
      <w:pPr>
        <w:pStyle w:val="Ttulo1"/>
        <w:numPr>
          <w:ilvl w:val="0"/>
          <w:numId w:val="0"/>
        </w:numPr>
        <w:spacing w:before="120"/>
        <w:jc w:val="center"/>
        <w:rPr>
          <w:color w:val="004990"/>
          <w:sz w:val="28"/>
          <w:szCs w:val="28"/>
          <w:u w:val="none"/>
        </w:rPr>
      </w:pPr>
      <w:bookmarkStart w:id="3" w:name="_Toc450894347"/>
      <w:r w:rsidRPr="00922427">
        <w:rPr>
          <w:color w:val="004990"/>
          <w:sz w:val="28"/>
          <w:szCs w:val="28"/>
          <w:u w:val="none"/>
        </w:rPr>
        <w:lastRenderedPageBreak/>
        <w:t>PARTE I</w:t>
      </w:r>
      <w:bookmarkEnd w:id="3"/>
    </w:p>
    <w:p w14:paraId="2228D73B" w14:textId="77777777"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04EB3E86" w14:textId="77777777" w:rsidR="001D7451" w:rsidRPr="00025CE7" w:rsidRDefault="001D7451" w:rsidP="001D7451">
      <w:pPr>
        <w:jc w:val="center"/>
        <w:rPr>
          <w:rFonts w:cs="Arial"/>
          <w:b/>
          <w:color w:val="1F497D"/>
          <w:sz w:val="18"/>
          <w:szCs w:val="18"/>
        </w:rPr>
      </w:pPr>
    </w:p>
    <w:p w14:paraId="4FCA5B91" w14:textId="77777777" w:rsidR="001D7451" w:rsidRPr="00025CE7" w:rsidRDefault="001D7451" w:rsidP="0089650C">
      <w:pPr>
        <w:numPr>
          <w:ilvl w:val="0"/>
          <w:numId w:val="7"/>
        </w:numPr>
        <w:ind w:left="0" w:firstLine="0"/>
        <w:jc w:val="both"/>
        <w:rPr>
          <w:rFonts w:ascii="Tahoma" w:hAnsi="Tahoma" w:cs="Tahoma"/>
          <w:b/>
          <w:color w:val="1F497D"/>
          <w:sz w:val="28"/>
          <w:szCs w:val="28"/>
          <w:lang w:eastAsia="en-US" w:bidi="en-US"/>
        </w:rPr>
      </w:pPr>
      <w:r w:rsidRPr="00025CE7">
        <w:rPr>
          <w:rFonts w:ascii="Tahoma" w:hAnsi="Tahoma" w:cs="Tahoma"/>
          <w:b/>
          <w:color w:val="1F497D"/>
          <w:sz w:val="22"/>
          <w:szCs w:val="28"/>
          <w:lang w:eastAsia="en-US" w:bidi="en-US"/>
        </w:rPr>
        <w:t xml:space="preserve">Antecedentes </w:t>
      </w:r>
    </w:p>
    <w:p w14:paraId="2127AF0E" w14:textId="77777777" w:rsidR="001D7451" w:rsidRPr="00BE77E7" w:rsidRDefault="001D7451" w:rsidP="001D7451">
      <w:pPr>
        <w:jc w:val="both"/>
        <w:rPr>
          <w:rFonts w:ascii="Tahoma" w:hAnsi="Tahoma" w:cs="Tahoma"/>
          <w:b/>
          <w:color w:val="1F497D"/>
          <w:sz w:val="22"/>
          <w:szCs w:val="28"/>
          <w:lang w:eastAsia="en-US" w:bidi="en-US"/>
        </w:rPr>
      </w:pPr>
    </w:p>
    <w:p w14:paraId="0C187BDC" w14:textId="77777777" w:rsidR="00983C17" w:rsidRDefault="00983C17" w:rsidP="00983C17">
      <w:pPr>
        <w:pStyle w:val="Continuarlista"/>
        <w:spacing w:after="0"/>
        <w:ind w:left="567"/>
        <w:rPr>
          <w:rFonts w:ascii="Tahoma" w:hAnsi="Tahoma" w:cs="Tahoma"/>
          <w:color w:val="365F91"/>
          <w:sz w:val="22"/>
          <w:szCs w:val="22"/>
          <w:lang w:val="es-ES" w:eastAsia="es-ES"/>
        </w:rPr>
      </w:pPr>
      <w:r w:rsidRPr="002B26D6">
        <w:rPr>
          <w:rFonts w:ascii="Tahoma" w:hAnsi="Tahoma" w:cs="Tahoma"/>
          <w:color w:val="365F91"/>
          <w:sz w:val="22"/>
          <w:szCs w:val="22"/>
          <w:lang w:val="es-ES" w:eastAsia="es-ES"/>
        </w:rPr>
        <w:t xml:space="preserve">La Empresa Nacional de Telecomunicaciones Sociedad Anónima (ENTEL S.A.) en cumplimiento a normas internas en vigencia, efectúa la presente Licitación Pública para </w:t>
      </w:r>
      <w:r>
        <w:rPr>
          <w:rFonts w:ascii="Tahoma" w:hAnsi="Tahoma" w:cs="Tahoma"/>
          <w:color w:val="365F91"/>
          <w:sz w:val="22"/>
          <w:szCs w:val="22"/>
          <w:lang w:val="es-ES" w:eastAsia="es-ES"/>
        </w:rPr>
        <w:t>el Servicio de Cobranza y Pago en ventanillas propias de ENTEL S.A.</w:t>
      </w:r>
      <w:r w:rsidRPr="002B26D6">
        <w:rPr>
          <w:rFonts w:ascii="Tahoma" w:hAnsi="Tahoma" w:cs="Tahoma"/>
          <w:color w:val="365F91"/>
          <w:sz w:val="22"/>
          <w:szCs w:val="22"/>
          <w:lang w:val="es-ES" w:eastAsia="es-ES"/>
        </w:rPr>
        <w:t>, conforme a lo especificado en el presente documento.</w:t>
      </w:r>
    </w:p>
    <w:p w14:paraId="22546231" w14:textId="77777777" w:rsidR="00983C17" w:rsidRPr="002B26D6" w:rsidRDefault="00983C17" w:rsidP="00983C17">
      <w:pPr>
        <w:pStyle w:val="Continuarlista"/>
        <w:spacing w:after="0"/>
        <w:ind w:left="567"/>
        <w:rPr>
          <w:rFonts w:ascii="Tahoma" w:hAnsi="Tahoma" w:cs="Tahoma"/>
          <w:color w:val="365F91"/>
          <w:sz w:val="22"/>
          <w:szCs w:val="22"/>
          <w:lang w:val="es-ES" w:eastAsia="es-ES"/>
        </w:rPr>
      </w:pPr>
    </w:p>
    <w:p w14:paraId="1A47BF47" w14:textId="77777777" w:rsidR="00983C17" w:rsidRDefault="00983C17" w:rsidP="00983C17">
      <w:pPr>
        <w:ind w:left="567"/>
        <w:jc w:val="both"/>
        <w:rPr>
          <w:rFonts w:ascii="Tahoma" w:hAnsi="Tahoma" w:cs="Tahoma"/>
          <w:color w:val="365F91"/>
          <w:sz w:val="22"/>
          <w:szCs w:val="22"/>
        </w:rPr>
      </w:pPr>
      <w:r w:rsidRPr="00D35BE8">
        <w:rPr>
          <w:rFonts w:ascii="Tahoma" w:hAnsi="Tahoma" w:cs="Tahoma"/>
          <w:color w:val="365F91"/>
          <w:sz w:val="22"/>
          <w:szCs w:val="22"/>
        </w:rPr>
        <w:t>Los clientes para acceder al uso de los servicios y/o productos ofertados por ENTEL S.A. deberán realizar un pago en contraprestación del mismo, para cuyo efecto la empresa instalo oficinas comerciales a lo largo de todo el territorio nacional.</w:t>
      </w:r>
    </w:p>
    <w:p w14:paraId="4D81D997" w14:textId="77777777" w:rsidR="00983C17" w:rsidRDefault="00983C17" w:rsidP="00983C17">
      <w:pPr>
        <w:ind w:left="567"/>
        <w:jc w:val="both"/>
        <w:rPr>
          <w:rFonts w:ascii="Tahoma" w:hAnsi="Tahoma" w:cs="Tahoma"/>
          <w:color w:val="365F91"/>
          <w:sz w:val="22"/>
          <w:szCs w:val="22"/>
        </w:rPr>
      </w:pPr>
    </w:p>
    <w:p w14:paraId="098544AF" w14:textId="77777777" w:rsidR="00983C17" w:rsidRDefault="00983C17" w:rsidP="00983C17">
      <w:pPr>
        <w:ind w:left="567"/>
        <w:jc w:val="both"/>
        <w:rPr>
          <w:rFonts w:ascii="Tahoma" w:hAnsi="Tahoma" w:cs="Tahoma"/>
          <w:color w:val="365F91"/>
          <w:sz w:val="22"/>
          <w:szCs w:val="22"/>
        </w:rPr>
      </w:pPr>
      <w:r>
        <w:rPr>
          <w:rFonts w:ascii="Tahoma" w:hAnsi="Tahoma" w:cs="Tahoma"/>
          <w:color w:val="365F91"/>
          <w:sz w:val="22"/>
          <w:szCs w:val="22"/>
        </w:rPr>
        <w:t xml:space="preserve">Asimismo, </w:t>
      </w:r>
      <w:r w:rsidRPr="00352BB7">
        <w:rPr>
          <w:rFonts w:ascii="Tahoma" w:hAnsi="Tahoma" w:cs="Tahoma"/>
          <w:color w:val="365F91"/>
          <w:sz w:val="22"/>
          <w:szCs w:val="22"/>
        </w:rPr>
        <w:t>ENTEL S.A.</w:t>
      </w:r>
      <w:r>
        <w:rPr>
          <w:rFonts w:ascii="Tahoma" w:hAnsi="Tahoma" w:cs="Tahoma"/>
          <w:color w:val="365F91"/>
          <w:sz w:val="22"/>
          <w:szCs w:val="22"/>
        </w:rPr>
        <w:t xml:space="preserve"> anualmente procede al pago de dividendos por utilidades y  será corresponsal de la nueva ESPM ENTEL Financiera SRL (Billetera Móvil)</w:t>
      </w:r>
    </w:p>
    <w:p w14:paraId="58A8A458" w14:textId="77777777" w:rsidR="00983C17" w:rsidRPr="00D35BE8" w:rsidRDefault="00983C17" w:rsidP="00983C17">
      <w:pPr>
        <w:ind w:left="567"/>
        <w:jc w:val="both"/>
        <w:rPr>
          <w:rFonts w:ascii="Tahoma" w:hAnsi="Tahoma" w:cs="Tahoma"/>
          <w:color w:val="365F91"/>
          <w:sz w:val="22"/>
          <w:szCs w:val="22"/>
        </w:rPr>
      </w:pPr>
      <w:r w:rsidRPr="00D35BE8">
        <w:rPr>
          <w:rFonts w:ascii="Tahoma" w:hAnsi="Tahoma" w:cs="Tahoma"/>
          <w:color w:val="365F91"/>
          <w:sz w:val="22"/>
          <w:szCs w:val="22"/>
        </w:rPr>
        <w:t xml:space="preserve">           </w:t>
      </w:r>
    </w:p>
    <w:p w14:paraId="58B5BBB4" w14:textId="77777777" w:rsidR="00983C17" w:rsidRPr="00D35BE8" w:rsidRDefault="00983C17" w:rsidP="00983C17">
      <w:pPr>
        <w:ind w:left="567"/>
        <w:jc w:val="both"/>
        <w:rPr>
          <w:rFonts w:ascii="Tahoma" w:hAnsi="Tahoma" w:cs="Tahoma"/>
          <w:color w:val="365F91"/>
          <w:sz w:val="22"/>
          <w:szCs w:val="22"/>
        </w:rPr>
      </w:pPr>
      <w:r w:rsidRPr="00D35BE8">
        <w:rPr>
          <w:rFonts w:ascii="Tahoma" w:hAnsi="Tahoma" w:cs="Tahoma"/>
          <w:color w:val="365F91"/>
          <w:sz w:val="22"/>
          <w:szCs w:val="22"/>
        </w:rPr>
        <w:t>Actualmente ENTEL S.A. cuenta con una red nacional de oficinas comerciales que atiende la cobranza de servicios y/o venta de  productos por medio de un sistema propio de recaudación</w:t>
      </w:r>
      <w:r>
        <w:rPr>
          <w:rFonts w:ascii="Tahoma" w:hAnsi="Tahoma" w:cs="Tahoma"/>
          <w:color w:val="365F91"/>
          <w:sz w:val="22"/>
          <w:szCs w:val="22"/>
        </w:rPr>
        <w:t xml:space="preserve"> y </w:t>
      </w:r>
      <w:r w:rsidRPr="00043B40">
        <w:rPr>
          <w:rFonts w:ascii="Tahoma" w:hAnsi="Tahoma" w:cs="Tahoma"/>
          <w:color w:val="365F91"/>
          <w:sz w:val="22"/>
          <w:szCs w:val="22"/>
        </w:rPr>
        <w:t>pago a clientes por servicios que oferta ENTEL S.A</w:t>
      </w:r>
      <w:r>
        <w:rPr>
          <w:rFonts w:ascii="Tahoma" w:hAnsi="Tahoma" w:cs="Tahoma"/>
          <w:color w:val="365F91"/>
          <w:sz w:val="22"/>
          <w:szCs w:val="22"/>
        </w:rPr>
        <w:t>.</w:t>
      </w:r>
      <w:r w:rsidRPr="00D35BE8">
        <w:rPr>
          <w:rFonts w:ascii="Tahoma" w:hAnsi="Tahoma" w:cs="Tahoma"/>
          <w:color w:val="365F91"/>
          <w:sz w:val="22"/>
          <w:szCs w:val="22"/>
        </w:rPr>
        <w:t>, actividad que se realiza mediante una empresa subcontratada, quienes finalizan su tarea con el abono de las recaudaciones en cuentas de ENTEL S.A.</w:t>
      </w:r>
    </w:p>
    <w:p w14:paraId="6566CC67" w14:textId="77777777" w:rsidR="001D7451" w:rsidRPr="00983C17" w:rsidRDefault="001D7451" w:rsidP="001D7451">
      <w:pPr>
        <w:ind w:left="708" w:firstLine="1"/>
        <w:jc w:val="both"/>
        <w:rPr>
          <w:rFonts w:ascii="Tahoma" w:hAnsi="Tahoma" w:cs="Tahoma"/>
          <w:color w:val="1F497D"/>
          <w:sz w:val="22"/>
          <w:szCs w:val="22"/>
        </w:rPr>
      </w:pPr>
    </w:p>
    <w:p w14:paraId="33BC784A" w14:textId="77777777" w:rsidR="001D7451" w:rsidRPr="00025CE7" w:rsidRDefault="001D7451" w:rsidP="0089650C">
      <w:pPr>
        <w:numPr>
          <w:ilvl w:val="0"/>
          <w:numId w:val="7"/>
        </w:numPr>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Objeto de la Contratación</w:t>
      </w:r>
    </w:p>
    <w:p w14:paraId="605F85CC" w14:textId="77777777" w:rsidR="001D7451" w:rsidRPr="0043195C" w:rsidRDefault="001D7451" w:rsidP="001D7451">
      <w:pPr>
        <w:jc w:val="both"/>
        <w:rPr>
          <w:rFonts w:ascii="Tahoma" w:hAnsi="Tahoma" w:cs="Tahoma"/>
          <w:color w:val="1F497D"/>
          <w:sz w:val="22"/>
          <w:szCs w:val="20"/>
          <w:lang w:val="es-BO" w:eastAsia="en-US"/>
        </w:rPr>
      </w:pPr>
    </w:p>
    <w:p w14:paraId="75844CA3" w14:textId="77777777" w:rsidR="00983C17" w:rsidRPr="00043B40" w:rsidRDefault="00983C17" w:rsidP="00983C17">
      <w:pPr>
        <w:ind w:left="567"/>
        <w:jc w:val="both"/>
        <w:rPr>
          <w:rFonts w:ascii="Tahoma" w:hAnsi="Tahoma" w:cs="Tahoma"/>
          <w:color w:val="365F91"/>
          <w:sz w:val="22"/>
          <w:szCs w:val="22"/>
          <w:lang w:val="es-ES_tradnl" w:eastAsia="en-US" w:bidi="en-US"/>
        </w:rPr>
      </w:pPr>
      <w:r w:rsidRPr="00043B40">
        <w:rPr>
          <w:rFonts w:ascii="Tahoma" w:hAnsi="Tahoma" w:cs="Tahoma"/>
          <w:color w:val="365F91"/>
          <w:sz w:val="22"/>
          <w:szCs w:val="22"/>
          <w:lang w:val="es-ES_tradnl" w:eastAsia="en-US" w:bidi="en-US"/>
        </w:rPr>
        <w:t>El objeto de esta Contratación es contar con una empresa que preste el servicio de cobranza  y pago a través de ventanillas de atención en cajas instaladas en ambientes propios de ENTEL S.A. a nivel nacional, estas ventanillas deben ser atendidas por cajeros con capacidad y experiencia en procesos de cobranza  y pago de efectivo, valores y otros acorde a normativa legal establecida para tal fin, de tal manera que ENTEL S.A. tenga en todo momento capacidad de atención inmediata al público, la misma que se realizara utilizando la red y plataforma tecnológica que ENTEL S.A. disponga.</w:t>
      </w:r>
    </w:p>
    <w:p w14:paraId="6F7D128E" w14:textId="77777777" w:rsidR="00983C17" w:rsidRPr="00043B40" w:rsidRDefault="00983C17" w:rsidP="00983C17">
      <w:pPr>
        <w:ind w:left="567" w:firstLine="567"/>
        <w:jc w:val="both"/>
        <w:rPr>
          <w:rFonts w:ascii="Tahoma" w:hAnsi="Tahoma" w:cs="Tahoma"/>
          <w:color w:val="365F91"/>
          <w:sz w:val="22"/>
          <w:szCs w:val="22"/>
          <w:lang w:val="es-ES_tradnl" w:eastAsia="en-US" w:bidi="en-US"/>
        </w:rPr>
      </w:pPr>
    </w:p>
    <w:p w14:paraId="2C3DCFD7" w14:textId="77777777" w:rsidR="00983C17" w:rsidRPr="000743EF" w:rsidRDefault="00983C17" w:rsidP="00983C17">
      <w:pPr>
        <w:ind w:left="567"/>
        <w:jc w:val="both"/>
        <w:rPr>
          <w:rFonts w:ascii="Tahoma" w:hAnsi="Tahoma" w:cs="Tahoma"/>
          <w:color w:val="365F91"/>
          <w:sz w:val="22"/>
          <w:szCs w:val="22"/>
          <w:lang w:val="es-ES_tradnl" w:eastAsia="en-US" w:bidi="en-US"/>
        </w:rPr>
      </w:pPr>
      <w:r w:rsidRPr="00043B40">
        <w:rPr>
          <w:rFonts w:ascii="Tahoma" w:hAnsi="Tahoma" w:cs="Tahoma"/>
          <w:color w:val="365F91"/>
          <w:sz w:val="22"/>
          <w:szCs w:val="22"/>
          <w:lang w:val="es-ES_tradnl" w:eastAsia="en-US" w:bidi="en-US"/>
        </w:rPr>
        <w:t>Además del proceso de recaudación (cobranza y pago)  en ventanillas se requiere el servicio de recojo de las recaudaciones para posterior deposito o abono en cuenta, es decir, que la institución que se adjudique el servicio de cobranza, debe realizar al día siguiente el depósito o abono  en cuentas bancarias que ENTEL S.A. determine</w:t>
      </w:r>
      <w:r w:rsidRPr="000743EF">
        <w:rPr>
          <w:rFonts w:ascii="Tahoma" w:hAnsi="Tahoma" w:cs="Tahoma"/>
          <w:color w:val="365F91"/>
          <w:sz w:val="22"/>
          <w:szCs w:val="22"/>
          <w:lang w:val="es-ES_tradnl" w:eastAsia="en-US" w:bidi="en-US"/>
        </w:rPr>
        <w:t xml:space="preserve">. </w:t>
      </w:r>
    </w:p>
    <w:p w14:paraId="5A5B477E" w14:textId="77777777" w:rsidR="00983C17" w:rsidRPr="00D35BE8" w:rsidRDefault="00983C17" w:rsidP="00983C17">
      <w:pPr>
        <w:ind w:left="1134"/>
        <w:jc w:val="both"/>
        <w:rPr>
          <w:rFonts w:ascii="Tahoma" w:hAnsi="Tahoma" w:cs="Tahoma"/>
          <w:color w:val="365F91"/>
          <w:sz w:val="22"/>
          <w:szCs w:val="22"/>
        </w:rPr>
      </w:pPr>
    </w:p>
    <w:p w14:paraId="7AD28530" w14:textId="77777777" w:rsidR="00983C17" w:rsidRPr="00D35BE8" w:rsidRDefault="00983C17" w:rsidP="00983C17">
      <w:pPr>
        <w:ind w:left="567"/>
        <w:jc w:val="both"/>
        <w:rPr>
          <w:rFonts w:ascii="Tahoma" w:hAnsi="Tahoma" w:cs="Tahoma"/>
          <w:color w:val="365F91"/>
          <w:sz w:val="22"/>
          <w:szCs w:val="22"/>
        </w:rPr>
      </w:pPr>
      <w:r w:rsidRPr="00D35BE8">
        <w:rPr>
          <w:rFonts w:ascii="Tahoma" w:hAnsi="Tahoma" w:cs="Tahoma"/>
          <w:color w:val="365F91"/>
          <w:sz w:val="22"/>
          <w:szCs w:val="22"/>
        </w:rPr>
        <w:t xml:space="preserve">El </w:t>
      </w:r>
      <w:r>
        <w:rPr>
          <w:rFonts w:ascii="Tahoma" w:hAnsi="Tahoma" w:cs="Tahoma"/>
          <w:color w:val="365F91"/>
          <w:sz w:val="22"/>
          <w:szCs w:val="22"/>
        </w:rPr>
        <w:t xml:space="preserve">servicio </w:t>
      </w:r>
      <w:r w:rsidRPr="00D35BE8">
        <w:rPr>
          <w:rFonts w:ascii="Tahoma" w:hAnsi="Tahoma" w:cs="Tahoma"/>
          <w:color w:val="365F91"/>
          <w:sz w:val="22"/>
          <w:szCs w:val="22"/>
        </w:rPr>
        <w:t xml:space="preserve">adjudicado tendrá un periodo de duración de dos años, con posibilidad de renovación </w:t>
      </w:r>
      <w:r>
        <w:rPr>
          <w:rFonts w:ascii="Tahoma" w:hAnsi="Tahoma" w:cs="Tahoma"/>
          <w:color w:val="365F91"/>
          <w:sz w:val="22"/>
          <w:szCs w:val="22"/>
        </w:rPr>
        <w:t xml:space="preserve">de un año </w:t>
      </w:r>
      <w:r w:rsidRPr="00D35BE8">
        <w:rPr>
          <w:rFonts w:ascii="Tahoma" w:hAnsi="Tahoma" w:cs="Tahoma"/>
          <w:color w:val="365F91"/>
          <w:sz w:val="22"/>
          <w:szCs w:val="22"/>
        </w:rPr>
        <w:t>previa evaluación.</w:t>
      </w:r>
    </w:p>
    <w:p w14:paraId="794C6929" w14:textId="77777777" w:rsidR="00983C17" w:rsidRPr="00B22241" w:rsidRDefault="00983C17" w:rsidP="00983C17">
      <w:pPr>
        <w:jc w:val="both"/>
        <w:rPr>
          <w:rFonts w:ascii="Tahoma" w:hAnsi="Tahoma" w:cs="Tahoma"/>
          <w:color w:val="365F91"/>
          <w:highlight w:val="yellow"/>
        </w:rPr>
      </w:pPr>
    </w:p>
    <w:p w14:paraId="036B4B4D" w14:textId="77777777" w:rsidR="00983C17" w:rsidRDefault="00983C17" w:rsidP="00983C17">
      <w:pPr>
        <w:ind w:firstLine="709"/>
        <w:jc w:val="both"/>
        <w:rPr>
          <w:rFonts w:ascii="Tahoma" w:hAnsi="Tahoma" w:cs="Tahoma"/>
          <w:color w:val="365F91"/>
          <w:sz w:val="22"/>
          <w:szCs w:val="22"/>
        </w:rPr>
      </w:pPr>
    </w:p>
    <w:p w14:paraId="463470C2" w14:textId="77777777" w:rsidR="00983C17" w:rsidRDefault="00983C17" w:rsidP="00983C17">
      <w:pPr>
        <w:pStyle w:val="WW-Textoindependiente20"/>
        <w:suppressAutoHyphens w:val="0"/>
        <w:spacing w:line="240" w:lineRule="auto"/>
        <w:ind w:left="709"/>
        <w:outlineLvl w:val="2"/>
        <w:rPr>
          <w:rFonts w:ascii="Tahoma" w:hAnsi="Tahoma" w:cs="Tahoma"/>
          <w:color w:val="365F91"/>
          <w:sz w:val="22"/>
          <w:szCs w:val="22"/>
          <w:lang w:eastAsia="en-US" w:bidi="en-US"/>
        </w:rPr>
      </w:pPr>
      <w:r w:rsidRPr="008B18C3">
        <w:rPr>
          <w:rFonts w:ascii="Tahoma" w:hAnsi="Tahoma" w:cs="Tahoma"/>
          <w:color w:val="365F91"/>
          <w:sz w:val="22"/>
          <w:szCs w:val="22"/>
          <w:lang w:eastAsia="en-US" w:bidi="en-US"/>
        </w:rPr>
        <w:t>Para efectos de la contratación se pide al proponente considerar todos los puntos descritos en la - Información Técnica de la Contratación y Anexo N° A - Condiciones PARTE II Generales del Proceso de Contratación.</w:t>
      </w:r>
      <w:r w:rsidRPr="00E44ADE">
        <w:rPr>
          <w:rFonts w:ascii="Tahoma" w:hAnsi="Tahoma" w:cs="Tahoma"/>
          <w:color w:val="365F91"/>
          <w:sz w:val="22"/>
          <w:szCs w:val="22"/>
          <w:lang w:eastAsia="en-US" w:bidi="en-US"/>
        </w:rPr>
        <w:t xml:space="preserve">  </w:t>
      </w:r>
    </w:p>
    <w:p w14:paraId="07748D59" w14:textId="77777777" w:rsidR="001D7451" w:rsidRPr="00025CE7" w:rsidRDefault="001D7451" w:rsidP="001D7451">
      <w:pPr>
        <w:pStyle w:val="Prrafodelista"/>
        <w:ind w:left="360"/>
        <w:jc w:val="both"/>
        <w:rPr>
          <w:rFonts w:ascii="Tahoma" w:hAnsi="Tahoma" w:cs="Tahoma"/>
          <w:color w:val="1F497D"/>
          <w:sz w:val="22"/>
          <w:szCs w:val="22"/>
          <w:lang w:val="es-ES_tradnl" w:bidi="en-US"/>
        </w:rPr>
      </w:pPr>
    </w:p>
    <w:p w14:paraId="1D5F32ED" w14:textId="77777777" w:rsidR="001D7451" w:rsidRPr="00025CE7" w:rsidRDefault="001D7451" w:rsidP="0089650C">
      <w:pPr>
        <w:numPr>
          <w:ilvl w:val="0"/>
          <w:numId w:val="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lastRenderedPageBreak/>
        <w:t xml:space="preserve">Lugar de entrega </w:t>
      </w:r>
    </w:p>
    <w:p w14:paraId="68316C49" w14:textId="77777777" w:rsidR="001D7451" w:rsidRPr="00025CE7" w:rsidRDefault="001D7451" w:rsidP="001D7451">
      <w:pPr>
        <w:tabs>
          <w:tab w:val="left" w:pos="709"/>
        </w:tabs>
        <w:jc w:val="both"/>
        <w:rPr>
          <w:rFonts w:ascii="Tahoma" w:hAnsi="Tahoma" w:cs="Tahoma"/>
          <w:b/>
          <w:color w:val="1F497D"/>
          <w:sz w:val="22"/>
          <w:szCs w:val="28"/>
          <w:lang w:eastAsia="en-US" w:bidi="en-US"/>
        </w:rPr>
      </w:pPr>
    </w:p>
    <w:p w14:paraId="2AB5A237" w14:textId="035305E2" w:rsidR="00983C17" w:rsidRPr="00D35325" w:rsidRDefault="00983C17" w:rsidP="00983C17">
      <w:pPr>
        <w:ind w:left="567"/>
        <w:jc w:val="both"/>
        <w:rPr>
          <w:rFonts w:ascii="Tahoma" w:hAnsi="Tahoma" w:cs="Tahoma"/>
          <w:color w:val="004990"/>
          <w:sz w:val="22"/>
          <w:szCs w:val="22"/>
        </w:rPr>
      </w:pPr>
      <w:r w:rsidRPr="00D35BE8">
        <w:rPr>
          <w:rFonts w:ascii="Tahoma" w:hAnsi="Tahoma" w:cs="Tahoma"/>
          <w:color w:val="365F91"/>
          <w:sz w:val="22"/>
          <w:szCs w:val="22"/>
        </w:rPr>
        <w:t>La prestación de</w:t>
      </w:r>
      <w:r>
        <w:rPr>
          <w:rFonts w:ascii="Tahoma" w:hAnsi="Tahoma" w:cs="Tahoma"/>
          <w:color w:val="365F91"/>
          <w:sz w:val="22"/>
          <w:szCs w:val="22"/>
        </w:rPr>
        <w:t>l</w:t>
      </w:r>
      <w:r w:rsidRPr="00D35BE8">
        <w:rPr>
          <w:rFonts w:ascii="Tahoma" w:hAnsi="Tahoma" w:cs="Tahoma"/>
          <w:color w:val="365F91"/>
          <w:sz w:val="22"/>
          <w:szCs w:val="22"/>
        </w:rPr>
        <w:t xml:space="preserve"> servicio de cobranza </w:t>
      </w:r>
      <w:r>
        <w:rPr>
          <w:rFonts w:ascii="Tahoma" w:hAnsi="Tahoma" w:cs="Tahoma"/>
          <w:color w:val="365F91"/>
          <w:sz w:val="22"/>
          <w:szCs w:val="22"/>
        </w:rPr>
        <w:t>y pago en ventanillas propias de ENTEL S.A. deberá brinda</w:t>
      </w:r>
      <w:r w:rsidR="00E546F9">
        <w:rPr>
          <w:rFonts w:ascii="Tahoma" w:hAnsi="Tahoma" w:cs="Tahoma"/>
          <w:color w:val="365F91"/>
          <w:sz w:val="22"/>
          <w:szCs w:val="22"/>
        </w:rPr>
        <w:t>r</w:t>
      </w:r>
      <w:r>
        <w:rPr>
          <w:rFonts w:ascii="Tahoma" w:hAnsi="Tahoma" w:cs="Tahoma"/>
          <w:color w:val="365F91"/>
          <w:sz w:val="22"/>
          <w:szCs w:val="22"/>
        </w:rPr>
        <w:t xml:space="preserve">se en </w:t>
      </w:r>
      <w:r w:rsidRPr="00D35BE8">
        <w:rPr>
          <w:rFonts w:ascii="Tahoma" w:hAnsi="Tahoma" w:cs="Tahoma"/>
          <w:color w:val="365F91"/>
          <w:sz w:val="22"/>
          <w:szCs w:val="22"/>
        </w:rPr>
        <w:t>tod</w:t>
      </w:r>
      <w:r>
        <w:rPr>
          <w:rFonts w:ascii="Tahoma" w:hAnsi="Tahoma" w:cs="Tahoma"/>
          <w:color w:val="365F91"/>
          <w:sz w:val="22"/>
          <w:szCs w:val="22"/>
        </w:rPr>
        <w:t>o</w:t>
      </w:r>
      <w:r w:rsidRPr="00D35BE8">
        <w:rPr>
          <w:rFonts w:ascii="Tahoma" w:hAnsi="Tahoma" w:cs="Tahoma"/>
          <w:color w:val="365F91"/>
          <w:sz w:val="22"/>
          <w:szCs w:val="22"/>
        </w:rPr>
        <w:t>s l</w:t>
      </w:r>
      <w:r>
        <w:rPr>
          <w:rFonts w:ascii="Tahoma" w:hAnsi="Tahoma" w:cs="Tahoma"/>
          <w:color w:val="365F91"/>
          <w:sz w:val="22"/>
          <w:szCs w:val="22"/>
        </w:rPr>
        <w:t>os</w:t>
      </w:r>
      <w:r w:rsidRPr="00D35BE8">
        <w:rPr>
          <w:rFonts w:ascii="Tahoma" w:hAnsi="Tahoma" w:cs="Tahoma"/>
          <w:color w:val="365F91"/>
          <w:sz w:val="22"/>
          <w:szCs w:val="22"/>
        </w:rPr>
        <w:t xml:space="preserve"> </w:t>
      </w:r>
      <w:proofErr w:type="spellStart"/>
      <w:r>
        <w:rPr>
          <w:rFonts w:ascii="Tahoma" w:hAnsi="Tahoma" w:cs="Tahoma"/>
          <w:color w:val="365F91"/>
          <w:sz w:val="22"/>
          <w:szCs w:val="22"/>
        </w:rPr>
        <w:t>Multicentro</w:t>
      </w:r>
      <w:r w:rsidR="00E546F9">
        <w:rPr>
          <w:rFonts w:ascii="Tahoma" w:hAnsi="Tahoma" w:cs="Tahoma"/>
          <w:color w:val="365F91"/>
          <w:sz w:val="22"/>
          <w:szCs w:val="22"/>
        </w:rPr>
        <w:t>s</w:t>
      </w:r>
      <w:proofErr w:type="spellEnd"/>
      <w:r>
        <w:rPr>
          <w:rFonts w:ascii="Tahoma" w:hAnsi="Tahoma" w:cs="Tahoma"/>
          <w:color w:val="365F91"/>
          <w:sz w:val="22"/>
          <w:szCs w:val="22"/>
        </w:rPr>
        <w:t xml:space="preserve">, </w:t>
      </w:r>
      <w:r w:rsidRPr="00D35BE8">
        <w:rPr>
          <w:rFonts w:ascii="Tahoma" w:hAnsi="Tahoma" w:cs="Tahoma"/>
          <w:color w:val="365F91"/>
          <w:sz w:val="22"/>
          <w:szCs w:val="22"/>
        </w:rPr>
        <w:t>oficinas comerciales</w:t>
      </w:r>
      <w:r>
        <w:rPr>
          <w:rFonts w:ascii="Tahoma" w:hAnsi="Tahoma" w:cs="Tahoma"/>
          <w:color w:val="365F91"/>
          <w:sz w:val="22"/>
          <w:szCs w:val="22"/>
        </w:rPr>
        <w:t xml:space="preserve"> y otros que requiera </w:t>
      </w:r>
      <w:r w:rsidRPr="00D35BE8">
        <w:rPr>
          <w:rFonts w:ascii="Tahoma" w:hAnsi="Tahoma" w:cs="Tahoma"/>
          <w:color w:val="365F91"/>
          <w:sz w:val="22"/>
          <w:szCs w:val="22"/>
        </w:rPr>
        <w:t>ENTEL S.A. a lo largo de todo el territorio Boliviano, cuya relación se establece en el Anexo</w:t>
      </w:r>
      <w:r>
        <w:rPr>
          <w:rFonts w:ascii="Tahoma" w:hAnsi="Tahoma" w:cs="Tahoma"/>
          <w:color w:val="365F91"/>
          <w:sz w:val="22"/>
          <w:szCs w:val="22"/>
        </w:rPr>
        <w:t xml:space="preserve"> #5</w:t>
      </w:r>
      <w:r w:rsidRPr="00D35BE8">
        <w:rPr>
          <w:rFonts w:ascii="Tahoma" w:hAnsi="Tahoma" w:cs="Tahoma"/>
          <w:color w:val="365F91"/>
          <w:sz w:val="22"/>
          <w:szCs w:val="22"/>
        </w:rPr>
        <w:t xml:space="preserve"> </w:t>
      </w:r>
      <w:r>
        <w:rPr>
          <w:rFonts w:ascii="Tahoma" w:hAnsi="Tahoma" w:cs="Tahoma"/>
          <w:color w:val="365F91"/>
          <w:sz w:val="22"/>
          <w:szCs w:val="22"/>
        </w:rPr>
        <w:t>pudiendo extenderse a oficinas de nueva creación.</w:t>
      </w:r>
    </w:p>
    <w:p w14:paraId="1B28C878" w14:textId="77777777" w:rsidR="001D7451" w:rsidRPr="00983C17" w:rsidRDefault="001D7451" w:rsidP="001D7451">
      <w:pPr>
        <w:pStyle w:val="Continuarlista"/>
        <w:spacing w:after="0"/>
        <w:ind w:left="0"/>
        <w:rPr>
          <w:rFonts w:ascii="Tahoma" w:hAnsi="Tahoma" w:cs="Tahoma"/>
          <w:color w:val="1F497D"/>
          <w:sz w:val="22"/>
          <w:lang w:val="es-ES" w:eastAsia="es-ES"/>
        </w:rPr>
      </w:pPr>
    </w:p>
    <w:p w14:paraId="069F6A7B" w14:textId="77777777" w:rsidR="001D7451" w:rsidRPr="00025CE7" w:rsidRDefault="001D7451" w:rsidP="0089650C">
      <w:pPr>
        <w:numPr>
          <w:ilvl w:val="0"/>
          <w:numId w:val="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 xml:space="preserve">Referente del proceso </w:t>
      </w:r>
    </w:p>
    <w:p w14:paraId="2CC49DB8" w14:textId="77777777" w:rsidR="001D7451" w:rsidRPr="005233C5" w:rsidRDefault="001D7451" w:rsidP="001D7451">
      <w:pPr>
        <w:ind w:left="567"/>
        <w:jc w:val="both"/>
        <w:rPr>
          <w:rFonts w:ascii="Tahoma" w:hAnsi="Tahoma" w:cs="Tahoma"/>
          <w:color w:val="1F497D"/>
          <w:sz w:val="22"/>
        </w:rPr>
      </w:pPr>
    </w:p>
    <w:p w14:paraId="2DDFFC85" w14:textId="4A2EF13E" w:rsidR="00983C17" w:rsidRDefault="00983C17" w:rsidP="00983C17">
      <w:pPr>
        <w:ind w:left="567"/>
        <w:jc w:val="both"/>
        <w:rPr>
          <w:rFonts w:ascii="Tahoma" w:hAnsi="Tahoma" w:cs="Tahoma"/>
          <w:color w:val="1F497D"/>
        </w:rPr>
      </w:pPr>
      <w:r w:rsidRPr="00D35BE8">
        <w:rPr>
          <w:rFonts w:ascii="Tahoma" w:hAnsi="Tahoma" w:cs="Tahoma"/>
          <w:color w:val="365F91"/>
          <w:sz w:val="22"/>
          <w:szCs w:val="22"/>
        </w:rPr>
        <w:t xml:space="preserve">La presente licitación </w:t>
      </w:r>
      <w:r>
        <w:rPr>
          <w:rFonts w:ascii="Tahoma" w:hAnsi="Tahoma" w:cs="Tahoma"/>
          <w:color w:val="365F91"/>
          <w:sz w:val="22"/>
          <w:szCs w:val="22"/>
        </w:rPr>
        <w:t xml:space="preserve">durante el proceso de contratación debe ser coordinada con la Subgerencia de Adquisiciones, una vez adjudicado el proceso deberá ser </w:t>
      </w:r>
      <w:r w:rsidRPr="00D35BE8">
        <w:rPr>
          <w:rFonts w:ascii="Tahoma" w:hAnsi="Tahoma" w:cs="Tahoma"/>
          <w:color w:val="365F91"/>
          <w:sz w:val="22"/>
          <w:szCs w:val="22"/>
        </w:rPr>
        <w:t xml:space="preserve">directamente </w:t>
      </w:r>
      <w:r>
        <w:rPr>
          <w:rFonts w:ascii="Tahoma" w:hAnsi="Tahoma" w:cs="Tahoma"/>
          <w:color w:val="365F91"/>
          <w:sz w:val="22"/>
          <w:szCs w:val="22"/>
        </w:rPr>
        <w:t xml:space="preserve">coordinado con </w:t>
      </w:r>
      <w:r>
        <w:rPr>
          <w:rFonts w:ascii="Tahoma" w:hAnsi="Tahoma" w:cs="Tahoma"/>
          <w:color w:val="1F497D"/>
          <w:sz w:val="22"/>
        </w:rPr>
        <w:t xml:space="preserve">la Gerencia Nacional de Administración y Finanzas, </w:t>
      </w:r>
      <w:r w:rsidRPr="00D35BE8">
        <w:rPr>
          <w:rFonts w:ascii="Tahoma" w:hAnsi="Tahoma" w:cs="Tahoma"/>
          <w:color w:val="365F91"/>
          <w:sz w:val="22"/>
          <w:szCs w:val="22"/>
        </w:rPr>
        <w:t xml:space="preserve">como responsable del seguimiento y control al contrato. </w:t>
      </w:r>
    </w:p>
    <w:p w14:paraId="655B2377" w14:textId="77777777" w:rsidR="001D7451" w:rsidRPr="00983C17" w:rsidRDefault="001D7451" w:rsidP="001D7451">
      <w:pPr>
        <w:pStyle w:val="WW-Textoindependiente20"/>
        <w:suppressAutoHyphens w:val="0"/>
        <w:spacing w:line="240" w:lineRule="auto"/>
        <w:ind w:left="709"/>
        <w:outlineLvl w:val="2"/>
        <w:rPr>
          <w:rFonts w:ascii="Tahoma" w:hAnsi="Tahoma" w:cs="Tahoma"/>
          <w:color w:val="1F497D"/>
          <w:sz w:val="22"/>
          <w:szCs w:val="22"/>
          <w:lang w:val="es-ES" w:eastAsia="en-US" w:bidi="en-US"/>
        </w:rPr>
      </w:pPr>
    </w:p>
    <w:p w14:paraId="746C86F6" w14:textId="77777777" w:rsidR="001D7451" w:rsidRDefault="001D7451" w:rsidP="0089650C">
      <w:pPr>
        <w:numPr>
          <w:ilvl w:val="0"/>
          <w:numId w:val="7"/>
        </w:numPr>
        <w:tabs>
          <w:tab w:val="left" w:pos="709"/>
        </w:tabs>
        <w:ind w:left="0" w:firstLine="0"/>
        <w:jc w:val="both"/>
        <w:rPr>
          <w:rFonts w:ascii="Tahoma" w:hAnsi="Tahoma" w:cs="Tahoma"/>
          <w:b/>
          <w:color w:val="1F497D"/>
          <w:sz w:val="22"/>
          <w:szCs w:val="28"/>
          <w:lang w:eastAsia="en-US" w:bidi="en-US"/>
        </w:rPr>
      </w:pPr>
      <w:r w:rsidRPr="00025CE7">
        <w:rPr>
          <w:rFonts w:ascii="Tahoma" w:hAnsi="Tahoma" w:cs="Tahoma"/>
          <w:b/>
          <w:color w:val="1F497D"/>
          <w:sz w:val="22"/>
          <w:szCs w:val="28"/>
          <w:lang w:eastAsia="en-US" w:bidi="en-US"/>
        </w:rPr>
        <w:t>Proponentes elegibles</w:t>
      </w:r>
    </w:p>
    <w:p w14:paraId="02827971" w14:textId="77777777" w:rsidR="001D7451" w:rsidRPr="00697827" w:rsidRDefault="001D7451" w:rsidP="001D7451">
      <w:pPr>
        <w:spacing w:before="120"/>
        <w:ind w:left="567"/>
        <w:jc w:val="both"/>
        <w:rPr>
          <w:rFonts w:ascii="Tahoma" w:hAnsi="Tahoma" w:cs="Tahoma"/>
          <w:color w:val="1F497D"/>
          <w:sz w:val="22"/>
          <w:szCs w:val="20"/>
          <w:lang w:val="es-BO" w:eastAsia="en-US"/>
        </w:rPr>
      </w:pPr>
      <w:r w:rsidRPr="00697827">
        <w:rPr>
          <w:rFonts w:ascii="Tahoma" w:hAnsi="Tahoma" w:cs="Tahoma"/>
          <w:color w:val="1F497D"/>
          <w:sz w:val="22"/>
          <w:szCs w:val="20"/>
          <w:lang w:val="es-BO" w:eastAsia="en-US"/>
        </w:rPr>
        <w:t>En esta convocatoria podrán participar los siguientes proponentes:</w:t>
      </w:r>
    </w:p>
    <w:p w14:paraId="6CBFB2D6" w14:textId="2FEEAD1E" w:rsidR="001D7451" w:rsidRPr="00ED5294" w:rsidRDefault="001D7451" w:rsidP="0089650C">
      <w:pPr>
        <w:pStyle w:val="Prrafodelista"/>
        <w:numPr>
          <w:ilvl w:val="0"/>
          <w:numId w:val="32"/>
        </w:numPr>
        <w:spacing w:before="120"/>
        <w:jc w:val="both"/>
        <w:rPr>
          <w:rFonts w:ascii="Tahoma" w:hAnsi="Tahoma" w:cs="Tahoma"/>
          <w:color w:val="1F497D"/>
          <w:sz w:val="22"/>
          <w:lang w:val="es-BO"/>
        </w:rPr>
      </w:pPr>
      <w:r w:rsidRPr="00ED5294">
        <w:rPr>
          <w:rFonts w:ascii="Tahoma" w:hAnsi="Tahoma" w:cs="Tahoma"/>
          <w:color w:val="1F497D"/>
          <w:sz w:val="22"/>
          <w:lang w:val="es-BO"/>
        </w:rPr>
        <w:t>Empresas</w:t>
      </w:r>
      <w:r w:rsidR="007202E6" w:rsidRPr="00ED5294">
        <w:rPr>
          <w:rFonts w:ascii="Tahoma" w:hAnsi="Tahoma" w:cs="Tahoma"/>
          <w:color w:val="1F497D"/>
          <w:sz w:val="22"/>
          <w:lang w:val="es-BO"/>
        </w:rPr>
        <w:t xml:space="preserve"> o Entidades Financieras</w:t>
      </w:r>
      <w:r w:rsidR="00A83913" w:rsidRPr="00ED5294">
        <w:rPr>
          <w:rFonts w:ascii="Tahoma" w:hAnsi="Tahoma" w:cs="Tahoma"/>
          <w:color w:val="1F497D"/>
          <w:sz w:val="22"/>
          <w:lang w:val="es-BO"/>
        </w:rPr>
        <w:t xml:space="preserve"> legalmente constituidas en Bolivia</w:t>
      </w:r>
      <w:r w:rsidR="007202E6" w:rsidRPr="00ED5294">
        <w:rPr>
          <w:rFonts w:ascii="Tahoma" w:hAnsi="Tahoma" w:cs="Tahoma"/>
          <w:color w:val="1F497D"/>
          <w:sz w:val="22"/>
          <w:lang w:val="es-BO"/>
        </w:rPr>
        <w:t xml:space="preserve"> y reguladas por la ASFI</w:t>
      </w:r>
      <w:r w:rsidRPr="00ED5294">
        <w:rPr>
          <w:rFonts w:ascii="Tahoma" w:hAnsi="Tahoma" w:cs="Tahoma"/>
          <w:color w:val="1F497D"/>
          <w:sz w:val="22"/>
          <w:lang w:val="es-BO"/>
        </w:rPr>
        <w:t>.</w:t>
      </w:r>
    </w:p>
    <w:p w14:paraId="6103303E" w14:textId="77777777" w:rsidR="001D7451" w:rsidRPr="00697827" w:rsidRDefault="001D7451" w:rsidP="001D7451">
      <w:pPr>
        <w:jc w:val="both"/>
        <w:rPr>
          <w:rFonts w:ascii="Tahoma" w:hAnsi="Tahoma" w:cs="Tahoma"/>
          <w:b/>
          <w:color w:val="1F497D"/>
          <w:sz w:val="18"/>
          <w:szCs w:val="28"/>
          <w:lang w:eastAsia="en-US" w:bidi="en-US"/>
        </w:rPr>
      </w:pPr>
    </w:p>
    <w:p w14:paraId="525EB75A" w14:textId="77777777" w:rsidR="001D7451" w:rsidRPr="00025CE7" w:rsidRDefault="001D7451" w:rsidP="001D7451">
      <w:pPr>
        <w:ind w:left="709"/>
        <w:jc w:val="both"/>
        <w:rPr>
          <w:rFonts w:ascii="Tahoma" w:hAnsi="Tahoma" w:cs="Tahoma"/>
          <w:color w:val="1F497D"/>
          <w:sz w:val="22"/>
          <w:szCs w:val="20"/>
          <w:lang w:val="es-BO" w:eastAsia="en-US"/>
        </w:rPr>
      </w:pPr>
      <w:r w:rsidRPr="00697827">
        <w:rPr>
          <w:rFonts w:ascii="Tahoma" w:hAnsi="Tahoma" w:cs="Tahoma"/>
          <w:color w:val="1F497D"/>
          <w:sz w:val="22"/>
          <w:szCs w:val="20"/>
          <w:lang w:val="es-BO" w:eastAsia="en-US"/>
        </w:rPr>
        <w:t>Están impedidos</w:t>
      </w:r>
      <w:r w:rsidRPr="00025CE7">
        <w:rPr>
          <w:rFonts w:ascii="Tahoma" w:hAnsi="Tahoma" w:cs="Tahoma"/>
          <w:color w:val="1F497D"/>
          <w:sz w:val="22"/>
          <w:szCs w:val="20"/>
          <w:lang w:val="es-BO" w:eastAsia="en-US"/>
        </w:rPr>
        <w:t xml:space="preserve"> de participar, directa o indirectamente, en los procesos de adquisición de bienes y/o contratación de servicios, las personas naturales o jurídicas comprendidas en los siguientes casos:</w:t>
      </w:r>
    </w:p>
    <w:p w14:paraId="16ACE911" w14:textId="77777777" w:rsidR="001D7451" w:rsidRPr="00025CE7" w:rsidRDefault="001D7451" w:rsidP="001D7451">
      <w:pPr>
        <w:ind w:left="1276"/>
        <w:jc w:val="both"/>
        <w:rPr>
          <w:rFonts w:ascii="Tahoma" w:hAnsi="Tahoma" w:cs="Tahoma"/>
          <w:color w:val="1F497D"/>
          <w:sz w:val="22"/>
          <w:szCs w:val="20"/>
          <w:lang w:val="es-BO" w:eastAsia="en-US"/>
        </w:rPr>
      </w:pPr>
    </w:p>
    <w:p w14:paraId="0275DDD6"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7ECC181B" w14:textId="77777777" w:rsidR="001D7451" w:rsidRPr="00025CE7" w:rsidRDefault="001D7451" w:rsidP="0089650C">
      <w:pPr>
        <w:pStyle w:val="Prrafodelista"/>
        <w:numPr>
          <w:ilvl w:val="1"/>
          <w:numId w:val="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Cuentas por pagar a Entel S.A.</w:t>
      </w:r>
    </w:p>
    <w:p w14:paraId="76C5BAF2" w14:textId="77777777" w:rsidR="001D7451" w:rsidRPr="00025CE7" w:rsidRDefault="001D7451" w:rsidP="0089650C">
      <w:pPr>
        <w:pStyle w:val="Prrafodelista"/>
        <w:numPr>
          <w:ilvl w:val="1"/>
          <w:numId w:val="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1AA1BF7E" w14:textId="77777777" w:rsidR="001D7451" w:rsidRPr="00025CE7" w:rsidRDefault="001D7451" w:rsidP="0089650C">
      <w:pPr>
        <w:pStyle w:val="Prrafodelista"/>
        <w:numPr>
          <w:ilvl w:val="1"/>
          <w:numId w:val="9"/>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Procesos administrativos y/o judiciales con Entel S.A.</w:t>
      </w:r>
    </w:p>
    <w:p w14:paraId="4A3BF5B4"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proveedores que se encuentren asociados con consultores que hayan asesorado en la elaboración del contenido del </w:t>
      </w:r>
      <w:r>
        <w:rPr>
          <w:rFonts w:ascii="Tahoma" w:hAnsi="Tahoma" w:cs="Tahoma"/>
          <w:color w:val="1F497D"/>
          <w:sz w:val="22"/>
          <w:lang w:val="es-BO"/>
        </w:rPr>
        <w:t>TBC</w:t>
      </w:r>
      <w:r w:rsidRPr="00025CE7">
        <w:rPr>
          <w:rFonts w:ascii="Tahoma" w:hAnsi="Tahoma" w:cs="Tahoma"/>
          <w:color w:val="1F497D"/>
          <w:sz w:val="22"/>
          <w:lang w:val="es-BO"/>
        </w:rPr>
        <w:t>, Especificaciones Técnicas o Términos de Referencias.</w:t>
      </w:r>
    </w:p>
    <w:p w14:paraId="794DC551"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hubiesen declarado su disolución o quiebra.</w:t>
      </w:r>
    </w:p>
    <w:p w14:paraId="3797A6D8"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 xml:space="preserve">Los ex trabajadores de la empresa, desvinculados hasta </w:t>
      </w:r>
      <w:r>
        <w:rPr>
          <w:rFonts w:ascii="Tahoma" w:hAnsi="Tahoma" w:cs="Tahoma"/>
          <w:color w:val="1F497D"/>
          <w:sz w:val="22"/>
          <w:lang w:val="es-BO"/>
        </w:rPr>
        <w:t>dos (2) años</w:t>
      </w:r>
      <w:r w:rsidRPr="00025CE7">
        <w:rPr>
          <w:rFonts w:ascii="Tahoma" w:hAnsi="Tahoma" w:cs="Tahoma"/>
          <w:color w:val="1F497D"/>
          <w:sz w:val="22"/>
          <w:lang w:val="es-BO"/>
        </w:rPr>
        <w:t xml:space="preserve"> antes de la publicación de la convocatoria, así como las empresas controladas por éstos.</w:t>
      </w:r>
    </w:p>
    <w:p w14:paraId="4FE86E08"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hayan sido sancionados con cuatro (4) o más penalidades en un (1) año continuo, no podrán participar durante seis (6) meses después de la última penalidad.</w:t>
      </w:r>
    </w:p>
    <w:p w14:paraId="22D20046" w14:textId="77777777" w:rsidR="001D7451" w:rsidRPr="00025CE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proponentes adjudicados que no hayan presentado su documentación legal o hayan desistido de suscribir el contrato o pedido de compra, no podrán participar hasta un (1) año posterior a la fecha de vencimiento.</w:t>
      </w:r>
    </w:p>
    <w:p w14:paraId="6D614F53" w14:textId="77777777" w:rsidR="001D7451"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492D1172" w14:textId="77777777" w:rsidR="001D7451"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620BD7">
        <w:rPr>
          <w:rFonts w:ascii="Tahoma" w:hAnsi="Tahoma" w:cs="Tahoma"/>
          <w:color w:val="1F497D"/>
          <w:sz w:val="22"/>
          <w:lang w:val="es-BO"/>
        </w:rPr>
        <w:t>Los proveedores que tengan problemas de conocimiento público.</w:t>
      </w:r>
    </w:p>
    <w:p w14:paraId="61032AA3" w14:textId="77777777" w:rsidR="001D7451" w:rsidRPr="00620BD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620BD7">
        <w:rPr>
          <w:rFonts w:ascii="Tahoma" w:hAnsi="Tahoma" w:cs="Tahoma"/>
          <w:color w:val="365F91"/>
          <w:sz w:val="22"/>
          <w:szCs w:val="22"/>
        </w:rPr>
        <w:t>Los proveedores cuyos socios o propietarios estén impedidos de participar en los procesos de contratación.</w:t>
      </w:r>
    </w:p>
    <w:p w14:paraId="5187A274" w14:textId="77777777" w:rsidR="001D7451" w:rsidRPr="00620BD7" w:rsidRDefault="001D7451" w:rsidP="0089650C">
      <w:pPr>
        <w:pStyle w:val="Prrafodelista"/>
        <w:numPr>
          <w:ilvl w:val="0"/>
          <w:numId w:val="8"/>
        </w:numPr>
        <w:ind w:left="1276" w:hanging="283"/>
        <w:contextualSpacing/>
        <w:jc w:val="both"/>
        <w:rPr>
          <w:rFonts w:ascii="Tahoma" w:hAnsi="Tahoma" w:cs="Tahoma"/>
          <w:color w:val="1F497D"/>
          <w:sz w:val="22"/>
          <w:lang w:val="es-BO"/>
        </w:rPr>
      </w:pPr>
      <w:r w:rsidRPr="00620BD7">
        <w:rPr>
          <w:rFonts w:ascii="Tahoma" w:hAnsi="Tahoma" w:cs="Tahoma"/>
          <w:color w:val="365F91"/>
          <w:sz w:val="22"/>
          <w:szCs w:val="22"/>
        </w:rPr>
        <w:t>Los proveedores que desistieron total o parcialmente la adjudicación o contrato</w:t>
      </w:r>
    </w:p>
    <w:p w14:paraId="5B7023EA" w14:textId="77777777" w:rsidR="001D7451" w:rsidRPr="00025CE7" w:rsidRDefault="001D7451" w:rsidP="001D7451">
      <w:pPr>
        <w:pStyle w:val="Continuarlista"/>
        <w:spacing w:after="0"/>
        <w:ind w:left="0"/>
        <w:rPr>
          <w:rFonts w:ascii="Tahoma" w:hAnsi="Tahoma" w:cs="Tahoma"/>
          <w:color w:val="1F497D"/>
          <w:sz w:val="22"/>
          <w:szCs w:val="22"/>
        </w:rPr>
      </w:pPr>
    </w:p>
    <w:p w14:paraId="781EB7CC" w14:textId="77777777" w:rsidR="001D7451" w:rsidRDefault="001D7451" w:rsidP="0089650C">
      <w:pPr>
        <w:numPr>
          <w:ilvl w:val="0"/>
          <w:numId w:val="7"/>
        </w:numPr>
        <w:spacing w:after="240"/>
        <w:ind w:left="0" w:firstLine="0"/>
        <w:jc w:val="both"/>
        <w:rPr>
          <w:rFonts w:ascii="Tahoma" w:hAnsi="Tahoma" w:cs="Tahoma"/>
          <w:b/>
          <w:color w:val="365F91"/>
          <w:sz w:val="22"/>
          <w:szCs w:val="22"/>
        </w:rPr>
      </w:pPr>
      <w:r>
        <w:rPr>
          <w:rFonts w:ascii="Tahoma" w:hAnsi="Tahoma" w:cs="Tahoma"/>
          <w:b/>
          <w:color w:val="365F91"/>
          <w:sz w:val="22"/>
          <w:szCs w:val="22"/>
        </w:rPr>
        <w:t>Actividades Previas a la Presentación de Propuestas.</w:t>
      </w:r>
    </w:p>
    <w:p w14:paraId="4D7E0D9C" w14:textId="0C3DD640"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 xml:space="preserve">Consultas escritas sobre </w:t>
      </w:r>
      <w:r w:rsidR="00B56703">
        <w:rPr>
          <w:rFonts w:ascii="Tahoma" w:hAnsi="Tahoma" w:cs="Tahoma"/>
          <w:color w:val="1F497D"/>
          <w:sz w:val="22"/>
          <w:szCs w:val="16"/>
          <w:u w:val="single"/>
          <w:lang w:eastAsia="es-ES"/>
        </w:rPr>
        <w:t>los</w:t>
      </w:r>
      <w:r w:rsidRPr="003D3E21">
        <w:rPr>
          <w:rFonts w:ascii="Tahoma" w:hAnsi="Tahoma" w:cs="Tahoma"/>
          <w:color w:val="1F497D"/>
          <w:sz w:val="22"/>
          <w:szCs w:val="16"/>
          <w:u w:val="single"/>
          <w:lang w:eastAsia="es-ES"/>
        </w:rPr>
        <w:t xml:space="preserve"> Términos Básicos de Contratación:</w:t>
      </w:r>
      <w:r w:rsidRPr="003D3E21">
        <w:rPr>
          <w:rFonts w:ascii="Tahoma" w:hAnsi="Tahoma" w:cs="Tahoma"/>
          <w:color w:val="1F497D"/>
          <w:sz w:val="22"/>
          <w:szCs w:val="16"/>
          <w:lang w:eastAsia="es-ES"/>
        </w:rPr>
        <w:t xml:space="preserve"> Cualquier potencial proponente debe </w:t>
      </w:r>
      <w:r w:rsidRPr="003D3E21">
        <w:rPr>
          <w:rFonts w:ascii="Tahoma" w:hAnsi="Tahoma" w:cs="Tahoma"/>
          <w:b/>
          <w:color w:val="1F497D"/>
          <w:sz w:val="22"/>
          <w:szCs w:val="16"/>
          <w:lang w:eastAsia="es-ES"/>
        </w:rPr>
        <w:t>enviar sus consultas escritas</w:t>
      </w:r>
      <w:r w:rsidRPr="003D3E21">
        <w:rPr>
          <w:rFonts w:ascii="Tahoma" w:hAnsi="Tahoma" w:cs="Tahoma"/>
          <w:color w:val="1F497D"/>
          <w:sz w:val="22"/>
          <w:szCs w:val="16"/>
          <w:lang w:eastAsia="es-ES"/>
        </w:rPr>
        <w:t xml:space="preserve"> dirigidas a la Subgerencia de Adquisiciones, hasta el día </w:t>
      </w:r>
      <w:r w:rsidR="00983C17">
        <w:rPr>
          <w:rFonts w:ascii="Tahoma" w:hAnsi="Tahoma" w:cs="Tahoma"/>
          <w:color w:val="1F497D"/>
          <w:sz w:val="22"/>
          <w:szCs w:val="16"/>
          <w:lang w:eastAsia="es-ES"/>
        </w:rPr>
        <w:t>31</w:t>
      </w:r>
      <w:r w:rsidRPr="003D3E21">
        <w:rPr>
          <w:rFonts w:ascii="Tahoma" w:hAnsi="Tahoma" w:cs="Tahoma"/>
          <w:color w:val="1F497D"/>
          <w:sz w:val="22"/>
          <w:szCs w:val="16"/>
          <w:lang w:eastAsia="es-ES"/>
        </w:rPr>
        <w:t xml:space="preserve"> de </w:t>
      </w:r>
      <w:r w:rsidR="002862F5">
        <w:rPr>
          <w:rFonts w:ascii="Tahoma" w:hAnsi="Tahoma" w:cs="Tahoma"/>
          <w:color w:val="1F497D"/>
          <w:sz w:val="22"/>
          <w:szCs w:val="16"/>
          <w:lang w:eastAsia="es-ES"/>
        </w:rPr>
        <w:t>enero</w:t>
      </w:r>
      <w:r w:rsidRPr="003D3E21">
        <w:rPr>
          <w:rFonts w:ascii="Tahoma" w:hAnsi="Tahoma" w:cs="Tahoma"/>
          <w:color w:val="1F497D"/>
          <w:sz w:val="22"/>
          <w:szCs w:val="16"/>
          <w:lang w:eastAsia="es-ES"/>
        </w:rPr>
        <w:t xml:space="preserve"> de 201</w:t>
      </w:r>
      <w:r w:rsidR="002862F5">
        <w:rPr>
          <w:rFonts w:ascii="Tahoma" w:hAnsi="Tahoma" w:cs="Tahoma"/>
          <w:color w:val="1F497D"/>
          <w:sz w:val="22"/>
          <w:szCs w:val="16"/>
          <w:lang w:eastAsia="es-ES"/>
        </w:rPr>
        <w:t>7</w:t>
      </w:r>
      <w:r w:rsidRPr="003D3E21">
        <w:rPr>
          <w:rFonts w:ascii="Tahoma" w:hAnsi="Tahoma" w:cs="Tahoma"/>
          <w:color w:val="1F497D"/>
          <w:sz w:val="22"/>
          <w:szCs w:val="16"/>
          <w:lang w:eastAsia="es-ES"/>
        </w:rPr>
        <w:t xml:space="preserve">, </w:t>
      </w:r>
      <w:proofErr w:type="spellStart"/>
      <w:r w:rsidRPr="003D3E21">
        <w:rPr>
          <w:rFonts w:ascii="Tahoma" w:hAnsi="Tahoma" w:cs="Tahoma"/>
          <w:color w:val="1F497D"/>
          <w:sz w:val="22"/>
          <w:szCs w:val="16"/>
          <w:lang w:eastAsia="es-ES"/>
        </w:rPr>
        <w:t>hrs</w:t>
      </w:r>
      <w:proofErr w:type="spellEnd"/>
      <w:r w:rsidRPr="003D3E21">
        <w:rPr>
          <w:rFonts w:ascii="Tahoma" w:hAnsi="Tahoma" w:cs="Tahoma"/>
          <w:color w:val="1F497D"/>
          <w:sz w:val="22"/>
          <w:szCs w:val="16"/>
          <w:lang w:eastAsia="es-ES"/>
        </w:rPr>
        <w:t>. 1</w:t>
      </w:r>
      <w:r w:rsidR="002862F5">
        <w:rPr>
          <w:rFonts w:ascii="Tahoma" w:hAnsi="Tahoma" w:cs="Tahoma"/>
          <w:color w:val="1F497D"/>
          <w:sz w:val="22"/>
          <w:szCs w:val="16"/>
          <w:lang w:eastAsia="es-ES"/>
        </w:rPr>
        <w:t>1</w:t>
      </w:r>
      <w:r w:rsidRPr="003D3E21">
        <w:rPr>
          <w:rFonts w:ascii="Tahoma" w:hAnsi="Tahoma" w:cs="Tahoma"/>
          <w:color w:val="1F497D"/>
          <w:sz w:val="22"/>
          <w:szCs w:val="16"/>
          <w:lang w:eastAsia="es-ES"/>
        </w:rPr>
        <w:t>:30</w:t>
      </w:r>
      <w:r w:rsidR="002862F5">
        <w:rPr>
          <w:rFonts w:ascii="Tahoma" w:hAnsi="Tahoma" w:cs="Tahoma"/>
          <w:color w:val="1F497D"/>
          <w:sz w:val="22"/>
          <w:szCs w:val="16"/>
          <w:lang w:eastAsia="es-ES"/>
        </w:rPr>
        <w:t xml:space="preserve"> a.m.</w:t>
      </w:r>
      <w:r w:rsidRPr="003D3E21">
        <w:rPr>
          <w:rFonts w:ascii="Tahoma" w:hAnsi="Tahoma" w:cs="Tahoma"/>
          <w:color w:val="1F497D"/>
          <w:sz w:val="22"/>
          <w:szCs w:val="16"/>
          <w:lang w:eastAsia="es-ES"/>
        </w:rPr>
        <w:t xml:space="preserve">, a los correos electrónicos worellana@entel.bo con copia </w:t>
      </w:r>
      <w:r w:rsidR="002862F5">
        <w:rPr>
          <w:rFonts w:ascii="Tahoma" w:hAnsi="Tahoma" w:cs="Tahoma"/>
          <w:color w:val="1F497D"/>
          <w:sz w:val="22"/>
          <w:szCs w:val="16"/>
          <w:lang w:eastAsia="es-ES"/>
        </w:rPr>
        <w:t>jmontano</w:t>
      </w:r>
      <w:r w:rsidRPr="003D3E21">
        <w:rPr>
          <w:rFonts w:ascii="Tahoma" w:hAnsi="Tahoma" w:cs="Tahoma"/>
          <w:color w:val="1F497D"/>
          <w:sz w:val="22"/>
          <w:szCs w:val="16"/>
          <w:lang w:eastAsia="es-ES"/>
        </w:rPr>
        <w:t>@entel.bo o a la dirección: Calle Federico Zuazo, Edificio Tower de ENTEL N° 1771 Piso 6, Subgerencia de Adquisiciones. (Si corresponde)</w:t>
      </w:r>
    </w:p>
    <w:p w14:paraId="77DD074A" w14:textId="77777777" w:rsidR="001D7451" w:rsidRPr="003D3E21" w:rsidRDefault="001D7451" w:rsidP="001D7451">
      <w:pPr>
        <w:pStyle w:val="Prrafodelista"/>
        <w:tabs>
          <w:tab w:val="left" w:pos="-5670"/>
        </w:tabs>
        <w:spacing w:after="240"/>
        <w:ind w:left="360"/>
        <w:jc w:val="both"/>
        <w:rPr>
          <w:rFonts w:ascii="Tahoma" w:hAnsi="Tahoma" w:cs="Tahoma"/>
          <w:color w:val="1F497D"/>
          <w:sz w:val="22"/>
          <w:szCs w:val="16"/>
          <w:lang w:eastAsia="es-ES"/>
        </w:rPr>
      </w:pPr>
      <w:r w:rsidRPr="003D3E21">
        <w:rPr>
          <w:rFonts w:ascii="Tahoma" w:hAnsi="Tahoma" w:cs="Tahoma"/>
          <w:color w:val="1F497D"/>
          <w:sz w:val="22"/>
          <w:szCs w:val="16"/>
          <w:u w:val="single"/>
          <w:lang w:eastAsia="es-ES"/>
        </w:rPr>
        <w:t>Reunión de Aclaración:</w:t>
      </w:r>
      <w:r w:rsidRPr="003D3E21">
        <w:rPr>
          <w:rFonts w:ascii="Tahoma" w:hAnsi="Tahoma" w:cs="Tahoma"/>
          <w:color w:val="1F497D"/>
          <w:sz w:val="22"/>
          <w:szCs w:val="16"/>
          <w:lang w:eastAsia="es-ES"/>
        </w:rPr>
        <w:t xml:space="preserve"> Con la finalidad de dar aclaración y lectura de respuestas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1D7451" w14:paraId="0B6DCA82" w14:textId="77777777" w:rsidTr="003D3E2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756D981E"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0871A905" w14:textId="4882C7F8" w:rsidR="001D7451" w:rsidRDefault="00983C17" w:rsidP="00C33BC5">
            <w:pPr>
              <w:spacing w:after="240"/>
              <w:outlineLvl w:val="2"/>
              <w:rPr>
                <w:rFonts w:ascii="Tahoma" w:hAnsi="Tahoma" w:cs="Tahoma"/>
                <w:color w:val="365F91"/>
                <w:sz w:val="22"/>
                <w:szCs w:val="22"/>
              </w:rPr>
            </w:pPr>
            <w:bookmarkStart w:id="4" w:name="_Toc465950525"/>
            <w:r>
              <w:rPr>
                <w:rFonts w:ascii="Tahoma" w:hAnsi="Tahoma" w:cs="Tahoma"/>
                <w:color w:val="365F91"/>
                <w:sz w:val="22"/>
                <w:szCs w:val="22"/>
              </w:rPr>
              <w:t>01</w:t>
            </w:r>
            <w:r w:rsidR="001D7451">
              <w:rPr>
                <w:rFonts w:ascii="Tahoma" w:hAnsi="Tahoma" w:cs="Tahoma"/>
                <w:color w:val="365F91"/>
                <w:sz w:val="22"/>
                <w:szCs w:val="22"/>
              </w:rPr>
              <w:t xml:space="preserve"> de </w:t>
            </w:r>
            <w:r>
              <w:rPr>
                <w:rFonts w:ascii="Tahoma" w:hAnsi="Tahoma" w:cs="Tahoma"/>
                <w:color w:val="365F91"/>
                <w:sz w:val="22"/>
                <w:szCs w:val="22"/>
              </w:rPr>
              <w:t>febr</w:t>
            </w:r>
            <w:r w:rsidR="00C33BC5">
              <w:rPr>
                <w:rFonts w:ascii="Tahoma" w:hAnsi="Tahoma" w:cs="Tahoma"/>
                <w:color w:val="365F91"/>
                <w:sz w:val="22"/>
                <w:szCs w:val="22"/>
              </w:rPr>
              <w:t>ero</w:t>
            </w:r>
            <w:r w:rsidR="001D7451">
              <w:rPr>
                <w:rFonts w:ascii="Tahoma" w:hAnsi="Tahoma" w:cs="Tahoma"/>
                <w:color w:val="365F91"/>
                <w:sz w:val="22"/>
                <w:szCs w:val="22"/>
              </w:rPr>
              <w:t xml:space="preserve"> de 201</w:t>
            </w:r>
            <w:r w:rsidR="00C33BC5">
              <w:rPr>
                <w:rFonts w:ascii="Tahoma" w:hAnsi="Tahoma" w:cs="Tahoma"/>
                <w:color w:val="365F91"/>
                <w:sz w:val="22"/>
                <w:szCs w:val="22"/>
              </w:rPr>
              <w:t>7</w:t>
            </w:r>
            <w:bookmarkEnd w:id="4"/>
          </w:p>
        </w:tc>
      </w:tr>
      <w:tr w:rsidR="001D7451" w14:paraId="4B4467C1" w14:textId="77777777"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0DFE9EB8"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C1BA2E0" w14:textId="5C3E609D" w:rsidR="001D7451" w:rsidRDefault="001D7451" w:rsidP="003D3E21">
            <w:pPr>
              <w:spacing w:after="240"/>
              <w:outlineLvl w:val="2"/>
              <w:rPr>
                <w:rFonts w:ascii="Tahoma" w:hAnsi="Tahoma" w:cs="Tahoma"/>
                <w:color w:val="365F91"/>
                <w:sz w:val="22"/>
                <w:szCs w:val="22"/>
              </w:rPr>
            </w:pPr>
            <w:bookmarkStart w:id="5" w:name="_Toc465950526"/>
            <w:r>
              <w:rPr>
                <w:rFonts w:ascii="Tahoma" w:hAnsi="Tahoma" w:cs="Tahoma"/>
                <w:color w:val="365F91"/>
                <w:sz w:val="22"/>
                <w:szCs w:val="22"/>
              </w:rPr>
              <w:t>1</w:t>
            </w:r>
            <w:r w:rsidR="00983C17">
              <w:rPr>
                <w:rFonts w:ascii="Tahoma" w:hAnsi="Tahoma" w:cs="Tahoma"/>
                <w:color w:val="365F91"/>
                <w:sz w:val="22"/>
                <w:szCs w:val="22"/>
              </w:rPr>
              <w:t>1</w:t>
            </w:r>
            <w:r>
              <w:rPr>
                <w:rFonts w:ascii="Tahoma" w:hAnsi="Tahoma" w:cs="Tahoma"/>
                <w:color w:val="365F91"/>
                <w:sz w:val="22"/>
                <w:szCs w:val="22"/>
              </w:rPr>
              <w:t>:00</w:t>
            </w:r>
            <w:bookmarkEnd w:id="5"/>
            <w:r w:rsidR="00173E20">
              <w:rPr>
                <w:rFonts w:ascii="Tahoma" w:hAnsi="Tahoma" w:cs="Tahoma"/>
                <w:color w:val="365F91"/>
                <w:sz w:val="22"/>
                <w:szCs w:val="22"/>
              </w:rPr>
              <w:t xml:space="preserve"> a.m.</w:t>
            </w:r>
          </w:p>
        </w:tc>
      </w:tr>
      <w:tr w:rsidR="001D7451" w14:paraId="3556FB27" w14:textId="77777777" w:rsidTr="003D3E21">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A4D4509"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215E2FA8" w14:textId="77777777" w:rsidR="001D7451" w:rsidRDefault="001D7451" w:rsidP="003D3E21">
            <w:pPr>
              <w:spacing w:after="240"/>
              <w:outlineLvl w:val="2"/>
              <w:rPr>
                <w:rFonts w:ascii="Tahoma" w:hAnsi="Tahoma" w:cs="Tahoma"/>
                <w:color w:val="365F91"/>
                <w:sz w:val="22"/>
                <w:szCs w:val="22"/>
              </w:rPr>
            </w:pPr>
            <w:bookmarkStart w:id="6" w:name="_Toc465950527"/>
            <w:bookmarkStart w:id="7" w:name="_Toc465950552"/>
            <w:r>
              <w:rPr>
                <w:rFonts w:ascii="Tahoma" w:hAnsi="Tahoma" w:cs="Tahoma"/>
                <w:color w:val="365F91"/>
                <w:sz w:val="22"/>
                <w:szCs w:val="22"/>
              </w:rPr>
              <w:t>ENTEL S.A., Edificio Tower, Cale Federico Zuazo N° 1771 Piso 6 (Sub Gerencia de Adquisiciones)</w:t>
            </w:r>
            <w:bookmarkEnd w:id="6"/>
            <w:bookmarkEnd w:id="7"/>
          </w:p>
        </w:tc>
      </w:tr>
      <w:tr w:rsidR="001D7451" w14:paraId="6BAB81D2" w14:textId="77777777" w:rsidTr="003D3E2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4EDC6B5"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10ECE8CC" w14:textId="77777777" w:rsidR="001D7451" w:rsidRDefault="001D7451" w:rsidP="003D3E21">
            <w:pPr>
              <w:spacing w:after="240"/>
              <w:outlineLvl w:val="2"/>
              <w:rPr>
                <w:rFonts w:ascii="Tahoma" w:hAnsi="Tahoma" w:cs="Tahoma"/>
                <w:color w:val="365F91"/>
                <w:sz w:val="22"/>
                <w:szCs w:val="22"/>
              </w:rPr>
            </w:pPr>
            <w:bookmarkStart w:id="8" w:name="_Toc465950528"/>
            <w:r>
              <w:rPr>
                <w:rFonts w:ascii="Tahoma" w:hAnsi="Tahoma" w:cs="Tahoma"/>
                <w:color w:val="365F91"/>
                <w:sz w:val="22"/>
                <w:szCs w:val="22"/>
              </w:rPr>
              <w:t>La Paz, Bolivia</w:t>
            </w:r>
            <w:bookmarkEnd w:id="8"/>
          </w:p>
        </w:tc>
      </w:tr>
      <w:tr w:rsidR="001D7451" w14:paraId="2BFBDF91" w14:textId="77777777" w:rsidTr="003D3E2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2DA03978" w14:textId="77777777" w:rsidR="001D7451" w:rsidRDefault="001D7451" w:rsidP="003D3E21">
            <w:pPr>
              <w:spacing w:after="240"/>
              <w:ind w:left="27"/>
              <w:rPr>
                <w:rFonts w:ascii="Tahoma" w:hAnsi="Tahoma" w:cs="Tahoma"/>
                <w:color w:val="FFFFFF"/>
                <w:sz w:val="22"/>
                <w:szCs w:val="22"/>
              </w:rPr>
            </w:pPr>
            <w:r>
              <w:rPr>
                <w:rFonts w:ascii="Tahoma" w:hAnsi="Tahoma" w:cs="Tahoma"/>
                <w:color w:val="FFFFFF"/>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6C984E3" w14:textId="365E1B88" w:rsidR="001D7451" w:rsidRDefault="00C33BC5" w:rsidP="003D3E21">
            <w:pPr>
              <w:spacing w:after="240"/>
              <w:outlineLvl w:val="2"/>
              <w:rPr>
                <w:rFonts w:ascii="Tahoma" w:hAnsi="Tahoma" w:cs="Tahoma"/>
                <w:color w:val="365F91"/>
                <w:sz w:val="22"/>
                <w:szCs w:val="22"/>
              </w:rPr>
            </w:pPr>
            <w:r>
              <w:rPr>
                <w:rFonts w:ascii="Tahoma" w:hAnsi="Tahoma" w:cs="Tahoma"/>
                <w:color w:val="365F91"/>
                <w:sz w:val="22"/>
                <w:szCs w:val="22"/>
              </w:rPr>
              <w:t>Jovana Montaño</w:t>
            </w:r>
          </w:p>
        </w:tc>
      </w:tr>
    </w:tbl>
    <w:p w14:paraId="78BC951D" w14:textId="77777777" w:rsidR="001D7451" w:rsidRDefault="001D7451" w:rsidP="001D7451">
      <w:pPr>
        <w:spacing w:after="240"/>
        <w:ind w:left="567"/>
        <w:jc w:val="both"/>
        <w:rPr>
          <w:rFonts w:ascii="Tahoma" w:hAnsi="Tahoma" w:cs="Tahoma"/>
          <w:color w:val="365F91"/>
          <w:sz w:val="22"/>
          <w:szCs w:val="20"/>
          <w:lang w:val="es-BO" w:eastAsia="en-US"/>
        </w:rPr>
      </w:pPr>
    </w:p>
    <w:p w14:paraId="75B178C3" w14:textId="77777777"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Las consultas por escrito y aclaraciones respectivas serán incluidas en el Acta de Reunión de Aclaración y serán publicadas en la página WEB de ENTEL S.A.</w:t>
      </w:r>
    </w:p>
    <w:p w14:paraId="3472BB2A" w14:textId="77777777" w:rsidR="001D7451" w:rsidRPr="003D3E21" w:rsidRDefault="001D7451" w:rsidP="001D7451">
      <w:pPr>
        <w:spacing w:after="240"/>
        <w:ind w:left="567"/>
        <w:jc w:val="both"/>
        <w:rPr>
          <w:rFonts w:ascii="Tahoma" w:hAnsi="Tahoma" w:cs="Tahoma"/>
          <w:color w:val="1F497D"/>
          <w:sz w:val="22"/>
          <w:szCs w:val="22"/>
          <w:lang w:val="es-BO"/>
        </w:rPr>
      </w:pPr>
      <w:r w:rsidRPr="003D3E21">
        <w:rPr>
          <w:rFonts w:ascii="Tahoma" w:hAnsi="Tahoma" w:cs="Tahoma"/>
          <w:color w:val="1F497D"/>
          <w:sz w:val="22"/>
          <w:szCs w:val="22"/>
          <w:lang w:val="es-BO"/>
        </w:rPr>
        <w:t>Una vez elaborada y aprobada el Acta de Reunión, formará parte del presente documento y será de aceptación obligatoria sin modificaciones posteriores por parte de los proponentes</w:t>
      </w:r>
    </w:p>
    <w:p w14:paraId="30830A82" w14:textId="77777777" w:rsidR="001D7451" w:rsidRPr="0053190E" w:rsidRDefault="001D7451" w:rsidP="0089650C">
      <w:pPr>
        <w:pStyle w:val="Prrafodelista"/>
        <w:numPr>
          <w:ilvl w:val="0"/>
          <w:numId w:val="7"/>
        </w:numPr>
        <w:ind w:left="0" w:firstLine="0"/>
        <w:jc w:val="both"/>
        <w:rPr>
          <w:rFonts w:ascii="Tahoma" w:hAnsi="Tahoma" w:cs="Tahoma"/>
          <w:b/>
          <w:color w:val="1F497D"/>
          <w:sz w:val="22"/>
          <w:szCs w:val="28"/>
          <w:lang w:bidi="en-US"/>
        </w:rPr>
      </w:pPr>
      <w:r w:rsidRPr="0053190E">
        <w:rPr>
          <w:rFonts w:ascii="Tahoma" w:hAnsi="Tahoma" w:cs="Tahoma"/>
          <w:b/>
          <w:color w:val="1F497D"/>
          <w:sz w:val="22"/>
          <w:szCs w:val="28"/>
          <w:lang w:bidi="en-US"/>
        </w:rPr>
        <w:t>Presentación de Propuestas</w:t>
      </w:r>
    </w:p>
    <w:p w14:paraId="2E36E54F" w14:textId="77777777" w:rsidR="001D7451" w:rsidRPr="00025CE7" w:rsidRDefault="001D7451" w:rsidP="001D7451">
      <w:pPr>
        <w:ind w:left="567"/>
        <w:jc w:val="both"/>
        <w:rPr>
          <w:rFonts w:ascii="Tahoma" w:hAnsi="Tahoma" w:cs="Tahoma"/>
          <w:color w:val="1F497D"/>
        </w:rPr>
      </w:pPr>
    </w:p>
    <w:p w14:paraId="0B07D780" w14:textId="77777777" w:rsidR="001D7451" w:rsidRPr="00025CE7" w:rsidRDefault="001D7451" w:rsidP="001D7451">
      <w:pPr>
        <w:pStyle w:val="Continuarlista"/>
        <w:spacing w:after="0"/>
        <w:ind w:left="709"/>
        <w:rPr>
          <w:rFonts w:ascii="Tahoma" w:hAnsi="Tahoma" w:cs="Tahoma"/>
          <w:color w:val="1F497D"/>
          <w:sz w:val="22"/>
        </w:rPr>
      </w:pPr>
      <w:r w:rsidRPr="00025CE7">
        <w:rPr>
          <w:rFonts w:ascii="Tahoma" w:hAnsi="Tahoma" w:cs="Tahoma"/>
          <w:color w:val="1F497D"/>
          <w:sz w:val="22"/>
        </w:rPr>
        <w:t>Las propuestas deben presentarse sólo en las oficinas de Entel S.A. Edificio Tower, Calle Federico Zuazo Nro. 1771, Subgerencia de Adquisiciones, hasta el día:</w:t>
      </w:r>
    </w:p>
    <w:p w14:paraId="46E30E22" w14:textId="77777777" w:rsidR="001D7451" w:rsidRPr="00025CE7" w:rsidRDefault="001D7451" w:rsidP="001D7451">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1D7451" w:rsidRPr="00025CE7" w14:paraId="3B913AEB" w14:textId="77777777" w:rsidTr="003D3E2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FA216E1" w14:textId="77777777"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14:paraId="58547820" w14:textId="1DFFBDCC" w:rsidR="001D7451" w:rsidRPr="0053190E" w:rsidRDefault="00A307A7" w:rsidP="00C33BC5">
            <w:pPr>
              <w:ind w:left="1276" w:hanging="1276"/>
              <w:rPr>
                <w:rFonts w:ascii="Tahoma" w:hAnsi="Tahoma" w:cs="Tahoma"/>
                <w:color w:val="1F497D"/>
                <w:sz w:val="22"/>
                <w:szCs w:val="22"/>
                <w:lang w:val="es-BO"/>
              </w:rPr>
            </w:pPr>
            <w:r>
              <w:rPr>
                <w:rFonts w:ascii="Tahoma" w:hAnsi="Tahoma" w:cs="Tahoma"/>
                <w:color w:val="1F497D"/>
                <w:sz w:val="22"/>
                <w:szCs w:val="22"/>
                <w:lang w:val="es-BO"/>
              </w:rPr>
              <w:t>08</w:t>
            </w:r>
            <w:r w:rsidR="001D7451" w:rsidRPr="0053190E">
              <w:rPr>
                <w:rFonts w:ascii="Tahoma" w:hAnsi="Tahoma" w:cs="Tahoma"/>
                <w:color w:val="1F497D"/>
                <w:sz w:val="22"/>
                <w:szCs w:val="22"/>
                <w:lang w:val="es-BO"/>
              </w:rPr>
              <w:t xml:space="preserve"> de </w:t>
            </w:r>
            <w:r w:rsidR="001B08DD">
              <w:rPr>
                <w:rFonts w:ascii="Tahoma" w:hAnsi="Tahoma" w:cs="Tahoma"/>
                <w:color w:val="1F497D"/>
                <w:sz w:val="22"/>
                <w:szCs w:val="22"/>
                <w:lang w:val="es-BO"/>
              </w:rPr>
              <w:t>febr</w:t>
            </w:r>
            <w:r w:rsidR="00C33BC5">
              <w:rPr>
                <w:rFonts w:ascii="Tahoma" w:hAnsi="Tahoma" w:cs="Tahoma"/>
                <w:color w:val="1F497D"/>
                <w:sz w:val="22"/>
                <w:szCs w:val="22"/>
                <w:lang w:val="es-BO"/>
              </w:rPr>
              <w:t>ero</w:t>
            </w:r>
            <w:r w:rsidR="001D7451" w:rsidRPr="0053190E">
              <w:rPr>
                <w:rFonts w:ascii="Tahoma" w:hAnsi="Tahoma" w:cs="Tahoma"/>
                <w:color w:val="1F497D"/>
                <w:sz w:val="22"/>
                <w:szCs w:val="22"/>
                <w:lang w:val="es-BO"/>
              </w:rPr>
              <w:t xml:space="preserve"> de 201</w:t>
            </w:r>
            <w:r w:rsidR="00C33BC5">
              <w:rPr>
                <w:rFonts w:ascii="Tahoma" w:hAnsi="Tahoma" w:cs="Tahoma"/>
                <w:color w:val="1F497D"/>
                <w:sz w:val="22"/>
                <w:szCs w:val="22"/>
                <w:lang w:val="es-BO"/>
              </w:rPr>
              <w:t>7</w:t>
            </w:r>
          </w:p>
        </w:tc>
      </w:tr>
      <w:tr w:rsidR="001D7451" w:rsidRPr="00025CE7" w14:paraId="44FAC008" w14:textId="77777777" w:rsidTr="003D3E2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D8E144D" w14:textId="77777777" w:rsidR="001D7451" w:rsidRPr="00883F31" w:rsidRDefault="001D7451" w:rsidP="003D3E21">
            <w:pPr>
              <w:ind w:left="1276" w:hanging="1276"/>
              <w:rPr>
                <w:rFonts w:ascii="Tahoma" w:hAnsi="Tahoma" w:cs="Tahoma"/>
                <w:color w:val="FFFFFF"/>
                <w:sz w:val="22"/>
                <w:szCs w:val="22"/>
                <w:lang w:eastAsia="en-US" w:bidi="en-US"/>
              </w:rPr>
            </w:pPr>
            <w:r w:rsidRPr="00883F31">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14:paraId="5EAD9A06" w14:textId="3B57120A" w:rsidR="001D7451" w:rsidRPr="0053190E" w:rsidRDefault="001B08DD" w:rsidP="003D3E21">
            <w:pPr>
              <w:ind w:left="1276" w:hanging="1276"/>
              <w:rPr>
                <w:rFonts w:ascii="Tahoma" w:hAnsi="Tahoma" w:cs="Tahoma"/>
                <w:color w:val="1F497D"/>
                <w:sz w:val="22"/>
                <w:szCs w:val="22"/>
                <w:lang w:val="es-BO"/>
              </w:rPr>
            </w:pPr>
            <w:r>
              <w:rPr>
                <w:rFonts w:ascii="Tahoma" w:hAnsi="Tahoma" w:cs="Tahoma"/>
                <w:color w:val="1F497D"/>
                <w:sz w:val="22"/>
                <w:szCs w:val="22"/>
                <w:lang w:val="es-BO"/>
              </w:rPr>
              <w:t>09</w:t>
            </w:r>
            <w:r w:rsidR="001D7451" w:rsidRPr="0053190E">
              <w:rPr>
                <w:rFonts w:ascii="Tahoma" w:hAnsi="Tahoma" w:cs="Tahoma"/>
                <w:color w:val="1F497D"/>
                <w:sz w:val="22"/>
                <w:szCs w:val="22"/>
                <w:lang w:val="es-BO"/>
              </w:rPr>
              <w:t>:</w:t>
            </w:r>
            <w:r>
              <w:rPr>
                <w:rFonts w:ascii="Tahoma" w:hAnsi="Tahoma" w:cs="Tahoma"/>
                <w:color w:val="1F497D"/>
                <w:sz w:val="22"/>
                <w:szCs w:val="22"/>
                <w:lang w:val="es-BO"/>
              </w:rPr>
              <w:t>3</w:t>
            </w:r>
            <w:r w:rsidR="001D7451">
              <w:rPr>
                <w:rFonts w:ascii="Tahoma" w:hAnsi="Tahoma" w:cs="Tahoma"/>
                <w:color w:val="1F497D"/>
                <w:sz w:val="22"/>
                <w:szCs w:val="22"/>
                <w:lang w:val="es-BO"/>
              </w:rPr>
              <w:t>0</w:t>
            </w:r>
            <w:r>
              <w:rPr>
                <w:rFonts w:ascii="Tahoma" w:hAnsi="Tahoma" w:cs="Tahoma"/>
                <w:color w:val="1F497D"/>
                <w:sz w:val="22"/>
                <w:szCs w:val="22"/>
                <w:lang w:val="es-BO"/>
              </w:rPr>
              <w:t xml:space="preserve"> a.m.</w:t>
            </w:r>
          </w:p>
        </w:tc>
      </w:tr>
    </w:tbl>
    <w:p w14:paraId="62A5C34D" w14:textId="77777777" w:rsidR="001D7451" w:rsidRPr="00025CE7" w:rsidRDefault="001D7451" w:rsidP="001D7451">
      <w:pPr>
        <w:ind w:left="709"/>
        <w:jc w:val="both"/>
        <w:outlineLvl w:val="2"/>
        <w:rPr>
          <w:rFonts w:ascii="Tahoma" w:hAnsi="Tahoma" w:cs="Tahoma"/>
          <w:color w:val="1F497D"/>
          <w:sz w:val="22"/>
          <w:szCs w:val="22"/>
          <w:lang w:val="es-BO" w:eastAsia="en-US" w:bidi="en-US"/>
        </w:rPr>
      </w:pPr>
    </w:p>
    <w:p w14:paraId="0C425D5B" w14:textId="77777777" w:rsidR="001D7451" w:rsidRPr="00025CE7" w:rsidRDefault="001D7451" w:rsidP="001D7451">
      <w:pPr>
        <w:pStyle w:val="Prrafodelista"/>
        <w:ind w:left="567"/>
        <w:jc w:val="both"/>
        <w:rPr>
          <w:rFonts w:ascii="Tahoma" w:hAnsi="Tahoma" w:cs="Tahoma"/>
          <w:color w:val="1F497D"/>
          <w:sz w:val="22"/>
          <w:szCs w:val="22"/>
          <w:lang w:val="es-BO" w:eastAsia="es-ES"/>
        </w:rPr>
      </w:pPr>
      <w:r w:rsidRPr="00025CE7">
        <w:rPr>
          <w:rFonts w:ascii="Tahoma" w:hAnsi="Tahoma" w:cs="Tahoma"/>
          <w:color w:val="1F497D"/>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6904339D" w14:textId="77777777" w:rsidR="001D7451" w:rsidRDefault="001D7451" w:rsidP="001D7451">
      <w:pPr>
        <w:pStyle w:val="Prrafodelista"/>
        <w:ind w:left="567"/>
        <w:jc w:val="both"/>
        <w:rPr>
          <w:rFonts w:ascii="Tahoma" w:hAnsi="Tahoma" w:cs="Tahoma"/>
          <w:color w:val="1F497D"/>
          <w:sz w:val="22"/>
          <w:szCs w:val="22"/>
          <w:lang w:val="es-BO" w:eastAsia="es-ES"/>
        </w:rPr>
      </w:pPr>
    </w:p>
    <w:p w14:paraId="613CF9C8" w14:textId="77777777" w:rsidR="001D7451" w:rsidRPr="00025CE7" w:rsidRDefault="001D7451" w:rsidP="001D7451">
      <w:pPr>
        <w:pStyle w:val="Prrafodelista"/>
        <w:ind w:left="567"/>
        <w:jc w:val="both"/>
        <w:rPr>
          <w:rFonts w:ascii="Tahoma" w:hAnsi="Tahoma" w:cs="Tahoma"/>
          <w:color w:val="1F497D"/>
          <w:sz w:val="22"/>
          <w:szCs w:val="22"/>
          <w:lang w:val="es-BO" w:bidi="en-US"/>
        </w:rPr>
      </w:pPr>
      <w:r w:rsidRPr="00025CE7">
        <w:rPr>
          <w:rFonts w:ascii="Tahoma" w:hAnsi="Tahoma" w:cs="Tahoma"/>
          <w:color w:val="1F497D"/>
          <w:sz w:val="22"/>
          <w:szCs w:val="22"/>
          <w:lang w:val="es-BO" w:bidi="en-US"/>
        </w:rPr>
        <w:t>Las ofertas de los proponentes deberán estructurarse de acuerdo a las siguientes instrucciones:</w:t>
      </w:r>
    </w:p>
    <w:p w14:paraId="7B474F22" w14:textId="77777777" w:rsidR="001D7451" w:rsidRPr="00025CE7" w:rsidRDefault="001D7451" w:rsidP="001D7451">
      <w:pPr>
        <w:pStyle w:val="Prrafodelista"/>
        <w:ind w:left="567"/>
        <w:jc w:val="both"/>
        <w:rPr>
          <w:rFonts w:ascii="Tahoma" w:hAnsi="Tahoma" w:cs="Tahoma"/>
          <w:color w:val="1F497D"/>
          <w:sz w:val="22"/>
          <w:szCs w:val="22"/>
          <w:lang w:val="es-BO" w:eastAsia="es-ES"/>
        </w:rPr>
      </w:pPr>
    </w:p>
    <w:p w14:paraId="79B3D79D" w14:textId="77777777" w:rsidR="001D7451" w:rsidRDefault="001D7451" w:rsidP="001D7451">
      <w:pPr>
        <w:ind w:left="1418"/>
        <w:jc w:val="both"/>
        <w:outlineLvl w:val="2"/>
        <w:rPr>
          <w:rFonts w:ascii="Tahoma" w:hAnsi="Tahoma" w:cs="Tahoma"/>
          <w:b/>
          <w:color w:val="1F497D"/>
          <w:sz w:val="22"/>
          <w:szCs w:val="22"/>
          <w:lang w:val="es-BO" w:eastAsia="en-US" w:bidi="en-US"/>
        </w:rPr>
      </w:pPr>
      <w:bookmarkStart w:id="9" w:name="_Toc465950530"/>
      <w:r w:rsidRPr="00025CE7">
        <w:rPr>
          <w:rFonts w:ascii="Tahoma" w:hAnsi="Tahoma" w:cs="Tahoma"/>
          <w:b/>
          <w:color w:val="1F497D"/>
          <w:sz w:val="22"/>
          <w:szCs w:val="22"/>
          <w:lang w:val="es-BO" w:eastAsia="en-US" w:bidi="en-US"/>
        </w:rPr>
        <w:lastRenderedPageBreak/>
        <w:t>SOBRE “</w:t>
      </w:r>
      <w:r>
        <w:rPr>
          <w:rFonts w:ascii="Tahoma" w:hAnsi="Tahoma" w:cs="Tahoma"/>
          <w:b/>
          <w:color w:val="1F497D"/>
          <w:sz w:val="22"/>
          <w:szCs w:val="22"/>
          <w:lang w:val="es-BO" w:eastAsia="en-US" w:bidi="en-US"/>
        </w:rPr>
        <w:t>A</w:t>
      </w:r>
      <w:r w:rsidRPr="00025CE7">
        <w:rPr>
          <w:rFonts w:ascii="Tahoma" w:hAnsi="Tahoma" w:cs="Tahoma"/>
          <w:b/>
          <w:color w:val="1F497D"/>
          <w:sz w:val="22"/>
          <w:szCs w:val="22"/>
          <w:lang w:val="es-BO" w:eastAsia="en-US" w:bidi="en-US"/>
        </w:rPr>
        <w:t xml:space="preserve">” – </w:t>
      </w:r>
      <w:r w:rsidRPr="00B95090">
        <w:rPr>
          <w:rFonts w:ascii="Tahoma" w:hAnsi="Tahoma" w:cs="Tahoma"/>
          <w:b/>
          <w:color w:val="1F497D"/>
          <w:sz w:val="22"/>
          <w:szCs w:val="22"/>
          <w:lang w:val="es-BO" w:eastAsia="en-US" w:bidi="en-US"/>
        </w:rPr>
        <w:t>DOCUMENTOS ADMINISTRATIVOS</w:t>
      </w:r>
      <w:r>
        <w:rPr>
          <w:rFonts w:ascii="Tahoma" w:hAnsi="Tahoma" w:cs="Tahoma"/>
          <w:b/>
          <w:color w:val="1F497D"/>
          <w:sz w:val="22"/>
          <w:szCs w:val="22"/>
          <w:lang w:val="es-BO" w:eastAsia="en-US" w:bidi="en-US"/>
        </w:rPr>
        <w:t>.</w:t>
      </w:r>
      <w:bookmarkEnd w:id="9"/>
    </w:p>
    <w:p w14:paraId="0363A371" w14:textId="77777777"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10" w:name="_Toc465950531"/>
      <w:r>
        <w:rPr>
          <w:rFonts w:ascii="Tahoma" w:hAnsi="Tahoma" w:cs="Tahoma"/>
          <w:b/>
          <w:color w:val="1F497D"/>
          <w:sz w:val="22"/>
          <w:szCs w:val="22"/>
          <w:lang w:val="es-BO" w:eastAsia="en-US" w:bidi="en-US"/>
        </w:rPr>
        <w:t xml:space="preserve">SOBRE “B” </w:t>
      </w:r>
      <w:r w:rsidRPr="00025CE7">
        <w:rPr>
          <w:rFonts w:ascii="Tahoma" w:hAnsi="Tahoma" w:cs="Tahoma"/>
          <w:b/>
          <w:color w:val="1F497D"/>
          <w:sz w:val="22"/>
          <w:szCs w:val="22"/>
          <w:lang w:val="es-BO" w:eastAsia="en-US" w:bidi="en-US"/>
        </w:rPr>
        <w:t>–</w:t>
      </w:r>
      <w:r>
        <w:rPr>
          <w:rFonts w:ascii="Tahoma" w:hAnsi="Tahoma" w:cs="Tahoma"/>
          <w:b/>
          <w:color w:val="1F497D"/>
          <w:sz w:val="22"/>
          <w:szCs w:val="22"/>
          <w:lang w:val="es-BO" w:eastAsia="en-US" w:bidi="en-US"/>
        </w:rPr>
        <w:t xml:space="preserve"> </w:t>
      </w:r>
      <w:r w:rsidRPr="00025CE7">
        <w:rPr>
          <w:rFonts w:ascii="Tahoma" w:hAnsi="Tahoma" w:cs="Tahoma"/>
          <w:b/>
          <w:color w:val="1F497D"/>
          <w:sz w:val="22"/>
          <w:szCs w:val="22"/>
          <w:lang w:val="es-BO" w:eastAsia="en-US" w:bidi="en-US"/>
        </w:rPr>
        <w:t>PROPUESTA TÉCNICA (Original + Copia Digital).</w:t>
      </w:r>
      <w:bookmarkEnd w:id="10"/>
    </w:p>
    <w:p w14:paraId="2081CDD7" w14:textId="5C0059CC" w:rsidR="001D7451" w:rsidRPr="00025CE7" w:rsidRDefault="001D7451" w:rsidP="001D7451">
      <w:pPr>
        <w:ind w:left="1418"/>
        <w:jc w:val="both"/>
        <w:outlineLvl w:val="2"/>
        <w:rPr>
          <w:rFonts w:ascii="Tahoma" w:hAnsi="Tahoma" w:cs="Tahoma"/>
          <w:b/>
          <w:color w:val="1F497D"/>
          <w:sz w:val="22"/>
          <w:szCs w:val="22"/>
          <w:lang w:val="es-BO" w:eastAsia="en-US" w:bidi="en-US"/>
        </w:rPr>
      </w:pPr>
      <w:bookmarkStart w:id="11" w:name="_Toc465950532"/>
      <w:r w:rsidRPr="00025CE7">
        <w:rPr>
          <w:rFonts w:ascii="Tahoma" w:hAnsi="Tahoma" w:cs="Tahoma"/>
          <w:b/>
          <w:color w:val="1F497D"/>
          <w:sz w:val="22"/>
          <w:szCs w:val="22"/>
          <w:lang w:val="es-BO" w:eastAsia="en-US" w:bidi="en-US"/>
        </w:rPr>
        <w:t>SOBRE “</w:t>
      </w:r>
      <w:r w:rsidR="002F6EF8">
        <w:rPr>
          <w:rFonts w:ascii="Tahoma" w:hAnsi="Tahoma" w:cs="Tahoma"/>
          <w:b/>
          <w:color w:val="1F497D"/>
          <w:sz w:val="22"/>
          <w:szCs w:val="22"/>
          <w:lang w:val="es-BO" w:eastAsia="en-US" w:bidi="en-US"/>
        </w:rPr>
        <w:t>C</w:t>
      </w:r>
      <w:r w:rsidRPr="00025CE7">
        <w:rPr>
          <w:rFonts w:ascii="Tahoma" w:hAnsi="Tahoma" w:cs="Tahoma"/>
          <w:b/>
          <w:color w:val="1F497D"/>
          <w:sz w:val="22"/>
          <w:szCs w:val="22"/>
          <w:lang w:val="es-BO" w:eastAsia="en-US" w:bidi="en-US"/>
        </w:rPr>
        <w:t>” – PROPUESTA ECONÓMICA (Original + Copia Digital).</w:t>
      </w:r>
      <w:bookmarkEnd w:id="11"/>
    </w:p>
    <w:p w14:paraId="2EC275E4" w14:textId="77777777" w:rsidR="001D7451" w:rsidRPr="00025CE7" w:rsidRDefault="001D7451" w:rsidP="001D7451">
      <w:pPr>
        <w:pStyle w:val="Prrafodelista"/>
        <w:ind w:left="567"/>
        <w:jc w:val="both"/>
        <w:rPr>
          <w:rFonts w:ascii="Tahoma" w:hAnsi="Tahoma" w:cs="Tahoma"/>
          <w:color w:val="1F497D"/>
          <w:sz w:val="22"/>
          <w:szCs w:val="22"/>
          <w:lang w:val="es-BO" w:bidi="en-US"/>
        </w:rPr>
      </w:pPr>
    </w:p>
    <w:p w14:paraId="75317BEC" w14:textId="77777777" w:rsidR="001D7451" w:rsidRPr="00A765CB" w:rsidRDefault="001D7451" w:rsidP="001D7451">
      <w:pPr>
        <w:pStyle w:val="Prrafodelista"/>
        <w:ind w:left="567"/>
        <w:jc w:val="both"/>
        <w:rPr>
          <w:rFonts w:ascii="Tahoma" w:hAnsi="Tahoma" w:cs="Tahoma"/>
          <w:b/>
          <w:color w:val="1F497D"/>
          <w:sz w:val="22"/>
          <w:szCs w:val="22"/>
        </w:rPr>
      </w:pPr>
      <w:r w:rsidRPr="00025CE7">
        <w:rPr>
          <w:rFonts w:ascii="Tahoma" w:hAnsi="Tahoma" w:cs="Tahoma"/>
          <w:color w:val="1F497D"/>
          <w:sz w:val="22"/>
          <w:szCs w:val="22"/>
          <w:lang w:val="es-BO" w:bidi="en-US"/>
        </w:rPr>
        <w:t>Cada parte será presentada en un sobre o paquete cerrado, de manera separada; la Parte Técnica y la Parte Económica deberán contener copia digital de los documentos correspondientes</w:t>
      </w:r>
      <w:r>
        <w:rPr>
          <w:rFonts w:ascii="Tahoma" w:hAnsi="Tahoma" w:cs="Tahoma"/>
          <w:color w:val="1F497D"/>
          <w:sz w:val="22"/>
          <w:szCs w:val="22"/>
          <w:lang w:val="es-BO" w:bidi="en-US"/>
        </w:rPr>
        <w:t xml:space="preserve"> </w:t>
      </w:r>
      <w:r w:rsidRPr="00B95090">
        <w:rPr>
          <w:rFonts w:ascii="Tahoma" w:hAnsi="Tahoma" w:cs="Tahoma"/>
          <w:color w:val="1F497D"/>
          <w:sz w:val="22"/>
          <w:szCs w:val="22"/>
          <w:lang w:val="es-BO" w:bidi="en-US"/>
        </w:rPr>
        <w:t>debidamente marcados como "ORIGINAL" y "COPIA DIGITAL"</w:t>
      </w:r>
      <w:r w:rsidRPr="00025CE7">
        <w:rPr>
          <w:rFonts w:ascii="Tahoma" w:hAnsi="Tahoma" w:cs="Tahoma"/>
          <w:color w:val="1F497D"/>
          <w:sz w:val="22"/>
          <w:szCs w:val="22"/>
          <w:lang w:val="es-BO" w:bidi="en-US"/>
        </w:rPr>
        <w:t xml:space="preserve">; </w:t>
      </w:r>
      <w:r w:rsidRPr="00A765CB">
        <w:rPr>
          <w:rFonts w:ascii="Tahoma" w:hAnsi="Tahoma" w:cs="Tahoma"/>
          <w:b/>
          <w:color w:val="1F497D"/>
          <w:sz w:val="22"/>
          <w:szCs w:val="22"/>
          <w:lang w:val="es-BO" w:bidi="en-US"/>
        </w:rPr>
        <w:t>los originales deberán ser foliados, sellados y presentados con la siguiente inscripción</w:t>
      </w:r>
      <w:r w:rsidRPr="00A765CB">
        <w:rPr>
          <w:rFonts w:ascii="Tahoma" w:hAnsi="Tahoma" w:cs="Tahoma"/>
          <w:b/>
          <w:color w:val="1F497D"/>
          <w:sz w:val="22"/>
          <w:szCs w:val="22"/>
        </w:rPr>
        <w:t>:</w:t>
      </w:r>
    </w:p>
    <w:p w14:paraId="066C139C" w14:textId="77777777" w:rsidR="001D7451" w:rsidRPr="00025CE7" w:rsidRDefault="001D7451" w:rsidP="001D7451">
      <w:pPr>
        <w:ind w:left="709"/>
        <w:jc w:val="both"/>
        <w:rPr>
          <w:rFonts w:ascii="Tahoma" w:hAnsi="Tahoma" w:cs="Tahoma"/>
          <w:color w:val="1F497D"/>
          <w:sz w:val="22"/>
          <w:szCs w:val="22"/>
        </w:rPr>
      </w:pPr>
    </w:p>
    <w:p w14:paraId="7B38F959" w14:textId="77777777" w:rsidR="001D7451" w:rsidRPr="00025CE7" w:rsidRDefault="001D7451" w:rsidP="001D7451">
      <w:pPr>
        <w:ind w:left="709"/>
        <w:jc w:val="both"/>
        <w:rPr>
          <w:rFonts w:ascii="Tahoma" w:hAnsi="Tahoma" w:cs="Tahoma"/>
          <w:color w:val="1F497D"/>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1D7451" w:rsidRPr="00025CE7" w14:paraId="42103154" w14:textId="77777777" w:rsidTr="003D3E21">
        <w:trPr>
          <w:trHeight w:val="1673"/>
          <w:jc w:val="center"/>
        </w:trPr>
        <w:tc>
          <w:tcPr>
            <w:tcW w:w="8078" w:type="dxa"/>
            <w:vAlign w:val="center"/>
          </w:tcPr>
          <w:p w14:paraId="53C2B594"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ENTEL S.A.</w:t>
            </w:r>
          </w:p>
          <w:p w14:paraId="6FBCDE7B" w14:textId="5B8EE905" w:rsidR="001D7451" w:rsidRPr="00B95090" w:rsidRDefault="001D7451" w:rsidP="003D3E21">
            <w:pPr>
              <w:ind w:left="133"/>
              <w:jc w:val="center"/>
              <w:rPr>
                <w:rFonts w:ascii="Tahoma" w:hAnsi="Tahoma" w:cs="Tahoma"/>
                <w:color w:val="1F497D"/>
                <w:sz w:val="22"/>
                <w:szCs w:val="22"/>
              </w:rPr>
            </w:pPr>
            <w:r w:rsidRPr="00B95090">
              <w:rPr>
                <w:rFonts w:ascii="Tahoma" w:hAnsi="Tahoma" w:cs="Tahoma"/>
                <w:color w:val="1F497D"/>
                <w:sz w:val="22"/>
                <w:szCs w:val="22"/>
              </w:rPr>
              <w:t xml:space="preserve">LICITACIÓN PÚBLICA N° </w:t>
            </w:r>
            <w:r w:rsidR="001B08DD">
              <w:rPr>
                <w:rFonts w:ascii="Tahoma" w:hAnsi="Tahoma" w:cs="Tahoma"/>
                <w:color w:val="1F497D"/>
                <w:sz w:val="22"/>
                <w:szCs w:val="22"/>
              </w:rPr>
              <w:t>11</w:t>
            </w:r>
            <w:r w:rsidRPr="00B95090">
              <w:rPr>
                <w:rFonts w:ascii="Tahoma" w:hAnsi="Tahoma" w:cs="Tahoma"/>
                <w:color w:val="1F497D"/>
                <w:sz w:val="22"/>
                <w:szCs w:val="22"/>
              </w:rPr>
              <w:t>/201</w:t>
            </w:r>
            <w:r w:rsidR="001B08DD">
              <w:rPr>
                <w:rFonts w:ascii="Tahoma" w:hAnsi="Tahoma" w:cs="Tahoma"/>
                <w:color w:val="1F497D"/>
                <w:sz w:val="22"/>
                <w:szCs w:val="22"/>
              </w:rPr>
              <w:t>7</w:t>
            </w:r>
          </w:p>
          <w:p w14:paraId="3BB00E38" w14:textId="6AD8FD02" w:rsidR="001D7451" w:rsidRPr="00B54459" w:rsidRDefault="001D7451" w:rsidP="003D3E21">
            <w:pPr>
              <w:ind w:left="133"/>
              <w:jc w:val="center"/>
              <w:rPr>
                <w:rFonts w:ascii="Tahoma" w:hAnsi="Tahoma" w:cs="Tahoma"/>
                <w:b/>
                <w:color w:val="1F497D"/>
                <w:sz w:val="22"/>
                <w:szCs w:val="22"/>
                <w:lang w:eastAsia="en-US" w:bidi="en-US"/>
              </w:rPr>
            </w:pPr>
            <w:r w:rsidRPr="00B54459">
              <w:rPr>
                <w:rFonts w:ascii="Tahoma" w:hAnsi="Tahoma" w:cs="Tahoma"/>
                <w:b/>
                <w:color w:val="1F497D"/>
                <w:sz w:val="22"/>
                <w:szCs w:val="22"/>
                <w:lang w:eastAsia="en-US" w:bidi="en-US"/>
              </w:rPr>
              <w:t>“</w:t>
            </w:r>
            <w:r w:rsidR="001B08DD">
              <w:rPr>
                <w:rFonts w:ascii="Tahoma" w:hAnsi="Tahoma" w:cs="Tahoma"/>
                <w:b/>
                <w:color w:val="1F497D"/>
                <w:sz w:val="22"/>
                <w:szCs w:val="22"/>
              </w:rPr>
              <w:t>SERVICIO DE PAGO Y COBRANZA”</w:t>
            </w:r>
          </w:p>
          <w:p w14:paraId="6C1E45CB"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RAZÓN SOCIAL DEL PROPONENTE  TELÉFONO FAX – EMAIL</w:t>
            </w:r>
          </w:p>
          <w:p w14:paraId="60687993" w14:textId="77777777" w:rsidR="001D7451" w:rsidRPr="00B95090" w:rsidRDefault="001D7451" w:rsidP="003D3E21">
            <w:pPr>
              <w:ind w:left="133"/>
              <w:jc w:val="center"/>
              <w:rPr>
                <w:rFonts w:ascii="Tahoma" w:hAnsi="Tahoma" w:cs="Tahoma"/>
                <w:color w:val="1F497D"/>
                <w:sz w:val="22"/>
                <w:szCs w:val="22"/>
                <w:lang w:eastAsia="en-US" w:bidi="en-US"/>
              </w:rPr>
            </w:pPr>
            <w:r w:rsidRPr="00B95090">
              <w:rPr>
                <w:rFonts w:ascii="Tahoma" w:hAnsi="Tahoma" w:cs="Tahoma"/>
                <w:color w:val="1F497D"/>
                <w:sz w:val="22"/>
                <w:szCs w:val="22"/>
                <w:lang w:eastAsia="en-US" w:bidi="en-US"/>
              </w:rPr>
              <w:t>PERSONA DE CONTACTO:</w:t>
            </w:r>
          </w:p>
          <w:p w14:paraId="230CEDEC" w14:textId="77777777" w:rsidR="001D7451" w:rsidRPr="00025CE7" w:rsidRDefault="001D7451" w:rsidP="003D3E21">
            <w:pPr>
              <w:ind w:left="133"/>
              <w:jc w:val="center"/>
              <w:rPr>
                <w:rFonts w:ascii="Tahoma" w:hAnsi="Tahoma" w:cs="Tahoma"/>
                <w:color w:val="1F497D"/>
                <w:sz w:val="22"/>
                <w:szCs w:val="22"/>
              </w:rPr>
            </w:pPr>
            <w:r w:rsidRPr="00025CE7">
              <w:rPr>
                <w:rFonts w:ascii="Tahoma" w:hAnsi="Tahoma" w:cs="Tahoma"/>
                <w:b/>
                <w:color w:val="1F497D"/>
                <w:sz w:val="22"/>
                <w:szCs w:val="22"/>
                <w:lang w:eastAsia="en-US" w:bidi="en-US"/>
              </w:rPr>
              <w:t>ORIGINAL</w:t>
            </w:r>
          </w:p>
        </w:tc>
      </w:tr>
    </w:tbl>
    <w:p w14:paraId="02413F02" w14:textId="77777777" w:rsidR="001D7451" w:rsidRDefault="001D7451" w:rsidP="001D7451">
      <w:pPr>
        <w:ind w:left="709"/>
        <w:jc w:val="both"/>
        <w:rPr>
          <w:rFonts w:ascii="Tahoma" w:hAnsi="Tahoma" w:cs="Tahoma"/>
          <w:color w:val="1F497D"/>
          <w:sz w:val="22"/>
          <w:szCs w:val="22"/>
        </w:rPr>
      </w:pPr>
      <w:bookmarkStart w:id="12" w:name="_Toc304889404"/>
      <w:bookmarkStart w:id="13" w:name="_Toc304889483"/>
      <w:bookmarkStart w:id="14" w:name="_Toc304909210"/>
      <w:bookmarkStart w:id="15" w:name="_Toc305014204"/>
      <w:bookmarkStart w:id="16" w:name="_Toc305014355"/>
    </w:p>
    <w:p w14:paraId="1C1ADAE3" w14:textId="77777777" w:rsidR="001D7451" w:rsidRPr="00744AA6" w:rsidRDefault="001D7451" w:rsidP="001D7451">
      <w:pPr>
        <w:spacing w:before="120"/>
        <w:ind w:left="567"/>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La apertura de sobres se efectuará en un acto público el día:</w:t>
      </w:r>
    </w:p>
    <w:p w14:paraId="4D4C01EB" w14:textId="77777777" w:rsidR="001D7451" w:rsidRPr="00744AA6" w:rsidRDefault="001D7451" w:rsidP="001D7451">
      <w:pPr>
        <w:ind w:left="567"/>
        <w:rPr>
          <w:rFonts w:ascii="Tahoma" w:hAnsi="Tahoma" w:cs="Tahoma"/>
          <w:color w:val="1F497D"/>
          <w:sz w:val="22"/>
          <w:szCs w:val="22"/>
          <w:lang w:val="es-BO" w:eastAsia="en-US" w:bidi="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D7451" w:rsidRPr="00744AA6" w14:paraId="22E552A1" w14:textId="77777777" w:rsidTr="003D3E21">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7F281D7" w14:textId="77777777"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Fecha:</w:t>
            </w:r>
          </w:p>
        </w:tc>
        <w:tc>
          <w:tcPr>
            <w:tcW w:w="4204" w:type="dxa"/>
            <w:tcBorders>
              <w:top w:val="single" w:sz="4" w:space="0" w:color="004990"/>
              <w:left w:val="single" w:sz="4" w:space="0" w:color="FFFFFF"/>
            </w:tcBorders>
          </w:tcPr>
          <w:p w14:paraId="2D6BFD68" w14:textId="0973C4CB" w:rsidR="001D7451" w:rsidRPr="00744AA6" w:rsidRDefault="001B08DD" w:rsidP="00D36F3A">
            <w:pPr>
              <w:rPr>
                <w:rFonts w:ascii="Tahoma" w:hAnsi="Tahoma" w:cs="Tahoma"/>
                <w:color w:val="1F497D"/>
                <w:sz w:val="22"/>
                <w:szCs w:val="22"/>
                <w:lang w:val="es-BO" w:eastAsia="en-US" w:bidi="en-US"/>
              </w:rPr>
            </w:pPr>
            <w:r>
              <w:rPr>
                <w:rFonts w:ascii="Tahoma" w:hAnsi="Tahoma" w:cs="Tahoma"/>
                <w:color w:val="1F497D"/>
                <w:sz w:val="22"/>
                <w:szCs w:val="22"/>
                <w:lang w:val="es-BO" w:eastAsia="en-US" w:bidi="en-US"/>
              </w:rPr>
              <w:t>08</w:t>
            </w:r>
            <w:r w:rsidR="001D7451" w:rsidRPr="00744AA6">
              <w:rPr>
                <w:rFonts w:ascii="Tahoma" w:hAnsi="Tahoma" w:cs="Tahoma"/>
                <w:color w:val="1F497D"/>
                <w:sz w:val="22"/>
                <w:szCs w:val="22"/>
                <w:lang w:val="es-BO" w:eastAsia="en-US" w:bidi="en-US"/>
              </w:rPr>
              <w:t xml:space="preserve"> de </w:t>
            </w:r>
            <w:r>
              <w:rPr>
                <w:rFonts w:ascii="Tahoma" w:hAnsi="Tahoma" w:cs="Tahoma"/>
                <w:color w:val="1F497D"/>
                <w:sz w:val="22"/>
                <w:szCs w:val="22"/>
                <w:lang w:val="es-BO" w:eastAsia="en-US" w:bidi="en-US"/>
              </w:rPr>
              <w:t>Febr</w:t>
            </w:r>
            <w:r w:rsidR="00C33BC5">
              <w:rPr>
                <w:rFonts w:ascii="Tahoma" w:hAnsi="Tahoma" w:cs="Tahoma"/>
                <w:color w:val="1F497D"/>
                <w:sz w:val="22"/>
                <w:szCs w:val="22"/>
                <w:lang w:val="es-BO" w:eastAsia="en-US" w:bidi="en-US"/>
              </w:rPr>
              <w:t>ero</w:t>
            </w:r>
            <w:r w:rsidR="001D7451" w:rsidRPr="00744AA6">
              <w:rPr>
                <w:rFonts w:ascii="Tahoma" w:hAnsi="Tahoma" w:cs="Tahoma"/>
                <w:color w:val="1F497D"/>
                <w:sz w:val="22"/>
                <w:szCs w:val="22"/>
                <w:lang w:val="es-BO" w:eastAsia="en-US" w:bidi="en-US"/>
              </w:rPr>
              <w:t xml:space="preserve"> de </w:t>
            </w:r>
            <w:r w:rsidR="00D36F3A" w:rsidRPr="00744AA6">
              <w:rPr>
                <w:rFonts w:ascii="Tahoma" w:hAnsi="Tahoma" w:cs="Tahoma"/>
                <w:color w:val="1F497D"/>
                <w:sz w:val="22"/>
                <w:szCs w:val="22"/>
                <w:lang w:val="es-BO" w:eastAsia="en-US" w:bidi="en-US"/>
              </w:rPr>
              <w:t>201</w:t>
            </w:r>
            <w:r w:rsidR="00D36F3A">
              <w:rPr>
                <w:rFonts w:ascii="Tahoma" w:hAnsi="Tahoma" w:cs="Tahoma"/>
                <w:color w:val="1F497D"/>
                <w:sz w:val="22"/>
                <w:szCs w:val="22"/>
                <w:lang w:val="es-BO" w:eastAsia="en-US" w:bidi="en-US"/>
              </w:rPr>
              <w:t>7</w:t>
            </w:r>
          </w:p>
        </w:tc>
      </w:tr>
      <w:tr w:rsidR="001D7451" w:rsidRPr="00744AA6" w14:paraId="29181E7C" w14:textId="77777777" w:rsidTr="003D3E21">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29FA7C7" w14:textId="77777777" w:rsidR="001D7451" w:rsidRPr="00744AA6" w:rsidRDefault="001D7451" w:rsidP="003D3E21">
            <w:pPr>
              <w:ind w:left="1276" w:hanging="1276"/>
              <w:rPr>
                <w:rFonts w:ascii="Tahoma" w:hAnsi="Tahoma" w:cs="Tahoma"/>
                <w:color w:val="FFFFFF" w:themeColor="background1"/>
                <w:sz w:val="22"/>
                <w:szCs w:val="22"/>
                <w:lang w:val="es-BO" w:eastAsia="en-US" w:bidi="en-US"/>
              </w:rPr>
            </w:pPr>
            <w:r w:rsidRPr="00744AA6">
              <w:rPr>
                <w:rFonts w:ascii="Tahoma" w:hAnsi="Tahoma" w:cs="Tahoma"/>
                <w:color w:val="FFFFFF" w:themeColor="background1"/>
                <w:sz w:val="22"/>
                <w:szCs w:val="22"/>
                <w:lang w:val="es-BO" w:eastAsia="en-US" w:bidi="en-US"/>
              </w:rPr>
              <w:t>Hora:</w:t>
            </w:r>
          </w:p>
        </w:tc>
        <w:tc>
          <w:tcPr>
            <w:tcW w:w="4204" w:type="dxa"/>
            <w:tcBorders>
              <w:left w:val="single" w:sz="4" w:space="0" w:color="FFFFFF"/>
              <w:bottom w:val="single" w:sz="4" w:space="0" w:color="004990"/>
            </w:tcBorders>
          </w:tcPr>
          <w:p w14:paraId="51F46D76" w14:textId="01D56DA8" w:rsidR="001D7451" w:rsidRPr="00744AA6" w:rsidRDefault="001D7451" w:rsidP="003D3E21">
            <w:pPr>
              <w:rPr>
                <w:rFonts w:ascii="Tahoma" w:hAnsi="Tahoma" w:cs="Tahoma"/>
                <w:color w:val="1F497D"/>
                <w:sz w:val="22"/>
                <w:szCs w:val="22"/>
                <w:lang w:val="es-BO" w:eastAsia="en-US" w:bidi="en-US"/>
              </w:rPr>
            </w:pPr>
            <w:r w:rsidRPr="00744AA6">
              <w:rPr>
                <w:rFonts w:ascii="Tahoma" w:hAnsi="Tahoma" w:cs="Tahoma"/>
                <w:color w:val="1F497D"/>
                <w:sz w:val="22"/>
                <w:szCs w:val="22"/>
                <w:lang w:val="es-BO" w:eastAsia="en-US" w:bidi="en-US"/>
              </w:rPr>
              <w:t>1</w:t>
            </w:r>
            <w:r w:rsidR="001B08DD">
              <w:rPr>
                <w:rFonts w:ascii="Tahoma" w:hAnsi="Tahoma" w:cs="Tahoma"/>
                <w:color w:val="1F497D"/>
                <w:sz w:val="22"/>
                <w:szCs w:val="22"/>
                <w:lang w:val="es-BO" w:eastAsia="en-US" w:bidi="en-US"/>
              </w:rPr>
              <w:t>0</w:t>
            </w:r>
            <w:r w:rsidRPr="00744AA6">
              <w:rPr>
                <w:rFonts w:ascii="Tahoma" w:hAnsi="Tahoma" w:cs="Tahoma"/>
                <w:color w:val="1F497D"/>
                <w:sz w:val="22"/>
                <w:szCs w:val="22"/>
                <w:lang w:val="es-BO" w:eastAsia="en-US" w:bidi="en-US"/>
              </w:rPr>
              <w:t>:</w:t>
            </w:r>
            <w:r w:rsidR="001B08DD">
              <w:rPr>
                <w:rFonts w:ascii="Tahoma" w:hAnsi="Tahoma" w:cs="Tahoma"/>
                <w:color w:val="1F497D"/>
                <w:sz w:val="22"/>
                <w:szCs w:val="22"/>
                <w:lang w:val="es-BO" w:eastAsia="en-US" w:bidi="en-US"/>
              </w:rPr>
              <w:t>0</w:t>
            </w:r>
            <w:r w:rsidRPr="00744AA6">
              <w:rPr>
                <w:rFonts w:ascii="Tahoma" w:hAnsi="Tahoma" w:cs="Tahoma"/>
                <w:color w:val="1F497D"/>
                <w:sz w:val="22"/>
                <w:szCs w:val="22"/>
                <w:lang w:val="es-BO" w:eastAsia="en-US" w:bidi="en-US"/>
              </w:rPr>
              <w:t>0</w:t>
            </w:r>
            <w:r w:rsidR="001B08DD">
              <w:rPr>
                <w:rFonts w:ascii="Tahoma" w:hAnsi="Tahoma" w:cs="Tahoma"/>
                <w:color w:val="1F497D"/>
                <w:sz w:val="22"/>
                <w:szCs w:val="22"/>
                <w:lang w:val="es-BO" w:eastAsia="en-US" w:bidi="en-US"/>
              </w:rPr>
              <w:t xml:space="preserve"> a.m.</w:t>
            </w:r>
            <w:r w:rsidRPr="00744AA6">
              <w:rPr>
                <w:rFonts w:ascii="Tahoma" w:hAnsi="Tahoma" w:cs="Tahoma"/>
                <w:color w:val="1F497D"/>
                <w:sz w:val="22"/>
                <w:szCs w:val="22"/>
                <w:lang w:val="es-BO" w:eastAsia="en-US" w:bidi="en-US"/>
              </w:rPr>
              <w:t xml:space="preserve">          </w:t>
            </w:r>
          </w:p>
        </w:tc>
      </w:tr>
    </w:tbl>
    <w:p w14:paraId="1D5653FD" w14:textId="77777777" w:rsidR="001D7451" w:rsidRPr="00744AA6" w:rsidRDefault="001D7451" w:rsidP="001D7451">
      <w:pPr>
        <w:ind w:left="1843"/>
        <w:rPr>
          <w:rFonts w:ascii="Tahoma" w:hAnsi="Tahoma" w:cs="Tahoma"/>
          <w:i/>
          <w:color w:val="1F497D"/>
          <w:sz w:val="22"/>
          <w:szCs w:val="22"/>
          <w:lang w:val="es-BO" w:eastAsia="en-US" w:bidi="en-US"/>
        </w:rPr>
      </w:pPr>
      <w:r w:rsidRPr="00744AA6">
        <w:rPr>
          <w:rFonts w:ascii="Tahoma" w:hAnsi="Tahoma" w:cs="Tahoma"/>
          <w:i/>
          <w:color w:val="1F497D"/>
          <w:sz w:val="22"/>
          <w:szCs w:val="22"/>
          <w:lang w:val="es-BO" w:eastAsia="en-US" w:bidi="en-US"/>
        </w:rPr>
        <w:t>(*) Véase la secuencia establecida en el acápite 9 del presente documento.</w:t>
      </w:r>
    </w:p>
    <w:p w14:paraId="13E0DBB1" w14:textId="77777777" w:rsidR="001D7451" w:rsidRPr="00744AA6" w:rsidRDefault="001D7451" w:rsidP="0089650C">
      <w:pPr>
        <w:pStyle w:val="Prrafodelista"/>
        <w:numPr>
          <w:ilvl w:val="1"/>
          <w:numId w:val="18"/>
        </w:numPr>
        <w:spacing w:before="120"/>
        <w:ind w:left="1134" w:hanging="567"/>
        <w:jc w:val="both"/>
        <w:outlineLvl w:val="2"/>
        <w:rPr>
          <w:rFonts w:ascii="Tahoma" w:hAnsi="Tahoma" w:cs="Tahoma"/>
          <w:color w:val="1F497D"/>
          <w:sz w:val="22"/>
          <w:szCs w:val="22"/>
          <w:lang w:val="es-BO" w:bidi="en-US"/>
        </w:rPr>
      </w:pPr>
      <w:bookmarkStart w:id="17" w:name="_Toc465950533"/>
      <w:r w:rsidRPr="00744AA6">
        <w:rPr>
          <w:rFonts w:ascii="Tahoma" w:hAnsi="Tahoma" w:cs="Tahoma"/>
          <w:b/>
          <w:color w:val="1F497D"/>
          <w:sz w:val="22"/>
          <w:szCs w:val="22"/>
          <w:u w:val="single"/>
          <w:lang w:val="es-BO" w:bidi="en-US"/>
        </w:rPr>
        <w:t>Sobre A:</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DOCUMENTOS ADMINISTRATIVOS</w:t>
      </w:r>
      <w:r w:rsidRPr="00744AA6">
        <w:rPr>
          <w:rFonts w:ascii="Tahoma" w:hAnsi="Tahoma" w:cs="Tahoma"/>
          <w:color w:val="1F497D"/>
          <w:sz w:val="22"/>
          <w:szCs w:val="22"/>
          <w:lang w:val="es-BO" w:bidi="en-US"/>
        </w:rPr>
        <w:t xml:space="preserve">” y debe contener la documentación de registro legal </w:t>
      </w:r>
      <w:r w:rsidRPr="00744AA6">
        <w:rPr>
          <w:rFonts w:ascii="Tahoma" w:hAnsi="Tahoma" w:cs="Tahoma"/>
          <w:color w:val="1F497D"/>
          <w:sz w:val="22"/>
          <w:szCs w:val="22"/>
          <w:u w:val="single"/>
          <w:lang w:val="es-BO" w:bidi="en-US"/>
        </w:rPr>
        <w:t>vigente</w:t>
      </w:r>
      <w:r w:rsidRPr="00744AA6">
        <w:rPr>
          <w:rFonts w:ascii="Tahoma" w:hAnsi="Tahoma" w:cs="Tahoma"/>
          <w:color w:val="1F497D"/>
          <w:sz w:val="22"/>
          <w:szCs w:val="22"/>
          <w:lang w:val="es-BO" w:bidi="en-US"/>
        </w:rPr>
        <w:t xml:space="preserve"> del proponente, de acuerdo a requerimiento de Entel S.A.:</w:t>
      </w:r>
      <w:bookmarkEnd w:id="17"/>
    </w:p>
    <w:p w14:paraId="3458D36B"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18" w:name="_Toc465950534"/>
      <w:r w:rsidRPr="00744AA6">
        <w:rPr>
          <w:rFonts w:ascii="Tahoma" w:hAnsi="Tahoma" w:cs="Tahoma"/>
          <w:color w:val="1F497D"/>
          <w:sz w:val="22"/>
          <w:szCs w:val="22"/>
          <w:lang w:val="es-BO" w:bidi="en-US"/>
        </w:rPr>
        <w:t>Carta de Presentación firmada por el Representante Legal del proponente.</w:t>
      </w:r>
      <w:bookmarkEnd w:id="18"/>
    </w:p>
    <w:p w14:paraId="4EB3799A"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19" w:name="_Toc465950535"/>
      <w:r w:rsidRPr="00744AA6">
        <w:rPr>
          <w:rFonts w:ascii="Tahoma" w:hAnsi="Tahoma" w:cs="Tahoma"/>
          <w:color w:val="1F497D"/>
          <w:sz w:val="22"/>
          <w:szCs w:val="22"/>
          <w:lang w:val="es-BO" w:bidi="en-US"/>
        </w:rPr>
        <w:t>Fotocopia simple del Testimonio de Constitución y modificaciones al mismo debidamente resellado en FUNDEMPRESA (Requisito no aplicado a empresas unipersonales).</w:t>
      </w:r>
      <w:bookmarkEnd w:id="19"/>
    </w:p>
    <w:p w14:paraId="564CD898"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20" w:name="_Toc465950536"/>
      <w:r w:rsidRPr="00744AA6">
        <w:rPr>
          <w:rFonts w:ascii="Tahoma" w:hAnsi="Tahoma" w:cs="Tahoma"/>
          <w:color w:val="1F497D"/>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bookmarkEnd w:id="20"/>
    </w:p>
    <w:p w14:paraId="5D1E1C47" w14:textId="307C014F"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21" w:name="_Toc465950537"/>
      <w:r w:rsidRPr="00744AA6">
        <w:rPr>
          <w:rFonts w:ascii="Tahoma" w:hAnsi="Tahoma" w:cs="Tahoma"/>
          <w:color w:val="1F497D"/>
          <w:sz w:val="22"/>
          <w:szCs w:val="22"/>
          <w:lang w:val="es-BO" w:bidi="en-US"/>
        </w:rPr>
        <w:t xml:space="preserve">Fotocopia simple del Certificado de Actualización de la Matrícula de Comercio ante FUNDEMPRESA debidamente actualizada y vigente a su presentación, la empresa deberá tener como objeto el rubro </w:t>
      </w:r>
      <w:r w:rsidR="00A83913">
        <w:rPr>
          <w:rFonts w:ascii="Tahoma" w:hAnsi="Tahoma" w:cs="Tahoma"/>
          <w:color w:val="1F497D"/>
          <w:sz w:val="22"/>
          <w:szCs w:val="22"/>
          <w:lang w:val="es-BO" w:bidi="en-US"/>
        </w:rPr>
        <w:t xml:space="preserve">de </w:t>
      </w:r>
      <w:r w:rsidRPr="00744AA6">
        <w:rPr>
          <w:rFonts w:ascii="Tahoma" w:hAnsi="Tahoma" w:cs="Tahoma"/>
          <w:color w:val="1F497D"/>
          <w:sz w:val="22"/>
          <w:szCs w:val="22"/>
          <w:lang w:val="es-BO" w:bidi="en-US"/>
        </w:rPr>
        <w:t xml:space="preserve">  actividades inherentes al objeto del presente proceso de contratación. (Matrícula de Registro de Empresa en Bolivia, si se trata de empresa constituida como Sociedad en cualquiera de las modalidades).</w:t>
      </w:r>
      <w:bookmarkEnd w:id="21"/>
    </w:p>
    <w:p w14:paraId="672FC08F" w14:textId="77777777" w:rsidR="001D7451" w:rsidRPr="00744AA6" w:rsidRDefault="001D7451" w:rsidP="0089650C">
      <w:pPr>
        <w:pStyle w:val="Prrafodelista"/>
        <w:numPr>
          <w:ilvl w:val="2"/>
          <w:numId w:val="17"/>
        </w:numPr>
        <w:spacing w:before="120"/>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 xml:space="preserve">Fotocopia simple de la certificación electrónica del Número de Identificación Tributaria (N.I.T.) vigente y actual al momento de la </w:t>
      </w:r>
      <w:r w:rsidRPr="00744AA6">
        <w:rPr>
          <w:rFonts w:ascii="Tahoma" w:hAnsi="Tahoma" w:cs="Tahoma"/>
          <w:color w:val="1F497D"/>
          <w:sz w:val="22"/>
          <w:szCs w:val="22"/>
          <w:lang w:val="es-BO" w:bidi="en-US"/>
        </w:rPr>
        <w:lastRenderedPageBreak/>
        <w:t xml:space="preserve">presentación. (El cual podrá ser impreso de la página WEB de impuestos máximo con un mes de anticipación). </w:t>
      </w:r>
    </w:p>
    <w:p w14:paraId="2DFB15F3"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22" w:name="_Toc465950538"/>
      <w:r w:rsidRPr="00744AA6">
        <w:rPr>
          <w:rFonts w:ascii="Tahoma" w:hAnsi="Tahoma" w:cs="Tahoma"/>
          <w:color w:val="1F497D"/>
          <w:sz w:val="22"/>
          <w:szCs w:val="22"/>
          <w:lang w:val="es-BO" w:bidi="en-US"/>
        </w:rPr>
        <w:t>Fotocopia simple de la Cédula de Identidad o Pasaporte del Representante Legal vigente a la fecha de presentación de la propuesta.</w:t>
      </w:r>
      <w:bookmarkEnd w:id="22"/>
    </w:p>
    <w:p w14:paraId="1485E99D"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23" w:name="_Toc465950539"/>
      <w:r w:rsidRPr="00744AA6">
        <w:rPr>
          <w:rFonts w:ascii="Tahoma" w:hAnsi="Tahoma" w:cs="Tahoma"/>
          <w:color w:val="1F497D"/>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bookmarkEnd w:id="23"/>
    </w:p>
    <w:p w14:paraId="705FF9CF" w14:textId="3F2BCD9E" w:rsidR="001D7451" w:rsidRPr="00744AA6" w:rsidRDefault="001D7451" w:rsidP="0089650C">
      <w:pPr>
        <w:pStyle w:val="Prrafodelista"/>
        <w:numPr>
          <w:ilvl w:val="2"/>
          <w:numId w:val="17"/>
        </w:numPr>
        <w:contextualSpacing/>
        <w:jc w:val="both"/>
        <w:rPr>
          <w:rFonts w:ascii="Tahoma" w:hAnsi="Tahoma" w:cs="Tahoma"/>
          <w:color w:val="1F497D"/>
          <w:sz w:val="22"/>
          <w:szCs w:val="22"/>
          <w:lang w:val="es-BO" w:bidi="en-US"/>
        </w:rPr>
      </w:pPr>
      <w:r w:rsidRPr="00744AA6">
        <w:rPr>
          <w:rFonts w:ascii="Tahoma" w:hAnsi="Tahoma" w:cs="Tahoma"/>
          <w:color w:val="1F497D"/>
          <w:sz w:val="22"/>
          <w:szCs w:val="22"/>
          <w:lang w:val="es-BO" w:bidi="en-US"/>
        </w:rPr>
        <w:t>Garantía de Seriedad de Propuesta, misma que debe ser Boleta Bancaria con las características de renovable, irrevocable, de ejecución inmediata y a primer requerimiento a favor de ENTEL S.A. Con una validez de 120 días calendario a partir de la fecha de presentación de propuesta. Debe ser presentada en Dólares Americanos o su equivalente en Bolivianos al tipo de cambio oficial a la fecha de presentación de propuestas, por el valor de USD  4</w:t>
      </w:r>
      <w:r w:rsidR="001B08DD">
        <w:rPr>
          <w:rFonts w:ascii="Tahoma" w:hAnsi="Tahoma" w:cs="Tahoma"/>
          <w:color w:val="1F497D"/>
          <w:sz w:val="22"/>
          <w:szCs w:val="22"/>
          <w:lang w:val="es-BO" w:bidi="en-US"/>
        </w:rPr>
        <w:t>6</w:t>
      </w:r>
      <w:r w:rsidRPr="00744AA6">
        <w:rPr>
          <w:rFonts w:ascii="Tahoma" w:hAnsi="Tahoma" w:cs="Tahoma"/>
          <w:color w:val="1F497D"/>
          <w:sz w:val="22"/>
          <w:szCs w:val="22"/>
          <w:lang w:val="es-BO" w:bidi="en-US"/>
        </w:rPr>
        <w:t>.</w:t>
      </w:r>
      <w:r w:rsidR="001B08DD">
        <w:rPr>
          <w:rFonts w:ascii="Tahoma" w:hAnsi="Tahoma" w:cs="Tahoma"/>
          <w:color w:val="1F497D"/>
          <w:sz w:val="22"/>
          <w:szCs w:val="22"/>
          <w:lang w:val="es-BO" w:bidi="en-US"/>
        </w:rPr>
        <w:t>0</w:t>
      </w:r>
      <w:r w:rsidRPr="00744AA6">
        <w:rPr>
          <w:rFonts w:ascii="Tahoma" w:hAnsi="Tahoma" w:cs="Tahoma"/>
          <w:color w:val="1F497D"/>
          <w:sz w:val="22"/>
          <w:szCs w:val="22"/>
          <w:lang w:val="es-BO" w:bidi="en-US"/>
        </w:rPr>
        <w:t xml:space="preserve">00,00 (cuarenta y </w:t>
      </w:r>
      <w:r w:rsidR="001B08DD">
        <w:rPr>
          <w:rFonts w:ascii="Tahoma" w:hAnsi="Tahoma" w:cs="Tahoma"/>
          <w:color w:val="1F497D"/>
          <w:sz w:val="22"/>
          <w:szCs w:val="22"/>
          <w:lang w:val="es-BO" w:bidi="en-US"/>
        </w:rPr>
        <w:t>sei</w:t>
      </w:r>
      <w:r w:rsidRPr="00744AA6">
        <w:rPr>
          <w:rFonts w:ascii="Tahoma" w:hAnsi="Tahoma" w:cs="Tahoma"/>
          <w:color w:val="1F497D"/>
          <w:sz w:val="22"/>
          <w:szCs w:val="22"/>
          <w:lang w:val="es-BO" w:bidi="en-US"/>
        </w:rPr>
        <w:t xml:space="preserve">s mil  00/100 dólares americanos). </w:t>
      </w:r>
    </w:p>
    <w:p w14:paraId="2CFF68DF" w14:textId="77777777" w:rsidR="001D7451" w:rsidRDefault="001D7451" w:rsidP="001D7451">
      <w:pPr>
        <w:pStyle w:val="Prrafodelista"/>
        <w:shd w:val="clear" w:color="auto" w:fill="FFFFFF"/>
        <w:spacing w:before="120"/>
        <w:ind w:left="2138"/>
        <w:outlineLvl w:val="2"/>
        <w:rPr>
          <w:rFonts w:ascii="Tahoma" w:hAnsi="Tahoma" w:cs="Tahoma"/>
          <w:color w:val="1F497D"/>
          <w:sz w:val="22"/>
          <w:szCs w:val="22"/>
          <w:lang w:val="es-BO" w:bidi="en-US"/>
        </w:rPr>
      </w:pPr>
      <w:bookmarkStart w:id="24" w:name="_Toc465950540"/>
      <w:r w:rsidRPr="00744AA6">
        <w:rPr>
          <w:rFonts w:ascii="Tahoma" w:hAnsi="Tahoma" w:cs="Tahoma"/>
          <w:color w:val="1F497D"/>
          <w:sz w:val="22"/>
          <w:szCs w:val="22"/>
          <w:lang w:val="es-BO" w:bidi="en-US"/>
        </w:rPr>
        <w:t>La boleta bancaria debe ser emitida por una institución bancaria y/o financiera legalmente constituida en Bolivia.</w:t>
      </w:r>
      <w:bookmarkEnd w:id="24"/>
      <w:r w:rsidRPr="00744AA6">
        <w:rPr>
          <w:rFonts w:ascii="Tahoma" w:hAnsi="Tahoma" w:cs="Tahoma"/>
          <w:color w:val="1F497D"/>
          <w:sz w:val="22"/>
          <w:szCs w:val="22"/>
          <w:lang w:val="es-BO" w:bidi="en-US"/>
        </w:rPr>
        <w:t xml:space="preserve"> </w:t>
      </w:r>
    </w:p>
    <w:p w14:paraId="5148C833" w14:textId="204AF916" w:rsidR="001D7451" w:rsidRPr="00744AA6" w:rsidRDefault="001D7451" w:rsidP="0089650C">
      <w:pPr>
        <w:pStyle w:val="Prrafodelista"/>
        <w:numPr>
          <w:ilvl w:val="2"/>
          <w:numId w:val="17"/>
        </w:numPr>
        <w:spacing w:before="120"/>
        <w:jc w:val="both"/>
        <w:outlineLvl w:val="2"/>
        <w:rPr>
          <w:rFonts w:ascii="Tahoma" w:hAnsi="Tahoma" w:cs="Tahoma"/>
          <w:color w:val="1F497D"/>
          <w:sz w:val="22"/>
          <w:szCs w:val="22"/>
          <w:lang w:val="es-BO" w:bidi="en-US"/>
        </w:rPr>
      </w:pPr>
      <w:bookmarkStart w:id="25" w:name="_Toc465950541"/>
      <w:r w:rsidRPr="00744AA6">
        <w:rPr>
          <w:rFonts w:ascii="Tahoma" w:hAnsi="Tahoma" w:cs="Tahoma"/>
          <w:color w:val="1F497D"/>
          <w:sz w:val="22"/>
          <w:szCs w:val="22"/>
          <w:lang w:val="es-BO" w:bidi="en-US"/>
        </w:rPr>
        <w:t>Declaración de Integridad provista por Entel S.A. y firmada por el Representante Legal. (Anexo N° 2)</w:t>
      </w:r>
      <w:bookmarkEnd w:id="25"/>
    </w:p>
    <w:p w14:paraId="7035320D" w14:textId="77777777" w:rsidR="001D7451" w:rsidRPr="00744AA6" w:rsidRDefault="001D7451" w:rsidP="0089650C">
      <w:pPr>
        <w:pStyle w:val="Prrafodelista"/>
        <w:numPr>
          <w:ilvl w:val="2"/>
          <w:numId w:val="17"/>
        </w:numPr>
        <w:tabs>
          <w:tab w:val="left" w:pos="2268"/>
        </w:tabs>
        <w:spacing w:before="120"/>
        <w:jc w:val="both"/>
        <w:outlineLvl w:val="2"/>
        <w:rPr>
          <w:rFonts w:ascii="Tahoma" w:hAnsi="Tahoma" w:cs="Tahoma"/>
          <w:color w:val="1F497D"/>
          <w:sz w:val="22"/>
          <w:szCs w:val="22"/>
          <w:lang w:val="es-BO" w:bidi="en-US"/>
        </w:rPr>
      </w:pPr>
      <w:bookmarkStart w:id="26" w:name="_Toc465950542"/>
      <w:r w:rsidRPr="00744AA6">
        <w:rPr>
          <w:rFonts w:ascii="Tahoma" w:hAnsi="Tahoma" w:cs="Tahoma"/>
          <w:color w:val="1F497D"/>
          <w:sz w:val="22"/>
          <w:szCs w:val="22"/>
          <w:lang w:val="es-BO" w:bidi="en-US"/>
        </w:rPr>
        <w:t>Periodo de validez de la propuesta</w:t>
      </w:r>
      <w:r w:rsidRPr="003D3E21">
        <w:rPr>
          <w:rFonts w:ascii="Tahoma" w:hAnsi="Tahoma"/>
          <w:color w:val="1F497D"/>
          <w:sz w:val="22"/>
          <w:szCs w:val="22"/>
          <w:vertAlign w:val="superscript"/>
          <w:lang w:val="es-BO"/>
        </w:rPr>
        <w:footnoteReference w:id="1"/>
      </w:r>
      <w:r w:rsidRPr="00744AA6">
        <w:rPr>
          <w:rFonts w:ascii="Tahoma" w:hAnsi="Tahoma" w:cs="Tahoma"/>
          <w:color w:val="1F497D"/>
          <w:sz w:val="22"/>
          <w:szCs w:val="22"/>
          <w:lang w:val="es-BO" w:bidi="en-US"/>
        </w:rPr>
        <w:t>, equivalente a noventa (90) días calendario, a partir de la fecha de presentación de la propuesta.</w:t>
      </w:r>
      <w:bookmarkEnd w:id="26"/>
      <w:r w:rsidRPr="00744AA6">
        <w:rPr>
          <w:rFonts w:ascii="Tahoma" w:hAnsi="Tahoma" w:cs="Tahoma"/>
          <w:color w:val="1F497D"/>
          <w:sz w:val="22"/>
          <w:szCs w:val="22"/>
          <w:lang w:val="es-BO" w:bidi="en-US"/>
        </w:rPr>
        <w:t xml:space="preserve"> </w:t>
      </w:r>
    </w:p>
    <w:p w14:paraId="43CE21A5" w14:textId="77777777" w:rsidR="001D7451" w:rsidRPr="00744AA6" w:rsidRDefault="001D7451" w:rsidP="001D7451">
      <w:pPr>
        <w:pStyle w:val="Prrafodelista"/>
        <w:tabs>
          <w:tab w:val="left" w:pos="2268"/>
        </w:tabs>
        <w:spacing w:before="120"/>
        <w:ind w:left="2138"/>
        <w:outlineLvl w:val="2"/>
        <w:rPr>
          <w:rFonts w:ascii="Tahoma" w:hAnsi="Tahoma" w:cs="Tahoma"/>
          <w:color w:val="1F497D"/>
          <w:sz w:val="22"/>
          <w:szCs w:val="22"/>
          <w:lang w:val="es-BO" w:bidi="en-US"/>
        </w:rPr>
      </w:pPr>
    </w:p>
    <w:p w14:paraId="55ED99C5" w14:textId="77777777" w:rsidR="001D7451" w:rsidRPr="00744AA6" w:rsidRDefault="001D7451" w:rsidP="0089650C">
      <w:pPr>
        <w:pStyle w:val="Prrafodelista"/>
        <w:numPr>
          <w:ilvl w:val="1"/>
          <w:numId w:val="18"/>
        </w:numPr>
        <w:tabs>
          <w:tab w:val="left" w:pos="1134"/>
        </w:tabs>
        <w:ind w:left="1134" w:hanging="567"/>
        <w:jc w:val="both"/>
        <w:outlineLvl w:val="2"/>
        <w:rPr>
          <w:rFonts w:ascii="Tahoma" w:hAnsi="Tahoma" w:cs="Tahoma"/>
          <w:color w:val="1F497D"/>
          <w:sz w:val="22"/>
          <w:szCs w:val="22"/>
          <w:lang w:val="es-BO" w:bidi="en-US"/>
        </w:rPr>
      </w:pPr>
      <w:bookmarkStart w:id="27" w:name="_Toc465950543"/>
      <w:r w:rsidRPr="00744AA6">
        <w:rPr>
          <w:rFonts w:ascii="Tahoma" w:hAnsi="Tahoma" w:cs="Tahoma"/>
          <w:b/>
          <w:color w:val="1F497D"/>
          <w:sz w:val="22"/>
          <w:szCs w:val="22"/>
          <w:u w:val="single"/>
          <w:lang w:val="es-BO" w:bidi="en-US"/>
        </w:rPr>
        <w:t>Sobre B:</w:t>
      </w:r>
      <w:r w:rsidRPr="00744AA6">
        <w:rPr>
          <w:rFonts w:ascii="Tahoma" w:hAnsi="Tahoma" w:cs="Tahoma"/>
          <w:color w:val="1F497D"/>
          <w:sz w:val="22"/>
          <w:szCs w:val="22"/>
          <w:lang w:val="es-BO" w:bidi="en-US"/>
        </w:rPr>
        <w:t xml:space="preserve"> Debe tener la inscripción </w:t>
      </w:r>
      <w:r w:rsidRPr="00744AA6">
        <w:rPr>
          <w:rFonts w:ascii="Tahoma" w:hAnsi="Tahoma" w:cs="Tahoma"/>
          <w:b/>
          <w:color w:val="1F497D"/>
          <w:sz w:val="22"/>
          <w:szCs w:val="22"/>
          <w:lang w:val="es-BO" w:bidi="en-US"/>
        </w:rPr>
        <w:t>“PROPUESTA TÉCNICA”</w:t>
      </w:r>
      <w:r w:rsidRPr="00744AA6">
        <w:rPr>
          <w:rFonts w:ascii="Tahoma" w:hAnsi="Tahoma" w:cs="Tahoma"/>
          <w:color w:val="1F497D"/>
          <w:sz w:val="22"/>
          <w:szCs w:val="22"/>
          <w:lang w:val="es-BO" w:bidi="en-US"/>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bookmarkEnd w:id="27"/>
    </w:p>
    <w:p w14:paraId="17310AD0" w14:textId="77777777" w:rsidR="001D7451" w:rsidRPr="00744AA6" w:rsidRDefault="001D7451" w:rsidP="001D7451">
      <w:pPr>
        <w:pStyle w:val="Prrafodelista"/>
        <w:tabs>
          <w:tab w:val="left" w:pos="1134"/>
        </w:tabs>
        <w:ind w:left="1146"/>
        <w:outlineLvl w:val="2"/>
        <w:rPr>
          <w:rFonts w:ascii="Tahoma" w:hAnsi="Tahoma" w:cs="Tahoma"/>
          <w:color w:val="1F497D"/>
          <w:sz w:val="22"/>
          <w:szCs w:val="22"/>
          <w:lang w:val="es-BO" w:bidi="en-US"/>
        </w:rPr>
      </w:pPr>
    </w:p>
    <w:p w14:paraId="34ECEE42" w14:textId="3F305B59" w:rsidR="001D7451" w:rsidRPr="00081AEC" w:rsidRDefault="001D7451" w:rsidP="0089650C">
      <w:pPr>
        <w:numPr>
          <w:ilvl w:val="1"/>
          <w:numId w:val="18"/>
        </w:numPr>
        <w:tabs>
          <w:tab w:val="left" w:pos="1134"/>
        </w:tabs>
        <w:ind w:left="1146" w:hanging="567"/>
        <w:jc w:val="both"/>
        <w:outlineLvl w:val="2"/>
        <w:rPr>
          <w:rFonts w:ascii="Tahoma" w:hAnsi="Tahoma" w:cs="Tahoma"/>
          <w:color w:val="1F497D"/>
          <w:sz w:val="22"/>
          <w:szCs w:val="22"/>
          <w:lang w:val="es-BO" w:eastAsia="en-US" w:bidi="en-US"/>
        </w:rPr>
      </w:pPr>
      <w:r w:rsidRPr="00081AEC">
        <w:rPr>
          <w:rFonts w:ascii="Tahoma" w:hAnsi="Tahoma" w:cs="Tahoma"/>
          <w:color w:val="1F497D"/>
          <w:sz w:val="22"/>
          <w:szCs w:val="22"/>
          <w:lang w:val="es-BO" w:eastAsia="en-US" w:bidi="en-US"/>
        </w:rPr>
        <w:t xml:space="preserve"> </w:t>
      </w:r>
      <w:bookmarkStart w:id="28" w:name="_Toc465950544"/>
      <w:r w:rsidRPr="00081AEC">
        <w:rPr>
          <w:rFonts w:ascii="Tahoma" w:hAnsi="Tahoma" w:cs="Tahoma"/>
          <w:b/>
          <w:color w:val="1F497D"/>
          <w:sz w:val="22"/>
          <w:szCs w:val="22"/>
          <w:u w:val="single"/>
          <w:lang w:val="es-BO" w:eastAsia="en-US" w:bidi="en-US"/>
        </w:rPr>
        <w:t>Sobre C</w:t>
      </w:r>
      <w:r w:rsidRPr="00081AEC">
        <w:rPr>
          <w:rFonts w:ascii="Tahoma" w:hAnsi="Tahoma" w:cs="Tahoma"/>
          <w:b/>
          <w:color w:val="1F497D"/>
          <w:sz w:val="22"/>
          <w:szCs w:val="22"/>
          <w:lang w:val="es-BO" w:eastAsia="en-US" w:bidi="en-US"/>
        </w:rPr>
        <w:t>:</w:t>
      </w:r>
      <w:r w:rsidRPr="00081AEC">
        <w:rPr>
          <w:rFonts w:ascii="Tahoma" w:hAnsi="Tahoma" w:cs="Tahoma"/>
          <w:color w:val="1F497D"/>
          <w:sz w:val="22"/>
          <w:szCs w:val="22"/>
          <w:lang w:val="es-BO" w:eastAsia="en-US" w:bidi="en-US"/>
        </w:rPr>
        <w:t xml:space="preserve"> Debe tener la inscripción </w:t>
      </w:r>
      <w:r w:rsidRPr="00081AEC">
        <w:rPr>
          <w:rFonts w:ascii="Tahoma" w:hAnsi="Tahoma" w:cs="Tahoma"/>
          <w:b/>
          <w:color w:val="1F497D"/>
          <w:sz w:val="22"/>
          <w:szCs w:val="22"/>
          <w:lang w:val="es-BO" w:eastAsia="en-US" w:bidi="en-US"/>
        </w:rPr>
        <w:t>“PROPUESTA ECONÓMICA”</w:t>
      </w:r>
      <w:r w:rsidRPr="00081AEC">
        <w:rPr>
          <w:rFonts w:ascii="Tahoma" w:hAnsi="Tahoma" w:cs="Tahoma"/>
          <w:color w:val="1F497D"/>
          <w:sz w:val="22"/>
          <w:szCs w:val="22"/>
          <w:lang w:val="es-BO" w:eastAsia="en-US" w:bidi="en-US"/>
        </w:rPr>
        <w:t xml:space="preserve"> y debe presentar un resumen global y el </w:t>
      </w:r>
      <w:r w:rsidRPr="00081AEC">
        <w:rPr>
          <w:rFonts w:ascii="Tahoma" w:hAnsi="Tahoma" w:cs="Tahoma"/>
          <w:b/>
          <w:color w:val="1F497D"/>
          <w:sz w:val="22"/>
          <w:szCs w:val="22"/>
          <w:lang w:val="es-BO" w:eastAsia="en-US" w:bidi="en-US"/>
        </w:rPr>
        <w:t>desglose de todos los ítems</w:t>
      </w:r>
      <w:r w:rsidRPr="00081AEC">
        <w:rPr>
          <w:rFonts w:ascii="Tahoma" w:hAnsi="Tahoma" w:cs="Tahoma"/>
          <w:color w:val="1F497D"/>
          <w:sz w:val="22"/>
          <w:szCs w:val="22"/>
          <w:lang w:val="es-BO" w:eastAsia="en-US" w:bidi="en-US"/>
        </w:rPr>
        <w:t xml:space="preserve">, en concordancia con la propuesta técnica, además de indicar los montos totales en numeral y literal. </w:t>
      </w:r>
      <w:bookmarkEnd w:id="28"/>
    </w:p>
    <w:p w14:paraId="007D3AF0" w14:textId="77777777" w:rsidR="001D7451" w:rsidRPr="00F35B74" w:rsidRDefault="001D7451" w:rsidP="001D7451">
      <w:pPr>
        <w:tabs>
          <w:tab w:val="left" w:pos="1134"/>
        </w:tabs>
        <w:ind w:left="1134"/>
        <w:outlineLvl w:val="2"/>
        <w:rPr>
          <w:rFonts w:ascii="Tahoma" w:hAnsi="Tahoma" w:cs="Tahoma"/>
          <w:color w:val="1F497D"/>
          <w:sz w:val="22"/>
          <w:szCs w:val="22"/>
          <w:lang w:val="es-BO" w:bidi="en-US"/>
        </w:rPr>
      </w:pPr>
      <w:bookmarkStart w:id="29" w:name="_Toc465950545"/>
      <w:r w:rsidRPr="00F35B74">
        <w:rPr>
          <w:rFonts w:ascii="Tahoma" w:hAnsi="Tahoma" w:cs="Tahoma"/>
          <w:color w:val="1F497D"/>
          <w:sz w:val="22"/>
          <w:szCs w:val="22"/>
          <w:lang w:val="es-BO" w:bidi="en-US"/>
        </w:rPr>
        <w:t xml:space="preserve">No debe hacer referencia a más de una propuesta económica o presentar opciones económicas, </w:t>
      </w:r>
      <w:r w:rsidRPr="00F35B74">
        <w:rPr>
          <w:rFonts w:ascii="Tahoma" w:hAnsi="Tahoma" w:cs="Tahoma"/>
          <w:b/>
          <w:color w:val="1F497D"/>
          <w:sz w:val="22"/>
          <w:szCs w:val="22"/>
          <w:lang w:val="es-BO" w:bidi="en-US"/>
        </w:rPr>
        <w:t>el mismo dará lugar a la desestimación de la oferta</w:t>
      </w:r>
      <w:r w:rsidRPr="00F35B74">
        <w:rPr>
          <w:rFonts w:ascii="Tahoma" w:hAnsi="Tahoma" w:cs="Tahoma"/>
          <w:color w:val="1F497D"/>
          <w:sz w:val="22"/>
          <w:szCs w:val="22"/>
          <w:lang w:val="es-BO" w:bidi="en-US"/>
        </w:rPr>
        <w:t>.</w:t>
      </w:r>
      <w:bookmarkEnd w:id="29"/>
    </w:p>
    <w:p w14:paraId="5F4ABE4F"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5B74">
        <w:rPr>
          <w:rFonts w:ascii="Tahoma" w:hAnsi="Tahoma" w:cs="Tahoma"/>
          <w:b/>
          <w:color w:val="1F497D"/>
          <w:sz w:val="22"/>
          <w:szCs w:val="22"/>
          <w:lang w:val="es-BO" w:bidi="en-US"/>
        </w:rPr>
        <w:t>incluir todos los impuestos de ley.</w:t>
      </w:r>
    </w:p>
    <w:p w14:paraId="5173D496"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 xml:space="preserve">El proponente puede presentar toda consideración de índole económico-financiera que considere útil y apropiada para la evaluación de su propuesta. </w:t>
      </w:r>
    </w:p>
    <w:p w14:paraId="63AF5568"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lastRenderedPageBreak/>
        <w:t xml:space="preserve">En caso de discrepancia entre un precio unitario y el total se considera el precio menor como el correcto. </w:t>
      </w:r>
    </w:p>
    <w:p w14:paraId="69B705CE" w14:textId="4637CF7F" w:rsidR="006924BF" w:rsidRDefault="006924BF" w:rsidP="001D7451">
      <w:pPr>
        <w:pStyle w:val="ww-textoindependiente2"/>
        <w:spacing w:before="120" w:line="240" w:lineRule="auto"/>
        <w:ind w:left="1134"/>
        <w:rPr>
          <w:rFonts w:ascii="Tahoma" w:hAnsi="Tahoma" w:cs="Tahoma"/>
          <w:b/>
          <w:color w:val="1F497D"/>
          <w:sz w:val="22"/>
          <w:szCs w:val="22"/>
          <w:lang w:val="es-BO" w:bidi="en-US"/>
        </w:rPr>
      </w:pPr>
      <w:r>
        <w:rPr>
          <w:rFonts w:ascii="Tahoma" w:hAnsi="Tahoma" w:cs="Tahoma"/>
          <w:b/>
          <w:color w:val="1F497D"/>
          <w:sz w:val="22"/>
          <w:szCs w:val="22"/>
          <w:lang w:val="es-BO" w:bidi="en-US"/>
        </w:rPr>
        <w:t xml:space="preserve">La propuesta económica deberá incluir los conceptos que se detallan en el Anexo N°4 por los mismo deberá adjuntarse además un detalle de la estructura de costos por cada </w:t>
      </w:r>
      <w:proofErr w:type="spellStart"/>
      <w:r>
        <w:rPr>
          <w:rFonts w:ascii="Tahoma" w:hAnsi="Tahoma" w:cs="Tahoma"/>
          <w:b/>
          <w:color w:val="1F497D"/>
          <w:sz w:val="22"/>
          <w:szCs w:val="22"/>
          <w:lang w:val="es-BO" w:bidi="en-US"/>
        </w:rPr>
        <w:t>item</w:t>
      </w:r>
      <w:proofErr w:type="spellEnd"/>
    </w:p>
    <w:p w14:paraId="586C6B98" w14:textId="77777777" w:rsidR="001D7451" w:rsidRPr="00F35B74" w:rsidRDefault="001D7451" w:rsidP="001D7451">
      <w:pPr>
        <w:pStyle w:val="ww-textoindependiente2"/>
        <w:spacing w:before="120" w:line="240" w:lineRule="auto"/>
        <w:ind w:left="1134"/>
        <w:rPr>
          <w:rFonts w:ascii="Tahoma" w:hAnsi="Tahoma" w:cs="Tahoma"/>
          <w:b/>
          <w:color w:val="1F497D"/>
          <w:sz w:val="22"/>
          <w:szCs w:val="22"/>
          <w:lang w:val="es-BO" w:bidi="en-US"/>
        </w:rPr>
      </w:pPr>
      <w:r w:rsidRPr="00F35B74">
        <w:rPr>
          <w:rFonts w:ascii="Tahoma" w:hAnsi="Tahoma" w:cs="Tahoma"/>
          <w:b/>
          <w:color w:val="1F497D"/>
          <w:sz w:val="22"/>
          <w:szCs w:val="22"/>
          <w:lang w:val="es-BO" w:bidi="en-US"/>
        </w:rPr>
        <w:t>La omisión de cualquier ítem que corresponda a la Oferta Económica, da lugar a la desestimación de la oferta.</w:t>
      </w:r>
    </w:p>
    <w:p w14:paraId="526886E0" w14:textId="77777777"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En caso de ser necesario, ENTEL S.A. puede solicitar al proponente una mayor desagregación de los precios, quien está en la obligación de suministrar oportunamente toda la información requerida.</w:t>
      </w:r>
    </w:p>
    <w:p w14:paraId="0F0B255B" w14:textId="6247E303" w:rsidR="001D7451" w:rsidRPr="00F35B74" w:rsidRDefault="001D7451" w:rsidP="001D7451">
      <w:pPr>
        <w:pStyle w:val="ww-textoindependiente2"/>
        <w:spacing w:before="120" w:line="240" w:lineRule="auto"/>
        <w:ind w:left="1134"/>
        <w:rPr>
          <w:rFonts w:ascii="Tahoma" w:hAnsi="Tahoma" w:cs="Tahoma"/>
          <w:color w:val="1F497D"/>
          <w:sz w:val="22"/>
          <w:szCs w:val="22"/>
          <w:lang w:val="es-BO" w:bidi="en-US"/>
        </w:rPr>
      </w:pPr>
      <w:r w:rsidRPr="00F35B74">
        <w:rPr>
          <w:rFonts w:ascii="Tahoma" w:hAnsi="Tahoma" w:cs="Tahoma"/>
          <w:color w:val="1F497D"/>
          <w:sz w:val="22"/>
          <w:szCs w:val="22"/>
          <w:lang w:val="es-BO" w:bidi="en-US"/>
        </w:rPr>
        <w:t>.</w:t>
      </w:r>
    </w:p>
    <w:p w14:paraId="39A4CFB4" w14:textId="77777777" w:rsidR="001D7451" w:rsidRPr="00F35B74" w:rsidRDefault="001D7451" w:rsidP="001D7451">
      <w:pPr>
        <w:pStyle w:val="Prrafodelista"/>
        <w:rPr>
          <w:rFonts w:ascii="Tahoma" w:hAnsi="Tahoma" w:cs="Tahoma"/>
          <w:color w:val="1F497D"/>
          <w:sz w:val="22"/>
          <w:szCs w:val="22"/>
          <w:lang w:val="es-BO" w:bidi="en-US"/>
        </w:rPr>
      </w:pPr>
    </w:p>
    <w:p w14:paraId="02C0F659" w14:textId="77777777" w:rsidR="001D7451" w:rsidRPr="00F35B74" w:rsidRDefault="001D7451" w:rsidP="0089650C">
      <w:pPr>
        <w:numPr>
          <w:ilvl w:val="1"/>
          <w:numId w:val="18"/>
        </w:numPr>
        <w:tabs>
          <w:tab w:val="left" w:pos="1134"/>
        </w:tabs>
        <w:ind w:left="1146" w:hanging="567"/>
        <w:jc w:val="both"/>
        <w:outlineLvl w:val="2"/>
        <w:rPr>
          <w:rFonts w:ascii="Tahoma" w:hAnsi="Tahoma" w:cs="Tahoma"/>
          <w:color w:val="1F497D"/>
          <w:sz w:val="22"/>
          <w:szCs w:val="22"/>
          <w:lang w:val="es-BO" w:eastAsia="en-US" w:bidi="en-US"/>
        </w:rPr>
      </w:pPr>
      <w:bookmarkStart w:id="30" w:name="_Toc465950546"/>
      <w:r w:rsidRPr="00F35B74">
        <w:rPr>
          <w:rFonts w:ascii="Tahoma" w:hAnsi="Tahoma" w:cs="Tahoma"/>
          <w:color w:val="1F497D"/>
          <w:sz w:val="22"/>
          <w:szCs w:val="22"/>
          <w:lang w:val="es-BO" w:eastAsia="en-US" w:bidi="en-U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bookmarkEnd w:id="30"/>
    </w:p>
    <w:p w14:paraId="7BB14F60" w14:textId="77777777" w:rsidR="001D7451" w:rsidRPr="00025CE7" w:rsidRDefault="001D7451" w:rsidP="001D7451">
      <w:pPr>
        <w:pStyle w:val="ww-textoindependiente2"/>
        <w:spacing w:line="240" w:lineRule="auto"/>
        <w:rPr>
          <w:rFonts w:ascii="Tahoma" w:hAnsi="Tahoma" w:cs="Tahoma"/>
          <w:color w:val="1F497D"/>
          <w:sz w:val="16"/>
          <w:szCs w:val="22"/>
          <w:lang w:val="es-ES"/>
        </w:rPr>
      </w:pPr>
    </w:p>
    <w:p w14:paraId="5C3F1EC5" w14:textId="77777777" w:rsidR="001D7451" w:rsidRPr="00F35B74" w:rsidRDefault="001D7451" w:rsidP="0089650C">
      <w:pPr>
        <w:pStyle w:val="Prrafodelista"/>
        <w:numPr>
          <w:ilvl w:val="0"/>
          <w:numId w:val="17"/>
        </w:numPr>
        <w:jc w:val="both"/>
        <w:rPr>
          <w:rFonts w:ascii="Tahoma" w:hAnsi="Tahoma" w:cs="Tahoma"/>
          <w:b/>
          <w:color w:val="1F497D"/>
          <w:sz w:val="22"/>
          <w:szCs w:val="28"/>
          <w:lang w:bidi="en-US"/>
        </w:rPr>
      </w:pPr>
      <w:r w:rsidRPr="00F35B74">
        <w:rPr>
          <w:rFonts w:ascii="Tahoma" w:hAnsi="Tahoma" w:cs="Tahoma"/>
          <w:b/>
          <w:color w:val="1F497D"/>
          <w:sz w:val="22"/>
          <w:szCs w:val="28"/>
          <w:lang w:bidi="en-US"/>
        </w:rPr>
        <w:t>Garantías Requeridas</w:t>
      </w:r>
    </w:p>
    <w:p w14:paraId="7C8C4002" w14:textId="77777777" w:rsidR="001D7451" w:rsidRPr="00025CE7" w:rsidRDefault="001D7451" w:rsidP="001D7451">
      <w:pPr>
        <w:ind w:left="567"/>
        <w:jc w:val="both"/>
        <w:rPr>
          <w:rFonts w:ascii="Tahoma" w:hAnsi="Tahoma" w:cs="Tahoma"/>
          <w:b/>
          <w:color w:val="1F497D"/>
          <w:sz w:val="22"/>
          <w:szCs w:val="28"/>
          <w:lang w:eastAsia="en-US" w:bidi="en-US"/>
        </w:rPr>
      </w:pPr>
    </w:p>
    <w:p w14:paraId="2B8081C4"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14:paraId="7BFF0B8D"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eastAsia="es-ES"/>
        </w:rPr>
      </w:pPr>
    </w:p>
    <w:p w14:paraId="026B07C7" w14:textId="57EFFB56" w:rsidR="001D7451" w:rsidRDefault="001D7451" w:rsidP="0089650C">
      <w:pPr>
        <w:pStyle w:val="ww-textoindependiente2"/>
        <w:numPr>
          <w:ilvl w:val="0"/>
          <w:numId w:val="38"/>
        </w:numPr>
        <w:spacing w:line="240" w:lineRule="auto"/>
        <w:rPr>
          <w:rFonts w:ascii="Tahoma" w:hAnsi="Tahoma" w:cs="Tahoma"/>
          <w:color w:val="1F497D"/>
          <w:sz w:val="22"/>
          <w:szCs w:val="22"/>
          <w:lang w:val="es-ES"/>
        </w:rPr>
      </w:pPr>
      <w:r w:rsidRPr="00FE118F">
        <w:rPr>
          <w:rFonts w:ascii="Tahoma" w:hAnsi="Tahoma" w:cs="Tahoma"/>
          <w:color w:val="1F497D"/>
          <w:sz w:val="22"/>
          <w:szCs w:val="22"/>
          <w:lang w:val="es-ES"/>
        </w:rPr>
        <w:t>Garantía</w:t>
      </w:r>
      <w:r w:rsidRPr="00025CE7">
        <w:rPr>
          <w:rFonts w:ascii="Tahoma" w:hAnsi="Tahoma" w:cs="Tahoma"/>
          <w:color w:val="1F497D"/>
          <w:sz w:val="22"/>
          <w:szCs w:val="22"/>
          <w:lang w:val="es-ES"/>
        </w:rPr>
        <w:t xml:space="preserve"> de Cumplimiento de Contrato </w:t>
      </w:r>
      <w:r>
        <w:rPr>
          <w:rFonts w:ascii="Tahoma" w:hAnsi="Tahoma" w:cs="Tahoma"/>
          <w:color w:val="1F497D"/>
          <w:sz w:val="22"/>
          <w:szCs w:val="22"/>
          <w:lang w:val="es-ES"/>
        </w:rPr>
        <w:t xml:space="preserve">(Boleta Bancaria)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del bien o servicio. </w:t>
      </w:r>
    </w:p>
    <w:p w14:paraId="5F1611F7" w14:textId="77777777" w:rsidR="001D7451" w:rsidRDefault="001D7451" w:rsidP="001D7451">
      <w:pPr>
        <w:pStyle w:val="ww-textoindependiente2"/>
        <w:spacing w:line="240" w:lineRule="auto"/>
        <w:ind w:left="1353"/>
        <w:rPr>
          <w:rFonts w:ascii="Tahoma" w:hAnsi="Tahoma" w:cs="Tahoma"/>
          <w:color w:val="1F497D"/>
          <w:sz w:val="22"/>
          <w:szCs w:val="22"/>
          <w:lang w:val="es-ES"/>
        </w:rPr>
      </w:pPr>
    </w:p>
    <w:p w14:paraId="6CBC252B" w14:textId="77777777" w:rsidR="001D7451" w:rsidRPr="008B1BE8" w:rsidRDefault="001D7451" w:rsidP="0089650C">
      <w:pPr>
        <w:pStyle w:val="ww-textoindependiente2"/>
        <w:numPr>
          <w:ilvl w:val="0"/>
          <w:numId w:val="19"/>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14:paraId="08EADDCF" w14:textId="77777777" w:rsidR="001D7451" w:rsidRPr="008B1BE8" w:rsidRDefault="001D7451" w:rsidP="001D7451">
      <w:pPr>
        <w:pStyle w:val="ww-textoindependiente2"/>
        <w:spacing w:line="240" w:lineRule="auto"/>
        <w:ind w:left="1353"/>
        <w:rPr>
          <w:rFonts w:ascii="Tahoma" w:hAnsi="Tahoma" w:cs="Tahoma"/>
          <w:color w:val="1F497D"/>
          <w:sz w:val="22"/>
          <w:szCs w:val="22"/>
          <w:lang w:val="es-ES"/>
        </w:rPr>
      </w:pPr>
    </w:p>
    <w:p w14:paraId="354BF2FD" w14:textId="77777777" w:rsidR="001D7451" w:rsidRDefault="001D7451" w:rsidP="0089650C">
      <w:pPr>
        <w:pStyle w:val="ww-textoindependiente2"/>
        <w:numPr>
          <w:ilvl w:val="0"/>
          <w:numId w:val="19"/>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14:paraId="11F277E9" w14:textId="77777777" w:rsidR="00857062" w:rsidRDefault="00857062" w:rsidP="0089650C">
      <w:pPr>
        <w:pStyle w:val="Prrafodelista"/>
        <w:rPr>
          <w:rFonts w:ascii="Tahoma" w:hAnsi="Tahoma" w:cs="Tahoma"/>
          <w:color w:val="1F497D"/>
          <w:sz w:val="22"/>
          <w:szCs w:val="22"/>
        </w:rPr>
      </w:pPr>
    </w:p>
    <w:p w14:paraId="6A491D35" w14:textId="19E160FE" w:rsidR="00857062" w:rsidRDefault="00857062" w:rsidP="0089650C">
      <w:pPr>
        <w:pStyle w:val="ww-textoindependiente2"/>
        <w:numPr>
          <w:ilvl w:val="0"/>
          <w:numId w:val="19"/>
        </w:numPr>
        <w:spacing w:line="240" w:lineRule="auto"/>
        <w:rPr>
          <w:rFonts w:ascii="Tahoma" w:hAnsi="Tahoma" w:cs="Tahoma"/>
          <w:color w:val="1F497D"/>
          <w:sz w:val="22"/>
          <w:szCs w:val="22"/>
          <w:lang w:val="es-ES"/>
        </w:rPr>
      </w:pPr>
      <w:r>
        <w:rPr>
          <w:rFonts w:ascii="Tahoma" w:hAnsi="Tahoma" w:cs="Tahoma"/>
          <w:color w:val="1F497D"/>
          <w:sz w:val="22"/>
          <w:szCs w:val="22"/>
          <w:lang w:val="es-ES"/>
        </w:rPr>
        <w:t>Fotocopia de Póliza de Todo Riesgo.</w:t>
      </w:r>
    </w:p>
    <w:p w14:paraId="72900374" w14:textId="121028F8" w:rsidR="00857062" w:rsidRDefault="00857062" w:rsidP="0089650C">
      <w:pPr>
        <w:pStyle w:val="ww-textoindependiente2"/>
        <w:numPr>
          <w:ilvl w:val="0"/>
          <w:numId w:val="19"/>
        </w:numPr>
        <w:spacing w:line="240" w:lineRule="auto"/>
        <w:rPr>
          <w:rFonts w:ascii="Tahoma" w:hAnsi="Tahoma" w:cs="Tahoma"/>
          <w:color w:val="1F497D"/>
          <w:sz w:val="22"/>
          <w:szCs w:val="22"/>
          <w:lang w:val="es-ES"/>
        </w:rPr>
      </w:pPr>
      <w:r>
        <w:rPr>
          <w:rFonts w:ascii="Tahoma" w:hAnsi="Tahoma" w:cs="Tahoma"/>
          <w:color w:val="1F497D"/>
          <w:sz w:val="22"/>
          <w:szCs w:val="22"/>
          <w:lang w:val="es-ES"/>
        </w:rPr>
        <w:t xml:space="preserve">Fotocopia de </w:t>
      </w:r>
      <w:r w:rsidR="00932CA7">
        <w:rPr>
          <w:rFonts w:ascii="Tahoma" w:hAnsi="Tahoma" w:cs="Tahoma"/>
          <w:color w:val="1F497D"/>
          <w:sz w:val="22"/>
          <w:szCs w:val="22"/>
          <w:lang w:val="es-ES"/>
        </w:rPr>
        <w:t>Póliza</w:t>
      </w:r>
      <w:r>
        <w:rPr>
          <w:rFonts w:ascii="Tahoma" w:hAnsi="Tahoma" w:cs="Tahoma"/>
          <w:color w:val="1F497D"/>
          <w:sz w:val="22"/>
          <w:szCs w:val="22"/>
          <w:lang w:val="es-ES"/>
        </w:rPr>
        <w:t xml:space="preserve"> Comprensiva 3D.</w:t>
      </w:r>
    </w:p>
    <w:p w14:paraId="5836C131" w14:textId="4024C71C" w:rsidR="0089650C" w:rsidRPr="0089650C" w:rsidRDefault="00932CA7" w:rsidP="0089650C">
      <w:pPr>
        <w:pStyle w:val="ww-textoindependiente2"/>
        <w:numPr>
          <w:ilvl w:val="0"/>
          <w:numId w:val="19"/>
        </w:numPr>
        <w:spacing w:line="240" w:lineRule="auto"/>
        <w:rPr>
          <w:rFonts w:ascii="Tahoma" w:hAnsi="Tahoma" w:cs="Tahoma"/>
          <w:color w:val="1F497D"/>
          <w:sz w:val="22"/>
          <w:szCs w:val="22"/>
          <w:lang w:val="es-ES"/>
        </w:rPr>
      </w:pPr>
      <w:r>
        <w:rPr>
          <w:rFonts w:ascii="Tahoma" w:hAnsi="Tahoma" w:cs="Tahoma"/>
          <w:color w:val="1F497D"/>
          <w:sz w:val="22"/>
          <w:szCs w:val="22"/>
          <w:lang w:val="es-ES"/>
        </w:rPr>
        <w:t>Fotocopia de Póliza banquera que incluye la sección de delitos electrónicos si correspondiera.</w:t>
      </w:r>
    </w:p>
    <w:p w14:paraId="21F75C80" w14:textId="01DBD268" w:rsidR="00875C91" w:rsidRPr="0089650C" w:rsidRDefault="00875C91" w:rsidP="0089650C">
      <w:pPr>
        <w:pStyle w:val="ww-textoindependiente2"/>
        <w:numPr>
          <w:ilvl w:val="0"/>
          <w:numId w:val="19"/>
        </w:numPr>
        <w:spacing w:line="240" w:lineRule="auto"/>
        <w:rPr>
          <w:rFonts w:ascii="Tahoma" w:hAnsi="Tahoma" w:cs="Tahoma"/>
          <w:snapToGrid w:val="0"/>
          <w:color w:val="1F497D" w:themeColor="text2"/>
          <w:sz w:val="22"/>
          <w:szCs w:val="22"/>
          <w:lang w:val="es-BO"/>
        </w:rPr>
      </w:pPr>
      <w:r w:rsidRPr="0089650C">
        <w:rPr>
          <w:rFonts w:ascii="Tahoma" w:hAnsi="Tahoma" w:cs="Tahoma"/>
          <w:snapToGrid w:val="0"/>
          <w:color w:val="1F497D" w:themeColor="text2"/>
          <w:sz w:val="22"/>
          <w:szCs w:val="22"/>
          <w:lang w:val="es-BO"/>
        </w:rPr>
        <w:t xml:space="preserve">Póliza de </w:t>
      </w:r>
      <w:proofErr w:type="spellStart"/>
      <w:r w:rsidRPr="0089650C">
        <w:rPr>
          <w:rFonts w:ascii="Tahoma" w:hAnsi="Tahoma" w:cs="Tahoma"/>
          <w:snapToGrid w:val="0"/>
          <w:color w:val="1F497D" w:themeColor="text2"/>
          <w:sz w:val="22"/>
          <w:szCs w:val="22"/>
          <w:lang w:val="es-BO"/>
        </w:rPr>
        <w:t>Multiriesgo</w:t>
      </w:r>
      <w:proofErr w:type="spellEnd"/>
      <w:r w:rsidR="0089650C">
        <w:rPr>
          <w:rFonts w:ascii="Tahoma" w:hAnsi="Tahoma" w:cs="Tahoma"/>
          <w:snapToGrid w:val="0"/>
          <w:color w:val="1F497D" w:themeColor="text2"/>
          <w:sz w:val="22"/>
          <w:szCs w:val="22"/>
          <w:lang w:val="es-BO"/>
        </w:rPr>
        <w:t xml:space="preserve"> vigente.</w:t>
      </w:r>
    </w:p>
    <w:p w14:paraId="29A45A31" w14:textId="1A900D65" w:rsidR="00875C91" w:rsidRPr="0089650C" w:rsidRDefault="00875C91" w:rsidP="0089650C">
      <w:pPr>
        <w:pStyle w:val="ww-textoindependiente2"/>
        <w:numPr>
          <w:ilvl w:val="0"/>
          <w:numId w:val="19"/>
        </w:numPr>
        <w:spacing w:line="240" w:lineRule="auto"/>
        <w:rPr>
          <w:rFonts w:ascii="Tahoma" w:hAnsi="Tahoma" w:cs="Tahoma"/>
          <w:snapToGrid w:val="0"/>
          <w:color w:val="1F497D" w:themeColor="text2"/>
          <w:sz w:val="22"/>
          <w:szCs w:val="22"/>
          <w:lang w:val="es-BO"/>
        </w:rPr>
      </w:pPr>
      <w:r w:rsidRPr="0089650C">
        <w:rPr>
          <w:rFonts w:ascii="Tahoma" w:hAnsi="Tahoma" w:cs="Tahoma"/>
          <w:snapToGrid w:val="0"/>
          <w:color w:val="1F497D" w:themeColor="text2"/>
          <w:sz w:val="22"/>
          <w:szCs w:val="22"/>
          <w:lang w:val="es-BO"/>
        </w:rPr>
        <w:t>Póliza de Seguro General para Banqueros DHP 84</w:t>
      </w:r>
      <w:r w:rsidR="0089650C">
        <w:rPr>
          <w:rFonts w:ascii="Tahoma" w:hAnsi="Tahoma" w:cs="Tahoma"/>
          <w:snapToGrid w:val="0"/>
          <w:color w:val="1F497D" w:themeColor="text2"/>
          <w:sz w:val="22"/>
          <w:szCs w:val="22"/>
          <w:lang w:val="es-BO"/>
        </w:rPr>
        <w:t xml:space="preserve"> vigente.</w:t>
      </w:r>
      <w:r w:rsidRPr="0089650C">
        <w:rPr>
          <w:rFonts w:ascii="Tahoma" w:hAnsi="Tahoma" w:cs="Tahoma"/>
          <w:snapToGrid w:val="0"/>
          <w:color w:val="1F497D" w:themeColor="text2"/>
          <w:sz w:val="22"/>
          <w:szCs w:val="22"/>
          <w:lang w:val="es-BO"/>
        </w:rPr>
        <w:t xml:space="preserve"> </w:t>
      </w:r>
    </w:p>
    <w:p w14:paraId="2B9E12EF" w14:textId="77777777" w:rsidR="00857062" w:rsidRPr="0089650C" w:rsidRDefault="00857062" w:rsidP="00875C91">
      <w:pPr>
        <w:widowControl w:val="0"/>
        <w:spacing w:before="120"/>
        <w:ind w:left="705" w:right="96" w:hanging="705"/>
        <w:jc w:val="both"/>
        <w:rPr>
          <w:rFonts w:ascii="Tahoma" w:hAnsi="Tahoma" w:cs="Tahoma"/>
          <w:snapToGrid w:val="0"/>
          <w:color w:val="1F497D" w:themeColor="text2"/>
          <w:sz w:val="22"/>
          <w:szCs w:val="22"/>
        </w:rPr>
      </w:pPr>
    </w:p>
    <w:p w14:paraId="3DB5B4DE" w14:textId="782B0B77" w:rsidR="001D7451" w:rsidRPr="00025CE7" w:rsidRDefault="001D7451" w:rsidP="001D7451">
      <w:pPr>
        <w:pStyle w:val="ww-textoindependiente2"/>
        <w:spacing w:line="240" w:lineRule="auto"/>
        <w:ind w:left="567"/>
        <w:rPr>
          <w:rFonts w:ascii="Tahoma" w:hAnsi="Tahoma" w:cs="Tahoma"/>
          <w:color w:val="1F497D"/>
          <w:sz w:val="22"/>
          <w:szCs w:val="22"/>
          <w:lang w:val="es-ES"/>
        </w:rPr>
      </w:pPr>
    </w:p>
    <w:p w14:paraId="7EE88422" w14:textId="77777777" w:rsidR="001D7451" w:rsidRDefault="001D7451" w:rsidP="001D7451">
      <w:pPr>
        <w:tabs>
          <w:tab w:val="left" w:pos="-5529"/>
        </w:tabs>
        <w:spacing w:after="120"/>
        <w:ind w:left="993"/>
        <w:jc w:val="both"/>
        <w:rPr>
          <w:rFonts w:ascii="Tahoma" w:hAnsi="Tahoma" w:cs="Tahoma"/>
          <w:color w:val="1F497D"/>
          <w:sz w:val="22"/>
          <w:szCs w:val="22"/>
          <w:lang w:eastAsia="en-US"/>
        </w:rPr>
      </w:pPr>
      <w:r w:rsidRPr="00563AFD">
        <w:rPr>
          <w:rFonts w:ascii="Tahoma" w:hAnsi="Tahoma" w:cs="Tahoma"/>
          <w:color w:val="1F497D"/>
          <w:sz w:val="22"/>
          <w:szCs w:val="22"/>
          <w:lang w:eastAsia="en-US"/>
        </w:rPr>
        <w:lastRenderedPageBreak/>
        <w:t>La boleta deberá ser emitida por una entidad bancaria de Bolivia legalmente establecida y que cuenten con la autorización de operación emitida por la Autoridad reguladora correspondiente.</w:t>
      </w:r>
    </w:p>
    <w:p w14:paraId="3922043D" w14:textId="77777777" w:rsidR="001D7451" w:rsidRPr="00A647C7" w:rsidRDefault="001D7451" w:rsidP="001D7451">
      <w:pPr>
        <w:ind w:left="709"/>
        <w:jc w:val="both"/>
        <w:rPr>
          <w:rFonts w:ascii="Tahoma" w:hAnsi="Tahoma" w:cs="Tahoma"/>
          <w:color w:val="1F497D"/>
          <w:szCs w:val="22"/>
        </w:rPr>
      </w:pPr>
    </w:p>
    <w:bookmarkEnd w:id="12"/>
    <w:bookmarkEnd w:id="13"/>
    <w:bookmarkEnd w:id="14"/>
    <w:bookmarkEnd w:id="15"/>
    <w:bookmarkEnd w:id="16"/>
    <w:p w14:paraId="6909639C" w14:textId="77777777" w:rsidR="001D7451" w:rsidRPr="00563AFD" w:rsidRDefault="001D7451" w:rsidP="0089650C">
      <w:pPr>
        <w:pStyle w:val="Prrafodelista"/>
        <w:numPr>
          <w:ilvl w:val="0"/>
          <w:numId w:val="17"/>
        </w:numPr>
        <w:jc w:val="both"/>
        <w:rPr>
          <w:rFonts w:ascii="Tahoma" w:hAnsi="Tahoma" w:cs="Tahoma"/>
          <w:b/>
          <w:color w:val="1F497D"/>
          <w:sz w:val="22"/>
          <w:szCs w:val="28"/>
          <w:lang w:bidi="en-US"/>
        </w:rPr>
      </w:pPr>
      <w:r w:rsidRPr="00563AFD">
        <w:rPr>
          <w:rFonts w:ascii="Tahoma" w:hAnsi="Tahoma" w:cs="Tahoma"/>
          <w:b/>
          <w:color w:val="1F497D"/>
          <w:sz w:val="22"/>
          <w:szCs w:val="28"/>
          <w:lang w:bidi="en-US"/>
        </w:rPr>
        <w:t>Apertura de sobres</w:t>
      </w:r>
    </w:p>
    <w:p w14:paraId="283F5481" w14:textId="77777777" w:rsidR="001D7451" w:rsidRPr="00563AFD" w:rsidRDefault="001D7451" w:rsidP="001D7451">
      <w:pPr>
        <w:pStyle w:val="ww-textoindependiente2"/>
        <w:spacing w:before="120"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t>Se realizará simultáneamente la apertura de los sobres A y B, bajo las condiciones establecidas en los numerales 7.1, 7.2 y 7.3, la apertura del sobre C, se realizara en sesión reservada.</w:t>
      </w:r>
    </w:p>
    <w:p w14:paraId="2099A3DE" w14:textId="77777777" w:rsidR="001D7451" w:rsidRPr="00563AFD" w:rsidRDefault="001D7451" w:rsidP="001D7451">
      <w:pPr>
        <w:pStyle w:val="ww-textoindependiente2"/>
        <w:spacing w:line="240" w:lineRule="auto"/>
        <w:ind w:left="567"/>
        <w:rPr>
          <w:rFonts w:ascii="Tahoma" w:hAnsi="Tahoma" w:cs="Tahoma"/>
          <w:color w:val="1F497D"/>
          <w:sz w:val="22"/>
          <w:szCs w:val="22"/>
          <w:lang w:val="es-ES"/>
        </w:rPr>
      </w:pPr>
      <w:r w:rsidRPr="00563AFD">
        <w:rPr>
          <w:rFonts w:ascii="Tahoma" w:hAnsi="Tahoma" w:cs="Tahoma"/>
          <w:color w:val="1F497D"/>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41304EAB" w14:textId="77777777" w:rsidR="001D7451" w:rsidRDefault="001D7451" w:rsidP="001D7451">
      <w:pPr>
        <w:pStyle w:val="Prrafodelista"/>
        <w:ind w:left="585"/>
        <w:jc w:val="both"/>
        <w:rPr>
          <w:rFonts w:ascii="Tahoma" w:hAnsi="Tahoma" w:cs="Tahoma"/>
          <w:color w:val="1F497D"/>
          <w:sz w:val="22"/>
          <w:szCs w:val="22"/>
        </w:rPr>
      </w:pPr>
      <w:r w:rsidRPr="00563AFD">
        <w:rPr>
          <w:rFonts w:ascii="Tahoma" w:hAnsi="Tahoma" w:cs="Tahoma"/>
          <w:color w:val="1F497D"/>
          <w:sz w:val="22"/>
          <w:szCs w:val="22"/>
        </w:rPr>
        <w:t>En forma interna, posterior la apertura de los sobres A y B se procede a la apertura de los sobres C de los oferentes habilitados en el sobre A y B, bajo las condiciones establecidas en los numerales 7.3</w:t>
      </w:r>
    </w:p>
    <w:p w14:paraId="7546D9D9" w14:textId="77777777" w:rsidR="001D7451" w:rsidRPr="00563AFD" w:rsidRDefault="001D7451" w:rsidP="001D7451">
      <w:pPr>
        <w:pStyle w:val="Prrafodelista"/>
        <w:ind w:left="585"/>
        <w:jc w:val="both"/>
        <w:rPr>
          <w:rFonts w:ascii="Tahoma" w:hAnsi="Tahoma" w:cs="Tahoma"/>
          <w:color w:val="1F497D"/>
          <w:sz w:val="22"/>
          <w:szCs w:val="22"/>
        </w:rPr>
      </w:pPr>
    </w:p>
    <w:p w14:paraId="3A2050F8" w14:textId="77777777" w:rsidR="001D7451" w:rsidRPr="00563AFD" w:rsidRDefault="001D7451" w:rsidP="0089650C">
      <w:pPr>
        <w:pStyle w:val="Prrafodelista"/>
        <w:numPr>
          <w:ilvl w:val="0"/>
          <w:numId w:val="17"/>
        </w:numPr>
        <w:jc w:val="both"/>
        <w:rPr>
          <w:rFonts w:ascii="Tahoma" w:hAnsi="Tahoma" w:cs="Tahoma"/>
          <w:b/>
          <w:color w:val="1F497D"/>
          <w:sz w:val="22"/>
          <w:szCs w:val="28"/>
          <w:lang w:bidi="en-US"/>
        </w:rPr>
      </w:pPr>
      <w:r w:rsidRPr="00563AFD">
        <w:rPr>
          <w:rFonts w:ascii="Tahoma" w:hAnsi="Tahoma" w:cs="Tahoma"/>
          <w:b/>
          <w:color w:val="1F497D"/>
          <w:sz w:val="22"/>
          <w:szCs w:val="28"/>
          <w:lang w:bidi="en-US"/>
        </w:rPr>
        <w:t>Evaluación y Calificación de las Ofertas (Sesión Reservada).</w:t>
      </w:r>
    </w:p>
    <w:p w14:paraId="04CF0CBE" w14:textId="77777777" w:rsidR="001D7451" w:rsidRPr="00025CE7" w:rsidRDefault="001D7451" w:rsidP="001D7451">
      <w:pPr>
        <w:ind w:left="567"/>
        <w:jc w:val="both"/>
        <w:rPr>
          <w:rFonts w:ascii="Tahoma" w:hAnsi="Tahoma" w:cs="Tahoma"/>
          <w:b/>
          <w:color w:val="1F497D"/>
          <w:sz w:val="22"/>
          <w:szCs w:val="28"/>
          <w:lang w:eastAsia="en-US" w:bidi="en-US"/>
        </w:rPr>
      </w:pPr>
    </w:p>
    <w:p w14:paraId="162895EA" w14:textId="77777777" w:rsidR="001D7451" w:rsidRPr="00025CE7" w:rsidRDefault="001D7451" w:rsidP="001D7451">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w:t>
      </w:r>
      <w:r>
        <w:rPr>
          <w:rFonts w:ascii="Tahoma" w:hAnsi="Tahoma" w:cs="Tahoma"/>
          <w:color w:val="1F497D"/>
          <w:sz w:val="22"/>
          <w:szCs w:val="22"/>
          <w:lang w:val="es-ES"/>
        </w:rPr>
        <w:t>á</w:t>
      </w:r>
      <w:r w:rsidRPr="00025CE7">
        <w:rPr>
          <w:rFonts w:ascii="Tahoma" w:hAnsi="Tahoma" w:cs="Tahoma"/>
          <w:color w:val="1F497D"/>
          <w:sz w:val="22"/>
          <w:szCs w:val="22"/>
          <w:lang w:val="es-ES"/>
        </w:rPr>
        <w:t xml:space="preserve"> a cargo de la </w:t>
      </w:r>
      <w:r w:rsidRPr="004262F1">
        <w:rPr>
          <w:rFonts w:ascii="Tahoma" w:hAnsi="Tahoma" w:cs="Tahoma"/>
          <w:color w:val="1F497D"/>
          <w:sz w:val="22"/>
          <w:szCs w:val="22"/>
          <w:lang w:val="es-ES"/>
        </w:rPr>
        <w:t>Comisión Calificadora conformada por funcionarios de Entel S.A. y asesores que ésta designe, siendo nominada con anterioridad a la apertura de sobres.</w:t>
      </w:r>
    </w:p>
    <w:p w14:paraId="2E0BF106" w14:textId="77777777" w:rsidR="001D7451" w:rsidRPr="00025CE7" w:rsidRDefault="001D7451" w:rsidP="001D7451">
      <w:pPr>
        <w:jc w:val="both"/>
        <w:rPr>
          <w:rFonts w:ascii="Tahoma" w:hAnsi="Tahoma" w:cs="Tahoma"/>
          <w:color w:val="1F497D"/>
          <w:sz w:val="22"/>
          <w:szCs w:val="22"/>
        </w:rPr>
      </w:pPr>
    </w:p>
    <w:p w14:paraId="1B2A43CE" w14:textId="77777777" w:rsidR="001D7451" w:rsidRPr="00CD0BBF" w:rsidRDefault="001D7451" w:rsidP="0089650C">
      <w:pPr>
        <w:pStyle w:val="Prrafodelista"/>
        <w:numPr>
          <w:ilvl w:val="1"/>
          <w:numId w:val="17"/>
        </w:numPr>
        <w:ind w:left="1134" w:hanging="567"/>
        <w:jc w:val="both"/>
        <w:rPr>
          <w:rFonts w:ascii="Tahoma" w:hAnsi="Tahoma" w:cs="Tahoma"/>
          <w:b/>
          <w:color w:val="1F497D"/>
          <w:sz w:val="22"/>
          <w:szCs w:val="22"/>
        </w:rPr>
      </w:pPr>
      <w:r w:rsidRPr="00CD0BBF">
        <w:rPr>
          <w:rFonts w:ascii="Tahoma" w:hAnsi="Tahoma" w:cs="Tahoma"/>
          <w:b/>
          <w:color w:val="1F497D"/>
          <w:sz w:val="22"/>
          <w:szCs w:val="22"/>
          <w:u w:val="single"/>
        </w:rPr>
        <w:t>Sobre A - Documentos Administrativos:</w:t>
      </w:r>
      <w:r w:rsidRPr="00CD0BBF">
        <w:rPr>
          <w:rFonts w:ascii="Tahoma" w:hAnsi="Tahoma" w:cs="Tahoma"/>
          <w:color w:val="1F497D"/>
          <w:sz w:val="22"/>
          <w:szCs w:val="22"/>
        </w:rPr>
        <w:t xml:space="preserve"> Este es el único sobre cuya apertura será de carácter público. La evaluación de los documentos se realiza en dos (2) días y comprende el análisis de los siguientes aspectos:</w:t>
      </w:r>
    </w:p>
    <w:p w14:paraId="3F77FA65" w14:textId="77777777" w:rsidR="001D7451" w:rsidRPr="00CD0BBF" w:rsidRDefault="001D7451" w:rsidP="0089650C">
      <w:pPr>
        <w:pStyle w:val="Prrafodelista"/>
        <w:numPr>
          <w:ilvl w:val="2"/>
          <w:numId w:val="39"/>
        </w:numPr>
        <w:tabs>
          <w:tab w:val="left" w:pos="1134"/>
          <w:tab w:val="left" w:pos="1985"/>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Verificación de documentos solicitados, de acuerdo al sistema “Cumple” o “No Cumple”.</w:t>
      </w:r>
    </w:p>
    <w:p w14:paraId="78CDD63F" w14:textId="77777777" w:rsidR="001D7451" w:rsidRDefault="001D7451" w:rsidP="0089650C">
      <w:pPr>
        <w:numPr>
          <w:ilvl w:val="2"/>
          <w:numId w:val="39"/>
        </w:numPr>
        <w:tabs>
          <w:tab w:val="left" w:pos="1134"/>
          <w:tab w:val="left" w:pos="1843"/>
        </w:tabs>
        <w:spacing w:before="120"/>
        <w:ind w:left="1134" w:firstLine="0"/>
        <w:jc w:val="both"/>
        <w:rPr>
          <w:rFonts w:ascii="Tahoma" w:hAnsi="Tahoma" w:cs="Tahoma"/>
          <w:color w:val="1F497D"/>
          <w:sz w:val="22"/>
          <w:szCs w:val="22"/>
          <w:lang w:eastAsia="en-US"/>
        </w:rPr>
      </w:pPr>
      <w:r w:rsidRPr="00CD0BBF">
        <w:rPr>
          <w:rFonts w:ascii="Tahoma" w:hAnsi="Tahoma" w:cs="Tahoma"/>
          <w:color w:val="1F497D"/>
          <w:sz w:val="22"/>
          <w:szCs w:val="22"/>
          <w:lang w:eastAsia="en-US"/>
        </w:rPr>
        <w:t>Habilitación de propuestas en función a aspectos legales, bajo criterios de errores subsanables y no subsanables, detallados en el Anexo No. 1 – Condiciones Generales del Proceso de Contratación.</w:t>
      </w:r>
    </w:p>
    <w:p w14:paraId="0BA11BC3" w14:textId="77777777" w:rsidR="001D7451" w:rsidRDefault="001D7451" w:rsidP="001D7451">
      <w:pPr>
        <w:pStyle w:val="Prrafodelista"/>
        <w:ind w:left="1134"/>
        <w:jc w:val="both"/>
        <w:rPr>
          <w:rFonts w:ascii="Tahoma" w:hAnsi="Tahoma" w:cs="Tahoma"/>
          <w:color w:val="1F497D"/>
          <w:sz w:val="22"/>
          <w:szCs w:val="22"/>
        </w:rPr>
      </w:pPr>
    </w:p>
    <w:p w14:paraId="3EB2B878" w14:textId="77777777" w:rsidR="001D7451" w:rsidRDefault="001D7451" w:rsidP="001D7451">
      <w:pPr>
        <w:pStyle w:val="Prrafodelista"/>
        <w:ind w:left="1134"/>
        <w:jc w:val="both"/>
        <w:rPr>
          <w:rFonts w:ascii="Tahoma" w:hAnsi="Tahoma" w:cs="Tahoma"/>
          <w:color w:val="1F497D"/>
          <w:sz w:val="22"/>
          <w:szCs w:val="22"/>
        </w:rPr>
      </w:pPr>
      <w:r w:rsidRPr="00CD0BBF">
        <w:rPr>
          <w:rFonts w:ascii="Tahoma" w:hAnsi="Tahoma" w:cs="Tahoma"/>
          <w:color w:val="1F497D"/>
          <w:sz w:val="22"/>
          <w:szCs w:val="22"/>
        </w:rPr>
        <w:t>El cumplimiento del 100% de los aspectos (considera la presencia de errores subsanables), habilitará al proponente para la apertura del sobre B y sobre C</w:t>
      </w:r>
      <w:r>
        <w:rPr>
          <w:rFonts w:ascii="Tahoma" w:hAnsi="Tahoma" w:cs="Tahoma"/>
          <w:color w:val="1F497D"/>
          <w:sz w:val="22"/>
          <w:szCs w:val="22"/>
        </w:rPr>
        <w:t>.</w:t>
      </w:r>
    </w:p>
    <w:p w14:paraId="695BA903" w14:textId="77777777" w:rsidR="001D7451" w:rsidRPr="000424F7" w:rsidRDefault="001D7451" w:rsidP="001D7451">
      <w:pPr>
        <w:pStyle w:val="Prrafodelista"/>
        <w:ind w:left="1134"/>
        <w:jc w:val="both"/>
        <w:rPr>
          <w:rFonts w:ascii="Tahoma" w:hAnsi="Tahoma" w:cs="Tahoma"/>
          <w:color w:val="1F497D"/>
          <w:sz w:val="22"/>
          <w:szCs w:val="22"/>
        </w:rPr>
      </w:pPr>
    </w:p>
    <w:p w14:paraId="7C6FB49F" w14:textId="77777777" w:rsidR="001D7451" w:rsidRPr="000424F7" w:rsidRDefault="001D7451" w:rsidP="0089650C">
      <w:pPr>
        <w:numPr>
          <w:ilvl w:val="1"/>
          <w:numId w:val="39"/>
        </w:numPr>
        <w:tabs>
          <w:tab w:val="left" w:pos="1134"/>
        </w:tabs>
        <w:spacing w:before="120"/>
        <w:ind w:left="1134" w:hanging="708"/>
        <w:jc w:val="both"/>
        <w:rPr>
          <w:rFonts w:ascii="Tahoma" w:hAnsi="Tahoma" w:cs="Tahoma"/>
          <w:color w:val="1F497D"/>
          <w:sz w:val="22"/>
          <w:szCs w:val="22"/>
        </w:rPr>
      </w:pPr>
      <w:r w:rsidRPr="000424F7">
        <w:rPr>
          <w:rFonts w:ascii="Tahoma" w:hAnsi="Tahoma" w:cs="Tahoma"/>
          <w:b/>
          <w:color w:val="1F497D"/>
          <w:sz w:val="22"/>
          <w:szCs w:val="22"/>
          <w:u w:val="single"/>
          <w:lang w:eastAsia="en-US"/>
        </w:rPr>
        <w:t>Sobre B - Propuesta Técnica</w:t>
      </w:r>
      <w:r w:rsidRPr="000424F7">
        <w:rPr>
          <w:rFonts w:ascii="Tahoma" w:hAnsi="Tahoma" w:cs="Tahoma"/>
          <w:b/>
          <w:color w:val="1F497D"/>
          <w:sz w:val="22"/>
          <w:szCs w:val="22"/>
          <w:lang w:eastAsia="en-US"/>
        </w:rPr>
        <w:t>:</w:t>
      </w:r>
      <w:r w:rsidRPr="000424F7">
        <w:rPr>
          <w:rFonts w:ascii="Tahoma" w:hAnsi="Tahoma" w:cs="Tahoma"/>
          <w:color w:val="1F497D"/>
          <w:sz w:val="22"/>
          <w:szCs w:val="22"/>
        </w:rPr>
        <w:t xml:space="preserve"> A esta evaluación ingresan las propuestas habilitadas en la apertura del sobre A y se realiza sobre una ponderación del cien (100) por ciento. El proceso comprende:</w:t>
      </w:r>
    </w:p>
    <w:p w14:paraId="6471447A" w14:textId="77777777" w:rsidR="001D7451" w:rsidRPr="00CD0BBF" w:rsidRDefault="001D7451" w:rsidP="0089650C">
      <w:pPr>
        <w:numPr>
          <w:ilvl w:val="2"/>
          <w:numId w:val="39"/>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Entrega del Sobre B a la Comisión técnica por tres (3) días para la evaluación correspondiente. </w:t>
      </w:r>
    </w:p>
    <w:p w14:paraId="685CDAF4" w14:textId="77777777" w:rsidR="001D7451" w:rsidRPr="00CD0BBF" w:rsidRDefault="001D7451" w:rsidP="0089650C">
      <w:pPr>
        <w:numPr>
          <w:ilvl w:val="2"/>
          <w:numId w:val="39"/>
        </w:numPr>
        <w:tabs>
          <w:tab w:val="left" w:pos="1134"/>
          <w:tab w:val="left" w:pos="1843"/>
        </w:tabs>
        <w:spacing w:before="120"/>
        <w:ind w:left="1134" w:firstLine="0"/>
        <w:jc w:val="both"/>
        <w:rPr>
          <w:rFonts w:ascii="Tahoma" w:hAnsi="Tahoma" w:cs="Tahoma"/>
          <w:color w:val="1F497D"/>
          <w:sz w:val="22"/>
          <w:szCs w:val="22"/>
        </w:rPr>
      </w:pPr>
      <w:r w:rsidRPr="00CD0BBF">
        <w:rPr>
          <w:rFonts w:ascii="Tahoma" w:hAnsi="Tahoma" w:cs="Tahoma"/>
          <w:color w:val="1F497D"/>
          <w:sz w:val="22"/>
          <w:szCs w:val="22"/>
        </w:rPr>
        <w:t xml:space="preserve">Análisis racional de los requerimientos técnicos, calificados bajo el sistema “Cumple” o “No Cumple” según éstos sean mandatorios y/o calificables. (Parte II). </w:t>
      </w:r>
    </w:p>
    <w:p w14:paraId="4D48AC4A" w14:textId="77777777" w:rsidR="001D7451" w:rsidRPr="00CD0BBF" w:rsidRDefault="001D7451" w:rsidP="0089650C">
      <w:pPr>
        <w:numPr>
          <w:ilvl w:val="0"/>
          <w:numId w:val="20"/>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Mandatorios:</w:t>
      </w:r>
      <w:r w:rsidRPr="00CD0BBF">
        <w:rPr>
          <w:rFonts w:ascii="Tahoma" w:hAnsi="Tahoma" w:cs="Tahoma"/>
          <w:color w:val="1F497D"/>
          <w:sz w:val="22"/>
          <w:szCs w:val="22"/>
        </w:rPr>
        <w:t xml:space="preserve"> Son los requerimientos funcionales, técnicos y de implementación. Su calificación corresponde al setenta (70) por ciento del </w:t>
      </w:r>
      <w:r w:rsidRPr="00CD0BBF">
        <w:rPr>
          <w:rFonts w:ascii="Tahoma" w:hAnsi="Tahoma" w:cs="Tahoma"/>
          <w:color w:val="1F497D"/>
          <w:sz w:val="22"/>
          <w:szCs w:val="22"/>
        </w:rPr>
        <w:lastRenderedPageBreak/>
        <w:t xml:space="preserve">total de la calificación cuando existan criterios calificables, </w:t>
      </w:r>
      <w:r w:rsidRPr="00CD0BBF">
        <w:rPr>
          <w:rFonts w:ascii="Tahoma" w:hAnsi="Tahoma" w:cs="Tahoma"/>
          <w:b/>
          <w:color w:val="1F497D"/>
          <w:sz w:val="22"/>
          <w:szCs w:val="22"/>
        </w:rPr>
        <w:t>caso contrario su calificación corresponde al cien (100) por ciento</w:t>
      </w:r>
      <w:r w:rsidRPr="00CD0BBF">
        <w:rPr>
          <w:rFonts w:ascii="Tahoma" w:hAnsi="Tahoma" w:cs="Tahoma"/>
          <w:color w:val="1F497D"/>
          <w:sz w:val="22"/>
          <w:szCs w:val="22"/>
        </w:rPr>
        <w:t>. Solamente se habilitan a la siguiente etapa los proponentes que cumplan con todos los criterios mandatorios.</w:t>
      </w:r>
    </w:p>
    <w:p w14:paraId="78067111" w14:textId="77777777" w:rsidR="001D7451" w:rsidRPr="00CD0BBF" w:rsidRDefault="001D7451" w:rsidP="0089650C">
      <w:pPr>
        <w:numPr>
          <w:ilvl w:val="0"/>
          <w:numId w:val="20"/>
        </w:numPr>
        <w:tabs>
          <w:tab w:val="left" w:pos="2268"/>
        </w:tabs>
        <w:spacing w:before="120"/>
        <w:ind w:left="1843" w:firstLine="0"/>
        <w:jc w:val="both"/>
        <w:rPr>
          <w:rFonts w:ascii="Tahoma" w:hAnsi="Tahoma" w:cs="Tahoma"/>
          <w:color w:val="1F497D"/>
          <w:sz w:val="22"/>
          <w:szCs w:val="22"/>
        </w:rPr>
      </w:pPr>
      <w:r w:rsidRPr="00CD0BBF">
        <w:rPr>
          <w:rFonts w:ascii="Tahoma" w:hAnsi="Tahoma" w:cs="Tahoma"/>
          <w:b/>
          <w:color w:val="1F497D"/>
          <w:sz w:val="22"/>
          <w:szCs w:val="22"/>
        </w:rPr>
        <w:t>Criterios Calificables:</w:t>
      </w:r>
      <w:r w:rsidRPr="00CD0BBF">
        <w:rPr>
          <w:rFonts w:ascii="Tahoma" w:hAnsi="Tahoma" w:cs="Tahoma"/>
          <w:color w:val="1F497D"/>
          <w:sz w:val="22"/>
          <w:szCs w:val="22"/>
        </w:rPr>
        <w:t xml:space="preserve"> Son los criterios no excluyentes que brindan un valor agregado a la oferta de cada proponente, calificados sobre un porcentaje de treinta (30) por ciento. </w:t>
      </w:r>
    </w:p>
    <w:p w14:paraId="2A2C7F61" w14:textId="77777777" w:rsidR="001D7451" w:rsidRPr="00CD0BBF" w:rsidRDefault="001D7451" w:rsidP="001D7451">
      <w:pPr>
        <w:spacing w:before="120" w:after="200"/>
        <w:ind w:left="1134"/>
        <w:jc w:val="both"/>
        <w:rPr>
          <w:rFonts w:ascii="Tahoma" w:eastAsiaTheme="minorEastAsia" w:hAnsi="Tahoma" w:cs="Tahoma"/>
          <w:color w:val="1F497D"/>
          <w:sz w:val="22"/>
          <w:szCs w:val="22"/>
          <w:lang w:eastAsia="en-US" w:bidi="en-US"/>
        </w:rPr>
      </w:pPr>
      <w:r w:rsidRPr="00CD0BBF">
        <w:rPr>
          <w:rFonts w:ascii="Tahoma" w:eastAsiaTheme="minorEastAsia" w:hAnsi="Tahoma" w:cs="Tahoma"/>
          <w:color w:val="1F497D"/>
          <w:sz w:val="22"/>
          <w:szCs w:val="22"/>
          <w:lang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81F7CCA" w14:textId="77777777" w:rsidR="001D7451" w:rsidRPr="00CD0BBF" w:rsidRDefault="001D7451" w:rsidP="0089650C">
      <w:pPr>
        <w:numPr>
          <w:ilvl w:val="1"/>
          <w:numId w:val="39"/>
        </w:numPr>
        <w:tabs>
          <w:tab w:val="left" w:pos="1134"/>
        </w:tabs>
        <w:spacing w:before="120"/>
        <w:ind w:left="1134" w:hanging="708"/>
        <w:jc w:val="both"/>
        <w:rPr>
          <w:rFonts w:ascii="Tahoma" w:hAnsi="Tahoma" w:cs="Tahoma"/>
          <w:b/>
          <w:color w:val="1F497D"/>
          <w:sz w:val="22"/>
          <w:szCs w:val="22"/>
        </w:rPr>
      </w:pPr>
      <w:r w:rsidRPr="00CD0BBF">
        <w:rPr>
          <w:rFonts w:ascii="Tahoma" w:hAnsi="Tahoma" w:cs="Tahoma"/>
          <w:b/>
          <w:color w:val="1F497D"/>
          <w:sz w:val="22"/>
          <w:szCs w:val="22"/>
          <w:u w:val="single"/>
        </w:rPr>
        <w:t>Sobre C - Propuesta Económica:</w:t>
      </w:r>
      <w:r w:rsidRPr="00CD0BBF">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3B030EF9" w14:textId="77777777" w:rsidR="001D7451" w:rsidRPr="00CD0BBF" w:rsidRDefault="001D7451" w:rsidP="0089650C">
      <w:pPr>
        <w:numPr>
          <w:ilvl w:val="1"/>
          <w:numId w:val="39"/>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Calificación Final:</w:t>
      </w:r>
    </w:p>
    <w:p w14:paraId="7F624C22" w14:textId="77777777" w:rsidR="001D7451" w:rsidRPr="00CD0BBF" w:rsidRDefault="001D7451" w:rsidP="001D7451">
      <w:pPr>
        <w:spacing w:before="120"/>
        <w:ind w:left="1134"/>
        <w:jc w:val="both"/>
        <w:rPr>
          <w:rFonts w:ascii="Tahoma" w:hAnsi="Tahoma" w:cs="Tahoma"/>
          <w:color w:val="1F497D"/>
          <w:sz w:val="22"/>
          <w:szCs w:val="22"/>
        </w:rPr>
      </w:pPr>
      <w:r w:rsidRPr="00CD0BBF">
        <w:rPr>
          <w:rFonts w:ascii="Tahoma" w:hAnsi="Tahoma" w:cs="Tahoma"/>
          <w:color w:val="1F497D"/>
          <w:sz w:val="22"/>
          <w:szCs w:val="22"/>
        </w:rPr>
        <w:t>Es el resultado del promedio ponderado de las calificaciones obtenidas en la propuesta técnica y la propuesta económica.</w:t>
      </w:r>
    </w:p>
    <w:p w14:paraId="790FA0D8" w14:textId="77777777" w:rsidR="001D7451" w:rsidRPr="00CD0BBF" w:rsidRDefault="001D7451" w:rsidP="0089650C">
      <w:pPr>
        <w:numPr>
          <w:ilvl w:val="1"/>
          <w:numId w:val="39"/>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Adjudicación:</w:t>
      </w:r>
    </w:p>
    <w:p w14:paraId="679A7F45" w14:textId="77777777" w:rsidR="001D7451" w:rsidRPr="00CD0BBF"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14:paraId="2D115D33" w14:textId="77777777"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 xml:space="preserve">El o los proponentes adjudicados Nacionales contarán con un plazo no mayor a cinco </w:t>
      </w:r>
      <w:r w:rsidRPr="00CD0BBF">
        <w:rPr>
          <w:rFonts w:ascii="Tahoma" w:hAnsi="Tahoma" w:cs="Tahoma"/>
          <w:b/>
          <w:color w:val="1F497D"/>
          <w:sz w:val="22"/>
          <w:szCs w:val="22"/>
        </w:rPr>
        <w:t>(5) días hábiles</w:t>
      </w:r>
      <w:r w:rsidRPr="00CD0BBF">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14:paraId="623FF846" w14:textId="77777777" w:rsidR="001D7451" w:rsidRDefault="001D7451" w:rsidP="001D7451">
      <w:pPr>
        <w:spacing w:before="120"/>
        <w:ind w:left="1134"/>
        <w:jc w:val="both"/>
        <w:rPr>
          <w:rFonts w:ascii="Tahoma" w:hAnsi="Tahoma" w:cs="Tahoma"/>
          <w:b/>
          <w:color w:val="1F497D"/>
          <w:sz w:val="22"/>
          <w:szCs w:val="22"/>
        </w:rPr>
      </w:pPr>
      <w:r w:rsidRPr="00CD0BBF">
        <w:rPr>
          <w:rFonts w:ascii="Tahoma" w:hAnsi="Tahoma" w:cs="Tahoma"/>
          <w:b/>
          <w:color w:val="1F497D"/>
          <w:sz w:val="22"/>
          <w:szCs w:val="22"/>
        </w:rPr>
        <w:t>El incumplimiento a estos plazos y la falta de documentación con las características requeridas será causal de desistimiento de la adjudicación y ejecución de la Garantía de Seriedad de Propuesta.</w:t>
      </w:r>
    </w:p>
    <w:p w14:paraId="509574FF" w14:textId="77777777" w:rsidR="003D3E21" w:rsidRPr="00CD0BBF" w:rsidRDefault="003D3E21" w:rsidP="001D7451">
      <w:pPr>
        <w:spacing w:before="120"/>
        <w:ind w:left="1134"/>
        <w:jc w:val="both"/>
        <w:rPr>
          <w:rFonts w:ascii="Tahoma" w:hAnsi="Tahoma" w:cs="Tahoma"/>
          <w:b/>
          <w:color w:val="1F497D"/>
          <w:sz w:val="22"/>
          <w:szCs w:val="22"/>
        </w:rPr>
      </w:pPr>
    </w:p>
    <w:p w14:paraId="4B2478DC" w14:textId="77777777" w:rsidR="001D7451" w:rsidRPr="00CD0BBF" w:rsidRDefault="001D7451" w:rsidP="0089650C">
      <w:pPr>
        <w:numPr>
          <w:ilvl w:val="1"/>
          <w:numId w:val="39"/>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Formalización (Documento de Compra):</w:t>
      </w:r>
    </w:p>
    <w:p w14:paraId="513D6B2F" w14:textId="66B142FD"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 xml:space="preserve">Aceptada la adjudicación, se iniciarán las gestiones de formalización de la relación comercial a través del correspondiente Contrato, para lo cual el </w:t>
      </w:r>
      <w:r w:rsidR="009201EB">
        <w:rPr>
          <w:rFonts w:ascii="Tahoma" w:hAnsi="Tahoma" w:cs="Tahoma"/>
          <w:color w:val="1F497D"/>
          <w:sz w:val="22"/>
          <w:szCs w:val="22"/>
        </w:rPr>
        <w:t>Proveedor</w:t>
      </w:r>
      <w:r w:rsidR="009201EB" w:rsidRPr="00CD0BBF">
        <w:rPr>
          <w:rFonts w:ascii="Tahoma" w:hAnsi="Tahoma" w:cs="Tahoma"/>
          <w:color w:val="1F497D"/>
          <w:sz w:val="22"/>
          <w:szCs w:val="22"/>
        </w:rPr>
        <w:t xml:space="preserve"> </w:t>
      </w:r>
      <w:r w:rsidRPr="00CD0BBF">
        <w:rPr>
          <w:rFonts w:ascii="Tahoma" w:hAnsi="Tahoma" w:cs="Tahoma"/>
          <w:color w:val="1F497D"/>
          <w:sz w:val="22"/>
          <w:szCs w:val="22"/>
        </w:rPr>
        <w:t>debe remitir a Entel S.A. la documentación detallada en el siguiente punto.</w:t>
      </w:r>
    </w:p>
    <w:p w14:paraId="3C45CD0E" w14:textId="77777777" w:rsidR="001D7451" w:rsidRPr="00CD0BBF" w:rsidRDefault="001D7451" w:rsidP="001D7451">
      <w:pPr>
        <w:spacing w:before="120"/>
        <w:ind w:left="1134"/>
        <w:contextualSpacing/>
        <w:jc w:val="both"/>
        <w:rPr>
          <w:rFonts w:ascii="Tahoma" w:hAnsi="Tahoma" w:cs="Tahoma"/>
          <w:color w:val="1F497D"/>
          <w:sz w:val="22"/>
          <w:szCs w:val="22"/>
        </w:rPr>
      </w:pPr>
    </w:p>
    <w:p w14:paraId="5CD869E7" w14:textId="77777777" w:rsidR="001D7451" w:rsidRPr="000424F7"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b/>
          <w:color w:val="1F497D"/>
          <w:sz w:val="22"/>
          <w:szCs w:val="22"/>
        </w:rPr>
        <w:t>El proponente debe adherirse a los términos y condiciones establecidos en el contrato elaborado por Entel S.A.</w:t>
      </w:r>
      <w:r w:rsidRPr="00CD0BBF">
        <w:rPr>
          <w:rFonts w:ascii="Tahoma" w:hAnsi="Tahoma" w:cs="Tahoma"/>
          <w:color w:val="1F497D"/>
          <w:sz w:val="22"/>
          <w:szCs w:val="22"/>
        </w:rPr>
        <w:t xml:space="preserve"> dichos documentos son parte de los Términos Base de Contratación.</w:t>
      </w:r>
    </w:p>
    <w:p w14:paraId="75639842" w14:textId="77777777" w:rsidR="001D7451" w:rsidRPr="00CD0BBF" w:rsidRDefault="001D7451" w:rsidP="001D7451">
      <w:pPr>
        <w:spacing w:before="120"/>
        <w:ind w:left="1134"/>
        <w:contextualSpacing/>
        <w:jc w:val="both"/>
        <w:rPr>
          <w:rFonts w:ascii="Tahoma" w:hAnsi="Tahoma" w:cs="Tahoma"/>
          <w:color w:val="1F497D"/>
          <w:sz w:val="22"/>
          <w:szCs w:val="22"/>
        </w:rPr>
      </w:pPr>
    </w:p>
    <w:p w14:paraId="08D517E9" w14:textId="0E73B463" w:rsidR="001D7451" w:rsidRPr="00CD0BBF" w:rsidRDefault="001D7451" w:rsidP="001D7451">
      <w:pPr>
        <w:spacing w:before="120"/>
        <w:ind w:left="1134"/>
        <w:contextualSpacing/>
        <w:jc w:val="both"/>
        <w:rPr>
          <w:rFonts w:ascii="Tahoma" w:hAnsi="Tahoma" w:cs="Tahoma"/>
          <w:color w:val="1F497D"/>
          <w:sz w:val="22"/>
          <w:szCs w:val="22"/>
        </w:rPr>
      </w:pPr>
      <w:r w:rsidRPr="00CD0BBF">
        <w:rPr>
          <w:rFonts w:ascii="Tahoma" w:hAnsi="Tahoma" w:cs="Tahoma"/>
          <w:color w:val="1F497D"/>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w:t>
      </w:r>
      <w:r w:rsidR="00C0176E">
        <w:rPr>
          <w:rFonts w:ascii="Tahoma" w:hAnsi="Tahoma" w:cs="Tahoma"/>
          <w:color w:val="1F497D"/>
          <w:sz w:val="22"/>
          <w:szCs w:val="22"/>
        </w:rPr>
        <w:t>o</w:t>
      </w:r>
      <w:r w:rsidRPr="00CD0BBF">
        <w:rPr>
          <w:rFonts w:ascii="Tahoma" w:hAnsi="Tahoma" w:cs="Tahoma"/>
          <w:color w:val="1F497D"/>
          <w:sz w:val="22"/>
          <w:szCs w:val="22"/>
        </w:rPr>
        <w:t>r</w:t>
      </w:r>
      <w:r w:rsidR="00C0176E">
        <w:rPr>
          <w:rFonts w:ascii="Tahoma" w:hAnsi="Tahoma" w:cs="Tahoma"/>
          <w:color w:val="1F497D"/>
          <w:sz w:val="22"/>
          <w:szCs w:val="22"/>
        </w:rPr>
        <w:t>a</w:t>
      </w:r>
      <w:r w:rsidRPr="00CD0BBF">
        <w:rPr>
          <w:rFonts w:ascii="Tahoma" w:hAnsi="Tahoma" w:cs="Tahoma"/>
          <w:color w:val="1F497D"/>
          <w:sz w:val="22"/>
          <w:szCs w:val="22"/>
        </w:rPr>
        <w:t xml:space="preserve">s para apersonarse para la </w:t>
      </w:r>
      <w:r w:rsidRPr="00CD0BBF">
        <w:rPr>
          <w:rFonts w:ascii="Tahoma" w:hAnsi="Tahoma" w:cs="Tahoma"/>
          <w:color w:val="1F497D"/>
          <w:sz w:val="22"/>
          <w:szCs w:val="22"/>
        </w:rPr>
        <w:lastRenderedPageBreak/>
        <w:t>firma correspondiente; caso contrario será causal para dejar sin efecto la nota de adjudicación y ejecución de la Garantía de Seriedad de Propuesta, quedando impedido de participar en procesos de ENTEL S.A. por 1 año.</w:t>
      </w:r>
    </w:p>
    <w:p w14:paraId="720309E7" w14:textId="77777777" w:rsidR="001D7451" w:rsidRPr="00CD0BBF" w:rsidRDefault="001D7451" w:rsidP="0089650C">
      <w:pPr>
        <w:numPr>
          <w:ilvl w:val="1"/>
          <w:numId w:val="39"/>
        </w:numPr>
        <w:tabs>
          <w:tab w:val="left" w:pos="1134"/>
        </w:tabs>
        <w:spacing w:before="120"/>
        <w:ind w:left="567" w:hanging="141"/>
        <w:jc w:val="both"/>
        <w:rPr>
          <w:rFonts w:ascii="Tahoma" w:hAnsi="Tahoma" w:cs="Tahoma"/>
          <w:b/>
          <w:color w:val="1F497D"/>
          <w:sz w:val="22"/>
          <w:szCs w:val="22"/>
          <w:u w:val="single"/>
        </w:rPr>
      </w:pPr>
      <w:r w:rsidRPr="00CD0BBF">
        <w:rPr>
          <w:rFonts w:ascii="Tahoma" w:hAnsi="Tahoma" w:cs="Tahoma"/>
          <w:b/>
          <w:color w:val="1F497D"/>
          <w:sz w:val="22"/>
          <w:szCs w:val="22"/>
          <w:u w:val="single"/>
        </w:rPr>
        <w:t>Documentos que debe Presentar el Proponente</w:t>
      </w:r>
    </w:p>
    <w:p w14:paraId="799FCEF6" w14:textId="77777777" w:rsidR="001D7451" w:rsidRPr="00CD0BBF" w:rsidRDefault="001D7451" w:rsidP="0089650C">
      <w:pPr>
        <w:numPr>
          <w:ilvl w:val="0"/>
          <w:numId w:val="10"/>
        </w:numPr>
        <w:tabs>
          <w:tab w:val="num" w:pos="1080"/>
        </w:tabs>
        <w:spacing w:before="120"/>
        <w:ind w:left="1134" w:hanging="567"/>
        <w:jc w:val="both"/>
        <w:rPr>
          <w:rFonts w:ascii="Tahoma" w:hAnsi="Tahoma" w:cs="Tahoma"/>
          <w:vanish/>
          <w:color w:val="1F497D"/>
          <w:sz w:val="22"/>
          <w:szCs w:val="22"/>
        </w:rPr>
      </w:pPr>
    </w:p>
    <w:p w14:paraId="02D3B0E0" w14:textId="77777777" w:rsidR="001D7451" w:rsidRPr="00CD0BBF" w:rsidRDefault="001D7451" w:rsidP="0089650C">
      <w:pPr>
        <w:numPr>
          <w:ilvl w:val="0"/>
          <w:numId w:val="10"/>
        </w:numPr>
        <w:tabs>
          <w:tab w:val="num" w:pos="1080"/>
        </w:tabs>
        <w:spacing w:before="120"/>
        <w:ind w:left="1134" w:hanging="567"/>
        <w:jc w:val="both"/>
        <w:rPr>
          <w:rFonts w:ascii="Tahoma" w:hAnsi="Tahoma" w:cs="Tahoma"/>
          <w:vanish/>
          <w:color w:val="1F497D"/>
          <w:sz w:val="22"/>
          <w:szCs w:val="22"/>
        </w:rPr>
      </w:pPr>
    </w:p>
    <w:p w14:paraId="0E353E72" w14:textId="77777777" w:rsidR="001D7451" w:rsidRPr="00CD0BBF" w:rsidRDefault="001D7451" w:rsidP="0089650C">
      <w:pPr>
        <w:numPr>
          <w:ilvl w:val="0"/>
          <w:numId w:val="10"/>
        </w:numPr>
        <w:tabs>
          <w:tab w:val="num" w:pos="1080"/>
        </w:tabs>
        <w:spacing w:before="120"/>
        <w:ind w:left="1134" w:hanging="567"/>
        <w:jc w:val="both"/>
        <w:rPr>
          <w:rFonts w:ascii="Tahoma" w:hAnsi="Tahoma" w:cs="Tahoma"/>
          <w:vanish/>
          <w:color w:val="1F497D"/>
          <w:sz w:val="22"/>
          <w:szCs w:val="22"/>
        </w:rPr>
      </w:pPr>
    </w:p>
    <w:p w14:paraId="2BA95051" w14:textId="77777777" w:rsidR="001D7451" w:rsidRPr="00CD0BBF" w:rsidRDefault="001D7451" w:rsidP="0089650C">
      <w:pPr>
        <w:numPr>
          <w:ilvl w:val="0"/>
          <w:numId w:val="10"/>
        </w:numPr>
        <w:tabs>
          <w:tab w:val="num" w:pos="1080"/>
        </w:tabs>
        <w:spacing w:before="120"/>
        <w:ind w:left="1134" w:hanging="567"/>
        <w:jc w:val="both"/>
        <w:rPr>
          <w:rFonts w:ascii="Tahoma" w:hAnsi="Tahoma" w:cs="Tahoma"/>
          <w:vanish/>
          <w:color w:val="1F497D"/>
          <w:sz w:val="22"/>
          <w:szCs w:val="22"/>
        </w:rPr>
      </w:pPr>
    </w:p>
    <w:p w14:paraId="197B070C" w14:textId="77777777" w:rsidR="001D7451" w:rsidRPr="00CD0BBF" w:rsidRDefault="001D7451" w:rsidP="0089650C">
      <w:pPr>
        <w:numPr>
          <w:ilvl w:val="0"/>
          <w:numId w:val="10"/>
        </w:numPr>
        <w:tabs>
          <w:tab w:val="num" w:pos="1080"/>
        </w:tabs>
        <w:spacing w:before="120"/>
        <w:ind w:left="1134" w:hanging="567"/>
        <w:jc w:val="both"/>
        <w:rPr>
          <w:rFonts w:ascii="Tahoma" w:hAnsi="Tahoma" w:cs="Tahoma"/>
          <w:vanish/>
          <w:color w:val="1F497D"/>
          <w:sz w:val="22"/>
          <w:szCs w:val="22"/>
        </w:rPr>
      </w:pPr>
    </w:p>
    <w:p w14:paraId="1FCA261C" w14:textId="77777777" w:rsidR="001D7451" w:rsidRPr="00CD0BBF" w:rsidRDefault="001D7451" w:rsidP="001D7451">
      <w:pPr>
        <w:spacing w:before="120"/>
        <w:ind w:left="1134"/>
        <w:jc w:val="both"/>
        <w:rPr>
          <w:rFonts w:ascii="Tahoma" w:hAnsi="Tahoma" w:cs="Tahoma"/>
          <w:color w:val="1F497D"/>
          <w:sz w:val="22"/>
          <w:szCs w:val="22"/>
        </w:rPr>
      </w:pPr>
      <w:r w:rsidRPr="00CD0BBF">
        <w:rPr>
          <w:rFonts w:ascii="Tahoma" w:hAnsi="Tahoma" w:cs="Tahoma"/>
          <w:color w:val="1F497D"/>
          <w:sz w:val="22"/>
          <w:szCs w:val="22"/>
        </w:rPr>
        <w:t xml:space="preserve">La(s) empresa(s) adjudicada(s) debe(n) presentar la siguiente documentación para la elaboración del Documento de Compra: </w:t>
      </w:r>
    </w:p>
    <w:p w14:paraId="2924D657" w14:textId="77777777" w:rsidR="001D7451" w:rsidRPr="00CD0BBF" w:rsidRDefault="001D7451" w:rsidP="0089650C">
      <w:pPr>
        <w:numPr>
          <w:ilvl w:val="0"/>
          <w:numId w:val="10"/>
        </w:numPr>
        <w:tabs>
          <w:tab w:val="num" w:pos="1080"/>
        </w:tabs>
        <w:spacing w:before="120"/>
        <w:jc w:val="both"/>
        <w:rPr>
          <w:rFonts w:ascii="Tahoma" w:hAnsi="Tahoma" w:cs="Tahoma"/>
          <w:vanish/>
          <w:color w:val="1F497D"/>
          <w:sz w:val="22"/>
          <w:szCs w:val="22"/>
        </w:rPr>
      </w:pPr>
    </w:p>
    <w:p w14:paraId="053F9D1A" w14:textId="77777777" w:rsidR="001D7451" w:rsidRPr="00CD0BBF" w:rsidRDefault="001D7451" w:rsidP="0089650C">
      <w:pPr>
        <w:numPr>
          <w:ilvl w:val="0"/>
          <w:numId w:val="10"/>
        </w:numPr>
        <w:tabs>
          <w:tab w:val="num" w:pos="1080"/>
        </w:tabs>
        <w:spacing w:before="120"/>
        <w:jc w:val="both"/>
        <w:rPr>
          <w:rFonts w:ascii="Tahoma" w:hAnsi="Tahoma" w:cs="Tahoma"/>
          <w:vanish/>
          <w:color w:val="1F497D"/>
          <w:sz w:val="22"/>
          <w:szCs w:val="22"/>
        </w:rPr>
      </w:pPr>
    </w:p>
    <w:p w14:paraId="747AAB95" w14:textId="77777777" w:rsidR="001D7451" w:rsidRPr="00CD0BBF" w:rsidRDefault="001D7451" w:rsidP="0089650C">
      <w:pPr>
        <w:numPr>
          <w:ilvl w:val="0"/>
          <w:numId w:val="10"/>
        </w:numPr>
        <w:tabs>
          <w:tab w:val="num" w:pos="1080"/>
        </w:tabs>
        <w:spacing w:before="120"/>
        <w:jc w:val="both"/>
        <w:rPr>
          <w:rFonts w:ascii="Tahoma" w:hAnsi="Tahoma" w:cs="Tahoma"/>
          <w:vanish/>
          <w:color w:val="1F497D"/>
          <w:sz w:val="22"/>
          <w:szCs w:val="22"/>
        </w:rPr>
      </w:pPr>
    </w:p>
    <w:p w14:paraId="21157BBA" w14:textId="77777777" w:rsidR="001D7451" w:rsidRPr="00CD0BBF" w:rsidRDefault="001D7451" w:rsidP="0089650C">
      <w:pPr>
        <w:numPr>
          <w:ilvl w:val="0"/>
          <w:numId w:val="10"/>
        </w:numPr>
        <w:tabs>
          <w:tab w:val="num" w:pos="1080"/>
        </w:tabs>
        <w:spacing w:before="120"/>
        <w:jc w:val="both"/>
        <w:rPr>
          <w:rFonts w:ascii="Tahoma" w:hAnsi="Tahoma" w:cs="Tahoma"/>
          <w:vanish/>
          <w:color w:val="1F497D"/>
          <w:sz w:val="22"/>
          <w:szCs w:val="22"/>
        </w:rPr>
      </w:pPr>
    </w:p>
    <w:p w14:paraId="50384724" w14:textId="77777777" w:rsidR="001D7451" w:rsidRPr="00CD0BBF" w:rsidRDefault="001D7451" w:rsidP="0089650C">
      <w:pPr>
        <w:numPr>
          <w:ilvl w:val="0"/>
          <w:numId w:val="10"/>
        </w:numPr>
        <w:tabs>
          <w:tab w:val="num" w:pos="1080"/>
        </w:tabs>
        <w:spacing w:before="120"/>
        <w:jc w:val="both"/>
        <w:rPr>
          <w:rFonts w:ascii="Tahoma" w:hAnsi="Tahoma" w:cs="Tahoma"/>
          <w:vanish/>
          <w:color w:val="1F497D"/>
          <w:sz w:val="22"/>
          <w:szCs w:val="22"/>
        </w:rPr>
      </w:pPr>
    </w:p>
    <w:p w14:paraId="1A0E0F3D" w14:textId="77777777" w:rsidR="001D7451" w:rsidRPr="00CD0BBF" w:rsidRDefault="001D7451" w:rsidP="0089650C">
      <w:pPr>
        <w:numPr>
          <w:ilvl w:val="0"/>
          <w:numId w:val="11"/>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naturales son:</w:t>
      </w:r>
    </w:p>
    <w:p w14:paraId="286B64DD" w14:textId="77777777" w:rsidR="001D7451" w:rsidRPr="00CD0BBF" w:rsidRDefault="001D7451" w:rsidP="0089650C">
      <w:pPr>
        <w:numPr>
          <w:ilvl w:val="1"/>
          <w:numId w:val="11"/>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Cedula de Identidad (fotocopia simple).</w:t>
      </w:r>
    </w:p>
    <w:p w14:paraId="3B0933A0" w14:textId="77777777" w:rsidR="001D7451" w:rsidRPr="00CD0BBF" w:rsidRDefault="001D7451" w:rsidP="0089650C">
      <w:pPr>
        <w:numPr>
          <w:ilvl w:val="1"/>
          <w:numId w:val="11"/>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el punto 8 de </w:t>
      </w:r>
      <w:r w:rsidRPr="00CD0BBF">
        <w:rPr>
          <w:rFonts w:ascii="Tahoma" w:hAnsi="Tahoma" w:cs="Tahoma"/>
          <w:iCs/>
          <w:color w:val="1F497D"/>
          <w:sz w:val="22"/>
          <w:szCs w:val="22"/>
        </w:rPr>
        <w:t xml:space="preserve">los Términos Básicos de Contratación.  </w:t>
      </w:r>
    </w:p>
    <w:p w14:paraId="6B0E4396" w14:textId="77777777" w:rsidR="001D7451" w:rsidRPr="00CD0BBF" w:rsidRDefault="001D7451" w:rsidP="0089650C">
      <w:pPr>
        <w:numPr>
          <w:ilvl w:val="0"/>
          <w:numId w:val="11"/>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Los documentos que deben presentar las personas jurídicas son:</w:t>
      </w:r>
    </w:p>
    <w:p w14:paraId="1D43AFC1" w14:textId="77777777" w:rsidR="001D7451" w:rsidRPr="00CD0BBF" w:rsidRDefault="001D7451" w:rsidP="0089650C">
      <w:pPr>
        <w:numPr>
          <w:ilvl w:val="0"/>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Copia legalizada de la escritura de Constitución de la Sociedad o firma comercial y con el resellado de inscripción ante FUNDEMPRESA (si corresponde).</w:t>
      </w:r>
    </w:p>
    <w:p w14:paraId="48BA4612" w14:textId="77777777" w:rsidR="001D7451" w:rsidRPr="00CD0BBF" w:rsidRDefault="001D7451" w:rsidP="0089650C">
      <w:pPr>
        <w:numPr>
          <w:ilvl w:val="0"/>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Copia legalizada del Testimonio de Poder del Representante Legal debidamente inscrito ante FUNDEMPRESA (si corresponde).</w:t>
      </w:r>
    </w:p>
    <w:p w14:paraId="2D1EFAE7" w14:textId="77777777" w:rsidR="001D7451" w:rsidRPr="00CD0BBF" w:rsidRDefault="001D7451" w:rsidP="0089650C">
      <w:pPr>
        <w:numPr>
          <w:ilvl w:val="0"/>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Certificado original de actualización de la matrícula de comercio emitido por FUNDEMPRESA vigente.</w:t>
      </w:r>
    </w:p>
    <w:p w14:paraId="188C4C02" w14:textId="77777777" w:rsidR="001D7451" w:rsidRPr="00CD0BBF" w:rsidRDefault="001D7451" w:rsidP="0089650C">
      <w:pPr>
        <w:numPr>
          <w:ilvl w:val="0"/>
          <w:numId w:val="13"/>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el punto 8 de </w:t>
      </w:r>
      <w:r w:rsidRPr="00CD0BBF">
        <w:rPr>
          <w:rFonts w:ascii="Tahoma" w:hAnsi="Tahoma" w:cs="Tahoma"/>
          <w:iCs/>
          <w:color w:val="1F497D"/>
          <w:sz w:val="22"/>
          <w:szCs w:val="22"/>
        </w:rPr>
        <w:t>los Términos Básicos de Contratación.</w:t>
      </w:r>
    </w:p>
    <w:p w14:paraId="594CA544" w14:textId="77777777" w:rsidR="001D7451" w:rsidRPr="00CD0BBF" w:rsidRDefault="001D7451" w:rsidP="0089650C">
      <w:pPr>
        <w:numPr>
          <w:ilvl w:val="1"/>
          <w:numId w:val="12"/>
        </w:numPr>
        <w:tabs>
          <w:tab w:val="left" w:pos="1701"/>
        </w:tabs>
        <w:spacing w:before="120"/>
        <w:ind w:left="1701" w:hanging="567"/>
        <w:jc w:val="both"/>
        <w:rPr>
          <w:rFonts w:ascii="Tahoma" w:hAnsi="Tahoma" w:cs="Tahoma"/>
          <w:color w:val="1F497D"/>
          <w:sz w:val="22"/>
          <w:szCs w:val="22"/>
        </w:rPr>
      </w:pPr>
      <w:r w:rsidRPr="00CD0BBF">
        <w:rPr>
          <w:rFonts w:ascii="Tahoma" w:hAnsi="Tahoma" w:cs="Tahoma"/>
          <w:color w:val="1F497D"/>
          <w:sz w:val="22"/>
          <w:szCs w:val="22"/>
        </w:rPr>
        <w:t>En el caso de Asociaciones Accidentales, los documentos deberán presentarse diferenciando los que corresponden a la asociación y los que corresponden a cada asociado.</w:t>
      </w:r>
    </w:p>
    <w:p w14:paraId="6C6D18E9" w14:textId="77777777" w:rsidR="001D7451" w:rsidRPr="00CD0BBF" w:rsidRDefault="001D7451" w:rsidP="0089650C">
      <w:pPr>
        <w:numPr>
          <w:ilvl w:val="1"/>
          <w:numId w:val="14"/>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conjunta: Debe ser firmada por el Representante Legal de la Asociación Accidental, y es la siguiente:</w:t>
      </w:r>
    </w:p>
    <w:p w14:paraId="3061A279" w14:textId="77777777" w:rsidR="001D7451" w:rsidRPr="00CD0BBF" w:rsidRDefault="001D7451" w:rsidP="0089650C">
      <w:pPr>
        <w:numPr>
          <w:ilvl w:val="2"/>
          <w:numId w:val="16"/>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2CA2D14D" w14:textId="77777777" w:rsidR="001D7451" w:rsidRPr="00CD0BBF" w:rsidRDefault="001D7451" w:rsidP="0089650C">
      <w:pPr>
        <w:numPr>
          <w:ilvl w:val="2"/>
          <w:numId w:val="16"/>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Poder del Representante Legal de la Asociación Accidental, en fotocopia simple, con facultades expresas para presentar propuestas, negociar y suscribir contratos.</w:t>
      </w:r>
    </w:p>
    <w:p w14:paraId="7D444C8A" w14:textId="77777777" w:rsidR="001D7451" w:rsidRPr="00CD0BBF" w:rsidRDefault="001D7451" w:rsidP="0089650C">
      <w:pPr>
        <w:numPr>
          <w:ilvl w:val="2"/>
          <w:numId w:val="16"/>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Propuesta en base a </w:t>
      </w:r>
      <w:r w:rsidRPr="00CD0BBF">
        <w:rPr>
          <w:rFonts w:ascii="Tahoma" w:hAnsi="Tahoma" w:cs="Tahoma"/>
          <w:iCs/>
          <w:color w:val="1F497D"/>
          <w:sz w:val="22"/>
          <w:szCs w:val="22"/>
        </w:rPr>
        <w:t xml:space="preserve">los Términos Básicos de Contratación </w:t>
      </w:r>
      <w:r w:rsidRPr="00CD0BBF">
        <w:rPr>
          <w:rFonts w:ascii="Tahoma" w:hAnsi="Tahoma" w:cs="Tahoma"/>
          <w:color w:val="1F497D"/>
          <w:sz w:val="22"/>
          <w:szCs w:val="22"/>
        </w:rPr>
        <w:t>señalados en el presente documento</w:t>
      </w:r>
    </w:p>
    <w:p w14:paraId="4039349B" w14:textId="789336B3" w:rsidR="001D7451" w:rsidRPr="00CD0BBF" w:rsidRDefault="001D7451" w:rsidP="0089650C">
      <w:pPr>
        <w:numPr>
          <w:ilvl w:val="2"/>
          <w:numId w:val="16"/>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t xml:space="preserve">Garantías requeridas de acuerdo a lo señalado en </w:t>
      </w:r>
      <w:r w:rsidRPr="007C71CD">
        <w:rPr>
          <w:rFonts w:ascii="Tahoma" w:hAnsi="Tahoma" w:cs="Tahoma"/>
          <w:color w:val="1F497D"/>
          <w:sz w:val="22"/>
          <w:szCs w:val="22"/>
        </w:rPr>
        <w:t xml:space="preserve">el punto </w:t>
      </w:r>
      <w:r w:rsidR="007C71CD" w:rsidRPr="007C71CD">
        <w:rPr>
          <w:rFonts w:ascii="Tahoma" w:hAnsi="Tahoma" w:cs="Tahoma"/>
          <w:color w:val="1F497D"/>
          <w:sz w:val="22"/>
          <w:szCs w:val="22"/>
        </w:rPr>
        <w:t>3.2</w:t>
      </w:r>
      <w:r w:rsidRPr="007C71CD">
        <w:rPr>
          <w:rFonts w:ascii="Tahoma" w:hAnsi="Tahoma" w:cs="Tahoma"/>
          <w:color w:val="1F497D"/>
          <w:sz w:val="22"/>
          <w:szCs w:val="22"/>
        </w:rPr>
        <w:t xml:space="preserve"> </w:t>
      </w:r>
      <w:r w:rsidRPr="00CD0BBF">
        <w:rPr>
          <w:rFonts w:ascii="Tahoma" w:hAnsi="Tahoma" w:cs="Tahoma"/>
          <w:color w:val="1F497D"/>
          <w:sz w:val="22"/>
          <w:szCs w:val="22"/>
        </w:rPr>
        <w:t xml:space="preserve">de </w:t>
      </w:r>
      <w:r w:rsidRPr="00CD0BBF">
        <w:rPr>
          <w:rFonts w:ascii="Tahoma" w:hAnsi="Tahoma" w:cs="Tahoma"/>
          <w:iCs/>
          <w:color w:val="1F497D"/>
          <w:sz w:val="22"/>
          <w:szCs w:val="22"/>
        </w:rPr>
        <w:t xml:space="preserve">los Términos Básicos de Contratación  </w:t>
      </w:r>
    </w:p>
    <w:p w14:paraId="6DA3FC7E" w14:textId="77777777" w:rsidR="001D7451" w:rsidRPr="00CD0BBF" w:rsidRDefault="001D7451" w:rsidP="0089650C">
      <w:pPr>
        <w:numPr>
          <w:ilvl w:val="1"/>
          <w:numId w:val="14"/>
        </w:numPr>
        <w:tabs>
          <w:tab w:val="left" w:pos="2268"/>
        </w:tabs>
        <w:spacing w:before="120"/>
        <w:ind w:left="2268" w:hanging="567"/>
        <w:jc w:val="both"/>
        <w:rPr>
          <w:rFonts w:ascii="Tahoma" w:hAnsi="Tahoma" w:cs="Tahoma"/>
          <w:color w:val="1F497D"/>
          <w:sz w:val="22"/>
          <w:szCs w:val="22"/>
        </w:rPr>
      </w:pPr>
      <w:r w:rsidRPr="00CD0BBF">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14:paraId="471A53FA" w14:textId="77777777" w:rsidR="001D7451" w:rsidRPr="00CD0BBF" w:rsidRDefault="001D7451" w:rsidP="0089650C">
      <w:pPr>
        <w:numPr>
          <w:ilvl w:val="0"/>
          <w:numId w:val="15"/>
        </w:numPr>
        <w:tabs>
          <w:tab w:val="left" w:pos="2835"/>
        </w:tabs>
        <w:spacing w:before="120"/>
        <w:ind w:left="2835" w:hanging="567"/>
        <w:jc w:val="both"/>
        <w:outlineLvl w:val="0"/>
        <w:rPr>
          <w:rFonts w:ascii="Tahoma" w:hAnsi="Tahoma" w:cs="Tahoma"/>
          <w:color w:val="1F497D"/>
          <w:sz w:val="22"/>
          <w:szCs w:val="22"/>
        </w:rPr>
      </w:pPr>
      <w:r w:rsidRPr="00CD0BBF">
        <w:rPr>
          <w:rFonts w:ascii="Tahoma" w:hAnsi="Tahoma" w:cs="Tahoma"/>
          <w:color w:val="1F497D"/>
          <w:sz w:val="22"/>
          <w:szCs w:val="22"/>
        </w:rPr>
        <w:lastRenderedPageBreak/>
        <w:t xml:space="preserve">Poder del Representante Legal, en fotocopia simple. </w:t>
      </w:r>
    </w:p>
    <w:p w14:paraId="58146E5E" w14:textId="77777777" w:rsidR="001D7451" w:rsidRPr="00CD0BBF" w:rsidRDefault="001D7451" w:rsidP="001D7451">
      <w:pPr>
        <w:spacing w:before="120"/>
        <w:ind w:left="708"/>
        <w:jc w:val="both"/>
        <w:rPr>
          <w:rFonts w:ascii="Tahoma" w:hAnsi="Tahoma" w:cs="Tahoma"/>
          <w:color w:val="1F497D"/>
          <w:sz w:val="22"/>
          <w:szCs w:val="22"/>
        </w:rPr>
      </w:pPr>
      <w:r w:rsidRPr="00CD0BBF">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22DAF01B" w14:textId="77777777" w:rsidR="001D7451" w:rsidRPr="00CD0BBF" w:rsidRDefault="001D7451" w:rsidP="001D7451">
      <w:pPr>
        <w:spacing w:before="120"/>
        <w:jc w:val="both"/>
        <w:rPr>
          <w:rFonts w:ascii="Tahoma" w:hAnsi="Tahoma" w:cs="Tahoma"/>
          <w:color w:val="1F497D"/>
          <w:sz w:val="22"/>
          <w:szCs w:val="22"/>
        </w:rPr>
      </w:pPr>
    </w:p>
    <w:p w14:paraId="4439FB20" w14:textId="77777777" w:rsidR="001D7451" w:rsidRPr="000424F7" w:rsidRDefault="001D7451" w:rsidP="0089650C">
      <w:pPr>
        <w:numPr>
          <w:ilvl w:val="1"/>
          <w:numId w:val="39"/>
        </w:numPr>
        <w:spacing w:after="240"/>
        <w:jc w:val="both"/>
        <w:outlineLvl w:val="2"/>
        <w:rPr>
          <w:rFonts w:ascii="Tahoma" w:hAnsi="Tahoma" w:cs="Tahoma"/>
          <w:b/>
          <w:color w:val="1F497D"/>
          <w:sz w:val="22"/>
          <w:szCs w:val="22"/>
          <w:u w:val="single"/>
        </w:rPr>
      </w:pPr>
      <w:bookmarkStart w:id="31" w:name="_Toc465950547"/>
      <w:r w:rsidRPr="00CD0BBF">
        <w:rPr>
          <w:rFonts w:ascii="Tahoma" w:hAnsi="Tahoma" w:cs="Tahoma"/>
          <w:b/>
          <w:color w:val="1F497D"/>
          <w:sz w:val="22"/>
          <w:szCs w:val="22"/>
          <w:u w:val="single"/>
        </w:rPr>
        <w:t>Forma de Pago</w:t>
      </w:r>
      <w:bookmarkEnd w:id="31"/>
    </w:p>
    <w:p w14:paraId="0E394DA3" w14:textId="77777777" w:rsidR="00FA32C3" w:rsidRPr="00FA32C3" w:rsidRDefault="00FA32C3" w:rsidP="00FA32C3">
      <w:pPr>
        <w:ind w:left="1134"/>
        <w:jc w:val="both"/>
        <w:rPr>
          <w:rFonts w:ascii="Tahoma" w:hAnsi="Tahoma" w:cs="Tahoma"/>
          <w:color w:val="1F497D"/>
          <w:sz w:val="22"/>
          <w:szCs w:val="22"/>
          <w:lang w:val="es-BO"/>
        </w:rPr>
      </w:pPr>
      <w:r w:rsidRPr="00FA32C3">
        <w:rPr>
          <w:rFonts w:ascii="Tahoma" w:hAnsi="Tahoma" w:cs="Tahoma"/>
          <w:color w:val="1F497D"/>
          <w:sz w:val="22"/>
          <w:szCs w:val="22"/>
          <w:lang w:val="es-BO"/>
        </w:rPr>
        <w:t>La forma de pago será realizada de la siguiente manera:</w:t>
      </w:r>
    </w:p>
    <w:p w14:paraId="476416FE" w14:textId="77777777" w:rsidR="00FA32C3" w:rsidRPr="00FA32C3" w:rsidRDefault="00FA32C3" w:rsidP="00FA32C3">
      <w:pPr>
        <w:ind w:left="1134"/>
        <w:jc w:val="both"/>
        <w:rPr>
          <w:rFonts w:ascii="Tahoma" w:hAnsi="Tahoma" w:cs="Tahoma"/>
          <w:color w:val="1F497D"/>
          <w:sz w:val="22"/>
          <w:szCs w:val="22"/>
          <w:lang w:val="es-BO"/>
        </w:rPr>
      </w:pPr>
      <w:r w:rsidRPr="00FA32C3">
        <w:rPr>
          <w:rFonts w:ascii="Tahoma" w:hAnsi="Tahoma" w:cs="Tahoma"/>
          <w:color w:val="1F497D"/>
          <w:sz w:val="22"/>
          <w:szCs w:val="22"/>
          <w:lang w:val="es-BO"/>
        </w:rPr>
        <w:tab/>
      </w:r>
    </w:p>
    <w:p w14:paraId="5EEE9EFB" w14:textId="65D2F1A0" w:rsidR="001D7451" w:rsidRDefault="00FA32C3" w:rsidP="00FA32C3">
      <w:pPr>
        <w:ind w:left="1134"/>
        <w:jc w:val="both"/>
        <w:rPr>
          <w:rFonts w:ascii="Tahoma" w:hAnsi="Tahoma" w:cs="Tahoma"/>
          <w:color w:val="1F497D"/>
          <w:sz w:val="22"/>
          <w:szCs w:val="22"/>
          <w:lang w:val="es-BO"/>
        </w:rPr>
      </w:pPr>
      <w:r w:rsidRPr="00FA32C3">
        <w:rPr>
          <w:rFonts w:ascii="Tahoma" w:hAnsi="Tahoma" w:cs="Tahoma"/>
          <w:color w:val="1F497D"/>
          <w:sz w:val="22"/>
          <w:szCs w:val="22"/>
          <w:lang w:val="es-BO"/>
        </w:rPr>
        <w:t>Contra prestación del servicio y conciliación mensual, previa certificación de Control de Calidad por parte de ENTEL S.A. y presentación de factura.</w:t>
      </w:r>
    </w:p>
    <w:p w14:paraId="688C81C8" w14:textId="77777777" w:rsidR="00FA32C3" w:rsidRPr="00A647C7" w:rsidRDefault="00FA32C3" w:rsidP="00FA32C3">
      <w:pPr>
        <w:ind w:left="1134"/>
        <w:jc w:val="both"/>
        <w:rPr>
          <w:rFonts w:ascii="Tahoma" w:hAnsi="Tahoma" w:cs="Tahoma"/>
          <w:color w:val="1F497D"/>
          <w:szCs w:val="22"/>
        </w:rPr>
      </w:pPr>
    </w:p>
    <w:p w14:paraId="0355E69E" w14:textId="77777777" w:rsidR="001D7451" w:rsidRPr="000424F7" w:rsidRDefault="001D7451" w:rsidP="0089650C">
      <w:pPr>
        <w:pStyle w:val="Prrafodelista"/>
        <w:numPr>
          <w:ilvl w:val="1"/>
          <w:numId w:val="39"/>
        </w:numPr>
        <w:jc w:val="both"/>
        <w:rPr>
          <w:rFonts w:ascii="Tahoma" w:hAnsi="Tahoma" w:cs="Tahoma"/>
          <w:b/>
          <w:color w:val="1F497D"/>
          <w:sz w:val="22"/>
          <w:szCs w:val="22"/>
          <w:u w:val="single"/>
        </w:rPr>
      </w:pPr>
      <w:r w:rsidRPr="000424F7">
        <w:rPr>
          <w:rFonts w:ascii="Tahoma" w:hAnsi="Tahoma" w:cs="Tahoma"/>
          <w:b/>
          <w:color w:val="1F497D"/>
          <w:sz w:val="22"/>
          <w:szCs w:val="22"/>
          <w:u w:val="single"/>
        </w:rPr>
        <w:t xml:space="preserve"> Multas.</w:t>
      </w:r>
    </w:p>
    <w:p w14:paraId="117CF04D" w14:textId="77777777" w:rsidR="001D7451" w:rsidRPr="00A647C7" w:rsidRDefault="001D7451" w:rsidP="001D7451">
      <w:pPr>
        <w:pStyle w:val="Prrafodelista"/>
        <w:ind w:left="1276"/>
        <w:jc w:val="both"/>
        <w:rPr>
          <w:rFonts w:ascii="Tahoma" w:hAnsi="Tahoma" w:cs="Tahoma"/>
          <w:b/>
          <w:color w:val="1F497D"/>
          <w:sz w:val="16"/>
          <w:szCs w:val="22"/>
          <w:u w:val="single"/>
        </w:rPr>
      </w:pPr>
    </w:p>
    <w:p w14:paraId="011B7698" w14:textId="77777777" w:rsidR="001D7451" w:rsidRPr="00025CE7" w:rsidRDefault="001D7451" w:rsidP="001D7451">
      <w:pPr>
        <w:ind w:left="1134"/>
        <w:jc w:val="both"/>
        <w:rPr>
          <w:rFonts w:ascii="Tahoma" w:hAnsi="Tahoma" w:cs="Tahoma"/>
          <w:color w:val="1F497D"/>
          <w:sz w:val="32"/>
          <w:szCs w:val="22"/>
        </w:rPr>
      </w:pPr>
      <w:r w:rsidRPr="00025CE7">
        <w:rPr>
          <w:rFonts w:ascii="Tahoma" w:hAnsi="Tahoma" w:cs="Tahoma"/>
          <w:color w:val="1F497D"/>
          <w:sz w:val="22"/>
        </w:rPr>
        <w:t>El oferent</w:t>
      </w:r>
      <w:r>
        <w:rPr>
          <w:rFonts w:ascii="Tahoma" w:hAnsi="Tahoma" w:cs="Tahoma"/>
          <w:color w:val="1F497D"/>
          <w:sz w:val="22"/>
        </w:rPr>
        <w:t>e adjudicado se responsabilizará</w:t>
      </w:r>
      <w:r w:rsidRPr="00025CE7">
        <w:rPr>
          <w:rFonts w:ascii="Tahoma" w:hAnsi="Tahoma" w:cs="Tahoma"/>
          <w:color w:val="1F497D"/>
          <w:sz w:val="22"/>
        </w:rPr>
        <w:t xml:space="preserve">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14:paraId="15A156AD" w14:textId="77777777" w:rsidR="001D7451" w:rsidRPr="00025CE7" w:rsidRDefault="001D7451" w:rsidP="001D7451">
      <w:pPr>
        <w:ind w:left="1134"/>
        <w:jc w:val="both"/>
        <w:rPr>
          <w:rFonts w:ascii="Tahoma" w:hAnsi="Tahoma" w:cs="Tahoma"/>
          <w:color w:val="1F497D"/>
          <w:sz w:val="22"/>
        </w:rPr>
      </w:pPr>
    </w:p>
    <w:p w14:paraId="7A81E5B5" w14:textId="3F3DAD56" w:rsidR="001D7451" w:rsidRDefault="001D7451" w:rsidP="001D7451">
      <w:pPr>
        <w:ind w:left="1134"/>
        <w:jc w:val="both"/>
        <w:rPr>
          <w:rFonts w:ascii="Tahoma" w:hAnsi="Tahoma" w:cs="Tahoma"/>
          <w:color w:val="1F497D"/>
          <w:sz w:val="22"/>
        </w:rPr>
      </w:pPr>
      <w:r w:rsidRPr="001D7451">
        <w:rPr>
          <w:rFonts w:ascii="Tahoma" w:hAnsi="Tahoma" w:cs="Tahoma"/>
          <w:color w:val="1F497D"/>
          <w:sz w:val="22"/>
        </w:rPr>
        <w:t>Si existiesen atrasos o incumplimiento en los plazos acordados para la entrega de los bienes mencionados en el punto 4 de la Parte Técnica II (Resumen de Requerimientos</w:t>
      </w:r>
      <w:r w:rsidRPr="001D7451">
        <w:rPr>
          <w:rFonts w:ascii="Tahoma" w:hAnsi="Tahoma" w:cs="Tahoma"/>
          <w:color w:val="1F497D"/>
          <w:sz w:val="22"/>
          <w:szCs w:val="22"/>
        </w:rPr>
        <w:t>)</w:t>
      </w:r>
      <w:r w:rsidRPr="001D7451">
        <w:rPr>
          <w:rFonts w:ascii="Tahoma" w:hAnsi="Tahoma" w:cs="Tahoma"/>
          <w:color w:val="1F497D"/>
          <w:sz w:val="22"/>
        </w:rPr>
        <w:t>, el Proveedor cancelará a ENTEL S.A. una multa por cada día calendario de retraso equivalente a 0.5 % (cero punto cinco por ciento) del monto de contrato de los ítems no entregados de acuerdo al cronograma, hasta un 20% (veinte por ciento) del valor total. Asimismo, ENTEL S.A. descontará la multa del pago en curso. La suma de las multas no podrá exceder en ningún caso el 20 % (veinte por ciento)  del monto total del contrato, debiendo iniciar el proceso de resolución del mismo</w:t>
      </w:r>
      <w:r>
        <w:rPr>
          <w:rFonts w:ascii="Tahoma" w:hAnsi="Tahoma" w:cs="Tahoma"/>
          <w:color w:val="1F497D"/>
          <w:sz w:val="22"/>
        </w:rPr>
        <w:t>.</w:t>
      </w:r>
    </w:p>
    <w:p w14:paraId="6B01CDB6" w14:textId="77777777" w:rsidR="001D7451" w:rsidRPr="001D7451" w:rsidRDefault="001D7451" w:rsidP="001D7451">
      <w:pPr>
        <w:ind w:left="1134"/>
        <w:jc w:val="both"/>
        <w:rPr>
          <w:rFonts w:ascii="Arial" w:eastAsia="Calibri" w:hAnsi="Arial" w:cs="Arial"/>
          <w:sz w:val="20"/>
          <w:szCs w:val="22"/>
          <w:lang w:eastAsia="en-US"/>
        </w:rPr>
        <w:sectPr w:rsidR="001D7451" w:rsidRPr="001D7451" w:rsidSect="00BA3922">
          <w:headerReference w:type="default" r:id="rId19"/>
          <w:footerReference w:type="default" r:id="rId20"/>
          <w:pgSz w:w="12240" w:h="15840"/>
          <w:pgMar w:top="851" w:right="1418" w:bottom="1560" w:left="1418" w:header="709" w:footer="709" w:gutter="0"/>
          <w:cols w:space="708"/>
          <w:docGrid w:linePitch="360"/>
        </w:sectPr>
      </w:pPr>
    </w:p>
    <w:p w14:paraId="079BAAF8" w14:textId="77777777" w:rsidR="00886497" w:rsidRDefault="00886497" w:rsidP="006358E3">
      <w:pPr>
        <w:pStyle w:val="Ttulo1"/>
        <w:numPr>
          <w:ilvl w:val="0"/>
          <w:numId w:val="0"/>
        </w:numPr>
        <w:jc w:val="center"/>
        <w:rPr>
          <w:color w:val="004990"/>
          <w:sz w:val="28"/>
          <w:szCs w:val="28"/>
          <w:u w:val="none"/>
        </w:rPr>
      </w:pPr>
      <w:bookmarkStart w:id="32" w:name="_Toc330030631"/>
      <w:bookmarkStart w:id="33" w:name="_Toc450894348"/>
    </w:p>
    <w:bookmarkEnd w:id="32"/>
    <w:bookmarkEnd w:id="33"/>
    <w:p w14:paraId="0686D8A8" w14:textId="77777777" w:rsidR="00983C17" w:rsidRPr="00025CE7" w:rsidRDefault="00983C17" w:rsidP="00983C17">
      <w:pPr>
        <w:ind w:left="708" w:hanging="282"/>
        <w:jc w:val="center"/>
        <w:rPr>
          <w:rFonts w:ascii="Tahoma" w:hAnsi="Tahoma" w:cs="Tahoma"/>
          <w:b/>
          <w:color w:val="1F497D"/>
          <w:sz w:val="28"/>
          <w:szCs w:val="28"/>
        </w:rPr>
      </w:pPr>
      <w:r w:rsidRPr="00025CE7">
        <w:rPr>
          <w:rFonts w:ascii="Tahoma" w:hAnsi="Tahoma" w:cs="Tahoma"/>
          <w:b/>
          <w:color w:val="1F497D"/>
          <w:sz w:val="28"/>
          <w:szCs w:val="28"/>
        </w:rPr>
        <w:t>PARTE II</w:t>
      </w:r>
    </w:p>
    <w:p w14:paraId="7E32488B" w14:textId="77777777" w:rsidR="00983C17" w:rsidRDefault="00983C17" w:rsidP="00983C17">
      <w:pPr>
        <w:rPr>
          <w:color w:val="1F497D"/>
          <w:sz w:val="22"/>
          <w:szCs w:val="28"/>
          <w:lang w:val="es-MX"/>
        </w:rPr>
      </w:pPr>
    </w:p>
    <w:p w14:paraId="6A160071" w14:textId="77777777" w:rsidR="00983C17" w:rsidRPr="00025CE7" w:rsidRDefault="00983C17" w:rsidP="00983C17">
      <w:pPr>
        <w:rPr>
          <w:color w:val="1F497D"/>
          <w:sz w:val="22"/>
          <w:szCs w:val="28"/>
          <w:lang w:val="es-MX"/>
        </w:rPr>
      </w:pPr>
    </w:p>
    <w:p w14:paraId="691BEA4E" w14:textId="77777777" w:rsidR="00983C17" w:rsidRPr="00025CE7" w:rsidRDefault="00983C17" w:rsidP="00983C17">
      <w:pPr>
        <w:jc w:val="center"/>
        <w:rPr>
          <w:rFonts w:ascii="Tahoma" w:hAnsi="Tahoma" w:cs="Tahoma"/>
          <w:b/>
          <w:color w:val="1F497D"/>
          <w:sz w:val="28"/>
          <w:szCs w:val="28"/>
        </w:rPr>
      </w:pPr>
      <w:r w:rsidRPr="00025CE7">
        <w:rPr>
          <w:rFonts w:ascii="Tahoma" w:hAnsi="Tahoma" w:cs="Tahoma"/>
          <w:b/>
          <w:color w:val="1F497D"/>
          <w:sz w:val="28"/>
          <w:szCs w:val="28"/>
        </w:rPr>
        <w:t xml:space="preserve">INFORMACIÓN TÉCNICA DE LA </w:t>
      </w:r>
      <w:r>
        <w:rPr>
          <w:rFonts w:ascii="Tahoma" w:hAnsi="Tahoma" w:cs="Tahoma"/>
          <w:b/>
          <w:color w:val="1F497D"/>
          <w:sz w:val="28"/>
          <w:szCs w:val="28"/>
        </w:rPr>
        <w:t>LICITACI</w:t>
      </w:r>
      <w:r w:rsidRPr="00025CE7">
        <w:rPr>
          <w:rFonts w:ascii="Tahoma" w:hAnsi="Tahoma" w:cs="Tahoma"/>
          <w:b/>
          <w:color w:val="1F497D"/>
          <w:sz w:val="28"/>
          <w:szCs w:val="28"/>
        </w:rPr>
        <w:t>ÓN</w:t>
      </w:r>
    </w:p>
    <w:p w14:paraId="6EF8AAD1" w14:textId="77777777" w:rsidR="00983C17" w:rsidRDefault="00983C17" w:rsidP="00983C17">
      <w:pPr>
        <w:rPr>
          <w:lang w:val="es-BO" w:eastAsia="en-US"/>
        </w:rPr>
      </w:pPr>
    </w:p>
    <w:p w14:paraId="54BE1720" w14:textId="77777777" w:rsidR="00983C17" w:rsidRDefault="00983C17" w:rsidP="00983C17">
      <w:pPr>
        <w:rPr>
          <w:lang w:val="es-BO" w:eastAsia="en-US"/>
        </w:rPr>
      </w:pPr>
    </w:p>
    <w:p w14:paraId="1B8A0291" w14:textId="77777777" w:rsidR="00983C17" w:rsidRPr="009E3FA3" w:rsidRDefault="00983C17" w:rsidP="00983C17">
      <w:pPr>
        <w:rPr>
          <w:lang w:val="es-BO" w:eastAsia="en-US"/>
        </w:rPr>
      </w:pPr>
    </w:p>
    <w:p w14:paraId="18912349" w14:textId="77777777" w:rsidR="00983C17" w:rsidRDefault="00983C17" w:rsidP="0089650C">
      <w:pPr>
        <w:pStyle w:val="TITULOS"/>
        <w:numPr>
          <w:ilvl w:val="0"/>
          <w:numId w:val="41"/>
        </w:numPr>
        <w:spacing w:after="0"/>
        <w:rPr>
          <w:rFonts w:ascii="Tahoma" w:hAnsi="Tahoma" w:cs="Tahoma"/>
          <w:color w:val="004990"/>
          <w:sz w:val="22"/>
          <w:szCs w:val="22"/>
        </w:rPr>
      </w:pPr>
      <w:r w:rsidRPr="00FB7E92">
        <w:rPr>
          <w:rFonts w:ascii="Tahoma" w:hAnsi="Tahoma" w:cs="Tahoma"/>
          <w:color w:val="004990"/>
          <w:sz w:val="22"/>
          <w:szCs w:val="22"/>
        </w:rPr>
        <w:t>CONDICIONES PARA LA PRESENTACIÓN DE PROPUESTAS TÉCNICAS</w:t>
      </w:r>
    </w:p>
    <w:p w14:paraId="13035A40" w14:textId="77777777" w:rsidR="00983C17" w:rsidRPr="0076020B" w:rsidRDefault="00983C17" w:rsidP="00983C17">
      <w:pPr>
        <w:pStyle w:val="Continuarlista"/>
        <w:spacing w:after="0"/>
        <w:ind w:left="426"/>
        <w:rPr>
          <w:rFonts w:ascii="Tahoma" w:hAnsi="Tahoma" w:cs="Tahoma"/>
          <w:color w:val="004990"/>
          <w:sz w:val="22"/>
          <w:szCs w:val="22"/>
          <w:lang w:bidi="en-US"/>
        </w:rPr>
      </w:pPr>
    </w:p>
    <w:p w14:paraId="02A9FB9B" w14:textId="77777777" w:rsidR="00983C17" w:rsidRPr="00FB7E92" w:rsidRDefault="00983C17" w:rsidP="00983C17">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w:t>
      </w:r>
      <w:r>
        <w:rPr>
          <w:rFonts w:ascii="Tahoma" w:hAnsi="Tahoma" w:cs="Tahoma"/>
          <w:color w:val="004990"/>
          <w:sz w:val="22"/>
          <w:szCs w:val="22"/>
          <w:lang w:val="es-ES_tradnl" w:bidi="en-US"/>
        </w:rPr>
        <w:t>Convocatoria</w:t>
      </w:r>
      <w:r w:rsidRPr="00FB7E92">
        <w:rPr>
          <w:rFonts w:ascii="Tahoma" w:hAnsi="Tahoma" w:cs="Tahoma"/>
          <w:color w:val="004990"/>
          <w:sz w:val="22"/>
          <w:szCs w:val="22"/>
          <w:lang w:val="es-ES_tradnl" w:bidi="en-US"/>
        </w:rPr>
        <w:t xml:space="preserve">. </w:t>
      </w:r>
    </w:p>
    <w:p w14:paraId="4E261F2E" w14:textId="77777777" w:rsidR="00983C17" w:rsidRPr="0038149E" w:rsidRDefault="00983C17" w:rsidP="00983C17">
      <w:pPr>
        <w:pStyle w:val="Continuarlista"/>
        <w:ind w:left="426"/>
        <w:rPr>
          <w:rFonts w:ascii="Tahoma" w:hAnsi="Tahoma" w:cs="Tahoma"/>
          <w:color w:val="004990"/>
          <w:sz w:val="22"/>
          <w:szCs w:val="22"/>
          <w:lang w:val="es-ES_tradnl" w:bidi="en-US"/>
        </w:rPr>
      </w:pPr>
      <w:r w:rsidRPr="0038149E">
        <w:rPr>
          <w:rFonts w:ascii="Tahoma" w:hAnsi="Tahoma" w:cs="Tahoma"/>
          <w:color w:val="004990"/>
          <w:sz w:val="22"/>
          <w:szCs w:val="22"/>
          <w:lang w:val="es-ES_tradnl" w:bidi="en-US"/>
        </w:rPr>
        <w:t>Para todos los incisos marcados como MANDATORIO, la calificación será CUMPLE o NO CUMPLE. Mientras que los incisos marcados como CALIFICABLE se basa</w:t>
      </w:r>
      <w:r>
        <w:rPr>
          <w:rFonts w:ascii="Tahoma" w:hAnsi="Tahoma" w:cs="Tahoma"/>
          <w:color w:val="004990"/>
          <w:sz w:val="22"/>
          <w:szCs w:val="22"/>
          <w:lang w:val="es-ES_tradnl" w:bidi="en-US"/>
        </w:rPr>
        <w:t>rán en la tabla de calificación</w:t>
      </w:r>
      <w:r w:rsidRPr="0038149E">
        <w:rPr>
          <w:rFonts w:ascii="Tahoma" w:hAnsi="Tahoma" w:cs="Tahoma"/>
          <w:color w:val="004990"/>
          <w:sz w:val="22"/>
          <w:szCs w:val="22"/>
          <w:lang w:val="es-ES_tradnl" w:bidi="en-US"/>
        </w:rPr>
        <w:t>.</w:t>
      </w:r>
    </w:p>
    <w:p w14:paraId="2787188F" w14:textId="77777777" w:rsidR="00983C17" w:rsidRPr="00FB7E92" w:rsidRDefault="00983C17" w:rsidP="00983C17">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14:paraId="04C5DF33" w14:textId="77777777" w:rsidR="00983C17" w:rsidRDefault="00983C17" w:rsidP="00983C17">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14:paraId="36105250" w14:textId="77777777" w:rsidR="00983C17" w:rsidRPr="00A73D0A" w:rsidRDefault="00983C17" w:rsidP="00983C17">
      <w:pPr>
        <w:rPr>
          <w:rFonts w:ascii="Tahoma" w:hAnsi="Tahoma" w:cs="Tahoma"/>
          <w:color w:val="004990"/>
          <w:sz w:val="10"/>
          <w:lang w:val="es-ES_tradnl"/>
        </w:rPr>
      </w:pPr>
    </w:p>
    <w:p w14:paraId="2B32960A" w14:textId="77777777" w:rsidR="00983C17" w:rsidRPr="00FB7E92" w:rsidRDefault="00983C17" w:rsidP="00983C17">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965E61">
        <w:rPr>
          <w:rFonts w:ascii="Tahoma" w:hAnsi="Tahoma" w:cs="Tahoma"/>
          <w:color w:val="004990"/>
          <w:sz w:val="22"/>
          <w:lang w:val="es-ES_tradnl"/>
        </w:rPr>
      </w:r>
      <w:r w:rsidR="00965E61">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14:paraId="4EB2C257" w14:textId="77777777" w:rsidR="00983C17" w:rsidRDefault="00983C17" w:rsidP="00983C17">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14:paraId="3AD67319" w14:textId="77777777" w:rsidR="00983C17" w:rsidRDefault="00983C17" w:rsidP="00983C17">
      <w:pPr>
        <w:ind w:left="295" w:firstLine="708"/>
        <w:jc w:val="both"/>
        <w:rPr>
          <w:rFonts w:ascii="Tahoma" w:hAnsi="Tahoma" w:cs="Tahoma"/>
          <w:color w:val="004990"/>
          <w:sz w:val="22"/>
          <w:lang w:val="es-ES_tradnl"/>
        </w:rPr>
      </w:pPr>
    </w:p>
    <w:p w14:paraId="500A6AB6" w14:textId="77777777" w:rsidR="00983C17" w:rsidRDefault="00983C17" w:rsidP="00983C17">
      <w:pPr>
        <w:rPr>
          <w:color w:val="1F497D"/>
          <w:sz w:val="22"/>
          <w:szCs w:val="22"/>
          <w:lang w:eastAsia="en-US"/>
        </w:rPr>
      </w:pPr>
    </w:p>
    <w:p w14:paraId="3AAC9FC9" w14:textId="3963D1D5" w:rsidR="00983C17" w:rsidRPr="009A1EF8" w:rsidRDefault="00983C17" w:rsidP="00983C17">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 xml:space="preserve">2. </w:t>
      </w:r>
    </w:p>
    <w:p w14:paraId="0C111C7C" w14:textId="77777777" w:rsidR="00983C17" w:rsidRDefault="00983C17" w:rsidP="00983C17">
      <w:pPr>
        <w:rPr>
          <w:rFonts w:ascii="Tahoma" w:hAnsi="Tahoma" w:cs="Tahoma"/>
          <w:color w:val="1F497D"/>
          <w:sz w:val="22"/>
          <w:szCs w:val="22"/>
          <w:highlight w:val="green"/>
          <w:lang w:val="es-ES_tradnl"/>
        </w:rPr>
      </w:pPr>
    </w:p>
    <w:p w14:paraId="077E6E88" w14:textId="77777777" w:rsidR="00983C17" w:rsidRDefault="00983C17" w:rsidP="00983C17">
      <w:pPr>
        <w:pStyle w:val="TITULOS"/>
        <w:spacing w:after="0" w:line="240" w:lineRule="auto"/>
        <w:rPr>
          <w:rFonts w:ascii="Tahoma" w:hAnsi="Tahoma" w:cs="Tahoma"/>
          <w:color w:val="1F497D"/>
          <w:sz w:val="22"/>
          <w:szCs w:val="22"/>
        </w:rPr>
      </w:pPr>
    </w:p>
    <w:p w14:paraId="186314B3" w14:textId="77777777" w:rsidR="00983C17" w:rsidRDefault="00983C17" w:rsidP="00983C17">
      <w:pPr>
        <w:pStyle w:val="TITULOS"/>
        <w:spacing w:after="0" w:line="240" w:lineRule="auto"/>
        <w:rPr>
          <w:rFonts w:ascii="Tahoma" w:hAnsi="Tahoma" w:cs="Tahoma"/>
          <w:color w:val="1F497D"/>
          <w:sz w:val="22"/>
          <w:szCs w:val="22"/>
        </w:rPr>
      </w:pPr>
    </w:p>
    <w:p w14:paraId="2C1DE0D5" w14:textId="77777777" w:rsidR="00983C17" w:rsidRDefault="00983C17" w:rsidP="00983C17">
      <w:pPr>
        <w:pStyle w:val="TITULOS"/>
        <w:spacing w:after="0" w:line="240" w:lineRule="auto"/>
        <w:rPr>
          <w:rFonts w:ascii="Tahoma" w:hAnsi="Tahoma" w:cs="Tahoma"/>
          <w:color w:val="1F497D"/>
          <w:sz w:val="22"/>
          <w:szCs w:val="22"/>
        </w:rPr>
      </w:pPr>
    </w:p>
    <w:p w14:paraId="11472200" w14:textId="77777777" w:rsidR="00983C17" w:rsidRDefault="00983C17" w:rsidP="00983C17">
      <w:pPr>
        <w:pStyle w:val="TITULOS"/>
        <w:spacing w:after="0" w:line="240" w:lineRule="auto"/>
        <w:rPr>
          <w:rFonts w:ascii="Tahoma" w:hAnsi="Tahoma" w:cs="Tahoma"/>
          <w:color w:val="1F497D"/>
          <w:sz w:val="22"/>
          <w:szCs w:val="22"/>
        </w:rPr>
      </w:pPr>
    </w:p>
    <w:p w14:paraId="70F00C93" w14:textId="77777777" w:rsidR="00983C17" w:rsidRPr="009A1EF8" w:rsidRDefault="00983C17" w:rsidP="00983C17">
      <w:pPr>
        <w:pStyle w:val="TITULOS"/>
        <w:spacing w:after="0" w:line="240" w:lineRule="auto"/>
        <w:rPr>
          <w:rFonts w:ascii="Tahoma" w:hAnsi="Tahoma" w:cs="Tahoma"/>
          <w:color w:val="1F497D"/>
          <w:sz w:val="22"/>
          <w:szCs w:val="22"/>
        </w:rPr>
      </w:pPr>
      <w:r w:rsidRPr="009A1EF8">
        <w:rPr>
          <w:rFonts w:ascii="Tahoma" w:hAnsi="Tahoma" w:cs="Tahoma"/>
          <w:color w:val="1F497D"/>
          <w:sz w:val="22"/>
          <w:szCs w:val="22"/>
        </w:rPr>
        <w:t>3. RESUMEN DE REQUERIMIENTO</w:t>
      </w:r>
      <w:r>
        <w:rPr>
          <w:rFonts w:ascii="Tahoma" w:hAnsi="Tahoma" w:cs="Tahoma"/>
          <w:color w:val="1F497D"/>
          <w:sz w:val="22"/>
          <w:szCs w:val="22"/>
        </w:rPr>
        <w:t>S</w:t>
      </w:r>
    </w:p>
    <w:p w14:paraId="441F548B" w14:textId="77777777" w:rsidR="00983C17" w:rsidRPr="004D6D50" w:rsidRDefault="00983C17" w:rsidP="00983C17">
      <w:pPr>
        <w:jc w:val="both"/>
        <w:rPr>
          <w:rFonts w:ascii="Tahoma" w:hAnsi="Tahoma" w:cs="Tahoma"/>
          <w:color w:val="004990"/>
          <w:sz w:val="10"/>
          <w:lang w:val="es-ES_tradnl"/>
        </w:rPr>
      </w:pPr>
    </w:p>
    <w:p w14:paraId="00FB3D21" w14:textId="77777777" w:rsidR="00983C17" w:rsidRDefault="00983C17" w:rsidP="00983C17">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8"/>
        <w:gridCol w:w="3024"/>
        <w:gridCol w:w="1036"/>
        <w:gridCol w:w="2962"/>
      </w:tblGrid>
      <w:tr w:rsidR="00983C17" w:rsidRPr="009C2DE5" w14:paraId="6CEFA26B" w14:textId="77777777" w:rsidTr="00983C17">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4164CC4B" w14:textId="77777777" w:rsidR="00983C17" w:rsidRPr="00363D85" w:rsidRDefault="00983C17" w:rsidP="00983C17">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52FE20A7" w14:textId="77777777" w:rsidR="00983C17" w:rsidRPr="00363D85" w:rsidRDefault="00983C17" w:rsidP="00983C17">
            <w:pPr>
              <w:jc w:val="center"/>
              <w:rPr>
                <w:rFonts w:ascii="Tahoma" w:hAnsi="Tahoma" w:cs="Tahoma"/>
                <w:b/>
                <w:color w:val="FFFFFF"/>
                <w:lang w:val="es-ES_tradnl"/>
              </w:rPr>
            </w:pPr>
            <w:proofErr w:type="spellStart"/>
            <w:r w:rsidRPr="00363D85">
              <w:rPr>
                <w:rFonts w:ascii="Tahoma" w:hAnsi="Tahoma" w:cs="Tahoma"/>
                <w:b/>
                <w:color w:val="FFFFFF"/>
                <w:lang w:val="es-ES_tradnl"/>
              </w:rPr>
              <w:t>Item</w:t>
            </w:r>
            <w:proofErr w:type="spellEnd"/>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7A378FF0" w14:textId="1C933A6E" w:rsidR="00983C17" w:rsidRPr="00363D85" w:rsidRDefault="00983C17" w:rsidP="00983C17">
            <w:pPr>
              <w:jc w:val="center"/>
              <w:rPr>
                <w:rFonts w:ascii="Tahoma" w:hAnsi="Tahoma" w:cs="Tahoma"/>
                <w:b/>
                <w:color w:val="FFFFFF"/>
                <w:lang w:val="es-ES_tradnl"/>
              </w:rPr>
            </w:pPr>
            <w:r w:rsidRPr="00363D85">
              <w:rPr>
                <w:rFonts w:ascii="Tahoma" w:hAnsi="Tahoma" w:cs="Tahoma"/>
                <w:b/>
                <w:color w:val="FFFFFF"/>
                <w:lang w:val="es-ES_tradnl"/>
              </w:rPr>
              <w:t>Cantidad</w:t>
            </w:r>
            <w:r w:rsidR="00F21F80">
              <w:rPr>
                <w:rFonts w:ascii="Tahoma" w:hAnsi="Tahoma" w:cs="Tahoma"/>
                <w:b/>
                <w:color w:val="FFFFFF"/>
                <w:lang w:val="es-ES_tradnl"/>
              </w:rPr>
              <w:t xml:space="preserve"> de cajeros</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4099F242" w14:textId="77777777" w:rsidR="00983C17" w:rsidRPr="00363D85" w:rsidRDefault="00983C17" w:rsidP="00983C17">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983C17" w:rsidRPr="009C2DE5" w14:paraId="3294DF46" w14:textId="77777777" w:rsidTr="00983C17">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hideMark/>
          </w:tcPr>
          <w:p w14:paraId="4036D7E9" w14:textId="77777777" w:rsidR="00983C17" w:rsidRPr="00E27BE5" w:rsidRDefault="00983C17" w:rsidP="00983C17">
            <w:pPr>
              <w:jc w:val="center"/>
              <w:rPr>
                <w:rFonts w:ascii="Tahoma" w:hAnsi="Tahoma" w:cs="Tahoma"/>
                <w:color w:val="000000" w:themeColor="text1"/>
                <w:sz w:val="18"/>
                <w:lang w:val="es-ES_tradnl"/>
              </w:rPr>
            </w:pPr>
            <w:r w:rsidRPr="00E27BE5">
              <w:rPr>
                <w:rFonts w:ascii="Tahoma" w:hAnsi="Tahoma" w:cs="Tahoma"/>
                <w:color w:val="000000" w:themeColor="text1"/>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hideMark/>
          </w:tcPr>
          <w:p w14:paraId="1305D4FF" w14:textId="77777777" w:rsidR="00983C17" w:rsidRPr="00E27BE5" w:rsidRDefault="00983C17" w:rsidP="00983C17">
            <w:pPr>
              <w:rPr>
                <w:rFonts w:ascii="Tahoma" w:hAnsi="Tahoma" w:cs="Tahoma"/>
                <w:color w:val="000000" w:themeColor="text1"/>
                <w:sz w:val="18"/>
                <w:lang w:val="es-BO"/>
              </w:rPr>
            </w:pPr>
            <w:r>
              <w:rPr>
                <w:rFonts w:ascii="Tahoma" w:hAnsi="Tahoma" w:cs="Tahoma"/>
                <w:color w:val="1F497D"/>
                <w:sz w:val="22"/>
                <w:szCs w:val="20"/>
                <w:lang w:val="es-BO" w:eastAsia="en-US"/>
              </w:rPr>
              <w:t>S</w:t>
            </w:r>
            <w:r w:rsidRPr="0057376C">
              <w:rPr>
                <w:rFonts w:ascii="Tahoma" w:hAnsi="Tahoma" w:cs="Tahoma"/>
                <w:color w:val="1F497D"/>
                <w:sz w:val="22"/>
                <w:szCs w:val="20"/>
                <w:lang w:val="es-BO" w:eastAsia="en-US"/>
              </w:rPr>
              <w:t xml:space="preserve">ervicio de </w:t>
            </w:r>
            <w:r w:rsidRPr="008B18C3">
              <w:rPr>
                <w:rFonts w:ascii="Tahoma" w:hAnsi="Tahoma" w:cs="Tahoma"/>
                <w:color w:val="1F497D"/>
                <w:sz w:val="22"/>
                <w:szCs w:val="20"/>
                <w:lang w:val="es-BO" w:eastAsia="en-US"/>
              </w:rPr>
              <w:t>cobranza y pago</w:t>
            </w:r>
            <w:r w:rsidRPr="0057376C">
              <w:rPr>
                <w:rFonts w:ascii="Tahoma" w:hAnsi="Tahoma" w:cs="Tahoma"/>
                <w:color w:val="1F497D"/>
                <w:sz w:val="22"/>
                <w:szCs w:val="20"/>
                <w:lang w:val="es-BO" w:eastAsia="en-US"/>
              </w:rPr>
              <w:t xml:space="preserve"> a través de ventanillas de atención en cajas instaladas en ambientes propios</w:t>
            </w:r>
            <w:r>
              <w:rPr>
                <w:rFonts w:ascii="Tahoma" w:hAnsi="Tahoma" w:cs="Tahoma"/>
                <w:color w:val="1F497D"/>
                <w:sz w:val="22"/>
                <w:szCs w:val="20"/>
                <w:lang w:val="es-BO" w:eastAsia="en-US"/>
              </w:rPr>
              <w:t xml:space="preserve"> de ENTEL S.A. a nivel nacional. </w:t>
            </w:r>
            <w:r w:rsidRPr="0057376C">
              <w:rPr>
                <w:rFonts w:ascii="Tahoma" w:hAnsi="Tahoma" w:cs="Tahoma"/>
                <w:color w:val="1F497D"/>
                <w:sz w:val="22"/>
                <w:szCs w:val="20"/>
                <w:lang w:val="es-BO" w:eastAsia="en-US"/>
              </w:rPr>
              <w:t xml:space="preserve"> </w:t>
            </w:r>
          </w:p>
        </w:tc>
        <w:tc>
          <w:tcPr>
            <w:tcW w:w="681" w:type="pct"/>
            <w:tcBorders>
              <w:top w:val="single" w:sz="4" w:space="0" w:color="004990"/>
              <w:left w:val="single" w:sz="4" w:space="0" w:color="004990"/>
              <w:bottom w:val="single" w:sz="4" w:space="0" w:color="004990"/>
              <w:right w:val="single" w:sz="4" w:space="0" w:color="004990"/>
            </w:tcBorders>
            <w:vAlign w:val="center"/>
            <w:hideMark/>
          </w:tcPr>
          <w:p w14:paraId="61C8FBD3" w14:textId="1D3C45D5" w:rsidR="00983C17" w:rsidRPr="00E27BE5" w:rsidRDefault="00983C17" w:rsidP="00F21F80">
            <w:pPr>
              <w:jc w:val="center"/>
              <w:rPr>
                <w:rFonts w:ascii="Tahoma" w:hAnsi="Tahoma" w:cs="Tahoma"/>
                <w:color w:val="000000" w:themeColor="text1"/>
                <w:sz w:val="18"/>
                <w:lang w:val="es-ES_tradnl"/>
              </w:rPr>
            </w:pPr>
            <w:r w:rsidRPr="00D60323">
              <w:rPr>
                <w:rFonts w:ascii="Tahoma" w:hAnsi="Tahoma" w:cs="Tahoma"/>
                <w:color w:val="1F497D"/>
                <w:sz w:val="22"/>
                <w:szCs w:val="20"/>
                <w:lang w:val="es-ES_tradnl" w:eastAsia="en-US"/>
              </w:rPr>
              <w:t>14</w:t>
            </w:r>
            <w:r w:rsidR="00F21F80">
              <w:rPr>
                <w:rFonts w:ascii="Tahoma" w:hAnsi="Tahoma" w:cs="Tahoma"/>
                <w:color w:val="1F497D"/>
                <w:sz w:val="22"/>
                <w:szCs w:val="20"/>
                <w:lang w:val="es-ES_tradnl" w:eastAsia="en-US"/>
              </w:rPr>
              <w:t>1</w:t>
            </w:r>
          </w:p>
        </w:tc>
        <w:tc>
          <w:tcPr>
            <w:tcW w:w="1946" w:type="pct"/>
            <w:tcBorders>
              <w:top w:val="single" w:sz="4" w:space="0" w:color="004990"/>
              <w:left w:val="single" w:sz="4" w:space="0" w:color="004990"/>
              <w:bottom w:val="single" w:sz="4" w:space="0" w:color="004990"/>
              <w:right w:val="single" w:sz="4" w:space="0" w:color="004990"/>
            </w:tcBorders>
            <w:vAlign w:val="center"/>
            <w:hideMark/>
          </w:tcPr>
          <w:p w14:paraId="7671A88A" w14:textId="77777777" w:rsidR="00983C17" w:rsidRPr="00617130" w:rsidRDefault="00983C17" w:rsidP="00983C17">
            <w:pPr>
              <w:autoSpaceDE w:val="0"/>
              <w:autoSpaceDN w:val="0"/>
              <w:jc w:val="both"/>
              <w:rPr>
                <w:rFonts w:ascii="Calibri" w:hAnsi="Calibri"/>
                <w:sz w:val="22"/>
                <w:szCs w:val="22"/>
                <w:lang w:val="es-BO" w:eastAsia="es-BO"/>
              </w:rPr>
            </w:pPr>
            <w:r>
              <w:rPr>
                <w:rFonts w:ascii="Tahoma" w:hAnsi="Tahoma" w:cs="Tahoma"/>
                <w:color w:val="1F497D"/>
                <w:sz w:val="22"/>
                <w:szCs w:val="20"/>
                <w:lang w:val="es-ES_tradnl" w:eastAsia="en-US"/>
              </w:rPr>
              <w:t>C</w:t>
            </w:r>
            <w:r w:rsidRPr="0057376C">
              <w:rPr>
                <w:rFonts w:ascii="Tahoma" w:hAnsi="Tahoma" w:cs="Tahoma"/>
                <w:color w:val="1F497D"/>
                <w:sz w:val="22"/>
                <w:szCs w:val="20"/>
                <w:lang w:val="es-BO" w:eastAsia="en-US"/>
              </w:rPr>
              <w:t xml:space="preserve">ajeros con capacidad y experiencia en procesos de </w:t>
            </w:r>
            <w:r w:rsidRPr="008B18C3">
              <w:rPr>
                <w:rFonts w:ascii="Tahoma" w:hAnsi="Tahoma" w:cs="Tahoma"/>
                <w:color w:val="1F497D"/>
                <w:sz w:val="22"/>
                <w:szCs w:val="20"/>
                <w:lang w:val="es-BO" w:eastAsia="en-US"/>
              </w:rPr>
              <w:t>cobranza y pago</w:t>
            </w:r>
            <w:r w:rsidRPr="0057376C">
              <w:rPr>
                <w:rFonts w:ascii="Tahoma" w:hAnsi="Tahoma" w:cs="Tahoma"/>
                <w:color w:val="1F497D"/>
                <w:sz w:val="22"/>
                <w:szCs w:val="20"/>
                <w:lang w:val="es-BO" w:eastAsia="en-US"/>
              </w:rPr>
              <w:t xml:space="preserve"> de efectivo, valores y otros acorde a normativa legal establecida para tal</w:t>
            </w:r>
            <w:r>
              <w:rPr>
                <w:rFonts w:ascii="Tahoma" w:hAnsi="Tahoma" w:cs="Tahoma"/>
                <w:color w:val="1F497D"/>
                <w:sz w:val="22"/>
                <w:szCs w:val="20"/>
                <w:lang w:val="es-BO" w:eastAsia="en-US"/>
              </w:rPr>
              <w:t xml:space="preserve"> fin</w:t>
            </w:r>
          </w:p>
          <w:p w14:paraId="015B9CA4" w14:textId="77777777" w:rsidR="00983C17" w:rsidRPr="00617130" w:rsidRDefault="00983C17" w:rsidP="00983C17">
            <w:pPr>
              <w:jc w:val="center"/>
              <w:rPr>
                <w:rFonts w:ascii="Tahoma" w:hAnsi="Tahoma" w:cs="Tahoma"/>
                <w:color w:val="000000" w:themeColor="text1"/>
                <w:sz w:val="18"/>
                <w:lang w:val="es-BO"/>
              </w:rPr>
            </w:pPr>
          </w:p>
        </w:tc>
      </w:tr>
    </w:tbl>
    <w:p w14:paraId="144653E7" w14:textId="77777777" w:rsidR="00983C17" w:rsidRPr="004D6D50" w:rsidRDefault="00983C17" w:rsidP="00983C17">
      <w:pPr>
        <w:pStyle w:val="Continuarlista"/>
        <w:spacing w:after="0"/>
        <w:ind w:left="426"/>
        <w:jc w:val="center"/>
        <w:rPr>
          <w:rFonts w:ascii="Tahoma" w:hAnsi="Tahoma" w:cs="Tahoma"/>
          <w:b/>
          <w:color w:val="004990"/>
          <w:sz w:val="14"/>
          <w:szCs w:val="22"/>
          <w:lang w:val="es-ES_tradnl" w:bidi="en-US"/>
        </w:rPr>
      </w:pPr>
    </w:p>
    <w:p w14:paraId="3F007F53" w14:textId="77777777" w:rsidR="00F464C2" w:rsidRPr="00036402" w:rsidRDefault="00F464C2" w:rsidP="00983C17">
      <w:pPr>
        <w:ind w:left="348"/>
        <w:jc w:val="both"/>
        <w:rPr>
          <w:rFonts w:ascii="Tahoma" w:hAnsi="Tahoma" w:cs="Tahoma"/>
          <w:b/>
          <w:i/>
          <w:color w:val="1F497D" w:themeColor="text2"/>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983C17" w:rsidRPr="004D193B" w14:paraId="660EE8DA" w14:textId="77777777" w:rsidTr="00983C17">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4889717E" w14:textId="77777777" w:rsidR="00983C17" w:rsidRPr="004D193B" w:rsidRDefault="00983C17" w:rsidP="00983C17">
            <w:pPr>
              <w:jc w:val="center"/>
              <w:rPr>
                <w:rFonts w:ascii="Tahoma" w:hAnsi="Tahoma" w:cs="Tahoma"/>
                <w:b/>
                <w:bCs/>
                <w:sz w:val="18"/>
                <w:szCs w:val="22"/>
                <w:lang w:eastAsia="es-BO"/>
              </w:rPr>
            </w:pPr>
            <w:r w:rsidRPr="004D193B">
              <w:rPr>
                <w:rFonts w:ascii="Tahoma" w:hAnsi="Tahoma" w:cs="Tahoma"/>
                <w:b/>
                <w:bCs/>
                <w:sz w:val="18"/>
                <w:szCs w:val="22"/>
                <w:lang w:eastAsia="es-BO"/>
              </w:rPr>
              <w:lastRenderedPageBreak/>
              <w:t>REQUERIMIENTO DE ENTEL S.A.</w:t>
            </w:r>
          </w:p>
          <w:p w14:paraId="5BD3C3E4" w14:textId="77777777" w:rsidR="00983C17" w:rsidRPr="004D193B" w:rsidRDefault="00983C17" w:rsidP="00983C17">
            <w:pPr>
              <w:jc w:val="center"/>
              <w:rPr>
                <w:rFonts w:ascii="Tahoma" w:hAnsi="Tahoma" w:cs="Tahoma"/>
                <w:b/>
                <w:bCs/>
                <w:sz w:val="18"/>
                <w:szCs w:val="22"/>
                <w:lang w:eastAsia="es-BO"/>
              </w:rPr>
            </w:pPr>
            <w:r w:rsidRPr="004D193B">
              <w:rPr>
                <w:rFonts w:ascii="Tahoma" w:hAnsi="Tahoma" w:cs="Tahoma"/>
                <w:b/>
                <w:bCs/>
                <w:sz w:val="18"/>
                <w:szCs w:val="22"/>
                <w:lang w:eastAsia="es-BO"/>
              </w:rPr>
              <w:t>CONDICIONES PARA LA PRESENTACIÓN DE PROPUESTAS TÉCNICAS</w:t>
            </w:r>
          </w:p>
        </w:tc>
      </w:tr>
      <w:tr w:rsidR="00983C17" w:rsidRPr="004D193B" w14:paraId="7BAA11E4" w14:textId="77777777" w:rsidTr="00983C17">
        <w:trPr>
          <w:trHeight w:val="315"/>
          <w:jc w:val="center"/>
        </w:trPr>
        <w:tc>
          <w:tcPr>
            <w:tcW w:w="9096" w:type="dxa"/>
            <w:tcBorders>
              <w:top w:val="single" w:sz="4" w:space="0" w:color="FFFFFF"/>
            </w:tcBorders>
            <w:shd w:val="clear" w:color="auto" w:fill="auto"/>
            <w:vAlign w:val="center"/>
          </w:tcPr>
          <w:p w14:paraId="6507EA08" w14:textId="77777777" w:rsidR="00983C17" w:rsidRPr="002605E8" w:rsidRDefault="00983C17" w:rsidP="0089650C">
            <w:pPr>
              <w:pStyle w:val="Prrafodelista"/>
              <w:numPr>
                <w:ilvl w:val="1"/>
                <w:numId w:val="21"/>
              </w:numPr>
              <w:ind w:left="425" w:hanging="425"/>
              <w:jc w:val="both"/>
              <w:rPr>
                <w:rFonts w:ascii="Tahoma" w:hAnsi="Tahoma" w:cs="Tahoma"/>
                <w:color w:val="2F5496"/>
                <w:sz w:val="18"/>
                <w:szCs w:val="18"/>
              </w:rPr>
            </w:pP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w:t>
            </w:r>
          </w:p>
        </w:tc>
      </w:tr>
      <w:tr w:rsidR="00983C17" w:rsidRPr="004D193B" w14:paraId="4E4B833F" w14:textId="77777777" w:rsidTr="00983C17">
        <w:trPr>
          <w:trHeight w:val="510"/>
          <w:jc w:val="center"/>
        </w:trPr>
        <w:tc>
          <w:tcPr>
            <w:tcW w:w="9096" w:type="dxa"/>
            <w:shd w:val="clear" w:color="auto" w:fill="auto"/>
            <w:vAlign w:val="center"/>
          </w:tcPr>
          <w:p w14:paraId="467D41A0" w14:textId="77777777" w:rsidR="00983C17" w:rsidRPr="002605E8" w:rsidRDefault="00983C17" w:rsidP="0089650C">
            <w:pPr>
              <w:pStyle w:val="Prrafodelista"/>
              <w:numPr>
                <w:ilvl w:val="1"/>
                <w:numId w:val="21"/>
              </w:numPr>
              <w:ind w:left="402" w:hanging="357"/>
              <w:jc w:val="both"/>
              <w:rPr>
                <w:rFonts w:ascii="Tahoma" w:hAnsi="Tahoma" w:cs="Tahoma"/>
                <w:color w:val="2F5496"/>
                <w:sz w:val="18"/>
                <w:szCs w:val="18"/>
              </w:rPr>
            </w:pPr>
            <w:r w:rsidRPr="002605E8">
              <w:rPr>
                <w:rFonts w:ascii="Tahoma" w:hAnsi="Tahoma" w:cs="Tahoma"/>
                <w:color w:val="2F5496"/>
                <w:sz w:val="18"/>
                <w:szCs w:val="18"/>
                <w:lang w:val="es-ES_tradnl"/>
              </w:rPr>
              <w:t xml:space="preserve">El idioma oficial para la presentación de </w:t>
            </w:r>
            <w:r>
              <w:rPr>
                <w:rFonts w:ascii="Tahoma" w:hAnsi="Tahoma" w:cs="Tahoma"/>
                <w:color w:val="2F5496"/>
                <w:sz w:val="18"/>
                <w:szCs w:val="18"/>
                <w:lang w:val="es-ES_tradnl"/>
              </w:rPr>
              <w:t xml:space="preserve">las </w:t>
            </w:r>
            <w:r w:rsidRPr="002605E8">
              <w:rPr>
                <w:rFonts w:ascii="Tahoma" w:hAnsi="Tahoma" w:cs="Tahoma"/>
                <w:color w:val="2F5496"/>
                <w:sz w:val="18"/>
                <w:szCs w:val="18"/>
                <w:lang w:val="es-ES_tradnl"/>
              </w:rPr>
              <w:t>propuestas es el español. Se aceptara manuales, catálogos y hojas técnicas en idioma inglés.</w:t>
            </w:r>
            <w:r w:rsidRPr="002605E8">
              <w:rPr>
                <w:rFonts w:ascii="Tahoma" w:hAnsi="Tahoma" w:cs="Tahoma"/>
                <w:color w:val="2F5496"/>
                <w:sz w:val="18"/>
                <w:szCs w:val="18"/>
              </w:rPr>
              <w:t xml:space="preserve"> </w:t>
            </w:r>
            <w:r w:rsidRPr="002605E8">
              <w:rPr>
                <w:rFonts w:ascii="Tahoma" w:hAnsi="Tahoma" w:cs="Tahoma"/>
                <w:color w:val="2F5496"/>
                <w:sz w:val="18"/>
                <w:szCs w:val="18"/>
                <w:lang w:val="es-ES_tradnl"/>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983C17" w:rsidRPr="004D193B" w14:paraId="37DC8721" w14:textId="77777777" w:rsidTr="00983C17">
        <w:trPr>
          <w:trHeight w:val="315"/>
          <w:jc w:val="center"/>
        </w:trPr>
        <w:tc>
          <w:tcPr>
            <w:tcW w:w="9096" w:type="dxa"/>
            <w:shd w:val="clear" w:color="auto" w:fill="auto"/>
            <w:vAlign w:val="center"/>
          </w:tcPr>
          <w:p w14:paraId="41F6E5D9" w14:textId="77777777" w:rsidR="00983C17" w:rsidRPr="002605E8" w:rsidRDefault="00983C17" w:rsidP="0089650C">
            <w:pPr>
              <w:pStyle w:val="Prrafodelista"/>
              <w:numPr>
                <w:ilvl w:val="1"/>
                <w:numId w:val="21"/>
              </w:numPr>
              <w:ind w:left="402" w:hanging="357"/>
              <w:jc w:val="both"/>
              <w:rPr>
                <w:rFonts w:ascii="Tahoma" w:hAnsi="Tahoma" w:cs="Tahoma"/>
                <w:b/>
                <w:i/>
                <w:color w:val="2F5496"/>
                <w:sz w:val="18"/>
                <w:szCs w:val="18"/>
              </w:rPr>
            </w:pPr>
            <w:r w:rsidRPr="002605E8">
              <w:rPr>
                <w:rFonts w:ascii="Tahoma" w:hAnsi="Tahoma" w:cs="Tahoma"/>
                <w:color w:val="2F5496"/>
                <w:sz w:val="18"/>
                <w:szCs w:val="18"/>
              </w:rPr>
              <w:t>La propuesta debe garantizar que todos los bienes ofertados cumplan con todas las recomendaciones, estándares y normas de organismos nacionales e internacionales reconocidos en el área de telecomunicaciones</w:t>
            </w:r>
            <w:r w:rsidRPr="002605E8">
              <w:rPr>
                <w:rFonts w:ascii="Tahoma" w:hAnsi="Tahoma" w:cs="Tahoma"/>
                <w:b/>
                <w:i/>
                <w:color w:val="2F5496"/>
                <w:sz w:val="18"/>
                <w:szCs w:val="18"/>
              </w:rPr>
              <w:t>.</w:t>
            </w:r>
          </w:p>
        </w:tc>
      </w:tr>
    </w:tbl>
    <w:p w14:paraId="2238D9E7" w14:textId="77777777" w:rsidR="00983C17" w:rsidRDefault="00983C17" w:rsidP="00983C17">
      <w:pPr>
        <w:ind w:left="348"/>
        <w:jc w:val="both"/>
        <w:rPr>
          <w:rFonts w:ascii="Tahoma" w:hAnsi="Tahoma" w:cs="Tahoma"/>
          <w:color w:val="1F497D" w:themeColor="text2"/>
          <w:highlight w:val="yellow"/>
        </w:rPr>
      </w:pPr>
    </w:p>
    <w:p w14:paraId="7A0C2F62" w14:textId="77777777" w:rsidR="00983C17" w:rsidRPr="00682353" w:rsidRDefault="00983C17" w:rsidP="00983C17">
      <w:pPr>
        <w:ind w:left="348"/>
        <w:jc w:val="both"/>
        <w:rPr>
          <w:rFonts w:ascii="Tahoma" w:hAnsi="Tahoma" w:cs="Tahoma"/>
          <w:color w:val="1F497D" w:themeColor="text2"/>
          <w:highlight w:val="yellow"/>
        </w:rPr>
      </w:pPr>
    </w:p>
    <w:p w14:paraId="4082B2D8" w14:textId="77777777" w:rsidR="00983C17" w:rsidRDefault="00983C17" w:rsidP="0089650C">
      <w:pPr>
        <w:pStyle w:val="TITULOS"/>
        <w:numPr>
          <w:ilvl w:val="0"/>
          <w:numId w:val="42"/>
        </w:numPr>
        <w:spacing w:after="0" w:line="240" w:lineRule="auto"/>
        <w:ind w:left="426" w:hanging="426"/>
        <w:rPr>
          <w:rFonts w:ascii="Tahoma" w:hAnsi="Tahoma" w:cs="Tahoma"/>
          <w:color w:val="004990"/>
          <w:sz w:val="22"/>
          <w:szCs w:val="22"/>
        </w:rPr>
      </w:pPr>
      <w:r w:rsidRPr="003573DB">
        <w:rPr>
          <w:rFonts w:ascii="Tahoma" w:hAnsi="Tahoma" w:cs="Tahoma"/>
          <w:color w:val="004990"/>
          <w:sz w:val="22"/>
          <w:szCs w:val="22"/>
        </w:rPr>
        <w:t xml:space="preserve">FORMA DE CALIFICACIÓN    </w:t>
      </w:r>
    </w:p>
    <w:p w14:paraId="7113E634" w14:textId="77777777" w:rsidR="00983C17" w:rsidRDefault="00983C17" w:rsidP="00983C17">
      <w:pPr>
        <w:rPr>
          <w:lang w:val="es-BO" w:eastAsia="en-US"/>
        </w:rPr>
      </w:pPr>
    </w:p>
    <w:p w14:paraId="23733BA6" w14:textId="77777777" w:rsidR="00983C17" w:rsidRDefault="00983C17" w:rsidP="00983C17">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La forma de calificación está relacionada al cumplimiento estricto de l</w:t>
      </w:r>
      <w:r>
        <w:rPr>
          <w:rFonts w:ascii="Tahoma" w:hAnsi="Tahoma" w:cs="Tahoma"/>
          <w:color w:val="004990"/>
          <w:sz w:val="22"/>
          <w:szCs w:val="22"/>
          <w:lang w:val="es-ES_tradnl" w:bidi="en-US"/>
        </w:rPr>
        <w:t>as funcionalidades del equipo. Para l</w:t>
      </w:r>
      <w:r w:rsidRPr="00906152">
        <w:rPr>
          <w:rFonts w:ascii="Tahoma" w:hAnsi="Tahoma" w:cs="Tahoma"/>
          <w:color w:val="004990"/>
          <w:sz w:val="22"/>
          <w:szCs w:val="22"/>
          <w:lang w:val="es-ES_tradnl" w:bidi="en-US"/>
        </w:rPr>
        <w:t xml:space="preserve">os incisos marcados como MANDATORIO, la calificación será CUMPLE o NO CUMPLE. Mientras que los incisos marcados como CALIFICABLE, se basarán en la tabla de calificación de Criterios Calificables y las fórmulas de calificación adjuntas a este documento. </w:t>
      </w:r>
    </w:p>
    <w:p w14:paraId="16C4125E" w14:textId="77777777" w:rsidR="00983C17" w:rsidRPr="00906152" w:rsidRDefault="00983C17" w:rsidP="00983C17">
      <w:pPr>
        <w:pStyle w:val="Continuarlista"/>
        <w:ind w:left="426"/>
        <w:rPr>
          <w:rFonts w:ascii="Tahoma" w:hAnsi="Tahoma" w:cs="Tahoma"/>
          <w:color w:val="004990"/>
          <w:sz w:val="22"/>
          <w:szCs w:val="22"/>
          <w:lang w:val="es-ES_tradnl" w:bidi="en-US"/>
        </w:rPr>
      </w:pPr>
      <w:r w:rsidRPr="00906152">
        <w:rPr>
          <w:rFonts w:ascii="Tahoma" w:hAnsi="Tahoma" w:cs="Tahoma"/>
          <w:color w:val="004990"/>
          <w:sz w:val="22"/>
          <w:szCs w:val="22"/>
          <w:lang w:val="es-ES_tradnl" w:bidi="en-US"/>
        </w:rPr>
        <w:t>A continuación se definen las palabras CUMPLE, NO CUMPLE:</w:t>
      </w:r>
    </w:p>
    <w:p w14:paraId="7B01696D" w14:textId="77777777" w:rsidR="00983C17" w:rsidRPr="00906152" w:rsidRDefault="00983C17" w:rsidP="00983C17">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CUMPLE.</w:t>
      </w:r>
      <w:r w:rsidRPr="00906152">
        <w:rPr>
          <w:rFonts w:ascii="Tahoma" w:hAnsi="Tahoma" w:cs="Tahoma"/>
          <w:color w:val="004990"/>
          <w:sz w:val="22"/>
          <w:szCs w:val="22"/>
          <w:lang w:val="es-ES_tradnl" w:bidi="en-US"/>
        </w:rPr>
        <w:t xml:space="preserve"> Define que satisface completamente el requisito técnico solicitado, a simple requerimiento de parte de ENTEL S.A. y se entiende que está incluido en la propuesta técnica-económica del OFERENTE.</w:t>
      </w:r>
    </w:p>
    <w:p w14:paraId="00366D2B" w14:textId="77777777" w:rsidR="00983C17" w:rsidRDefault="00983C17" w:rsidP="00983C17">
      <w:pPr>
        <w:pStyle w:val="Continuarlista"/>
        <w:ind w:left="708"/>
        <w:rPr>
          <w:rFonts w:ascii="Tahoma" w:hAnsi="Tahoma" w:cs="Tahoma"/>
          <w:color w:val="004990"/>
          <w:sz w:val="22"/>
          <w:szCs w:val="22"/>
          <w:lang w:val="es-ES_tradnl" w:bidi="en-US"/>
        </w:rPr>
      </w:pPr>
      <w:r w:rsidRPr="008660C1">
        <w:rPr>
          <w:rFonts w:ascii="Tahoma" w:hAnsi="Tahoma" w:cs="Tahoma"/>
          <w:b/>
          <w:color w:val="004990"/>
          <w:sz w:val="22"/>
          <w:szCs w:val="22"/>
          <w:lang w:val="es-ES_tradnl" w:bidi="en-US"/>
        </w:rPr>
        <w:t>NO CUMPLE.</w:t>
      </w:r>
      <w:r w:rsidRPr="00906152">
        <w:rPr>
          <w:rFonts w:ascii="Tahoma" w:hAnsi="Tahoma" w:cs="Tahoma"/>
          <w:color w:val="004990"/>
          <w:sz w:val="22"/>
          <w:szCs w:val="22"/>
          <w:lang w:val="es-ES_tradnl" w:bidi="en-US"/>
        </w:rPr>
        <w:t xml:space="preserve"> Define que no satisface parcial o completamente el requisito técnico solicitado.</w:t>
      </w:r>
    </w:p>
    <w:p w14:paraId="4306B3C2" w14:textId="77777777" w:rsidR="00983C17" w:rsidRDefault="00983C17" w:rsidP="00983C17">
      <w:pPr>
        <w:rPr>
          <w:lang w:eastAsia="en-US"/>
        </w:rPr>
      </w:pPr>
    </w:p>
    <w:p w14:paraId="732AE899" w14:textId="77777777" w:rsidR="00983C17" w:rsidRPr="003D1944" w:rsidRDefault="00983C17" w:rsidP="00983C17">
      <w:pPr>
        <w:ind w:left="1276" w:hanging="709"/>
        <w:jc w:val="both"/>
        <w:rPr>
          <w:rFonts w:ascii="Tahoma" w:hAnsi="Tahoma" w:cs="Tahoma"/>
          <w:b/>
          <w:bCs/>
          <w:color w:val="004990"/>
          <w:sz w:val="22"/>
          <w:szCs w:val="22"/>
          <w:lang w:val="es-BO"/>
        </w:rPr>
      </w:pPr>
      <w:r>
        <w:rPr>
          <w:rFonts w:ascii="Tahoma" w:hAnsi="Tahoma" w:cs="Tahoma"/>
          <w:b/>
          <w:bCs/>
          <w:color w:val="004990"/>
          <w:sz w:val="22"/>
          <w:szCs w:val="22"/>
          <w:lang w:val="es-BO"/>
        </w:rPr>
        <w:t xml:space="preserve">4.1 </w:t>
      </w:r>
      <w:r w:rsidRPr="003D1944">
        <w:rPr>
          <w:rFonts w:ascii="Tahoma" w:hAnsi="Tahoma" w:cs="Tahoma"/>
          <w:b/>
          <w:bCs/>
          <w:color w:val="004990"/>
          <w:sz w:val="22"/>
          <w:szCs w:val="22"/>
          <w:lang w:val="es-BO"/>
        </w:rPr>
        <w:t>CRITERIOS MANDATORIOS</w:t>
      </w:r>
    </w:p>
    <w:p w14:paraId="502A3CFA" w14:textId="77777777" w:rsidR="00983C17" w:rsidRDefault="00983C17" w:rsidP="00983C17">
      <w:pPr>
        <w:pStyle w:val="Prrafodelista"/>
        <w:jc w:val="both"/>
        <w:rPr>
          <w:rFonts w:ascii="Tahoma" w:hAnsi="Tahoma" w:cs="Tahoma"/>
          <w:sz w:val="22"/>
          <w:szCs w:val="22"/>
          <w:lang w:eastAsia="es-ES"/>
        </w:rPr>
      </w:pPr>
    </w:p>
    <w:p w14:paraId="7F722559" w14:textId="77777777" w:rsidR="00983C17" w:rsidRPr="00F11196" w:rsidRDefault="00983C17" w:rsidP="00983C17">
      <w:pPr>
        <w:pStyle w:val="Continuarlista"/>
        <w:spacing w:after="0"/>
        <w:ind w:left="1134"/>
        <w:rPr>
          <w:rFonts w:ascii="Tahoma" w:hAnsi="Tahoma" w:cs="Tahoma"/>
          <w:color w:val="004990"/>
          <w:sz w:val="22"/>
          <w:szCs w:val="22"/>
          <w:lang w:val="es-ES_tradnl" w:bidi="en-US"/>
        </w:rPr>
      </w:pPr>
      <w:r w:rsidRPr="00F11196">
        <w:rPr>
          <w:rFonts w:ascii="Tahoma" w:hAnsi="Tahoma" w:cs="Tahoma"/>
          <w:color w:val="004990"/>
          <w:sz w:val="22"/>
          <w:szCs w:val="22"/>
          <w:lang w:val="es-ES_tradnl" w:bidi="en-US"/>
        </w:rPr>
        <w:t>Los criterios MANDATORIOS serán evaluados bajo la modalidad CUMPLE o NO CUMPLE, con una ponderación de 70% (Setenta por ciento) del total de la calificación cuando existan criterios calificables, caso contrari</w:t>
      </w:r>
      <w:r>
        <w:rPr>
          <w:rFonts w:ascii="Tahoma" w:hAnsi="Tahoma" w:cs="Tahoma"/>
          <w:color w:val="004990"/>
          <w:sz w:val="22"/>
          <w:szCs w:val="22"/>
          <w:lang w:val="es-ES_tradnl" w:bidi="en-US"/>
        </w:rPr>
        <w:t>o su calificación corresponde al</w:t>
      </w:r>
      <w:r w:rsidRPr="00F11196">
        <w:rPr>
          <w:rFonts w:ascii="Tahoma" w:hAnsi="Tahoma" w:cs="Tahoma"/>
          <w:color w:val="004990"/>
          <w:sz w:val="22"/>
          <w:szCs w:val="22"/>
          <w:lang w:val="es-ES_tradnl" w:bidi="en-US"/>
        </w:rPr>
        <w:t xml:space="preserve"> 100% (cien por ciento).</w:t>
      </w:r>
    </w:p>
    <w:p w14:paraId="590FC210" w14:textId="77777777" w:rsidR="00983C17" w:rsidRPr="00F11196" w:rsidRDefault="00983C17" w:rsidP="00983C17">
      <w:pPr>
        <w:pStyle w:val="Continuarlista"/>
        <w:spacing w:after="0"/>
        <w:ind w:left="1134"/>
        <w:rPr>
          <w:rFonts w:ascii="Tahoma" w:hAnsi="Tahoma" w:cs="Tahoma"/>
          <w:color w:val="004990"/>
          <w:sz w:val="22"/>
          <w:szCs w:val="22"/>
          <w:lang w:val="es-ES_tradnl" w:bidi="en-US"/>
        </w:rPr>
      </w:pPr>
      <w:r w:rsidRPr="00F11196">
        <w:rPr>
          <w:rFonts w:ascii="Tahoma" w:hAnsi="Tahoma" w:cs="Tahoma"/>
          <w:color w:val="004990"/>
          <w:sz w:val="22"/>
          <w:szCs w:val="22"/>
          <w:lang w:val="es-ES_tradnl" w:bidi="en-US"/>
        </w:rPr>
        <w:t>Los oferentes deberán cumplir con todos los criterios mandatorios, el incumplimiento de cualquier criterio mandatorio, descalificará al oferente para proseguir con el proceso.</w:t>
      </w:r>
    </w:p>
    <w:p w14:paraId="4C94CE08" w14:textId="77777777" w:rsidR="00983C17" w:rsidRDefault="00983C17" w:rsidP="00983C17">
      <w:pPr>
        <w:ind w:left="709"/>
        <w:rPr>
          <w:rFonts w:ascii="Tahoma" w:hAnsi="Tahoma" w:cs="Tahoma"/>
          <w:color w:val="004990"/>
          <w:sz w:val="22"/>
          <w:szCs w:val="22"/>
          <w:lang w:val="es-ES_tradnl" w:eastAsia="en-US" w:bidi="en-US"/>
        </w:rPr>
      </w:pPr>
    </w:p>
    <w:p w14:paraId="03B0EA2B" w14:textId="77777777" w:rsidR="00983C17" w:rsidRPr="00F249EE" w:rsidRDefault="00983C17" w:rsidP="00983C17">
      <w:pPr>
        <w:pStyle w:val="Continuarlista"/>
        <w:spacing w:line="360" w:lineRule="auto"/>
        <w:ind w:left="1276" w:hanging="709"/>
        <w:rPr>
          <w:rFonts w:ascii="Tahoma" w:hAnsi="Tahoma" w:cs="Tahoma"/>
          <w:b/>
          <w:color w:val="1F497D"/>
          <w:sz w:val="22"/>
          <w:szCs w:val="22"/>
        </w:rPr>
      </w:pPr>
      <w:r>
        <w:rPr>
          <w:rFonts w:ascii="Tahoma" w:hAnsi="Tahoma" w:cs="Tahoma"/>
          <w:b/>
          <w:color w:val="1F497D"/>
          <w:sz w:val="22"/>
          <w:szCs w:val="22"/>
        </w:rPr>
        <w:t>4.2</w:t>
      </w:r>
      <w:r w:rsidRPr="00F249EE">
        <w:rPr>
          <w:rFonts w:ascii="Tahoma" w:hAnsi="Tahoma" w:cs="Tahoma"/>
          <w:b/>
          <w:color w:val="1F497D"/>
          <w:sz w:val="22"/>
          <w:szCs w:val="22"/>
        </w:rPr>
        <w:t xml:space="preserve"> CRITERIOS CALIFICABLES</w:t>
      </w:r>
    </w:p>
    <w:p w14:paraId="35141E42" w14:textId="77777777" w:rsidR="00983C17" w:rsidRDefault="00983C17" w:rsidP="00983C17">
      <w:pPr>
        <w:pStyle w:val="Continuarlista"/>
        <w:spacing w:before="120" w:after="0"/>
        <w:ind w:left="1080"/>
        <w:rPr>
          <w:rFonts w:ascii="Tahoma" w:hAnsi="Tahoma" w:cs="Tahoma"/>
          <w:color w:val="1F497D"/>
          <w:sz w:val="22"/>
          <w:szCs w:val="22"/>
        </w:rPr>
      </w:pPr>
      <w:r w:rsidRPr="00F249EE">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F249EE">
        <w:rPr>
          <w:rFonts w:ascii="Tahoma" w:hAnsi="Tahoma" w:cs="Tahoma"/>
          <w:color w:val="1F497D"/>
          <w:sz w:val="22"/>
          <w:szCs w:val="22"/>
        </w:rPr>
        <w:t>0% (</w:t>
      </w:r>
      <w:r>
        <w:rPr>
          <w:rFonts w:ascii="Tahoma" w:hAnsi="Tahoma" w:cs="Tahoma"/>
          <w:color w:val="1F497D"/>
          <w:sz w:val="22"/>
          <w:szCs w:val="22"/>
        </w:rPr>
        <w:t>Treinta</w:t>
      </w:r>
      <w:r w:rsidRPr="00F249EE">
        <w:rPr>
          <w:rFonts w:ascii="Tahoma" w:hAnsi="Tahoma" w:cs="Tahoma"/>
          <w:color w:val="1F497D"/>
          <w:sz w:val="22"/>
          <w:szCs w:val="22"/>
        </w:rPr>
        <w:t xml:space="preserve"> por ciento) y serán evaluados de acuerdo a las siguientes formulas.</w:t>
      </w:r>
    </w:p>
    <w:p w14:paraId="5FD98B03" w14:textId="77777777" w:rsidR="00983C17" w:rsidRDefault="00983C17" w:rsidP="00983C17">
      <w:pPr>
        <w:pStyle w:val="Continuarlista"/>
        <w:spacing w:before="120" w:after="0"/>
        <w:ind w:left="1080"/>
        <w:rPr>
          <w:rFonts w:ascii="Tahoma" w:hAnsi="Tahoma" w:cs="Tahoma"/>
          <w:color w:val="1F497D"/>
          <w:sz w:val="22"/>
          <w:szCs w:val="22"/>
        </w:rPr>
      </w:pPr>
    </w:p>
    <w:p w14:paraId="37B6E568" w14:textId="77777777" w:rsidR="00983C17" w:rsidRDefault="00983C17" w:rsidP="00983C17">
      <w:pPr>
        <w:pStyle w:val="Continuarlista"/>
        <w:spacing w:before="120" w:after="0"/>
        <w:ind w:left="1080"/>
        <w:rPr>
          <w:rFonts w:ascii="Tahoma" w:hAnsi="Tahoma" w:cs="Tahoma"/>
          <w:color w:val="1F497D"/>
          <w:sz w:val="22"/>
          <w:szCs w:val="22"/>
        </w:rPr>
      </w:pPr>
    </w:p>
    <w:p w14:paraId="7E8B8F29" w14:textId="77777777" w:rsidR="00983C17" w:rsidRPr="00F249EE" w:rsidRDefault="00983C17" w:rsidP="0089650C">
      <w:pPr>
        <w:pStyle w:val="Continuarlista"/>
        <w:numPr>
          <w:ilvl w:val="0"/>
          <w:numId w:val="37"/>
        </w:numPr>
        <w:spacing w:before="120" w:after="0"/>
        <w:ind w:left="1418"/>
        <w:rPr>
          <w:rFonts w:ascii="Tahoma" w:hAnsi="Tahoma" w:cs="Tahoma"/>
          <w:color w:val="1F497D"/>
          <w:sz w:val="22"/>
          <w:szCs w:val="22"/>
        </w:rPr>
      </w:pPr>
      <w:r w:rsidRPr="00F249EE">
        <w:rPr>
          <w:rFonts w:ascii="Tahoma" w:hAnsi="Tahoma" w:cs="Tahoma"/>
          <w:color w:val="1F497D"/>
          <w:sz w:val="22"/>
          <w:szCs w:val="22"/>
        </w:rPr>
        <w:lastRenderedPageBreak/>
        <w:t>Fórmula para la calificación de ítems en los que ENTEL S.A. requiere menor tiempo/sensibilidad y otros es:</w:t>
      </w:r>
    </w:p>
    <w:p w14:paraId="4B000391" w14:textId="77777777" w:rsidR="00983C17" w:rsidRPr="00F249EE" w:rsidRDefault="00983C17" w:rsidP="00983C17">
      <w:pPr>
        <w:pStyle w:val="Continuarlista"/>
        <w:spacing w:before="120" w:after="0"/>
        <w:rPr>
          <w:rFonts w:ascii="Tahoma" w:hAnsi="Tahoma" w:cs="Tahoma"/>
          <w:color w:val="1F497D"/>
          <w:sz w:val="22"/>
          <w:szCs w:val="22"/>
        </w:rPr>
      </w:pPr>
    </w:p>
    <w:p w14:paraId="5A95AC43" w14:textId="77777777" w:rsidR="00983C17" w:rsidRPr="00F249EE" w:rsidRDefault="00983C17" w:rsidP="00983C17">
      <w:pPr>
        <w:pStyle w:val="Continuarlista"/>
        <w:spacing w:before="120" w:after="0"/>
        <w:ind w:left="1412"/>
        <w:jc w:val="center"/>
        <w:rPr>
          <w:rFonts w:ascii="Tahoma" w:hAnsi="Tahoma" w:cs="Tahoma"/>
          <w:color w:val="1F497D"/>
          <w:position w:val="-28"/>
          <w:sz w:val="22"/>
          <w:szCs w:val="22"/>
        </w:rPr>
      </w:pPr>
      <w:r w:rsidRPr="00F249EE">
        <w:rPr>
          <w:rFonts w:ascii="Tahoma" w:hAnsi="Tahoma" w:cs="Tahoma"/>
          <w:color w:val="1F497D"/>
          <w:position w:val="-28"/>
          <w:sz w:val="22"/>
          <w:szCs w:val="22"/>
        </w:rPr>
        <w:object w:dxaOrig="2740" w:dyaOrig="660" w14:anchorId="787556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4.5pt" o:ole="">
            <v:imagedata r:id="rId21" o:title=""/>
          </v:shape>
          <o:OLEObject Type="Embed" ProgID="Equation.3" ShapeID="_x0000_i1025" DrawAspect="Content" ObjectID="_1547478305" r:id="rId22"/>
        </w:object>
      </w:r>
    </w:p>
    <w:p w14:paraId="3AFE7755" w14:textId="77777777" w:rsidR="00983C17" w:rsidRPr="00F249EE" w:rsidRDefault="00983C17" w:rsidP="00983C17">
      <w:pPr>
        <w:pStyle w:val="Continuarlista"/>
        <w:spacing w:before="120" w:after="0"/>
        <w:ind w:left="1636" w:firstLine="65"/>
        <w:jc w:val="left"/>
        <w:rPr>
          <w:rFonts w:ascii="Tahoma" w:hAnsi="Tahoma" w:cs="Tahoma"/>
          <w:color w:val="1F497D"/>
          <w:sz w:val="22"/>
          <w:szCs w:val="22"/>
        </w:rPr>
      </w:pPr>
      <w:r w:rsidRPr="00F249EE">
        <w:rPr>
          <w:rFonts w:ascii="Tahoma" w:hAnsi="Tahoma" w:cs="Tahoma"/>
          <w:color w:val="1F497D"/>
          <w:sz w:val="22"/>
          <w:szCs w:val="22"/>
        </w:rPr>
        <w:t>Dónde:</w:t>
      </w:r>
    </w:p>
    <w:p w14:paraId="4F34CE6C" w14:textId="77777777" w:rsidR="00983C17" w:rsidRPr="00F249EE" w:rsidRDefault="00983C17" w:rsidP="00983C17">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t>C_Mínima</w:t>
      </w:r>
      <w:proofErr w:type="spellEnd"/>
      <w:r w:rsidRPr="00F249EE">
        <w:rPr>
          <w:rFonts w:ascii="Tahoma" w:hAnsi="Tahoma" w:cs="Tahoma"/>
          <w:color w:val="1F497D"/>
          <w:sz w:val="22"/>
          <w:szCs w:val="22"/>
        </w:rPr>
        <w:t xml:space="preserve"> = Cantidad mínima ofrecida de todas las propuestas.</w:t>
      </w:r>
    </w:p>
    <w:p w14:paraId="37DFD735" w14:textId="77777777" w:rsidR="00983C17" w:rsidRPr="00F249EE" w:rsidRDefault="00983C17" w:rsidP="00983C17">
      <w:pPr>
        <w:pStyle w:val="Continuarlista"/>
        <w:spacing w:before="120" w:after="0"/>
        <w:ind w:left="1701"/>
        <w:contextualSpacing/>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214FDB28" w14:textId="77777777" w:rsidR="00983C17" w:rsidRPr="00F249EE" w:rsidRDefault="00983C17" w:rsidP="00983C17">
      <w:pPr>
        <w:pStyle w:val="Continuarlista"/>
        <w:spacing w:before="120" w:after="0"/>
        <w:ind w:left="1701"/>
        <w:contextualSpacing/>
        <w:jc w:val="left"/>
        <w:rPr>
          <w:rFonts w:ascii="Tahoma" w:hAnsi="Tahoma" w:cs="Tahoma"/>
          <w:color w:val="1F497D"/>
          <w:sz w:val="22"/>
          <w:szCs w:val="22"/>
        </w:rPr>
      </w:pPr>
      <w:r w:rsidRPr="00F249EE">
        <w:rPr>
          <w:rFonts w:ascii="Tahoma" w:hAnsi="Tahoma" w:cs="Tahoma"/>
          <w:color w:val="1F497D"/>
          <w:sz w:val="22"/>
          <w:szCs w:val="22"/>
        </w:rPr>
        <w:t xml:space="preserve">Ponderación = De acuerdo a tabla de Calificación Técnica </w:t>
      </w:r>
    </w:p>
    <w:p w14:paraId="0F974B47" w14:textId="77777777" w:rsidR="00983C17" w:rsidRPr="00F249EE" w:rsidRDefault="00983C17" w:rsidP="0089650C">
      <w:pPr>
        <w:pStyle w:val="Continuarlista"/>
        <w:numPr>
          <w:ilvl w:val="0"/>
          <w:numId w:val="37"/>
        </w:numPr>
        <w:spacing w:before="120" w:after="0"/>
        <w:ind w:left="1418"/>
        <w:rPr>
          <w:rFonts w:ascii="Tahoma" w:hAnsi="Tahoma" w:cs="Tahoma"/>
          <w:color w:val="1F497D"/>
          <w:sz w:val="22"/>
          <w:szCs w:val="22"/>
        </w:rPr>
      </w:pPr>
      <w:r w:rsidRPr="00F249EE">
        <w:rPr>
          <w:rFonts w:ascii="Tahoma" w:hAnsi="Tahoma" w:cs="Tahoma"/>
          <w:color w:val="1F497D"/>
          <w:sz w:val="22"/>
          <w:szCs w:val="22"/>
        </w:rPr>
        <w:t>La fórmula para los puntos CALIFICABLES en los que ENTEL S.A. requiere la mayor cantidad/capacidad y otros es:</w:t>
      </w:r>
    </w:p>
    <w:p w14:paraId="3A2F89AE" w14:textId="77777777" w:rsidR="00983C17" w:rsidRPr="00F249EE" w:rsidRDefault="00983C17" w:rsidP="00983C17">
      <w:pPr>
        <w:pStyle w:val="Continuarlista"/>
        <w:spacing w:after="0"/>
        <w:ind w:left="643"/>
        <w:jc w:val="left"/>
        <w:rPr>
          <w:rFonts w:ascii="Tahoma" w:hAnsi="Tahoma" w:cs="Tahoma"/>
          <w:color w:val="1F497D"/>
          <w:sz w:val="22"/>
          <w:szCs w:val="22"/>
        </w:rPr>
      </w:pPr>
    </w:p>
    <w:p w14:paraId="4CC1BC77" w14:textId="77777777" w:rsidR="00983C17" w:rsidRPr="00F249EE" w:rsidRDefault="00983C17" w:rsidP="00983C17">
      <w:pPr>
        <w:pStyle w:val="Continuarlista"/>
        <w:spacing w:after="0"/>
        <w:ind w:left="1134"/>
        <w:jc w:val="center"/>
        <w:rPr>
          <w:rFonts w:ascii="Tahoma" w:hAnsi="Tahoma" w:cs="Tahoma"/>
          <w:color w:val="1F497D"/>
          <w:sz w:val="22"/>
          <w:szCs w:val="22"/>
        </w:rPr>
      </w:pPr>
      <w:r w:rsidRPr="00F249EE">
        <w:rPr>
          <w:rFonts w:ascii="Tahoma" w:hAnsi="Tahoma" w:cs="Tahoma"/>
          <w:color w:val="1F497D"/>
          <w:position w:val="-28"/>
          <w:sz w:val="22"/>
          <w:szCs w:val="22"/>
        </w:rPr>
        <w:object w:dxaOrig="2700" w:dyaOrig="660" w14:anchorId="48808BFA">
          <v:shape id="_x0000_i1026" type="#_x0000_t75" style="width:142.5pt;height:36.75pt;mso-position-horizontal:left" o:ole="" o:allowoverlap="f">
            <v:imagedata r:id="rId23" o:title=""/>
          </v:shape>
          <o:OLEObject Type="Embed" ProgID="Equation.3" ShapeID="_x0000_i1026" DrawAspect="Content" ObjectID="_1547478306" r:id="rId24"/>
        </w:object>
      </w:r>
    </w:p>
    <w:p w14:paraId="3F67FC6B" w14:textId="77777777" w:rsidR="00983C17" w:rsidRPr="00F249EE" w:rsidRDefault="00983C17" w:rsidP="00983C17">
      <w:pPr>
        <w:pStyle w:val="Continuarlista"/>
        <w:spacing w:after="0"/>
        <w:ind w:left="1351" w:firstLine="65"/>
        <w:jc w:val="left"/>
        <w:rPr>
          <w:rFonts w:ascii="Tahoma" w:hAnsi="Tahoma" w:cs="Tahoma"/>
          <w:color w:val="1F497D"/>
          <w:sz w:val="22"/>
          <w:szCs w:val="22"/>
        </w:rPr>
      </w:pPr>
      <w:r w:rsidRPr="00F249EE">
        <w:rPr>
          <w:rFonts w:ascii="Tahoma" w:hAnsi="Tahoma" w:cs="Tahoma"/>
          <w:color w:val="1F497D"/>
          <w:sz w:val="22"/>
          <w:szCs w:val="22"/>
        </w:rPr>
        <w:t>Dónde:</w:t>
      </w:r>
    </w:p>
    <w:p w14:paraId="134B70E3" w14:textId="77777777" w:rsidR="00983C17" w:rsidRPr="00F249EE" w:rsidRDefault="00983C17" w:rsidP="00983C17">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C_Ofrecida</w:t>
      </w:r>
      <w:proofErr w:type="spellEnd"/>
      <w:r w:rsidRPr="00F249EE">
        <w:rPr>
          <w:rFonts w:ascii="Tahoma" w:hAnsi="Tahoma" w:cs="Tahoma"/>
          <w:color w:val="1F497D"/>
          <w:sz w:val="22"/>
          <w:szCs w:val="22"/>
        </w:rPr>
        <w:t xml:space="preserve"> = Cantidad ofrecida en la propuesta.</w:t>
      </w:r>
    </w:p>
    <w:p w14:paraId="50366A0A" w14:textId="77777777" w:rsidR="00983C17" w:rsidRPr="00F249EE" w:rsidRDefault="00983C17" w:rsidP="00983C17">
      <w:pPr>
        <w:pStyle w:val="Continuarlista"/>
        <w:spacing w:after="0"/>
        <w:ind w:left="2059"/>
        <w:jc w:val="left"/>
        <w:rPr>
          <w:rFonts w:ascii="Tahoma" w:hAnsi="Tahoma" w:cs="Tahoma"/>
          <w:color w:val="1F497D"/>
          <w:sz w:val="22"/>
          <w:szCs w:val="22"/>
        </w:rPr>
      </w:pPr>
      <w:proofErr w:type="spellStart"/>
      <w:r w:rsidRPr="00F249EE">
        <w:rPr>
          <w:rFonts w:ascii="Tahoma" w:hAnsi="Tahoma" w:cs="Tahoma"/>
          <w:color w:val="1F497D"/>
          <w:sz w:val="22"/>
          <w:szCs w:val="22"/>
        </w:rPr>
        <w:t>C_Máxima</w:t>
      </w:r>
      <w:proofErr w:type="spellEnd"/>
      <w:r w:rsidRPr="00F249EE">
        <w:rPr>
          <w:rFonts w:ascii="Tahoma" w:hAnsi="Tahoma" w:cs="Tahoma"/>
          <w:color w:val="1F497D"/>
          <w:sz w:val="22"/>
          <w:szCs w:val="22"/>
        </w:rPr>
        <w:t xml:space="preserve"> = Cantidad máxima ofrecida de todas las propuestas.</w:t>
      </w:r>
    </w:p>
    <w:p w14:paraId="528ED69A" w14:textId="77777777" w:rsidR="00983C17" w:rsidRPr="00F249EE" w:rsidRDefault="00983C17" w:rsidP="00983C17">
      <w:pPr>
        <w:pStyle w:val="Continuarlista"/>
        <w:spacing w:after="0"/>
        <w:ind w:left="2059"/>
        <w:jc w:val="left"/>
        <w:rPr>
          <w:rFonts w:ascii="Tahoma" w:hAnsi="Tahoma" w:cs="Tahoma"/>
          <w:color w:val="1F497D"/>
          <w:sz w:val="22"/>
          <w:szCs w:val="22"/>
        </w:rPr>
      </w:pPr>
      <w:r w:rsidRPr="00F249EE">
        <w:rPr>
          <w:rFonts w:ascii="Tahoma" w:hAnsi="Tahoma" w:cs="Tahoma"/>
          <w:color w:val="1F497D"/>
          <w:sz w:val="22"/>
          <w:szCs w:val="22"/>
        </w:rPr>
        <w:t>Ponderación = De acuerdo a tabla de Calificación Técnica</w:t>
      </w:r>
    </w:p>
    <w:p w14:paraId="4CCBAB09" w14:textId="77777777" w:rsidR="00983C17" w:rsidRPr="00F249EE" w:rsidRDefault="00983C17" w:rsidP="00983C17">
      <w:pPr>
        <w:jc w:val="both"/>
        <w:rPr>
          <w:rFonts w:ascii="Tahoma" w:hAnsi="Tahoma" w:cs="Tahoma"/>
          <w:color w:val="1F497D"/>
          <w:sz w:val="22"/>
          <w:szCs w:val="22"/>
        </w:rPr>
      </w:pPr>
    </w:p>
    <w:p w14:paraId="3C6D50FC" w14:textId="77777777" w:rsidR="00983C17" w:rsidRDefault="00983C17" w:rsidP="00983C17">
      <w:pPr>
        <w:ind w:left="709"/>
        <w:rPr>
          <w:rFonts w:ascii="Tahoma" w:hAnsi="Tahoma" w:cs="Tahoma"/>
          <w:color w:val="004990"/>
          <w:sz w:val="22"/>
          <w:szCs w:val="22"/>
          <w:lang w:val="es-ES_tradnl" w:eastAsia="en-US" w:bidi="en-US"/>
        </w:rPr>
      </w:pPr>
      <w:r w:rsidRPr="00F249EE">
        <w:rPr>
          <w:rFonts w:ascii="Tahoma" w:hAnsi="Tahoma" w:cs="Tahoma"/>
          <w:color w:val="1F497D"/>
          <w:sz w:val="22"/>
          <w:szCs w:val="22"/>
        </w:rPr>
        <w:t>La ponderación está descrita en el CUADRO DE CALIFICACIÓN RESUMEN DE CRITERIOS MANDATORIOS Y CALIFICABLES.</w:t>
      </w:r>
    </w:p>
    <w:p w14:paraId="48C8AFC9" w14:textId="77777777" w:rsidR="00983C17" w:rsidRDefault="00983C17" w:rsidP="00983C17">
      <w:pPr>
        <w:ind w:left="709"/>
        <w:rPr>
          <w:rFonts w:ascii="Tahoma" w:hAnsi="Tahoma" w:cs="Tahoma"/>
          <w:color w:val="004990"/>
          <w:sz w:val="22"/>
          <w:szCs w:val="22"/>
          <w:lang w:eastAsia="en-US" w:bidi="en-US"/>
        </w:rPr>
      </w:pPr>
    </w:p>
    <w:p w14:paraId="560C7C7F" w14:textId="77777777" w:rsidR="00983C17" w:rsidRPr="00FA19B4" w:rsidRDefault="00983C17" w:rsidP="00983C17">
      <w:pPr>
        <w:pStyle w:val="Continuarlista"/>
        <w:spacing w:after="0"/>
        <w:ind w:left="0"/>
        <w:rPr>
          <w:rFonts w:ascii="Tahoma" w:hAnsi="Tahoma" w:cs="Tahoma"/>
          <w:color w:val="004990"/>
          <w:sz w:val="8"/>
          <w:szCs w:val="22"/>
          <w:lang w:val="es-ES_tradnl" w:bidi="en-US"/>
        </w:rPr>
      </w:pPr>
    </w:p>
    <w:p w14:paraId="3811031B" w14:textId="77777777" w:rsidR="00983C17" w:rsidRPr="00FA19B4" w:rsidRDefault="00983C17" w:rsidP="00983C17">
      <w:pPr>
        <w:pStyle w:val="Continuarlista"/>
        <w:spacing w:after="0"/>
        <w:ind w:left="426"/>
        <w:rPr>
          <w:rFonts w:ascii="Tahoma" w:hAnsi="Tahoma" w:cs="Tahoma"/>
          <w:color w:val="004990"/>
          <w:sz w:val="8"/>
          <w:szCs w:val="22"/>
          <w:lang w:val="es-ES_tradnl" w:bidi="en-US"/>
        </w:rPr>
      </w:pPr>
    </w:p>
    <w:p w14:paraId="7FB0FD05" w14:textId="77777777" w:rsidR="00983C17" w:rsidRDefault="00983C17" w:rsidP="0089650C">
      <w:pPr>
        <w:pStyle w:val="TITULOS"/>
        <w:numPr>
          <w:ilvl w:val="0"/>
          <w:numId w:val="42"/>
        </w:numPr>
        <w:spacing w:after="0" w:line="240" w:lineRule="auto"/>
        <w:ind w:left="426" w:hanging="426"/>
        <w:rPr>
          <w:rFonts w:ascii="Tahoma" w:hAnsi="Tahoma" w:cs="Tahoma"/>
          <w:color w:val="004990"/>
          <w:sz w:val="22"/>
          <w:szCs w:val="22"/>
        </w:rPr>
      </w:pPr>
      <w:r>
        <w:rPr>
          <w:rFonts w:ascii="Tahoma" w:hAnsi="Tahoma" w:cs="Tahoma"/>
          <w:color w:val="004990"/>
          <w:sz w:val="22"/>
          <w:szCs w:val="22"/>
        </w:rPr>
        <w:t>PROPUESTA TÉCNICA</w:t>
      </w:r>
    </w:p>
    <w:p w14:paraId="43E79D54" w14:textId="77777777" w:rsidR="00983C17" w:rsidRDefault="00983C17" w:rsidP="00983C17"/>
    <w:p w14:paraId="278B8ABD" w14:textId="77777777" w:rsidR="00983C17" w:rsidRPr="0095094C" w:rsidRDefault="00983C17" w:rsidP="00983C17">
      <w:pPr>
        <w:pStyle w:val="TITULOS"/>
        <w:spacing w:after="0" w:line="240" w:lineRule="auto"/>
        <w:rPr>
          <w:rFonts w:ascii="Tahoma" w:hAnsi="Tahoma" w:cs="Tahoma"/>
          <w:color w:val="004990"/>
          <w:sz w:val="22"/>
          <w:szCs w:val="22"/>
        </w:rPr>
      </w:pPr>
      <w:r w:rsidRPr="0095094C">
        <w:rPr>
          <w:rFonts w:ascii="Tahoma" w:hAnsi="Tahoma" w:cs="Tahoma"/>
          <w:color w:val="004990"/>
          <w:sz w:val="22"/>
          <w:szCs w:val="22"/>
        </w:rPr>
        <w:t>5.1 CARACTERÍSTICAS TÉCNICAS GENERALES</w:t>
      </w:r>
      <w:r>
        <w:rPr>
          <w:rFonts w:ascii="Tahoma" w:hAnsi="Tahoma" w:cs="Tahoma"/>
          <w:color w:val="004990"/>
          <w:sz w:val="22"/>
          <w:szCs w:val="22"/>
        </w:rPr>
        <w:t xml:space="preserve">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238"/>
        <w:gridCol w:w="1134"/>
        <w:gridCol w:w="850"/>
        <w:gridCol w:w="1560"/>
      </w:tblGrid>
      <w:tr w:rsidR="00983C17" w:rsidRPr="009C2DE5" w14:paraId="59DF616B" w14:textId="77777777" w:rsidTr="00983C17">
        <w:trPr>
          <w:trHeight w:val="46"/>
          <w:tblHeader/>
        </w:trPr>
        <w:tc>
          <w:tcPr>
            <w:tcW w:w="7372" w:type="dxa"/>
            <w:gridSpan w:val="2"/>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F564BBA" w14:textId="77777777" w:rsidR="00983C17" w:rsidRPr="00363D85" w:rsidRDefault="00983C17" w:rsidP="00983C17">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eastAsia="es-BO"/>
              </w:rPr>
              <w:t>REQUERIMIENTO DE ENTEL S.A.</w:t>
            </w:r>
          </w:p>
        </w:tc>
        <w:tc>
          <w:tcPr>
            <w:tcW w:w="241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CA3FAF6" w14:textId="77777777" w:rsidR="00983C17" w:rsidRPr="00363D85" w:rsidRDefault="00983C17" w:rsidP="00983C17">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eastAsia="es-BO"/>
              </w:rPr>
              <w:t>RESPUESTA DEL OFERENTE</w:t>
            </w:r>
          </w:p>
        </w:tc>
      </w:tr>
      <w:tr w:rsidR="00983C17" w:rsidRPr="009C2DE5" w14:paraId="6988ED07" w14:textId="77777777" w:rsidTr="00983C17">
        <w:trPr>
          <w:trHeight w:val="98"/>
          <w:tblHeader/>
        </w:trPr>
        <w:tc>
          <w:tcPr>
            <w:tcW w:w="623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9A92C98" w14:textId="77777777" w:rsidR="00983C17" w:rsidRPr="00363D85" w:rsidRDefault="00983C17" w:rsidP="00983C17">
            <w:pPr>
              <w:jc w:val="center"/>
              <w:rPr>
                <w:rFonts w:ascii="Tahoma" w:hAnsi="Tahoma" w:cs="Tahoma"/>
                <w:color w:val="FFFFFF" w:themeColor="background1"/>
                <w:sz w:val="18"/>
                <w:szCs w:val="18"/>
                <w:lang w:eastAsia="es-BO"/>
              </w:rPr>
            </w:pPr>
            <w:r>
              <w:rPr>
                <w:rFonts w:ascii="Tahoma" w:hAnsi="Tahoma" w:cs="Tahoma"/>
                <w:b/>
                <w:bCs/>
                <w:color w:val="FFFFFF" w:themeColor="background1"/>
                <w:szCs w:val="18"/>
                <w:lang w:eastAsia="es-BO"/>
              </w:rPr>
              <w:t>CARACTERISTICAS GENERALES Y ESPECIFICAS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A20C48C" w14:textId="77777777" w:rsidR="00983C17" w:rsidRPr="00363D85" w:rsidRDefault="00983C17" w:rsidP="00983C17">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CONDICIÓN</w:t>
            </w:r>
          </w:p>
        </w:tc>
        <w:tc>
          <w:tcPr>
            <w:tcW w:w="241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620F5F7" w14:textId="77777777" w:rsidR="00983C17" w:rsidRPr="00363D85" w:rsidRDefault="00983C17" w:rsidP="00983C17">
            <w:pPr>
              <w:jc w:val="center"/>
              <w:rPr>
                <w:rFonts w:ascii="Tahoma" w:hAnsi="Tahoma" w:cs="Tahoma"/>
                <w:color w:val="FFFFFF" w:themeColor="background1"/>
                <w:sz w:val="12"/>
                <w:szCs w:val="12"/>
                <w:lang w:eastAsia="es-BO"/>
              </w:rPr>
            </w:pPr>
            <w:r w:rsidRPr="00363D85">
              <w:rPr>
                <w:rFonts w:ascii="Tahoma" w:hAnsi="Tahoma" w:cs="Tahoma"/>
                <w:b/>
                <w:bCs/>
                <w:color w:val="FFFFFF" w:themeColor="background1"/>
                <w:sz w:val="12"/>
                <w:szCs w:val="12"/>
                <w:lang w:eastAsia="es-BO"/>
              </w:rPr>
              <w:t>(Llenado Obligatorio)</w:t>
            </w:r>
          </w:p>
        </w:tc>
      </w:tr>
      <w:tr w:rsidR="00983C17" w:rsidRPr="009C2DE5" w14:paraId="02D9AB1E" w14:textId="77777777" w:rsidTr="00983C17">
        <w:trPr>
          <w:trHeight w:val="77"/>
          <w:tblHeader/>
        </w:trPr>
        <w:tc>
          <w:tcPr>
            <w:tcW w:w="6238"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4FA1FC0" w14:textId="77777777" w:rsidR="00983C17" w:rsidRPr="00363D85" w:rsidRDefault="00983C17" w:rsidP="00983C17">
            <w:pPr>
              <w:jc w:val="center"/>
              <w:rPr>
                <w:rFonts w:ascii="Tahoma" w:hAnsi="Tahoma" w:cs="Tahoma"/>
                <w:color w:val="FFFFFF" w:themeColor="background1"/>
                <w:sz w:val="18"/>
                <w:szCs w:val="18"/>
                <w:lang w:eastAsia="es-BO"/>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AA0EC68" w14:textId="77777777" w:rsidR="00983C17" w:rsidRPr="00363D85" w:rsidRDefault="00983C17" w:rsidP="00983C17">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A9A1B97" w14:textId="77777777" w:rsidR="00983C17" w:rsidRPr="00363D85" w:rsidRDefault="00983C17" w:rsidP="00983C17">
            <w:pPr>
              <w:jc w:val="center"/>
              <w:rPr>
                <w:rFonts w:ascii="Tahoma" w:hAnsi="Tahoma" w:cs="Tahoma"/>
                <w:b/>
                <w:bCs/>
                <w:color w:val="FFFFFF" w:themeColor="background1"/>
                <w:sz w:val="12"/>
                <w:szCs w:val="12"/>
                <w:lang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521201C" w14:textId="77777777" w:rsidR="00983C17" w:rsidRPr="00363D85" w:rsidRDefault="00983C17" w:rsidP="00983C17">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983C17" w:rsidRPr="009C2DE5" w14:paraId="3300E00A" w14:textId="77777777" w:rsidTr="00983C17">
        <w:trPr>
          <w:trHeight w:val="315"/>
        </w:trPr>
        <w:tc>
          <w:tcPr>
            <w:tcW w:w="6238" w:type="dxa"/>
            <w:tcBorders>
              <w:top w:val="single" w:sz="4" w:space="0" w:color="FFFFFF" w:themeColor="background1"/>
            </w:tcBorders>
            <w:shd w:val="clear" w:color="auto" w:fill="auto"/>
            <w:vAlign w:val="center"/>
          </w:tcPr>
          <w:p w14:paraId="73864250" w14:textId="77777777" w:rsidR="00983C17" w:rsidRDefault="00983C17" w:rsidP="0089650C">
            <w:pPr>
              <w:pStyle w:val="Prrafodelista"/>
              <w:numPr>
                <w:ilvl w:val="0"/>
                <w:numId w:val="44"/>
              </w:numPr>
              <w:tabs>
                <w:tab w:val="left" w:pos="356"/>
              </w:tabs>
              <w:ind w:left="0" w:hanging="4"/>
              <w:jc w:val="both"/>
              <w:rPr>
                <w:rFonts w:ascii="Tahoma" w:hAnsi="Tahoma" w:cs="Tahoma"/>
                <w:color w:val="004990"/>
                <w:sz w:val="18"/>
                <w:szCs w:val="18"/>
              </w:rPr>
            </w:pPr>
            <w:r w:rsidRPr="0038117F">
              <w:rPr>
                <w:rFonts w:ascii="Tahoma" w:hAnsi="Tahoma" w:cs="Tahoma"/>
                <w:color w:val="004990"/>
                <w:sz w:val="18"/>
                <w:szCs w:val="18"/>
              </w:rPr>
              <w:t xml:space="preserve">Para su habilitación, las empresas deberán brindar el servicio a nivel nacional. </w:t>
            </w:r>
          </w:p>
          <w:p w14:paraId="00AADB8C" w14:textId="77777777" w:rsidR="00983C17" w:rsidRPr="0038117F" w:rsidRDefault="00983C17" w:rsidP="00983C17">
            <w:pPr>
              <w:pStyle w:val="Prrafodelista"/>
              <w:tabs>
                <w:tab w:val="left" w:pos="356"/>
              </w:tabs>
              <w:ind w:left="0"/>
              <w:jc w:val="both"/>
              <w:rPr>
                <w:rFonts w:ascii="Tahoma" w:hAnsi="Tahoma" w:cs="Tahoma"/>
                <w:color w:val="004990"/>
                <w:sz w:val="18"/>
                <w:szCs w:val="18"/>
              </w:rPr>
            </w:pPr>
          </w:p>
          <w:p w14:paraId="35B5443B" w14:textId="740FBFA1" w:rsidR="00983C17" w:rsidRPr="0038117F" w:rsidRDefault="00983C17" w:rsidP="00983C17">
            <w:pPr>
              <w:contextualSpacing/>
              <w:jc w:val="both"/>
              <w:rPr>
                <w:rFonts w:ascii="Tahoma" w:hAnsi="Tahoma" w:cs="Tahoma"/>
                <w:color w:val="1F497D"/>
                <w:sz w:val="18"/>
                <w:szCs w:val="18"/>
                <w:lang w:val="es-ES_tradnl"/>
              </w:rPr>
            </w:pPr>
            <w:r w:rsidRPr="0038117F">
              <w:rPr>
                <w:rFonts w:ascii="Tahoma" w:hAnsi="Tahoma" w:cs="Tahoma"/>
                <w:color w:val="1F497D"/>
                <w:sz w:val="18"/>
                <w:szCs w:val="18"/>
                <w:lang w:val="es-ES_tradnl"/>
              </w:rPr>
              <w:t xml:space="preserve">El alcance implica la prestación del servicio en cada uno de las oficinas comerciales de acuerdo al </w:t>
            </w:r>
            <w:r>
              <w:rPr>
                <w:rFonts w:ascii="Tahoma" w:hAnsi="Tahoma" w:cs="Tahoma"/>
                <w:color w:val="1F497D"/>
                <w:sz w:val="18"/>
                <w:szCs w:val="18"/>
                <w:lang w:val="es-ES_tradnl"/>
              </w:rPr>
              <w:t>Anexo N°</w:t>
            </w:r>
            <w:r w:rsidR="00F21F80">
              <w:rPr>
                <w:rFonts w:ascii="Tahoma" w:hAnsi="Tahoma" w:cs="Tahoma"/>
                <w:color w:val="1F497D"/>
                <w:sz w:val="18"/>
                <w:szCs w:val="18"/>
                <w:lang w:val="es-ES_tradnl"/>
              </w:rPr>
              <w:t>5</w:t>
            </w:r>
            <w:r>
              <w:rPr>
                <w:rFonts w:ascii="Tahoma" w:hAnsi="Tahoma" w:cs="Tahoma"/>
                <w:color w:val="1F497D"/>
                <w:sz w:val="18"/>
                <w:szCs w:val="18"/>
                <w:lang w:val="es-ES_tradnl"/>
              </w:rPr>
              <w:t>.</w:t>
            </w:r>
            <w:r w:rsidRPr="0038117F">
              <w:rPr>
                <w:rFonts w:ascii="Tahoma" w:hAnsi="Tahoma" w:cs="Tahoma"/>
                <w:color w:val="1F497D"/>
                <w:sz w:val="18"/>
                <w:szCs w:val="18"/>
                <w:lang w:val="es-ES_tradnl"/>
              </w:rPr>
              <w:t xml:space="preserve"> </w:t>
            </w:r>
            <w:proofErr w:type="gramStart"/>
            <w:r w:rsidRPr="0038117F">
              <w:rPr>
                <w:rFonts w:ascii="Tahoma" w:hAnsi="Tahoma" w:cs="Tahoma"/>
                <w:color w:val="1F497D"/>
                <w:sz w:val="18"/>
                <w:szCs w:val="18"/>
                <w:lang w:val="es-ES_tradnl"/>
              </w:rPr>
              <w:t>y</w:t>
            </w:r>
            <w:proofErr w:type="gramEnd"/>
            <w:r w:rsidRPr="0038117F">
              <w:rPr>
                <w:rFonts w:ascii="Tahoma" w:hAnsi="Tahoma" w:cs="Tahoma"/>
                <w:color w:val="1F497D"/>
                <w:sz w:val="18"/>
                <w:szCs w:val="18"/>
                <w:lang w:val="es-ES_tradnl"/>
              </w:rPr>
              <w:t xml:space="preserve"> no necesariamente la existencia de oficinas legalmente establecidas en las localidades donde se preste el servicio.  </w:t>
            </w:r>
          </w:p>
          <w:p w14:paraId="06075205" w14:textId="77777777" w:rsidR="00983C17" w:rsidRPr="0038117F" w:rsidRDefault="00983C17" w:rsidP="00983C17">
            <w:pPr>
              <w:jc w:val="both"/>
              <w:rPr>
                <w:rFonts w:ascii="Tahoma" w:hAnsi="Tahoma" w:cs="Tahoma"/>
                <w:color w:val="004990"/>
                <w:sz w:val="18"/>
                <w:szCs w:val="18"/>
              </w:rPr>
            </w:pPr>
          </w:p>
        </w:tc>
        <w:tc>
          <w:tcPr>
            <w:tcW w:w="1134" w:type="dxa"/>
            <w:tcBorders>
              <w:top w:val="single" w:sz="4" w:space="0" w:color="FFFFFF" w:themeColor="background1"/>
            </w:tcBorders>
            <w:shd w:val="clear" w:color="auto" w:fill="auto"/>
            <w:vAlign w:val="center"/>
          </w:tcPr>
          <w:p w14:paraId="61E24CCD"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41A93D26"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149BAB21"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783B68BD" w14:textId="77777777" w:rsidTr="00983C17">
        <w:trPr>
          <w:trHeight w:val="315"/>
        </w:trPr>
        <w:tc>
          <w:tcPr>
            <w:tcW w:w="6238" w:type="dxa"/>
            <w:tcBorders>
              <w:top w:val="single" w:sz="4" w:space="0" w:color="FFFFFF" w:themeColor="background1"/>
            </w:tcBorders>
            <w:shd w:val="clear" w:color="auto" w:fill="auto"/>
            <w:vAlign w:val="center"/>
          </w:tcPr>
          <w:p w14:paraId="439FAB4F" w14:textId="77777777" w:rsidR="00983C17" w:rsidRPr="009C2DE5" w:rsidRDefault="00983C17" w:rsidP="00983C17">
            <w:pPr>
              <w:jc w:val="both"/>
              <w:rPr>
                <w:rFonts w:ascii="Tahoma" w:hAnsi="Tahoma" w:cs="Tahoma"/>
                <w:b/>
                <w:color w:val="004990"/>
                <w:sz w:val="18"/>
              </w:rPr>
            </w:pPr>
            <w:r>
              <w:rPr>
                <w:rFonts w:ascii="Tahoma" w:hAnsi="Tahoma" w:cs="Tahoma"/>
                <w:b/>
                <w:color w:val="004990"/>
                <w:sz w:val="18"/>
              </w:rPr>
              <w:t>2.</w:t>
            </w:r>
            <w:r w:rsidRPr="00226ADB">
              <w:rPr>
                <w:rFonts w:ascii="Tahoma" w:hAnsi="Tahoma" w:cs="Tahoma"/>
                <w:color w:val="004990"/>
                <w:sz w:val="18"/>
              </w:rPr>
              <w:t xml:space="preserve"> La empresa realizar</w:t>
            </w:r>
            <w:r>
              <w:rPr>
                <w:rFonts w:ascii="Tahoma" w:hAnsi="Tahoma" w:cs="Tahoma"/>
                <w:color w:val="004990"/>
                <w:sz w:val="18"/>
              </w:rPr>
              <w:t>á</w:t>
            </w:r>
            <w:r w:rsidRPr="00226ADB">
              <w:rPr>
                <w:rFonts w:ascii="Tahoma" w:hAnsi="Tahoma" w:cs="Tahoma"/>
                <w:color w:val="004990"/>
                <w:sz w:val="18"/>
              </w:rPr>
              <w:t xml:space="preserve"> el servicio de cobranza</w:t>
            </w:r>
            <w:r>
              <w:rPr>
                <w:rFonts w:ascii="Tahoma" w:hAnsi="Tahoma" w:cs="Tahoma"/>
                <w:color w:val="004990"/>
                <w:sz w:val="18"/>
              </w:rPr>
              <w:t xml:space="preserve"> y pago</w:t>
            </w:r>
            <w:r w:rsidRPr="00226ADB">
              <w:rPr>
                <w:rFonts w:ascii="Tahoma" w:hAnsi="Tahoma" w:cs="Tahoma"/>
                <w:color w:val="004990"/>
                <w:sz w:val="18"/>
              </w:rPr>
              <w:t xml:space="preserve"> mediante cajeros calificados e idóneos en ventanillas de cobranza en oficinas comerciales </w:t>
            </w:r>
            <w:proofErr w:type="spellStart"/>
            <w:r w:rsidRPr="00226ADB">
              <w:rPr>
                <w:rFonts w:ascii="Tahoma" w:hAnsi="Tahoma" w:cs="Tahoma"/>
                <w:color w:val="004990"/>
                <w:sz w:val="18"/>
              </w:rPr>
              <w:t>Multicentros</w:t>
            </w:r>
            <w:proofErr w:type="spellEnd"/>
            <w:r w:rsidRPr="00226ADB">
              <w:rPr>
                <w:rFonts w:ascii="Tahoma" w:hAnsi="Tahoma" w:cs="Tahoma"/>
                <w:color w:val="004990"/>
                <w:sz w:val="18"/>
              </w:rPr>
              <w:t>, puntos ENTEL en aeropuertos y otros instituidas por ENTEL S.A. a lo largo del territorio nacional, para cuyo efecto deberán cumplir con normas legales establecidas y vigentes</w:t>
            </w:r>
            <w:r>
              <w:rPr>
                <w:rFonts w:ascii="Tahoma" w:hAnsi="Tahoma" w:cs="Tahoma"/>
                <w:color w:val="004990"/>
                <w:sz w:val="18"/>
              </w:rPr>
              <w:t>.</w:t>
            </w:r>
            <w:r>
              <w:rPr>
                <w:rFonts w:ascii="Tahoma" w:hAnsi="Tahoma" w:cs="Tahoma"/>
                <w:b/>
                <w:color w:val="004990"/>
                <w:sz w:val="18"/>
              </w:rPr>
              <w:t xml:space="preserve"> </w:t>
            </w:r>
          </w:p>
        </w:tc>
        <w:tc>
          <w:tcPr>
            <w:tcW w:w="1134" w:type="dxa"/>
            <w:tcBorders>
              <w:top w:val="single" w:sz="4" w:space="0" w:color="FFFFFF" w:themeColor="background1"/>
            </w:tcBorders>
            <w:shd w:val="clear" w:color="auto" w:fill="auto"/>
            <w:vAlign w:val="center"/>
          </w:tcPr>
          <w:p w14:paraId="5F7BE112"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E76548B"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0C962CA5"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1735171C" w14:textId="77777777" w:rsidTr="00983C17">
        <w:trPr>
          <w:trHeight w:val="315"/>
        </w:trPr>
        <w:tc>
          <w:tcPr>
            <w:tcW w:w="6238" w:type="dxa"/>
            <w:tcBorders>
              <w:top w:val="single" w:sz="4" w:space="0" w:color="FFFFFF" w:themeColor="background1"/>
            </w:tcBorders>
            <w:shd w:val="clear" w:color="auto" w:fill="auto"/>
            <w:vAlign w:val="center"/>
          </w:tcPr>
          <w:p w14:paraId="1A2E20B6" w14:textId="77777777" w:rsidR="00983C17" w:rsidRPr="009C2DE5" w:rsidRDefault="00983C17" w:rsidP="00983C17">
            <w:pPr>
              <w:jc w:val="both"/>
              <w:rPr>
                <w:rFonts w:ascii="Tahoma" w:hAnsi="Tahoma" w:cs="Tahoma"/>
                <w:b/>
                <w:color w:val="004990"/>
                <w:sz w:val="18"/>
              </w:rPr>
            </w:pPr>
            <w:r>
              <w:rPr>
                <w:rFonts w:ascii="Tahoma" w:hAnsi="Tahoma" w:cs="Tahoma"/>
                <w:b/>
                <w:color w:val="004990"/>
                <w:sz w:val="18"/>
              </w:rPr>
              <w:t xml:space="preserve">3. </w:t>
            </w:r>
            <w:r w:rsidRPr="00226ADB">
              <w:rPr>
                <w:rFonts w:ascii="Tahoma" w:hAnsi="Tahoma" w:cs="Tahoma"/>
                <w:color w:val="004990"/>
                <w:sz w:val="18"/>
              </w:rPr>
              <w:t xml:space="preserve">El servicio de </w:t>
            </w:r>
            <w:r w:rsidRPr="008B18C3">
              <w:rPr>
                <w:rFonts w:ascii="Tahoma" w:hAnsi="Tahoma" w:cs="Tahoma"/>
                <w:color w:val="004990"/>
                <w:sz w:val="18"/>
              </w:rPr>
              <w:t>cobranza y pago</w:t>
            </w:r>
            <w:r w:rsidRPr="00226ADB">
              <w:rPr>
                <w:rFonts w:ascii="Tahoma" w:hAnsi="Tahoma" w:cs="Tahoma"/>
                <w:color w:val="004990"/>
                <w:sz w:val="18"/>
              </w:rPr>
              <w:t xml:space="preserve"> deberá realizarse los </w:t>
            </w:r>
            <w:r>
              <w:rPr>
                <w:rFonts w:ascii="Tahoma" w:hAnsi="Tahoma" w:cs="Tahoma"/>
                <w:color w:val="004990"/>
                <w:sz w:val="18"/>
              </w:rPr>
              <w:t xml:space="preserve">365 </w:t>
            </w:r>
            <w:r w:rsidRPr="00226ADB">
              <w:rPr>
                <w:rFonts w:ascii="Tahoma" w:hAnsi="Tahoma" w:cs="Tahoma"/>
                <w:color w:val="004990"/>
                <w:sz w:val="18"/>
              </w:rPr>
              <w:t>días del año,</w:t>
            </w:r>
            <w:r>
              <w:rPr>
                <w:rFonts w:ascii="Tahoma" w:hAnsi="Tahoma" w:cs="Tahoma"/>
                <w:color w:val="004990"/>
                <w:sz w:val="18"/>
              </w:rPr>
              <w:t xml:space="preserve"> a excepción de feriados</w:t>
            </w:r>
            <w:r w:rsidRPr="00226ADB">
              <w:rPr>
                <w:rFonts w:ascii="Tahoma" w:hAnsi="Tahoma" w:cs="Tahoma"/>
                <w:color w:val="004990"/>
                <w:sz w:val="18"/>
              </w:rPr>
              <w:t xml:space="preserve">, </w:t>
            </w:r>
            <w:r>
              <w:rPr>
                <w:rFonts w:ascii="Tahoma" w:hAnsi="Tahoma" w:cs="Tahoma"/>
                <w:color w:val="004990"/>
                <w:sz w:val="18"/>
              </w:rPr>
              <w:t xml:space="preserve"> con </w:t>
            </w:r>
            <w:r w:rsidRPr="00226ADB">
              <w:rPr>
                <w:rFonts w:ascii="Tahoma" w:hAnsi="Tahoma" w:cs="Tahoma"/>
                <w:color w:val="004990"/>
                <w:sz w:val="18"/>
              </w:rPr>
              <w:t>un total de 40 horas laborables en la semana</w:t>
            </w:r>
            <w:r>
              <w:rPr>
                <w:rFonts w:ascii="Tahoma" w:hAnsi="Tahoma" w:cs="Tahoma"/>
                <w:color w:val="004990"/>
                <w:sz w:val="18"/>
              </w:rPr>
              <w:t xml:space="preserve"> por cajero</w:t>
            </w:r>
            <w:r w:rsidRPr="00D50DBE">
              <w:rPr>
                <w:rFonts w:ascii="Tahoma" w:hAnsi="Tahoma" w:cs="Tahoma"/>
                <w:color w:val="1F497D"/>
              </w:rPr>
              <w:t>.</w:t>
            </w:r>
          </w:p>
        </w:tc>
        <w:tc>
          <w:tcPr>
            <w:tcW w:w="1134" w:type="dxa"/>
            <w:tcBorders>
              <w:top w:val="single" w:sz="4" w:space="0" w:color="FFFFFF" w:themeColor="background1"/>
            </w:tcBorders>
            <w:shd w:val="clear" w:color="auto" w:fill="auto"/>
            <w:vAlign w:val="center"/>
          </w:tcPr>
          <w:p w14:paraId="76A997F1"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6336F0BC"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4DBE439F"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5E28DD77" w14:textId="77777777" w:rsidTr="00983C17">
        <w:trPr>
          <w:trHeight w:val="315"/>
        </w:trPr>
        <w:tc>
          <w:tcPr>
            <w:tcW w:w="6238" w:type="dxa"/>
            <w:tcBorders>
              <w:top w:val="single" w:sz="4" w:space="0" w:color="FFFFFF" w:themeColor="background1"/>
            </w:tcBorders>
            <w:shd w:val="clear" w:color="auto" w:fill="auto"/>
            <w:vAlign w:val="center"/>
          </w:tcPr>
          <w:p w14:paraId="6AC459AC" w14:textId="77777777" w:rsidR="00983C17" w:rsidRPr="009C2DE5" w:rsidRDefault="00983C17" w:rsidP="00983C17">
            <w:pPr>
              <w:jc w:val="both"/>
              <w:rPr>
                <w:rFonts w:ascii="Tahoma" w:hAnsi="Tahoma" w:cs="Tahoma"/>
                <w:b/>
                <w:color w:val="004990"/>
                <w:sz w:val="18"/>
              </w:rPr>
            </w:pPr>
            <w:r>
              <w:rPr>
                <w:rFonts w:ascii="Tahoma" w:hAnsi="Tahoma" w:cs="Tahoma"/>
                <w:b/>
                <w:color w:val="004990"/>
                <w:sz w:val="18"/>
              </w:rPr>
              <w:t xml:space="preserve">4. </w:t>
            </w:r>
            <w:r w:rsidRPr="00B436EE">
              <w:rPr>
                <w:rFonts w:ascii="Tahoma" w:hAnsi="Tahoma" w:cs="Tahoma"/>
                <w:color w:val="004990"/>
                <w:sz w:val="18"/>
              </w:rPr>
              <w:t xml:space="preserve">También </w:t>
            </w:r>
            <w:r>
              <w:rPr>
                <w:rFonts w:ascii="Tahoma" w:hAnsi="Tahoma" w:cs="Tahoma"/>
                <w:color w:val="004990"/>
                <w:sz w:val="18"/>
              </w:rPr>
              <w:t xml:space="preserve">podrán </w:t>
            </w:r>
            <w:r w:rsidRPr="00B436EE">
              <w:rPr>
                <w:rFonts w:ascii="Tahoma" w:hAnsi="Tahoma" w:cs="Tahoma"/>
                <w:color w:val="004990"/>
                <w:sz w:val="18"/>
              </w:rPr>
              <w:t>brindar el servicio de cobranza medio tiempo, es decir, de 20 horas laborables en la semana.</w:t>
            </w:r>
          </w:p>
        </w:tc>
        <w:tc>
          <w:tcPr>
            <w:tcW w:w="1134" w:type="dxa"/>
            <w:tcBorders>
              <w:top w:val="single" w:sz="4" w:space="0" w:color="FFFFFF" w:themeColor="background1"/>
            </w:tcBorders>
            <w:shd w:val="clear" w:color="auto" w:fill="auto"/>
            <w:vAlign w:val="center"/>
          </w:tcPr>
          <w:p w14:paraId="09B106C9"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675E04B0"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1CE6D292"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58BB4803" w14:textId="77777777" w:rsidTr="00983C17">
        <w:trPr>
          <w:trHeight w:val="315"/>
        </w:trPr>
        <w:tc>
          <w:tcPr>
            <w:tcW w:w="6238" w:type="dxa"/>
            <w:tcBorders>
              <w:top w:val="single" w:sz="4" w:space="0" w:color="FFFFFF" w:themeColor="background1"/>
            </w:tcBorders>
            <w:shd w:val="clear" w:color="auto" w:fill="auto"/>
            <w:vAlign w:val="center"/>
          </w:tcPr>
          <w:p w14:paraId="60C5016F" w14:textId="77777777" w:rsidR="00983C17" w:rsidRPr="009C2DE5" w:rsidRDefault="00983C17" w:rsidP="00983C17">
            <w:pPr>
              <w:jc w:val="both"/>
              <w:rPr>
                <w:rFonts w:ascii="Tahoma" w:hAnsi="Tahoma" w:cs="Tahoma"/>
                <w:b/>
                <w:color w:val="004990"/>
                <w:sz w:val="18"/>
              </w:rPr>
            </w:pPr>
            <w:r>
              <w:rPr>
                <w:rFonts w:ascii="Tahoma" w:hAnsi="Tahoma" w:cs="Tahoma"/>
                <w:b/>
                <w:color w:val="004990"/>
                <w:sz w:val="18"/>
              </w:rPr>
              <w:t xml:space="preserve">5. </w:t>
            </w:r>
            <w:r w:rsidRPr="00226ADB">
              <w:rPr>
                <w:rFonts w:ascii="Tahoma" w:hAnsi="Tahoma" w:cs="Tahoma"/>
                <w:color w:val="004990"/>
                <w:sz w:val="18"/>
              </w:rPr>
              <w:t xml:space="preserve">De acuerdo a las necesidades y requerimientos de ENTEL S.A. </w:t>
            </w:r>
            <w:r>
              <w:rPr>
                <w:rFonts w:ascii="Tahoma" w:hAnsi="Tahoma" w:cs="Tahoma"/>
                <w:color w:val="004990"/>
                <w:sz w:val="18"/>
              </w:rPr>
              <w:t>los</w:t>
            </w:r>
            <w:r w:rsidRPr="00226ADB">
              <w:rPr>
                <w:rFonts w:ascii="Tahoma" w:hAnsi="Tahoma" w:cs="Tahoma"/>
                <w:color w:val="004990"/>
                <w:sz w:val="18"/>
              </w:rPr>
              <w:t xml:space="preserve"> horarios podrán ampliarse con horas extraordinarias en horarios y días no </w:t>
            </w:r>
            <w:r w:rsidRPr="00226ADB">
              <w:rPr>
                <w:rFonts w:ascii="Tahoma" w:hAnsi="Tahoma" w:cs="Tahoma"/>
                <w:color w:val="004990"/>
                <w:sz w:val="18"/>
              </w:rPr>
              <w:lastRenderedPageBreak/>
              <w:t>contemplados en el punto anterior.</w:t>
            </w:r>
          </w:p>
        </w:tc>
        <w:tc>
          <w:tcPr>
            <w:tcW w:w="1134" w:type="dxa"/>
            <w:tcBorders>
              <w:top w:val="single" w:sz="4" w:space="0" w:color="FFFFFF" w:themeColor="background1"/>
            </w:tcBorders>
            <w:shd w:val="clear" w:color="auto" w:fill="auto"/>
            <w:vAlign w:val="center"/>
          </w:tcPr>
          <w:p w14:paraId="00D4EC0D"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03705158"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06ED4D4D"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0D19FB96" w14:textId="77777777" w:rsidTr="00983C17">
        <w:trPr>
          <w:trHeight w:val="315"/>
        </w:trPr>
        <w:tc>
          <w:tcPr>
            <w:tcW w:w="6238" w:type="dxa"/>
            <w:tcBorders>
              <w:top w:val="single" w:sz="4" w:space="0" w:color="FFFFFF" w:themeColor="background1"/>
            </w:tcBorders>
            <w:shd w:val="clear" w:color="auto" w:fill="auto"/>
            <w:vAlign w:val="center"/>
          </w:tcPr>
          <w:p w14:paraId="23C68F23" w14:textId="4F851129" w:rsidR="00983C17" w:rsidRPr="00226ADB" w:rsidRDefault="00983C17" w:rsidP="00983C17">
            <w:pPr>
              <w:jc w:val="both"/>
              <w:rPr>
                <w:rFonts w:ascii="Tahoma" w:hAnsi="Tahoma" w:cs="Tahoma"/>
                <w:color w:val="004990"/>
                <w:sz w:val="18"/>
              </w:rPr>
            </w:pPr>
            <w:r w:rsidRPr="008B18C3">
              <w:rPr>
                <w:rFonts w:ascii="Tahoma" w:hAnsi="Tahoma" w:cs="Tahoma"/>
                <w:b/>
                <w:color w:val="004990"/>
                <w:sz w:val="18"/>
              </w:rPr>
              <w:lastRenderedPageBreak/>
              <w:t>6.</w:t>
            </w:r>
            <w:r w:rsidRPr="008B18C3">
              <w:rPr>
                <w:rFonts w:ascii="Tahoma" w:hAnsi="Tahoma" w:cs="Tahoma"/>
                <w:color w:val="004990"/>
                <w:sz w:val="18"/>
              </w:rPr>
              <w:t xml:space="preserve"> El servicio de cobranza y pago en aeropuertos tendrá atención de 24 horas de lunes a domingo incluyendo feriados.</w:t>
            </w:r>
            <w:r w:rsidR="00F21F80">
              <w:rPr>
                <w:rFonts w:ascii="Tahoma" w:hAnsi="Tahoma" w:cs="Tahoma"/>
                <w:color w:val="004990"/>
                <w:sz w:val="18"/>
              </w:rPr>
              <w:t xml:space="preserve"> </w:t>
            </w:r>
            <w:r w:rsidRPr="008B18C3">
              <w:rPr>
                <w:rFonts w:ascii="Tahoma" w:hAnsi="Tahoma" w:cs="Tahoma"/>
                <w:color w:val="004990"/>
                <w:sz w:val="18"/>
              </w:rPr>
              <w:t>Se valorará que  los cajeros  que atenderán estos puntos tengan conocimiento del idioma inglés</w:t>
            </w:r>
            <w:r>
              <w:rPr>
                <w:rFonts w:ascii="Tahoma" w:hAnsi="Tahoma" w:cs="Tahoma"/>
                <w:color w:val="004990"/>
                <w:sz w:val="18"/>
              </w:rPr>
              <w:t xml:space="preserve">. </w:t>
            </w:r>
          </w:p>
          <w:p w14:paraId="136DFAEC" w14:textId="77777777" w:rsidR="00983C17" w:rsidRPr="009C2DE5" w:rsidRDefault="00983C17" w:rsidP="00983C17">
            <w:pPr>
              <w:jc w:val="both"/>
              <w:rPr>
                <w:rFonts w:ascii="Tahoma" w:hAnsi="Tahoma" w:cs="Tahoma"/>
                <w:b/>
                <w:color w:val="004990"/>
                <w:sz w:val="18"/>
              </w:rPr>
            </w:pPr>
          </w:p>
        </w:tc>
        <w:tc>
          <w:tcPr>
            <w:tcW w:w="1134" w:type="dxa"/>
            <w:tcBorders>
              <w:top w:val="single" w:sz="4" w:space="0" w:color="FFFFFF" w:themeColor="background1"/>
            </w:tcBorders>
            <w:shd w:val="clear" w:color="auto" w:fill="auto"/>
            <w:vAlign w:val="center"/>
          </w:tcPr>
          <w:p w14:paraId="7D3FF4F7"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9A5A1A4"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0236D870"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71F4B0B4" w14:textId="77777777" w:rsidTr="00983C17">
        <w:trPr>
          <w:trHeight w:val="315"/>
        </w:trPr>
        <w:tc>
          <w:tcPr>
            <w:tcW w:w="6238" w:type="dxa"/>
            <w:tcBorders>
              <w:top w:val="single" w:sz="4" w:space="0" w:color="FFFFFF" w:themeColor="background1"/>
            </w:tcBorders>
            <w:shd w:val="clear" w:color="auto" w:fill="auto"/>
            <w:vAlign w:val="center"/>
          </w:tcPr>
          <w:p w14:paraId="38D55421" w14:textId="77777777" w:rsidR="00983C17" w:rsidRPr="00226ADB" w:rsidRDefault="00983C17" w:rsidP="00983C17">
            <w:pPr>
              <w:jc w:val="both"/>
              <w:rPr>
                <w:rFonts w:ascii="Tahoma" w:hAnsi="Tahoma" w:cs="Tahoma"/>
                <w:color w:val="004990"/>
                <w:sz w:val="18"/>
              </w:rPr>
            </w:pPr>
            <w:r>
              <w:rPr>
                <w:rFonts w:ascii="Tahoma" w:hAnsi="Tahoma" w:cs="Tahoma"/>
                <w:b/>
                <w:color w:val="004990"/>
                <w:sz w:val="18"/>
              </w:rPr>
              <w:t xml:space="preserve">7. </w:t>
            </w:r>
            <w:r w:rsidRPr="00226ADB">
              <w:rPr>
                <w:rFonts w:ascii="Tahoma" w:hAnsi="Tahoma" w:cs="Tahoma"/>
                <w:color w:val="004990"/>
                <w:sz w:val="18"/>
              </w:rPr>
              <w:t>A requerimiento de ENTEL S.A. se establecerá los horarios de atención y estos pueden ser modificados de acuerdo a las necesidades del mismo.</w:t>
            </w:r>
          </w:p>
          <w:p w14:paraId="6B094E04" w14:textId="77777777" w:rsidR="00983C17" w:rsidRPr="009C2DE5" w:rsidRDefault="00983C17" w:rsidP="00983C17">
            <w:pPr>
              <w:jc w:val="both"/>
              <w:rPr>
                <w:rFonts w:ascii="Tahoma" w:hAnsi="Tahoma" w:cs="Tahoma"/>
                <w:b/>
                <w:color w:val="004990"/>
                <w:sz w:val="18"/>
              </w:rPr>
            </w:pPr>
          </w:p>
        </w:tc>
        <w:tc>
          <w:tcPr>
            <w:tcW w:w="1134" w:type="dxa"/>
            <w:tcBorders>
              <w:top w:val="single" w:sz="4" w:space="0" w:color="FFFFFF" w:themeColor="background1"/>
            </w:tcBorders>
            <w:shd w:val="clear" w:color="auto" w:fill="auto"/>
            <w:vAlign w:val="center"/>
          </w:tcPr>
          <w:p w14:paraId="5F02F0C7"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0EDBEFEB"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268FB3E2"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0DAEC04F" w14:textId="77777777" w:rsidTr="00983C17">
        <w:trPr>
          <w:trHeight w:val="315"/>
        </w:trPr>
        <w:tc>
          <w:tcPr>
            <w:tcW w:w="6238" w:type="dxa"/>
            <w:tcBorders>
              <w:top w:val="single" w:sz="4" w:space="0" w:color="FFFFFF" w:themeColor="background1"/>
            </w:tcBorders>
            <w:shd w:val="clear" w:color="auto" w:fill="auto"/>
            <w:vAlign w:val="center"/>
          </w:tcPr>
          <w:p w14:paraId="532BCDCB" w14:textId="77777777" w:rsidR="00983C17" w:rsidRPr="00323C41" w:rsidRDefault="00983C17" w:rsidP="0089650C">
            <w:pPr>
              <w:pStyle w:val="Prrafodelista"/>
              <w:numPr>
                <w:ilvl w:val="0"/>
                <w:numId w:val="43"/>
              </w:numPr>
              <w:jc w:val="both"/>
              <w:rPr>
                <w:rFonts w:ascii="Tahoma" w:hAnsi="Tahoma" w:cs="Tahoma"/>
                <w:color w:val="004990"/>
                <w:sz w:val="18"/>
                <w:szCs w:val="18"/>
              </w:rPr>
            </w:pPr>
            <w:r w:rsidRPr="00323C41">
              <w:rPr>
                <w:rFonts w:ascii="Tahoma" w:hAnsi="Tahoma" w:cs="Tahoma"/>
                <w:color w:val="004990"/>
                <w:sz w:val="18"/>
                <w:szCs w:val="18"/>
              </w:rPr>
              <w:t xml:space="preserve">Las recaudaciones diarias de todas las  oficinas comerciales, </w:t>
            </w:r>
            <w:proofErr w:type="spellStart"/>
            <w:r w:rsidRPr="00323C41">
              <w:rPr>
                <w:rFonts w:ascii="Tahoma" w:hAnsi="Tahoma" w:cs="Tahoma"/>
                <w:color w:val="004990"/>
                <w:sz w:val="18"/>
                <w:szCs w:val="18"/>
              </w:rPr>
              <w:t>Multicentros</w:t>
            </w:r>
            <w:proofErr w:type="spellEnd"/>
            <w:r w:rsidRPr="00323C41">
              <w:rPr>
                <w:rFonts w:ascii="Tahoma" w:hAnsi="Tahoma" w:cs="Tahoma"/>
                <w:color w:val="004990"/>
                <w:sz w:val="18"/>
                <w:szCs w:val="18"/>
              </w:rPr>
              <w:t>, puntos ENTEL en aeropuertos y otros deben ser transportadas y depositadas o abonadas al día siguiente en cuentas que ENTEL S.A. determine.</w:t>
            </w:r>
          </w:p>
          <w:p w14:paraId="5282CDDF" w14:textId="77777777" w:rsidR="00983C17" w:rsidRPr="00323C41" w:rsidRDefault="00983C17" w:rsidP="00983C17">
            <w:pPr>
              <w:jc w:val="both"/>
              <w:rPr>
                <w:rFonts w:ascii="Tahoma" w:hAnsi="Tahoma" w:cs="Tahoma"/>
                <w:b/>
                <w:color w:val="004990"/>
                <w:sz w:val="18"/>
                <w:szCs w:val="18"/>
              </w:rPr>
            </w:pPr>
            <w:r w:rsidRPr="00323C41">
              <w:rPr>
                <w:rFonts w:ascii="Tahoma" w:hAnsi="Tahoma" w:cs="Tahoma"/>
                <w:color w:val="1F497D"/>
                <w:sz w:val="18"/>
                <w:szCs w:val="18"/>
                <w:lang w:val="es-ES_tradnl"/>
              </w:rPr>
              <w:t>El traslado y los depósitos de las recaudaciones diarias deberán efectuarse hasta las 14:00, del día siguiente</w:t>
            </w:r>
            <w:r>
              <w:rPr>
                <w:rFonts w:ascii="Tahoma" w:hAnsi="Tahoma" w:cs="Tahoma"/>
                <w:color w:val="1F497D"/>
                <w:sz w:val="18"/>
                <w:szCs w:val="18"/>
                <w:lang w:val="es-ES_tradnl"/>
              </w:rPr>
              <w:t>.</w:t>
            </w:r>
          </w:p>
        </w:tc>
        <w:tc>
          <w:tcPr>
            <w:tcW w:w="1134" w:type="dxa"/>
            <w:tcBorders>
              <w:top w:val="single" w:sz="4" w:space="0" w:color="FFFFFF" w:themeColor="background1"/>
            </w:tcBorders>
            <w:shd w:val="clear" w:color="auto" w:fill="auto"/>
            <w:vAlign w:val="center"/>
          </w:tcPr>
          <w:p w14:paraId="7F20B7C7"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5375058"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56120DF8"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3A367289" w14:textId="77777777" w:rsidTr="00983C17">
        <w:trPr>
          <w:trHeight w:val="315"/>
        </w:trPr>
        <w:tc>
          <w:tcPr>
            <w:tcW w:w="6238" w:type="dxa"/>
            <w:tcBorders>
              <w:top w:val="single" w:sz="4" w:space="0" w:color="FFFFFF" w:themeColor="background1"/>
            </w:tcBorders>
            <w:shd w:val="clear" w:color="auto" w:fill="auto"/>
            <w:vAlign w:val="center"/>
          </w:tcPr>
          <w:p w14:paraId="041448AE" w14:textId="77777777" w:rsidR="00983C17" w:rsidRPr="00323C41" w:rsidRDefault="00983C17" w:rsidP="00983C17">
            <w:pPr>
              <w:jc w:val="both"/>
              <w:rPr>
                <w:rFonts w:ascii="Tahoma" w:hAnsi="Tahoma" w:cs="Tahoma"/>
                <w:color w:val="004990"/>
                <w:sz w:val="18"/>
                <w:szCs w:val="18"/>
              </w:rPr>
            </w:pPr>
            <w:r w:rsidRPr="008B18C3">
              <w:rPr>
                <w:rFonts w:ascii="Tahoma" w:hAnsi="Tahoma" w:cs="Tahoma"/>
                <w:b/>
                <w:color w:val="004990"/>
                <w:sz w:val="18"/>
                <w:szCs w:val="18"/>
              </w:rPr>
              <w:t xml:space="preserve">9. </w:t>
            </w:r>
            <w:r w:rsidRPr="008B18C3">
              <w:rPr>
                <w:rFonts w:ascii="Tahoma" w:hAnsi="Tahoma" w:cs="Tahoma"/>
                <w:color w:val="004990"/>
                <w:sz w:val="18"/>
                <w:szCs w:val="18"/>
              </w:rPr>
              <w:t>La Entidad debe asegurar que todo el importe recaudado sea depositado en cuentas de ENTEL S.A., es decir, que no debe existir diferencias entre lo recaudado y lo abonado.</w:t>
            </w:r>
          </w:p>
          <w:p w14:paraId="1934F49C" w14:textId="77777777" w:rsidR="00983C17" w:rsidRPr="00323C41" w:rsidRDefault="00983C17" w:rsidP="00983C17">
            <w:pPr>
              <w:jc w:val="both"/>
              <w:rPr>
                <w:rFonts w:ascii="Tahoma" w:hAnsi="Tahoma" w:cs="Tahoma"/>
                <w:b/>
                <w:color w:val="004990"/>
                <w:sz w:val="18"/>
                <w:szCs w:val="18"/>
              </w:rPr>
            </w:pPr>
          </w:p>
        </w:tc>
        <w:tc>
          <w:tcPr>
            <w:tcW w:w="1134" w:type="dxa"/>
            <w:tcBorders>
              <w:top w:val="single" w:sz="4" w:space="0" w:color="FFFFFF" w:themeColor="background1"/>
            </w:tcBorders>
            <w:shd w:val="clear" w:color="auto" w:fill="auto"/>
            <w:vAlign w:val="center"/>
          </w:tcPr>
          <w:p w14:paraId="1F98BD65"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41A6926D"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2E4C250F"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71137A51" w14:textId="77777777" w:rsidTr="00983C17">
        <w:trPr>
          <w:trHeight w:val="315"/>
        </w:trPr>
        <w:tc>
          <w:tcPr>
            <w:tcW w:w="6238" w:type="dxa"/>
            <w:tcBorders>
              <w:top w:val="single" w:sz="4" w:space="0" w:color="FFFFFF" w:themeColor="background1"/>
            </w:tcBorders>
            <w:shd w:val="clear" w:color="auto" w:fill="auto"/>
            <w:vAlign w:val="center"/>
          </w:tcPr>
          <w:p w14:paraId="55D4D38D" w14:textId="77777777" w:rsidR="00983C17" w:rsidRPr="00323C41" w:rsidRDefault="00983C17" w:rsidP="00983C17">
            <w:pPr>
              <w:jc w:val="both"/>
              <w:rPr>
                <w:rFonts w:ascii="Tahoma" w:hAnsi="Tahoma" w:cs="Tahoma"/>
                <w:b/>
                <w:color w:val="004990"/>
                <w:sz w:val="18"/>
                <w:szCs w:val="18"/>
              </w:rPr>
            </w:pPr>
            <w:r w:rsidRPr="00323C41">
              <w:rPr>
                <w:rFonts w:ascii="Tahoma" w:hAnsi="Tahoma" w:cs="Tahoma"/>
                <w:b/>
                <w:color w:val="004990"/>
                <w:sz w:val="18"/>
                <w:szCs w:val="18"/>
              </w:rPr>
              <w:t xml:space="preserve">10. </w:t>
            </w:r>
            <w:r w:rsidRPr="00323C41">
              <w:rPr>
                <w:rFonts w:ascii="Tahoma" w:hAnsi="Tahoma" w:cs="Tahoma"/>
                <w:color w:val="004990"/>
                <w:sz w:val="18"/>
                <w:szCs w:val="18"/>
              </w:rPr>
              <w:t>A requerimiento de ENTEL S.A. se ampliará la cantidad de cajeros y puntos de cobranza de acuerdo a las necesidades, los plazos para solicitar estas amplia</w:t>
            </w:r>
            <w:r>
              <w:rPr>
                <w:rFonts w:ascii="Tahoma" w:hAnsi="Tahoma" w:cs="Tahoma"/>
                <w:color w:val="004990"/>
                <w:sz w:val="18"/>
                <w:szCs w:val="18"/>
              </w:rPr>
              <w:t>ciones no podrán ser mayores a 7</w:t>
            </w:r>
            <w:r w:rsidRPr="00323C41">
              <w:rPr>
                <w:rFonts w:ascii="Tahoma" w:hAnsi="Tahoma" w:cs="Tahoma"/>
                <w:color w:val="004990"/>
                <w:sz w:val="18"/>
                <w:szCs w:val="18"/>
              </w:rPr>
              <w:t xml:space="preserve"> días hábiles en área urbana  y </w:t>
            </w:r>
            <w:r>
              <w:rPr>
                <w:rFonts w:ascii="Tahoma" w:hAnsi="Tahoma" w:cs="Tahoma"/>
                <w:color w:val="004990"/>
                <w:sz w:val="18"/>
                <w:szCs w:val="18"/>
              </w:rPr>
              <w:t>10</w:t>
            </w:r>
            <w:r w:rsidRPr="00323C41">
              <w:rPr>
                <w:rFonts w:ascii="Tahoma" w:hAnsi="Tahoma" w:cs="Tahoma"/>
                <w:color w:val="004990"/>
                <w:sz w:val="18"/>
                <w:szCs w:val="18"/>
              </w:rPr>
              <w:t xml:space="preserve"> días hábiles en área rural</w:t>
            </w:r>
            <w:r w:rsidRPr="00323C41">
              <w:rPr>
                <w:rFonts w:ascii="Tahoma" w:hAnsi="Tahoma" w:cs="Tahoma"/>
                <w:b/>
                <w:color w:val="004990"/>
                <w:sz w:val="18"/>
                <w:szCs w:val="18"/>
              </w:rPr>
              <w:t>.</w:t>
            </w:r>
          </w:p>
        </w:tc>
        <w:tc>
          <w:tcPr>
            <w:tcW w:w="1134" w:type="dxa"/>
            <w:tcBorders>
              <w:top w:val="single" w:sz="4" w:space="0" w:color="FFFFFF" w:themeColor="background1"/>
            </w:tcBorders>
            <w:shd w:val="clear" w:color="auto" w:fill="auto"/>
            <w:vAlign w:val="center"/>
          </w:tcPr>
          <w:p w14:paraId="60C4A3A2"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72C66EC4"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41944B24"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3580CB64" w14:textId="77777777" w:rsidTr="00983C17">
        <w:trPr>
          <w:trHeight w:val="315"/>
        </w:trPr>
        <w:tc>
          <w:tcPr>
            <w:tcW w:w="6238" w:type="dxa"/>
            <w:tcBorders>
              <w:top w:val="single" w:sz="4" w:space="0" w:color="FFFFFF" w:themeColor="background1"/>
            </w:tcBorders>
            <w:shd w:val="clear" w:color="auto" w:fill="auto"/>
            <w:vAlign w:val="center"/>
          </w:tcPr>
          <w:p w14:paraId="13487841" w14:textId="77777777" w:rsidR="00983C17" w:rsidRPr="00323C41" w:rsidRDefault="00983C17" w:rsidP="00983C17">
            <w:pPr>
              <w:jc w:val="both"/>
              <w:rPr>
                <w:rFonts w:ascii="Tahoma" w:hAnsi="Tahoma" w:cs="Tahoma"/>
                <w:b/>
                <w:color w:val="004990"/>
                <w:sz w:val="18"/>
                <w:szCs w:val="18"/>
              </w:rPr>
            </w:pPr>
            <w:r w:rsidRPr="00323C41">
              <w:rPr>
                <w:rFonts w:ascii="Tahoma" w:hAnsi="Tahoma" w:cs="Tahoma"/>
                <w:b/>
                <w:color w:val="004990"/>
                <w:sz w:val="18"/>
                <w:szCs w:val="18"/>
              </w:rPr>
              <w:t xml:space="preserve">11. </w:t>
            </w:r>
            <w:r w:rsidRPr="00323C41">
              <w:rPr>
                <w:rFonts w:ascii="Tahoma" w:hAnsi="Tahoma" w:cs="Tahoma"/>
                <w:color w:val="004990"/>
                <w:sz w:val="18"/>
                <w:szCs w:val="18"/>
              </w:rPr>
              <w:t>Los requerimientos de equipos y material mínimo exigido deberán formar parte de la estructura de costos de la propuesta de los servicios de cobranza.</w:t>
            </w:r>
          </w:p>
          <w:p w14:paraId="5E3A0EC8" w14:textId="77777777" w:rsidR="00983C17" w:rsidRPr="00323C41" w:rsidRDefault="00983C17" w:rsidP="00983C17">
            <w:pPr>
              <w:jc w:val="both"/>
              <w:rPr>
                <w:rFonts w:ascii="Tahoma" w:hAnsi="Tahoma" w:cs="Tahoma"/>
                <w:b/>
                <w:color w:val="004990"/>
                <w:sz w:val="18"/>
                <w:szCs w:val="18"/>
              </w:rPr>
            </w:pPr>
          </w:p>
        </w:tc>
        <w:tc>
          <w:tcPr>
            <w:tcW w:w="1134" w:type="dxa"/>
            <w:tcBorders>
              <w:top w:val="single" w:sz="4" w:space="0" w:color="FFFFFF" w:themeColor="background1"/>
            </w:tcBorders>
            <w:shd w:val="clear" w:color="auto" w:fill="auto"/>
            <w:vAlign w:val="center"/>
          </w:tcPr>
          <w:p w14:paraId="7455FF32"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22C1AA0"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1106308A"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082FD591" w14:textId="77777777" w:rsidTr="00983C17">
        <w:trPr>
          <w:trHeight w:val="315"/>
        </w:trPr>
        <w:tc>
          <w:tcPr>
            <w:tcW w:w="6238" w:type="dxa"/>
            <w:tcBorders>
              <w:top w:val="single" w:sz="4" w:space="0" w:color="FFFFFF" w:themeColor="background1"/>
            </w:tcBorders>
            <w:shd w:val="clear" w:color="auto" w:fill="auto"/>
            <w:vAlign w:val="center"/>
          </w:tcPr>
          <w:p w14:paraId="29078A14" w14:textId="2486052B" w:rsidR="00983C17" w:rsidRPr="00323C41" w:rsidRDefault="00983C17" w:rsidP="00983C17">
            <w:pPr>
              <w:jc w:val="both"/>
              <w:rPr>
                <w:rFonts w:ascii="Tahoma" w:hAnsi="Tahoma" w:cs="Tahoma"/>
                <w:b/>
                <w:color w:val="004990"/>
                <w:sz w:val="18"/>
                <w:szCs w:val="18"/>
              </w:rPr>
            </w:pPr>
            <w:r w:rsidRPr="00323C41">
              <w:rPr>
                <w:rFonts w:ascii="Tahoma" w:hAnsi="Tahoma" w:cs="Tahoma"/>
                <w:b/>
                <w:color w:val="004990"/>
                <w:sz w:val="18"/>
                <w:szCs w:val="18"/>
              </w:rPr>
              <w:t xml:space="preserve">12. </w:t>
            </w:r>
            <w:r w:rsidR="00057A93" w:rsidRPr="0089650C">
              <w:rPr>
                <w:rFonts w:ascii="Tahoma" w:hAnsi="Tahoma" w:cs="Tahoma"/>
                <w:color w:val="004990"/>
                <w:sz w:val="18"/>
                <w:szCs w:val="18"/>
              </w:rPr>
              <w:t>La Entidad debe proveer el</w:t>
            </w:r>
            <w:r w:rsidR="00057A93">
              <w:rPr>
                <w:rFonts w:ascii="Tahoma" w:hAnsi="Tahoma" w:cs="Tahoma"/>
                <w:b/>
                <w:color w:val="004990"/>
                <w:sz w:val="18"/>
                <w:szCs w:val="18"/>
              </w:rPr>
              <w:t xml:space="preserve"> </w:t>
            </w:r>
            <w:r w:rsidR="0089650C">
              <w:rPr>
                <w:rFonts w:ascii="Tahoma" w:hAnsi="Tahoma" w:cs="Tahoma"/>
                <w:color w:val="004990"/>
                <w:sz w:val="18"/>
                <w:szCs w:val="18"/>
              </w:rPr>
              <w:t>m</w:t>
            </w:r>
            <w:r w:rsidRPr="00323C41">
              <w:rPr>
                <w:rFonts w:ascii="Tahoma" w:hAnsi="Tahoma" w:cs="Tahoma"/>
                <w:color w:val="004990"/>
                <w:sz w:val="18"/>
                <w:szCs w:val="18"/>
              </w:rPr>
              <w:t xml:space="preserve">aterial de escritorio necesario (papelería hojas blanca tamaño carta y oficio, sobre manila tamaño oficio y medio oficio), bolígrafos 2 colores, lápiz negro, lápiz </w:t>
            </w:r>
            <w:proofErr w:type="spellStart"/>
            <w:r w:rsidRPr="00323C41">
              <w:rPr>
                <w:rFonts w:ascii="Tahoma" w:hAnsi="Tahoma" w:cs="Tahoma"/>
                <w:color w:val="004990"/>
                <w:sz w:val="18"/>
                <w:szCs w:val="18"/>
              </w:rPr>
              <w:t>bi</w:t>
            </w:r>
            <w:proofErr w:type="spellEnd"/>
            <w:r w:rsidRPr="00323C41">
              <w:rPr>
                <w:rFonts w:ascii="Tahoma" w:hAnsi="Tahoma" w:cs="Tahoma"/>
                <w:color w:val="004990"/>
                <w:sz w:val="18"/>
                <w:szCs w:val="18"/>
              </w:rPr>
              <w:t xml:space="preserve">-color, borrador, </w:t>
            </w:r>
            <w:proofErr w:type="spellStart"/>
            <w:r w:rsidRPr="00323C41">
              <w:rPr>
                <w:rFonts w:ascii="Tahoma" w:hAnsi="Tahoma" w:cs="Tahoma"/>
                <w:color w:val="004990"/>
                <w:sz w:val="18"/>
                <w:szCs w:val="18"/>
              </w:rPr>
              <w:t>radex</w:t>
            </w:r>
            <w:proofErr w:type="spellEnd"/>
            <w:r w:rsidRPr="00323C41">
              <w:rPr>
                <w:rFonts w:ascii="Tahoma" w:hAnsi="Tahoma" w:cs="Tahoma"/>
                <w:color w:val="004990"/>
                <w:sz w:val="18"/>
                <w:szCs w:val="18"/>
              </w:rPr>
              <w:t xml:space="preserve">, engrapadora, saca grapas,  perforadora, </w:t>
            </w:r>
            <w:proofErr w:type="spellStart"/>
            <w:r w:rsidRPr="00323C41">
              <w:rPr>
                <w:rFonts w:ascii="Tahoma" w:hAnsi="Tahoma" w:cs="Tahoma"/>
                <w:color w:val="004990"/>
                <w:sz w:val="18"/>
                <w:szCs w:val="18"/>
              </w:rPr>
              <w:t>diurex</w:t>
            </w:r>
            <w:proofErr w:type="spellEnd"/>
            <w:r w:rsidRPr="00323C41">
              <w:rPr>
                <w:rFonts w:ascii="Tahoma" w:hAnsi="Tahoma" w:cs="Tahoma"/>
                <w:color w:val="004990"/>
                <w:sz w:val="18"/>
                <w:szCs w:val="18"/>
              </w:rPr>
              <w:t>, ligas, clips, y otros)</w:t>
            </w:r>
          </w:p>
          <w:p w14:paraId="2148F76F" w14:textId="77777777" w:rsidR="00983C17" w:rsidRPr="00323C41" w:rsidRDefault="00983C17" w:rsidP="00983C17">
            <w:pPr>
              <w:jc w:val="both"/>
              <w:rPr>
                <w:rFonts w:ascii="Tahoma" w:hAnsi="Tahoma" w:cs="Tahoma"/>
                <w:color w:val="004990"/>
                <w:sz w:val="18"/>
                <w:szCs w:val="18"/>
              </w:rPr>
            </w:pPr>
            <w:r w:rsidRPr="00323C41">
              <w:rPr>
                <w:rFonts w:ascii="Tahoma" w:hAnsi="Tahoma" w:cs="Tahoma"/>
                <w:color w:val="004990"/>
                <w:sz w:val="18"/>
                <w:szCs w:val="18"/>
              </w:rPr>
              <w:t xml:space="preserve">Contador de Billetes </w:t>
            </w:r>
          </w:p>
          <w:p w14:paraId="074932D2" w14:textId="77777777" w:rsidR="00983C17" w:rsidRPr="00323C41" w:rsidRDefault="00983C17" w:rsidP="00983C17">
            <w:pPr>
              <w:jc w:val="both"/>
              <w:rPr>
                <w:rFonts w:ascii="Tahoma" w:hAnsi="Tahoma" w:cs="Tahoma"/>
                <w:color w:val="004990"/>
                <w:sz w:val="18"/>
                <w:szCs w:val="18"/>
              </w:rPr>
            </w:pPr>
            <w:r w:rsidRPr="00323C41">
              <w:rPr>
                <w:rFonts w:ascii="Tahoma" w:hAnsi="Tahoma" w:cs="Tahoma"/>
                <w:color w:val="004990"/>
                <w:sz w:val="18"/>
                <w:szCs w:val="18"/>
              </w:rPr>
              <w:t>Máquina de calcular (</w:t>
            </w:r>
            <w:proofErr w:type="spellStart"/>
            <w:r w:rsidRPr="00323C41">
              <w:rPr>
                <w:rFonts w:ascii="Tahoma" w:hAnsi="Tahoma" w:cs="Tahoma"/>
                <w:color w:val="004990"/>
                <w:sz w:val="18"/>
                <w:szCs w:val="18"/>
              </w:rPr>
              <w:t>Winchadora</w:t>
            </w:r>
            <w:proofErr w:type="spellEnd"/>
            <w:r w:rsidRPr="00323C41">
              <w:rPr>
                <w:rFonts w:ascii="Tahoma" w:hAnsi="Tahoma" w:cs="Tahoma"/>
                <w:color w:val="004990"/>
                <w:sz w:val="18"/>
                <w:szCs w:val="18"/>
              </w:rPr>
              <w:t>)</w:t>
            </w:r>
          </w:p>
          <w:p w14:paraId="1E2F5F6F" w14:textId="77777777" w:rsidR="00983C17" w:rsidRPr="00323C41" w:rsidRDefault="00983C17" w:rsidP="00983C17">
            <w:pPr>
              <w:jc w:val="both"/>
              <w:rPr>
                <w:rFonts w:ascii="Tahoma" w:hAnsi="Tahoma" w:cs="Tahoma"/>
                <w:color w:val="004990"/>
                <w:sz w:val="18"/>
                <w:szCs w:val="18"/>
              </w:rPr>
            </w:pPr>
            <w:r w:rsidRPr="00323C41">
              <w:rPr>
                <w:rFonts w:ascii="Tahoma" w:hAnsi="Tahoma" w:cs="Tahoma"/>
                <w:color w:val="004990"/>
                <w:sz w:val="18"/>
                <w:szCs w:val="18"/>
              </w:rPr>
              <w:t>Maquina detector de billetes</w:t>
            </w:r>
          </w:p>
          <w:p w14:paraId="1A6CE132" w14:textId="77777777" w:rsidR="00983C17" w:rsidRPr="00323C41" w:rsidRDefault="00983C17" w:rsidP="00983C17">
            <w:pPr>
              <w:jc w:val="both"/>
              <w:rPr>
                <w:rFonts w:ascii="Tahoma" w:hAnsi="Tahoma" w:cs="Tahoma"/>
                <w:color w:val="004990"/>
                <w:sz w:val="18"/>
                <w:szCs w:val="18"/>
              </w:rPr>
            </w:pPr>
            <w:r w:rsidRPr="00323C41">
              <w:rPr>
                <w:rFonts w:ascii="Tahoma" w:hAnsi="Tahoma" w:cs="Tahoma"/>
                <w:color w:val="004990"/>
                <w:sz w:val="18"/>
                <w:szCs w:val="18"/>
              </w:rPr>
              <w:t>Cordones de seguridad</w:t>
            </w:r>
          </w:p>
          <w:p w14:paraId="5E07F3A9" w14:textId="759A43F5" w:rsidR="00983C17" w:rsidRPr="00323C41" w:rsidRDefault="00983C17" w:rsidP="00983C17">
            <w:pPr>
              <w:jc w:val="both"/>
              <w:rPr>
                <w:rFonts w:ascii="Tahoma" w:hAnsi="Tahoma" w:cs="Tahoma"/>
                <w:color w:val="004990"/>
                <w:sz w:val="18"/>
                <w:szCs w:val="18"/>
              </w:rPr>
            </w:pPr>
            <w:r w:rsidRPr="00323C41">
              <w:rPr>
                <w:rFonts w:ascii="Tahoma" w:hAnsi="Tahoma" w:cs="Tahoma"/>
                <w:color w:val="004990"/>
                <w:sz w:val="18"/>
                <w:szCs w:val="18"/>
              </w:rPr>
              <w:t xml:space="preserve">Fondo rotativo por cajero  </w:t>
            </w:r>
            <w:r w:rsidRPr="0069714D">
              <w:rPr>
                <w:rFonts w:ascii="Tahoma" w:hAnsi="Tahoma" w:cs="Tahoma"/>
                <w:color w:val="004990"/>
                <w:sz w:val="18"/>
                <w:szCs w:val="18"/>
              </w:rPr>
              <w:t>Base mínima Bs</w:t>
            </w:r>
            <w:r w:rsidR="003A5A8D">
              <w:rPr>
                <w:rFonts w:ascii="Tahoma" w:hAnsi="Tahoma" w:cs="Tahoma"/>
                <w:color w:val="004990"/>
                <w:sz w:val="18"/>
                <w:szCs w:val="18"/>
              </w:rPr>
              <w:t>4,500.</w:t>
            </w:r>
            <w:r w:rsidR="00ED5294">
              <w:rPr>
                <w:rFonts w:ascii="Tahoma" w:hAnsi="Tahoma" w:cs="Tahoma"/>
                <w:color w:val="004990"/>
                <w:sz w:val="18"/>
                <w:szCs w:val="18"/>
              </w:rPr>
              <w:t>-</w:t>
            </w:r>
            <w:r w:rsidR="003A5A8D">
              <w:rPr>
                <w:rFonts w:ascii="Tahoma" w:hAnsi="Tahoma" w:cs="Tahoma"/>
                <w:color w:val="004990"/>
                <w:sz w:val="18"/>
                <w:szCs w:val="18"/>
              </w:rPr>
              <w:t xml:space="preserve"> </w:t>
            </w:r>
            <w:r w:rsidR="00ED5294">
              <w:rPr>
                <w:rFonts w:ascii="Tahoma" w:hAnsi="Tahoma" w:cs="Tahoma"/>
                <w:color w:val="004990"/>
                <w:sz w:val="18"/>
                <w:szCs w:val="18"/>
              </w:rPr>
              <w:t>(</w:t>
            </w:r>
            <w:r w:rsidR="003A5A8D">
              <w:rPr>
                <w:rFonts w:ascii="Tahoma" w:hAnsi="Tahoma" w:cs="Tahoma"/>
                <w:color w:val="004990"/>
                <w:sz w:val="18"/>
                <w:szCs w:val="18"/>
              </w:rPr>
              <w:t>Cuatro mil quinientos 00/100 Bolivianos</w:t>
            </w:r>
            <w:r w:rsidRPr="0069714D">
              <w:rPr>
                <w:rFonts w:ascii="Tahoma" w:hAnsi="Tahoma" w:cs="Tahoma"/>
                <w:color w:val="004990"/>
                <w:sz w:val="18"/>
                <w:szCs w:val="18"/>
              </w:rPr>
              <w:t>)</w:t>
            </w:r>
          </w:p>
          <w:p w14:paraId="721B7295" w14:textId="77777777" w:rsidR="00983C17" w:rsidRPr="00323C41" w:rsidRDefault="00983C17" w:rsidP="00983C17">
            <w:pPr>
              <w:jc w:val="both"/>
              <w:rPr>
                <w:rFonts w:ascii="Tahoma" w:hAnsi="Tahoma" w:cs="Tahoma"/>
                <w:b/>
                <w:color w:val="004990"/>
                <w:sz w:val="18"/>
                <w:szCs w:val="18"/>
              </w:rPr>
            </w:pPr>
          </w:p>
        </w:tc>
        <w:tc>
          <w:tcPr>
            <w:tcW w:w="1134" w:type="dxa"/>
            <w:tcBorders>
              <w:top w:val="single" w:sz="4" w:space="0" w:color="FFFFFF" w:themeColor="background1"/>
            </w:tcBorders>
            <w:shd w:val="clear" w:color="auto" w:fill="auto"/>
            <w:vAlign w:val="center"/>
          </w:tcPr>
          <w:p w14:paraId="2207B651"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CEA0264"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586A7C4F"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42742542" w14:textId="77777777" w:rsidTr="00983C17">
        <w:trPr>
          <w:trHeight w:val="315"/>
        </w:trPr>
        <w:tc>
          <w:tcPr>
            <w:tcW w:w="6238" w:type="dxa"/>
            <w:tcBorders>
              <w:top w:val="single" w:sz="4" w:space="0" w:color="FFFFFF" w:themeColor="background1"/>
            </w:tcBorders>
            <w:shd w:val="clear" w:color="auto" w:fill="auto"/>
            <w:vAlign w:val="center"/>
          </w:tcPr>
          <w:p w14:paraId="2E20E09C" w14:textId="1FEAF044" w:rsidR="00983C17" w:rsidRPr="00323C41" w:rsidRDefault="00983C17" w:rsidP="00983C17">
            <w:pPr>
              <w:jc w:val="both"/>
              <w:rPr>
                <w:rFonts w:ascii="Tahoma" w:hAnsi="Tahoma" w:cs="Tahoma"/>
                <w:color w:val="004990"/>
                <w:sz w:val="18"/>
                <w:szCs w:val="18"/>
              </w:rPr>
            </w:pPr>
            <w:r w:rsidRPr="00323C41">
              <w:rPr>
                <w:rFonts w:ascii="Tahoma" w:hAnsi="Tahoma" w:cs="Tahoma"/>
                <w:b/>
                <w:color w:val="004990"/>
                <w:sz w:val="18"/>
                <w:szCs w:val="18"/>
              </w:rPr>
              <w:t xml:space="preserve">13. </w:t>
            </w:r>
            <w:r w:rsidRPr="00323C41">
              <w:rPr>
                <w:rFonts w:ascii="Tahoma" w:hAnsi="Tahoma" w:cs="Tahoma"/>
                <w:color w:val="004990"/>
                <w:sz w:val="18"/>
                <w:szCs w:val="18"/>
              </w:rPr>
              <w:t xml:space="preserve">La entidad que se adjudique la licitación del servicio de cobranza </w:t>
            </w:r>
            <w:r w:rsidR="003A5A8D">
              <w:rPr>
                <w:rFonts w:ascii="Tahoma" w:hAnsi="Tahoma" w:cs="Tahoma"/>
                <w:color w:val="004990"/>
                <w:sz w:val="18"/>
                <w:szCs w:val="18"/>
              </w:rPr>
              <w:t xml:space="preserve">y pago </w:t>
            </w:r>
            <w:r w:rsidRPr="00323C41">
              <w:rPr>
                <w:rFonts w:ascii="Tahoma" w:hAnsi="Tahoma" w:cs="Tahoma"/>
                <w:color w:val="004990"/>
                <w:sz w:val="18"/>
                <w:szCs w:val="18"/>
              </w:rPr>
              <w:t>debe presentar una fotocopia legalizada de sus pólizas vigentes o certificación de su(s) compañía(s) aseguradoras en las cuales se determine las pólizas contratadas y su vigencia, las mismas que debe incluir como mínimo la Póliza de todo riesgo, Póliza comprensiva 3D, Póliza de Responsabilidad Civil, Póliza de accidentes personales y una Póliza banquera que incluye la sección de delitos electrónicos si correspondiera.</w:t>
            </w:r>
          </w:p>
          <w:p w14:paraId="3E559EB5" w14:textId="77777777" w:rsidR="00983C17" w:rsidRPr="00323C41" w:rsidRDefault="00983C17" w:rsidP="00983C17">
            <w:pPr>
              <w:jc w:val="both"/>
              <w:rPr>
                <w:rFonts w:ascii="Tahoma" w:hAnsi="Tahoma" w:cs="Tahoma"/>
                <w:b/>
                <w:color w:val="004990"/>
                <w:sz w:val="18"/>
                <w:szCs w:val="18"/>
              </w:rPr>
            </w:pPr>
          </w:p>
        </w:tc>
        <w:tc>
          <w:tcPr>
            <w:tcW w:w="1134" w:type="dxa"/>
            <w:tcBorders>
              <w:top w:val="single" w:sz="4" w:space="0" w:color="FFFFFF" w:themeColor="background1"/>
            </w:tcBorders>
            <w:shd w:val="clear" w:color="auto" w:fill="auto"/>
            <w:vAlign w:val="center"/>
          </w:tcPr>
          <w:p w14:paraId="75B65E04"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7041BE9B"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253A2397"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2C5FB637" w14:textId="77777777" w:rsidTr="00983C17">
        <w:trPr>
          <w:trHeight w:val="315"/>
        </w:trPr>
        <w:tc>
          <w:tcPr>
            <w:tcW w:w="6238" w:type="dxa"/>
            <w:tcBorders>
              <w:top w:val="single" w:sz="4" w:space="0" w:color="FFFFFF" w:themeColor="background1"/>
            </w:tcBorders>
            <w:shd w:val="clear" w:color="auto" w:fill="auto"/>
            <w:vAlign w:val="center"/>
          </w:tcPr>
          <w:p w14:paraId="7CC620CD"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14. </w:t>
            </w:r>
            <w:r w:rsidRPr="00323C41">
              <w:rPr>
                <w:rFonts w:ascii="Tahoma" w:hAnsi="Tahoma" w:cs="Tahoma"/>
                <w:color w:val="004990"/>
                <w:sz w:val="18"/>
                <w:szCs w:val="18"/>
              </w:rPr>
              <w:t xml:space="preserve">Pago por cajero con importe mensual según las leyes laborales vigentes en el momento de la prestación del servicio (mínimo 40 </w:t>
            </w:r>
            <w:proofErr w:type="spellStart"/>
            <w:r w:rsidRPr="00323C41">
              <w:rPr>
                <w:rFonts w:ascii="Tahoma" w:hAnsi="Tahoma" w:cs="Tahoma"/>
                <w:color w:val="004990"/>
                <w:sz w:val="18"/>
                <w:szCs w:val="18"/>
              </w:rPr>
              <w:t>Hrs</w:t>
            </w:r>
            <w:proofErr w:type="spellEnd"/>
            <w:r w:rsidRPr="00323C41">
              <w:rPr>
                <w:rFonts w:ascii="Tahoma" w:hAnsi="Tahoma" w:cs="Tahoma"/>
                <w:color w:val="004990"/>
                <w:sz w:val="18"/>
                <w:szCs w:val="18"/>
              </w:rPr>
              <w:t>. Semanales). Pago por cajero extra no considerado en la planilla mensual.</w:t>
            </w:r>
          </w:p>
        </w:tc>
        <w:tc>
          <w:tcPr>
            <w:tcW w:w="1134" w:type="dxa"/>
            <w:tcBorders>
              <w:top w:val="single" w:sz="4" w:space="0" w:color="FFFFFF" w:themeColor="background1"/>
            </w:tcBorders>
            <w:shd w:val="clear" w:color="auto" w:fill="auto"/>
            <w:vAlign w:val="center"/>
          </w:tcPr>
          <w:p w14:paraId="57E551C8"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37F427F"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1426B7A3"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773202A3" w14:textId="77777777" w:rsidTr="00983C17">
        <w:trPr>
          <w:trHeight w:val="315"/>
        </w:trPr>
        <w:tc>
          <w:tcPr>
            <w:tcW w:w="6238" w:type="dxa"/>
            <w:tcBorders>
              <w:top w:val="single" w:sz="4" w:space="0" w:color="FFFFFF" w:themeColor="background1"/>
            </w:tcBorders>
            <w:shd w:val="clear" w:color="auto" w:fill="auto"/>
            <w:vAlign w:val="center"/>
          </w:tcPr>
          <w:p w14:paraId="6EDE3930"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15. </w:t>
            </w:r>
            <w:r w:rsidRPr="00323C41">
              <w:rPr>
                <w:rFonts w:ascii="Tahoma" w:hAnsi="Tahoma" w:cs="Tahoma"/>
                <w:color w:val="004990"/>
                <w:sz w:val="18"/>
                <w:szCs w:val="18"/>
              </w:rPr>
              <w:t xml:space="preserve">Pago por cajero con importe mensual según las leyes laborales vigentes en el momento de la prestación del servicio (mínimo 20 </w:t>
            </w:r>
            <w:proofErr w:type="spellStart"/>
            <w:r w:rsidRPr="00323C41">
              <w:rPr>
                <w:rFonts w:ascii="Tahoma" w:hAnsi="Tahoma" w:cs="Tahoma"/>
                <w:color w:val="004990"/>
                <w:sz w:val="18"/>
                <w:szCs w:val="18"/>
              </w:rPr>
              <w:t>Hrs</w:t>
            </w:r>
            <w:proofErr w:type="spellEnd"/>
            <w:r w:rsidRPr="00323C41">
              <w:rPr>
                <w:rFonts w:ascii="Tahoma" w:hAnsi="Tahoma" w:cs="Tahoma"/>
                <w:color w:val="004990"/>
                <w:sz w:val="18"/>
                <w:szCs w:val="18"/>
              </w:rPr>
              <w:t>. Semanales). Es decir cajeros de medio tiempo.</w:t>
            </w:r>
            <w:r w:rsidRPr="00323C41">
              <w:rPr>
                <w:rFonts w:ascii="Tahoma" w:hAnsi="Tahoma" w:cs="Tahoma"/>
                <w:b/>
                <w:color w:val="004990"/>
                <w:sz w:val="18"/>
                <w:szCs w:val="18"/>
              </w:rPr>
              <w:t xml:space="preserve"> </w:t>
            </w:r>
          </w:p>
        </w:tc>
        <w:tc>
          <w:tcPr>
            <w:tcW w:w="1134" w:type="dxa"/>
            <w:tcBorders>
              <w:top w:val="single" w:sz="4" w:space="0" w:color="FFFFFF" w:themeColor="background1"/>
            </w:tcBorders>
            <w:shd w:val="clear" w:color="auto" w:fill="auto"/>
            <w:vAlign w:val="center"/>
          </w:tcPr>
          <w:p w14:paraId="5E44E524"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41775EA"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631351B2"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48CC0186" w14:textId="77777777" w:rsidTr="00983C17">
        <w:trPr>
          <w:trHeight w:val="315"/>
        </w:trPr>
        <w:tc>
          <w:tcPr>
            <w:tcW w:w="6238" w:type="dxa"/>
            <w:tcBorders>
              <w:top w:val="single" w:sz="4" w:space="0" w:color="FFFFFF" w:themeColor="background1"/>
            </w:tcBorders>
            <w:shd w:val="clear" w:color="auto" w:fill="auto"/>
            <w:vAlign w:val="center"/>
          </w:tcPr>
          <w:p w14:paraId="549C1369"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lastRenderedPageBreak/>
              <w:t xml:space="preserve">16. </w:t>
            </w:r>
            <w:r w:rsidRPr="00323C41">
              <w:rPr>
                <w:rFonts w:ascii="Tahoma" w:hAnsi="Tahoma" w:cs="Tahoma"/>
                <w:color w:val="004990"/>
                <w:sz w:val="18"/>
                <w:szCs w:val="18"/>
              </w:rPr>
              <w:t>Pago por hora extra a lo establecido en la jornada normal de lunes a sábado según las leyes laborales vigentes en el momento de la prestación del servicio.</w:t>
            </w:r>
          </w:p>
        </w:tc>
        <w:tc>
          <w:tcPr>
            <w:tcW w:w="1134" w:type="dxa"/>
            <w:tcBorders>
              <w:top w:val="single" w:sz="4" w:space="0" w:color="FFFFFF" w:themeColor="background1"/>
            </w:tcBorders>
            <w:shd w:val="clear" w:color="auto" w:fill="auto"/>
            <w:vAlign w:val="center"/>
          </w:tcPr>
          <w:p w14:paraId="02A18814"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09EE0E15"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0C9EF28F"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5E5ED6ED" w14:textId="77777777" w:rsidTr="00983C17">
        <w:trPr>
          <w:trHeight w:val="315"/>
        </w:trPr>
        <w:tc>
          <w:tcPr>
            <w:tcW w:w="6238" w:type="dxa"/>
            <w:tcBorders>
              <w:top w:val="single" w:sz="4" w:space="0" w:color="FFFFFF" w:themeColor="background1"/>
            </w:tcBorders>
            <w:shd w:val="clear" w:color="auto" w:fill="auto"/>
            <w:vAlign w:val="center"/>
          </w:tcPr>
          <w:p w14:paraId="55635B5B"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17. </w:t>
            </w:r>
            <w:r w:rsidRPr="00323C41">
              <w:rPr>
                <w:rFonts w:ascii="Tahoma" w:hAnsi="Tahoma" w:cs="Tahoma"/>
                <w:color w:val="004990"/>
                <w:sz w:val="18"/>
                <w:szCs w:val="18"/>
              </w:rPr>
              <w:t>Pago por hora extra  por jornadas extraordinarias correspondiente a los días domingo y feriados  según las leyes laborales vigentes en el momento de la prestación del servicio</w:t>
            </w:r>
            <w:r w:rsidRPr="00323C41">
              <w:rPr>
                <w:rFonts w:ascii="Tahoma" w:hAnsi="Tahoma" w:cs="Tahoma"/>
                <w:b/>
                <w:color w:val="004990"/>
                <w:sz w:val="18"/>
                <w:szCs w:val="18"/>
              </w:rPr>
              <w:t xml:space="preserve">. </w:t>
            </w:r>
          </w:p>
        </w:tc>
        <w:tc>
          <w:tcPr>
            <w:tcW w:w="1134" w:type="dxa"/>
            <w:tcBorders>
              <w:top w:val="single" w:sz="4" w:space="0" w:color="FFFFFF" w:themeColor="background1"/>
            </w:tcBorders>
            <w:shd w:val="clear" w:color="auto" w:fill="auto"/>
            <w:vAlign w:val="center"/>
          </w:tcPr>
          <w:p w14:paraId="5FB497A9"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E2B13EC"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45A8234B"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50D90818" w14:textId="77777777" w:rsidTr="00983C17">
        <w:trPr>
          <w:trHeight w:val="315"/>
        </w:trPr>
        <w:tc>
          <w:tcPr>
            <w:tcW w:w="6238" w:type="dxa"/>
            <w:tcBorders>
              <w:top w:val="single" w:sz="4" w:space="0" w:color="FFFFFF" w:themeColor="background1"/>
            </w:tcBorders>
            <w:shd w:val="clear" w:color="auto" w:fill="auto"/>
            <w:vAlign w:val="center"/>
          </w:tcPr>
          <w:p w14:paraId="77682467"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69714D">
              <w:rPr>
                <w:rFonts w:ascii="Tahoma" w:hAnsi="Tahoma" w:cs="Tahoma"/>
                <w:b/>
                <w:color w:val="004990"/>
                <w:sz w:val="18"/>
                <w:szCs w:val="18"/>
              </w:rPr>
              <w:t xml:space="preserve">18. </w:t>
            </w:r>
            <w:r w:rsidRPr="0069714D">
              <w:rPr>
                <w:rFonts w:ascii="Tahoma" w:hAnsi="Tahoma" w:cs="Tahoma"/>
                <w:color w:val="004990"/>
                <w:sz w:val="18"/>
                <w:szCs w:val="18"/>
              </w:rPr>
              <w:t xml:space="preserve">Pago por trasporte </w:t>
            </w:r>
            <w:proofErr w:type="gramStart"/>
            <w:r w:rsidRPr="0069714D">
              <w:rPr>
                <w:rFonts w:ascii="Tahoma" w:hAnsi="Tahoma" w:cs="Tahoma"/>
                <w:color w:val="004990"/>
                <w:sz w:val="18"/>
                <w:szCs w:val="18"/>
              </w:rPr>
              <w:t>( Importes</w:t>
            </w:r>
            <w:proofErr w:type="gramEnd"/>
            <w:r w:rsidRPr="0069714D">
              <w:rPr>
                <w:rFonts w:ascii="Tahoma" w:hAnsi="Tahoma" w:cs="Tahoma"/>
                <w:color w:val="004990"/>
                <w:sz w:val="18"/>
                <w:szCs w:val="18"/>
              </w:rPr>
              <w:t xml:space="preserve"> mayores a Bs10.000.-) y depósito diario en cuenta.</w:t>
            </w:r>
          </w:p>
        </w:tc>
        <w:tc>
          <w:tcPr>
            <w:tcW w:w="1134" w:type="dxa"/>
            <w:tcBorders>
              <w:top w:val="single" w:sz="4" w:space="0" w:color="FFFFFF" w:themeColor="background1"/>
            </w:tcBorders>
            <w:shd w:val="clear" w:color="auto" w:fill="auto"/>
            <w:vAlign w:val="center"/>
          </w:tcPr>
          <w:p w14:paraId="7149693E"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28576A08"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3C8B8E25"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7E0427A9" w14:textId="77777777" w:rsidTr="00983C17">
        <w:trPr>
          <w:trHeight w:val="315"/>
        </w:trPr>
        <w:tc>
          <w:tcPr>
            <w:tcW w:w="6238" w:type="dxa"/>
            <w:tcBorders>
              <w:top w:val="single" w:sz="4" w:space="0" w:color="FFFFFF" w:themeColor="background1"/>
            </w:tcBorders>
            <w:shd w:val="clear" w:color="auto" w:fill="auto"/>
            <w:vAlign w:val="center"/>
          </w:tcPr>
          <w:p w14:paraId="311854B7"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19. </w:t>
            </w:r>
            <w:r w:rsidRPr="00323C41">
              <w:rPr>
                <w:rFonts w:ascii="Tahoma" w:hAnsi="Tahoma" w:cs="Tahoma"/>
                <w:color w:val="004990"/>
                <w:sz w:val="18"/>
                <w:szCs w:val="18"/>
              </w:rPr>
              <w:t>Pago por depósito extraordinario en cuenta en horarios de oficina de ENTEL S.A.</w:t>
            </w:r>
          </w:p>
        </w:tc>
        <w:tc>
          <w:tcPr>
            <w:tcW w:w="1134" w:type="dxa"/>
            <w:tcBorders>
              <w:top w:val="single" w:sz="4" w:space="0" w:color="FFFFFF" w:themeColor="background1"/>
            </w:tcBorders>
            <w:shd w:val="clear" w:color="auto" w:fill="auto"/>
            <w:vAlign w:val="center"/>
          </w:tcPr>
          <w:p w14:paraId="0D76BBB6"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1F0BF6AF"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29034894"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57EBF3A1" w14:textId="77777777" w:rsidTr="00983C17">
        <w:trPr>
          <w:trHeight w:val="315"/>
        </w:trPr>
        <w:tc>
          <w:tcPr>
            <w:tcW w:w="6238" w:type="dxa"/>
            <w:tcBorders>
              <w:top w:val="single" w:sz="4" w:space="0" w:color="FFFFFF" w:themeColor="background1"/>
            </w:tcBorders>
            <w:shd w:val="clear" w:color="auto" w:fill="auto"/>
            <w:vAlign w:val="center"/>
          </w:tcPr>
          <w:p w14:paraId="00726CB1"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20. </w:t>
            </w:r>
            <w:r w:rsidRPr="00323C41">
              <w:rPr>
                <w:rFonts w:ascii="Tahoma" w:hAnsi="Tahoma" w:cs="Tahoma"/>
                <w:color w:val="004990"/>
                <w:sz w:val="18"/>
                <w:szCs w:val="18"/>
              </w:rPr>
              <w:t>Retiro de efectivo en caso de contingencias (en horarios de atención de la empresa)</w:t>
            </w:r>
            <w:r w:rsidRPr="00323C41">
              <w:rPr>
                <w:rFonts w:ascii="Tahoma" w:hAnsi="Tahoma" w:cs="Tahoma"/>
                <w:b/>
                <w:color w:val="004990"/>
                <w:sz w:val="18"/>
                <w:szCs w:val="18"/>
              </w:rPr>
              <w:t xml:space="preserve"> </w:t>
            </w:r>
          </w:p>
        </w:tc>
        <w:tc>
          <w:tcPr>
            <w:tcW w:w="1134" w:type="dxa"/>
            <w:tcBorders>
              <w:top w:val="single" w:sz="4" w:space="0" w:color="FFFFFF" w:themeColor="background1"/>
            </w:tcBorders>
            <w:shd w:val="clear" w:color="auto" w:fill="auto"/>
            <w:vAlign w:val="center"/>
          </w:tcPr>
          <w:p w14:paraId="40C0842A"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14:paraId="349B0C23"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tcBorders>
            <w:shd w:val="clear" w:color="auto" w:fill="auto"/>
            <w:vAlign w:val="center"/>
          </w:tcPr>
          <w:p w14:paraId="3B2D6798" w14:textId="77777777" w:rsidR="00983C17" w:rsidRPr="009C2DE5" w:rsidRDefault="00983C17" w:rsidP="00983C17">
            <w:pPr>
              <w:jc w:val="center"/>
              <w:rPr>
                <w:rFonts w:ascii="Tahoma" w:hAnsi="Tahoma" w:cs="Tahoma"/>
                <w:b/>
                <w:bCs/>
                <w:color w:val="004990"/>
                <w:sz w:val="18"/>
                <w:szCs w:val="18"/>
                <w:lang w:eastAsia="es-BO"/>
              </w:rPr>
            </w:pPr>
          </w:p>
        </w:tc>
      </w:tr>
      <w:tr w:rsidR="00983C17" w:rsidRPr="009C2DE5" w14:paraId="6ABCAF21" w14:textId="77777777" w:rsidTr="00983C17">
        <w:trPr>
          <w:trHeight w:val="315"/>
        </w:trPr>
        <w:tc>
          <w:tcPr>
            <w:tcW w:w="6238" w:type="dxa"/>
            <w:tcBorders>
              <w:top w:val="single" w:sz="4" w:space="0" w:color="FFFFFF" w:themeColor="background1"/>
              <w:bottom w:val="single" w:sz="4" w:space="0" w:color="004990"/>
            </w:tcBorders>
            <w:shd w:val="clear" w:color="auto" w:fill="auto"/>
            <w:vAlign w:val="center"/>
          </w:tcPr>
          <w:p w14:paraId="11EE5749" w14:textId="77777777" w:rsidR="00983C17" w:rsidRPr="00BE2938" w:rsidRDefault="00983C17" w:rsidP="00983C17">
            <w:pPr>
              <w:tabs>
                <w:tab w:val="num" w:pos="2160"/>
              </w:tabs>
              <w:spacing w:after="200" w:line="276" w:lineRule="auto"/>
              <w:jc w:val="both"/>
              <w:rPr>
                <w:rFonts w:ascii="Tahoma" w:hAnsi="Tahoma" w:cs="Tahoma"/>
                <w:b/>
                <w:color w:val="004990"/>
                <w:sz w:val="18"/>
              </w:rPr>
            </w:pPr>
            <w:r w:rsidRPr="00BE2938">
              <w:rPr>
                <w:rFonts w:ascii="Tahoma" w:hAnsi="Tahoma" w:cs="Tahoma"/>
                <w:b/>
                <w:color w:val="004990"/>
                <w:sz w:val="18"/>
              </w:rPr>
              <w:t xml:space="preserve">21. </w:t>
            </w:r>
            <w:r w:rsidRPr="00BE2938">
              <w:rPr>
                <w:rFonts w:ascii="Tahoma" w:hAnsi="Tahoma" w:cs="Tahoma"/>
                <w:color w:val="004990"/>
                <w:sz w:val="18"/>
              </w:rPr>
              <w:t>Retiro de efectivo extraordinario en caso de contingencias (en horarios fuera de atención de la empresa)</w:t>
            </w:r>
          </w:p>
        </w:tc>
        <w:tc>
          <w:tcPr>
            <w:tcW w:w="1134" w:type="dxa"/>
            <w:tcBorders>
              <w:top w:val="single" w:sz="4" w:space="0" w:color="FFFFFF" w:themeColor="background1"/>
              <w:bottom w:val="single" w:sz="4" w:space="0" w:color="004990"/>
            </w:tcBorders>
            <w:shd w:val="clear" w:color="auto" w:fill="auto"/>
            <w:vAlign w:val="center"/>
          </w:tcPr>
          <w:p w14:paraId="7F973F4B" w14:textId="77777777" w:rsidR="00983C17" w:rsidRPr="009C2DE5" w:rsidRDefault="00983C17" w:rsidP="00983C1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bottom w:val="single" w:sz="4" w:space="0" w:color="004990"/>
            </w:tcBorders>
            <w:shd w:val="clear" w:color="auto" w:fill="auto"/>
            <w:vAlign w:val="center"/>
          </w:tcPr>
          <w:p w14:paraId="68640DCA" w14:textId="77777777" w:rsidR="00983C17" w:rsidRPr="009C2DE5" w:rsidRDefault="00983C17" w:rsidP="00983C17">
            <w:pPr>
              <w:jc w:val="center"/>
              <w:rPr>
                <w:rFonts w:ascii="Tahoma" w:hAnsi="Tahoma" w:cs="Tahoma"/>
                <w:b/>
                <w:bCs/>
                <w:color w:val="004990"/>
                <w:sz w:val="18"/>
                <w:szCs w:val="18"/>
                <w:lang w:eastAsia="es-BO"/>
              </w:rPr>
            </w:pPr>
          </w:p>
        </w:tc>
        <w:tc>
          <w:tcPr>
            <w:tcW w:w="1560" w:type="dxa"/>
            <w:tcBorders>
              <w:top w:val="single" w:sz="4" w:space="0" w:color="FFFFFF" w:themeColor="background1"/>
              <w:bottom w:val="single" w:sz="4" w:space="0" w:color="004990"/>
            </w:tcBorders>
            <w:shd w:val="clear" w:color="auto" w:fill="auto"/>
            <w:vAlign w:val="center"/>
          </w:tcPr>
          <w:p w14:paraId="6171EDCD" w14:textId="77777777" w:rsidR="00983C17" w:rsidRPr="009C2DE5" w:rsidRDefault="00983C17" w:rsidP="00983C17">
            <w:pPr>
              <w:jc w:val="center"/>
              <w:rPr>
                <w:rFonts w:ascii="Tahoma" w:hAnsi="Tahoma" w:cs="Tahoma"/>
                <w:b/>
                <w:bCs/>
                <w:color w:val="004990"/>
                <w:sz w:val="18"/>
                <w:szCs w:val="18"/>
                <w:lang w:eastAsia="es-BO"/>
              </w:rPr>
            </w:pPr>
          </w:p>
        </w:tc>
      </w:tr>
      <w:tr w:rsidR="00983C17" w:rsidRPr="00323C41" w14:paraId="6894A271" w14:textId="77777777" w:rsidTr="00983C17">
        <w:trPr>
          <w:trHeight w:val="315"/>
        </w:trPr>
        <w:tc>
          <w:tcPr>
            <w:tcW w:w="6238" w:type="dxa"/>
            <w:tcBorders>
              <w:top w:val="single" w:sz="4" w:space="0" w:color="004990"/>
            </w:tcBorders>
            <w:shd w:val="clear" w:color="auto" w:fill="auto"/>
            <w:vAlign w:val="center"/>
          </w:tcPr>
          <w:p w14:paraId="63978723" w14:textId="77777777" w:rsidR="00983C17" w:rsidRPr="00323C41" w:rsidRDefault="00983C17" w:rsidP="00983C17">
            <w:pPr>
              <w:tabs>
                <w:tab w:val="num" w:pos="2160"/>
              </w:tabs>
              <w:spacing w:after="200" w:line="276" w:lineRule="auto"/>
              <w:jc w:val="both"/>
              <w:rPr>
                <w:rFonts w:ascii="Tahoma" w:hAnsi="Tahoma" w:cs="Tahoma"/>
                <w:b/>
                <w:color w:val="004990"/>
                <w:sz w:val="18"/>
                <w:szCs w:val="18"/>
              </w:rPr>
            </w:pPr>
            <w:r w:rsidRPr="00323C41">
              <w:rPr>
                <w:rFonts w:ascii="Tahoma" w:hAnsi="Tahoma" w:cs="Tahoma"/>
                <w:b/>
                <w:color w:val="004990"/>
                <w:sz w:val="18"/>
                <w:szCs w:val="18"/>
              </w:rPr>
              <w:t xml:space="preserve">22. </w:t>
            </w:r>
            <w:r w:rsidRPr="00323C41">
              <w:rPr>
                <w:rFonts w:ascii="Tahoma" w:hAnsi="Tahoma" w:cs="Tahoma"/>
                <w:color w:val="1F497D"/>
                <w:sz w:val="18"/>
                <w:szCs w:val="18"/>
                <w:lang w:val="es-BO" w:eastAsia="es-BO"/>
              </w:rPr>
              <w:t>Oficinas de  supervisión en los nueve departamentos</w:t>
            </w:r>
          </w:p>
        </w:tc>
        <w:tc>
          <w:tcPr>
            <w:tcW w:w="1134" w:type="dxa"/>
            <w:tcBorders>
              <w:top w:val="single" w:sz="4" w:space="0" w:color="004990"/>
            </w:tcBorders>
            <w:shd w:val="clear" w:color="auto" w:fill="auto"/>
            <w:vAlign w:val="center"/>
          </w:tcPr>
          <w:p w14:paraId="4728371C" w14:textId="77777777" w:rsidR="00983C17" w:rsidRPr="00323C41" w:rsidRDefault="00983C17" w:rsidP="00983C17">
            <w:pPr>
              <w:jc w:val="center"/>
              <w:rPr>
                <w:rFonts w:ascii="Tahoma" w:hAnsi="Tahoma" w:cs="Tahoma"/>
                <w:color w:val="004990"/>
                <w:sz w:val="18"/>
                <w:szCs w:val="18"/>
              </w:rPr>
            </w:pPr>
            <w:r w:rsidRPr="00323C41">
              <w:rPr>
                <w:rFonts w:ascii="Tahoma" w:hAnsi="Tahoma" w:cs="Tahoma"/>
                <w:color w:val="004990"/>
                <w:sz w:val="18"/>
                <w:szCs w:val="18"/>
              </w:rPr>
              <w:fldChar w:fldCharType="begin">
                <w:ffData>
                  <w:name w:val="Casilla1"/>
                  <w:enabled/>
                  <w:calcOnExit w:val="0"/>
                  <w:checkBox>
                    <w:sizeAuto/>
                    <w:default w:val="1"/>
                  </w:checkBox>
                </w:ffData>
              </w:fldChar>
            </w:r>
            <w:r w:rsidRPr="00323C41">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323C41">
              <w:rPr>
                <w:rFonts w:ascii="Tahoma" w:hAnsi="Tahoma" w:cs="Tahoma"/>
                <w:color w:val="004990"/>
                <w:sz w:val="18"/>
                <w:szCs w:val="18"/>
              </w:rPr>
              <w:fldChar w:fldCharType="end"/>
            </w:r>
          </w:p>
        </w:tc>
        <w:tc>
          <w:tcPr>
            <w:tcW w:w="850" w:type="dxa"/>
            <w:tcBorders>
              <w:top w:val="single" w:sz="4" w:space="0" w:color="004990"/>
            </w:tcBorders>
            <w:shd w:val="clear" w:color="auto" w:fill="auto"/>
            <w:vAlign w:val="center"/>
          </w:tcPr>
          <w:p w14:paraId="6CD70E80" w14:textId="77777777" w:rsidR="00983C17" w:rsidRPr="00323C41" w:rsidRDefault="00983C17" w:rsidP="00983C17">
            <w:pPr>
              <w:jc w:val="center"/>
              <w:rPr>
                <w:rFonts w:ascii="Tahoma" w:hAnsi="Tahoma" w:cs="Tahoma"/>
                <w:b/>
                <w:bCs/>
                <w:color w:val="004990"/>
                <w:sz w:val="18"/>
                <w:szCs w:val="18"/>
                <w:lang w:eastAsia="es-BO"/>
              </w:rPr>
            </w:pPr>
          </w:p>
        </w:tc>
        <w:tc>
          <w:tcPr>
            <w:tcW w:w="1560" w:type="dxa"/>
            <w:tcBorders>
              <w:top w:val="single" w:sz="4" w:space="0" w:color="004990"/>
            </w:tcBorders>
            <w:shd w:val="clear" w:color="auto" w:fill="auto"/>
            <w:vAlign w:val="center"/>
          </w:tcPr>
          <w:p w14:paraId="115442D5" w14:textId="77777777" w:rsidR="00983C17" w:rsidRPr="00323C41" w:rsidRDefault="00983C17" w:rsidP="00983C17">
            <w:pPr>
              <w:jc w:val="center"/>
              <w:rPr>
                <w:rFonts w:ascii="Tahoma" w:hAnsi="Tahoma" w:cs="Tahoma"/>
                <w:b/>
                <w:bCs/>
                <w:color w:val="004990"/>
                <w:sz w:val="18"/>
                <w:szCs w:val="18"/>
                <w:lang w:eastAsia="es-BO"/>
              </w:rPr>
            </w:pPr>
          </w:p>
        </w:tc>
      </w:tr>
    </w:tbl>
    <w:p w14:paraId="2928CAAE" w14:textId="77777777" w:rsidR="00983C17" w:rsidRPr="009C2DE5" w:rsidRDefault="00983C17" w:rsidP="00983C17">
      <w:pPr>
        <w:jc w:val="both"/>
        <w:rPr>
          <w:rFonts w:ascii="Tahoma" w:hAnsi="Tahoma" w:cs="Tahoma"/>
          <w:color w:val="004990"/>
          <w:highlight w:val="yellow"/>
          <w:lang w:val="es-BO"/>
        </w:rPr>
      </w:pPr>
    </w:p>
    <w:p w14:paraId="1CF431D5" w14:textId="77777777" w:rsidR="00983C17" w:rsidRDefault="00983C17" w:rsidP="00983C17">
      <w:pPr>
        <w:jc w:val="both"/>
        <w:rPr>
          <w:rFonts w:ascii="Tahoma" w:hAnsi="Tahoma" w:cs="Tahoma"/>
          <w:color w:val="004990"/>
          <w:highlight w:val="yellow"/>
          <w:lang w:val="es-BO"/>
        </w:rPr>
      </w:pPr>
    </w:p>
    <w:p w14:paraId="5F2869D4" w14:textId="77777777" w:rsidR="00983C17" w:rsidRDefault="00983C17" w:rsidP="0089650C">
      <w:pPr>
        <w:pStyle w:val="TITULOS"/>
        <w:numPr>
          <w:ilvl w:val="1"/>
          <w:numId w:val="46"/>
        </w:numPr>
        <w:spacing w:after="0"/>
        <w:rPr>
          <w:rFonts w:ascii="Tahoma" w:hAnsi="Tahoma" w:cs="Tahoma"/>
          <w:color w:val="004990"/>
          <w:sz w:val="22"/>
          <w:szCs w:val="22"/>
        </w:rPr>
      </w:pPr>
      <w:r>
        <w:rPr>
          <w:rFonts w:ascii="Tahoma" w:hAnsi="Tahoma" w:cs="Tahoma"/>
          <w:color w:val="004990"/>
          <w:sz w:val="22"/>
          <w:szCs w:val="22"/>
        </w:rPr>
        <w:t>CRITERIOS CALIFICABLES</w:t>
      </w:r>
    </w:p>
    <w:p w14:paraId="2C70E5B9" w14:textId="77777777" w:rsidR="00983C17" w:rsidRDefault="00983C17" w:rsidP="00983C17">
      <w:pPr>
        <w:jc w:val="both"/>
        <w:rPr>
          <w:rFonts w:ascii="Tahoma" w:hAnsi="Tahoma" w:cs="Tahoma"/>
          <w:color w:val="004990"/>
          <w:highlight w:val="yellow"/>
          <w:lang w:val="es-BO"/>
        </w:rPr>
      </w:pPr>
    </w:p>
    <w:p w14:paraId="0229BFC7" w14:textId="77777777" w:rsidR="00983C17" w:rsidRDefault="00983C17" w:rsidP="00983C17">
      <w:pPr>
        <w:jc w:val="both"/>
        <w:rPr>
          <w:rFonts w:ascii="Tahoma" w:hAnsi="Tahoma" w:cs="Tahoma"/>
          <w:color w:val="004990"/>
          <w:highlight w:val="yellow"/>
          <w:lang w:val="es-BO"/>
        </w:rPr>
      </w:pPr>
    </w:p>
    <w:tbl>
      <w:tblPr>
        <w:tblW w:w="10011" w:type="dxa"/>
        <w:jc w:val="center"/>
        <w:tblLayout w:type="fixed"/>
        <w:tblCellMar>
          <w:left w:w="70" w:type="dxa"/>
          <w:right w:w="70" w:type="dxa"/>
        </w:tblCellMar>
        <w:tblLook w:val="04A0" w:firstRow="1" w:lastRow="0" w:firstColumn="1" w:lastColumn="0" w:noHBand="0" w:noVBand="1"/>
      </w:tblPr>
      <w:tblGrid>
        <w:gridCol w:w="5457"/>
        <w:gridCol w:w="1146"/>
        <w:gridCol w:w="998"/>
        <w:gridCol w:w="1134"/>
        <w:gridCol w:w="1276"/>
      </w:tblGrid>
      <w:tr w:rsidR="00983C17" w:rsidRPr="00112F17" w14:paraId="6370B4C2" w14:textId="77777777" w:rsidTr="00983C17">
        <w:trPr>
          <w:trHeight w:val="315"/>
          <w:jc w:val="center"/>
        </w:trPr>
        <w:tc>
          <w:tcPr>
            <w:tcW w:w="5457" w:type="dxa"/>
            <w:tcBorders>
              <w:top w:val="single" w:sz="4" w:space="0" w:color="auto"/>
              <w:left w:val="single" w:sz="4" w:space="0" w:color="auto"/>
              <w:bottom w:val="single" w:sz="8" w:space="0" w:color="000000"/>
              <w:right w:val="single" w:sz="8" w:space="0" w:color="auto"/>
            </w:tcBorders>
            <w:shd w:val="clear" w:color="auto" w:fill="365F91"/>
            <w:vAlign w:val="center"/>
            <w:hideMark/>
          </w:tcPr>
          <w:p w14:paraId="16AEF968" w14:textId="77777777" w:rsidR="00983C17" w:rsidRPr="00112F17" w:rsidRDefault="00983C17" w:rsidP="00983C17">
            <w:pPr>
              <w:jc w:val="center"/>
              <w:rPr>
                <w:rFonts w:ascii="Tahoma" w:hAnsi="Tahoma" w:cs="Tahoma"/>
                <w:b/>
                <w:bCs/>
                <w:color w:val="FFFFFF"/>
                <w:sz w:val="18"/>
                <w:szCs w:val="18"/>
                <w:lang w:eastAsia="es-BO"/>
              </w:rPr>
            </w:pPr>
          </w:p>
        </w:tc>
        <w:tc>
          <w:tcPr>
            <w:tcW w:w="2144" w:type="dxa"/>
            <w:gridSpan w:val="2"/>
            <w:tcBorders>
              <w:top w:val="single" w:sz="4" w:space="0" w:color="auto"/>
              <w:left w:val="single" w:sz="8" w:space="0" w:color="auto"/>
              <w:bottom w:val="single" w:sz="8" w:space="0" w:color="000000"/>
              <w:right w:val="single" w:sz="8" w:space="0" w:color="auto"/>
            </w:tcBorders>
            <w:shd w:val="clear" w:color="auto" w:fill="365F91"/>
            <w:vAlign w:val="center"/>
          </w:tcPr>
          <w:p w14:paraId="51A2C288" w14:textId="77777777" w:rsidR="00983C17" w:rsidRPr="00112F17" w:rsidRDefault="00983C17" w:rsidP="00983C17">
            <w:pPr>
              <w:jc w:val="center"/>
              <w:rPr>
                <w:rFonts w:ascii="Tahoma" w:hAnsi="Tahoma" w:cs="Tahoma"/>
                <w:b/>
                <w:bCs/>
                <w:color w:val="FFFFFF"/>
                <w:sz w:val="18"/>
                <w:szCs w:val="18"/>
                <w:lang w:eastAsia="es-BO"/>
              </w:rPr>
            </w:pPr>
            <w:r w:rsidRPr="00112F17">
              <w:rPr>
                <w:rFonts w:ascii="Tahoma" w:hAnsi="Tahoma" w:cs="Tahoma"/>
                <w:b/>
                <w:bCs/>
                <w:color w:val="FFFFFF"/>
                <w:sz w:val="18"/>
                <w:szCs w:val="18"/>
                <w:lang w:eastAsia="es-BO"/>
              </w:rPr>
              <w:t>CONDICIÓN</w:t>
            </w:r>
          </w:p>
        </w:tc>
        <w:tc>
          <w:tcPr>
            <w:tcW w:w="2410" w:type="dxa"/>
            <w:gridSpan w:val="2"/>
            <w:tcBorders>
              <w:top w:val="single" w:sz="4" w:space="0" w:color="auto"/>
              <w:left w:val="single" w:sz="8" w:space="0" w:color="auto"/>
              <w:bottom w:val="single" w:sz="8" w:space="0" w:color="000000"/>
              <w:right w:val="single" w:sz="4" w:space="0" w:color="auto"/>
            </w:tcBorders>
            <w:shd w:val="clear" w:color="auto" w:fill="365F91"/>
            <w:vAlign w:val="center"/>
          </w:tcPr>
          <w:p w14:paraId="6C0DAB47" w14:textId="77777777" w:rsidR="00983C17" w:rsidRPr="00112F17" w:rsidRDefault="00983C17" w:rsidP="00983C17">
            <w:pPr>
              <w:jc w:val="center"/>
              <w:rPr>
                <w:rFonts w:ascii="Tahoma" w:hAnsi="Tahoma" w:cs="Tahoma"/>
                <w:b/>
                <w:bCs/>
                <w:color w:val="FFFFFF"/>
                <w:sz w:val="18"/>
                <w:szCs w:val="18"/>
                <w:lang w:eastAsia="es-BO"/>
              </w:rPr>
            </w:pPr>
            <w:r w:rsidRPr="00112F17">
              <w:rPr>
                <w:rFonts w:ascii="Tahoma" w:hAnsi="Tahoma" w:cs="Tahoma"/>
                <w:b/>
                <w:bCs/>
                <w:color w:val="FFFFFF"/>
                <w:sz w:val="18"/>
                <w:szCs w:val="18"/>
                <w:lang w:eastAsia="es-BO"/>
              </w:rPr>
              <w:t>RESPUESTA DEL OFERENTE</w:t>
            </w:r>
          </w:p>
        </w:tc>
      </w:tr>
      <w:tr w:rsidR="00983C17" w:rsidRPr="00112F17" w14:paraId="71BFE8B4" w14:textId="77777777" w:rsidTr="00983C17">
        <w:trPr>
          <w:trHeight w:val="331"/>
          <w:jc w:val="center"/>
        </w:trPr>
        <w:tc>
          <w:tcPr>
            <w:tcW w:w="5457" w:type="dxa"/>
            <w:tcBorders>
              <w:top w:val="single" w:sz="8" w:space="0" w:color="auto"/>
              <w:left w:val="single" w:sz="4" w:space="0" w:color="auto"/>
              <w:bottom w:val="single" w:sz="4" w:space="0" w:color="auto"/>
              <w:right w:val="single" w:sz="8" w:space="0" w:color="auto"/>
            </w:tcBorders>
            <w:shd w:val="clear" w:color="auto" w:fill="365F91"/>
            <w:vAlign w:val="center"/>
            <w:hideMark/>
          </w:tcPr>
          <w:p w14:paraId="75D35AF4" w14:textId="77777777" w:rsidR="00983C17" w:rsidRPr="00112F17" w:rsidRDefault="00983C17" w:rsidP="00983C17">
            <w:pPr>
              <w:jc w:val="center"/>
              <w:rPr>
                <w:rFonts w:ascii="Tahoma" w:hAnsi="Tahoma" w:cs="Tahoma"/>
                <w:b/>
                <w:bCs/>
                <w:color w:val="000000"/>
                <w:sz w:val="18"/>
                <w:szCs w:val="18"/>
                <w:lang w:eastAsia="es-BO"/>
              </w:rPr>
            </w:pPr>
            <w:r w:rsidRPr="00112F17">
              <w:rPr>
                <w:rFonts w:ascii="Tahoma" w:hAnsi="Tahoma" w:cs="Tahoma"/>
                <w:b/>
                <w:bCs/>
                <w:color w:val="FFFFFF"/>
                <w:sz w:val="18"/>
                <w:szCs w:val="18"/>
                <w:lang w:eastAsia="es-BO"/>
              </w:rPr>
              <w:t>CARACTERISTICAS GENERALES</w:t>
            </w:r>
          </w:p>
        </w:tc>
        <w:tc>
          <w:tcPr>
            <w:tcW w:w="1146" w:type="dxa"/>
            <w:tcBorders>
              <w:top w:val="nil"/>
              <w:left w:val="single" w:sz="8" w:space="0" w:color="auto"/>
              <w:bottom w:val="single" w:sz="4" w:space="0" w:color="auto"/>
              <w:right w:val="single" w:sz="8" w:space="0" w:color="auto"/>
            </w:tcBorders>
            <w:shd w:val="clear" w:color="auto" w:fill="365F91"/>
            <w:vAlign w:val="center"/>
          </w:tcPr>
          <w:p w14:paraId="485532BC" w14:textId="77777777" w:rsidR="00983C17" w:rsidRPr="00112F17" w:rsidRDefault="00983C17" w:rsidP="00983C17">
            <w:pPr>
              <w:jc w:val="center"/>
              <w:rPr>
                <w:rFonts w:ascii="Tahoma" w:hAnsi="Tahoma" w:cs="Tahoma"/>
                <w:b/>
                <w:color w:val="FFFFFF"/>
                <w:sz w:val="12"/>
                <w:szCs w:val="12"/>
                <w:lang w:eastAsia="es-BO"/>
              </w:rPr>
            </w:pPr>
            <w:r w:rsidRPr="00112F17">
              <w:rPr>
                <w:rFonts w:ascii="Tahoma" w:hAnsi="Tahoma" w:cs="Tahoma"/>
                <w:b/>
                <w:color w:val="FFFFFF"/>
                <w:sz w:val="12"/>
                <w:szCs w:val="12"/>
                <w:lang w:eastAsia="es-BO"/>
              </w:rPr>
              <w:t>MANDATORIO</w:t>
            </w:r>
          </w:p>
        </w:tc>
        <w:tc>
          <w:tcPr>
            <w:tcW w:w="998" w:type="dxa"/>
            <w:tcBorders>
              <w:top w:val="nil"/>
              <w:left w:val="single" w:sz="8" w:space="0" w:color="auto"/>
              <w:bottom w:val="single" w:sz="4" w:space="0" w:color="auto"/>
              <w:right w:val="single" w:sz="8" w:space="0" w:color="auto"/>
            </w:tcBorders>
            <w:shd w:val="clear" w:color="auto" w:fill="365F91"/>
            <w:vAlign w:val="center"/>
            <w:hideMark/>
          </w:tcPr>
          <w:p w14:paraId="078825F3" w14:textId="77777777" w:rsidR="00983C17" w:rsidRPr="00112F17" w:rsidRDefault="00983C17" w:rsidP="00983C17">
            <w:pPr>
              <w:jc w:val="center"/>
              <w:rPr>
                <w:rFonts w:ascii="Tahoma" w:hAnsi="Tahoma" w:cs="Tahoma"/>
                <w:b/>
                <w:bCs/>
                <w:color w:val="FFFFFF"/>
                <w:sz w:val="12"/>
                <w:szCs w:val="12"/>
                <w:lang w:eastAsia="es-BO"/>
              </w:rPr>
            </w:pPr>
            <w:r w:rsidRPr="00112F17">
              <w:rPr>
                <w:rFonts w:ascii="Tahoma" w:hAnsi="Tahoma" w:cs="Tahoma"/>
                <w:b/>
                <w:color w:val="FFFFFF"/>
                <w:sz w:val="12"/>
                <w:szCs w:val="12"/>
                <w:lang w:eastAsia="es-BO"/>
              </w:rPr>
              <w:t>CALIFICABLE</w:t>
            </w:r>
          </w:p>
        </w:tc>
        <w:tc>
          <w:tcPr>
            <w:tcW w:w="1134" w:type="dxa"/>
            <w:tcBorders>
              <w:top w:val="nil"/>
              <w:left w:val="single" w:sz="8" w:space="0" w:color="auto"/>
              <w:bottom w:val="single" w:sz="4" w:space="0" w:color="auto"/>
              <w:right w:val="single" w:sz="8" w:space="0" w:color="auto"/>
            </w:tcBorders>
            <w:shd w:val="clear" w:color="auto" w:fill="365F91"/>
            <w:vAlign w:val="center"/>
          </w:tcPr>
          <w:p w14:paraId="0D2491FA" w14:textId="77777777" w:rsidR="00983C17" w:rsidRPr="00112F17" w:rsidRDefault="00983C17" w:rsidP="00983C17">
            <w:pPr>
              <w:jc w:val="center"/>
              <w:rPr>
                <w:rFonts w:ascii="Tahoma" w:hAnsi="Tahoma" w:cs="Tahoma"/>
                <w:b/>
                <w:bCs/>
                <w:color w:val="FFFFFF"/>
                <w:sz w:val="12"/>
                <w:szCs w:val="12"/>
                <w:lang w:eastAsia="es-BO"/>
              </w:rPr>
            </w:pPr>
            <w:r w:rsidRPr="00112F17">
              <w:rPr>
                <w:rFonts w:ascii="Tahoma" w:hAnsi="Tahoma" w:cs="Tahoma"/>
                <w:b/>
                <w:bCs/>
                <w:color w:val="FFFFFF"/>
                <w:sz w:val="12"/>
                <w:szCs w:val="12"/>
                <w:lang w:eastAsia="es-BO"/>
              </w:rPr>
              <w:t>CUMPLE/ NO CUMPLE</w:t>
            </w:r>
          </w:p>
        </w:tc>
        <w:tc>
          <w:tcPr>
            <w:tcW w:w="1276" w:type="dxa"/>
            <w:tcBorders>
              <w:top w:val="nil"/>
              <w:left w:val="single" w:sz="8" w:space="0" w:color="auto"/>
              <w:bottom w:val="single" w:sz="4" w:space="0" w:color="auto"/>
              <w:right w:val="single" w:sz="4" w:space="0" w:color="auto"/>
            </w:tcBorders>
            <w:shd w:val="clear" w:color="auto" w:fill="365F91"/>
            <w:vAlign w:val="center"/>
          </w:tcPr>
          <w:p w14:paraId="4F00EE39" w14:textId="77777777" w:rsidR="00983C17" w:rsidRPr="00112F17" w:rsidRDefault="00983C17" w:rsidP="00983C17">
            <w:pPr>
              <w:jc w:val="center"/>
              <w:rPr>
                <w:rFonts w:ascii="Tahoma" w:hAnsi="Tahoma" w:cs="Tahoma"/>
                <w:b/>
                <w:bCs/>
                <w:color w:val="FFFFFF"/>
                <w:sz w:val="12"/>
                <w:szCs w:val="12"/>
                <w:lang w:eastAsia="es-BO"/>
              </w:rPr>
            </w:pPr>
            <w:r w:rsidRPr="00112F17">
              <w:rPr>
                <w:rFonts w:ascii="Tahoma" w:hAnsi="Tahoma" w:cs="Tahoma"/>
                <w:b/>
                <w:bCs/>
                <w:color w:val="FFFFFF"/>
                <w:sz w:val="12"/>
                <w:szCs w:val="12"/>
                <w:lang w:eastAsia="es-BO"/>
              </w:rPr>
              <w:t>DOCUMENTO, PÁGINA, REFERENCIA</w:t>
            </w:r>
          </w:p>
        </w:tc>
      </w:tr>
      <w:tr w:rsidR="00983C17" w:rsidRPr="00112F17" w14:paraId="70B5539F" w14:textId="77777777" w:rsidTr="00983C17">
        <w:trPr>
          <w:trHeight w:val="368"/>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F4616" w14:textId="77777777" w:rsidR="00983C17" w:rsidRPr="00323C41" w:rsidRDefault="00983C17" w:rsidP="0089650C">
            <w:pPr>
              <w:pStyle w:val="Prrafodelista"/>
              <w:numPr>
                <w:ilvl w:val="0"/>
                <w:numId w:val="45"/>
              </w:numPr>
              <w:tabs>
                <w:tab w:val="left" w:pos="376"/>
              </w:tabs>
              <w:ind w:left="0" w:firstLine="0"/>
              <w:contextualSpacing/>
              <w:jc w:val="both"/>
              <w:rPr>
                <w:rFonts w:ascii="Tahoma" w:hAnsi="Tahoma" w:cs="Tahoma"/>
                <w:color w:val="1F497D"/>
                <w:sz w:val="18"/>
                <w:szCs w:val="18"/>
                <w:lang w:val="es-ES_tradnl"/>
              </w:rPr>
            </w:pPr>
            <w:r w:rsidRPr="00323C41">
              <w:rPr>
                <w:rFonts w:ascii="Tahoma" w:hAnsi="Tahoma" w:cs="Tahoma"/>
                <w:color w:val="1F497D"/>
                <w:sz w:val="18"/>
                <w:szCs w:val="18"/>
                <w:lang w:val="es-ES_tradnl"/>
              </w:rPr>
              <w:t xml:space="preserve">La  atención en cajas debe ser mínimamente de 40 horas semanales por cajero en condiciones normales,  y de medio tiempo de 20 horas semanales. con un puntaje base de </w:t>
            </w:r>
            <w:r w:rsidRPr="00323C41">
              <w:rPr>
                <w:rFonts w:ascii="Tahoma" w:hAnsi="Tahoma" w:cs="Tahoma"/>
                <w:b/>
                <w:color w:val="1F497D"/>
                <w:sz w:val="18"/>
                <w:szCs w:val="18"/>
                <w:lang w:val="es-ES_tradnl"/>
              </w:rPr>
              <w:t>3</w:t>
            </w:r>
            <w:r w:rsidRPr="00323C41">
              <w:rPr>
                <w:rFonts w:ascii="Tahoma" w:hAnsi="Tahoma" w:cs="Tahoma"/>
                <w:color w:val="1F497D"/>
                <w:sz w:val="18"/>
                <w:szCs w:val="18"/>
                <w:lang w:val="es-ES_tradnl"/>
              </w:rPr>
              <w:t xml:space="preserve"> </w:t>
            </w:r>
            <w:r w:rsidRPr="00323C41">
              <w:rPr>
                <w:rFonts w:ascii="Tahoma" w:hAnsi="Tahoma" w:cs="Tahoma"/>
                <w:b/>
                <w:color w:val="1F497D"/>
                <w:sz w:val="18"/>
                <w:szCs w:val="18"/>
                <w:lang w:val="es-ES_tradnl"/>
              </w:rPr>
              <w:t>puntos.</w:t>
            </w:r>
          </w:p>
          <w:p w14:paraId="7E40AE34" w14:textId="77777777" w:rsidR="00983C17" w:rsidRPr="00323C41" w:rsidRDefault="00983C17" w:rsidP="00983C17">
            <w:pPr>
              <w:jc w:val="both"/>
              <w:rPr>
                <w:rFonts w:ascii="Tahoma" w:hAnsi="Tahoma" w:cs="Tahoma"/>
                <w:b/>
                <w:color w:val="1F497D"/>
                <w:sz w:val="18"/>
                <w:szCs w:val="18"/>
                <w:lang w:val="es-ES_tradnl"/>
              </w:rPr>
            </w:pPr>
            <w:r w:rsidRPr="00323C41">
              <w:rPr>
                <w:rFonts w:ascii="Tahoma" w:hAnsi="Tahoma" w:cs="Tahoma"/>
                <w:color w:val="1F497D"/>
                <w:sz w:val="18"/>
                <w:szCs w:val="18"/>
                <w:lang w:val="es-ES_tradnl"/>
              </w:rPr>
              <w:t xml:space="preserve">Aquella entidad que ofrezca más de 40  y 20 horas semanales, por cada hora incremental  semanal tendrá un puntaje adicional de 0.5 punto hasta llegar a un máximo de </w:t>
            </w:r>
            <w:r>
              <w:rPr>
                <w:rFonts w:ascii="Tahoma" w:hAnsi="Tahoma" w:cs="Tahoma"/>
                <w:b/>
                <w:color w:val="1F497D"/>
                <w:sz w:val="18"/>
                <w:szCs w:val="18"/>
                <w:lang w:val="es-ES_tradnl"/>
              </w:rPr>
              <w:t>6</w:t>
            </w:r>
            <w:r w:rsidRPr="00323C41">
              <w:rPr>
                <w:rFonts w:ascii="Tahoma" w:hAnsi="Tahoma" w:cs="Tahoma"/>
                <w:b/>
                <w:color w:val="1F497D"/>
                <w:sz w:val="18"/>
                <w:szCs w:val="18"/>
                <w:lang w:val="es-ES_tradnl"/>
              </w:rPr>
              <w:t xml:space="preserve"> puntos.</w:t>
            </w:r>
          </w:p>
          <w:p w14:paraId="1267F688" w14:textId="77777777" w:rsidR="00983C17" w:rsidRPr="00323C41" w:rsidRDefault="00983C17" w:rsidP="00983C17">
            <w:pPr>
              <w:jc w:val="both"/>
              <w:rPr>
                <w:rFonts w:ascii="Tahoma" w:hAnsi="Tahoma" w:cs="Tahoma"/>
                <w:color w:val="1F497D"/>
                <w:sz w:val="18"/>
                <w:szCs w:val="18"/>
                <w:lang w:val="es-ES_tradnl"/>
              </w:rPr>
            </w:pPr>
            <w:r w:rsidRPr="00323C41">
              <w:rPr>
                <w:rFonts w:ascii="Tahoma" w:hAnsi="Tahoma" w:cs="Tahoma"/>
                <w:color w:val="1F497D"/>
                <w:sz w:val="18"/>
                <w:szCs w:val="18"/>
                <w:lang w:val="es-ES_tradnl"/>
              </w:rPr>
              <w:t xml:space="preserve">Cabe puntualizar que las condiciones económicas serán las mismas planteadas inicialmente, es decir, si ofertan 41 horas semanales tendrá un puntaje de 3.5, si ofertan 42 horas semanales tendrán un puntaje de 4 y así sucesivamente hasta llegar a una propuesta de 45 horas semanales con un puntaje de </w:t>
            </w:r>
            <w:r>
              <w:rPr>
                <w:rFonts w:ascii="Tahoma" w:hAnsi="Tahoma" w:cs="Tahoma"/>
                <w:b/>
                <w:color w:val="1F497D"/>
                <w:sz w:val="18"/>
                <w:szCs w:val="18"/>
                <w:lang w:val="es-ES_tradnl"/>
              </w:rPr>
              <w:t>6</w:t>
            </w:r>
            <w:r w:rsidRPr="00323C41">
              <w:rPr>
                <w:rFonts w:ascii="Tahoma" w:hAnsi="Tahoma" w:cs="Tahoma"/>
                <w:b/>
                <w:color w:val="1F497D"/>
                <w:sz w:val="18"/>
                <w:szCs w:val="18"/>
                <w:lang w:val="es-ES_tradnl"/>
              </w:rPr>
              <w:t xml:space="preserve"> puntos.</w:t>
            </w:r>
          </w:p>
          <w:p w14:paraId="396979C7" w14:textId="77777777" w:rsidR="00983C17" w:rsidRPr="00323C41" w:rsidRDefault="00983C17" w:rsidP="00983C17">
            <w:pPr>
              <w:jc w:val="both"/>
              <w:rPr>
                <w:rFonts w:ascii="Tahoma" w:hAnsi="Tahoma" w:cs="Tahoma"/>
                <w:color w:val="000000"/>
                <w:sz w:val="18"/>
                <w:szCs w:val="18"/>
                <w:lang w:val="es-ES_tradnl"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14:paraId="1E718DE1" w14:textId="77777777" w:rsidR="00983C17" w:rsidRPr="00112F17" w:rsidRDefault="00983C17" w:rsidP="00983C17">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CA844" w14:textId="77777777" w:rsidR="00983C17" w:rsidRPr="00112F17" w:rsidRDefault="00983C17" w:rsidP="00983C17">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4EAFDCAB" w14:textId="77777777" w:rsidR="00983C17" w:rsidRPr="00112F17" w:rsidRDefault="00983C17" w:rsidP="00983C17">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4BB16D27" w14:textId="77777777" w:rsidR="00983C17" w:rsidRPr="00112F17" w:rsidRDefault="00983C17" w:rsidP="00983C17">
            <w:pPr>
              <w:jc w:val="center"/>
              <w:rPr>
                <w:rFonts w:ascii="Tahoma" w:hAnsi="Tahoma" w:cs="Tahoma"/>
                <w:color w:val="000000"/>
                <w:sz w:val="18"/>
                <w:szCs w:val="18"/>
                <w:lang w:eastAsia="es-BO"/>
              </w:rPr>
            </w:pPr>
          </w:p>
        </w:tc>
      </w:tr>
      <w:tr w:rsidR="00983C17" w:rsidRPr="00112F17" w14:paraId="5EC274C6" w14:textId="77777777" w:rsidTr="00983C17">
        <w:trPr>
          <w:trHeight w:val="315"/>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5EE86" w14:textId="77777777" w:rsidR="00983C17" w:rsidRPr="00323C41" w:rsidRDefault="00983C17" w:rsidP="0089650C">
            <w:pPr>
              <w:pStyle w:val="Prrafodelista"/>
              <w:numPr>
                <w:ilvl w:val="0"/>
                <w:numId w:val="45"/>
              </w:numPr>
              <w:tabs>
                <w:tab w:val="left" w:pos="376"/>
              </w:tabs>
              <w:ind w:left="0" w:firstLine="0"/>
              <w:jc w:val="both"/>
              <w:rPr>
                <w:rFonts w:ascii="Tahoma" w:hAnsi="Tahoma" w:cs="Tahoma"/>
                <w:color w:val="000000"/>
                <w:sz w:val="18"/>
                <w:szCs w:val="18"/>
                <w:lang w:eastAsia="es-BO"/>
              </w:rPr>
            </w:pPr>
            <w:r w:rsidRPr="00323C41">
              <w:rPr>
                <w:rFonts w:ascii="Tahoma" w:hAnsi="Tahoma" w:cs="Tahoma"/>
                <w:color w:val="1F497D"/>
                <w:sz w:val="18"/>
                <w:szCs w:val="18"/>
                <w:lang w:val="es-ES_tradnl"/>
              </w:rPr>
              <w:t xml:space="preserve">El requerimiento de solicitud de un nuevo cajero para el </w:t>
            </w:r>
            <w:r w:rsidRPr="00323C41">
              <w:rPr>
                <w:rFonts w:ascii="Tahoma" w:hAnsi="Tahoma" w:cs="Tahoma"/>
                <w:b/>
                <w:color w:val="1F497D"/>
                <w:sz w:val="18"/>
                <w:szCs w:val="18"/>
                <w:lang w:val="es-ES_tradnl"/>
              </w:rPr>
              <w:t>área urbana</w:t>
            </w:r>
            <w:r w:rsidRPr="00323C41">
              <w:rPr>
                <w:rFonts w:ascii="Tahoma" w:hAnsi="Tahoma" w:cs="Tahoma"/>
                <w:color w:val="1F497D"/>
                <w:sz w:val="18"/>
                <w:szCs w:val="18"/>
                <w:lang w:val="es-ES_tradnl"/>
              </w:rPr>
              <w:t xml:space="preserve"> por parte de ENTEL debe efec</w:t>
            </w:r>
            <w:r>
              <w:rPr>
                <w:rFonts w:ascii="Tahoma" w:hAnsi="Tahoma" w:cs="Tahoma"/>
                <w:color w:val="1F497D"/>
                <w:sz w:val="18"/>
                <w:szCs w:val="18"/>
                <w:lang w:val="es-ES_tradnl"/>
              </w:rPr>
              <w:t xml:space="preserve">tuarse con una anticipación de 7 </w:t>
            </w:r>
            <w:r w:rsidRPr="00323C41">
              <w:rPr>
                <w:rFonts w:ascii="Tahoma" w:hAnsi="Tahoma" w:cs="Tahoma"/>
                <w:color w:val="1F497D"/>
                <w:sz w:val="18"/>
                <w:szCs w:val="18"/>
                <w:lang w:val="es-ES_tradnl"/>
              </w:rPr>
              <w:t xml:space="preserve">días hábiles, con un puntaje base de </w:t>
            </w:r>
            <w:r w:rsidRPr="00323C41">
              <w:rPr>
                <w:rFonts w:ascii="Tahoma" w:hAnsi="Tahoma" w:cs="Tahoma"/>
                <w:b/>
                <w:color w:val="1F497D"/>
                <w:sz w:val="18"/>
                <w:szCs w:val="18"/>
                <w:lang w:val="es-ES_tradnl"/>
              </w:rPr>
              <w:t>6 puntos</w:t>
            </w:r>
            <w:r w:rsidRPr="00323C41">
              <w:rPr>
                <w:rFonts w:ascii="Tahoma" w:hAnsi="Tahoma" w:cs="Tahoma"/>
                <w:color w:val="1F497D"/>
                <w:sz w:val="18"/>
                <w:szCs w:val="18"/>
                <w:lang w:val="es-ES_tradnl"/>
              </w:rPr>
              <w:t xml:space="preserve">, si la entidad oferta atender la solicitud en un tiempo mayor al establecido, por día adicional propuesto tendrá un punto menos, Ej. Si oferta </w:t>
            </w:r>
            <w:r>
              <w:rPr>
                <w:rFonts w:ascii="Tahoma" w:hAnsi="Tahoma" w:cs="Tahoma"/>
                <w:color w:val="1F497D"/>
                <w:sz w:val="18"/>
                <w:szCs w:val="18"/>
                <w:lang w:val="es-ES_tradnl"/>
              </w:rPr>
              <w:t>8</w:t>
            </w:r>
            <w:r w:rsidRPr="00323C41">
              <w:rPr>
                <w:rFonts w:ascii="Tahoma" w:hAnsi="Tahoma" w:cs="Tahoma"/>
                <w:color w:val="1F497D"/>
                <w:sz w:val="18"/>
                <w:szCs w:val="18"/>
                <w:lang w:val="es-ES_tradnl"/>
              </w:rPr>
              <w:t xml:space="preserve"> días tendrá un puntaje de 4.5, por </w:t>
            </w:r>
            <w:r>
              <w:rPr>
                <w:rFonts w:ascii="Tahoma" w:hAnsi="Tahoma" w:cs="Tahoma"/>
                <w:color w:val="1F497D"/>
                <w:sz w:val="18"/>
                <w:szCs w:val="18"/>
                <w:lang w:val="es-ES_tradnl"/>
              </w:rPr>
              <w:t xml:space="preserve">9 </w:t>
            </w:r>
            <w:r w:rsidRPr="00323C41">
              <w:rPr>
                <w:rFonts w:ascii="Tahoma" w:hAnsi="Tahoma" w:cs="Tahoma"/>
                <w:color w:val="1F497D"/>
                <w:sz w:val="18"/>
                <w:szCs w:val="18"/>
                <w:lang w:val="es-ES_tradnl"/>
              </w:rPr>
              <w:t>días un puntaje de 4 y así sucesivamente.</w:t>
            </w:r>
          </w:p>
        </w:tc>
        <w:tc>
          <w:tcPr>
            <w:tcW w:w="1146" w:type="dxa"/>
            <w:tcBorders>
              <w:top w:val="single" w:sz="4" w:space="0" w:color="auto"/>
              <w:left w:val="single" w:sz="4" w:space="0" w:color="auto"/>
              <w:bottom w:val="single" w:sz="4" w:space="0" w:color="auto"/>
              <w:right w:val="single" w:sz="4" w:space="0" w:color="auto"/>
            </w:tcBorders>
            <w:vAlign w:val="center"/>
          </w:tcPr>
          <w:p w14:paraId="36AC7CF2" w14:textId="77777777" w:rsidR="00983C17" w:rsidRPr="00112F17" w:rsidRDefault="00983C17" w:rsidP="00983C17">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229E8" w14:textId="77777777" w:rsidR="00983C17" w:rsidRPr="00112F17" w:rsidRDefault="00983C17" w:rsidP="00983C17">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F4E6288" w14:textId="77777777" w:rsidR="00983C17" w:rsidRPr="00112F17" w:rsidRDefault="00983C17" w:rsidP="00983C17">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4D26A631" w14:textId="77777777" w:rsidR="00983C17" w:rsidRPr="00112F17" w:rsidRDefault="00983C17" w:rsidP="00983C17">
            <w:pPr>
              <w:jc w:val="center"/>
              <w:rPr>
                <w:rFonts w:ascii="Tahoma" w:hAnsi="Tahoma" w:cs="Tahoma"/>
                <w:color w:val="000000"/>
                <w:sz w:val="18"/>
                <w:szCs w:val="18"/>
                <w:lang w:eastAsia="es-BO"/>
              </w:rPr>
            </w:pPr>
          </w:p>
        </w:tc>
      </w:tr>
      <w:tr w:rsidR="00983C17" w:rsidRPr="00112F17" w14:paraId="3DF9E8DE" w14:textId="77777777" w:rsidTr="00983C17">
        <w:trPr>
          <w:trHeight w:val="315"/>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6BB00" w14:textId="77777777" w:rsidR="00983C17" w:rsidRPr="00323C41" w:rsidRDefault="00983C17" w:rsidP="0089650C">
            <w:pPr>
              <w:pStyle w:val="Prrafodelista"/>
              <w:numPr>
                <w:ilvl w:val="0"/>
                <w:numId w:val="45"/>
              </w:numPr>
              <w:tabs>
                <w:tab w:val="left" w:pos="376"/>
              </w:tabs>
              <w:ind w:left="0" w:firstLine="0"/>
              <w:rPr>
                <w:rFonts w:ascii="Tahoma" w:hAnsi="Tahoma" w:cs="Tahoma"/>
                <w:color w:val="000000"/>
                <w:sz w:val="18"/>
                <w:szCs w:val="18"/>
                <w:lang w:eastAsia="es-BO"/>
              </w:rPr>
            </w:pPr>
            <w:r w:rsidRPr="00323C41">
              <w:rPr>
                <w:rFonts w:ascii="Tahoma" w:hAnsi="Tahoma" w:cs="Tahoma"/>
                <w:color w:val="1F497D"/>
                <w:sz w:val="18"/>
                <w:szCs w:val="18"/>
                <w:lang w:val="es-ES_tradnl"/>
              </w:rPr>
              <w:t xml:space="preserve">El requerimiento de solicitud de un nuevo cajero para el </w:t>
            </w:r>
            <w:r w:rsidRPr="00323C41">
              <w:rPr>
                <w:rFonts w:ascii="Tahoma" w:hAnsi="Tahoma" w:cs="Tahoma"/>
                <w:b/>
                <w:color w:val="1F497D"/>
                <w:sz w:val="18"/>
                <w:szCs w:val="18"/>
                <w:lang w:val="es-ES_tradnl"/>
              </w:rPr>
              <w:t>área rural</w:t>
            </w:r>
            <w:r w:rsidRPr="00323C41">
              <w:rPr>
                <w:rFonts w:ascii="Tahoma" w:hAnsi="Tahoma" w:cs="Tahoma"/>
                <w:color w:val="1F497D"/>
                <w:sz w:val="18"/>
                <w:szCs w:val="18"/>
                <w:lang w:val="es-ES_tradnl"/>
              </w:rPr>
              <w:t xml:space="preserve"> por parte de ENTEL debe efectuars</w:t>
            </w:r>
            <w:r>
              <w:rPr>
                <w:rFonts w:ascii="Tahoma" w:hAnsi="Tahoma" w:cs="Tahoma"/>
                <w:color w:val="1F497D"/>
                <w:sz w:val="18"/>
                <w:szCs w:val="18"/>
                <w:lang w:val="es-ES_tradnl"/>
              </w:rPr>
              <w:t xml:space="preserve">e con una anticipación de </w:t>
            </w:r>
            <w:r>
              <w:rPr>
                <w:rFonts w:ascii="Tahoma" w:hAnsi="Tahoma" w:cs="Tahoma"/>
                <w:color w:val="1F497D"/>
                <w:sz w:val="18"/>
                <w:szCs w:val="18"/>
                <w:lang w:val="es-ES_tradnl"/>
              </w:rPr>
              <w:lastRenderedPageBreak/>
              <w:t xml:space="preserve">10 </w:t>
            </w:r>
            <w:r w:rsidRPr="00323C41">
              <w:rPr>
                <w:rFonts w:ascii="Tahoma" w:hAnsi="Tahoma" w:cs="Tahoma"/>
                <w:color w:val="1F497D"/>
                <w:sz w:val="18"/>
                <w:szCs w:val="18"/>
                <w:lang w:val="es-ES_tradnl"/>
              </w:rPr>
              <w:t xml:space="preserve">días hábiles, con un puntaje base de </w:t>
            </w:r>
            <w:r w:rsidRPr="00323C41">
              <w:rPr>
                <w:rFonts w:ascii="Tahoma" w:hAnsi="Tahoma" w:cs="Tahoma"/>
                <w:b/>
                <w:color w:val="1F497D"/>
                <w:sz w:val="18"/>
                <w:szCs w:val="18"/>
                <w:lang w:val="es-ES_tradnl"/>
              </w:rPr>
              <w:t>6 puntos</w:t>
            </w:r>
            <w:r w:rsidRPr="00323C41">
              <w:rPr>
                <w:rFonts w:ascii="Tahoma" w:hAnsi="Tahoma" w:cs="Tahoma"/>
                <w:color w:val="1F497D"/>
                <w:sz w:val="18"/>
                <w:szCs w:val="18"/>
                <w:lang w:val="es-ES_tradnl"/>
              </w:rPr>
              <w:t xml:space="preserve">, si la entidad oferta atender la solicitud en un tiempo mayor al establecido, por día adicional propuesto tendrá un medio punto menos, Ej. Si oferta </w:t>
            </w:r>
            <w:r>
              <w:rPr>
                <w:rFonts w:ascii="Tahoma" w:hAnsi="Tahoma" w:cs="Tahoma"/>
                <w:color w:val="1F497D"/>
                <w:sz w:val="18"/>
                <w:szCs w:val="18"/>
                <w:lang w:val="es-ES_tradnl"/>
              </w:rPr>
              <w:t>11</w:t>
            </w:r>
            <w:r w:rsidRPr="00323C41">
              <w:rPr>
                <w:rFonts w:ascii="Tahoma" w:hAnsi="Tahoma" w:cs="Tahoma"/>
                <w:color w:val="1F497D"/>
                <w:sz w:val="18"/>
                <w:szCs w:val="18"/>
                <w:lang w:val="es-ES_tradnl"/>
              </w:rPr>
              <w:t xml:space="preserve"> días tendrá un puntaje de 4.5, por </w:t>
            </w:r>
            <w:r>
              <w:rPr>
                <w:rFonts w:ascii="Tahoma" w:hAnsi="Tahoma" w:cs="Tahoma"/>
                <w:color w:val="1F497D"/>
                <w:sz w:val="18"/>
                <w:szCs w:val="18"/>
                <w:lang w:val="es-ES_tradnl"/>
              </w:rPr>
              <w:t>12</w:t>
            </w:r>
            <w:r w:rsidRPr="00323C41">
              <w:rPr>
                <w:rFonts w:ascii="Tahoma" w:hAnsi="Tahoma" w:cs="Tahoma"/>
                <w:color w:val="1F497D"/>
                <w:sz w:val="18"/>
                <w:szCs w:val="18"/>
                <w:lang w:val="es-ES_tradnl"/>
              </w:rPr>
              <w:t xml:space="preserve"> días un puntaje de 4 y así sucesivamente.</w:t>
            </w:r>
          </w:p>
        </w:tc>
        <w:tc>
          <w:tcPr>
            <w:tcW w:w="1146" w:type="dxa"/>
            <w:tcBorders>
              <w:top w:val="single" w:sz="4" w:space="0" w:color="auto"/>
              <w:left w:val="single" w:sz="4" w:space="0" w:color="auto"/>
              <w:bottom w:val="single" w:sz="4" w:space="0" w:color="auto"/>
              <w:right w:val="single" w:sz="4" w:space="0" w:color="auto"/>
            </w:tcBorders>
            <w:vAlign w:val="center"/>
          </w:tcPr>
          <w:p w14:paraId="4E40DE7E" w14:textId="77777777" w:rsidR="00983C17" w:rsidRPr="00112F17" w:rsidRDefault="00983C17" w:rsidP="00983C17">
            <w:pPr>
              <w:jc w:val="center"/>
              <w:rPr>
                <w:rFonts w:ascii="Tahoma" w:hAnsi="Tahoma" w:cs="Tahoma"/>
                <w:color w:val="004990"/>
                <w:sz w:val="18"/>
                <w:szCs w:val="18"/>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46C67" w14:textId="77777777" w:rsidR="00983C17" w:rsidRPr="00112F17" w:rsidRDefault="00983C17" w:rsidP="00983C17">
            <w:pPr>
              <w:jc w:val="center"/>
              <w:rPr>
                <w:rFonts w:ascii="Tahoma" w:hAnsi="Tahoma" w:cs="Tahoma"/>
                <w:color w:val="004990"/>
                <w:sz w:val="18"/>
                <w:szCs w:val="18"/>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23DF8316" w14:textId="77777777" w:rsidR="00983C17" w:rsidRPr="00112F17" w:rsidRDefault="00983C17" w:rsidP="00983C17">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50B4AA66" w14:textId="77777777" w:rsidR="00983C17" w:rsidRPr="00112F17" w:rsidRDefault="00983C17" w:rsidP="00983C17">
            <w:pPr>
              <w:jc w:val="center"/>
              <w:rPr>
                <w:rFonts w:ascii="Tahoma" w:hAnsi="Tahoma" w:cs="Tahoma"/>
                <w:color w:val="000000"/>
                <w:sz w:val="18"/>
                <w:szCs w:val="18"/>
                <w:lang w:eastAsia="es-BO"/>
              </w:rPr>
            </w:pPr>
          </w:p>
        </w:tc>
      </w:tr>
      <w:tr w:rsidR="00983C17" w:rsidRPr="00112F17" w14:paraId="36D16C44" w14:textId="77777777" w:rsidTr="00983C17">
        <w:trPr>
          <w:trHeight w:val="220"/>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tcPr>
          <w:p w14:paraId="37675003" w14:textId="77777777" w:rsidR="00983C17" w:rsidRPr="00323C41" w:rsidRDefault="00983C17" w:rsidP="0089650C">
            <w:pPr>
              <w:pStyle w:val="Prrafodelista"/>
              <w:numPr>
                <w:ilvl w:val="0"/>
                <w:numId w:val="45"/>
              </w:numPr>
              <w:tabs>
                <w:tab w:val="left" w:pos="376"/>
              </w:tabs>
              <w:ind w:left="0" w:firstLine="0"/>
              <w:contextualSpacing/>
              <w:jc w:val="both"/>
              <w:rPr>
                <w:rFonts w:ascii="Tahoma" w:hAnsi="Tahoma" w:cs="Tahoma"/>
                <w:color w:val="1F497D"/>
                <w:sz w:val="18"/>
                <w:szCs w:val="18"/>
                <w:lang w:val="es-ES_tradnl"/>
              </w:rPr>
            </w:pPr>
            <w:r w:rsidRPr="00323C41">
              <w:rPr>
                <w:rFonts w:ascii="Tahoma" w:hAnsi="Tahoma" w:cs="Tahoma"/>
                <w:color w:val="1F497D"/>
                <w:sz w:val="18"/>
                <w:szCs w:val="18"/>
                <w:lang w:val="es-ES_tradnl"/>
              </w:rPr>
              <w:lastRenderedPageBreak/>
              <w:t>La Entidad que acredite una experiencia mayor a 2 años en la prestación de servicios de cajero</w:t>
            </w:r>
            <w:r w:rsidRPr="00323C41">
              <w:rPr>
                <w:rFonts w:ascii="Tahoma" w:hAnsi="Tahoma" w:cs="Tahoma"/>
                <w:color w:val="76923C"/>
                <w:sz w:val="18"/>
                <w:szCs w:val="18"/>
                <w:lang w:val="es-ES_tradnl"/>
              </w:rPr>
              <w:t xml:space="preserve"> </w:t>
            </w:r>
            <w:r w:rsidRPr="00323C41">
              <w:rPr>
                <w:rFonts w:ascii="Tahoma" w:hAnsi="Tahoma" w:cs="Tahoma"/>
                <w:color w:val="1F497D"/>
                <w:sz w:val="18"/>
                <w:szCs w:val="18"/>
                <w:lang w:val="es-ES_tradnl"/>
              </w:rPr>
              <w:t>tendrá el puntaje base de 3 puntos. Por cada año adicional se incrementara un medio punto hasta llegar a un máximo de</w:t>
            </w:r>
            <w:r>
              <w:rPr>
                <w:rFonts w:ascii="Tahoma" w:hAnsi="Tahoma" w:cs="Tahoma"/>
                <w:color w:val="1F497D"/>
                <w:sz w:val="18"/>
                <w:szCs w:val="18"/>
                <w:lang w:val="es-ES_tradnl"/>
              </w:rPr>
              <w:t xml:space="preserve"> </w:t>
            </w:r>
            <w:r w:rsidRPr="00323C41">
              <w:rPr>
                <w:rFonts w:ascii="Tahoma" w:hAnsi="Tahoma" w:cs="Tahoma"/>
                <w:b/>
                <w:color w:val="1F497D"/>
                <w:sz w:val="18"/>
                <w:szCs w:val="18"/>
                <w:lang w:val="es-ES_tradnl"/>
              </w:rPr>
              <w:t>6 puntos.</w:t>
            </w:r>
          </w:p>
          <w:p w14:paraId="117541E2" w14:textId="77777777" w:rsidR="00983C17" w:rsidRPr="00323C41" w:rsidRDefault="00983C17" w:rsidP="00983C17">
            <w:pPr>
              <w:rPr>
                <w:rFonts w:ascii="Tahoma" w:hAnsi="Tahoma" w:cs="Tahoma"/>
                <w:color w:val="004990"/>
                <w:sz w:val="18"/>
                <w:szCs w:val="18"/>
                <w:lang w:val="es-ES_tradnl"/>
              </w:rPr>
            </w:pPr>
          </w:p>
        </w:tc>
        <w:tc>
          <w:tcPr>
            <w:tcW w:w="1146" w:type="dxa"/>
            <w:tcBorders>
              <w:top w:val="single" w:sz="4" w:space="0" w:color="auto"/>
              <w:left w:val="single" w:sz="4" w:space="0" w:color="auto"/>
              <w:bottom w:val="single" w:sz="4" w:space="0" w:color="auto"/>
              <w:right w:val="single" w:sz="4" w:space="0" w:color="auto"/>
            </w:tcBorders>
            <w:vAlign w:val="center"/>
          </w:tcPr>
          <w:p w14:paraId="5A6D36D1" w14:textId="77777777" w:rsidR="00983C17" w:rsidRPr="00112F17" w:rsidRDefault="00983C17" w:rsidP="00983C17">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CE737" w14:textId="77777777" w:rsidR="00983C17" w:rsidRPr="00112F17" w:rsidRDefault="00983C17" w:rsidP="00983C17">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79EE30C" w14:textId="77777777" w:rsidR="00983C17" w:rsidRPr="00112F17" w:rsidRDefault="00983C17" w:rsidP="00983C17">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25793ACC" w14:textId="77777777" w:rsidR="00983C17" w:rsidRPr="00112F17" w:rsidRDefault="00983C17" w:rsidP="00983C17">
            <w:pPr>
              <w:jc w:val="center"/>
              <w:rPr>
                <w:rFonts w:ascii="Tahoma" w:hAnsi="Tahoma" w:cs="Tahoma"/>
                <w:color w:val="000000"/>
                <w:sz w:val="18"/>
                <w:szCs w:val="18"/>
                <w:lang w:eastAsia="es-BO"/>
              </w:rPr>
            </w:pPr>
          </w:p>
        </w:tc>
      </w:tr>
      <w:tr w:rsidR="00983C17" w:rsidRPr="00112F17" w14:paraId="310A157D" w14:textId="77777777" w:rsidTr="00983C17">
        <w:trPr>
          <w:trHeight w:val="220"/>
          <w:jc w:val="center"/>
        </w:trPr>
        <w:tc>
          <w:tcPr>
            <w:tcW w:w="54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34379" w14:textId="77777777" w:rsidR="00983C17" w:rsidRPr="00323C41" w:rsidRDefault="00983C17" w:rsidP="0089650C">
            <w:pPr>
              <w:pStyle w:val="Prrafodelista"/>
              <w:numPr>
                <w:ilvl w:val="0"/>
                <w:numId w:val="45"/>
              </w:numPr>
              <w:tabs>
                <w:tab w:val="left" w:pos="376"/>
              </w:tabs>
              <w:ind w:left="0" w:firstLine="16"/>
              <w:contextualSpacing/>
              <w:jc w:val="both"/>
              <w:rPr>
                <w:rFonts w:ascii="Tahoma" w:hAnsi="Tahoma" w:cs="Tahoma"/>
                <w:color w:val="1F497D"/>
                <w:sz w:val="18"/>
                <w:szCs w:val="18"/>
                <w:lang w:val="es-ES_tradnl"/>
              </w:rPr>
            </w:pPr>
            <w:r w:rsidRPr="00323C41">
              <w:rPr>
                <w:rFonts w:ascii="Tahoma" w:hAnsi="Tahoma" w:cs="Tahoma"/>
                <w:color w:val="1F497D"/>
                <w:sz w:val="18"/>
                <w:szCs w:val="18"/>
                <w:lang w:val="es-BO" w:eastAsia="es-BO"/>
              </w:rPr>
              <w:t xml:space="preserve">La entidad que dote de uniforme a su personal de cajero y cuente con un sistema de control de presencia de cajeros tendrá una valoración de </w:t>
            </w:r>
            <w:r w:rsidRPr="00323C41">
              <w:rPr>
                <w:rFonts w:ascii="Tahoma" w:hAnsi="Tahoma" w:cs="Tahoma"/>
                <w:b/>
                <w:color w:val="1F497D"/>
                <w:sz w:val="18"/>
                <w:szCs w:val="18"/>
                <w:lang w:val="es-BO" w:eastAsia="es-BO"/>
              </w:rPr>
              <w:t>6 puntos.</w:t>
            </w:r>
            <w:r w:rsidRPr="00323C41">
              <w:rPr>
                <w:rFonts w:ascii="Tahoma" w:hAnsi="Tahoma" w:cs="Tahoma"/>
                <w:color w:val="1F497D"/>
                <w:sz w:val="18"/>
                <w:szCs w:val="18"/>
                <w:lang w:val="es-ES_tradnl"/>
              </w:rPr>
              <w:t xml:space="preserve">  </w:t>
            </w:r>
          </w:p>
          <w:p w14:paraId="18B03979" w14:textId="77777777" w:rsidR="00983C17" w:rsidRPr="00323C41" w:rsidRDefault="00983C17" w:rsidP="00983C17">
            <w:pPr>
              <w:rPr>
                <w:rFonts w:ascii="Tahoma" w:hAnsi="Tahoma" w:cs="Tahoma"/>
                <w:color w:val="000000"/>
                <w:sz w:val="18"/>
                <w:szCs w:val="18"/>
                <w:lang w:val="es-ES_tradnl" w:eastAsia="es-BO"/>
              </w:rPr>
            </w:pPr>
          </w:p>
        </w:tc>
        <w:tc>
          <w:tcPr>
            <w:tcW w:w="1146" w:type="dxa"/>
            <w:tcBorders>
              <w:top w:val="single" w:sz="4" w:space="0" w:color="auto"/>
              <w:left w:val="single" w:sz="4" w:space="0" w:color="auto"/>
              <w:bottom w:val="single" w:sz="4" w:space="0" w:color="auto"/>
              <w:right w:val="single" w:sz="4" w:space="0" w:color="auto"/>
            </w:tcBorders>
            <w:vAlign w:val="center"/>
          </w:tcPr>
          <w:p w14:paraId="3B99997E" w14:textId="77777777" w:rsidR="00983C17" w:rsidRPr="00112F17" w:rsidRDefault="00983C17" w:rsidP="00983C17">
            <w:pPr>
              <w:jc w:val="center"/>
              <w:rPr>
                <w:rFonts w:ascii="Tahoma" w:hAnsi="Tahoma" w:cs="Tahoma"/>
                <w:color w:val="000000"/>
                <w:sz w:val="18"/>
                <w:szCs w:val="18"/>
                <w:lang w:eastAsia="es-BO"/>
              </w:rPr>
            </w:pP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25C01" w14:textId="77777777" w:rsidR="00983C17" w:rsidRPr="00112F17" w:rsidRDefault="00983C17" w:rsidP="00983C17">
            <w:pPr>
              <w:jc w:val="center"/>
              <w:rPr>
                <w:rFonts w:ascii="Tahoma" w:hAnsi="Tahoma" w:cs="Tahoma"/>
                <w:color w:val="000000"/>
                <w:sz w:val="18"/>
                <w:szCs w:val="18"/>
                <w:lang w:eastAsia="es-BO"/>
              </w:rPr>
            </w:pPr>
            <w:r w:rsidRPr="00112F17">
              <w:rPr>
                <w:rFonts w:ascii="Tahoma" w:hAnsi="Tahoma" w:cs="Tahoma"/>
                <w:color w:val="004990"/>
                <w:sz w:val="18"/>
                <w:szCs w:val="18"/>
              </w:rPr>
              <w:fldChar w:fldCharType="begin">
                <w:ffData>
                  <w:name w:val="Casilla1"/>
                  <w:enabled/>
                  <w:calcOnExit w:val="0"/>
                  <w:checkBox>
                    <w:sizeAuto/>
                    <w:default w:val="1"/>
                  </w:checkBox>
                </w:ffData>
              </w:fldChar>
            </w:r>
            <w:r w:rsidRPr="00112F17">
              <w:rPr>
                <w:rFonts w:ascii="Tahoma" w:hAnsi="Tahoma" w:cs="Tahoma"/>
                <w:color w:val="004990"/>
                <w:sz w:val="18"/>
                <w:szCs w:val="18"/>
              </w:rPr>
              <w:instrText xml:space="preserve"> FORMCHECKBOX </w:instrText>
            </w:r>
            <w:r w:rsidR="00965E61">
              <w:rPr>
                <w:rFonts w:ascii="Tahoma" w:hAnsi="Tahoma" w:cs="Tahoma"/>
                <w:color w:val="004990"/>
                <w:sz w:val="18"/>
                <w:szCs w:val="18"/>
              </w:rPr>
            </w:r>
            <w:r w:rsidR="00965E61">
              <w:rPr>
                <w:rFonts w:ascii="Tahoma" w:hAnsi="Tahoma" w:cs="Tahoma"/>
                <w:color w:val="004990"/>
                <w:sz w:val="18"/>
                <w:szCs w:val="18"/>
              </w:rPr>
              <w:fldChar w:fldCharType="separate"/>
            </w:r>
            <w:r w:rsidRPr="00112F17">
              <w:rPr>
                <w:rFonts w:ascii="Tahoma" w:hAnsi="Tahoma" w:cs="Tahoma"/>
                <w:color w:val="004990"/>
                <w:sz w:val="18"/>
                <w:szCs w:val="18"/>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05B0550E" w14:textId="77777777" w:rsidR="00983C17" w:rsidRPr="00112F17" w:rsidRDefault="00983C17" w:rsidP="00983C17">
            <w:pPr>
              <w:jc w:val="center"/>
              <w:rPr>
                <w:rFonts w:ascii="Tahoma" w:hAnsi="Tahoma" w:cs="Tahoma"/>
                <w:color w:val="000000"/>
                <w:sz w:val="18"/>
                <w:szCs w:val="18"/>
                <w:lang w:eastAsia="es-BO"/>
              </w:rPr>
            </w:pPr>
          </w:p>
        </w:tc>
        <w:tc>
          <w:tcPr>
            <w:tcW w:w="1276" w:type="dxa"/>
            <w:tcBorders>
              <w:top w:val="single" w:sz="4" w:space="0" w:color="auto"/>
              <w:left w:val="single" w:sz="4" w:space="0" w:color="auto"/>
              <w:bottom w:val="single" w:sz="4" w:space="0" w:color="auto"/>
              <w:right w:val="single" w:sz="4" w:space="0" w:color="auto"/>
            </w:tcBorders>
            <w:vAlign w:val="center"/>
          </w:tcPr>
          <w:p w14:paraId="58BBA086" w14:textId="77777777" w:rsidR="00983C17" w:rsidRPr="00112F17" w:rsidRDefault="00983C17" w:rsidP="00983C17">
            <w:pPr>
              <w:jc w:val="center"/>
              <w:rPr>
                <w:rFonts w:ascii="Tahoma" w:hAnsi="Tahoma" w:cs="Tahoma"/>
                <w:color w:val="000000"/>
                <w:sz w:val="18"/>
                <w:szCs w:val="18"/>
                <w:lang w:eastAsia="es-BO"/>
              </w:rPr>
            </w:pPr>
          </w:p>
        </w:tc>
      </w:tr>
    </w:tbl>
    <w:p w14:paraId="6AE729F5" w14:textId="77777777" w:rsidR="00983C17" w:rsidRDefault="00983C17" w:rsidP="00983C17">
      <w:pPr>
        <w:jc w:val="both"/>
        <w:rPr>
          <w:rFonts w:ascii="Tahoma" w:hAnsi="Tahoma" w:cs="Tahoma"/>
          <w:color w:val="004990"/>
          <w:highlight w:val="yellow"/>
          <w:lang w:val="es-BO"/>
        </w:rPr>
      </w:pPr>
    </w:p>
    <w:p w14:paraId="41419C22" w14:textId="77777777" w:rsidR="00983C17" w:rsidRDefault="00983C17" w:rsidP="00983C17">
      <w:pPr>
        <w:rPr>
          <w:lang w:val="es-BO" w:eastAsia="en-US"/>
        </w:rPr>
      </w:pPr>
    </w:p>
    <w:p w14:paraId="0D0F8F35" w14:textId="77777777" w:rsidR="00983C17" w:rsidRDefault="00983C17" w:rsidP="00983C17">
      <w:pPr>
        <w:rPr>
          <w:lang w:eastAsia="en-US"/>
        </w:rPr>
      </w:pPr>
    </w:p>
    <w:p w14:paraId="28F5A957" w14:textId="77777777" w:rsidR="00983C17" w:rsidRDefault="00983C17" w:rsidP="00983C17">
      <w:pPr>
        <w:rPr>
          <w:lang w:eastAsia="en-US"/>
        </w:rPr>
      </w:pPr>
    </w:p>
    <w:p w14:paraId="736E3436" w14:textId="77777777" w:rsidR="00983C17" w:rsidRDefault="00983C17" w:rsidP="0089650C">
      <w:pPr>
        <w:pStyle w:val="TITULOS"/>
        <w:numPr>
          <w:ilvl w:val="0"/>
          <w:numId w:val="42"/>
        </w:numPr>
        <w:spacing w:after="0"/>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14:paraId="65D5F200" w14:textId="77777777" w:rsidR="00983C17" w:rsidRPr="009C2DE5" w:rsidRDefault="00983C17" w:rsidP="00983C17">
      <w:pPr>
        <w:rPr>
          <w:color w:val="004990"/>
          <w:lang w:val="es-BO"/>
        </w:rPr>
      </w:pPr>
    </w:p>
    <w:p w14:paraId="5BB1E9E7" w14:textId="77777777" w:rsidR="00983C17" w:rsidRPr="009C2DE5" w:rsidRDefault="00983C17" w:rsidP="00983C17">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983C17" w:rsidRPr="0038117F" w14:paraId="37CC11AD" w14:textId="77777777" w:rsidTr="00983C17">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53671F14"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6202C24"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0B4A2DCF"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PONDERACIÓN SOBRE (70%)</w:t>
            </w:r>
          </w:p>
        </w:tc>
      </w:tr>
      <w:tr w:rsidR="00983C17" w:rsidRPr="0038117F" w14:paraId="0D2B57F1" w14:textId="77777777" w:rsidTr="00983C17">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2ACEEB85"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bottom"/>
            <w:hideMark/>
          </w:tcPr>
          <w:p w14:paraId="5F2E26B4" w14:textId="1E307844" w:rsidR="00983C17" w:rsidRPr="0038117F" w:rsidRDefault="0089650C" w:rsidP="00983C17">
            <w:pPr>
              <w:rPr>
                <w:rFonts w:ascii="Tahoma" w:hAnsi="Tahoma" w:cs="Tahoma"/>
                <w:color w:val="1F497D"/>
                <w:sz w:val="18"/>
                <w:szCs w:val="18"/>
                <w:lang w:val="es-BO" w:eastAsia="es-BO"/>
              </w:rPr>
            </w:pPr>
            <w:r w:rsidRPr="0038117F">
              <w:rPr>
                <w:rFonts w:ascii="Tahoma" w:hAnsi="Tahoma" w:cs="Tahoma"/>
                <w:color w:val="1F497D"/>
                <w:sz w:val="18"/>
                <w:szCs w:val="18"/>
                <w:lang w:val="es-BO" w:eastAsia="es-BO"/>
              </w:rPr>
              <w:t>Características</w:t>
            </w:r>
            <w:r>
              <w:rPr>
                <w:rFonts w:ascii="Tahoma" w:hAnsi="Tahoma" w:cs="Tahoma"/>
                <w:color w:val="1F497D"/>
                <w:sz w:val="18"/>
                <w:szCs w:val="18"/>
                <w:lang w:val="es-BO" w:eastAsia="es-BO"/>
              </w:rPr>
              <w:t xml:space="preserve"> Generales y Especí</w:t>
            </w:r>
            <w:r w:rsidR="00983C17" w:rsidRPr="0038117F">
              <w:rPr>
                <w:rFonts w:ascii="Tahoma" w:hAnsi="Tahoma" w:cs="Tahoma"/>
                <w:color w:val="1F497D"/>
                <w:sz w:val="18"/>
                <w:szCs w:val="18"/>
                <w:lang w:val="es-BO" w:eastAsia="es-BO"/>
              </w:rPr>
              <w:t>ficas.</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14:paraId="088FBBFC"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70%</w:t>
            </w:r>
          </w:p>
        </w:tc>
      </w:tr>
      <w:tr w:rsidR="00983C17" w:rsidRPr="0038117F" w14:paraId="72A20398" w14:textId="77777777" w:rsidTr="00983C17">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52D95E2A" w14:textId="77777777" w:rsidR="00983C17" w:rsidRPr="0038117F" w:rsidRDefault="00983C17" w:rsidP="00983C17">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77FE5223" w14:textId="77777777" w:rsidR="00983C17" w:rsidRPr="0038117F" w:rsidRDefault="00983C17" w:rsidP="00983C17">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70%</w:t>
            </w:r>
          </w:p>
        </w:tc>
      </w:tr>
      <w:tr w:rsidR="00983C17" w:rsidRPr="0038117F" w14:paraId="1ABED23F" w14:textId="77777777" w:rsidTr="00983C17">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14:paraId="4C70DA3A"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2070AE3A"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CRITERIOS CALIFICABLES</w:t>
            </w:r>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14:paraId="1DD8A1AB"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PONDERACIÓN SOBRE (30%)</w:t>
            </w:r>
          </w:p>
        </w:tc>
      </w:tr>
      <w:tr w:rsidR="00983C17" w:rsidRPr="0038117F" w14:paraId="057CACBB" w14:textId="77777777" w:rsidTr="00983C17">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25948C69"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1</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4EDB6399" w14:textId="77777777" w:rsidR="00983C17" w:rsidRPr="0038117F" w:rsidRDefault="00983C17" w:rsidP="00983C17">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Cajeros de 40 horas con un plus adicional</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5188BB0C"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p>
        </w:tc>
      </w:tr>
      <w:tr w:rsidR="00983C17" w:rsidRPr="0038117F" w14:paraId="6439CC33" w14:textId="77777777" w:rsidTr="00983C17">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1AFB2E98"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31373A96" w14:textId="77777777" w:rsidR="00983C17" w:rsidRPr="0038117F" w:rsidRDefault="00983C17" w:rsidP="00983C17">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 xml:space="preserve">Atención de solicitud de nuevos cajeros en el área urbana  </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2ECF5D44"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p>
        </w:tc>
      </w:tr>
      <w:tr w:rsidR="00983C17" w:rsidRPr="0038117F" w14:paraId="6CF47E04" w14:textId="77777777" w:rsidTr="00983C17">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14:paraId="185B99D8"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0D29BABB" w14:textId="77777777" w:rsidR="00983C17" w:rsidRPr="0038117F" w:rsidRDefault="00983C17" w:rsidP="00983C17">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Atención de solicitud de nuevos cajeros en el área rural</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14ED4172"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p>
        </w:tc>
      </w:tr>
      <w:tr w:rsidR="00983C17" w:rsidRPr="0038117F" w14:paraId="4DABFE9A" w14:textId="77777777" w:rsidTr="00983C17">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14:paraId="7A9343DB"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7E9F11AE" w14:textId="77777777" w:rsidR="00983C17" w:rsidRPr="0038117F" w:rsidRDefault="00983C17" w:rsidP="00983C17">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Experiencia de la Entidad en la prestación del servicio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37763A6B"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p>
        </w:tc>
      </w:tr>
      <w:tr w:rsidR="00983C17" w:rsidRPr="0038117F" w14:paraId="25DB5DFE" w14:textId="77777777" w:rsidTr="00983C17">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14:paraId="5A532AB7"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439AA757" w14:textId="77777777" w:rsidR="00983C17" w:rsidRPr="0038117F" w:rsidRDefault="00983C17" w:rsidP="00983C17">
            <w:pPr>
              <w:rPr>
                <w:rFonts w:ascii="Tahoma" w:hAnsi="Tahoma" w:cs="Tahoma"/>
                <w:color w:val="004990"/>
                <w:sz w:val="18"/>
                <w:szCs w:val="18"/>
                <w:lang w:val="es-BO" w:eastAsia="es-BO"/>
              </w:rPr>
            </w:pPr>
            <w:r w:rsidRPr="0038117F">
              <w:rPr>
                <w:rFonts w:ascii="Tahoma" w:hAnsi="Tahoma" w:cs="Tahoma"/>
                <w:color w:val="1F497D"/>
                <w:sz w:val="18"/>
                <w:szCs w:val="18"/>
                <w:lang w:val="es-BO" w:eastAsia="es-BO"/>
              </w:rPr>
              <w:t>Personal uniformado y sistema de control de presencia</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1F128DEC" w14:textId="77777777" w:rsidR="00983C17" w:rsidRPr="0038117F" w:rsidRDefault="00983C17" w:rsidP="00983C17">
            <w:pPr>
              <w:jc w:val="center"/>
              <w:rPr>
                <w:rFonts w:ascii="Tahoma" w:hAnsi="Tahoma" w:cs="Tahoma"/>
                <w:color w:val="004990"/>
                <w:sz w:val="18"/>
                <w:szCs w:val="18"/>
                <w:lang w:val="es-BO" w:eastAsia="es-BO"/>
              </w:rPr>
            </w:pPr>
            <w:r w:rsidRPr="0038117F">
              <w:rPr>
                <w:rFonts w:ascii="Tahoma" w:hAnsi="Tahoma" w:cs="Tahoma"/>
                <w:color w:val="004990"/>
                <w:sz w:val="18"/>
                <w:szCs w:val="18"/>
                <w:lang w:val="es-BO" w:eastAsia="es-BO"/>
              </w:rPr>
              <w:t>6%</w:t>
            </w:r>
          </w:p>
        </w:tc>
      </w:tr>
      <w:tr w:rsidR="00983C17" w:rsidRPr="0038117F" w14:paraId="7EA49442" w14:textId="77777777" w:rsidTr="00983C17">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14:paraId="6BB1A925" w14:textId="77777777" w:rsidR="00983C17" w:rsidRPr="0038117F" w:rsidRDefault="00983C17" w:rsidP="00983C17">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TOTAL CRITERIOS CALIFICABLES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14:paraId="19B2E269" w14:textId="77777777" w:rsidR="00983C17" w:rsidRPr="0038117F" w:rsidRDefault="00983C17" w:rsidP="00983C17">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30%</w:t>
            </w:r>
          </w:p>
        </w:tc>
      </w:tr>
      <w:tr w:rsidR="00983C17" w:rsidRPr="0038117F" w14:paraId="1149A080" w14:textId="77777777" w:rsidTr="00983C17">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0AD89813" w14:textId="77777777" w:rsidR="00983C17" w:rsidRPr="0038117F" w:rsidRDefault="00983C17" w:rsidP="00983C17">
            <w:pPr>
              <w:jc w:val="center"/>
              <w:rPr>
                <w:rFonts w:ascii="Tahoma" w:hAnsi="Tahoma" w:cs="Tahoma"/>
                <w:b/>
                <w:bCs/>
                <w:color w:val="FFFFFF" w:themeColor="background1"/>
                <w:sz w:val="18"/>
                <w:szCs w:val="18"/>
                <w:lang w:val="es-BO" w:eastAsia="es-BO"/>
              </w:rPr>
            </w:pPr>
            <w:r w:rsidRPr="0038117F">
              <w:rPr>
                <w:rFonts w:ascii="Tahoma" w:hAnsi="Tahoma" w:cs="Tahoma"/>
                <w:b/>
                <w:bCs/>
                <w:color w:val="FFFFFF" w:themeColor="background1"/>
                <w:sz w:val="18"/>
                <w:szCs w:val="18"/>
                <w:lang w:val="es-BO" w:eastAsia="es-BO"/>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324EBA30" w14:textId="77777777" w:rsidR="00983C17" w:rsidRPr="0038117F" w:rsidRDefault="00983C17" w:rsidP="00983C17">
            <w:pPr>
              <w:jc w:val="center"/>
              <w:rPr>
                <w:rFonts w:ascii="Tahoma" w:hAnsi="Tahoma" w:cs="Tahoma"/>
                <w:b/>
                <w:bCs/>
                <w:color w:val="004990"/>
                <w:sz w:val="18"/>
                <w:szCs w:val="18"/>
                <w:lang w:val="es-BO" w:eastAsia="es-BO"/>
              </w:rPr>
            </w:pPr>
            <w:r w:rsidRPr="0038117F">
              <w:rPr>
                <w:rFonts w:ascii="Tahoma" w:hAnsi="Tahoma" w:cs="Tahoma"/>
                <w:b/>
                <w:bCs/>
                <w:color w:val="004990"/>
                <w:sz w:val="18"/>
                <w:szCs w:val="18"/>
                <w:lang w:val="es-BO" w:eastAsia="es-BO"/>
              </w:rPr>
              <w:t>1</w:t>
            </w:r>
            <w:r w:rsidRPr="0038117F">
              <w:rPr>
                <w:rFonts w:ascii="Tahoma" w:hAnsi="Tahoma" w:cs="Tahoma"/>
                <w:b/>
                <w:bCs/>
                <w:color w:val="FFFFFF" w:themeColor="background1"/>
                <w:sz w:val="18"/>
                <w:szCs w:val="18"/>
                <w:lang w:val="es-BO" w:eastAsia="es-BO"/>
              </w:rPr>
              <w:t>100%</w:t>
            </w:r>
          </w:p>
        </w:tc>
      </w:tr>
    </w:tbl>
    <w:p w14:paraId="509F18E7" w14:textId="77777777" w:rsidR="00983C17" w:rsidRPr="009C2DE5" w:rsidRDefault="00983C17" w:rsidP="00983C17">
      <w:pPr>
        <w:jc w:val="both"/>
        <w:rPr>
          <w:rFonts w:ascii="Tahoma" w:hAnsi="Tahoma" w:cs="Tahoma"/>
          <w:i/>
          <w:color w:val="004990"/>
          <w:sz w:val="18"/>
          <w:szCs w:val="18"/>
          <w:lang w:val="es-ES_tradnl"/>
        </w:rPr>
      </w:pPr>
    </w:p>
    <w:p w14:paraId="028B3DEC" w14:textId="77777777" w:rsidR="00983C17" w:rsidRPr="009C2DE5" w:rsidRDefault="00983C17" w:rsidP="00983C17">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14:paraId="32D33EB5" w14:textId="77777777" w:rsidR="00983C17" w:rsidRPr="00066E61" w:rsidRDefault="00983C17" w:rsidP="00983C17">
      <w:pPr>
        <w:rPr>
          <w:lang w:val="es-ES_tradnl" w:eastAsia="en-US"/>
        </w:rPr>
      </w:pPr>
    </w:p>
    <w:p w14:paraId="6D197388" w14:textId="77777777" w:rsidR="00983C17" w:rsidRPr="005940AC" w:rsidRDefault="00983C17" w:rsidP="00983C17">
      <w:pPr>
        <w:rPr>
          <w:rFonts w:ascii="Tahoma" w:hAnsi="Tahoma" w:cs="Tahoma"/>
          <w:color w:val="004990"/>
          <w:sz w:val="12"/>
          <w:lang w:val="es-BO"/>
        </w:rPr>
      </w:pPr>
    </w:p>
    <w:p w14:paraId="047207B8" w14:textId="77777777" w:rsidR="00983C17" w:rsidRPr="009C2DE5" w:rsidRDefault="00983C17" w:rsidP="00983C17">
      <w:pPr>
        <w:jc w:val="both"/>
        <w:rPr>
          <w:rFonts w:ascii="Tahoma" w:hAnsi="Tahoma" w:cs="Tahoma"/>
          <w:i/>
          <w:color w:val="004990"/>
          <w:sz w:val="18"/>
          <w:szCs w:val="18"/>
          <w:lang w:val="es-ES_tradnl"/>
        </w:rPr>
      </w:pPr>
    </w:p>
    <w:p w14:paraId="259ED31F" w14:textId="77777777" w:rsidR="00983C17" w:rsidRDefault="00983C17" w:rsidP="00983C17">
      <w:pPr>
        <w:rPr>
          <w:rFonts w:ascii="Tahoma" w:hAnsi="Tahoma" w:cs="Tahoma"/>
          <w:color w:val="004990"/>
          <w:sz w:val="20"/>
          <w:szCs w:val="20"/>
          <w:lang w:val="es-ES_tradnl"/>
        </w:rPr>
      </w:pPr>
    </w:p>
    <w:p w14:paraId="5916055B" w14:textId="77777777" w:rsidR="00983C17" w:rsidRDefault="00983C17" w:rsidP="00983C17">
      <w:pPr>
        <w:ind w:left="348"/>
        <w:rPr>
          <w:rFonts w:ascii="Arial" w:hAnsi="Arial" w:cs="Arial"/>
          <w:i/>
          <w:color w:val="1F497D" w:themeColor="text2"/>
          <w:szCs w:val="20"/>
          <w:lang w:val="es-ES_tradnl"/>
        </w:rPr>
      </w:pPr>
    </w:p>
    <w:p w14:paraId="3CD85DA2" w14:textId="77777777" w:rsidR="00983C17" w:rsidRDefault="00983C17" w:rsidP="00983C17">
      <w:pPr>
        <w:ind w:left="348"/>
        <w:rPr>
          <w:rFonts w:ascii="Arial" w:hAnsi="Arial" w:cs="Arial"/>
          <w:i/>
          <w:color w:val="1F497D" w:themeColor="text2"/>
          <w:szCs w:val="20"/>
          <w:lang w:val="es-ES_tradnl"/>
        </w:rPr>
      </w:pPr>
    </w:p>
    <w:p w14:paraId="538CE711" w14:textId="77777777" w:rsidR="00983C17" w:rsidRDefault="00983C17" w:rsidP="00983C17">
      <w:pPr>
        <w:ind w:left="348"/>
        <w:rPr>
          <w:rFonts w:ascii="Arial" w:hAnsi="Arial" w:cs="Arial"/>
          <w:i/>
          <w:color w:val="1F497D" w:themeColor="text2"/>
          <w:szCs w:val="20"/>
          <w:lang w:val="es-ES_tradnl"/>
        </w:rPr>
      </w:pPr>
    </w:p>
    <w:p w14:paraId="5F89617F" w14:textId="77777777" w:rsidR="00983C17" w:rsidRDefault="00983C17" w:rsidP="00983C17">
      <w:pPr>
        <w:ind w:left="348"/>
        <w:rPr>
          <w:rFonts w:ascii="Arial" w:hAnsi="Arial" w:cs="Arial"/>
          <w:i/>
          <w:color w:val="1F497D" w:themeColor="text2"/>
          <w:szCs w:val="20"/>
          <w:lang w:val="es-ES_tradnl"/>
        </w:rPr>
      </w:pPr>
    </w:p>
    <w:p w14:paraId="250D2845" w14:textId="77777777" w:rsidR="00196B97" w:rsidRPr="001D7451" w:rsidRDefault="00196B97" w:rsidP="00196B97">
      <w:pPr>
        <w:pStyle w:val="Ttulo1"/>
        <w:numPr>
          <w:ilvl w:val="0"/>
          <w:numId w:val="0"/>
        </w:numPr>
        <w:jc w:val="center"/>
        <w:rPr>
          <w:color w:val="004990"/>
          <w:sz w:val="28"/>
          <w:szCs w:val="28"/>
          <w:u w:val="none"/>
          <w:lang w:val="es-ES_tradnl"/>
        </w:rPr>
      </w:pPr>
    </w:p>
    <w:p w14:paraId="04CEAF78" w14:textId="77777777" w:rsidR="00196B97" w:rsidRDefault="00196B97" w:rsidP="00196B97">
      <w:pPr>
        <w:pStyle w:val="Ttulo1"/>
        <w:numPr>
          <w:ilvl w:val="0"/>
          <w:numId w:val="0"/>
        </w:numPr>
        <w:jc w:val="center"/>
        <w:rPr>
          <w:color w:val="004990"/>
          <w:sz w:val="28"/>
          <w:szCs w:val="28"/>
          <w:u w:val="none"/>
        </w:rPr>
      </w:pPr>
    </w:p>
    <w:p w14:paraId="082E3E40" w14:textId="77777777" w:rsidR="00196B97" w:rsidRDefault="00196B97" w:rsidP="00196B97">
      <w:pPr>
        <w:pStyle w:val="Ttulo1"/>
        <w:numPr>
          <w:ilvl w:val="0"/>
          <w:numId w:val="0"/>
        </w:numPr>
        <w:jc w:val="center"/>
        <w:rPr>
          <w:color w:val="004990"/>
          <w:sz w:val="28"/>
          <w:szCs w:val="28"/>
          <w:u w:val="none"/>
        </w:rPr>
      </w:pPr>
    </w:p>
    <w:p w14:paraId="7116E4CE" w14:textId="6BDE1AB8" w:rsidR="00B27423" w:rsidRDefault="00B27423">
      <w:pPr>
        <w:rPr>
          <w:rFonts w:ascii="Tahoma" w:hAnsi="Tahoma"/>
          <w:b/>
          <w:caps/>
          <w:color w:val="004990"/>
          <w:sz w:val="28"/>
          <w:szCs w:val="28"/>
          <w:lang w:val="es-MX"/>
        </w:rPr>
      </w:pPr>
      <w:r>
        <w:rPr>
          <w:color w:val="004990"/>
          <w:sz w:val="28"/>
          <w:szCs w:val="28"/>
        </w:rPr>
        <w:br w:type="page"/>
      </w:r>
    </w:p>
    <w:p w14:paraId="42B3F1DD" w14:textId="77777777" w:rsidR="00196B97" w:rsidRDefault="00196B97" w:rsidP="00196B97">
      <w:pPr>
        <w:pStyle w:val="Ttulo1"/>
        <w:numPr>
          <w:ilvl w:val="0"/>
          <w:numId w:val="0"/>
        </w:numPr>
        <w:jc w:val="center"/>
        <w:rPr>
          <w:color w:val="004990"/>
          <w:sz w:val="28"/>
          <w:szCs w:val="28"/>
          <w:u w:val="none"/>
        </w:rPr>
      </w:pPr>
    </w:p>
    <w:p w14:paraId="47549BC3" w14:textId="77777777" w:rsidR="00196B97" w:rsidRDefault="00196B97" w:rsidP="00196B97">
      <w:pPr>
        <w:pStyle w:val="Ttulo1"/>
        <w:numPr>
          <w:ilvl w:val="0"/>
          <w:numId w:val="0"/>
        </w:numPr>
        <w:jc w:val="center"/>
        <w:rPr>
          <w:color w:val="004990"/>
          <w:sz w:val="28"/>
          <w:szCs w:val="28"/>
          <w:u w:val="none"/>
        </w:rPr>
      </w:pPr>
    </w:p>
    <w:p w14:paraId="13E85552" w14:textId="77777777" w:rsidR="00196B97" w:rsidRPr="00984C8B" w:rsidRDefault="00196B97" w:rsidP="00196B97">
      <w:pPr>
        <w:pStyle w:val="Ttulo1"/>
        <w:numPr>
          <w:ilvl w:val="0"/>
          <w:numId w:val="0"/>
        </w:numPr>
        <w:jc w:val="center"/>
        <w:rPr>
          <w:color w:val="004990"/>
          <w:sz w:val="28"/>
          <w:szCs w:val="28"/>
          <w:u w:val="none"/>
        </w:rPr>
      </w:pPr>
      <w:bookmarkStart w:id="34" w:name="_Toc450894349"/>
      <w:r w:rsidRPr="00984C8B">
        <w:rPr>
          <w:color w:val="004990"/>
          <w:sz w:val="28"/>
          <w:szCs w:val="28"/>
          <w:u w:val="none"/>
        </w:rPr>
        <w:t>PARTE III</w:t>
      </w:r>
      <w:bookmarkEnd w:id="34"/>
    </w:p>
    <w:p w14:paraId="531DD739" w14:textId="77777777" w:rsidR="00196B97" w:rsidRPr="00984C8B" w:rsidRDefault="00196B97" w:rsidP="00196B97">
      <w:pPr>
        <w:rPr>
          <w:color w:val="004990"/>
          <w:sz w:val="28"/>
          <w:szCs w:val="28"/>
          <w:lang w:val="es-MX"/>
        </w:rPr>
      </w:pPr>
    </w:p>
    <w:p w14:paraId="3AD67488" w14:textId="77777777"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14:paraId="5041628B" w14:textId="77777777" w:rsidR="00196B97" w:rsidRPr="00196B97" w:rsidRDefault="00196B97" w:rsidP="00196B97">
      <w:pPr>
        <w:rPr>
          <w:rFonts w:ascii="Arial" w:hAnsi="Arial" w:cs="Arial"/>
          <w:i/>
          <w:color w:val="004990"/>
          <w:sz w:val="14"/>
          <w:szCs w:val="20"/>
        </w:rPr>
      </w:pPr>
    </w:p>
    <w:p w14:paraId="776E3FDD" w14:textId="77777777" w:rsidR="00196B97" w:rsidRPr="00196B97" w:rsidRDefault="00196B97" w:rsidP="00196B97">
      <w:pPr>
        <w:rPr>
          <w:rFonts w:ascii="Arial" w:hAnsi="Arial" w:cs="Arial"/>
          <w:i/>
          <w:color w:val="004990"/>
          <w:sz w:val="14"/>
          <w:szCs w:val="20"/>
        </w:rPr>
      </w:pPr>
    </w:p>
    <w:p w14:paraId="5B950B87" w14:textId="77777777" w:rsidR="00196B97" w:rsidRPr="00196B97" w:rsidRDefault="00196B97" w:rsidP="00196B97">
      <w:pPr>
        <w:rPr>
          <w:rFonts w:ascii="Arial" w:hAnsi="Arial" w:cs="Arial"/>
          <w:i/>
          <w:color w:val="004990"/>
          <w:sz w:val="14"/>
          <w:szCs w:val="20"/>
        </w:rPr>
      </w:pPr>
    </w:p>
    <w:p w14:paraId="77B95429" w14:textId="77777777" w:rsidR="00AC721D" w:rsidRPr="00AC721D" w:rsidRDefault="00AC721D" w:rsidP="00AC721D">
      <w:pPr>
        <w:rPr>
          <w:rFonts w:ascii="Tahoma" w:hAnsi="Tahoma" w:cs="Tahoma"/>
          <w:color w:val="004990"/>
          <w:sz w:val="22"/>
          <w:szCs w:val="22"/>
        </w:rPr>
      </w:pPr>
      <w:r w:rsidRPr="00AC721D">
        <w:rPr>
          <w:rFonts w:ascii="Tahoma" w:hAnsi="Tahoma" w:cs="Tahoma"/>
          <w:color w:val="004990"/>
          <w:sz w:val="22"/>
          <w:szCs w:val="22"/>
        </w:rPr>
        <w:t>Anexo No. 1 – Consideraciones Generales del Proceso de Contratación</w:t>
      </w:r>
    </w:p>
    <w:p w14:paraId="1BDEA414" w14:textId="77777777" w:rsidR="00AC721D" w:rsidRPr="00AC721D" w:rsidRDefault="00AC721D" w:rsidP="00AC721D">
      <w:pPr>
        <w:rPr>
          <w:rFonts w:ascii="Tahoma" w:hAnsi="Tahoma" w:cs="Tahoma"/>
          <w:color w:val="004990"/>
          <w:sz w:val="22"/>
          <w:szCs w:val="22"/>
        </w:rPr>
      </w:pPr>
      <w:r w:rsidRPr="00AC721D">
        <w:rPr>
          <w:rFonts w:ascii="Tahoma" w:hAnsi="Tahoma" w:cs="Tahoma"/>
          <w:color w:val="004990"/>
          <w:sz w:val="22"/>
          <w:szCs w:val="22"/>
        </w:rPr>
        <w:t>Anexo No. 2 – Declaración de Integridad del Personal de la Empresa proponente</w:t>
      </w:r>
    </w:p>
    <w:p w14:paraId="47495E6B" w14:textId="77777777" w:rsidR="00AC721D" w:rsidRPr="00AC721D" w:rsidRDefault="00AC721D" w:rsidP="00AC721D">
      <w:pPr>
        <w:rPr>
          <w:rFonts w:ascii="Tahoma" w:hAnsi="Tahoma" w:cs="Tahoma"/>
          <w:color w:val="004990"/>
          <w:sz w:val="22"/>
          <w:szCs w:val="22"/>
        </w:rPr>
      </w:pPr>
      <w:r w:rsidRPr="00AC721D">
        <w:rPr>
          <w:rFonts w:ascii="Tahoma" w:hAnsi="Tahoma" w:cs="Tahoma"/>
          <w:color w:val="004990"/>
          <w:sz w:val="22"/>
          <w:szCs w:val="22"/>
        </w:rPr>
        <w:t>Anexo No. 3 – Modelo del contrato</w:t>
      </w:r>
    </w:p>
    <w:p w14:paraId="64B80FD4" w14:textId="29F15D89" w:rsidR="00AC721D" w:rsidRPr="00AC721D" w:rsidRDefault="00AC721D" w:rsidP="00AC721D">
      <w:pPr>
        <w:rPr>
          <w:rFonts w:ascii="Tahoma" w:hAnsi="Tahoma" w:cs="Tahoma"/>
          <w:color w:val="004990"/>
          <w:sz w:val="22"/>
          <w:szCs w:val="22"/>
        </w:rPr>
      </w:pPr>
      <w:r w:rsidRPr="00AC721D">
        <w:rPr>
          <w:rFonts w:ascii="Tahoma" w:hAnsi="Tahoma" w:cs="Tahoma"/>
          <w:color w:val="004990"/>
          <w:sz w:val="22"/>
          <w:szCs w:val="22"/>
        </w:rPr>
        <w:t>A</w:t>
      </w:r>
      <w:r w:rsidR="00857062">
        <w:rPr>
          <w:rFonts w:ascii="Tahoma" w:hAnsi="Tahoma" w:cs="Tahoma"/>
          <w:color w:val="004990"/>
          <w:sz w:val="22"/>
          <w:szCs w:val="22"/>
        </w:rPr>
        <w:t>nexo Nº. 4 – Propuesta Económica</w:t>
      </w:r>
    </w:p>
    <w:p w14:paraId="616D8BC2" w14:textId="6C2EF7C3" w:rsidR="005C2DDC" w:rsidRPr="00196B97" w:rsidRDefault="00AC721D" w:rsidP="00196B97">
      <w:pPr>
        <w:rPr>
          <w:rFonts w:ascii="Tahoma" w:hAnsi="Tahoma" w:cs="Tahoma"/>
          <w:color w:val="004990"/>
          <w:sz w:val="20"/>
          <w:szCs w:val="22"/>
        </w:rPr>
      </w:pPr>
      <w:r w:rsidRPr="00AC721D">
        <w:rPr>
          <w:rFonts w:ascii="Tahoma" w:hAnsi="Tahoma" w:cs="Tahoma"/>
          <w:color w:val="004990"/>
          <w:sz w:val="22"/>
          <w:szCs w:val="22"/>
        </w:rPr>
        <w:t>Anexo Nº. 5 -  Detalle Puntos de Recaudación</w:t>
      </w:r>
    </w:p>
    <w:p w14:paraId="4297846B" w14:textId="77777777" w:rsidR="00196B97" w:rsidRPr="00196B97" w:rsidRDefault="00196B97" w:rsidP="00196B97">
      <w:pPr>
        <w:rPr>
          <w:rFonts w:ascii="Tahoma" w:hAnsi="Tahoma" w:cs="Tahoma"/>
          <w:color w:val="004990"/>
          <w:sz w:val="20"/>
          <w:szCs w:val="22"/>
        </w:rPr>
      </w:pPr>
    </w:p>
    <w:p w14:paraId="49BFC8C6" w14:textId="77777777" w:rsidR="00196B97" w:rsidRPr="00196B97" w:rsidRDefault="00196B97" w:rsidP="00196B97">
      <w:pPr>
        <w:rPr>
          <w:rFonts w:ascii="Tahoma" w:hAnsi="Tahoma" w:cs="Tahoma"/>
          <w:color w:val="004990"/>
          <w:sz w:val="20"/>
          <w:szCs w:val="22"/>
        </w:rPr>
      </w:pPr>
    </w:p>
    <w:p w14:paraId="5D862DD8" w14:textId="77777777" w:rsidR="00196B97" w:rsidRPr="00196B97" w:rsidRDefault="00196B97" w:rsidP="00196B97">
      <w:pPr>
        <w:rPr>
          <w:rFonts w:ascii="Tahoma" w:hAnsi="Tahoma" w:cs="Tahoma"/>
          <w:color w:val="004990"/>
          <w:sz w:val="20"/>
          <w:szCs w:val="22"/>
        </w:rPr>
      </w:pPr>
    </w:p>
    <w:p w14:paraId="7F99901B" w14:textId="77777777" w:rsidR="00196B97" w:rsidRPr="00196B97" w:rsidRDefault="00196B97" w:rsidP="00196B97">
      <w:pPr>
        <w:rPr>
          <w:rFonts w:ascii="Tahoma" w:hAnsi="Tahoma" w:cs="Tahoma"/>
          <w:color w:val="004990"/>
          <w:sz w:val="20"/>
          <w:szCs w:val="22"/>
        </w:rPr>
      </w:pPr>
    </w:p>
    <w:p w14:paraId="413A5771" w14:textId="77777777" w:rsidR="00196B97" w:rsidRPr="00196B97" w:rsidRDefault="00196B97" w:rsidP="00196B97">
      <w:pPr>
        <w:rPr>
          <w:rFonts w:ascii="Tahoma" w:hAnsi="Tahoma" w:cs="Tahoma"/>
          <w:color w:val="004990"/>
          <w:sz w:val="20"/>
          <w:szCs w:val="22"/>
        </w:rPr>
      </w:pPr>
    </w:p>
    <w:p w14:paraId="763958CC" w14:textId="77777777" w:rsidR="00196B97" w:rsidRPr="00196B97" w:rsidRDefault="00196B97" w:rsidP="00196B97">
      <w:pPr>
        <w:rPr>
          <w:rFonts w:ascii="Tahoma" w:hAnsi="Tahoma" w:cs="Tahoma"/>
          <w:color w:val="004990"/>
          <w:sz w:val="20"/>
          <w:szCs w:val="22"/>
        </w:rPr>
      </w:pPr>
    </w:p>
    <w:p w14:paraId="111086A5" w14:textId="77777777" w:rsidR="00196B97" w:rsidRPr="00196B97" w:rsidRDefault="00196B97" w:rsidP="00196B97">
      <w:pPr>
        <w:rPr>
          <w:rFonts w:ascii="Tahoma" w:hAnsi="Tahoma" w:cs="Tahoma"/>
          <w:color w:val="004990"/>
          <w:sz w:val="20"/>
          <w:szCs w:val="22"/>
        </w:rPr>
      </w:pPr>
    </w:p>
    <w:p w14:paraId="420A1739" w14:textId="77777777" w:rsidR="00196B97" w:rsidRPr="00196B97" w:rsidRDefault="00196B97" w:rsidP="00196B97">
      <w:pPr>
        <w:rPr>
          <w:rFonts w:ascii="Tahoma" w:hAnsi="Tahoma" w:cs="Tahoma"/>
          <w:color w:val="004990"/>
          <w:sz w:val="20"/>
          <w:szCs w:val="22"/>
        </w:rPr>
      </w:pPr>
    </w:p>
    <w:p w14:paraId="1829B0CA" w14:textId="77777777" w:rsidR="00196B97" w:rsidRPr="00196B97" w:rsidRDefault="00196B97" w:rsidP="00196B97">
      <w:pPr>
        <w:rPr>
          <w:rFonts w:ascii="Tahoma" w:hAnsi="Tahoma" w:cs="Tahoma"/>
          <w:color w:val="004990"/>
          <w:sz w:val="20"/>
          <w:szCs w:val="22"/>
        </w:rPr>
      </w:pPr>
    </w:p>
    <w:p w14:paraId="126FE903" w14:textId="77777777" w:rsidR="00196B97" w:rsidRPr="00196B97" w:rsidRDefault="00196B97" w:rsidP="00196B97">
      <w:pPr>
        <w:rPr>
          <w:rFonts w:ascii="Tahoma" w:hAnsi="Tahoma" w:cs="Tahoma"/>
          <w:color w:val="004990"/>
          <w:sz w:val="20"/>
          <w:szCs w:val="22"/>
        </w:rPr>
      </w:pPr>
    </w:p>
    <w:p w14:paraId="6A4AD155" w14:textId="77777777" w:rsidR="00196B97" w:rsidRDefault="00196B97" w:rsidP="00196B97">
      <w:pPr>
        <w:rPr>
          <w:rFonts w:ascii="Tahoma" w:hAnsi="Tahoma" w:cs="Tahoma"/>
          <w:color w:val="004990"/>
          <w:sz w:val="20"/>
          <w:szCs w:val="22"/>
        </w:rPr>
      </w:pPr>
    </w:p>
    <w:p w14:paraId="4F49747D" w14:textId="77777777" w:rsidR="001D7451" w:rsidRDefault="001D7451" w:rsidP="00196B97">
      <w:pPr>
        <w:rPr>
          <w:rFonts w:ascii="Tahoma" w:hAnsi="Tahoma" w:cs="Tahoma"/>
          <w:color w:val="004990"/>
          <w:sz w:val="20"/>
          <w:szCs w:val="22"/>
        </w:rPr>
      </w:pPr>
    </w:p>
    <w:p w14:paraId="5006AE89" w14:textId="77777777" w:rsidR="001D7451" w:rsidRDefault="001D7451" w:rsidP="00196B97">
      <w:pPr>
        <w:rPr>
          <w:rFonts w:ascii="Tahoma" w:hAnsi="Tahoma" w:cs="Tahoma"/>
          <w:color w:val="004990"/>
          <w:sz w:val="20"/>
          <w:szCs w:val="22"/>
        </w:rPr>
      </w:pPr>
    </w:p>
    <w:p w14:paraId="2B62906B" w14:textId="77777777" w:rsidR="001D7451" w:rsidRDefault="001D7451" w:rsidP="00196B97">
      <w:pPr>
        <w:rPr>
          <w:rFonts w:ascii="Tahoma" w:hAnsi="Tahoma" w:cs="Tahoma"/>
          <w:color w:val="004990"/>
          <w:sz w:val="20"/>
          <w:szCs w:val="22"/>
        </w:rPr>
      </w:pPr>
    </w:p>
    <w:p w14:paraId="7F4B19C1" w14:textId="77777777" w:rsidR="001D7451" w:rsidRDefault="001D7451" w:rsidP="00196B97">
      <w:pPr>
        <w:rPr>
          <w:rFonts w:ascii="Tahoma" w:hAnsi="Tahoma" w:cs="Tahoma"/>
          <w:color w:val="004990"/>
          <w:sz w:val="20"/>
          <w:szCs w:val="22"/>
        </w:rPr>
      </w:pPr>
    </w:p>
    <w:p w14:paraId="7F280CDA" w14:textId="77777777" w:rsidR="001D7451" w:rsidRDefault="001D7451" w:rsidP="00196B97">
      <w:pPr>
        <w:rPr>
          <w:rFonts w:ascii="Tahoma" w:hAnsi="Tahoma" w:cs="Tahoma"/>
          <w:color w:val="004990"/>
          <w:sz w:val="20"/>
          <w:szCs w:val="22"/>
        </w:rPr>
      </w:pPr>
    </w:p>
    <w:p w14:paraId="3E81FE42" w14:textId="77777777" w:rsidR="001D7451" w:rsidRDefault="001D7451" w:rsidP="00196B97">
      <w:pPr>
        <w:rPr>
          <w:rFonts w:ascii="Tahoma" w:hAnsi="Tahoma" w:cs="Tahoma"/>
          <w:color w:val="004990"/>
          <w:sz w:val="20"/>
          <w:szCs w:val="22"/>
        </w:rPr>
      </w:pPr>
    </w:p>
    <w:p w14:paraId="1C03F595" w14:textId="77777777" w:rsidR="001D7451" w:rsidRDefault="001D7451" w:rsidP="00196B97">
      <w:pPr>
        <w:rPr>
          <w:rFonts w:ascii="Tahoma" w:hAnsi="Tahoma" w:cs="Tahoma"/>
          <w:color w:val="004990"/>
          <w:sz w:val="20"/>
          <w:szCs w:val="22"/>
        </w:rPr>
      </w:pPr>
    </w:p>
    <w:p w14:paraId="5EF1132B" w14:textId="77777777" w:rsidR="001D7451" w:rsidRDefault="001D7451" w:rsidP="00196B97">
      <w:pPr>
        <w:rPr>
          <w:rFonts w:ascii="Tahoma" w:hAnsi="Tahoma" w:cs="Tahoma"/>
          <w:color w:val="004990"/>
          <w:sz w:val="20"/>
          <w:szCs w:val="22"/>
        </w:rPr>
      </w:pPr>
    </w:p>
    <w:p w14:paraId="617941BE" w14:textId="77777777" w:rsidR="001D7451" w:rsidRPr="00196B97" w:rsidRDefault="001D7451" w:rsidP="00196B97">
      <w:pPr>
        <w:rPr>
          <w:rFonts w:ascii="Tahoma" w:hAnsi="Tahoma" w:cs="Tahoma"/>
          <w:color w:val="004990"/>
          <w:sz w:val="20"/>
          <w:szCs w:val="22"/>
        </w:rPr>
      </w:pPr>
    </w:p>
    <w:p w14:paraId="534DA164" w14:textId="77777777" w:rsidR="00196B97" w:rsidRPr="00196B97" w:rsidRDefault="00196B97" w:rsidP="00196B97">
      <w:pPr>
        <w:rPr>
          <w:rFonts w:ascii="Tahoma" w:hAnsi="Tahoma" w:cs="Tahoma"/>
          <w:color w:val="004990"/>
          <w:sz w:val="20"/>
          <w:szCs w:val="22"/>
        </w:rPr>
      </w:pPr>
    </w:p>
    <w:p w14:paraId="6435484D" w14:textId="77777777" w:rsidR="00196B97" w:rsidRPr="00196B97" w:rsidRDefault="00196B97" w:rsidP="00196B97">
      <w:pPr>
        <w:rPr>
          <w:rFonts w:ascii="Tahoma" w:hAnsi="Tahoma" w:cs="Tahoma"/>
          <w:color w:val="004990"/>
          <w:sz w:val="20"/>
          <w:szCs w:val="22"/>
        </w:rPr>
      </w:pPr>
    </w:p>
    <w:p w14:paraId="6B239D0B"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96B97" w:rsidRPr="00196B97" w14:paraId="2619854D" w14:textId="77777777" w:rsidTr="00196B97">
        <w:trPr>
          <w:trHeight w:val="617"/>
        </w:trPr>
        <w:tc>
          <w:tcPr>
            <w:tcW w:w="2410" w:type="dxa"/>
            <w:shd w:val="clear" w:color="auto" w:fill="004990"/>
            <w:vAlign w:val="center"/>
          </w:tcPr>
          <w:p w14:paraId="504C9E7D" w14:textId="77777777" w:rsidR="00196B97" w:rsidRPr="00196B97" w:rsidRDefault="00196B97" w:rsidP="00196B97">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lastRenderedPageBreak/>
              <w:br w:type="page"/>
            </w:r>
            <w:r w:rsidRPr="00196B97">
              <w:rPr>
                <w:rFonts w:ascii="Tahoma" w:hAnsi="Tahoma" w:cs="Tahoma"/>
                <w:b/>
                <w:color w:val="FFFFFF" w:themeColor="background1"/>
                <w:sz w:val="24"/>
                <w:szCs w:val="28"/>
                <w:shd w:val="clear" w:color="auto" w:fill="004990"/>
                <w:lang w:val="pt-BR"/>
              </w:rPr>
              <w:t xml:space="preserve">ANEXO No. </w:t>
            </w:r>
            <w:proofErr w:type="gramStart"/>
            <w:r w:rsidRPr="00196B97">
              <w:rPr>
                <w:rFonts w:ascii="Tahoma" w:hAnsi="Tahoma" w:cs="Tahoma"/>
                <w:b/>
                <w:color w:val="FFFFFF" w:themeColor="background1"/>
                <w:sz w:val="24"/>
                <w:szCs w:val="28"/>
                <w:shd w:val="clear" w:color="auto" w:fill="004990"/>
                <w:lang w:val="pt-BR"/>
              </w:rPr>
              <w:t>1</w:t>
            </w:r>
            <w:proofErr w:type="gramEnd"/>
          </w:p>
        </w:tc>
        <w:tc>
          <w:tcPr>
            <w:tcW w:w="6732" w:type="dxa"/>
            <w:vAlign w:val="center"/>
          </w:tcPr>
          <w:p w14:paraId="2669060A" w14:textId="77777777" w:rsidR="00196B97" w:rsidRPr="00196B97" w:rsidRDefault="00196B97" w:rsidP="00196B97">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14:paraId="11DA5B2E" w14:textId="77777777" w:rsidR="001D7451" w:rsidRPr="00B27423" w:rsidRDefault="001D7451" w:rsidP="001D7451">
      <w:pPr>
        <w:rPr>
          <w:rFonts w:cs="Tahoma"/>
          <w:b/>
          <w:color w:val="004990"/>
          <w:sz w:val="21"/>
          <w:szCs w:val="21"/>
        </w:rPr>
      </w:pPr>
      <w:r w:rsidRPr="00B27423">
        <w:rPr>
          <w:rFonts w:cs="Tahoma"/>
          <w:b/>
          <w:color w:val="004990"/>
          <w:sz w:val="21"/>
          <w:szCs w:val="21"/>
        </w:rPr>
        <w:t xml:space="preserve">Consideraciones Generales </w:t>
      </w:r>
    </w:p>
    <w:p w14:paraId="00E8B2F4" w14:textId="77777777" w:rsidR="001D7451" w:rsidRPr="00B27423" w:rsidRDefault="001D7451" w:rsidP="001D7451">
      <w:pPr>
        <w:rPr>
          <w:rFonts w:cs="Tahoma"/>
          <w:b/>
          <w:color w:val="004990"/>
          <w:sz w:val="21"/>
          <w:szCs w:val="21"/>
        </w:rPr>
      </w:pPr>
    </w:p>
    <w:p w14:paraId="7A25F9CD" w14:textId="77777777" w:rsidR="001D7451" w:rsidRPr="00B27423" w:rsidRDefault="001D7451" w:rsidP="0089650C">
      <w:pPr>
        <w:numPr>
          <w:ilvl w:val="0"/>
          <w:numId w:val="22"/>
        </w:numPr>
        <w:spacing w:after="200"/>
        <w:ind w:left="567" w:hanging="567"/>
        <w:jc w:val="both"/>
        <w:rPr>
          <w:rFonts w:cs="Tahoma"/>
          <w:color w:val="004990"/>
          <w:sz w:val="21"/>
          <w:szCs w:val="21"/>
        </w:rPr>
      </w:pPr>
      <w:r w:rsidRPr="00B27423">
        <w:rPr>
          <w:rFonts w:cs="Tahoma"/>
          <w:b/>
          <w:color w:val="004990"/>
          <w:sz w:val="21"/>
          <w:szCs w:val="21"/>
        </w:rPr>
        <w:t>Adjudicación:</w:t>
      </w:r>
      <w:r w:rsidRPr="00B27423">
        <w:rPr>
          <w:rFonts w:cs="Tahoma"/>
          <w:color w:val="004990"/>
          <w:sz w:val="21"/>
          <w:szCs w:val="21"/>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DED3266" w14:textId="77777777" w:rsidR="001D7451" w:rsidRPr="00B27423" w:rsidRDefault="001D7451" w:rsidP="0089650C">
      <w:pPr>
        <w:numPr>
          <w:ilvl w:val="0"/>
          <w:numId w:val="22"/>
        </w:numPr>
        <w:spacing w:after="200"/>
        <w:ind w:left="567" w:hanging="567"/>
        <w:jc w:val="both"/>
        <w:rPr>
          <w:rFonts w:cs="Tahoma"/>
          <w:color w:val="004990"/>
          <w:sz w:val="21"/>
          <w:szCs w:val="21"/>
        </w:rPr>
      </w:pPr>
      <w:r w:rsidRPr="00B27423">
        <w:rPr>
          <w:rFonts w:cs="Tahoma"/>
          <w:b/>
          <w:color w:val="004990"/>
          <w:sz w:val="21"/>
          <w:szCs w:val="21"/>
        </w:rPr>
        <w:t>Naturaleza confidencial de las propuestas:</w:t>
      </w:r>
      <w:r w:rsidRPr="00B27423">
        <w:rPr>
          <w:rFonts w:cs="Tahoma"/>
          <w:color w:val="004990"/>
          <w:sz w:val="21"/>
          <w:szCs w:val="21"/>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5" w:name="_Toc130955312"/>
      <w:bookmarkStart w:id="36" w:name="_Toc130955253"/>
    </w:p>
    <w:p w14:paraId="2FB33AEA" w14:textId="77777777" w:rsidR="001D7451" w:rsidRPr="00B27423" w:rsidRDefault="001D7451" w:rsidP="0089650C">
      <w:pPr>
        <w:numPr>
          <w:ilvl w:val="0"/>
          <w:numId w:val="22"/>
        </w:numPr>
        <w:spacing w:after="200"/>
        <w:ind w:left="567" w:hanging="567"/>
        <w:jc w:val="both"/>
        <w:rPr>
          <w:rFonts w:cs="Tahoma"/>
          <w:color w:val="004990"/>
          <w:sz w:val="21"/>
          <w:szCs w:val="21"/>
        </w:rPr>
      </w:pPr>
      <w:r w:rsidRPr="00B27423">
        <w:rPr>
          <w:rFonts w:cs="Tahoma"/>
          <w:b/>
          <w:color w:val="004990"/>
          <w:sz w:val="21"/>
          <w:szCs w:val="21"/>
        </w:rPr>
        <w:t>Confidencialidad:</w:t>
      </w:r>
      <w:bookmarkEnd w:id="35"/>
      <w:bookmarkEnd w:id="36"/>
      <w:r w:rsidRPr="00B27423">
        <w:rPr>
          <w:rFonts w:cs="Tahoma"/>
          <w:color w:val="004990"/>
          <w:sz w:val="21"/>
          <w:szCs w:val="21"/>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9E7DDE8" w14:textId="77777777" w:rsidR="001D7451" w:rsidRPr="00B27423" w:rsidRDefault="001D7451" w:rsidP="0089650C">
      <w:pPr>
        <w:numPr>
          <w:ilvl w:val="0"/>
          <w:numId w:val="22"/>
        </w:numPr>
        <w:spacing w:after="200"/>
        <w:ind w:left="567" w:hanging="567"/>
        <w:jc w:val="both"/>
        <w:rPr>
          <w:rFonts w:cs="Tahoma"/>
          <w:color w:val="004990"/>
          <w:sz w:val="21"/>
          <w:szCs w:val="21"/>
        </w:rPr>
      </w:pPr>
      <w:r w:rsidRPr="00B27423">
        <w:rPr>
          <w:rFonts w:cs="Tahoma"/>
          <w:b/>
          <w:color w:val="004990"/>
          <w:sz w:val="21"/>
          <w:szCs w:val="21"/>
        </w:rPr>
        <w:t xml:space="preserve">Acciones legales: </w:t>
      </w:r>
      <w:r w:rsidRPr="00B27423">
        <w:rPr>
          <w:rFonts w:cs="Tahoma"/>
          <w:color w:val="004990"/>
          <w:sz w:val="21"/>
          <w:szCs w:val="21"/>
        </w:rPr>
        <w:t>Entel S.A. se reserva el derecho de seguir las acciones civiles o penales que correspondan, al margen de dar de baja de su árbol de proponentes a la empresa que infrinja su acuerdo de confidencialidad.</w:t>
      </w:r>
      <w:bookmarkStart w:id="37" w:name="_Toc130955313"/>
      <w:bookmarkStart w:id="38" w:name="_Toc130955254"/>
    </w:p>
    <w:p w14:paraId="1F38B7EB" w14:textId="77777777" w:rsidR="001D7451" w:rsidRPr="00B27423" w:rsidRDefault="001D7451" w:rsidP="0089650C">
      <w:pPr>
        <w:numPr>
          <w:ilvl w:val="0"/>
          <w:numId w:val="22"/>
        </w:numPr>
        <w:spacing w:after="200"/>
        <w:ind w:left="567" w:hanging="567"/>
        <w:jc w:val="both"/>
        <w:rPr>
          <w:rFonts w:cs="Tahoma"/>
          <w:color w:val="004990"/>
          <w:sz w:val="21"/>
          <w:szCs w:val="21"/>
        </w:rPr>
      </w:pPr>
      <w:r w:rsidRPr="00B27423">
        <w:rPr>
          <w:rFonts w:cs="Tahoma"/>
          <w:b/>
          <w:color w:val="004990"/>
          <w:sz w:val="21"/>
          <w:szCs w:val="21"/>
        </w:rPr>
        <w:t>Medida Anticorrupción</w:t>
      </w:r>
      <w:bookmarkEnd w:id="37"/>
      <w:bookmarkEnd w:id="38"/>
      <w:r w:rsidRPr="00B27423">
        <w:rPr>
          <w:rFonts w:cs="Tahoma"/>
          <w:b/>
          <w:color w:val="004990"/>
          <w:sz w:val="21"/>
          <w:szCs w:val="21"/>
        </w:rPr>
        <w:t>:</w:t>
      </w:r>
      <w:r w:rsidRPr="00B27423">
        <w:rPr>
          <w:rFonts w:cs="Tahoma"/>
          <w:color w:val="004990"/>
          <w:sz w:val="21"/>
          <w:szCs w:val="21"/>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5DF47368" w14:textId="77777777" w:rsidR="001D7451" w:rsidRPr="00B27423" w:rsidRDefault="001D7451" w:rsidP="0089650C">
      <w:pPr>
        <w:numPr>
          <w:ilvl w:val="0"/>
          <w:numId w:val="22"/>
        </w:numPr>
        <w:spacing w:after="200"/>
        <w:ind w:left="567" w:hanging="567"/>
        <w:jc w:val="both"/>
        <w:rPr>
          <w:rFonts w:cs="Tahoma"/>
          <w:color w:val="004990"/>
          <w:sz w:val="21"/>
          <w:szCs w:val="21"/>
        </w:rPr>
      </w:pPr>
      <w:bookmarkStart w:id="39" w:name="_Toc301514304"/>
      <w:bookmarkStart w:id="40" w:name="_Toc280114083"/>
      <w:bookmarkStart w:id="41" w:name="_Toc273432959"/>
      <w:bookmarkStart w:id="42" w:name="_Toc301514303"/>
      <w:bookmarkStart w:id="43" w:name="_Toc280114082"/>
      <w:bookmarkStart w:id="44" w:name="_Toc273432958"/>
      <w:bookmarkStart w:id="45" w:name="_Toc247462134"/>
      <w:r w:rsidRPr="00B27423">
        <w:rPr>
          <w:rFonts w:cs="Tahoma"/>
          <w:b/>
          <w:color w:val="004990"/>
          <w:sz w:val="21"/>
          <w:szCs w:val="21"/>
        </w:rPr>
        <w:t>Prohibición de Competencia</w:t>
      </w:r>
      <w:bookmarkEnd w:id="39"/>
      <w:bookmarkEnd w:id="40"/>
      <w:bookmarkEnd w:id="41"/>
      <w:r w:rsidRPr="00B27423">
        <w:rPr>
          <w:rFonts w:cs="Tahoma"/>
          <w:b/>
          <w:color w:val="004990"/>
          <w:sz w:val="21"/>
          <w:szCs w:val="21"/>
        </w:rPr>
        <w:t>:</w:t>
      </w:r>
      <w:r w:rsidRPr="00B27423">
        <w:rPr>
          <w:rFonts w:cs="Tahoma"/>
          <w:color w:val="004990"/>
          <w:sz w:val="21"/>
          <w:szCs w:val="21"/>
        </w:rPr>
        <w:t xml:space="preserve"> En contratos resultantes de la adjudicación del presente proceso se contemplará la cláusula de no competencia.</w:t>
      </w:r>
    </w:p>
    <w:p w14:paraId="05FC501A" w14:textId="77777777" w:rsidR="001D7451" w:rsidRPr="00B27423" w:rsidRDefault="001D7451" w:rsidP="001D7451">
      <w:pPr>
        <w:ind w:left="567"/>
        <w:rPr>
          <w:rFonts w:cs="Tahoma"/>
          <w:color w:val="004990"/>
          <w:sz w:val="21"/>
          <w:szCs w:val="21"/>
        </w:rPr>
      </w:pPr>
      <w:r w:rsidRPr="00B27423">
        <w:rPr>
          <w:rFonts w:cs="Tahoma"/>
          <w:color w:val="004990"/>
          <w:sz w:val="21"/>
          <w:szCs w:val="21"/>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B999777" w14:textId="77777777" w:rsidR="001D7451" w:rsidRPr="00B27423" w:rsidRDefault="001D7451" w:rsidP="001D7451">
      <w:pPr>
        <w:ind w:left="567"/>
        <w:rPr>
          <w:rFonts w:cs="Tahoma"/>
          <w:color w:val="004990"/>
          <w:sz w:val="21"/>
          <w:szCs w:val="21"/>
        </w:rPr>
      </w:pPr>
    </w:p>
    <w:p w14:paraId="0E54758B" w14:textId="77777777" w:rsidR="001D7451" w:rsidRPr="00B27423" w:rsidRDefault="001D7451" w:rsidP="001D7451">
      <w:pPr>
        <w:ind w:left="567"/>
        <w:rPr>
          <w:rFonts w:cs="Tahoma"/>
          <w:color w:val="004990"/>
          <w:sz w:val="21"/>
          <w:szCs w:val="21"/>
        </w:rPr>
      </w:pPr>
      <w:r w:rsidRPr="00B27423">
        <w:rPr>
          <w:rFonts w:cs="Tahoma"/>
          <w:color w:val="004990"/>
          <w:sz w:val="21"/>
          <w:szCs w:val="21"/>
        </w:rPr>
        <w:t>En este sentido Entel S.A. se reserva el derecho de no incluir en el proceso de selección y adjudicación al proveedor que incumpla con dicha cláusula.</w:t>
      </w:r>
    </w:p>
    <w:p w14:paraId="592E09A5" w14:textId="77777777" w:rsidR="001D7451" w:rsidRPr="00B27423" w:rsidRDefault="001D7451" w:rsidP="001D7451">
      <w:pPr>
        <w:ind w:left="567"/>
        <w:rPr>
          <w:rFonts w:cs="Tahoma"/>
          <w:color w:val="004990"/>
          <w:sz w:val="21"/>
          <w:szCs w:val="21"/>
        </w:rPr>
      </w:pPr>
    </w:p>
    <w:p w14:paraId="5634E8F7" w14:textId="77777777" w:rsidR="001D7451" w:rsidRPr="00B27423" w:rsidRDefault="001D7451" w:rsidP="0089650C">
      <w:pPr>
        <w:numPr>
          <w:ilvl w:val="0"/>
          <w:numId w:val="22"/>
        </w:numPr>
        <w:ind w:left="567" w:hanging="567"/>
        <w:jc w:val="both"/>
        <w:rPr>
          <w:rFonts w:cs="Tahoma"/>
          <w:b/>
          <w:color w:val="004990"/>
          <w:sz w:val="21"/>
          <w:szCs w:val="21"/>
        </w:rPr>
      </w:pPr>
      <w:bookmarkStart w:id="46" w:name="_Toc301514305"/>
      <w:bookmarkStart w:id="47" w:name="_Toc280114084"/>
      <w:bookmarkStart w:id="48" w:name="_Toc278876163"/>
      <w:r w:rsidRPr="00B27423">
        <w:rPr>
          <w:rFonts w:cs="Tahoma"/>
          <w:b/>
          <w:color w:val="004990"/>
          <w:sz w:val="21"/>
          <w:szCs w:val="21"/>
        </w:rPr>
        <w:t>Impedidos de Participar</w:t>
      </w:r>
      <w:bookmarkEnd w:id="46"/>
      <w:bookmarkEnd w:id="47"/>
      <w:bookmarkEnd w:id="48"/>
      <w:r w:rsidRPr="00B27423">
        <w:rPr>
          <w:rFonts w:cs="Tahoma"/>
          <w:b/>
          <w:color w:val="004990"/>
          <w:sz w:val="21"/>
          <w:szCs w:val="21"/>
        </w:rPr>
        <w:t>:</w:t>
      </w:r>
      <w:r w:rsidRPr="00B27423">
        <w:rPr>
          <w:rFonts w:cs="Tahoma"/>
          <w:color w:val="004990"/>
          <w:sz w:val="21"/>
          <w:szCs w:val="21"/>
        </w:rPr>
        <w:t xml:space="preserve"> Aquellas empresas que tengan cualquier tipo de pendiente, cuentas por pagar, compromisos contractuales declarados en mora o incumplidos, observaciones en la calidad de sus productos/servicios, </w:t>
      </w:r>
      <w:r w:rsidRPr="00B27423">
        <w:rPr>
          <w:rFonts w:cs="Tahoma"/>
          <w:color w:val="004990"/>
          <w:sz w:val="21"/>
          <w:szCs w:val="21"/>
        </w:rPr>
        <w:lastRenderedPageBreak/>
        <w:t>o procesos administrativos y/o judiciales con la Empresa, no podrán habilitarse, o ser consideradas como proponentes para el presente proceso.</w:t>
      </w:r>
      <w:r w:rsidRPr="00B27423">
        <w:rPr>
          <w:rFonts w:cs="Tahoma"/>
          <w:iCs/>
          <w:color w:val="004990"/>
          <w:sz w:val="21"/>
          <w:szCs w:val="21"/>
          <w:lang w:val="es-BO"/>
        </w:rPr>
        <w:t xml:space="preserve"> </w:t>
      </w:r>
    </w:p>
    <w:p w14:paraId="46DA2665" w14:textId="77777777" w:rsidR="001D7451" w:rsidRPr="00B27423" w:rsidRDefault="001D7451" w:rsidP="001D7451">
      <w:pPr>
        <w:ind w:left="567"/>
        <w:rPr>
          <w:rFonts w:cs="Tahoma"/>
          <w:b/>
          <w:color w:val="004990"/>
          <w:sz w:val="21"/>
          <w:szCs w:val="21"/>
        </w:rPr>
      </w:pPr>
    </w:p>
    <w:p w14:paraId="39FFC24A" w14:textId="77777777" w:rsidR="001D7451" w:rsidRPr="00B27423" w:rsidRDefault="001D7451" w:rsidP="001D7451">
      <w:pPr>
        <w:rPr>
          <w:rFonts w:cs="Tahoma"/>
          <w:b/>
          <w:color w:val="004990"/>
          <w:sz w:val="21"/>
          <w:szCs w:val="21"/>
        </w:rPr>
      </w:pPr>
      <w:bookmarkStart w:id="49" w:name="_Toc304889409"/>
      <w:bookmarkStart w:id="50" w:name="_Toc304889488"/>
      <w:bookmarkStart w:id="51" w:name="_Toc304909215"/>
      <w:bookmarkStart w:id="52" w:name="_Toc305014209"/>
      <w:r w:rsidRPr="00B27423">
        <w:rPr>
          <w:rFonts w:cs="Tahoma"/>
          <w:b/>
          <w:color w:val="004990"/>
          <w:sz w:val="21"/>
          <w:szCs w:val="21"/>
        </w:rPr>
        <w:t>Consideraciones previas a la presentación de propuestas</w:t>
      </w:r>
      <w:bookmarkEnd w:id="49"/>
      <w:bookmarkEnd w:id="50"/>
      <w:bookmarkEnd w:id="51"/>
      <w:bookmarkEnd w:id="52"/>
    </w:p>
    <w:p w14:paraId="23CD634E" w14:textId="77777777" w:rsidR="001D7451" w:rsidRPr="00B27423" w:rsidRDefault="001D7451" w:rsidP="001D7451">
      <w:pPr>
        <w:rPr>
          <w:rFonts w:cs="Tahoma"/>
          <w:b/>
          <w:color w:val="004990"/>
          <w:sz w:val="21"/>
          <w:szCs w:val="21"/>
        </w:rPr>
      </w:pPr>
    </w:p>
    <w:p w14:paraId="196779AF" w14:textId="77777777" w:rsidR="001D7451" w:rsidRPr="00B27423" w:rsidRDefault="001D7451" w:rsidP="0089650C">
      <w:pPr>
        <w:numPr>
          <w:ilvl w:val="0"/>
          <w:numId w:val="22"/>
        </w:numPr>
        <w:jc w:val="both"/>
        <w:rPr>
          <w:rFonts w:cs="Tahoma"/>
          <w:b/>
          <w:color w:val="004990"/>
          <w:sz w:val="21"/>
          <w:szCs w:val="21"/>
        </w:rPr>
      </w:pPr>
      <w:r w:rsidRPr="00B27423">
        <w:rPr>
          <w:rFonts w:cs="Tahoma"/>
          <w:b/>
          <w:color w:val="004990"/>
          <w:sz w:val="21"/>
          <w:szCs w:val="21"/>
        </w:rPr>
        <w:t>Revisión y Modificación de los Términos Básicos de Contratación:</w:t>
      </w:r>
      <w:r w:rsidRPr="00B27423">
        <w:rPr>
          <w:rFonts w:cs="Tahoma"/>
          <w:color w:val="004990"/>
          <w:sz w:val="21"/>
          <w:szCs w:val="21"/>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1B3F9F4" w14:textId="77777777" w:rsidR="001D7451" w:rsidRPr="00B27423" w:rsidRDefault="001D7451" w:rsidP="001D7451">
      <w:pPr>
        <w:ind w:left="567" w:hanging="567"/>
        <w:rPr>
          <w:rFonts w:cs="Tahoma"/>
          <w:b/>
          <w:color w:val="004990"/>
          <w:sz w:val="21"/>
          <w:szCs w:val="21"/>
        </w:rPr>
      </w:pPr>
    </w:p>
    <w:p w14:paraId="6088D523"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b/>
          <w:color w:val="004990"/>
          <w:sz w:val="21"/>
          <w:szCs w:val="21"/>
        </w:rPr>
        <w:t xml:space="preserve">Solicitud </w:t>
      </w:r>
      <w:r w:rsidRPr="00B27423">
        <w:rPr>
          <w:rFonts w:cs="Tahoma"/>
          <w:b/>
          <w:bCs/>
          <w:color w:val="004990"/>
          <w:sz w:val="21"/>
          <w:szCs w:val="21"/>
        </w:rPr>
        <w:t>de Ampliación del Plazo de Entrega de Ofertas:</w:t>
      </w:r>
      <w:r w:rsidRPr="00B27423">
        <w:rPr>
          <w:rFonts w:cs="Tahoma"/>
          <w:bCs/>
          <w:color w:val="004990"/>
          <w:sz w:val="21"/>
          <w:szCs w:val="21"/>
        </w:rPr>
        <w:t xml:space="preserve"> </w:t>
      </w:r>
      <w:r w:rsidRPr="00B27423">
        <w:rPr>
          <w:rFonts w:cs="Tahoma"/>
          <w:color w:val="004990"/>
          <w:sz w:val="21"/>
          <w:szCs w:val="21"/>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B27423">
        <w:rPr>
          <w:rFonts w:cs="Tahoma"/>
          <w:color w:val="004990"/>
          <w:sz w:val="21"/>
          <w:szCs w:val="21"/>
          <w:vertAlign w:val="superscript"/>
        </w:rPr>
        <w:footnoteReference w:id="2"/>
      </w:r>
      <w:r w:rsidRPr="00B27423">
        <w:rPr>
          <w:rFonts w:cs="Tahoma"/>
          <w:color w:val="004990"/>
          <w:sz w:val="21"/>
          <w:szCs w:val="21"/>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C659533" w14:textId="77777777" w:rsidR="001D7451" w:rsidRPr="00B27423" w:rsidRDefault="001D7451" w:rsidP="001D7451">
      <w:pPr>
        <w:ind w:left="567" w:hanging="567"/>
        <w:rPr>
          <w:rFonts w:cs="Tahoma"/>
          <w:color w:val="004990"/>
          <w:sz w:val="21"/>
          <w:szCs w:val="21"/>
        </w:rPr>
      </w:pPr>
    </w:p>
    <w:p w14:paraId="6019BE89"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b/>
          <w:color w:val="004990"/>
          <w:sz w:val="21"/>
          <w:szCs w:val="21"/>
        </w:rPr>
        <w:t xml:space="preserve">Rechazo de Propuestas: </w:t>
      </w:r>
      <w:r w:rsidRPr="00B27423">
        <w:rPr>
          <w:rFonts w:cs="Tahoma"/>
          <w:color w:val="004990"/>
          <w:sz w:val="21"/>
          <w:szCs w:val="21"/>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6AF7518" w14:textId="77777777" w:rsidR="001D7451" w:rsidRPr="00B27423" w:rsidRDefault="001D7451" w:rsidP="001D7451">
      <w:pPr>
        <w:ind w:left="567" w:hanging="567"/>
        <w:rPr>
          <w:rFonts w:cs="Tahoma"/>
          <w:color w:val="004990"/>
          <w:sz w:val="21"/>
          <w:szCs w:val="21"/>
        </w:rPr>
      </w:pPr>
    </w:p>
    <w:p w14:paraId="242C0611"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color w:val="004990"/>
          <w:sz w:val="21"/>
          <w:szCs w:val="21"/>
        </w:rPr>
        <w:t>La ausencia de cualquier documento solicitado en los Términos Básicos de Contratación, determina la inhabilitación de la propuesta.</w:t>
      </w:r>
    </w:p>
    <w:p w14:paraId="47F186AD" w14:textId="77777777" w:rsidR="001D7451" w:rsidRPr="00B27423" w:rsidRDefault="001D7451" w:rsidP="001D7451">
      <w:pPr>
        <w:ind w:left="720"/>
        <w:rPr>
          <w:rFonts w:cs="Tahoma"/>
          <w:color w:val="004990"/>
          <w:sz w:val="21"/>
          <w:szCs w:val="21"/>
        </w:rPr>
      </w:pPr>
    </w:p>
    <w:bookmarkEnd w:id="42"/>
    <w:bookmarkEnd w:id="43"/>
    <w:bookmarkEnd w:id="44"/>
    <w:bookmarkEnd w:id="45"/>
    <w:p w14:paraId="17C88626" w14:textId="77777777" w:rsidR="001D7451" w:rsidRPr="00B27423" w:rsidRDefault="001D7451" w:rsidP="001D7451">
      <w:pPr>
        <w:rPr>
          <w:rFonts w:cs="Tahoma"/>
          <w:b/>
          <w:color w:val="004990"/>
          <w:sz w:val="21"/>
          <w:szCs w:val="21"/>
        </w:rPr>
      </w:pPr>
      <w:r w:rsidRPr="00B27423">
        <w:rPr>
          <w:rFonts w:cs="Tahoma"/>
          <w:b/>
          <w:color w:val="004990"/>
          <w:sz w:val="21"/>
          <w:szCs w:val="21"/>
        </w:rPr>
        <w:t xml:space="preserve">Consideraciones durante el proceso </w:t>
      </w:r>
    </w:p>
    <w:p w14:paraId="02CF177B" w14:textId="77777777" w:rsidR="001D7451" w:rsidRPr="00B27423" w:rsidRDefault="001D7451" w:rsidP="001D7451">
      <w:pPr>
        <w:rPr>
          <w:rFonts w:cs="Tahoma"/>
          <w:b/>
          <w:color w:val="004990"/>
          <w:sz w:val="21"/>
          <w:szCs w:val="21"/>
        </w:rPr>
      </w:pPr>
    </w:p>
    <w:p w14:paraId="5DC47B96"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color w:val="004990"/>
          <w:sz w:val="21"/>
          <w:szCs w:val="21"/>
        </w:rPr>
        <w:t xml:space="preserve">Participan del acto representantes de los proveedores que presentaron sus propuestas y la Comisión de Calificación de Entel S.A. </w:t>
      </w:r>
    </w:p>
    <w:p w14:paraId="55C60249" w14:textId="77777777" w:rsidR="001D7451" w:rsidRPr="00B27423" w:rsidRDefault="001D7451" w:rsidP="001D7451">
      <w:pPr>
        <w:ind w:left="567" w:hanging="567"/>
        <w:rPr>
          <w:rFonts w:cs="Tahoma"/>
          <w:color w:val="004990"/>
          <w:sz w:val="21"/>
          <w:szCs w:val="21"/>
        </w:rPr>
      </w:pPr>
    </w:p>
    <w:p w14:paraId="28527E5E"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color w:val="004990"/>
          <w:sz w:val="21"/>
          <w:szCs w:val="21"/>
        </w:rPr>
        <w:t>No se procede a la apertura de la Propuesta Técnica (sobre “B”) y la Propuesta Económica (sobre “C”) si los oferentes no se habilitan con los Documentos Administrativos (sobre “A”).</w:t>
      </w:r>
    </w:p>
    <w:p w14:paraId="7FC69970" w14:textId="77777777" w:rsidR="001D7451" w:rsidRPr="00B27423" w:rsidRDefault="001D7451" w:rsidP="001D7451">
      <w:pPr>
        <w:ind w:left="720"/>
        <w:rPr>
          <w:rFonts w:cs="Tahoma"/>
          <w:color w:val="004990"/>
          <w:sz w:val="21"/>
          <w:szCs w:val="21"/>
          <w:lang w:eastAsia="en-US"/>
        </w:rPr>
      </w:pPr>
    </w:p>
    <w:p w14:paraId="00F94DDC"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color w:val="004990"/>
          <w:sz w:val="21"/>
          <w:szCs w:val="21"/>
        </w:rPr>
        <w:t xml:space="preserve">No se procede a la apertura de los sobres “B” y “C” de las empresas que hubieran sido inhabilitadas en el proceso de calificación del sobre “A”, ésta </w:t>
      </w:r>
      <w:r w:rsidRPr="00B27423">
        <w:rPr>
          <w:rFonts w:cs="Tahoma"/>
          <w:color w:val="004990"/>
          <w:sz w:val="21"/>
          <w:szCs w:val="21"/>
        </w:rPr>
        <w:lastRenderedPageBreak/>
        <w:t xml:space="preserve">decisión será comunicada en el acto de apertura, devolviendo el o los sobres que no hayan sido abiertos. </w:t>
      </w:r>
    </w:p>
    <w:p w14:paraId="772CA13F"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color w:val="004990"/>
          <w:sz w:val="21"/>
          <w:szCs w:val="21"/>
        </w:rPr>
        <w:t>Errores Subsanables y no subsanables en la propuesta:</w:t>
      </w:r>
    </w:p>
    <w:p w14:paraId="0632F42A" w14:textId="77777777" w:rsidR="001D7451" w:rsidRPr="00B27423" w:rsidRDefault="001D7451" w:rsidP="001D7451">
      <w:pPr>
        <w:ind w:left="720"/>
        <w:rPr>
          <w:rFonts w:cs="Tahoma"/>
          <w:color w:val="004990"/>
          <w:sz w:val="21"/>
          <w:szCs w:val="21"/>
          <w:lang w:eastAsia="en-US"/>
        </w:rPr>
      </w:pPr>
    </w:p>
    <w:p w14:paraId="6BCD9B17" w14:textId="77777777" w:rsidR="001D7451" w:rsidRPr="00B27423" w:rsidRDefault="001D7451" w:rsidP="0089650C">
      <w:pPr>
        <w:numPr>
          <w:ilvl w:val="0"/>
          <w:numId w:val="40"/>
        </w:numPr>
        <w:spacing w:after="200" w:line="276" w:lineRule="auto"/>
        <w:jc w:val="both"/>
        <w:rPr>
          <w:rFonts w:cs="Tahoma"/>
          <w:color w:val="004990"/>
          <w:sz w:val="21"/>
          <w:szCs w:val="21"/>
          <w:lang w:eastAsia="en-US"/>
        </w:rPr>
      </w:pPr>
      <w:r w:rsidRPr="00B27423">
        <w:rPr>
          <w:rFonts w:cs="Tahoma"/>
          <w:color w:val="004990"/>
          <w:sz w:val="21"/>
          <w:szCs w:val="21"/>
          <w:lang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B27423">
        <w:rPr>
          <w:rFonts w:cs="Tahoma"/>
          <w:color w:val="004990"/>
          <w:sz w:val="21"/>
          <w:szCs w:val="21"/>
          <w:lang w:val="es-BO" w:eastAsia="en-US"/>
        </w:rPr>
        <w:t xml:space="preserve"> Todo error considerado subsanable, será consignado en el informe de calificación.</w:t>
      </w:r>
    </w:p>
    <w:p w14:paraId="49C3A529" w14:textId="77777777" w:rsidR="001D7451" w:rsidRPr="00B27423" w:rsidRDefault="001D7451" w:rsidP="0089650C">
      <w:pPr>
        <w:numPr>
          <w:ilvl w:val="0"/>
          <w:numId w:val="40"/>
        </w:numPr>
        <w:spacing w:after="200" w:line="276" w:lineRule="auto"/>
        <w:ind w:left="851" w:hanging="283"/>
        <w:jc w:val="both"/>
        <w:rPr>
          <w:rFonts w:cs="Tahoma"/>
          <w:color w:val="004990"/>
          <w:sz w:val="21"/>
          <w:szCs w:val="21"/>
          <w:lang w:eastAsia="en-US"/>
        </w:rPr>
      </w:pPr>
      <w:r w:rsidRPr="00B27423">
        <w:rPr>
          <w:rFonts w:cs="Tahoma"/>
          <w:color w:val="004990"/>
          <w:sz w:val="21"/>
          <w:szCs w:val="21"/>
          <w:lang w:eastAsia="en-US"/>
        </w:rPr>
        <w:t xml:space="preserve">Errores no subsanables, siendo objeto de descalificación, los siguientes: </w:t>
      </w:r>
    </w:p>
    <w:p w14:paraId="71A3EDA2"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ausencia de la carta de presentación de la propuesta firmada por el Representante Legal del proponente. </w:t>
      </w:r>
    </w:p>
    <w:p w14:paraId="38E05497"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falta de la propuesta técnica. </w:t>
      </w:r>
    </w:p>
    <w:p w14:paraId="1119FEB3"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falta de la propuesta económica. </w:t>
      </w:r>
    </w:p>
    <w:p w14:paraId="2D4CC456"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La falta de presentación de la Garantía de Seriedad de Propuesta.</w:t>
      </w:r>
    </w:p>
    <w:p w14:paraId="7514F0A1"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La ausencia del Poder del representante Legal del proponente.</w:t>
      </w:r>
    </w:p>
    <w:p w14:paraId="3F604514"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 xml:space="preserve">La presentación de una Garantía de Seriedad de Propuesta diferente a la solicitada. </w:t>
      </w:r>
    </w:p>
    <w:p w14:paraId="6B46DC04"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eastAsia="en-US"/>
        </w:rPr>
        <w:t>Cuando se presente en fotocopia simple, los documentos solicitados en original o debidamente legalizados.</w:t>
      </w:r>
    </w:p>
    <w:p w14:paraId="187377CC" w14:textId="77777777" w:rsidR="001D7451" w:rsidRPr="00B27423" w:rsidRDefault="001D7451" w:rsidP="0089650C">
      <w:pPr>
        <w:numPr>
          <w:ilvl w:val="1"/>
          <w:numId w:val="40"/>
        </w:numPr>
        <w:tabs>
          <w:tab w:val="left" w:pos="1701"/>
        </w:tabs>
        <w:ind w:left="1701" w:hanging="567"/>
        <w:jc w:val="both"/>
        <w:rPr>
          <w:rFonts w:cs="Tahoma"/>
          <w:color w:val="004990"/>
          <w:sz w:val="21"/>
          <w:szCs w:val="21"/>
          <w:lang w:eastAsia="en-US"/>
        </w:rPr>
      </w:pPr>
      <w:r w:rsidRPr="00B27423">
        <w:rPr>
          <w:rFonts w:cs="Tahoma"/>
          <w:color w:val="004990"/>
          <w:sz w:val="21"/>
          <w:szCs w:val="21"/>
          <w:lang w:val="es-BO" w:eastAsia="en-US"/>
        </w:rPr>
        <w:t>L</w:t>
      </w:r>
      <w:r w:rsidRPr="00B27423">
        <w:rPr>
          <w:rFonts w:cs="Tahoma"/>
          <w:color w:val="004990"/>
          <w:sz w:val="21"/>
          <w:szCs w:val="21"/>
          <w:lang w:eastAsia="en-US"/>
        </w:rPr>
        <w:t>a falta de presentación de documentos</w:t>
      </w:r>
      <w:r w:rsidRPr="00B27423">
        <w:rPr>
          <w:rFonts w:cs="Tahoma"/>
          <w:color w:val="004990"/>
          <w:sz w:val="21"/>
          <w:szCs w:val="21"/>
          <w:lang w:val="es-BO" w:eastAsia="en-US"/>
        </w:rPr>
        <w:t xml:space="preserve"> u omisión</w:t>
      </w:r>
      <w:r w:rsidRPr="00B27423">
        <w:rPr>
          <w:rFonts w:cs="Tahoma"/>
          <w:color w:val="004990"/>
          <w:sz w:val="21"/>
          <w:szCs w:val="21"/>
          <w:lang w:eastAsia="en-US"/>
        </w:rPr>
        <w:t xml:space="preserve">, refiriéndose también a que cualquier documento presentado no cumpla con las condiciones de validez requeridas. </w:t>
      </w:r>
    </w:p>
    <w:p w14:paraId="20C787C8" w14:textId="77777777" w:rsidR="001D7451" w:rsidRPr="00B27423" w:rsidRDefault="001D7451" w:rsidP="001D7451">
      <w:pPr>
        <w:tabs>
          <w:tab w:val="left" w:pos="1701"/>
        </w:tabs>
        <w:ind w:left="1134"/>
        <w:rPr>
          <w:rFonts w:cs="Tahoma"/>
          <w:color w:val="004990"/>
          <w:sz w:val="21"/>
          <w:szCs w:val="21"/>
          <w:lang w:val="es-BO" w:eastAsia="en-US"/>
        </w:rPr>
      </w:pPr>
    </w:p>
    <w:p w14:paraId="21B0BFC0" w14:textId="77777777" w:rsidR="001D7451" w:rsidRPr="00B27423" w:rsidRDefault="001D7451" w:rsidP="001D7451">
      <w:pPr>
        <w:tabs>
          <w:tab w:val="left" w:pos="1701"/>
        </w:tabs>
        <w:ind w:left="1134"/>
        <w:rPr>
          <w:rFonts w:cs="Tahoma"/>
          <w:color w:val="004990"/>
          <w:sz w:val="21"/>
          <w:szCs w:val="21"/>
          <w:lang w:eastAsia="en-US"/>
        </w:rPr>
      </w:pPr>
      <w:r w:rsidRPr="00B27423">
        <w:rPr>
          <w:rFonts w:cs="Tahoma"/>
          <w:color w:val="004990"/>
          <w:sz w:val="21"/>
          <w:szCs w:val="21"/>
          <w:lang w:eastAsia="en-US"/>
        </w:rPr>
        <w:t xml:space="preserve">Todo error considerado </w:t>
      </w:r>
      <w:r w:rsidRPr="00B27423">
        <w:rPr>
          <w:rFonts w:cs="Tahoma"/>
          <w:color w:val="004990"/>
          <w:sz w:val="21"/>
          <w:szCs w:val="21"/>
          <w:lang w:val="es-BO" w:eastAsia="en-US"/>
        </w:rPr>
        <w:t xml:space="preserve">no </w:t>
      </w:r>
      <w:r w:rsidRPr="00B27423">
        <w:rPr>
          <w:rFonts w:cs="Tahoma"/>
          <w:color w:val="004990"/>
          <w:sz w:val="21"/>
          <w:szCs w:val="21"/>
          <w:lang w:eastAsia="en-US"/>
        </w:rPr>
        <w:t>subsanable, será consignado en el Informe de Calificación.</w:t>
      </w:r>
    </w:p>
    <w:p w14:paraId="14B8F627" w14:textId="77777777" w:rsidR="001D7451" w:rsidRPr="00B27423" w:rsidRDefault="001D7451" w:rsidP="001D7451">
      <w:pPr>
        <w:spacing w:after="120"/>
        <w:ind w:left="426"/>
        <w:rPr>
          <w:rFonts w:cs="Tahoma"/>
          <w:color w:val="004990"/>
          <w:sz w:val="21"/>
          <w:szCs w:val="21"/>
          <w:lang w:val="es-BO" w:eastAsia="en-US"/>
        </w:rPr>
      </w:pPr>
    </w:p>
    <w:p w14:paraId="16C80200"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b/>
          <w:color w:val="004990"/>
          <w:sz w:val="21"/>
          <w:szCs w:val="21"/>
        </w:rPr>
        <w:t>Convocatoria Desierta:</w:t>
      </w:r>
      <w:r w:rsidRPr="00B27423">
        <w:rPr>
          <w:rFonts w:cs="Tahoma"/>
          <w:color w:val="004990"/>
          <w:sz w:val="21"/>
          <w:szCs w:val="21"/>
        </w:rPr>
        <w:t xml:space="preserve"> Entel S.A. se reserva el derecho de declarar desierta la presente convocatoria en cualquier etapa en la que se encuentre, con anterioridad a la adjudicación y en los siguientes casos:</w:t>
      </w:r>
    </w:p>
    <w:p w14:paraId="12016696" w14:textId="77777777" w:rsidR="001D7451" w:rsidRPr="00B27423" w:rsidRDefault="001D7451" w:rsidP="001D7451">
      <w:pPr>
        <w:spacing w:after="120"/>
        <w:ind w:left="426"/>
        <w:rPr>
          <w:rFonts w:cs="Tahoma"/>
          <w:color w:val="004990"/>
          <w:sz w:val="21"/>
          <w:szCs w:val="21"/>
          <w:lang w:val="es-BO" w:eastAsia="en-US"/>
        </w:rPr>
      </w:pPr>
    </w:p>
    <w:p w14:paraId="5AC93EE4" w14:textId="77777777" w:rsidR="001D7451" w:rsidRPr="00B27423" w:rsidRDefault="001D7451" w:rsidP="0089650C">
      <w:pPr>
        <w:numPr>
          <w:ilvl w:val="0"/>
          <w:numId w:val="25"/>
        </w:numPr>
        <w:tabs>
          <w:tab w:val="left" w:pos="1134"/>
        </w:tabs>
        <w:ind w:left="1134" w:hanging="567"/>
        <w:jc w:val="both"/>
        <w:rPr>
          <w:rFonts w:cs="Tahoma"/>
          <w:color w:val="004990"/>
          <w:sz w:val="21"/>
          <w:szCs w:val="21"/>
          <w:lang w:eastAsia="en-US"/>
        </w:rPr>
      </w:pPr>
      <w:r w:rsidRPr="00B27423">
        <w:rPr>
          <w:rFonts w:cs="Tahoma"/>
          <w:color w:val="004990"/>
          <w:sz w:val="21"/>
          <w:szCs w:val="21"/>
          <w:lang w:eastAsia="en-US"/>
        </w:rPr>
        <w:t>No se hubiera recibido ninguna propuesta</w:t>
      </w:r>
    </w:p>
    <w:p w14:paraId="757E85B8" w14:textId="77777777" w:rsidR="001D7451" w:rsidRPr="00B27423" w:rsidRDefault="001D7451" w:rsidP="0089650C">
      <w:pPr>
        <w:numPr>
          <w:ilvl w:val="0"/>
          <w:numId w:val="25"/>
        </w:numPr>
        <w:tabs>
          <w:tab w:val="left" w:pos="1134"/>
        </w:tabs>
        <w:ind w:left="1134" w:hanging="567"/>
        <w:jc w:val="both"/>
        <w:rPr>
          <w:rFonts w:cs="Tahoma"/>
          <w:color w:val="004990"/>
          <w:sz w:val="21"/>
          <w:szCs w:val="21"/>
        </w:rPr>
      </w:pPr>
      <w:r w:rsidRPr="00B27423">
        <w:rPr>
          <w:rFonts w:cs="Tahoma"/>
          <w:color w:val="004990"/>
          <w:sz w:val="21"/>
          <w:szCs w:val="21"/>
        </w:rPr>
        <w:t>Ningún proponente hubiera cumplido con los requisitos establecidos en los Términos Básicos de Contratación.</w:t>
      </w:r>
    </w:p>
    <w:p w14:paraId="11DCDC55" w14:textId="77777777" w:rsidR="001D7451" w:rsidRPr="00B27423" w:rsidRDefault="001D7451" w:rsidP="0089650C">
      <w:pPr>
        <w:numPr>
          <w:ilvl w:val="0"/>
          <w:numId w:val="25"/>
        </w:numPr>
        <w:tabs>
          <w:tab w:val="left" w:pos="1134"/>
        </w:tabs>
        <w:ind w:left="1134" w:hanging="567"/>
        <w:jc w:val="both"/>
        <w:rPr>
          <w:rFonts w:cs="Tahoma"/>
          <w:color w:val="004990"/>
          <w:sz w:val="21"/>
          <w:szCs w:val="21"/>
        </w:rPr>
      </w:pPr>
      <w:r w:rsidRPr="00B27423">
        <w:rPr>
          <w:rFonts w:cs="Tahoma"/>
          <w:color w:val="004990"/>
          <w:sz w:val="21"/>
          <w:szCs w:val="21"/>
        </w:rPr>
        <w:t>Cuando el proponente adjudicado incumpla la presentación de los documentos necesarios para la formalización de la relación comercial o desista de la misma y no existan otras propuestas calificadas.</w:t>
      </w:r>
    </w:p>
    <w:p w14:paraId="60FD5F5A" w14:textId="77777777" w:rsidR="001D7451" w:rsidRPr="00B27423" w:rsidRDefault="001D7451" w:rsidP="001D7451">
      <w:pPr>
        <w:ind w:left="1068"/>
        <w:rPr>
          <w:rFonts w:cs="Tahoma"/>
          <w:color w:val="004990"/>
          <w:sz w:val="21"/>
          <w:szCs w:val="21"/>
        </w:rPr>
      </w:pPr>
    </w:p>
    <w:p w14:paraId="733FDB8E"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b/>
          <w:color w:val="004990"/>
          <w:sz w:val="21"/>
          <w:szCs w:val="21"/>
        </w:rPr>
        <w:t xml:space="preserve">Cancelación, </w:t>
      </w:r>
      <w:bookmarkStart w:id="53" w:name="_Toc130955328"/>
      <w:bookmarkStart w:id="54" w:name="_Toc130955269"/>
      <w:r w:rsidRPr="00B27423">
        <w:rPr>
          <w:rFonts w:cs="Tahoma"/>
          <w:b/>
          <w:color w:val="004990"/>
          <w:sz w:val="21"/>
          <w:szCs w:val="21"/>
        </w:rPr>
        <w:t xml:space="preserve">Anulación </w:t>
      </w:r>
      <w:bookmarkEnd w:id="53"/>
      <w:bookmarkEnd w:id="54"/>
      <w:r w:rsidRPr="00B27423">
        <w:rPr>
          <w:rFonts w:cs="Tahoma"/>
          <w:b/>
          <w:color w:val="004990"/>
          <w:sz w:val="21"/>
          <w:szCs w:val="21"/>
        </w:rPr>
        <w:t>y/o Suspensión:</w:t>
      </w:r>
      <w:r w:rsidRPr="00B27423">
        <w:rPr>
          <w:rFonts w:cs="Tahoma"/>
          <w:color w:val="004990"/>
          <w:sz w:val="21"/>
          <w:szCs w:val="21"/>
        </w:rPr>
        <w:t xml:space="preserve"> Entel S.A. puede suspender, cancelar o declarar anulada y sin efecto la presente convocatoria, en cualquier etapa previa a la formalización de la relación comercial, por las razones siguientes:</w:t>
      </w:r>
    </w:p>
    <w:p w14:paraId="73D6CAF2" w14:textId="77777777" w:rsidR="001D7451" w:rsidRPr="00B27423" w:rsidRDefault="001D7451" w:rsidP="001D7451">
      <w:pPr>
        <w:rPr>
          <w:rFonts w:cs="Tahoma"/>
          <w:color w:val="004990"/>
          <w:sz w:val="21"/>
          <w:szCs w:val="21"/>
        </w:rPr>
      </w:pPr>
    </w:p>
    <w:p w14:paraId="1234A991" w14:textId="77777777" w:rsidR="001D7451" w:rsidRPr="00B27423" w:rsidRDefault="001D7451" w:rsidP="0089650C">
      <w:pPr>
        <w:numPr>
          <w:ilvl w:val="0"/>
          <w:numId w:val="23"/>
        </w:numPr>
        <w:ind w:left="1134" w:hanging="567"/>
        <w:jc w:val="both"/>
        <w:rPr>
          <w:rFonts w:cs="Tahoma"/>
          <w:color w:val="004990"/>
          <w:sz w:val="21"/>
          <w:szCs w:val="21"/>
          <w:lang w:eastAsia="en-US"/>
        </w:rPr>
      </w:pPr>
      <w:r w:rsidRPr="00B27423">
        <w:rPr>
          <w:rFonts w:cs="Tahoma"/>
          <w:color w:val="004990"/>
          <w:sz w:val="21"/>
          <w:szCs w:val="21"/>
          <w:lang w:eastAsia="en-US"/>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14:paraId="0959D8B3" w14:textId="77777777" w:rsidR="001D7451" w:rsidRPr="00B27423" w:rsidRDefault="001D7451" w:rsidP="0089650C">
      <w:pPr>
        <w:numPr>
          <w:ilvl w:val="0"/>
          <w:numId w:val="23"/>
        </w:numPr>
        <w:ind w:left="1134" w:hanging="567"/>
        <w:jc w:val="both"/>
        <w:rPr>
          <w:rFonts w:cs="Tahoma"/>
          <w:color w:val="004990"/>
          <w:sz w:val="21"/>
          <w:szCs w:val="21"/>
        </w:rPr>
      </w:pPr>
      <w:r w:rsidRPr="00B27423">
        <w:rPr>
          <w:rFonts w:cs="Tahoma"/>
          <w:color w:val="004990"/>
          <w:sz w:val="21"/>
          <w:szCs w:val="21"/>
        </w:rPr>
        <w:t xml:space="preserve">Cuando se determine incumplimiento o inobservancia al procedimiento para la adquisición respectiva y/o desvirtúe la legalidad y validez del proceso. </w:t>
      </w:r>
    </w:p>
    <w:p w14:paraId="56DB0745" w14:textId="77777777" w:rsidR="001D7451" w:rsidRPr="00B27423" w:rsidRDefault="001D7451" w:rsidP="0089650C">
      <w:pPr>
        <w:numPr>
          <w:ilvl w:val="0"/>
          <w:numId w:val="23"/>
        </w:numPr>
        <w:ind w:left="1134" w:hanging="567"/>
        <w:jc w:val="both"/>
        <w:rPr>
          <w:rFonts w:cs="Tahoma"/>
          <w:color w:val="004990"/>
          <w:sz w:val="21"/>
          <w:szCs w:val="21"/>
        </w:rPr>
      </w:pPr>
      <w:r w:rsidRPr="00B27423">
        <w:rPr>
          <w:rFonts w:cs="Tahoma"/>
          <w:color w:val="004990"/>
          <w:sz w:val="21"/>
          <w:szCs w:val="21"/>
        </w:rPr>
        <w:t xml:space="preserve">Cuando a juicio de Entel S.A., las ofertas no se adecuen a sus intereses y/o a las normas y procedimientos legales vigentes. </w:t>
      </w:r>
    </w:p>
    <w:p w14:paraId="2BB2BD68" w14:textId="77777777" w:rsidR="001D7451" w:rsidRPr="00B27423" w:rsidRDefault="001D7451" w:rsidP="001D7451">
      <w:pPr>
        <w:ind w:left="1418"/>
        <w:rPr>
          <w:rFonts w:cs="Tahoma"/>
          <w:color w:val="004990"/>
          <w:sz w:val="21"/>
          <w:szCs w:val="21"/>
        </w:rPr>
      </w:pPr>
    </w:p>
    <w:p w14:paraId="0319025F" w14:textId="77777777" w:rsidR="001D7451" w:rsidRPr="00B27423" w:rsidRDefault="001D7451" w:rsidP="0089650C">
      <w:pPr>
        <w:numPr>
          <w:ilvl w:val="0"/>
          <w:numId w:val="22"/>
        </w:numPr>
        <w:ind w:left="567" w:hanging="567"/>
        <w:jc w:val="both"/>
        <w:rPr>
          <w:rFonts w:cs="Tahoma"/>
          <w:color w:val="004990"/>
          <w:sz w:val="21"/>
          <w:szCs w:val="21"/>
        </w:rPr>
      </w:pPr>
      <w:r w:rsidRPr="00B27423">
        <w:rPr>
          <w:rFonts w:cs="Tahoma"/>
          <w:b/>
          <w:color w:val="004990"/>
          <w:sz w:val="21"/>
          <w:szCs w:val="21"/>
        </w:rPr>
        <w:t>Rechazo de propuestas:</w:t>
      </w:r>
      <w:r w:rsidRPr="00B27423">
        <w:rPr>
          <w:rFonts w:cs="Tahoma"/>
          <w:color w:val="004990"/>
          <w:sz w:val="21"/>
          <w:szCs w:val="21"/>
        </w:rPr>
        <w:t xml:space="preserve"> </w:t>
      </w:r>
      <w:r w:rsidRPr="00B27423">
        <w:rPr>
          <w:rFonts w:cs="Tahoma"/>
          <w:color w:val="004990"/>
          <w:sz w:val="21"/>
          <w:szCs w:val="21"/>
          <w:lang w:eastAsia="en-US"/>
        </w:rPr>
        <w:t>Entel S.A. puede rechazar las propuestas, de acuerdo a las siguientes causales:</w:t>
      </w:r>
    </w:p>
    <w:p w14:paraId="717CA3D7" w14:textId="77777777" w:rsidR="001D7451" w:rsidRPr="00B27423" w:rsidRDefault="001D7451" w:rsidP="001D7451">
      <w:pPr>
        <w:ind w:left="567"/>
        <w:rPr>
          <w:rFonts w:cs="Tahoma"/>
          <w:color w:val="004990"/>
          <w:sz w:val="21"/>
          <w:szCs w:val="21"/>
        </w:rPr>
      </w:pPr>
    </w:p>
    <w:p w14:paraId="55A66B30" w14:textId="77777777" w:rsidR="001D7451" w:rsidRPr="00B27423" w:rsidRDefault="001D7451" w:rsidP="0089650C">
      <w:pPr>
        <w:numPr>
          <w:ilvl w:val="0"/>
          <w:numId w:val="24"/>
        </w:numPr>
        <w:ind w:left="1134" w:hanging="567"/>
        <w:jc w:val="both"/>
        <w:rPr>
          <w:rFonts w:cs="Tahoma"/>
          <w:color w:val="004990"/>
          <w:sz w:val="21"/>
          <w:szCs w:val="21"/>
          <w:lang w:eastAsia="en-US"/>
        </w:rPr>
      </w:pPr>
      <w:r w:rsidRPr="00B27423">
        <w:rPr>
          <w:rFonts w:cs="Tahoma"/>
          <w:color w:val="004990"/>
          <w:sz w:val="21"/>
          <w:szCs w:val="21"/>
          <w:lang w:eastAsia="en-US"/>
        </w:rPr>
        <w:t xml:space="preserve">Ofertas presentadas fuera de fecha y hora establecidas en los Términos Básicos de Contratación; exceptuando los casos fortuitos o de fuerza mayor aprobados por el Comité de Evaluación. </w:t>
      </w:r>
    </w:p>
    <w:p w14:paraId="6C6AF98F" w14:textId="77777777" w:rsidR="001D7451" w:rsidRPr="00B27423" w:rsidRDefault="001D7451" w:rsidP="0089650C">
      <w:pPr>
        <w:numPr>
          <w:ilvl w:val="0"/>
          <w:numId w:val="24"/>
        </w:numPr>
        <w:ind w:left="1134" w:hanging="567"/>
        <w:jc w:val="both"/>
        <w:rPr>
          <w:rFonts w:cs="Tahoma"/>
          <w:color w:val="004990"/>
          <w:sz w:val="21"/>
          <w:szCs w:val="21"/>
          <w:lang w:eastAsia="en-US"/>
        </w:rPr>
      </w:pPr>
      <w:r w:rsidRPr="00B27423">
        <w:rPr>
          <w:rFonts w:cs="Tahoma"/>
          <w:color w:val="004990"/>
          <w:sz w:val="21"/>
          <w:szCs w:val="21"/>
          <w:lang w:eastAsia="en-US"/>
        </w:rPr>
        <w:t>Ofertas que tengan raspaduras, alteraciones o enmiendas.</w:t>
      </w:r>
    </w:p>
    <w:p w14:paraId="5EF4DD15" w14:textId="77777777" w:rsidR="001D7451" w:rsidRPr="00B27423" w:rsidRDefault="001D7451" w:rsidP="0089650C">
      <w:pPr>
        <w:numPr>
          <w:ilvl w:val="0"/>
          <w:numId w:val="24"/>
        </w:numPr>
        <w:ind w:left="1134" w:hanging="567"/>
        <w:jc w:val="both"/>
        <w:rPr>
          <w:rFonts w:cs="Tahoma"/>
          <w:color w:val="004990"/>
          <w:sz w:val="21"/>
          <w:szCs w:val="21"/>
          <w:lang w:eastAsia="en-US"/>
        </w:rPr>
      </w:pPr>
      <w:r w:rsidRPr="00B27423">
        <w:rPr>
          <w:rFonts w:cs="Tahoma"/>
          <w:color w:val="004990"/>
          <w:sz w:val="21"/>
          <w:szCs w:val="21"/>
          <w:lang w:eastAsia="en-US"/>
        </w:rPr>
        <w:t xml:space="preserve">Ofertas que no cumplan con cualquiera de las especificaciones descritas en los Términos Básicos de Contratación. </w:t>
      </w:r>
    </w:p>
    <w:p w14:paraId="72D24B76" w14:textId="77777777" w:rsidR="001D7451" w:rsidRPr="00B27423" w:rsidRDefault="001D7451" w:rsidP="0089650C">
      <w:pPr>
        <w:numPr>
          <w:ilvl w:val="0"/>
          <w:numId w:val="24"/>
        </w:numPr>
        <w:ind w:left="1134" w:hanging="567"/>
        <w:jc w:val="both"/>
        <w:rPr>
          <w:rFonts w:cs="Tahoma"/>
          <w:color w:val="004990"/>
          <w:sz w:val="21"/>
          <w:szCs w:val="21"/>
          <w:lang w:eastAsia="en-US"/>
        </w:rPr>
      </w:pPr>
      <w:r w:rsidRPr="00B27423">
        <w:rPr>
          <w:rFonts w:cs="Tahoma"/>
          <w:color w:val="004990"/>
          <w:sz w:val="21"/>
          <w:szCs w:val="21"/>
          <w:lang w:eastAsia="en-US"/>
        </w:rPr>
        <w:t xml:space="preserve">Cuando a juicio de Entel S.A., los precios ofertados no guarden relación con el mercado. </w:t>
      </w:r>
    </w:p>
    <w:p w14:paraId="08A5F019" w14:textId="77777777" w:rsidR="001D7451" w:rsidRPr="00B27423" w:rsidRDefault="001D7451" w:rsidP="0089650C">
      <w:pPr>
        <w:numPr>
          <w:ilvl w:val="0"/>
          <w:numId w:val="24"/>
        </w:numPr>
        <w:ind w:left="1134" w:hanging="567"/>
        <w:jc w:val="both"/>
        <w:rPr>
          <w:rFonts w:cs="Tahoma"/>
          <w:color w:val="004990"/>
          <w:sz w:val="21"/>
          <w:szCs w:val="21"/>
          <w:lang w:eastAsia="en-US"/>
        </w:rPr>
      </w:pPr>
      <w:r w:rsidRPr="00B27423">
        <w:rPr>
          <w:rFonts w:cs="Tahoma"/>
          <w:color w:val="004990"/>
          <w:sz w:val="21"/>
          <w:szCs w:val="21"/>
          <w:lang w:eastAsia="en-US"/>
        </w:rPr>
        <w:t>Entel S.A. se reserva el derecho de desestimar cualquier propuesta, si a su juicio ésta no satisface sus expectativas y necesidades; o si el proponente no es merecedor de la confianza de Entel S.A.</w:t>
      </w:r>
    </w:p>
    <w:p w14:paraId="60F896DE" w14:textId="77777777" w:rsidR="001D7451" w:rsidRPr="00B27423" w:rsidRDefault="001D7451" w:rsidP="0089650C">
      <w:pPr>
        <w:numPr>
          <w:ilvl w:val="0"/>
          <w:numId w:val="24"/>
        </w:numPr>
        <w:tabs>
          <w:tab w:val="left" w:pos="1418"/>
        </w:tabs>
        <w:ind w:left="1134" w:hanging="567"/>
        <w:jc w:val="both"/>
        <w:rPr>
          <w:rFonts w:cs="Tahoma"/>
          <w:color w:val="004990"/>
          <w:sz w:val="21"/>
          <w:szCs w:val="21"/>
          <w:lang w:eastAsia="en-US"/>
        </w:rPr>
      </w:pPr>
      <w:r w:rsidRPr="00B27423">
        <w:rPr>
          <w:rFonts w:cs="Tahoma"/>
          <w:color w:val="004990"/>
          <w:sz w:val="21"/>
          <w:szCs w:val="21"/>
          <w:lang w:eastAsia="en-US"/>
        </w:rPr>
        <w:t>Cuando el proponente presente dos o más propuestas alternativas de diferentes marcas en una misma propuesta. </w:t>
      </w:r>
    </w:p>
    <w:p w14:paraId="3BC0ADCC" w14:textId="77777777" w:rsidR="001D7451" w:rsidRPr="00B27423" w:rsidRDefault="001D7451" w:rsidP="001D7451">
      <w:pPr>
        <w:rPr>
          <w:rFonts w:cs="Tahoma"/>
          <w:color w:val="004990"/>
          <w:sz w:val="21"/>
          <w:szCs w:val="21"/>
        </w:rPr>
      </w:pPr>
    </w:p>
    <w:p w14:paraId="79724421" w14:textId="7D52FCCC" w:rsidR="001D7451" w:rsidRPr="00B27423" w:rsidRDefault="001D7451" w:rsidP="001D7451">
      <w:pPr>
        <w:spacing w:before="120"/>
        <w:jc w:val="both"/>
        <w:rPr>
          <w:rFonts w:cs="Tahoma"/>
          <w:color w:val="004990"/>
          <w:sz w:val="21"/>
          <w:szCs w:val="21"/>
        </w:rPr>
      </w:pPr>
      <w:r w:rsidRPr="00B27423">
        <w:rPr>
          <w:rFonts w:cs="Tahoma"/>
          <w:b/>
          <w:color w:val="004990"/>
          <w:sz w:val="21"/>
          <w:szCs w:val="21"/>
        </w:rPr>
        <w:t>Desistimiento y Nueva Adjudicación:</w:t>
      </w:r>
      <w:r w:rsidRPr="00B27423">
        <w:rPr>
          <w:rFonts w:cs="Tahoma"/>
          <w:color w:val="004990"/>
          <w:sz w:val="21"/>
          <w:szCs w:val="21"/>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16A89D2A" w14:textId="77777777" w:rsidR="001D7451" w:rsidRDefault="001D7451" w:rsidP="00196B97">
      <w:pPr>
        <w:spacing w:before="120"/>
        <w:jc w:val="both"/>
        <w:rPr>
          <w:rFonts w:ascii="Tahoma" w:hAnsi="Tahoma" w:cs="Tahoma"/>
          <w:b/>
          <w:color w:val="004990"/>
          <w:sz w:val="20"/>
          <w:szCs w:val="22"/>
        </w:rPr>
      </w:pPr>
    </w:p>
    <w:p w14:paraId="35938A0F" w14:textId="53109F6B" w:rsidR="00B63B01" w:rsidRDefault="00B63B01">
      <w:r>
        <w:br w:type="page"/>
      </w:r>
    </w:p>
    <w:p w14:paraId="3FC0B5AC" w14:textId="77777777" w:rsidR="00045252" w:rsidRDefault="00045252" w:rsidP="00045252"/>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45252" w:rsidRPr="00984C8B" w14:paraId="400024C0" w14:textId="77777777" w:rsidTr="001349F6">
        <w:trPr>
          <w:trHeight w:val="416"/>
        </w:trPr>
        <w:tc>
          <w:tcPr>
            <w:tcW w:w="2410" w:type="dxa"/>
            <w:shd w:val="clear" w:color="auto" w:fill="004990"/>
            <w:vAlign w:val="center"/>
          </w:tcPr>
          <w:p w14:paraId="78242D0C" w14:textId="77777777" w:rsidR="00045252" w:rsidRPr="00984C8B" w:rsidRDefault="00045252" w:rsidP="003D7F65">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 xml:space="preserve">ANEXO No. </w:t>
            </w:r>
            <w:proofErr w:type="gramStart"/>
            <w:r w:rsidRPr="0078321E">
              <w:rPr>
                <w:rFonts w:ascii="Tahoma" w:hAnsi="Tahoma" w:cs="Tahoma"/>
                <w:b/>
                <w:color w:val="FFFFFF" w:themeColor="background1"/>
                <w:sz w:val="28"/>
                <w:szCs w:val="28"/>
                <w:lang w:val="pt-BR"/>
              </w:rPr>
              <w:t>2</w:t>
            </w:r>
            <w:proofErr w:type="gramEnd"/>
          </w:p>
        </w:tc>
        <w:tc>
          <w:tcPr>
            <w:tcW w:w="6874" w:type="dxa"/>
            <w:vAlign w:val="center"/>
          </w:tcPr>
          <w:p w14:paraId="1EE13021" w14:textId="77777777" w:rsidR="00045252" w:rsidRPr="00984C8B" w:rsidRDefault="00045252" w:rsidP="003D7F65">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608EAD85" w14:textId="77777777" w:rsidR="00045252" w:rsidRPr="00984C8B" w:rsidRDefault="00045252" w:rsidP="00045252">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45252" w:rsidRPr="00984C8B" w14:paraId="0CA1F061" w14:textId="77777777" w:rsidTr="003D7F65">
        <w:trPr>
          <w:trHeight w:val="261"/>
        </w:trPr>
        <w:tc>
          <w:tcPr>
            <w:tcW w:w="2691" w:type="dxa"/>
            <w:tcBorders>
              <w:top w:val="nil"/>
              <w:left w:val="nil"/>
              <w:bottom w:val="nil"/>
              <w:right w:val="nil"/>
            </w:tcBorders>
            <w:tcMar>
              <w:left w:w="0" w:type="dxa"/>
              <w:right w:w="0" w:type="dxa"/>
            </w:tcMar>
            <w:vAlign w:val="center"/>
          </w:tcPr>
          <w:p w14:paraId="5CA3A400"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0CD7884B"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43945520"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C928917" w14:textId="77777777" w:rsidR="00045252" w:rsidRPr="00984C8B" w:rsidRDefault="00045252" w:rsidP="003D7F65">
            <w:pPr>
              <w:rPr>
                <w:rFonts w:ascii="Tahoma" w:hAnsi="Tahoma" w:cs="Tahoma"/>
                <w:color w:val="004990"/>
                <w:sz w:val="22"/>
                <w:szCs w:val="22"/>
              </w:rPr>
            </w:pPr>
          </w:p>
        </w:tc>
      </w:tr>
      <w:tr w:rsidR="00045252" w:rsidRPr="00984C8B" w14:paraId="170C1F47" w14:textId="77777777" w:rsidTr="003D7F65">
        <w:trPr>
          <w:trHeight w:val="246"/>
        </w:trPr>
        <w:tc>
          <w:tcPr>
            <w:tcW w:w="2691" w:type="dxa"/>
            <w:tcBorders>
              <w:top w:val="nil"/>
              <w:left w:val="nil"/>
              <w:bottom w:val="nil"/>
              <w:right w:val="nil"/>
            </w:tcBorders>
            <w:tcMar>
              <w:left w:w="0" w:type="dxa"/>
              <w:right w:w="0" w:type="dxa"/>
            </w:tcMar>
            <w:vAlign w:val="center"/>
          </w:tcPr>
          <w:p w14:paraId="3B8F757B"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099ACB06"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126B68C5"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D9EFAE6" w14:textId="77777777" w:rsidR="00045252" w:rsidRPr="00984C8B" w:rsidRDefault="00045252" w:rsidP="003D7F65">
            <w:pPr>
              <w:rPr>
                <w:rFonts w:ascii="Tahoma" w:hAnsi="Tahoma" w:cs="Tahoma"/>
                <w:color w:val="004990"/>
                <w:sz w:val="22"/>
                <w:szCs w:val="22"/>
              </w:rPr>
            </w:pPr>
          </w:p>
        </w:tc>
      </w:tr>
      <w:tr w:rsidR="00045252" w:rsidRPr="00984C8B" w14:paraId="434485A8" w14:textId="77777777" w:rsidTr="003D7F65">
        <w:trPr>
          <w:trHeight w:val="261"/>
        </w:trPr>
        <w:tc>
          <w:tcPr>
            <w:tcW w:w="2691" w:type="dxa"/>
            <w:tcBorders>
              <w:top w:val="nil"/>
              <w:left w:val="nil"/>
              <w:bottom w:val="nil"/>
              <w:right w:val="nil"/>
            </w:tcBorders>
            <w:tcMar>
              <w:left w:w="0" w:type="dxa"/>
              <w:right w:w="0" w:type="dxa"/>
            </w:tcMar>
            <w:vAlign w:val="center"/>
          </w:tcPr>
          <w:p w14:paraId="4718927A"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14B82831"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7EA996B"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E0C91DB" w14:textId="77777777" w:rsidR="00045252" w:rsidRPr="00984C8B" w:rsidRDefault="00045252" w:rsidP="003D7F65">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sidR="001349F6">
              <w:rPr>
                <w:rFonts w:ascii="Tahoma" w:hAnsi="Tahoma" w:cs="Tahoma"/>
                <w:color w:val="004990"/>
                <w:sz w:val="22"/>
                <w:szCs w:val="22"/>
              </w:rPr>
              <w:t>6</w:t>
            </w:r>
          </w:p>
        </w:tc>
      </w:tr>
      <w:tr w:rsidR="00045252" w:rsidRPr="00984C8B" w14:paraId="27C7664C" w14:textId="77777777" w:rsidTr="003D7F65">
        <w:trPr>
          <w:trHeight w:val="261"/>
        </w:trPr>
        <w:tc>
          <w:tcPr>
            <w:tcW w:w="2691" w:type="dxa"/>
            <w:tcBorders>
              <w:top w:val="nil"/>
              <w:left w:val="nil"/>
              <w:bottom w:val="nil"/>
              <w:right w:val="nil"/>
            </w:tcBorders>
            <w:tcMar>
              <w:left w:w="0" w:type="dxa"/>
              <w:right w:w="0" w:type="dxa"/>
            </w:tcMar>
            <w:vAlign w:val="center"/>
          </w:tcPr>
          <w:p w14:paraId="36C844B1" w14:textId="77777777"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3BFFF8CB" w14:textId="77777777"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5F849F4" w14:textId="77777777"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139F70D" w14:textId="77777777" w:rsidR="00045252" w:rsidRPr="00984C8B" w:rsidRDefault="00045252" w:rsidP="003D7F65">
            <w:pPr>
              <w:rPr>
                <w:rFonts w:ascii="Tahoma" w:hAnsi="Tahoma" w:cs="Tahoma"/>
                <w:color w:val="004990"/>
                <w:sz w:val="22"/>
                <w:szCs w:val="22"/>
              </w:rPr>
            </w:pPr>
          </w:p>
        </w:tc>
      </w:tr>
    </w:tbl>
    <w:p w14:paraId="27AC2A68"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12E3B0FD" w14:textId="77777777"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44098388" w14:textId="77777777" w:rsidR="00045252" w:rsidRPr="00984C8B" w:rsidRDefault="00045252" w:rsidP="00045252">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C07E1A5" w14:textId="77777777" w:rsidR="00045252" w:rsidRPr="00984C8B" w:rsidRDefault="00045252" w:rsidP="0089650C">
      <w:pPr>
        <w:numPr>
          <w:ilvl w:val="0"/>
          <w:numId w:val="2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034929">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15684206" w14:textId="77777777" w:rsidR="00045252" w:rsidRPr="00984C8B" w:rsidRDefault="00045252" w:rsidP="0089650C">
      <w:pPr>
        <w:numPr>
          <w:ilvl w:val="0"/>
          <w:numId w:val="2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BB993CE" w14:textId="77777777" w:rsidR="00045252" w:rsidRPr="00984C8B" w:rsidRDefault="00045252" w:rsidP="0089650C">
      <w:pPr>
        <w:numPr>
          <w:ilvl w:val="0"/>
          <w:numId w:val="26"/>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79682571" w14:textId="77777777" w:rsidR="00045252" w:rsidRPr="00984C8B" w:rsidRDefault="00045252" w:rsidP="00045252">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2B715790" w14:textId="77777777" w:rsidR="00045252" w:rsidRPr="00984C8B" w:rsidRDefault="00045252" w:rsidP="0089650C">
      <w:pPr>
        <w:numPr>
          <w:ilvl w:val="0"/>
          <w:numId w:val="2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638FE5D" w14:textId="77777777" w:rsidR="00045252" w:rsidRPr="00984C8B" w:rsidRDefault="00045252" w:rsidP="0089650C">
      <w:pPr>
        <w:numPr>
          <w:ilvl w:val="0"/>
          <w:numId w:val="2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43830176" w14:textId="77777777" w:rsidR="00045252" w:rsidRPr="00984C8B" w:rsidRDefault="00045252" w:rsidP="0089650C">
      <w:pPr>
        <w:numPr>
          <w:ilvl w:val="0"/>
          <w:numId w:val="27"/>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13DBF73E" w14:textId="77777777" w:rsidR="00045252" w:rsidRDefault="00045252" w:rsidP="00045252">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Cada uno de los firmantes del presente documento, declaramos en forma libre y voluntaria, sin que medie, error, presión o violencia, que en nuestra condición de </w:t>
      </w:r>
      <w:r w:rsidRPr="00984C8B">
        <w:rPr>
          <w:rFonts w:ascii="Tahoma" w:hAnsi="Tahoma" w:cs="Tahoma"/>
          <w:color w:val="004990"/>
          <w:sz w:val="22"/>
          <w:szCs w:val="22"/>
          <w:lang w:val="es-ES_tradnl"/>
        </w:rPr>
        <w:lastRenderedPageBreak/>
        <w:t>Proponentes en el presente proceso de contratación, en cuanto nos corresponde, cumpliremos con la normativa vigente de la Empresa Entel S.A.</w:t>
      </w:r>
    </w:p>
    <w:p w14:paraId="78A8C429" w14:textId="77777777" w:rsidR="00045252" w:rsidRPr="00984C8B" w:rsidRDefault="00045252" w:rsidP="00045252">
      <w:pPr>
        <w:spacing w:before="120"/>
        <w:ind w:left="284"/>
        <w:jc w:val="both"/>
        <w:rPr>
          <w:rFonts w:ascii="Tahoma" w:hAnsi="Tahoma" w:cs="Tahoma"/>
          <w:color w:val="004990"/>
          <w:sz w:val="22"/>
          <w:szCs w:val="22"/>
          <w:lang w:val="es-ES_tradnl"/>
        </w:rPr>
      </w:pPr>
    </w:p>
    <w:p w14:paraId="686E66C1" w14:textId="77777777" w:rsidR="00045252"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75A18F77" w14:textId="77777777" w:rsidR="001D7451" w:rsidRDefault="001D7451" w:rsidP="00045252">
      <w:pPr>
        <w:jc w:val="center"/>
        <w:rPr>
          <w:rFonts w:ascii="Tahoma" w:hAnsi="Tahoma" w:cs="Tahoma"/>
          <w:b/>
          <w:color w:val="004990"/>
          <w:sz w:val="20"/>
          <w:szCs w:val="22"/>
          <w:lang w:val="es-ES_tradnl"/>
        </w:rPr>
      </w:pPr>
    </w:p>
    <w:p w14:paraId="5209B2DA" w14:textId="77777777" w:rsidR="001D7451" w:rsidRPr="00984C8B" w:rsidRDefault="001D7451" w:rsidP="00045252">
      <w:pPr>
        <w:jc w:val="center"/>
        <w:rPr>
          <w:rFonts w:ascii="Tahoma" w:hAnsi="Tahoma" w:cs="Tahoma"/>
          <w:b/>
          <w:color w:val="004990"/>
          <w:sz w:val="20"/>
          <w:szCs w:val="22"/>
          <w:lang w:val="es-ES_tradnl"/>
        </w:rPr>
      </w:pPr>
    </w:p>
    <w:p w14:paraId="6E68FB70" w14:textId="77777777" w:rsidR="00045252" w:rsidRPr="00984C8B" w:rsidRDefault="00045252" w:rsidP="00045252">
      <w:pPr>
        <w:jc w:val="center"/>
        <w:rPr>
          <w:rFonts w:ascii="Tahoma" w:hAnsi="Tahoma" w:cs="Tahoma"/>
          <w:b/>
          <w:color w:val="004990"/>
          <w:sz w:val="20"/>
          <w:szCs w:val="22"/>
          <w:lang w:val="es-ES_tradnl"/>
        </w:rPr>
      </w:pPr>
    </w:p>
    <w:p w14:paraId="4C82E52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49E17E8" w14:textId="77777777" w:rsidR="00045252" w:rsidRPr="00984C8B" w:rsidRDefault="00045252" w:rsidP="00045252">
      <w:pPr>
        <w:jc w:val="both"/>
        <w:rPr>
          <w:rFonts w:ascii="Tahoma" w:hAnsi="Tahoma" w:cs="Tahoma"/>
          <w:color w:val="004990"/>
          <w:sz w:val="20"/>
          <w:szCs w:val="22"/>
          <w:lang w:val="es-ES_tradnl"/>
        </w:rPr>
      </w:pPr>
    </w:p>
    <w:p w14:paraId="5007FA18"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5D124A40" w14:textId="77777777" w:rsidR="00045252" w:rsidRPr="00984C8B" w:rsidRDefault="00045252" w:rsidP="00045252">
      <w:pPr>
        <w:jc w:val="both"/>
        <w:rPr>
          <w:rFonts w:ascii="Tahoma" w:hAnsi="Tahoma" w:cs="Tahoma"/>
          <w:color w:val="004990"/>
          <w:sz w:val="20"/>
          <w:szCs w:val="22"/>
          <w:lang w:val="es-ES_tradnl"/>
        </w:rPr>
      </w:pPr>
    </w:p>
    <w:p w14:paraId="21B769CB"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146263D8" w14:textId="77777777" w:rsidR="00045252" w:rsidRPr="00984C8B" w:rsidRDefault="00045252" w:rsidP="00045252">
      <w:pPr>
        <w:jc w:val="both"/>
        <w:rPr>
          <w:rFonts w:ascii="Tahoma" w:hAnsi="Tahoma" w:cs="Tahoma"/>
          <w:color w:val="004990"/>
          <w:sz w:val="20"/>
          <w:szCs w:val="22"/>
          <w:lang w:val="es-ES_tradnl"/>
        </w:rPr>
      </w:pPr>
    </w:p>
    <w:p w14:paraId="1D9D19CE"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EF3C07D" w14:textId="77777777" w:rsidR="00045252" w:rsidRPr="00984C8B" w:rsidRDefault="00045252" w:rsidP="00045252">
      <w:pPr>
        <w:jc w:val="both"/>
        <w:rPr>
          <w:rFonts w:ascii="Tahoma" w:hAnsi="Tahoma" w:cs="Tahoma"/>
          <w:color w:val="004990"/>
          <w:sz w:val="20"/>
          <w:szCs w:val="22"/>
          <w:lang w:val="es-ES_tradnl"/>
        </w:rPr>
      </w:pPr>
    </w:p>
    <w:p w14:paraId="582C4E48" w14:textId="77777777" w:rsidR="00045252" w:rsidRPr="00984C8B" w:rsidRDefault="00045252" w:rsidP="00045252">
      <w:pPr>
        <w:jc w:val="both"/>
        <w:rPr>
          <w:rFonts w:ascii="Tahoma" w:hAnsi="Tahoma" w:cs="Tahoma"/>
          <w:color w:val="004990"/>
          <w:sz w:val="20"/>
          <w:szCs w:val="22"/>
          <w:lang w:val="es-ES_tradnl"/>
        </w:rPr>
      </w:pPr>
    </w:p>
    <w:p w14:paraId="6EEC52D4" w14:textId="77777777" w:rsidR="00045252" w:rsidRPr="00984C8B" w:rsidRDefault="00045252" w:rsidP="00045252">
      <w:pPr>
        <w:jc w:val="both"/>
        <w:rPr>
          <w:rFonts w:ascii="Tahoma" w:hAnsi="Tahoma" w:cs="Tahoma"/>
          <w:color w:val="004990"/>
          <w:sz w:val="20"/>
          <w:szCs w:val="22"/>
          <w:lang w:val="es-ES_tradnl"/>
        </w:rPr>
      </w:pPr>
    </w:p>
    <w:p w14:paraId="7B329330" w14:textId="77777777" w:rsidR="00045252" w:rsidRPr="00984C8B" w:rsidRDefault="00045252" w:rsidP="00045252">
      <w:pPr>
        <w:jc w:val="both"/>
        <w:rPr>
          <w:rFonts w:ascii="Tahoma" w:hAnsi="Tahoma" w:cs="Tahoma"/>
          <w:color w:val="004990"/>
          <w:sz w:val="20"/>
          <w:szCs w:val="22"/>
          <w:lang w:val="es-ES_tradnl"/>
        </w:rPr>
      </w:pPr>
    </w:p>
    <w:p w14:paraId="5E458229" w14:textId="77777777"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2B9F4420" w14:textId="77777777" w:rsidR="00196B97" w:rsidRDefault="00196B97" w:rsidP="008647BE">
      <w:pPr>
        <w:ind w:left="348"/>
        <w:jc w:val="center"/>
        <w:rPr>
          <w:rFonts w:cs="Arial"/>
          <w:b/>
          <w:color w:val="1F497D"/>
          <w:sz w:val="18"/>
        </w:rPr>
      </w:pPr>
    </w:p>
    <w:p w14:paraId="18054250" w14:textId="77777777" w:rsidR="00196B97" w:rsidRDefault="00196B97" w:rsidP="008647BE">
      <w:pPr>
        <w:ind w:left="348"/>
        <w:jc w:val="center"/>
        <w:rPr>
          <w:rFonts w:cs="Arial"/>
          <w:b/>
          <w:color w:val="1F497D"/>
          <w:sz w:val="18"/>
        </w:rPr>
      </w:pPr>
    </w:p>
    <w:p w14:paraId="1CCDC3DE" w14:textId="77777777" w:rsidR="00196B97" w:rsidRDefault="00196B97" w:rsidP="008647BE">
      <w:pPr>
        <w:ind w:left="348"/>
        <w:jc w:val="center"/>
        <w:rPr>
          <w:rFonts w:cs="Arial"/>
          <w:b/>
          <w:color w:val="1F497D"/>
          <w:sz w:val="18"/>
        </w:rPr>
      </w:pPr>
    </w:p>
    <w:p w14:paraId="1CDFD618" w14:textId="77777777" w:rsidR="00045252" w:rsidRDefault="00045252" w:rsidP="008647BE">
      <w:pPr>
        <w:ind w:left="348"/>
        <w:jc w:val="center"/>
        <w:rPr>
          <w:rFonts w:cs="Arial"/>
          <w:b/>
          <w:color w:val="1F497D"/>
          <w:sz w:val="18"/>
        </w:rPr>
      </w:pPr>
    </w:p>
    <w:p w14:paraId="52252445" w14:textId="77777777" w:rsidR="00045252" w:rsidRDefault="00045252" w:rsidP="008647BE">
      <w:pPr>
        <w:ind w:left="348"/>
        <w:jc w:val="center"/>
        <w:rPr>
          <w:rFonts w:cs="Arial"/>
          <w:b/>
          <w:color w:val="1F497D"/>
          <w:sz w:val="18"/>
        </w:rPr>
      </w:pPr>
    </w:p>
    <w:p w14:paraId="75ED44D4" w14:textId="77777777" w:rsidR="00045252" w:rsidRDefault="00045252" w:rsidP="008647BE">
      <w:pPr>
        <w:ind w:left="348"/>
        <w:jc w:val="center"/>
        <w:rPr>
          <w:rFonts w:cs="Arial"/>
          <w:b/>
          <w:color w:val="1F497D"/>
          <w:sz w:val="18"/>
        </w:rPr>
      </w:pPr>
    </w:p>
    <w:p w14:paraId="2A766A16" w14:textId="77777777" w:rsidR="00045252" w:rsidRDefault="00045252" w:rsidP="008647BE">
      <w:pPr>
        <w:ind w:left="348"/>
        <w:jc w:val="center"/>
        <w:rPr>
          <w:rFonts w:cs="Arial"/>
          <w:b/>
          <w:color w:val="1F497D"/>
          <w:sz w:val="18"/>
        </w:rPr>
      </w:pPr>
    </w:p>
    <w:p w14:paraId="1BD08538" w14:textId="77777777" w:rsidR="00045252" w:rsidRDefault="00045252" w:rsidP="008647BE">
      <w:pPr>
        <w:ind w:left="348"/>
        <w:jc w:val="center"/>
        <w:rPr>
          <w:rFonts w:cs="Arial"/>
          <w:b/>
          <w:color w:val="1F497D"/>
          <w:sz w:val="18"/>
        </w:rPr>
      </w:pPr>
    </w:p>
    <w:p w14:paraId="299363CD" w14:textId="77777777" w:rsidR="00045252" w:rsidRDefault="00045252" w:rsidP="008647BE">
      <w:pPr>
        <w:ind w:left="348"/>
        <w:jc w:val="center"/>
        <w:rPr>
          <w:rFonts w:cs="Arial"/>
          <w:b/>
          <w:color w:val="1F497D"/>
          <w:sz w:val="18"/>
        </w:rPr>
      </w:pPr>
    </w:p>
    <w:p w14:paraId="16687AA1" w14:textId="77777777" w:rsidR="00045252" w:rsidRDefault="00045252" w:rsidP="008647BE">
      <w:pPr>
        <w:ind w:left="348"/>
        <w:jc w:val="center"/>
        <w:rPr>
          <w:rFonts w:cs="Arial"/>
          <w:b/>
          <w:color w:val="1F497D"/>
          <w:sz w:val="18"/>
        </w:rPr>
      </w:pPr>
    </w:p>
    <w:p w14:paraId="300F5A1E" w14:textId="73B91DA2" w:rsidR="00045252" w:rsidRDefault="0091713C" w:rsidP="001349F6">
      <w:pPr>
        <w:rPr>
          <w:rFonts w:cs="Arial"/>
          <w:b/>
          <w:color w:val="1F497D"/>
          <w:sz w:val="18"/>
        </w:rPr>
      </w:pPr>
      <w:r>
        <w:rPr>
          <w:rFonts w:cs="Arial"/>
          <w:b/>
          <w:color w:val="1F497D"/>
          <w:sz w:val="18"/>
        </w:rPr>
        <w:br w:type="page"/>
      </w: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45252" w:rsidRPr="00F245CB" w14:paraId="170E9A68" w14:textId="77777777" w:rsidTr="00045252">
        <w:trPr>
          <w:trHeight w:val="617"/>
        </w:trPr>
        <w:tc>
          <w:tcPr>
            <w:tcW w:w="2410" w:type="dxa"/>
            <w:shd w:val="clear" w:color="auto" w:fill="004990"/>
            <w:vAlign w:val="center"/>
          </w:tcPr>
          <w:p w14:paraId="5801026B" w14:textId="77777777" w:rsidR="00045252" w:rsidRPr="00703BDD" w:rsidRDefault="00045252" w:rsidP="00045252">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 xml:space="preserve">ANEXO No. </w:t>
            </w:r>
            <w:proofErr w:type="gramStart"/>
            <w:r w:rsidRPr="00703BDD">
              <w:rPr>
                <w:rFonts w:ascii="Tahoma" w:hAnsi="Tahoma" w:cs="Tahoma"/>
                <w:b/>
                <w:color w:val="FFFFFF"/>
                <w:sz w:val="28"/>
                <w:szCs w:val="28"/>
                <w:lang w:val="pt-BR"/>
              </w:rPr>
              <w:t>3</w:t>
            </w:r>
            <w:proofErr w:type="gramEnd"/>
          </w:p>
        </w:tc>
        <w:tc>
          <w:tcPr>
            <w:tcW w:w="6449" w:type="dxa"/>
            <w:vAlign w:val="center"/>
          </w:tcPr>
          <w:p w14:paraId="39C6B4B0" w14:textId="77777777" w:rsidR="00045252" w:rsidRPr="00703BDD" w:rsidRDefault="00045252" w:rsidP="00045252">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MODELO DOCUMENTO DE COMPRA (Sujeto a Modificaciones</w:t>
            </w:r>
            <w:r w:rsidR="00026854">
              <w:rPr>
                <w:rFonts w:ascii="Tahoma" w:hAnsi="Tahoma" w:cs="Tahoma"/>
                <w:b/>
                <w:color w:val="1F497D"/>
                <w:sz w:val="20"/>
                <w:szCs w:val="22"/>
                <w:lang w:val="es-ES_tradnl"/>
              </w:rPr>
              <w:t xml:space="preserve"> por parte de Entel S.A</w:t>
            </w:r>
            <w:r w:rsidRPr="00045252">
              <w:rPr>
                <w:rFonts w:ascii="Tahoma" w:hAnsi="Tahoma" w:cs="Tahoma"/>
                <w:b/>
                <w:color w:val="1F497D"/>
                <w:sz w:val="20"/>
                <w:szCs w:val="22"/>
                <w:lang w:val="es-ES_tradnl"/>
              </w:rPr>
              <w:t xml:space="preserve"> de acuerdo al objeto de compra)</w:t>
            </w:r>
          </w:p>
        </w:tc>
      </w:tr>
    </w:tbl>
    <w:p w14:paraId="0BF0E9E1" w14:textId="77777777" w:rsidR="00480B71" w:rsidRPr="00BB07D0" w:rsidRDefault="00480B71" w:rsidP="00480B71">
      <w:pPr>
        <w:pStyle w:val="Ttulo7"/>
        <w:spacing w:before="120"/>
        <w:ind w:right="-1"/>
        <w:jc w:val="center"/>
        <w:rPr>
          <w:rFonts w:ascii="Tahoma" w:hAnsi="Tahoma" w:cs="Tahoma"/>
          <w:sz w:val="22"/>
          <w:szCs w:val="22"/>
          <w:u w:val="single"/>
        </w:rPr>
      </w:pPr>
      <w:r w:rsidRPr="00BB07D0">
        <w:rPr>
          <w:rFonts w:ascii="Tahoma" w:hAnsi="Tahoma" w:cs="Tahoma"/>
          <w:sz w:val="22"/>
          <w:szCs w:val="22"/>
          <w:u w:val="single"/>
        </w:rPr>
        <w:t xml:space="preserve">CONTRATO  PRIVADO </w:t>
      </w:r>
    </w:p>
    <w:p w14:paraId="344926FE" w14:textId="77777777" w:rsidR="00480B71" w:rsidRPr="00BB07D0" w:rsidRDefault="00480B71" w:rsidP="00480B71">
      <w:pPr>
        <w:pStyle w:val="BodyText21"/>
        <w:spacing w:before="120" w:line="240" w:lineRule="auto"/>
        <w:ind w:right="-1"/>
        <w:rPr>
          <w:rFonts w:ascii="Tahoma" w:hAnsi="Tahoma" w:cs="Tahoma"/>
          <w:iCs/>
          <w:sz w:val="22"/>
          <w:szCs w:val="22"/>
        </w:rPr>
      </w:pPr>
      <w:r w:rsidRPr="00BB07D0">
        <w:rPr>
          <w:rFonts w:ascii="Tahoma" w:hAnsi="Tahoma" w:cs="Tahoma"/>
          <w:iCs/>
          <w:sz w:val="22"/>
          <w:szCs w:val="22"/>
        </w:rPr>
        <w:t xml:space="preserve">Conste por el presente documento, relativo a un contrato privado de “Servicio de </w:t>
      </w:r>
      <w:r>
        <w:rPr>
          <w:rFonts w:ascii="Tahoma" w:hAnsi="Tahoma" w:cs="Tahoma"/>
          <w:iCs/>
          <w:sz w:val="22"/>
          <w:szCs w:val="22"/>
        </w:rPr>
        <w:t>Cobranza en Ventanillas de ENTEL</w:t>
      </w:r>
      <w:r w:rsidRPr="00BB07D0">
        <w:rPr>
          <w:rFonts w:ascii="Tahoma" w:hAnsi="Tahoma" w:cs="Tahoma"/>
          <w:iCs/>
          <w:sz w:val="22"/>
          <w:szCs w:val="22"/>
        </w:rPr>
        <w:t xml:space="preserve">” </w:t>
      </w:r>
      <w:r w:rsidRPr="00BB07D0">
        <w:rPr>
          <w:rFonts w:ascii="Tahoma" w:hAnsi="Tahoma" w:cs="Tahoma"/>
          <w:iCs/>
          <w:sz w:val="22"/>
          <w:szCs w:val="22"/>
          <w:lang w:val="es-ES"/>
        </w:rPr>
        <w:t xml:space="preserve">elaborado en el marco de lo dispuesto por los Arts. 519° y 1297° del Código Civil Boliviano, que  en su caso y de ser necesario podrá ser elevado a instrumento público, con el reconocimiento de firmas y rúbricas, al tenor de </w:t>
      </w:r>
      <w:r w:rsidRPr="00BB07D0">
        <w:rPr>
          <w:rFonts w:ascii="Tahoma" w:hAnsi="Tahoma" w:cs="Tahoma"/>
          <w:iCs/>
          <w:sz w:val="22"/>
          <w:szCs w:val="22"/>
        </w:rPr>
        <w:t>las cláusulas, condiciones y términos siguientes:</w:t>
      </w:r>
    </w:p>
    <w:p w14:paraId="7569B856" w14:textId="77777777" w:rsidR="00480B71" w:rsidRPr="00BB07D0" w:rsidRDefault="00480B71" w:rsidP="00480B71">
      <w:pPr>
        <w:spacing w:after="120"/>
        <w:ind w:right="-1"/>
        <w:jc w:val="both"/>
        <w:rPr>
          <w:rFonts w:ascii="Tahoma" w:hAnsi="Tahoma" w:cs="Tahoma"/>
          <w:bCs/>
          <w:sz w:val="22"/>
          <w:szCs w:val="22"/>
          <w:lang w:val="es-ES_tradnl"/>
        </w:rPr>
      </w:pPr>
      <w:r w:rsidRPr="00BB07D0">
        <w:rPr>
          <w:rFonts w:ascii="Tahoma" w:hAnsi="Tahoma" w:cs="Tahoma"/>
          <w:b/>
          <w:bCs/>
          <w:sz w:val="22"/>
          <w:szCs w:val="22"/>
          <w:u w:val="single"/>
          <w:lang w:val="es-ES_tradnl"/>
        </w:rPr>
        <w:t>PRIMERA: PARTES</w:t>
      </w:r>
      <w:r w:rsidRPr="00BB07D0">
        <w:rPr>
          <w:rFonts w:ascii="Tahoma" w:hAnsi="Tahoma" w:cs="Tahoma"/>
          <w:b/>
          <w:bCs/>
          <w:sz w:val="22"/>
          <w:szCs w:val="22"/>
          <w:lang w:val="es-ES_tradnl"/>
        </w:rPr>
        <w:t xml:space="preserve">.- </w:t>
      </w:r>
      <w:r w:rsidRPr="00BB07D0">
        <w:rPr>
          <w:rFonts w:ascii="Tahoma" w:hAnsi="Tahoma" w:cs="Tahoma"/>
          <w:bCs/>
          <w:sz w:val="22"/>
          <w:szCs w:val="22"/>
          <w:lang w:val="es-ES_tradnl"/>
        </w:rPr>
        <w:t>Intervienen en la suscripción del presente contrato, por una parte:</w:t>
      </w:r>
    </w:p>
    <w:p w14:paraId="73D1A1D1" w14:textId="77777777" w:rsidR="00480B71" w:rsidRPr="00BB07D0" w:rsidRDefault="00480B71" w:rsidP="002E7C22">
      <w:pPr>
        <w:pStyle w:val="Prrafodelista"/>
        <w:numPr>
          <w:ilvl w:val="1"/>
          <w:numId w:val="47"/>
        </w:numPr>
        <w:spacing w:after="120"/>
        <w:contextualSpacing/>
        <w:jc w:val="both"/>
        <w:rPr>
          <w:rFonts w:ascii="Tahoma" w:hAnsi="Tahoma" w:cs="Tahoma"/>
          <w:sz w:val="22"/>
          <w:szCs w:val="22"/>
          <w:lang w:val="es-ES_tradnl"/>
        </w:rPr>
      </w:pPr>
      <w:r w:rsidRPr="00BB07D0">
        <w:rPr>
          <w:rFonts w:ascii="Tahoma" w:hAnsi="Tahoma" w:cs="Tahoma"/>
          <w:sz w:val="22"/>
          <w:szCs w:val="22"/>
        </w:rPr>
        <w:t>La</w:t>
      </w:r>
      <w:r w:rsidRPr="00BB07D0">
        <w:rPr>
          <w:rFonts w:ascii="Tahoma" w:hAnsi="Tahoma" w:cs="Tahoma"/>
          <w:b/>
          <w:sz w:val="22"/>
          <w:szCs w:val="22"/>
        </w:rPr>
        <w:t xml:space="preserve"> EMPRESA NACIONAL DE TELECOMUNICACIONES SOCIEDAD ANÓNIMA, </w:t>
      </w:r>
      <w:r w:rsidRPr="00BB07D0">
        <w:rPr>
          <w:rFonts w:ascii="Tahoma" w:hAnsi="Tahoma" w:cs="Tahoma"/>
          <w:sz w:val="22"/>
          <w:szCs w:val="22"/>
        </w:rPr>
        <w:t xml:space="preserve">con Matrícula </w:t>
      </w:r>
      <w:proofErr w:type="spellStart"/>
      <w:r w:rsidRPr="00BB07D0">
        <w:rPr>
          <w:rFonts w:ascii="Tahoma" w:hAnsi="Tahoma" w:cs="Tahoma"/>
          <w:sz w:val="22"/>
          <w:szCs w:val="22"/>
        </w:rPr>
        <w:t>Fundempresa</w:t>
      </w:r>
      <w:proofErr w:type="spellEnd"/>
      <w:r w:rsidRPr="00BB07D0">
        <w:rPr>
          <w:rFonts w:ascii="Tahoma" w:hAnsi="Tahoma" w:cs="Tahoma"/>
          <w:sz w:val="22"/>
          <w:szCs w:val="22"/>
        </w:rPr>
        <w:t xml:space="preserve"> N° 00013290, con NIT 1020703023, representada legalmente por </w:t>
      </w:r>
      <w:r>
        <w:rPr>
          <w:rFonts w:ascii="Tahoma" w:hAnsi="Tahoma" w:cs="Tahoma"/>
          <w:sz w:val="22"/>
          <w:szCs w:val="22"/>
        </w:rPr>
        <w:t>e</w:t>
      </w:r>
      <w:r w:rsidRPr="00BB07D0">
        <w:rPr>
          <w:rFonts w:ascii="Tahoma" w:hAnsi="Tahoma" w:cs="Tahoma"/>
          <w:sz w:val="22"/>
          <w:szCs w:val="22"/>
        </w:rPr>
        <w:t xml:space="preserve">l Señor: </w:t>
      </w:r>
      <w:r w:rsidRPr="00BB07D0">
        <w:rPr>
          <w:rFonts w:ascii="Tahoma" w:hAnsi="Tahoma" w:cs="Tahoma"/>
          <w:sz w:val="22"/>
          <w:szCs w:val="22"/>
          <w:lang w:val="es-ES_tradnl"/>
        </w:rPr>
        <w:t xml:space="preserve">Oscar Coca </w:t>
      </w:r>
      <w:proofErr w:type="spellStart"/>
      <w:r w:rsidRPr="00BB07D0">
        <w:rPr>
          <w:rFonts w:ascii="Tahoma" w:hAnsi="Tahoma" w:cs="Tahoma"/>
          <w:sz w:val="22"/>
          <w:szCs w:val="22"/>
          <w:lang w:val="es-ES_tradnl"/>
        </w:rPr>
        <w:t>Antezana</w:t>
      </w:r>
      <w:proofErr w:type="spellEnd"/>
      <w:r w:rsidRPr="00BB07D0">
        <w:rPr>
          <w:rFonts w:ascii="Tahoma" w:hAnsi="Tahoma" w:cs="Tahoma"/>
          <w:sz w:val="22"/>
          <w:szCs w:val="22"/>
          <w:lang w:val="es-ES_tradnl"/>
        </w:rPr>
        <w:t>, en su condición de Gerente General en virtud del Poder de Administración General, Amplio y Suficiente N° 211/2014 de fecha 02/04/14</w:t>
      </w:r>
      <w:r>
        <w:rPr>
          <w:rFonts w:ascii="Tahoma" w:hAnsi="Tahoma" w:cs="Tahoma"/>
          <w:sz w:val="22"/>
          <w:szCs w:val="22"/>
          <w:lang w:val="es-ES_tradnl"/>
        </w:rPr>
        <w:t>,</w:t>
      </w:r>
      <w:r w:rsidRPr="00BB07D0">
        <w:rPr>
          <w:rFonts w:ascii="Tahoma" w:hAnsi="Tahoma" w:cs="Tahoma"/>
          <w:sz w:val="22"/>
          <w:szCs w:val="22"/>
          <w:lang w:val="es-ES_tradnl"/>
        </w:rPr>
        <w:t xml:space="preserve"> otorgado ante la Notaría de Fe Pública N° 37 a cargo del Dr. </w:t>
      </w:r>
      <w:proofErr w:type="spellStart"/>
      <w:r w:rsidRPr="00BB07D0">
        <w:rPr>
          <w:rFonts w:ascii="Tahoma" w:hAnsi="Tahoma" w:cs="Tahoma"/>
          <w:sz w:val="22"/>
          <w:szCs w:val="22"/>
          <w:lang w:val="es-ES_tradnl"/>
        </w:rPr>
        <w:t>Dennys</w:t>
      </w:r>
      <w:proofErr w:type="spellEnd"/>
      <w:r w:rsidRPr="00BB07D0">
        <w:rPr>
          <w:rFonts w:ascii="Tahoma" w:hAnsi="Tahoma" w:cs="Tahoma"/>
          <w:sz w:val="22"/>
          <w:szCs w:val="22"/>
          <w:lang w:val="es-ES_tradnl"/>
        </w:rPr>
        <w:t xml:space="preserve"> Eduardo Tapia Crespo, del Distrito Judicial de La Paz, en adelante a los efectos del presente contrato se denominará ENTEL S.A. y por otra parte; </w:t>
      </w:r>
    </w:p>
    <w:p w14:paraId="4C39C264" w14:textId="77777777" w:rsidR="00480B71" w:rsidRPr="00BB07D0" w:rsidRDefault="00480B71" w:rsidP="00480B71">
      <w:pPr>
        <w:spacing w:before="120"/>
        <w:ind w:left="720" w:right="-1" w:hanging="567"/>
        <w:jc w:val="both"/>
        <w:rPr>
          <w:rFonts w:ascii="Tahoma" w:hAnsi="Tahoma" w:cs="Tahoma"/>
          <w:sz w:val="22"/>
          <w:szCs w:val="22"/>
        </w:rPr>
      </w:pPr>
      <w:r w:rsidRPr="00BB07D0">
        <w:rPr>
          <w:rFonts w:ascii="Tahoma" w:hAnsi="Tahoma" w:cs="Tahoma"/>
          <w:sz w:val="22"/>
          <w:szCs w:val="22"/>
          <w:lang w:val="es-ES_tradnl"/>
        </w:rPr>
        <w:t>1.2</w:t>
      </w:r>
      <w:r w:rsidRPr="00BB07D0">
        <w:rPr>
          <w:rFonts w:ascii="Tahoma" w:hAnsi="Tahoma" w:cs="Tahoma"/>
          <w:sz w:val="22"/>
          <w:szCs w:val="22"/>
          <w:lang w:val="es-ES_tradnl"/>
        </w:rPr>
        <w:tab/>
      </w:r>
      <w:r>
        <w:rPr>
          <w:rFonts w:ascii="Tahoma" w:hAnsi="Tahoma" w:cs="Tahoma"/>
          <w:sz w:val="22"/>
          <w:szCs w:val="22"/>
          <w:lang w:val="es-ES_tradnl"/>
        </w:rPr>
        <w:t>La Entidad Financiera</w:t>
      </w:r>
      <w:r w:rsidRPr="00BB07D0">
        <w:rPr>
          <w:rFonts w:ascii="Tahoma" w:hAnsi="Tahoma" w:cs="Tahoma"/>
          <w:sz w:val="22"/>
          <w:szCs w:val="22"/>
          <w:lang w:val="es-ES_tradnl"/>
        </w:rPr>
        <w:t xml:space="preserve"> </w:t>
      </w:r>
      <w:r w:rsidRPr="00BB07D0">
        <w:rPr>
          <w:rFonts w:ascii="Tahoma" w:hAnsi="Tahoma" w:cs="Tahoma"/>
          <w:sz w:val="22"/>
          <w:szCs w:val="22"/>
        </w:rPr>
        <w:t xml:space="preserve">con matrícula de </w:t>
      </w:r>
      <w:proofErr w:type="spellStart"/>
      <w:r w:rsidRPr="00BB07D0">
        <w:rPr>
          <w:rFonts w:ascii="Tahoma" w:hAnsi="Tahoma" w:cs="Tahoma"/>
          <w:sz w:val="22"/>
          <w:szCs w:val="22"/>
        </w:rPr>
        <w:t>Fundempresa</w:t>
      </w:r>
      <w:proofErr w:type="spellEnd"/>
      <w:r w:rsidRPr="00BB07D0">
        <w:rPr>
          <w:rFonts w:ascii="Tahoma" w:hAnsi="Tahoma" w:cs="Tahoma"/>
          <w:sz w:val="22"/>
          <w:szCs w:val="22"/>
        </w:rPr>
        <w:t xml:space="preserve"> </w:t>
      </w:r>
      <w:r>
        <w:rPr>
          <w:rFonts w:ascii="Tahoma" w:hAnsi="Tahoma" w:cs="Tahoma"/>
          <w:sz w:val="22"/>
          <w:szCs w:val="22"/>
        </w:rPr>
        <w:t>…………….</w:t>
      </w:r>
      <w:r w:rsidRPr="00BB07D0">
        <w:rPr>
          <w:rFonts w:ascii="Tahoma" w:hAnsi="Tahoma" w:cs="Tahoma"/>
          <w:sz w:val="22"/>
          <w:szCs w:val="22"/>
        </w:rPr>
        <w:t xml:space="preserve">, y con NIT </w:t>
      </w:r>
      <w:r>
        <w:rPr>
          <w:rFonts w:ascii="Tahoma" w:hAnsi="Tahoma" w:cs="Tahoma"/>
          <w:sz w:val="22"/>
          <w:szCs w:val="22"/>
        </w:rPr>
        <w:t>………………..</w:t>
      </w:r>
      <w:r w:rsidRPr="00BB07D0">
        <w:rPr>
          <w:rFonts w:ascii="Tahoma" w:hAnsi="Tahoma" w:cs="Tahoma"/>
          <w:sz w:val="22"/>
          <w:szCs w:val="22"/>
        </w:rPr>
        <w:t xml:space="preserve">, representada legalmente por el señor, </w:t>
      </w:r>
      <w:r>
        <w:rPr>
          <w:rFonts w:ascii="Tahoma" w:hAnsi="Tahoma" w:cs="Tahoma"/>
          <w:sz w:val="22"/>
          <w:szCs w:val="22"/>
        </w:rPr>
        <w:t>………………..</w:t>
      </w:r>
      <w:r w:rsidRPr="00BB07D0">
        <w:rPr>
          <w:rFonts w:ascii="Tahoma" w:hAnsi="Tahoma" w:cs="Tahoma"/>
          <w:sz w:val="22"/>
          <w:szCs w:val="22"/>
        </w:rPr>
        <w:t xml:space="preserve">,  con C.I. </w:t>
      </w:r>
      <w:r>
        <w:rPr>
          <w:rFonts w:ascii="Tahoma" w:hAnsi="Tahoma" w:cs="Tahoma"/>
          <w:sz w:val="22"/>
          <w:szCs w:val="22"/>
        </w:rPr>
        <w:t>………….</w:t>
      </w:r>
      <w:r w:rsidRPr="00BB07D0">
        <w:rPr>
          <w:rFonts w:ascii="Tahoma" w:hAnsi="Tahoma" w:cs="Tahoma"/>
          <w:sz w:val="22"/>
          <w:szCs w:val="22"/>
        </w:rPr>
        <w:t xml:space="preserve">, </w:t>
      </w:r>
      <w:r>
        <w:rPr>
          <w:rFonts w:ascii="Tahoma" w:hAnsi="Tahoma" w:cs="Tahoma"/>
          <w:sz w:val="22"/>
          <w:szCs w:val="22"/>
        </w:rPr>
        <w:t xml:space="preserve">en su condición de Gerente General de la Entidad Financiera </w:t>
      </w:r>
      <w:r w:rsidRPr="00BB07D0">
        <w:rPr>
          <w:rFonts w:ascii="Tahoma" w:hAnsi="Tahoma" w:cs="Tahoma"/>
          <w:sz w:val="22"/>
          <w:szCs w:val="22"/>
        </w:rPr>
        <w:t xml:space="preserve">según Poder General, Bastante y Necesario N° </w:t>
      </w:r>
      <w:r>
        <w:rPr>
          <w:rFonts w:ascii="Tahoma" w:hAnsi="Tahoma" w:cs="Tahoma"/>
          <w:sz w:val="22"/>
          <w:szCs w:val="22"/>
        </w:rPr>
        <w:t>………….</w:t>
      </w:r>
      <w:r w:rsidRPr="00BB07D0">
        <w:rPr>
          <w:rFonts w:ascii="Tahoma" w:hAnsi="Tahoma" w:cs="Tahoma"/>
          <w:sz w:val="22"/>
          <w:szCs w:val="22"/>
        </w:rPr>
        <w:t xml:space="preserve"> de fecha </w:t>
      </w:r>
      <w:r>
        <w:rPr>
          <w:rFonts w:ascii="Tahoma" w:hAnsi="Tahoma" w:cs="Tahoma"/>
          <w:sz w:val="22"/>
          <w:szCs w:val="22"/>
        </w:rPr>
        <w:t>………….</w:t>
      </w:r>
      <w:r w:rsidRPr="00BB07D0">
        <w:rPr>
          <w:rFonts w:ascii="Tahoma" w:hAnsi="Tahoma" w:cs="Tahoma"/>
          <w:sz w:val="22"/>
          <w:szCs w:val="22"/>
        </w:rPr>
        <w:t xml:space="preserve">, otorgado ante Notaría de Fe Pública </w:t>
      </w:r>
      <w:r>
        <w:rPr>
          <w:rFonts w:ascii="Tahoma" w:hAnsi="Tahoma" w:cs="Tahoma"/>
          <w:sz w:val="22"/>
          <w:szCs w:val="22"/>
        </w:rPr>
        <w:t>……….</w:t>
      </w:r>
      <w:r w:rsidRPr="00BB07D0">
        <w:rPr>
          <w:rFonts w:ascii="Tahoma" w:hAnsi="Tahoma" w:cs="Tahoma"/>
          <w:sz w:val="22"/>
          <w:szCs w:val="22"/>
        </w:rPr>
        <w:t xml:space="preserve"> del Distrito Judicial de La Paz, a cargo de</w:t>
      </w:r>
      <w:r>
        <w:rPr>
          <w:rFonts w:ascii="Tahoma" w:hAnsi="Tahoma" w:cs="Tahoma"/>
          <w:sz w:val="22"/>
          <w:szCs w:val="22"/>
        </w:rPr>
        <w:t xml:space="preserve"> </w:t>
      </w:r>
      <w:r w:rsidRPr="00BB07D0">
        <w:rPr>
          <w:rFonts w:ascii="Tahoma" w:hAnsi="Tahoma" w:cs="Tahoma"/>
          <w:sz w:val="22"/>
          <w:szCs w:val="22"/>
        </w:rPr>
        <w:t>l</w:t>
      </w:r>
      <w:r>
        <w:rPr>
          <w:rFonts w:ascii="Tahoma" w:hAnsi="Tahoma" w:cs="Tahoma"/>
          <w:sz w:val="22"/>
          <w:szCs w:val="22"/>
        </w:rPr>
        <w:t>a …</w:t>
      </w:r>
      <w:r w:rsidRPr="00BB07D0">
        <w:rPr>
          <w:rFonts w:ascii="Tahoma" w:hAnsi="Tahoma" w:cs="Tahoma"/>
          <w:sz w:val="22"/>
          <w:szCs w:val="22"/>
        </w:rPr>
        <w:t xml:space="preserve">. </w:t>
      </w:r>
      <w:r>
        <w:rPr>
          <w:rFonts w:ascii="Tahoma" w:hAnsi="Tahoma" w:cs="Tahoma"/>
          <w:sz w:val="22"/>
          <w:szCs w:val="22"/>
        </w:rPr>
        <w:t>…………….</w:t>
      </w:r>
      <w:r w:rsidRPr="00BB07D0">
        <w:rPr>
          <w:rFonts w:ascii="Tahoma" w:hAnsi="Tahoma" w:cs="Tahoma"/>
          <w:sz w:val="22"/>
          <w:szCs w:val="22"/>
        </w:rPr>
        <w:t xml:space="preserve">, para efectos del presente contrato se denominara el </w:t>
      </w:r>
      <w:r w:rsidRPr="00BB07D0">
        <w:rPr>
          <w:rFonts w:ascii="Tahoma" w:hAnsi="Tahoma" w:cs="Tahoma"/>
          <w:b/>
          <w:sz w:val="22"/>
          <w:szCs w:val="22"/>
        </w:rPr>
        <w:t>PROVEEDOR.</w:t>
      </w:r>
    </w:p>
    <w:p w14:paraId="5EE34CB8" w14:textId="77777777" w:rsidR="00480B71" w:rsidRPr="00BB07D0" w:rsidRDefault="00480B71" w:rsidP="00480B71">
      <w:pPr>
        <w:spacing w:before="120"/>
        <w:ind w:right="-1"/>
        <w:jc w:val="both"/>
        <w:rPr>
          <w:rFonts w:ascii="Tahoma" w:hAnsi="Tahoma" w:cs="Tahoma"/>
          <w:sz w:val="22"/>
          <w:szCs w:val="22"/>
        </w:rPr>
      </w:pPr>
      <w:r w:rsidRPr="00BB07D0">
        <w:rPr>
          <w:rFonts w:ascii="Tahoma" w:hAnsi="Tahoma" w:cs="Tahoma"/>
          <w:sz w:val="22"/>
          <w:szCs w:val="22"/>
        </w:rPr>
        <w:t>A los efectos del presente documento se podrá denominar a ENTEL S.A. y  PROVEEDOR como “Parte” o “Partes” cuando la mención relacione a cualquiera de ellas de manera  individual o colectiva.</w:t>
      </w:r>
    </w:p>
    <w:p w14:paraId="5103193E" w14:textId="77777777" w:rsidR="00480B71" w:rsidRDefault="00480B71" w:rsidP="00480B71">
      <w:pPr>
        <w:spacing w:before="120"/>
        <w:ind w:right="-1"/>
        <w:jc w:val="both"/>
        <w:rPr>
          <w:rFonts w:ascii="Tahoma" w:hAnsi="Tahoma" w:cs="Tahoma"/>
          <w:sz w:val="22"/>
          <w:szCs w:val="22"/>
        </w:rPr>
      </w:pPr>
      <w:r w:rsidRPr="00BB07D0">
        <w:rPr>
          <w:rFonts w:ascii="Tahoma" w:hAnsi="Tahoma" w:cs="Tahoma"/>
          <w:b/>
          <w:bCs/>
          <w:sz w:val="22"/>
          <w:szCs w:val="22"/>
          <w:u w:val="single"/>
          <w:lang w:val="es-ES_tradnl"/>
        </w:rPr>
        <w:t>SEGUNDA: ANTECEDENTES</w:t>
      </w:r>
      <w:r w:rsidRPr="00BB07D0">
        <w:rPr>
          <w:rFonts w:ascii="Tahoma" w:hAnsi="Tahoma" w:cs="Tahoma"/>
          <w:b/>
          <w:bCs/>
          <w:sz w:val="22"/>
          <w:szCs w:val="22"/>
          <w:lang w:val="es-ES_tradnl"/>
        </w:rPr>
        <w:t>.-</w:t>
      </w:r>
      <w:r w:rsidRPr="00BB07D0">
        <w:rPr>
          <w:rFonts w:ascii="Tahoma" w:hAnsi="Tahoma" w:cs="Tahoma"/>
          <w:sz w:val="22"/>
          <w:szCs w:val="22"/>
          <w:lang w:val="es-ES_tradnl"/>
        </w:rPr>
        <w:t xml:space="preserve"> </w:t>
      </w:r>
    </w:p>
    <w:p w14:paraId="7EEC36A9" w14:textId="77777777" w:rsidR="00480B71" w:rsidRPr="00BB07D0" w:rsidRDefault="00480B71" w:rsidP="00480B71">
      <w:pPr>
        <w:spacing w:before="120"/>
        <w:ind w:right="-1"/>
        <w:jc w:val="both"/>
        <w:rPr>
          <w:rFonts w:ascii="Tahoma" w:hAnsi="Tahoma" w:cs="Tahoma"/>
          <w:sz w:val="22"/>
          <w:szCs w:val="22"/>
        </w:rPr>
      </w:pPr>
      <w:r w:rsidRPr="00BB07D0">
        <w:rPr>
          <w:rFonts w:ascii="Tahoma" w:hAnsi="Tahoma" w:cs="Tahoma"/>
          <w:b/>
          <w:sz w:val="22"/>
          <w:szCs w:val="22"/>
          <w:u w:val="single"/>
        </w:rPr>
        <w:t xml:space="preserve">TERCERA: </w:t>
      </w:r>
      <w:r w:rsidRPr="00BB07D0">
        <w:rPr>
          <w:rFonts w:ascii="Tahoma" w:hAnsi="Tahoma" w:cs="Tahoma"/>
          <w:b/>
          <w:bCs/>
          <w:sz w:val="22"/>
          <w:szCs w:val="22"/>
          <w:u w:val="single"/>
        </w:rPr>
        <w:t>DOCUMENTOS INTEGRANTES DEL CONTRATO</w:t>
      </w:r>
      <w:r w:rsidRPr="00BB07D0">
        <w:rPr>
          <w:rFonts w:ascii="Tahoma" w:hAnsi="Tahoma" w:cs="Tahoma"/>
          <w:sz w:val="22"/>
          <w:szCs w:val="22"/>
        </w:rPr>
        <w:t>.- Forman parte integrante e indivisible del presente contrato los siguientes documentos:</w:t>
      </w:r>
    </w:p>
    <w:p w14:paraId="46F9FB1D" w14:textId="77777777" w:rsidR="00480B71" w:rsidRPr="00BB07D0" w:rsidRDefault="00480B71" w:rsidP="00480B71">
      <w:pPr>
        <w:spacing w:before="120"/>
        <w:ind w:left="426" w:right="-1" w:hanging="426"/>
        <w:jc w:val="both"/>
        <w:rPr>
          <w:rFonts w:ascii="Tahoma" w:hAnsi="Tahoma" w:cs="Tahoma"/>
          <w:sz w:val="22"/>
          <w:szCs w:val="22"/>
        </w:rPr>
      </w:pPr>
      <w:r w:rsidRPr="00BB07D0">
        <w:rPr>
          <w:rFonts w:ascii="Tahoma" w:hAnsi="Tahoma" w:cs="Tahoma"/>
          <w:sz w:val="22"/>
          <w:szCs w:val="22"/>
        </w:rPr>
        <w:t>1:</w:t>
      </w:r>
      <w:r w:rsidRPr="00BB07D0">
        <w:rPr>
          <w:rFonts w:ascii="Tahoma" w:hAnsi="Tahoma" w:cs="Tahoma"/>
          <w:sz w:val="22"/>
          <w:szCs w:val="22"/>
        </w:rPr>
        <w:tab/>
      </w:r>
      <w:r>
        <w:rPr>
          <w:rFonts w:ascii="Tahoma" w:hAnsi="Tahoma" w:cs="Tahoma"/>
          <w:sz w:val="22"/>
          <w:szCs w:val="22"/>
        </w:rPr>
        <w:t xml:space="preserve">Pliego de Condiciones para el </w:t>
      </w:r>
      <w:r w:rsidRPr="00BB07D0">
        <w:rPr>
          <w:rFonts w:ascii="Tahoma" w:hAnsi="Tahoma" w:cs="Tahoma"/>
          <w:sz w:val="22"/>
          <w:szCs w:val="22"/>
        </w:rPr>
        <w:t xml:space="preserve">“Servicio de </w:t>
      </w:r>
      <w:r>
        <w:rPr>
          <w:rFonts w:ascii="Tahoma" w:hAnsi="Tahoma" w:cs="Tahoma"/>
          <w:sz w:val="22"/>
          <w:szCs w:val="22"/>
        </w:rPr>
        <w:t>Cobranza en Ventanillas de ENTEL</w:t>
      </w:r>
      <w:r w:rsidRPr="00BB07D0">
        <w:rPr>
          <w:rFonts w:ascii="Tahoma" w:hAnsi="Tahoma" w:cs="Tahoma"/>
          <w:sz w:val="22"/>
          <w:szCs w:val="22"/>
        </w:rPr>
        <w:t>”.</w:t>
      </w:r>
    </w:p>
    <w:p w14:paraId="7F235BFA" w14:textId="77777777" w:rsidR="00480B71" w:rsidRPr="00BB07D0" w:rsidRDefault="00480B71" w:rsidP="00480B71">
      <w:pPr>
        <w:ind w:left="426" w:hanging="426"/>
        <w:jc w:val="both"/>
        <w:rPr>
          <w:rFonts w:ascii="Tahoma" w:hAnsi="Tahoma" w:cs="Tahoma"/>
          <w:sz w:val="22"/>
          <w:szCs w:val="22"/>
        </w:rPr>
      </w:pPr>
      <w:r w:rsidRPr="00BB07D0">
        <w:rPr>
          <w:rFonts w:ascii="Tahoma" w:hAnsi="Tahoma" w:cs="Tahoma"/>
          <w:sz w:val="22"/>
          <w:szCs w:val="22"/>
        </w:rPr>
        <w:t>2:</w:t>
      </w:r>
      <w:r w:rsidRPr="00BB07D0">
        <w:rPr>
          <w:rFonts w:ascii="Tahoma" w:hAnsi="Tahoma" w:cs="Tahoma"/>
          <w:sz w:val="22"/>
          <w:szCs w:val="22"/>
        </w:rPr>
        <w:tab/>
        <w:t xml:space="preserve">Propuestas Técnica y Económica del PROVEEDOR aprobada por ENTEL S.A. </w:t>
      </w:r>
    </w:p>
    <w:p w14:paraId="0A8C7ADD" w14:textId="77777777" w:rsidR="00480B71" w:rsidRPr="00BB07D0" w:rsidRDefault="00480B71" w:rsidP="00480B71">
      <w:pPr>
        <w:ind w:left="426" w:hanging="426"/>
        <w:jc w:val="both"/>
        <w:rPr>
          <w:rFonts w:ascii="Tahoma" w:hAnsi="Tahoma" w:cs="Tahoma"/>
          <w:sz w:val="22"/>
          <w:szCs w:val="22"/>
        </w:rPr>
      </w:pPr>
      <w:r w:rsidRPr="00BB07D0">
        <w:rPr>
          <w:rFonts w:ascii="Tahoma" w:hAnsi="Tahoma" w:cs="Tahoma"/>
          <w:sz w:val="22"/>
          <w:szCs w:val="22"/>
        </w:rPr>
        <w:t>3:</w:t>
      </w:r>
      <w:r w:rsidRPr="00BB07D0">
        <w:rPr>
          <w:rFonts w:ascii="Tahoma" w:hAnsi="Tahoma" w:cs="Tahoma"/>
          <w:sz w:val="22"/>
          <w:szCs w:val="22"/>
        </w:rPr>
        <w:tab/>
        <w:t xml:space="preserve">Carta de </w:t>
      </w:r>
      <w:proofErr w:type="gramStart"/>
      <w:r w:rsidRPr="00BB07D0">
        <w:rPr>
          <w:rFonts w:ascii="Tahoma" w:hAnsi="Tahoma" w:cs="Tahoma"/>
          <w:sz w:val="22"/>
          <w:szCs w:val="22"/>
        </w:rPr>
        <w:t xml:space="preserve">adjudicación </w:t>
      </w:r>
      <w:r>
        <w:rPr>
          <w:rFonts w:ascii="Tahoma" w:hAnsi="Tahoma" w:cs="Tahoma"/>
          <w:sz w:val="22"/>
          <w:szCs w:val="22"/>
        </w:rPr>
        <w:t xml:space="preserve"> …</w:t>
      </w:r>
      <w:proofErr w:type="gramEnd"/>
      <w:r>
        <w:rPr>
          <w:rFonts w:ascii="Tahoma" w:hAnsi="Tahoma" w:cs="Tahoma"/>
          <w:sz w:val="22"/>
          <w:szCs w:val="22"/>
        </w:rPr>
        <w:t>……………………..</w:t>
      </w:r>
      <w:r w:rsidRPr="00BB07D0">
        <w:rPr>
          <w:rFonts w:ascii="Tahoma" w:hAnsi="Tahoma" w:cs="Tahoma"/>
          <w:sz w:val="22"/>
          <w:szCs w:val="22"/>
        </w:rPr>
        <w:t xml:space="preserve">.  </w:t>
      </w:r>
    </w:p>
    <w:p w14:paraId="4A521945" w14:textId="77777777" w:rsidR="00480B71" w:rsidRDefault="00480B71" w:rsidP="00480B71">
      <w:pPr>
        <w:ind w:left="426" w:hanging="426"/>
        <w:jc w:val="both"/>
        <w:rPr>
          <w:rFonts w:ascii="Tahoma" w:hAnsi="Tahoma" w:cs="Tahoma"/>
          <w:sz w:val="22"/>
          <w:szCs w:val="22"/>
        </w:rPr>
      </w:pPr>
      <w:r w:rsidRPr="00BB07D0">
        <w:rPr>
          <w:rFonts w:ascii="Tahoma" w:hAnsi="Tahoma" w:cs="Tahoma"/>
          <w:sz w:val="22"/>
          <w:szCs w:val="22"/>
        </w:rPr>
        <w:t>4:</w:t>
      </w:r>
      <w:r w:rsidRPr="00BB07D0">
        <w:rPr>
          <w:rFonts w:ascii="Tahoma" w:hAnsi="Tahoma" w:cs="Tahoma"/>
          <w:sz w:val="22"/>
          <w:szCs w:val="22"/>
        </w:rPr>
        <w:tab/>
        <w:t xml:space="preserve">Confirmación de aceptación de </w:t>
      </w:r>
      <w:proofErr w:type="gramStart"/>
      <w:r w:rsidRPr="00BB07D0">
        <w:rPr>
          <w:rFonts w:ascii="Tahoma" w:hAnsi="Tahoma" w:cs="Tahoma"/>
          <w:sz w:val="22"/>
          <w:szCs w:val="22"/>
        </w:rPr>
        <w:t xml:space="preserve">adjudicación  </w:t>
      </w:r>
      <w:r>
        <w:rPr>
          <w:rFonts w:ascii="Tahoma" w:hAnsi="Tahoma" w:cs="Tahoma"/>
          <w:sz w:val="22"/>
          <w:szCs w:val="22"/>
        </w:rPr>
        <w:t>…</w:t>
      </w:r>
      <w:proofErr w:type="gramEnd"/>
      <w:r>
        <w:rPr>
          <w:rFonts w:ascii="Tahoma" w:hAnsi="Tahoma" w:cs="Tahoma"/>
          <w:sz w:val="22"/>
          <w:szCs w:val="22"/>
        </w:rPr>
        <w:t>……………</w:t>
      </w:r>
    </w:p>
    <w:p w14:paraId="4AA0539E"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5.</w:t>
      </w:r>
      <w:r>
        <w:rPr>
          <w:rFonts w:ascii="Tahoma" w:hAnsi="Tahoma" w:cs="Tahoma"/>
          <w:sz w:val="22"/>
          <w:szCs w:val="22"/>
        </w:rPr>
        <w:tab/>
        <w:t>Detalle inicial de Oficinas Comerciales, Cantidad de Cajeros y Ventanilla de Cobranza, a modificarse de acuerdo a requerimiento de ENTEL S.A.</w:t>
      </w:r>
    </w:p>
    <w:p w14:paraId="03B4AF4A"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6.</w:t>
      </w:r>
      <w:r>
        <w:rPr>
          <w:rFonts w:ascii="Tahoma" w:hAnsi="Tahoma" w:cs="Tahoma"/>
          <w:sz w:val="22"/>
          <w:szCs w:val="22"/>
        </w:rPr>
        <w:tab/>
        <w:t>Altas, Bajas, Modificaciones de Horario y cambio o transferencia de cajeros.</w:t>
      </w:r>
    </w:p>
    <w:p w14:paraId="45B56A05"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7.</w:t>
      </w:r>
      <w:r>
        <w:rPr>
          <w:rFonts w:ascii="Tahoma" w:hAnsi="Tahoma" w:cs="Tahoma"/>
          <w:sz w:val="22"/>
          <w:szCs w:val="22"/>
        </w:rPr>
        <w:tab/>
        <w:t>Lineamientos del Servicio.</w:t>
      </w:r>
    </w:p>
    <w:p w14:paraId="5BB12E3C"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8.</w:t>
      </w:r>
      <w:r>
        <w:rPr>
          <w:rFonts w:ascii="Tahoma" w:hAnsi="Tahoma" w:cs="Tahoma"/>
          <w:sz w:val="22"/>
          <w:szCs w:val="22"/>
        </w:rPr>
        <w:tab/>
        <w:t>Condiciones para la prestación del Servicio.</w:t>
      </w:r>
    </w:p>
    <w:p w14:paraId="3747ADA2"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9.</w:t>
      </w:r>
      <w:r>
        <w:rPr>
          <w:rFonts w:ascii="Tahoma" w:hAnsi="Tahoma" w:cs="Tahoma"/>
          <w:sz w:val="22"/>
          <w:szCs w:val="22"/>
        </w:rPr>
        <w:tab/>
        <w:t>Manuales de los Sistemas de Cobranza, vigentes, nuevos o sus respectivas autorizaciones.</w:t>
      </w:r>
    </w:p>
    <w:p w14:paraId="53DCE0AA" w14:textId="77777777" w:rsidR="00480B71" w:rsidRDefault="00480B71" w:rsidP="00480B71">
      <w:pPr>
        <w:ind w:left="426" w:hanging="426"/>
        <w:jc w:val="both"/>
        <w:rPr>
          <w:rFonts w:ascii="Tahoma" w:hAnsi="Tahoma" w:cs="Tahoma"/>
          <w:sz w:val="22"/>
          <w:szCs w:val="22"/>
        </w:rPr>
      </w:pPr>
      <w:r>
        <w:rPr>
          <w:rFonts w:ascii="Tahoma" w:hAnsi="Tahoma" w:cs="Tahoma"/>
          <w:sz w:val="22"/>
          <w:szCs w:val="22"/>
        </w:rPr>
        <w:t xml:space="preserve">Cualquier cambio a los documentos 6, 7, 8, y 9 descritos precedentemente, serán comunicados </w:t>
      </w:r>
    </w:p>
    <w:p w14:paraId="5BA3B82B" w14:textId="77777777" w:rsidR="00480B71" w:rsidRPr="00BB07D0" w:rsidRDefault="00480B71" w:rsidP="00480B71">
      <w:pPr>
        <w:ind w:left="426" w:hanging="426"/>
        <w:jc w:val="both"/>
        <w:rPr>
          <w:rFonts w:ascii="Tahoma" w:hAnsi="Tahoma" w:cs="Tahoma"/>
          <w:sz w:val="22"/>
          <w:szCs w:val="22"/>
        </w:rPr>
      </w:pPr>
      <w:proofErr w:type="gramStart"/>
      <w:r>
        <w:rPr>
          <w:rFonts w:ascii="Tahoma" w:hAnsi="Tahoma" w:cs="Tahoma"/>
          <w:sz w:val="22"/>
          <w:szCs w:val="22"/>
        </w:rPr>
        <w:t>de</w:t>
      </w:r>
      <w:proofErr w:type="gramEnd"/>
      <w:r>
        <w:rPr>
          <w:rFonts w:ascii="Tahoma" w:hAnsi="Tahoma" w:cs="Tahoma"/>
          <w:sz w:val="22"/>
          <w:szCs w:val="22"/>
        </w:rPr>
        <w:t xml:space="preserve"> manera oficial al PROVEEDOR con una anticipación de cinco (5) días hábiles.</w:t>
      </w:r>
    </w:p>
    <w:p w14:paraId="32DD1E5E" w14:textId="77777777" w:rsidR="00480B71" w:rsidRPr="00BB07D0" w:rsidRDefault="00480B71" w:rsidP="00480B71">
      <w:pPr>
        <w:spacing w:before="120"/>
        <w:ind w:right="-1"/>
        <w:jc w:val="both"/>
        <w:rPr>
          <w:rFonts w:ascii="Tahoma" w:hAnsi="Tahoma" w:cs="Tahoma"/>
          <w:sz w:val="22"/>
          <w:szCs w:val="22"/>
        </w:rPr>
      </w:pPr>
      <w:r w:rsidRPr="00BB07D0">
        <w:rPr>
          <w:rFonts w:ascii="Tahoma" w:hAnsi="Tahoma" w:cs="Tahoma"/>
          <w:b/>
          <w:sz w:val="22"/>
          <w:szCs w:val="22"/>
          <w:u w:val="single"/>
        </w:rPr>
        <w:lastRenderedPageBreak/>
        <w:t>CUARTA: OBJETO</w:t>
      </w:r>
      <w:r w:rsidRPr="00BB07D0">
        <w:rPr>
          <w:rFonts w:ascii="Tahoma" w:hAnsi="Tahoma" w:cs="Tahoma"/>
          <w:b/>
          <w:sz w:val="22"/>
          <w:szCs w:val="22"/>
        </w:rPr>
        <w:t xml:space="preserve">.- </w:t>
      </w:r>
      <w:r>
        <w:rPr>
          <w:rFonts w:ascii="Tahoma" w:hAnsi="Tahoma" w:cs="Tahoma"/>
          <w:sz w:val="22"/>
          <w:szCs w:val="22"/>
        </w:rPr>
        <w:t xml:space="preserve">Por el </w:t>
      </w:r>
      <w:r w:rsidRPr="00BB07D0">
        <w:rPr>
          <w:rFonts w:ascii="Tahoma" w:hAnsi="Tahoma" w:cs="Tahoma"/>
          <w:sz w:val="22"/>
          <w:szCs w:val="22"/>
        </w:rPr>
        <w:t>presente contrato</w:t>
      </w:r>
      <w:r>
        <w:rPr>
          <w:rFonts w:ascii="Tahoma" w:hAnsi="Tahoma" w:cs="Tahoma"/>
          <w:sz w:val="22"/>
          <w:szCs w:val="22"/>
        </w:rPr>
        <w:t>,</w:t>
      </w:r>
      <w:r w:rsidRPr="00BB07D0">
        <w:rPr>
          <w:rFonts w:ascii="Tahoma" w:hAnsi="Tahoma" w:cs="Tahoma"/>
          <w:sz w:val="22"/>
          <w:szCs w:val="22"/>
        </w:rPr>
        <w:t xml:space="preserve"> </w:t>
      </w:r>
      <w:r>
        <w:rPr>
          <w:rFonts w:ascii="Tahoma" w:hAnsi="Tahoma" w:cs="Tahoma"/>
          <w:sz w:val="22"/>
          <w:szCs w:val="22"/>
        </w:rPr>
        <w:t xml:space="preserve">el PROVEEDOR asume la obligación de prestar en favor de ENTEL S.A. el servicio de </w:t>
      </w:r>
      <w:r w:rsidRPr="00C00A9C">
        <w:rPr>
          <w:rFonts w:ascii="Tahoma" w:hAnsi="Tahoma" w:cs="Tahoma"/>
          <w:sz w:val="22"/>
          <w:szCs w:val="22"/>
          <w:highlight w:val="yellow"/>
        </w:rPr>
        <w:t>cobranza y pago</w:t>
      </w:r>
      <w:r>
        <w:rPr>
          <w:rFonts w:ascii="Tahoma" w:hAnsi="Tahoma" w:cs="Tahoma"/>
          <w:sz w:val="22"/>
          <w:szCs w:val="22"/>
        </w:rPr>
        <w:t xml:space="preserve">  a través de ventanillas de atención en cajas instaladas en ambientes propios de ENTEL S.A. tales como </w:t>
      </w:r>
      <w:proofErr w:type="spellStart"/>
      <w:r>
        <w:rPr>
          <w:rFonts w:ascii="Tahoma" w:hAnsi="Tahoma" w:cs="Tahoma"/>
          <w:sz w:val="22"/>
          <w:szCs w:val="22"/>
        </w:rPr>
        <w:t>Multicentros</w:t>
      </w:r>
      <w:proofErr w:type="spellEnd"/>
      <w:r>
        <w:rPr>
          <w:rFonts w:ascii="Tahoma" w:hAnsi="Tahoma" w:cs="Tahoma"/>
          <w:sz w:val="22"/>
          <w:szCs w:val="22"/>
        </w:rPr>
        <w:t>, Oficinas Comerciales, Puntos ENTEL en Aeropuertos y otros a nivel nacional</w:t>
      </w:r>
      <w:r w:rsidRPr="00BB07D0">
        <w:rPr>
          <w:rFonts w:ascii="Tahoma" w:hAnsi="Tahoma" w:cs="Tahoma"/>
          <w:sz w:val="22"/>
          <w:szCs w:val="22"/>
        </w:rPr>
        <w:t>,</w:t>
      </w:r>
      <w:r>
        <w:rPr>
          <w:rFonts w:ascii="Tahoma" w:hAnsi="Tahoma" w:cs="Tahoma"/>
          <w:sz w:val="22"/>
          <w:szCs w:val="22"/>
        </w:rPr>
        <w:t xml:space="preserve"> así como el abono de las sumas de dinero cobradas en las cuentas bancarias que ENTEL S.A. disponga, las que serán comunicadas de manera oficial por la Subgerencia de Tesorería</w:t>
      </w:r>
      <w:r w:rsidRPr="00BB07D0">
        <w:rPr>
          <w:rFonts w:ascii="Tahoma" w:hAnsi="Tahoma" w:cs="Tahoma"/>
          <w:sz w:val="22"/>
          <w:szCs w:val="22"/>
        </w:rPr>
        <w:t xml:space="preserve"> de conformidad al</w:t>
      </w:r>
      <w:r>
        <w:rPr>
          <w:rFonts w:ascii="Tahoma" w:hAnsi="Tahoma" w:cs="Tahoma"/>
          <w:sz w:val="22"/>
          <w:szCs w:val="22"/>
        </w:rPr>
        <w:t xml:space="preserve"> Pliego de Condiciones</w:t>
      </w:r>
      <w:r w:rsidRPr="00BB07D0">
        <w:rPr>
          <w:rFonts w:ascii="Tahoma" w:hAnsi="Tahoma" w:cs="Tahoma"/>
          <w:sz w:val="22"/>
          <w:szCs w:val="22"/>
        </w:rPr>
        <w:t>, Oferta Técnica y Económica del PROVEEDOR, los que forman parte indivisible del presente contrato.</w:t>
      </w:r>
    </w:p>
    <w:p w14:paraId="67E2C055" w14:textId="77777777" w:rsidR="00480B71" w:rsidRDefault="00480B71" w:rsidP="00480B71">
      <w:pPr>
        <w:autoSpaceDE w:val="0"/>
        <w:autoSpaceDN w:val="0"/>
        <w:adjustRightInd w:val="0"/>
        <w:spacing w:before="120"/>
        <w:ind w:right="-1"/>
        <w:jc w:val="both"/>
        <w:rPr>
          <w:rFonts w:ascii="Tahoma" w:hAnsi="Tahoma" w:cs="Tahoma"/>
          <w:bCs/>
          <w:sz w:val="22"/>
          <w:szCs w:val="22"/>
        </w:rPr>
      </w:pPr>
      <w:r w:rsidRPr="00BB07D0">
        <w:rPr>
          <w:rFonts w:ascii="Tahoma" w:hAnsi="Tahoma" w:cs="Tahoma"/>
          <w:b/>
          <w:bCs/>
          <w:sz w:val="22"/>
          <w:szCs w:val="22"/>
          <w:u w:val="single"/>
        </w:rPr>
        <w:t>QUINTA: PRECIO E IMPUESTOS</w:t>
      </w:r>
      <w:r w:rsidRPr="00BB07D0">
        <w:rPr>
          <w:rFonts w:ascii="Tahoma" w:hAnsi="Tahoma" w:cs="Tahoma"/>
          <w:bCs/>
          <w:sz w:val="22"/>
          <w:szCs w:val="22"/>
        </w:rPr>
        <w:t xml:space="preserve">.- </w:t>
      </w:r>
      <w:r>
        <w:rPr>
          <w:rFonts w:ascii="Tahoma" w:hAnsi="Tahoma" w:cs="Tahoma"/>
          <w:bCs/>
          <w:sz w:val="22"/>
          <w:szCs w:val="22"/>
        </w:rPr>
        <w:t>Por los servicios objeto del presente contrato, ENTEL S.A. pagará al PROVEEDOR de acuerdo a las siguientes tarifas:</w:t>
      </w:r>
    </w:p>
    <w:p w14:paraId="00F961F6" w14:textId="77777777" w:rsidR="00480B71" w:rsidRDefault="00480B71" w:rsidP="00480B71">
      <w:pPr>
        <w:autoSpaceDE w:val="0"/>
        <w:autoSpaceDN w:val="0"/>
        <w:adjustRightInd w:val="0"/>
        <w:spacing w:before="120"/>
        <w:ind w:right="-1"/>
        <w:jc w:val="both"/>
        <w:rPr>
          <w:rFonts w:ascii="Tahoma" w:hAnsi="Tahoma" w:cs="Tahoma"/>
          <w:bCs/>
          <w:sz w:val="22"/>
          <w:szCs w:val="22"/>
        </w:rPr>
      </w:pPr>
    </w:p>
    <w:tbl>
      <w:tblPr>
        <w:tblW w:w="8926" w:type="dxa"/>
        <w:jc w:val="center"/>
        <w:tblInd w:w="-2558" w:type="dxa"/>
        <w:tblCellMar>
          <w:left w:w="70" w:type="dxa"/>
          <w:right w:w="70" w:type="dxa"/>
        </w:tblCellMar>
        <w:tblLook w:val="04A0" w:firstRow="1" w:lastRow="0" w:firstColumn="1" w:lastColumn="0" w:noHBand="0" w:noVBand="1"/>
      </w:tblPr>
      <w:tblGrid>
        <w:gridCol w:w="6893"/>
        <w:gridCol w:w="2033"/>
      </w:tblGrid>
      <w:tr w:rsidR="00480B71" w:rsidRPr="00773EAC" w14:paraId="2F2AB739" w14:textId="77777777" w:rsidTr="00A83913">
        <w:trPr>
          <w:trHeight w:val="300"/>
          <w:jc w:val="center"/>
        </w:trPr>
        <w:tc>
          <w:tcPr>
            <w:tcW w:w="6893"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7A2FCF1D" w14:textId="77777777" w:rsidR="00480B71" w:rsidRPr="00773EAC" w:rsidRDefault="00480B71" w:rsidP="00A83913">
            <w:pPr>
              <w:jc w:val="center"/>
              <w:rPr>
                <w:rFonts w:ascii="Tahoma" w:hAnsi="Tahoma" w:cs="Tahoma"/>
                <w:b/>
                <w:bCs/>
                <w:sz w:val="20"/>
                <w:szCs w:val="20"/>
              </w:rPr>
            </w:pPr>
            <w:r w:rsidRPr="00773EAC">
              <w:rPr>
                <w:rFonts w:ascii="Tahoma" w:hAnsi="Tahoma" w:cs="Tahoma"/>
                <w:b/>
                <w:bCs/>
                <w:sz w:val="20"/>
                <w:szCs w:val="20"/>
              </w:rPr>
              <w:t>DESCRIPCIÓN</w:t>
            </w:r>
          </w:p>
        </w:tc>
        <w:tc>
          <w:tcPr>
            <w:tcW w:w="2033"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72986F2" w14:textId="77777777" w:rsidR="00480B71" w:rsidRPr="00773EAC" w:rsidRDefault="00480B71" w:rsidP="00A83913">
            <w:pPr>
              <w:jc w:val="center"/>
              <w:rPr>
                <w:rFonts w:ascii="Tahoma" w:hAnsi="Tahoma" w:cs="Tahoma"/>
                <w:b/>
                <w:bCs/>
                <w:sz w:val="20"/>
                <w:szCs w:val="20"/>
              </w:rPr>
            </w:pPr>
            <w:r w:rsidRPr="00773EAC">
              <w:rPr>
                <w:rFonts w:ascii="Tahoma" w:hAnsi="Tahoma" w:cs="Tahoma"/>
                <w:b/>
                <w:bCs/>
                <w:sz w:val="20"/>
                <w:szCs w:val="20"/>
              </w:rPr>
              <w:t>PRECIO UNITARIO (BS.)</w:t>
            </w:r>
          </w:p>
        </w:tc>
      </w:tr>
      <w:tr w:rsidR="00480B71" w:rsidRPr="00773EAC" w14:paraId="259726D0" w14:textId="77777777" w:rsidTr="00A83913">
        <w:trPr>
          <w:trHeight w:val="300"/>
          <w:jc w:val="center"/>
        </w:trPr>
        <w:tc>
          <w:tcPr>
            <w:tcW w:w="6893" w:type="dxa"/>
            <w:vMerge/>
            <w:tcBorders>
              <w:top w:val="single" w:sz="4" w:space="0" w:color="auto"/>
              <w:left w:val="single" w:sz="4" w:space="0" w:color="auto"/>
              <w:bottom w:val="single" w:sz="4" w:space="0" w:color="auto"/>
              <w:right w:val="single" w:sz="4" w:space="0" w:color="auto"/>
            </w:tcBorders>
            <w:vAlign w:val="center"/>
            <w:hideMark/>
          </w:tcPr>
          <w:p w14:paraId="14C3E039" w14:textId="77777777" w:rsidR="00480B71" w:rsidRPr="00773EAC" w:rsidRDefault="00480B71" w:rsidP="00A83913">
            <w:pPr>
              <w:rPr>
                <w:rFonts w:ascii="Tahoma" w:hAnsi="Tahoma" w:cs="Tahoma"/>
                <w:b/>
                <w:bCs/>
                <w:sz w:val="20"/>
                <w:szCs w:val="20"/>
              </w:rPr>
            </w:pPr>
          </w:p>
        </w:tc>
        <w:tc>
          <w:tcPr>
            <w:tcW w:w="2033" w:type="dxa"/>
            <w:vMerge/>
            <w:tcBorders>
              <w:top w:val="single" w:sz="4" w:space="0" w:color="auto"/>
              <w:left w:val="single" w:sz="4" w:space="0" w:color="auto"/>
              <w:bottom w:val="single" w:sz="4" w:space="0" w:color="auto"/>
              <w:right w:val="single" w:sz="4" w:space="0" w:color="auto"/>
            </w:tcBorders>
            <w:vAlign w:val="center"/>
            <w:hideMark/>
          </w:tcPr>
          <w:p w14:paraId="397DAE5E" w14:textId="77777777" w:rsidR="00480B71" w:rsidRPr="00773EAC" w:rsidRDefault="00480B71" w:rsidP="00A83913">
            <w:pPr>
              <w:rPr>
                <w:rFonts w:ascii="Tahoma" w:hAnsi="Tahoma" w:cs="Tahoma"/>
                <w:b/>
                <w:bCs/>
                <w:sz w:val="20"/>
                <w:szCs w:val="20"/>
              </w:rPr>
            </w:pPr>
          </w:p>
        </w:tc>
      </w:tr>
      <w:tr w:rsidR="00480B71" w:rsidRPr="00773EAC" w14:paraId="779D13C5"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32B8CB29"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Cajeros 4</w:t>
            </w:r>
            <w:r>
              <w:rPr>
                <w:rFonts w:ascii="Tahoma" w:hAnsi="Tahoma" w:cs="Tahoma"/>
                <w:color w:val="000000"/>
                <w:sz w:val="20"/>
                <w:szCs w:val="20"/>
              </w:rPr>
              <w:t>0</w:t>
            </w:r>
            <w:r w:rsidRPr="00773EAC">
              <w:rPr>
                <w:rFonts w:ascii="Tahoma" w:hAnsi="Tahoma" w:cs="Tahoma"/>
                <w:color w:val="000000"/>
                <w:sz w:val="20"/>
                <w:szCs w:val="20"/>
              </w:rPr>
              <w:t xml:space="preserve"> horas semanales</w:t>
            </w:r>
          </w:p>
        </w:tc>
        <w:tc>
          <w:tcPr>
            <w:tcW w:w="2033" w:type="dxa"/>
            <w:tcBorders>
              <w:top w:val="nil"/>
              <w:left w:val="nil"/>
              <w:bottom w:val="single" w:sz="4" w:space="0" w:color="auto"/>
              <w:right w:val="single" w:sz="4" w:space="0" w:color="auto"/>
            </w:tcBorders>
            <w:shd w:val="clear" w:color="auto" w:fill="auto"/>
            <w:noWrap/>
            <w:vAlign w:val="center"/>
            <w:hideMark/>
          </w:tcPr>
          <w:p w14:paraId="7656B650" w14:textId="77777777" w:rsidR="00480B71" w:rsidRPr="00773EAC" w:rsidRDefault="00480B71" w:rsidP="00A83913">
            <w:pPr>
              <w:jc w:val="right"/>
              <w:rPr>
                <w:rFonts w:ascii="Tahoma" w:hAnsi="Tahoma" w:cs="Tahoma"/>
                <w:color w:val="000000"/>
                <w:sz w:val="20"/>
                <w:szCs w:val="20"/>
              </w:rPr>
            </w:pPr>
          </w:p>
        </w:tc>
      </w:tr>
      <w:tr w:rsidR="00480B71" w:rsidRPr="00773EAC" w14:paraId="3711D96A"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600C5E61"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Cajeros 2</w:t>
            </w:r>
            <w:r>
              <w:rPr>
                <w:rFonts w:ascii="Tahoma" w:hAnsi="Tahoma" w:cs="Tahoma"/>
                <w:color w:val="000000"/>
                <w:sz w:val="20"/>
                <w:szCs w:val="20"/>
              </w:rPr>
              <w:t>0</w:t>
            </w:r>
            <w:r w:rsidRPr="00773EAC">
              <w:rPr>
                <w:rFonts w:ascii="Tahoma" w:hAnsi="Tahoma" w:cs="Tahoma"/>
                <w:color w:val="000000"/>
                <w:sz w:val="20"/>
                <w:szCs w:val="20"/>
              </w:rPr>
              <w:t xml:space="preserve"> horas semanales</w:t>
            </w:r>
          </w:p>
        </w:tc>
        <w:tc>
          <w:tcPr>
            <w:tcW w:w="2033" w:type="dxa"/>
            <w:tcBorders>
              <w:top w:val="nil"/>
              <w:left w:val="nil"/>
              <w:bottom w:val="single" w:sz="4" w:space="0" w:color="auto"/>
              <w:right w:val="single" w:sz="4" w:space="0" w:color="auto"/>
            </w:tcBorders>
            <w:shd w:val="clear" w:color="auto" w:fill="auto"/>
            <w:noWrap/>
            <w:vAlign w:val="center"/>
            <w:hideMark/>
          </w:tcPr>
          <w:p w14:paraId="558DAC25" w14:textId="77777777" w:rsidR="00480B71" w:rsidRPr="00773EAC" w:rsidRDefault="00480B71" w:rsidP="00A83913">
            <w:pPr>
              <w:jc w:val="right"/>
              <w:rPr>
                <w:rFonts w:ascii="Tahoma" w:hAnsi="Tahoma" w:cs="Tahoma"/>
                <w:color w:val="000000"/>
                <w:sz w:val="20"/>
                <w:szCs w:val="20"/>
              </w:rPr>
            </w:pPr>
          </w:p>
        </w:tc>
      </w:tr>
      <w:tr w:rsidR="00480B71" w:rsidRPr="00773EAC" w14:paraId="1591FCB8"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42CE8668"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Cajeros 24 horas</w:t>
            </w:r>
          </w:p>
        </w:tc>
        <w:tc>
          <w:tcPr>
            <w:tcW w:w="2033" w:type="dxa"/>
            <w:tcBorders>
              <w:top w:val="nil"/>
              <w:left w:val="nil"/>
              <w:bottom w:val="single" w:sz="4" w:space="0" w:color="auto"/>
              <w:right w:val="single" w:sz="4" w:space="0" w:color="auto"/>
            </w:tcBorders>
            <w:shd w:val="clear" w:color="auto" w:fill="auto"/>
            <w:noWrap/>
            <w:vAlign w:val="center"/>
            <w:hideMark/>
          </w:tcPr>
          <w:p w14:paraId="080727E4" w14:textId="77777777" w:rsidR="00480B71" w:rsidRPr="00773EAC" w:rsidRDefault="00480B71" w:rsidP="00A83913">
            <w:pPr>
              <w:jc w:val="right"/>
              <w:rPr>
                <w:rFonts w:ascii="Tahoma" w:hAnsi="Tahoma" w:cs="Tahoma"/>
                <w:color w:val="000000"/>
                <w:sz w:val="20"/>
                <w:szCs w:val="20"/>
              </w:rPr>
            </w:pPr>
          </w:p>
        </w:tc>
      </w:tr>
      <w:tr w:rsidR="00480B71" w:rsidRPr="00773EAC" w14:paraId="0281B810"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1C98DCBD"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por hora extra de lunes a sábado</w:t>
            </w:r>
          </w:p>
        </w:tc>
        <w:tc>
          <w:tcPr>
            <w:tcW w:w="2033" w:type="dxa"/>
            <w:tcBorders>
              <w:top w:val="nil"/>
              <w:left w:val="nil"/>
              <w:bottom w:val="single" w:sz="4" w:space="0" w:color="auto"/>
              <w:right w:val="single" w:sz="4" w:space="0" w:color="auto"/>
            </w:tcBorders>
            <w:shd w:val="clear" w:color="auto" w:fill="auto"/>
            <w:noWrap/>
            <w:vAlign w:val="center"/>
            <w:hideMark/>
          </w:tcPr>
          <w:p w14:paraId="2F58F37C" w14:textId="77777777" w:rsidR="00480B71" w:rsidRPr="00773EAC" w:rsidRDefault="00480B71" w:rsidP="00A83913">
            <w:pPr>
              <w:jc w:val="right"/>
              <w:rPr>
                <w:rFonts w:ascii="Tahoma" w:hAnsi="Tahoma" w:cs="Tahoma"/>
                <w:color w:val="000000"/>
                <w:sz w:val="20"/>
                <w:szCs w:val="20"/>
              </w:rPr>
            </w:pPr>
          </w:p>
        </w:tc>
      </w:tr>
      <w:tr w:rsidR="00480B71" w:rsidRPr="00773EAC" w14:paraId="268D4DEB"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457EF363"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por hora extra domingo y feriados</w:t>
            </w:r>
          </w:p>
        </w:tc>
        <w:tc>
          <w:tcPr>
            <w:tcW w:w="2033" w:type="dxa"/>
            <w:tcBorders>
              <w:top w:val="nil"/>
              <w:left w:val="nil"/>
              <w:bottom w:val="single" w:sz="4" w:space="0" w:color="auto"/>
              <w:right w:val="single" w:sz="4" w:space="0" w:color="auto"/>
            </w:tcBorders>
            <w:shd w:val="clear" w:color="auto" w:fill="auto"/>
            <w:noWrap/>
            <w:vAlign w:val="center"/>
            <w:hideMark/>
          </w:tcPr>
          <w:p w14:paraId="324BF1F0" w14:textId="77777777" w:rsidR="00480B71" w:rsidRPr="00773EAC" w:rsidRDefault="00480B71" w:rsidP="00A83913">
            <w:pPr>
              <w:jc w:val="right"/>
              <w:rPr>
                <w:rFonts w:ascii="Tahoma" w:hAnsi="Tahoma" w:cs="Tahoma"/>
                <w:color w:val="000000"/>
                <w:sz w:val="20"/>
                <w:szCs w:val="20"/>
              </w:rPr>
            </w:pPr>
          </w:p>
        </w:tc>
      </w:tr>
      <w:tr w:rsidR="00480B71" w:rsidRPr="00773EAC" w14:paraId="17132E25" w14:textId="77777777" w:rsidTr="00A83913">
        <w:trPr>
          <w:trHeight w:val="342"/>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15F30006"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por transporte y abono diario en cuenta</w:t>
            </w:r>
            <w:r>
              <w:rPr>
                <w:rFonts w:ascii="Tahoma" w:hAnsi="Tahoma" w:cs="Tahoma"/>
                <w:color w:val="000000"/>
                <w:sz w:val="20"/>
                <w:szCs w:val="20"/>
              </w:rPr>
              <w:t>*</w:t>
            </w:r>
          </w:p>
        </w:tc>
        <w:tc>
          <w:tcPr>
            <w:tcW w:w="2033" w:type="dxa"/>
            <w:tcBorders>
              <w:top w:val="nil"/>
              <w:left w:val="nil"/>
              <w:bottom w:val="single" w:sz="4" w:space="0" w:color="auto"/>
              <w:right w:val="single" w:sz="4" w:space="0" w:color="auto"/>
            </w:tcBorders>
            <w:shd w:val="clear" w:color="auto" w:fill="auto"/>
            <w:noWrap/>
            <w:vAlign w:val="center"/>
            <w:hideMark/>
          </w:tcPr>
          <w:p w14:paraId="26549CE1" w14:textId="77777777" w:rsidR="00480B71" w:rsidRPr="00773EAC" w:rsidRDefault="00480B71" w:rsidP="00A83913">
            <w:pPr>
              <w:jc w:val="right"/>
              <w:rPr>
                <w:rFonts w:ascii="Tahoma" w:hAnsi="Tahoma" w:cs="Tahoma"/>
                <w:color w:val="000000"/>
                <w:sz w:val="20"/>
                <w:szCs w:val="20"/>
              </w:rPr>
            </w:pPr>
          </w:p>
        </w:tc>
      </w:tr>
      <w:tr w:rsidR="00480B71" w:rsidRPr="00773EAC" w14:paraId="5B3C85B8" w14:textId="77777777" w:rsidTr="00A83913">
        <w:trPr>
          <w:trHeight w:val="600"/>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55DE0314"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Pago por deposito extraordinario en cuenta en horario de oficina de ENTEL S.A.</w:t>
            </w:r>
          </w:p>
        </w:tc>
        <w:tc>
          <w:tcPr>
            <w:tcW w:w="2033" w:type="dxa"/>
            <w:tcBorders>
              <w:top w:val="nil"/>
              <w:left w:val="nil"/>
              <w:bottom w:val="single" w:sz="4" w:space="0" w:color="auto"/>
              <w:right w:val="single" w:sz="4" w:space="0" w:color="auto"/>
            </w:tcBorders>
            <w:shd w:val="clear" w:color="auto" w:fill="auto"/>
            <w:noWrap/>
            <w:vAlign w:val="center"/>
            <w:hideMark/>
          </w:tcPr>
          <w:p w14:paraId="4128F49A" w14:textId="77777777" w:rsidR="00480B71" w:rsidRPr="00773EAC" w:rsidRDefault="00480B71" w:rsidP="00A83913">
            <w:pPr>
              <w:jc w:val="right"/>
              <w:rPr>
                <w:rFonts w:ascii="Tahoma" w:hAnsi="Tahoma" w:cs="Tahoma"/>
                <w:color w:val="000000"/>
                <w:sz w:val="20"/>
                <w:szCs w:val="20"/>
              </w:rPr>
            </w:pPr>
          </w:p>
        </w:tc>
      </w:tr>
      <w:tr w:rsidR="00480B71" w:rsidRPr="00773EAC" w14:paraId="71EDABE1" w14:textId="77777777" w:rsidTr="00A83913">
        <w:trPr>
          <w:trHeight w:val="600"/>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3BE2D283"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Retiro de efectivo en caso de contingencias, (en horarios de atención de la empresa)</w:t>
            </w:r>
          </w:p>
        </w:tc>
        <w:tc>
          <w:tcPr>
            <w:tcW w:w="2033" w:type="dxa"/>
            <w:tcBorders>
              <w:top w:val="nil"/>
              <w:left w:val="nil"/>
              <w:bottom w:val="single" w:sz="4" w:space="0" w:color="auto"/>
              <w:right w:val="single" w:sz="4" w:space="0" w:color="auto"/>
            </w:tcBorders>
            <w:shd w:val="clear" w:color="auto" w:fill="auto"/>
            <w:noWrap/>
            <w:vAlign w:val="center"/>
            <w:hideMark/>
          </w:tcPr>
          <w:p w14:paraId="07B2D04C" w14:textId="77777777" w:rsidR="00480B71" w:rsidRPr="00773EAC" w:rsidRDefault="00480B71" w:rsidP="00A83913">
            <w:pPr>
              <w:jc w:val="right"/>
              <w:rPr>
                <w:rFonts w:ascii="Tahoma" w:hAnsi="Tahoma" w:cs="Tahoma"/>
                <w:color w:val="000000"/>
                <w:sz w:val="20"/>
                <w:szCs w:val="20"/>
              </w:rPr>
            </w:pPr>
          </w:p>
        </w:tc>
      </w:tr>
      <w:tr w:rsidR="00480B71" w:rsidRPr="00773EAC" w14:paraId="4C967BBF" w14:textId="77777777" w:rsidTr="00A83913">
        <w:trPr>
          <w:trHeight w:val="600"/>
          <w:jc w:val="center"/>
        </w:trPr>
        <w:tc>
          <w:tcPr>
            <w:tcW w:w="6893" w:type="dxa"/>
            <w:tcBorders>
              <w:top w:val="nil"/>
              <w:left w:val="single" w:sz="4" w:space="0" w:color="auto"/>
              <w:bottom w:val="single" w:sz="4" w:space="0" w:color="auto"/>
              <w:right w:val="single" w:sz="4" w:space="0" w:color="auto"/>
            </w:tcBorders>
            <w:shd w:val="clear" w:color="000000" w:fill="FFFFFF"/>
            <w:vAlign w:val="center"/>
            <w:hideMark/>
          </w:tcPr>
          <w:p w14:paraId="45E7C063"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Retiro de efectivo en caso de contingencias, (en horarios de NO atención de la empresa)</w:t>
            </w:r>
          </w:p>
        </w:tc>
        <w:tc>
          <w:tcPr>
            <w:tcW w:w="2033" w:type="dxa"/>
            <w:tcBorders>
              <w:top w:val="nil"/>
              <w:left w:val="nil"/>
              <w:bottom w:val="single" w:sz="4" w:space="0" w:color="auto"/>
              <w:right w:val="single" w:sz="4" w:space="0" w:color="auto"/>
            </w:tcBorders>
            <w:shd w:val="clear" w:color="auto" w:fill="auto"/>
            <w:noWrap/>
            <w:vAlign w:val="center"/>
            <w:hideMark/>
          </w:tcPr>
          <w:p w14:paraId="66CC744C" w14:textId="77777777" w:rsidR="00480B71" w:rsidRPr="00773EAC" w:rsidRDefault="00480B71" w:rsidP="00A83913">
            <w:pPr>
              <w:jc w:val="right"/>
              <w:rPr>
                <w:rFonts w:ascii="Tahoma" w:hAnsi="Tahoma" w:cs="Tahoma"/>
                <w:color w:val="000000"/>
                <w:sz w:val="20"/>
                <w:szCs w:val="20"/>
              </w:rPr>
            </w:pPr>
          </w:p>
        </w:tc>
      </w:tr>
      <w:tr w:rsidR="00480B71" w:rsidRPr="00773EAC" w14:paraId="243126CB" w14:textId="77777777" w:rsidTr="00A83913">
        <w:trPr>
          <w:trHeight w:val="450"/>
          <w:jc w:val="center"/>
        </w:trPr>
        <w:tc>
          <w:tcPr>
            <w:tcW w:w="8926"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44163D0E" w14:textId="77777777" w:rsidR="00480B71" w:rsidRPr="00773EAC" w:rsidRDefault="00480B71" w:rsidP="00A83913">
            <w:pPr>
              <w:rPr>
                <w:rFonts w:ascii="Tahoma" w:hAnsi="Tahoma" w:cs="Tahoma"/>
                <w:color w:val="000000"/>
                <w:sz w:val="20"/>
                <w:szCs w:val="20"/>
              </w:rPr>
            </w:pPr>
            <w:r w:rsidRPr="00773EAC">
              <w:rPr>
                <w:rFonts w:ascii="Tahoma" w:hAnsi="Tahoma" w:cs="Tahoma"/>
                <w:color w:val="000000"/>
                <w:sz w:val="20"/>
                <w:szCs w:val="20"/>
              </w:rPr>
              <w:t>Los precios incluyen impuestos de Ley.</w:t>
            </w:r>
          </w:p>
        </w:tc>
      </w:tr>
    </w:tbl>
    <w:p w14:paraId="0CA9F205" w14:textId="77777777" w:rsidR="00480B71" w:rsidRPr="00DA71EE" w:rsidRDefault="00480B71" w:rsidP="00480B71">
      <w:pPr>
        <w:autoSpaceDE w:val="0"/>
        <w:autoSpaceDN w:val="0"/>
        <w:adjustRightInd w:val="0"/>
        <w:spacing w:before="120"/>
        <w:ind w:right="-1"/>
        <w:jc w:val="both"/>
        <w:rPr>
          <w:rFonts w:ascii="Tahoma" w:hAnsi="Tahoma" w:cs="Tahoma"/>
          <w:bCs/>
          <w:sz w:val="18"/>
          <w:szCs w:val="18"/>
        </w:rPr>
      </w:pPr>
      <w:r w:rsidRPr="00DA71EE">
        <w:rPr>
          <w:rFonts w:ascii="Tahoma" w:hAnsi="Tahoma" w:cs="Tahoma"/>
          <w:bCs/>
          <w:sz w:val="18"/>
          <w:szCs w:val="18"/>
        </w:rPr>
        <w:t xml:space="preserve">(*) Se entiende por abono la recaudación en efectivo por cada oficina comercial, </w:t>
      </w:r>
      <w:proofErr w:type="spellStart"/>
      <w:r w:rsidRPr="00DA71EE">
        <w:rPr>
          <w:rFonts w:ascii="Tahoma" w:hAnsi="Tahoma" w:cs="Tahoma"/>
          <w:bCs/>
          <w:sz w:val="18"/>
          <w:szCs w:val="18"/>
        </w:rPr>
        <w:t>Multicentro</w:t>
      </w:r>
      <w:proofErr w:type="spellEnd"/>
      <w:r w:rsidRPr="00DA71EE">
        <w:rPr>
          <w:rFonts w:ascii="Tahoma" w:hAnsi="Tahoma" w:cs="Tahoma"/>
          <w:bCs/>
          <w:sz w:val="18"/>
          <w:szCs w:val="18"/>
        </w:rPr>
        <w:t xml:space="preserve"> u </w:t>
      </w:r>
      <w:r>
        <w:rPr>
          <w:rFonts w:ascii="Tahoma" w:hAnsi="Tahoma" w:cs="Tahoma"/>
          <w:bCs/>
          <w:sz w:val="18"/>
          <w:szCs w:val="18"/>
        </w:rPr>
        <w:t>otro designado por ENTEL S.A. mayor al importe de Bs10.000.-</w:t>
      </w:r>
    </w:p>
    <w:p w14:paraId="6EB66D19" w14:textId="77777777" w:rsidR="00480B71" w:rsidRDefault="00480B71" w:rsidP="00480B71">
      <w:pPr>
        <w:autoSpaceDE w:val="0"/>
        <w:autoSpaceDN w:val="0"/>
        <w:adjustRightInd w:val="0"/>
        <w:spacing w:before="120"/>
        <w:ind w:right="-1"/>
        <w:jc w:val="both"/>
        <w:rPr>
          <w:rFonts w:ascii="Tahoma" w:hAnsi="Tahoma" w:cs="Tahoma"/>
          <w:bCs/>
          <w:sz w:val="22"/>
          <w:szCs w:val="22"/>
        </w:rPr>
      </w:pPr>
      <w:r>
        <w:rPr>
          <w:rFonts w:ascii="Tahoma" w:hAnsi="Tahoma" w:cs="Tahoma"/>
          <w:bCs/>
          <w:sz w:val="22"/>
          <w:szCs w:val="22"/>
        </w:rPr>
        <w:t xml:space="preserve">Tarifas que incluyen todos los impuestos de Ley dentro y fuera del Estado Plurinacional de Bolivia vigentes a la suscripción del presente documento, así como los costos directos e indirectos que pudiera incurrir el PROVEEDOR. </w:t>
      </w:r>
    </w:p>
    <w:p w14:paraId="67845CA1" w14:textId="77777777" w:rsidR="00480B71" w:rsidRPr="00BB07D0" w:rsidRDefault="00480B71" w:rsidP="00480B71">
      <w:pPr>
        <w:autoSpaceDE w:val="0"/>
        <w:autoSpaceDN w:val="0"/>
        <w:adjustRightInd w:val="0"/>
        <w:spacing w:before="120"/>
        <w:ind w:right="-1"/>
        <w:jc w:val="both"/>
        <w:rPr>
          <w:rFonts w:ascii="Tahoma" w:hAnsi="Tahoma" w:cs="Tahoma"/>
          <w:sz w:val="22"/>
          <w:szCs w:val="22"/>
        </w:rPr>
      </w:pPr>
      <w:r>
        <w:rPr>
          <w:rFonts w:ascii="Tahoma" w:hAnsi="Tahoma" w:cs="Tahoma"/>
          <w:sz w:val="22"/>
          <w:szCs w:val="22"/>
        </w:rPr>
        <w:t>Estas tarifas son</w:t>
      </w:r>
      <w:r w:rsidRPr="00BB07D0">
        <w:rPr>
          <w:rFonts w:ascii="Tahoma" w:hAnsi="Tahoma" w:cs="Tahoma"/>
          <w:sz w:val="22"/>
          <w:szCs w:val="22"/>
        </w:rPr>
        <w:t xml:space="preserve"> fij</w:t>
      </w:r>
      <w:r>
        <w:rPr>
          <w:rFonts w:ascii="Tahoma" w:hAnsi="Tahoma" w:cs="Tahoma"/>
          <w:sz w:val="22"/>
          <w:szCs w:val="22"/>
        </w:rPr>
        <w:t>as</w:t>
      </w:r>
      <w:r w:rsidRPr="00BB07D0">
        <w:rPr>
          <w:rFonts w:ascii="Tahoma" w:hAnsi="Tahoma" w:cs="Tahoma"/>
          <w:sz w:val="22"/>
          <w:szCs w:val="22"/>
        </w:rPr>
        <w:t xml:space="preserve"> e inmodificable</w:t>
      </w:r>
      <w:r>
        <w:rPr>
          <w:rFonts w:ascii="Tahoma" w:hAnsi="Tahoma" w:cs="Tahoma"/>
          <w:sz w:val="22"/>
          <w:szCs w:val="22"/>
        </w:rPr>
        <w:t>s</w:t>
      </w:r>
      <w:r w:rsidRPr="00BB07D0">
        <w:rPr>
          <w:rFonts w:ascii="Tahoma" w:hAnsi="Tahoma" w:cs="Tahoma"/>
          <w:sz w:val="22"/>
          <w:szCs w:val="22"/>
        </w:rPr>
        <w:t xml:space="preserve"> durante la vigencia del presente contrato e incluye la atención y servicios en</w:t>
      </w:r>
      <w:r>
        <w:rPr>
          <w:rFonts w:ascii="Tahoma" w:hAnsi="Tahoma" w:cs="Tahoma"/>
          <w:sz w:val="22"/>
          <w:szCs w:val="22"/>
        </w:rPr>
        <w:t xml:space="preserve"> todos</w:t>
      </w:r>
      <w:r w:rsidRPr="00BB07D0">
        <w:rPr>
          <w:rFonts w:ascii="Tahoma" w:hAnsi="Tahoma" w:cs="Tahoma"/>
          <w:sz w:val="22"/>
          <w:szCs w:val="22"/>
        </w:rPr>
        <w:t xml:space="preserve"> los sitios establecidos por ENTEL S.A., </w:t>
      </w:r>
      <w:r>
        <w:rPr>
          <w:rFonts w:ascii="Tahoma" w:hAnsi="Tahoma" w:cs="Tahoma"/>
          <w:sz w:val="22"/>
          <w:szCs w:val="22"/>
        </w:rPr>
        <w:t xml:space="preserve">conforme se tiene previsto en el Pliego de Condiciones  y lo específicamente contenido en el </w:t>
      </w:r>
      <w:r w:rsidRPr="00BB07D0">
        <w:rPr>
          <w:rFonts w:ascii="Tahoma" w:hAnsi="Tahoma" w:cs="Tahoma"/>
          <w:sz w:val="22"/>
          <w:szCs w:val="22"/>
        </w:rPr>
        <w:t xml:space="preserve">presente </w:t>
      </w:r>
      <w:r>
        <w:rPr>
          <w:rFonts w:ascii="Tahoma" w:hAnsi="Tahoma" w:cs="Tahoma"/>
          <w:sz w:val="22"/>
          <w:szCs w:val="22"/>
        </w:rPr>
        <w:t>contrato</w:t>
      </w:r>
      <w:r w:rsidRPr="00BB07D0">
        <w:rPr>
          <w:rFonts w:ascii="Tahoma" w:hAnsi="Tahoma" w:cs="Tahoma"/>
          <w:sz w:val="22"/>
          <w:szCs w:val="22"/>
        </w:rPr>
        <w:t>.</w:t>
      </w:r>
    </w:p>
    <w:p w14:paraId="5BE272C4" w14:textId="77777777" w:rsidR="00480B71" w:rsidRPr="00BB07D0" w:rsidRDefault="00480B71" w:rsidP="00480B71">
      <w:pPr>
        <w:autoSpaceDE w:val="0"/>
        <w:autoSpaceDN w:val="0"/>
        <w:adjustRightInd w:val="0"/>
        <w:spacing w:before="120"/>
        <w:ind w:right="-1"/>
        <w:jc w:val="both"/>
        <w:rPr>
          <w:rFonts w:ascii="Tahoma" w:hAnsi="Tahoma" w:cs="Tahoma"/>
          <w:sz w:val="22"/>
          <w:szCs w:val="22"/>
        </w:rPr>
      </w:pPr>
      <w:r w:rsidRPr="00BB07D0">
        <w:rPr>
          <w:rFonts w:ascii="Tahoma" w:hAnsi="Tahoma" w:cs="Tahoma"/>
          <w:b/>
          <w:sz w:val="22"/>
          <w:szCs w:val="22"/>
          <w:u w:val="single"/>
        </w:rPr>
        <w:t>SEXTA: MONEDA Y FORMA DE PAGO</w:t>
      </w:r>
      <w:r w:rsidRPr="00BB07D0">
        <w:rPr>
          <w:rFonts w:ascii="Tahoma" w:hAnsi="Tahoma" w:cs="Tahoma"/>
          <w:b/>
          <w:sz w:val="22"/>
          <w:szCs w:val="22"/>
        </w:rPr>
        <w:t xml:space="preserve">.- </w:t>
      </w:r>
      <w:r w:rsidRPr="00BB07D0">
        <w:rPr>
          <w:rFonts w:ascii="Tahoma" w:hAnsi="Tahoma" w:cs="Tahoma"/>
          <w:sz w:val="22"/>
          <w:szCs w:val="22"/>
        </w:rPr>
        <w:t>La moneda de pago por el objeto del presente Contrato será e</w:t>
      </w:r>
      <w:r>
        <w:rPr>
          <w:rFonts w:ascii="Tahoma" w:hAnsi="Tahoma" w:cs="Tahoma"/>
          <w:sz w:val="22"/>
          <w:szCs w:val="22"/>
        </w:rPr>
        <w:t>l</w:t>
      </w:r>
      <w:r w:rsidRPr="00BB07D0">
        <w:rPr>
          <w:rFonts w:ascii="Tahoma" w:hAnsi="Tahoma" w:cs="Tahoma"/>
          <w:sz w:val="22"/>
          <w:szCs w:val="22"/>
        </w:rPr>
        <w:t xml:space="preserve"> </w:t>
      </w:r>
      <w:r>
        <w:rPr>
          <w:rFonts w:ascii="Tahoma" w:hAnsi="Tahoma" w:cs="Tahoma"/>
          <w:sz w:val="22"/>
          <w:szCs w:val="22"/>
        </w:rPr>
        <w:t xml:space="preserve">boliviano según los siguientes términos: </w:t>
      </w:r>
    </w:p>
    <w:p w14:paraId="1959A0B9" w14:textId="77777777" w:rsidR="00480B71" w:rsidRDefault="00480B71" w:rsidP="00480B71">
      <w:pPr>
        <w:autoSpaceDE w:val="0"/>
        <w:autoSpaceDN w:val="0"/>
        <w:adjustRightInd w:val="0"/>
        <w:spacing w:before="120"/>
        <w:ind w:left="567" w:right="-1" w:hanging="567"/>
        <w:jc w:val="both"/>
        <w:rPr>
          <w:rFonts w:ascii="Tahoma" w:hAnsi="Tahoma" w:cs="Tahoma"/>
          <w:bCs/>
          <w:sz w:val="22"/>
          <w:szCs w:val="22"/>
        </w:rPr>
      </w:pPr>
      <w:r w:rsidRPr="00BB07D0">
        <w:rPr>
          <w:rFonts w:ascii="Tahoma" w:hAnsi="Tahoma" w:cs="Tahoma"/>
          <w:sz w:val="22"/>
          <w:szCs w:val="22"/>
        </w:rPr>
        <w:t>6.1</w:t>
      </w:r>
      <w:r w:rsidRPr="00BB07D0">
        <w:rPr>
          <w:rFonts w:ascii="Tahoma" w:hAnsi="Tahoma" w:cs="Tahoma"/>
          <w:sz w:val="22"/>
          <w:szCs w:val="22"/>
        </w:rPr>
        <w:tab/>
      </w:r>
      <w:r w:rsidRPr="00BB07D0">
        <w:rPr>
          <w:rFonts w:ascii="Tahoma" w:hAnsi="Tahoma" w:cs="Tahoma"/>
          <w:bCs/>
          <w:sz w:val="22"/>
          <w:szCs w:val="22"/>
        </w:rPr>
        <w:t xml:space="preserve">ENTEL S.A. </w:t>
      </w:r>
      <w:r>
        <w:rPr>
          <w:rFonts w:ascii="Tahoma" w:hAnsi="Tahoma" w:cs="Tahoma"/>
          <w:bCs/>
          <w:sz w:val="22"/>
          <w:szCs w:val="22"/>
        </w:rPr>
        <w:t>procederá a cada uno de los</w:t>
      </w:r>
      <w:r w:rsidRPr="00BB07D0">
        <w:rPr>
          <w:rFonts w:ascii="Tahoma" w:hAnsi="Tahoma" w:cs="Tahoma"/>
          <w:bCs/>
          <w:sz w:val="22"/>
          <w:szCs w:val="22"/>
        </w:rPr>
        <w:t xml:space="preserve"> pago</w:t>
      </w:r>
      <w:r>
        <w:rPr>
          <w:rFonts w:ascii="Tahoma" w:hAnsi="Tahoma" w:cs="Tahoma"/>
          <w:bCs/>
          <w:sz w:val="22"/>
          <w:szCs w:val="22"/>
        </w:rPr>
        <w:t xml:space="preserve">s a favor del PROVEEDOR de manera mensual, contra prestación del servicio y conciliación mensual, previa certificación de Control de Calidad por parte de ENTEL S.A. misma que deberá ser acordada dentro </w:t>
      </w:r>
      <w:r>
        <w:rPr>
          <w:rFonts w:ascii="Tahoma" w:hAnsi="Tahoma" w:cs="Tahoma"/>
          <w:bCs/>
          <w:sz w:val="22"/>
          <w:szCs w:val="22"/>
        </w:rPr>
        <w:lastRenderedPageBreak/>
        <w:t>de los primeros cinco (5) días calendario del mes siguiente de la prestación del servicio</w:t>
      </w:r>
    </w:p>
    <w:p w14:paraId="1E7792AE" w14:textId="77777777" w:rsidR="00480B71" w:rsidRDefault="00480B71" w:rsidP="00480B71">
      <w:pPr>
        <w:autoSpaceDE w:val="0"/>
        <w:autoSpaceDN w:val="0"/>
        <w:adjustRightInd w:val="0"/>
        <w:spacing w:before="120"/>
        <w:ind w:left="567" w:right="-1" w:hanging="567"/>
        <w:jc w:val="both"/>
        <w:rPr>
          <w:rFonts w:ascii="Tahoma" w:hAnsi="Tahoma" w:cs="Tahoma"/>
          <w:bCs/>
          <w:sz w:val="22"/>
          <w:szCs w:val="22"/>
        </w:rPr>
      </w:pPr>
      <w:r w:rsidRPr="00BB07D0">
        <w:rPr>
          <w:rFonts w:ascii="Tahoma" w:hAnsi="Tahoma" w:cs="Tahoma"/>
          <w:bCs/>
          <w:sz w:val="22"/>
          <w:szCs w:val="22"/>
        </w:rPr>
        <w:t>6.2</w:t>
      </w:r>
      <w:r w:rsidRPr="00BB07D0">
        <w:rPr>
          <w:rFonts w:ascii="Tahoma" w:hAnsi="Tahoma" w:cs="Tahoma"/>
          <w:bCs/>
          <w:sz w:val="22"/>
          <w:szCs w:val="22"/>
        </w:rPr>
        <w:tab/>
      </w:r>
      <w:r>
        <w:rPr>
          <w:rFonts w:ascii="Tahoma" w:hAnsi="Tahoma" w:cs="Tahoma"/>
          <w:bCs/>
          <w:sz w:val="22"/>
          <w:szCs w:val="22"/>
        </w:rPr>
        <w:t>El PROVEEDOR  deberá presentar las facturas fiscales correspondientes dentro del mes de prestación del servicio. En caso de existir un monto pendiente de conciliación, la factura correspondiente podrá ser emitida el mes siguiente a la prestación del servicio.</w:t>
      </w:r>
    </w:p>
    <w:p w14:paraId="6C42DCE6" w14:textId="77777777" w:rsidR="00480B71" w:rsidRPr="00BB07D0" w:rsidRDefault="00480B71" w:rsidP="00480B71">
      <w:pPr>
        <w:autoSpaceDE w:val="0"/>
        <w:autoSpaceDN w:val="0"/>
        <w:adjustRightInd w:val="0"/>
        <w:spacing w:before="120"/>
        <w:ind w:right="-1"/>
        <w:jc w:val="both"/>
        <w:rPr>
          <w:rFonts w:ascii="Tahoma" w:hAnsi="Tahoma" w:cs="Tahoma"/>
          <w:sz w:val="22"/>
          <w:szCs w:val="22"/>
        </w:rPr>
      </w:pPr>
      <w:r w:rsidRPr="00BB07D0">
        <w:rPr>
          <w:rFonts w:ascii="Tahoma" w:hAnsi="Tahoma" w:cs="Tahoma"/>
          <w:b/>
          <w:sz w:val="22"/>
          <w:szCs w:val="22"/>
          <w:u w:val="single"/>
        </w:rPr>
        <w:t>SÉPTIMA: VIGENCIA</w:t>
      </w:r>
      <w:r w:rsidRPr="00BB07D0">
        <w:rPr>
          <w:rFonts w:ascii="Tahoma" w:hAnsi="Tahoma" w:cs="Tahoma"/>
          <w:sz w:val="22"/>
          <w:szCs w:val="22"/>
        </w:rPr>
        <w:t>.- La vigencia del presente contrato, se</w:t>
      </w:r>
      <w:r>
        <w:rPr>
          <w:rFonts w:ascii="Tahoma" w:hAnsi="Tahoma" w:cs="Tahoma"/>
          <w:sz w:val="22"/>
          <w:szCs w:val="22"/>
        </w:rPr>
        <w:t xml:space="preserve"> extenderá desde el día de la suscripción del contrato</w:t>
      </w:r>
      <w:r w:rsidRPr="00BB07D0">
        <w:rPr>
          <w:rFonts w:ascii="Tahoma" w:hAnsi="Tahoma" w:cs="Tahoma"/>
          <w:sz w:val="22"/>
          <w:szCs w:val="22"/>
        </w:rPr>
        <w:t>, hasta que ambas Partes hayan dado cumplimiento a todas las condiciones y estipulaciones contenidas en el mismo.</w:t>
      </w:r>
    </w:p>
    <w:p w14:paraId="5C214C87" w14:textId="77777777" w:rsidR="00480B71" w:rsidRPr="005B6BE2" w:rsidRDefault="00480B71" w:rsidP="00480B71">
      <w:pPr>
        <w:spacing w:before="120"/>
        <w:jc w:val="both"/>
        <w:rPr>
          <w:rFonts w:ascii="Tahoma" w:hAnsi="Tahoma" w:cs="Tahoma"/>
          <w:sz w:val="22"/>
          <w:szCs w:val="22"/>
          <w:lang w:eastAsia="en-US"/>
        </w:rPr>
      </w:pPr>
      <w:r w:rsidRPr="00BB07D0">
        <w:rPr>
          <w:rFonts w:ascii="Tahoma" w:hAnsi="Tahoma" w:cs="Tahoma"/>
          <w:b/>
          <w:sz w:val="22"/>
          <w:szCs w:val="22"/>
          <w:u w:val="single"/>
        </w:rPr>
        <w:t xml:space="preserve">OCTAVA: </w:t>
      </w:r>
      <w:r>
        <w:rPr>
          <w:rFonts w:ascii="Tahoma" w:hAnsi="Tahoma" w:cs="Tahoma"/>
          <w:b/>
          <w:sz w:val="22"/>
          <w:szCs w:val="22"/>
          <w:u w:val="single"/>
        </w:rPr>
        <w:t>LUGAR</w:t>
      </w:r>
      <w:r w:rsidRPr="00BB07D0">
        <w:rPr>
          <w:rFonts w:ascii="Tahoma" w:hAnsi="Tahoma" w:cs="Tahoma"/>
          <w:b/>
          <w:sz w:val="22"/>
          <w:szCs w:val="22"/>
          <w:u w:val="single"/>
          <w:lang w:eastAsia="en-US"/>
        </w:rPr>
        <w:t xml:space="preserve"> DEL SERVICIO</w:t>
      </w:r>
      <w:r w:rsidRPr="00BB07D0">
        <w:rPr>
          <w:rFonts w:ascii="Tahoma" w:hAnsi="Tahoma" w:cs="Tahoma"/>
          <w:sz w:val="22"/>
          <w:szCs w:val="22"/>
          <w:lang w:eastAsia="en-US"/>
        </w:rPr>
        <w:t xml:space="preserve">.- El PROVEEDOR </w:t>
      </w:r>
      <w:r>
        <w:rPr>
          <w:rFonts w:ascii="Tahoma" w:hAnsi="Tahoma" w:cs="Tahoma"/>
          <w:sz w:val="22"/>
          <w:szCs w:val="22"/>
          <w:lang w:eastAsia="en-US"/>
        </w:rPr>
        <w:t>brindará el servicio en todo el territorio nacional en oficinas comerciales y otras que ENTEL S.A. determine, las cuales se hallan previstas en el respectivo Pliego de Condiciones.</w:t>
      </w:r>
      <w:r w:rsidRPr="005B6BE2">
        <w:rPr>
          <w:rFonts w:ascii="Tahoma" w:hAnsi="Tahoma" w:cs="Tahoma"/>
          <w:sz w:val="22"/>
          <w:szCs w:val="22"/>
          <w:lang w:eastAsia="en-US"/>
        </w:rPr>
        <w:t xml:space="preserve"> </w:t>
      </w:r>
    </w:p>
    <w:p w14:paraId="0481C351" w14:textId="77777777" w:rsidR="00480B71" w:rsidRDefault="00480B71" w:rsidP="00480B71">
      <w:pPr>
        <w:spacing w:before="120"/>
        <w:jc w:val="both"/>
        <w:rPr>
          <w:rFonts w:ascii="Tahoma" w:hAnsi="Tahoma" w:cs="Tahoma"/>
          <w:sz w:val="22"/>
          <w:szCs w:val="22"/>
          <w:lang w:eastAsia="en-US"/>
        </w:rPr>
      </w:pPr>
      <w:r>
        <w:rPr>
          <w:rFonts w:ascii="Tahoma" w:hAnsi="Tahoma" w:cs="Tahoma"/>
          <w:sz w:val="22"/>
          <w:szCs w:val="22"/>
          <w:lang w:eastAsia="en-US"/>
        </w:rPr>
        <w:t>Sin embargo, los lugares en los que se prestará el servicio podrán variar a solicitud oficial de ENTEL S.A., durante la vigencia de este contrato pudiendo estos aumentar o disminuir las cajas de cobranza y/o número de cajeros, según lo establecido en el Pliego de Condiciones.</w:t>
      </w:r>
    </w:p>
    <w:p w14:paraId="012EBFF7" w14:textId="77777777" w:rsidR="00480B71" w:rsidRPr="00BB07D0" w:rsidRDefault="00480B71" w:rsidP="00480B71">
      <w:pPr>
        <w:autoSpaceDE w:val="0"/>
        <w:autoSpaceDN w:val="0"/>
        <w:adjustRightInd w:val="0"/>
        <w:spacing w:before="120"/>
        <w:ind w:right="-1"/>
        <w:jc w:val="both"/>
        <w:rPr>
          <w:rFonts w:ascii="Tahoma" w:hAnsi="Tahoma" w:cs="Tahoma"/>
          <w:sz w:val="22"/>
          <w:szCs w:val="22"/>
        </w:rPr>
      </w:pPr>
      <w:r w:rsidRPr="00BB07D0">
        <w:rPr>
          <w:rFonts w:ascii="Tahoma" w:hAnsi="Tahoma" w:cs="Tahoma"/>
          <w:b/>
          <w:sz w:val="22"/>
          <w:szCs w:val="22"/>
          <w:u w:val="single"/>
        </w:rPr>
        <w:t>NOVENA: PLAZO</w:t>
      </w:r>
      <w:r w:rsidRPr="00BB07D0">
        <w:rPr>
          <w:rFonts w:ascii="Tahoma" w:hAnsi="Tahoma" w:cs="Tahoma"/>
          <w:sz w:val="22"/>
          <w:szCs w:val="22"/>
        </w:rPr>
        <w:t xml:space="preserve">.- El presente contrato tendrá un plazo de duración de </w:t>
      </w:r>
      <w:r>
        <w:rPr>
          <w:rFonts w:ascii="Tahoma" w:hAnsi="Tahoma" w:cs="Tahoma"/>
          <w:sz w:val="22"/>
          <w:szCs w:val="22"/>
        </w:rPr>
        <w:t>dos</w:t>
      </w:r>
      <w:r w:rsidRPr="00BB07D0">
        <w:rPr>
          <w:rFonts w:ascii="Tahoma" w:hAnsi="Tahoma" w:cs="Tahoma"/>
          <w:sz w:val="22"/>
          <w:szCs w:val="22"/>
        </w:rPr>
        <w:t xml:space="preserve"> (</w:t>
      </w:r>
      <w:r>
        <w:rPr>
          <w:rFonts w:ascii="Tahoma" w:hAnsi="Tahoma" w:cs="Tahoma"/>
          <w:sz w:val="22"/>
          <w:szCs w:val="22"/>
        </w:rPr>
        <w:t>2</w:t>
      </w:r>
      <w:r w:rsidRPr="00BB07D0">
        <w:rPr>
          <w:rFonts w:ascii="Tahoma" w:hAnsi="Tahoma" w:cs="Tahoma"/>
          <w:sz w:val="22"/>
          <w:szCs w:val="22"/>
        </w:rPr>
        <w:t xml:space="preserve">) </w:t>
      </w:r>
      <w:r>
        <w:rPr>
          <w:rFonts w:ascii="Tahoma" w:hAnsi="Tahoma" w:cs="Tahoma"/>
          <w:sz w:val="22"/>
          <w:szCs w:val="22"/>
        </w:rPr>
        <w:t>años</w:t>
      </w:r>
      <w:r w:rsidRPr="00BB07D0">
        <w:rPr>
          <w:rFonts w:ascii="Tahoma" w:hAnsi="Tahoma" w:cs="Tahoma"/>
          <w:sz w:val="22"/>
          <w:szCs w:val="22"/>
        </w:rPr>
        <w:t xml:space="preserve"> computable</w:t>
      </w:r>
      <w:r>
        <w:rPr>
          <w:rFonts w:ascii="Tahoma" w:hAnsi="Tahoma" w:cs="Tahoma"/>
          <w:sz w:val="22"/>
          <w:szCs w:val="22"/>
        </w:rPr>
        <w:t>s a partir del 1/05</w:t>
      </w:r>
      <w:r w:rsidRPr="00BB07D0">
        <w:rPr>
          <w:rFonts w:ascii="Tahoma" w:hAnsi="Tahoma" w:cs="Tahoma"/>
          <w:sz w:val="22"/>
          <w:szCs w:val="22"/>
        </w:rPr>
        <w:t>/1</w:t>
      </w:r>
      <w:r>
        <w:rPr>
          <w:rFonts w:ascii="Tahoma" w:hAnsi="Tahoma" w:cs="Tahoma"/>
          <w:sz w:val="22"/>
          <w:szCs w:val="22"/>
        </w:rPr>
        <w:t>7</w:t>
      </w:r>
      <w:r w:rsidRPr="00BB07D0">
        <w:rPr>
          <w:rFonts w:ascii="Tahoma" w:hAnsi="Tahoma" w:cs="Tahoma"/>
          <w:sz w:val="22"/>
          <w:szCs w:val="22"/>
        </w:rPr>
        <w:t xml:space="preserve"> al 30/0</w:t>
      </w:r>
      <w:r>
        <w:rPr>
          <w:rFonts w:ascii="Tahoma" w:hAnsi="Tahoma" w:cs="Tahoma"/>
          <w:sz w:val="22"/>
          <w:szCs w:val="22"/>
        </w:rPr>
        <w:t>4</w:t>
      </w:r>
      <w:r w:rsidRPr="00BB07D0">
        <w:rPr>
          <w:rFonts w:ascii="Tahoma" w:hAnsi="Tahoma" w:cs="Tahoma"/>
          <w:sz w:val="22"/>
          <w:szCs w:val="22"/>
        </w:rPr>
        <w:t>/1</w:t>
      </w:r>
      <w:r>
        <w:rPr>
          <w:rFonts w:ascii="Tahoma" w:hAnsi="Tahoma" w:cs="Tahoma"/>
          <w:sz w:val="22"/>
          <w:szCs w:val="22"/>
        </w:rPr>
        <w:t>9</w:t>
      </w:r>
      <w:r w:rsidRPr="00BB07D0">
        <w:rPr>
          <w:rFonts w:ascii="Tahoma" w:hAnsi="Tahoma" w:cs="Tahoma"/>
          <w:sz w:val="22"/>
          <w:szCs w:val="22"/>
        </w:rPr>
        <w:t xml:space="preserve">. </w:t>
      </w:r>
    </w:p>
    <w:p w14:paraId="7987096B" w14:textId="77777777" w:rsidR="00480B71" w:rsidRDefault="00480B71" w:rsidP="00480B71">
      <w:pPr>
        <w:spacing w:before="120"/>
        <w:jc w:val="both"/>
        <w:rPr>
          <w:rFonts w:ascii="Tahoma" w:hAnsi="Tahoma" w:cs="Tahoma"/>
          <w:sz w:val="22"/>
          <w:szCs w:val="22"/>
        </w:rPr>
      </w:pPr>
      <w:r w:rsidRPr="00BB07D0">
        <w:rPr>
          <w:rFonts w:ascii="Tahoma" w:hAnsi="Tahoma" w:cs="Tahoma"/>
          <w:b/>
          <w:sz w:val="22"/>
          <w:szCs w:val="22"/>
          <w:u w:val="single"/>
        </w:rPr>
        <w:t>DÉCIMA: CONCI</w:t>
      </w:r>
      <w:r>
        <w:rPr>
          <w:rFonts w:ascii="Tahoma" w:hAnsi="Tahoma" w:cs="Tahoma"/>
          <w:b/>
          <w:sz w:val="22"/>
          <w:szCs w:val="22"/>
          <w:u w:val="single"/>
        </w:rPr>
        <w:t>LIACIONES Y LIQUIDACIONES</w:t>
      </w:r>
      <w:r w:rsidRPr="00BB07D0">
        <w:rPr>
          <w:rFonts w:ascii="Tahoma" w:hAnsi="Tahoma" w:cs="Tahoma"/>
          <w:b/>
          <w:sz w:val="22"/>
          <w:szCs w:val="22"/>
        </w:rPr>
        <w:t>.-</w:t>
      </w:r>
      <w:r w:rsidRPr="00BB07D0">
        <w:rPr>
          <w:rFonts w:ascii="Tahoma" w:hAnsi="Tahoma" w:cs="Tahoma"/>
          <w:sz w:val="22"/>
          <w:szCs w:val="22"/>
        </w:rPr>
        <w:t xml:space="preserve"> </w:t>
      </w:r>
      <w:r>
        <w:rPr>
          <w:rFonts w:ascii="Tahoma" w:hAnsi="Tahoma" w:cs="Tahoma"/>
          <w:sz w:val="22"/>
          <w:szCs w:val="22"/>
        </w:rPr>
        <w:t>ENTEL S.A. y el PROVEEDOR acuerdan que las conciliaciones y liquidaciones se realizarán conforme a lo establecido en el documento 7 de la cláusula Tercera del presente contrato.</w:t>
      </w:r>
    </w:p>
    <w:p w14:paraId="4C8151E5" w14:textId="77777777" w:rsidR="00480B71" w:rsidRPr="00BB07D0" w:rsidRDefault="00480B71" w:rsidP="00480B71">
      <w:pPr>
        <w:pStyle w:val="Sinespaciado"/>
        <w:spacing w:before="120"/>
        <w:jc w:val="both"/>
        <w:rPr>
          <w:rFonts w:ascii="Tahoma" w:hAnsi="Tahoma" w:cs="Tahoma"/>
        </w:rPr>
      </w:pPr>
      <w:r w:rsidRPr="00BB07D0">
        <w:rPr>
          <w:rFonts w:ascii="Tahoma" w:hAnsi="Tahoma" w:cs="Tahoma"/>
          <w:b/>
          <w:u w:val="single"/>
          <w:lang w:val="es-ES_tradnl"/>
        </w:rPr>
        <w:t>DECIMA</w:t>
      </w:r>
      <w:r>
        <w:rPr>
          <w:rFonts w:ascii="Tahoma" w:hAnsi="Tahoma" w:cs="Tahoma"/>
          <w:b/>
          <w:u w:val="single"/>
          <w:lang w:val="es-ES_tradnl"/>
        </w:rPr>
        <w:t xml:space="preserve"> PRIMERA</w:t>
      </w:r>
      <w:r w:rsidRPr="00BB07D0">
        <w:rPr>
          <w:rFonts w:ascii="Tahoma" w:hAnsi="Tahoma" w:cs="Tahoma"/>
          <w:b/>
          <w:u w:val="single"/>
          <w:lang w:val="es-ES_tradnl"/>
        </w:rPr>
        <w:t>: GARANTÍAS Y SEGUROS</w:t>
      </w:r>
      <w:r w:rsidRPr="00BB07D0">
        <w:rPr>
          <w:rFonts w:ascii="Tahoma" w:hAnsi="Tahoma" w:cs="Tahoma"/>
          <w:b/>
          <w:lang w:val="es-ES_tradnl"/>
        </w:rPr>
        <w:t xml:space="preserve">.- </w:t>
      </w:r>
      <w:r w:rsidRPr="00BB07D0">
        <w:rPr>
          <w:rFonts w:ascii="Tahoma" w:hAnsi="Tahoma" w:cs="Tahoma"/>
        </w:rPr>
        <w:t>La garantía descrita en la presente cláusula debe contar con las características descritas a continuación si, el PROVEEDOR incumpliera sus obligaciones, se negara  a constituirlas o prorrogarlas cuando ENTEL S.A.</w:t>
      </w:r>
      <w:r>
        <w:rPr>
          <w:rFonts w:ascii="Tahoma" w:hAnsi="Tahoma" w:cs="Tahoma"/>
        </w:rPr>
        <w:t xml:space="preserve"> </w:t>
      </w:r>
      <w:r w:rsidRPr="00BB07D0">
        <w:rPr>
          <w:rFonts w:ascii="Tahoma" w:hAnsi="Tahoma" w:cs="Tahoma"/>
        </w:rPr>
        <w:t>se lo solicite</w:t>
      </w:r>
      <w:r>
        <w:rPr>
          <w:rFonts w:ascii="Tahoma" w:hAnsi="Tahoma" w:cs="Tahoma"/>
        </w:rPr>
        <w:t>,</w:t>
      </w:r>
      <w:r w:rsidRPr="00BB07D0">
        <w:rPr>
          <w:rFonts w:ascii="Tahoma" w:hAnsi="Tahoma" w:cs="Tahoma"/>
        </w:rPr>
        <w:t xml:space="preserve"> ENTEL S.A podrá resolver el presente contrato en el estado en que se encuentre, ejecutando las garantías vigentes y exigir el resarcimiento de daños y perjuicios, sin derecho a indemnización alguna en favor del PROVEEDOR.</w:t>
      </w:r>
    </w:p>
    <w:p w14:paraId="182FA585" w14:textId="77777777" w:rsidR="00480B71" w:rsidRPr="00BB07D0" w:rsidRDefault="00480B71" w:rsidP="00480B71">
      <w:pPr>
        <w:tabs>
          <w:tab w:val="left" w:pos="-2835"/>
        </w:tabs>
        <w:suppressAutoHyphens/>
        <w:spacing w:before="120"/>
        <w:ind w:left="705" w:hanging="705"/>
        <w:jc w:val="both"/>
        <w:rPr>
          <w:rFonts w:ascii="Tahoma" w:hAnsi="Tahoma" w:cs="Tahoma"/>
          <w:sz w:val="22"/>
          <w:szCs w:val="22"/>
        </w:rPr>
      </w:pPr>
      <w:r w:rsidRPr="00BB07D0">
        <w:rPr>
          <w:rFonts w:ascii="Tahoma" w:hAnsi="Tahoma" w:cs="Tahoma"/>
          <w:sz w:val="22"/>
          <w:szCs w:val="22"/>
        </w:rPr>
        <w:t>11.1</w:t>
      </w:r>
      <w:r>
        <w:rPr>
          <w:rFonts w:ascii="Tahoma" w:hAnsi="Tahoma" w:cs="Tahoma"/>
          <w:sz w:val="22"/>
          <w:szCs w:val="22"/>
        </w:rPr>
        <w:tab/>
      </w:r>
      <w:r w:rsidRPr="00BB07D0">
        <w:rPr>
          <w:rFonts w:ascii="Tahoma" w:hAnsi="Tahoma" w:cs="Tahoma"/>
          <w:b/>
          <w:sz w:val="22"/>
          <w:szCs w:val="22"/>
        </w:rPr>
        <w:t>Garantía de Cumplimiento de Contrato:</w:t>
      </w:r>
      <w:r w:rsidRPr="00BB07D0">
        <w:rPr>
          <w:rFonts w:ascii="Tahoma" w:hAnsi="Tahoma" w:cs="Tahoma"/>
          <w:sz w:val="22"/>
          <w:szCs w:val="22"/>
        </w:rPr>
        <w:t xml:space="preserve"> Para garantizar el fiel cumplimiento del presente contrato, el PROVEEDOR presenta a ENTEL S.A. una Boleta de Garantía de Cumplimiento de Contrato, emitida por el </w:t>
      </w:r>
      <w:proofErr w:type="gramStart"/>
      <w:r w:rsidRPr="00BB07D0">
        <w:rPr>
          <w:rFonts w:ascii="Tahoma" w:hAnsi="Tahoma" w:cs="Tahoma"/>
          <w:sz w:val="22"/>
          <w:szCs w:val="22"/>
        </w:rPr>
        <w:t xml:space="preserve">Banco </w:t>
      </w:r>
      <w:r>
        <w:rPr>
          <w:rFonts w:ascii="Tahoma" w:hAnsi="Tahoma" w:cs="Tahoma"/>
          <w:sz w:val="22"/>
          <w:szCs w:val="22"/>
        </w:rPr>
        <w:t>…</w:t>
      </w:r>
      <w:proofErr w:type="gramEnd"/>
      <w:r>
        <w:rPr>
          <w:rFonts w:ascii="Tahoma" w:hAnsi="Tahoma" w:cs="Tahoma"/>
          <w:sz w:val="22"/>
          <w:szCs w:val="22"/>
        </w:rPr>
        <w:t>………….</w:t>
      </w:r>
      <w:r w:rsidRPr="00BB07D0">
        <w:rPr>
          <w:rFonts w:ascii="Tahoma" w:hAnsi="Tahoma" w:cs="Tahoma"/>
          <w:sz w:val="22"/>
          <w:szCs w:val="22"/>
        </w:rPr>
        <w:t xml:space="preserve"> N</w:t>
      </w:r>
      <w:proofErr w:type="gramStart"/>
      <w:r w:rsidRPr="00BB07D0">
        <w:rPr>
          <w:rFonts w:ascii="Tahoma" w:hAnsi="Tahoma" w:cs="Tahoma"/>
          <w:sz w:val="22"/>
          <w:szCs w:val="22"/>
        </w:rPr>
        <w:t xml:space="preserve">° </w:t>
      </w:r>
      <w:r>
        <w:rPr>
          <w:rFonts w:ascii="Tahoma" w:hAnsi="Tahoma" w:cs="Tahoma"/>
          <w:sz w:val="22"/>
          <w:szCs w:val="22"/>
        </w:rPr>
        <w:t>…</w:t>
      </w:r>
      <w:proofErr w:type="gramEnd"/>
      <w:r>
        <w:rPr>
          <w:rFonts w:ascii="Tahoma" w:hAnsi="Tahoma" w:cs="Tahoma"/>
          <w:sz w:val="22"/>
          <w:szCs w:val="22"/>
        </w:rPr>
        <w:t>…………. en</w:t>
      </w:r>
      <w:r w:rsidRPr="00BB07D0">
        <w:rPr>
          <w:rFonts w:ascii="Tahoma" w:hAnsi="Tahoma" w:cs="Tahoma"/>
          <w:sz w:val="22"/>
          <w:szCs w:val="22"/>
        </w:rPr>
        <w:t xml:space="preserve"> </w:t>
      </w:r>
      <w:r>
        <w:rPr>
          <w:rFonts w:ascii="Tahoma" w:hAnsi="Tahoma" w:cs="Tahoma"/>
          <w:sz w:val="22"/>
          <w:szCs w:val="22"/>
        </w:rPr>
        <w:t>00</w:t>
      </w:r>
      <w:r w:rsidRPr="00BB07D0">
        <w:rPr>
          <w:rFonts w:ascii="Tahoma" w:hAnsi="Tahoma" w:cs="Tahoma"/>
          <w:sz w:val="22"/>
          <w:szCs w:val="22"/>
        </w:rPr>
        <w:t>/</w:t>
      </w:r>
      <w:r>
        <w:rPr>
          <w:rFonts w:ascii="Tahoma" w:hAnsi="Tahoma" w:cs="Tahoma"/>
          <w:sz w:val="22"/>
          <w:szCs w:val="22"/>
        </w:rPr>
        <w:t>05</w:t>
      </w:r>
      <w:r w:rsidRPr="00BB07D0">
        <w:rPr>
          <w:rFonts w:ascii="Tahoma" w:hAnsi="Tahoma" w:cs="Tahoma"/>
          <w:sz w:val="22"/>
          <w:szCs w:val="22"/>
        </w:rPr>
        <w:t>/201</w:t>
      </w:r>
      <w:r>
        <w:rPr>
          <w:rFonts w:ascii="Tahoma" w:hAnsi="Tahoma" w:cs="Tahoma"/>
          <w:sz w:val="22"/>
          <w:szCs w:val="22"/>
        </w:rPr>
        <w:t>7</w:t>
      </w:r>
      <w:r w:rsidRPr="00BB07D0">
        <w:rPr>
          <w:rFonts w:ascii="Tahoma" w:hAnsi="Tahoma" w:cs="Tahoma"/>
          <w:sz w:val="22"/>
          <w:szCs w:val="22"/>
        </w:rPr>
        <w:t xml:space="preserve"> y vencimiento el </w:t>
      </w:r>
      <w:r>
        <w:rPr>
          <w:rFonts w:ascii="Tahoma" w:hAnsi="Tahoma" w:cs="Tahoma"/>
          <w:sz w:val="22"/>
          <w:szCs w:val="22"/>
        </w:rPr>
        <w:t>3</w:t>
      </w:r>
      <w:r w:rsidRPr="00BB07D0">
        <w:rPr>
          <w:rFonts w:ascii="Tahoma" w:hAnsi="Tahoma" w:cs="Tahoma"/>
          <w:sz w:val="22"/>
          <w:szCs w:val="22"/>
        </w:rPr>
        <w:t>0/</w:t>
      </w:r>
      <w:r>
        <w:rPr>
          <w:rFonts w:ascii="Tahoma" w:hAnsi="Tahoma" w:cs="Tahoma"/>
          <w:sz w:val="22"/>
          <w:szCs w:val="22"/>
        </w:rPr>
        <w:t>06</w:t>
      </w:r>
      <w:r w:rsidRPr="00BB07D0">
        <w:rPr>
          <w:rFonts w:ascii="Tahoma" w:hAnsi="Tahoma" w:cs="Tahoma"/>
          <w:sz w:val="22"/>
          <w:szCs w:val="22"/>
        </w:rPr>
        <w:t>/</w:t>
      </w:r>
      <w:r w:rsidRPr="003B18A0">
        <w:rPr>
          <w:rFonts w:ascii="Tahoma" w:hAnsi="Tahoma" w:cs="Tahoma"/>
          <w:sz w:val="22"/>
          <w:szCs w:val="22"/>
        </w:rPr>
        <w:t>201</w:t>
      </w:r>
      <w:r>
        <w:rPr>
          <w:rFonts w:ascii="Tahoma" w:hAnsi="Tahoma" w:cs="Tahoma"/>
          <w:sz w:val="22"/>
          <w:szCs w:val="22"/>
        </w:rPr>
        <w:t>9</w:t>
      </w:r>
      <w:r w:rsidRPr="00BB07D0">
        <w:rPr>
          <w:rFonts w:ascii="Tahoma" w:hAnsi="Tahoma" w:cs="Tahoma"/>
          <w:sz w:val="22"/>
          <w:szCs w:val="22"/>
        </w:rPr>
        <w:t>, con las características de: renovable, irrevocable, de ejecución inmediata y a primer requerimiento, por el (10%) diez por ciento del valor</w:t>
      </w:r>
      <w:r>
        <w:rPr>
          <w:rFonts w:ascii="Tahoma" w:hAnsi="Tahoma" w:cs="Tahoma"/>
          <w:sz w:val="22"/>
          <w:szCs w:val="22"/>
        </w:rPr>
        <w:t xml:space="preserve"> total</w:t>
      </w:r>
      <w:r w:rsidRPr="00BB07D0">
        <w:rPr>
          <w:rFonts w:ascii="Tahoma" w:hAnsi="Tahoma" w:cs="Tahoma"/>
          <w:sz w:val="22"/>
          <w:szCs w:val="22"/>
        </w:rPr>
        <w:t xml:space="preserve"> del presente contrato, hasta (30) treinta días posteriores a su finalización, en la </w:t>
      </w:r>
      <w:r>
        <w:rPr>
          <w:rFonts w:ascii="Tahoma" w:hAnsi="Tahoma" w:cs="Tahoma"/>
          <w:sz w:val="22"/>
          <w:szCs w:val="22"/>
        </w:rPr>
        <w:t>Subg</w:t>
      </w:r>
      <w:r w:rsidRPr="00BB07D0">
        <w:rPr>
          <w:rFonts w:ascii="Tahoma" w:hAnsi="Tahoma" w:cs="Tahoma"/>
          <w:sz w:val="22"/>
          <w:szCs w:val="22"/>
        </w:rPr>
        <w:t>erencia de Tesorería de ENTEL S.A.</w:t>
      </w:r>
    </w:p>
    <w:p w14:paraId="76EDA54C" w14:textId="77777777" w:rsidR="00480B71" w:rsidRPr="00BB07D0" w:rsidRDefault="00480B71" w:rsidP="00480B71">
      <w:pPr>
        <w:tabs>
          <w:tab w:val="left" w:pos="-720"/>
          <w:tab w:val="left" w:pos="567"/>
        </w:tabs>
        <w:suppressAutoHyphens/>
        <w:spacing w:before="120"/>
        <w:ind w:left="426" w:hanging="426"/>
        <w:jc w:val="both"/>
        <w:rPr>
          <w:rFonts w:ascii="Tahoma" w:hAnsi="Tahoma" w:cs="Tahoma"/>
          <w:sz w:val="22"/>
          <w:szCs w:val="22"/>
        </w:rPr>
      </w:pPr>
      <w:r w:rsidRPr="00BB07D0">
        <w:rPr>
          <w:rFonts w:ascii="Tahoma" w:hAnsi="Tahoma" w:cs="Tahoma"/>
          <w:sz w:val="22"/>
          <w:szCs w:val="22"/>
        </w:rPr>
        <w:tab/>
        <w:t xml:space="preserve">El PROVEEDOR presentará a ENTEL S.A. los siguientes seguros obligatorios: </w:t>
      </w:r>
    </w:p>
    <w:p w14:paraId="15EB477A" w14:textId="77777777" w:rsidR="00480B71" w:rsidRPr="00BB07D0" w:rsidRDefault="00480B71" w:rsidP="00480B71">
      <w:pPr>
        <w:widowControl w:val="0"/>
        <w:spacing w:before="120"/>
        <w:ind w:left="705" w:right="96" w:hanging="705"/>
        <w:jc w:val="both"/>
        <w:rPr>
          <w:rFonts w:ascii="Tahoma" w:hAnsi="Tahoma" w:cs="Tahoma"/>
          <w:snapToGrid w:val="0"/>
          <w:sz w:val="22"/>
          <w:szCs w:val="22"/>
        </w:rPr>
      </w:pPr>
      <w:r w:rsidRPr="00BB07D0">
        <w:rPr>
          <w:rFonts w:ascii="Tahoma" w:hAnsi="Tahoma" w:cs="Tahoma"/>
          <w:snapToGrid w:val="0"/>
          <w:sz w:val="22"/>
          <w:szCs w:val="22"/>
        </w:rPr>
        <w:t>11.2</w:t>
      </w:r>
      <w:r>
        <w:rPr>
          <w:rFonts w:ascii="Tahoma" w:hAnsi="Tahoma" w:cs="Tahoma"/>
          <w:snapToGrid w:val="0"/>
          <w:sz w:val="22"/>
          <w:szCs w:val="22"/>
        </w:rPr>
        <w:tab/>
      </w:r>
      <w:r w:rsidRPr="00BB07D0">
        <w:rPr>
          <w:rFonts w:ascii="Tahoma" w:hAnsi="Tahoma" w:cs="Tahoma"/>
          <w:b/>
          <w:snapToGrid w:val="0"/>
          <w:sz w:val="22"/>
          <w:szCs w:val="22"/>
        </w:rPr>
        <w:t>Póliza de Responsabilidad Civil:</w:t>
      </w:r>
      <w:r w:rsidRPr="00BB07D0">
        <w:rPr>
          <w:rFonts w:ascii="Tahoma" w:hAnsi="Tahoma" w:cs="Tahoma"/>
          <w:snapToGrid w:val="0"/>
          <w:sz w:val="22"/>
          <w:szCs w:val="22"/>
        </w:rPr>
        <w:t xml:space="preserve"> El PROVEEDOR durante la vigencia del presente contrato cubrirá de manera inclusiva pero no limitativa los siguientes riesgos: Responsabilidad Civil General y Operacional, Responsabilidad Civil Extra Contractual, Contractual, Daños a la Propiedad y Daños Humanos, con una Póliza de Responsabilidad Civil</w:t>
      </w:r>
      <w:r>
        <w:rPr>
          <w:rFonts w:ascii="Tahoma" w:hAnsi="Tahoma" w:cs="Tahoma"/>
          <w:snapToGrid w:val="0"/>
          <w:sz w:val="22"/>
          <w:szCs w:val="22"/>
        </w:rPr>
        <w:t>.</w:t>
      </w:r>
      <w:r w:rsidRPr="00BB07D0">
        <w:rPr>
          <w:rFonts w:ascii="Tahoma" w:hAnsi="Tahoma" w:cs="Tahoma"/>
          <w:snapToGrid w:val="0"/>
          <w:sz w:val="22"/>
          <w:szCs w:val="22"/>
        </w:rPr>
        <w:t xml:space="preserve"> </w:t>
      </w:r>
      <w:r>
        <w:rPr>
          <w:rFonts w:ascii="Tahoma" w:hAnsi="Tahoma" w:cs="Tahoma"/>
          <w:snapToGrid w:val="0"/>
          <w:sz w:val="22"/>
          <w:szCs w:val="22"/>
        </w:rPr>
        <w:t>L</w:t>
      </w:r>
      <w:r w:rsidRPr="00BB07D0">
        <w:rPr>
          <w:rFonts w:ascii="Tahoma" w:hAnsi="Tahoma" w:cs="Tahoma"/>
          <w:snapToGrid w:val="0"/>
          <w:sz w:val="22"/>
          <w:szCs w:val="22"/>
        </w:rPr>
        <w:t xml:space="preserve">a mencionada Póliza necesariamente deberá ser presentada a la </w:t>
      </w:r>
      <w:r>
        <w:rPr>
          <w:rFonts w:ascii="Tahoma" w:hAnsi="Tahoma" w:cs="Tahoma"/>
          <w:snapToGrid w:val="0"/>
          <w:sz w:val="22"/>
          <w:szCs w:val="22"/>
        </w:rPr>
        <w:t>Subg</w:t>
      </w:r>
      <w:r w:rsidRPr="00BB07D0">
        <w:rPr>
          <w:rFonts w:ascii="Tahoma" w:hAnsi="Tahoma" w:cs="Tahoma"/>
          <w:snapToGrid w:val="0"/>
          <w:sz w:val="22"/>
          <w:szCs w:val="22"/>
        </w:rPr>
        <w:t>erencia de Tesorería de ENTEL S.A. con fecha de vigencia desde la suscripción del presente contrato, hasta (</w:t>
      </w:r>
      <w:r>
        <w:rPr>
          <w:rFonts w:ascii="Tahoma" w:hAnsi="Tahoma" w:cs="Tahoma"/>
          <w:snapToGrid w:val="0"/>
          <w:sz w:val="22"/>
          <w:szCs w:val="22"/>
        </w:rPr>
        <w:t>6</w:t>
      </w:r>
      <w:r w:rsidRPr="00BB07D0">
        <w:rPr>
          <w:rFonts w:ascii="Tahoma" w:hAnsi="Tahoma" w:cs="Tahoma"/>
          <w:snapToGrid w:val="0"/>
          <w:sz w:val="22"/>
          <w:szCs w:val="22"/>
        </w:rPr>
        <w:t>0) treinta días posteriores a su finalización.</w:t>
      </w:r>
    </w:p>
    <w:p w14:paraId="7E21D853" w14:textId="77777777" w:rsidR="00480B71" w:rsidRDefault="00480B71" w:rsidP="00480B71">
      <w:pPr>
        <w:widowControl w:val="0"/>
        <w:spacing w:before="120"/>
        <w:ind w:left="705" w:right="96" w:hanging="705"/>
        <w:jc w:val="both"/>
        <w:rPr>
          <w:rFonts w:ascii="Tahoma" w:hAnsi="Tahoma" w:cs="Tahoma"/>
          <w:snapToGrid w:val="0"/>
          <w:sz w:val="22"/>
          <w:szCs w:val="22"/>
        </w:rPr>
      </w:pPr>
      <w:r w:rsidRPr="00BB07D0">
        <w:rPr>
          <w:rFonts w:ascii="Tahoma" w:hAnsi="Tahoma" w:cs="Tahoma"/>
          <w:snapToGrid w:val="0"/>
          <w:sz w:val="22"/>
          <w:szCs w:val="22"/>
        </w:rPr>
        <w:lastRenderedPageBreak/>
        <w:t>11.3</w:t>
      </w:r>
      <w:r>
        <w:rPr>
          <w:rFonts w:ascii="Tahoma" w:hAnsi="Tahoma" w:cs="Tahoma"/>
          <w:snapToGrid w:val="0"/>
          <w:sz w:val="22"/>
          <w:szCs w:val="22"/>
        </w:rPr>
        <w:tab/>
      </w:r>
      <w:r w:rsidRPr="00BB07D0">
        <w:rPr>
          <w:rFonts w:ascii="Tahoma" w:hAnsi="Tahoma" w:cs="Tahoma"/>
          <w:b/>
          <w:snapToGrid w:val="0"/>
          <w:sz w:val="22"/>
          <w:szCs w:val="22"/>
        </w:rPr>
        <w:t xml:space="preserve">Póliza de Seguro contra Accidentes: </w:t>
      </w:r>
      <w:r w:rsidRPr="00BB07D0">
        <w:rPr>
          <w:rFonts w:ascii="Tahoma" w:hAnsi="Tahoma" w:cs="Tahoma"/>
          <w:snapToGrid w:val="0"/>
          <w:sz w:val="22"/>
          <w:szCs w:val="22"/>
        </w:rPr>
        <w:t xml:space="preserve">El PROVEEDOR, durante la vigencia del presente contrato cubrirá los riesgos por accidentes de su personal, con una Póliza de Seguro Contra Accidentes de Trabajo, </w:t>
      </w:r>
      <w:r>
        <w:rPr>
          <w:rFonts w:ascii="Tahoma" w:hAnsi="Tahoma" w:cs="Tahoma"/>
          <w:snapToGrid w:val="0"/>
          <w:sz w:val="22"/>
          <w:szCs w:val="22"/>
        </w:rPr>
        <w:t>d</w:t>
      </w:r>
      <w:r w:rsidRPr="00BB07D0">
        <w:rPr>
          <w:rFonts w:ascii="Tahoma" w:hAnsi="Tahoma" w:cs="Tahoma"/>
          <w:snapToGrid w:val="0"/>
          <w:sz w:val="22"/>
          <w:szCs w:val="22"/>
        </w:rPr>
        <w:t>icha Póliza deberá otorgar cobertura a todos los accidentes emergentes de la ejecución del presente contrato, por lo cual será de entera responsabilidad del PROVEEDOR cualquier accidente que no esté cubierto por la mencionada Póliza, la cual deberá ser presentada en la Gerencia de Tesorería de ENTEL S.A.</w:t>
      </w:r>
    </w:p>
    <w:p w14:paraId="7374F384" w14:textId="77777777" w:rsidR="00480B71" w:rsidRDefault="00480B71" w:rsidP="00480B71">
      <w:pPr>
        <w:widowControl w:val="0"/>
        <w:spacing w:before="120"/>
        <w:ind w:left="705" w:right="96" w:hanging="705"/>
        <w:jc w:val="both"/>
        <w:rPr>
          <w:rFonts w:ascii="Tahoma" w:hAnsi="Tahoma" w:cs="Tahoma"/>
          <w:snapToGrid w:val="0"/>
          <w:sz w:val="22"/>
          <w:szCs w:val="22"/>
        </w:rPr>
      </w:pPr>
      <w:r>
        <w:rPr>
          <w:rFonts w:ascii="Tahoma" w:hAnsi="Tahoma" w:cs="Tahoma"/>
          <w:snapToGrid w:val="0"/>
          <w:sz w:val="22"/>
          <w:szCs w:val="22"/>
        </w:rPr>
        <w:t>11.4</w:t>
      </w:r>
      <w:r>
        <w:rPr>
          <w:rFonts w:ascii="Tahoma" w:hAnsi="Tahoma" w:cs="Tahoma"/>
          <w:snapToGrid w:val="0"/>
          <w:sz w:val="22"/>
          <w:szCs w:val="22"/>
        </w:rPr>
        <w:tab/>
      </w:r>
      <w:r w:rsidRPr="00F6691D">
        <w:rPr>
          <w:rFonts w:ascii="Tahoma" w:hAnsi="Tahoma" w:cs="Tahoma"/>
          <w:b/>
          <w:snapToGrid w:val="0"/>
          <w:sz w:val="22"/>
          <w:szCs w:val="22"/>
        </w:rPr>
        <w:t xml:space="preserve">Póliza de </w:t>
      </w:r>
      <w:proofErr w:type="spellStart"/>
      <w:r w:rsidRPr="00F6691D">
        <w:rPr>
          <w:rFonts w:ascii="Tahoma" w:hAnsi="Tahoma" w:cs="Tahoma"/>
          <w:b/>
          <w:snapToGrid w:val="0"/>
          <w:sz w:val="22"/>
          <w:szCs w:val="22"/>
        </w:rPr>
        <w:t>Multiriesgo</w:t>
      </w:r>
      <w:proofErr w:type="spellEnd"/>
      <w:r w:rsidRPr="00F6691D">
        <w:rPr>
          <w:rFonts w:ascii="Tahoma" w:hAnsi="Tahoma" w:cs="Tahoma"/>
          <w:b/>
          <w:snapToGrid w:val="0"/>
          <w:sz w:val="22"/>
          <w:szCs w:val="22"/>
        </w:rPr>
        <w:t>:</w:t>
      </w:r>
      <w:r>
        <w:rPr>
          <w:rFonts w:ascii="Tahoma" w:hAnsi="Tahoma" w:cs="Tahoma"/>
          <w:snapToGrid w:val="0"/>
          <w:sz w:val="22"/>
          <w:szCs w:val="22"/>
        </w:rPr>
        <w:t xml:space="preserve"> El PROVEEDOR presenta esta Póliza, la misma que cubrirá todo riesgo de daños a la propiedad y prevista dentro los alcances del presente contrato.</w:t>
      </w:r>
    </w:p>
    <w:p w14:paraId="68AF0975" w14:textId="77777777" w:rsidR="00480B71" w:rsidRPr="00BB07D0" w:rsidRDefault="00480B71" w:rsidP="00480B71">
      <w:pPr>
        <w:widowControl w:val="0"/>
        <w:spacing w:before="120"/>
        <w:ind w:left="705" w:right="96" w:hanging="705"/>
        <w:jc w:val="both"/>
        <w:rPr>
          <w:rFonts w:ascii="Tahoma" w:hAnsi="Tahoma" w:cs="Tahoma"/>
          <w:snapToGrid w:val="0"/>
          <w:sz w:val="22"/>
          <w:szCs w:val="22"/>
        </w:rPr>
      </w:pPr>
      <w:r>
        <w:rPr>
          <w:rFonts w:ascii="Tahoma" w:hAnsi="Tahoma" w:cs="Tahoma"/>
          <w:snapToGrid w:val="0"/>
          <w:sz w:val="22"/>
          <w:szCs w:val="22"/>
        </w:rPr>
        <w:t>11.5</w:t>
      </w:r>
      <w:r>
        <w:rPr>
          <w:rFonts w:ascii="Tahoma" w:hAnsi="Tahoma" w:cs="Tahoma"/>
          <w:snapToGrid w:val="0"/>
          <w:sz w:val="22"/>
          <w:szCs w:val="22"/>
        </w:rPr>
        <w:tab/>
      </w:r>
      <w:r w:rsidRPr="006C41A4">
        <w:rPr>
          <w:rFonts w:ascii="Tahoma" w:hAnsi="Tahoma" w:cs="Tahoma"/>
          <w:b/>
          <w:snapToGrid w:val="0"/>
          <w:sz w:val="22"/>
          <w:szCs w:val="22"/>
        </w:rPr>
        <w:t>Póliza de Seguro General para Banqueros DHP 84:</w:t>
      </w:r>
      <w:r>
        <w:rPr>
          <w:rFonts w:ascii="Tahoma" w:hAnsi="Tahoma" w:cs="Tahoma"/>
          <w:snapToGrid w:val="0"/>
          <w:sz w:val="22"/>
          <w:szCs w:val="22"/>
        </w:rPr>
        <w:t xml:space="preserve"> El PROVEEDOR presenta esta Póliza la cual cumple con los requisitos señalados en la misma y requeridos para el buen cumplimiento del presente contrato.</w:t>
      </w:r>
    </w:p>
    <w:p w14:paraId="1E0ACD1C" w14:textId="77777777" w:rsidR="00480B71" w:rsidRPr="00BB07D0" w:rsidRDefault="00480B71" w:rsidP="00480B71">
      <w:pPr>
        <w:spacing w:before="120"/>
        <w:jc w:val="both"/>
        <w:rPr>
          <w:rFonts w:ascii="Tahoma" w:hAnsi="Tahoma" w:cs="Tahoma"/>
          <w:sz w:val="22"/>
          <w:szCs w:val="22"/>
        </w:rPr>
      </w:pPr>
      <w:r w:rsidRPr="00BB07D0">
        <w:rPr>
          <w:rFonts w:ascii="Tahoma" w:hAnsi="Tahoma" w:cs="Tahoma"/>
          <w:b/>
          <w:sz w:val="22"/>
          <w:szCs w:val="22"/>
          <w:u w:val="single"/>
        </w:rPr>
        <w:t>DECIMA SEGUNDA: OBLIGACIONES DEL PROVEEDOR Y ENTEL S.A</w:t>
      </w:r>
      <w:r w:rsidRPr="00BB07D0">
        <w:rPr>
          <w:rFonts w:ascii="Tahoma" w:hAnsi="Tahoma" w:cs="Tahoma"/>
          <w:b/>
          <w:sz w:val="22"/>
          <w:szCs w:val="22"/>
        </w:rPr>
        <w:t>.-</w:t>
      </w:r>
      <w:r w:rsidRPr="00BB07D0">
        <w:rPr>
          <w:rFonts w:ascii="Tahoma" w:hAnsi="Tahoma" w:cs="Tahoma"/>
          <w:sz w:val="22"/>
          <w:szCs w:val="22"/>
        </w:rPr>
        <w:t xml:space="preserve"> El PROVEEDOR se compromete y obliga a efectuar la ejecución de los servicios, objeto del presente contrato de acuerdo al </w:t>
      </w:r>
      <w:r>
        <w:rPr>
          <w:rFonts w:ascii="Tahoma" w:hAnsi="Tahoma" w:cs="Tahoma"/>
          <w:sz w:val="22"/>
          <w:szCs w:val="22"/>
        </w:rPr>
        <w:t>Pliego de Condiciones</w:t>
      </w:r>
      <w:r w:rsidRPr="00BB07D0">
        <w:rPr>
          <w:rFonts w:ascii="Tahoma" w:hAnsi="Tahoma" w:cs="Tahoma"/>
          <w:sz w:val="22"/>
          <w:szCs w:val="22"/>
        </w:rPr>
        <w:t>, características y plazos señalados en las condiciones generales de su propuesta que forman parte del presente documento, entre otros los siguientes:</w:t>
      </w:r>
    </w:p>
    <w:p w14:paraId="1F6B6B76" w14:textId="77777777" w:rsidR="00480B71" w:rsidRPr="000B5886" w:rsidRDefault="00480B71" w:rsidP="00480B71">
      <w:pPr>
        <w:spacing w:before="120"/>
        <w:ind w:left="567" w:hanging="567"/>
        <w:jc w:val="both"/>
        <w:rPr>
          <w:rFonts w:ascii="Tahoma" w:hAnsi="Tahoma" w:cs="Tahoma"/>
          <w:sz w:val="22"/>
          <w:szCs w:val="22"/>
        </w:rPr>
      </w:pPr>
      <w:r w:rsidRPr="000B5886">
        <w:rPr>
          <w:rFonts w:ascii="Tahoma" w:hAnsi="Tahoma" w:cs="Tahoma"/>
          <w:sz w:val="22"/>
          <w:szCs w:val="22"/>
        </w:rPr>
        <w:t>12.</w:t>
      </w:r>
      <w:r>
        <w:rPr>
          <w:rFonts w:ascii="Tahoma" w:hAnsi="Tahoma" w:cs="Tahoma"/>
          <w:sz w:val="22"/>
          <w:szCs w:val="22"/>
        </w:rPr>
        <w:t>1</w:t>
      </w:r>
      <w:r>
        <w:rPr>
          <w:rFonts w:ascii="Tahoma" w:hAnsi="Tahoma" w:cs="Tahoma"/>
          <w:sz w:val="22"/>
          <w:szCs w:val="22"/>
        </w:rPr>
        <w:tab/>
      </w:r>
      <w:r w:rsidRPr="000B5886">
        <w:rPr>
          <w:rFonts w:ascii="Tahoma" w:hAnsi="Tahoma" w:cs="Tahoma"/>
          <w:sz w:val="22"/>
          <w:szCs w:val="22"/>
        </w:rPr>
        <w:t>ENTEL S.A.</w:t>
      </w:r>
      <w:r>
        <w:rPr>
          <w:rFonts w:ascii="Tahoma" w:hAnsi="Tahoma" w:cs="Tahoma"/>
          <w:sz w:val="22"/>
          <w:szCs w:val="22"/>
        </w:rPr>
        <w:t>:</w:t>
      </w:r>
    </w:p>
    <w:p w14:paraId="770661DC" w14:textId="77777777" w:rsidR="00480B71" w:rsidRPr="000B5886" w:rsidRDefault="00480B71" w:rsidP="00480B71">
      <w:pPr>
        <w:spacing w:before="120"/>
        <w:ind w:left="1407" w:hanging="840"/>
        <w:jc w:val="both"/>
        <w:rPr>
          <w:rFonts w:ascii="Tahoma" w:hAnsi="Tahoma" w:cs="Tahoma"/>
          <w:sz w:val="22"/>
          <w:szCs w:val="22"/>
        </w:rPr>
      </w:pPr>
      <w:r w:rsidRPr="000B5886">
        <w:rPr>
          <w:rFonts w:ascii="Tahoma" w:hAnsi="Tahoma" w:cs="Tahoma"/>
          <w:sz w:val="22"/>
          <w:szCs w:val="22"/>
        </w:rPr>
        <w:t>12.</w:t>
      </w:r>
      <w:r>
        <w:rPr>
          <w:rFonts w:ascii="Tahoma" w:hAnsi="Tahoma" w:cs="Tahoma"/>
          <w:sz w:val="22"/>
          <w:szCs w:val="22"/>
        </w:rPr>
        <w:t>1</w:t>
      </w:r>
      <w:r w:rsidRPr="000B5886">
        <w:rPr>
          <w:rFonts w:ascii="Tahoma" w:hAnsi="Tahoma" w:cs="Tahoma"/>
          <w:sz w:val="22"/>
          <w:szCs w:val="22"/>
        </w:rPr>
        <w:t>.1</w:t>
      </w:r>
      <w:r w:rsidRPr="000B5886">
        <w:rPr>
          <w:rFonts w:ascii="Tahoma" w:hAnsi="Tahoma" w:cs="Tahoma"/>
          <w:sz w:val="22"/>
          <w:szCs w:val="22"/>
        </w:rPr>
        <w:tab/>
      </w:r>
      <w:r>
        <w:rPr>
          <w:rFonts w:ascii="Tahoma" w:hAnsi="Tahoma" w:cs="Tahoma"/>
          <w:sz w:val="22"/>
          <w:szCs w:val="22"/>
        </w:rPr>
        <w:t xml:space="preserve">Efectuar a favor del PROVEEDOR  el pago por la ejecución del objeto del presente contrato cumpliendo las previsiones establecidas en las Cláusulas Quinta y Sexta. </w:t>
      </w:r>
    </w:p>
    <w:p w14:paraId="4AE52683" w14:textId="77777777" w:rsidR="00480B71" w:rsidRDefault="00480B71" w:rsidP="00480B71">
      <w:pPr>
        <w:spacing w:before="120"/>
        <w:ind w:left="1407" w:hanging="840"/>
        <w:jc w:val="both"/>
        <w:rPr>
          <w:rFonts w:ascii="Tahoma" w:hAnsi="Tahoma" w:cs="Tahoma"/>
          <w:sz w:val="22"/>
          <w:szCs w:val="22"/>
        </w:rPr>
      </w:pPr>
      <w:r w:rsidRPr="000B5886">
        <w:rPr>
          <w:rFonts w:ascii="Tahoma" w:hAnsi="Tahoma" w:cs="Tahoma"/>
          <w:sz w:val="22"/>
          <w:szCs w:val="22"/>
        </w:rPr>
        <w:t>12.</w:t>
      </w:r>
      <w:r>
        <w:rPr>
          <w:rFonts w:ascii="Tahoma" w:hAnsi="Tahoma" w:cs="Tahoma"/>
          <w:sz w:val="22"/>
          <w:szCs w:val="22"/>
        </w:rPr>
        <w:t>1</w:t>
      </w:r>
      <w:r w:rsidRPr="000B5886">
        <w:rPr>
          <w:rFonts w:ascii="Tahoma" w:hAnsi="Tahoma" w:cs="Tahoma"/>
          <w:sz w:val="22"/>
          <w:szCs w:val="22"/>
        </w:rPr>
        <w:t xml:space="preserve">.2 </w:t>
      </w:r>
      <w:r w:rsidRPr="000B5886">
        <w:rPr>
          <w:rFonts w:ascii="Tahoma" w:hAnsi="Tahoma" w:cs="Tahoma"/>
          <w:sz w:val="22"/>
          <w:szCs w:val="22"/>
        </w:rPr>
        <w:tab/>
      </w:r>
      <w:r>
        <w:rPr>
          <w:rFonts w:ascii="Tahoma" w:hAnsi="Tahoma" w:cs="Tahoma"/>
          <w:sz w:val="22"/>
          <w:szCs w:val="22"/>
        </w:rPr>
        <w:t>Proporcionar al PROVEEDOR las facilidades necesarias para el cumplimiento del presente contrato, que incluyen enunciativamente: la provisión de equipos de computación, acceso a los sistemas de cobranza de ENTEL S.A. y la inducción al personal del PROVEEDOR al inicio del servicio.</w:t>
      </w:r>
    </w:p>
    <w:p w14:paraId="54035784" w14:textId="77777777" w:rsidR="00480B71" w:rsidRDefault="00480B71" w:rsidP="00480B71">
      <w:pPr>
        <w:spacing w:before="120"/>
        <w:ind w:left="1407" w:hanging="837"/>
        <w:jc w:val="both"/>
        <w:rPr>
          <w:rFonts w:ascii="Tahoma" w:hAnsi="Tahoma" w:cs="Tahoma"/>
          <w:sz w:val="22"/>
          <w:szCs w:val="22"/>
        </w:rPr>
      </w:pPr>
      <w:r>
        <w:rPr>
          <w:rFonts w:ascii="Tahoma" w:hAnsi="Tahoma" w:cs="Tahoma"/>
          <w:sz w:val="22"/>
          <w:szCs w:val="22"/>
        </w:rPr>
        <w:t>12.1.3</w:t>
      </w:r>
      <w:r>
        <w:rPr>
          <w:rFonts w:ascii="Tahoma" w:hAnsi="Tahoma" w:cs="Tahoma"/>
          <w:sz w:val="22"/>
          <w:szCs w:val="22"/>
        </w:rPr>
        <w:tab/>
        <w:t xml:space="preserve">Permitir el ingreso a las instalaciones de ENTEL S.A. a los funcionarios acreditados del PROVEEDOR destinados a prestar servicios relacionados con el objeto del presente contrato. </w:t>
      </w:r>
    </w:p>
    <w:p w14:paraId="1F413A52" w14:textId="77777777" w:rsidR="00480B71" w:rsidRDefault="00480B71" w:rsidP="00480B71">
      <w:pPr>
        <w:spacing w:before="120"/>
        <w:ind w:left="1418" w:hanging="837"/>
        <w:jc w:val="both"/>
        <w:rPr>
          <w:rFonts w:ascii="Tahoma" w:hAnsi="Tahoma" w:cs="Tahoma"/>
          <w:sz w:val="22"/>
          <w:szCs w:val="22"/>
        </w:rPr>
      </w:pPr>
      <w:r>
        <w:rPr>
          <w:rFonts w:ascii="Tahoma" w:hAnsi="Tahoma" w:cs="Tahoma"/>
          <w:sz w:val="22"/>
          <w:szCs w:val="22"/>
        </w:rPr>
        <w:t>12.1.4</w:t>
      </w:r>
      <w:r>
        <w:rPr>
          <w:rFonts w:ascii="Tahoma" w:hAnsi="Tahoma" w:cs="Tahoma"/>
          <w:sz w:val="22"/>
          <w:szCs w:val="22"/>
        </w:rPr>
        <w:tab/>
        <w:t xml:space="preserve">Enviar la información de las recaudaciones al PROVEEDOR hasta las 11:00 am de cada día hábil para que se procese el pago según lo solicitado hasta las 14:00. En caso de que </w:t>
      </w:r>
      <w:proofErr w:type="spellStart"/>
      <w:r>
        <w:rPr>
          <w:rFonts w:ascii="Tahoma" w:hAnsi="Tahoma" w:cs="Tahoma"/>
          <w:sz w:val="22"/>
          <w:szCs w:val="22"/>
        </w:rPr>
        <w:t>el</w:t>
      </w:r>
      <w:proofErr w:type="spellEnd"/>
      <w:r>
        <w:rPr>
          <w:rFonts w:ascii="Tahoma" w:hAnsi="Tahoma" w:cs="Tahoma"/>
          <w:sz w:val="22"/>
          <w:szCs w:val="22"/>
        </w:rPr>
        <w:t xml:space="preserve"> envió de dicha información se retrase, el horario para el abono de los importes recaudados y para </w:t>
      </w:r>
      <w:proofErr w:type="spellStart"/>
      <w:r>
        <w:rPr>
          <w:rFonts w:ascii="Tahoma" w:hAnsi="Tahoma" w:cs="Tahoma"/>
          <w:sz w:val="22"/>
          <w:szCs w:val="22"/>
        </w:rPr>
        <w:t>el</w:t>
      </w:r>
      <w:proofErr w:type="spellEnd"/>
      <w:r>
        <w:rPr>
          <w:rFonts w:ascii="Tahoma" w:hAnsi="Tahoma" w:cs="Tahoma"/>
          <w:sz w:val="22"/>
          <w:szCs w:val="22"/>
        </w:rPr>
        <w:t xml:space="preserve"> envió del Reporte Detallado se ampliará por el mismo período de tiempo del retraso por parte de ENTEL S.A.</w:t>
      </w:r>
    </w:p>
    <w:p w14:paraId="24672DB0" w14:textId="77777777" w:rsidR="00480B71" w:rsidRPr="00BB07D0" w:rsidRDefault="00480B71" w:rsidP="00480B71">
      <w:pPr>
        <w:spacing w:before="120"/>
        <w:ind w:left="567" w:hanging="567"/>
        <w:jc w:val="both"/>
        <w:rPr>
          <w:rFonts w:ascii="Tahoma" w:hAnsi="Tahoma" w:cs="Tahoma"/>
          <w:sz w:val="22"/>
          <w:szCs w:val="22"/>
        </w:rPr>
      </w:pPr>
      <w:r w:rsidRPr="00BB07D0">
        <w:rPr>
          <w:rFonts w:ascii="Tahoma" w:hAnsi="Tahoma" w:cs="Tahoma"/>
          <w:sz w:val="22"/>
          <w:szCs w:val="22"/>
        </w:rPr>
        <w:t>12.</w:t>
      </w:r>
      <w:r>
        <w:rPr>
          <w:rFonts w:ascii="Tahoma" w:hAnsi="Tahoma" w:cs="Tahoma"/>
          <w:sz w:val="22"/>
          <w:szCs w:val="22"/>
        </w:rPr>
        <w:t>2</w:t>
      </w:r>
      <w:r w:rsidRPr="00BB07D0">
        <w:rPr>
          <w:rFonts w:ascii="Tahoma" w:hAnsi="Tahoma" w:cs="Tahoma"/>
          <w:sz w:val="22"/>
          <w:szCs w:val="22"/>
        </w:rPr>
        <w:t>.</w:t>
      </w:r>
      <w:r w:rsidRPr="00BB07D0">
        <w:rPr>
          <w:rFonts w:ascii="Tahoma" w:hAnsi="Tahoma" w:cs="Tahoma"/>
          <w:sz w:val="22"/>
          <w:szCs w:val="22"/>
        </w:rPr>
        <w:tab/>
        <w:t>El PROVEEDOR</w:t>
      </w:r>
      <w:r>
        <w:rPr>
          <w:rFonts w:ascii="Tahoma" w:hAnsi="Tahoma" w:cs="Tahoma"/>
          <w:sz w:val="22"/>
          <w:szCs w:val="22"/>
        </w:rPr>
        <w:t>:</w:t>
      </w:r>
    </w:p>
    <w:p w14:paraId="255080DF" w14:textId="77777777" w:rsidR="00480B71" w:rsidRDefault="00480B71" w:rsidP="00480B71">
      <w:pPr>
        <w:spacing w:before="120"/>
        <w:ind w:left="1418" w:hanging="851"/>
        <w:jc w:val="both"/>
        <w:rPr>
          <w:rFonts w:ascii="Tahoma" w:hAnsi="Tahoma" w:cs="Tahoma"/>
          <w:snapToGrid w:val="0"/>
          <w:sz w:val="22"/>
          <w:szCs w:val="22"/>
        </w:rPr>
      </w:pPr>
      <w:r w:rsidRPr="00BB07D0">
        <w:rPr>
          <w:rFonts w:ascii="Tahoma" w:hAnsi="Tahoma" w:cs="Tahoma"/>
          <w:snapToGrid w:val="0"/>
          <w:sz w:val="22"/>
          <w:szCs w:val="22"/>
        </w:rPr>
        <w:t>12.</w:t>
      </w:r>
      <w:r>
        <w:rPr>
          <w:rFonts w:ascii="Tahoma" w:hAnsi="Tahoma" w:cs="Tahoma"/>
          <w:snapToGrid w:val="0"/>
          <w:sz w:val="22"/>
          <w:szCs w:val="22"/>
        </w:rPr>
        <w:t>2</w:t>
      </w:r>
      <w:r w:rsidRPr="00BB07D0">
        <w:rPr>
          <w:rFonts w:ascii="Tahoma" w:hAnsi="Tahoma" w:cs="Tahoma"/>
          <w:snapToGrid w:val="0"/>
          <w:sz w:val="22"/>
          <w:szCs w:val="22"/>
        </w:rPr>
        <w:t>.1</w:t>
      </w:r>
      <w:r w:rsidRPr="00BB07D0">
        <w:rPr>
          <w:rFonts w:ascii="Tahoma" w:hAnsi="Tahoma" w:cs="Tahoma"/>
          <w:snapToGrid w:val="0"/>
          <w:sz w:val="22"/>
          <w:szCs w:val="22"/>
        </w:rPr>
        <w:tab/>
      </w:r>
      <w:r>
        <w:rPr>
          <w:rFonts w:ascii="Tahoma" w:hAnsi="Tahoma" w:cs="Tahoma"/>
          <w:snapToGrid w:val="0"/>
          <w:sz w:val="22"/>
          <w:szCs w:val="22"/>
        </w:rPr>
        <w:t>Realizar el servicio de cobranza mediante cajeros calificados e idóneos en ventanillas de cobranza en oficinas comerciales (</w:t>
      </w:r>
      <w:proofErr w:type="spellStart"/>
      <w:r>
        <w:rPr>
          <w:rFonts w:ascii="Tahoma" w:hAnsi="Tahoma" w:cs="Tahoma"/>
          <w:snapToGrid w:val="0"/>
          <w:sz w:val="22"/>
          <w:szCs w:val="22"/>
        </w:rPr>
        <w:t>Multicentros</w:t>
      </w:r>
      <w:proofErr w:type="spellEnd"/>
      <w:r>
        <w:rPr>
          <w:rFonts w:ascii="Tahoma" w:hAnsi="Tahoma" w:cs="Tahoma"/>
          <w:snapToGrid w:val="0"/>
          <w:sz w:val="22"/>
          <w:szCs w:val="22"/>
        </w:rPr>
        <w:t>, Puntos ENTEL en Aeropuertos y otros) instituidas por ENTEL S.A. a lo largo del territorio nacional, para cuyo efecto deberán cumplir con normas legales establecidas y vigentes para tal efecto.</w:t>
      </w:r>
    </w:p>
    <w:p w14:paraId="1C6CACE0" w14:textId="77777777" w:rsidR="00480B71" w:rsidRDefault="00480B71" w:rsidP="00480B71">
      <w:pPr>
        <w:widowControl w:val="0"/>
        <w:spacing w:before="120"/>
        <w:ind w:left="1418" w:hanging="851"/>
        <w:jc w:val="both"/>
        <w:rPr>
          <w:rFonts w:ascii="Tahoma" w:hAnsi="Tahoma" w:cs="Tahoma"/>
          <w:snapToGrid w:val="0"/>
          <w:sz w:val="22"/>
          <w:szCs w:val="22"/>
        </w:rPr>
      </w:pPr>
      <w:r w:rsidRPr="00BB07D0">
        <w:rPr>
          <w:rFonts w:ascii="Tahoma" w:hAnsi="Tahoma" w:cs="Tahoma"/>
          <w:snapToGrid w:val="0"/>
          <w:sz w:val="22"/>
          <w:szCs w:val="22"/>
        </w:rPr>
        <w:t>12.</w:t>
      </w:r>
      <w:r>
        <w:rPr>
          <w:rFonts w:ascii="Tahoma" w:hAnsi="Tahoma" w:cs="Tahoma"/>
          <w:snapToGrid w:val="0"/>
          <w:sz w:val="22"/>
          <w:szCs w:val="22"/>
        </w:rPr>
        <w:t>2</w:t>
      </w:r>
      <w:r w:rsidRPr="00BB07D0">
        <w:rPr>
          <w:rFonts w:ascii="Tahoma" w:hAnsi="Tahoma" w:cs="Tahoma"/>
          <w:snapToGrid w:val="0"/>
          <w:sz w:val="22"/>
          <w:szCs w:val="22"/>
        </w:rPr>
        <w:t>.2</w:t>
      </w:r>
      <w:r w:rsidRPr="00BB07D0">
        <w:rPr>
          <w:rFonts w:ascii="Tahoma" w:hAnsi="Tahoma" w:cs="Tahoma"/>
          <w:snapToGrid w:val="0"/>
          <w:sz w:val="22"/>
          <w:szCs w:val="22"/>
        </w:rPr>
        <w:tab/>
      </w:r>
      <w:r>
        <w:rPr>
          <w:rFonts w:ascii="Tahoma" w:hAnsi="Tahoma" w:cs="Tahoma"/>
          <w:snapToGrid w:val="0"/>
          <w:sz w:val="22"/>
          <w:szCs w:val="22"/>
        </w:rPr>
        <w:t>Realizar la cobranza mediante los sistemas que proporcione ENTEL S.A. de acuerdo a lo detallado en el documento siete (7) del presente contrato.</w:t>
      </w:r>
    </w:p>
    <w:p w14:paraId="1030DA41" w14:textId="77777777" w:rsidR="00480B71" w:rsidRPr="00BB07D0" w:rsidRDefault="00480B71" w:rsidP="00480B71">
      <w:pPr>
        <w:widowControl w:val="0"/>
        <w:spacing w:before="120"/>
        <w:ind w:left="1418" w:hanging="851"/>
        <w:jc w:val="both"/>
        <w:rPr>
          <w:rFonts w:ascii="Tahoma" w:hAnsi="Tahoma" w:cs="Tahoma"/>
          <w:snapToGrid w:val="0"/>
          <w:sz w:val="22"/>
          <w:szCs w:val="22"/>
        </w:rPr>
      </w:pPr>
      <w:r w:rsidRPr="00BB07D0">
        <w:rPr>
          <w:rFonts w:ascii="Tahoma" w:hAnsi="Tahoma" w:cs="Tahoma"/>
          <w:snapToGrid w:val="0"/>
          <w:sz w:val="22"/>
          <w:szCs w:val="22"/>
        </w:rPr>
        <w:lastRenderedPageBreak/>
        <w:t>12.</w:t>
      </w:r>
      <w:r>
        <w:rPr>
          <w:rFonts w:ascii="Tahoma" w:hAnsi="Tahoma" w:cs="Tahoma"/>
          <w:snapToGrid w:val="0"/>
          <w:sz w:val="22"/>
          <w:szCs w:val="22"/>
        </w:rPr>
        <w:t>2</w:t>
      </w:r>
      <w:r w:rsidRPr="00BB07D0">
        <w:rPr>
          <w:rFonts w:ascii="Tahoma" w:hAnsi="Tahoma" w:cs="Tahoma"/>
          <w:snapToGrid w:val="0"/>
          <w:sz w:val="22"/>
          <w:szCs w:val="22"/>
        </w:rPr>
        <w:t>.</w:t>
      </w:r>
      <w:r>
        <w:rPr>
          <w:rFonts w:ascii="Tahoma" w:hAnsi="Tahoma" w:cs="Tahoma"/>
          <w:snapToGrid w:val="0"/>
          <w:sz w:val="22"/>
          <w:szCs w:val="22"/>
        </w:rPr>
        <w:t>3</w:t>
      </w:r>
      <w:r w:rsidRPr="00BB07D0">
        <w:rPr>
          <w:rFonts w:ascii="Tahoma" w:hAnsi="Tahoma" w:cs="Tahoma"/>
          <w:snapToGrid w:val="0"/>
          <w:sz w:val="22"/>
          <w:szCs w:val="22"/>
        </w:rPr>
        <w:tab/>
      </w:r>
      <w:r>
        <w:rPr>
          <w:rFonts w:ascii="Tahoma" w:hAnsi="Tahoma" w:cs="Tahoma"/>
          <w:snapToGrid w:val="0"/>
          <w:sz w:val="22"/>
          <w:szCs w:val="22"/>
        </w:rPr>
        <w:t>De acuerdo a las necesidades y requerimientos de ENTEL S.A. el PROVEEDOR deberá ampliar el servicio con horas extraordinarias en horarios y días requeridos por ENTEL S.A. de acuerdo a lo establecido en el documento seis (6) Clausula Tercera del presente contrato.</w:t>
      </w:r>
    </w:p>
    <w:p w14:paraId="3D31B107" w14:textId="77777777" w:rsidR="00480B71" w:rsidRDefault="00480B71" w:rsidP="00480B71">
      <w:pPr>
        <w:widowControl w:val="0"/>
        <w:tabs>
          <w:tab w:val="right" w:leader="dot" w:pos="7368"/>
        </w:tabs>
        <w:spacing w:before="120"/>
        <w:ind w:left="1418" w:hanging="851"/>
        <w:jc w:val="both"/>
        <w:rPr>
          <w:rFonts w:ascii="Tahoma" w:hAnsi="Tahoma" w:cs="Tahoma"/>
          <w:snapToGrid w:val="0"/>
          <w:sz w:val="22"/>
          <w:szCs w:val="22"/>
        </w:rPr>
      </w:pPr>
      <w:r w:rsidRPr="00BB07D0">
        <w:rPr>
          <w:rFonts w:ascii="Tahoma" w:hAnsi="Tahoma" w:cs="Tahoma"/>
          <w:snapToGrid w:val="0"/>
          <w:sz w:val="22"/>
          <w:szCs w:val="22"/>
        </w:rPr>
        <w:t>12.</w:t>
      </w:r>
      <w:r>
        <w:rPr>
          <w:rFonts w:ascii="Tahoma" w:hAnsi="Tahoma" w:cs="Tahoma"/>
          <w:snapToGrid w:val="0"/>
          <w:sz w:val="22"/>
          <w:szCs w:val="22"/>
        </w:rPr>
        <w:t>2</w:t>
      </w:r>
      <w:r w:rsidRPr="00BB07D0">
        <w:rPr>
          <w:rFonts w:ascii="Tahoma" w:hAnsi="Tahoma" w:cs="Tahoma"/>
          <w:snapToGrid w:val="0"/>
          <w:sz w:val="22"/>
          <w:szCs w:val="22"/>
        </w:rPr>
        <w:t>.</w:t>
      </w:r>
      <w:r>
        <w:rPr>
          <w:rFonts w:ascii="Tahoma" w:hAnsi="Tahoma" w:cs="Tahoma"/>
          <w:snapToGrid w:val="0"/>
          <w:sz w:val="22"/>
          <w:szCs w:val="22"/>
        </w:rPr>
        <w:t>4</w:t>
      </w:r>
      <w:r w:rsidRPr="00BB07D0">
        <w:rPr>
          <w:rFonts w:ascii="Tahoma" w:hAnsi="Tahoma" w:cs="Tahoma"/>
          <w:snapToGrid w:val="0"/>
          <w:sz w:val="22"/>
          <w:szCs w:val="22"/>
        </w:rPr>
        <w:t xml:space="preserve"> </w:t>
      </w:r>
      <w:r>
        <w:rPr>
          <w:rFonts w:ascii="Tahoma" w:hAnsi="Tahoma" w:cs="Tahoma"/>
          <w:snapToGrid w:val="0"/>
          <w:sz w:val="22"/>
          <w:szCs w:val="22"/>
        </w:rPr>
        <w:t xml:space="preserve">  El servicio de cobranza en aeropuertos deberá tener una atención de veinticuatro (24) horas al día, de lunes a domingo, incluyendo feriados, cuando corresponda al punto de cobranza.</w:t>
      </w:r>
    </w:p>
    <w:p w14:paraId="366122F9" w14:textId="77777777" w:rsidR="00480B71" w:rsidRDefault="00480B71" w:rsidP="00480B71">
      <w:pPr>
        <w:widowControl w:val="0"/>
        <w:tabs>
          <w:tab w:val="right" w:leader="dot" w:pos="7368"/>
        </w:tabs>
        <w:spacing w:before="120"/>
        <w:ind w:left="1418" w:hanging="851"/>
        <w:jc w:val="both"/>
        <w:rPr>
          <w:rFonts w:ascii="Tahoma" w:hAnsi="Tahoma" w:cs="Tahoma"/>
          <w:snapToGrid w:val="0"/>
          <w:sz w:val="22"/>
          <w:szCs w:val="22"/>
        </w:rPr>
      </w:pPr>
      <w:r>
        <w:rPr>
          <w:rFonts w:ascii="Tahoma" w:hAnsi="Tahoma" w:cs="Tahoma"/>
          <w:snapToGrid w:val="0"/>
          <w:sz w:val="22"/>
          <w:szCs w:val="22"/>
        </w:rPr>
        <w:t>12.2.5</w:t>
      </w:r>
      <w:r>
        <w:rPr>
          <w:rFonts w:ascii="Tahoma" w:hAnsi="Tahoma" w:cs="Tahoma"/>
          <w:snapToGrid w:val="0"/>
          <w:sz w:val="22"/>
          <w:szCs w:val="22"/>
        </w:rPr>
        <w:tab/>
        <w:t xml:space="preserve">Debe proporcionar uniformes de la Entidad a todos los cajeros contratados para la prestación del servicio. </w:t>
      </w:r>
    </w:p>
    <w:p w14:paraId="47878498" w14:textId="77777777" w:rsidR="00480B71" w:rsidRDefault="00480B71" w:rsidP="00480B71">
      <w:pPr>
        <w:widowControl w:val="0"/>
        <w:spacing w:before="120"/>
        <w:ind w:left="1418" w:hanging="851"/>
        <w:jc w:val="both"/>
        <w:rPr>
          <w:rFonts w:ascii="Tahoma" w:hAnsi="Tahoma" w:cs="Tahoma"/>
          <w:snapToGrid w:val="0"/>
          <w:sz w:val="22"/>
          <w:szCs w:val="22"/>
        </w:rPr>
      </w:pPr>
      <w:r w:rsidRPr="00BB07D0">
        <w:rPr>
          <w:rFonts w:ascii="Tahoma" w:hAnsi="Tahoma" w:cs="Tahoma"/>
          <w:snapToGrid w:val="0"/>
          <w:sz w:val="22"/>
          <w:szCs w:val="22"/>
        </w:rPr>
        <w:t>12.</w:t>
      </w:r>
      <w:r>
        <w:rPr>
          <w:rFonts w:ascii="Tahoma" w:hAnsi="Tahoma" w:cs="Tahoma"/>
          <w:snapToGrid w:val="0"/>
          <w:sz w:val="22"/>
          <w:szCs w:val="22"/>
        </w:rPr>
        <w:t>2.6</w:t>
      </w:r>
      <w:r w:rsidRPr="00BB07D0">
        <w:rPr>
          <w:rFonts w:ascii="Tahoma" w:hAnsi="Tahoma" w:cs="Tahoma"/>
          <w:snapToGrid w:val="0"/>
          <w:sz w:val="22"/>
          <w:szCs w:val="22"/>
        </w:rPr>
        <w:tab/>
      </w:r>
      <w:r>
        <w:rPr>
          <w:rFonts w:ascii="Tahoma" w:hAnsi="Tahoma" w:cs="Tahoma"/>
          <w:snapToGrid w:val="0"/>
          <w:sz w:val="22"/>
          <w:szCs w:val="22"/>
        </w:rPr>
        <w:t>Abonar las recaudaciones diarias de todas las oficinas comerciales (</w:t>
      </w:r>
      <w:proofErr w:type="spellStart"/>
      <w:r>
        <w:rPr>
          <w:rFonts w:ascii="Tahoma" w:hAnsi="Tahoma" w:cs="Tahoma"/>
          <w:snapToGrid w:val="0"/>
          <w:sz w:val="22"/>
          <w:szCs w:val="22"/>
        </w:rPr>
        <w:t>Multicentros</w:t>
      </w:r>
      <w:proofErr w:type="spellEnd"/>
      <w:r>
        <w:rPr>
          <w:rFonts w:ascii="Tahoma" w:hAnsi="Tahoma" w:cs="Tahoma"/>
          <w:snapToGrid w:val="0"/>
          <w:sz w:val="22"/>
          <w:szCs w:val="22"/>
        </w:rPr>
        <w:t>, Puntos ENTEL en Aeropuertos y otros) al día siguiente hasta horas 14:00 en cuentas que ENTEL S.A. designe. Si las cuentas que ENTEL S.A. determine fuesen en una Entidad Financiera distinta a las del PROVEEDOR, deberá abonarse los fondos a la otra Entidad hasta horas 14:00 del día siguiente de realizada la recaudación.</w:t>
      </w:r>
    </w:p>
    <w:p w14:paraId="34F6A8C4" w14:textId="77777777" w:rsidR="00480B71" w:rsidRPr="00BB07D0" w:rsidRDefault="00480B71" w:rsidP="00480B71">
      <w:pPr>
        <w:widowControl w:val="0"/>
        <w:spacing w:before="120"/>
        <w:ind w:left="1418" w:hanging="2"/>
        <w:jc w:val="both"/>
        <w:rPr>
          <w:rFonts w:ascii="Tahoma" w:hAnsi="Tahoma" w:cs="Tahoma"/>
          <w:snapToGrid w:val="0"/>
          <w:sz w:val="22"/>
          <w:szCs w:val="22"/>
        </w:rPr>
      </w:pPr>
      <w:r>
        <w:rPr>
          <w:rFonts w:ascii="Tahoma" w:hAnsi="Tahoma" w:cs="Tahoma"/>
          <w:snapToGrid w:val="0"/>
          <w:sz w:val="22"/>
          <w:szCs w:val="22"/>
        </w:rPr>
        <w:t>Se aclara que los abonos de la cobranza correspondiente a los días viernes, sábado, domingo y/o feriado, serán efectuados hasta horas 14:00 del día hábil siguiente. En ese sentido el PROVEEDOR pagará a ENTEL S.A. los intereses que aplicarían a los depósitos de la cobranza que corresponda a las recaudaciones de los días viernes. Este pago de intereses no aplicará si ENTEL S.A. determinase que el abono de la cobranza se realice en cuentas en una Entidad financiera distinta al PROVEEDOR o cuando el día sábado correspondiente sea feriado</w:t>
      </w:r>
      <w:r w:rsidRPr="00BB07D0">
        <w:rPr>
          <w:rFonts w:ascii="Tahoma" w:hAnsi="Tahoma" w:cs="Tahoma"/>
          <w:snapToGrid w:val="0"/>
          <w:sz w:val="22"/>
          <w:szCs w:val="22"/>
        </w:rPr>
        <w:t>.</w:t>
      </w:r>
    </w:p>
    <w:p w14:paraId="75B5301B" w14:textId="77777777" w:rsidR="00480B71" w:rsidRDefault="00480B71" w:rsidP="00480B71">
      <w:pPr>
        <w:widowControl w:val="0"/>
        <w:spacing w:before="120"/>
        <w:ind w:left="1418" w:hanging="851"/>
        <w:jc w:val="both"/>
        <w:rPr>
          <w:rFonts w:ascii="Tahoma" w:hAnsi="Tahoma" w:cs="Tahoma"/>
          <w:snapToGrid w:val="0"/>
          <w:sz w:val="22"/>
          <w:szCs w:val="22"/>
        </w:rPr>
      </w:pPr>
      <w:r>
        <w:rPr>
          <w:rFonts w:ascii="Tahoma" w:hAnsi="Tahoma" w:cs="Tahoma"/>
          <w:snapToGrid w:val="0"/>
          <w:sz w:val="22"/>
          <w:szCs w:val="22"/>
        </w:rPr>
        <w:t>12.2</w:t>
      </w:r>
      <w:r w:rsidRPr="00BB07D0">
        <w:rPr>
          <w:rFonts w:ascii="Tahoma" w:hAnsi="Tahoma" w:cs="Tahoma"/>
          <w:snapToGrid w:val="0"/>
          <w:sz w:val="22"/>
          <w:szCs w:val="22"/>
        </w:rPr>
        <w:t>.</w:t>
      </w:r>
      <w:r>
        <w:rPr>
          <w:rFonts w:ascii="Tahoma" w:hAnsi="Tahoma" w:cs="Tahoma"/>
          <w:snapToGrid w:val="0"/>
          <w:sz w:val="22"/>
          <w:szCs w:val="22"/>
        </w:rPr>
        <w:t>7</w:t>
      </w:r>
      <w:r w:rsidRPr="00BB07D0">
        <w:rPr>
          <w:rFonts w:ascii="Tahoma" w:hAnsi="Tahoma" w:cs="Tahoma"/>
          <w:snapToGrid w:val="0"/>
          <w:sz w:val="22"/>
          <w:szCs w:val="22"/>
        </w:rPr>
        <w:tab/>
      </w:r>
      <w:r>
        <w:rPr>
          <w:rFonts w:ascii="Tahoma" w:hAnsi="Tahoma" w:cs="Tahoma"/>
          <w:snapToGrid w:val="0"/>
          <w:sz w:val="22"/>
          <w:szCs w:val="22"/>
        </w:rPr>
        <w:t>Asegurar que todo el importe recaudado sea depositado en cuentas que determine  ENTEL S.A., sin que existan diferencia entre lo recaudado y lo abonado, la comunicación se realizará mediante nota oficial.</w:t>
      </w:r>
    </w:p>
    <w:p w14:paraId="430371E5" w14:textId="77777777" w:rsidR="00480B71" w:rsidRDefault="00480B71" w:rsidP="00480B71">
      <w:pPr>
        <w:widowControl w:val="0"/>
        <w:spacing w:before="120"/>
        <w:ind w:left="1418" w:hanging="851"/>
        <w:jc w:val="both"/>
        <w:rPr>
          <w:rFonts w:ascii="Tahoma" w:hAnsi="Tahoma" w:cs="Tahoma"/>
          <w:snapToGrid w:val="0"/>
          <w:sz w:val="22"/>
          <w:szCs w:val="22"/>
        </w:rPr>
      </w:pPr>
      <w:r>
        <w:rPr>
          <w:rFonts w:ascii="Tahoma" w:hAnsi="Tahoma" w:cs="Tahoma"/>
          <w:snapToGrid w:val="0"/>
          <w:sz w:val="22"/>
          <w:szCs w:val="22"/>
        </w:rPr>
        <w:t>12.2</w:t>
      </w:r>
      <w:r w:rsidRPr="00BB07D0">
        <w:rPr>
          <w:rFonts w:ascii="Tahoma" w:hAnsi="Tahoma" w:cs="Tahoma"/>
          <w:snapToGrid w:val="0"/>
          <w:sz w:val="22"/>
          <w:szCs w:val="22"/>
        </w:rPr>
        <w:t>.</w:t>
      </w:r>
      <w:r w:rsidRPr="00F91E82">
        <w:rPr>
          <w:rFonts w:ascii="Tahoma" w:hAnsi="Tahoma" w:cs="Tahoma"/>
          <w:snapToGrid w:val="0"/>
          <w:sz w:val="22"/>
          <w:szCs w:val="22"/>
        </w:rPr>
        <w:t>8</w:t>
      </w:r>
      <w:r w:rsidRPr="00BB07D0">
        <w:rPr>
          <w:rFonts w:ascii="Tahoma" w:hAnsi="Tahoma" w:cs="Tahoma"/>
          <w:snapToGrid w:val="0"/>
          <w:sz w:val="22"/>
          <w:szCs w:val="22"/>
        </w:rPr>
        <w:tab/>
      </w:r>
      <w:r>
        <w:rPr>
          <w:rFonts w:ascii="Tahoma" w:hAnsi="Tahoma" w:cs="Tahoma"/>
          <w:snapToGrid w:val="0"/>
          <w:sz w:val="22"/>
          <w:szCs w:val="22"/>
        </w:rPr>
        <w:t>Proporcionar diariamente después de realizado el abono, los extractos de las cuentas habilitadas para este servicio de ENTEL S.A.</w:t>
      </w:r>
    </w:p>
    <w:p w14:paraId="76354238" w14:textId="77777777" w:rsidR="00480B71" w:rsidRDefault="00480B71" w:rsidP="00480B71">
      <w:pPr>
        <w:ind w:left="1418" w:hanging="851"/>
        <w:jc w:val="both"/>
        <w:rPr>
          <w:rFonts w:ascii="Tahoma" w:hAnsi="Tahoma" w:cs="Tahoma"/>
          <w:snapToGrid w:val="0"/>
          <w:sz w:val="22"/>
          <w:szCs w:val="22"/>
        </w:rPr>
      </w:pPr>
      <w:r>
        <w:rPr>
          <w:rFonts w:ascii="Tahoma" w:hAnsi="Tahoma" w:cs="Tahoma"/>
          <w:snapToGrid w:val="0"/>
          <w:sz w:val="22"/>
          <w:szCs w:val="22"/>
        </w:rPr>
        <w:t>12.2</w:t>
      </w:r>
      <w:r w:rsidRPr="00BB07D0">
        <w:rPr>
          <w:rFonts w:ascii="Tahoma" w:hAnsi="Tahoma" w:cs="Tahoma"/>
          <w:snapToGrid w:val="0"/>
          <w:sz w:val="22"/>
          <w:szCs w:val="22"/>
        </w:rPr>
        <w:t>.</w:t>
      </w:r>
      <w:r>
        <w:rPr>
          <w:rFonts w:ascii="Tahoma" w:hAnsi="Tahoma" w:cs="Tahoma"/>
          <w:snapToGrid w:val="0"/>
          <w:sz w:val="22"/>
          <w:szCs w:val="22"/>
        </w:rPr>
        <w:t>9</w:t>
      </w:r>
      <w:r w:rsidRPr="00BB07D0">
        <w:rPr>
          <w:rFonts w:ascii="Tahoma" w:hAnsi="Tahoma" w:cs="Tahoma"/>
          <w:snapToGrid w:val="0"/>
          <w:sz w:val="22"/>
          <w:szCs w:val="22"/>
        </w:rPr>
        <w:tab/>
        <w:t>A</w:t>
      </w:r>
      <w:r>
        <w:rPr>
          <w:rFonts w:ascii="Tahoma" w:hAnsi="Tahoma" w:cs="Tahoma"/>
          <w:snapToGrid w:val="0"/>
          <w:sz w:val="22"/>
          <w:szCs w:val="22"/>
        </w:rPr>
        <w:t xml:space="preserve"> requerimiento de ENTEL S.A. debe ampliar la cantidad de cajeros y puntos de cobranza de acuerdo a las necesidades, los plazos para atender estas solicitudes de ampliación de cantidad de cajeros, no podrán ser mayores a siete  (7) días hábiles en área urbana y diez  (10) días hábiles en área rural.</w:t>
      </w:r>
      <w:r w:rsidRPr="002C59B1">
        <w:rPr>
          <w:rFonts w:ascii="Tahoma" w:hAnsi="Tahoma" w:cs="Tahoma"/>
          <w:color w:val="004990"/>
          <w:sz w:val="18"/>
          <w:szCs w:val="18"/>
        </w:rPr>
        <w:t xml:space="preserve"> </w:t>
      </w:r>
      <w:r w:rsidRPr="00F91E82">
        <w:rPr>
          <w:rFonts w:ascii="Tahoma" w:hAnsi="Tahoma" w:cs="Tahoma"/>
          <w:snapToGrid w:val="0"/>
          <w:sz w:val="22"/>
          <w:szCs w:val="22"/>
        </w:rPr>
        <w:t>En cuanto a la ampliación de Puntos de Cobranza, el tiempo estará en función a lo establecido por el Ente Regulador.</w:t>
      </w:r>
    </w:p>
    <w:p w14:paraId="743A4AFD" w14:textId="77777777" w:rsidR="00480B71" w:rsidRDefault="00480B71" w:rsidP="00480B71">
      <w:pPr>
        <w:widowControl w:val="0"/>
        <w:spacing w:before="120"/>
        <w:ind w:left="1418" w:hanging="851"/>
        <w:jc w:val="both"/>
        <w:rPr>
          <w:rFonts w:ascii="Tahoma" w:hAnsi="Tahoma" w:cs="Tahoma"/>
          <w:snapToGrid w:val="0"/>
          <w:sz w:val="22"/>
          <w:szCs w:val="22"/>
        </w:rPr>
      </w:pPr>
      <w:r>
        <w:rPr>
          <w:rFonts w:ascii="Tahoma" w:hAnsi="Tahoma" w:cs="Tahoma"/>
          <w:snapToGrid w:val="0"/>
          <w:sz w:val="22"/>
          <w:szCs w:val="22"/>
        </w:rPr>
        <w:t>12.2</w:t>
      </w:r>
      <w:r w:rsidRPr="00BB07D0">
        <w:rPr>
          <w:rFonts w:ascii="Tahoma" w:hAnsi="Tahoma" w:cs="Tahoma"/>
          <w:snapToGrid w:val="0"/>
          <w:sz w:val="22"/>
          <w:szCs w:val="22"/>
        </w:rPr>
        <w:t>.</w:t>
      </w:r>
      <w:r>
        <w:rPr>
          <w:rFonts w:ascii="Tahoma" w:hAnsi="Tahoma" w:cs="Tahoma"/>
          <w:snapToGrid w:val="0"/>
          <w:sz w:val="22"/>
          <w:szCs w:val="22"/>
        </w:rPr>
        <w:t>10 Realizar el servicio objeto del presente contrato todos los días hábiles del año, incluido los días sábados y domingos, sumando un total de cuarenta (40) y veinte (20)  horas laborables en la semana.</w:t>
      </w:r>
    </w:p>
    <w:p w14:paraId="7B5BB46F" w14:textId="77777777" w:rsidR="00480B71" w:rsidRDefault="00480B71" w:rsidP="00480B71">
      <w:pPr>
        <w:widowControl w:val="0"/>
        <w:spacing w:before="120"/>
        <w:ind w:left="1418" w:hanging="851"/>
        <w:jc w:val="both"/>
        <w:rPr>
          <w:rFonts w:ascii="Tahoma" w:hAnsi="Tahoma" w:cs="Tahoma"/>
          <w:snapToGrid w:val="0"/>
          <w:sz w:val="22"/>
          <w:szCs w:val="22"/>
        </w:rPr>
      </w:pPr>
      <w:r>
        <w:rPr>
          <w:rFonts w:ascii="Tahoma" w:hAnsi="Tahoma" w:cs="Tahoma"/>
          <w:snapToGrid w:val="0"/>
          <w:sz w:val="22"/>
          <w:szCs w:val="22"/>
        </w:rPr>
        <w:t>12.2.11  Bajo ningún motivo realizará la cobranza de las facturas en forma fraccionada o con deducción alguna, debiendo proceder al cobro de la factura más antigua, salvo autorización expresa y escrita por personal autorizado de ENTEL S.A. cuya designación se dará a conocer previa y oportunamente por escrito.</w:t>
      </w:r>
    </w:p>
    <w:p w14:paraId="0825EF27" w14:textId="77777777" w:rsidR="00480B71" w:rsidRPr="00BB07D0" w:rsidRDefault="00480B71" w:rsidP="00480B71">
      <w:pPr>
        <w:widowControl w:val="0"/>
        <w:spacing w:before="120"/>
        <w:ind w:left="1418" w:hanging="851"/>
        <w:jc w:val="both"/>
        <w:rPr>
          <w:rFonts w:ascii="Tahoma" w:hAnsi="Tahoma" w:cs="Tahoma"/>
          <w:snapToGrid w:val="0"/>
          <w:sz w:val="22"/>
          <w:szCs w:val="22"/>
        </w:rPr>
      </w:pPr>
      <w:r>
        <w:rPr>
          <w:rFonts w:ascii="Tahoma" w:hAnsi="Tahoma" w:cs="Tahoma"/>
          <w:snapToGrid w:val="0"/>
          <w:sz w:val="22"/>
          <w:szCs w:val="22"/>
        </w:rPr>
        <w:t>12.2.12</w:t>
      </w:r>
      <w:r>
        <w:rPr>
          <w:rFonts w:ascii="Tahoma" w:hAnsi="Tahoma" w:cs="Tahoma"/>
          <w:snapToGrid w:val="0"/>
          <w:sz w:val="22"/>
          <w:szCs w:val="22"/>
        </w:rPr>
        <w:tab/>
        <w:t>Cumplir con cada una de las cláusulas del presente contrato y el Pliego de Condiciones.</w:t>
      </w:r>
    </w:p>
    <w:p w14:paraId="32546324" w14:textId="77777777" w:rsidR="00480B71" w:rsidRPr="00BB07D0" w:rsidRDefault="00480B71" w:rsidP="00480B71">
      <w:pPr>
        <w:widowControl w:val="0"/>
        <w:spacing w:before="120"/>
        <w:jc w:val="both"/>
        <w:rPr>
          <w:rFonts w:ascii="Tahoma" w:hAnsi="Tahoma" w:cs="Tahoma"/>
          <w:sz w:val="22"/>
          <w:szCs w:val="22"/>
        </w:rPr>
      </w:pPr>
      <w:r w:rsidRPr="00BB07D0">
        <w:rPr>
          <w:rFonts w:ascii="Tahoma" w:hAnsi="Tahoma" w:cs="Tahoma"/>
          <w:b/>
          <w:spacing w:val="-3"/>
          <w:sz w:val="22"/>
          <w:szCs w:val="22"/>
          <w:u w:val="single"/>
        </w:rPr>
        <w:lastRenderedPageBreak/>
        <w:t>DECIMA TERCERA: SUPERVISION</w:t>
      </w:r>
      <w:r w:rsidRPr="00BB07D0">
        <w:rPr>
          <w:rFonts w:ascii="Tahoma" w:hAnsi="Tahoma" w:cs="Tahoma"/>
          <w:b/>
          <w:spacing w:val="-3"/>
          <w:sz w:val="22"/>
          <w:szCs w:val="22"/>
        </w:rPr>
        <w:t>.-</w:t>
      </w:r>
      <w:r w:rsidRPr="00BB07D0">
        <w:rPr>
          <w:rFonts w:ascii="Tahoma" w:hAnsi="Tahoma" w:cs="Tahoma"/>
          <w:spacing w:val="-3"/>
          <w:sz w:val="22"/>
          <w:szCs w:val="22"/>
        </w:rPr>
        <w:t xml:space="preserve"> La Supervisión </w:t>
      </w:r>
      <w:r>
        <w:rPr>
          <w:rFonts w:ascii="Tahoma" w:hAnsi="Tahoma" w:cs="Tahoma"/>
          <w:spacing w:val="-3"/>
          <w:sz w:val="22"/>
          <w:szCs w:val="22"/>
        </w:rPr>
        <w:t xml:space="preserve">fiscalización y verificación del cumplimiento </w:t>
      </w:r>
      <w:r w:rsidRPr="00BB07D0">
        <w:rPr>
          <w:rFonts w:ascii="Tahoma" w:hAnsi="Tahoma" w:cs="Tahoma"/>
          <w:spacing w:val="-3"/>
          <w:sz w:val="22"/>
          <w:szCs w:val="22"/>
        </w:rPr>
        <w:t xml:space="preserve">del presente contrato por parte de ENTEL S.A. estará a cargo de la </w:t>
      </w:r>
      <w:r>
        <w:rPr>
          <w:rFonts w:ascii="Tahoma" w:hAnsi="Tahoma" w:cs="Tahoma"/>
          <w:spacing w:val="-3"/>
          <w:sz w:val="22"/>
          <w:szCs w:val="22"/>
        </w:rPr>
        <w:t>Gerencia de Administración y Finanzas</w:t>
      </w:r>
      <w:r w:rsidRPr="00BB07D0">
        <w:rPr>
          <w:rFonts w:ascii="Tahoma" w:hAnsi="Tahoma" w:cs="Tahoma"/>
          <w:spacing w:val="-3"/>
          <w:sz w:val="22"/>
          <w:szCs w:val="22"/>
        </w:rPr>
        <w:t>.</w:t>
      </w:r>
    </w:p>
    <w:p w14:paraId="6A6C29DA" w14:textId="77777777" w:rsidR="00480B71" w:rsidRDefault="00480B71" w:rsidP="00480B71">
      <w:pPr>
        <w:spacing w:before="120"/>
        <w:jc w:val="both"/>
        <w:rPr>
          <w:rFonts w:ascii="Tahoma" w:hAnsi="Tahoma" w:cs="Tahoma"/>
          <w:iCs/>
          <w:sz w:val="22"/>
          <w:szCs w:val="22"/>
        </w:rPr>
      </w:pPr>
      <w:r w:rsidRPr="00BB07D0">
        <w:rPr>
          <w:rFonts w:ascii="Tahoma" w:hAnsi="Tahoma" w:cs="Tahoma"/>
          <w:b/>
          <w:iCs/>
          <w:sz w:val="22"/>
          <w:szCs w:val="22"/>
          <w:u w:val="single"/>
        </w:rPr>
        <w:t>DÉCIMA CUARTA:</w:t>
      </w:r>
      <w:r>
        <w:rPr>
          <w:rFonts w:ascii="Tahoma" w:hAnsi="Tahoma" w:cs="Tahoma"/>
          <w:b/>
          <w:iCs/>
          <w:sz w:val="22"/>
          <w:szCs w:val="22"/>
          <w:u w:val="single"/>
        </w:rPr>
        <w:t xml:space="preserve"> RESPONSABILIDADES</w:t>
      </w:r>
      <w:r>
        <w:rPr>
          <w:rFonts w:ascii="Tahoma" w:hAnsi="Tahoma" w:cs="Tahoma"/>
          <w:iCs/>
          <w:sz w:val="22"/>
          <w:szCs w:val="22"/>
        </w:rPr>
        <w:t>.- El PROVEEDOR es el único y exclusivo responsable de los daños y perjuicios que se cometieran a terceros o a ENTEL S.A. emergentes de la prestación del servicio objeto del presente contrato, estando obligado a reparar dicho daños o pagar los perjuicios si se produjeran.</w:t>
      </w:r>
    </w:p>
    <w:p w14:paraId="528E7EDD" w14:textId="77777777" w:rsidR="00480B71" w:rsidRDefault="00480B71" w:rsidP="00480B71">
      <w:pPr>
        <w:spacing w:before="120"/>
        <w:jc w:val="both"/>
        <w:rPr>
          <w:rFonts w:ascii="Tahoma" w:hAnsi="Tahoma" w:cs="Tahoma"/>
          <w:iCs/>
          <w:sz w:val="22"/>
          <w:szCs w:val="22"/>
        </w:rPr>
      </w:pPr>
      <w:r>
        <w:rPr>
          <w:rFonts w:ascii="Tahoma" w:hAnsi="Tahoma" w:cs="Tahoma"/>
          <w:iCs/>
          <w:sz w:val="22"/>
          <w:szCs w:val="22"/>
        </w:rPr>
        <w:t>El PROVEEDOR asume la obligación y responsabilidad de contar en todo momento con capacidad de atención inmediata al público, utilizando la red y plataforma tecnológica proporcionada, el servicio será prestado y atendido por cajeros con capacidad y experiencia en procesos de cobranza de efectivo, valores y otros acorde a normativa legal.</w:t>
      </w:r>
    </w:p>
    <w:p w14:paraId="3FA5C8FD" w14:textId="77777777" w:rsidR="00480B71" w:rsidRPr="00CA7258" w:rsidRDefault="00480B71" w:rsidP="00480B71">
      <w:pPr>
        <w:spacing w:before="120"/>
        <w:jc w:val="both"/>
        <w:rPr>
          <w:rFonts w:ascii="Tahoma" w:hAnsi="Tahoma" w:cs="Tahoma"/>
          <w:iCs/>
          <w:sz w:val="22"/>
          <w:szCs w:val="22"/>
        </w:rPr>
      </w:pPr>
      <w:r>
        <w:rPr>
          <w:rFonts w:ascii="Tahoma" w:hAnsi="Tahoma" w:cs="Tahoma"/>
          <w:iCs/>
          <w:sz w:val="22"/>
          <w:szCs w:val="22"/>
        </w:rPr>
        <w:t>El PROVEEDOR no es responsable por la información que generen los sistemas de ENTEL S.A. y que den lugar a cobros en exceso o en detrimento de ENTEL S.A. asumiendo ENTEL S.A. esa responsabilidad.</w:t>
      </w:r>
    </w:p>
    <w:p w14:paraId="561C708B" w14:textId="77777777" w:rsidR="00480B71" w:rsidRPr="00BA3509" w:rsidRDefault="00480B71" w:rsidP="00480B71">
      <w:pPr>
        <w:spacing w:before="120"/>
        <w:jc w:val="both"/>
        <w:rPr>
          <w:rFonts w:ascii="Tahoma" w:hAnsi="Tahoma" w:cs="Tahoma"/>
          <w:sz w:val="22"/>
          <w:szCs w:val="22"/>
        </w:rPr>
      </w:pPr>
      <w:r>
        <w:rPr>
          <w:rFonts w:ascii="Tahoma" w:hAnsi="Tahoma" w:cs="Tahoma"/>
          <w:b/>
          <w:iCs/>
          <w:sz w:val="22"/>
          <w:szCs w:val="22"/>
          <w:u w:val="single"/>
        </w:rPr>
        <w:t>DECIMA QUINTA:</w:t>
      </w:r>
      <w:r w:rsidRPr="00BB07D0">
        <w:rPr>
          <w:rFonts w:ascii="Tahoma" w:hAnsi="Tahoma" w:cs="Tahoma"/>
          <w:b/>
          <w:iCs/>
          <w:sz w:val="22"/>
          <w:szCs w:val="22"/>
          <w:u w:val="single"/>
        </w:rPr>
        <w:t xml:space="preserve"> </w:t>
      </w:r>
      <w:r w:rsidRPr="00BB07D0">
        <w:rPr>
          <w:rFonts w:ascii="Tahoma" w:hAnsi="Tahoma" w:cs="Tahoma"/>
          <w:b/>
          <w:sz w:val="22"/>
          <w:szCs w:val="22"/>
          <w:u w:val="single"/>
        </w:rPr>
        <w:t>MULTAS</w:t>
      </w:r>
      <w:r w:rsidRPr="00BB07D0">
        <w:rPr>
          <w:rFonts w:ascii="Tahoma" w:hAnsi="Tahoma" w:cs="Tahoma"/>
          <w:b/>
          <w:sz w:val="22"/>
          <w:szCs w:val="22"/>
        </w:rPr>
        <w:t xml:space="preserve">.- </w:t>
      </w:r>
      <w:r w:rsidRPr="00BB07D0">
        <w:rPr>
          <w:rFonts w:ascii="Tahoma" w:hAnsi="Tahoma" w:cs="Tahoma"/>
          <w:sz w:val="22"/>
          <w:szCs w:val="22"/>
        </w:rPr>
        <w:t xml:space="preserve">En caso </w:t>
      </w:r>
      <w:r>
        <w:rPr>
          <w:rFonts w:ascii="Tahoma" w:hAnsi="Tahoma" w:cs="Tahoma"/>
          <w:sz w:val="22"/>
          <w:szCs w:val="22"/>
        </w:rPr>
        <w:t xml:space="preserve">de retraso en el cumplimiento del presente contrato </w:t>
      </w:r>
      <w:r w:rsidRPr="00BA3509">
        <w:rPr>
          <w:rFonts w:ascii="Tahoma" w:hAnsi="Tahoma" w:cs="Tahoma"/>
          <w:sz w:val="22"/>
          <w:szCs w:val="22"/>
        </w:rPr>
        <w:t>por razones imputables al PROVEEDOR, ENTEL S.A. aplicará  las siguientes multas:</w:t>
      </w:r>
    </w:p>
    <w:p w14:paraId="1C166E26" w14:textId="77777777" w:rsidR="00480B71" w:rsidRPr="00BA3509" w:rsidRDefault="00480B71" w:rsidP="002E7C22">
      <w:pPr>
        <w:pStyle w:val="Prrafodelista"/>
        <w:numPr>
          <w:ilvl w:val="1"/>
          <w:numId w:val="48"/>
        </w:numPr>
        <w:spacing w:before="120"/>
        <w:contextualSpacing/>
        <w:jc w:val="both"/>
        <w:rPr>
          <w:rFonts w:ascii="Tahoma" w:hAnsi="Tahoma" w:cs="Tahoma"/>
          <w:sz w:val="22"/>
          <w:szCs w:val="22"/>
        </w:rPr>
      </w:pPr>
      <w:r w:rsidRPr="00BA3509">
        <w:rPr>
          <w:rFonts w:ascii="Tahoma" w:hAnsi="Tahoma" w:cs="Tahoma"/>
          <w:sz w:val="22"/>
          <w:szCs w:val="22"/>
        </w:rPr>
        <w:t>En caso que el PROVEEDOR se retrase en efectuar los abonos de los importes cobrados hasta las catorce (14.00) horas del día siguiente hábil en la cuenta o cuentas bancarias que ENTEL S.A. tiene asignadas se aplicaran las siguientes multas:</w:t>
      </w:r>
    </w:p>
    <w:p w14:paraId="238C5FA1" w14:textId="77777777" w:rsidR="00480B71" w:rsidRPr="00BA3509" w:rsidRDefault="00480B71" w:rsidP="00480B71">
      <w:pPr>
        <w:pStyle w:val="Prrafodelista"/>
        <w:spacing w:before="120"/>
        <w:jc w:val="both"/>
        <w:rPr>
          <w:rFonts w:ascii="Tahoma" w:hAnsi="Tahoma" w:cs="Tahoma"/>
          <w:sz w:val="22"/>
          <w:szCs w:val="22"/>
        </w:rPr>
      </w:pPr>
    </w:p>
    <w:p w14:paraId="5B3D6353" w14:textId="77777777" w:rsidR="00480B71" w:rsidRPr="00BA3509" w:rsidRDefault="00480B71" w:rsidP="00480B71">
      <w:pPr>
        <w:spacing w:before="120"/>
        <w:ind w:left="1418" w:hanging="710"/>
        <w:jc w:val="both"/>
        <w:rPr>
          <w:rFonts w:ascii="Tahoma" w:hAnsi="Tahoma" w:cs="Tahoma"/>
          <w:sz w:val="22"/>
          <w:szCs w:val="22"/>
          <w:lang w:eastAsia="en-US"/>
        </w:rPr>
      </w:pPr>
      <w:r w:rsidRPr="00BA3509">
        <w:rPr>
          <w:rFonts w:ascii="Tahoma" w:hAnsi="Tahoma" w:cs="Tahoma"/>
          <w:sz w:val="22"/>
          <w:szCs w:val="22"/>
          <w:lang w:eastAsia="en-US"/>
        </w:rPr>
        <w:t>15.1.1 El cero coma cinco (0,5%) por ciento diarios del importe no abonado hasta los diez (10) primeros días.</w:t>
      </w:r>
    </w:p>
    <w:p w14:paraId="5D185E10" w14:textId="77777777" w:rsidR="00480B71" w:rsidRPr="00BA3509" w:rsidRDefault="00480B71" w:rsidP="00480B71">
      <w:pPr>
        <w:spacing w:before="120"/>
        <w:ind w:left="1418" w:hanging="710"/>
        <w:jc w:val="both"/>
        <w:rPr>
          <w:rFonts w:ascii="Tahoma" w:hAnsi="Tahoma" w:cs="Tahoma"/>
          <w:sz w:val="22"/>
          <w:szCs w:val="22"/>
          <w:lang w:eastAsia="en-US"/>
        </w:rPr>
      </w:pPr>
      <w:r w:rsidRPr="00BA3509">
        <w:rPr>
          <w:rFonts w:ascii="Tahoma" w:hAnsi="Tahoma" w:cs="Tahoma"/>
          <w:sz w:val="22"/>
          <w:szCs w:val="22"/>
          <w:lang w:eastAsia="en-US"/>
        </w:rPr>
        <w:t>15.1.2 El uno (1%) por ciento diario del importe no abonado del día  once (11) hasta los veinte (20) posteriores días.</w:t>
      </w:r>
    </w:p>
    <w:p w14:paraId="0ADD6FC5" w14:textId="77777777" w:rsidR="00480B71" w:rsidRPr="00BA3509" w:rsidRDefault="00480B71" w:rsidP="00480B71">
      <w:pPr>
        <w:spacing w:before="120"/>
        <w:ind w:left="1418" w:hanging="709"/>
        <w:jc w:val="both"/>
        <w:rPr>
          <w:rFonts w:ascii="Tahoma" w:hAnsi="Tahoma" w:cs="Tahoma"/>
          <w:sz w:val="22"/>
          <w:szCs w:val="22"/>
          <w:lang w:eastAsia="en-US"/>
        </w:rPr>
      </w:pPr>
      <w:r w:rsidRPr="00BA3509">
        <w:rPr>
          <w:rFonts w:ascii="Tahoma" w:hAnsi="Tahoma" w:cs="Tahoma"/>
          <w:sz w:val="22"/>
          <w:szCs w:val="22"/>
          <w:lang w:eastAsia="en-US"/>
        </w:rPr>
        <w:t>15.1.3 El dos (2%) por ciento diario del importe no abonado del día  veintiuno (21) hasta la fecha de abono.</w:t>
      </w:r>
    </w:p>
    <w:p w14:paraId="6C1597E1" w14:textId="77777777" w:rsidR="00480B71" w:rsidRPr="00BA3509" w:rsidRDefault="00480B71" w:rsidP="00480B71">
      <w:pPr>
        <w:spacing w:before="120"/>
        <w:jc w:val="both"/>
        <w:rPr>
          <w:rFonts w:ascii="Tahoma" w:hAnsi="Tahoma" w:cs="Tahoma"/>
          <w:sz w:val="22"/>
          <w:szCs w:val="22"/>
          <w:lang w:eastAsia="en-US"/>
        </w:rPr>
      </w:pPr>
      <w:r w:rsidRPr="00BA3509">
        <w:rPr>
          <w:rFonts w:ascii="Tahoma" w:hAnsi="Tahoma" w:cs="Tahoma"/>
          <w:sz w:val="22"/>
          <w:szCs w:val="22"/>
          <w:lang w:eastAsia="en-US"/>
        </w:rPr>
        <w:t>En este caso, la multa se calculará por día de manera escalonada.</w:t>
      </w:r>
    </w:p>
    <w:p w14:paraId="13707F3D" w14:textId="77777777" w:rsidR="00480B71" w:rsidRPr="00BA3509" w:rsidRDefault="00480B71" w:rsidP="002E7C22">
      <w:pPr>
        <w:pStyle w:val="Prrafodelista"/>
        <w:numPr>
          <w:ilvl w:val="1"/>
          <w:numId w:val="48"/>
        </w:numPr>
        <w:spacing w:before="120"/>
        <w:contextualSpacing/>
        <w:jc w:val="both"/>
        <w:rPr>
          <w:rFonts w:ascii="Tahoma" w:hAnsi="Tahoma" w:cs="Tahoma"/>
          <w:sz w:val="22"/>
          <w:szCs w:val="22"/>
        </w:rPr>
      </w:pPr>
      <w:r w:rsidRPr="00BA3509">
        <w:rPr>
          <w:rFonts w:ascii="Tahoma" w:hAnsi="Tahoma" w:cs="Tahoma"/>
          <w:sz w:val="22"/>
          <w:szCs w:val="22"/>
        </w:rPr>
        <w:t>En caso de que el PROVEEDOR se retrase, incumpla o interrumpa en la prestación del servicio (atención en ventanillas de cobranza por cajero), se aplicaran las siguientes multas:</w:t>
      </w:r>
    </w:p>
    <w:p w14:paraId="5DCDFB3C" w14:textId="77777777" w:rsidR="00480B71" w:rsidRPr="00BA3509" w:rsidRDefault="00480B71" w:rsidP="00480B71">
      <w:pPr>
        <w:pStyle w:val="Prrafodelista"/>
        <w:spacing w:before="120"/>
        <w:jc w:val="both"/>
        <w:rPr>
          <w:rFonts w:ascii="Tahoma" w:hAnsi="Tahoma" w:cs="Tahoma"/>
          <w:sz w:val="22"/>
          <w:szCs w:val="22"/>
        </w:rPr>
      </w:pPr>
    </w:p>
    <w:p w14:paraId="422C0FDA" w14:textId="77777777" w:rsidR="00480B71" w:rsidRPr="00BA3509" w:rsidRDefault="00480B71" w:rsidP="00480B71">
      <w:pPr>
        <w:spacing w:before="120"/>
        <w:ind w:left="1418" w:hanging="710"/>
        <w:jc w:val="both"/>
        <w:rPr>
          <w:rFonts w:ascii="Tahoma" w:hAnsi="Tahoma" w:cs="Tahoma"/>
          <w:sz w:val="22"/>
          <w:szCs w:val="22"/>
          <w:lang w:eastAsia="en-US"/>
        </w:rPr>
      </w:pPr>
      <w:r w:rsidRPr="00BA3509">
        <w:rPr>
          <w:rFonts w:ascii="Tahoma" w:hAnsi="Tahoma" w:cs="Tahoma"/>
          <w:sz w:val="22"/>
          <w:szCs w:val="22"/>
          <w:lang w:eastAsia="en-US"/>
        </w:rPr>
        <w:t>15.2.1 De uno (1) a treinta (30) minutos acumulables en el mes, cobrará el equivalente de dos (2) horas efectivas de la tarifa establecida por cajero.</w:t>
      </w:r>
    </w:p>
    <w:p w14:paraId="2F68FCFB" w14:textId="77777777" w:rsidR="00480B71" w:rsidRPr="00BA3509" w:rsidRDefault="00480B71" w:rsidP="00480B71">
      <w:pPr>
        <w:spacing w:before="120"/>
        <w:ind w:left="1418" w:hanging="709"/>
        <w:jc w:val="both"/>
        <w:rPr>
          <w:rFonts w:ascii="Tahoma" w:hAnsi="Tahoma" w:cs="Tahoma"/>
          <w:sz w:val="22"/>
          <w:szCs w:val="22"/>
          <w:lang w:eastAsia="en-US"/>
        </w:rPr>
      </w:pPr>
      <w:r w:rsidRPr="00BA3509">
        <w:rPr>
          <w:rFonts w:ascii="Tahoma" w:hAnsi="Tahoma" w:cs="Tahoma"/>
          <w:sz w:val="22"/>
          <w:szCs w:val="22"/>
          <w:lang w:eastAsia="en-US"/>
        </w:rPr>
        <w:t>15.2.2 De treinta uno (31) a sesenta (60) minutos acumulables en el mes, cobrará el equivalente a cuatro horas efectivas de la tarifa establecida por cajero.</w:t>
      </w:r>
    </w:p>
    <w:p w14:paraId="69BDFA67" w14:textId="77777777" w:rsidR="00480B71" w:rsidRPr="00BA3509" w:rsidRDefault="00480B71" w:rsidP="00480B71">
      <w:pPr>
        <w:spacing w:before="120"/>
        <w:ind w:left="1418" w:hanging="709"/>
        <w:jc w:val="both"/>
        <w:rPr>
          <w:rFonts w:ascii="Tahoma" w:hAnsi="Tahoma" w:cs="Tahoma"/>
          <w:sz w:val="22"/>
          <w:szCs w:val="22"/>
          <w:lang w:eastAsia="en-US"/>
        </w:rPr>
      </w:pPr>
      <w:r w:rsidRPr="00BA3509">
        <w:rPr>
          <w:rFonts w:ascii="Tahoma" w:hAnsi="Tahoma" w:cs="Tahoma"/>
          <w:sz w:val="22"/>
          <w:szCs w:val="22"/>
          <w:lang w:eastAsia="en-US"/>
        </w:rPr>
        <w:t>15.2.3 De sesenta y uno (61) a noventa (90)</w:t>
      </w:r>
      <w:r>
        <w:rPr>
          <w:rFonts w:ascii="Tahoma" w:hAnsi="Tahoma" w:cs="Tahoma"/>
          <w:sz w:val="22"/>
          <w:szCs w:val="22"/>
          <w:lang w:eastAsia="en-US"/>
        </w:rPr>
        <w:t xml:space="preserve"> </w:t>
      </w:r>
      <w:r w:rsidRPr="00BA3509">
        <w:rPr>
          <w:rFonts w:ascii="Tahoma" w:hAnsi="Tahoma" w:cs="Tahoma"/>
          <w:sz w:val="22"/>
          <w:szCs w:val="22"/>
          <w:lang w:eastAsia="en-US"/>
        </w:rPr>
        <w:t>minutos acumulables en el mes, cobrará el equivalente a seis horas efectivas de la tarifa establecida por cajero y así sucesivamente.</w:t>
      </w:r>
    </w:p>
    <w:p w14:paraId="383C3DBA" w14:textId="77777777" w:rsidR="00480B71" w:rsidRPr="00BA3509" w:rsidRDefault="00480B71" w:rsidP="002E7C22">
      <w:pPr>
        <w:pStyle w:val="Prrafodelista"/>
        <w:numPr>
          <w:ilvl w:val="1"/>
          <w:numId w:val="48"/>
        </w:numPr>
        <w:spacing w:before="120"/>
        <w:contextualSpacing/>
        <w:jc w:val="both"/>
        <w:rPr>
          <w:rFonts w:ascii="Tahoma" w:hAnsi="Tahoma" w:cs="Tahoma"/>
          <w:sz w:val="22"/>
          <w:szCs w:val="22"/>
        </w:rPr>
      </w:pPr>
      <w:r w:rsidRPr="00BA3509">
        <w:rPr>
          <w:rFonts w:ascii="Tahoma" w:hAnsi="Tahoma" w:cs="Tahoma"/>
          <w:sz w:val="22"/>
          <w:szCs w:val="22"/>
        </w:rPr>
        <w:lastRenderedPageBreak/>
        <w:t>En caso de demora injustificada y atribuible a ENTEL S.A. que no obedezcan a casos fortuitos y/o de fuerza mayor, en los pagos por más de noventa (90) días calendario. El PROVEEDOR tiene derecho a reclamar el pago de un interés equivalente a la Tasa Mínima Promedio Pasiva Anual del Sistema Bancario publicado por el Banco Central de Bolivia a la fecha que se efectué el pago de la mora por el monto no pago, valor que será calculado dividiendo dicha tasa en trescientos sesenta y cinco (365) días y multiplicado por el número de días de retraso en que incurra ENTEL S.A.</w:t>
      </w:r>
    </w:p>
    <w:p w14:paraId="7A18C928" w14:textId="77777777" w:rsidR="00480B71" w:rsidRDefault="00480B71" w:rsidP="00480B71">
      <w:pPr>
        <w:spacing w:before="120"/>
        <w:jc w:val="both"/>
        <w:rPr>
          <w:rFonts w:ascii="Tahoma" w:hAnsi="Tahoma" w:cs="Tahoma"/>
          <w:sz w:val="22"/>
          <w:szCs w:val="22"/>
          <w:lang w:eastAsia="en-US"/>
        </w:rPr>
      </w:pPr>
      <w:r w:rsidRPr="00BA3509">
        <w:rPr>
          <w:rFonts w:ascii="Tahoma" w:hAnsi="Tahoma" w:cs="Tahoma"/>
          <w:sz w:val="22"/>
          <w:szCs w:val="22"/>
          <w:lang w:eastAsia="en-US"/>
        </w:rPr>
        <w:t>Las multas señaladas precedentemente, no serán aplicables si se demuestra la existencia de caso fortuito y/o fuerza mayor de acuerdo a lo establecido en la cláusula Décima Novena del presente contrato.</w:t>
      </w:r>
    </w:p>
    <w:p w14:paraId="23E9F367" w14:textId="77777777" w:rsidR="00480B71" w:rsidRPr="00BB07D0" w:rsidRDefault="00480B71" w:rsidP="00480B71">
      <w:pPr>
        <w:spacing w:before="120"/>
        <w:jc w:val="both"/>
        <w:rPr>
          <w:rFonts w:ascii="Tahoma" w:hAnsi="Tahoma" w:cs="Tahoma"/>
          <w:sz w:val="22"/>
          <w:szCs w:val="22"/>
        </w:rPr>
      </w:pPr>
      <w:r w:rsidRPr="00BB07D0">
        <w:rPr>
          <w:rFonts w:ascii="Tahoma" w:hAnsi="Tahoma" w:cs="Tahoma"/>
          <w:b/>
          <w:sz w:val="22"/>
          <w:szCs w:val="22"/>
          <w:u w:val="single"/>
        </w:rPr>
        <w:t xml:space="preserve">DÉCIMA </w:t>
      </w:r>
      <w:r>
        <w:rPr>
          <w:rFonts w:ascii="Tahoma" w:hAnsi="Tahoma" w:cs="Tahoma"/>
          <w:b/>
          <w:sz w:val="22"/>
          <w:szCs w:val="22"/>
          <w:u w:val="single"/>
        </w:rPr>
        <w:t>SEXTA</w:t>
      </w:r>
      <w:r w:rsidRPr="00BB07D0">
        <w:rPr>
          <w:rFonts w:ascii="Tahoma" w:hAnsi="Tahoma" w:cs="Tahoma"/>
          <w:b/>
          <w:bCs/>
          <w:sz w:val="22"/>
          <w:szCs w:val="22"/>
          <w:u w:val="single"/>
        </w:rPr>
        <w:t>: SOLUCIÓN DE CONTROVERSIAS</w:t>
      </w:r>
      <w:r w:rsidRPr="00BB07D0">
        <w:rPr>
          <w:rFonts w:ascii="Tahoma" w:hAnsi="Tahoma" w:cs="Tahoma"/>
          <w:b/>
          <w:sz w:val="22"/>
          <w:szCs w:val="22"/>
        </w:rPr>
        <w:t xml:space="preserve">.- </w:t>
      </w:r>
      <w:r w:rsidRPr="00BB07D0">
        <w:rPr>
          <w:rFonts w:ascii="Tahoma" w:hAnsi="Tahoma" w:cs="Tahoma"/>
          <w:sz w:val="22"/>
          <w:szCs w:val="22"/>
        </w:rPr>
        <w:t>Las Partes acuerdan y se comprometen a realizar esfuerzos razonables para resolver cualquier discrepancia, desacuerdo o controversia emergente o relacionada, directa o indirectamente, con el presente contrato o sobre el incumplimiento del mismo.</w:t>
      </w:r>
    </w:p>
    <w:p w14:paraId="612B713C"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Si las Partes no logran un acuerdo en el plazo de (30) treinta días calendario computable a partir de la fecha en que cualquiera de las Partes notifique a la otra su intención de solucionar su reclamo o controversia, las Partes convienen que las mismas serán resueltas en la jurisdicción ordinaria de la ciudad de La Paz.</w:t>
      </w:r>
    </w:p>
    <w:p w14:paraId="5AA3FB30" w14:textId="77777777" w:rsidR="00480B71" w:rsidRPr="00BB07D0" w:rsidRDefault="00480B71" w:rsidP="00480B71">
      <w:pPr>
        <w:spacing w:before="120"/>
        <w:jc w:val="both"/>
        <w:rPr>
          <w:rFonts w:ascii="Tahoma" w:hAnsi="Tahoma" w:cs="Tahoma"/>
          <w:iCs/>
          <w:sz w:val="22"/>
          <w:szCs w:val="22"/>
        </w:rPr>
      </w:pPr>
      <w:r w:rsidRPr="00BB07D0">
        <w:rPr>
          <w:rFonts w:ascii="Tahoma" w:hAnsi="Tahoma" w:cs="Tahoma"/>
          <w:b/>
          <w:spacing w:val="-3"/>
          <w:sz w:val="22"/>
          <w:szCs w:val="22"/>
          <w:u w:val="single"/>
        </w:rPr>
        <w:t>DÉCIMA S</w:t>
      </w:r>
      <w:r>
        <w:rPr>
          <w:rFonts w:ascii="Tahoma" w:hAnsi="Tahoma" w:cs="Tahoma"/>
          <w:b/>
          <w:spacing w:val="-3"/>
          <w:sz w:val="22"/>
          <w:szCs w:val="22"/>
          <w:u w:val="single"/>
        </w:rPr>
        <w:t>ÉPTIMA</w:t>
      </w:r>
      <w:r w:rsidRPr="00BB07D0">
        <w:rPr>
          <w:rFonts w:ascii="Tahoma" w:eastAsia="Calibri" w:hAnsi="Tahoma" w:cs="Tahoma"/>
          <w:b/>
          <w:sz w:val="22"/>
          <w:szCs w:val="22"/>
          <w:u w:val="single"/>
        </w:rPr>
        <w:t xml:space="preserve">: CUMPLIMIENTO DE </w:t>
      </w:r>
      <w:r w:rsidRPr="00BB07D0">
        <w:rPr>
          <w:rFonts w:ascii="Tahoma" w:eastAsia="Calibri" w:hAnsi="Tahoma" w:cs="Tahoma"/>
          <w:b/>
          <w:iCs/>
          <w:sz w:val="22"/>
          <w:szCs w:val="22"/>
          <w:u w:val="single"/>
        </w:rPr>
        <w:t>NORMAS SOCIO-LABORALES</w:t>
      </w:r>
      <w:r w:rsidRPr="00BB07D0">
        <w:rPr>
          <w:rFonts w:ascii="Tahoma" w:eastAsia="Calibri" w:hAnsi="Tahoma" w:cs="Tahoma"/>
          <w:b/>
          <w:iCs/>
          <w:sz w:val="22"/>
          <w:szCs w:val="22"/>
        </w:rPr>
        <w:t xml:space="preserve">.- </w:t>
      </w:r>
      <w:r w:rsidRPr="00BB07D0">
        <w:rPr>
          <w:rFonts w:ascii="Tahoma" w:eastAsia="Calibri" w:hAnsi="Tahoma" w:cs="Tahoma"/>
          <w:sz w:val="22"/>
          <w:szCs w:val="22"/>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14:paraId="5FE84BF5" w14:textId="77777777" w:rsidR="00480B71" w:rsidRPr="00BB07D0" w:rsidRDefault="00480B71" w:rsidP="00480B71">
      <w:pPr>
        <w:spacing w:before="120"/>
        <w:jc w:val="both"/>
        <w:rPr>
          <w:rFonts w:ascii="Tahoma" w:hAnsi="Tahoma" w:cs="Tahoma"/>
          <w:b/>
          <w:sz w:val="22"/>
          <w:szCs w:val="22"/>
        </w:rPr>
      </w:pPr>
      <w:r w:rsidRPr="00BB07D0">
        <w:rPr>
          <w:rFonts w:ascii="Tahoma" w:hAnsi="Tahoma" w:cs="Tahoma"/>
          <w:sz w:val="22"/>
          <w:szCs w:val="22"/>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14:paraId="6DB6E8F1" w14:textId="77777777" w:rsidR="00480B71" w:rsidRPr="00BB07D0" w:rsidRDefault="00480B71" w:rsidP="00480B71">
      <w:pPr>
        <w:spacing w:before="120"/>
        <w:jc w:val="both"/>
        <w:rPr>
          <w:rFonts w:ascii="Tahoma" w:hAnsi="Tahoma" w:cs="Tahoma"/>
          <w:sz w:val="22"/>
          <w:szCs w:val="22"/>
        </w:rPr>
      </w:pPr>
      <w:r w:rsidRPr="00BB07D0">
        <w:rPr>
          <w:rFonts w:ascii="Tahoma" w:hAnsi="Tahoma" w:cs="Tahoma"/>
          <w:b/>
          <w:bCs/>
          <w:sz w:val="22"/>
          <w:szCs w:val="22"/>
          <w:u w:val="single"/>
        </w:rPr>
        <w:t xml:space="preserve">DÉCIMA </w:t>
      </w:r>
      <w:r>
        <w:rPr>
          <w:rFonts w:ascii="Tahoma" w:hAnsi="Tahoma" w:cs="Tahoma"/>
          <w:b/>
          <w:bCs/>
          <w:sz w:val="22"/>
          <w:szCs w:val="22"/>
          <w:u w:val="single"/>
        </w:rPr>
        <w:t>OCTAVA</w:t>
      </w:r>
      <w:r w:rsidRPr="00BB07D0">
        <w:rPr>
          <w:rFonts w:ascii="Tahoma" w:hAnsi="Tahoma" w:cs="Tahoma"/>
          <w:b/>
          <w:bCs/>
          <w:sz w:val="22"/>
          <w:szCs w:val="22"/>
          <w:u w:val="single"/>
        </w:rPr>
        <w:t>: NORMAS DE SEGURIDAD Y MEDIO AMBIENTE</w:t>
      </w:r>
      <w:r w:rsidRPr="00BB07D0">
        <w:rPr>
          <w:rFonts w:ascii="Tahoma" w:hAnsi="Tahoma" w:cs="Tahoma"/>
          <w:b/>
          <w:bCs/>
          <w:sz w:val="22"/>
          <w:szCs w:val="22"/>
        </w:rPr>
        <w:t xml:space="preserve">.- </w:t>
      </w:r>
      <w:r w:rsidRPr="00BB07D0">
        <w:rPr>
          <w:rFonts w:ascii="Tahoma" w:hAnsi="Tahoma" w:cs="Tahoma"/>
          <w:bCs/>
          <w:sz w:val="22"/>
          <w:szCs w:val="22"/>
        </w:rPr>
        <w:t xml:space="preserve">El PROVEEDOR </w:t>
      </w:r>
      <w:r w:rsidRPr="00BB07D0">
        <w:rPr>
          <w:rFonts w:ascii="Tahoma" w:hAnsi="Tahoma" w:cs="Tahoma"/>
          <w:sz w:val="22"/>
          <w:szCs w:val="22"/>
        </w:rPr>
        <w:t xml:space="preserve">se compromete a cumplir estrictamente todas las disposiciones sobre Higiene, Seguridad Ocupacional y Bienestar. </w:t>
      </w:r>
    </w:p>
    <w:p w14:paraId="1D1357D2"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0A1CC6EB" w14:textId="77777777" w:rsidR="00480B71" w:rsidRPr="00BB07D0" w:rsidRDefault="00480B71" w:rsidP="00480B71">
      <w:pPr>
        <w:tabs>
          <w:tab w:val="left" w:pos="-1276"/>
        </w:tabs>
        <w:spacing w:before="120"/>
        <w:jc w:val="both"/>
        <w:rPr>
          <w:rFonts w:ascii="Tahoma" w:hAnsi="Tahoma" w:cs="Tahoma"/>
          <w:sz w:val="22"/>
          <w:szCs w:val="22"/>
          <w:highlight w:val="yellow"/>
        </w:rPr>
      </w:pPr>
      <w:r w:rsidRPr="00BB07D0">
        <w:rPr>
          <w:rFonts w:ascii="Tahoma" w:hAnsi="Tahoma" w:cs="Tahoma"/>
          <w:b/>
          <w:sz w:val="22"/>
          <w:szCs w:val="22"/>
          <w:u w:val="single"/>
        </w:rPr>
        <w:t xml:space="preserve">DÉCIMA </w:t>
      </w:r>
      <w:r>
        <w:rPr>
          <w:rFonts w:ascii="Tahoma" w:hAnsi="Tahoma" w:cs="Tahoma"/>
          <w:b/>
          <w:sz w:val="22"/>
          <w:szCs w:val="22"/>
          <w:u w:val="single"/>
        </w:rPr>
        <w:t>NOVENA</w:t>
      </w:r>
      <w:r w:rsidRPr="00BB07D0">
        <w:rPr>
          <w:rFonts w:ascii="Tahoma" w:hAnsi="Tahoma" w:cs="Tahoma"/>
          <w:b/>
          <w:sz w:val="22"/>
          <w:szCs w:val="22"/>
          <w:u w:val="single"/>
        </w:rPr>
        <w:t>: CASO FORTUITO O FUERZA MAYOR</w:t>
      </w:r>
      <w:r w:rsidRPr="00BB07D0">
        <w:rPr>
          <w:rFonts w:ascii="Tahoma" w:hAnsi="Tahoma" w:cs="Tahoma"/>
          <w:b/>
          <w:sz w:val="22"/>
          <w:szCs w:val="22"/>
        </w:rPr>
        <w:t xml:space="preserve">.- </w:t>
      </w:r>
      <w:r w:rsidRPr="00BB07D0">
        <w:rPr>
          <w:rFonts w:ascii="Tahoma" w:hAnsi="Tahoma" w:cs="Tahoma"/>
          <w:sz w:val="22"/>
          <w:szCs w:val="22"/>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w:t>
      </w:r>
      <w:r w:rsidRPr="00BB07D0">
        <w:rPr>
          <w:rFonts w:ascii="Tahoma" w:hAnsi="Tahoma" w:cs="Tahoma"/>
          <w:sz w:val="22"/>
          <w:szCs w:val="22"/>
        </w:rPr>
        <w:lastRenderedPageBreak/>
        <w:t>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(72) setenta y dos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B07D0">
        <w:rPr>
          <w:rFonts w:ascii="Tahoma" w:hAnsi="Tahoma" w:cs="Tahoma"/>
          <w:sz w:val="22"/>
          <w:szCs w:val="22"/>
          <w:highlight w:val="yellow"/>
        </w:rPr>
        <w:t xml:space="preserve"> </w:t>
      </w:r>
    </w:p>
    <w:p w14:paraId="0D07DE9F" w14:textId="77777777" w:rsidR="00480B71" w:rsidRPr="00BB07D0" w:rsidRDefault="00480B71" w:rsidP="00480B71">
      <w:pPr>
        <w:tabs>
          <w:tab w:val="left" w:pos="-2977"/>
        </w:tabs>
        <w:spacing w:before="120"/>
        <w:jc w:val="both"/>
        <w:rPr>
          <w:rFonts w:ascii="Tahoma" w:hAnsi="Tahoma" w:cs="Tahoma"/>
          <w:sz w:val="22"/>
          <w:szCs w:val="22"/>
          <w:lang w:eastAsia="es-BO"/>
        </w:rPr>
      </w:pPr>
      <w:r>
        <w:rPr>
          <w:rFonts w:ascii="Tahoma" w:hAnsi="Tahoma" w:cs="Tahoma"/>
          <w:b/>
          <w:sz w:val="22"/>
          <w:szCs w:val="22"/>
          <w:u w:val="single"/>
          <w:lang w:eastAsia="es-BO"/>
        </w:rPr>
        <w:t>VIGÉSIMA</w:t>
      </w:r>
      <w:r w:rsidRPr="00BB07D0">
        <w:rPr>
          <w:rFonts w:ascii="Tahoma" w:hAnsi="Tahoma" w:cs="Tahoma"/>
          <w:b/>
          <w:sz w:val="22"/>
          <w:szCs w:val="22"/>
          <w:u w:val="single"/>
          <w:lang w:eastAsia="es-BO"/>
        </w:rPr>
        <w:t>: PROHIBICIÓN DE COMPETENCIA</w:t>
      </w:r>
      <w:r w:rsidRPr="00BB07D0">
        <w:rPr>
          <w:rFonts w:ascii="Tahoma" w:hAnsi="Tahoma" w:cs="Tahoma"/>
          <w:b/>
          <w:sz w:val="22"/>
          <w:szCs w:val="22"/>
          <w:lang w:eastAsia="es-BO"/>
        </w:rPr>
        <w:t xml:space="preserve">.- </w:t>
      </w:r>
      <w:r w:rsidRPr="00BB07D0">
        <w:rPr>
          <w:rFonts w:ascii="Tahoma" w:hAnsi="Tahoma" w:cs="Tahoma"/>
          <w:sz w:val="22"/>
          <w:szCs w:val="22"/>
          <w:lang w:eastAsia="es-BO"/>
        </w:rPr>
        <w:t>El PROVEEDOR asume la obligación de no competir con los servicios que presta ENTEL S.A.; si se evidencia la competencia directa o indirecta, el presente Contrato podrá ser resuelto y se procederá a la ejecución de las Garantías sin derecho a reclamo alguno. Sin perjuicio del resarcimiento de daños y perjuicios ocasionados.</w:t>
      </w:r>
    </w:p>
    <w:p w14:paraId="01F4248D" w14:textId="77777777" w:rsidR="00480B71" w:rsidRPr="00BB07D0" w:rsidRDefault="00480B71" w:rsidP="00480B71">
      <w:pPr>
        <w:spacing w:before="120"/>
        <w:jc w:val="both"/>
        <w:rPr>
          <w:rFonts w:ascii="Tahoma" w:hAnsi="Tahoma" w:cs="Tahoma"/>
          <w:sz w:val="22"/>
          <w:szCs w:val="22"/>
          <w:lang w:eastAsia="es-BO"/>
        </w:rPr>
      </w:pPr>
      <w:r w:rsidRPr="00BB07D0">
        <w:rPr>
          <w:rFonts w:ascii="Tahoma" w:hAnsi="Tahoma" w:cs="Tahoma"/>
          <w:b/>
          <w:sz w:val="22"/>
          <w:szCs w:val="22"/>
          <w:u w:val="single"/>
          <w:lang w:eastAsia="es-BO"/>
        </w:rPr>
        <w:t>VIGÉSIMA</w:t>
      </w:r>
      <w:r>
        <w:rPr>
          <w:rFonts w:ascii="Tahoma" w:hAnsi="Tahoma" w:cs="Tahoma"/>
          <w:b/>
          <w:sz w:val="22"/>
          <w:szCs w:val="22"/>
          <w:u w:val="single"/>
          <w:lang w:eastAsia="es-BO"/>
        </w:rPr>
        <w:t xml:space="preserve"> PRIMERA</w:t>
      </w:r>
      <w:r w:rsidRPr="00BB07D0">
        <w:rPr>
          <w:rFonts w:ascii="Tahoma" w:hAnsi="Tahoma" w:cs="Tahoma"/>
          <w:b/>
          <w:sz w:val="22"/>
          <w:szCs w:val="22"/>
          <w:u w:val="single"/>
          <w:lang w:eastAsia="es-BO"/>
        </w:rPr>
        <w:t>: ENMIENDAS COMPLEMENTARIAS Y MODIFICACIONES</w:t>
      </w:r>
      <w:r w:rsidRPr="00BB07D0">
        <w:rPr>
          <w:rFonts w:ascii="Tahoma" w:hAnsi="Tahoma" w:cs="Tahoma"/>
          <w:b/>
          <w:sz w:val="22"/>
          <w:szCs w:val="22"/>
          <w:lang w:eastAsia="es-BO"/>
        </w:rPr>
        <w:t xml:space="preserve">.- </w:t>
      </w:r>
      <w:r w:rsidRPr="00BB07D0">
        <w:rPr>
          <w:rFonts w:ascii="Tahoma" w:hAnsi="Tahoma" w:cs="Tahoma"/>
          <w:sz w:val="22"/>
          <w:szCs w:val="22"/>
          <w:lang w:eastAsia="es-BO"/>
        </w:rPr>
        <w:t>Lo estipulado en el presente contrato y los Anexos, podrán ser enmendados, complementados y modificados por razones que importen interés de las Partes, debiendo para el efecto suscribirse la adenda y/o contrato modificatorio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que tenga; siempre y cuando exista una evaluación escrita favorable de la Unidad Solicitante sobre el PROVEEDOR, así como la correspondiente cobertura presupuestaria.</w:t>
      </w:r>
    </w:p>
    <w:p w14:paraId="0E2ADDD6" w14:textId="77777777" w:rsidR="00480B71" w:rsidRPr="00BB07D0" w:rsidRDefault="00480B71" w:rsidP="00480B71">
      <w:pPr>
        <w:spacing w:before="120"/>
        <w:jc w:val="both"/>
        <w:rPr>
          <w:rFonts w:ascii="Tahoma" w:hAnsi="Tahoma" w:cs="Tahoma"/>
          <w:color w:val="000000"/>
          <w:sz w:val="22"/>
          <w:szCs w:val="22"/>
          <w:lang w:eastAsia="es-BO"/>
        </w:rPr>
      </w:pPr>
      <w:r w:rsidRPr="00BB07D0">
        <w:rPr>
          <w:rFonts w:ascii="Tahoma" w:hAnsi="Tahoma" w:cs="Tahoma"/>
          <w:b/>
          <w:sz w:val="22"/>
          <w:szCs w:val="22"/>
          <w:u w:val="single"/>
          <w:lang w:eastAsia="es-BO"/>
        </w:rPr>
        <w:t xml:space="preserve">VIGÉSIMA </w:t>
      </w:r>
      <w:r>
        <w:rPr>
          <w:rFonts w:ascii="Tahoma" w:hAnsi="Tahoma" w:cs="Tahoma"/>
          <w:b/>
          <w:sz w:val="22"/>
          <w:szCs w:val="22"/>
          <w:u w:val="single"/>
          <w:lang w:eastAsia="es-BO"/>
        </w:rPr>
        <w:t>SEGUNDA</w:t>
      </w:r>
      <w:r w:rsidRPr="00BB07D0">
        <w:rPr>
          <w:rFonts w:ascii="Tahoma" w:hAnsi="Tahoma" w:cs="Tahoma"/>
          <w:b/>
          <w:sz w:val="22"/>
          <w:szCs w:val="22"/>
          <w:u w:val="single"/>
          <w:lang w:eastAsia="es-BO"/>
        </w:rPr>
        <w:t xml:space="preserve">: </w:t>
      </w:r>
      <w:r w:rsidRPr="00BB07D0">
        <w:rPr>
          <w:rFonts w:ascii="Tahoma" w:hAnsi="Tahoma" w:cs="Tahoma"/>
          <w:b/>
          <w:color w:val="000000"/>
          <w:sz w:val="22"/>
          <w:szCs w:val="22"/>
          <w:u w:val="single"/>
          <w:lang w:eastAsia="es-BO"/>
        </w:rPr>
        <w:t>PROHIBICIÓN DE TRANSFERENCIA O SUBROGACIÓN</w:t>
      </w:r>
      <w:r w:rsidRPr="00BB07D0">
        <w:rPr>
          <w:rFonts w:ascii="Tahoma" w:hAnsi="Tahoma" w:cs="Tahoma"/>
          <w:b/>
          <w:color w:val="000000"/>
          <w:sz w:val="22"/>
          <w:szCs w:val="22"/>
          <w:lang w:eastAsia="es-BO"/>
        </w:rPr>
        <w:t>.-</w:t>
      </w:r>
      <w:r w:rsidRPr="00BB07D0">
        <w:rPr>
          <w:rFonts w:ascii="Tahoma" w:hAnsi="Tahoma" w:cs="Tahoma"/>
          <w:color w:val="000000"/>
          <w:sz w:val="22"/>
          <w:szCs w:val="22"/>
          <w:lang w:eastAsia="es-BO"/>
        </w:rPr>
        <w:t xml:space="preserve"> </w:t>
      </w:r>
      <w:r w:rsidRPr="00BB07D0">
        <w:rPr>
          <w:rFonts w:ascii="Tahoma" w:hAnsi="Tahoma" w:cs="Tahoma"/>
          <w:iCs/>
          <w:color w:val="000000"/>
          <w:sz w:val="22"/>
          <w:szCs w:val="22"/>
          <w:lang w:eastAsia="es-BO"/>
        </w:rPr>
        <w:t>Las Partes, se comprometen a no transferir, ceder o subrogar total o parcialmente el presente Contrato, a terceras personas, bajo ningún título, sin  autorización previa y escrita de la otra, bajo pena de resolución</w:t>
      </w:r>
      <w:r w:rsidRPr="00BB07D0">
        <w:rPr>
          <w:rFonts w:ascii="Tahoma" w:hAnsi="Tahoma" w:cs="Tahoma"/>
          <w:color w:val="000000"/>
          <w:sz w:val="22"/>
          <w:szCs w:val="22"/>
          <w:lang w:eastAsia="es-BO"/>
        </w:rPr>
        <w:t>.</w:t>
      </w:r>
    </w:p>
    <w:p w14:paraId="1D8D1F75" w14:textId="77777777" w:rsidR="00480B71" w:rsidRPr="00BB07D0" w:rsidRDefault="00480B71" w:rsidP="00480B71">
      <w:pPr>
        <w:tabs>
          <w:tab w:val="left" w:pos="-2977"/>
        </w:tabs>
        <w:spacing w:before="120"/>
        <w:jc w:val="both"/>
        <w:rPr>
          <w:rFonts w:ascii="Tahoma" w:hAnsi="Tahoma" w:cs="Tahoma"/>
          <w:b/>
          <w:sz w:val="22"/>
          <w:szCs w:val="22"/>
        </w:rPr>
      </w:pPr>
      <w:r w:rsidRPr="00BB07D0">
        <w:rPr>
          <w:rFonts w:ascii="Tahoma" w:hAnsi="Tahoma" w:cs="Tahoma"/>
          <w:b/>
          <w:sz w:val="22"/>
          <w:szCs w:val="22"/>
          <w:u w:val="single"/>
        </w:rPr>
        <w:t xml:space="preserve">VIGÉSIMA </w:t>
      </w:r>
      <w:r>
        <w:rPr>
          <w:rFonts w:ascii="Tahoma" w:hAnsi="Tahoma" w:cs="Tahoma"/>
          <w:b/>
          <w:sz w:val="22"/>
          <w:szCs w:val="22"/>
          <w:u w:val="single"/>
        </w:rPr>
        <w:t>TERCERA</w:t>
      </w:r>
      <w:r w:rsidRPr="00BB07D0">
        <w:rPr>
          <w:rFonts w:ascii="Tahoma" w:hAnsi="Tahoma" w:cs="Tahoma"/>
          <w:b/>
          <w:sz w:val="22"/>
          <w:szCs w:val="22"/>
          <w:u w:val="single"/>
        </w:rPr>
        <w:t>: RESOLUCIÓN</w:t>
      </w:r>
      <w:r w:rsidRPr="00BB07D0">
        <w:rPr>
          <w:rFonts w:ascii="Tahoma" w:hAnsi="Tahoma" w:cs="Tahoma"/>
          <w:b/>
          <w:sz w:val="22"/>
          <w:szCs w:val="22"/>
        </w:rPr>
        <w:t xml:space="preserve">.- </w:t>
      </w:r>
      <w:r w:rsidRPr="00BB07D0">
        <w:rPr>
          <w:rFonts w:ascii="Tahoma" w:hAnsi="Tahoma" w:cs="Tahoma"/>
          <w:sz w:val="22"/>
          <w:szCs w:val="22"/>
        </w:rPr>
        <w:t>El presente contrato podrá ser resuelto por las siguientes causales:</w:t>
      </w:r>
    </w:p>
    <w:p w14:paraId="49FC8546" w14:textId="77777777" w:rsidR="00480B71" w:rsidRPr="00BB07D0" w:rsidRDefault="00480B71" w:rsidP="00480B71">
      <w:pPr>
        <w:spacing w:before="120"/>
        <w:ind w:left="567" w:hanging="56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.1</w:t>
      </w:r>
      <w:r w:rsidRPr="00BB07D0">
        <w:rPr>
          <w:rFonts w:ascii="Tahoma" w:hAnsi="Tahoma" w:cs="Tahoma"/>
          <w:sz w:val="22"/>
          <w:szCs w:val="22"/>
        </w:rPr>
        <w:tab/>
        <w:t>Por ENTEL S.A.:</w:t>
      </w:r>
    </w:p>
    <w:p w14:paraId="7791A9FD" w14:textId="77777777" w:rsidR="00480B71" w:rsidRPr="00BB07D0" w:rsidRDefault="00480B71" w:rsidP="00480B71">
      <w:pPr>
        <w:spacing w:before="120"/>
        <w:ind w:left="1418" w:hanging="84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.1.1</w:t>
      </w:r>
      <w:r w:rsidRPr="00BB07D0">
        <w:rPr>
          <w:rFonts w:ascii="Tahoma" w:hAnsi="Tahoma" w:cs="Tahoma"/>
          <w:sz w:val="22"/>
          <w:szCs w:val="22"/>
        </w:rPr>
        <w:tab/>
        <w:t>Cuando el PROVEEDOR, incurra en negligencia o cometa incumplimiento de sus obligaciones relacionadas al presente contrato.</w:t>
      </w:r>
    </w:p>
    <w:p w14:paraId="2A334DC4" w14:textId="77777777" w:rsidR="00480B71" w:rsidRPr="00BB07D0" w:rsidRDefault="00480B71" w:rsidP="00480B71">
      <w:pPr>
        <w:spacing w:before="120"/>
        <w:ind w:left="1418" w:hanging="84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.1.2</w:t>
      </w:r>
      <w:r w:rsidRPr="00BB07D0">
        <w:rPr>
          <w:rFonts w:ascii="Tahoma" w:hAnsi="Tahoma" w:cs="Tahoma"/>
          <w:sz w:val="22"/>
          <w:szCs w:val="22"/>
        </w:rPr>
        <w:tab/>
        <w:t>Quiebra declarada del PROVEEDOR.</w:t>
      </w:r>
    </w:p>
    <w:p w14:paraId="0D3B1F9D" w14:textId="77777777" w:rsidR="00480B71" w:rsidRPr="00BB07D0" w:rsidRDefault="00480B71" w:rsidP="00480B71">
      <w:pPr>
        <w:spacing w:before="120"/>
        <w:ind w:left="1418" w:hanging="84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.1.3</w:t>
      </w:r>
      <w:r w:rsidRPr="00BB07D0">
        <w:rPr>
          <w:rFonts w:ascii="Tahoma" w:hAnsi="Tahoma" w:cs="Tahoma"/>
          <w:sz w:val="22"/>
          <w:szCs w:val="22"/>
        </w:rPr>
        <w:tab/>
        <w:t>Si el PROVEEDOR se disuelve como sociedad.</w:t>
      </w:r>
    </w:p>
    <w:p w14:paraId="3038817C" w14:textId="77777777" w:rsidR="00480B71" w:rsidRPr="00E604DD" w:rsidRDefault="00480B71" w:rsidP="00480B71">
      <w:pPr>
        <w:spacing w:before="120"/>
        <w:ind w:left="1418" w:hanging="84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.1.4</w:t>
      </w:r>
      <w:r w:rsidRPr="00BB07D0">
        <w:rPr>
          <w:rFonts w:ascii="Tahoma" w:hAnsi="Tahoma" w:cs="Tahoma"/>
          <w:sz w:val="22"/>
          <w:szCs w:val="22"/>
        </w:rPr>
        <w:tab/>
      </w:r>
      <w:r w:rsidRPr="00E604DD">
        <w:rPr>
          <w:rFonts w:ascii="Tahoma" w:hAnsi="Tahoma" w:cs="Tahoma"/>
          <w:sz w:val="22"/>
          <w:szCs w:val="22"/>
        </w:rPr>
        <w:t>Facultativamente si la aplicación de sanciones alcanza al porcentaje de multas que ENTEL S.A. tiene expresado en la Cláusula Décima Quinta del presente contrato.</w:t>
      </w:r>
    </w:p>
    <w:p w14:paraId="02CC3569" w14:textId="77777777" w:rsidR="00480B71" w:rsidRPr="00BB07D0" w:rsidRDefault="00480B71" w:rsidP="00480B71">
      <w:pPr>
        <w:spacing w:before="120"/>
        <w:ind w:left="567" w:hanging="56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3</w:t>
      </w:r>
      <w:r w:rsidRPr="00BB07D0">
        <w:rPr>
          <w:rFonts w:ascii="Tahoma" w:hAnsi="Tahoma" w:cs="Tahoma"/>
          <w:sz w:val="22"/>
          <w:szCs w:val="22"/>
        </w:rPr>
        <w:t>.2</w:t>
      </w:r>
      <w:r w:rsidRPr="00BB07D0">
        <w:rPr>
          <w:rFonts w:ascii="Tahoma" w:hAnsi="Tahoma" w:cs="Tahoma"/>
          <w:sz w:val="22"/>
          <w:szCs w:val="22"/>
        </w:rPr>
        <w:tab/>
        <w:t>Por el PROVEEDOR.</w:t>
      </w:r>
    </w:p>
    <w:p w14:paraId="6F29BBEF" w14:textId="77777777" w:rsidR="00480B71" w:rsidRPr="00BB07D0" w:rsidRDefault="00480B71" w:rsidP="00480B71">
      <w:pPr>
        <w:autoSpaceDE w:val="0"/>
        <w:autoSpaceDN w:val="0"/>
        <w:adjustRightInd w:val="0"/>
        <w:spacing w:before="120"/>
        <w:ind w:left="1416" w:hanging="850"/>
        <w:jc w:val="both"/>
        <w:rPr>
          <w:rFonts w:ascii="Tahoma" w:hAnsi="Tahoma" w:cs="Tahoma"/>
          <w:bCs/>
          <w:color w:val="000000"/>
          <w:sz w:val="22"/>
          <w:szCs w:val="22"/>
        </w:rPr>
      </w:pPr>
      <w:r w:rsidRPr="00BB07D0">
        <w:rPr>
          <w:rFonts w:ascii="Tahoma" w:hAnsi="Tahoma" w:cs="Tahoma"/>
          <w:bCs/>
          <w:color w:val="000000"/>
          <w:sz w:val="22"/>
          <w:szCs w:val="22"/>
        </w:rPr>
        <w:lastRenderedPageBreak/>
        <w:t>2</w:t>
      </w:r>
      <w:r>
        <w:rPr>
          <w:rFonts w:ascii="Tahoma" w:hAnsi="Tahoma" w:cs="Tahoma"/>
          <w:bCs/>
          <w:color w:val="000000"/>
          <w:sz w:val="22"/>
          <w:szCs w:val="22"/>
        </w:rPr>
        <w:t>3</w:t>
      </w:r>
      <w:r w:rsidRPr="00BB07D0">
        <w:rPr>
          <w:rFonts w:ascii="Tahoma" w:hAnsi="Tahoma" w:cs="Tahoma"/>
          <w:bCs/>
          <w:color w:val="000000"/>
          <w:sz w:val="22"/>
          <w:szCs w:val="22"/>
        </w:rPr>
        <w:t>.2.1</w:t>
      </w:r>
      <w:r w:rsidRPr="00BB07D0">
        <w:rPr>
          <w:rFonts w:ascii="Tahoma" w:hAnsi="Tahoma" w:cs="Tahoma"/>
          <w:bCs/>
          <w:color w:val="000000"/>
          <w:sz w:val="22"/>
          <w:szCs w:val="22"/>
        </w:rPr>
        <w:tab/>
        <w:t xml:space="preserve">Si ENTEL S.A. demora injustificadamente y por casuales atribuibles a la misma, en los pagos acordados por más de (90) noventa días calendario. </w:t>
      </w:r>
    </w:p>
    <w:p w14:paraId="2F1BA1E9"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ENTEL S.A. realizará la evaluación del incumplimiento y podrá definir si es aplicable la Resolución del contrato ya sea parcial o total, según el resultado de la evaluación, sin que el PROVEEDOR, tenga la posibilidad de impugnar tal decisión.</w:t>
      </w:r>
    </w:p>
    <w:p w14:paraId="521F2935"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 xml:space="preserve">Si la Resolución es por causa imputable al PROVEEDOR, la garantía se consolidará a favor de ENTEL S.A., sin perjuicio de la obligación del PROVEEDOR, de resarcir a ENTEL S.A. por los daños y perjuicios ocasionados. </w:t>
      </w:r>
    </w:p>
    <w:p w14:paraId="107CADA0"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Si la Resolución es por causa imputable a ENTEL S.A. se realizará la liquidación del contrato evaluando los servicios y bienes entregados y no pagadas, y los gastos efectivos en los que hubiese incurrido el PROVEEDOR, los que serán pagados por ENTEL S.A. y proceder con la devolución de la Garantía de Cumplimiento de Contrato.</w:t>
      </w:r>
    </w:p>
    <w:p w14:paraId="1A1D7EA9"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Para procesar la Resolución del contrato por cualquiera de las causales señaladas, la parte interesada, dará aviso por escrito a la otra, de su intención de resolverlo, señalando la causal que aduce. Si dentro de los (5) cinco días hábiles siguientes de la fecha de notificación, se enmendaran las fallas y normalizará el desarrollo de los servicios, el requirente de la resolución expresará por escrito su conformidad a la solución y el aviso de intención se dará por retirado.</w:t>
      </w:r>
    </w:p>
    <w:p w14:paraId="7890E153"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 xml:space="preserve">En caso contrario, si al vencimiento del término de los (5) cinco días no existe ninguna respuesta, la resolución se consolidará a favor del solicitante. Las Partes pueden acordar el cierre del contrato mediante un Acuerdo Transaccional. </w:t>
      </w:r>
    </w:p>
    <w:p w14:paraId="69211560" w14:textId="77777777" w:rsidR="00480B71" w:rsidRPr="00BB07D0" w:rsidRDefault="00480B71" w:rsidP="00480B71">
      <w:pPr>
        <w:spacing w:before="120"/>
        <w:jc w:val="both"/>
        <w:rPr>
          <w:rFonts w:ascii="Tahoma" w:hAnsi="Tahoma" w:cs="Tahoma"/>
          <w:color w:val="000000"/>
          <w:sz w:val="22"/>
          <w:szCs w:val="22"/>
          <w:lang w:eastAsia="es-BO"/>
        </w:rPr>
      </w:pPr>
      <w:r w:rsidRPr="00BB07D0">
        <w:rPr>
          <w:rFonts w:ascii="Tahoma" w:hAnsi="Tahoma" w:cs="Tahoma"/>
          <w:b/>
          <w:bCs/>
          <w:sz w:val="22"/>
          <w:szCs w:val="22"/>
          <w:u w:val="single"/>
        </w:rPr>
        <w:t xml:space="preserve">VIGÉSIMA </w:t>
      </w:r>
      <w:r>
        <w:rPr>
          <w:rFonts w:ascii="Tahoma" w:hAnsi="Tahoma" w:cs="Tahoma"/>
          <w:b/>
          <w:bCs/>
          <w:sz w:val="22"/>
          <w:szCs w:val="22"/>
          <w:u w:val="single"/>
        </w:rPr>
        <w:t>CUARTA</w:t>
      </w:r>
      <w:r w:rsidRPr="00BB07D0">
        <w:rPr>
          <w:rFonts w:ascii="Tahoma" w:hAnsi="Tahoma" w:cs="Tahoma"/>
          <w:b/>
          <w:bCs/>
          <w:sz w:val="22"/>
          <w:szCs w:val="22"/>
          <w:u w:val="single"/>
        </w:rPr>
        <w:t>: CONCLUSIÓN ANTICIPADA DE CONTRATO</w:t>
      </w:r>
      <w:r w:rsidRPr="00BB07D0">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con (90) noventa días de anticipación la finalización del presente contrato. </w:t>
      </w:r>
    </w:p>
    <w:p w14:paraId="353DF731" w14:textId="77777777" w:rsidR="00480B71" w:rsidRPr="00BB07D0" w:rsidRDefault="00480B71" w:rsidP="00480B71">
      <w:pPr>
        <w:autoSpaceDE w:val="0"/>
        <w:autoSpaceDN w:val="0"/>
        <w:adjustRightInd w:val="0"/>
        <w:spacing w:before="120"/>
        <w:jc w:val="both"/>
        <w:rPr>
          <w:rFonts w:ascii="Tahoma" w:hAnsi="Tahoma" w:cs="Tahoma"/>
          <w:bCs/>
          <w:sz w:val="22"/>
          <w:szCs w:val="22"/>
        </w:rPr>
      </w:pPr>
      <w:r w:rsidRPr="00BB07D0">
        <w:rPr>
          <w:rFonts w:ascii="Tahoma" w:hAnsi="Tahoma" w:cs="Tahoma"/>
          <w:bCs/>
          <w:sz w:val="22"/>
          <w:szCs w:val="22"/>
        </w:rPr>
        <w:t>La presente notificación no será necesaria si la conclusión anticipada del presente contrato se produce por las causales indicadas en la Cláusula Vigésima Segunda del presente contrato.</w:t>
      </w:r>
    </w:p>
    <w:p w14:paraId="2540DB2F" w14:textId="77777777" w:rsidR="00480B71" w:rsidRPr="00BB07D0" w:rsidRDefault="00480B71" w:rsidP="00480B71">
      <w:pPr>
        <w:spacing w:before="120"/>
        <w:jc w:val="both"/>
        <w:rPr>
          <w:rFonts w:ascii="Tahoma" w:hAnsi="Tahoma" w:cs="Tahoma"/>
          <w:snapToGrid w:val="0"/>
          <w:sz w:val="22"/>
          <w:szCs w:val="22"/>
        </w:rPr>
      </w:pPr>
      <w:r w:rsidRPr="00BB07D0">
        <w:rPr>
          <w:rFonts w:ascii="Tahoma" w:hAnsi="Tahoma" w:cs="Tahoma"/>
          <w:b/>
          <w:snapToGrid w:val="0"/>
          <w:sz w:val="22"/>
          <w:szCs w:val="22"/>
          <w:u w:val="single"/>
        </w:rPr>
        <w:t xml:space="preserve">VIGÉSIMA </w:t>
      </w:r>
      <w:r>
        <w:rPr>
          <w:rFonts w:ascii="Tahoma" w:hAnsi="Tahoma" w:cs="Tahoma"/>
          <w:b/>
          <w:snapToGrid w:val="0"/>
          <w:sz w:val="22"/>
          <w:szCs w:val="22"/>
          <w:u w:val="single"/>
        </w:rPr>
        <w:t>QUINTA</w:t>
      </w:r>
      <w:r w:rsidRPr="00BB07D0">
        <w:rPr>
          <w:rFonts w:ascii="Tahoma" w:hAnsi="Tahoma" w:cs="Tahoma"/>
          <w:b/>
          <w:snapToGrid w:val="0"/>
          <w:sz w:val="22"/>
          <w:szCs w:val="22"/>
          <w:u w:val="single"/>
        </w:rPr>
        <w:t>: AUDITAJE</w:t>
      </w:r>
      <w:r w:rsidRPr="00BB07D0">
        <w:rPr>
          <w:rFonts w:ascii="Tahoma" w:hAnsi="Tahoma" w:cs="Tahoma"/>
          <w:b/>
          <w:snapToGrid w:val="0"/>
          <w:sz w:val="22"/>
          <w:szCs w:val="22"/>
        </w:rPr>
        <w:t xml:space="preserve">.- </w:t>
      </w:r>
      <w:r w:rsidRPr="00BB07D0">
        <w:rPr>
          <w:rFonts w:ascii="Tahoma" w:hAnsi="Tahoma" w:cs="Tahoma"/>
          <w:snapToGrid w:val="0"/>
          <w:sz w:val="22"/>
          <w:szCs w:val="22"/>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44255F62" w14:textId="77777777" w:rsidR="00480B71" w:rsidRPr="00BB07D0" w:rsidRDefault="00480B71" w:rsidP="00480B71">
      <w:pPr>
        <w:spacing w:before="120"/>
        <w:jc w:val="both"/>
        <w:rPr>
          <w:rFonts w:ascii="Tahoma" w:hAnsi="Tahoma" w:cs="Tahoma"/>
          <w:sz w:val="22"/>
          <w:szCs w:val="22"/>
        </w:rPr>
      </w:pPr>
      <w:r w:rsidRPr="00BB07D0">
        <w:rPr>
          <w:rFonts w:ascii="Tahoma" w:hAnsi="Tahoma" w:cs="Tahoma"/>
          <w:b/>
          <w:sz w:val="22"/>
          <w:szCs w:val="22"/>
          <w:u w:val="single"/>
        </w:rPr>
        <w:t>VIGÉSIMA</w:t>
      </w:r>
      <w:r>
        <w:rPr>
          <w:rFonts w:ascii="Tahoma" w:hAnsi="Tahoma" w:cs="Tahoma"/>
          <w:b/>
          <w:sz w:val="22"/>
          <w:szCs w:val="22"/>
          <w:u w:val="single"/>
        </w:rPr>
        <w:t xml:space="preserve"> SEXTA</w:t>
      </w:r>
      <w:r w:rsidRPr="00BB07D0">
        <w:rPr>
          <w:rFonts w:ascii="Tahoma" w:hAnsi="Tahoma" w:cs="Tahoma"/>
          <w:b/>
          <w:sz w:val="22"/>
          <w:szCs w:val="22"/>
          <w:u w:val="single"/>
        </w:rPr>
        <w:t>: CONFIDENCIALIDAD</w:t>
      </w:r>
      <w:r w:rsidRPr="00BB07D0">
        <w:rPr>
          <w:rFonts w:ascii="Tahoma" w:hAnsi="Tahoma" w:cs="Tahoma"/>
          <w:b/>
          <w:sz w:val="22"/>
          <w:szCs w:val="22"/>
        </w:rPr>
        <w:t xml:space="preserve">.- </w:t>
      </w:r>
      <w:r w:rsidRPr="00BB07D0">
        <w:rPr>
          <w:rFonts w:ascii="Tahoma" w:hAnsi="Tahoma" w:cs="Tahoma"/>
          <w:sz w:val="22"/>
          <w:szCs w:val="22"/>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14:paraId="68C90D1D" w14:textId="77777777" w:rsidR="00480B71" w:rsidRPr="00BB07D0" w:rsidRDefault="00480B71" w:rsidP="00480B71">
      <w:pPr>
        <w:spacing w:before="120"/>
        <w:jc w:val="both"/>
        <w:rPr>
          <w:rFonts w:ascii="Tahoma" w:hAnsi="Tahoma" w:cs="Tahoma"/>
          <w:sz w:val="22"/>
          <w:szCs w:val="22"/>
        </w:rPr>
      </w:pPr>
      <w:r w:rsidRPr="00BB07D0">
        <w:rPr>
          <w:rFonts w:ascii="Tahoma" w:hAnsi="Tahoma" w:cs="Tahoma"/>
          <w:sz w:val="22"/>
          <w:szCs w:val="22"/>
        </w:rPr>
        <w:t>La información es de propiedad exclusiva de</w:t>
      </w:r>
      <w:r w:rsidRPr="00BB07D0">
        <w:rPr>
          <w:rFonts w:ascii="Tahoma" w:hAnsi="Tahoma" w:cs="Tahoma"/>
          <w:bCs/>
          <w:sz w:val="22"/>
          <w:szCs w:val="22"/>
        </w:rPr>
        <w:t xml:space="preserve"> ENTEL S.A., </w:t>
      </w:r>
      <w:r w:rsidRPr="00BB07D0">
        <w:rPr>
          <w:rFonts w:ascii="Tahoma" w:hAnsi="Tahoma" w:cs="Tahoma"/>
          <w:sz w:val="22"/>
          <w:szCs w:val="22"/>
        </w:rPr>
        <w:t>razón por la</w:t>
      </w:r>
      <w:r w:rsidRPr="00BB07D0">
        <w:rPr>
          <w:rFonts w:ascii="Tahoma" w:hAnsi="Tahoma" w:cs="Tahoma"/>
          <w:bCs/>
          <w:sz w:val="22"/>
          <w:szCs w:val="22"/>
        </w:rPr>
        <w:t xml:space="preserve"> </w:t>
      </w:r>
      <w:r w:rsidRPr="00BB07D0">
        <w:rPr>
          <w:rFonts w:ascii="Tahoma" w:hAnsi="Tahoma" w:cs="Tahoma"/>
          <w:sz w:val="22"/>
          <w:szCs w:val="22"/>
        </w:rPr>
        <w:t xml:space="preserve">cual el PROVEEDOR está expresamente prohibido de utilizar la misma para fines distintos a los señalados en este contrato. </w:t>
      </w:r>
    </w:p>
    <w:p w14:paraId="0408FB90" w14:textId="77777777" w:rsidR="00480B71" w:rsidRPr="00BB07D0" w:rsidRDefault="00480B71" w:rsidP="00480B71">
      <w:pPr>
        <w:spacing w:before="120"/>
        <w:jc w:val="both"/>
        <w:rPr>
          <w:rFonts w:ascii="Tahoma" w:hAnsi="Tahoma" w:cs="Tahoma"/>
          <w:b/>
          <w:sz w:val="22"/>
          <w:szCs w:val="22"/>
          <w:u w:val="single"/>
        </w:rPr>
      </w:pPr>
      <w:r w:rsidRPr="00BB07D0">
        <w:rPr>
          <w:rFonts w:ascii="Tahoma" w:hAnsi="Tahoma" w:cs="Tahoma"/>
          <w:sz w:val="22"/>
          <w:szCs w:val="22"/>
        </w:rPr>
        <w:lastRenderedPageBreak/>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14:paraId="67A7779C" w14:textId="77777777" w:rsidR="00480B71" w:rsidRPr="00BB07D0" w:rsidRDefault="00480B71" w:rsidP="00480B71">
      <w:pPr>
        <w:spacing w:before="120"/>
        <w:jc w:val="both"/>
        <w:rPr>
          <w:rFonts w:ascii="Tahoma" w:hAnsi="Tahoma" w:cs="Tahoma"/>
          <w:sz w:val="22"/>
          <w:szCs w:val="22"/>
        </w:rPr>
      </w:pPr>
      <w:r w:rsidRPr="00BB07D0">
        <w:rPr>
          <w:rFonts w:ascii="Tahoma" w:hAnsi="Tahoma" w:cs="Tahoma"/>
          <w:b/>
          <w:sz w:val="22"/>
          <w:szCs w:val="22"/>
          <w:u w:val="single"/>
        </w:rPr>
        <w:t xml:space="preserve">VIGÉSIMA </w:t>
      </w:r>
      <w:r>
        <w:rPr>
          <w:rFonts w:ascii="Tahoma" w:hAnsi="Tahoma" w:cs="Tahoma"/>
          <w:b/>
          <w:sz w:val="22"/>
          <w:szCs w:val="22"/>
          <w:u w:val="single"/>
        </w:rPr>
        <w:t>SÉPTIMA</w:t>
      </w:r>
      <w:r w:rsidRPr="00BB07D0">
        <w:rPr>
          <w:rFonts w:ascii="Tahoma" w:hAnsi="Tahoma" w:cs="Tahoma"/>
          <w:b/>
          <w:sz w:val="22"/>
          <w:szCs w:val="22"/>
          <w:u w:val="single"/>
        </w:rPr>
        <w:t>: AVISOS</w:t>
      </w:r>
      <w:r w:rsidRPr="00BB07D0">
        <w:rPr>
          <w:rFonts w:ascii="Tahoma" w:hAnsi="Tahoma" w:cs="Tahoma"/>
          <w:b/>
          <w:sz w:val="22"/>
          <w:szCs w:val="22"/>
        </w:rPr>
        <w:t xml:space="preserve">.- </w:t>
      </w:r>
      <w:r w:rsidRPr="00BB07D0">
        <w:rPr>
          <w:rFonts w:ascii="Tahoma" w:hAnsi="Tahoma" w:cs="Tahoma"/>
          <w:sz w:val="22"/>
          <w:szCs w:val="22"/>
        </w:rPr>
        <w:t>Toda comunicación entre Partes, citaciones o notificaciones extra judiciales o judiciales; como efecto del presente contrato, deberán ser entregadas a los siguientes domicilios especiales:</w:t>
      </w:r>
    </w:p>
    <w:p w14:paraId="1EA493A2" w14:textId="77777777" w:rsidR="00480B71" w:rsidRPr="00BB07D0" w:rsidRDefault="00480B71" w:rsidP="00480B71">
      <w:pPr>
        <w:pStyle w:val="Ttulo2"/>
        <w:spacing w:before="120"/>
        <w:ind w:left="567" w:right="-1" w:hanging="567"/>
        <w:rPr>
          <w:rFonts w:ascii="Tahoma" w:hAnsi="Tahoma" w:cs="Tahoma"/>
          <w:b w:val="0"/>
          <w:i/>
          <w:szCs w:val="22"/>
          <w:highlight w:val="yellow"/>
        </w:rPr>
      </w:pPr>
      <w:r w:rsidRPr="00BB07D0">
        <w:rPr>
          <w:rFonts w:ascii="Tahoma" w:hAnsi="Tahoma" w:cs="Tahoma"/>
          <w:b w:val="0"/>
          <w:szCs w:val="22"/>
        </w:rPr>
        <w:t>2</w:t>
      </w:r>
      <w:r>
        <w:rPr>
          <w:rFonts w:ascii="Tahoma" w:hAnsi="Tahoma" w:cs="Tahoma"/>
          <w:b w:val="0"/>
          <w:szCs w:val="22"/>
        </w:rPr>
        <w:t>7</w:t>
      </w:r>
      <w:r w:rsidRPr="00BB07D0">
        <w:rPr>
          <w:rFonts w:ascii="Tahoma" w:hAnsi="Tahoma" w:cs="Tahoma"/>
          <w:b w:val="0"/>
          <w:szCs w:val="22"/>
        </w:rPr>
        <w:t>.1</w:t>
      </w:r>
      <w:r w:rsidRPr="00BB07D0">
        <w:rPr>
          <w:rFonts w:ascii="Tahoma" w:hAnsi="Tahoma" w:cs="Tahoma"/>
          <w:b w:val="0"/>
          <w:szCs w:val="22"/>
        </w:rPr>
        <w:tab/>
        <w:t>E</w:t>
      </w:r>
      <w:r w:rsidRPr="00BB07D0">
        <w:rPr>
          <w:rFonts w:ascii="Tahoma" w:hAnsi="Tahoma" w:cs="Tahoma"/>
          <w:b w:val="0"/>
          <w:szCs w:val="22"/>
          <w:lang w:val="es-ES"/>
        </w:rPr>
        <w:t>l PROVEEDOR</w:t>
      </w:r>
      <w:r w:rsidRPr="00BB07D0">
        <w:rPr>
          <w:rFonts w:ascii="Tahoma" w:hAnsi="Tahoma" w:cs="Tahoma"/>
          <w:b w:val="0"/>
          <w:szCs w:val="22"/>
        </w:rPr>
        <w:t>:</w:t>
      </w:r>
    </w:p>
    <w:p w14:paraId="2AC08046" w14:textId="77777777" w:rsidR="00480B71" w:rsidRPr="00BB07D0" w:rsidRDefault="00480B71" w:rsidP="00480B71">
      <w:pPr>
        <w:spacing w:before="120"/>
        <w:ind w:left="567" w:hanging="567"/>
        <w:jc w:val="both"/>
        <w:rPr>
          <w:rFonts w:ascii="Tahoma" w:hAnsi="Tahoma" w:cs="Tahoma"/>
          <w:sz w:val="22"/>
          <w:szCs w:val="22"/>
        </w:rPr>
      </w:pPr>
      <w:r w:rsidRPr="00BB07D0">
        <w:rPr>
          <w:rFonts w:ascii="Tahoma" w:hAnsi="Tahoma" w:cs="Tahoma"/>
          <w:sz w:val="22"/>
          <w:szCs w:val="22"/>
        </w:rPr>
        <w:t>2</w:t>
      </w:r>
      <w:r>
        <w:rPr>
          <w:rFonts w:ascii="Tahoma" w:hAnsi="Tahoma" w:cs="Tahoma"/>
          <w:sz w:val="22"/>
          <w:szCs w:val="22"/>
        </w:rPr>
        <w:t>7</w:t>
      </w:r>
      <w:r w:rsidRPr="00BB07D0">
        <w:rPr>
          <w:rFonts w:ascii="Tahoma" w:hAnsi="Tahoma" w:cs="Tahoma"/>
          <w:sz w:val="22"/>
          <w:szCs w:val="22"/>
        </w:rPr>
        <w:t>.2</w:t>
      </w:r>
      <w:r w:rsidRPr="00BB07D0">
        <w:rPr>
          <w:rFonts w:ascii="Tahoma" w:hAnsi="Tahoma" w:cs="Tahoma"/>
          <w:sz w:val="22"/>
          <w:szCs w:val="22"/>
        </w:rPr>
        <w:tab/>
        <w:t>A  ENTEL S.A.:</w:t>
      </w:r>
      <w:r w:rsidRPr="00BB07D0">
        <w:rPr>
          <w:rFonts w:ascii="Tahoma" w:hAnsi="Tahoma" w:cs="Tahoma"/>
          <w:sz w:val="22"/>
          <w:szCs w:val="22"/>
        </w:rPr>
        <w:tab/>
      </w:r>
    </w:p>
    <w:p w14:paraId="3605CFC7" w14:textId="77777777" w:rsidR="00480B71" w:rsidRPr="00BB07D0" w:rsidRDefault="00480B71" w:rsidP="00480B71">
      <w:pPr>
        <w:ind w:left="567"/>
        <w:jc w:val="both"/>
        <w:rPr>
          <w:rFonts w:ascii="Tahoma" w:hAnsi="Tahoma" w:cs="Tahoma"/>
          <w:sz w:val="22"/>
          <w:szCs w:val="22"/>
        </w:rPr>
      </w:pPr>
      <w:r w:rsidRPr="00BB07D0">
        <w:rPr>
          <w:rFonts w:ascii="Tahoma" w:hAnsi="Tahoma" w:cs="Tahoma"/>
          <w:sz w:val="22"/>
          <w:szCs w:val="22"/>
        </w:rPr>
        <w:t>Dirección: Calle Federico Zuazo N° 1771, Edificio Tower.</w:t>
      </w:r>
    </w:p>
    <w:p w14:paraId="1800D0AC" w14:textId="77777777" w:rsidR="00480B71" w:rsidRPr="00BB07D0" w:rsidRDefault="00480B71" w:rsidP="00480B71">
      <w:pPr>
        <w:ind w:left="567"/>
        <w:jc w:val="both"/>
        <w:rPr>
          <w:rFonts w:ascii="Tahoma" w:hAnsi="Tahoma" w:cs="Tahoma"/>
          <w:sz w:val="22"/>
          <w:szCs w:val="22"/>
        </w:rPr>
      </w:pPr>
      <w:r w:rsidRPr="00BB07D0">
        <w:rPr>
          <w:rFonts w:ascii="Tahoma" w:hAnsi="Tahoma" w:cs="Tahoma"/>
          <w:sz w:val="22"/>
          <w:szCs w:val="22"/>
        </w:rPr>
        <w:t xml:space="preserve">Teléfono: 2141010 </w:t>
      </w:r>
    </w:p>
    <w:p w14:paraId="725225FB" w14:textId="77777777" w:rsidR="00480B71" w:rsidRPr="00BB07D0" w:rsidRDefault="00480B71" w:rsidP="00480B71">
      <w:pPr>
        <w:ind w:left="567"/>
        <w:jc w:val="both"/>
        <w:rPr>
          <w:rFonts w:ascii="Tahoma" w:hAnsi="Tahoma" w:cs="Tahoma"/>
          <w:sz w:val="22"/>
          <w:szCs w:val="22"/>
        </w:rPr>
      </w:pPr>
      <w:r w:rsidRPr="00BB07D0">
        <w:rPr>
          <w:rFonts w:ascii="Tahoma" w:hAnsi="Tahoma" w:cs="Tahoma"/>
          <w:sz w:val="22"/>
          <w:szCs w:val="22"/>
        </w:rPr>
        <w:t>La Paz – Bolivia</w:t>
      </w:r>
    </w:p>
    <w:p w14:paraId="548803AC" w14:textId="77777777" w:rsidR="00480B71" w:rsidRDefault="00480B71" w:rsidP="00480B71">
      <w:pPr>
        <w:spacing w:before="120"/>
        <w:jc w:val="both"/>
        <w:rPr>
          <w:rFonts w:ascii="Tahoma" w:hAnsi="Tahoma" w:cs="Tahoma"/>
          <w:b/>
          <w:sz w:val="22"/>
          <w:szCs w:val="22"/>
          <w:u w:val="single"/>
        </w:rPr>
      </w:pPr>
      <w:r w:rsidRPr="00BB07D0">
        <w:rPr>
          <w:rFonts w:ascii="Tahoma" w:hAnsi="Tahoma" w:cs="Tahoma"/>
          <w:b/>
          <w:bCs/>
          <w:sz w:val="22"/>
          <w:szCs w:val="22"/>
          <w:u w:val="single"/>
        </w:rPr>
        <w:t xml:space="preserve">VIGÉSIMA </w:t>
      </w:r>
      <w:r>
        <w:rPr>
          <w:rFonts w:ascii="Tahoma" w:hAnsi="Tahoma" w:cs="Tahoma"/>
          <w:b/>
          <w:bCs/>
          <w:sz w:val="22"/>
          <w:szCs w:val="22"/>
          <w:u w:val="single"/>
        </w:rPr>
        <w:t>OCTAVA</w:t>
      </w:r>
      <w:r w:rsidRPr="00BB07D0">
        <w:rPr>
          <w:rFonts w:ascii="Tahoma" w:hAnsi="Tahoma" w:cs="Tahoma"/>
          <w:b/>
          <w:bCs/>
          <w:sz w:val="22"/>
          <w:szCs w:val="22"/>
          <w:u w:val="single"/>
        </w:rPr>
        <w:t>:</w:t>
      </w:r>
      <w:r>
        <w:rPr>
          <w:rFonts w:ascii="Tahoma" w:hAnsi="Tahoma" w:cs="Tahoma"/>
          <w:b/>
          <w:bCs/>
          <w:sz w:val="22"/>
          <w:szCs w:val="22"/>
          <w:u w:val="single"/>
        </w:rPr>
        <w:t xml:space="preserve"> DECLARACION EXPRESA</w:t>
      </w:r>
      <w:r>
        <w:rPr>
          <w:rFonts w:ascii="Tahoma" w:hAnsi="Tahoma" w:cs="Tahoma"/>
          <w:bCs/>
          <w:sz w:val="22"/>
          <w:szCs w:val="22"/>
        </w:rPr>
        <w:t>.- Se deja expresamente establecido que por el presente contrato no se constituye ninguna sociedad o asociación entre las Partes, por tanto no responderán solidariamente ante las obligaciones que particularmente contraigan.</w:t>
      </w:r>
      <w:r w:rsidRPr="00BB07D0">
        <w:rPr>
          <w:rFonts w:ascii="Tahoma" w:hAnsi="Tahoma" w:cs="Tahoma"/>
          <w:b/>
          <w:sz w:val="22"/>
          <w:szCs w:val="22"/>
          <w:u w:val="single"/>
        </w:rPr>
        <w:t xml:space="preserve"> </w:t>
      </w:r>
    </w:p>
    <w:p w14:paraId="0101B022" w14:textId="77777777" w:rsidR="00480B71" w:rsidRPr="00BB07D0" w:rsidRDefault="00480B71" w:rsidP="00480B71">
      <w:pPr>
        <w:spacing w:before="120"/>
        <w:jc w:val="both"/>
        <w:rPr>
          <w:rFonts w:ascii="Tahoma" w:hAnsi="Tahoma" w:cs="Tahoma"/>
          <w:b/>
          <w:bCs/>
          <w:sz w:val="22"/>
          <w:szCs w:val="22"/>
          <w:u w:val="single"/>
        </w:rPr>
      </w:pPr>
      <w:r>
        <w:rPr>
          <w:rFonts w:ascii="Tahoma" w:hAnsi="Tahoma" w:cs="Tahoma"/>
          <w:b/>
          <w:sz w:val="22"/>
          <w:szCs w:val="22"/>
          <w:u w:val="single"/>
        </w:rPr>
        <w:t xml:space="preserve">VIGÉSIMA NOVENA: </w:t>
      </w:r>
      <w:r w:rsidRPr="00BB07D0">
        <w:rPr>
          <w:rFonts w:ascii="Tahoma" w:hAnsi="Tahoma" w:cs="Tahoma"/>
          <w:b/>
          <w:sz w:val="22"/>
          <w:szCs w:val="22"/>
          <w:u w:val="single"/>
        </w:rPr>
        <w:t>EXONERACIÓN DE RESPONSABILIDADES POR DAÑO A TERCEROS</w:t>
      </w:r>
      <w:r w:rsidRPr="00BB07D0">
        <w:rPr>
          <w:rFonts w:ascii="Tahoma" w:hAnsi="Tahoma" w:cs="Tahoma"/>
          <w:sz w:val="22"/>
          <w:szCs w:val="22"/>
        </w:rPr>
        <w:t>.- El PROVEEDOR se obliga tomar todas las previsiones que pudiesen surgir por daño a terceros en la provisión de sus servicios dentro de este contrato, exonerando de este tipo de obligación a ENTEL S.A. durante la vigencia del mismo.</w:t>
      </w:r>
    </w:p>
    <w:p w14:paraId="38CEC93D" w14:textId="77777777" w:rsidR="00480B71" w:rsidRPr="00BB07D0" w:rsidRDefault="00480B71" w:rsidP="00480B71">
      <w:pPr>
        <w:spacing w:before="120"/>
        <w:jc w:val="both"/>
        <w:rPr>
          <w:rFonts w:ascii="Tahoma" w:hAnsi="Tahoma" w:cs="Tahoma"/>
          <w:b/>
          <w:sz w:val="22"/>
          <w:szCs w:val="22"/>
        </w:rPr>
      </w:pPr>
      <w:r>
        <w:rPr>
          <w:rFonts w:ascii="Tahoma" w:hAnsi="Tahoma" w:cs="Tahoma"/>
          <w:b/>
          <w:sz w:val="22"/>
          <w:szCs w:val="22"/>
          <w:u w:val="single"/>
        </w:rPr>
        <w:t>TRIGÉSIMA</w:t>
      </w:r>
      <w:r w:rsidRPr="00BB07D0">
        <w:rPr>
          <w:rFonts w:ascii="Tahoma" w:hAnsi="Tahoma" w:cs="Tahoma"/>
          <w:b/>
          <w:sz w:val="22"/>
          <w:szCs w:val="22"/>
          <w:u w:val="single"/>
        </w:rPr>
        <w:t>: ACEPTACIÓN Y CONFORMIDAD</w:t>
      </w:r>
      <w:r w:rsidRPr="00BB07D0">
        <w:rPr>
          <w:rFonts w:ascii="Tahoma" w:hAnsi="Tahoma" w:cs="Tahoma"/>
          <w:sz w:val="22"/>
          <w:szCs w:val="22"/>
        </w:rPr>
        <w:t xml:space="preserve">.- Nosotros los Señores: </w:t>
      </w:r>
      <w:r>
        <w:rPr>
          <w:rFonts w:ascii="Tahoma" w:hAnsi="Tahoma" w:cs="Tahoma"/>
          <w:sz w:val="22"/>
          <w:szCs w:val="22"/>
        </w:rPr>
        <w:t xml:space="preserve">Oscar Coca </w:t>
      </w:r>
      <w:proofErr w:type="spellStart"/>
      <w:r>
        <w:rPr>
          <w:rFonts w:ascii="Tahoma" w:hAnsi="Tahoma" w:cs="Tahoma"/>
          <w:sz w:val="22"/>
          <w:szCs w:val="22"/>
        </w:rPr>
        <w:t>Antezana</w:t>
      </w:r>
      <w:proofErr w:type="spellEnd"/>
      <w:r>
        <w:rPr>
          <w:rFonts w:ascii="Tahoma" w:hAnsi="Tahoma" w:cs="Tahoma"/>
          <w:sz w:val="22"/>
          <w:szCs w:val="22"/>
        </w:rPr>
        <w:t xml:space="preserve">, </w:t>
      </w:r>
      <w:r w:rsidRPr="00BB07D0">
        <w:rPr>
          <w:rFonts w:ascii="Tahoma" w:hAnsi="Tahoma" w:cs="Tahoma"/>
          <w:sz w:val="22"/>
          <w:szCs w:val="22"/>
        </w:rPr>
        <w:t xml:space="preserve">en representación de ENTEL S.A. </w:t>
      </w:r>
      <w:proofErr w:type="gramStart"/>
      <w:r w:rsidRPr="00BB07D0">
        <w:rPr>
          <w:rFonts w:ascii="Tahoma" w:hAnsi="Tahoma" w:cs="Tahoma"/>
          <w:sz w:val="22"/>
          <w:szCs w:val="22"/>
        </w:rPr>
        <w:t xml:space="preserve">y </w:t>
      </w:r>
      <w:r>
        <w:rPr>
          <w:rFonts w:ascii="Tahoma" w:hAnsi="Tahoma" w:cs="Tahoma"/>
          <w:sz w:val="22"/>
          <w:szCs w:val="22"/>
        </w:rPr>
        <w:t>…</w:t>
      </w:r>
      <w:proofErr w:type="gramEnd"/>
      <w:r>
        <w:rPr>
          <w:rFonts w:ascii="Tahoma" w:hAnsi="Tahoma" w:cs="Tahoma"/>
          <w:sz w:val="22"/>
          <w:szCs w:val="22"/>
        </w:rPr>
        <w:t>……………..</w:t>
      </w:r>
      <w:r w:rsidRPr="00BB07D0">
        <w:rPr>
          <w:rFonts w:ascii="Tahoma" w:hAnsi="Tahoma" w:cs="Tahoma"/>
          <w:sz w:val="22"/>
          <w:szCs w:val="22"/>
        </w:rPr>
        <w:t xml:space="preserve"> </w:t>
      </w:r>
      <w:proofErr w:type="gramStart"/>
      <w:r w:rsidRPr="00BB07D0">
        <w:rPr>
          <w:rFonts w:ascii="Tahoma" w:hAnsi="Tahoma" w:cs="Tahoma"/>
          <w:sz w:val="22"/>
          <w:szCs w:val="22"/>
        </w:rPr>
        <w:t>en</w:t>
      </w:r>
      <w:proofErr w:type="gramEnd"/>
      <w:r w:rsidRPr="00BB07D0">
        <w:rPr>
          <w:rFonts w:ascii="Tahoma" w:hAnsi="Tahoma" w:cs="Tahoma"/>
          <w:sz w:val="22"/>
          <w:szCs w:val="22"/>
        </w:rPr>
        <w:t xml:space="preserve"> representación del PROVEEDOR, expresamos nuestra plena conformidad con los términos del presente documento contractual, comprometiéndonos a su fiel y estricto cumplimiento. En fe de ello, suscribimos el presente contrato en (3) tres ejemplares de un mismo tenor y validez en La Paz, a </w:t>
      </w:r>
      <w:proofErr w:type="gramStart"/>
      <w:r w:rsidRPr="00BB07D0">
        <w:rPr>
          <w:rFonts w:ascii="Tahoma" w:hAnsi="Tahoma" w:cs="Tahoma"/>
          <w:sz w:val="22"/>
          <w:szCs w:val="22"/>
        </w:rPr>
        <w:t>los</w:t>
      </w:r>
      <w:r>
        <w:rPr>
          <w:rFonts w:ascii="Tahoma" w:hAnsi="Tahoma" w:cs="Tahoma"/>
          <w:sz w:val="22"/>
          <w:szCs w:val="22"/>
        </w:rPr>
        <w:t xml:space="preserve"> ….</w:t>
      </w:r>
      <w:proofErr w:type="gramEnd"/>
      <w:r w:rsidRPr="00BB07D0">
        <w:rPr>
          <w:rFonts w:ascii="Tahoma" w:hAnsi="Tahoma" w:cs="Tahoma"/>
          <w:sz w:val="22"/>
          <w:szCs w:val="22"/>
        </w:rPr>
        <w:t xml:space="preserve"> </w:t>
      </w:r>
      <w:proofErr w:type="gramStart"/>
      <w:r w:rsidRPr="00BB07D0">
        <w:rPr>
          <w:rFonts w:ascii="Tahoma" w:hAnsi="Tahoma" w:cs="Tahoma"/>
          <w:sz w:val="22"/>
          <w:szCs w:val="22"/>
        </w:rPr>
        <w:t>días</w:t>
      </w:r>
      <w:proofErr w:type="gramEnd"/>
      <w:r w:rsidRPr="00BB07D0">
        <w:rPr>
          <w:rFonts w:ascii="Tahoma" w:hAnsi="Tahoma" w:cs="Tahoma"/>
          <w:sz w:val="22"/>
          <w:szCs w:val="22"/>
        </w:rPr>
        <w:t xml:space="preserve"> del mes de </w:t>
      </w:r>
      <w:r>
        <w:rPr>
          <w:rFonts w:ascii="Tahoma" w:hAnsi="Tahoma" w:cs="Tahoma"/>
          <w:sz w:val="22"/>
          <w:szCs w:val="22"/>
        </w:rPr>
        <w:t>…….</w:t>
      </w:r>
      <w:r w:rsidRPr="00BB07D0">
        <w:rPr>
          <w:rFonts w:ascii="Tahoma" w:hAnsi="Tahoma" w:cs="Tahoma"/>
          <w:sz w:val="22"/>
          <w:szCs w:val="22"/>
        </w:rPr>
        <w:t xml:space="preserve"> de dos mil </w:t>
      </w:r>
      <w:r>
        <w:rPr>
          <w:rFonts w:ascii="Tahoma" w:hAnsi="Tahoma" w:cs="Tahoma"/>
          <w:sz w:val="22"/>
          <w:szCs w:val="22"/>
        </w:rPr>
        <w:t>diecisiete</w:t>
      </w:r>
      <w:r w:rsidRPr="00BB07D0">
        <w:rPr>
          <w:rFonts w:ascii="Tahoma" w:hAnsi="Tahoma" w:cs="Tahoma"/>
          <w:sz w:val="22"/>
          <w:szCs w:val="22"/>
        </w:rPr>
        <w:t xml:space="preserve">.  </w:t>
      </w:r>
    </w:p>
    <w:p w14:paraId="700B0E89" w14:textId="77777777" w:rsidR="00480B71" w:rsidRPr="00F96568" w:rsidRDefault="00480B71" w:rsidP="00480B71">
      <w:pPr>
        <w:spacing w:before="120"/>
        <w:jc w:val="both"/>
        <w:rPr>
          <w:rFonts w:ascii="Tahoma" w:hAnsi="Tahoma" w:cs="Tahoma"/>
          <w:b/>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480B71" w:rsidRPr="00F96568" w14:paraId="76A06478" w14:textId="77777777" w:rsidTr="00A83913">
        <w:trPr>
          <w:trHeight w:val="463"/>
        </w:trPr>
        <w:tc>
          <w:tcPr>
            <w:tcW w:w="4678" w:type="dxa"/>
          </w:tcPr>
          <w:p w14:paraId="7339A038" w14:textId="77777777" w:rsidR="00480B71" w:rsidRPr="00F96568" w:rsidRDefault="00480B71" w:rsidP="00A83913">
            <w:pPr>
              <w:ind w:right="45"/>
              <w:jc w:val="center"/>
              <w:rPr>
                <w:rFonts w:ascii="Tahoma" w:hAnsi="Tahoma" w:cs="Tahoma"/>
                <w:sz w:val="22"/>
                <w:szCs w:val="22"/>
              </w:rPr>
            </w:pPr>
            <w:r w:rsidRPr="00F96568">
              <w:rPr>
                <w:rFonts w:ascii="Tahoma" w:hAnsi="Tahoma" w:cs="Tahoma"/>
                <w:sz w:val="22"/>
                <w:szCs w:val="22"/>
              </w:rPr>
              <w:t>…………………………………….</w:t>
            </w:r>
          </w:p>
          <w:p w14:paraId="04C46754" w14:textId="77777777" w:rsidR="00480B71" w:rsidRPr="00F96568" w:rsidRDefault="00480B71" w:rsidP="00A83913">
            <w:pPr>
              <w:ind w:right="45"/>
              <w:jc w:val="center"/>
              <w:rPr>
                <w:rFonts w:ascii="Tahoma" w:hAnsi="Tahoma" w:cs="Tahoma"/>
                <w:b/>
                <w:sz w:val="22"/>
                <w:szCs w:val="22"/>
              </w:rPr>
            </w:pPr>
            <w:r w:rsidRPr="00F96568">
              <w:rPr>
                <w:rFonts w:ascii="Tahoma" w:hAnsi="Tahoma" w:cs="Tahoma"/>
                <w:b/>
                <w:sz w:val="22"/>
                <w:szCs w:val="22"/>
              </w:rPr>
              <w:t>Gerente General</w:t>
            </w:r>
          </w:p>
          <w:p w14:paraId="7DBCB30A" w14:textId="77777777" w:rsidR="00480B71" w:rsidRPr="00F96568" w:rsidRDefault="00480B71" w:rsidP="00A83913">
            <w:pPr>
              <w:ind w:right="45"/>
              <w:jc w:val="center"/>
              <w:rPr>
                <w:rFonts w:ascii="Tahoma" w:hAnsi="Tahoma" w:cs="Tahoma"/>
                <w:bCs/>
                <w:sz w:val="22"/>
                <w:szCs w:val="22"/>
              </w:rPr>
            </w:pPr>
            <w:r w:rsidRPr="00F96568">
              <w:rPr>
                <w:rFonts w:ascii="Tahoma" w:hAnsi="Tahoma" w:cs="Tahoma"/>
                <w:b/>
                <w:sz w:val="22"/>
                <w:szCs w:val="22"/>
              </w:rPr>
              <w:t>ENTEL S.A.</w:t>
            </w:r>
          </w:p>
        </w:tc>
        <w:tc>
          <w:tcPr>
            <w:tcW w:w="4868" w:type="dxa"/>
          </w:tcPr>
          <w:p w14:paraId="4B2D894F" w14:textId="77777777" w:rsidR="00480B71" w:rsidRPr="00F96568" w:rsidRDefault="00480B71" w:rsidP="00A83913">
            <w:pPr>
              <w:ind w:right="45"/>
              <w:jc w:val="center"/>
              <w:rPr>
                <w:rFonts w:ascii="Tahoma" w:hAnsi="Tahoma" w:cs="Tahoma"/>
                <w:b/>
                <w:sz w:val="22"/>
                <w:szCs w:val="22"/>
              </w:rPr>
            </w:pPr>
            <w:r w:rsidRPr="00F96568">
              <w:rPr>
                <w:rFonts w:ascii="Tahoma" w:hAnsi="Tahoma" w:cs="Tahoma"/>
                <w:sz w:val="22"/>
                <w:szCs w:val="22"/>
              </w:rPr>
              <w:t>……………………………………………</w:t>
            </w:r>
          </w:p>
          <w:p w14:paraId="2CF96D26" w14:textId="77777777" w:rsidR="00480B71" w:rsidRPr="00F96568" w:rsidRDefault="00480B71" w:rsidP="00A83913">
            <w:pPr>
              <w:ind w:right="45"/>
              <w:jc w:val="center"/>
              <w:rPr>
                <w:rFonts w:ascii="Tahoma" w:hAnsi="Tahoma" w:cs="Tahoma"/>
                <w:b/>
                <w:sz w:val="22"/>
                <w:szCs w:val="22"/>
              </w:rPr>
            </w:pPr>
            <w:r w:rsidRPr="00F96568">
              <w:rPr>
                <w:rFonts w:ascii="Tahoma" w:hAnsi="Tahoma" w:cs="Tahoma"/>
                <w:b/>
                <w:sz w:val="22"/>
                <w:szCs w:val="22"/>
              </w:rPr>
              <w:t>Representante Legal</w:t>
            </w:r>
          </w:p>
          <w:p w14:paraId="77DD0F49" w14:textId="77777777" w:rsidR="00480B71" w:rsidRPr="00F96568" w:rsidRDefault="00480B71" w:rsidP="00A83913">
            <w:pPr>
              <w:jc w:val="center"/>
              <w:rPr>
                <w:rFonts w:ascii="Tahoma" w:hAnsi="Tahoma" w:cs="Tahoma"/>
                <w:b/>
                <w:sz w:val="22"/>
                <w:szCs w:val="22"/>
              </w:rPr>
            </w:pPr>
            <w:r w:rsidRPr="00F96568">
              <w:rPr>
                <w:rFonts w:ascii="Tahoma" w:hAnsi="Tahoma" w:cs="Tahoma"/>
                <w:b/>
                <w:sz w:val="22"/>
                <w:szCs w:val="22"/>
              </w:rPr>
              <w:t>…………………………………...</w:t>
            </w:r>
          </w:p>
        </w:tc>
      </w:tr>
    </w:tbl>
    <w:p w14:paraId="023B40AA" w14:textId="77777777" w:rsidR="00480B71" w:rsidRPr="00F96568" w:rsidRDefault="00480B71" w:rsidP="00480B71">
      <w:pPr>
        <w:spacing w:before="120"/>
        <w:jc w:val="both"/>
        <w:rPr>
          <w:rFonts w:ascii="Tahoma" w:hAnsi="Tahoma" w:cs="Tahoma"/>
          <w:sz w:val="22"/>
          <w:szCs w:val="22"/>
          <w:lang w:val="es-BO"/>
        </w:rPr>
      </w:pPr>
    </w:p>
    <w:p w14:paraId="362C70FB" w14:textId="77777777" w:rsidR="00480B71" w:rsidRDefault="00480B71" w:rsidP="00480B71">
      <w:pPr>
        <w:ind w:left="348"/>
        <w:rPr>
          <w:rFonts w:ascii="Arial" w:hAnsi="Arial" w:cs="Arial"/>
          <w:i/>
          <w:color w:val="1F497D" w:themeColor="text2"/>
          <w:szCs w:val="20"/>
          <w:lang w:val="es-BO"/>
        </w:rPr>
      </w:pPr>
    </w:p>
    <w:p w14:paraId="61F72201" w14:textId="77777777" w:rsidR="00480B71" w:rsidRDefault="00480B71" w:rsidP="00480B71">
      <w:pPr>
        <w:ind w:left="348"/>
        <w:rPr>
          <w:rFonts w:ascii="Arial" w:hAnsi="Arial" w:cs="Arial"/>
          <w:i/>
          <w:color w:val="1F497D" w:themeColor="text2"/>
          <w:szCs w:val="20"/>
          <w:lang w:val="es-BO"/>
        </w:rPr>
      </w:pPr>
    </w:p>
    <w:p w14:paraId="60E06285" w14:textId="77777777" w:rsidR="00480B71" w:rsidRDefault="00480B71" w:rsidP="00480B71">
      <w:pPr>
        <w:ind w:left="348"/>
        <w:rPr>
          <w:rFonts w:ascii="Arial" w:hAnsi="Arial" w:cs="Arial"/>
          <w:i/>
          <w:color w:val="1F497D" w:themeColor="text2"/>
          <w:szCs w:val="20"/>
          <w:lang w:val="es-BO"/>
        </w:rPr>
      </w:pPr>
    </w:p>
    <w:p w14:paraId="1B306036" w14:textId="77777777" w:rsidR="00480B71" w:rsidRDefault="00480B71" w:rsidP="00480B71">
      <w:pPr>
        <w:ind w:left="348"/>
        <w:rPr>
          <w:rFonts w:ascii="Arial" w:hAnsi="Arial" w:cs="Arial"/>
          <w:i/>
          <w:color w:val="1F497D" w:themeColor="text2"/>
          <w:szCs w:val="20"/>
          <w:lang w:val="es-BO"/>
        </w:rPr>
      </w:pPr>
    </w:p>
    <w:p w14:paraId="29E7AD91" w14:textId="77777777" w:rsidR="00480B71" w:rsidRDefault="00480B71" w:rsidP="00480B71">
      <w:pPr>
        <w:ind w:left="348"/>
        <w:rPr>
          <w:rFonts w:ascii="Arial" w:hAnsi="Arial" w:cs="Arial"/>
          <w:i/>
          <w:color w:val="1F497D" w:themeColor="text2"/>
          <w:szCs w:val="20"/>
          <w:lang w:val="es-BO"/>
        </w:rPr>
      </w:pPr>
    </w:p>
    <w:p w14:paraId="37FA6520" w14:textId="77777777" w:rsidR="00480B71" w:rsidRDefault="00480B71" w:rsidP="00480B71">
      <w:pPr>
        <w:ind w:left="348"/>
        <w:rPr>
          <w:rFonts w:ascii="Arial" w:hAnsi="Arial" w:cs="Arial"/>
          <w:i/>
          <w:color w:val="1F497D" w:themeColor="text2"/>
          <w:szCs w:val="20"/>
          <w:lang w:val="es-BO"/>
        </w:rPr>
      </w:pPr>
    </w:p>
    <w:p w14:paraId="1C06411D" w14:textId="77777777" w:rsidR="00480B71" w:rsidRDefault="00480B71" w:rsidP="00480B71">
      <w:pPr>
        <w:ind w:left="348"/>
        <w:rPr>
          <w:rFonts w:ascii="Arial" w:hAnsi="Arial" w:cs="Arial"/>
          <w:i/>
          <w:color w:val="1F497D" w:themeColor="text2"/>
          <w:szCs w:val="20"/>
          <w:lang w:val="es-BO"/>
        </w:rPr>
      </w:pPr>
    </w:p>
    <w:p w14:paraId="36FCA9C3" w14:textId="77777777" w:rsidR="00480B71" w:rsidRDefault="00480B71" w:rsidP="00480B71">
      <w:pPr>
        <w:ind w:left="348"/>
        <w:rPr>
          <w:rFonts w:ascii="Arial" w:hAnsi="Arial" w:cs="Arial"/>
          <w:i/>
          <w:color w:val="1F497D" w:themeColor="text2"/>
          <w:szCs w:val="20"/>
          <w:lang w:val="es-BO"/>
        </w:rPr>
      </w:pPr>
    </w:p>
    <w:p w14:paraId="16096879" w14:textId="77777777" w:rsidR="00480B71" w:rsidRDefault="00480B71" w:rsidP="00480B71">
      <w:pPr>
        <w:ind w:left="348"/>
        <w:rPr>
          <w:rFonts w:ascii="Arial" w:hAnsi="Arial" w:cs="Arial"/>
          <w:i/>
          <w:color w:val="1F497D" w:themeColor="text2"/>
          <w:szCs w:val="20"/>
          <w:lang w:val="es-BO"/>
        </w:rPr>
      </w:pPr>
    </w:p>
    <w:p w14:paraId="01F99A24" w14:textId="77777777" w:rsidR="00480B71" w:rsidRDefault="00480B71" w:rsidP="00480B71">
      <w:pPr>
        <w:ind w:left="348"/>
        <w:rPr>
          <w:rFonts w:ascii="Arial" w:hAnsi="Arial" w:cs="Arial"/>
          <w:i/>
          <w:color w:val="1F497D" w:themeColor="text2"/>
          <w:szCs w:val="20"/>
          <w:lang w:val="es-BO"/>
        </w:rPr>
      </w:pPr>
    </w:p>
    <w:p w14:paraId="5F9B02AF" w14:textId="77777777" w:rsidR="00480B71" w:rsidRDefault="00480B71" w:rsidP="00480B71">
      <w:pPr>
        <w:ind w:left="348"/>
        <w:rPr>
          <w:rFonts w:ascii="Arial" w:hAnsi="Arial" w:cs="Arial"/>
          <w:i/>
          <w:color w:val="1F497D" w:themeColor="text2"/>
          <w:szCs w:val="20"/>
          <w:lang w:val="es-BO"/>
        </w:rPr>
      </w:pPr>
    </w:p>
    <w:p w14:paraId="58C2E8D7" w14:textId="77777777" w:rsidR="00480B71" w:rsidRDefault="00480B71" w:rsidP="00480B71">
      <w:pPr>
        <w:ind w:left="348"/>
        <w:rPr>
          <w:rFonts w:ascii="Arial" w:hAnsi="Arial" w:cs="Arial"/>
          <w:i/>
          <w:color w:val="1F497D" w:themeColor="text2"/>
          <w:szCs w:val="20"/>
          <w:lang w:val="es-BO"/>
        </w:rPr>
      </w:pPr>
    </w:p>
    <w:p w14:paraId="486B54D9" w14:textId="77777777" w:rsidR="00480B71" w:rsidRDefault="00480B71" w:rsidP="00480B71">
      <w:pPr>
        <w:ind w:left="348"/>
        <w:rPr>
          <w:rFonts w:ascii="Arial" w:hAnsi="Arial" w:cs="Arial"/>
          <w:i/>
          <w:color w:val="1F497D" w:themeColor="text2"/>
          <w:szCs w:val="20"/>
          <w:lang w:val="es-BO"/>
        </w:rPr>
      </w:pPr>
    </w:p>
    <w:p w14:paraId="58A2F361" w14:textId="77777777" w:rsidR="00480B71" w:rsidRDefault="00480B71" w:rsidP="00480B71">
      <w:pPr>
        <w:ind w:left="348"/>
        <w:rPr>
          <w:rFonts w:ascii="Arial" w:hAnsi="Arial" w:cs="Arial"/>
          <w:i/>
          <w:color w:val="1F497D" w:themeColor="text2"/>
          <w:szCs w:val="20"/>
          <w:lang w:val="es-BO"/>
        </w:rPr>
      </w:pPr>
    </w:p>
    <w:p w14:paraId="7E5FB550" w14:textId="77777777" w:rsidR="00480B71" w:rsidRDefault="00480B71" w:rsidP="00480B71">
      <w:pPr>
        <w:ind w:left="348"/>
        <w:rPr>
          <w:rFonts w:ascii="Arial" w:hAnsi="Arial" w:cs="Arial"/>
          <w:i/>
          <w:color w:val="1F497D" w:themeColor="text2"/>
          <w:szCs w:val="20"/>
          <w:lang w:val="es-BO"/>
        </w:rPr>
      </w:pPr>
    </w:p>
    <w:p w14:paraId="38BBBF8A" w14:textId="77777777" w:rsidR="00480B71" w:rsidRDefault="00480B71" w:rsidP="00480B71">
      <w:pPr>
        <w:ind w:left="348"/>
        <w:rPr>
          <w:rFonts w:ascii="Arial" w:hAnsi="Arial" w:cs="Arial"/>
          <w:i/>
          <w:color w:val="1F497D" w:themeColor="text2"/>
          <w:szCs w:val="20"/>
          <w:lang w:val="es-BO"/>
        </w:rPr>
      </w:pPr>
    </w:p>
    <w:p w14:paraId="15AFE62E" w14:textId="77777777" w:rsidR="00480B71" w:rsidRDefault="00480B71" w:rsidP="00480B71">
      <w:pPr>
        <w:ind w:left="348"/>
        <w:rPr>
          <w:rFonts w:ascii="Arial" w:hAnsi="Arial" w:cs="Arial"/>
          <w:i/>
          <w:color w:val="1F497D" w:themeColor="text2"/>
          <w:szCs w:val="20"/>
          <w:lang w:val="es-BO"/>
        </w:rPr>
      </w:pPr>
    </w:p>
    <w:p w14:paraId="181E2C69" w14:textId="77777777" w:rsidR="00480B71" w:rsidRDefault="00480B71" w:rsidP="00480B71">
      <w:pPr>
        <w:ind w:left="348"/>
        <w:rPr>
          <w:rFonts w:ascii="Arial" w:hAnsi="Arial" w:cs="Arial"/>
          <w:i/>
          <w:color w:val="1F497D" w:themeColor="text2"/>
          <w:szCs w:val="20"/>
          <w:lang w:val="es-BO"/>
        </w:rPr>
      </w:pPr>
    </w:p>
    <w:p w14:paraId="589A6660" w14:textId="77777777" w:rsidR="00480B71" w:rsidRDefault="00480B71" w:rsidP="00480B71">
      <w:pPr>
        <w:ind w:left="348"/>
        <w:rPr>
          <w:rFonts w:ascii="Arial" w:hAnsi="Arial" w:cs="Arial"/>
          <w:i/>
          <w:color w:val="1F497D" w:themeColor="text2"/>
          <w:szCs w:val="20"/>
          <w:lang w:val="es-BO"/>
        </w:rPr>
      </w:pPr>
    </w:p>
    <w:p w14:paraId="36564D7D" w14:textId="77777777" w:rsidR="00480B71" w:rsidRDefault="00480B71" w:rsidP="00480B71">
      <w:pPr>
        <w:ind w:left="348"/>
        <w:rPr>
          <w:rFonts w:ascii="Arial" w:hAnsi="Arial" w:cs="Arial"/>
          <w:i/>
          <w:color w:val="1F497D" w:themeColor="text2"/>
          <w:szCs w:val="20"/>
          <w:lang w:val="es-BO"/>
        </w:rPr>
      </w:pPr>
    </w:p>
    <w:p w14:paraId="27E77B5E" w14:textId="77777777" w:rsidR="00480B71" w:rsidRDefault="00480B71" w:rsidP="00480B71">
      <w:pPr>
        <w:ind w:left="348"/>
        <w:rPr>
          <w:rFonts w:ascii="Arial" w:hAnsi="Arial" w:cs="Arial"/>
          <w:i/>
          <w:color w:val="1F497D" w:themeColor="text2"/>
          <w:szCs w:val="20"/>
          <w:lang w:val="es-BO"/>
        </w:rPr>
      </w:pPr>
    </w:p>
    <w:p w14:paraId="76749F82" w14:textId="77777777" w:rsidR="00480B71" w:rsidRDefault="00480B71" w:rsidP="00480B71">
      <w:pPr>
        <w:ind w:left="348"/>
        <w:rPr>
          <w:rFonts w:ascii="Arial" w:hAnsi="Arial" w:cs="Arial"/>
          <w:i/>
          <w:color w:val="1F497D" w:themeColor="text2"/>
          <w:szCs w:val="20"/>
          <w:lang w:val="es-BO"/>
        </w:rPr>
      </w:pPr>
    </w:p>
    <w:p w14:paraId="731840AD" w14:textId="77777777" w:rsidR="00480B71" w:rsidRDefault="00480B71" w:rsidP="00480B71">
      <w:pPr>
        <w:ind w:left="348"/>
        <w:rPr>
          <w:rFonts w:ascii="Arial" w:hAnsi="Arial" w:cs="Arial"/>
          <w:i/>
          <w:color w:val="1F497D" w:themeColor="text2"/>
          <w:szCs w:val="20"/>
          <w:lang w:val="es-BO"/>
        </w:rPr>
      </w:pPr>
    </w:p>
    <w:p w14:paraId="04760FD5" w14:textId="77777777" w:rsidR="00480B71" w:rsidRDefault="00480B71" w:rsidP="00480B71">
      <w:pPr>
        <w:ind w:left="348"/>
        <w:rPr>
          <w:rFonts w:ascii="Arial" w:hAnsi="Arial" w:cs="Arial"/>
          <w:i/>
          <w:color w:val="1F497D" w:themeColor="text2"/>
          <w:szCs w:val="20"/>
          <w:lang w:val="es-BO"/>
        </w:rPr>
      </w:pPr>
    </w:p>
    <w:p w14:paraId="404A0FE8" w14:textId="77777777" w:rsidR="00480B71" w:rsidRDefault="00480B71" w:rsidP="00480B71">
      <w:pPr>
        <w:ind w:left="348"/>
        <w:rPr>
          <w:rFonts w:ascii="Arial" w:hAnsi="Arial" w:cs="Arial"/>
          <w:i/>
          <w:color w:val="1F497D" w:themeColor="text2"/>
          <w:szCs w:val="20"/>
          <w:lang w:val="es-BO"/>
        </w:rPr>
      </w:pPr>
    </w:p>
    <w:p w14:paraId="74511397" w14:textId="77777777" w:rsidR="00480B71" w:rsidRDefault="00480B71" w:rsidP="00480B71">
      <w:pPr>
        <w:ind w:left="348"/>
        <w:rPr>
          <w:rFonts w:ascii="Arial" w:hAnsi="Arial" w:cs="Arial"/>
          <w:i/>
          <w:color w:val="1F497D" w:themeColor="text2"/>
          <w:szCs w:val="20"/>
          <w:lang w:val="es-BO"/>
        </w:rPr>
      </w:pPr>
    </w:p>
    <w:p w14:paraId="65697FAA" w14:textId="77777777" w:rsidR="00480B71" w:rsidRDefault="00480B71" w:rsidP="00480B71">
      <w:pPr>
        <w:ind w:left="348"/>
        <w:rPr>
          <w:rFonts w:ascii="Arial" w:hAnsi="Arial" w:cs="Arial"/>
          <w:i/>
          <w:color w:val="1F497D" w:themeColor="text2"/>
          <w:szCs w:val="20"/>
          <w:lang w:val="es-BO"/>
        </w:rPr>
      </w:pPr>
    </w:p>
    <w:p w14:paraId="1B5387AF" w14:textId="77777777" w:rsidR="00480B71" w:rsidRDefault="00480B71" w:rsidP="00480B71">
      <w:pPr>
        <w:ind w:left="348"/>
        <w:rPr>
          <w:rFonts w:ascii="Arial" w:hAnsi="Arial" w:cs="Arial"/>
          <w:i/>
          <w:color w:val="1F497D" w:themeColor="text2"/>
          <w:szCs w:val="20"/>
          <w:lang w:val="es-BO"/>
        </w:rPr>
      </w:pPr>
    </w:p>
    <w:p w14:paraId="6E88FFC4" w14:textId="77777777" w:rsidR="00480B71" w:rsidRDefault="00480B71" w:rsidP="00480B71">
      <w:pPr>
        <w:ind w:left="348"/>
        <w:rPr>
          <w:rFonts w:ascii="Arial" w:hAnsi="Arial" w:cs="Arial"/>
          <w:i/>
          <w:color w:val="1F497D" w:themeColor="text2"/>
          <w:szCs w:val="20"/>
          <w:lang w:val="es-BO"/>
        </w:rPr>
      </w:pPr>
    </w:p>
    <w:p w14:paraId="18C8EF14" w14:textId="77777777" w:rsidR="00480B71" w:rsidRDefault="00480B71" w:rsidP="00480B71">
      <w:pPr>
        <w:ind w:left="348"/>
        <w:rPr>
          <w:rFonts w:ascii="Arial" w:hAnsi="Arial" w:cs="Arial"/>
          <w:i/>
          <w:color w:val="1F497D" w:themeColor="text2"/>
          <w:szCs w:val="20"/>
          <w:lang w:val="es-BO"/>
        </w:rPr>
      </w:pPr>
    </w:p>
    <w:p w14:paraId="6F8882E4" w14:textId="77777777" w:rsidR="00480B71" w:rsidRDefault="00480B71" w:rsidP="00480B71">
      <w:pPr>
        <w:ind w:left="348"/>
        <w:rPr>
          <w:rFonts w:ascii="Arial" w:hAnsi="Arial" w:cs="Arial"/>
          <w:i/>
          <w:color w:val="1F497D" w:themeColor="text2"/>
          <w:szCs w:val="20"/>
          <w:lang w:val="es-BO"/>
        </w:rPr>
      </w:pPr>
    </w:p>
    <w:p w14:paraId="6312609C" w14:textId="77777777" w:rsidR="00480B71" w:rsidRDefault="00480B71" w:rsidP="00480B71">
      <w:pPr>
        <w:ind w:left="348"/>
        <w:rPr>
          <w:rFonts w:ascii="Arial" w:hAnsi="Arial" w:cs="Arial"/>
          <w:i/>
          <w:color w:val="1F497D" w:themeColor="text2"/>
          <w:szCs w:val="20"/>
          <w:lang w:val="es-BO"/>
        </w:rPr>
      </w:pPr>
    </w:p>
    <w:p w14:paraId="53111D35" w14:textId="77777777" w:rsidR="00480B71" w:rsidRDefault="00480B71" w:rsidP="00480B71">
      <w:pPr>
        <w:ind w:left="348"/>
        <w:rPr>
          <w:rFonts w:ascii="Arial" w:hAnsi="Arial" w:cs="Arial"/>
          <w:i/>
          <w:color w:val="1F497D" w:themeColor="text2"/>
          <w:szCs w:val="20"/>
          <w:lang w:val="es-BO"/>
        </w:rPr>
      </w:pPr>
    </w:p>
    <w:p w14:paraId="529A609B" w14:textId="77777777" w:rsidR="00480B71" w:rsidRDefault="00480B71" w:rsidP="00480B71">
      <w:pPr>
        <w:ind w:left="348"/>
        <w:rPr>
          <w:rFonts w:ascii="Arial" w:hAnsi="Arial" w:cs="Arial"/>
          <w:i/>
          <w:color w:val="1F497D" w:themeColor="text2"/>
          <w:szCs w:val="20"/>
          <w:lang w:val="es-BO"/>
        </w:rPr>
      </w:pPr>
    </w:p>
    <w:p w14:paraId="0778F8CC" w14:textId="77777777" w:rsidR="00480B71" w:rsidRDefault="00480B71" w:rsidP="00480B71">
      <w:pPr>
        <w:ind w:left="348"/>
        <w:rPr>
          <w:rFonts w:ascii="Arial" w:hAnsi="Arial" w:cs="Arial"/>
          <w:i/>
          <w:color w:val="1F497D" w:themeColor="text2"/>
          <w:szCs w:val="20"/>
          <w:lang w:val="es-BO"/>
        </w:rPr>
      </w:pPr>
    </w:p>
    <w:p w14:paraId="46ED5F75" w14:textId="77777777" w:rsidR="00480B71" w:rsidRDefault="00480B71" w:rsidP="00480B71">
      <w:pPr>
        <w:ind w:left="348"/>
        <w:rPr>
          <w:rFonts w:ascii="Arial" w:hAnsi="Arial" w:cs="Arial"/>
          <w:i/>
          <w:color w:val="1F497D" w:themeColor="text2"/>
          <w:szCs w:val="20"/>
          <w:lang w:val="es-BO"/>
        </w:rPr>
      </w:pPr>
    </w:p>
    <w:p w14:paraId="42AD0D63" w14:textId="77777777" w:rsidR="00AC721D" w:rsidRDefault="00AC721D" w:rsidP="007E6E9E">
      <w:pPr>
        <w:tabs>
          <w:tab w:val="left" w:pos="360"/>
          <w:tab w:val="left" w:pos="1080"/>
        </w:tabs>
        <w:jc w:val="center"/>
        <w:rPr>
          <w:lang w:eastAsia="en-US"/>
        </w:rPr>
      </w:pPr>
    </w:p>
    <w:p w14:paraId="03E75A6C" w14:textId="77777777" w:rsidR="00AC721D" w:rsidRDefault="00AC721D" w:rsidP="007E6E9E">
      <w:pPr>
        <w:tabs>
          <w:tab w:val="left" w:pos="360"/>
          <w:tab w:val="left" w:pos="1080"/>
        </w:tabs>
        <w:jc w:val="center"/>
        <w:rPr>
          <w:lang w:eastAsia="en-US"/>
        </w:rPr>
      </w:pPr>
    </w:p>
    <w:p w14:paraId="5D849156" w14:textId="77777777" w:rsidR="00AC721D" w:rsidRDefault="00AC721D" w:rsidP="007E6E9E">
      <w:pPr>
        <w:tabs>
          <w:tab w:val="left" w:pos="360"/>
          <w:tab w:val="left" w:pos="1080"/>
        </w:tabs>
        <w:jc w:val="center"/>
        <w:rPr>
          <w:lang w:eastAsia="en-US"/>
        </w:rPr>
      </w:pPr>
    </w:p>
    <w:p w14:paraId="41C8819C" w14:textId="77777777" w:rsidR="00AC721D" w:rsidRDefault="00AC721D" w:rsidP="007E6E9E">
      <w:pPr>
        <w:tabs>
          <w:tab w:val="left" w:pos="360"/>
          <w:tab w:val="left" w:pos="1080"/>
        </w:tabs>
        <w:jc w:val="center"/>
        <w:rPr>
          <w:lang w:eastAsia="en-US"/>
        </w:rPr>
      </w:pPr>
    </w:p>
    <w:p w14:paraId="442110B1" w14:textId="77777777" w:rsidR="00AC721D" w:rsidRDefault="00AC721D" w:rsidP="007E6E9E">
      <w:pPr>
        <w:tabs>
          <w:tab w:val="left" w:pos="360"/>
          <w:tab w:val="left" w:pos="1080"/>
        </w:tabs>
        <w:jc w:val="center"/>
        <w:rPr>
          <w:lang w:eastAsia="en-US"/>
        </w:rPr>
      </w:pPr>
    </w:p>
    <w:p w14:paraId="438A3A08" w14:textId="77777777" w:rsidR="00AC721D" w:rsidRDefault="00AC721D" w:rsidP="007E6E9E">
      <w:pPr>
        <w:tabs>
          <w:tab w:val="left" w:pos="360"/>
          <w:tab w:val="left" w:pos="1080"/>
        </w:tabs>
        <w:jc w:val="center"/>
        <w:rPr>
          <w:lang w:eastAsia="en-US"/>
        </w:rPr>
      </w:pPr>
    </w:p>
    <w:p w14:paraId="28E115AE" w14:textId="77777777" w:rsidR="00AC721D" w:rsidRDefault="00AC721D" w:rsidP="007E6E9E">
      <w:pPr>
        <w:tabs>
          <w:tab w:val="left" w:pos="360"/>
          <w:tab w:val="left" w:pos="1080"/>
        </w:tabs>
        <w:jc w:val="center"/>
        <w:rPr>
          <w:lang w:eastAsia="en-US"/>
        </w:rPr>
      </w:pPr>
    </w:p>
    <w:p w14:paraId="5E0986B5" w14:textId="77777777" w:rsidR="00AC721D" w:rsidRDefault="00AC721D" w:rsidP="007E6E9E">
      <w:pPr>
        <w:tabs>
          <w:tab w:val="left" w:pos="360"/>
          <w:tab w:val="left" w:pos="1080"/>
        </w:tabs>
        <w:jc w:val="center"/>
        <w:rPr>
          <w:lang w:eastAsia="en-US"/>
        </w:rPr>
      </w:pPr>
    </w:p>
    <w:p w14:paraId="2E81A712" w14:textId="77777777" w:rsidR="00AC721D" w:rsidRDefault="00AC721D" w:rsidP="007E6E9E">
      <w:pPr>
        <w:tabs>
          <w:tab w:val="left" w:pos="360"/>
          <w:tab w:val="left" w:pos="1080"/>
        </w:tabs>
        <w:jc w:val="center"/>
        <w:rPr>
          <w:lang w:eastAsia="en-US"/>
        </w:rPr>
      </w:pPr>
    </w:p>
    <w:p w14:paraId="3EF324CC" w14:textId="77777777" w:rsidR="00AC721D" w:rsidRDefault="00AC721D" w:rsidP="007E6E9E">
      <w:pPr>
        <w:tabs>
          <w:tab w:val="left" w:pos="360"/>
          <w:tab w:val="left" w:pos="1080"/>
        </w:tabs>
        <w:jc w:val="center"/>
        <w:rPr>
          <w:lang w:eastAsia="en-US"/>
        </w:rPr>
      </w:pPr>
    </w:p>
    <w:p w14:paraId="10D775FC" w14:textId="77777777" w:rsidR="00AC721D" w:rsidRDefault="00AC721D" w:rsidP="007E6E9E">
      <w:pPr>
        <w:tabs>
          <w:tab w:val="left" w:pos="360"/>
          <w:tab w:val="left" w:pos="1080"/>
        </w:tabs>
        <w:jc w:val="center"/>
        <w:rPr>
          <w:lang w:eastAsia="en-US"/>
        </w:rPr>
      </w:pPr>
    </w:p>
    <w:p w14:paraId="34D61027" w14:textId="77777777" w:rsidR="00AC721D" w:rsidRDefault="00AC721D" w:rsidP="007E6E9E">
      <w:pPr>
        <w:tabs>
          <w:tab w:val="left" w:pos="360"/>
          <w:tab w:val="left" w:pos="1080"/>
        </w:tabs>
        <w:jc w:val="center"/>
        <w:rPr>
          <w:lang w:eastAsia="en-US"/>
        </w:rPr>
      </w:pPr>
    </w:p>
    <w:p w14:paraId="13366636" w14:textId="77777777" w:rsidR="00AC721D" w:rsidRDefault="00AC721D" w:rsidP="007E6E9E">
      <w:pPr>
        <w:tabs>
          <w:tab w:val="left" w:pos="360"/>
          <w:tab w:val="left" w:pos="1080"/>
        </w:tabs>
        <w:jc w:val="center"/>
        <w:rPr>
          <w:lang w:eastAsia="en-US"/>
        </w:rPr>
      </w:pPr>
    </w:p>
    <w:p w14:paraId="28FBE861" w14:textId="77777777" w:rsidR="00AC721D" w:rsidRDefault="00AC721D" w:rsidP="007E6E9E">
      <w:pPr>
        <w:tabs>
          <w:tab w:val="left" w:pos="360"/>
          <w:tab w:val="left" w:pos="1080"/>
        </w:tabs>
        <w:jc w:val="center"/>
        <w:rPr>
          <w:lang w:eastAsia="en-US"/>
        </w:rPr>
      </w:pPr>
    </w:p>
    <w:p w14:paraId="630EA502" w14:textId="77777777" w:rsidR="00AC721D" w:rsidRDefault="00AC721D" w:rsidP="007E6E9E">
      <w:pPr>
        <w:tabs>
          <w:tab w:val="left" w:pos="360"/>
          <w:tab w:val="left" w:pos="1080"/>
        </w:tabs>
        <w:jc w:val="center"/>
        <w:rPr>
          <w:lang w:eastAsia="en-US"/>
        </w:rPr>
      </w:pPr>
    </w:p>
    <w:p w14:paraId="43DD1A6A" w14:textId="77777777" w:rsidR="00AC721D" w:rsidRDefault="00AC721D" w:rsidP="007E6E9E">
      <w:pPr>
        <w:tabs>
          <w:tab w:val="left" w:pos="360"/>
          <w:tab w:val="left" w:pos="1080"/>
        </w:tabs>
        <w:jc w:val="center"/>
        <w:rPr>
          <w:lang w:eastAsia="en-US"/>
        </w:rPr>
      </w:pPr>
    </w:p>
    <w:p w14:paraId="144B2270" w14:textId="77777777" w:rsidR="00AC721D" w:rsidRDefault="00AC721D" w:rsidP="007E6E9E">
      <w:pPr>
        <w:tabs>
          <w:tab w:val="left" w:pos="360"/>
          <w:tab w:val="left" w:pos="1080"/>
        </w:tabs>
        <w:jc w:val="center"/>
        <w:rPr>
          <w:lang w:eastAsia="en-US"/>
        </w:rPr>
      </w:pPr>
    </w:p>
    <w:p w14:paraId="2174D292" w14:textId="77777777" w:rsidR="00AC721D" w:rsidRDefault="00AC721D" w:rsidP="007E6E9E">
      <w:pPr>
        <w:tabs>
          <w:tab w:val="left" w:pos="360"/>
          <w:tab w:val="left" w:pos="1080"/>
        </w:tabs>
        <w:jc w:val="center"/>
        <w:rPr>
          <w:lang w:eastAsia="en-US"/>
        </w:rPr>
      </w:pPr>
    </w:p>
    <w:p w14:paraId="19BEE124" w14:textId="77777777" w:rsidR="00AC721D" w:rsidRDefault="00AC721D" w:rsidP="007E6E9E">
      <w:pPr>
        <w:tabs>
          <w:tab w:val="left" w:pos="360"/>
          <w:tab w:val="left" w:pos="1080"/>
        </w:tabs>
        <w:jc w:val="center"/>
        <w:rPr>
          <w:lang w:eastAsia="en-US"/>
        </w:rPr>
      </w:pPr>
    </w:p>
    <w:p w14:paraId="4ACFDB19" w14:textId="77777777" w:rsidR="00AC721D" w:rsidRDefault="00AC721D" w:rsidP="007E6E9E">
      <w:pPr>
        <w:tabs>
          <w:tab w:val="left" w:pos="360"/>
          <w:tab w:val="left" w:pos="1080"/>
        </w:tabs>
        <w:jc w:val="center"/>
        <w:rPr>
          <w:lang w:eastAsia="en-US"/>
        </w:rPr>
      </w:pPr>
    </w:p>
    <w:p w14:paraId="44811BC9" w14:textId="77777777" w:rsidR="0089650C" w:rsidRDefault="0089650C" w:rsidP="007E6E9E">
      <w:pPr>
        <w:tabs>
          <w:tab w:val="left" w:pos="360"/>
          <w:tab w:val="left" w:pos="1080"/>
        </w:tabs>
        <w:jc w:val="center"/>
        <w:rPr>
          <w:lang w:eastAsia="en-US"/>
        </w:rPr>
      </w:pPr>
    </w:p>
    <w:p w14:paraId="2813CDB4" w14:textId="77777777" w:rsidR="0089650C" w:rsidRDefault="0089650C" w:rsidP="007E6E9E">
      <w:pPr>
        <w:tabs>
          <w:tab w:val="left" w:pos="360"/>
          <w:tab w:val="left" w:pos="1080"/>
        </w:tabs>
        <w:jc w:val="center"/>
        <w:rPr>
          <w:lang w:eastAsia="en-US"/>
        </w:rPr>
      </w:pPr>
    </w:p>
    <w:p w14:paraId="1AC74A82" w14:textId="77777777" w:rsidR="0089650C" w:rsidRDefault="0089650C" w:rsidP="007E6E9E">
      <w:pPr>
        <w:tabs>
          <w:tab w:val="left" w:pos="360"/>
          <w:tab w:val="left" w:pos="1080"/>
        </w:tabs>
        <w:jc w:val="center"/>
        <w:rPr>
          <w:lang w:eastAsia="en-US"/>
        </w:rPr>
      </w:pPr>
    </w:p>
    <w:p w14:paraId="6A822814" w14:textId="77777777" w:rsidR="0089650C" w:rsidRDefault="0089650C" w:rsidP="007E6E9E">
      <w:pPr>
        <w:tabs>
          <w:tab w:val="left" w:pos="360"/>
          <w:tab w:val="left" w:pos="1080"/>
        </w:tabs>
        <w:jc w:val="center"/>
        <w:rPr>
          <w:lang w:eastAsia="en-US"/>
        </w:rPr>
      </w:pPr>
    </w:p>
    <w:p w14:paraId="1E4872B7" w14:textId="77777777" w:rsidR="0089650C" w:rsidRDefault="0089650C" w:rsidP="007E6E9E">
      <w:pPr>
        <w:tabs>
          <w:tab w:val="left" w:pos="360"/>
          <w:tab w:val="left" w:pos="1080"/>
        </w:tabs>
        <w:jc w:val="center"/>
        <w:rPr>
          <w:lang w:eastAsia="en-US"/>
        </w:rPr>
      </w:pPr>
    </w:p>
    <w:p w14:paraId="231530B1" w14:textId="77777777" w:rsidR="00AC721D" w:rsidRDefault="00AC721D" w:rsidP="007E6E9E">
      <w:pPr>
        <w:tabs>
          <w:tab w:val="left" w:pos="360"/>
          <w:tab w:val="left" w:pos="1080"/>
        </w:tabs>
        <w:jc w:val="center"/>
        <w:rPr>
          <w:lang w:eastAsia="en-US"/>
        </w:rPr>
      </w:pPr>
    </w:p>
    <w:p w14:paraId="7EF9AB46" w14:textId="77777777" w:rsidR="00AC721D" w:rsidRDefault="00AC721D" w:rsidP="007E6E9E">
      <w:pPr>
        <w:tabs>
          <w:tab w:val="left" w:pos="360"/>
          <w:tab w:val="left" w:pos="1080"/>
        </w:tabs>
        <w:jc w:val="center"/>
        <w:rPr>
          <w:lang w:eastAsia="en-US"/>
        </w:rPr>
      </w:pPr>
    </w:p>
    <w:p w14:paraId="3625496E" w14:textId="77777777" w:rsidR="00AC721D" w:rsidRDefault="00AC721D" w:rsidP="00AC721D">
      <w:pPr>
        <w:ind w:left="348"/>
        <w:rPr>
          <w:rFonts w:ascii="Arial" w:hAnsi="Arial" w:cs="Arial"/>
          <w:i/>
          <w:color w:val="1F497D" w:themeColor="text2"/>
          <w:szCs w:val="20"/>
          <w:lang w:val="es-BO"/>
        </w:rPr>
      </w:pPr>
    </w:p>
    <w:p w14:paraId="4F7ECFA3" w14:textId="77777777" w:rsidR="00AC721D" w:rsidRPr="003D1944" w:rsidRDefault="00AC721D" w:rsidP="00AC721D">
      <w:pPr>
        <w:ind w:left="348"/>
        <w:rPr>
          <w:rFonts w:ascii="Arial" w:hAnsi="Arial" w:cs="Arial"/>
          <w:i/>
          <w:color w:val="1F497D" w:themeColor="text2"/>
          <w:szCs w:val="20"/>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AC721D" w:rsidRPr="000B6157" w14:paraId="0623FB65" w14:textId="77777777" w:rsidTr="00E546F9">
        <w:trPr>
          <w:trHeight w:val="617"/>
        </w:trPr>
        <w:tc>
          <w:tcPr>
            <w:tcW w:w="2410" w:type="dxa"/>
            <w:shd w:val="clear" w:color="auto" w:fill="004990"/>
            <w:vAlign w:val="center"/>
          </w:tcPr>
          <w:p w14:paraId="4EF06F6A" w14:textId="77777777" w:rsidR="00AC721D" w:rsidRPr="00F00433" w:rsidRDefault="00AC721D" w:rsidP="00E546F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proofErr w:type="gramStart"/>
            <w:r>
              <w:rPr>
                <w:rFonts w:ascii="Tahoma" w:hAnsi="Tahoma" w:cs="Tahoma"/>
                <w:b/>
                <w:color w:val="FFFFFF"/>
                <w:sz w:val="28"/>
                <w:szCs w:val="28"/>
                <w:lang w:val="pt-BR"/>
              </w:rPr>
              <w:t>4</w:t>
            </w:r>
            <w:proofErr w:type="gramEnd"/>
          </w:p>
        </w:tc>
        <w:tc>
          <w:tcPr>
            <w:tcW w:w="7365" w:type="dxa"/>
            <w:vAlign w:val="center"/>
          </w:tcPr>
          <w:p w14:paraId="78EF0F1E" w14:textId="77777777" w:rsidR="00AC721D" w:rsidRPr="0069280E" w:rsidRDefault="00AC721D" w:rsidP="00E546F9">
            <w:pPr>
              <w:ind w:left="567"/>
              <w:jc w:val="center"/>
              <w:rPr>
                <w:rFonts w:ascii="Tahoma" w:hAnsi="Tahoma" w:cs="Tahoma"/>
                <w:b/>
                <w:color w:val="004990"/>
                <w:sz w:val="22"/>
                <w:szCs w:val="22"/>
                <w:lang w:val="pt-BR"/>
              </w:rPr>
            </w:pPr>
            <w:r>
              <w:rPr>
                <w:rFonts w:ascii="Tahoma" w:hAnsi="Tahoma" w:cs="Tahoma"/>
                <w:b/>
                <w:color w:val="004990"/>
                <w:sz w:val="22"/>
                <w:szCs w:val="22"/>
                <w:lang w:val="pt-BR"/>
              </w:rPr>
              <w:t>PROPUESTA ECONOMICA</w:t>
            </w:r>
            <w:r w:rsidRPr="00937E95">
              <w:rPr>
                <w:rFonts w:ascii="Tahoma" w:hAnsi="Tahoma" w:cs="Tahoma"/>
                <w:b/>
                <w:color w:val="004990"/>
                <w:sz w:val="22"/>
                <w:szCs w:val="22"/>
                <w:lang w:val="es-ES_tradnl"/>
              </w:rPr>
              <w:t xml:space="preserve"> </w:t>
            </w:r>
          </w:p>
        </w:tc>
      </w:tr>
    </w:tbl>
    <w:p w14:paraId="2D701128" w14:textId="77777777" w:rsidR="00AC721D" w:rsidRDefault="00AC721D" w:rsidP="00AC721D">
      <w:pPr>
        <w:jc w:val="center"/>
        <w:rPr>
          <w:rFonts w:cs="Arial"/>
          <w:b/>
          <w:sz w:val="18"/>
        </w:rPr>
      </w:pPr>
    </w:p>
    <w:tbl>
      <w:tblPr>
        <w:tblW w:w="8840" w:type="dxa"/>
        <w:tblInd w:w="819" w:type="dxa"/>
        <w:tblCellMar>
          <w:left w:w="70" w:type="dxa"/>
          <w:right w:w="70" w:type="dxa"/>
        </w:tblCellMar>
        <w:tblLook w:val="04A0" w:firstRow="1" w:lastRow="0" w:firstColumn="1" w:lastColumn="0" w:noHBand="0" w:noVBand="1"/>
      </w:tblPr>
      <w:tblGrid>
        <w:gridCol w:w="7606"/>
        <w:gridCol w:w="1234"/>
      </w:tblGrid>
      <w:tr w:rsidR="00AC721D" w:rsidRPr="002962AE" w14:paraId="138A0DE3" w14:textId="77777777" w:rsidTr="00E546F9">
        <w:trPr>
          <w:trHeight w:val="295"/>
        </w:trPr>
        <w:tc>
          <w:tcPr>
            <w:tcW w:w="7606"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14:paraId="3F4EFF9A" w14:textId="77777777" w:rsidR="00AC721D" w:rsidRPr="002962AE" w:rsidRDefault="00AC721D" w:rsidP="00E546F9">
            <w:pPr>
              <w:jc w:val="center"/>
              <w:rPr>
                <w:rFonts w:ascii="Calibri" w:hAnsi="Calibri" w:cs="Calibri"/>
                <w:b/>
                <w:bCs/>
                <w:color w:val="000000"/>
                <w:sz w:val="20"/>
                <w:szCs w:val="20"/>
                <w:lang w:val="es-BO" w:eastAsia="es-BO"/>
              </w:rPr>
            </w:pPr>
            <w:r w:rsidRPr="002962AE">
              <w:rPr>
                <w:rFonts w:ascii="Calibri" w:hAnsi="Calibri" w:cs="Calibri"/>
                <w:b/>
                <w:bCs/>
                <w:color w:val="000000"/>
                <w:sz w:val="20"/>
                <w:szCs w:val="20"/>
                <w:lang w:val="es-BO" w:eastAsia="es-BO"/>
              </w:rPr>
              <w:t>DESCRIPCION</w:t>
            </w:r>
          </w:p>
        </w:tc>
        <w:tc>
          <w:tcPr>
            <w:tcW w:w="1234" w:type="dxa"/>
            <w:tcBorders>
              <w:top w:val="single" w:sz="4" w:space="0" w:color="auto"/>
              <w:left w:val="nil"/>
              <w:bottom w:val="single" w:sz="4" w:space="0" w:color="auto"/>
              <w:right w:val="single" w:sz="4" w:space="0" w:color="auto"/>
            </w:tcBorders>
            <w:shd w:val="clear" w:color="000000" w:fill="DAEEF3"/>
            <w:noWrap/>
            <w:vAlign w:val="bottom"/>
            <w:hideMark/>
          </w:tcPr>
          <w:p w14:paraId="54B08924" w14:textId="77777777" w:rsidR="00AC721D" w:rsidRPr="002962AE" w:rsidRDefault="00AC721D" w:rsidP="00E546F9">
            <w:pPr>
              <w:jc w:val="center"/>
              <w:rPr>
                <w:rFonts w:ascii="Calibri" w:hAnsi="Calibri" w:cs="Calibri"/>
                <w:b/>
                <w:bCs/>
                <w:color w:val="000000"/>
                <w:sz w:val="20"/>
                <w:szCs w:val="20"/>
                <w:lang w:val="es-BO" w:eastAsia="es-BO"/>
              </w:rPr>
            </w:pPr>
            <w:r w:rsidRPr="002962AE">
              <w:rPr>
                <w:rFonts w:ascii="Calibri" w:hAnsi="Calibri" w:cs="Calibri"/>
                <w:b/>
                <w:bCs/>
                <w:color w:val="000000"/>
                <w:sz w:val="20"/>
                <w:szCs w:val="20"/>
                <w:lang w:val="es-BO" w:eastAsia="es-BO"/>
              </w:rPr>
              <w:t>Precio  Bs.</w:t>
            </w:r>
          </w:p>
        </w:tc>
      </w:tr>
      <w:tr w:rsidR="00AC721D" w:rsidRPr="002962AE" w14:paraId="0045922A"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32436ED8"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Cajeros 40 horas semanales</w:t>
            </w:r>
          </w:p>
        </w:tc>
        <w:tc>
          <w:tcPr>
            <w:tcW w:w="1234" w:type="dxa"/>
            <w:tcBorders>
              <w:top w:val="nil"/>
              <w:left w:val="nil"/>
              <w:bottom w:val="single" w:sz="4" w:space="0" w:color="auto"/>
              <w:right w:val="single" w:sz="4" w:space="0" w:color="auto"/>
            </w:tcBorders>
            <w:shd w:val="clear" w:color="auto" w:fill="auto"/>
            <w:noWrap/>
            <w:vAlign w:val="bottom"/>
            <w:hideMark/>
          </w:tcPr>
          <w:p w14:paraId="600022D8"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765B3D1D"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0804F2A2"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Cajeros 20 horas semanales</w:t>
            </w:r>
          </w:p>
        </w:tc>
        <w:tc>
          <w:tcPr>
            <w:tcW w:w="1234" w:type="dxa"/>
            <w:tcBorders>
              <w:top w:val="nil"/>
              <w:left w:val="nil"/>
              <w:bottom w:val="single" w:sz="4" w:space="0" w:color="auto"/>
              <w:right w:val="single" w:sz="4" w:space="0" w:color="auto"/>
            </w:tcBorders>
            <w:shd w:val="clear" w:color="auto" w:fill="auto"/>
            <w:noWrap/>
            <w:vAlign w:val="bottom"/>
            <w:hideMark/>
          </w:tcPr>
          <w:p w14:paraId="40DCEC1F"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39DB16B8"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2544669E"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cajero 24 horas</w:t>
            </w:r>
          </w:p>
        </w:tc>
        <w:tc>
          <w:tcPr>
            <w:tcW w:w="1234" w:type="dxa"/>
            <w:tcBorders>
              <w:top w:val="nil"/>
              <w:left w:val="nil"/>
              <w:bottom w:val="single" w:sz="4" w:space="0" w:color="auto"/>
              <w:right w:val="single" w:sz="4" w:space="0" w:color="auto"/>
            </w:tcBorders>
            <w:shd w:val="clear" w:color="auto" w:fill="auto"/>
            <w:noWrap/>
            <w:vAlign w:val="bottom"/>
            <w:hideMark/>
          </w:tcPr>
          <w:p w14:paraId="4C217039"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7E8B1836"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25036CC8"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hora extra de lunes a sábado</w:t>
            </w:r>
          </w:p>
        </w:tc>
        <w:tc>
          <w:tcPr>
            <w:tcW w:w="1234" w:type="dxa"/>
            <w:tcBorders>
              <w:top w:val="nil"/>
              <w:left w:val="nil"/>
              <w:bottom w:val="single" w:sz="4" w:space="0" w:color="auto"/>
              <w:right w:val="single" w:sz="4" w:space="0" w:color="auto"/>
            </w:tcBorders>
            <w:shd w:val="clear" w:color="auto" w:fill="auto"/>
            <w:noWrap/>
            <w:vAlign w:val="bottom"/>
            <w:hideMark/>
          </w:tcPr>
          <w:p w14:paraId="0F7109A1"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00FF8E67"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392CCEB2"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hora extra domingo y feriados</w:t>
            </w:r>
          </w:p>
        </w:tc>
        <w:tc>
          <w:tcPr>
            <w:tcW w:w="1234" w:type="dxa"/>
            <w:tcBorders>
              <w:top w:val="nil"/>
              <w:left w:val="nil"/>
              <w:bottom w:val="single" w:sz="4" w:space="0" w:color="auto"/>
              <w:right w:val="single" w:sz="4" w:space="0" w:color="auto"/>
            </w:tcBorders>
            <w:shd w:val="clear" w:color="auto" w:fill="auto"/>
            <w:noWrap/>
            <w:vAlign w:val="bottom"/>
            <w:hideMark/>
          </w:tcPr>
          <w:p w14:paraId="07025EE8"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0934B24A"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6706A7A8"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transporte y abono diario en cuenta</w:t>
            </w:r>
          </w:p>
        </w:tc>
        <w:tc>
          <w:tcPr>
            <w:tcW w:w="1234" w:type="dxa"/>
            <w:tcBorders>
              <w:top w:val="nil"/>
              <w:left w:val="nil"/>
              <w:bottom w:val="single" w:sz="4" w:space="0" w:color="auto"/>
              <w:right w:val="single" w:sz="4" w:space="0" w:color="auto"/>
            </w:tcBorders>
            <w:shd w:val="clear" w:color="auto" w:fill="auto"/>
            <w:noWrap/>
            <w:vAlign w:val="bottom"/>
            <w:hideMark/>
          </w:tcPr>
          <w:p w14:paraId="055AD89D"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6BBF1F8C"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45A87DA6"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Pago por depósito extraordinario en cuenta en horario de oficina de ENTEL S.A.</w:t>
            </w:r>
          </w:p>
        </w:tc>
        <w:tc>
          <w:tcPr>
            <w:tcW w:w="1234" w:type="dxa"/>
            <w:tcBorders>
              <w:top w:val="nil"/>
              <w:left w:val="nil"/>
              <w:bottom w:val="single" w:sz="4" w:space="0" w:color="auto"/>
              <w:right w:val="single" w:sz="4" w:space="0" w:color="auto"/>
            </w:tcBorders>
            <w:shd w:val="clear" w:color="auto" w:fill="auto"/>
            <w:noWrap/>
            <w:vAlign w:val="bottom"/>
            <w:hideMark/>
          </w:tcPr>
          <w:p w14:paraId="6BE92F0E"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021CF057"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1E2A3A9E"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Retiro de efectivo en caso de contingencia (en horarios de atención de  la empresa)</w:t>
            </w:r>
          </w:p>
        </w:tc>
        <w:tc>
          <w:tcPr>
            <w:tcW w:w="1234" w:type="dxa"/>
            <w:tcBorders>
              <w:top w:val="nil"/>
              <w:left w:val="nil"/>
              <w:bottom w:val="single" w:sz="4" w:space="0" w:color="auto"/>
              <w:right w:val="single" w:sz="4" w:space="0" w:color="auto"/>
            </w:tcBorders>
            <w:shd w:val="clear" w:color="auto" w:fill="auto"/>
            <w:noWrap/>
            <w:vAlign w:val="bottom"/>
            <w:hideMark/>
          </w:tcPr>
          <w:p w14:paraId="55178382"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r w:rsidR="00AC721D" w:rsidRPr="002962AE" w14:paraId="132C127F" w14:textId="77777777" w:rsidTr="00E546F9">
        <w:trPr>
          <w:trHeight w:val="295"/>
        </w:trPr>
        <w:tc>
          <w:tcPr>
            <w:tcW w:w="7606" w:type="dxa"/>
            <w:tcBorders>
              <w:top w:val="nil"/>
              <w:left w:val="single" w:sz="4" w:space="0" w:color="auto"/>
              <w:bottom w:val="single" w:sz="4" w:space="0" w:color="auto"/>
              <w:right w:val="single" w:sz="4" w:space="0" w:color="auto"/>
            </w:tcBorders>
            <w:shd w:val="clear" w:color="auto" w:fill="auto"/>
            <w:noWrap/>
            <w:vAlign w:val="bottom"/>
            <w:hideMark/>
          </w:tcPr>
          <w:p w14:paraId="2B3CF27A"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Retiro de efectivo en caso de contingencia (en horarios de NO atención de  la empresa)</w:t>
            </w:r>
          </w:p>
        </w:tc>
        <w:tc>
          <w:tcPr>
            <w:tcW w:w="1234" w:type="dxa"/>
            <w:tcBorders>
              <w:top w:val="nil"/>
              <w:left w:val="nil"/>
              <w:bottom w:val="single" w:sz="4" w:space="0" w:color="auto"/>
              <w:right w:val="single" w:sz="4" w:space="0" w:color="auto"/>
            </w:tcBorders>
            <w:shd w:val="clear" w:color="auto" w:fill="auto"/>
            <w:noWrap/>
            <w:vAlign w:val="bottom"/>
            <w:hideMark/>
          </w:tcPr>
          <w:p w14:paraId="5C2F06FD" w14:textId="77777777" w:rsidR="00AC721D" w:rsidRPr="002962AE" w:rsidRDefault="00AC721D" w:rsidP="00E546F9">
            <w:pPr>
              <w:rPr>
                <w:rFonts w:ascii="Calibri" w:hAnsi="Calibri" w:cs="Calibri"/>
                <w:color w:val="000000"/>
                <w:sz w:val="20"/>
                <w:szCs w:val="20"/>
                <w:lang w:val="es-BO" w:eastAsia="es-BO"/>
              </w:rPr>
            </w:pPr>
            <w:r w:rsidRPr="002962AE">
              <w:rPr>
                <w:rFonts w:ascii="Calibri" w:hAnsi="Calibri" w:cs="Calibri"/>
                <w:color w:val="000000"/>
                <w:sz w:val="20"/>
                <w:szCs w:val="20"/>
                <w:lang w:val="es-BO" w:eastAsia="es-BO"/>
              </w:rPr>
              <w:t> </w:t>
            </w:r>
          </w:p>
        </w:tc>
      </w:tr>
    </w:tbl>
    <w:p w14:paraId="1CCE4BE9" w14:textId="77777777" w:rsidR="00AC721D" w:rsidRDefault="00AC721D" w:rsidP="00AC721D">
      <w:pPr>
        <w:ind w:left="348"/>
        <w:rPr>
          <w:rFonts w:ascii="Arial" w:hAnsi="Arial" w:cs="Arial"/>
          <w:i/>
          <w:color w:val="1F497D" w:themeColor="text2"/>
          <w:szCs w:val="20"/>
          <w:lang w:val="pt-BR"/>
        </w:rPr>
      </w:pPr>
    </w:p>
    <w:p w14:paraId="3142DED8" w14:textId="77777777" w:rsidR="00AC721D" w:rsidRDefault="00AC721D" w:rsidP="00AC721D">
      <w:pPr>
        <w:ind w:left="348"/>
        <w:rPr>
          <w:rFonts w:ascii="Arial" w:hAnsi="Arial" w:cs="Arial"/>
          <w:i/>
          <w:color w:val="1F497D" w:themeColor="text2"/>
          <w:szCs w:val="20"/>
          <w:lang w:val="pt-BR"/>
        </w:rPr>
      </w:pPr>
    </w:p>
    <w:p w14:paraId="4729095D" w14:textId="77777777" w:rsidR="00AC721D" w:rsidRDefault="00AC721D" w:rsidP="00AC721D">
      <w:pPr>
        <w:ind w:left="348"/>
        <w:rPr>
          <w:rFonts w:ascii="Arial" w:hAnsi="Arial" w:cs="Arial"/>
          <w:i/>
          <w:color w:val="1F497D" w:themeColor="text2"/>
          <w:szCs w:val="20"/>
          <w:lang w:val="pt-BR"/>
        </w:rPr>
      </w:pPr>
    </w:p>
    <w:p w14:paraId="0C591C57" w14:textId="77777777" w:rsidR="00AC721D" w:rsidRDefault="00AC721D" w:rsidP="00AC721D">
      <w:pPr>
        <w:ind w:left="348"/>
        <w:rPr>
          <w:rFonts w:ascii="Arial" w:hAnsi="Arial" w:cs="Arial"/>
          <w:i/>
          <w:color w:val="1F497D" w:themeColor="text2"/>
          <w:szCs w:val="20"/>
          <w:lang w:val="pt-BR"/>
        </w:rPr>
      </w:pPr>
    </w:p>
    <w:p w14:paraId="51A0EA21" w14:textId="77777777" w:rsidR="00AC721D" w:rsidRDefault="00AC721D" w:rsidP="00AC721D">
      <w:pPr>
        <w:ind w:left="348"/>
        <w:rPr>
          <w:rFonts w:ascii="Arial" w:hAnsi="Arial" w:cs="Arial"/>
          <w:i/>
          <w:color w:val="1F497D" w:themeColor="text2"/>
          <w:szCs w:val="20"/>
          <w:lang w:val="pt-BR"/>
        </w:rPr>
      </w:pPr>
    </w:p>
    <w:p w14:paraId="2542DA7E" w14:textId="77777777" w:rsidR="00AC721D" w:rsidRDefault="00AC721D" w:rsidP="00AC721D">
      <w:pPr>
        <w:ind w:left="348"/>
        <w:rPr>
          <w:rFonts w:ascii="Arial" w:hAnsi="Arial" w:cs="Arial"/>
          <w:i/>
          <w:color w:val="1F497D" w:themeColor="text2"/>
          <w:szCs w:val="20"/>
          <w:lang w:val="pt-BR"/>
        </w:rPr>
      </w:pPr>
    </w:p>
    <w:p w14:paraId="10C4D9D6" w14:textId="77777777" w:rsidR="00AC721D" w:rsidRDefault="00AC721D" w:rsidP="00AC721D">
      <w:pPr>
        <w:ind w:left="348"/>
        <w:rPr>
          <w:rFonts w:ascii="Arial" w:hAnsi="Arial" w:cs="Arial"/>
          <w:i/>
          <w:color w:val="1F497D" w:themeColor="text2"/>
          <w:szCs w:val="20"/>
          <w:lang w:val="pt-BR"/>
        </w:rPr>
      </w:pPr>
    </w:p>
    <w:p w14:paraId="6AE593D9" w14:textId="77777777" w:rsidR="00AC721D" w:rsidRDefault="00AC721D" w:rsidP="00AC721D">
      <w:pPr>
        <w:ind w:left="348"/>
        <w:rPr>
          <w:rFonts w:ascii="Arial" w:hAnsi="Arial" w:cs="Arial"/>
          <w:i/>
          <w:color w:val="1F497D" w:themeColor="text2"/>
          <w:szCs w:val="20"/>
          <w:lang w:val="pt-BR"/>
        </w:rPr>
      </w:pPr>
    </w:p>
    <w:p w14:paraId="0465D303" w14:textId="77777777" w:rsidR="00AC721D" w:rsidRDefault="00AC721D" w:rsidP="00AC721D">
      <w:pPr>
        <w:ind w:left="348"/>
        <w:rPr>
          <w:rFonts w:ascii="Arial" w:hAnsi="Arial" w:cs="Arial"/>
          <w:i/>
          <w:color w:val="1F497D" w:themeColor="text2"/>
          <w:szCs w:val="20"/>
          <w:lang w:val="pt-BR"/>
        </w:rPr>
      </w:pPr>
    </w:p>
    <w:p w14:paraId="515CD236" w14:textId="77777777" w:rsidR="00AC721D" w:rsidRDefault="00AC721D" w:rsidP="00AC721D">
      <w:pPr>
        <w:ind w:left="348"/>
        <w:rPr>
          <w:rFonts w:ascii="Arial" w:hAnsi="Arial" w:cs="Arial"/>
          <w:i/>
          <w:color w:val="1F497D" w:themeColor="text2"/>
          <w:szCs w:val="20"/>
          <w:lang w:val="pt-BR"/>
        </w:rPr>
      </w:pPr>
    </w:p>
    <w:p w14:paraId="70F93D54" w14:textId="77777777" w:rsidR="00AC721D" w:rsidRDefault="00AC721D" w:rsidP="00AC721D">
      <w:pPr>
        <w:ind w:left="348"/>
        <w:rPr>
          <w:rFonts w:ascii="Arial" w:hAnsi="Arial" w:cs="Arial"/>
          <w:i/>
          <w:color w:val="1F497D" w:themeColor="text2"/>
          <w:szCs w:val="20"/>
          <w:lang w:val="pt-BR"/>
        </w:rPr>
      </w:pPr>
    </w:p>
    <w:p w14:paraId="24B2A5F2" w14:textId="77777777" w:rsidR="00AC721D" w:rsidRDefault="00AC721D" w:rsidP="00AC721D">
      <w:pPr>
        <w:ind w:left="348"/>
        <w:rPr>
          <w:rFonts w:ascii="Arial" w:hAnsi="Arial" w:cs="Arial"/>
          <w:i/>
          <w:color w:val="1F497D" w:themeColor="text2"/>
          <w:szCs w:val="20"/>
          <w:lang w:val="pt-BR"/>
        </w:rPr>
      </w:pPr>
    </w:p>
    <w:p w14:paraId="7494F413" w14:textId="77777777" w:rsidR="00AC721D" w:rsidRDefault="00AC721D" w:rsidP="00AC721D">
      <w:pPr>
        <w:ind w:left="348"/>
        <w:rPr>
          <w:rFonts w:ascii="Arial" w:hAnsi="Arial" w:cs="Arial"/>
          <w:i/>
          <w:color w:val="1F497D" w:themeColor="text2"/>
          <w:szCs w:val="20"/>
          <w:lang w:val="pt-BR"/>
        </w:rPr>
      </w:pPr>
    </w:p>
    <w:p w14:paraId="116481D4" w14:textId="77777777" w:rsidR="00AC721D" w:rsidRDefault="00AC721D" w:rsidP="00AC721D">
      <w:pPr>
        <w:ind w:left="348"/>
        <w:rPr>
          <w:rFonts w:ascii="Arial" w:hAnsi="Arial" w:cs="Arial"/>
          <w:i/>
          <w:color w:val="1F497D" w:themeColor="text2"/>
          <w:szCs w:val="20"/>
          <w:lang w:val="pt-BR"/>
        </w:rPr>
      </w:pPr>
    </w:p>
    <w:p w14:paraId="57D55E7B" w14:textId="77777777" w:rsidR="00AC721D" w:rsidRDefault="00AC721D" w:rsidP="00AC721D">
      <w:pPr>
        <w:ind w:left="348"/>
        <w:rPr>
          <w:rFonts w:ascii="Arial" w:hAnsi="Arial" w:cs="Arial"/>
          <w:i/>
          <w:color w:val="1F497D" w:themeColor="text2"/>
          <w:szCs w:val="20"/>
          <w:lang w:val="pt-BR"/>
        </w:rPr>
      </w:pPr>
    </w:p>
    <w:p w14:paraId="2F9684ED" w14:textId="77777777" w:rsidR="00AC721D" w:rsidRDefault="00AC721D" w:rsidP="00AC721D">
      <w:pPr>
        <w:ind w:left="348"/>
        <w:rPr>
          <w:rFonts w:ascii="Arial" w:hAnsi="Arial" w:cs="Arial"/>
          <w:i/>
          <w:color w:val="1F497D" w:themeColor="text2"/>
          <w:szCs w:val="20"/>
          <w:lang w:val="pt-BR"/>
        </w:rPr>
      </w:pPr>
    </w:p>
    <w:p w14:paraId="3C7655AF" w14:textId="77777777" w:rsidR="00AC721D" w:rsidRDefault="00AC721D" w:rsidP="00AC721D">
      <w:pPr>
        <w:ind w:left="348"/>
        <w:rPr>
          <w:rFonts w:ascii="Arial" w:hAnsi="Arial" w:cs="Arial"/>
          <w:i/>
          <w:color w:val="1F497D" w:themeColor="text2"/>
          <w:szCs w:val="20"/>
          <w:lang w:val="pt-BR"/>
        </w:rPr>
      </w:pPr>
    </w:p>
    <w:p w14:paraId="22C1EF65" w14:textId="77777777" w:rsidR="00AC721D" w:rsidRDefault="00AC721D" w:rsidP="00AC721D">
      <w:pPr>
        <w:ind w:left="348"/>
        <w:rPr>
          <w:rFonts w:ascii="Arial" w:hAnsi="Arial" w:cs="Arial"/>
          <w:i/>
          <w:color w:val="1F497D" w:themeColor="text2"/>
          <w:szCs w:val="20"/>
          <w:lang w:val="pt-BR"/>
        </w:rPr>
      </w:pPr>
    </w:p>
    <w:p w14:paraId="0509C0D9" w14:textId="77777777" w:rsidR="00AC721D" w:rsidRDefault="00AC721D" w:rsidP="00AC721D">
      <w:pPr>
        <w:ind w:left="348"/>
        <w:rPr>
          <w:rFonts w:ascii="Arial" w:hAnsi="Arial" w:cs="Arial"/>
          <w:i/>
          <w:color w:val="1F497D" w:themeColor="text2"/>
          <w:szCs w:val="20"/>
          <w:lang w:val="pt-BR"/>
        </w:rPr>
      </w:pPr>
    </w:p>
    <w:p w14:paraId="6237FF6D" w14:textId="77777777" w:rsidR="00AC721D" w:rsidRDefault="00AC721D" w:rsidP="00AC721D">
      <w:pPr>
        <w:ind w:left="348"/>
        <w:rPr>
          <w:rFonts w:ascii="Arial" w:hAnsi="Arial" w:cs="Arial"/>
          <w:i/>
          <w:color w:val="1F497D" w:themeColor="text2"/>
          <w:szCs w:val="20"/>
          <w:lang w:val="pt-BR"/>
        </w:rPr>
      </w:pPr>
    </w:p>
    <w:p w14:paraId="194ED416" w14:textId="77777777" w:rsidR="00AC721D" w:rsidRDefault="00AC721D" w:rsidP="00AC721D">
      <w:pPr>
        <w:ind w:left="348"/>
        <w:rPr>
          <w:rFonts w:ascii="Arial" w:hAnsi="Arial" w:cs="Arial"/>
          <w:i/>
          <w:color w:val="1F497D" w:themeColor="text2"/>
          <w:szCs w:val="20"/>
          <w:lang w:val="pt-BR"/>
        </w:rPr>
      </w:pPr>
    </w:p>
    <w:p w14:paraId="002B2185" w14:textId="77777777" w:rsidR="00AC721D" w:rsidRDefault="00AC721D" w:rsidP="00AC721D">
      <w:pPr>
        <w:ind w:left="348"/>
        <w:rPr>
          <w:rFonts w:ascii="Arial" w:hAnsi="Arial" w:cs="Arial"/>
          <w:i/>
          <w:color w:val="1F497D" w:themeColor="text2"/>
          <w:szCs w:val="20"/>
          <w:lang w:val="pt-BR"/>
        </w:rPr>
      </w:pPr>
    </w:p>
    <w:p w14:paraId="11B19069" w14:textId="77777777" w:rsidR="00AC721D" w:rsidRDefault="00AC721D" w:rsidP="00AC721D">
      <w:pPr>
        <w:ind w:left="348"/>
        <w:rPr>
          <w:rFonts w:ascii="Arial" w:hAnsi="Arial" w:cs="Arial"/>
          <w:i/>
          <w:color w:val="1F497D" w:themeColor="text2"/>
          <w:szCs w:val="20"/>
          <w:lang w:val="pt-BR"/>
        </w:rPr>
      </w:pPr>
    </w:p>
    <w:p w14:paraId="63FDBC40" w14:textId="77777777" w:rsidR="00AC721D" w:rsidRDefault="00AC721D" w:rsidP="00AC721D">
      <w:pPr>
        <w:ind w:left="348"/>
        <w:rPr>
          <w:rFonts w:ascii="Arial" w:hAnsi="Arial" w:cs="Arial"/>
          <w:i/>
          <w:color w:val="1F497D" w:themeColor="text2"/>
          <w:szCs w:val="20"/>
          <w:lang w:val="pt-BR"/>
        </w:rPr>
      </w:pPr>
    </w:p>
    <w:p w14:paraId="182BBCA0" w14:textId="77777777" w:rsidR="00AC721D" w:rsidRDefault="00AC721D" w:rsidP="00AC721D">
      <w:pPr>
        <w:ind w:left="348"/>
        <w:rPr>
          <w:rFonts w:ascii="Arial" w:hAnsi="Arial" w:cs="Arial"/>
          <w:i/>
          <w:color w:val="1F497D" w:themeColor="text2"/>
          <w:szCs w:val="20"/>
          <w:lang w:val="pt-BR"/>
        </w:rPr>
      </w:pPr>
    </w:p>
    <w:p w14:paraId="60EFF5DA" w14:textId="77777777" w:rsidR="00AC721D" w:rsidRDefault="00AC721D" w:rsidP="00AC721D">
      <w:pPr>
        <w:ind w:left="348"/>
        <w:rPr>
          <w:rFonts w:ascii="Arial" w:hAnsi="Arial" w:cs="Arial"/>
          <w:i/>
          <w:color w:val="1F497D" w:themeColor="text2"/>
          <w:szCs w:val="20"/>
          <w:lang w:val="pt-BR"/>
        </w:rPr>
      </w:pPr>
    </w:p>
    <w:p w14:paraId="70B7A115" w14:textId="77777777" w:rsidR="00AC721D" w:rsidRDefault="00AC721D" w:rsidP="00AC721D">
      <w:pPr>
        <w:ind w:left="348"/>
        <w:rPr>
          <w:rFonts w:ascii="Arial" w:hAnsi="Arial" w:cs="Arial"/>
          <w:i/>
          <w:color w:val="1F497D" w:themeColor="text2"/>
          <w:szCs w:val="20"/>
          <w:lang w:val="pt-BR"/>
        </w:rPr>
      </w:pPr>
    </w:p>
    <w:p w14:paraId="4FAB8A41" w14:textId="77777777" w:rsidR="00AC721D" w:rsidRDefault="00AC721D" w:rsidP="00AC721D">
      <w:pPr>
        <w:ind w:left="348"/>
        <w:rPr>
          <w:rFonts w:ascii="Arial" w:hAnsi="Arial" w:cs="Arial"/>
          <w:i/>
          <w:color w:val="1F497D" w:themeColor="text2"/>
          <w:szCs w:val="20"/>
          <w:lang w:val="pt-BR"/>
        </w:rPr>
      </w:pPr>
    </w:p>
    <w:p w14:paraId="02E3C18C" w14:textId="77777777" w:rsidR="00AC721D" w:rsidRDefault="00AC721D" w:rsidP="00AC721D">
      <w:pPr>
        <w:ind w:left="348"/>
        <w:rPr>
          <w:rFonts w:ascii="Arial" w:hAnsi="Arial" w:cs="Arial"/>
          <w:i/>
          <w:color w:val="1F497D" w:themeColor="text2"/>
          <w:szCs w:val="20"/>
          <w:lang w:val="pt-BR"/>
        </w:rPr>
      </w:pPr>
    </w:p>
    <w:p w14:paraId="7684DAD8" w14:textId="77777777" w:rsidR="00AC721D" w:rsidRDefault="00AC721D" w:rsidP="00AC721D">
      <w:pPr>
        <w:ind w:left="348"/>
        <w:rPr>
          <w:rFonts w:ascii="Arial" w:hAnsi="Arial" w:cs="Arial"/>
          <w:i/>
          <w:color w:val="1F497D" w:themeColor="text2"/>
          <w:szCs w:val="20"/>
          <w:lang w:val="pt-BR"/>
        </w:rPr>
      </w:pPr>
    </w:p>
    <w:p w14:paraId="61CC7925" w14:textId="77777777" w:rsidR="00AC721D" w:rsidRDefault="00AC721D" w:rsidP="00AC721D">
      <w:pPr>
        <w:ind w:left="348"/>
        <w:rPr>
          <w:rFonts w:ascii="Arial" w:hAnsi="Arial" w:cs="Arial"/>
          <w:i/>
          <w:color w:val="1F497D" w:themeColor="text2"/>
          <w:szCs w:val="20"/>
          <w:lang w:val="pt-BR"/>
        </w:rPr>
      </w:pPr>
    </w:p>
    <w:p w14:paraId="7C5067C4" w14:textId="77777777" w:rsidR="00AC721D" w:rsidRDefault="00AC721D" w:rsidP="00AC721D">
      <w:pPr>
        <w:ind w:left="348"/>
        <w:rPr>
          <w:rFonts w:ascii="Arial" w:hAnsi="Arial" w:cs="Arial"/>
          <w:i/>
          <w:color w:val="1F497D" w:themeColor="text2"/>
          <w:szCs w:val="20"/>
          <w:lang w:val="pt-BR"/>
        </w:rPr>
      </w:pPr>
    </w:p>
    <w:p w14:paraId="33A9B68D" w14:textId="77777777" w:rsidR="00AC721D" w:rsidRDefault="00AC721D" w:rsidP="00AC721D">
      <w:pPr>
        <w:ind w:left="348"/>
        <w:rPr>
          <w:rFonts w:ascii="Arial" w:hAnsi="Arial" w:cs="Arial"/>
          <w:i/>
          <w:color w:val="1F497D" w:themeColor="text2"/>
          <w:szCs w:val="20"/>
          <w:lang w:val="pt-BR"/>
        </w:rPr>
      </w:pPr>
    </w:p>
    <w:p w14:paraId="10CD0BE1" w14:textId="77777777" w:rsidR="00AC721D" w:rsidRDefault="00AC721D" w:rsidP="00AC721D">
      <w:pPr>
        <w:ind w:left="348"/>
        <w:rPr>
          <w:rFonts w:ascii="Arial" w:hAnsi="Arial" w:cs="Arial"/>
          <w:i/>
          <w:color w:val="1F497D" w:themeColor="text2"/>
          <w:szCs w:val="20"/>
          <w:lang w:val="pt-BR"/>
        </w:rPr>
      </w:pPr>
    </w:p>
    <w:p w14:paraId="254D633F" w14:textId="77777777" w:rsidR="00AC721D" w:rsidRDefault="00AC721D" w:rsidP="00AC721D">
      <w:pPr>
        <w:ind w:left="348"/>
        <w:rPr>
          <w:rFonts w:ascii="Arial" w:hAnsi="Arial" w:cs="Arial"/>
          <w:i/>
          <w:color w:val="1F497D" w:themeColor="text2"/>
          <w:szCs w:val="20"/>
          <w:lang w:val="pt-BR"/>
        </w:rPr>
      </w:pPr>
    </w:p>
    <w:p w14:paraId="24E53DAE" w14:textId="77777777" w:rsidR="00AC721D" w:rsidRDefault="00AC721D" w:rsidP="00AC721D">
      <w:pPr>
        <w:ind w:left="348"/>
        <w:rPr>
          <w:rFonts w:ascii="Arial" w:hAnsi="Arial" w:cs="Arial"/>
          <w:i/>
          <w:color w:val="1F497D" w:themeColor="text2"/>
          <w:szCs w:val="20"/>
          <w:lang w:val="pt-BR"/>
        </w:rPr>
      </w:pPr>
    </w:p>
    <w:p w14:paraId="097C153B" w14:textId="77777777" w:rsidR="00AC721D" w:rsidRDefault="00AC721D" w:rsidP="00AC721D">
      <w:pPr>
        <w:ind w:left="348"/>
        <w:rPr>
          <w:rFonts w:ascii="Arial" w:hAnsi="Arial" w:cs="Arial"/>
          <w:i/>
          <w:color w:val="1F497D" w:themeColor="text2"/>
          <w:szCs w:val="20"/>
          <w:lang w:val="pt-BR"/>
        </w:rPr>
      </w:pPr>
    </w:p>
    <w:p w14:paraId="784723D0" w14:textId="77777777" w:rsidR="00AC721D" w:rsidRDefault="00AC721D" w:rsidP="00AC721D">
      <w:pPr>
        <w:ind w:left="348"/>
        <w:rPr>
          <w:rFonts w:ascii="Arial" w:hAnsi="Arial" w:cs="Arial"/>
          <w:i/>
          <w:color w:val="1F497D" w:themeColor="text2"/>
          <w:szCs w:val="20"/>
          <w:lang w:val="pt-BR"/>
        </w:rPr>
      </w:pPr>
    </w:p>
    <w:p w14:paraId="5C35E948" w14:textId="77777777" w:rsidR="00AC721D" w:rsidRDefault="00AC721D" w:rsidP="00AC721D">
      <w:pPr>
        <w:ind w:left="348"/>
        <w:rPr>
          <w:rFonts w:ascii="Arial" w:hAnsi="Arial" w:cs="Arial"/>
          <w:i/>
          <w:color w:val="1F497D" w:themeColor="text2"/>
          <w:szCs w:val="20"/>
          <w:lang w:val="pt-BR"/>
        </w:rPr>
      </w:pPr>
    </w:p>
    <w:p w14:paraId="1B435FC7" w14:textId="77777777" w:rsidR="00AC721D" w:rsidRDefault="00AC721D" w:rsidP="00AC721D">
      <w:pPr>
        <w:ind w:left="348"/>
        <w:rPr>
          <w:rFonts w:ascii="Arial" w:hAnsi="Arial" w:cs="Arial"/>
          <w:i/>
          <w:color w:val="1F497D" w:themeColor="text2"/>
          <w:szCs w:val="20"/>
          <w:lang w:val="pt-BR"/>
        </w:rPr>
      </w:pPr>
    </w:p>
    <w:p w14:paraId="02BE08FF" w14:textId="77777777" w:rsidR="00AC721D" w:rsidRDefault="00AC721D" w:rsidP="00AC721D">
      <w:pPr>
        <w:ind w:left="348"/>
        <w:rPr>
          <w:rFonts w:ascii="Arial" w:hAnsi="Arial" w:cs="Arial"/>
          <w:i/>
          <w:color w:val="1F497D" w:themeColor="text2"/>
          <w:szCs w:val="20"/>
          <w:lang w:val="pt-BR"/>
        </w:rPr>
      </w:pPr>
    </w:p>
    <w:p w14:paraId="4F6BDEDA" w14:textId="77777777" w:rsidR="00AC721D" w:rsidRDefault="00AC721D" w:rsidP="00AC721D">
      <w:pPr>
        <w:ind w:left="348"/>
        <w:rPr>
          <w:rFonts w:ascii="Arial" w:hAnsi="Arial" w:cs="Arial"/>
          <w:i/>
          <w:color w:val="1F497D" w:themeColor="text2"/>
          <w:szCs w:val="20"/>
          <w:lang w:val="pt-BR"/>
        </w:rPr>
      </w:pPr>
    </w:p>
    <w:p w14:paraId="78511E39" w14:textId="77777777" w:rsidR="00AC721D" w:rsidRDefault="00AC721D" w:rsidP="00AC721D">
      <w:pPr>
        <w:ind w:left="348"/>
        <w:rPr>
          <w:rFonts w:ascii="Arial" w:hAnsi="Arial" w:cs="Arial"/>
          <w:i/>
          <w:color w:val="1F497D" w:themeColor="text2"/>
          <w:szCs w:val="20"/>
          <w:lang w:val="pt-BR"/>
        </w:rPr>
      </w:pPr>
    </w:p>
    <w:p w14:paraId="5B01570F" w14:textId="77777777" w:rsidR="00AC721D" w:rsidRDefault="00AC721D" w:rsidP="00AC721D">
      <w:pPr>
        <w:ind w:left="348"/>
        <w:rPr>
          <w:rFonts w:ascii="Arial" w:hAnsi="Arial" w:cs="Arial"/>
          <w:i/>
          <w:color w:val="1F497D" w:themeColor="text2"/>
          <w:szCs w:val="20"/>
          <w:lang w:val="pt-BR"/>
        </w:rPr>
      </w:pPr>
    </w:p>
    <w:p w14:paraId="5D75B915" w14:textId="77777777" w:rsidR="00AC721D" w:rsidRDefault="00AC721D" w:rsidP="00AC721D">
      <w:pPr>
        <w:ind w:left="348"/>
        <w:rPr>
          <w:rFonts w:ascii="Arial" w:hAnsi="Arial" w:cs="Arial"/>
          <w:i/>
          <w:color w:val="1F497D" w:themeColor="text2"/>
          <w:szCs w:val="20"/>
          <w:lang w:val="pt-BR"/>
        </w:rPr>
      </w:pPr>
    </w:p>
    <w:tbl>
      <w:tblPr>
        <w:tblpPr w:leftFromText="141" w:rightFromText="141" w:vertAnchor="text" w:horzAnchor="margin" w:tblpY="3"/>
        <w:tblW w:w="995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55"/>
        <w:gridCol w:w="7500"/>
      </w:tblGrid>
      <w:tr w:rsidR="00AC721D" w:rsidRPr="0069280E" w14:paraId="09A3F9DF" w14:textId="77777777" w:rsidTr="00E546F9">
        <w:trPr>
          <w:trHeight w:val="627"/>
        </w:trPr>
        <w:tc>
          <w:tcPr>
            <w:tcW w:w="2455" w:type="dxa"/>
            <w:shd w:val="clear" w:color="auto" w:fill="004990"/>
            <w:vAlign w:val="center"/>
          </w:tcPr>
          <w:p w14:paraId="6D6BDCF5" w14:textId="77777777" w:rsidR="00AC721D" w:rsidRPr="00F00433" w:rsidRDefault="00AC721D" w:rsidP="00E546F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proofErr w:type="gramStart"/>
            <w:r>
              <w:rPr>
                <w:rFonts w:ascii="Tahoma" w:hAnsi="Tahoma" w:cs="Tahoma"/>
                <w:b/>
                <w:color w:val="FFFFFF"/>
                <w:sz w:val="28"/>
                <w:szCs w:val="28"/>
                <w:lang w:val="pt-BR"/>
              </w:rPr>
              <w:t>5</w:t>
            </w:r>
            <w:proofErr w:type="gramEnd"/>
          </w:p>
        </w:tc>
        <w:tc>
          <w:tcPr>
            <w:tcW w:w="7500" w:type="dxa"/>
            <w:vAlign w:val="center"/>
          </w:tcPr>
          <w:p w14:paraId="5E0890B3" w14:textId="77777777" w:rsidR="00AC721D" w:rsidRPr="0069280E" w:rsidRDefault="00AC721D" w:rsidP="00E546F9">
            <w:pPr>
              <w:ind w:left="567"/>
              <w:jc w:val="center"/>
              <w:rPr>
                <w:rFonts w:ascii="Tahoma" w:hAnsi="Tahoma" w:cs="Tahoma"/>
                <w:b/>
                <w:color w:val="004990"/>
                <w:sz w:val="22"/>
                <w:szCs w:val="22"/>
                <w:lang w:val="pt-BR"/>
              </w:rPr>
            </w:pPr>
            <w:r>
              <w:rPr>
                <w:rFonts w:ascii="Tahoma" w:hAnsi="Tahoma" w:cs="Tahoma"/>
                <w:b/>
                <w:color w:val="004990"/>
                <w:sz w:val="22"/>
                <w:szCs w:val="22"/>
                <w:lang w:val="pt-BR"/>
              </w:rPr>
              <w:t>DETALLE DE PUNTOS DE RECAUDACIÓN</w:t>
            </w:r>
            <w:r w:rsidRPr="00937E95">
              <w:rPr>
                <w:rFonts w:ascii="Tahoma" w:hAnsi="Tahoma" w:cs="Tahoma"/>
                <w:b/>
                <w:color w:val="004990"/>
                <w:sz w:val="22"/>
                <w:szCs w:val="22"/>
                <w:lang w:val="es-ES_tradnl"/>
              </w:rPr>
              <w:t xml:space="preserve"> </w:t>
            </w:r>
          </w:p>
        </w:tc>
      </w:tr>
    </w:tbl>
    <w:p w14:paraId="72B5A77E" w14:textId="77777777" w:rsidR="00AC721D" w:rsidRDefault="00AC721D" w:rsidP="00AC721D">
      <w:pPr>
        <w:ind w:left="348"/>
        <w:rPr>
          <w:rFonts w:ascii="Arial" w:hAnsi="Arial" w:cs="Arial"/>
          <w:i/>
          <w:color w:val="1F497D" w:themeColor="text2"/>
          <w:szCs w:val="20"/>
          <w:lang w:val="pt-BR"/>
        </w:rPr>
      </w:pPr>
    </w:p>
    <w:p w14:paraId="3DE7718D" w14:textId="77777777" w:rsidR="00AC721D" w:rsidRDefault="00AC721D" w:rsidP="00AC721D">
      <w:pPr>
        <w:ind w:left="348"/>
        <w:rPr>
          <w:rFonts w:ascii="Arial" w:hAnsi="Arial" w:cs="Arial"/>
          <w:i/>
          <w:color w:val="1F497D" w:themeColor="text2"/>
          <w:szCs w:val="20"/>
          <w:lang w:val="pt-BR"/>
        </w:rPr>
      </w:pPr>
    </w:p>
    <w:p w14:paraId="72FC13E6" w14:textId="77777777" w:rsidR="00AC721D" w:rsidRDefault="00AC721D" w:rsidP="00AC721D">
      <w:pPr>
        <w:ind w:left="348"/>
        <w:rPr>
          <w:rFonts w:ascii="Arial" w:hAnsi="Arial" w:cs="Arial"/>
          <w:i/>
          <w:color w:val="1F497D" w:themeColor="text2"/>
          <w:szCs w:val="20"/>
          <w:lang w:val="pt-BR"/>
        </w:rPr>
      </w:pPr>
    </w:p>
    <w:tbl>
      <w:tblPr>
        <w:tblW w:w="7660" w:type="dxa"/>
        <w:tblInd w:w="55" w:type="dxa"/>
        <w:tblCellMar>
          <w:left w:w="70" w:type="dxa"/>
          <w:right w:w="70" w:type="dxa"/>
        </w:tblCellMar>
        <w:tblLook w:val="04A0" w:firstRow="1" w:lastRow="0" w:firstColumn="1" w:lastColumn="0" w:noHBand="0" w:noVBand="1"/>
      </w:tblPr>
      <w:tblGrid>
        <w:gridCol w:w="1200"/>
        <w:gridCol w:w="1720"/>
        <w:gridCol w:w="3540"/>
        <w:gridCol w:w="1200"/>
      </w:tblGrid>
      <w:tr w:rsidR="00AC721D" w:rsidRPr="00CB0EB8" w14:paraId="20987709" w14:textId="77777777" w:rsidTr="00E546F9">
        <w:trPr>
          <w:trHeight w:val="240"/>
        </w:trPr>
        <w:tc>
          <w:tcPr>
            <w:tcW w:w="1200" w:type="dxa"/>
            <w:tcBorders>
              <w:top w:val="single" w:sz="4" w:space="0" w:color="auto"/>
              <w:left w:val="single" w:sz="4" w:space="0" w:color="auto"/>
              <w:bottom w:val="single" w:sz="4" w:space="0" w:color="auto"/>
              <w:right w:val="single" w:sz="4" w:space="0" w:color="auto"/>
            </w:tcBorders>
            <w:shd w:val="clear" w:color="000000" w:fill="DDD9C4"/>
            <w:vAlign w:val="bottom"/>
            <w:hideMark/>
          </w:tcPr>
          <w:p w14:paraId="4B944B0D" w14:textId="77777777" w:rsidR="00AC721D" w:rsidRPr="00CB0EB8" w:rsidRDefault="00AC721D" w:rsidP="00E546F9">
            <w:pPr>
              <w:jc w:val="center"/>
              <w:rPr>
                <w:rFonts w:ascii="Calibri" w:hAnsi="Calibri"/>
                <w:b/>
                <w:bCs/>
                <w:color w:val="000000"/>
                <w:sz w:val="18"/>
                <w:szCs w:val="18"/>
                <w:lang w:val="es-BO" w:eastAsia="es-BO"/>
              </w:rPr>
            </w:pPr>
            <w:r w:rsidRPr="00CB0EB8">
              <w:rPr>
                <w:rFonts w:ascii="Calibri" w:hAnsi="Calibri"/>
                <w:b/>
                <w:bCs/>
                <w:color w:val="000000"/>
                <w:sz w:val="18"/>
                <w:szCs w:val="18"/>
                <w:lang w:val="es-BO" w:eastAsia="es-BO"/>
              </w:rPr>
              <w:t>MC.</w:t>
            </w:r>
          </w:p>
        </w:tc>
        <w:tc>
          <w:tcPr>
            <w:tcW w:w="1720" w:type="dxa"/>
            <w:tcBorders>
              <w:top w:val="single" w:sz="4" w:space="0" w:color="auto"/>
              <w:left w:val="nil"/>
              <w:bottom w:val="single" w:sz="4" w:space="0" w:color="auto"/>
              <w:right w:val="single" w:sz="4" w:space="0" w:color="auto"/>
            </w:tcBorders>
            <w:shd w:val="clear" w:color="000000" w:fill="DDD9C4"/>
            <w:vAlign w:val="bottom"/>
            <w:hideMark/>
          </w:tcPr>
          <w:p w14:paraId="13100C2A" w14:textId="77777777" w:rsidR="00AC721D" w:rsidRPr="00CB0EB8" w:rsidRDefault="00AC721D" w:rsidP="00E546F9">
            <w:pPr>
              <w:jc w:val="center"/>
              <w:rPr>
                <w:rFonts w:ascii="Calibri" w:hAnsi="Calibri"/>
                <w:b/>
                <w:bCs/>
                <w:color w:val="000000"/>
                <w:sz w:val="18"/>
                <w:szCs w:val="18"/>
                <w:lang w:val="es-BO" w:eastAsia="es-BO"/>
              </w:rPr>
            </w:pPr>
            <w:r w:rsidRPr="00CB0EB8">
              <w:rPr>
                <w:rFonts w:ascii="Calibri" w:hAnsi="Calibri"/>
                <w:b/>
                <w:bCs/>
                <w:color w:val="000000"/>
                <w:sz w:val="18"/>
                <w:szCs w:val="18"/>
                <w:lang w:val="es-BO" w:eastAsia="es-BO"/>
              </w:rPr>
              <w:t>DEPARTAMENTO</w:t>
            </w:r>
          </w:p>
        </w:tc>
        <w:tc>
          <w:tcPr>
            <w:tcW w:w="3540" w:type="dxa"/>
            <w:tcBorders>
              <w:top w:val="single" w:sz="4" w:space="0" w:color="auto"/>
              <w:left w:val="nil"/>
              <w:bottom w:val="single" w:sz="4" w:space="0" w:color="auto"/>
              <w:right w:val="single" w:sz="4" w:space="0" w:color="auto"/>
            </w:tcBorders>
            <w:shd w:val="clear" w:color="000000" w:fill="DDD9C4"/>
            <w:vAlign w:val="bottom"/>
            <w:hideMark/>
          </w:tcPr>
          <w:p w14:paraId="69AF63F3" w14:textId="77777777" w:rsidR="00AC721D" w:rsidRPr="00CB0EB8" w:rsidRDefault="00AC721D" w:rsidP="00E546F9">
            <w:pPr>
              <w:jc w:val="center"/>
              <w:rPr>
                <w:rFonts w:ascii="Calibri" w:hAnsi="Calibri"/>
                <w:b/>
                <w:bCs/>
                <w:color w:val="000000"/>
                <w:sz w:val="18"/>
                <w:szCs w:val="18"/>
                <w:lang w:val="es-BO" w:eastAsia="es-BO"/>
              </w:rPr>
            </w:pPr>
            <w:r w:rsidRPr="00CB0EB8">
              <w:rPr>
                <w:rFonts w:ascii="Calibri" w:hAnsi="Calibri"/>
                <w:b/>
                <w:bCs/>
                <w:color w:val="000000"/>
                <w:sz w:val="18"/>
                <w:szCs w:val="18"/>
                <w:lang w:val="es-BO" w:eastAsia="es-BO"/>
              </w:rPr>
              <w:t>MULTICENTRO</w:t>
            </w:r>
          </w:p>
        </w:tc>
        <w:tc>
          <w:tcPr>
            <w:tcW w:w="1200" w:type="dxa"/>
            <w:tcBorders>
              <w:top w:val="single" w:sz="4" w:space="0" w:color="auto"/>
              <w:left w:val="nil"/>
              <w:bottom w:val="single" w:sz="4" w:space="0" w:color="auto"/>
              <w:right w:val="single" w:sz="4" w:space="0" w:color="auto"/>
            </w:tcBorders>
            <w:shd w:val="clear" w:color="000000" w:fill="DDD9C4"/>
            <w:vAlign w:val="bottom"/>
            <w:hideMark/>
          </w:tcPr>
          <w:p w14:paraId="089A4011" w14:textId="5C659C16" w:rsidR="00AC721D" w:rsidRPr="00CB0EB8" w:rsidRDefault="00F21F80" w:rsidP="00E546F9">
            <w:pPr>
              <w:jc w:val="center"/>
              <w:rPr>
                <w:rFonts w:ascii="Calibri" w:hAnsi="Calibri"/>
                <w:b/>
                <w:bCs/>
                <w:color w:val="000000"/>
                <w:sz w:val="18"/>
                <w:szCs w:val="18"/>
                <w:lang w:val="es-BO" w:eastAsia="es-BO"/>
              </w:rPr>
            </w:pPr>
            <w:r>
              <w:rPr>
                <w:rFonts w:ascii="Calibri" w:hAnsi="Calibri"/>
                <w:b/>
                <w:bCs/>
                <w:color w:val="000000"/>
                <w:sz w:val="18"/>
                <w:szCs w:val="18"/>
                <w:lang w:val="es-BO" w:eastAsia="es-BO"/>
              </w:rPr>
              <w:t>Cantidad de Cajeros</w:t>
            </w:r>
            <w:r w:rsidR="00AC721D" w:rsidRPr="00CB0EB8">
              <w:rPr>
                <w:rFonts w:ascii="Calibri" w:hAnsi="Calibri"/>
                <w:b/>
                <w:bCs/>
                <w:color w:val="000000"/>
                <w:sz w:val="18"/>
                <w:szCs w:val="18"/>
                <w:lang w:val="es-BO" w:eastAsia="es-BO"/>
              </w:rPr>
              <w:t xml:space="preserve"> </w:t>
            </w:r>
          </w:p>
        </w:tc>
      </w:tr>
      <w:tr w:rsidR="00AC721D" w:rsidRPr="00CB0EB8" w14:paraId="2CDD983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41B6A3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c>
          <w:tcPr>
            <w:tcW w:w="1720" w:type="dxa"/>
            <w:tcBorders>
              <w:top w:val="nil"/>
              <w:left w:val="nil"/>
              <w:bottom w:val="single" w:sz="4" w:space="0" w:color="auto"/>
              <w:right w:val="single" w:sz="4" w:space="0" w:color="auto"/>
            </w:tcBorders>
            <w:shd w:val="clear" w:color="auto" w:fill="auto"/>
            <w:noWrap/>
            <w:vAlign w:val="bottom"/>
            <w:hideMark/>
          </w:tcPr>
          <w:p w14:paraId="7AC6809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BENI </w:t>
            </w:r>
          </w:p>
        </w:tc>
        <w:tc>
          <w:tcPr>
            <w:tcW w:w="3540" w:type="dxa"/>
            <w:tcBorders>
              <w:top w:val="nil"/>
              <w:left w:val="nil"/>
              <w:bottom w:val="single" w:sz="4" w:space="0" w:color="auto"/>
              <w:right w:val="single" w:sz="4" w:space="0" w:color="auto"/>
            </w:tcBorders>
            <w:shd w:val="clear" w:color="auto" w:fill="auto"/>
            <w:noWrap/>
            <w:vAlign w:val="bottom"/>
            <w:hideMark/>
          </w:tcPr>
          <w:p w14:paraId="2C3F2A8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TRINIDAD </w:t>
            </w:r>
          </w:p>
        </w:tc>
        <w:tc>
          <w:tcPr>
            <w:tcW w:w="1200" w:type="dxa"/>
            <w:tcBorders>
              <w:top w:val="nil"/>
              <w:left w:val="nil"/>
              <w:bottom w:val="single" w:sz="4" w:space="0" w:color="auto"/>
              <w:right w:val="single" w:sz="4" w:space="0" w:color="auto"/>
            </w:tcBorders>
            <w:shd w:val="clear" w:color="auto" w:fill="auto"/>
            <w:noWrap/>
            <w:vAlign w:val="bottom"/>
            <w:hideMark/>
          </w:tcPr>
          <w:p w14:paraId="0E4FF7A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0789CFA8"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C2647A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c>
          <w:tcPr>
            <w:tcW w:w="1720" w:type="dxa"/>
            <w:tcBorders>
              <w:top w:val="nil"/>
              <w:left w:val="nil"/>
              <w:bottom w:val="single" w:sz="4" w:space="0" w:color="auto"/>
              <w:right w:val="single" w:sz="4" w:space="0" w:color="auto"/>
            </w:tcBorders>
            <w:shd w:val="clear" w:color="auto" w:fill="auto"/>
            <w:noWrap/>
            <w:vAlign w:val="bottom"/>
            <w:hideMark/>
          </w:tcPr>
          <w:p w14:paraId="7398D12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BENI </w:t>
            </w:r>
          </w:p>
        </w:tc>
        <w:tc>
          <w:tcPr>
            <w:tcW w:w="3540" w:type="dxa"/>
            <w:tcBorders>
              <w:top w:val="nil"/>
              <w:left w:val="nil"/>
              <w:bottom w:val="single" w:sz="4" w:space="0" w:color="auto"/>
              <w:right w:val="single" w:sz="4" w:space="0" w:color="auto"/>
            </w:tcBorders>
            <w:shd w:val="clear" w:color="auto" w:fill="auto"/>
            <w:noWrap/>
            <w:vAlign w:val="bottom"/>
            <w:hideMark/>
          </w:tcPr>
          <w:p w14:paraId="489C9112"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RIBERALTA </w:t>
            </w:r>
          </w:p>
        </w:tc>
        <w:tc>
          <w:tcPr>
            <w:tcW w:w="1200" w:type="dxa"/>
            <w:tcBorders>
              <w:top w:val="nil"/>
              <w:left w:val="nil"/>
              <w:bottom w:val="single" w:sz="4" w:space="0" w:color="auto"/>
              <w:right w:val="single" w:sz="4" w:space="0" w:color="auto"/>
            </w:tcBorders>
            <w:shd w:val="clear" w:color="auto" w:fill="auto"/>
            <w:noWrap/>
            <w:vAlign w:val="bottom"/>
            <w:hideMark/>
          </w:tcPr>
          <w:p w14:paraId="3976398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688BF306"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CF00AD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c>
          <w:tcPr>
            <w:tcW w:w="1720" w:type="dxa"/>
            <w:tcBorders>
              <w:top w:val="nil"/>
              <w:left w:val="nil"/>
              <w:bottom w:val="single" w:sz="4" w:space="0" w:color="auto"/>
              <w:right w:val="single" w:sz="4" w:space="0" w:color="auto"/>
            </w:tcBorders>
            <w:shd w:val="clear" w:color="auto" w:fill="auto"/>
            <w:noWrap/>
            <w:vAlign w:val="bottom"/>
            <w:hideMark/>
          </w:tcPr>
          <w:p w14:paraId="2FDBC2E7"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BENI </w:t>
            </w:r>
          </w:p>
        </w:tc>
        <w:tc>
          <w:tcPr>
            <w:tcW w:w="3540" w:type="dxa"/>
            <w:tcBorders>
              <w:top w:val="nil"/>
              <w:left w:val="nil"/>
              <w:bottom w:val="single" w:sz="4" w:space="0" w:color="auto"/>
              <w:right w:val="single" w:sz="4" w:space="0" w:color="auto"/>
            </w:tcBorders>
            <w:shd w:val="clear" w:color="auto" w:fill="auto"/>
            <w:noWrap/>
            <w:vAlign w:val="bottom"/>
            <w:hideMark/>
          </w:tcPr>
          <w:p w14:paraId="1CD0DCA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GUAYARAMERIN </w:t>
            </w:r>
          </w:p>
        </w:tc>
        <w:tc>
          <w:tcPr>
            <w:tcW w:w="1200" w:type="dxa"/>
            <w:tcBorders>
              <w:top w:val="nil"/>
              <w:left w:val="nil"/>
              <w:bottom w:val="single" w:sz="4" w:space="0" w:color="auto"/>
              <w:right w:val="single" w:sz="4" w:space="0" w:color="auto"/>
            </w:tcBorders>
            <w:shd w:val="clear" w:color="auto" w:fill="auto"/>
            <w:noWrap/>
            <w:vAlign w:val="bottom"/>
            <w:hideMark/>
          </w:tcPr>
          <w:p w14:paraId="13ACD59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56A6400"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BF72B3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c>
          <w:tcPr>
            <w:tcW w:w="1720" w:type="dxa"/>
            <w:tcBorders>
              <w:top w:val="nil"/>
              <w:left w:val="nil"/>
              <w:bottom w:val="single" w:sz="4" w:space="0" w:color="auto"/>
              <w:right w:val="single" w:sz="4" w:space="0" w:color="auto"/>
            </w:tcBorders>
            <w:shd w:val="clear" w:color="auto" w:fill="auto"/>
            <w:noWrap/>
            <w:vAlign w:val="bottom"/>
            <w:hideMark/>
          </w:tcPr>
          <w:p w14:paraId="34417E0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CHUQUISACA </w:t>
            </w:r>
          </w:p>
        </w:tc>
        <w:tc>
          <w:tcPr>
            <w:tcW w:w="3540" w:type="dxa"/>
            <w:tcBorders>
              <w:top w:val="nil"/>
              <w:left w:val="nil"/>
              <w:bottom w:val="single" w:sz="4" w:space="0" w:color="auto"/>
              <w:right w:val="single" w:sz="4" w:space="0" w:color="auto"/>
            </w:tcBorders>
            <w:shd w:val="clear" w:color="auto" w:fill="auto"/>
            <w:noWrap/>
            <w:vAlign w:val="bottom"/>
            <w:hideMark/>
          </w:tcPr>
          <w:p w14:paraId="4F8C89F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CAMARGO </w:t>
            </w:r>
          </w:p>
        </w:tc>
        <w:tc>
          <w:tcPr>
            <w:tcW w:w="1200" w:type="dxa"/>
            <w:tcBorders>
              <w:top w:val="nil"/>
              <w:left w:val="nil"/>
              <w:bottom w:val="single" w:sz="4" w:space="0" w:color="auto"/>
              <w:right w:val="single" w:sz="4" w:space="0" w:color="auto"/>
            </w:tcBorders>
            <w:shd w:val="clear" w:color="auto" w:fill="auto"/>
            <w:noWrap/>
            <w:vAlign w:val="bottom"/>
            <w:hideMark/>
          </w:tcPr>
          <w:p w14:paraId="5D9698A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1ADDD3F2"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D8B5C7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p>
        </w:tc>
        <w:tc>
          <w:tcPr>
            <w:tcW w:w="1720" w:type="dxa"/>
            <w:tcBorders>
              <w:top w:val="nil"/>
              <w:left w:val="nil"/>
              <w:bottom w:val="single" w:sz="4" w:space="0" w:color="auto"/>
              <w:right w:val="single" w:sz="4" w:space="0" w:color="auto"/>
            </w:tcBorders>
            <w:shd w:val="clear" w:color="auto" w:fill="auto"/>
            <w:noWrap/>
            <w:vAlign w:val="bottom"/>
            <w:hideMark/>
          </w:tcPr>
          <w:p w14:paraId="3666526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0E746D8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AYACUCHO CBBA </w:t>
            </w:r>
          </w:p>
        </w:tc>
        <w:tc>
          <w:tcPr>
            <w:tcW w:w="1200" w:type="dxa"/>
            <w:tcBorders>
              <w:top w:val="nil"/>
              <w:left w:val="nil"/>
              <w:bottom w:val="single" w:sz="4" w:space="0" w:color="auto"/>
              <w:right w:val="single" w:sz="4" w:space="0" w:color="auto"/>
            </w:tcBorders>
            <w:shd w:val="clear" w:color="auto" w:fill="auto"/>
            <w:noWrap/>
            <w:vAlign w:val="bottom"/>
            <w:hideMark/>
          </w:tcPr>
          <w:p w14:paraId="239B60D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7</w:t>
            </w:r>
          </w:p>
        </w:tc>
      </w:tr>
      <w:tr w:rsidR="00AC721D" w:rsidRPr="00CB0EB8" w14:paraId="5F301428"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B18B03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w:t>
            </w:r>
          </w:p>
        </w:tc>
        <w:tc>
          <w:tcPr>
            <w:tcW w:w="1720" w:type="dxa"/>
            <w:tcBorders>
              <w:top w:val="nil"/>
              <w:left w:val="nil"/>
              <w:bottom w:val="single" w:sz="4" w:space="0" w:color="auto"/>
              <w:right w:val="single" w:sz="4" w:space="0" w:color="auto"/>
            </w:tcBorders>
            <w:shd w:val="clear" w:color="auto" w:fill="auto"/>
            <w:noWrap/>
            <w:vAlign w:val="bottom"/>
            <w:hideMark/>
          </w:tcPr>
          <w:p w14:paraId="0D2D553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1F2B2F5F"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AMERICA </w:t>
            </w:r>
          </w:p>
        </w:tc>
        <w:tc>
          <w:tcPr>
            <w:tcW w:w="1200" w:type="dxa"/>
            <w:tcBorders>
              <w:top w:val="nil"/>
              <w:left w:val="nil"/>
              <w:bottom w:val="single" w:sz="4" w:space="0" w:color="auto"/>
              <w:right w:val="single" w:sz="4" w:space="0" w:color="auto"/>
            </w:tcBorders>
            <w:shd w:val="clear" w:color="auto" w:fill="auto"/>
            <w:noWrap/>
            <w:vAlign w:val="bottom"/>
            <w:hideMark/>
          </w:tcPr>
          <w:p w14:paraId="56C503D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2AD324A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2823B5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7</w:t>
            </w:r>
          </w:p>
        </w:tc>
        <w:tc>
          <w:tcPr>
            <w:tcW w:w="1720" w:type="dxa"/>
            <w:tcBorders>
              <w:top w:val="nil"/>
              <w:left w:val="nil"/>
              <w:bottom w:val="single" w:sz="4" w:space="0" w:color="auto"/>
              <w:right w:val="single" w:sz="4" w:space="0" w:color="auto"/>
            </w:tcBorders>
            <w:shd w:val="clear" w:color="auto" w:fill="auto"/>
            <w:noWrap/>
            <w:vAlign w:val="bottom"/>
            <w:hideMark/>
          </w:tcPr>
          <w:p w14:paraId="692A64C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1A68CB4F"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QUILLACOLLO </w:t>
            </w:r>
          </w:p>
        </w:tc>
        <w:tc>
          <w:tcPr>
            <w:tcW w:w="1200" w:type="dxa"/>
            <w:tcBorders>
              <w:top w:val="nil"/>
              <w:left w:val="nil"/>
              <w:bottom w:val="single" w:sz="4" w:space="0" w:color="auto"/>
              <w:right w:val="single" w:sz="4" w:space="0" w:color="auto"/>
            </w:tcBorders>
            <w:shd w:val="clear" w:color="auto" w:fill="auto"/>
            <w:noWrap/>
            <w:vAlign w:val="bottom"/>
            <w:hideMark/>
          </w:tcPr>
          <w:p w14:paraId="414C653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3A2A035D"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131ED5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8</w:t>
            </w:r>
          </w:p>
        </w:tc>
        <w:tc>
          <w:tcPr>
            <w:tcW w:w="1720" w:type="dxa"/>
            <w:tcBorders>
              <w:top w:val="nil"/>
              <w:left w:val="nil"/>
              <w:bottom w:val="single" w:sz="4" w:space="0" w:color="auto"/>
              <w:right w:val="single" w:sz="4" w:space="0" w:color="auto"/>
            </w:tcBorders>
            <w:shd w:val="clear" w:color="auto" w:fill="auto"/>
            <w:noWrap/>
            <w:vAlign w:val="bottom"/>
            <w:hideMark/>
          </w:tcPr>
          <w:p w14:paraId="7369FD5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4427CB7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IVIRGARZAMA </w:t>
            </w:r>
          </w:p>
        </w:tc>
        <w:tc>
          <w:tcPr>
            <w:tcW w:w="1200" w:type="dxa"/>
            <w:tcBorders>
              <w:top w:val="nil"/>
              <w:left w:val="nil"/>
              <w:bottom w:val="single" w:sz="4" w:space="0" w:color="auto"/>
              <w:right w:val="single" w:sz="4" w:space="0" w:color="auto"/>
            </w:tcBorders>
            <w:shd w:val="clear" w:color="auto" w:fill="auto"/>
            <w:noWrap/>
            <w:vAlign w:val="bottom"/>
            <w:hideMark/>
          </w:tcPr>
          <w:p w14:paraId="45B48A4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54E9927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8CFCF6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9</w:t>
            </w:r>
          </w:p>
        </w:tc>
        <w:tc>
          <w:tcPr>
            <w:tcW w:w="1720" w:type="dxa"/>
            <w:tcBorders>
              <w:top w:val="nil"/>
              <w:left w:val="nil"/>
              <w:bottom w:val="single" w:sz="4" w:space="0" w:color="auto"/>
              <w:right w:val="single" w:sz="4" w:space="0" w:color="auto"/>
            </w:tcBorders>
            <w:shd w:val="clear" w:color="auto" w:fill="auto"/>
            <w:noWrap/>
            <w:vAlign w:val="bottom"/>
            <w:hideMark/>
          </w:tcPr>
          <w:p w14:paraId="5754098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4DFEE7A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PUNATA </w:t>
            </w:r>
          </w:p>
        </w:tc>
        <w:tc>
          <w:tcPr>
            <w:tcW w:w="1200" w:type="dxa"/>
            <w:tcBorders>
              <w:top w:val="nil"/>
              <w:left w:val="nil"/>
              <w:bottom w:val="single" w:sz="4" w:space="0" w:color="auto"/>
              <w:right w:val="single" w:sz="4" w:space="0" w:color="auto"/>
            </w:tcBorders>
            <w:shd w:val="clear" w:color="auto" w:fill="auto"/>
            <w:noWrap/>
            <w:vAlign w:val="bottom"/>
            <w:hideMark/>
          </w:tcPr>
          <w:p w14:paraId="4709901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206A0D33"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FA44CA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10</w:t>
            </w:r>
          </w:p>
        </w:tc>
        <w:tc>
          <w:tcPr>
            <w:tcW w:w="1720" w:type="dxa"/>
            <w:tcBorders>
              <w:top w:val="nil"/>
              <w:left w:val="nil"/>
              <w:bottom w:val="single" w:sz="4" w:space="0" w:color="auto"/>
              <w:right w:val="single" w:sz="4" w:space="0" w:color="auto"/>
            </w:tcBorders>
            <w:shd w:val="clear" w:color="auto" w:fill="auto"/>
            <w:noWrap/>
            <w:vAlign w:val="bottom"/>
            <w:hideMark/>
          </w:tcPr>
          <w:p w14:paraId="7D1D545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69399E37"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SHINAHOTA </w:t>
            </w:r>
          </w:p>
        </w:tc>
        <w:tc>
          <w:tcPr>
            <w:tcW w:w="1200" w:type="dxa"/>
            <w:tcBorders>
              <w:top w:val="nil"/>
              <w:left w:val="nil"/>
              <w:bottom w:val="single" w:sz="4" w:space="0" w:color="auto"/>
              <w:right w:val="single" w:sz="4" w:space="0" w:color="auto"/>
            </w:tcBorders>
            <w:shd w:val="clear" w:color="auto" w:fill="auto"/>
            <w:noWrap/>
            <w:vAlign w:val="bottom"/>
            <w:hideMark/>
          </w:tcPr>
          <w:p w14:paraId="627793B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7980FECC"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F8928D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11</w:t>
            </w:r>
          </w:p>
        </w:tc>
        <w:tc>
          <w:tcPr>
            <w:tcW w:w="1720" w:type="dxa"/>
            <w:tcBorders>
              <w:top w:val="nil"/>
              <w:left w:val="nil"/>
              <w:bottom w:val="single" w:sz="4" w:space="0" w:color="auto"/>
              <w:right w:val="single" w:sz="4" w:space="0" w:color="auto"/>
            </w:tcBorders>
            <w:shd w:val="clear" w:color="auto" w:fill="auto"/>
            <w:noWrap/>
            <w:vAlign w:val="bottom"/>
            <w:hideMark/>
          </w:tcPr>
          <w:p w14:paraId="6BF03BE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7A372CE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LA CANCHA </w:t>
            </w:r>
          </w:p>
        </w:tc>
        <w:tc>
          <w:tcPr>
            <w:tcW w:w="1200" w:type="dxa"/>
            <w:tcBorders>
              <w:top w:val="nil"/>
              <w:left w:val="nil"/>
              <w:bottom w:val="single" w:sz="4" w:space="0" w:color="auto"/>
              <w:right w:val="single" w:sz="4" w:space="0" w:color="auto"/>
            </w:tcBorders>
            <w:shd w:val="clear" w:color="auto" w:fill="auto"/>
            <w:noWrap/>
            <w:vAlign w:val="bottom"/>
            <w:hideMark/>
          </w:tcPr>
          <w:p w14:paraId="31C1F92D"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000ADCD1"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4BBD4F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lastRenderedPageBreak/>
              <w:t>12</w:t>
            </w:r>
          </w:p>
        </w:tc>
        <w:tc>
          <w:tcPr>
            <w:tcW w:w="1720" w:type="dxa"/>
            <w:tcBorders>
              <w:top w:val="nil"/>
              <w:left w:val="nil"/>
              <w:bottom w:val="single" w:sz="4" w:space="0" w:color="auto"/>
              <w:right w:val="single" w:sz="4" w:space="0" w:color="auto"/>
            </w:tcBorders>
            <w:shd w:val="clear" w:color="auto" w:fill="auto"/>
            <w:noWrap/>
            <w:vAlign w:val="bottom"/>
            <w:hideMark/>
          </w:tcPr>
          <w:p w14:paraId="14E4ECB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2D59965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VILLA PAGADOR </w:t>
            </w:r>
          </w:p>
        </w:tc>
        <w:tc>
          <w:tcPr>
            <w:tcW w:w="1200" w:type="dxa"/>
            <w:tcBorders>
              <w:top w:val="nil"/>
              <w:left w:val="nil"/>
              <w:bottom w:val="single" w:sz="4" w:space="0" w:color="auto"/>
              <w:right w:val="single" w:sz="4" w:space="0" w:color="auto"/>
            </w:tcBorders>
            <w:shd w:val="clear" w:color="auto" w:fill="auto"/>
            <w:noWrap/>
            <w:vAlign w:val="bottom"/>
            <w:hideMark/>
          </w:tcPr>
          <w:p w14:paraId="60E9AFD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06DC960C"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BC5E30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13</w:t>
            </w:r>
          </w:p>
        </w:tc>
        <w:tc>
          <w:tcPr>
            <w:tcW w:w="1720" w:type="dxa"/>
            <w:tcBorders>
              <w:top w:val="nil"/>
              <w:left w:val="nil"/>
              <w:bottom w:val="single" w:sz="4" w:space="0" w:color="auto"/>
              <w:right w:val="single" w:sz="4" w:space="0" w:color="auto"/>
            </w:tcBorders>
            <w:shd w:val="clear" w:color="auto" w:fill="auto"/>
            <w:noWrap/>
            <w:vAlign w:val="bottom"/>
            <w:hideMark/>
          </w:tcPr>
          <w:p w14:paraId="31A2E6E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5181C46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SUECIA </w:t>
            </w:r>
          </w:p>
        </w:tc>
        <w:tc>
          <w:tcPr>
            <w:tcW w:w="1200" w:type="dxa"/>
            <w:tcBorders>
              <w:top w:val="nil"/>
              <w:left w:val="nil"/>
              <w:bottom w:val="single" w:sz="4" w:space="0" w:color="auto"/>
              <w:right w:val="single" w:sz="4" w:space="0" w:color="auto"/>
            </w:tcBorders>
            <w:shd w:val="clear" w:color="auto" w:fill="auto"/>
            <w:noWrap/>
            <w:vAlign w:val="bottom"/>
            <w:hideMark/>
          </w:tcPr>
          <w:p w14:paraId="7A576C2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3FB3C810"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774EC4D"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14</w:t>
            </w:r>
          </w:p>
        </w:tc>
        <w:tc>
          <w:tcPr>
            <w:tcW w:w="1720" w:type="dxa"/>
            <w:tcBorders>
              <w:top w:val="nil"/>
              <w:left w:val="nil"/>
              <w:bottom w:val="single" w:sz="4" w:space="0" w:color="auto"/>
              <w:right w:val="single" w:sz="4" w:space="0" w:color="auto"/>
            </w:tcBorders>
            <w:shd w:val="clear" w:color="auto" w:fill="auto"/>
            <w:noWrap/>
            <w:vAlign w:val="bottom"/>
            <w:hideMark/>
          </w:tcPr>
          <w:p w14:paraId="3B9A2AA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COCHABAMBA </w:t>
            </w:r>
          </w:p>
        </w:tc>
        <w:tc>
          <w:tcPr>
            <w:tcW w:w="3540" w:type="dxa"/>
            <w:tcBorders>
              <w:top w:val="nil"/>
              <w:left w:val="nil"/>
              <w:bottom w:val="single" w:sz="4" w:space="0" w:color="auto"/>
              <w:right w:val="single" w:sz="4" w:space="0" w:color="auto"/>
            </w:tcBorders>
            <w:shd w:val="clear" w:color="auto" w:fill="auto"/>
            <w:noWrap/>
            <w:vAlign w:val="bottom"/>
            <w:hideMark/>
          </w:tcPr>
          <w:p w14:paraId="24640D7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AEROPUERTO WILSTERMAN </w:t>
            </w:r>
          </w:p>
        </w:tc>
        <w:tc>
          <w:tcPr>
            <w:tcW w:w="1200" w:type="dxa"/>
            <w:tcBorders>
              <w:top w:val="nil"/>
              <w:left w:val="nil"/>
              <w:bottom w:val="single" w:sz="4" w:space="0" w:color="auto"/>
              <w:right w:val="single" w:sz="4" w:space="0" w:color="auto"/>
            </w:tcBorders>
            <w:shd w:val="clear" w:color="auto" w:fill="auto"/>
            <w:noWrap/>
            <w:vAlign w:val="bottom"/>
            <w:hideMark/>
          </w:tcPr>
          <w:p w14:paraId="2D66115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6F04D8CF"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F0EF40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15</w:t>
            </w:r>
          </w:p>
        </w:tc>
        <w:tc>
          <w:tcPr>
            <w:tcW w:w="1720" w:type="dxa"/>
            <w:tcBorders>
              <w:top w:val="nil"/>
              <w:left w:val="nil"/>
              <w:bottom w:val="single" w:sz="4" w:space="0" w:color="auto"/>
              <w:right w:val="single" w:sz="4" w:space="0" w:color="auto"/>
            </w:tcBorders>
            <w:shd w:val="clear" w:color="auto" w:fill="auto"/>
            <w:noWrap/>
            <w:vAlign w:val="bottom"/>
            <w:hideMark/>
          </w:tcPr>
          <w:p w14:paraId="2BB40E0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3589FA0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AYACUCHO LA PAZ </w:t>
            </w:r>
          </w:p>
        </w:tc>
        <w:tc>
          <w:tcPr>
            <w:tcW w:w="1200" w:type="dxa"/>
            <w:tcBorders>
              <w:top w:val="nil"/>
              <w:left w:val="nil"/>
              <w:bottom w:val="single" w:sz="4" w:space="0" w:color="auto"/>
              <w:right w:val="single" w:sz="4" w:space="0" w:color="auto"/>
            </w:tcBorders>
            <w:shd w:val="clear" w:color="auto" w:fill="auto"/>
            <w:noWrap/>
            <w:vAlign w:val="bottom"/>
            <w:hideMark/>
          </w:tcPr>
          <w:p w14:paraId="0949CB3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7</w:t>
            </w:r>
          </w:p>
        </w:tc>
      </w:tr>
      <w:tr w:rsidR="00AC721D" w:rsidRPr="00CB0EB8" w14:paraId="0A18109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7FE7E6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16</w:t>
            </w:r>
          </w:p>
        </w:tc>
        <w:tc>
          <w:tcPr>
            <w:tcW w:w="1720" w:type="dxa"/>
            <w:tcBorders>
              <w:top w:val="nil"/>
              <w:left w:val="nil"/>
              <w:bottom w:val="single" w:sz="4" w:space="0" w:color="auto"/>
              <w:right w:val="single" w:sz="4" w:space="0" w:color="auto"/>
            </w:tcBorders>
            <w:shd w:val="clear" w:color="auto" w:fill="auto"/>
            <w:noWrap/>
            <w:vAlign w:val="bottom"/>
            <w:hideMark/>
          </w:tcPr>
          <w:p w14:paraId="6943086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4BA66E5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TOWER </w:t>
            </w:r>
          </w:p>
        </w:tc>
        <w:tc>
          <w:tcPr>
            <w:tcW w:w="1200" w:type="dxa"/>
            <w:tcBorders>
              <w:top w:val="nil"/>
              <w:left w:val="nil"/>
              <w:bottom w:val="single" w:sz="4" w:space="0" w:color="auto"/>
              <w:right w:val="single" w:sz="4" w:space="0" w:color="auto"/>
            </w:tcBorders>
            <w:shd w:val="clear" w:color="auto" w:fill="auto"/>
            <w:noWrap/>
            <w:vAlign w:val="bottom"/>
            <w:hideMark/>
          </w:tcPr>
          <w:p w14:paraId="4AE3393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01AD1A2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841172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17</w:t>
            </w:r>
          </w:p>
        </w:tc>
        <w:tc>
          <w:tcPr>
            <w:tcW w:w="1720" w:type="dxa"/>
            <w:tcBorders>
              <w:top w:val="nil"/>
              <w:left w:val="nil"/>
              <w:bottom w:val="single" w:sz="4" w:space="0" w:color="auto"/>
              <w:right w:val="single" w:sz="4" w:space="0" w:color="auto"/>
            </w:tcBorders>
            <w:shd w:val="clear" w:color="auto" w:fill="auto"/>
            <w:noWrap/>
            <w:vAlign w:val="bottom"/>
            <w:hideMark/>
          </w:tcPr>
          <w:p w14:paraId="5421B95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2CCF07DB"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SAN MIGUEL </w:t>
            </w:r>
          </w:p>
        </w:tc>
        <w:tc>
          <w:tcPr>
            <w:tcW w:w="1200" w:type="dxa"/>
            <w:tcBorders>
              <w:top w:val="nil"/>
              <w:left w:val="nil"/>
              <w:bottom w:val="single" w:sz="4" w:space="0" w:color="auto"/>
              <w:right w:val="single" w:sz="4" w:space="0" w:color="auto"/>
            </w:tcBorders>
            <w:shd w:val="clear" w:color="auto" w:fill="auto"/>
            <w:noWrap/>
            <w:vAlign w:val="bottom"/>
            <w:hideMark/>
          </w:tcPr>
          <w:p w14:paraId="1D6D359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473AF2F1"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8D1042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18</w:t>
            </w:r>
          </w:p>
        </w:tc>
        <w:tc>
          <w:tcPr>
            <w:tcW w:w="1720" w:type="dxa"/>
            <w:tcBorders>
              <w:top w:val="nil"/>
              <w:left w:val="nil"/>
              <w:bottom w:val="single" w:sz="4" w:space="0" w:color="auto"/>
              <w:right w:val="single" w:sz="4" w:space="0" w:color="auto"/>
            </w:tcBorders>
            <w:shd w:val="clear" w:color="auto" w:fill="auto"/>
            <w:noWrap/>
            <w:vAlign w:val="bottom"/>
            <w:hideMark/>
          </w:tcPr>
          <w:p w14:paraId="3599895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5E3797E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OF. COBRANZAS FEDERICO ZUAZO </w:t>
            </w:r>
          </w:p>
        </w:tc>
        <w:tc>
          <w:tcPr>
            <w:tcW w:w="1200" w:type="dxa"/>
            <w:tcBorders>
              <w:top w:val="nil"/>
              <w:left w:val="nil"/>
              <w:bottom w:val="single" w:sz="4" w:space="0" w:color="auto"/>
              <w:right w:val="single" w:sz="4" w:space="0" w:color="auto"/>
            </w:tcBorders>
            <w:shd w:val="clear" w:color="auto" w:fill="auto"/>
            <w:noWrap/>
            <w:vAlign w:val="bottom"/>
            <w:hideMark/>
          </w:tcPr>
          <w:p w14:paraId="15CBD1C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051A0300"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B86DDD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19</w:t>
            </w:r>
          </w:p>
        </w:tc>
        <w:tc>
          <w:tcPr>
            <w:tcW w:w="1720" w:type="dxa"/>
            <w:tcBorders>
              <w:top w:val="nil"/>
              <w:left w:val="nil"/>
              <w:bottom w:val="single" w:sz="4" w:space="0" w:color="auto"/>
              <w:right w:val="single" w:sz="4" w:space="0" w:color="auto"/>
            </w:tcBorders>
            <w:shd w:val="clear" w:color="auto" w:fill="auto"/>
            <w:noWrap/>
            <w:vAlign w:val="bottom"/>
            <w:hideMark/>
          </w:tcPr>
          <w:p w14:paraId="3FFA7114"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05D0E78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CEJA EL ALTO LA PAZ </w:t>
            </w:r>
          </w:p>
        </w:tc>
        <w:tc>
          <w:tcPr>
            <w:tcW w:w="1200" w:type="dxa"/>
            <w:tcBorders>
              <w:top w:val="nil"/>
              <w:left w:val="nil"/>
              <w:bottom w:val="single" w:sz="4" w:space="0" w:color="auto"/>
              <w:right w:val="single" w:sz="4" w:space="0" w:color="auto"/>
            </w:tcBorders>
            <w:shd w:val="clear" w:color="auto" w:fill="auto"/>
            <w:noWrap/>
            <w:vAlign w:val="bottom"/>
            <w:hideMark/>
          </w:tcPr>
          <w:p w14:paraId="3A4F090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3DBF3829"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1F1C5FB"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20</w:t>
            </w:r>
          </w:p>
        </w:tc>
        <w:tc>
          <w:tcPr>
            <w:tcW w:w="1720" w:type="dxa"/>
            <w:tcBorders>
              <w:top w:val="nil"/>
              <w:left w:val="nil"/>
              <w:bottom w:val="single" w:sz="4" w:space="0" w:color="auto"/>
              <w:right w:val="single" w:sz="4" w:space="0" w:color="auto"/>
            </w:tcBorders>
            <w:shd w:val="clear" w:color="auto" w:fill="auto"/>
            <w:noWrap/>
            <w:vAlign w:val="bottom"/>
            <w:hideMark/>
          </w:tcPr>
          <w:p w14:paraId="434503C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49ADC73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VILLA ADELA </w:t>
            </w:r>
          </w:p>
        </w:tc>
        <w:tc>
          <w:tcPr>
            <w:tcW w:w="1200" w:type="dxa"/>
            <w:tcBorders>
              <w:top w:val="nil"/>
              <w:left w:val="nil"/>
              <w:bottom w:val="single" w:sz="4" w:space="0" w:color="auto"/>
              <w:right w:val="single" w:sz="4" w:space="0" w:color="auto"/>
            </w:tcBorders>
            <w:shd w:val="clear" w:color="auto" w:fill="auto"/>
            <w:noWrap/>
            <w:vAlign w:val="bottom"/>
            <w:hideMark/>
          </w:tcPr>
          <w:p w14:paraId="2AC0B3D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00E71F9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BDA519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21</w:t>
            </w:r>
          </w:p>
        </w:tc>
        <w:tc>
          <w:tcPr>
            <w:tcW w:w="1720" w:type="dxa"/>
            <w:tcBorders>
              <w:top w:val="nil"/>
              <w:left w:val="nil"/>
              <w:bottom w:val="single" w:sz="4" w:space="0" w:color="auto"/>
              <w:right w:val="single" w:sz="4" w:space="0" w:color="auto"/>
            </w:tcBorders>
            <w:shd w:val="clear" w:color="auto" w:fill="auto"/>
            <w:noWrap/>
            <w:vAlign w:val="bottom"/>
            <w:hideMark/>
          </w:tcPr>
          <w:p w14:paraId="3177E4E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5F94E81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16 DE JULIO </w:t>
            </w:r>
          </w:p>
        </w:tc>
        <w:tc>
          <w:tcPr>
            <w:tcW w:w="1200" w:type="dxa"/>
            <w:tcBorders>
              <w:top w:val="nil"/>
              <w:left w:val="nil"/>
              <w:bottom w:val="single" w:sz="4" w:space="0" w:color="auto"/>
              <w:right w:val="single" w:sz="4" w:space="0" w:color="auto"/>
            </w:tcBorders>
            <w:shd w:val="clear" w:color="auto" w:fill="auto"/>
            <w:noWrap/>
            <w:vAlign w:val="bottom"/>
            <w:hideMark/>
          </w:tcPr>
          <w:p w14:paraId="6E990F2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2DD5FF3C"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DB498C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22</w:t>
            </w:r>
          </w:p>
        </w:tc>
        <w:tc>
          <w:tcPr>
            <w:tcW w:w="1720" w:type="dxa"/>
            <w:tcBorders>
              <w:top w:val="nil"/>
              <w:left w:val="nil"/>
              <w:bottom w:val="single" w:sz="4" w:space="0" w:color="auto"/>
              <w:right w:val="single" w:sz="4" w:space="0" w:color="auto"/>
            </w:tcBorders>
            <w:shd w:val="clear" w:color="auto" w:fill="auto"/>
            <w:noWrap/>
            <w:vAlign w:val="bottom"/>
            <w:hideMark/>
          </w:tcPr>
          <w:p w14:paraId="54562D3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09106B6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ELOY SALMON </w:t>
            </w:r>
          </w:p>
        </w:tc>
        <w:tc>
          <w:tcPr>
            <w:tcW w:w="1200" w:type="dxa"/>
            <w:tcBorders>
              <w:top w:val="nil"/>
              <w:left w:val="nil"/>
              <w:bottom w:val="single" w:sz="4" w:space="0" w:color="auto"/>
              <w:right w:val="single" w:sz="4" w:space="0" w:color="auto"/>
            </w:tcBorders>
            <w:shd w:val="clear" w:color="auto" w:fill="auto"/>
            <w:noWrap/>
            <w:vAlign w:val="bottom"/>
            <w:hideMark/>
          </w:tcPr>
          <w:p w14:paraId="55F4DD2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048B7BE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5AD6C4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23</w:t>
            </w:r>
          </w:p>
        </w:tc>
        <w:tc>
          <w:tcPr>
            <w:tcW w:w="1720" w:type="dxa"/>
            <w:tcBorders>
              <w:top w:val="nil"/>
              <w:left w:val="nil"/>
              <w:bottom w:val="single" w:sz="4" w:space="0" w:color="auto"/>
              <w:right w:val="single" w:sz="4" w:space="0" w:color="auto"/>
            </w:tcBorders>
            <w:shd w:val="clear" w:color="auto" w:fill="auto"/>
            <w:noWrap/>
            <w:vAlign w:val="bottom"/>
            <w:hideMark/>
          </w:tcPr>
          <w:p w14:paraId="691EA9B7"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5861C2D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CARANAVI </w:t>
            </w:r>
          </w:p>
        </w:tc>
        <w:tc>
          <w:tcPr>
            <w:tcW w:w="1200" w:type="dxa"/>
            <w:tcBorders>
              <w:top w:val="nil"/>
              <w:left w:val="nil"/>
              <w:bottom w:val="single" w:sz="4" w:space="0" w:color="auto"/>
              <w:right w:val="single" w:sz="4" w:space="0" w:color="auto"/>
            </w:tcBorders>
            <w:shd w:val="clear" w:color="auto" w:fill="auto"/>
            <w:noWrap/>
            <w:vAlign w:val="bottom"/>
            <w:hideMark/>
          </w:tcPr>
          <w:p w14:paraId="397CD1D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0854ECD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61E03D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24</w:t>
            </w:r>
          </w:p>
        </w:tc>
        <w:tc>
          <w:tcPr>
            <w:tcW w:w="1720" w:type="dxa"/>
            <w:tcBorders>
              <w:top w:val="nil"/>
              <w:left w:val="nil"/>
              <w:bottom w:val="single" w:sz="4" w:space="0" w:color="auto"/>
              <w:right w:val="single" w:sz="4" w:space="0" w:color="auto"/>
            </w:tcBorders>
            <w:shd w:val="clear" w:color="auto" w:fill="auto"/>
            <w:noWrap/>
            <w:vAlign w:val="bottom"/>
            <w:hideMark/>
          </w:tcPr>
          <w:p w14:paraId="7887548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7AC1D89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RIO SECO </w:t>
            </w:r>
          </w:p>
        </w:tc>
        <w:tc>
          <w:tcPr>
            <w:tcW w:w="1200" w:type="dxa"/>
            <w:tcBorders>
              <w:top w:val="nil"/>
              <w:left w:val="nil"/>
              <w:bottom w:val="single" w:sz="4" w:space="0" w:color="auto"/>
              <w:right w:val="single" w:sz="4" w:space="0" w:color="auto"/>
            </w:tcBorders>
            <w:shd w:val="clear" w:color="auto" w:fill="auto"/>
            <w:noWrap/>
            <w:vAlign w:val="bottom"/>
            <w:hideMark/>
          </w:tcPr>
          <w:p w14:paraId="799FF3B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071107D8"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D0E298D"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25</w:t>
            </w:r>
          </w:p>
        </w:tc>
        <w:tc>
          <w:tcPr>
            <w:tcW w:w="1720" w:type="dxa"/>
            <w:tcBorders>
              <w:top w:val="nil"/>
              <w:left w:val="nil"/>
              <w:bottom w:val="single" w:sz="4" w:space="0" w:color="auto"/>
              <w:right w:val="single" w:sz="4" w:space="0" w:color="auto"/>
            </w:tcBorders>
            <w:shd w:val="clear" w:color="auto" w:fill="auto"/>
            <w:noWrap/>
            <w:vAlign w:val="bottom"/>
            <w:hideMark/>
          </w:tcPr>
          <w:p w14:paraId="635CEA5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7E9665C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CEMENTERIO </w:t>
            </w:r>
          </w:p>
        </w:tc>
        <w:tc>
          <w:tcPr>
            <w:tcW w:w="1200" w:type="dxa"/>
            <w:tcBorders>
              <w:top w:val="nil"/>
              <w:left w:val="nil"/>
              <w:bottom w:val="single" w:sz="4" w:space="0" w:color="auto"/>
              <w:right w:val="single" w:sz="4" w:space="0" w:color="auto"/>
            </w:tcBorders>
            <w:shd w:val="clear" w:color="auto" w:fill="auto"/>
            <w:noWrap/>
            <w:vAlign w:val="bottom"/>
            <w:hideMark/>
          </w:tcPr>
          <w:p w14:paraId="6ACAF47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3F3585F9"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366AD2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26</w:t>
            </w:r>
          </w:p>
        </w:tc>
        <w:tc>
          <w:tcPr>
            <w:tcW w:w="1720" w:type="dxa"/>
            <w:tcBorders>
              <w:top w:val="nil"/>
              <w:left w:val="nil"/>
              <w:bottom w:val="single" w:sz="4" w:space="0" w:color="auto"/>
              <w:right w:val="single" w:sz="4" w:space="0" w:color="auto"/>
            </w:tcBorders>
            <w:shd w:val="clear" w:color="auto" w:fill="auto"/>
            <w:noWrap/>
            <w:vAlign w:val="bottom"/>
            <w:hideMark/>
          </w:tcPr>
          <w:p w14:paraId="050CA5A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LA PAZ </w:t>
            </w:r>
          </w:p>
        </w:tc>
        <w:tc>
          <w:tcPr>
            <w:tcW w:w="3540" w:type="dxa"/>
            <w:tcBorders>
              <w:top w:val="nil"/>
              <w:left w:val="nil"/>
              <w:bottom w:val="single" w:sz="4" w:space="0" w:color="auto"/>
              <w:right w:val="single" w:sz="4" w:space="0" w:color="auto"/>
            </w:tcBorders>
            <w:shd w:val="clear" w:color="auto" w:fill="auto"/>
            <w:noWrap/>
            <w:vAlign w:val="bottom"/>
            <w:hideMark/>
          </w:tcPr>
          <w:p w14:paraId="513BC944"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AEROPUERTO CEJA EL ALTO </w:t>
            </w:r>
          </w:p>
        </w:tc>
        <w:tc>
          <w:tcPr>
            <w:tcW w:w="1200" w:type="dxa"/>
            <w:tcBorders>
              <w:top w:val="nil"/>
              <w:left w:val="nil"/>
              <w:bottom w:val="single" w:sz="4" w:space="0" w:color="auto"/>
              <w:right w:val="single" w:sz="4" w:space="0" w:color="auto"/>
            </w:tcBorders>
            <w:shd w:val="clear" w:color="auto" w:fill="auto"/>
            <w:noWrap/>
            <w:vAlign w:val="bottom"/>
            <w:hideMark/>
          </w:tcPr>
          <w:p w14:paraId="7DA5081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p>
        </w:tc>
      </w:tr>
      <w:tr w:rsidR="00AC721D" w:rsidRPr="00CB0EB8" w14:paraId="526404E6"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3616CE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27</w:t>
            </w:r>
          </w:p>
        </w:tc>
        <w:tc>
          <w:tcPr>
            <w:tcW w:w="1720" w:type="dxa"/>
            <w:tcBorders>
              <w:top w:val="nil"/>
              <w:left w:val="nil"/>
              <w:bottom w:val="single" w:sz="4" w:space="0" w:color="auto"/>
              <w:right w:val="single" w:sz="4" w:space="0" w:color="auto"/>
            </w:tcBorders>
            <w:shd w:val="clear" w:color="auto" w:fill="auto"/>
            <w:noWrap/>
            <w:vAlign w:val="bottom"/>
            <w:hideMark/>
          </w:tcPr>
          <w:p w14:paraId="4B9BFD1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3A4A0C8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CENTRAL ORURO </w:t>
            </w:r>
          </w:p>
        </w:tc>
        <w:tc>
          <w:tcPr>
            <w:tcW w:w="1200" w:type="dxa"/>
            <w:tcBorders>
              <w:top w:val="nil"/>
              <w:left w:val="nil"/>
              <w:bottom w:val="single" w:sz="4" w:space="0" w:color="auto"/>
              <w:right w:val="single" w:sz="4" w:space="0" w:color="auto"/>
            </w:tcBorders>
            <w:shd w:val="clear" w:color="auto" w:fill="auto"/>
            <w:noWrap/>
            <w:vAlign w:val="bottom"/>
            <w:hideMark/>
          </w:tcPr>
          <w:p w14:paraId="45CFDD2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w:t>
            </w:r>
          </w:p>
        </w:tc>
      </w:tr>
      <w:tr w:rsidR="00AC721D" w:rsidRPr="00CB0EB8" w14:paraId="02574D83"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21CBC5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28</w:t>
            </w:r>
          </w:p>
        </w:tc>
        <w:tc>
          <w:tcPr>
            <w:tcW w:w="1720" w:type="dxa"/>
            <w:tcBorders>
              <w:top w:val="nil"/>
              <w:left w:val="nil"/>
              <w:bottom w:val="single" w:sz="4" w:space="0" w:color="auto"/>
              <w:right w:val="single" w:sz="4" w:space="0" w:color="auto"/>
            </w:tcBorders>
            <w:shd w:val="clear" w:color="auto" w:fill="auto"/>
            <w:noWrap/>
            <w:vAlign w:val="bottom"/>
            <w:hideMark/>
          </w:tcPr>
          <w:p w14:paraId="0371B504"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3C3A0D6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CHALLAPATA </w:t>
            </w:r>
          </w:p>
        </w:tc>
        <w:tc>
          <w:tcPr>
            <w:tcW w:w="1200" w:type="dxa"/>
            <w:tcBorders>
              <w:top w:val="nil"/>
              <w:left w:val="nil"/>
              <w:bottom w:val="single" w:sz="4" w:space="0" w:color="auto"/>
              <w:right w:val="single" w:sz="4" w:space="0" w:color="auto"/>
            </w:tcBorders>
            <w:shd w:val="clear" w:color="auto" w:fill="auto"/>
            <w:noWrap/>
            <w:vAlign w:val="bottom"/>
            <w:hideMark/>
          </w:tcPr>
          <w:p w14:paraId="1A21160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B08C5A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A453FD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29</w:t>
            </w:r>
          </w:p>
        </w:tc>
        <w:tc>
          <w:tcPr>
            <w:tcW w:w="1720" w:type="dxa"/>
            <w:tcBorders>
              <w:top w:val="nil"/>
              <w:left w:val="nil"/>
              <w:bottom w:val="single" w:sz="4" w:space="0" w:color="auto"/>
              <w:right w:val="single" w:sz="4" w:space="0" w:color="auto"/>
            </w:tcBorders>
            <w:shd w:val="clear" w:color="auto" w:fill="auto"/>
            <w:noWrap/>
            <w:vAlign w:val="bottom"/>
            <w:hideMark/>
          </w:tcPr>
          <w:p w14:paraId="7DAE8C6B"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2C4DE50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LLALLAGUA </w:t>
            </w:r>
          </w:p>
        </w:tc>
        <w:tc>
          <w:tcPr>
            <w:tcW w:w="1200" w:type="dxa"/>
            <w:tcBorders>
              <w:top w:val="nil"/>
              <w:left w:val="nil"/>
              <w:bottom w:val="single" w:sz="4" w:space="0" w:color="auto"/>
              <w:right w:val="single" w:sz="4" w:space="0" w:color="auto"/>
            </w:tcBorders>
            <w:shd w:val="clear" w:color="auto" w:fill="auto"/>
            <w:noWrap/>
            <w:vAlign w:val="bottom"/>
            <w:hideMark/>
          </w:tcPr>
          <w:p w14:paraId="4356FBD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48EAF88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A93108D"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30</w:t>
            </w:r>
          </w:p>
        </w:tc>
        <w:tc>
          <w:tcPr>
            <w:tcW w:w="1720" w:type="dxa"/>
            <w:tcBorders>
              <w:top w:val="nil"/>
              <w:left w:val="nil"/>
              <w:bottom w:val="single" w:sz="4" w:space="0" w:color="auto"/>
              <w:right w:val="single" w:sz="4" w:space="0" w:color="auto"/>
            </w:tcBorders>
            <w:shd w:val="clear" w:color="auto" w:fill="auto"/>
            <w:noWrap/>
            <w:vAlign w:val="bottom"/>
            <w:hideMark/>
          </w:tcPr>
          <w:p w14:paraId="16EEC15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607B474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HUANUNI </w:t>
            </w:r>
          </w:p>
        </w:tc>
        <w:tc>
          <w:tcPr>
            <w:tcW w:w="1200" w:type="dxa"/>
            <w:tcBorders>
              <w:top w:val="nil"/>
              <w:left w:val="nil"/>
              <w:bottom w:val="single" w:sz="4" w:space="0" w:color="auto"/>
              <w:right w:val="single" w:sz="4" w:space="0" w:color="auto"/>
            </w:tcBorders>
            <w:shd w:val="clear" w:color="auto" w:fill="auto"/>
            <w:noWrap/>
            <w:vAlign w:val="bottom"/>
            <w:hideMark/>
          </w:tcPr>
          <w:p w14:paraId="746B06A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68BFCA49"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94E28F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31</w:t>
            </w:r>
          </w:p>
        </w:tc>
        <w:tc>
          <w:tcPr>
            <w:tcW w:w="1720" w:type="dxa"/>
            <w:tcBorders>
              <w:top w:val="nil"/>
              <w:left w:val="nil"/>
              <w:bottom w:val="single" w:sz="4" w:space="0" w:color="auto"/>
              <w:right w:val="single" w:sz="4" w:space="0" w:color="auto"/>
            </w:tcBorders>
            <w:shd w:val="clear" w:color="auto" w:fill="auto"/>
            <w:noWrap/>
            <w:vAlign w:val="bottom"/>
            <w:hideMark/>
          </w:tcPr>
          <w:p w14:paraId="468578B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09751CA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NORTE </w:t>
            </w:r>
          </w:p>
        </w:tc>
        <w:tc>
          <w:tcPr>
            <w:tcW w:w="1200" w:type="dxa"/>
            <w:tcBorders>
              <w:top w:val="nil"/>
              <w:left w:val="nil"/>
              <w:bottom w:val="single" w:sz="4" w:space="0" w:color="auto"/>
              <w:right w:val="single" w:sz="4" w:space="0" w:color="auto"/>
            </w:tcBorders>
            <w:shd w:val="clear" w:color="auto" w:fill="auto"/>
            <w:noWrap/>
            <w:vAlign w:val="bottom"/>
            <w:hideMark/>
          </w:tcPr>
          <w:p w14:paraId="6CD955DC"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5B48F85"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0C04BFB"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32</w:t>
            </w:r>
          </w:p>
        </w:tc>
        <w:tc>
          <w:tcPr>
            <w:tcW w:w="1720" w:type="dxa"/>
            <w:tcBorders>
              <w:top w:val="nil"/>
              <w:left w:val="nil"/>
              <w:bottom w:val="single" w:sz="4" w:space="0" w:color="auto"/>
              <w:right w:val="single" w:sz="4" w:space="0" w:color="auto"/>
            </w:tcBorders>
            <w:shd w:val="clear" w:color="auto" w:fill="auto"/>
            <w:noWrap/>
            <w:vAlign w:val="bottom"/>
            <w:hideMark/>
          </w:tcPr>
          <w:p w14:paraId="0C2FA08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ORURO </w:t>
            </w:r>
          </w:p>
        </w:tc>
        <w:tc>
          <w:tcPr>
            <w:tcW w:w="3540" w:type="dxa"/>
            <w:tcBorders>
              <w:top w:val="nil"/>
              <w:left w:val="nil"/>
              <w:bottom w:val="single" w:sz="4" w:space="0" w:color="auto"/>
              <w:right w:val="single" w:sz="4" w:space="0" w:color="auto"/>
            </w:tcBorders>
            <w:shd w:val="clear" w:color="auto" w:fill="auto"/>
            <w:noWrap/>
            <w:vAlign w:val="bottom"/>
            <w:hideMark/>
          </w:tcPr>
          <w:p w14:paraId="1A2DDAF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YOUNG </w:t>
            </w:r>
          </w:p>
        </w:tc>
        <w:tc>
          <w:tcPr>
            <w:tcW w:w="1200" w:type="dxa"/>
            <w:tcBorders>
              <w:top w:val="nil"/>
              <w:left w:val="nil"/>
              <w:bottom w:val="single" w:sz="4" w:space="0" w:color="auto"/>
              <w:right w:val="single" w:sz="4" w:space="0" w:color="auto"/>
            </w:tcBorders>
            <w:shd w:val="clear" w:color="auto" w:fill="auto"/>
            <w:noWrap/>
            <w:vAlign w:val="bottom"/>
            <w:hideMark/>
          </w:tcPr>
          <w:p w14:paraId="6C362EF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157ED5DF"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AF2E0C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33</w:t>
            </w:r>
          </w:p>
        </w:tc>
        <w:tc>
          <w:tcPr>
            <w:tcW w:w="1720" w:type="dxa"/>
            <w:tcBorders>
              <w:top w:val="nil"/>
              <w:left w:val="nil"/>
              <w:bottom w:val="single" w:sz="4" w:space="0" w:color="auto"/>
              <w:right w:val="single" w:sz="4" w:space="0" w:color="auto"/>
            </w:tcBorders>
            <w:shd w:val="clear" w:color="auto" w:fill="auto"/>
            <w:noWrap/>
            <w:vAlign w:val="bottom"/>
            <w:hideMark/>
          </w:tcPr>
          <w:p w14:paraId="42A5BE5B"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PANDO </w:t>
            </w:r>
          </w:p>
        </w:tc>
        <w:tc>
          <w:tcPr>
            <w:tcW w:w="3540" w:type="dxa"/>
            <w:tcBorders>
              <w:top w:val="nil"/>
              <w:left w:val="nil"/>
              <w:bottom w:val="single" w:sz="4" w:space="0" w:color="auto"/>
              <w:right w:val="single" w:sz="4" w:space="0" w:color="auto"/>
            </w:tcBorders>
            <w:shd w:val="clear" w:color="auto" w:fill="auto"/>
            <w:noWrap/>
            <w:vAlign w:val="bottom"/>
            <w:hideMark/>
          </w:tcPr>
          <w:p w14:paraId="6B848C4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COBIJA </w:t>
            </w:r>
          </w:p>
        </w:tc>
        <w:tc>
          <w:tcPr>
            <w:tcW w:w="1200" w:type="dxa"/>
            <w:tcBorders>
              <w:top w:val="nil"/>
              <w:left w:val="nil"/>
              <w:bottom w:val="single" w:sz="4" w:space="0" w:color="auto"/>
              <w:right w:val="single" w:sz="4" w:space="0" w:color="auto"/>
            </w:tcBorders>
            <w:shd w:val="clear" w:color="auto" w:fill="auto"/>
            <w:noWrap/>
            <w:vAlign w:val="bottom"/>
            <w:hideMark/>
          </w:tcPr>
          <w:p w14:paraId="5705D30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484196A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DDF834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34</w:t>
            </w:r>
          </w:p>
        </w:tc>
        <w:tc>
          <w:tcPr>
            <w:tcW w:w="1720" w:type="dxa"/>
            <w:tcBorders>
              <w:top w:val="nil"/>
              <w:left w:val="nil"/>
              <w:bottom w:val="single" w:sz="4" w:space="0" w:color="auto"/>
              <w:right w:val="single" w:sz="4" w:space="0" w:color="auto"/>
            </w:tcBorders>
            <w:shd w:val="clear" w:color="auto" w:fill="auto"/>
            <w:noWrap/>
            <w:vAlign w:val="bottom"/>
            <w:hideMark/>
          </w:tcPr>
          <w:p w14:paraId="42BD497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PANDO </w:t>
            </w:r>
          </w:p>
        </w:tc>
        <w:tc>
          <w:tcPr>
            <w:tcW w:w="3540" w:type="dxa"/>
            <w:tcBorders>
              <w:top w:val="nil"/>
              <w:left w:val="nil"/>
              <w:bottom w:val="single" w:sz="4" w:space="0" w:color="auto"/>
              <w:right w:val="single" w:sz="4" w:space="0" w:color="auto"/>
            </w:tcBorders>
            <w:shd w:val="clear" w:color="auto" w:fill="auto"/>
            <w:noWrap/>
            <w:vAlign w:val="bottom"/>
            <w:hideMark/>
          </w:tcPr>
          <w:p w14:paraId="72B9077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PERLA DEL ACRE </w:t>
            </w:r>
          </w:p>
        </w:tc>
        <w:tc>
          <w:tcPr>
            <w:tcW w:w="1200" w:type="dxa"/>
            <w:tcBorders>
              <w:top w:val="nil"/>
              <w:left w:val="nil"/>
              <w:bottom w:val="single" w:sz="4" w:space="0" w:color="auto"/>
              <w:right w:val="single" w:sz="4" w:space="0" w:color="auto"/>
            </w:tcBorders>
            <w:shd w:val="clear" w:color="auto" w:fill="auto"/>
            <w:noWrap/>
            <w:vAlign w:val="bottom"/>
            <w:hideMark/>
          </w:tcPr>
          <w:p w14:paraId="3F5F5B6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7240CBDC"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73CFBD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35</w:t>
            </w:r>
          </w:p>
        </w:tc>
        <w:tc>
          <w:tcPr>
            <w:tcW w:w="1720" w:type="dxa"/>
            <w:tcBorders>
              <w:top w:val="nil"/>
              <w:left w:val="nil"/>
              <w:bottom w:val="single" w:sz="4" w:space="0" w:color="auto"/>
              <w:right w:val="single" w:sz="4" w:space="0" w:color="auto"/>
            </w:tcBorders>
            <w:shd w:val="clear" w:color="auto" w:fill="auto"/>
            <w:noWrap/>
            <w:vAlign w:val="bottom"/>
            <w:hideMark/>
          </w:tcPr>
          <w:p w14:paraId="1995BD3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POTOSI </w:t>
            </w:r>
          </w:p>
        </w:tc>
        <w:tc>
          <w:tcPr>
            <w:tcW w:w="3540" w:type="dxa"/>
            <w:tcBorders>
              <w:top w:val="nil"/>
              <w:left w:val="nil"/>
              <w:bottom w:val="single" w:sz="4" w:space="0" w:color="auto"/>
              <w:right w:val="single" w:sz="4" w:space="0" w:color="auto"/>
            </w:tcBorders>
            <w:shd w:val="clear" w:color="auto" w:fill="auto"/>
            <w:noWrap/>
            <w:vAlign w:val="bottom"/>
            <w:hideMark/>
          </w:tcPr>
          <w:p w14:paraId="2088F8F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CENTRAL POTOSI </w:t>
            </w:r>
          </w:p>
        </w:tc>
        <w:tc>
          <w:tcPr>
            <w:tcW w:w="1200" w:type="dxa"/>
            <w:tcBorders>
              <w:top w:val="nil"/>
              <w:left w:val="nil"/>
              <w:bottom w:val="single" w:sz="4" w:space="0" w:color="auto"/>
              <w:right w:val="single" w:sz="4" w:space="0" w:color="auto"/>
            </w:tcBorders>
            <w:shd w:val="clear" w:color="auto" w:fill="auto"/>
            <w:noWrap/>
            <w:vAlign w:val="bottom"/>
            <w:hideMark/>
          </w:tcPr>
          <w:p w14:paraId="41C3091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63D20C3D"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AD9B79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36</w:t>
            </w:r>
          </w:p>
        </w:tc>
        <w:tc>
          <w:tcPr>
            <w:tcW w:w="1720" w:type="dxa"/>
            <w:tcBorders>
              <w:top w:val="nil"/>
              <w:left w:val="nil"/>
              <w:bottom w:val="single" w:sz="4" w:space="0" w:color="auto"/>
              <w:right w:val="single" w:sz="4" w:space="0" w:color="auto"/>
            </w:tcBorders>
            <w:shd w:val="clear" w:color="auto" w:fill="auto"/>
            <w:noWrap/>
            <w:vAlign w:val="bottom"/>
            <w:hideMark/>
          </w:tcPr>
          <w:p w14:paraId="4D64579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POTOSI </w:t>
            </w:r>
          </w:p>
        </w:tc>
        <w:tc>
          <w:tcPr>
            <w:tcW w:w="3540" w:type="dxa"/>
            <w:tcBorders>
              <w:top w:val="nil"/>
              <w:left w:val="nil"/>
              <w:bottom w:val="single" w:sz="4" w:space="0" w:color="auto"/>
              <w:right w:val="single" w:sz="4" w:space="0" w:color="auto"/>
            </w:tcBorders>
            <w:shd w:val="clear" w:color="auto" w:fill="auto"/>
            <w:noWrap/>
            <w:vAlign w:val="bottom"/>
            <w:hideMark/>
          </w:tcPr>
          <w:p w14:paraId="1D815037"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UYUNI </w:t>
            </w:r>
          </w:p>
        </w:tc>
        <w:tc>
          <w:tcPr>
            <w:tcW w:w="1200" w:type="dxa"/>
            <w:tcBorders>
              <w:top w:val="nil"/>
              <w:left w:val="nil"/>
              <w:bottom w:val="single" w:sz="4" w:space="0" w:color="auto"/>
              <w:right w:val="single" w:sz="4" w:space="0" w:color="auto"/>
            </w:tcBorders>
            <w:shd w:val="clear" w:color="auto" w:fill="auto"/>
            <w:noWrap/>
            <w:vAlign w:val="bottom"/>
            <w:hideMark/>
          </w:tcPr>
          <w:p w14:paraId="04EF1A5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50B6FF3"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C2C667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37</w:t>
            </w:r>
          </w:p>
        </w:tc>
        <w:tc>
          <w:tcPr>
            <w:tcW w:w="1720" w:type="dxa"/>
            <w:tcBorders>
              <w:top w:val="nil"/>
              <w:left w:val="nil"/>
              <w:bottom w:val="single" w:sz="4" w:space="0" w:color="auto"/>
              <w:right w:val="single" w:sz="4" w:space="0" w:color="auto"/>
            </w:tcBorders>
            <w:shd w:val="clear" w:color="auto" w:fill="auto"/>
            <w:noWrap/>
            <w:vAlign w:val="bottom"/>
            <w:hideMark/>
          </w:tcPr>
          <w:p w14:paraId="1E62AE3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POTOSI </w:t>
            </w:r>
          </w:p>
        </w:tc>
        <w:tc>
          <w:tcPr>
            <w:tcW w:w="3540" w:type="dxa"/>
            <w:tcBorders>
              <w:top w:val="nil"/>
              <w:left w:val="nil"/>
              <w:bottom w:val="single" w:sz="4" w:space="0" w:color="auto"/>
              <w:right w:val="single" w:sz="4" w:space="0" w:color="auto"/>
            </w:tcBorders>
            <w:shd w:val="clear" w:color="auto" w:fill="auto"/>
            <w:noWrap/>
            <w:vAlign w:val="bottom"/>
            <w:hideMark/>
          </w:tcPr>
          <w:p w14:paraId="4AC1E0B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TUPIZA </w:t>
            </w:r>
          </w:p>
        </w:tc>
        <w:tc>
          <w:tcPr>
            <w:tcW w:w="1200" w:type="dxa"/>
            <w:tcBorders>
              <w:top w:val="nil"/>
              <w:left w:val="nil"/>
              <w:bottom w:val="single" w:sz="4" w:space="0" w:color="auto"/>
              <w:right w:val="single" w:sz="4" w:space="0" w:color="auto"/>
            </w:tcBorders>
            <w:shd w:val="clear" w:color="auto" w:fill="auto"/>
            <w:noWrap/>
            <w:vAlign w:val="bottom"/>
            <w:hideMark/>
          </w:tcPr>
          <w:p w14:paraId="0AD6FF4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13C29D5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2D2A97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38</w:t>
            </w:r>
          </w:p>
        </w:tc>
        <w:tc>
          <w:tcPr>
            <w:tcW w:w="1720" w:type="dxa"/>
            <w:tcBorders>
              <w:top w:val="nil"/>
              <w:left w:val="nil"/>
              <w:bottom w:val="single" w:sz="4" w:space="0" w:color="auto"/>
              <w:right w:val="single" w:sz="4" w:space="0" w:color="auto"/>
            </w:tcBorders>
            <w:shd w:val="clear" w:color="auto" w:fill="auto"/>
            <w:noWrap/>
            <w:vAlign w:val="bottom"/>
            <w:hideMark/>
          </w:tcPr>
          <w:p w14:paraId="76BC6BE2"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POTOSI </w:t>
            </w:r>
          </w:p>
        </w:tc>
        <w:tc>
          <w:tcPr>
            <w:tcW w:w="3540" w:type="dxa"/>
            <w:tcBorders>
              <w:top w:val="nil"/>
              <w:left w:val="nil"/>
              <w:bottom w:val="single" w:sz="4" w:space="0" w:color="auto"/>
              <w:right w:val="single" w:sz="4" w:space="0" w:color="auto"/>
            </w:tcBorders>
            <w:shd w:val="clear" w:color="auto" w:fill="auto"/>
            <w:noWrap/>
            <w:vAlign w:val="bottom"/>
            <w:hideMark/>
          </w:tcPr>
          <w:p w14:paraId="3583B0A4"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VILLAZON </w:t>
            </w:r>
          </w:p>
        </w:tc>
        <w:tc>
          <w:tcPr>
            <w:tcW w:w="1200" w:type="dxa"/>
            <w:tcBorders>
              <w:top w:val="nil"/>
              <w:left w:val="nil"/>
              <w:bottom w:val="single" w:sz="4" w:space="0" w:color="auto"/>
              <w:right w:val="single" w:sz="4" w:space="0" w:color="auto"/>
            </w:tcBorders>
            <w:shd w:val="clear" w:color="auto" w:fill="auto"/>
            <w:noWrap/>
            <w:vAlign w:val="bottom"/>
            <w:hideMark/>
          </w:tcPr>
          <w:p w14:paraId="181C610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2FA1F1B"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C1ABFA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39</w:t>
            </w:r>
          </w:p>
        </w:tc>
        <w:tc>
          <w:tcPr>
            <w:tcW w:w="1720" w:type="dxa"/>
            <w:tcBorders>
              <w:top w:val="nil"/>
              <w:left w:val="nil"/>
              <w:bottom w:val="single" w:sz="4" w:space="0" w:color="auto"/>
              <w:right w:val="single" w:sz="4" w:space="0" w:color="auto"/>
            </w:tcBorders>
            <w:shd w:val="clear" w:color="auto" w:fill="auto"/>
            <w:noWrap/>
            <w:vAlign w:val="bottom"/>
            <w:hideMark/>
          </w:tcPr>
          <w:p w14:paraId="1936B06D"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621B01C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24 DE SEPTIEMBRE </w:t>
            </w:r>
          </w:p>
        </w:tc>
        <w:tc>
          <w:tcPr>
            <w:tcW w:w="1200" w:type="dxa"/>
            <w:tcBorders>
              <w:top w:val="nil"/>
              <w:left w:val="nil"/>
              <w:bottom w:val="single" w:sz="4" w:space="0" w:color="auto"/>
              <w:right w:val="single" w:sz="4" w:space="0" w:color="auto"/>
            </w:tcBorders>
            <w:shd w:val="clear" w:color="auto" w:fill="auto"/>
            <w:noWrap/>
            <w:vAlign w:val="bottom"/>
            <w:hideMark/>
          </w:tcPr>
          <w:p w14:paraId="411F909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5257104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088487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40</w:t>
            </w:r>
          </w:p>
        </w:tc>
        <w:tc>
          <w:tcPr>
            <w:tcW w:w="1720" w:type="dxa"/>
            <w:tcBorders>
              <w:top w:val="nil"/>
              <w:left w:val="nil"/>
              <w:bottom w:val="single" w:sz="4" w:space="0" w:color="auto"/>
              <w:right w:val="single" w:sz="4" w:space="0" w:color="auto"/>
            </w:tcBorders>
            <w:shd w:val="clear" w:color="auto" w:fill="auto"/>
            <w:noWrap/>
            <w:vAlign w:val="bottom"/>
            <w:hideMark/>
          </w:tcPr>
          <w:p w14:paraId="0751E304"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6B7ED0BE"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LA RAMADA </w:t>
            </w:r>
          </w:p>
        </w:tc>
        <w:tc>
          <w:tcPr>
            <w:tcW w:w="1200" w:type="dxa"/>
            <w:tcBorders>
              <w:top w:val="nil"/>
              <w:left w:val="nil"/>
              <w:bottom w:val="single" w:sz="4" w:space="0" w:color="auto"/>
              <w:right w:val="single" w:sz="4" w:space="0" w:color="auto"/>
            </w:tcBorders>
            <w:shd w:val="clear" w:color="auto" w:fill="auto"/>
            <w:noWrap/>
            <w:vAlign w:val="bottom"/>
            <w:hideMark/>
          </w:tcPr>
          <w:p w14:paraId="7B1AE884" w14:textId="77777777" w:rsidR="00AC721D" w:rsidRPr="00CB0EB8" w:rsidRDefault="00AC721D" w:rsidP="00E546F9">
            <w:pPr>
              <w:jc w:val="center"/>
              <w:rPr>
                <w:rFonts w:ascii="Calibri" w:hAnsi="Calibri"/>
                <w:sz w:val="18"/>
                <w:szCs w:val="18"/>
                <w:lang w:val="es-BO" w:eastAsia="es-BO"/>
              </w:rPr>
            </w:pPr>
            <w:r w:rsidRPr="00CB0EB8">
              <w:rPr>
                <w:rFonts w:ascii="Calibri" w:hAnsi="Calibri"/>
                <w:sz w:val="18"/>
                <w:szCs w:val="18"/>
                <w:lang w:val="es-BO" w:eastAsia="es-BO"/>
              </w:rPr>
              <w:t>4</w:t>
            </w:r>
          </w:p>
        </w:tc>
      </w:tr>
      <w:tr w:rsidR="00AC721D" w:rsidRPr="00CB0EB8" w14:paraId="4273871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119600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41</w:t>
            </w:r>
          </w:p>
        </w:tc>
        <w:tc>
          <w:tcPr>
            <w:tcW w:w="1720" w:type="dxa"/>
            <w:tcBorders>
              <w:top w:val="nil"/>
              <w:left w:val="nil"/>
              <w:bottom w:val="single" w:sz="4" w:space="0" w:color="auto"/>
              <w:right w:val="single" w:sz="4" w:space="0" w:color="auto"/>
            </w:tcBorders>
            <w:shd w:val="clear" w:color="auto" w:fill="auto"/>
            <w:noWrap/>
            <w:vAlign w:val="bottom"/>
            <w:hideMark/>
          </w:tcPr>
          <w:p w14:paraId="758577EE"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1C56D6AE"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BANZER </w:t>
            </w:r>
          </w:p>
        </w:tc>
        <w:tc>
          <w:tcPr>
            <w:tcW w:w="1200" w:type="dxa"/>
            <w:tcBorders>
              <w:top w:val="nil"/>
              <w:left w:val="nil"/>
              <w:bottom w:val="single" w:sz="4" w:space="0" w:color="auto"/>
              <w:right w:val="single" w:sz="4" w:space="0" w:color="auto"/>
            </w:tcBorders>
            <w:shd w:val="clear" w:color="auto" w:fill="auto"/>
            <w:noWrap/>
            <w:vAlign w:val="bottom"/>
            <w:hideMark/>
          </w:tcPr>
          <w:p w14:paraId="4A76965F"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63C621E2"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512494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42</w:t>
            </w:r>
          </w:p>
        </w:tc>
        <w:tc>
          <w:tcPr>
            <w:tcW w:w="1720" w:type="dxa"/>
            <w:tcBorders>
              <w:top w:val="nil"/>
              <w:left w:val="nil"/>
              <w:bottom w:val="single" w:sz="4" w:space="0" w:color="auto"/>
              <w:right w:val="single" w:sz="4" w:space="0" w:color="auto"/>
            </w:tcBorders>
            <w:shd w:val="clear" w:color="auto" w:fill="auto"/>
            <w:noWrap/>
            <w:vAlign w:val="bottom"/>
            <w:hideMark/>
          </w:tcPr>
          <w:p w14:paraId="099142E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24BFFD7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WARNES </w:t>
            </w:r>
          </w:p>
        </w:tc>
        <w:tc>
          <w:tcPr>
            <w:tcW w:w="1200" w:type="dxa"/>
            <w:tcBorders>
              <w:top w:val="nil"/>
              <w:left w:val="nil"/>
              <w:bottom w:val="single" w:sz="4" w:space="0" w:color="auto"/>
              <w:right w:val="single" w:sz="4" w:space="0" w:color="auto"/>
            </w:tcBorders>
            <w:shd w:val="clear" w:color="auto" w:fill="auto"/>
            <w:noWrap/>
            <w:vAlign w:val="bottom"/>
            <w:hideMark/>
          </w:tcPr>
          <w:p w14:paraId="746BB9DC"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w:t>
            </w:r>
          </w:p>
        </w:tc>
      </w:tr>
      <w:tr w:rsidR="00AC721D" w:rsidRPr="00CB0EB8" w14:paraId="2B6CDF09"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30EC9C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43</w:t>
            </w:r>
          </w:p>
        </w:tc>
        <w:tc>
          <w:tcPr>
            <w:tcW w:w="1720" w:type="dxa"/>
            <w:tcBorders>
              <w:top w:val="nil"/>
              <w:left w:val="nil"/>
              <w:bottom w:val="single" w:sz="4" w:space="0" w:color="auto"/>
              <w:right w:val="single" w:sz="4" w:space="0" w:color="auto"/>
            </w:tcBorders>
            <w:shd w:val="clear" w:color="auto" w:fill="auto"/>
            <w:noWrap/>
            <w:vAlign w:val="bottom"/>
            <w:hideMark/>
          </w:tcPr>
          <w:p w14:paraId="295F6F4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4D3C88B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MONTERO </w:t>
            </w:r>
          </w:p>
        </w:tc>
        <w:tc>
          <w:tcPr>
            <w:tcW w:w="1200" w:type="dxa"/>
            <w:tcBorders>
              <w:top w:val="nil"/>
              <w:left w:val="nil"/>
              <w:bottom w:val="single" w:sz="4" w:space="0" w:color="auto"/>
              <w:right w:val="single" w:sz="4" w:space="0" w:color="auto"/>
            </w:tcBorders>
            <w:shd w:val="clear" w:color="auto" w:fill="auto"/>
            <w:noWrap/>
            <w:vAlign w:val="bottom"/>
            <w:hideMark/>
          </w:tcPr>
          <w:p w14:paraId="265524A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3C86D297"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AB51C1D"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44</w:t>
            </w:r>
          </w:p>
        </w:tc>
        <w:tc>
          <w:tcPr>
            <w:tcW w:w="1720" w:type="dxa"/>
            <w:tcBorders>
              <w:top w:val="nil"/>
              <w:left w:val="nil"/>
              <w:bottom w:val="single" w:sz="4" w:space="0" w:color="auto"/>
              <w:right w:val="single" w:sz="4" w:space="0" w:color="auto"/>
            </w:tcBorders>
            <w:shd w:val="clear" w:color="auto" w:fill="auto"/>
            <w:noWrap/>
            <w:vAlign w:val="bottom"/>
            <w:hideMark/>
          </w:tcPr>
          <w:p w14:paraId="61042EB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78812CC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1RO DE MAYO </w:t>
            </w:r>
          </w:p>
        </w:tc>
        <w:tc>
          <w:tcPr>
            <w:tcW w:w="1200" w:type="dxa"/>
            <w:tcBorders>
              <w:top w:val="nil"/>
              <w:left w:val="nil"/>
              <w:bottom w:val="single" w:sz="4" w:space="0" w:color="auto"/>
              <w:right w:val="single" w:sz="4" w:space="0" w:color="auto"/>
            </w:tcBorders>
            <w:shd w:val="clear" w:color="auto" w:fill="auto"/>
            <w:noWrap/>
            <w:vAlign w:val="bottom"/>
            <w:hideMark/>
          </w:tcPr>
          <w:p w14:paraId="0EA073C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526C3A1A"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B49CC4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45</w:t>
            </w:r>
          </w:p>
        </w:tc>
        <w:tc>
          <w:tcPr>
            <w:tcW w:w="1720" w:type="dxa"/>
            <w:tcBorders>
              <w:top w:val="nil"/>
              <w:left w:val="nil"/>
              <w:bottom w:val="single" w:sz="4" w:space="0" w:color="auto"/>
              <w:right w:val="single" w:sz="4" w:space="0" w:color="auto"/>
            </w:tcBorders>
            <w:shd w:val="clear" w:color="auto" w:fill="auto"/>
            <w:noWrap/>
            <w:vAlign w:val="bottom"/>
            <w:hideMark/>
          </w:tcPr>
          <w:p w14:paraId="792E054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758D2D9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PLAN 3000 </w:t>
            </w:r>
          </w:p>
        </w:tc>
        <w:tc>
          <w:tcPr>
            <w:tcW w:w="1200" w:type="dxa"/>
            <w:tcBorders>
              <w:top w:val="nil"/>
              <w:left w:val="nil"/>
              <w:bottom w:val="single" w:sz="4" w:space="0" w:color="auto"/>
              <w:right w:val="single" w:sz="4" w:space="0" w:color="auto"/>
            </w:tcBorders>
            <w:shd w:val="clear" w:color="auto" w:fill="auto"/>
            <w:noWrap/>
            <w:vAlign w:val="bottom"/>
            <w:hideMark/>
          </w:tcPr>
          <w:p w14:paraId="441AC7B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4D5A7ED2"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CFDDF0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46</w:t>
            </w:r>
          </w:p>
        </w:tc>
        <w:tc>
          <w:tcPr>
            <w:tcW w:w="1720" w:type="dxa"/>
            <w:tcBorders>
              <w:top w:val="nil"/>
              <w:left w:val="nil"/>
              <w:bottom w:val="single" w:sz="4" w:space="0" w:color="auto"/>
              <w:right w:val="single" w:sz="4" w:space="0" w:color="auto"/>
            </w:tcBorders>
            <w:shd w:val="clear" w:color="auto" w:fill="auto"/>
            <w:noWrap/>
            <w:vAlign w:val="bottom"/>
            <w:hideMark/>
          </w:tcPr>
          <w:p w14:paraId="5260B78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636D762E"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PUERTO SUAREZ </w:t>
            </w:r>
          </w:p>
        </w:tc>
        <w:tc>
          <w:tcPr>
            <w:tcW w:w="1200" w:type="dxa"/>
            <w:tcBorders>
              <w:top w:val="nil"/>
              <w:left w:val="nil"/>
              <w:bottom w:val="single" w:sz="4" w:space="0" w:color="auto"/>
              <w:right w:val="single" w:sz="4" w:space="0" w:color="auto"/>
            </w:tcBorders>
            <w:shd w:val="clear" w:color="auto" w:fill="auto"/>
            <w:noWrap/>
            <w:vAlign w:val="bottom"/>
            <w:hideMark/>
          </w:tcPr>
          <w:p w14:paraId="795BAF2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6F94B70E"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3C0259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47</w:t>
            </w:r>
          </w:p>
        </w:tc>
        <w:tc>
          <w:tcPr>
            <w:tcW w:w="1720" w:type="dxa"/>
            <w:tcBorders>
              <w:top w:val="nil"/>
              <w:left w:val="nil"/>
              <w:bottom w:val="single" w:sz="4" w:space="0" w:color="auto"/>
              <w:right w:val="single" w:sz="4" w:space="0" w:color="auto"/>
            </w:tcBorders>
            <w:shd w:val="clear" w:color="auto" w:fill="auto"/>
            <w:noWrap/>
            <w:vAlign w:val="bottom"/>
            <w:hideMark/>
          </w:tcPr>
          <w:p w14:paraId="1D6FE462"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6899501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CAMIRI </w:t>
            </w:r>
          </w:p>
        </w:tc>
        <w:tc>
          <w:tcPr>
            <w:tcW w:w="1200" w:type="dxa"/>
            <w:tcBorders>
              <w:top w:val="nil"/>
              <w:left w:val="nil"/>
              <w:bottom w:val="single" w:sz="4" w:space="0" w:color="auto"/>
              <w:right w:val="single" w:sz="4" w:space="0" w:color="auto"/>
            </w:tcBorders>
            <w:shd w:val="clear" w:color="auto" w:fill="auto"/>
            <w:noWrap/>
            <w:vAlign w:val="bottom"/>
            <w:hideMark/>
          </w:tcPr>
          <w:p w14:paraId="5CA2E0B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698D1AC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73F92B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48</w:t>
            </w:r>
          </w:p>
        </w:tc>
        <w:tc>
          <w:tcPr>
            <w:tcW w:w="1720" w:type="dxa"/>
            <w:tcBorders>
              <w:top w:val="nil"/>
              <w:left w:val="nil"/>
              <w:bottom w:val="single" w:sz="4" w:space="0" w:color="auto"/>
              <w:right w:val="single" w:sz="4" w:space="0" w:color="auto"/>
            </w:tcBorders>
            <w:shd w:val="clear" w:color="auto" w:fill="auto"/>
            <w:noWrap/>
            <w:vAlign w:val="bottom"/>
            <w:hideMark/>
          </w:tcPr>
          <w:p w14:paraId="1CEC4F6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30AFAD04"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YAPACANI </w:t>
            </w:r>
          </w:p>
        </w:tc>
        <w:tc>
          <w:tcPr>
            <w:tcW w:w="1200" w:type="dxa"/>
            <w:tcBorders>
              <w:top w:val="nil"/>
              <w:left w:val="nil"/>
              <w:bottom w:val="single" w:sz="4" w:space="0" w:color="auto"/>
              <w:right w:val="single" w:sz="4" w:space="0" w:color="auto"/>
            </w:tcBorders>
            <w:shd w:val="clear" w:color="auto" w:fill="auto"/>
            <w:noWrap/>
            <w:vAlign w:val="bottom"/>
            <w:hideMark/>
          </w:tcPr>
          <w:p w14:paraId="5E8D309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3895B26C"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548C73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49</w:t>
            </w:r>
          </w:p>
        </w:tc>
        <w:tc>
          <w:tcPr>
            <w:tcW w:w="1720" w:type="dxa"/>
            <w:tcBorders>
              <w:top w:val="nil"/>
              <w:left w:val="nil"/>
              <w:bottom w:val="single" w:sz="4" w:space="0" w:color="auto"/>
              <w:right w:val="single" w:sz="4" w:space="0" w:color="auto"/>
            </w:tcBorders>
            <w:shd w:val="clear" w:color="auto" w:fill="auto"/>
            <w:noWrap/>
            <w:vAlign w:val="bottom"/>
            <w:hideMark/>
          </w:tcPr>
          <w:p w14:paraId="340F660B"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4DCA7E6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SAN IGNACIO DE VELASCO </w:t>
            </w:r>
          </w:p>
        </w:tc>
        <w:tc>
          <w:tcPr>
            <w:tcW w:w="1200" w:type="dxa"/>
            <w:tcBorders>
              <w:top w:val="nil"/>
              <w:left w:val="nil"/>
              <w:bottom w:val="single" w:sz="4" w:space="0" w:color="auto"/>
              <w:right w:val="single" w:sz="4" w:space="0" w:color="auto"/>
            </w:tcBorders>
            <w:shd w:val="clear" w:color="auto" w:fill="auto"/>
            <w:noWrap/>
            <w:vAlign w:val="bottom"/>
            <w:hideMark/>
          </w:tcPr>
          <w:p w14:paraId="6C5FF70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0E56A22B"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1EAA71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50</w:t>
            </w:r>
          </w:p>
        </w:tc>
        <w:tc>
          <w:tcPr>
            <w:tcW w:w="1720" w:type="dxa"/>
            <w:tcBorders>
              <w:top w:val="nil"/>
              <w:left w:val="nil"/>
              <w:bottom w:val="single" w:sz="4" w:space="0" w:color="auto"/>
              <w:right w:val="single" w:sz="4" w:space="0" w:color="auto"/>
            </w:tcBorders>
            <w:shd w:val="clear" w:color="auto" w:fill="auto"/>
            <w:noWrap/>
            <w:vAlign w:val="bottom"/>
            <w:hideMark/>
          </w:tcPr>
          <w:p w14:paraId="0218C64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0B7AFF4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SAN JOSE DE CHIQUITOS </w:t>
            </w:r>
          </w:p>
        </w:tc>
        <w:tc>
          <w:tcPr>
            <w:tcW w:w="1200" w:type="dxa"/>
            <w:tcBorders>
              <w:top w:val="nil"/>
              <w:left w:val="nil"/>
              <w:bottom w:val="single" w:sz="4" w:space="0" w:color="auto"/>
              <w:right w:val="single" w:sz="4" w:space="0" w:color="auto"/>
            </w:tcBorders>
            <w:shd w:val="clear" w:color="auto" w:fill="auto"/>
            <w:noWrap/>
            <w:vAlign w:val="bottom"/>
            <w:hideMark/>
          </w:tcPr>
          <w:p w14:paraId="08A0728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23BB3ED4"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C97FCE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51</w:t>
            </w:r>
          </w:p>
        </w:tc>
        <w:tc>
          <w:tcPr>
            <w:tcW w:w="1720" w:type="dxa"/>
            <w:tcBorders>
              <w:top w:val="nil"/>
              <w:left w:val="nil"/>
              <w:bottom w:val="single" w:sz="4" w:space="0" w:color="auto"/>
              <w:right w:val="single" w:sz="4" w:space="0" w:color="auto"/>
            </w:tcBorders>
            <w:shd w:val="clear" w:color="auto" w:fill="auto"/>
            <w:noWrap/>
            <w:vAlign w:val="bottom"/>
            <w:hideMark/>
          </w:tcPr>
          <w:p w14:paraId="5DCD0B9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1E42A77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VALLE GRANDE </w:t>
            </w:r>
          </w:p>
        </w:tc>
        <w:tc>
          <w:tcPr>
            <w:tcW w:w="1200" w:type="dxa"/>
            <w:tcBorders>
              <w:top w:val="nil"/>
              <w:left w:val="nil"/>
              <w:bottom w:val="single" w:sz="4" w:space="0" w:color="auto"/>
              <w:right w:val="single" w:sz="4" w:space="0" w:color="auto"/>
            </w:tcBorders>
            <w:shd w:val="clear" w:color="auto" w:fill="auto"/>
            <w:noWrap/>
            <w:vAlign w:val="bottom"/>
            <w:hideMark/>
          </w:tcPr>
          <w:p w14:paraId="7E1FC45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5A5BCF06"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16617F7"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52</w:t>
            </w:r>
          </w:p>
        </w:tc>
        <w:tc>
          <w:tcPr>
            <w:tcW w:w="1720" w:type="dxa"/>
            <w:tcBorders>
              <w:top w:val="nil"/>
              <w:left w:val="nil"/>
              <w:bottom w:val="single" w:sz="4" w:space="0" w:color="auto"/>
              <w:right w:val="single" w:sz="4" w:space="0" w:color="auto"/>
            </w:tcBorders>
            <w:shd w:val="clear" w:color="auto" w:fill="auto"/>
            <w:noWrap/>
            <w:vAlign w:val="bottom"/>
            <w:hideMark/>
          </w:tcPr>
          <w:p w14:paraId="24B24D7A"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675306A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CINE CENTER </w:t>
            </w:r>
          </w:p>
        </w:tc>
        <w:tc>
          <w:tcPr>
            <w:tcW w:w="1200" w:type="dxa"/>
            <w:tcBorders>
              <w:top w:val="nil"/>
              <w:left w:val="nil"/>
              <w:bottom w:val="single" w:sz="4" w:space="0" w:color="auto"/>
              <w:right w:val="single" w:sz="4" w:space="0" w:color="auto"/>
            </w:tcBorders>
            <w:shd w:val="clear" w:color="auto" w:fill="auto"/>
            <w:noWrap/>
            <w:vAlign w:val="bottom"/>
            <w:hideMark/>
          </w:tcPr>
          <w:p w14:paraId="7732290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4E7CD135"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F21F3EC"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53</w:t>
            </w:r>
          </w:p>
        </w:tc>
        <w:tc>
          <w:tcPr>
            <w:tcW w:w="1720" w:type="dxa"/>
            <w:tcBorders>
              <w:top w:val="nil"/>
              <w:left w:val="nil"/>
              <w:bottom w:val="single" w:sz="4" w:space="0" w:color="auto"/>
              <w:right w:val="single" w:sz="4" w:space="0" w:color="auto"/>
            </w:tcBorders>
            <w:shd w:val="clear" w:color="auto" w:fill="auto"/>
            <w:noWrap/>
            <w:vAlign w:val="bottom"/>
            <w:hideMark/>
          </w:tcPr>
          <w:p w14:paraId="249756F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5CEF037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ROBORE </w:t>
            </w:r>
          </w:p>
        </w:tc>
        <w:tc>
          <w:tcPr>
            <w:tcW w:w="1200" w:type="dxa"/>
            <w:tcBorders>
              <w:top w:val="nil"/>
              <w:left w:val="nil"/>
              <w:bottom w:val="single" w:sz="4" w:space="0" w:color="auto"/>
              <w:right w:val="single" w:sz="4" w:space="0" w:color="auto"/>
            </w:tcBorders>
            <w:shd w:val="clear" w:color="auto" w:fill="auto"/>
            <w:noWrap/>
            <w:vAlign w:val="bottom"/>
            <w:hideMark/>
          </w:tcPr>
          <w:p w14:paraId="5865A52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3A418BD3"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572BF8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54</w:t>
            </w:r>
          </w:p>
        </w:tc>
        <w:tc>
          <w:tcPr>
            <w:tcW w:w="1720" w:type="dxa"/>
            <w:tcBorders>
              <w:top w:val="nil"/>
              <w:left w:val="nil"/>
              <w:bottom w:val="single" w:sz="4" w:space="0" w:color="auto"/>
              <w:right w:val="single" w:sz="4" w:space="0" w:color="auto"/>
            </w:tcBorders>
            <w:shd w:val="clear" w:color="auto" w:fill="auto"/>
            <w:noWrap/>
            <w:vAlign w:val="bottom"/>
            <w:hideMark/>
          </w:tcPr>
          <w:p w14:paraId="3E29D59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65F3C2E4"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NORWARNES </w:t>
            </w:r>
          </w:p>
        </w:tc>
        <w:tc>
          <w:tcPr>
            <w:tcW w:w="1200" w:type="dxa"/>
            <w:tcBorders>
              <w:top w:val="nil"/>
              <w:left w:val="nil"/>
              <w:bottom w:val="single" w:sz="4" w:space="0" w:color="auto"/>
              <w:right w:val="single" w:sz="4" w:space="0" w:color="auto"/>
            </w:tcBorders>
            <w:shd w:val="clear" w:color="auto" w:fill="auto"/>
            <w:noWrap/>
            <w:vAlign w:val="bottom"/>
            <w:hideMark/>
          </w:tcPr>
          <w:p w14:paraId="5388982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45788B76"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F9DE2F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55</w:t>
            </w:r>
          </w:p>
        </w:tc>
        <w:tc>
          <w:tcPr>
            <w:tcW w:w="1720" w:type="dxa"/>
            <w:tcBorders>
              <w:top w:val="nil"/>
              <w:left w:val="nil"/>
              <w:bottom w:val="single" w:sz="4" w:space="0" w:color="auto"/>
              <w:right w:val="single" w:sz="4" w:space="0" w:color="auto"/>
            </w:tcBorders>
            <w:shd w:val="clear" w:color="auto" w:fill="auto"/>
            <w:noWrap/>
            <w:vAlign w:val="bottom"/>
            <w:hideMark/>
          </w:tcPr>
          <w:p w14:paraId="6718D1E1"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3E388EC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EL BAJIO </w:t>
            </w:r>
          </w:p>
        </w:tc>
        <w:tc>
          <w:tcPr>
            <w:tcW w:w="1200" w:type="dxa"/>
            <w:tcBorders>
              <w:top w:val="nil"/>
              <w:left w:val="nil"/>
              <w:bottom w:val="single" w:sz="4" w:space="0" w:color="auto"/>
              <w:right w:val="single" w:sz="4" w:space="0" w:color="auto"/>
            </w:tcBorders>
            <w:shd w:val="clear" w:color="auto" w:fill="auto"/>
            <w:noWrap/>
            <w:vAlign w:val="bottom"/>
            <w:hideMark/>
          </w:tcPr>
          <w:p w14:paraId="1AC9A981"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36DC22F0"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C8B004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56</w:t>
            </w:r>
          </w:p>
        </w:tc>
        <w:tc>
          <w:tcPr>
            <w:tcW w:w="1720" w:type="dxa"/>
            <w:tcBorders>
              <w:top w:val="nil"/>
              <w:left w:val="nil"/>
              <w:bottom w:val="single" w:sz="4" w:space="0" w:color="auto"/>
              <w:right w:val="single" w:sz="4" w:space="0" w:color="auto"/>
            </w:tcBorders>
            <w:shd w:val="clear" w:color="auto" w:fill="auto"/>
            <w:noWrap/>
            <w:vAlign w:val="bottom"/>
            <w:hideMark/>
          </w:tcPr>
          <w:p w14:paraId="3B96E93B"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SANTA CRUZ </w:t>
            </w:r>
          </w:p>
        </w:tc>
        <w:tc>
          <w:tcPr>
            <w:tcW w:w="3540" w:type="dxa"/>
            <w:tcBorders>
              <w:top w:val="nil"/>
              <w:left w:val="nil"/>
              <w:bottom w:val="single" w:sz="4" w:space="0" w:color="auto"/>
              <w:right w:val="single" w:sz="4" w:space="0" w:color="auto"/>
            </w:tcBorders>
            <w:shd w:val="clear" w:color="auto" w:fill="auto"/>
            <w:noWrap/>
            <w:vAlign w:val="bottom"/>
            <w:hideMark/>
          </w:tcPr>
          <w:p w14:paraId="277E47D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PAMPA DE LA ISLA </w:t>
            </w:r>
          </w:p>
        </w:tc>
        <w:tc>
          <w:tcPr>
            <w:tcW w:w="1200" w:type="dxa"/>
            <w:tcBorders>
              <w:top w:val="nil"/>
              <w:left w:val="nil"/>
              <w:bottom w:val="single" w:sz="4" w:space="0" w:color="auto"/>
              <w:right w:val="single" w:sz="4" w:space="0" w:color="auto"/>
            </w:tcBorders>
            <w:shd w:val="clear" w:color="auto" w:fill="auto"/>
            <w:noWrap/>
            <w:vAlign w:val="bottom"/>
            <w:hideMark/>
          </w:tcPr>
          <w:p w14:paraId="3295C61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561B7CFD"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63523D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57</w:t>
            </w:r>
          </w:p>
        </w:tc>
        <w:tc>
          <w:tcPr>
            <w:tcW w:w="1720" w:type="dxa"/>
            <w:tcBorders>
              <w:top w:val="nil"/>
              <w:left w:val="nil"/>
              <w:bottom w:val="single" w:sz="4" w:space="0" w:color="auto"/>
              <w:right w:val="single" w:sz="4" w:space="0" w:color="auto"/>
            </w:tcBorders>
            <w:shd w:val="clear" w:color="auto" w:fill="auto"/>
            <w:noWrap/>
            <w:vAlign w:val="bottom"/>
            <w:hideMark/>
          </w:tcPr>
          <w:p w14:paraId="2FAC89A2"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SUCRE </w:t>
            </w:r>
          </w:p>
        </w:tc>
        <w:tc>
          <w:tcPr>
            <w:tcW w:w="3540" w:type="dxa"/>
            <w:tcBorders>
              <w:top w:val="nil"/>
              <w:left w:val="nil"/>
              <w:bottom w:val="single" w:sz="4" w:space="0" w:color="auto"/>
              <w:right w:val="single" w:sz="4" w:space="0" w:color="auto"/>
            </w:tcBorders>
            <w:shd w:val="clear" w:color="auto" w:fill="auto"/>
            <w:noWrap/>
            <w:vAlign w:val="bottom"/>
            <w:hideMark/>
          </w:tcPr>
          <w:p w14:paraId="0928CADF"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CENTRAL SUCRE </w:t>
            </w:r>
          </w:p>
        </w:tc>
        <w:tc>
          <w:tcPr>
            <w:tcW w:w="1200" w:type="dxa"/>
            <w:tcBorders>
              <w:top w:val="nil"/>
              <w:left w:val="nil"/>
              <w:bottom w:val="single" w:sz="4" w:space="0" w:color="auto"/>
              <w:right w:val="single" w:sz="4" w:space="0" w:color="auto"/>
            </w:tcBorders>
            <w:shd w:val="clear" w:color="auto" w:fill="auto"/>
            <w:noWrap/>
            <w:vAlign w:val="bottom"/>
            <w:hideMark/>
          </w:tcPr>
          <w:p w14:paraId="7CFB774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3</w:t>
            </w:r>
          </w:p>
        </w:tc>
      </w:tr>
      <w:tr w:rsidR="00AC721D" w:rsidRPr="00CB0EB8" w14:paraId="55F15C79"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796D78A"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58</w:t>
            </w:r>
          </w:p>
        </w:tc>
        <w:tc>
          <w:tcPr>
            <w:tcW w:w="1720" w:type="dxa"/>
            <w:tcBorders>
              <w:top w:val="nil"/>
              <w:left w:val="nil"/>
              <w:bottom w:val="single" w:sz="4" w:space="0" w:color="auto"/>
              <w:right w:val="single" w:sz="4" w:space="0" w:color="auto"/>
            </w:tcBorders>
            <w:shd w:val="clear" w:color="auto" w:fill="auto"/>
            <w:noWrap/>
            <w:vAlign w:val="bottom"/>
            <w:hideMark/>
          </w:tcPr>
          <w:p w14:paraId="70D7BCF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SUCRE </w:t>
            </w:r>
          </w:p>
        </w:tc>
        <w:tc>
          <w:tcPr>
            <w:tcW w:w="3540" w:type="dxa"/>
            <w:tcBorders>
              <w:top w:val="nil"/>
              <w:left w:val="nil"/>
              <w:bottom w:val="single" w:sz="4" w:space="0" w:color="auto"/>
              <w:right w:val="single" w:sz="4" w:space="0" w:color="auto"/>
            </w:tcBorders>
            <w:shd w:val="clear" w:color="auto" w:fill="auto"/>
            <w:noWrap/>
            <w:vAlign w:val="bottom"/>
            <w:hideMark/>
          </w:tcPr>
          <w:p w14:paraId="1F796F6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MONTEAGUDO </w:t>
            </w:r>
          </w:p>
        </w:tc>
        <w:tc>
          <w:tcPr>
            <w:tcW w:w="1200" w:type="dxa"/>
            <w:tcBorders>
              <w:top w:val="nil"/>
              <w:left w:val="nil"/>
              <w:bottom w:val="single" w:sz="4" w:space="0" w:color="auto"/>
              <w:right w:val="single" w:sz="4" w:space="0" w:color="auto"/>
            </w:tcBorders>
            <w:shd w:val="clear" w:color="auto" w:fill="auto"/>
            <w:noWrap/>
            <w:vAlign w:val="bottom"/>
            <w:hideMark/>
          </w:tcPr>
          <w:p w14:paraId="10B39F4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3DDAF0DF"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775825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59</w:t>
            </w:r>
          </w:p>
        </w:tc>
        <w:tc>
          <w:tcPr>
            <w:tcW w:w="1720" w:type="dxa"/>
            <w:tcBorders>
              <w:top w:val="nil"/>
              <w:left w:val="nil"/>
              <w:bottom w:val="single" w:sz="4" w:space="0" w:color="auto"/>
              <w:right w:val="single" w:sz="4" w:space="0" w:color="auto"/>
            </w:tcBorders>
            <w:shd w:val="clear" w:color="auto" w:fill="auto"/>
            <w:noWrap/>
            <w:vAlign w:val="bottom"/>
            <w:hideMark/>
          </w:tcPr>
          <w:p w14:paraId="6215610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69371557"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VILLAMONTES </w:t>
            </w:r>
          </w:p>
        </w:tc>
        <w:tc>
          <w:tcPr>
            <w:tcW w:w="1200" w:type="dxa"/>
            <w:tcBorders>
              <w:top w:val="nil"/>
              <w:left w:val="nil"/>
              <w:bottom w:val="single" w:sz="4" w:space="0" w:color="auto"/>
              <w:right w:val="single" w:sz="4" w:space="0" w:color="auto"/>
            </w:tcBorders>
            <w:shd w:val="clear" w:color="auto" w:fill="auto"/>
            <w:noWrap/>
            <w:vAlign w:val="bottom"/>
            <w:hideMark/>
          </w:tcPr>
          <w:p w14:paraId="013A8A5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163D29A"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35761C0"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60</w:t>
            </w:r>
          </w:p>
        </w:tc>
        <w:tc>
          <w:tcPr>
            <w:tcW w:w="1720" w:type="dxa"/>
            <w:tcBorders>
              <w:top w:val="nil"/>
              <w:left w:val="nil"/>
              <w:bottom w:val="single" w:sz="4" w:space="0" w:color="auto"/>
              <w:right w:val="single" w:sz="4" w:space="0" w:color="auto"/>
            </w:tcBorders>
            <w:shd w:val="clear" w:color="auto" w:fill="auto"/>
            <w:noWrap/>
            <w:vAlign w:val="bottom"/>
            <w:hideMark/>
          </w:tcPr>
          <w:p w14:paraId="1A4DAD50"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30FE9022"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YACUIBA </w:t>
            </w:r>
          </w:p>
        </w:tc>
        <w:tc>
          <w:tcPr>
            <w:tcW w:w="1200" w:type="dxa"/>
            <w:tcBorders>
              <w:top w:val="nil"/>
              <w:left w:val="nil"/>
              <w:bottom w:val="single" w:sz="4" w:space="0" w:color="auto"/>
              <w:right w:val="single" w:sz="4" w:space="0" w:color="auto"/>
            </w:tcBorders>
            <w:shd w:val="clear" w:color="auto" w:fill="auto"/>
            <w:noWrap/>
            <w:vAlign w:val="bottom"/>
            <w:hideMark/>
          </w:tcPr>
          <w:p w14:paraId="30EC396D"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17A67CF6"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D934D2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61</w:t>
            </w:r>
          </w:p>
        </w:tc>
        <w:tc>
          <w:tcPr>
            <w:tcW w:w="1720" w:type="dxa"/>
            <w:tcBorders>
              <w:top w:val="nil"/>
              <w:left w:val="nil"/>
              <w:bottom w:val="single" w:sz="4" w:space="0" w:color="auto"/>
              <w:right w:val="single" w:sz="4" w:space="0" w:color="auto"/>
            </w:tcBorders>
            <w:shd w:val="clear" w:color="auto" w:fill="auto"/>
            <w:noWrap/>
            <w:vAlign w:val="bottom"/>
            <w:hideMark/>
          </w:tcPr>
          <w:p w14:paraId="370326D6"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0EF5A188"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EDIF. CENTRAL TARIJA </w:t>
            </w:r>
          </w:p>
        </w:tc>
        <w:tc>
          <w:tcPr>
            <w:tcW w:w="1200" w:type="dxa"/>
            <w:tcBorders>
              <w:top w:val="nil"/>
              <w:left w:val="nil"/>
              <w:bottom w:val="single" w:sz="4" w:space="0" w:color="auto"/>
              <w:right w:val="single" w:sz="4" w:space="0" w:color="auto"/>
            </w:tcBorders>
            <w:shd w:val="clear" w:color="auto" w:fill="auto"/>
            <w:noWrap/>
            <w:vAlign w:val="bottom"/>
            <w:hideMark/>
          </w:tcPr>
          <w:p w14:paraId="0042A45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4</w:t>
            </w:r>
          </w:p>
        </w:tc>
      </w:tr>
      <w:tr w:rsidR="00AC721D" w:rsidRPr="00CB0EB8" w14:paraId="65303AAA"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914B26C"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62</w:t>
            </w:r>
          </w:p>
        </w:tc>
        <w:tc>
          <w:tcPr>
            <w:tcW w:w="1720" w:type="dxa"/>
            <w:tcBorders>
              <w:top w:val="nil"/>
              <w:left w:val="nil"/>
              <w:bottom w:val="single" w:sz="4" w:space="0" w:color="auto"/>
              <w:right w:val="single" w:sz="4" w:space="0" w:color="auto"/>
            </w:tcBorders>
            <w:shd w:val="clear" w:color="auto" w:fill="auto"/>
            <w:noWrap/>
            <w:vAlign w:val="bottom"/>
            <w:hideMark/>
          </w:tcPr>
          <w:p w14:paraId="5A0DC54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5D557A33"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BERMEJO </w:t>
            </w:r>
          </w:p>
        </w:tc>
        <w:tc>
          <w:tcPr>
            <w:tcW w:w="1200" w:type="dxa"/>
            <w:tcBorders>
              <w:top w:val="nil"/>
              <w:left w:val="nil"/>
              <w:bottom w:val="single" w:sz="4" w:space="0" w:color="auto"/>
              <w:right w:val="single" w:sz="4" w:space="0" w:color="auto"/>
            </w:tcBorders>
            <w:shd w:val="clear" w:color="auto" w:fill="auto"/>
            <w:noWrap/>
            <w:vAlign w:val="bottom"/>
            <w:hideMark/>
          </w:tcPr>
          <w:p w14:paraId="333DCEB8"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B391DE5"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6477316"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lastRenderedPageBreak/>
              <w:t>63</w:t>
            </w:r>
          </w:p>
        </w:tc>
        <w:tc>
          <w:tcPr>
            <w:tcW w:w="1720" w:type="dxa"/>
            <w:tcBorders>
              <w:top w:val="nil"/>
              <w:left w:val="nil"/>
              <w:bottom w:val="single" w:sz="4" w:space="0" w:color="auto"/>
              <w:right w:val="single" w:sz="4" w:space="0" w:color="auto"/>
            </w:tcBorders>
            <w:shd w:val="clear" w:color="auto" w:fill="auto"/>
            <w:noWrap/>
            <w:vAlign w:val="bottom"/>
            <w:hideMark/>
          </w:tcPr>
          <w:p w14:paraId="7E16D8F9"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4D8EBB52"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MERCADO CAMPESINO </w:t>
            </w:r>
          </w:p>
        </w:tc>
        <w:tc>
          <w:tcPr>
            <w:tcW w:w="1200" w:type="dxa"/>
            <w:tcBorders>
              <w:top w:val="nil"/>
              <w:left w:val="nil"/>
              <w:bottom w:val="single" w:sz="4" w:space="0" w:color="auto"/>
              <w:right w:val="single" w:sz="4" w:space="0" w:color="auto"/>
            </w:tcBorders>
            <w:shd w:val="clear" w:color="auto" w:fill="auto"/>
            <w:noWrap/>
            <w:vAlign w:val="bottom"/>
            <w:hideMark/>
          </w:tcPr>
          <w:p w14:paraId="77B52429"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2</w:t>
            </w:r>
          </w:p>
        </w:tc>
      </w:tr>
      <w:tr w:rsidR="00AC721D" w:rsidRPr="00CB0EB8" w14:paraId="798D9E50" w14:textId="77777777" w:rsidTr="00E546F9">
        <w:trPr>
          <w:trHeight w:val="24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93CD4B3"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64</w:t>
            </w:r>
          </w:p>
        </w:tc>
        <w:tc>
          <w:tcPr>
            <w:tcW w:w="1720" w:type="dxa"/>
            <w:tcBorders>
              <w:top w:val="nil"/>
              <w:left w:val="nil"/>
              <w:bottom w:val="single" w:sz="4" w:space="0" w:color="auto"/>
              <w:right w:val="single" w:sz="4" w:space="0" w:color="auto"/>
            </w:tcBorders>
            <w:shd w:val="clear" w:color="auto" w:fill="auto"/>
            <w:noWrap/>
            <w:vAlign w:val="bottom"/>
            <w:hideMark/>
          </w:tcPr>
          <w:p w14:paraId="0DB8B045"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TARIJA </w:t>
            </w:r>
          </w:p>
        </w:tc>
        <w:tc>
          <w:tcPr>
            <w:tcW w:w="3540" w:type="dxa"/>
            <w:tcBorders>
              <w:top w:val="nil"/>
              <w:left w:val="nil"/>
              <w:bottom w:val="single" w:sz="4" w:space="0" w:color="auto"/>
              <w:right w:val="single" w:sz="4" w:space="0" w:color="auto"/>
            </w:tcBorders>
            <w:shd w:val="clear" w:color="auto" w:fill="auto"/>
            <w:noWrap/>
            <w:vAlign w:val="bottom"/>
            <w:hideMark/>
          </w:tcPr>
          <w:p w14:paraId="014F075C" w14:textId="77777777" w:rsidR="00AC721D" w:rsidRPr="00CB0EB8" w:rsidRDefault="00AC721D" w:rsidP="00E546F9">
            <w:pPr>
              <w:rPr>
                <w:rFonts w:ascii="Calibri" w:hAnsi="Calibri"/>
                <w:color w:val="000000"/>
                <w:sz w:val="18"/>
                <w:szCs w:val="18"/>
                <w:lang w:val="es-BO" w:eastAsia="es-BO"/>
              </w:rPr>
            </w:pPr>
            <w:r w:rsidRPr="00CB0EB8">
              <w:rPr>
                <w:rFonts w:ascii="Calibri" w:hAnsi="Calibri"/>
                <w:color w:val="000000"/>
                <w:sz w:val="18"/>
                <w:szCs w:val="18"/>
                <w:lang w:val="es-BO" w:eastAsia="es-BO"/>
              </w:rPr>
              <w:t xml:space="preserve"> MULTICENTRO VIRGEN DE FATIMA  </w:t>
            </w:r>
          </w:p>
        </w:tc>
        <w:tc>
          <w:tcPr>
            <w:tcW w:w="1200" w:type="dxa"/>
            <w:tcBorders>
              <w:top w:val="nil"/>
              <w:left w:val="nil"/>
              <w:bottom w:val="single" w:sz="4" w:space="0" w:color="auto"/>
              <w:right w:val="single" w:sz="4" w:space="0" w:color="auto"/>
            </w:tcBorders>
            <w:shd w:val="clear" w:color="auto" w:fill="auto"/>
            <w:noWrap/>
            <w:vAlign w:val="bottom"/>
            <w:hideMark/>
          </w:tcPr>
          <w:p w14:paraId="4FDA020D"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w:t>
            </w:r>
          </w:p>
        </w:tc>
      </w:tr>
      <w:tr w:rsidR="00AC721D" w:rsidRPr="00CB0EB8" w14:paraId="76D4D930" w14:textId="77777777" w:rsidTr="00E546F9">
        <w:trPr>
          <w:trHeight w:val="240"/>
        </w:trPr>
        <w:tc>
          <w:tcPr>
            <w:tcW w:w="1200" w:type="dxa"/>
            <w:tcBorders>
              <w:top w:val="nil"/>
              <w:left w:val="single" w:sz="4" w:space="0" w:color="auto"/>
              <w:bottom w:val="single" w:sz="4" w:space="0" w:color="auto"/>
              <w:right w:val="single" w:sz="4" w:space="0" w:color="auto"/>
            </w:tcBorders>
            <w:shd w:val="clear" w:color="000000" w:fill="DDD9C4"/>
            <w:noWrap/>
            <w:vAlign w:val="bottom"/>
            <w:hideMark/>
          </w:tcPr>
          <w:p w14:paraId="48FF5674"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 </w:t>
            </w:r>
          </w:p>
        </w:tc>
        <w:tc>
          <w:tcPr>
            <w:tcW w:w="1720" w:type="dxa"/>
            <w:tcBorders>
              <w:top w:val="nil"/>
              <w:left w:val="nil"/>
              <w:bottom w:val="single" w:sz="4" w:space="0" w:color="auto"/>
              <w:right w:val="single" w:sz="4" w:space="0" w:color="auto"/>
            </w:tcBorders>
            <w:shd w:val="clear" w:color="000000" w:fill="DDD9C4"/>
            <w:noWrap/>
            <w:vAlign w:val="bottom"/>
            <w:hideMark/>
          </w:tcPr>
          <w:p w14:paraId="06A46F7E"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TOTAL</w:t>
            </w:r>
          </w:p>
        </w:tc>
        <w:tc>
          <w:tcPr>
            <w:tcW w:w="3540" w:type="dxa"/>
            <w:tcBorders>
              <w:top w:val="nil"/>
              <w:left w:val="nil"/>
              <w:bottom w:val="single" w:sz="4" w:space="0" w:color="auto"/>
              <w:right w:val="single" w:sz="4" w:space="0" w:color="auto"/>
            </w:tcBorders>
            <w:shd w:val="clear" w:color="000000" w:fill="DDD9C4"/>
            <w:noWrap/>
            <w:vAlign w:val="bottom"/>
            <w:hideMark/>
          </w:tcPr>
          <w:p w14:paraId="6D55F5F5"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 </w:t>
            </w:r>
          </w:p>
        </w:tc>
        <w:tc>
          <w:tcPr>
            <w:tcW w:w="1200" w:type="dxa"/>
            <w:tcBorders>
              <w:top w:val="nil"/>
              <w:left w:val="nil"/>
              <w:bottom w:val="single" w:sz="4" w:space="0" w:color="auto"/>
              <w:right w:val="single" w:sz="4" w:space="0" w:color="auto"/>
            </w:tcBorders>
            <w:shd w:val="clear" w:color="000000" w:fill="DDD9C4"/>
            <w:noWrap/>
            <w:vAlign w:val="bottom"/>
            <w:hideMark/>
          </w:tcPr>
          <w:p w14:paraId="15C9B942" w14:textId="77777777" w:rsidR="00AC721D" w:rsidRPr="00CB0EB8" w:rsidRDefault="00AC721D" w:rsidP="00E546F9">
            <w:pPr>
              <w:jc w:val="center"/>
              <w:rPr>
                <w:rFonts w:ascii="Calibri" w:hAnsi="Calibri"/>
                <w:color w:val="000000"/>
                <w:sz w:val="18"/>
                <w:szCs w:val="18"/>
                <w:lang w:val="es-BO" w:eastAsia="es-BO"/>
              </w:rPr>
            </w:pPr>
            <w:r w:rsidRPr="00CB0EB8">
              <w:rPr>
                <w:rFonts w:ascii="Calibri" w:hAnsi="Calibri"/>
                <w:color w:val="000000"/>
                <w:sz w:val="18"/>
                <w:szCs w:val="18"/>
                <w:lang w:val="es-BO" w:eastAsia="es-BO"/>
              </w:rPr>
              <w:t>141</w:t>
            </w:r>
          </w:p>
        </w:tc>
      </w:tr>
    </w:tbl>
    <w:p w14:paraId="5E9CF9D3" w14:textId="77777777" w:rsidR="00AC721D" w:rsidRPr="00C40C10" w:rsidRDefault="00AC721D" w:rsidP="00AC721D">
      <w:pPr>
        <w:ind w:left="348"/>
        <w:rPr>
          <w:rFonts w:ascii="Arial" w:hAnsi="Arial" w:cs="Arial"/>
          <w:i/>
          <w:color w:val="1F497D" w:themeColor="text2"/>
          <w:szCs w:val="20"/>
          <w:lang w:val="pt-BR"/>
        </w:rPr>
      </w:pPr>
    </w:p>
    <w:p w14:paraId="4B2C8661" w14:textId="77777777" w:rsidR="00AC721D" w:rsidRPr="00CB010A" w:rsidRDefault="00AC721D" w:rsidP="007E6E9E">
      <w:pPr>
        <w:tabs>
          <w:tab w:val="left" w:pos="360"/>
          <w:tab w:val="left" w:pos="1080"/>
        </w:tabs>
        <w:jc w:val="center"/>
        <w:rPr>
          <w:lang w:eastAsia="en-US"/>
        </w:rPr>
      </w:pPr>
    </w:p>
    <w:sectPr w:rsidR="00AC721D" w:rsidRPr="00CB010A" w:rsidSect="00612C64">
      <w:pgSz w:w="12240" w:h="15840"/>
      <w:pgMar w:top="992" w:right="1701" w:bottom="1418"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F7774C" w15:done="0"/>
  <w15:commentEx w15:paraId="605844D7" w15:done="0"/>
  <w15:commentEx w15:paraId="2663CF90" w15:done="0"/>
  <w15:commentEx w15:paraId="0BF4A33A" w15:done="0"/>
  <w15:commentEx w15:paraId="099488FA" w15:done="0"/>
  <w15:commentEx w15:paraId="1121777C" w15:done="0"/>
  <w15:commentEx w15:paraId="0F8634D8" w15:done="0"/>
  <w15:commentEx w15:paraId="02686DE6" w15:done="0"/>
  <w15:commentEx w15:paraId="5410A8F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A1CD2" w14:textId="77777777" w:rsidR="00965E61" w:rsidRDefault="00965E61">
      <w:r>
        <w:separator/>
      </w:r>
    </w:p>
  </w:endnote>
  <w:endnote w:type="continuationSeparator" w:id="0">
    <w:p w14:paraId="020CF86C" w14:textId="77777777" w:rsidR="00965E61" w:rsidRDefault="00965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30C26" w14:textId="77777777" w:rsidR="00A83913" w:rsidRPr="004C3D81" w:rsidRDefault="00A83913"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14:paraId="1AF5C567" w14:textId="77777777" w:rsidR="00A83913" w:rsidRDefault="00A83913">
    <w:pPr>
      <w:pStyle w:val="Piedepgina"/>
    </w:pPr>
  </w:p>
  <w:p w14:paraId="61A2D1B7" w14:textId="77777777" w:rsidR="00A83913" w:rsidRDefault="00A8391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77D29" w14:textId="18BDB392" w:rsidR="00A83913" w:rsidRDefault="00A83913">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B82409">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w:t>
    </w:r>
    <w:r w:rsidR="00B82409">
      <w:rPr>
        <w:rFonts w:ascii="Tahoma" w:hAnsi="Tahoma" w:cs="Tahoma"/>
        <w:b/>
        <w:color w:val="004990"/>
        <w:lang w:val="es-ES_tradnl"/>
      </w:rPr>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1F27B" w14:textId="77777777" w:rsidR="00A83913" w:rsidRPr="003D0008" w:rsidRDefault="00A83913">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3E1F7E31" wp14:editId="5938EA3A">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D07805"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49F02B7B" w14:textId="77777777" w:rsidR="00A83913" w:rsidRPr="003D0008" w:rsidRDefault="00A83913">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2E80D" w14:textId="45E497DE" w:rsidR="00A83913" w:rsidRPr="00F6082B" w:rsidRDefault="00A83913">
    <w:pPr>
      <w:pStyle w:val="Piedepgina"/>
      <w:rPr>
        <w:rFonts w:ascii="Tahoma" w:hAnsi="Tahoma" w:cs="Tahoma"/>
        <w:b/>
        <w:color w:val="004990"/>
        <w:lang w:val="es-ES_tradnl"/>
      </w:rPr>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B82409">
      <w:rPr>
        <w:rFonts w:ascii="Tahoma" w:hAnsi="Tahoma" w:cs="Tahoma"/>
        <w:b/>
        <w:noProof/>
        <w:color w:val="004990"/>
        <w:lang w:val="es-ES_tradnl"/>
      </w:rPr>
      <w:t>38</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w:t>
    </w:r>
    <w:r w:rsidR="00B82409">
      <w:rPr>
        <w:rFonts w:ascii="Tahoma" w:hAnsi="Tahoma" w:cs="Tahoma"/>
        <w:b/>
        <w:color w:val="004990"/>
        <w:lang w:val="es-ES_tradnl"/>
      </w:rPr>
      <w:t>9</w:t>
    </w:r>
  </w:p>
  <w:p w14:paraId="71381992" w14:textId="77777777" w:rsidR="00A83913" w:rsidRDefault="00A8391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7DEE9" w14:textId="77777777" w:rsidR="00965E61" w:rsidRDefault="00965E61">
      <w:r>
        <w:separator/>
      </w:r>
    </w:p>
  </w:footnote>
  <w:footnote w:type="continuationSeparator" w:id="0">
    <w:p w14:paraId="54FB41B2" w14:textId="77777777" w:rsidR="00965E61" w:rsidRDefault="00965E61">
      <w:r>
        <w:continuationSeparator/>
      </w:r>
    </w:p>
  </w:footnote>
  <w:footnote w:id="1">
    <w:p w14:paraId="755F7B15" w14:textId="77777777" w:rsidR="00A83913" w:rsidRPr="00C7497F" w:rsidRDefault="00A83913" w:rsidP="001D7451">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76440C3" w14:textId="77777777" w:rsidR="00A83913" w:rsidRPr="00353B1C" w:rsidRDefault="00A83913" w:rsidP="001D745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54E52" w14:textId="77777777" w:rsidR="00A83913" w:rsidRDefault="00A83913"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723E0E22" wp14:editId="51B116E0">
          <wp:simplePos x="0" y="0"/>
          <wp:positionH relativeFrom="column">
            <wp:posOffset>33020</wp:posOffset>
          </wp:positionH>
          <wp:positionV relativeFrom="paragraph">
            <wp:posOffset>87079</wp:posOffset>
          </wp:positionV>
          <wp:extent cx="688316" cy="465827"/>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14:paraId="393A6792" w14:textId="77777777" w:rsidR="00A83913" w:rsidRDefault="00A83913" w:rsidP="00DA5F09">
    <w:pPr>
      <w:pStyle w:val="Encabezado"/>
      <w:pBdr>
        <w:bottom w:val="single" w:sz="4" w:space="1" w:color="auto"/>
      </w:pBdr>
      <w:tabs>
        <w:tab w:val="clear" w:pos="8838"/>
      </w:tabs>
      <w:jc w:val="right"/>
      <w:rPr>
        <w:rFonts w:ascii="Tahoma" w:hAnsi="Tahoma" w:cs="Tahoma"/>
        <w:b/>
        <w:color w:val="1F497D"/>
        <w:lang w:val="es-BO"/>
      </w:rPr>
    </w:pPr>
  </w:p>
  <w:p w14:paraId="10A42655" w14:textId="77777777" w:rsidR="00A83913" w:rsidRDefault="00A83913" w:rsidP="00DA5F09">
    <w:pPr>
      <w:pStyle w:val="Encabezado"/>
      <w:pBdr>
        <w:bottom w:val="single" w:sz="4" w:space="1" w:color="auto"/>
      </w:pBdr>
      <w:tabs>
        <w:tab w:val="clear" w:pos="8838"/>
      </w:tabs>
      <w:jc w:val="right"/>
      <w:rPr>
        <w:rFonts w:ascii="Tahoma" w:hAnsi="Tahoma" w:cs="Tahoma"/>
        <w:b/>
        <w:color w:val="1F497D"/>
        <w:lang w:val="es-BO"/>
      </w:rPr>
    </w:pPr>
  </w:p>
  <w:p w14:paraId="045F39A3" w14:textId="77777777" w:rsidR="00A83913" w:rsidRDefault="00A83913" w:rsidP="00DA5F09">
    <w:pPr>
      <w:pStyle w:val="Encabezado"/>
      <w:pBdr>
        <w:bottom w:val="single" w:sz="4" w:space="1" w:color="auto"/>
      </w:pBdr>
      <w:tabs>
        <w:tab w:val="clear" w:pos="8838"/>
      </w:tabs>
      <w:jc w:val="right"/>
      <w:rPr>
        <w:rFonts w:ascii="Tahoma" w:hAnsi="Tahoma" w:cs="Tahoma"/>
        <w:b/>
        <w:color w:val="1F497D"/>
        <w:lang w:val="es-BO"/>
      </w:rPr>
    </w:pPr>
  </w:p>
  <w:p w14:paraId="5432E2E1" w14:textId="77777777" w:rsidR="00A83913" w:rsidRPr="00FC6EE0" w:rsidRDefault="00A83913"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14:paraId="3F36A236" w14:textId="77777777" w:rsidR="00A83913" w:rsidRPr="00FC6EE0" w:rsidRDefault="00A83913"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14:paraId="2DF9CE9B" w14:textId="77777777" w:rsidR="00A83913" w:rsidRPr="00F8211E" w:rsidRDefault="00A83913">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92485" w14:textId="77777777" w:rsidR="00A83913" w:rsidRPr="001A1AC2" w:rsidRDefault="00A83913"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11C77834" wp14:editId="2C5B1ACA">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14:paraId="36BAB0D9" w14:textId="77777777" w:rsidR="00A83913" w:rsidRPr="00003973" w:rsidRDefault="00A83913"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8445E" w14:textId="77777777" w:rsidR="00A83913" w:rsidRDefault="00A83913"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14:anchorId="777E9765" wp14:editId="4E830636">
          <wp:simplePos x="0" y="0"/>
          <wp:positionH relativeFrom="column">
            <wp:posOffset>-14605</wp:posOffset>
          </wp:positionH>
          <wp:positionV relativeFrom="paragraph">
            <wp:posOffset>-59690</wp:posOffset>
          </wp:positionV>
          <wp:extent cx="600075" cy="387966"/>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5C37529" w14:textId="7F7A46A7" w:rsidR="00A83913" w:rsidRDefault="00A83913"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 11</w:t>
    </w:r>
    <w:r w:rsidRPr="002E715B">
      <w:rPr>
        <w:rFonts w:ascii="Tahoma" w:hAnsi="Tahoma" w:cs="Tahoma"/>
        <w:b/>
        <w:color w:val="1F497D"/>
        <w:sz w:val="14"/>
        <w:lang w:val="es-BO"/>
      </w:rPr>
      <w:t>/201</w:t>
    </w:r>
    <w:r>
      <w:rPr>
        <w:rFonts w:ascii="Tahoma" w:hAnsi="Tahoma" w:cs="Tahoma"/>
        <w:b/>
        <w:color w:val="1F497D"/>
        <w:sz w:val="14"/>
        <w:lang w:val="es-BO"/>
      </w:rPr>
      <w:t>7</w:t>
    </w:r>
  </w:p>
  <w:p w14:paraId="310B47EB" w14:textId="32A54F5A" w:rsidR="00A83913" w:rsidRDefault="00A83913"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SERVICIO DE PAGO Y COBRANZA</w:t>
    </w:r>
  </w:p>
  <w:p w14:paraId="56726369" w14:textId="18D2D911" w:rsidR="00A83913" w:rsidRPr="002E715B" w:rsidRDefault="00A83913" w:rsidP="0046081F">
    <w:pPr>
      <w:pStyle w:val="Encabezado"/>
      <w:pBdr>
        <w:bottom w:val="single" w:sz="4" w:space="1" w:color="auto"/>
      </w:pBdr>
      <w:tabs>
        <w:tab w:val="clear" w:pos="8838"/>
      </w:tabs>
      <w:jc w:val="right"/>
      <w:rPr>
        <w:rFonts w:ascii="Tahoma" w:hAnsi="Tahoma" w:cs="Tahoma"/>
        <w:b/>
        <w:color w:val="1F497D"/>
        <w:sz w:val="14"/>
        <w:lang w:val="es-BO"/>
      </w:rPr>
    </w:pPr>
    <w:r w:rsidRPr="00CA2099">
      <w:rPr>
        <w:rFonts w:ascii="Tahoma" w:hAnsi="Tahoma" w:cs="Tahoma"/>
        <w:b/>
        <w:color w:val="1F497D"/>
        <w:sz w:val="14"/>
        <w:lang w:val="es-BO"/>
      </w:rPr>
      <w:t xml:space="preserve"> </w:t>
    </w:r>
  </w:p>
  <w:p w14:paraId="7D5C91DA" w14:textId="77777777" w:rsidR="00A83913" w:rsidRPr="00416AD1" w:rsidRDefault="00A83913">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25D6BDD"/>
    <w:multiLevelType w:val="hybridMultilevel"/>
    <w:tmpl w:val="A3BE6140"/>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5">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6">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62D4DB76"/>
    <w:lvl w:ilvl="0">
      <w:start w:val="1"/>
      <w:numFmt w:val="decimal"/>
      <w:lvlText w:val="%1."/>
      <w:lvlJc w:val="left"/>
      <w:pPr>
        <w:ind w:left="1211" w:hanging="360"/>
      </w:pPr>
    </w:lvl>
    <w:lvl w:ilvl="1">
      <w:start w:val="1"/>
      <w:numFmt w:val="decimal"/>
      <w:lvlText w:val="%1.%2."/>
      <w:lvlJc w:val="left"/>
      <w:pPr>
        <w:ind w:left="1359" w:hanging="432"/>
      </w:pPr>
      <w:rPr>
        <w:rFonts w:hint="default"/>
        <w:b/>
        <w:sz w:val="22"/>
        <w:szCs w:val="16"/>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2">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1E567E69"/>
    <w:multiLevelType w:val="hybridMultilevel"/>
    <w:tmpl w:val="9260D342"/>
    <w:lvl w:ilvl="0" w:tplc="4C968BC4">
      <w:start w:val="1"/>
      <w:numFmt w:val="decimal"/>
      <w:lvlText w:val="%1."/>
      <w:lvlJc w:val="left"/>
      <w:pPr>
        <w:ind w:left="1494" w:hanging="360"/>
      </w:pPr>
      <w:rPr>
        <w:rFonts w:ascii="Tahoma" w:hAnsi="Tahoma" w:cs="Tahoma" w:hint="default"/>
        <w:color w:val="365F91" w:themeColor="accent1" w:themeShade="BF"/>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19">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0">
    <w:nsid w:val="3C26393E"/>
    <w:multiLevelType w:val="multilevel"/>
    <w:tmpl w:val="9F028948"/>
    <w:lvl w:ilvl="0">
      <w:start w:val="5"/>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3">
    <w:nsid w:val="4A4B52AD"/>
    <w:multiLevelType w:val="hybridMultilevel"/>
    <w:tmpl w:val="D154108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4DA16F35"/>
    <w:multiLevelType w:val="multilevel"/>
    <w:tmpl w:val="07D61C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07B3C0C"/>
    <w:multiLevelType w:val="multilevel"/>
    <w:tmpl w:val="56A46D58"/>
    <w:lvl w:ilvl="0">
      <w:start w:val="7"/>
      <w:numFmt w:val="decimal"/>
      <w:lvlText w:val="%1."/>
      <w:lvlJc w:val="left"/>
      <w:pPr>
        <w:ind w:left="450" w:hanging="450"/>
      </w:pPr>
      <w:rPr>
        <w:b/>
        <w:u w:val="single"/>
      </w:rPr>
    </w:lvl>
    <w:lvl w:ilvl="1">
      <w:start w:val="1"/>
      <w:numFmt w:val="decimal"/>
      <w:lvlText w:val="%1.%2."/>
      <w:lvlJc w:val="left"/>
      <w:pPr>
        <w:ind w:left="4690" w:hanging="720"/>
      </w:pPr>
      <w:rPr>
        <w:b/>
        <w:strike w:val="0"/>
        <w:dstrike w:val="0"/>
        <w:u w:val="none"/>
        <w:effect w:val="none"/>
      </w:rPr>
    </w:lvl>
    <w:lvl w:ilvl="2">
      <w:start w:val="1"/>
      <w:numFmt w:val="decimal"/>
      <w:lvlText w:val="%1.%2.%3."/>
      <w:lvlJc w:val="left"/>
      <w:pPr>
        <w:ind w:left="8660" w:hanging="720"/>
      </w:pPr>
      <w:rPr>
        <w:b/>
        <w:u w:val="single"/>
      </w:rPr>
    </w:lvl>
    <w:lvl w:ilvl="3">
      <w:start w:val="1"/>
      <w:numFmt w:val="decimal"/>
      <w:lvlText w:val="%1.%2.%3.%4."/>
      <w:lvlJc w:val="left"/>
      <w:pPr>
        <w:ind w:left="12990" w:hanging="1080"/>
      </w:pPr>
      <w:rPr>
        <w:b/>
        <w:u w:val="single"/>
      </w:rPr>
    </w:lvl>
    <w:lvl w:ilvl="4">
      <w:start w:val="1"/>
      <w:numFmt w:val="decimal"/>
      <w:lvlText w:val="%1.%2.%3.%4.%5."/>
      <w:lvlJc w:val="left"/>
      <w:pPr>
        <w:ind w:left="17320" w:hanging="1440"/>
      </w:pPr>
      <w:rPr>
        <w:b/>
        <w:u w:val="single"/>
      </w:rPr>
    </w:lvl>
    <w:lvl w:ilvl="5">
      <w:start w:val="1"/>
      <w:numFmt w:val="decimal"/>
      <w:lvlText w:val="%1.%2.%3.%4.%5.%6."/>
      <w:lvlJc w:val="left"/>
      <w:pPr>
        <w:ind w:left="21290" w:hanging="1440"/>
      </w:pPr>
      <w:rPr>
        <w:b/>
        <w:u w:val="single"/>
      </w:rPr>
    </w:lvl>
    <w:lvl w:ilvl="6">
      <w:start w:val="1"/>
      <w:numFmt w:val="decimal"/>
      <w:lvlText w:val="%1.%2.%3.%4.%5.%6.%7."/>
      <w:lvlJc w:val="left"/>
      <w:pPr>
        <w:ind w:left="25620" w:hanging="1800"/>
      </w:pPr>
      <w:rPr>
        <w:b/>
        <w:u w:val="single"/>
      </w:rPr>
    </w:lvl>
    <w:lvl w:ilvl="7">
      <w:start w:val="1"/>
      <w:numFmt w:val="decimal"/>
      <w:lvlText w:val="%1.%2.%3.%4.%5.%6.%7.%8."/>
      <w:lvlJc w:val="left"/>
      <w:pPr>
        <w:ind w:left="29950" w:hanging="2160"/>
      </w:pPr>
      <w:rPr>
        <w:b/>
        <w:u w:val="single"/>
      </w:rPr>
    </w:lvl>
    <w:lvl w:ilvl="8">
      <w:start w:val="1"/>
      <w:numFmt w:val="decimal"/>
      <w:lvlText w:val="%1.%2.%3.%4.%5.%6.%7.%8.%9."/>
      <w:lvlJc w:val="left"/>
      <w:pPr>
        <w:ind w:left="-31616" w:hanging="2160"/>
      </w:pPr>
      <w:rPr>
        <w:b/>
        <w:u w:val="single"/>
      </w:rPr>
    </w:lvl>
  </w:abstractNum>
  <w:abstractNum w:abstractNumId="27">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3FD538D"/>
    <w:multiLevelType w:val="hybridMultilevel"/>
    <w:tmpl w:val="03902240"/>
    <w:lvl w:ilvl="0" w:tplc="0772DDA0">
      <w:start w:val="4"/>
      <w:numFmt w:val="decimal"/>
      <w:lvlText w:val="%1."/>
      <w:lvlJc w:val="left"/>
      <w:pPr>
        <w:ind w:left="1080" w:hanging="720"/>
      </w:pPr>
      <w:rPr>
        <w:rFonts w:hint="default"/>
        <w:color w:val="004990"/>
        <w:sz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870195F"/>
    <w:multiLevelType w:val="singleLevel"/>
    <w:tmpl w:val="38C2B268"/>
    <w:lvl w:ilvl="0">
      <w:numFmt w:val="decimal"/>
      <w:pStyle w:val="Ttulo9"/>
      <w:lvlText w:val=""/>
      <w:lvlJc w:val="left"/>
    </w:lvl>
  </w:abstractNum>
  <w:abstractNum w:abstractNumId="32">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3">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5D2C2ED2"/>
    <w:multiLevelType w:val="hybridMultilevel"/>
    <w:tmpl w:val="71C4F9D8"/>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9">
    <w:nsid w:val="6E2B322D"/>
    <w:multiLevelType w:val="multilevel"/>
    <w:tmpl w:val="EF449D2A"/>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0">
    <w:nsid w:val="712A28B4"/>
    <w:multiLevelType w:val="multilevel"/>
    <w:tmpl w:val="8920177E"/>
    <w:lvl w:ilvl="0">
      <w:start w:val="15"/>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2">
    <w:nsid w:val="74867876"/>
    <w:multiLevelType w:val="multilevel"/>
    <w:tmpl w:val="179064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7">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8"/>
  </w:num>
  <w:num w:numId="2">
    <w:abstractNumId w:val="19"/>
  </w:num>
  <w:num w:numId="3">
    <w:abstractNumId w:val="34"/>
  </w:num>
  <w:num w:numId="4">
    <w:abstractNumId w:val="31"/>
  </w:num>
  <w:num w:numId="5">
    <w:abstractNumId w:val="7"/>
  </w:num>
  <w:num w:numId="6">
    <w:abstractNumId w:val="47"/>
  </w:num>
  <w:num w:numId="7">
    <w:abstractNumId w:val="11"/>
  </w:num>
  <w:num w:numId="8">
    <w:abstractNumId w:val="41"/>
  </w:num>
  <w:num w:numId="9">
    <w:abstractNumId w:val="43"/>
  </w:num>
  <w:num w:numId="10">
    <w:abstractNumId w:val="22"/>
  </w:num>
  <w:num w:numId="11">
    <w:abstractNumId w:val="30"/>
  </w:num>
  <w:num w:numId="12">
    <w:abstractNumId w:val="35"/>
  </w:num>
  <w:num w:numId="13">
    <w:abstractNumId w:val="38"/>
  </w:num>
  <w:num w:numId="14">
    <w:abstractNumId w:val="28"/>
  </w:num>
  <w:num w:numId="15">
    <w:abstractNumId w:val="21"/>
  </w:num>
  <w:num w:numId="16">
    <w:abstractNumId w:val="9"/>
  </w:num>
  <w:num w:numId="17">
    <w:abstractNumId w:val="39"/>
  </w:num>
  <w:num w:numId="18">
    <w:abstractNumId w:val="32"/>
  </w:num>
  <w:num w:numId="19">
    <w:abstractNumId w:val="5"/>
  </w:num>
  <w:num w:numId="20">
    <w:abstractNumId w:val="10"/>
  </w:num>
  <w:num w:numId="21">
    <w:abstractNumId w:val="36"/>
  </w:num>
  <w:num w:numId="22">
    <w:abstractNumId w:val="44"/>
  </w:num>
  <w:num w:numId="23">
    <w:abstractNumId w:val="16"/>
  </w:num>
  <w:num w:numId="24">
    <w:abstractNumId w:val="37"/>
  </w:num>
  <w:num w:numId="25">
    <w:abstractNumId w:val="45"/>
  </w:num>
  <w:num w:numId="26">
    <w:abstractNumId w:val="13"/>
  </w:num>
  <w:num w:numId="27">
    <w:abstractNumId w:val="1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2"/>
  </w:num>
  <w:num w:numId="34">
    <w:abstractNumId w:val="1"/>
  </w:num>
  <w:num w:numId="35">
    <w:abstractNumId w:val="0"/>
  </w:num>
  <w:num w:numId="36">
    <w:abstractNumId w:val="17"/>
  </w:num>
  <w:num w:numId="37">
    <w:abstractNumId w:val="4"/>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9"/>
  </w:num>
  <w:num w:numId="4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14"/>
  </w:num>
  <w:num w:numId="46">
    <w:abstractNumId w:val="20"/>
  </w:num>
  <w:num w:numId="47">
    <w:abstractNumId w:val="42"/>
  </w:num>
  <w:num w:numId="48">
    <w:abstractNumId w:val="40"/>
  </w:num>
  <w:num w:numId="49">
    <w:abstractNumId w:val="24"/>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2262"/>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190"/>
    <w:rsid w:val="00025267"/>
    <w:rsid w:val="00025D3A"/>
    <w:rsid w:val="00026854"/>
    <w:rsid w:val="0002726A"/>
    <w:rsid w:val="00027666"/>
    <w:rsid w:val="0003102D"/>
    <w:rsid w:val="00031D69"/>
    <w:rsid w:val="00032A89"/>
    <w:rsid w:val="00033944"/>
    <w:rsid w:val="00034929"/>
    <w:rsid w:val="000421B8"/>
    <w:rsid w:val="000426CC"/>
    <w:rsid w:val="00042ED1"/>
    <w:rsid w:val="00045252"/>
    <w:rsid w:val="000454F3"/>
    <w:rsid w:val="00046266"/>
    <w:rsid w:val="00047631"/>
    <w:rsid w:val="00047636"/>
    <w:rsid w:val="0004797A"/>
    <w:rsid w:val="00050B73"/>
    <w:rsid w:val="00050C84"/>
    <w:rsid w:val="00052765"/>
    <w:rsid w:val="0005679E"/>
    <w:rsid w:val="00057A93"/>
    <w:rsid w:val="00057B37"/>
    <w:rsid w:val="00057E8D"/>
    <w:rsid w:val="000600BF"/>
    <w:rsid w:val="00062A3F"/>
    <w:rsid w:val="000630A8"/>
    <w:rsid w:val="00067026"/>
    <w:rsid w:val="00071FE3"/>
    <w:rsid w:val="000723A5"/>
    <w:rsid w:val="000729A6"/>
    <w:rsid w:val="00072C1C"/>
    <w:rsid w:val="000733B3"/>
    <w:rsid w:val="00075870"/>
    <w:rsid w:val="00077C85"/>
    <w:rsid w:val="00080ED3"/>
    <w:rsid w:val="00081AEC"/>
    <w:rsid w:val="000829EE"/>
    <w:rsid w:val="000858AF"/>
    <w:rsid w:val="00086388"/>
    <w:rsid w:val="000866E5"/>
    <w:rsid w:val="00086C2E"/>
    <w:rsid w:val="00092770"/>
    <w:rsid w:val="00093AC0"/>
    <w:rsid w:val="00094700"/>
    <w:rsid w:val="0009789B"/>
    <w:rsid w:val="000A09C9"/>
    <w:rsid w:val="000A38F5"/>
    <w:rsid w:val="000A5C65"/>
    <w:rsid w:val="000A5CF2"/>
    <w:rsid w:val="000B2965"/>
    <w:rsid w:val="000B423F"/>
    <w:rsid w:val="000B49ED"/>
    <w:rsid w:val="000B6395"/>
    <w:rsid w:val="000B7CAE"/>
    <w:rsid w:val="000C03C3"/>
    <w:rsid w:val="000C4301"/>
    <w:rsid w:val="000C4932"/>
    <w:rsid w:val="000C5A45"/>
    <w:rsid w:val="000C7B95"/>
    <w:rsid w:val="000D08D2"/>
    <w:rsid w:val="000D11C9"/>
    <w:rsid w:val="000D1536"/>
    <w:rsid w:val="000D4E39"/>
    <w:rsid w:val="000D51DB"/>
    <w:rsid w:val="000D5B35"/>
    <w:rsid w:val="000D5F38"/>
    <w:rsid w:val="000D601E"/>
    <w:rsid w:val="000D6FDE"/>
    <w:rsid w:val="000E1807"/>
    <w:rsid w:val="000E20B0"/>
    <w:rsid w:val="000E577E"/>
    <w:rsid w:val="000E6A00"/>
    <w:rsid w:val="000E6A03"/>
    <w:rsid w:val="000F0136"/>
    <w:rsid w:val="000F097D"/>
    <w:rsid w:val="000F171F"/>
    <w:rsid w:val="000F41EA"/>
    <w:rsid w:val="000F54FA"/>
    <w:rsid w:val="000F751E"/>
    <w:rsid w:val="00100465"/>
    <w:rsid w:val="00100FD0"/>
    <w:rsid w:val="00101E78"/>
    <w:rsid w:val="00102883"/>
    <w:rsid w:val="00102FD3"/>
    <w:rsid w:val="00105572"/>
    <w:rsid w:val="00107538"/>
    <w:rsid w:val="00107965"/>
    <w:rsid w:val="0011024D"/>
    <w:rsid w:val="00110912"/>
    <w:rsid w:val="001109C9"/>
    <w:rsid w:val="00110DD5"/>
    <w:rsid w:val="001112D4"/>
    <w:rsid w:val="00111E42"/>
    <w:rsid w:val="00113030"/>
    <w:rsid w:val="00113D9F"/>
    <w:rsid w:val="0011558D"/>
    <w:rsid w:val="00115EB7"/>
    <w:rsid w:val="00120DF8"/>
    <w:rsid w:val="00121760"/>
    <w:rsid w:val="00121903"/>
    <w:rsid w:val="00123AE5"/>
    <w:rsid w:val="00124E64"/>
    <w:rsid w:val="00127873"/>
    <w:rsid w:val="001349F6"/>
    <w:rsid w:val="00136D8F"/>
    <w:rsid w:val="00136EFB"/>
    <w:rsid w:val="001403D8"/>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6699"/>
    <w:rsid w:val="0016723A"/>
    <w:rsid w:val="001702A0"/>
    <w:rsid w:val="00170FEF"/>
    <w:rsid w:val="001721B0"/>
    <w:rsid w:val="00172EB6"/>
    <w:rsid w:val="00173566"/>
    <w:rsid w:val="0017367B"/>
    <w:rsid w:val="00173E20"/>
    <w:rsid w:val="001754B0"/>
    <w:rsid w:val="00181657"/>
    <w:rsid w:val="00184846"/>
    <w:rsid w:val="001849F6"/>
    <w:rsid w:val="0018564F"/>
    <w:rsid w:val="00186F2B"/>
    <w:rsid w:val="00190160"/>
    <w:rsid w:val="001911F5"/>
    <w:rsid w:val="0019128F"/>
    <w:rsid w:val="00192B92"/>
    <w:rsid w:val="001949C7"/>
    <w:rsid w:val="0019523A"/>
    <w:rsid w:val="00196127"/>
    <w:rsid w:val="00196B97"/>
    <w:rsid w:val="00197C36"/>
    <w:rsid w:val="001A1ECC"/>
    <w:rsid w:val="001A212B"/>
    <w:rsid w:val="001A416D"/>
    <w:rsid w:val="001A7715"/>
    <w:rsid w:val="001A773C"/>
    <w:rsid w:val="001A7A3D"/>
    <w:rsid w:val="001A7ECE"/>
    <w:rsid w:val="001B080A"/>
    <w:rsid w:val="001B08DD"/>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13"/>
    <w:rsid w:val="001C5772"/>
    <w:rsid w:val="001C6005"/>
    <w:rsid w:val="001D3139"/>
    <w:rsid w:val="001D5036"/>
    <w:rsid w:val="001D5B78"/>
    <w:rsid w:val="001D7451"/>
    <w:rsid w:val="001D7825"/>
    <w:rsid w:val="001E02A1"/>
    <w:rsid w:val="001E147E"/>
    <w:rsid w:val="001E2E14"/>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4755"/>
    <w:rsid w:val="0021596B"/>
    <w:rsid w:val="0021609B"/>
    <w:rsid w:val="00216D22"/>
    <w:rsid w:val="002173EA"/>
    <w:rsid w:val="00220995"/>
    <w:rsid w:val="00220F24"/>
    <w:rsid w:val="0022119B"/>
    <w:rsid w:val="00221A75"/>
    <w:rsid w:val="00224726"/>
    <w:rsid w:val="00224732"/>
    <w:rsid w:val="0022504A"/>
    <w:rsid w:val="002275B2"/>
    <w:rsid w:val="00230485"/>
    <w:rsid w:val="00231C20"/>
    <w:rsid w:val="0023270F"/>
    <w:rsid w:val="00232ABF"/>
    <w:rsid w:val="00232C7D"/>
    <w:rsid w:val="00232D3B"/>
    <w:rsid w:val="00234320"/>
    <w:rsid w:val="00234A8A"/>
    <w:rsid w:val="00234F5E"/>
    <w:rsid w:val="00235AEB"/>
    <w:rsid w:val="00237B71"/>
    <w:rsid w:val="002412B6"/>
    <w:rsid w:val="00242336"/>
    <w:rsid w:val="002423E6"/>
    <w:rsid w:val="0024258D"/>
    <w:rsid w:val="00242C43"/>
    <w:rsid w:val="00242CA3"/>
    <w:rsid w:val="002433E9"/>
    <w:rsid w:val="00243D58"/>
    <w:rsid w:val="00246345"/>
    <w:rsid w:val="00247013"/>
    <w:rsid w:val="00247632"/>
    <w:rsid w:val="00247FFD"/>
    <w:rsid w:val="00252526"/>
    <w:rsid w:val="00254075"/>
    <w:rsid w:val="00254489"/>
    <w:rsid w:val="002557FF"/>
    <w:rsid w:val="00256263"/>
    <w:rsid w:val="00256562"/>
    <w:rsid w:val="00257599"/>
    <w:rsid w:val="0025778B"/>
    <w:rsid w:val="002577DC"/>
    <w:rsid w:val="00260215"/>
    <w:rsid w:val="002625F4"/>
    <w:rsid w:val="00266740"/>
    <w:rsid w:val="00266D6B"/>
    <w:rsid w:val="00267662"/>
    <w:rsid w:val="002705DF"/>
    <w:rsid w:val="00270793"/>
    <w:rsid w:val="0027289C"/>
    <w:rsid w:val="00272CF3"/>
    <w:rsid w:val="00272DFC"/>
    <w:rsid w:val="00274411"/>
    <w:rsid w:val="00274D1E"/>
    <w:rsid w:val="0027510F"/>
    <w:rsid w:val="00276748"/>
    <w:rsid w:val="002806E2"/>
    <w:rsid w:val="0028113B"/>
    <w:rsid w:val="0028188C"/>
    <w:rsid w:val="00281BD5"/>
    <w:rsid w:val="0028233C"/>
    <w:rsid w:val="002837F3"/>
    <w:rsid w:val="0028399F"/>
    <w:rsid w:val="00283C26"/>
    <w:rsid w:val="0028519F"/>
    <w:rsid w:val="002857AD"/>
    <w:rsid w:val="002862F5"/>
    <w:rsid w:val="00287BC6"/>
    <w:rsid w:val="002913A6"/>
    <w:rsid w:val="00291BC9"/>
    <w:rsid w:val="0029595B"/>
    <w:rsid w:val="00295F8B"/>
    <w:rsid w:val="002968F0"/>
    <w:rsid w:val="00296CBB"/>
    <w:rsid w:val="00296FC7"/>
    <w:rsid w:val="002973D2"/>
    <w:rsid w:val="00297954"/>
    <w:rsid w:val="002A046B"/>
    <w:rsid w:val="002A0C10"/>
    <w:rsid w:val="002A1130"/>
    <w:rsid w:val="002A1C2F"/>
    <w:rsid w:val="002A30C4"/>
    <w:rsid w:val="002A33D6"/>
    <w:rsid w:val="002A3610"/>
    <w:rsid w:val="002A3B10"/>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3158"/>
    <w:rsid w:val="002E6BF0"/>
    <w:rsid w:val="002E7001"/>
    <w:rsid w:val="002E715B"/>
    <w:rsid w:val="002E7187"/>
    <w:rsid w:val="002E7C22"/>
    <w:rsid w:val="002F1204"/>
    <w:rsid w:val="002F3600"/>
    <w:rsid w:val="002F3705"/>
    <w:rsid w:val="002F3CFC"/>
    <w:rsid w:val="002F421B"/>
    <w:rsid w:val="002F5046"/>
    <w:rsid w:val="002F5D97"/>
    <w:rsid w:val="002F5F1A"/>
    <w:rsid w:val="002F6EF8"/>
    <w:rsid w:val="0030037F"/>
    <w:rsid w:val="0030079D"/>
    <w:rsid w:val="003019C3"/>
    <w:rsid w:val="00301A70"/>
    <w:rsid w:val="00302521"/>
    <w:rsid w:val="003034D3"/>
    <w:rsid w:val="00303CE7"/>
    <w:rsid w:val="003043EF"/>
    <w:rsid w:val="0030501B"/>
    <w:rsid w:val="0030687C"/>
    <w:rsid w:val="00306913"/>
    <w:rsid w:val="003070E2"/>
    <w:rsid w:val="0031592A"/>
    <w:rsid w:val="003164A8"/>
    <w:rsid w:val="0032017E"/>
    <w:rsid w:val="0032106C"/>
    <w:rsid w:val="0032182A"/>
    <w:rsid w:val="00321867"/>
    <w:rsid w:val="003233EC"/>
    <w:rsid w:val="00326075"/>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E46"/>
    <w:rsid w:val="00360FAE"/>
    <w:rsid w:val="0036295B"/>
    <w:rsid w:val="00362E62"/>
    <w:rsid w:val="0036430B"/>
    <w:rsid w:val="0036485C"/>
    <w:rsid w:val="00364FB3"/>
    <w:rsid w:val="003654E2"/>
    <w:rsid w:val="00365783"/>
    <w:rsid w:val="00365802"/>
    <w:rsid w:val="00365F48"/>
    <w:rsid w:val="00367DCF"/>
    <w:rsid w:val="00370549"/>
    <w:rsid w:val="003714E5"/>
    <w:rsid w:val="0037361C"/>
    <w:rsid w:val="00373C1B"/>
    <w:rsid w:val="00376256"/>
    <w:rsid w:val="0037654B"/>
    <w:rsid w:val="0037678E"/>
    <w:rsid w:val="00377385"/>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5381"/>
    <w:rsid w:val="00397BB3"/>
    <w:rsid w:val="00397D11"/>
    <w:rsid w:val="003A0194"/>
    <w:rsid w:val="003A057D"/>
    <w:rsid w:val="003A1B40"/>
    <w:rsid w:val="003A283A"/>
    <w:rsid w:val="003A2A25"/>
    <w:rsid w:val="003A3046"/>
    <w:rsid w:val="003A58FE"/>
    <w:rsid w:val="003A5A8D"/>
    <w:rsid w:val="003A625B"/>
    <w:rsid w:val="003B0101"/>
    <w:rsid w:val="003B2BAB"/>
    <w:rsid w:val="003B4A90"/>
    <w:rsid w:val="003C0C2D"/>
    <w:rsid w:val="003C10F5"/>
    <w:rsid w:val="003C270B"/>
    <w:rsid w:val="003C4319"/>
    <w:rsid w:val="003C4EB6"/>
    <w:rsid w:val="003C5EDD"/>
    <w:rsid w:val="003C7D73"/>
    <w:rsid w:val="003D0298"/>
    <w:rsid w:val="003D0F6D"/>
    <w:rsid w:val="003D1C64"/>
    <w:rsid w:val="003D3493"/>
    <w:rsid w:val="003D35ED"/>
    <w:rsid w:val="003D3628"/>
    <w:rsid w:val="003D3E21"/>
    <w:rsid w:val="003D5156"/>
    <w:rsid w:val="003D523A"/>
    <w:rsid w:val="003D53C2"/>
    <w:rsid w:val="003D7F65"/>
    <w:rsid w:val="003E2286"/>
    <w:rsid w:val="003E36AA"/>
    <w:rsid w:val="003E5048"/>
    <w:rsid w:val="003F0087"/>
    <w:rsid w:val="003F1333"/>
    <w:rsid w:val="003F17C4"/>
    <w:rsid w:val="003F1D29"/>
    <w:rsid w:val="003F2DDE"/>
    <w:rsid w:val="003F3147"/>
    <w:rsid w:val="003F3499"/>
    <w:rsid w:val="003F5D0C"/>
    <w:rsid w:val="003F5F0D"/>
    <w:rsid w:val="003F7E9B"/>
    <w:rsid w:val="004001F3"/>
    <w:rsid w:val="004023C1"/>
    <w:rsid w:val="004024BD"/>
    <w:rsid w:val="004026DA"/>
    <w:rsid w:val="00402C68"/>
    <w:rsid w:val="00403334"/>
    <w:rsid w:val="00403539"/>
    <w:rsid w:val="00404755"/>
    <w:rsid w:val="00410B4A"/>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2E9"/>
    <w:rsid w:val="00433AD0"/>
    <w:rsid w:val="00435402"/>
    <w:rsid w:val="004355ED"/>
    <w:rsid w:val="0043727C"/>
    <w:rsid w:val="00440018"/>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57CED"/>
    <w:rsid w:val="00457DBA"/>
    <w:rsid w:val="0046081F"/>
    <w:rsid w:val="00461911"/>
    <w:rsid w:val="00462D6B"/>
    <w:rsid w:val="0046308D"/>
    <w:rsid w:val="004635A6"/>
    <w:rsid w:val="0046662C"/>
    <w:rsid w:val="00467A7A"/>
    <w:rsid w:val="0047077A"/>
    <w:rsid w:val="004709BB"/>
    <w:rsid w:val="004711A1"/>
    <w:rsid w:val="0047146E"/>
    <w:rsid w:val="00473E2C"/>
    <w:rsid w:val="00473E69"/>
    <w:rsid w:val="004757D0"/>
    <w:rsid w:val="00477DB8"/>
    <w:rsid w:val="0048057A"/>
    <w:rsid w:val="00480B71"/>
    <w:rsid w:val="0048285E"/>
    <w:rsid w:val="00483AB7"/>
    <w:rsid w:val="004841F0"/>
    <w:rsid w:val="0049111C"/>
    <w:rsid w:val="004913B8"/>
    <w:rsid w:val="00491A6E"/>
    <w:rsid w:val="004933D3"/>
    <w:rsid w:val="00494432"/>
    <w:rsid w:val="00494E6A"/>
    <w:rsid w:val="004964AD"/>
    <w:rsid w:val="004A108D"/>
    <w:rsid w:val="004A2984"/>
    <w:rsid w:val="004A6281"/>
    <w:rsid w:val="004B1C03"/>
    <w:rsid w:val="004B2377"/>
    <w:rsid w:val="004B31FA"/>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150"/>
    <w:rsid w:val="004C6385"/>
    <w:rsid w:val="004C6F4F"/>
    <w:rsid w:val="004C77AF"/>
    <w:rsid w:val="004D07BD"/>
    <w:rsid w:val="004D144D"/>
    <w:rsid w:val="004D37C1"/>
    <w:rsid w:val="004D447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3FD"/>
    <w:rsid w:val="005059F9"/>
    <w:rsid w:val="005101FD"/>
    <w:rsid w:val="00510D3A"/>
    <w:rsid w:val="005113EF"/>
    <w:rsid w:val="00511895"/>
    <w:rsid w:val="00513E67"/>
    <w:rsid w:val="00513ED2"/>
    <w:rsid w:val="00514BB1"/>
    <w:rsid w:val="00517194"/>
    <w:rsid w:val="0052019B"/>
    <w:rsid w:val="00520739"/>
    <w:rsid w:val="00520F29"/>
    <w:rsid w:val="00521169"/>
    <w:rsid w:val="00522850"/>
    <w:rsid w:val="00522F16"/>
    <w:rsid w:val="00524273"/>
    <w:rsid w:val="00524A15"/>
    <w:rsid w:val="00524F63"/>
    <w:rsid w:val="0052691A"/>
    <w:rsid w:val="0053004D"/>
    <w:rsid w:val="00530DFC"/>
    <w:rsid w:val="0053130A"/>
    <w:rsid w:val="0053296E"/>
    <w:rsid w:val="00533FA0"/>
    <w:rsid w:val="0053424E"/>
    <w:rsid w:val="0053434D"/>
    <w:rsid w:val="005349E6"/>
    <w:rsid w:val="00537751"/>
    <w:rsid w:val="005378BA"/>
    <w:rsid w:val="00540AE8"/>
    <w:rsid w:val="0054591C"/>
    <w:rsid w:val="00545E6C"/>
    <w:rsid w:val="005466B5"/>
    <w:rsid w:val="00547972"/>
    <w:rsid w:val="00550342"/>
    <w:rsid w:val="00552B0E"/>
    <w:rsid w:val="00552B1C"/>
    <w:rsid w:val="00555A58"/>
    <w:rsid w:val="00555BE6"/>
    <w:rsid w:val="00555E5F"/>
    <w:rsid w:val="005576D6"/>
    <w:rsid w:val="00561143"/>
    <w:rsid w:val="00561F02"/>
    <w:rsid w:val="005633B7"/>
    <w:rsid w:val="005634BC"/>
    <w:rsid w:val="0056482B"/>
    <w:rsid w:val="005649CE"/>
    <w:rsid w:val="00565130"/>
    <w:rsid w:val="00565971"/>
    <w:rsid w:val="0057015A"/>
    <w:rsid w:val="005750D3"/>
    <w:rsid w:val="00575C0F"/>
    <w:rsid w:val="005817F3"/>
    <w:rsid w:val="005822A1"/>
    <w:rsid w:val="0058313F"/>
    <w:rsid w:val="00584F07"/>
    <w:rsid w:val="005858C4"/>
    <w:rsid w:val="00586013"/>
    <w:rsid w:val="005866F3"/>
    <w:rsid w:val="0058735E"/>
    <w:rsid w:val="00591092"/>
    <w:rsid w:val="005911CF"/>
    <w:rsid w:val="0059447A"/>
    <w:rsid w:val="00594BE2"/>
    <w:rsid w:val="00594D44"/>
    <w:rsid w:val="0059515A"/>
    <w:rsid w:val="00596619"/>
    <w:rsid w:val="00597EB7"/>
    <w:rsid w:val="005A05E5"/>
    <w:rsid w:val="005A2122"/>
    <w:rsid w:val="005A46FB"/>
    <w:rsid w:val="005A51AC"/>
    <w:rsid w:val="005A567A"/>
    <w:rsid w:val="005A5BD2"/>
    <w:rsid w:val="005A6452"/>
    <w:rsid w:val="005A7201"/>
    <w:rsid w:val="005A7250"/>
    <w:rsid w:val="005B0352"/>
    <w:rsid w:val="005B04A6"/>
    <w:rsid w:val="005B08A8"/>
    <w:rsid w:val="005B3041"/>
    <w:rsid w:val="005B3AD8"/>
    <w:rsid w:val="005B40D9"/>
    <w:rsid w:val="005B4B68"/>
    <w:rsid w:val="005B61DD"/>
    <w:rsid w:val="005B6346"/>
    <w:rsid w:val="005C0928"/>
    <w:rsid w:val="005C0D9C"/>
    <w:rsid w:val="005C1576"/>
    <w:rsid w:val="005C15E4"/>
    <w:rsid w:val="005C1E74"/>
    <w:rsid w:val="005C2DDC"/>
    <w:rsid w:val="005C2F10"/>
    <w:rsid w:val="005C5063"/>
    <w:rsid w:val="005C61DC"/>
    <w:rsid w:val="005C7307"/>
    <w:rsid w:val="005D0059"/>
    <w:rsid w:val="005D025A"/>
    <w:rsid w:val="005D06B6"/>
    <w:rsid w:val="005D2B39"/>
    <w:rsid w:val="005D2EF5"/>
    <w:rsid w:val="005D38C6"/>
    <w:rsid w:val="005D4E12"/>
    <w:rsid w:val="005D5D5E"/>
    <w:rsid w:val="005D6C91"/>
    <w:rsid w:val="005D6CD8"/>
    <w:rsid w:val="005D7DE7"/>
    <w:rsid w:val="005E0A26"/>
    <w:rsid w:val="005E1529"/>
    <w:rsid w:val="005E26FC"/>
    <w:rsid w:val="005E2FEF"/>
    <w:rsid w:val="005E3A36"/>
    <w:rsid w:val="005E3FD7"/>
    <w:rsid w:val="005F3973"/>
    <w:rsid w:val="005F3E63"/>
    <w:rsid w:val="005F3F98"/>
    <w:rsid w:val="005F4443"/>
    <w:rsid w:val="005F4EDA"/>
    <w:rsid w:val="005F60D9"/>
    <w:rsid w:val="005F758F"/>
    <w:rsid w:val="005F7AA6"/>
    <w:rsid w:val="00601EC0"/>
    <w:rsid w:val="00601F04"/>
    <w:rsid w:val="006027BE"/>
    <w:rsid w:val="00607E4C"/>
    <w:rsid w:val="00607F49"/>
    <w:rsid w:val="00612356"/>
    <w:rsid w:val="006129E6"/>
    <w:rsid w:val="00612C64"/>
    <w:rsid w:val="006136EC"/>
    <w:rsid w:val="00614411"/>
    <w:rsid w:val="00614B64"/>
    <w:rsid w:val="00614FDE"/>
    <w:rsid w:val="006155DF"/>
    <w:rsid w:val="00616AD6"/>
    <w:rsid w:val="00616C70"/>
    <w:rsid w:val="006173F9"/>
    <w:rsid w:val="00620130"/>
    <w:rsid w:val="006205A2"/>
    <w:rsid w:val="0062062B"/>
    <w:rsid w:val="00620BC9"/>
    <w:rsid w:val="00623D97"/>
    <w:rsid w:val="006243B0"/>
    <w:rsid w:val="0062719B"/>
    <w:rsid w:val="00627D7C"/>
    <w:rsid w:val="00630427"/>
    <w:rsid w:val="00630560"/>
    <w:rsid w:val="0063106B"/>
    <w:rsid w:val="00634F10"/>
    <w:rsid w:val="006358E3"/>
    <w:rsid w:val="00637143"/>
    <w:rsid w:val="00637E99"/>
    <w:rsid w:val="00640A35"/>
    <w:rsid w:val="00641054"/>
    <w:rsid w:val="0064150D"/>
    <w:rsid w:val="00644F67"/>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5B07"/>
    <w:rsid w:val="006871A6"/>
    <w:rsid w:val="0068764A"/>
    <w:rsid w:val="006924BF"/>
    <w:rsid w:val="0069280E"/>
    <w:rsid w:val="00692B14"/>
    <w:rsid w:val="00692D59"/>
    <w:rsid w:val="00696B12"/>
    <w:rsid w:val="00696ECE"/>
    <w:rsid w:val="0069719F"/>
    <w:rsid w:val="006974D0"/>
    <w:rsid w:val="00697827"/>
    <w:rsid w:val="006A0602"/>
    <w:rsid w:val="006A1827"/>
    <w:rsid w:val="006A2722"/>
    <w:rsid w:val="006A4381"/>
    <w:rsid w:val="006A4712"/>
    <w:rsid w:val="006A5106"/>
    <w:rsid w:val="006A52BA"/>
    <w:rsid w:val="006A5A07"/>
    <w:rsid w:val="006A665C"/>
    <w:rsid w:val="006B0380"/>
    <w:rsid w:val="006B0B25"/>
    <w:rsid w:val="006B0B3D"/>
    <w:rsid w:val="006B1A33"/>
    <w:rsid w:val="006B1D95"/>
    <w:rsid w:val="006B2FF4"/>
    <w:rsid w:val="006B421C"/>
    <w:rsid w:val="006B50C7"/>
    <w:rsid w:val="006C4011"/>
    <w:rsid w:val="006C5586"/>
    <w:rsid w:val="006C59BB"/>
    <w:rsid w:val="006C5ED5"/>
    <w:rsid w:val="006C7027"/>
    <w:rsid w:val="006D014F"/>
    <w:rsid w:val="006D0635"/>
    <w:rsid w:val="006D0D8C"/>
    <w:rsid w:val="006D0ECA"/>
    <w:rsid w:val="006D20E4"/>
    <w:rsid w:val="006D2CFF"/>
    <w:rsid w:val="006D2E44"/>
    <w:rsid w:val="006D3780"/>
    <w:rsid w:val="006D429F"/>
    <w:rsid w:val="006D693B"/>
    <w:rsid w:val="006D7619"/>
    <w:rsid w:val="006D79EE"/>
    <w:rsid w:val="006E0B05"/>
    <w:rsid w:val="006E0B6C"/>
    <w:rsid w:val="006E0ECC"/>
    <w:rsid w:val="006E17CE"/>
    <w:rsid w:val="006E18DA"/>
    <w:rsid w:val="006E196A"/>
    <w:rsid w:val="006E1FF1"/>
    <w:rsid w:val="006E2CC9"/>
    <w:rsid w:val="006E40F9"/>
    <w:rsid w:val="006E48AC"/>
    <w:rsid w:val="006E7349"/>
    <w:rsid w:val="006E7B01"/>
    <w:rsid w:val="006F0B5C"/>
    <w:rsid w:val="006F0C5C"/>
    <w:rsid w:val="006F2682"/>
    <w:rsid w:val="006F30EC"/>
    <w:rsid w:val="006F41C5"/>
    <w:rsid w:val="006F6351"/>
    <w:rsid w:val="006F68F7"/>
    <w:rsid w:val="006F6D27"/>
    <w:rsid w:val="006F735D"/>
    <w:rsid w:val="006F76D7"/>
    <w:rsid w:val="00700A64"/>
    <w:rsid w:val="00700B8A"/>
    <w:rsid w:val="007019E3"/>
    <w:rsid w:val="00702610"/>
    <w:rsid w:val="00702BFB"/>
    <w:rsid w:val="00703E2A"/>
    <w:rsid w:val="00704579"/>
    <w:rsid w:val="007103D5"/>
    <w:rsid w:val="007108D1"/>
    <w:rsid w:val="0071159C"/>
    <w:rsid w:val="0071228C"/>
    <w:rsid w:val="007136C6"/>
    <w:rsid w:val="00713D2C"/>
    <w:rsid w:val="00713F8F"/>
    <w:rsid w:val="00714608"/>
    <w:rsid w:val="00715AC9"/>
    <w:rsid w:val="007202E6"/>
    <w:rsid w:val="00722883"/>
    <w:rsid w:val="00722CE7"/>
    <w:rsid w:val="007231A5"/>
    <w:rsid w:val="00723550"/>
    <w:rsid w:val="00723AA6"/>
    <w:rsid w:val="00724AF4"/>
    <w:rsid w:val="00724C8C"/>
    <w:rsid w:val="0072562D"/>
    <w:rsid w:val="007259DC"/>
    <w:rsid w:val="00725FA0"/>
    <w:rsid w:val="0072607F"/>
    <w:rsid w:val="00730E2A"/>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57F22"/>
    <w:rsid w:val="00762D7F"/>
    <w:rsid w:val="00762D89"/>
    <w:rsid w:val="00763500"/>
    <w:rsid w:val="00763D74"/>
    <w:rsid w:val="00766F76"/>
    <w:rsid w:val="00770D5A"/>
    <w:rsid w:val="007718C2"/>
    <w:rsid w:val="0077382A"/>
    <w:rsid w:val="007743B9"/>
    <w:rsid w:val="00775B4B"/>
    <w:rsid w:val="00776C62"/>
    <w:rsid w:val="00777777"/>
    <w:rsid w:val="00777E0E"/>
    <w:rsid w:val="00777FAB"/>
    <w:rsid w:val="00780BA7"/>
    <w:rsid w:val="00780FD6"/>
    <w:rsid w:val="0078328B"/>
    <w:rsid w:val="00783A13"/>
    <w:rsid w:val="00784819"/>
    <w:rsid w:val="00784C20"/>
    <w:rsid w:val="0078633F"/>
    <w:rsid w:val="00786B92"/>
    <w:rsid w:val="00787A6A"/>
    <w:rsid w:val="007904C3"/>
    <w:rsid w:val="007906AE"/>
    <w:rsid w:val="0079131E"/>
    <w:rsid w:val="00791A8F"/>
    <w:rsid w:val="0079445D"/>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B"/>
    <w:rsid w:val="007B7AC2"/>
    <w:rsid w:val="007C0F25"/>
    <w:rsid w:val="007C1A0C"/>
    <w:rsid w:val="007C2D42"/>
    <w:rsid w:val="007C3B00"/>
    <w:rsid w:val="007C3B60"/>
    <w:rsid w:val="007C6DFC"/>
    <w:rsid w:val="007C71CD"/>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178F"/>
    <w:rsid w:val="007F2402"/>
    <w:rsid w:val="007F2C70"/>
    <w:rsid w:val="007F4319"/>
    <w:rsid w:val="007F49BD"/>
    <w:rsid w:val="007F4A49"/>
    <w:rsid w:val="007F599E"/>
    <w:rsid w:val="00800C5A"/>
    <w:rsid w:val="0080181C"/>
    <w:rsid w:val="00801B09"/>
    <w:rsid w:val="00801BF4"/>
    <w:rsid w:val="00802038"/>
    <w:rsid w:val="008026A5"/>
    <w:rsid w:val="00803ABC"/>
    <w:rsid w:val="0080449C"/>
    <w:rsid w:val="00805576"/>
    <w:rsid w:val="00807054"/>
    <w:rsid w:val="00810E4B"/>
    <w:rsid w:val="0081384E"/>
    <w:rsid w:val="00814EF0"/>
    <w:rsid w:val="00814FF5"/>
    <w:rsid w:val="00815786"/>
    <w:rsid w:val="00822E0D"/>
    <w:rsid w:val="008244A7"/>
    <w:rsid w:val="00824B9A"/>
    <w:rsid w:val="00824E01"/>
    <w:rsid w:val="00825050"/>
    <w:rsid w:val="008251E1"/>
    <w:rsid w:val="00825455"/>
    <w:rsid w:val="00825C7C"/>
    <w:rsid w:val="00825E60"/>
    <w:rsid w:val="0083006A"/>
    <w:rsid w:val="008303CC"/>
    <w:rsid w:val="0083063E"/>
    <w:rsid w:val="00831091"/>
    <w:rsid w:val="00831EF4"/>
    <w:rsid w:val="008327B2"/>
    <w:rsid w:val="00832A1C"/>
    <w:rsid w:val="00833AD9"/>
    <w:rsid w:val="00833BA6"/>
    <w:rsid w:val="00833C97"/>
    <w:rsid w:val="008340CE"/>
    <w:rsid w:val="008358BD"/>
    <w:rsid w:val="00837B8A"/>
    <w:rsid w:val="00837D31"/>
    <w:rsid w:val="00837DCB"/>
    <w:rsid w:val="0084401D"/>
    <w:rsid w:val="008463D3"/>
    <w:rsid w:val="008464CC"/>
    <w:rsid w:val="00846A8A"/>
    <w:rsid w:val="00847CD7"/>
    <w:rsid w:val="0085036C"/>
    <w:rsid w:val="008504CE"/>
    <w:rsid w:val="00850D18"/>
    <w:rsid w:val="00852034"/>
    <w:rsid w:val="008520B0"/>
    <w:rsid w:val="008531D9"/>
    <w:rsid w:val="00855F6F"/>
    <w:rsid w:val="00857062"/>
    <w:rsid w:val="00857AC2"/>
    <w:rsid w:val="00860956"/>
    <w:rsid w:val="00860AD6"/>
    <w:rsid w:val="00861B0C"/>
    <w:rsid w:val="0086302F"/>
    <w:rsid w:val="008647BE"/>
    <w:rsid w:val="0086556C"/>
    <w:rsid w:val="00865E5C"/>
    <w:rsid w:val="00866020"/>
    <w:rsid w:val="00866814"/>
    <w:rsid w:val="00871435"/>
    <w:rsid w:val="0087304B"/>
    <w:rsid w:val="00874449"/>
    <w:rsid w:val="0087448E"/>
    <w:rsid w:val="00874CD7"/>
    <w:rsid w:val="00875B06"/>
    <w:rsid w:val="00875C91"/>
    <w:rsid w:val="008806CF"/>
    <w:rsid w:val="00881028"/>
    <w:rsid w:val="00882A3D"/>
    <w:rsid w:val="00883857"/>
    <w:rsid w:val="00883B1F"/>
    <w:rsid w:val="00884664"/>
    <w:rsid w:val="008851E0"/>
    <w:rsid w:val="00885375"/>
    <w:rsid w:val="00886497"/>
    <w:rsid w:val="00886CB5"/>
    <w:rsid w:val="00887B9C"/>
    <w:rsid w:val="00890D37"/>
    <w:rsid w:val="00891DE9"/>
    <w:rsid w:val="0089300C"/>
    <w:rsid w:val="00893120"/>
    <w:rsid w:val="00894D88"/>
    <w:rsid w:val="00894F14"/>
    <w:rsid w:val="00894F1F"/>
    <w:rsid w:val="00895377"/>
    <w:rsid w:val="0089599C"/>
    <w:rsid w:val="00895CFC"/>
    <w:rsid w:val="0089650C"/>
    <w:rsid w:val="00897697"/>
    <w:rsid w:val="00897DF6"/>
    <w:rsid w:val="008A0BB8"/>
    <w:rsid w:val="008A241A"/>
    <w:rsid w:val="008A24B7"/>
    <w:rsid w:val="008A26F9"/>
    <w:rsid w:val="008A4AE5"/>
    <w:rsid w:val="008A4F6F"/>
    <w:rsid w:val="008A7246"/>
    <w:rsid w:val="008B04CD"/>
    <w:rsid w:val="008B0604"/>
    <w:rsid w:val="008B171B"/>
    <w:rsid w:val="008B3986"/>
    <w:rsid w:val="008B4DF8"/>
    <w:rsid w:val="008C0A1C"/>
    <w:rsid w:val="008C4000"/>
    <w:rsid w:val="008C40E5"/>
    <w:rsid w:val="008C477D"/>
    <w:rsid w:val="008C4E54"/>
    <w:rsid w:val="008C5004"/>
    <w:rsid w:val="008C5CFC"/>
    <w:rsid w:val="008D02B8"/>
    <w:rsid w:val="008D0E9A"/>
    <w:rsid w:val="008D2F14"/>
    <w:rsid w:val="008D45ED"/>
    <w:rsid w:val="008D52FA"/>
    <w:rsid w:val="008D7CE4"/>
    <w:rsid w:val="008D7F10"/>
    <w:rsid w:val="008E171B"/>
    <w:rsid w:val="008E3249"/>
    <w:rsid w:val="008E41AA"/>
    <w:rsid w:val="008E57ED"/>
    <w:rsid w:val="008E5C28"/>
    <w:rsid w:val="008E625E"/>
    <w:rsid w:val="008E6FBA"/>
    <w:rsid w:val="008E7DBF"/>
    <w:rsid w:val="008F0510"/>
    <w:rsid w:val="008F1430"/>
    <w:rsid w:val="008F291D"/>
    <w:rsid w:val="008F36F8"/>
    <w:rsid w:val="008F6AC2"/>
    <w:rsid w:val="00900DAD"/>
    <w:rsid w:val="009012B1"/>
    <w:rsid w:val="0090318E"/>
    <w:rsid w:val="009033DA"/>
    <w:rsid w:val="009034CA"/>
    <w:rsid w:val="0090438E"/>
    <w:rsid w:val="00904925"/>
    <w:rsid w:val="00905063"/>
    <w:rsid w:val="009062B9"/>
    <w:rsid w:val="009074FA"/>
    <w:rsid w:val="009076A8"/>
    <w:rsid w:val="00907B67"/>
    <w:rsid w:val="00907DA5"/>
    <w:rsid w:val="00910520"/>
    <w:rsid w:val="0091332A"/>
    <w:rsid w:val="00914E9D"/>
    <w:rsid w:val="00916422"/>
    <w:rsid w:val="00916829"/>
    <w:rsid w:val="0091713C"/>
    <w:rsid w:val="009201EB"/>
    <w:rsid w:val="0092088C"/>
    <w:rsid w:val="009208C4"/>
    <w:rsid w:val="00920A58"/>
    <w:rsid w:val="00922D33"/>
    <w:rsid w:val="00923519"/>
    <w:rsid w:val="0092418A"/>
    <w:rsid w:val="00924259"/>
    <w:rsid w:val="009247F8"/>
    <w:rsid w:val="0092720E"/>
    <w:rsid w:val="00930176"/>
    <w:rsid w:val="0093180F"/>
    <w:rsid w:val="009325E1"/>
    <w:rsid w:val="00932CA7"/>
    <w:rsid w:val="00933175"/>
    <w:rsid w:val="009334D9"/>
    <w:rsid w:val="00934D13"/>
    <w:rsid w:val="00935E01"/>
    <w:rsid w:val="00935EB6"/>
    <w:rsid w:val="00935F1F"/>
    <w:rsid w:val="00937E95"/>
    <w:rsid w:val="009406A5"/>
    <w:rsid w:val="009431F4"/>
    <w:rsid w:val="00944038"/>
    <w:rsid w:val="00944F79"/>
    <w:rsid w:val="009520DB"/>
    <w:rsid w:val="00952561"/>
    <w:rsid w:val="00957407"/>
    <w:rsid w:val="009603ED"/>
    <w:rsid w:val="00960474"/>
    <w:rsid w:val="00961080"/>
    <w:rsid w:val="0096416E"/>
    <w:rsid w:val="009647FF"/>
    <w:rsid w:val="00964D64"/>
    <w:rsid w:val="00965CD6"/>
    <w:rsid w:val="00965E61"/>
    <w:rsid w:val="009660A7"/>
    <w:rsid w:val="0096658C"/>
    <w:rsid w:val="00971338"/>
    <w:rsid w:val="00971FA9"/>
    <w:rsid w:val="00973758"/>
    <w:rsid w:val="00975594"/>
    <w:rsid w:val="009756B1"/>
    <w:rsid w:val="00977AD7"/>
    <w:rsid w:val="009801FF"/>
    <w:rsid w:val="009822E4"/>
    <w:rsid w:val="00982AC2"/>
    <w:rsid w:val="00983C17"/>
    <w:rsid w:val="009879E8"/>
    <w:rsid w:val="00990606"/>
    <w:rsid w:val="00990ED2"/>
    <w:rsid w:val="009913BD"/>
    <w:rsid w:val="00992BDC"/>
    <w:rsid w:val="00992E3F"/>
    <w:rsid w:val="009940D0"/>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CC6"/>
    <w:rsid w:val="009D1D12"/>
    <w:rsid w:val="009D3288"/>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90D"/>
    <w:rsid w:val="00A01AEB"/>
    <w:rsid w:val="00A02BEC"/>
    <w:rsid w:val="00A02ED7"/>
    <w:rsid w:val="00A057FC"/>
    <w:rsid w:val="00A05DB6"/>
    <w:rsid w:val="00A05FE2"/>
    <w:rsid w:val="00A06212"/>
    <w:rsid w:val="00A070D1"/>
    <w:rsid w:val="00A108EB"/>
    <w:rsid w:val="00A115EF"/>
    <w:rsid w:val="00A16471"/>
    <w:rsid w:val="00A164F2"/>
    <w:rsid w:val="00A16640"/>
    <w:rsid w:val="00A16EBC"/>
    <w:rsid w:val="00A175BE"/>
    <w:rsid w:val="00A20AF1"/>
    <w:rsid w:val="00A25FFA"/>
    <w:rsid w:val="00A268B1"/>
    <w:rsid w:val="00A27303"/>
    <w:rsid w:val="00A277CD"/>
    <w:rsid w:val="00A27A42"/>
    <w:rsid w:val="00A27E18"/>
    <w:rsid w:val="00A307A7"/>
    <w:rsid w:val="00A31F4A"/>
    <w:rsid w:val="00A338C1"/>
    <w:rsid w:val="00A34BE0"/>
    <w:rsid w:val="00A400FC"/>
    <w:rsid w:val="00A40D91"/>
    <w:rsid w:val="00A41C66"/>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6263"/>
    <w:rsid w:val="00A66A04"/>
    <w:rsid w:val="00A67782"/>
    <w:rsid w:val="00A7058E"/>
    <w:rsid w:val="00A72A11"/>
    <w:rsid w:val="00A72FB0"/>
    <w:rsid w:val="00A73019"/>
    <w:rsid w:val="00A731ED"/>
    <w:rsid w:val="00A74127"/>
    <w:rsid w:val="00A74DDA"/>
    <w:rsid w:val="00A76619"/>
    <w:rsid w:val="00A817C8"/>
    <w:rsid w:val="00A838E2"/>
    <w:rsid w:val="00A83913"/>
    <w:rsid w:val="00A83D78"/>
    <w:rsid w:val="00A865A1"/>
    <w:rsid w:val="00A87A19"/>
    <w:rsid w:val="00A91EED"/>
    <w:rsid w:val="00A9354A"/>
    <w:rsid w:val="00A9401A"/>
    <w:rsid w:val="00A9526F"/>
    <w:rsid w:val="00A95707"/>
    <w:rsid w:val="00A961D6"/>
    <w:rsid w:val="00A96D45"/>
    <w:rsid w:val="00A97AF0"/>
    <w:rsid w:val="00A97DC6"/>
    <w:rsid w:val="00AA0F0F"/>
    <w:rsid w:val="00AA1528"/>
    <w:rsid w:val="00AA168D"/>
    <w:rsid w:val="00AA1D0B"/>
    <w:rsid w:val="00AA29C9"/>
    <w:rsid w:val="00AA3BA7"/>
    <w:rsid w:val="00AA5166"/>
    <w:rsid w:val="00AA53E2"/>
    <w:rsid w:val="00AA5D41"/>
    <w:rsid w:val="00AA5E43"/>
    <w:rsid w:val="00AA69DC"/>
    <w:rsid w:val="00AB1573"/>
    <w:rsid w:val="00AB2042"/>
    <w:rsid w:val="00AB2ED2"/>
    <w:rsid w:val="00AB4777"/>
    <w:rsid w:val="00AB4AD9"/>
    <w:rsid w:val="00AB5C36"/>
    <w:rsid w:val="00AB7024"/>
    <w:rsid w:val="00AB7243"/>
    <w:rsid w:val="00AB73B8"/>
    <w:rsid w:val="00AC10A8"/>
    <w:rsid w:val="00AC12D0"/>
    <w:rsid w:val="00AC1939"/>
    <w:rsid w:val="00AC1B2B"/>
    <w:rsid w:val="00AC30FC"/>
    <w:rsid w:val="00AC54DE"/>
    <w:rsid w:val="00AC5558"/>
    <w:rsid w:val="00AC5BC0"/>
    <w:rsid w:val="00AC721D"/>
    <w:rsid w:val="00AC7EBD"/>
    <w:rsid w:val="00AD07E8"/>
    <w:rsid w:val="00AD0D1B"/>
    <w:rsid w:val="00AD1669"/>
    <w:rsid w:val="00AD315C"/>
    <w:rsid w:val="00AD3EED"/>
    <w:rsid w:val="00AD4653"/>
    <w:rsid w:val="00AD480D"/>
    <w:rsid w:val="00AD4AF1"/>
    <w:rsid w:val="00AD6B47"/>
    <w:rsid w:val="00AD710F"/>
    <w:rsid w:val="00AD7C82"/>
    <w:rsid w:val="00AD7D96"/>
    <w:rsid w:val="00AE16EC"/>
    <w:rsid w:val="00AE759F"/>
    <w:rsid w:val="00AE7758"/>
    <w:rsid w:val="00AF0152"/>
    <w:rsid w:val="00AF1123"/>
    <w:rsid w:val="00AF135E"/>
    <w:rsid w:val="00AF13CA"/>
    <w:rsid w:val="00AF1A15"/>
    <w:rsid w:val="00AF33BD"/>
    <w:rsid w:val="00AF4580"/>
    <w:rsid w:val="00AF4FE3"/>
    <w:rsid w:val="00AF5724"/>
    <w:rsid w:val="00AF5D20"/>
    <w:rsid w:val="00AF5D48"/>
    <w:rsid w:val="00B00767"/>
    <w:rsid w:val="00B00E95"/>
    <w:rsid w:val="00B01A87"/>
    <w:rsid w:val="00B024CD"/>
    <w:rsid w:val="00B024F5"/>
    <w:rsid w:val="00B02FA3"/>
    <w:rsid w:val="00B05ACA"/>
    <w:rsid w:val="00B06358"/>
    <w:rsid w:val="00B074EB"/>
    <w:rsid w:val="00B10B94"/>
    <w:rsid w:val="00B11035"/>
    <w:rsid w:val="00B11575"/>
    <w:rsid w:val="00B1226A"/>
    <w:rsid w:val="00B13A47"/>
    <w:rsid w:val="00B13A82"/>
    <w:rsid w:val="00B13FAE"/>
    <w:rsid w:val="00B16B65"/>
    <w:rsid w:val="00B16E42"/>
    <w:rsid w:val="00B1737C"/>
    <w:rsid w:val="00B174B5"/>
    <w:rsid w:val="00B20171"/>
    <w:rsid w:val="00B20273"/>
    <w:rsid w:val="00B204FD"/>
    <w:rsid w:val="00B20B8D"/>
    <w:rsid w:val="00B20F96"/>
    <w:rsid w:val="00B23A94"/>
    <w:rsid w:val="00B2439E"/>
    <w:rsid w:val="00B24D78"/>
    <w:rsid w:val="00B26D29"/>
    <w:rsid w:val="00B27423"/>
    <w:rsid w:val="00B30845"/>
    <w:rsid w:val="00B312FB"/>
    <w:rsid w:val="00B3224C"/>
    <w:rsid w:val="00B328FF"/>
    <w:rsid w:val="00B335C8"/>
    <w:rsid w:val="00B34044"/>
    <w:rsid w:val="00B3555E"/>
    <w:rsid w:val="00B3665C"/>
    <w:rsid w:val="00B42871"/>
    <w:rsid w:val="00B42C83"/>
    <w:rsid w:val="00B43D66"/>
    <w:rsid w:val="00B442B6"/>
    <w:rsid w:val="00B46BE0"/>
    <w:rsid w:val="00B501EC"/>
    <w:rsid w:val="00B50743"/>
    <w:rsid w:val="00B50D06"/>
    <w:rsid w:val="00B5204B"/>
    <w:rsid w:val="00B52927"/>
    <w:rsid w:val="00B5376A"/>
    <w:rsid w:val="00B53B00"/>
    <w:rsid w:val="00B542A4"/>
    <w:rsid w:val="00B5487B"/>
    <w:rsid w:val="00B54DDC"/>
    <w:rsid w:val="00B54F3B"/>
    <w:rsid w:val="00B5559A"/>
    <w:rsid w:val="00B55B17"/>
    <w:rsid w:val="00B56629"/>
    <w:rsid w:val="00B56703"/>
    <w:rsid w:val="00B63B01"/>
    <w:rsid w:val="00B64271"/>
    <w:rsid w:val="00B6464F"/>
    <w:rsid w:val="00B652F1"/>
    <w:rsid w:val="00B72C54"/>
    <w:rsid w:val="00B734E1"/>
    <w:rsid w:val="00B7372A"/>
    <w:rsid w:val="00B7536D"/>
    <w:rsid w:val="00B75846"/>
    <w:rsid w:val="00B76D25"/>
    <w:rsid w:val="00B777AC"/>
    <w:rsid w:val="00B82409"/>
    <w:rsid w:val="00B84517"/>
    <w:rsid w:val="00B86D68"/>
    <w:rsid w:val="00B87CB0"/>
    <w:rsid w:val="00B905D9"/>
    <w:rsid w:val="00B90E02"/>
    <w:rsid w:val="00B9240F"/>
    <w:rsid w:val="00B92742"/>
    <w:rsid w:val="00B929FB"/>
    <w:rsid w:val="00B948EC"/>
    <w:rsid w:val="00B95A96"/>
    <w:rsid w:val="00B95AF4"/>
    <w:rsid w:val="00B962D0"/>
    <w:rsid w:val="00B96C0E"/>
    <w:rsid w:val="00BA0A7E"/>
    <w:rsid w:val="00BA0CF6"/>
    <w:rsid w:val="00BA20F3"/>
    <w:rsid w:val="00BA376B"/>
    <w:rsid w:val="00BA3922"/>
    <w:rsid w:val="00BA607D"/>
    <w:rsid w:val="00BA789E"/>
    <w:rsid w:val="00BB1E1A"/>
    <w:rsid w:val="00BB4603"/>
    <w:rsid w:val="00BB4CFC"/>
    <w:rsid w:val="00BB5545"/>
    <w:rsid w:val="00BB5924"/>
    <w:rsid w:val="00BB6AB8"/>
    <w:rsid w:val="00BC239B"/>
    <w:rsid w:val="00BC6B3F"/>
    <w:rsid w:val="00BC6C95"/>
    <w:rsid w:val="00BD1333"/>
    <w:rsid w:val="00BD32B1"/>
    <w:rsid w:val="00BD3E4E"/>
    <w:rsid w:val="00BD3EE6"/>
    <w:rsid w:val="00BD5E40"/>
    <w:rsid w:val="00BD6D9B"/>
    <w:rsid w:val="00BD6EB7"/>
    <w:rsid w:val="00BD7147"/>
    <w:rsid w:val="00BE17A9"/>
    <w:rsid w:val="00BE1ECB"/>
    <w:rsid w:val="00BE23B2"/>
    <w:rsid w:val="00BE4709"/>
    <w:rsid w:val="00BE4814"/>
    <w:rsid w:val="00BE5CA3"/>
    <w:rsid w:val="00BE7B26"/>
    <w:rsid w:val="00BF1D0B"/>
    <w:rsid w:val="00BF2068"/>
    <w:rsid w:val="00BF3095"/>
    <w:rsid w:val="00BF31C5"/>
    <w:rsid w:val="00BF555C"/>
    <w:rsid w:val="00BF5EF7"/>
    <w:rsid w:val="00BF5F44"/>
    <w:rsid w:val="00BF620B"/>
    <w:rsid w:val="00BF74FB"/>
    <w:rsid w:val="00BF7E51"/>
    <w:rsid w:val="00C0176E"/>
    <w:rsid w:val="00C017AA"/>
    <w:rsid w:val="00C01932"/>
    <w:rsid w:val="00C02198"/>
    <w:rsid w:val="00C0333F"/>
    <w:rsid w:val="00C03B9E"/>
    <w:rsid w:val="00C05B30"/>
    <w:rsid w:val="00C0773E"/>
    <w:rsid w:val="00C10FDB"/>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97C"/>
    <w:rsid w:val="00C3065D"/>
    <w:rsid w:val="00C31027"/>
    <w:rsid w:val="00C33BC5"/>
    <w:rsid w:val="00C37124"/>
    <w:rsid w:val="00C376E2"/>
    <w:rsid w:val="00C37C53"/>
    <w:rsid w:val="00C37CFE"/>
    <w:rsid w:val="00C40521"/>
    <w:rsid w:val="00C41605"/>
    <w:rsid w:val="00C436C4"/>
    <w:rsid w:val="00C437B6"/>
    <w:rsid w:val="00C43A64"/>
    <w:rsid w:val="00C44FBB"/>
    <w:rsid w:val="00C45166"/>
    <w:rsid w:val="00C46274"/>
    <w:rsid w:val="00C4677C"/>
    <w:rsid w:val="00C47C5C"/>
    <w:rsid w:val="00C50036"/>
    <w:rsid w:val="00C50076"/>
    <w:rsid w:val="00C52D1D"/>
    <w:rsid w:val="00C53364"/>
    <w:rsid w:val="00C55789"/>
    <w:rsid w:val="00C56190"/>
    <w:rsid w:val="00C577AF"/>
    <w:rsid w:val="00C6012C"/>
    <w:rsid w:val="00C61025"/>
    <w:rsid w:val="00C6175B"/>
    <w:rsid w:val="00C62A42"/>
    <w:rsid w:val="00C6325E"/>
    <w:rsid w:val="00C639D6"/>
    <w:rsid w:val="00C63DD8"/>
    <w:rsid w:val="00C64125"/>
    <w:rsid w:val="00C64260"/>
    <w:rsid w:val="00C6560B"/>
    <w:rsid w:val="00C669B3"/>
    <w:rsid w:val="00C67D61"/>
    <w:rsid w:val="00C70EA0"/>
    <w:rsid w:val="00C712C0"/>
    <w:rsid w:val="00C72046"/>
    <w:rsid w:val="00C73ACA"/>
    <w:rsid w:val="00C74600"/>
    <w:rsid w:val="00C7611D"/>
    <w:rsid w:val="00C76195"/>
    <w:rsid w:val="00C76794"/>
    <w:rsid w:val="00C76B79"/>
    <w:rsid w:val="00C774ED"/>
    <w:rsid w:val="00C77EE5"/>
    <w:rsid w:val="00C81ADF"/>
    <w:rsid w:val="00C81F64"/>
    <w:rsid w:val="00C846CC"/>
    <w:rsid w:val="00C8522A"/>
    <w:rsid w:val="00C85C0C"/>
    <w:rsid w:val="00C85D9C"/>
    <w:rsid w:val="00C86EAF"/>
    <w:rsid w:val="00C9127F"/>
    <w:rsid w:val="00C916E8"/>
    <w:rsid w:val="00C96E57"/>
    <w:rsid w:val="00CA160E"/>
    <w:rsid w:val="00CA180A"/>
    <w:rsid w:val="00CA18FA"/>
    <w:rsid w:val="00CA2053"/>
    <w:rsid w:val="00CA2099"/>
    <w:rsid w:val="00CA2C4E"/>
    <w:rsid w:val="00CA32D3"/>
    <w:rsid w:val="00CA373C"/>
    <w:rsid w:val="00CA49CA"/>
    <w:rsid w:val="00CA5955"/>
    <w:rsid w:val="00CA5A40"/>
    <w:rsid w:val="00CA785E"/>
    <w:rsid w:val="00CB010A"/>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E7427"/>
    <w:rsid w:val="00CF04A8"/>
    <w:rsid w:val="00CF1DE6"/>
    <w:rsid w:val="00CF2E1F"/>
    <w:rsid w:val="00CF31B6"/>
    <w:rsid w:val="00CF34EA"/>
    <w:rsid w:val="00CF3C13"/>
    <w:rsid w:val="00CF5277"/>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4409"/>
    <w:rsid w:val="00D35325"/>
    <w:rsid w:val="00D358A9"/>
    <w:rsid w:val="00D36F3A"/>
    <w:rsid w:val="00D419CC"/>
    <w:rsid w:val="00D4255B"/>
    <w:rsid w:val="00D42F64"/>
    <w:rsid w:val="00D4349C"/>
    <w:rsid w:val="00D44A0D"/>
    <w:rsid w:val="00D467F3"/>
    <w:rsid w:val="00D46D6F"/>
    <w:rsid w:val="00D47247"/>
    <w:rsid w:val="00D47263"/>
    <w:rsid w:val="00D5119D"/>
    <w:rsid w:val="00D517AC"/>
    <w:rsid w:val="00D53679"/>
    <w:rsid w:val="00D556DB"/>
    <w:rsid w:val="00D57BF3"/>
    <w:rsid w:val="00D57E63"/>
    <w:rsid w:val="00D6128B"/>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20C5"/>
    <w:rsid w:val="00D829BD"/>
    <w:rsid w:val="00D82F2B"/>
    <w:rsid w:val="00D83FFF"/>
    <w:rsid w:val="00D85612"/>
    <w:rsid w:val="00D86087"/>
    <w:rsid w:val="00D87D1B"/>
    <w:rsid w:val="00D906C5"/>
    <w:rsid w:val="00D90964"/>
    <w:rsid w:val="00D933F7"/>
    <w:rsid w:val="00D9527F"/>
    <w:rsid w:val="00D964B7"/>
    <w:rsid w:val="00D9654C"/>
    <w:rsid w:val="00D97C48"/>
    <w:rsid w:val="00DA02AE"/>
    <w:rsid w:val="00DA21A0"/>
    <w:rsid w:val="00DA2244"/>
    <w:rsid w:val="00DA389D"/>
    <w:rsid w:val="00DA3A7C"/>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A40"/>
    <w:rsid w:val="00DC5E9B"/>
    <w:rsid w:val="00DC69A3"/>
    <w:rsid w:val="00DC76F9"/>
    <w:rsid w:val="00DC7F11"/>
    <w:rsid w:val="00DD0ABA"/>
    <w:rsid w:val="00DD11C0"/>
    <w:rsid w:val="00DD228F"/>
    <w:rsid w:val="00DD392C"/>
    <w:rsid w:val="00DD39B6"/>
    <w:rsid w:val="00DD577B"/>
    <w:rsid w:val="00DD5DCA"/>
    <w:rsid w:val="00DD6CA2"/>
    <w:rsid w:val="00DE028E"/>
    <w:rsid w:val="00DE0469"/>
    <w:rsid w:val="00DE04E4"/>
    <w:rsid w:val="00DE142D"/>
    <w:rsid w:val="00DE18C2"/>
    <w:rsid w:val="00DE2DFB"/>
    <w:rsid w:val="00DE3110"/>
    <w:rsid w:val="00DE5C32"/>
    <w:rsid w:val="00DE65BC"/>
    <w:rsid w:val="00DE74AA"/>
    <w:rsid w:val="00DF100F"/>
    <w:rsid w:val="00DF24BE"/>
    <w:rsid w:val="00DF487E"/>
    <w:rsid w:val="00DF4DA9"/>
    <w:rsid w:val="00DF53FB"/>
    <w:rsid w:val="00DF5C53"/>
    <w:rsid w:val="00DF652F"/>
    <w:rsid w:val="00DF6BEB"/>
    <w:rsid w:val="00DF715D"/>
    <w:rsid w:val="00DF7A2E"/>
    <w:rsid w:val="00DF7BF4"/>
    <w:rsid w:val="00DF7C63"/>
    <w:rsid w:val="00E00746"/>
    <w:rsid w:val="00E02035"/>
    <w:rsid w:val="00E03FA5"/>
    <w:rsid w:val="00E1059E"/>
    <w:rsid w:val="00E124A3"/>
    <w:rsid w:val="00E12E6D"/>
    <w:rsid w:val="00E13707"/>
    <w:rsid w:val="00E13E1C"/>
    <w:rsid w:val="00E14DF1"/>
    <w:rsid w:val="00E156AE"/>
    <w:rsid w:val="00E15F22"/>
    <w:rsid w:val="00E1610B"/>
    <w:rsid w:val="00E21727"/>
    <w:rsid w:val="00E22652"/>
    <w:rsid w:val="00E236D7"/>
    <w:rsid w:val="00E2370A"/>
    <w:rsid w:val="00E248C0"/>
    <w:rsid w:val="00E26538"/>
    <w:rsid w:val="00E26EA1"/>
    <w:rsid w:val="00E30070"/>
    <w:rsid w:val="00E32042"/>
    <w:rsid w:val="00E32D88"/>
    <w:rsid w:val="00E336FF"/>
    <w:rsid w:val="00E338D1"/>
    <w:rsid w:val="00E34024"/>
    <w:rsid w:val="00E34053"/>
    <w:rsid w:val="00E341D5"/>
    <w:rsid w:val="00E3608E"/>
    <w:rsid w:val="00E365FA"/>
    <w:rsid w:val="00E36987"/>
    <w:rsid w:val="00E378C5"/>
    <w:rsid w:val="00E44B0B"/>
    <w:rsid w:val="00E471B3"/>
    <w:rsid w:val="00E4746B"/>
    <w:rsid w:val="00E474A9"/>
    <w:rsid w:val="00E502F6"/>
    <w:rsid w:val="00E51A65"/>
    <w:rsid w:val="00E52109"/>
    <w:rsid w:val="00E52FB1"/>
    <w:rsid w:val="00E537E8"/>
    <w:rsid w:val="00E537F3"/>
    <w:rsid w:val="00E54076"/>
    <w:rsid w:val="00E54510"/>
    <w:rsid w:val="00E546F9"/>
    <w:rsid w:val="00E55452"/>
    <w:rsid w:val="00E557E2"/>
    <w:rsid w:val="00E557EF"/>
    <w:rsid w:val="00E5599A"/>
    <w:rsid w:val="00E55B52"/>
    <w:rsid w:val="00E568F1"/>
    <w:rsid w:val="00E5706B"/>
    <w:rsid w:val="00E57811"/>
    <w:rsid w:val="00E60D44"/>
    <w:rsid w:val="00E6300A"/>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4C0E"/>
    <w:rsid w:val="00E95527"/>
    <w:rsid w:val="00E96C05"/>
    <w:rsid w:val="00E97807"/>
    <w:rsid w:val="00E9795B"/>
    <w:rsid w:val="00E97D3A"/>
    <w:rsid w:val="00EA0139"/>
    <w:rsid w:val="00EA0558"/>
    <w:rsid w:val="00EA2540"/>
    <w:rsid w:val="00EA2B10"/>
    <w:rsid w:val="00EA2F09"/>
    <w:rsid w:val="00EA48EA"/>
    <w:rsid w:val="00EA6873"/>
    <w:rsid w:val="00EA7743"/>
    <w:rsid w:val="00EB17F8"/>
    <w:rsid w:val="00EB3053"/>
    <w:rsid w:val="00EB5E25"/>
    <w:rsid w:val="00EB5E73"/>
    <w:rsid w:val="00EB5EEB"/>
    <w:rsid w:val="00EB7467"/>
    <w:rsid w:val="00EB79B6"/>
    <w:rsid w:val="00EC379A"/>
    <w:rsid w:val="00EC6769"/>
    <w:rsid w:val="00EC6AE9"/>
    <w:rsid w:val="00EC706A"/>
    <w:rsid w:val="00EC7BF4"/>
    <w:rsid w:val="00ED1667"/>
    <w:rsid w:val="00ED2947"/>
    <w:rsid w:val="00ED30FD"/>
    <w:rsid w:val="00ED3AF7"/>
    <w:rsid w:val="00ED4036"/>
    <w:rsid w:val="00ED4041"/>
    <w:rsid w:val="00ED47B6"/>
    <w:rsid w:val="00ED4B96"/>
    <w:rsid w:val="00ED5294"/>
    <w:rsid w:val="00ED6123"/>
    <w:rsid w:val="00ED6282"/>
    <w:rsid w:val="00ED71F9"/>
    <w:rsid w:val="00EE138F"/>
    <w:rsid w:val="00EE24D9"/>
    <w:rsid w:val="00EE299F"/>
    <w:rsid w:val="00EE317D"/>
    <w:rsid w:val="00EE34D9"/>
    <w:rsid w:val="00EE4673"/>
    <w:rsid w:val="00EE53C5"/>
    <w:rsid w:val="00EE6755"/>
    <w:rsid w:val="00EF1616"/>
    <w:rsid w:val="00EF2C3C"/>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037C"/>
    <w:rsid w:val="00F10DE6"/>
    <w:rsid w:val="00F120A8"/>
    <w:rsid w:val="00F125D8"/>
    <w:rsid w:val="00F13132"/>
    <w:rsid w:val="00F13BD2"/>
    <w:rsid w:val="00F14A2B"/>
    <w:rsid w:val="00F14C99"/>
    <w:rsid w:val="00F14DDF"/>
    <w:rsid w:val="00F15449"/>
    <w:rsid w:val="00F169A9"/>
    <w:rsid w:val="00F17940"/>
    <w:rsid w:val="00F17CE8"/>
    <w:rsid w:val="00F17EB1"/>
    <w:rsid w:val="00F211B8"/>
    <w:rsid w:val="00F217D1"/>
    <w:rsid w:val="00F21B73"/>
    <w:rsid w:val="00F21F80"/>
    <w:rsid w:val="00F223B2"/>
    <w:rsid w:val="00F2253F"/>
    <w:rsid w:val="00F227E2"/>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63D6"/>
    <w:rsid w:val="00F375A3"/>
    <w:rsid w:val="00F376C7"/>
    <w:rsid w:val="00F40597"/>
    <w:rsid w:val="00F4063B"/>
    <w:rsid w:val="00F4112A"/>
    <w:rsid w:val="00F418A0"/>
    <w:rsid w:val="00F42C13"/>
    <w:rsid w:val="00F4357B"/>
    <w:rsid w:val="00F4396C"/>
    <w:rsid w:val="00F464C2"/>
    <w:rsid w:val="00F50455"/>
    <w:rsid w:val="00F523AF"/>
    <w:rsid w:val="00F5365B"/>
    <w:rsid w:val="00F53A72"/>
    <w:rsid w:val="00F54E09"/>
    <w:rsid w:val="00F55CA2"/>
    <w:rsid w:val="00F5711A"/>
    <w:rsid w:val="00F57D29"/>
    <w:rsid w:val="00F6082B"/>
    <w:rsid w:val="00F60FE2"/>
    <w:rsid w:val="00F6122F"/>
    <w:rsid w:val="00F63231"/>
    <w:rsid w:val="00F63C93"/>
    <w:rsid w:val="00F673A6"/>
    <w:rsid w:val="00F701E7"/>
    <w:rsid w:val="00F728B0"/>
    <w:rsid w:val="00F72E85"/>
    <w:rsid w:val="00F73798"/>
    <w:rsid w:val="00F7515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0AF"/>
    <w:rsid w:val="00F9115A"/>
    <w:rsid w:val="00F917F5"/>
    <w:rsid w:val="00F939A8"/>
    <w:rsid w:val="00F94CB1"/>
    <w:rsid w:val="00F95DC3"/>
    <w:rsid w:val="00F960D9"/>
    <w:rsid w:val="00F97753"/>
    <w:rsid w:val="00FA25B2"/>
    <w:rsid w:val="00FA28C0"/>
    <w:rsid w:val="00FA2C6E"/>
    <w:rsid w:val="00FA32C3"/>
    <w:rsid w:val="00FA549D"/>
    <w:rsid w:val="00FA62BD"/>
    <w:rsid w:val="00FA6729"/>
    <w:rsid w:val="00FB0A12"/>
    <w:rsid w:val="00FB1ADB"/>
    <w:rsid w:val="00FB2BBC"/>
    <w:rsid w:val="00FB48F6"/>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53D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6"/>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33"/>
      </w:numPr>
    </w:pPr>
    <w:rPr>
      <w:rFonts w:ascii="Arial" w:hAnsi="Arial"/>
      <w:sz w:val="22"/>
      <w:szCs w:val="20"/>
    </w:rPr>
  </w:style>
  <w:style w:type="paragraph" w:styleId="Listaconvietas2">
    <w:name w:val="List Bullet 2"/>
    <w:basedOn w:val="Normal"/>
    <w:autoRedefine/>
    <w:rsid w:val="005858C4"/>
    <w:pPr>
      <w:numPr>
        <w:numId w:val="34"/>
      </w:numPr>
    </w:pPr>
    <w:rPr>
      <w:rFonts w:ascii="Arial" w:hAnsi="Arial"/>
      <w:sz w:val="22"/>
      <w:szCs w:val="20"/>
    </w:rPr>
  </w:style>
  <w:style w:type="paragraph" w:styleId="Listaconvietas3">
    <w:name w:val="List Bullet 3"/>
    <w:basedOn w:val="Normal"/>
    <w:autoRedefine/>
    <w:rsid w:val="005858C4"/>
    <w:pPr>
      <w:numPr>
        <w:numId w:val="35"/>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36"/>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 w:type="paragraph" w:customStyle="1" w:styleId="BodyText21">
    <w:name w:val="Body Text 21"/>
    <w:basedOn w:val="Normal"/>
    <w:rsid w:val="00480B71"/>
    <w:pPr>
      <w:spacing w:line="360" w:lineRule="auto"/>
      <w:jc w:val="both"/>
    </w:pPr>
    <w:rPr>
      <w:rFonts w:ascii="Arial" w:eastAsia="SimSun" w:hAnsi="Arial"/>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34"/>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6"/>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33"/>
      </w:numPr>
    </w:pPr>
    <w:rPr>
      <w:rFonts w:ascii="Arial" w:hAnsi="Arial"/>
      <w:sz w:val="22"/>
      <w:szCs w:val="20"/>
    </w:rPr>
  </w:style>
  <w:style w:type="paragraph" w:styleId="Listaconvietas2">
    <w:name w:val="List Bullet 2"/>
    <w:basedOn w:val="Normal"/>
    <w:autoRedefine/>
    <w:rsid w:val="005858C4"/>
    <w:pPr>
      <w:numPr>
        <w:numId w:val="34"/>
      </w:numPr>
    </w:pPr>
    <w:rPr>
      <w:rFonts w:ascii="Arial" w:hAnsi="Arial"/>
      <w:sz w:val="22"/>
      <w:szCs w:val="20"/>
    </w:rPr>
  </w:style>
  <w:style w:type="paragraph" w:styleId="Listaconvietas3">
    <w:name w:val="List Bullet 3"/>
    <w:basedOn w:val="Normal"/>
    <w:autoRedefine/>
    <w:rsid w:val="005858C4"/>
    <w:pPr>
      <w:numPr>
        <w:numId w:val="35"/>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36"/>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 w:type="paragraph" w:customStyle="1" w:styleId="BodyText21">
    <w:name w:val="Body Text 21"/>
    <w:basedOn w:val="Normal"/>
    <w:rsid w:val="00480B71"/>
    <w:pPr>
      <w:spacing w:line="360" w:lineRule="auto"/>
      <w:jc w:val="both"/>
    </w:pPr>
    <w:rPr>
      <w:rFonts w:ascii="Arial" w:eastAsia="SimSun" w:hAnsi="Arial"/>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285279096">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62428108">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4383629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28506162">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30962038">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oleObject" Target="embeddings/oleObject2.bin"/><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3.wmf"/><Relationship Id="rId28" Type="http://schemas.microsoft.com/office/2011/relationships/commentsExtended" Target="commentsExtended.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B78FEA20-3EB8-4ADE-B9B1-5FE5758E2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12244</Words>
  <Characters>67342</Characters>
  <Application>Microsoft Office Word</Application>
  <DocSecurity>0</DocSecurity>
  <Lines>561</Lines>
  <Paragraphs>158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79428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Jovana Montaño de Chavez</cp:lastModifiedBy>
  <cp:revision>3</cp:revision>
  <cp:lastPrinted>2017-02-01T15:37:00Z</cp:lastPrinted>
  <dcterms:created xsi:type="dcterms:W3CDTF">2017-02-01T22:17:00Z</dcterms:created>
  <dcterms:modified xsi:type="dcterms:W3CDTF">2017-02-01T22:19:00Z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