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1B" w:rsidRPr="003B4784" w:rsidRDefault="00544A1B" w:rsidP="00544A1B">
      <w:pPr>
        <w:jc w:val="center"/>
        <w:rPr>
          <w:rFonts w:ascii="Tahoma" w:hAnsi="Tahoma" w:cs="Tahoma"/>
          <w:lang w:val="es-ES_tradnl"/>
        </w:rPr>
      </w:pPr>
      <w:bookmarkStart w:id="0" w:name="_Toc330030631"/>
    </w:p>
    <w:p w:rsidR="007912D5" w:rsidRPr="003B4784" w:rsidRDefault="007912D5" w:rsidP="00C47284">
      <w:pPr>
        <w:spacing w:after="240"/>
        <w:jc w:val="center"/>
        <w:rPr>
          <w:rFonts w:ascii="Tahoma" w:hAnsi="Tahoma" w:cs="Tahoma"/>
          <w:b/>
          <w:sz w:val="28"/>
          <w:szCs w:val="28"/>
        </w:rPr>
      </w:pPr>
    </w:p>
    <w:p w:rsidR="007912D5" w:rsidRPr="003B4784" w:rsidRDefault="007912D5" w:rsidP="00C47284">
      <w:pPr>
        <w:spacing w:after="240"/>
        <w:jc w:val="center"/>
        <w:rPr>
          <w:rFonts w:ascii="Tahoma" w:hAnsi="Tahoma" w:cs="Tahoma"/>
          <w:b/>
          <w:sz w:val="28"/>
          <w:szCs w:val="28"/>
        </w:rPr>
      </w:pPr>
    </w:p>
    <w:p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EMPRESA NACIONAL DE TELECOMUNICACIONES</w:t>
      </w:r>
    </w:p>
    <w:p w:rsidR="00C47284" w:rsidRPr="003B4784" w:rsidRDefault="00C47284" w:rsidP="00C47284">
      <w:pPr>
        <w:spacing w:after="240"/>
        <w:jc w:val="center"/>
        <w:rPr>
          <w:rFonts w:ascii="Tahoma" w:hAnsi="Tahoma" w:cs="Tahoma"/>
          <w:b/>
          <w:sz w:val="28"/>
          <w:szCs w:val="28"/>
        </w:rPr>
      </w:pPr>
      <w:r w:rsidRPr="003B4784">
        <w:rPr>
          <w:rFonts w:ascii="Tahoma" w:hAnsi="Tahoma" w:cs="Tahoma"/>
          <w:b/>
          <w:sz w:val="28"/>
          <w:szCs w:val="28"/>
        </w:rPr>
        <w:t>ENTEL S.A.</w:t>
      </w:r>
    </w:p>
    <w:p w:rsidR="00C47284" w:rsidRPr="003B4784" w:rsidRDefault="00C47284" w:rsidP="00C47284">
      <w:pPr>
        <w:spacing w:after="240"/>
        <w:jc w:val="center"/>
        <w:rPr>
          <w:rFonts w:ascii="Tahoma" w:hAnsi="Tahoma" w:cs="Tahoma"/>
          <w:b/>
        </w:rPr>
      </w:pPr>
    </w:p>
    <w:p w:rsidR="00C47284" w:rsidRPr="003B4784" w:rsidRDefault="00C47284" w:rsidP="00C47284">
      <w:pPr>
        <w:spacing w:after="240"/>
        <w:jc w:val="center"/>
        <w:rPr>
          <w:rFonts w:ascii="Tahoma" w:hAnsi="Tahoma" w:cs="Tahoma"/>
          <w:b/>
        </w:rPr>
      </w:pPr>
    </w:p>
    <w:p w:rsidR="00C47284" w:rsidRPr="003B4784" w:rsidRDefault="00A12012" w:rsidP="00C47284">
      <w:pPr>
        <w:spacing w:after="240"/>
        <w:jc w:val="center"/>
        <w:rPr>
          <w:rFonts w:ascii="Tahoma" w:hAnsi="Tahoma" w:cs="Tahoma"/>
          <w:snapToGrid w:val="0"/>
        </w:rPr>
      </w:pPr>
      <w:r>
        <w:rPr>
          <w:noProof/>
          <w:lang w:val="es-BO" w:eastAsia="es-BO"/>
        </w:rPr>
        <w:drawing>
          <wp:anchor distT="0" distB="0" distL="114300" distR="114300" simplePos="0" relativeHeight="251657728" behindDoc="0" locked="0" layoutInCell="1" allowOverlap="1" wp14:anchorId="3849D5F9" wp14:editId="03A28F32">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14:sizeRelH relativeFrom="page">
              <wp14:pctWidth>0</wp14:pctWidth>
            </wp14:sizeRelH>
            <wp14:sizeRelV relativeFrom="page">
              <wp14:pctHeight>0</wp14:pctHeight>
            </wp14:sizeRelV>
          </wp:anchor>
        </w:drawing>
      </w: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3B4784" w:rsidRDefault="00C47284" w:rsidP="00C47284">
      <w:pPr>
        <w:spacing w:after="240"/>
        <w:jc w:val="center"/>
        <w:rPr>
          <w:rFonts w:ascii="Tahoma" w:hAnsi="Tahoma" w:cs="Tahoma"/>
          <w:snapToGrid w:val="0"/>
        </w:rPr>
      </w:pPr>
    </w:p>
    <w:p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TÉRMINOS BÁSICOS DE CONTRATACIÓN</w:t>
      </w:r>
    </w:p>
    <w:p w:rsidR="00C47284" w:rsidRPr="008F3C14" w:rsidRDefault="00C47284" w:rsidP="00C47284">
      <w:pPr>
        <w:spacing w:after="240"/>
        <w:jc w:val="center"/>
        <w:rPr>
          <w:rFonts w:ascii="Tahoma" w:hAnsi="Tahoma" w:cs="Tahoma"/>
          <w:highlight w:val="magenta"/>
        </w:rPr>
      </w:pPr>
    </w:p>
    <w:p w:rsidR="00C47284" w:rsidRPr="008F3C14" w:rsidRDefault="00C47284" w:rsidP="00C47284">
      <w:pPr>
        <w:spacing w:after="240"/>
        <w:jc w:val="center"/>
        <w:rPr>
          <w:rFonts w:ascii="Tahoma" w:hAnsi="Tahoma" w:cs="Tahoma"/>
          <w:b/>
          <w:highlight w:val="magenta"/>
        </w:rPr>
      </w:pPr>
    </w:p>
    <w:p w:rsidR="00C47284" w:rsidRPr="008F3C14" w:rsidRDefault="00C47284" w:rsidP="00C47284">
      <w:pPr>
        <w:spacing w:after="240"/>
        <w:jc w:val="center"/>
        <w:rPr>
          <w:rFonts w:ascii="Tahoma" w:hAnsi="Tahoma" w:cs="Tahoma"/>
          <w:highlight w:val="magenta"/>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9923DC" w:rsidRPr="009923DC"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9923DC" w:rsidRPr="009923DC" w:rsidRDefault="009923DC" w:rsidP="009923DC">
            <w:pPr>
              <w:ind w:left="357"/>
              <w:jc w:val="center"/>
              <w:rPr>
                <w:rFonts w:ascii="Tahoma" w:hAnsi="Tahoma" w:cs="Tahoma"/>
                <w:b/>
                <w:sz w:val="24"/>
                <w:lang w:val="es-BO"/>
              </w:rPr>
            </w:pPr>
          </w:p>
          <w:p w:rsidR="00C47284" w:rsidRPr="006C2931" w:rsidRDefault="00EB605C" w:rsidP="009923DC">
            <w:pPr>
              <w:ind w:left="357"/>
              <w:jc w:val="center"/>
              <w:rPr>
                <w:rFonts w:ascii="Tahoma" w:hAnsi="Tahoma" w:cs="Tahoma"/>
                <w:b/>
                <w:sz w:val="28"/>
                <w:szCs w:val="28"/>
                <w:lang w:val="es-BO"/>
              </w:rPr>
            </w:pPr>
            <w:r w:rsidRPr="006C2931">
              <w:rPr>
                <w:rFonts w:ascii="Tahoma" w:hAnsi="Tahoma" w:cs="Tahoma"/>
                <w:b/>
                <w:sz w:val="28"/>
                <w:szCs w:val="28"/>
                <w:lang w:val="es-BO"/>
              </w:rPr>
              <w:t xml:space="preserve">LICITACIÓN PÚBLICA N° </w:t>
            </w:r>
            <w:r w:rsidR="00CF16AB" w:rsidRPr="006C2931">
              <w:rPr>
                <w:rFonts w:ascii="Tahoma" w:hAnsi="Tahoma" w:cs="Tahoma"/>
                <w:b/>
                <w:sz w:val="28"/>
                <w:szCs w:val="28"/>
                <w:lang w:val="es-BO"/>
              </w:rPr>
              <w:t>0</w:t>
            </w:r>
            <w:r w:rsidR="000D3CB0" w:rsidRPr="006C2931">
              <w:rPr>
                <w:rFonts w:ascii="Tahoma" w:hAnsi="Tahoma" w:cs="Tahoma"/>
                <w:b/>
                <w:sz w:val="28"/>
                <w:szCs w:val="28"/>
                <w:lang w:val="es-BO"/>
              </w:rPr>
              <w:t>22</w:t>
            </w:r>
            <w:r w:rsidR="00521E35" w:rsidRPr="006C2931">
              <w:rPr>
                <w:rFonts w:ascii="Tahoma" w:hAnsi="Tahoma" w:cs="Tahoma"/>
                <w:b/>
                <w:sz w:val="28"/>
                <w:szCs w:val="28"/>
                <w:lang w:val="es-BO"/>
              </w:rPr>
              <w:t>/2016</w:t>
            </w:r>
          </w:p>
          <w:p w:rsidR="009923DC" w:rsidRPr="006C2931" w:rsidRDefault="009923DC" w:rsidP="009923DC">
            <w:pPr>
              <w:ind w:left="357"/>
              <w:jc w:val="center"/>
              <w:rPr>
                <w:rFonts w:ascii="Tahoma" w:hAnsi="Tahoma" w:cs="Tahoma"/>
                <w:b/>
                <w:sz w:val="28"/>
                <w:szCs w:val="28"/>
                <w:lang w:val="es-BO"/>
              </w:rPr>
            </w:pPr>
          </w:p>
          <w:p w:rsidR="009923DC" w:rsidRPr="006C2931" w:rsidRDefault="00651FAA" w:rsidP="009923DC">
            <w:pPr>
              <w:ind w:left="357"/>
              <w:jc w:val="center"/>
              <w:rPr>
                <w:rFonts w:ascii="Tahoma" w:hAnsi="Tahoma" w:cs="Tahoma"/>
                <w:b/>
                <w:sz w:val="28"/>
                <w:szCs w:val="28"/>
                <w:lang w:val="es-BO"/>
              </w:rPr>
            </w:pPr>
            <w:r w:rsidRPr="006C2931">
              <w:rPr>
                <w:rFonts w:ascii="Tahoma" w:hAnsi="Tahoma" w:cs="Tahoma"/>
                <w:b/>
                <w:sz w:val="28"/>
                <w:szCs w:val="28"/>
                <w:lang w:val="es-BO"/>
              </w:rPr>
              <w:t>“</w:t>
            </w:r>
            <w:r w:rsidR="000D3CB0" w:rsidRPr="006C2931">
              <w:rPr>
                <w:rFonts w:ascii="Tahoma" w:hAnsi="Tahoma" w:cs="Tahoma"/>
                <w:b/>
                <w:sz w:val="28"/>
                <w:szCs w:val="28"/>
                <w:lang w:val="es-BO"/>
              </w:rPr>
              <w:t>PROVISIÓN EQUIPAMIENTO OPTICO DE ACCESO A LA RED IPNGN</w:t>
            </w:r>
            <w:r w:rsidR="008F3C14" w:rsidRPr="006C2931">
              <w:rPr>
                <w:rFonts w:ascii="Tahoma" w:hAnsi="Tahoma" w:cs="Tahoma"/>
                <w:b/>
                <w:sz w:val="28"/>
                <w:szCs w:val="28"/>
                <w:lang w:val="es-BO"/>
              </w:rPr>
              <w:t>”</w:t>
            </w:r>
          </w:p>
          <w:p w:rsidR="009923DC" w:rsidRPr="009923DC" w:rsidRDefault="009923DC" w:rsidP="009923DC">
            <w:pPr>
              <w:ind w:left="357"/>
              <w:jc w:val="center"/>
              <w:rPr>
                <w:rFonts w:ascii="Tahoma" w:hAnsi="Tahoma" w:cs="Tahoma"/>
                <w:b/>
                <w:sz w:val="24"/>
                <w:lang w:val="es-BO"/>
              </w:rPr>
            </w:pPr>
          </w:p>
        </w:tc>
      </w:tr>
    </w:tbl>
    <w:p w:rsidR="00C47284" w:rsidRPr="008F3C14" w:rsidRDefault="00C47284" w:rsidP="00C47284">
      <w:pPr>
        <w:spacing w:after="240"/>
        <w:rPr>
          <w:highlight w:val="magenta"/>
        </w:rPr>
      </w:pPr>
    </w:p>
    <w:p w:rsidR="00C47284" w:rsidRPr="008F3C14" w:rsidRDefault="00C47284" w:rsidP="00C47284">
      <w:pPr>
        <w:spacing w:after="240"/>
        <w:rPr>
          <w:highlight w:val="magenta"/>
        </w:rPr>
      </w:pPr>
    </w:p>
    <w:p w:rsidR="00C47284" w:rsidRPr="008F3C14" w:rsidRDefault="00C47284" w:rsidP="00C47284">
      <w:pPr>
        <w:spacing w:after="240"/>
        <w:rPr>
          <w:highlight w:val="magenta"/>
        </w:rPr>
      </w:pPr>
    </w:p>
    <w:p w:rsidR="007912D5" w:rsidRPr="008F3C14" w:rsidRDefault="007912D5" w:rsidP="00C47284">
      <w:pPr>
        <w:spacing w:after="240"/>
        <w:jc w:val="center"/>
        <w:rPr>
          <w:rFonts w:ascii="Tahoma" w:hAnsi="Tahoma" w:cs="Tahoma"/>
          <w:b/>
          <w:sz w:val="32"/>
          <w:szCs w:val="32"/>
          <w:highlight w:val="magenta"/>
        </w:rPr>
      </w:pPr>
    </w:p>
    <w:p w:rsidR="00CF16AB" w:rsidRDefault="00CF16AB" w:rsidP="00C47284">
      <w:pPr>
        <w:spacing w:after="240"/>
        <w:jc w:val="center"/>
        <w:rPr>
          <w:rFonts w:ascii="Tahoma" w:hAnsi="Tahoma" w:cs="Tahoma"/>
          <w:b/>
          <w:sz w:val="32"/>
          <w:szCs w:val="32"/>
        </w:rPr>
      </w:pPr>
    </w:p>
    <w:p w:rsidR="00CF16AB" w:rsidRDefault="00CF16AB" w:rsidP="00C47284">
      <w:pPr>
        <w:spacing w:after="240"/>
        <w:jc w:val="center"/>
        <w:rPr>
          <w:rFonts w:ascii="Tahoma" w:hAnsi="Tahoma" w:cs="Tahoma"/>
          <w:b/>
          <w:sz w:val="32"/>
          <w:szCs w:val="32"/>
        </w:rPr>
      </w:pPr>
    </w:p>
    <w:p w:rsidR="00C47284" w:rsidRPr="00541C91" w:rsidRDefault="00C47284" w:rsidP="00C47284">
      <w:pPr>
        <w:spacing w:after="240"/>
        <w:jc w:val="center"/>
        <w:rPr>
          <w:rFonts w:ascii="Tahoma" w:hAnsi="Tahoma" w:cs="Tahoma"/>
          <w:b/>
          <w:sz w:val="32"/>
          <w:szCs w:val="32"/>
        </w:rPr>
      </w:pPr>
      <w:r w:rsidRPr="00541C91">
        <w:rPr>
          <w:rFonts w:ascii="Tahoma" w:hAnsi="Tahoma" w:cs="Tahoma"/>
          <w:b/>
          <w:sz w:val="32"/>
          <w:szCs w:val="32"/>
        </w:rPr>
        <w:t>Términos Básicos de Contratación</w:t>
      </w:r>
    </w:p>
    <w:p w:rsidR="004A76A6" w:rsidRPr="00541C91" w:rsidRDefault="004A76A6" w:rsidP="00C47284">
      <w:pPr>
        <w:spacing w:after="240"/>
        <w:rPr>
          <w:rFonts w:ascii="Tahoma" w:hAnsi="Tahoma" w:cs="Tahoma"/>
          <w:b/>
          <w:sz w:val="28"/>
          <w:szCs w:val="28"/>
        </w:rPr>
      </w:pPr>
    </w:p>
    <w:p w:rsidR="00C47284" w:rsidRPr="00541C91" w:rsidRDefault="00C47284" w:rsidP="00C47284">
      <w:pPr>
        <w:spacing w:after="240"/>
        <w:rPr>
          <w:rFonts w:ascii="Tahoma" w:hAnsi="Tahoma" w:cs="Tahoma"/>
          <w:b/>
          <w:sz w:val="28"/>
          <w:szCs w:val="28"/>
        </w:rPr>
      </w:pPr>
      <w:r w:rsidRPr="00541C91">
        <w:rPr>
          <w:rFonts w:ascii="Tahoma" w:hAnsi="Tahoma" w:cs="Tahoma"/>
          <w:b/>
          <w:sz w:val="28"/>
          <w:szCs w:val="28"/>
        </w:rPr>
        <w:t>Contenido</w:t>
      </w:r>
      <w:r w:rsidR="004A76A6" w:rsidRPr="00541C91">
        <w:rPr>
          <w:rFonts w:ascii="Tahoma" w:hAnsi="Tahoma" w:cs="Tahoma"/>
          <w:b/>
          <w:sz w:val="28"/>
          <w:szCs w:val="28"/>
        </w:rPr>
        <w:t>:</w:t>
      </w:r>
    </w:p>
    <w:p w:rsidR="00C47284" w:rsidRPr="00541C91" w:rsidRDefault="00C47284" w:rsidP="00301E6F">
      <w:pPr>
        <w:pStyle w:val="TDC1"/>
        <w:rPr>
          <w:rFonts w:ascii="Calibri" w:hAnsi="Calibri" w:cs="Times New Roman"/>
        </w:rPr>
      </w:pPr>
      <w:r w:rsidRPr="00541C91">
        <w:rPr>
          <w:lang w:val="es-ES"/>
        </w:rPr>
        <w:fldChar w:fldCharType="begin"/>
      </w:r>
      <w:r w:rsidRPr="00541C91">
        <w:rPr>
          <w:lang w:val="es-ES"/>
        </w:rPr>
        <w:instrText xml:space="preserve"> TOC \o "1-1" \h \z \t "Título 2,2,Título 3,3" </w:instrText>
      </w:r>
      <w:r w:rsidRPr="00541C91">
        <w:rPr>
          <w:lang w:val="es-ES"/>
        </w:rPr>
        <w:fldChar w:fldCharType="separate"/>
      </w:r>
      <w:hyperlink w:anchor="_Toc330030630" w:history="1">
        <w:r w:rsidRPr="00541C91">
          <w:rPr>
            <w:rStyle w:val="Hipervnculo"/>
            <w:color w:val="auto"/>
          </w:rPr>
          <w:t>PARTE I</w:t>
        </w:r>
        <w:r w:rsidRPr="00541C91">
          <w:rPr>
            <w:webHidden/>
          </w:rPr>
          <w:tab/>
        </w:r>
        <w:r w:rsidRPr="00541C91">
          <w:rPr>
            <w:webHidden/>
          </w:rPr>
          <w:fldChar w:fldCharType="begin"/>
        </w:r>
        <w:r w:rsidRPr="00541C91">
          <w:rPr>
            <w:webHidden/>
          </w:rPr>
          <w:instrText xml:space="preserve"> PAGEREF _Toc330030630 \h </w:instrText>
        </w:r>
        <w:r w:rsidRPr="00541C91">
          <w:rPr>
            <w:webHidden/>
          </w:rPr>
        </w:r>
        <w:r w:rsidRPr="00541C91">
          <w:rPr>
            <w:webHidden/>
          </w:rPr>
          <w:fldChar w:fldCharType="separate"/>
        </w:r>
        <w:r w:rsidR="007D3D33">
          <w:rPr>
            <w:webHidden/>
          </w:rPr>
          <w:t>3</w:t>
        </w:r>
        <w:r w:rsidRPr="00541C91">
          <w:rPr>
            <w:webHidden/>
          </w:rPr>
          <w:fldChar w:fldCharType="end"/>
        </w:r>
      </w:hyperlink>
    </w:p>
    <w:p w:rsidR="00C47284" w:rsidRPr="00541C91" w:rsidRDefault="00301E6F" w:rsidP="00301E6F">
      <w:pPr>
        <w:pStyle w:val="TDC1"/>
      </w:pPr>
      <w:r w:rsidRPr="00541C91">
        <w:t>PARTE II……………</w:t>
      </w:r>
      <w:r w:rsidR="00D3651D">
        <w:t xml:space="preserve">…………………………………………………………………………………  </w:t>
      </w:r>
      <w:r w:rsidRPr="00541C91">
        <w:t>12</w:t>
      </w:r>
    </w:p>
    <w:p w:rsidR="00C47284" w:rsidRPr="00541C91" w:rsidRDefault="00681252" w:rsidP="00301E6F">
      <w:pPr>
        <w:pStyle w:val="TDC1"/>
        <w:rPr>
          <w:rFonts w:ascii="Calibri" w:hAnsi="Calibri" w:cs="Times New Roman"/>
        </w:rPr>
      </w:pPr>
      <w:hyperlink w:anchor="_Toc330030632" w:history="1">
        <w:r w:rsidR="00C47284" w:rsidRPr="00541C91">
          <w:rPr>
            <w:rStyle w:val="Hipervnculo"/>
            <w:color w:val="auto"/>
          </w:rPr>
          <w:t>PARTE III</w:t>
        </w:r>
        <w:r w:rsidR="00C47284" w:rsidRPr="00541C91">
          <w:rPr>
            <w:webHidden/>
          </w:rPr>
          <w:tab/>
        </w:r>
      </w:hyperlink>
      <w:r w:rsidR="00513143">
        <w:t>3</w:t>
      </w:r>
      <w:r w:rsidR="00D3651D">
        <w:t>7</w:t>
      </w:r>
    </w:p>
    <w:p w:rsidR="009A6519" w:rsidRPr="003B4784" w:rsidRDefault="00C47284" w:rsidP="009A6519">
      <w:pPr>
        <w:spacing w:after="240"/>
        <w:rPr>
          <w:b/>
        </w:rPr>
      </w:pPr>
      <w:r w:rsidRPr="00541C91">
        <w:rPr>
          <w:b/>
        </w:rPr>
        <w:fldChar w:fldCharType="end"/>
      </w:r>
      <w:bookmarkStart w:id="1" w:name="_Toc330030630"/>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9A6519" w:rsidRDefault="009A6519" w:rsidP="009A6519">
      <w:pPr>
        <w:spacing w:after="240"/>
        <w:rPr>
          <w:b/>
        </w:rPr>
      </w:pPr>
    </w:p>
    <w:p w:rsidR="000D3CB0" w:rsidRDefault="000D3CB0" w:rsidP="009A6519">
      <w:pPr>
        <w:spacing w:after="240"/>
        <w:rPr>
          <w:b/>
        </w:rPr>
      </w:pPr>
    </w:p>
    <w:p w:rsidR="000D3CB0" w:rsidRDefault="000D3CB0" w:rsidP="009A6519">
      <w:pPr>
        <w:spacing w:after="240"/>
        <w:rPr>
          <w:b/>
        </w:rPr>
      </w:pPr>
    </w:p>
    <w:p w:rsidR="000D3CB0" w:rsidRDefault="000D3CB0" w:rsidP="009A6519">
      <w:pPr>
        <w:spacing w:after="240"/>
        <w:rPr>
          <w:b/>
        </w:rPr>
      </w:pPr>
    </w:p>
    <w:p w:rsidR="000D3CB0" w:rsidRPr="003B4784" w:rsidRDefault="000D3CB0" w:rsidP="009A6519">
      <w:pPr>
        <w:spacing w:after="240"/>
        <w:rPr>
          <w:b/>
        </w:rPr>
      </w:pPr>
    </w:p>
    <w:p w:rsidR="009A6519" w:rsidRPr="003B4784" w:rsidRDefault="009A6519" w:rsidP="009A6519">
      <w:pPr>
        <w:spacing w:after="240"/>
        <w:rPr>
          <w:b/>
        </w:rPr>
      </w:pPr>
    </w:p>
    <w:p w:rsidR="009A6519" w:rsidRPr="003B4784" w:rsidRDefault="009A6519" w:rsidP="009A6519">
      <w:pPr>
        <w:spacing w:after="240"/>
        <w:rPr>
          <w:b/>
        </w:rPr>
      </w:pPr>
    </w:p>
    <w:p w:rsidR="00C47284" w:rsidRPr="00541C91" w:rsidRDefault="00C47284" w:rsidP="009A6519">
      <w:pPr>
        <w:spacing w:after="240"/>
        <w:jc w:val="center"/>
        <w:rPr>
          <w:rFonts w:ascii="Tahoma" w:hAnsi="Tahoma" w:cs="Tahoma"/>
          <w:b/>
          <w:sz w:val="28"/>
          <w:szCs w:val="28"/>
        </w:rPr>
      </w:pPr>
      <w:r w:rsidRPr="00541C91">
        <w:rPr>
          <w:rFonts w:ascii="Tahoma" w:hAnsi="Tahoma" w:cs="Tahoma"/>
          <w:b/>
          <w:sz w:val="28"/>
          <w:szCs w:val="28"/>
        </w:rPr>
        <w:t>PARTE I</w:t>
      </w:r>
      <w:bookmarkEnd w:id="1"/>
    </w:p>
    <w:p w:rsidR="00C47284" w:rsidRPr="00541C91" w:rsidRDefault="00C47284" w:rsidP="00C47284">
      <w:pPr>
        <w:spacing w:after="240"/>
        <w:jc w:val="center"/>
        <w:rPr>
          <w:rFonts w:ascii="Tahoma" w:hAnsi="Tahoma" w:cs="Tahoma"/>
          <w:b/>
          <w:sz w:val="28"/>
          <w:szCs w:val="28"/>
        </w:rPr>
      </w:pPr>
      <w:r w:rsidRPr="00541C91">
        <w:rPr>
          <w:rFonts w:ascii="Tahoma" w:hAnsi="Tahoma" w:cs="Tahoma"/>
          <w:b/>
          <w:sz w:val="28"/>
          <w:szCs w:val="28"/>
        </w:rPr>
        <w:t>INFORMACIÓN GENERAL A LOS PROPONENTES</w:t>
      </w:r>
    </w:p>
    <w:p w:rsidR="00C47284" w:rsidRPr="00541C91" w:rsidRDefault="00C47284" w:rsidP="001D5DAA">
      <w:pPr>
        <w:numPr>
          <w:ilvl w:val="0"/>
          <w:numId w:val="9"/>
        </w:numPr>
        <w:spacing w:after="120"/>
        <w:ind w:left="0" w:firstLine="0"/>
        <w:jc w:val="both"/>
        <w:rPr>
          <w:rFonts w:ascii="Tahoma" w:hAnsi="Tahoma" w:cs="Tahoma"/>
          <w:b/>
          <w:sz w:val="28"/>
          <w:szCs w:val="28"/>
        </w:rPr>
      </w:pPr>
      <w:r w:rsidRPr="00541C91">
        <w:rPr>
          <w:rFonts w:ascii="Tahoma" w:hAnsi="Tahoma" w:cs="Tahoma"/>
          <w:b/>
          <w:sz w:val="28"/>
          <w:szCs w:val="28"/>
        </w:rPr>
        <w:t>Antecedentes</w:t>
      </w:r>
    </w:p>
    <w:p w:rsidR="00EB605C" w:rsidRPr="003B4784" w:rsidRDefault="00EB605C" w:rsidP="00930853">
      <w:pPr>
        <w:spacing w:after="120"/>
        <w:ind w:left="708"/>
        <w:jc w:val="both"/>
        <w:rPr>
          <w:rFonts w:ascii="Tahoma" w:hAnsi="Tahoma" w:cs="Tahoma"/>
          <w:sz w:val="22"/>
          <w:szCs w:val="22"/>
        </w:rPr>
      </w:pPr>
      <w:r w:rsidRPr="003B4784">
        <w:rPr>
          <w:rFonts w:ascii="Tahoma" w:hAnsi="Tahoma" w:cs="Tahoma"/>
          <w:sz w:val="22"/>
          <w:szCs w:val="22"/>
        </w:rPr>
        <w:t>La Empresa Nacional de Telecomunicaciones S.A.  (Entel S.A.), en cumplimiento a normas internas en vigencia</w:t>
      </w:r>
      <w:r w:rsidR="00E61CBE">
        <w:rPr>
          <w:rFonts w:ascii="Tahoma" w:hAnsi="Tahoma" w:cs="Tahoma"/>
          <w:sz w:val="22"/>
          <w:szCs w:val="22"/>
        </w:rPr>
        <w:t>,</w:t>
      </w:r>
      <w:r w:rsidRPr="003B4784">
        <w:rPr>
          <w:rFonts w:ascii="Tahoma" w:hAnsi="Tahoma" w:cs="Tahoma"/>
          <w:sz w:val="22"/>
          <w:szCs w:val="22"/>
        </w:rPr>
        <w:t xml:space="preserve"> efectúa la presente Licitación para que empresas legalmente establecidas </w:t>
      </w:r>
      <w:r w:rsidR="00E61CBE">
        <w:rPr>
          <w:rFonts w:ascii="Tahoma" w:hAnsi="Tahoma" w:cs="Tahoma"/>
          <w:sz w:val="22"/>
          <w:szCs w:val="22"/>
        </w:rPr>
        <w:t>y relacionados con el rubro del requerimiento</w:t>
      </w:r>
      <w:r w:rsidRPr="003B4784">
        <w:rPr>
          <w:rFonts w:ascii="Tahoma" w:hAnsi="Tahoma" w:cs="Tahoma"/>
          <w:sz w:val="22"/>
          <w:szCs w:val="22"/>
        </w:rPr>
        <w:t>, presenten sus ofertas conforme a lo especificado en el presente documento.</w:t>
      </w:r>
    </w:p>
    <w:p w:rsidR="00EB605C" w:rsidRPr="003B4784" w:rsidRDefault="009977BC" w:rsidP="00930853">
      <w:pPr>
        <w:spacing w:after="120"/>
        <w:ind w:left="708"/>
        <w:jc w:val="both"/>
        <w:rPr>
          <w:rFonts w:ascii="Tahoma" w:hAnsi="Tahoma" w:cs="Tahoma"/>
          <w:sz w:val="22"/>
          <w:szCs w:val="22"/>
        </w:rPr>
      </w:pPr>
      <w:r>
        <w:rPr>
          <w:rFonts w:ascii="Tahoma" w:hAnsi="Tahoma" w:cs="Tahoma"/>
          <w:sz w:val="22"/>
          <w:szCs w:val="22"/>
        </w:rPr>
        <w:t xml:space="preserve">La Empresa Nacional de Telecomunicaciones  </w:t>
      </w:r>
      <w:r w:rsidR="00EB605C" w:rsidRPr="003B4784">
        <w:rPr>
          <w:rFonts w:ascii="Tahoma" w:hAnsi="Tahoma" w:cs="Tahoma"/>
          <w:sz w:val="22"/>
          <w:szCs w:val="22"/>
        </w:rPr>
        <w:t xml:space="preserve">ENTEL S.A. </w:t>
      </w:r>
      <w:r w:rsidR="00AB7146">
        <w:rPr>
          <w:rFonts w:ascii="Tahoma" w:hAnsi="Tahoma" w:cs="Tahoma"/>
          <w:sz w:val="22"/>
          <w:szCs w:val="22"/>
        </w:rPr>
        <w:t xml:space="preserve">tiene en proyecto </w:t>
      </w:r>
      <w:r w:rsidR="00E61CBE">
        <w:rPr>
          <w:rFonts w:ascii="Tahoma" w:hAnsi="Tahoma" w:cs="Tahoma"/>
          <w:sz w:val="22"/>
          <w:szCs w:val="22"/>
        </w:rPr>
        <w:t xml:space="preserve">con este requerimiento </w:t>
      </w:r>
      <w:r w:rsidR="00AB7146">
        <w:rPr>
          <w:rFonts w:ascii="Tahoma" w:hAnsi="Tahoma" w:cs="Tahoma"/>
          <w:sz w:val="22"/>
          <w:szCs w:val="22"/>
        </w:rPr>
        <w:t>mejorar los accesos locales y la atención de nuestros clientes de los segmentos Corporativos, Gobierno y Pymes.</w:t>
      </w:r>
      <w:r w:rsidR="003C0D07">
        <w:rPr>
          <w:rFonts w:ascii="Tahoma" w:hAnsi="Tahoma" w:cs="Tahoma"/>
          <w:sz w:val="22"/>
          <w:szCs w:val="22"/>
        </w:rPr>
        <w:t xml:space="preserve"> </w:t>
      </w:r>
    </w:p>
    <w:p w:rsidR="00C47284" w:rsidRDefault="00C47284" w:rsidP="001D5DAA">
      <w:pPr>
        <w:numPr>
          <w:ilvl w:val="0"/>
          <w:numId w:val="9"/>
        </w:numPr>
        <w:ind w:left="0" w:firstLine="0"/>
        <w:jc w:val="both"/>
        <w:rPr>
          <w:rFonts w:ascii="Tahoma" w:hAnsi="Tahoma" w:cs="Tahoma"/>
          <w:b/>
          <w:sz w:val="28"/>
          <w:szCs w:val="28"/>
        </w:rPr>
      </w:pPr>
      <w:r w:rsidRPr="00541C91">
        <w:rPr>
          <w:rFonts w:ascii="Tahoma" w:hAnsi="Tahoma" w:cs="Tahoma"/>
          <w:b/>
          <w:sz w:val="28"/>
          <w:szCs w:val="28"/>
        </w:rPr>
        <w:t>Objeto de la Contratación</w:t>
      </w:r>
    </w:p>
    <w:p w:rsidR="007122E1" w:rsidRPr="00541C91" w:rsidRDefault="007122E1" w:rsidP="007122E1">
      <w:pPr>
        <w:jc w:val="both"/>
        <w:rPr>
          <w:rFonts w:ascii="Tahoma" w:hAnsi="Tahoma" w:cs="Tahoma"/>
          <w:b/>
          <w:sz w:val="28"/>
          <w:szCs w:val="28"/>
        </w:rPr>
      </w:pPr>
    </w:p>
    <w:p w:rsidR="00E61CBE" w:rsidRDefault="00C47284" w:rsidP="00353C44">
      <w:pPr>
        <w:ind w:left="709"/>
        <w:jc w:val="both"/>
        <w:rPr>
          <w:rFonts w:ascii="Tahoma" w:hAnsi="Tahoma" w:cs="Tahoma"/>
          <w:sz w:val="22"/>
          <w:szCs w:val="22"/>
        </w:rPr>
      </w:pPr>
      <w:r w:rsidRPr="003B4784">
        <w:rPr>
          <w:rFonts w:ascii="Tahoma" w:hAnsi="Tahoma" w:cs="Tahoma"/>
          <w:sz w:val="22"/>
          <w:lang w:val="es-BO" w:eastAsia="en-US"/>
        </w:rPr>
        <w:t>El objeto de la presente Licitación</w:t>
      </w:r>
      <w:r w:rsidR="006F7A89">
        <w:rPr>
          <w:rFonts w:ascii="Tahoma" w:hAnsi="Tahoma" w:cs="Tahoma"/>
          <w:sz w:val="22"/>
          <w:lang w:val="es-BO" w:eastAsia="en-US"/>
        </w:rPr>
        <w:t xml:space="preserve"> Pública es la contratación de </w:t>
      </w:r>
      <w:r w:rsidR="00EB605C" w:rsidRPr="003B4784">
        <w:rPr>
          <w:rFonts w:ascii="Tahoma" w:hAnsi="Tahoma" w:cs="Tahoma"/>
          <w:sz w:val="22"/>
          <w:szCs w:val="22"/>
        </w:rPr>
        <w:t>una empresa para  la pr</w:t>
      </w:r>
      <w:r w:rsidR="00670F68">
        <w:rPr>
          <w:rFonts w:ascii="Tahoma" w:hAnsi="Tahoma" w:cs="Tahoma"/>
          <w:sz w:val="22"/>
          <w:szCs w:val="22"/>
        </w:rPr>
        <w:t xml:space="preserve">ovisión </w:t>
      </w:r>
      <w:r w:rsidR="00815E18">
        <w:rPr>
          <w:rFonts w:ascii="Tahoma" w:hAnsi="Tahoma" w:cs="Tahoma"/>
          <w:sz w:val="22"/>
          <w:szCs w:val="22"/>
        </w:rPr>
        <w:t xml:space="preserve">de </w:t>
      </w:r>
      <w:r w:rsidR="00601712">
        <w:rPr>
          <w:rFonts w:ascii="Tahoma" w:hAnsi="Tahoma" w:cs="Tahoma"/>
          <w:sz w:val="22"/>
          <w:szCs w:val="22"/>
        </w:rPr>
        <w:t xml:space="preserve">todo el </w:t>
      </w:r>
      <w:r w:rsidR="00815E18">
        <w:rPr>
          <w:rFonts w:ascii="Tahoma" w:hAnsi="Tahoma" w:cs="Tahoma"/>
          <w:sz w:val="22"/>
          <w:szCs w:val="22"/>
        </w:rPr>
        <w:t xml:space="preserve">equipamiento óptico </w:t>
      </w:r>
      <w:r w:rsidR="00AB7146">
        <w:rPr>
          <w:rFonts w:ascii="Tahoma" w:hAnsi="Tahoma" w:cs="Tahoma"/>
          <w:sz w:val="22"/>
          <w:szCs w:val="22"/>
        </w:rPr>
        <w:t xml:space="preserve">descrito en la parte II técnica, </w:t>
      </w:r>
      <w:r w:rsidR="00815E18">
        <w:rPr>
          <w:rFonts w:ascii="Tahoma" w:hAnsi="Tahoma" w:cs="Tahoma"/>
          <w:sz w:val="22"/>
          <w:szCs w:val="22"/>
        </w:rPr>
        <w:t xml:space="preserve">para poder instalar accesos </w:t>
      </w:r>
      <w:r w:rsidR="00AB7146">
        <w:rPr>
          <w:rFonts w:ascii="Tahoma" w:hAnsi="Tahoma" w:cs="Tahoma"/>
          <w:sz w:val="22"/>
          <w:szCs w:val="22"/>
        </w:rPr>
        <w:t>ópticos locales.</w:t>
      </w:r>
    </w:p>
    <w:p w:rsidR="00E61CBE" w:rsidRDefault="00E61CBE" w:rsidP="00E61CBE">
      <w:pPr>
        <w:ind w:left="709"/>
        <w:jc w:val="both"/>
        <w:rPr>
          <w:rFonts w:ascii="Tahoma" w:hAnsi="Tahoma" w:cs="Tahoma"/>
          <w:sz w:val="22"/>
          <w:szCs w:val="22"/>
        </w:rPr>
      </w:pPr>
    </w:p>
    <w:p w:rsidR="00930853" w:rsidRPr="00541C91" w:rsidRDefault="00930853" w:rsidP="00930853">
      <w:pPr>
        <w:pStyle w:val="WW-Textoindependiente20"/>
        <w:spacing w:after="120" w:line="240" w:lineRule="auto"/>
        <w:ind w:left="709"/>
        <w:rPr>
          <w:rFonts w:ascii="Tahoma" w:hAnsi="Tahoma" w:cs="Tahoma"/>
          <w:sz w:val="22"/>
          <w:szCs w:val="22"/>
        </w:rPr>
      </w:pPr>
      <w:r w:rsidRPr="00541C91">
        <w:rPr>
          <w:rFonts w:ascii="Tahoma" w:hAnsi="Tahoma" w:cs="Tahoma"/>
          <w:sz w:val="22"/>
          <w:szCs w:val="22"/>
        </w:rPr>
        <w:t xml:space="preserve">A objeto de facilitar la preparación, estructuración y presentación de su oferta, </w:t>
      </w:r>
      <w:r w:rsidRPr="00541C91">
        <w:rPr>
          <w:rFonts w:ascii="Tahoma" w:hAnsi="Tahoma" w:cs="Tahoma"/>
          <w:sz w:val="22"/>
          <w:szCs w:val="22"/>
          <w:lang w:val="es-BO" w:eastAsia="en-US"/>
        </w:rPr>
        <w:t xml:space="preserve">se pide al proponente considerar y revisar todos los puntos descritos en los </w:t>
      </w:r>
      <w:r w:rsidRPr="00541C91">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p>
    <w:p w:rsidR="00C47284" w:rsidRPr="00541C91" w:rsidRDefault="00C47284" w:rsidP="001D5DAA">
      <w:pPr>
        <w:numPr>
          <w:ilvl w:val="0"/>
          <w:numId w:val="9"/>
        </w:numPr>
        <w:tabs>
          <w:tab w:val="left" w:pos="709"/>
        </w:tabs>
        <w:spacing w:after="120"/>
        <w:ind w:left="0" w:firstLine="0"/>
        <w:jc w:val="both"/>
        <w:rPr>
          <w:rFonts w:ascii="Tahoma" w:hAnsi="Tahoma" w:cs="Tahoma"/>
          <w:b/>
          <w:sz w:val="28"/>
          <w:szCs w:val="28"/>
        </w:rPr>
      </w:pPr>
      <w:r w:rsidRPr="00541C91">
        <w:rPr>
          <w:rFonts w:ascii="Tahoma" w:hAnsi="Tahoma" w:cs="Tahoma"/>
          <w:b/>
          <w:sz w:val="28"/>
          <w:szCs w:val="28"/>
        </w:rPr>
        <w:t xml:space="preserve">Lugar de entrega </w:t>
      </w:r>
    </w:p>
    <w:p w:rsidR="00E1081D" w:rsidRPr="00E1081D" w:rsidRDefault="00E1081D" w:rsidP="006C2931">
      <w:pPr>
        <w:pStyle w:val="Prrafodelista"/>
        <w:ind w:left="709"/>
        <w:jc w:val="both"/>
        <w:rPr>
          <w:rFonts w:ascii="Tahoma" w:hAnsi="Tahoma" w:cs="Tahoma"/>
          <w:sz w:val="22"/>
          <w:szCs w:val="22"/>
        </w:rPr>
      </w:pPr>
      <w:r w:rsidRPr="00E1081D">
        <w:rPr>
          <w:rFonts w:ascii="Tahoma" w:hAnsi="Tahoma" w:cs="Tahoma"/>
          <w:sz w:val="22"/>
          <w:szCs w:val="22"/>
        </w:rPr>
        <w:t xml:space="preserve">El proveedor adjudicado deberá entregar el equipamiento y material ofertado en la ciudad de La Paz en almacenes de ENTEL S.A. </w:t>
      </w:r>
    </w:p>
    <w:p w:rsidR="00E1081D" w:rsidRPr="00E1081D" w:rsidRDefault="00E1081D" w:rsidP="006C2931">
      <w:pPr>
        <w:pStyle w:val="Prrafodelista"/>
        <w:tabs>
          <w:tab w:val="left" w:pos="567"/>
        </w:tabs>
        <w:ind w:left="360"/>
        <w:jc w:val="both"/>
        <w:rPr>
          <w:rFonts w:ascii="Tahoma" w:hAnsi="Tahoma" w:cs="Tahoma"/>
          <w:sz w:val="22"/>
          <w:szCs w:val="22"/>
          <w:lang w:bidi="en-US"/>
        </w:rPr>
      </w:pPr>
    </w:p>
    <w:p w:rsidR="00E1081D" w:rsidRDefault="00E1081D" w:rsidP="006C2931">
      <w:pPr>
        <w:pStyle w:val="Prrafodelista"/>
        <w:jc w:val="both"/>
        <w:rPr>
          <w:rFonts w:ascii="Tahoma" w:hAnsi="Tahoma" w:cs="Tahoma"/>
          <w:sz w:val="22"/>
        </w:rPr>
      </w:pPr>
      <w:r w:rsidRPr="00E1081D">
        <w:rPr>
          <w:rFonts w:ascii="Tahoma" w:hAnsi="Tahoma" w:cs="Tahoma"/>
          <w:sz w:val="22"/>
        </w:rPr>
        <w:t xml:space="preserve">Los oferentes extranjeros que deseen participar del presente proceso deberán realizar la entrega de equipos/materiales en condiciones DAP (de acuerdo a </w:t>
      </w:r>
      <w:proofErr w:type="spellStart"/>
      <w:r w:rsidRPr="00E1081D">
        <w:rPr>
          <w:rFonts w:ascii="Tahoma" w:hAnsi="Tahoma" w:cs="Tahoma"/>
          <w:sz w:val="22"/>
        </w:rPr>
        <w:t>incoterm</w:t>
      </w:r>
      <w:proofErr w:type="spellEnd"/>
      <w:r w:rsidRPr="00E1081D">
        <w:rPr>
          <w:rFonts w:ascii="Tahoma" w:hAnsi="Tahoma" w:cs="Tahoma"/>
          <w:sz w:val="22"/>
        </w:rPr>
        <w:t xml:space="preserve"> 2010), para oferentes nacionales la entrega debe realizarse en condiciones DDP, incluyendo los impuestos de ley</w:t>
      </w:r>
      <w:r>
        <w:rPr>
          <w:rFonts w:ascii="Tahoma" w:hAnsi="Tahoma" w:cs="Tahoma"/>
          <w:sz w:val="22"/>
        </w:rPr>
        <w:t>.</w:t>
      </w:r>
    </w:p>
    <w:p w:rsidR="0048336C" w:rsidRPr="00541C91" w:rsidRDefault="0048336C" w:rsidP="00E1081D">
      <w:pPr>
        <w:pStyle w:val="Prrafodelista"/>
        <w:rPr>
          <w:szCs w:val="22"/>
        </w:rPr>
      </w:pPr>
    </w:p>
    <w:p w:rsidR="00C47284" w:rsidRDefault="00C47284" w:rsidP="001D5DAA">
      <w:pPr>
        <w:numPr>
          <w:ilvl w:val="0"/>
          <w:numId w:val="9"/>
        </w:numPr>
        <w:ind w:left="709" w:hanging="709"/>
        <w:jc w:val="both"/>
        <w:rPr>
          <w:rFonts w:ascii="Tahoma" w:hAnsi="Tahoma" w:cs="Tahoma"/>
          <w:b/>
          <w:sz w:val="28"/>
          <w:szCs w:val="28"/>
        </w:rPr>
      </w:pPr>
      <w:r w:rsidRPr="00541C91">
        <w:rPr>
          <w:rFonts w:ascii="Tahoma" w:hAnsi="Tahoma" w:cs="Tahoma"/>
          <w:b/>
          <w:sz w:val="28"/>
          <w:szCs w:val="28"/>
        </w:rPr>
        <w:t>Referente del proceso</w:t>
      </w:r>
    </w:p>
    <w:p w:rsidR="00353C44" w:rsidRPr="00541C91" w:rsidRDefault="00353C44" w:rsidP="00353C44">
      <w:pPr>
        <w:ind w:left="709"/>
        <w:jc w:val="both"/>
        <w:rPr>
          <w:rFonts w:ascii="Tahoma" w:hAnsi="Tahoma" w:cs="Tahoma"/>
          <w:b/>
          <w:sz w:val="28"/>
          <w:szCs w:val="28"/>
        </w:rPr>
      </w:pPr>
    </w:p>
    <w:p w:rsidR="00C47284" w:rsidRDefault="00C47284" w:rsidP="00353C44">
      <w:pPr>
        <w:pStyle w:val="Continuarlista"/>
        <w:spacing w:after="0"/>
        <w:ind w:left="709"/>
        <w:rPr>
          <w:rFonts w:ascii="Tahoma" w:hAnsi="Tahoma" w:cs="Tahoma"/>
          <w:sz w:val="22"/>
        </w:rPr>
      </w:pPr>
      <w:r w:rsidRPr="00541C91">
        <w:rPr>
          <w:rFonts w:ascii="Tahoma" w:hAnsi="Tahoma" w:cs="Tahoma"/>
          <w:sz w:val="22"/>
        </w:rPr>
        <w:t xml:space="preserve">La coordinación del presente proceso hasta su adjudicación estará a cargo de la Subgerencia de Adquisiciones. </w:t>
      </w:r>
    </w:p>
    <w:p w:rsidR="0048336C" w:rsidRPr="00541C91" w:rsidRDefault="0048336C" w:rsidP="00353C44">
      <w:pPr>
        <w:pStyle w:val="Continuarlista"/>
        <w:spacing w:after="0"/>
        <w:ind w:left="709"/>
        <w:rPr>
          <w:rFonts w:ascii="Tahoma" w:hAnsi="Tahoma" w:cs="Tahoma"/>
          <w:sz w:val="22"/>
        </w:rPr>
      </w:pPr>
    </w:p>
    <w:p w:rsidR="00C47284" w:rsidRDefault="00C47284" w:rsidP="00353C44">
      <w:pPr>
        <w:pStyle w:val="Continuarlista"/>
        <w:spacing w:after="0"/>
        <w:ind w:left="709"/>
        <w:rPr>
          <w:rFonts w:ascii="Tahoma" w:hAnsi="Tahoma" w:cs="Tahoma"/>
          <w:sz w:val="22"/>
        </w:rPr>
      </w:pPr>
      <w:r w:rsidRPr="00541C91">
        <w:rPr>
          <w:rFonts w:ascii="Tahoma" w:hAnsi="Tahoma" w:cs="Tahoma"/>
          <w:sz w:val="22"/>
        </w:rPr>
        <w:t>Posterior a su adjudicación y firma de contrato, estará a cargo de la Subgerenc</w:t>
      </w:r>
      <w:r w:rsidR="00116F99">
        <w:rPr>
          <w:rFonts w:ascii="Tahoma" w:hAnsi="Tahoma" w:cs="Tahoma"/>
          <w:sz w:val="22"/>
        </w:rPr>
        <w:t xml:space="preserve">ia de </w:t>
      </w:r>
      <w:r w:rsidR="00E1081D">
        <w:rPr>
          <w:rFonts w:ascii="Tahoma" w:hAnsi="Tahoma" w:cs="Tahoma"/>
          <w:sz w:val="22"/>
        </w:rPr>
        <w:t>Planificación e Implementación de Proyectos</w:t>
      </w:r>
      <w:r w:rsidRPr="00541C91">
        <w:rPr>
          <w:rFonts w:ascii="Tahoma" w:hAnsi="Tahoma" w:cs="Tahoma"/>
          <w:sz w:val="22"/>
        </w:rPr>
        <w:t>.</w:t>
      </w:r>
    </w:p>
    <w:p w:rsidR="00353C44" w:rsidRPr="00541C91" w:rsidRDefault="00353C44" w:rsidP="00353C44">
      <w:pPr>
        <w:pStyle w:val="Continuarlista"/>
        <w:spacing w:after="0"/>
        <w:ind w:left="709"/>
        <w:rPr>
          <w:rFonts w:ascii="Tahoma" w:hAnsi="Tahoma" w:cs="Tahoma"/>
          <w:sz w:val="22"/>
        </w:rPr>
      </w:pPr>
    </w:p>
    <w:p w:rsidR="00C47284" w:rsidRDefault="00C47284" w:rsidP="001D5DAA">
      <w:pPr>
        <w:numPr>
          <w:ilvl w:val="0"/>
          <w:numId w:val="9"/>
        </w:numPr>
        <w:tabs>
          <w:tab w:val="left" w:pos="0"/>
        </w:tabs>
        <w:ind w:left="0" w:firstLine="0"/>
        <w:jc w:val="both"/>
        <w:rPr>
          <w:rFonts w:ascii="Tahoma" w:hAnsi="Tahoma" w:cs="Tahoma"/>
          <w:b/>
          <w:sz w:val="28"/>
          <w:szCs w:val="28"/>
        </w:rPr>
      </w:pPr>
      <w:r w:rsidRPr="00541C91">
        <w:rPr>
          <w:rFonts w:ascii="Tahoma" w:hAnsi="Tahoma" w:cs="Tahoma"/>
          <w:b/>
          <w:sz w:val="28"/>
          <w:szCs w:val="28"/>
        </w:rPr>
        <w:t>Proponentes elegibles</w:t>
      </w:r>
    </w:p>
    <w:p w:rsidR="00763271" w:rsidRPr="006C2931" w:rsidRDefault="003C6ACE" w:rsidP="006C2931">
      <w:pPr>
        <w:spacing w:before="120"/>
        <w:ind w:left="567" w:firstLine="142"/>
        <w:jc w:val="both"/>
        <w:rPr>
          <w:rFonts w:ascii="Tahoma" w:hAnsi="Tahoma" w:cs="Tahoma"/>
          <w:sz w:val="22"/>
          <w:szCs w:val="22"/>
        </w:rPr>
      </w:pPr>
      <w:r w:rsidRPr="003C6ACE">
        <w:rPr>
          <w:rFonts w:ascii="Tahoma" w:hAnsi="Tahoma" w:cs="Tahoma"/>
          <w:sz w:val="22"/>
          <w:szCs w:val="22"/>
        </w:rPr>
        <w:t xml:space="preserve">En esta </w:t>
      </w:r>
      <w:r w:rsidRPr="006C2931">
        <w:rPr>
          <w:rFonts w:ascii="Tahoma" w:hAnsi="Tahoma" w:cs="Tahoma"/>
          <w:sz w:val="22"/>
          <w:szCs w:val="22"/>
        </w:rPr>
        <w:t xml:space="preserve">convocatoria podrán participar los </w:t>
      </w:r>
      <w:r w:rsidR="00763271" w:rsidRPr="006C2931">
        <w:rPr>
          <w:rFonts w:ascii="Tahoma" w:hAnsi="Tahoma" w:cs="Tahoma"/>
          <w:sz w:val="22"/>
          <w:szCs w:val="22"/>
        </w:rPr>
        <w:t xml:space="preserve">siguientes </w:t>
      </w:r>
      <w:r w:rsidRPr="006C2931">
        <w:rPr>
          <w:rFonts w:ascii="Tahoma" w:hAnsi="Tahoma" w:cs="Tahoma"/>
          <w:sz w:val="22"/>
          <w:szCs w:val="22"/>
        </w:rPr>
        <w:t>proponentes</w:t>
      </w:r>
      <w:r w:rsidR="00763271" w:rsidRPr="006C2931">
        <w:rPr>
          <w:rFonts w:ascii="Tahoma" w:hAnsi="Tahoma" w:cs="Tahoma"/>
          <w:sz w:val="22"/>
          <w:szCs w:val="22"/>
        </w:rPr>
        <w:t>:</w:t>
      </w:r>
    </w:p>
    <w:p w:rsidR="0065741A" w:rsidRPr="006C2931" w:rsidRDefault="00763271" w:rsidP="006C2931">
      <w:pPr>
        <w:pStyle w:val="Prrafodelista"/>
        <w:numPr>
          <w:ilvl w:val="0"/>
          <w:numId w:val="96"/>
        </w:numPr>
        <w:spacing w:before="120"/>
        <w:ind w:left="567" w:firstLine="426"/>
        <w:jc w:val="both"/>
        <w:rPr>
          <w:rFonts w:ascii="Tahoma" w:hAnsi="Tahoma" w:cs="Tahoma"/>
          <w:sz w:val="22"/>
          <w:szCs w:val="22"/>
        </w:rPr>
      </w:pPr>
      <w:r w:rsidRPr="006C2931">
        <w:rPr>
          <w:rFonts w:ascii="Tahoma" w:hAnsi="Tahoma" w:cs="Tahoma"/>
          <w:sz w:val="22"/>
          <w:szCs w:val="22"/>
        </w:rPr>
        <w:t>Personas Naturales o jurídicas con capacidad de contratar</w:t>
      </w:r>
      <w:r w:rsidR="0065741A" w:rsidRPr="006C2931">
        <w:rPr>
          <w:rFonts w:ascii="Tahoma" w:hAnsi="Tahoma" w:cs="Tahoma"/>
          <w:sz w:val="22"/>
          <w:szCs w:val="22"/>
        </w:rPr>
        <w:t>.</w:t>
      </w:r>
    </w:p>
    <w:p w:rsidR="00E1081D" w:rsidRPr="006C2931" w:rsidRDefault="00763271" w:rsidP="006C2931">
      <w:pPr>
        <w:pStyle w:val="Prrafodelista"/>
        <w:numPr>
          <w:ilvl w:val="0"/>
          <w:numId w:val="96"/>
        </w:numPr>
        <w:spacing w:before="120"/>
        <w:ind w:left="567" w:firstLine="426"/>
        <w:jc w:val="both"/>
        <w:rPr>
          <w:rFonts w:ascii="Tahoma" w:hAnsi="Tahoma" w:cs="Tahoma"/>
          <w:sz w:val="22"/>
          <w:szCs w:val="22"/>
        </w:rPr>
      </w:pPr>
      <w:r w:rsidRPr="006C2931">
        <w:rPr>
          <w:rFonts w:ascii="Tahoma" w:hAnsi="Tahoma" w:cs="Tahoma"/>
          <w:sz w:val="22"/>
          <w:szCs w:val="22"/>
        </w:rPr>
        <w:t>Empresas nacionales y/o extranjeras legalmente constituidas.</w:t>
      </w:r>
    </w:p>
    <w:p w:rsidR="00763271" w:rsidRPr="006C2931" w:rsidRDefault="00763271" w:rsidP="006C2931">
      <w:pPr>
        <w:pStyle w:val="Prrafodelista"/>
        <w:numPr>
          <w:ilvl w:val="0"/>
          <w:numId w:val="96"/>
        </w:numPr>
        <w:spacing w:before="120"/>
        <w:ind w:left="567" w:firstLine="426"/>
        <w:jc w:val="both"/>
        <w:rPr>
          <w:rFonts w:ascii="Tahoma" w:hAnsi="Tahoma" w:cs="Tahoma"/>
          <w:sz w:val="22"/>
          <w:szCs w:val="22"/>
        </w:rPr>
      </w:pPr>
      <w:r w:rsidRPr="006C2931">
        <w:rPr>
          <w:rFonts w:ascii="Tahoma" w:hAnsi="Tahoma" w:cs="Tahoma"/>
          <w:sz w:val="22"/>
          <w:szCs w:val="22"/>
        </w:rPr>
        <w:t>Asociaciones Accidentales legalmente constituidas en Bolivia</w:t>
      </w:r>
      <w:r w:rsidR="00E1081D" w:rsidRPr="006C2931">
        <w:rPr>
          <w:rFonts w:ascii="Tahoma" w:hAnsi="Tahoma" w:cs="Tahoma"/>
          <w:color w:val="004990"/>
          <w:sz w:val="22"/>
          <w:szCs w:val="22"/>
        </w:rPr>
        <w:t>.</w:t>
      </w:r>
    </w:p>
    <w:p w:rsidR="00292164" w:rsidRDefault="003C6ACE" w:rsidP="003C6ACE">
      <w:pPr>
        <w:spacing w:before="120"/>
        <w:ind w:left="567"/>
        <w:jc w:val="both"/>
        <w:rPr>
          <w:rFonts w:ascii="Tahoma" w:hAnsi="Tahoma" w:cs="Tahoma"/>
          <w:sz w:val="22"/>
          <w:szCs w:val="22"/>
        </w:rPr>
      </w:pPr>
      <w:r w:rsidRPr="003C6ACE">
        <w:rPr>
          <w:rFonts w:ascii="Tahoma" w:hAnsi="Tahoma" w:cs="Tahoma"/>
          <w:b/>
          <w:sz w:val="22"/>
          <w:szCs w:val="22"/>
        </w:rPr>
        <w:t>Están impedidos de participar, directa o</w:t>
      </w:r>
      <w:r w:rsidRPr="003C6ACE">
        <w:rPr>
          <w:rFonts w:ascii="Tahoma" w:hAnsi="Tahoma" w:cs="Tahoma"/>
          <w:sz w:val="22"/>
          <w:szCs w:val="22"/>
        </w:rPr>
        <w:t xml:space="preserve"> indirectamente, en los procesos de adquisición </w:t>
      </w:r>
    </w:p>
    <w:p w:rsidR="003C6ACE" w:rsidRPr="003C6ACE" w:rsidRDefault="003C6ACE" w:rsidP="003C6ACE">
      <w:pPr>
        <w:spacing w:before="120"/>
        <w:ind w:left="567"/>
        <w:jc w:val="both"/>
        <w:rPr>
          <w:rFonts w:ascii="Tahoma" w:hAnsi="Tahoma" w:cs="Tahoma"/>
          <w:b/>
          <w:sz w:val="28"/>
          <w:szCs w:val="28"/>
          <w:lang w:eastAsia="en-US" w:bidi="en-US"/>
        </w:rPr>
      </w:pPr>
      <w:proofErr w:type="gramStart"/>
      <w:r w:rsidRPr="003C6ACE">
        <w:rPr>
          <w:rFonts w:ascii="Tahoma" w:hAnsi="Tahoma" w:cs="Tahoma"/>
          <w:sz w:val="22"/>
          <w:szCs w:val="22"/>
        </w:rPr>
        <w:t>de</w:t>
      </w:r>
      <w:proofErr w:type="gramEnd"/>
      <w:r w:rsidRPr="003C6ACE">
        <w:rPr>
          <w:rFonts w:ascii="Tahoma" w:hAnsi="Tahoma" w:cs="Tahoma"/>
          <w:sz w:val="22"/>
          <w:szCs w:val="22"/>
        </w:rPr>
        <w:t xml:space="preserve"> bienes y/o contratación de servicios, las personas naturales o jurídicas comprendidas en los siguientes casos: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Cuentas por pagar a Entel S.A.</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Observaciones en la calidad de sus Productos o Servicios.</w:t>
      </w:r>
    </w:p>
    <w:p w:rsidR="003C6ACE" w:rsidRPr="003C6ACE" w:rsidRDefault="003C6ACE" w:rsidP="001D5DAA">
      <w:pPr>
        <w:pStyle w:val="Prrafodelista"/>
        <w:numPr>
          <w:ilvl w:val="1"/>
          <w:numId w:val="32"/>
        </w:numPr>
        <w:spacing w:before="120"/>
        <w:ind w:left="1985" w:hanging="284"/>
        <w:contextualSpacing/>
        <w:jc w:val="both"/>
        <w:rPr>
          <w:rFonts w:ascii="Tahoma" w:hAnsi="Tahoma" w:cs="Tahoma"/>
          <w:iCs/>
          <w:sz w:val="22"/>
          <w:szCs w:val="22"/>
        </w:rPr>
      </w:pPr>
      <w:r w:rsidRPr="003C6ACE">
        <w:rPr>
          <w:rFonts w:ascii="Tahoma" w:hAnsi="Tahoma" w:cs="Tahoma"/>
          <w:iCs/>
          <w:sz w:val="22"/>
          <w:szCs w:val="22"/>
        </w:rPr>
        <w:t>Procesos administrativos y/o judiciales con Entel S.A.</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hubiesen declarado su disolución o quiebra.</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ex trabajadores de la empresa, desvinculados hasta dos (2) años antes de la publicación de la convocatoria, así como las empresas controladas por éstos.</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que tengan problemas de conocimiento público.</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Los proveedores cuyos socios o propietarios estén impedidos de participar en los procesos de contratación.</w:t>
      </w:r>
    </w:p>
    <w:p w:rsidR="003C6ACE" w:rsidRPr="003C6ACE" w:rsidRDefault="003C6ACE" w:rsidP="001D5DAA">
      <w:pPr>
        <w:pStyle w:val="Prrafodelista"/>
        <w:numPr>
          <w:ilvl w:val="0"/>
          <w:numId w:val="31"/>
        </w:numPr>
        <w:spacing w:before="120"/>
        <w:ind w:left="1134" w:hanging="283"/>
        <w:contextualSpacing/>
        <w:jc w:val="both"/>
        <w:rPr>
          <w:rFonts w:ascii="Tahoma" w:hAnsi="Tahoma" w:cs="Tahoma"/>
          <w:iCs/>
          <w:sz w:val="22"/>
          <w:szCs w:val="22"/>
        </w:rPr>
      </w:pPr>
      <w:r w:rsidRPr="003C6ACE">
        <w:rPr>
          <w:rFonts w:ascii="Tahoma" w:hAnsi="Tahoma" w:cs="Tahoma"/>
          <w:iCs/>
          <w:sz w:val="22"/>
          <w:szCs w:val="22"/>
        </w:rPr>
        <w:t xml:space="preserve">Los proveedores que desistieron total o parcialmente la adjudicación o contrato. </w:t>
      </w:r>
    </w:p>
    <w:p w:rsidR="003C6ACE" w:rsidRPr="00E94D8A" w:rsidRDefault="003C6ACE" w:rsidP="003C6ACE">
      <w:pPr>
        <w:pStyle w:val="Prrafodelista"/>
        <w:spacing w:before="120"/>
        <w:ind w:left="1134"/>
        <w:contextualSpacing/>
        <w:jc w:val="both"/>
        <w:rPr>
          <w:rFonts w:ascii="Tahoma" w:hAnsi="Tahoma" w:cs="Tahoma"/>
          <w:iCs/>
          <w:color w:val="004990"/>
          <w:sz w:val="22"/>
          <w:szCs w:val="22"/>
        </w:rPr>
      </w:pPr>
    </w:p>
    <w:p w:rsidR="007C3F3A" w:rsidRPr="007C3F3A" w:rsidRDefault="007C3F3A" w:rsidP="001D5DAA">
      <w:pPr>
        <w:numPr>
          <w:ilvl w:val="0"/>
          <w:numId w:val="9"/>
        </w:numPr>
        <w:spacing w:before="120"/>
        <w:ind w:left="567" w:hanging="567"/>
        <w:jc w:val="both"/>
        <w:rPr>
          <w:rFonts w:ascii="Tahoma" w:hAnsi="Tahoma" w:cs="Tahoma"/>
          <w:b/>
          <w:sz w:val="28"/>
          <w:szCs w:val="28"/>
          <w:lang w:eastAsia="en-US" w:bidi="en-US"/>
        </w:rPr>
      </w:pPr>
      <w:r w:rsidRPr="007C3F3A">
        <w:rPr>
          <w:rFonts w:ascii="Tahoma" w:hAnsi="Tahoma" w:cs="Tahoma"/>
          <w:b/>
          <w:sz w:val="28"/>
          <w:szCs w:val="28"/>
          <w:lang w:eastAsia="en-US" w:bidi="en-US"/>
        </w:rPr>
        <w:t>Actividades Previas a la Presentación de Propuestas</w:t>
      </w:r>
    </w:p>
    <w:p w:rsidR="007C3F3A" w:rsidRPr="007C3F3A" w:rsidRDefault="007C3F3A" w:rsidP="001D5DAA">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 xml:space="preserve">Consultas </w:t>
      </w:r>
      <w:r w:rsidRPr="00A7752D">
        <w:rPr>
          <w:rFonts w:ascii="Tahoma" w:hAnsi="Tahoma" w:cs="Tahoma"/>
          <w:sz w:val="22"/>
          <w:szCs w:val="22"/>
          <w:u w:val="single"/>
        </w:rPr>
        <w:t xml:space="preserve">escritas sobre </w:t>
      </w:r>
      <w:r w:rsidRPr="00A7752D">
        <w:rPr>
          <w:rFonts w:ascii="Tahoma" w:hAnsi="Tahoma" w:cs="Tahoma"/>
          <w:iCs/>
          <w:sz w:val="22"/>
          <w:szCs w:val="22"/>
          <w:u w:val="single"/>
        </w:rPr>
        <w:t>los Términos Básicos de Contratación</w:t>
      </w:r>
      <w:r w:rsidRPr="00A7752D">
        <w:rPr>
          <w:rFonts w:ascii="Tahoma" w:hAnsi="Tahoma" w:cs="Tahoma"/>
          <w:sz w:val="22"/>
          <w:szCs w:val="22"/>
          <w:u w:val="single"/>
        </w:rPr>
        <w:t>:</w:t>
      </w:r>
      <w:r w:rsidRPr="007C3F3A">
        <w:rPr>
          <w:rFonts w:ascii="Tahoma" w:hAnsi="Tahoma" w:cs="Tahoma"/>
          <w:sz w:val="22"/>
          <w:szCs w:val="22"/>
        </w:rPr>
        <w:t xml:space="preserve"> Cualquier potencial proponente puede formular consultas escritas dirigidas a la Subgerencia de Adquisiciones, hasta el día </w:t>
      </w:r>
      <w:r w:rsidR="003D2CD1">
        <w:rPr>
          <w:rFonts w:ascii="Tahoma" w:hAnsi="Tahoma" w:cs="Tahoma"/>
          <w:sz w:val="22"/>
          <w:szCs w:val="22"/>
        </w:rPr>
        <w:t>24</w:t>
      </w:r>
      <w:r w:rsidRPr="007C3F3A">
        <w:rPr>
          <w:rFonts w:ascii="Tahoma" w:hAnsi="Tahoma" w:cs="Tahoma"/>
          <w:sz w:val="22"/>
          <w:szCs w:val="22"/>
        </w:rPr>
        <w:t xml:space="preserve"> de marzo de 2016, </w:t>
      </w:r>
      <w:proofErr w:type="spellStart"/>
      <w:r w:rsidRPr="007C3F3A">
        <w:rPr>
          <w:rFonts w:ascii="Tahoma" w:hAnsi="Tahoma" w:cs="Tahoma"/>
          <w:sz w:val="22"/>
          <w:szCs w:val="22"/>
        </w:rPr>
        <w:t>hrs</w:t>
      </w:r>
      <w:proofErr w:type="spellEnd"/>
      <w:r w:rsidRPr="007C3F3A">
        <w:rPr>
          <w:rFonts w:ascii="Tahoma" w:hAnsi="Tahoma" w:cs="Tahoma"/>
          <w:sz w:val="22"/>
          <w:szCs w:val="22"/>
        </w:rPr>
        <w:t>. 1</w:t>
      </w:r>
      <w:r w:rsidR="003D2CD1">
        <w:rPr>
          <w:rFonts w:ascii="Tahoma" w:hAnsi="Tahoma" w:cs="Tahoma"/>
          <w:sz w:val="22"/>
          <w:szCs w:val="22"/>
        </w:rPr>
        <w:t>7</w:t>
      </w:r>
      <w:r w:rsidRPr="007C3F3A">
        <w:rPr>
          <w:rFonts w:ascii="Tahoma" w:hAnsi="Tahoma" w:cs="Tahoma"/>
          <w:sz w:val="22"/>
          <w:szCs w:val="22"/>
        </w:rPr>
        <w:t xml:space="preserve">:00 </w:t>
      </w:r>
      <w:r w:rsidR="003D2CD1">
        <w:rPr>
          <w:rFonts w:ascii="Tahoma" w:hAnsi="Tahoma" w:cs="Tahoma"/>
          <w:sz w:val="22"/>
          <w:szCs w:val="22"/>
        </w:rPr>
        <w:t>p</w:t>
      </w:r>
      <w:r w:rsidRPr="007C3F3A">
        <w:rPr>
          <w:rFonts w:ascii="Tahoma" w:hAnsi="Tahoma" w:cs="Tahoma"/>
          <w:sz w:val="22"/>
          <w:szCs w:val="22"/>
        </w:rPr>
        <w:t xml:space="preserve">.m., a los correos electrónicos worellana@entel.bo con copia </w:t>
      </w:r>
      <w:r w:rsidR="003D2CD1">
        <w:rPr>
          <w:rFonts w:ascii="Tahoma" w:hAnsi="Tahoma" w:cs="Tahoma"/>
          <w:sz w:val="22"/>
          <w:szCs w:val="22"/>
        </w:rPr>
        <w:t>npatty</w:t>
      </w:r>
      <w:r w:rsidRPr="007C3F3A">
        <w:rPr>
          <w:rFonts w:ascii="Tahoma" w:hAnsi="Tahoma" w:cs="Tahoma"/>
          <w:sz w:val="22"/>
          <w:szCs w:val="22"/>
        </w:rPr>
        <w:t xml:space="preserve">@entel.bo o a la dirección: Calle Federico </w:t>
      </w:r>
      <w:proofErr w:type="spellStart"/>
      <w:r w:rsidRPr="007C3F3A">
        <w:rPr>
          <w:rFonts w:ascii="Tahoma" w:hAnsi="Tahoma" w:cs="Tahoma"/>
          <w:sz w:val="22"/>
          <w:szCs w:val="22"/>
        </w:rPr>
        <w:t>Zuazo</w:t>
      </w:r>
      <w:proofErr w:type="spellEnd"/>
      <w:r w:rsidRPr="007C3F3A">
        <w:rPr>
          <w:rFonts w:ascii="Tahoma" w:hAnsi="Tahoma" w:cs="Tahoma"/>
          <w:sz w:val="22"/>
          <w:szCs w:val="22"/>
        </w:rPr>
        <w:t>, Edificio Tower de ENTEL N° 1771 Piso 6, Subgerencia de Adquisiciones. (Si corresponde)</w:t>
      </w:r>
    </w:p>
    <w:p w:rsidR="007C3F3A" w:rsidRDefault="007C3F3A" w:rsidP="001D5DAA">
      <w:pPr>
        <w:pStyle w:val="Prrafodelista"/>
        <w:numPr>
          <w:ilvl w:val="0"/>
          <w:numId w:val="33"/>
        </w:numPr>
        <w:tabs>
          <w:tab w:val="left" w:pos="1134"/>
        </w:tabs>
        <w:spacing w:before="120"/>
        <w:jc w:val="both"/>
        <w:rPr>
          <w:rFonts w:ascii="Tahoma" w:hAnsi="Tahoma" w:cs="Tahoma"/>
          <w:sz w:val="22"/>
          <w:szCs w:val="22"/>
        </w:rPr>
      </w:pPr>
      <w:r w:rsidRPr="007C3F3A">
        <w:rPr>
          <w:rFonts w:ascii="Tahoma" w:hAnsi="Tahoma" w:cs="Tahoma"/>
          <w:sz w:val="22"/>
          <w:szCs w:val="22"/>
          <w:u w:val="single"/>
        </w:rPr>
        <w:t>Reunión de Aclaración:</w:t>
      </w:r>
      <w:r w:rsidRPr="007C3F3A">
        <w:rPr>
          <w:rFonts w:ascii="Tahoma" w:hAnsi="Tahoma" w:cs="Tahoma"/>
          <w:sz w:val="22"/>
          <w:szCs w:val="22"/>
        </w:rPr>
        <w:t xml:space="preserve"> Con la finalidad de responder a las consultas realizadas sobre </w:t>
      </w:r>
      <w:r w:rsidRPr="007C3F3A">
        <w:rPr>
          <w:rFonts w:ascii="Tahoma" w:hAnsi="Tahoma" w:cs="Tahoma"/>
          <w:iCs/>
          <w:sz w:val="22"/>
          <w:szCs w:val="22"/>
        </w:rPr>
        <w:t xml:space="preserve">los Términos Básicos de Contratación  </w:t>
      </w:r>
      <w:r w:rsidRPr="007C3F3A">
        <w:rPr>
          <w:rFonts w:ascii="Tahoma" w:hAnsi="Tahoma" w:cs="Tahoma"/>
          <w:sz w:val="22"/>
          <w:szCs w:val="22"/>
        </w:rPr>
        <w:t>dentro del plazo señalado. Dicha reunión se realizará en:</w:t>
      </w:r>
    </w:p>
    <w:p w:rsidR="00292164" w:rsidRDefault="00292164" w:rsidP="006C2931">
      <w:pPr>
        <w:tabs>
          <w:tab w:val="left" w:pos="1134"/>
        </w:tabs>
        <w:spacing w:before="120"/>
        <w:jc w:val="both"/>
        <w:rPr>
          <w:rFonts w:ascii="Tahoma" w:hAnsi="Tahoma" w:cs="Tahoma"/>
          <w:sz w:val="22"/>
          <w:szCs w:val="22"/>
        </w:rPr>
      </w:pPr>
    </w:p>
    <w:p w:rsidR="00292164" w:rsidRDefault="00292164" w:rsidP="006C2931">
      <w:pPr>
        <w:tabs>
          <w:tab w:val="left" w:pos="1134"/>
        </w:tabs>
        <w:spacing w:before="120"/>
        <w:jc w:val="both"/>
        <w:rPr>
          <w:rFonts w:ascii="Tahoma" w:hAnsi="Tahoma" w:cs="Tahoma"/>
          <w:sz w:val="22"/>
          <w:szCs w:val="22"/>
        </w:rPr>
      </w:pPr>
    </w:p>
    <w:p w:rsidR="00292164" w:rsidRDefault="00292164" w:rsidP="006C2931">
      <w:pPr>
        <w:tabs>
          <w:tab w:val="left" w:pos="1134"/>
        </w:tabs>
        <w:spacing w:before="120"/>
        <w:jc w:val="both"/>
        <w:rPr>
          <w:rFonts w:ascii="Tahoma" w:hAnsi="Tahoma" w:cs="Tahoma"/>
          <w:sz w:val="22"/>
          <w:szCs w:val="22"/>
        </w:rPr>
      </w:pPr>
    </w:p>
    <w:p w:rsidR="00292164" w:rsidRPr="006C2931" w:rsidRDefault="00292164" w:rsidP="006C2931">
      <w:pPr>
        <w:tabs>
          <w:tab w:val="left" w:pos="1134"/>
        </w:tabs>
        <w:spacing w:before="120"/>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7C3F3A" w:rsidRPr="007C3F3A" w:rsidTr="00A1018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Fecha:</w:t>
            </w:r>
          </w:p>
        </w:tc>
        <w:tc>
          <w:tcPr>
            <w:tcW w:w="4693" w:type="dxa"/>
            <w:tcBorders>
              <w:top w:val="single" w:sz="4" w:space="0" w:color="004990"/>
              <w:left w:val="single" w:sz="4" w:space="0" w:color="FFFFFF"/>
            </w:tcBorders>
            <w:vAlign w:val="center"/>
          </w:tcPr>
          <w:p w:rsidR="007C3F3A" w:rsidRPr="007C3F3A" w:rsidRDefault="003D2CD1" w:rsidP="006C2931">
            <w:pPr>
              <w:outlineLvl w:val="2"/>
              <w:rPr>
                <w:rFonts w:ascii="Tahoma" w:hAnsi="Tahoma" w:cs="Tahoma"/>
              </w:rPr>
            </w:pPr>
            <w:r>
              <w:rPr>
                <w:rFonts w:ascii="Tahoma" w:hAnsi="Tahoma" w:cs="Tahoma"/>
                <w:sz w:val="22"/>
              </w:rPr>
              <w:t>28</w:t>
            </w:r>
            <w:r w:rsidR="007C3F3A" w:rsidRPr="007C3F3A">
              <w:rPr>
                <w:rFonts w:ascii="Tahoma" w:hAnsi="Tahoma" w:cs="Tahoma"/>
                <w:sz w:val="22"/>
              </w:rPr>
              <w:t xml:space="preserve"> de </w:t>
            </w:r>
            <w:r>
              <w:rPr>
                <w:rFonts w:ascii="Tahoma" w:hAnsi="Tahoma" w:cs="Tahoma"/>
                <w:sz w:val="22"/>
              </w:rPr>
              <w:t xml:space="preserve">marzo de </w:t>
            </w:r>
            <w:r w:rsidR="007C3F3A" w:rsidRPr="007C3F3A">
              <w:rPr>
                <w:rFonts w:ascii="Tahoma" w:hAnsi="Tahoma" w:cs="Tahoma"/>
                <w:sz w:val="22"/>
              </w:rPr>
              <w:t>2016</w:t>
            </w:r>
          </w:p>
        </w:tc>
      </w:tr>
      <w:tr w:rsidR="007C3F3A" w:rsidRPr="007C3F3A" w:rsidTr="00A1018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Hora:</w:t>
            </w:r>
          </w:p>
        </w:tc>
        <w:tc>
          <w:tcPr>
            <w:tcW w:w="4693" w:type="dxa"/>
            <w:tcBorders>
              <w:left w:val="single" w:sz="4" w:space="0" w:color="FFFFFF"/>
            </w:tcBorders>
            <w:vAlign w:val="center"/>
          </w:tcPr>
          <w:p w:rsidR="007C3F3A" w:rsidRPr="007C3F3A" w:rsidRDefault="003D2CD1" w:rsidP="006C2931">
            <w:pPr>
              <w:outlineLvl w:val="2"/>
              <w:rPr>
                <w:rFonts w:ascii="Tahoma" w:hAnsi="Tahoma" w:cs="Tahoma"/>
              </w:rPr>
            </w:pPr>
            <w:r>
              <w:rPr>
                <w:rFonts w:ascii="Tahoma" w:hAnsi="Tahoma" w:cs="Tahoma"/>
                <w:sz w:val="22"/>
              </w:rPr>
              <w:t>9</w:t>
            </w:r>
            <w:r w:rsidR="007C3F3A" w:rsidRPr="007C3F3A">
              <w:rPr>
                <w:rFonts w:ascii="Tahoma" w:hAnsi="Tahoma" w:cs="Tahoma"/>
                <w:sz w:val="22"/>
              </w:rPr>
              <w:t>:</w:t>
            </w:r>
            <w:r>
              <w:rPr>
                <w:rFonts w:ascii="Tahoma" w:hAnsi="Tahoma" w:cs="Tahoma"/>
                <w:sz w:val="22"/>
              </w:rPr>
              <w:t>3</w:t>
            </w:r>
            <w:r w:rsidR="007C3F3A" w:rsidRPr="007C3F3A">
              <w:rPr>
                <w:rFonts w:ascii="Tahoma" w:hAnsi="Tahoma" w:cs="Tahoma"/>
                <w:sz w:val="22"/>
              </w:rPr>
              <w:t>0 a.m.</w:t>
            </w:r>
          </w:p>
        </w:tc>
      </w:tr>
      <w:tr w:rsidR="007C3F3A" w:rsidRPr="007C3F3A" w:rsidTr="00A1018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Dirección:</w:t>
            </w:r>
          </w:p>
        </w:tc>
        <w:tc>
          <w:tcPr>
            <w:tcW w:w="4693" w:type="dxa"/>
            <w:tcBorders>
              <w:left w:val="single" w:sz="4" w:space="0" w:color="FFFFFF"/>
            </w:tcBorders>
            <w:vAlign w:val="center"/>
          </w:tcPr>
          <w:p w:rsidR="007C3F3A" w:rsidRPr="007C3F3A" w:rsidRDefault="007C3F3A" w:rsidP="00A10187">
            <w:pPr>
              <w:outlineLvl w:val="2"/>
              <w:rPr>
                <w:rFonts w:ascii="Tahoma" w:hAnsi="Tahoma" w:cs="Tahoma"/>
                <w:sz w:val="22"/>
              </w:rPr>
            </w:pPr>
            <w:r w:rsidRPr="007C3F3A">
              <w:rPr>
                <w:rFonts w:ascii="Tahoma" w:hAnsi="Tahoma" w:cs="Tahoma"/>
                <w:sz w:val="22"/>
              </w:rPr>
              <w:t xml:space="preserve">ENTEL S.A., Edificio Tower, Calle Federico </w:t>
            </w:r>
            <w:proofErr w:type="spellStart"/>
            <w:r w:rsidRPr="007C3F3A">
              <w:rPr>
                <w:rFonts w:ascii="Tahoma" w:hAnsi="Tahoma" w:cs="Tahoma"/>
                <w:sz w:val="22"/>
              </w:rPr>
              <w:t>Zuazo</w:t>
            </w:r>
            <w:proofErr w:type="spellEnd"/>
            <w:r w:rsidRPr="007C3F3A">
              <w:rPr>
                <w:rFonts w:ascii="Tahoma" w:hAnsi="Tahoma" w:cs="Tahoma"/>
                <w:sz w:val="22"/>
              </w:rPr>
              <w:t xml:space="preserve"> N° 1771 Piso 6 (Sub Gerencia de Adquisiciones)</w:t>
            </w:r>
          </w:p>
        </w:tc>
      </w:tr>
      <w:tr w:rsidR="007C3F3A" w:rsidRPr="007C3F3A" w:rsidTr="00A1018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Ciudad:</w:t>
            </w:r>
          </w:p>
        </w:tc>
        <w:tc>
          <w:tcPr>
            <w:tcW w:w="4693" w:type="dxa"/>
            <w:tcBorders>
              <w:left w:val="single" w:sz="4" w:space="0" w:color="FFFFFF"/>
            </w:tcBorders>
            <w:vAlign w:val="center"/>
          </w:tcPr>
          <w:p w:rsidR="007C3F3A" w:rsidRPr="007C3F3A" w:rsidRDefault="007C3F3A" w:rsidP="00A10187">
            <w:pPr>
              <w:outlineLvl w:val="2"/>
              <w:rPr>
                <w:rFonts w:ascii="Tahoma" w:hAnsi="Tahoma" w:cs="Tahoma"/>
              </w:rPr>
            </w:pPr>
            <w:r w:rsidRPr="007C3F3A">
              <w:rPr>
                <w:rFonts w:ascii="Tahoma" w:hAnsi="Tahoma" w:cs="Tahoma"/>
                <w:sz w:val="22"/>
              </w:rPr>
              <w:t>La Paz, Bolivia</w:t>
            </w:r>
          </w:p>
        </w:tc>
      </w:tr>
      <w:tr w:rsidR="007C3F3A" w:rsidRPr="007C3F3A" w:rsidTr="00A1018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7C3F3A" w:rsidRPr="007C3F3A" w:rsidRDefault="007C3F3A" w:rsidP="00A10187">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rsidR="007C3F3A" w:rsidRPr="007C3F3A" w:rsidRDefault="003D2CD1" w:rsidP="00A10187">
            <w:pPr>
              <w:outlineLvl w:val="2"/>
              <w:rPr>
                <w:rFonts w:ascii="Tahoma" w:hAnsi="Tahoma" w:cs="Tahoma"/>
              </w:rPr>
            </w:pPr>
            <w:r>
              <w:rPr>
                <w:rFonts w:ascii="Tahoma" w:hAnsi="Tahoma" w:cs="Tahoma"/>
                <w:sz w:val="22"/>
                <w:szCs w:val="20"/>
                <w:lang w:val="es-BO" w:eastAsia="en-US"/>
              </w:rPr>
              <w:t>Nancy Patty</w:t>
            </w:r>
          </w:p>
        </w:tc>
      </w:tr>
    </w:tbl>
    <w:p w:rsidR="007C3F3A" w:rsidRPr="007C3F3A" w:rsidRDefault="007C3F3A" w:rsidP="007C3F3A">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rsidR="007C3F3A" w:rsidRPr="007C3F3A" w:rsidRDefault="007C3F3A" w:rsidP="007C3F3A">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37309E" w:rsidRPr="0037309E" w:rsidRDefault="0037309E" w:rsidP="001D5DAA">
      <w:pPr>
        <w:numPr>
          <w:ilvl w:val="0"/>
          <w:numId w:val="9"/>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37309E" w:rsidRPr="0037309E" w:rsidRDefault="0037309E" w:rsidP="0037309E">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hasta el día:</w:t>
      </w:r>
    </w:p>
    <w:p w:rsidR="0037309E" w:rsidRPr="0037309E" w:rsidRDefault="0037309E" w:rsidP="0037309E">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7309E" w:rsidRPr="0037309E" w:rsidTr="00A1018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37309E" w:rsidRPr="0037309E" w:rsidRDefault="00292164" w:rsidP="006C2931">
            <w:pPr>
              <w:ind w:left="1276" w:hanging="1276"/>
              <w:jc w:val="both"/>
              <w:rPr>
                <w:rFonts w:ascii="Tahoma" w:hAnsi="Tahoma" w:cs="Tahoma"/>
                <w:sz w:val="22"/>
                <w:szCs w:val="22"/>
              </w:rPr>
            </w:pPr>
            <w:r>
              <w:rPr>
                <w:rFonts w:ascii="Tahoma" w:hAnsi="Tahoma" w:cs="Tahoma"/>
                <w:sz w:val="22"/>
                <w:szCs w:val="22"/>
              </w:rPr>
              <w:t>4</w:t>
            </w:r>
            <w:r w:rsidR="0037309E" w:rsidRPr="0037309E">
              <w:rPr>
                <w:rFonts w:ascii="Tahoma" w:hAnsi="Tahoma" w:cs="Tahoma"/>
                <w:sz w:val="22"/>
                <w:szCs w:val="22"/>
              </w:rPr>
              <w:t xml:space="preserve"> de</w:t>
            </w:r>
            <w:r>
              <w:rPr>
                <w:rFonts w:ascii="Tahoma" w:hAnsi="Tahoma" w:cs="Tahoma"/>
                <w:sz w:val="22"/>
                <w:szCs w:val="22"/>
              </w:rPr>
              <w:t xml:space="preserve"> abril de</w:t>
            </w:r>
            <w:r w:rsidR="0037309E" w:rsidRPr="0037309E">
              <w:rPr>
                <w:rFonts w:ascii="Tahoma" w:hAnsi="Tahoma" w:cs="Tahoma"/>
                <w:sz w:val="22"/>
                <w:szCs w:val="22"/>
              </w:rPr>
              <w:t xml:space="preserve"> 2016</w:t>
            </w:r>
          </w:p>
        </w:tc>
      </w:tr>
      <w:tr w:rsidR="0037309E" w:rsidRPr="0037309E" w:rsidTr="00A1018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37309E" w:rsidRPr="0037309E" w:rsidRDefault="0037309E" w:rsidP="006C2931">
            <w:pPr>
              <w:ind w:left="1276" w:hanging="1276"/>
              <w:jc w:val="both"/>
              <w:rPr>
                <w:rFonts w:ascii="Tahoma" w:hAnsi="Tahoma" w:cs="Tahoma"/>
                <w:sz w:val="22"/>
                <w:szCs w:val="22"/>
              </w:rPr>
            </w:pPr>
            <w:r w:rsidRPr="0037309E">
              <w:rPr>
                <w:rFonts w:ascii="Tahoma" w:hAnsi="Tahoma" w:cs="Tahoma"/>
                <w:sz w:val="22"/>
                <w:szCs w:val="22"/>
              </w:rPr>
              <w:t>1</w:t>
            </w:r>
            <w:r w:rsidR="00292164">
              <w:rPr>
                <w:rFonts w:ascii="Tahoma" w:hAnsi="Tahoma" w:cs="Tahoma"/>
                <w:sz w:val="22"/>
                <w:szCs w:val="22"/>
              </w:rPr>
              <w:t>5</w:t>
            </w:r>
            <w:r w:rsidRPr="0037309E">
              <w:rPr>
                <w:rFonts w:ascii="Tahoma" w:hAnsi="Tahoma" w:cs="Tahoma"/>
                <w:sz w:val="22"/>
                <w:szCs w:val="22"/>
              </w:rPr>
              <w:t>:</w:t>
            </w:r>
            <w:r w:rsidR="00700957">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w:t>
            </w:r>
            <w:r w:rsidR="00292164">
              <w:rPr>
                <w:rFonts w:ascii="Tahoma" w:hAnsi="Tahoma" w:cs="Tahoma"/>
                <w:sz w:val="22"/>
                <w:szCs w:val="22"/>
              </w:rPr>
              <w:t>p</w:t>
            </w:r>
            <w:r>
              <w:rPr>
                <w:rFonts w:ascii="Tahoma" w:hAnsi="Tahoma" w:cs="Tahoma"/>
                <w:sz w:val="22"/>
                <w:szCs w:val="22"/>
              </w:rPr>
              <w:t>.m.</w:t>
            </w:r>
          </w:p>
        </w:tc>
      </w:tr>
    </w:tbl>
    <w:p w:rsidR="0037309E" w:rsidRP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37309E" w:rsidRP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37309E" w:rsidRPr="0037309E" w:rsidRDefault="0037309E" w:rsidP="0037309E">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37309E" w:rsidRDefault="0037309E" w:rsidP="0037309E">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601712" w:rsidRPr="0037309E" w:rsidRDefault="00601712" w:rsidP="0037309E">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37309E" w:rsidRPr="0037309E" w:rsidTr="00A10187">
        <w:trPr>
          <w:trHeight w:val="1836"/>
          <w:jc w:val="center"/>
        </w:trPr>
        <w:tc>
          <w:tcPr>
            <w:tcW w:w="7690" w:type="dxa"/>
            <w:vAlign w:val="center"/>
          </w:tcPr>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ENTEL S.A.</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LICITACIÓN PUBLICA N° 0</w:t>
            </w:r>
            <w:r w:rsidR="00292164">
              <w:rPr>
                <w:rFonts w:ascii="Tahoma" w:hAnsi="Tahoma" w:cs="Tahoma"/>
                <w:sz w:val="22"/>
                <w:szCs w:val="22"/>
              </w:rPr>
              <w:t>22</w:t>
            </w:r>
            <w:r w:rsidRPr="0037309E">
              <w:rPr>
                <w:rFonts w:ascii="Tahoma" w:hAnsi="Tahoma" w:cs="Tahoma"/>
                <w:sz w:val="22"/>
                <w:szCs w:val="22"/>
              </w:rPr>
              <w:t>/2016</w:t>
            </w:r>
          </w:p>
          <w:p w:rsidR="00700957" w:rsidRDefault="00700957" w:rsidP="00A10187">
            <w:pPr>
              <w:ind w:left="133"/>
              <w:jc w:val="center"/>
              <w:rPr>
                <w:rFonts w:ascii="Tahoma" w:hAnsi="Tahoma" w:cs="Tahoma"/>
                <w:sz w:val="22"/>
                <w:szCs w:val="22"/>
              </w:rPr>
            </w:pPr>
            <w:r w:rsidRPr="00700957">
              <w:rPr>
                <w:rFonts w:ascii="Tahoma" w:hAnsi="Tahoma" w:cs="Tahoma"/>
                <w:sz w:val="22"/>
                <w:szCs w:val="22"/>
              </w:rPr>
              <w:t>“</w:t>
            </w:r>
            <w:r w:rsidR="00292164" w:rsidRPr="006C2931">
              <w:rPr>
                <w:rFonts w:ascii="Tahoma" w:hAnsi="Tahoma" w:cs="Tahoma"/>
                <w:b/>
                <w:sz w:val="22"/>
                <w:szCs w:val="22"/>
                <w:lang w:val="es-BO"/>
              </w:rPr>
              <w:t>PROVISIÓN EQUIPAMIENTO OPTICO DE ACCESO A LA RED IPNGN</w:t>
            </w:r>
            <w:r w:rsidRPr="006C2931">
              <w:rPr>
                <w:rFonts w:ascii="Tahoma" w:hAnsi="Tahoma" w:cs="Tahoma"/>
                <w:sz w:val="22"/>
                <w:szCs w:val="22"/>
              </w:rPr>
              <w:t>”</w:t>
            </w:r>
            <w:r w:rsidRPr="00700957">
              <w:rPr>
                <w:rFonts w:ascii="Tahoma" w:hAnsi="Tahoma" w:cs="Tahoma"/>
                <w:sz w:val="22"/>
                <w:szCs w:val="22"/>
              </w:rPr>
              <w:t xml:space="preserve"> </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RAZÓN SOCIAL DEL PROPONENTE</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TELÉFONO FAX – EMAIL</w:t>
            </w:r>
          </w:p>
          <w:p w:rsidR="0037309E" w:rsidRPr="0037309E" w:rsidRDefault="0037309E" w:rsidP="00A10187">
            <w:pPr>
              <w:ind w:left="133"/>
              <w:jc w:val="center"/>
              <w:rPr>
                <w:rFonts w:ascii="Tahoma" w:hAnsi="Tahoma" w:cs="Tahoma"/>
                <w:sz w:val="22"/>
                <w:szCs w:val="22"/>
              </w:rPr>
            </w:pPr>
            <w:r w:rsidRPr="0037309E">
              <w:rPr>
                <w:rFonts w:ascii="Tahoma" w:hAnsi="Tahoma" w:cs="Tahoma"/>
                <w:sz w:val="22"/>
                <w:szCs w:val="22"/>
              </w:rPr>
              <w:t>ORIGINAL</w:t>
            </w:r>
          </w:p>
        </w:tc>
      </w:tr>
    </w:tbl>
    <w:p w:rsidR="0037309E" w:rsidRPr="0037309E" w:rsidRDefault="0037309E" w:rsidP="0037309E">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rsidR="0037309E" w:rsidRPr="0037309E" w:rsidRDefault="0037309E" w:rsidP="0037309E">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37309E" w:rsidRPr="0037309E" w:rsidTr="00A1018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37309E" w:rsidRPr="0037309E" w:rsidRDefault="00292164" w:rsidP="006C2931">
            <w:pPr>
              <w:rPr>
                <w:rFonts w:ascii="Tahoma" w:hAnsi="Tahoma" w:cs="Tahoma"/>
                <w:sz w:val="22"/>
                <w:szCs w:val="22"/>
              </w:rPr>
            </w:pPr>
            <w:r>
              <w:rPr>
                <w:rFonts w:ascii="Tahoma" w:hAnsi="Tahoma" w:cs="Tahoma"/>
                <w:sz w:val="22"/>
                <w:szCs w:val="22"/>
              </w:rPr>
              <w:t xml:space="preserve">4 de abril </w:t>
            </w:r>
            <w:r w:rsidR="0037309E" w:rsidRPr="0037309E">
              <w:rPr>
                <w:rFonts w:ascii="Tahoma" w:hAnsi="Tahoma" w:cs="Tahoma"/>
                <w:sz w:val="22"/>
                <w:szCs w:val="22"/>
              </w:rPr>
              <w:t>de 2016</w:t>
            </w:r>
          </w:p>
        </w:tc>
      </w:tr>
      <w:tr w:rsidR="0037309E" w:rsidRPr="0037309E" w:rsidTr="00A1018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7309E" w:rsidRPr="0037309E" w:rsidRDefault="0037309E" w:rsidP="00A10187">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37309E" w:rsidRPr="0037309E" w:rsidRDefault="0037309E" w:rsidP="006C2931">
            <w:pPr>
              <w:rPr>
                <w:rFonts w:ascii="Tahoma" w:hAnsi="Tahoma" w:cs="Tahoma"/>
                <w:sz w:val="22"/>
                <w:szCs w:val="22"/>
              </w:rPr>
            </w:pPr>
            <w:r w:rsidRPr="0037309E">
              <w:rPr>
                <w:rFonts w:ascii="Tahoma" w:hAnsi="Tahoma" w:cs="Tahoma"/>
                <w:sz w:val="22"/>
                <w:szCs w:val="22"/>
              </w:rPr>
              <w:t>1</w:t>
            </w:r>
            <w:r w:rsidR="00292164">
              <w:rPr>
                <w:rFonts w:ascii="Tahoma" w:hAnsi="Tahoma" w:cs="Tahoma"/>
                <w:sz w:val="22"/>
                <w:szCs w:val="22"/>
              </w:rPr>
              <w:t>5</w:t>
            </w:r>
            <w:r w:rsidRPr="0037309E">
              <w:rPr>
                <w:rFonts w:ascii="Tahoma" w:hAnsi="Tahoma" w:cs="Tahoma"/>
                <w:sz w:val="22"/>
                <w:szCs w:val="22"/>
              </w:rPr>
              <w:t>:30</w:t>
            </w:r>
            <w:r w:rsidR="00926C60">
              <w:rPr>
                <w:rFonts w:ascii="Tahoma" w:hAnsi="Tahoma" w:cs="Tahoma"/>
                <w:sz w:val="22"/>
                <w:szCs w:val="22"/>
              </w:rPr>
              <w:t xml:space="preserve"> </w:t>
            </w:r>
            <w:r w:rsidR="00292164">
              <w:rPr>
                <w:rFonts w:ascii="Tahoma" w:hAnsi="Tahoma" w:cs="Tahoma"/>
                <w:sz w:val="22"/>
                <w:szCs w:val="22"/>
              </w:rPr>
              <w:t>p</w:t>
            </w:r>
            <w:r w:rsidR="00926C60">
              <w:rPr>
                <w:rFonts w:ascii="Tahoma" w:hAnsi="Tahoma" w:cs="Tahoma"/>
                <w:sz w:val="22"/>
                <w:szCs w:val="22"/>
              </w:rPr>
              <w:t>.m.</w:t>
            </w:r>
          </w:p>
        </w:tc>
      </w:tr>
    </w:tbl>
    <w:p w:rsidR="0037309E" w:rsidRPr="0037309E" w:rsidRDefault="0037309E" w:rsidP="0037309E">
      <w:pPr>
        <w:ind w:left="567"/>
        <w:jc w:val="both"/>
        <w:rPr>
          <w:rFonts w:ascii="Tahoma" w:hAnsi="Tahoma" w:cs="Tahoma"/>
          <w:strike/>
        </w:rPr>
      </w:pPr>
    </w:p>
    <w:p w:rsidR="0037309E" w:rsidRPr="0037309E" w:rsidRDefault="0037309E" w:rsidP="0037309E">
      <w:pPr>
        <w:ind w:left="1843"/>
        <w:jc w:val="both"/>
        <w:rPr>
          <w:rFonts w:ascii="Tahoma" w:hAnsi="Tahoma" w:cs="Tahoma"/>
          <w:i/>
        </w:rPr>
      </w:pPr>
      <w:r w:rsidRPr="0037309E">
        <w:rPr>
          <w:rFonts w:ascii="Tahoma" w:hAnsi="Tahoma" w:cs="Tahoma"/>
          <w:i/>
        </w:rPr>
        <w:t>(*) Véase la secuencia establecida en el acápite 9 del presente documento</w:t>
      </w:r>
    </w:p>
    <w:p w:rsidR="0037309E" w:rsidRPr="00984C8B" w:rsidRDefault="0037309E" w:rsidP="0037309E">
      <w:pPr>
        <w:ind w:left="1843"/>
        <w:jc w:val="both"/>
        <w:rPr>
          <w:rFonts w:ascii="Tahoma" w:hAnsi="Tahoma" w:cs="Tahoma"/>
          <w:i/>
          <w:color w:val="004990"/>
        </w:rPr>
      </w:pPr>
    </w:p>
    <w:p w:rsidR="00E3451B" w:rsidRPr="00E3451B" w:rsidRDefault="00E3451B" w:rsidP="001D5DAA">
      <w:pPr>
        <w:pStyle w:val="Prrafodelista"/>
        <w:numPr>
          <w:ilvl w:val="1"/>
          <w:numId w:val="35"/>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E3451B" w:rsidRPr="00717BF5" w:rsidRDefault="00717BF5" w:rsidP="00681252">
      <w:pPr>
        <w:pStyle w:val="Prrafodelista"/>
        <w:numPr>
          <w:ilvl w:val="2"/>
          <w:numId w:val="34"/>
        </w:numPr>
        <w:tabs>
          <w:tab w:val="left" w:pos="2268"/>
        </w:tabs>
        <w:spacing w:before="120"/>
        <w:jc w:val="both"/>
        <w:outlineLvl w:val="2"/>
        <w:rPr>
          <w:rFonts w:ascii="Tahoma" w:hAnsi="Tahoma" w:cs="Tahoma"/>
          <w:sz w:val="22"/>
          <w:szCs w:val="22"/>
          <w:lang w:bidi="en-US"/>
        </w:rPr>
      </w:pPr>
      <w:r w:rsidRPr="00717BF5">
        <w:rPr>
          <w:rFonts w:ascii="Tahoma" w:hAnsi="Tahoma" w:cs="Tahoma"/>
          <w:sz w:val="22"/>
          <w:szCs w:val="22"/>
          <w:lang w:bidi="en-US"/>
        </w:rPr>
        <w:t>Fotocopia simple de la Matrícula de Comercio ante FUNDEMPRESA debidamente actualizada y vigente a su presentación; la empresa deberá tener como actividad el rubro de las telecomunicaciones y</w:t>
      </w:r>
      <w:r w:rsidRPr="00717BF5" w:rsidDel="00FA5E72">
        <w:rPr>
          <w:rFonts w:ascii="Tahoma" w:hAnsi="Tahoma" w:cs="Tahoma"/>
          <w:sz w:val="22"/>
          <w:szCs w:val="22"/>
          <w:lang w:bidi="en-US"/>
        </w:rPr>
        <w:t xml:space="preserve"> </w:t>
      </w:r>
      <w:r w:rsidRPr="00717BF5">
        <w:rPr>
          <w:rFonts w:ascii="Tahoma" w:hAnsi="Tahoma" w:cs="Tahoma"/>
          <w:sz w:val="22"/>
          <w:szCs w:val="22"/>
          <w:lang w:bidi="en-US"/>
        </w:rPr>
        <w:t>actividades inherentes al objeto del proceso de contratación (Matrícula de Registro de Empresa en Bolivia, si se trata de empresa constituida como Sociedad en cualquiera de las modalidades)</w:t>
      </w:r>
      <w:r w:rsidR="007F7A11" w:rsidRPr="00717BF5">
        <w:rPr>
          <w:rFonts w:ascii="Tahoma" w:hAnsi="Tahoma" w:cs="Tahoma"/>
          <w:sz w:val="22"/>
          <w:szCs w:val="22"/>
          <w:lang w:bidi="en-US"/>
        </w:rPr>
        <w:t>.</w:t>
      </w:r>
    </w:p>
    <w:p w:rsidR="00E3451B" w:rsidRPr="00E3451B" w:rsidRDefault="00E3451B" w:rsidP="001D5DAA">
      <w:pPr>
        <w:pStyle w:val="Prrafodelista"/>
        <w:numPr>
          <w:ilvl w:val="2"/>
          <w:numId w:val="34"/>
        </w:numPr>
        <w:jc w:val="both"/>
        <w:rPr>
          <w:rFonts w:ascii="Tahoma" w:hAnsi="Tahoma" w:cs="Tahoma"/>
          <w:sz w:val="22"/>
          <w:szCs w:val="22"/>
          <w:lang w:bidi="en-US"/>
        </w:rPr>
      </w:pPr>
      <w:r w:rsidRPr="00E3451B">
        <w:rPr>
          <w:rFonts w:ascii="Tahoma" w:hAnsi="Tahoma" w:cs="Tahoma"/>
          <w:sz w:val="22"/>
          <w:szCs w:val="22"/>
          <w:lang w:bidi="en-US"/>
        </w:rPr>
        <w:t>Fotocopia simple de la certificación electrónica del Número de Identificación Tributaria (N.I.T.) vigente y actual</w:t>
      </w:r>
      <w:r w:rsidRPr="00601712">
        <w:t xml:space="preserve"> </w:t>
      </w:r>
      <w:r w:rsidRPr="00E3451B">
        <w:rPr>
          <w:rFonts w:ascii="Tahoma" w:hAnsi="Tahoma" w:cs="Tahoma"/>
          <w:sz w:val="22"/>
          <w:szCs w:val="22"/>
          <w:lang w:bidi="en-US"/>
        </w:rPr>
        <w:t>(El cual podrá ser impreso de la página WEB de impuestos máximo con un mes de anticipación)</w:t>
      </w:r>
      <w:r w:rsidR="007F7A11">
        <w:rPr>
          <w:rFonts w:ascii="Tahoma" w:hAnsi="Tahoma" w:cs="Tahoma"/>
          <w:sz w:val="22"/>
          <w:szCs w:val="22"/>
          <w:lang w:bidi="en-US"/>
        </w:rPr>
        <w:t>.</w:t>
      </w:r>
      <w:r w:rsidRPr="00E3451B">
        <w:rPr>
          <w:rFonts w:ascii="Tahoma" w:hAnsi="Tahoma" w:cs="Tahoma"/>
          <w:sz w:val="22"/>
          <w:szCs w:val="22"/>
          <w:lang w:bidi="en-US"/>
        </w:rPr>
        <w:t xml:space="preserve"> </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E3451B" w:rsidRPr="00E3451B" w:rsidRDefault="00E3451B"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 xml:space="preserve">Fotocopia simple de los Estados Financieros </w:t>
      </w:r>
      <w:r w:rsidR="00763271">
        <w:rPr>
          <w:rFonts w:ascii="Tahoma" w:hAnsi="Tahoma" w:cs="Tahoma"/>
          <w:sz w:val="22"/>
          <w:szCs w:val="22"/>
          <w:lang w:bidi="en-US"/>
        </w:rPr>
        <w:t xml:space="preserve">Auditados </w:t>
      </w:r>
      <w:r w:rsidRPr="00E3451B">
        <w:rPr>
          <w:rFonts w:ascii="Tahoma" w:hAnsi="Tahoma" w:cs="Tahoma"/>
          <w:sz w:val="22"/>
          <w:szCs w:val="22"/>
          <w:lang w:bidi="en-US"/>
        </w:rPr>
        <w:t>de la última gestión fiscal</w:t>
      </w:r>
      <w:r w:rsidR="00601712">
        <w:rPr>
          <w:rFonts w:ascii="Tahoma" w:hAnsi="Tahoma" w:cs="Tahoma"/>
          <w:sz w:val="22"/>
          <w:szCs w:val="22"/>
          <w:lang w:bidi="en-US"/>
        </w:rPr>
        <w:t>.</w:t>
      </w:r>
    </w:p>
    <w:p w:rsidR="00A97785" w:rsidRPr="003B4784" w:rsidRDefault="00A97785" w:rsidP="00A97785">
      <w:pPr>
        <w:pStyle w:val="Prrafodelista"/>
        <w:numPr>
          <w:ilvl w:val="2"/>
          <w:numId w:val="34"/>
        </w:numPr>
        <w:shd w:val="clear" w:color="auto" w:fill="FFFFFF"/>
        <w:spacing w:after="240"/>
        <w:jc w:val="both"/>
        <w:outlineLvl w:val="2"/>
        <w:rPr>
          <w:rFonts w:ascii="Tahoma" w:hAnsi="Tahoma" w:cs="Tahoma"/>
          <w:sz w:val="22"/>
          <w:szCs w:val="22"/>
        </w:rPr>
      </w:pPr>
      <w:r w:rsidRPr="003B4784">
        <w:rPr>
          <w:rFonts w:ascii="Tahoma" w:hAnsi="Tahoma" w:cs="Tahoma"/>
          <w:sz w:val="22"/>
          <w:szCs w:val="22"/>
        </w:rPr>
        <w:t>Garantía de Seriedad de Propuesta, que debe ser Boleta Bancaria</w:t>
      </w:r>
      <w:r>
        <w:rPr>
          <w:rFonts w:ascii="Tahoma" w:hAnsi="Tahoma" w:cs="Tahoma"/>
          <w:sz w:val="22"/>
          <w:szCs w:val="22"/>
          <w:lang w:val="es-BO"/>
        </w:rPr>
        <w:t xml:space="preserve"> o póliza </w:t>
      </w:r>
      <w:r w:rsidRPr="00F970E9">
        <w:rPr>
          <w:rFonts w:ascii="Tahoma" w:hAnsi="Tahoma" w:cs="Tahoma"/>
          <w:sz w:val="22"/>
          <w:szCs w:val="22"/>
          <w:lang w:bidi="en-US"/>
        </w:rPr>
        <w:t>de seguro de caución</w:t>
      </w:r>
      <w:r w:rsidRPr="003B4784">
        <w:rPr>
          <w:rFonts w:ascii="Tahoma" w:hAnsi="Tahoma" w:cs="Tahoma"/>
          <w:sz w:val="22"/>
          <w:szCs w:val="22"/>
        </w:rPr>
        <w:t xml:space="preserve">, con las características de renovable, irrevocable, de ejecución inmediata  y a primer requerimiento a favor de ENTEL S.A. La garantía debe emitirse por el valor de </w:t>
      </w:r>
      <w:r w:rsidRPr="00E93BF3">
        <w:rPr>
          <w:rFonts w:ascii="Tahoma" w:hAnsi="Tahoma" w:cs="Tahoma"/>
          <w:b/>
          <w:sz w:val="22"/>
          <w:szCs w:val="22"/>
        </w:rPr>
        <w:t xml:space="preserve">USD. </w:t>
      </w:r>
      <w:r>
        <w:rPr>
          <w:rFonts w:ascii="Tahoma" w:hAnsi="Tahoma" w:cs="Tahoma"/>
          <w:b/>
          <w:sz w:val="22"/>
          <w:szCs w:val="22"/>
        </w:rPr>
        <w:t>6.</w:t>
      </w:r>
      <w:r w:rsidR="00FA6CF4">
        <w:rPr>
          <w:rFonts w:ascii="Tahoma" w:hAnsi="Tahoma" w:cs="Tahoma"/>
          <w:b/>
          <w:sz w:val="22"/>
          <w:szCs w:val="22"/>
        </w:rPr>
        <w:t>9</w:t>
      </w:r>
      <w:r>
        <w:rPr>
          <w:rFonts w:ascii="Tahoma" w:hAnsi="Tahoma" w:cs="Tahoma"/>
          <w:b/>
          <w:sz w:val="22"/>
          <w:szCs w:val="22"/>
        </w:rPr>
        <w:t>00,00</w:t>
      </w:r>
      <w:r w:rsidRPr="00E93BF3">
        <w:rPr>
          <w:rFonts w:ascii="Tahoma" w:hAnsi="Tahoma" w:cs="Tahoma"/>
          <w:b/>
          <w:sz w:val="22"/>
          <w:szCs w:val="22"/>
        </w:rPr>
        <w:t xml:space="preserve"> (</w:t>
      </w:r>
      <w:r w:rsidR="00FA6CF4">
        <w:rPr>
          <w:rFonts w:ascii="Tahoma" w:hAnsi="Tahoma" w:cs="Tahoma"/>
          <w:b/>
          <w:sz w:val="22"/>
          <w:szCs w:val="22"/>
          <w:lang w:val="es-BO"/>
        </w:rPr>
        <w:t>Seis</w:t>
      </w:r>
      <w:r>
        <w:rPr>
          <w:rFonts w:ascii="Tahoma" w:hAnsi="Tahoma" w:cs="Tahoma"/>
          <w:b/>
          <w:sz w:val="22"/>
          <w:szCs w:val="22"/>
          <w:lang w:val="es-BO"/>
        </w:rPr>
        <w:t xml:space="preserve"> Mil </w:t>
      </w:r>
      <w:r w:rsidR="00FA6CF4">
        <w:rPr>
          <w:rFonts w:ascii="Tahoma" w:hAnsi="Tahoma" w:cs="Tahoma"/>
          <w:b/>
          <w:sz w:val="22"/>
          <w:szCs w:val="22"/>
          <w:lang w:val="es-BO"/>
        </w:rPr>
        <w:t xml:space="preserve">Novecientos </w:t>
      </w:r>
      <w:r w:rsidRPr="00E93BF3">
        <w:rPr>
          <w:rFonts w:ascii="Tahoma" w:hAnsi="Tahoma" w:cs="Tahoma"/>
          <w:b/>
          <w:sz w:val="22"/>
          <w:szCs w:val="22"/>
        </w:rPr>
        <w:t>00/100 Dólares Americanos)</w:t>
      </w:r>
      <w:r w:rsidRPr="003B4784">
        <w:rPr>
          <w:rFonts w:ascii="Tahoma" w:hAnsi="Tahoma" w:cs="Tahoma"/>
          <w:sz w:val="22"/>
          <w:szCs w:val="22"/>
        </w:rPr>
        <w:t xml:space="preserve"> o su equivalente en Bolivianos, con una validez de </w:t>
      </w:r>
      <w:r w:rsidRPr="003B4784">
        <w:rPr>
          <w:rFonts w:ascii="Tahoma" w:hAnsi="Tahoma" w:cs="Tahoma"/>
          <w:b/>
          <w:sz w:val="22"/>
          <w:szCs w:val="22"/>
        </w:rPr>
        <w:t>120</w:t>
      </w:r>
      <w:r w:rsidRPr="003B4784">
        <w:rPr>
          <w:rFonts w:ascii="Tahoma" w:hAnsi="Tahoma" w:cs="Tahoma"/>
          <w:sz w:val="22"/>
          <w:szCs w:val="22"/>
        </w:rPr>
        <w:t xml:space="preserve"> días calendario a partir de la fecha de presentación de su propuesta. </w:t>
      </w:r>
    </w:p>
    <w:p w:rsidR="00541230" w:rsidRPr="00E45C32" w:rsidRDefault="00A97785" w:rsidP="00541230">
      <w:pPr>
        <w:pStyle w:val="Prrafodelista"/>
        <w:shd w:val="clear" w:color="auto" w:fill="FFFFFF"/>
        <w:ind w:left="2127"/>
        <w:jc w:val="both"/>
        <w:outlineLvl w:val="2"/>
        <w:rPr>
          <w:rFonts w:ascii="Tahoma" w:hAnsi="Tahoma" w:cs="Tahoma"/>
          <w:color w:val="004990"/>
          <w:sz w:val="22"/>
          <w:szCs w:val="22"/>
          <w:lang w:bidi="en-US"/>
        </w:rPr>
      </w:pPr>
      <w:r w:rsidRPr="003B4784">
        <w:rPr>
          <w:rFonts w:ascii="Tahoma" w:hAnsi="Tahoma" w:cs="Tahoma"/>
          <w:sz w:val="22"/>
          <w:szCs w:val="22"/>
        </w:rPr>
        <w:t>La boleta bancaria debe ser emitida por una institución bancaria y/o financiera leg</w:t>
      </w:r>
      <w:r>
        <w:rPr>
          <w:rFonts w:ascii="Tahoma" w:hAnsi="Tahoma" w:cs="Tahoma"/>
          <w:sz w:val="22"/>
          <w:szCs w:val="22"/>
        </w:rPr>
        <w:t xml:space="preserve">almente constituida en Bolivia y </w:t>
      </w:r>
      <w:r w:rsidRPr="00F970E9">
        <w:rPr>
          <w:rFonts w:ascii="Tahoma" w:hAnsi="Tahoma" w:cs="Tahoma"/>
          <w:sz w:val="22"/>
          <w:szCs w:val="22"/>
          <w:lang w:bidi="en-US"/>
        </w:rPr>
        <w:t>en el caso de la póliza de seguro de caución emitida por una empresa aseguradora con calificación doble A y leg</w:t>
      </w:r>
      <w:r>
        <w:rPr>
          <w:rFonts w:ascii="Tahoma" w:hAnsi="Tahoma" w:cs="Tahoma"/>
          <w:sz w:val="22"/>
          <w:szCs w:val="22"/>
          <w:lang w:bidi="en-US"/>
        </w:rPr>
        <w:t>almente constituida en Bolivia</w:t>
      </w:r>
      <w:r w:rsidR="00541230" w:rsidRPr="00541230">
        <w:rPr>
          <w:rFonts w:ascii="Tahoma" w:hAnsi="Tahoma" w:cs="Tahoma"/>
          <w:sz w:val="22"/>
          <w:szCs w:val="22"/>
          <w:lang w:bidi="en-US"/>
        </w:rPr>
        <w:t xml:space="preserve">. </w:t>
      </w:r>
    </w:p>
    <w:bookmarkEnd w:id="0"/>
    <w:p w:rsidR="00A911F8" w:rsidRPr="00A911F8" w:rsidRDefault="00A911F8" w:rsidP="001D5DAA">
      <w:pPr>
        <w:pStyle w:val="Prrafodelista"/>
        <w:numPr>
          <w:ilvl w:val="2"/>
          <w:numId w:val="34"/>
        </w:numPr>
        <w:spacing w:before="120"/>
        <w:jc w:val="both"/>
        <w:outlineLvl w:val="2"/>
        <w:rPr>
          <w:rFonts w:ascii="Tahoma" w:hAnsi="Tahoma" w:cs="Tahoma"/>
          <w:sz w:val="22"/>
          <w:szCs w:val="22"/>
          <w:lang w:bidi="en-US"/>
        </w:rPr>
      </w:pPr>
      <w:r w:rsidRPr="00A911F8">
        <w:rPr>
          <w:rFonts w:ascii="Tahoma" w:hAnsi="Tahoma" w:cs="Tahoma"/>
          <w:sz w:val="22"/>
          <w:szCs w:val="22"/>
          <w:lang w:bidi="en-US"/>
        </w:rPr>
        <w:t>Declaración de Integridad provista por Entel S.A. y firmada por el Representante Legal y personal de la empresa del proponente. (Anexo N° 2)</w:t>
      </w:r>
    </w:p>
    <w:p w:rsidR="00A911F8" w:rsidRPr="00A911F8" w:rsidRDefault="00A911F8" w:rsidP="001D5DAA">
      <w:pPr>
        <w:pStyle w:val="Prrafodelista"/>
        <w:numPr>
          <w:ilvl w:val="2"/>
          <w:numId w:val="34"/>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A911F8" w:rsidRPr="00A911F8" w:rsidRDefault="00A911F8" w:rsidP="00A911F8">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A911F8" w:rsidRPr="00A911F8" w:rsidRDefault="00A911F8" w:rsidP="00A911F8">
      <w:pPr>
        <w:pStyle w:val="Prrafodelista"/>
        <w:tabs>
          <w:tab w:val="left" w:pos="1134"/>
        </w:tabs>
        <w:ind w:left="1146"/>
        <w:jc w:val="both"/>
        <w:outlineLvl w:val="2"/>
        <w:rPr>
          <w:rFonts w:ascii="Tahoma" w:hAnsi="Tahoma" w:cs="Tahoma"/>
          <w:sz w:val="22"/>
          <w:szCs w:val="22"/>
        </w:rPr>
      </w:pPr>
    </w:p>
    <w:p w:rsidR="00A911F8" w:rsidRPr="00A911F8" w:rsidRDefault="00A911F8" w:rsidP="001D5DAA">
      <w:pPr>
        <w:pStyle w:val="Prrafodelista"/>
        <w:numPr>
          <w:ilvl w:val="1"/>
          <w:numId w:val="35"/>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A911F8" w:rsidRPr="00A911F8" w:rsidRDefault="00A911F8" w:rsidP="00A911F8">
      <w:pPr>
        <w:pStyle w:val="Prrafodelista"/>
        <w:tabs>
          <w:tab w:val="left" w:pos="1134"/>
        </w:tabs>
        <w:ind w:left="1146"/>
        <w:jc w:val="both"/>
        <w:outlineLvl w:val="2"/>
        <w:rPr>
          <w:rFonts w:ascii="Tahoma" w:hAnsi="Tahoma" w:cs="Tahoma"/>
          <w:sz w:val="22"/>
          <w:szCs w:val="22"/>
        </w:rPr>
      </w:pPr>
    </w:p>
    <w:p w:rsidR="00A911F8" w:rsidRPr="00A911F8" w:rsidRDefault="00A911F8" w:rsidP="001D5DAA">
      <w:pPr>
        <w:numPr>
          <w:ilvl w:val="1"/>
          <w:numId w:val="35"/>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rsidR="00A911F8" w:rsidRPr="00A911F8" w:rsidRDefault="00A911F8" w:rsidP="00A911F8">
      <w:pPr>
        <w:tabs>
          <w:tab w:val="left" w:pos="1134"/>
        </w:tabs>
        <w:jc w:val="both"/>
        <w:outlineLvl w:val="2"/>
        <w:rPr>
          <w:rFonts w:ascii="Tahoma" w:hAnsi="Tahoma" w:cs="Tahoma"/>
          <w:sz w:val="22"/>
          <w:szCs w:val="22"/>
        </w:rPr>
      </w:pPr>
    </w:p>
    <w:p w:rsidR="00A911F8" w:rsidRPr="00A911F8" w:rsidRDefault="00A911F8" w:rsidP="00A911F8">
      <w:pPr>
        <w:tabs>
          <w:tab w:val="left" w:pos="1134"/>
        </w:tabs>
        <w:ind w:left="1146"/>
        <w:jc w:val="both"/>
        <w:outlineLvl w:val="2"/>
        <w:rPr>
          <w:rFonts w:ascii="Tahoma" w:hAnsi="Tahoma" w:cs="Tahoma"/>
          <w:sz w:val="22"/>
          <w:szCs w:val="22"/>
        </w:rPr>
      </w:pPr>
      <w:r w:rsidRPr="00A911F8">
        <w:rPr>
          <w:rFonts w:ascii="Tahoma" w:hAnsi="Tahoma" w:cs="Tahoma"/>
          <w:sz w:val="22"/>
          <w:szCs w:val="22"/>
        </w:rPr>
        <w:t xml:space="preserve">No debe hacer referencia a más de una propuesta económica o presentar opciones económicas, </w:t>
      </w:r>
      <w:r w:rsidRPr="00A911F8">
        <w:rPr>
          <w:rFonts w:ascii="Tahoma" w:hAnsi="Tahoma" w:cs="Tahoma"/>
          <w:b/>
          <w:sz w:val="22"/>
          <w:szCs w:val="22"/>
        </w:rPr>
        <w:t>el mismo</w:t>
      </w:r>
      <w:r w:rsidRPr="00A911F8">
        <w:rPr>
          <w:rFonts w:ascii="Tahoma" w:hAnsi="Tahoma" w:cs="Tahoma"/>
          <w:sz w:val="22"/>
          <w:szCs w:val="22"/>
        </w:rPr>
        <w:t xml:space="preserve"> </w:t>
      </w:r>
      <w:r w:rsidRPr="00A911F8">
        <w:rPr>
          <w:rFonts w:ascii="Tahoma" w:hAnsi="Tahoma" w:cs="Tahoma"/>
          <w:b/>
          <w:sz w:val="22"/>
          <w:szCs w:val="22"/>
        </w:rPr>
        <w:t>dará lugar a la desestimación de la oferta.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911F8">
        <w:rPr>
          <w:rFonts w:ascii="Tahoma" w:hAnsi="Tahoma" w:cs="Tahoma"/>
          <w:b/>
          <w:sz w:val="22"/>
          <w:szCs w:val="22"/>
          <w:lang w:val="es-ES"/>
        </w:rPr>
        <w:t>incluir todos los impuestos de ley</w:t>
      </w:r>
      <w:r w:rsidRPr="00A911F8">
        <w:rPr>
          <w:rFonts w:ascii="Tahoma" w:hAnsi="Tahoma" w:cs="Tahoma"/>
          <w:sz w:val="22"/>
          <w:szCs w:val="22"/>
          <w:lang w:val="es-ES"/>
        </w:rPr>
        <w:t>.</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En caso de discrepancia entre un precio unitario y el total se considera el precio menor como el correcto. </w:t>
      </w:r>
    </w:p>
    <w:p w:rsidR="00A911F8" w:rsidRPr="00A911F8" w:rsidRDefault="00A911F8" w:rsidP="00A911F8">
      <w:pPr>
        <w:pStyle w:val="ww-textoindependiente2"/>
        <w:spacing w:before="120" w:line="240" w:lineRule="auto"/>
        <w:ind w:left="1134"/>
        <w:rPr>
          <w:rFonts w:ascii="Tahoma" w:hAnsi="Tahoma" w:cs="Tahoma"/>
          <w:b/>
          <w:sz w:val="22"/>
          <w:szCs w:val="22"/>
          <w:lang w:val="es-ES"/>
        </w:rPr>
      </w:pPr>
      <w:r w:rsidRPr="00A911F8">
        <w:rPr>
          <w:rFonts w:ascii="Tahoma" w:hAnsi="Tahoma" w:cs="Tahoma"/>
          <w:b/>
          <w:sz w:val="22"/>
          <w:szCs w:val="22"/>
          <w:lang w:val="es-ES"/>
        </w:rPr>
        <w:t>La omisión de cualquier ítem que corresponda a la Oferta Económica, da lugar a la desestimación de la oferta.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A911F8" w:rsidRPr="00A911F8" w:rsidRDefault="00A911F8" w:rsidP="00A911F8">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rsidR="00A911F8" w:rsidRPr="00A911F8" w:rsidRDefault="00A911F8" w:rsidP="00A911F8">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A911F8" w:rsidRPr="00A911F8" w:rsidRDefault="00FA6CF4" w:rsidP="001D5DAA">
      <w:pPr>
        <w:pStyle w:val="Prrafodelista"/>
        <w:numPr>
          <w:ilvl w:val="0"/>
          <w:numId w:val="16"/>
        </w:numPr>
        <w:jc w:val="both"/>
        <w:rPr>
          <w:rFonts w:ascii="Tahoma" w:hAnsi="Tahoma" w:cs="Tahoma"/>
          <w:sz w:val="22"/>
          <w:szCs w:val="22"/>
        </w:rPr>
      </w:pPr>
      <w:r w:rsidRPr="00472909">
        <w:rPr>
          <w:rFonts w:ascii="Tahoma" w:hAnsi="Tahoma" w:cs="Tahoma"/>
          <w:sz w:val="22"/>
          <w:szCs w:val="22"/>
        </w:rPr>
        <w:t>Garantía de Cumplimiento de Contrato (Boleta Bancaria</w:t>
      </w:r>
      <w:r>
        <w:rPr>
          <w:rFonts w:ascii="Tahoma" w:hAnsi="Tahoma" w:cs="Tahoma"/>
          <w:sz w:val="22"/>
          <w:szCs w:val="22"/>
        </w:rPr>
        <w:t xml:space="preserve"> o Póliza de Seguro de Caución</w:t>
      </w:r>
      <w:r w:rsidRPr="00472909">
        <w:rPr>
          <w:rFonts w:ascii="Tahoma" w:hAnsi="Tahoma" w:cs="Tahoma"/>
          <w:sz w:val="22"/>
          <w:szCs w:val="22"/>
        </w:rPr>
        <w:t xml:space="preserve">) por el 10% del monto </w:t>
      </w:r>
      <w:r>
        <w:rPr>
          <w:rFonts w:ascii="Tahoma" w:hAnsi="Tahoma" w:cs="Tahoma"/>
          <w:b/>
          <w:sz w:val="22"/>
          <w:szCs w:val="22"/>
        </w:rPr>
        <w:t>total</w:t>
      </w:r>
      <w:r w:rsidRPr="00472909">
        <w:rPr>
          <w:rFonts w:ascii="Tahoma" w:hAnsi="Tahoma" w:cs="Tahoma"/>
          <w:b/>
          <w:sz w:val="22"/>
          <w:szCs w:val="22"/>
        </w:rPr>
        <w:t xml:space="preserve"> </w:t>
      </w:r>
      <w:r>
        <w:rPr>
          <w:rFonts w:ascii="Tahoma" w:hAnsi="Tahoma" w:cs="Tahoma"/>
          <w:sz w:val="22"/>
          <w:szCs w:val="22"/>
        </w:rPr>
        <w:t xml:space="preserve">adjudicado, </w:t>
      </w:r>
      <w:r w:rsidRPr="00472909">
        <w:rPr>
          <w:rFonts w:ascii="Tahoma" w:hAnsi="Tahoma" w:cs="Tahoma"/>
          <w:sz w:val="22"/>
          <w:szCs w:val="22"/>
        </w:rPr>
        <w:t>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r w:rsidR="000C6388" w:rsidRPr="000C6388">
        <w:rPr>
          <w:rFonts w:ascii="Tahoma" w:hAnsi="Tahoma" w:cs="Tahoma"/>
          <w:b/>
          <w:sz w:val="22"/>
          <w:szCs w:val="22"/>
        </w:rPr>
        <w:t>.</w:t>
      </w:r>
    </w:p>
    <w:p w:rsidR="00A911F8" w:rsidRPr="00A911F8" w:rsidRDefault="00A911F8" w:rsidP="001D5DA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A911F8" w:rsidRPr="00A911F8" w:rsidRDefault="00A911F8" w:rsidP="001D5DAA">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A911F8" w:rsidRPr="00A911F8" w:rsidRDefault="00A911F8" w:rsidP="00A911F8">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A911F8" w:rsidRPr="00A911F8" w:rsidRDefault="00A911F8" w:rsidP="00A911F8">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A911F8" w:rsidRPr="00A911F8" w:rsidRDefault="00A911F8" w:rsidP="00A911F8">
      <w:pPr>
        <w:pStyle w:val="ww-textoindependiente2"/>
        <w:spacing w:line="240" w:lineRule="auto"/>
        <w:ind w:left="567"/>
        <w:rPr>
          <w:rFonts w:ascii="Tahoma" w:hAnsi="Tahoma" w:cs="Tahoma"/>
          <w:sz w:val="22"/>
          <w:szCs w:val="22"/>
          <w:lang w:val="es-ES"/>
        </w:rPr>
      </w:pPr>
    </w:p>
    <w:p w:rsidR="00A911F8" w:rsidRPr="00A911F8" w:rsidRDefault="00A911F8" w:rsidP="00A911F8">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A911F8" w:rsidRPr="00A911F8" w:rsidRDefault="00A911F8" w:rsidP="00A911F8">
      <w:pPr>
        <w:pStyle w:val="ww-textoindependiente2"/>
        <w:spacing w:line="240" w:lineRule="auto"/>
        <w:ind w:left="567"/>
        <w:rPr>
          <w:rFonts w:ascii="Tahoma" w:hAnsi="Tahoma" w:cs="Tahoma"/>
          <w:sz w:val="22"/>
          <w:szCs w:val="22"/>
          <w:lang w:val="es-ES"/>
        </w:rPr>
      </w:pPr>
    </w:p>
    <w:p w:rsidR="00A911F8" w:rsidRDefault="00A911F8" w:rsidP="00A911F8">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3955C7" w:rsidRPr="00A911F8" w:rsidRDefault="003955C7" w:rsidP="00A911F8">
      <w:pPr>
        <w:pStyle w:val="ww-textoindependiente2"/>
        <w:spacing w:line="240" w:lineRule="auto"/>
        <w:ind w:left="567"/>
        <w:rPr>
          <w:rFonts w:ascii="Tahoma" w:hAnsi="Tahoma" w:cs="Tahoma"/>
          <w:sz w:val="22"/>
          <w:szCs w:val="22"/>
          <w:lang w:val="es-ES"/>
        </w:rPr>
      </w:pPr>
    </w:p>
    <w:p w:rsidR="00A911F8" w:rsidRPr="00A911F8" w:rsidRDefault="00A911F8" w:rsidP="001D5DAA">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A911F8" w:rsidRPr="00A911F8" w:rsidRDefault="00A911F8" w:rsidP="00A911F8">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A911F8" w:rsidRPr="00A911F8" w:rsidRDefault="00A911F8" w:rsidP="001D5DAA">
      <w:pPr>
        <w:numPr>
          <w:ilvl w:val="1"/>
          <w:numId w:val="9"/>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Verificación de documentos solicitados, de acuerdo al sistema “Cumple” o “No Cumple”.</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A911F8" w:rsidRPr="00A911F8" w:rsidRDefault="00A911F8" w:rsidP="00A911F8">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A911F8" w:rsidRPr="00A911F8" w:rsidRDefault="00A911F8" w:rsidP="001D5DAA">
      <w:pPr>
        <w:numPr>
          <w:ilvl w:val="1"/>
          <w:numId w:val="9"/>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A911F8" w:rsidRPr="00A911F8" w:rsidRDefault="00A911F8" w:rsidP="001D5DAA">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A911F8" w:rsidRPr="00A911F8" w:rsidRDefault="00A911F8" w:rsidP="001D5DA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A911F8" w:rsidRPr="00A911F8" w:rsidRDefault="00A911F8" w:rsidP="001D5DAA">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A911F8" w:rsidRPr="00A911F8" w:rsidRDefault="00A911F8" w:rsidP="00A911F8">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A911F8" w:rsidRPr="00A911F8" w:rsidRDefault="00A911F8" w:rsidP="001D5DAA">
      <w:pPr>
        <w:numPr>
          <w:ilvl w:val="1"/>
          <w:numId w:val="9"/>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Nacionales contarán con un plazo no mayor a cinco </w:t>
      </w:r>
      <w:r w:rsidRPr="00A911F8">
        <w:rPr>
          <w:rFonts w:ascii="Tahoma" w:hAnsi="Tahoma" w:cs="Tahoma"/>
          <w:b/>
          <w:sz w:val="22"/>
          <w:szCs w:val="22"/>
        </w:rPr>
        <w:t>(5) días hábiles</w:t>
      </w:r>
      <w:r w:rsidRPr="00A911F8">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A911F8" w:rsidRPr="00A911F8" w:rsidRDefault="00A911F8" w:rsidP="00A911F8">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96724C" w:rsidRDefault="00A911F8" w:rsidP="00A911F8">
      <w:pPr>
        <w:spacing w:before="120"/>
        <w:ind w:left="1134"/>
        <w:jc w:val="both"/>
        <w:rPr>
          <w:rFonts w:ascii="Tahoma" w:hAnsi="Tahoma" w:cs="Tahoma"/>
          <w:iCs/>
          <w:sz w:val="22"/>
          <w:szCs w:val="22"/>
        </w:rPr>
      </w:pPr>
      <w:r w:rsidRPr="00A911F8">
        <w:rPr>
          <w:rFonts w:ascii="Tahoma" w:hAnsi="Tahoma" w:cs="Tahoma"/>
          <w:sz w:val="22"/>
          <w:szCs w:val="22"/>
        </w:rPr>
        <w:t xml:space="preserve">El proponente debe adherirse a los términos y condiciones establecidos en el contrato elaborado por Entel S.A. dichos documentos son parte de </w:t>
      </w:r>
      <w:r w:rsidRPr="00A911F8">
        <w:rPr>
          <w:rFonts w:ascii="Tahoma" w:hAnsi="Tahoma" w:cs="Tahoma"/>
          <w:iCs/>
          <w:sz w:val="22"/>
          <w:szCs w:val="22"/>
        </w:rPr>
        <w:t>los Términos Básicos de Contratación</w:t>
      </w:r>
      <w:r w:rsidR="0096724C">
        <w:rPr>
          <w:rFonts w:ascii="Tahoma" w:hAnsi="Tahoma" w:cs="Tahoma"/>
          <w:iCs/>
          <w:sz w:val="22"/>
          <w:szCs w:val="22"/>
        </w:rPr>
        <w:t>.</w:t>
      </w:r>
    </w:p>
    <w:p w:rsidR="00065A71" w:rsidRPr="00065A71" w:rsidRDefault="00065A71" w:rsidP="00A911F8">
      <w:pPr>
        <w:spacing w:before="120"/>
        <w:ind w:left="1134"/>
        <w:jc w:val="both"/>
        <w:rPr>
          <w:rFonts w:ascii="Tahoma" w:hAnsi="Tahoma" w:cs="Tahoma"/>
          <w:iCs/>
          <w:sz w:val="22"/>
          <w:szCs w:val="22"/>
        </w:rPr>
      </w:pPr>
      <w:r w:rsidRPr="00065A71">
        <w:rPr>
          <w:rFonts w:ascii="Tahoma" w:hAnsi="Tahoma" w:cs="Tahoma"/>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y ejecución de la Garantía de Seriedad de Propuesta, quedando impedido de participar en procesos de ENTEL S.A. por 1 año.</w:t>
      </w:r>
    </w:p>
    <w:p w:rsidR="00A911F8" w:rsidRPr="00A911F8" w:rsidRDefault="0096724C" w:rsidP="006C2931">
      <w:pPr>
        <w:spacing w:before="120"/>
        <w:ind w:firstLine="709"/>
        <w:jc w:val="both"/>
        <w:rPr>
          <w:rFonts w:ascii="Tahoma" w:hAnsi="Tahoma" w:cs="Tahoma"/>
          <w:b/>
          <w:sz w:val="22"/>
          <w:szCs w:val="22"/>
          <w:u w:val="single"/>
        </w:rPr>
      </w:pPr>
      <w:r>
        <w:rPr>
          <w:rFonts w:ascii="Tahoma" w:hAnsi="Tahoma" w:cs="Tahoma"/>
          <w:b/>
          <w:iCs/>
          <w:sz w:val="22"/>
          <w:szCs w:val="22"/>
        </w:rPr>
        <w:t>10.7.</w:t>
      </w:r>
      <w:r w:rsidR="00A911F8" w:rsidRPr="00A911F8">
        <w:rPr>
          <w:rFonts w:ascii="Tahoma" w:hAnsi="Tahoma" w:cs="Tahoma"/>
          <w:iCs/>
          <w:sz w:val="22"/>
          <w:szCs w:val="22"/>
        </w:rPr>
        <w:t xml:space="preserve"> </w:t>
      </w:r>
      <w:r w:rsidR="00A911F8" w:rsidRPr="00A911F8">
        <w:rPr>
          <w:rFonts w:ascii="Tahoma" w:hAnsi="Tahoma" w:cs="Tahoma"/>
          <w:b/>
          <w:sz w:val="22"/>
          <w:szCs w:val="22"/>
          <w:u w:val="single"/>
        </w:rPr>
        <w:t>Documentos que debe Presentar el Proponente</w:t>
      </w: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rsidR="00A911F8" w:rsidRPr="00A911F8" w:rsidRDefault="00A911F8" w:rsidP="00A911F8">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8"/>
        </w:numPr>
        <w:tabs>
          <w:tab w:val="num" w:pos="1080"/>
        </w:tabs>
        <w:spacing w:before="120"/>
        <w:jc w:val="both"/>
        <w:rPr>
          <w:rFonts w:ascii="Tahoma" w:hAnsi="Tahoma" w:cs="Tahoma"/>
          <w:vanish/>
          <w:sz w:val="22"/>
          <w:szCs w:val="22"/>
          <w:lang w:eastAsia="es-ES"/>
        </w:rPr>
      </w:pPr>
    </w:p>
    <w:p w:rsidR="00A911F8" w:rsidRPr="00A911F8" w:rsidRDefault="00A911F8" w:rsidP="001D5DAA">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A911F8" w:rsidRPr="00A911F8" w:rsidRDefault="00A911F8" w:rsidP="001D5DAA">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A911F8" w:rsidRPr="00A911F8" w:rsidRDefault="00A911F8" w:rsidP="001D5DAA">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A911F8" w:rsidRPr="00A911F8" w:rsidRDefault="00A911F8" w:rsidP="001D5DAA">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A911F8" w:rsidRPr="00A911F8" w:rsidRDefault="00A911F8" w:rsidP="001D5DAA">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A911F8" w:rsidRPr="00A911F8" w:rsidRDefault="00A911F8" w:rsidP="001D5DAA">
      <w:pPr>
        <w:pStyle w:val="Prrafodelista"/>
        <w:numPr>
          <w:ilvl w:val="1"/>
          <w:numId w:val="11"/>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A911F8" w:rsidRPr="00A911F8" w:rsidRDefault="00A911F8" w:rsidP="001D5DAA">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A911F8" w:rsidRPr="00A911F8" w:rsidRDefault="00A911F8" w:rsidP="001D5DAA">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A911F8" w:rsidRPr="00A911F8" w:rsidRDefault="00A911F8" w:rsidP="001D5DAA">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A911F8" w:rsidRPr="00A911F8" w:rsidRDefault="00A911F8" w:rsidP="001D5DAA">
      <w:pPr>
        <w:pStyle w:val="Prrafodelista"/>
        <w:numPr>
          <w:ilvl w:val="0"/>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A911F8" w:rsidRPr="00A911F8" w:rsidRDefault="00A911F8" w:rsidP="00A911F8">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911F8" w:rsidRPr="00A911F8" w:rsidRDefault="00A911F8" w:rsidP="001D5DAA">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 de Pago</w:t>
      </w:r>
    </w:p>
    <w:p w:rsidR="00A911F8" w:rsidRDefault="00A911F8" w:rsidP="00A911F8">
      <w:pPr>
        <w:spacing w:before="120"/>
        <w:ind w:left="1134"/>
        <w:jc w:val="both"/>
        <w:rPr>
          <w:rFonts w:ascii="Tahoma" w:hAnsi="Tahoma" w:cs="Tahoma"/>
          <w:sz w:val="22"/>
          <w:szCs w:val="22"/>
          <w:lang w:val="es-BO"/>
        </w:rPr>
      </w:pPr>
      <w:r w:rsidRPr="00A911F8">
        <w:rPr>
          <w:rFonts w:ascii="Tahoma" w:hAnsi="Tahoma" w:cs="Tahoma"/>
          <w:sz w:val="22"/>
          <w:szCs w:val="22"/>
          <w:lang w:val="es-BO"/>
        </w:rPr>
        <w:t>La forma de pago será realizada de la siguiente forma:</w:t>
      </w:r>
    </w:p>
    <w:p w:rsidR="00FB33F8" w:rsidRDefault="00FB33F8" w:rsidP="00A911F8">
      <w:pPr>
        <w:spacing w:before="120"/>
        <w:ind w:left="1134"/>
        <w:jc w:val="both"/>
        <w:rPr>
          <w:rFonts w:ascii="Tahoma" w:hAnsi="Tahoma" w:cs="Tahoma"/>
          <w:sz w:val="22"/>
          <w:szCs w:val="22"/>
          <w:lang w:val="es-BO"/>
        </w:rPr>
      </w:pPr>
    </w:p>
    <w:p w:rsidR="0096724C" w:rsidRDefault="0096724C" w:rsidP="0096724C">
      <w:pPr>
        <w:pStyle w:val="Prrafodelista"/>
        <w:numPr>
          <w:ilvl w:val="0"/>
          <w:numId w:val="13"/>
        </w:numPr>
        <w:tabs>
          <w:tab w:val="left" w:pos="1560"/>
        </w:tabs>
        <w:spacing w:after="240" w:line="276" w:lineRule="auto"/>
        <w:ind w:left="1430" w:hanging="12"/>
        <w:jc w:val="both"/>
        <w:rPr>
          <w:rFonts w:ascii="Tahoma" w:hAnsi="Tahoma" w:cs="Tahoma"/>
          <w:sz w:val="22"/>
          <w:szCs w:val="22"/>
          <w:lang w:val="es-BO"/>
        </w:rPr>
      </w:pPr>
      <w:r>
        <w:rPr>
          <w:rFonts w:ascii="Tahoma" w:hAnsi="Tahoma" w:cs="Tahoma"/>
          <w:sz w:val="22"/>
          <w:szCs w:val="22"/>
          <w:lang w:val="es-BO"/>
        </w:rPr>
        <w:t>100</w:t>
      </w:r>
      <w:r w:rsidRPr="00630592">
        <w:rPr>
          <w:rFonts w:ascii="Tahoma" w:hAnsi="Tahoma" w:cs="Tahoma"/>
          <w:sz w:val="22"/>
          <w:szCs w:val="22"/>
        </w:rPr>
        <w:t xml:space="preserve">% del valor total de los equipos y materiales contra entrega, previa emisión </w:t>
      </w:r>
      <w:r w:rsidR="00F41B24">
        <w:rPr>
          <w:rFonts w:ascii="Tahoma" w:hAnsi="Tahoma" w:cs="Tahoma"/>
          <w:sz w:val="22"/>
          <w:szCs w:val="22"/>
        </w:rPr>
        <w:t xml:space="preserve">y firma del acta de recepción, </w:t>
      </w:r>
      <w:r w:rsidRPr="00630592">
        <w:rPr>
          <w:rFonts w:ascii="Tahoma" w:hAnsi="Tahoma" w:cs="Tahoma"/>
          <w:sz w:val="22"/>
          <w:szCs w:val="22"/>
          <w:lang w:val="es-BO"/>
        </w:rPr>
        <w:t xml:space="preserve">emisión del </w:t>
      </w:r>
      <w:r w:rsidRPr="00630592">
        <w:rPr>
          <w:rFonts w:ascii="Tahoma" w:hAnsi="Tahoma" w:cs="Tahoma"/>
          <w:iCs/>
          <w:sz w:val="22"/>
          <w:szCs w:val="22"/>
          <w:lang w:val="es-BO"/>
        </w:rPr>
        <w:t>Certificado de Aceptación Provisional</w:t>
      </w:r>
      <w:r w:rsidRPr="00630592">
        <w:rPr>
          <w:rFonts w:ascii="Tahoma" w:hAnsi="Tahoma" w:cs="Tahoma"/>
          <w:sz w:val="22"/>
          <w:szCs w:val="22"/>
          <w:lang w:val="es-BO"/>
        </w:rPr>
        <w:t>, emisión del Certificado de Control de Calidad por ENT</w:t>
      </w:r>
      <w:r w:rsidR="00F41B24">
        <w:rPr>
          <w:rFonts w:ascii="Tahoma" w:hAnsi="Tahoma" w:cs="Tahoma"/>
          <w:sz w:val="22"/>
          <w:szCs w:val="22"/>
          <w:lang w:val="es-BO"/>
        </w:rPr>
        <w:t>E</w:t>
      </w:r>
      <w:r w:rsidRPr="00630592">
        <w:rPr>
          <w:rFonts w:ascii="Tahoma" w:hAnsi="Tahoma" w:cs="Tahoma"/>
          <w:sz w:val="22"/>
          <w:szCs w:val="22"/>
          <w:lang w:val="es-BO"/>
        </w:rPr>
        <w:t xml:space="preserve">L S.A.  y </w:t>
      </w:r>
      <w:r w:rsidRPr="00630592">
        <w:rPr>
          <w:rFonts w:ascii="Tahoma" w:hAnsi="Tahoma" w:cs="Tahoma"/>
          <w:sz w:val="22"/>
          <w:szCs w:val="22"/>
        </w:rPr>
        <w:t>presentación de factura fiscal por el proveedor</w:t>
      </w:r>
      <w:r w:rsidRPr="00630592">
        <w:rPr>
          <w:rFonts w:ascii="Tahoma" w:hAnsi="Tahoma" w:cs="Tahoma"/>
          <w:sz w:val="22"/>
          <w:szCs w:val="22"/>
          <w:lang w:val="es-BO"/>
        </w:rPr>
        <w:t>.</w:t>
      </w:r>
    </w:p>
    <w:p w:rsidR="00FB33F8" w:rsidRPr="00FB33F8" w:rsidRDefault="00FB33F8" w:rsidP="00A702F1">
      <w:pPr>
        <w:pStyle w:val="Prrafodelista"/>
        <w:ind w:left="1418"/>
        <w:jc w:val="both"/>
        <w:rPr>
          <w:rFonts w:ascii="Tahoma" w:hAnsi="Tahoma" w:cs="Tahoma"/>
          <w:sz w:val="22"/>
          <w:szCs w:val="22"/>
          <w:lang w:val="es-BO"/>
        </w:rPr>
      </w:pPr>
    </w:p>
    <w:p w:rsidR="00A911F8" w:rsidRPr="00A911F8" w:rsidRDefault="00A911F8" w:rsidP="001D5DAA">
      <w:pPr>
        <w:pStyle w:val="Prrafodelista"/>
        <w:numPr>
          <w:ilvl w:val="0"/>
          <w:numId w:val="11"/>
        </w:numPr>
        <w:spacing w:before="120"/>
        <w:jc w:val="both"/>
        <w:rPr>
          <w:rFonts w:ascii="Tahoma" w:hAnsi="Tahoma" w:cs="Tahoma"/>
          <w:sz w:val="22"/>
          <w:szCs w:val="22"/>
          <w:lang w:val="es-BO"/>
        </w:rPr>
      </w:pPr>
      <w:r w:rsidRPr="00A911F8">
        <w:rPr>
          <w:rFonts w:ascii="Tahoma" w:hAnsi="Tahoma" w:cs="Tahoma"/>
          <w:b/>
          <w:sz w:val="22"/>
          <w:szCs w:val="22"/>
          <w:lang w:val="es-BO"/>
        </w:rPr>
        <w:t>NOTA:</w:t>
      </w:r>
      <w:r w:rsidRPr="00A911F8">
        <w:rPr>
          <w:rFonts w:ascii="Tahoma" w:hAnsi="Tahoma" w:cs="Tahoma"/>
          <w:sz w:val="22"/>
          <w:szCs w:val="22"/>
          <w:lang w:val="es-BO"/>
        </w:rPr>
        <w:t xml:space="preserve"> Para este proceso de contratación no aplica pagos adelantados por concepto de anticipos.</w:t>
      </w:r>
    </w:p>
    <w:p w:rsidR="00EE2901" w:rsidRDefault="00EE2901" w:rsidP="0048036E">
      <w:pPr>
        <w:tabs>
          <w:tab w:val="left" w:pos="4485"/>
        </w:tabs>
        <w:spacing w:after="240"/>
        <w:jc w:val="center"/>
        <w:rPr>
          <w:rFonts w:ascii="Tahoma" w:hAnsi="Tahoma" w:cs="Tahoma"/>
          <w:b/>
          <w:sz w:val="28"/>
          <w:szCs w:val="28"/>
          <w:lang w:val="es-BO"/>
        </w:rPr>
      </w:pPr>
    </w:p>
    <w:p w:rsidR="0035175A" w:rsidRDefault="0035175A" w:rsidP="0048036E">
      <w:pPr>
        <w:tabs>
          <w:tab w:val="left" w:pos="4485"/>
        </w:tabs>
        <w:spacing w:after="240"/>
        <w:jc w:val="center"/>
        <w:rPr>
          <w:rFonts w:ascii="Tahoma" w:hAnsi="Tahoma" w:cs="Tahoma"/>
          <w:b/>
          <w:sz w:val="28"/>
          <w:szCs w:val="28"/>
          <w:lang w:val="es-BO"/>
        </w:rPr>
      </w:pPr>
    </w:p>
    <w:p w:rsidR="00FB33F8" w:rsidRDefault="00FB33F8" w:rsidP="0048036E">
      <w:pPr>
        <w:tabs>
          <w:tab w:val="left" w:pos="4485"/>
        </w:tabs>
        <w:spacing w:after="240"/>
        <w:jc w:val="center"/>
        <w:rPr>
          <w:rFonts w:ascii="Tahoma" w:hAnsi="Tahoma" w:cs="Tahoma"/>
          <w:b/>
          <w:sz w:val="28"/>
          <w:szCs w:val="28"/>
          <w:lang w:val="es-BO"/>
        </w:rPr>
      </w:pPr>
    </w:p>
    <w:p w:rsidR="00EE4CBA" w:rsidRDefault="00EE4CBA" w:rsidP="0048036E">
      <w:pPr>
        <w:tabs>
          <w:tab w:val="left" w:pos="4485"/>
        </w:tabs>
        <w:spacing w:after="240"/>
        <w:jc w:val="center"/>
        <w:rPr>
          <w:rFonts w:ascii="Tahoma" w:hAnsi="Tahoma" w:cs="Tahoma"/>
          <w:b/>
          <w:sz w:val="28"/>
          <w:szCs w:val="28"/>
          <w:lang w:val="es-BO"/>
        </w:rPr>
      </w:pPr>
    </w:p>
    <w:p w:rsidR="00FB33F8" w:rsidRDefault="00FB33F8" w:rsidP="0048036E">
      <w:pPr>
        <w:tabs>
          <w:tab w:val="left" w:pos="4485"/>
        </w:tabs>
        <w:spacing w:after="240"/>
        <w:jc w:val="center"/>
        <w:rPr>
          <w:rFonts w:ascii="Tahoma" w:hAnsi="Tahoma" w:cs="Tahoma"/>
          <w:b/>
          <w:sz w:val="28"/>
          <w:szCs w:val="28"/>
          <w:lang w:val="es-BO"/>
        </w:rPr>
      </w:pPr>
    </w:p>
    <w:p w:rsidR="00F41B24" w:rsidRDefault="00F41B24" w:rsidP="0048036E">
      <w:pPr>
        <w:tabs>
          <w:tab w:val="left" w:pos="4485"/>
        </w:tabs>
        <w:spacing w:after="240"/>
        <w:jc w:val="center"/>
        <w:rPr>
          <w:rFonts w:ascii="Tahoma" w:hAnsi="Tahoma" w:cs="Tahoma"/>
          <w:b/>
          <w:sz w:val="28"/>
          <w:szCs w:val="28"/>
          <w:lang w:val="es-BO"/>
        </w:rPr>
      </w:pPr>
    </w:p>
    <w:p w:rsidR="00F41B24" w:rsidRDefault="00F41B24" w:rsidP="0048036E">
      <w:pPr>
        <w:tabs>
          <w:tab w:val="left" w:pos="4485"/>
        </w:tabs>
        <w:spacing w:after="240"/>
        <w:jc w:val="center"/>
        <w:rPr>
          <w:rFonts w:ascii="Tahoma" w:hAnsi="Tahoma" w:cs="Tahoma"/>
          <w:b/>
          <w:sz w:val="28"/>
          <w:szCs w:val="28"/>
          <w:lang w:val="es-BO"/>
        </w:rPr>
      </w:pPr>
    </w:p>
    <w:p w:rsidR="00F41B24" w:rsidRDefault="00F41B24" w:rsidP="0048036E">
      <w:pPr>
        <w:tabs>
          <w:tab w:val="left" w:pos="4485"/>
        </w:tabs>
        <w:spacing w:after="240"/>
        <w:jc w:val="center"/>
        <w:rPr>
          <w:rFonts w:ascii="Tahoma" w:hAnsi="Tahoma" w:cs="Tahoma"/>
          <w:b/>
          <w:sz w:val="28"/>
          <w:szCs w:val="28"/>
          <w:lang w:val="es-BO"/>
        </w:rPr>
      </w:pPr>
    </w:p>
    <w:p w:rsidR="00F41B24" w:rsidRDefault="00F41B24" w:rsidP="0048036E">
      <w:pPr>
        <w:tabs>
          <w:tab w:val="left" w:pos="4485"/>
        </w:tabs>
        <w:spacing w:after="240"/>
        <w:jc w:val="center"/>
        <w:rPr>
          <w:rFonts w:ascii="Tahoma" w:hAnsi="Tahoma" w:cs="Tahoma"/>
          <w:b/>
          <w:sz w:val="28"/>
          <w:szCs w:val="28"/>
          <w:lang w:val="es-BO"/>
        </w:rPr>
      </w:pPr>
    </w:p>
    <w:p w:rsidR="00F41B24" w:rsidRDefault="00F41B24" w:rsidP="0048036E">
      <w:pPr>
        <w:tabs>
          <w:tab w:val="left" w:pos="4485"/>
        </w:tabs>
        <w:spacing w:after="240"/>
        <w:jc w:val="center"/>
        <w:rPr>
          <w:rFonts w:ascii="Tahoma" w:hAnsi="Tahoma" w:cs="Tahoma"/>
          <w:b/>
          <w:sz w:val="28"/>
          <w:szCs w:val="28"/>
          <w:lang w:val="es-BO"/>
        </w:rPr>
      </w:pPr>
    </w:p>
    <w:p w:rsidR="0048036E" w:rsidRPr="00541C91" w:rsidRDefault="0048036E" w:rsidP="0048036E">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rsidR="0048036E" w:rsidRPr="00541C91" w:rsidRDefault="0048036E" w:rsidP="0048036E">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48036E" w:rsidRPr="00541C91" w:rsidRDefault="0048036E" w:rsidP="001D5DAA">
      <w:pPr>
        <w:pStyle w:val="Ttulo"/>
        <w:numPr>
          <w:ilvl w:val="0"/>
          <w:numId w:val="24"/>
        </w:numPr>
        <w:spacing w:before="0" w:after="240" w:line="240" w:lineRule="auto"/>
        <w:ind w:left="426"/>
        <w:jc w:val="left"/>
        <w:rPr>
          <w:rFonts w:ascii="Tahoma" w:hAnsi="Tahoma" w:cs="Tahoma"/>
          <w:sz w:val="22"/>
          <w:szCs w:val="22"/>
        </w:rPr>
      </w:pPr>
      <w:bookmarkStart w:id="2" w:name="_Toc208307386"/>
      <w:bookmarkStart w:id="3" w:name="_Toc221976114"/>
      <w:bookmarkStart w:id="4" w:name="_Toc227032648"/>
      <w:bookmarkStart w:id="5" w:name="_Toc229887109"/>
      <w:bookmarkStart w:id="6" w:name="_Toc306784015"/>
      <w:bookmarkStart w:id="7" w:name="_Toc359234676"/>
      <w:r w:rsidRPr="00541C91">
        <w:rPr>
          <w:rFonts w:ascii="Tahoma" w:hAnsi="Tahoma" w:cs="Tahoma"/>
          <w:sz w:val="22"/>
          <w:szCs w:val="22"/>
        </w:rPr>
        <w:t>CONDICIONES PARA LA PRESENTACIÓN DE PROPUESTAS TÉCNICAS</w:t>
      </w:r>
      <w:bookmarkEnd w:id="2"/>
      <w:bookmarkEnd w:id="3"/>
      <w:r w:rsidRPr="00541C91">
        <w:rPr>
          <w:rFonts w:ascii="Tahoma" w:hAnsi="Tahoma" w:cs="Tahoma"/>
          <w:sz w:val="22"/>
          <w:szCs w:val="22"/>
        </w:rPr>
        <w:t>.</w:t>
      </w:r>
      <w:bookmarkEnd w:id="4"/>
      <w:bookmarkEnd w:id="5"/>
      <w:bookmarkEnd w:id="6"/>
      <w:bookmarkEnd w:id="7"/>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48036E" w:rsidRPr="00541C91" w:rsidRDefault="0048036E" w:rsidP="0048036E">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rsidR="0048036E" w:rsidRPr="00541C91" w:rsidRDefault="0048036E" w:rsidP="0048036E">
      <w:pPr>
        <w:ind w:left="295" w:firstLine="708"/>
        <w:rPr>
          <w:rFonts w:ascii="Tahoma" w:eastAsia="Calibri" w:hAnsi="Tahoma" w:cs="Tahoma"/>
          <w:b/>
          <w:bCs/>
          <w:iCs/>
        </w:rPr>
      </w:pPr>
      <w:r w:rsidRPr="00541C91">
        <w:rPr>
          <w:rFonts w:ascii="Tahoma" w:eastAsia="Calibri" w:hAnsi="Tahoma" w:cs="Tahoma"/>
          <w:b/>
          <w:bCs/>
          <w:iCs/>
        </w:rPr>
        <w:t>Referencias:</w:t>
      </w:r>
    </w:p>
    <w:p w:rsidR="0048036E" w:rsidRPr="00541C91" w:rsidRDefault="0048036E"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681252">
        <w:rPr>
          <w:rFonts w:ascii="Tahoma" w:eastAsia="Calibri" w:hAnsi="Tahoma" w:cs="Tahoma"/>
          <w:bCs/>
          <w:iCs/>
        </w:rPr>
      </w:r>
      <w:r w:rsidR="00681252">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Requerido por ENTEL S.A.</w:t>
      </w:r>
      <w:r w:rsidRPr="00541C91">
        <w:rPr>
          <w:rFonts w:ascii="Tahoma" w:eastAsia="Calibri" w:hAnsi="Tahoma" w:cs="Tahoma"/>
          <w:bCs/>
          <w:iCs/>
        </w:rPr>
        <w:tab/>
      </w:r>
    </w:p>
    <w:p w:rsidR="0048036E" w:rsidRPr="00541C91" w:rsidRDefault="0048036E" w:rsidP="0048036E">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681252">
        <w:rPr>
          <w:rFonts w:ascii="Tahoma" w:eastAsia="Calibri" w:hAnsi="Tahoma" w:cs="Tahoma"/>
          <w:bCs/>
          <w:iCs/>
        </w:rPr>
      </w:r>
      <w:r w:rsidR="00681252">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No requerido por ENTEL S.A.</w:t>
      </w:r>
    </w:p>
    <w:p w:rsidR="0048036E" w:rsidRPr="00541C91" w:rsidRDefault="0048036E" w:rsidP="0048036E">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48036E" w:rsidRPr="00541C91" w:rsidRDefault="0048036E" w:rsidP="0048036E">
      <w:pPr>
        <w:ind w:left="295" w:firstLine="709"/>
        <w:rPr>
          <w:rFonts w:ascii="Tahoma" w:eastAsia="Calibri" w:hAnsi="Tahoma" w:cs="Tahoma"/>
          <w:bCs/>
          <w:iCs/>
        </w:rPr>
      </w:pPr>
    </w:p>
    <w:p w:rsidR="0048036E" w:rsidRPr="00541C91" w:rsidRDefault="0048036E" w:rsidP="0048036E">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48036E" w:rsidRPr="00541C91" w:rsidTr="00227F9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b/>
                <w:bCs/>
              </w:rPr>
            </w:pPr>
            <w:r w:rsidRPr="00541C91">
              <w:rPr>
                <w:rFonts w:ascii="Tahoma" w:hAnsi="Tahoma" w:cs="Tahoma"/>
                <w:b/>
                <w:bCs/>
              </w:rPr>
              <w:t>REQUERIMIENTO DE ENTEL S.A.</w:t>
            </w:r>
          </w:p>
        </w:tc>
      </w:tr>
      <w:tr w:rsidR="0048036E" w:rsidRPr="00541C91" w:rsidTr="00227F9D">
        <w:trPr>
          <w:cantSplit/>
          <w:trHeight w:val="43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rPr>
            </w:pPr>
            <w:r w:rsidRPr="00541C91">
              <w:rPr>
                <w:rFonts w:ascii="Tahoma" w:hAnsi="Tahoma" w:cs="Tahoma"/>
                <w:b/>
                <w:bCs/>
              </w:rPr>
              <w:t>CONDICIONES PARA LA PRESENTACIÓN DE PROPUESTAS TÉCNICAS</w:t>
            </w:r>
          </w:p>
        </w:tc>
      </w:tr>
      <w:tr w:rsidR="0048036E" w:rsidRPr="00541C91" w:rsidTr="00227F9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8036E" w:rsidRPr="00541C91" w:rsidRDefault="0048036E" w:rsidP="00227F9D">
            <w:pPr>
              <w:spacing w:after="240"/>
              <w:jc w:val="center"/>
              <w:rPr>
                <w:rFonts w:ascii="Tahoma" w:hAnsi="Tahoma" w:cs="Tahoma"/>
              </w:rPr>
            </w:pPr>
          </w:p>
        </w:tc>
      </w:tr>
      <w:tr w:rsidR="0048036E" w:rsidRPr="00541C91" w:rsidTr="00227F9D">
        <w:trPr>
          <w:trHeight w:val="1797"/>
        </w:trPr>
        <w:tc>
          <w:tcPr>
            <w:tcW w:w="9545" w:type="dxa"/>
            <w:tcBorders>
              <w:top w:val="single" w:sz="4" w:space="0" w:color="FFFFFF"/>
            </w:tcBorders>
            <w:shd w:val="clear" w:color="auto" w:fill="auto"/>
            <w:vAlign w:val="center"/>
          </w:tcPr>
          <w:p w:rsidR="0048036E" w:rsidRPr="00541C91" w:rsidRDefault="0048036E" w:rsidP="001D5DAA">
            <w:pPr>
              <w:pStyle w:val="Prrafodelista"/>
              <w:numPr>
                <w:ilvl w:val="1"/>
                <w:numId w:val="25"/>
              </w:numPr>
              <w:ind w:left="425" w:hanging="425"/>
              <w:jc w:val="both"/>
              <w:rPr>
                <w:rFonts w:ascii="Tahoma" w:hAnsi="Tahoma" w:cs="Tahoma"/>
                <w:sz w:val="18"/>
                <w:szCs w:val="18"/>
              </w:rPr>
            </w:pPr>
            <w:r w:rsidRPr="00541C91">
              <w:rPr>
                <w:rFonts w:ascii="Tahoma" w:hAnsi="Tahoma" w:cs="Tahoma"/>
                <w:sz w:val="18"/>
                <w:szCs w:val="18"/>
              </w:rPr>
              <w:t xml:space="preserve">Las respuestas presentadas para el presente Término Básico de Contratación deben realizarse </w:t>
            </w:r>
            <w:r w:rsidRPr="00541C91">
              <w:rPr>
                <w:rFonts w:ascii="Tahoma" w:hAnsi="Tahoma" w:cs="Tahoma"/>
                <w:b/>
                <w:sz w:val="18"/>
                <w:szCs w:val="18"/>
                <w:u w:val="single"/>
              </w:rPr>
              <w:t>ITEM por ITEM</w:t>
            </w:r>
            <w:r w:rsidRPr="00541C91">
              <w:rPr>
                <w:rFonts w:ascii="Tahoma" w:hAnsi="Tahoma" w:cs="Tahoma"/>
                <w:sz w:val="18"/>
                <w:szCs w:val="18"/>
              </w:rPr>
              <w:t xml:space="preserve"> respetando el orden del presente documento. Se debe iniciar con las palabras </w:t>
            </w:r>
            <w:r w:rsidRPr="00541C91">
              <w:rPr>
                <w:rFonts w:ascii="Tahoma" w:hAnsi="Tahoma" w:cs="Tahoma"/>
                <w:b/>
                <w:sz w:val="18"/>
                <w:szCs w:val="18"/>
              </w:rPr>
              <w:t>CUMPLE o NO CUMPLE,</w:t>
            </w:r>
            <w:r w:rsidRPr="00541C91">
              <w:rPr>
                <w:rFonts w:ascii="Tahoma" w:hAnsi="Tahoma" w:cs="Tahoma"/>
                <w:sz w:val="18"/>
                <w:szCs w:val="18"/>
              </w:rPr>
              <w:t xml:space="preserve"> seguidas de un </w:t>
            </w:r>
            <w:r w:rsidRPr="00541C91">
              <w:rPr>
                <w:rFonts w:ascii="Tahoma" w:hAnsi="Tahoma" w:cs="Tahoma"/>
                <w:b/>
                <w:sz w:val="18"/>
                <w:szCs w:val="18"/>
              </w:rPr>
              <w:t>breve y claro comentario que responda al requerimiento</w:t>
            </w:r>
            <w:r w:rsidRPr="00541C91">
              <w:rPr>
                <w:rFonts w:ascii="Tahoma" w:hAnsi="Tahoma" w:cs="Tahoma"/>
                <w:b/>
                <w:sz w:val="18"/>
                <w:szCs w:val="18"/>
                <w:lang w:val="es-BO"/>
              </w:rPr>
              <w:t xml:space="preserve"> (</w:t>
            </w:r>
            <w:r w:rsidRPr="00541C91">
              <w:rPr>
                <w:rFonts w:ascii="Tahoma" w:hAnsi="Tahoma" w:cs="Tahoma"/>
                <w:b/>
                <w:sz w:val="18"/>
                <w:szCs w:val="18"/>
              </w:rPr>
              <w:t>En caso de que alguna de las respuestas no presente esta referencia, se asumirá directamente que NO CUMPLE con el requerimiento</w:t>
            </w:r>
            <w:r w:rsidRPr="00541C91">
              <w:rPr>
                <w:rFonts w:ascii="Tahoma" w:hAnsi="Tahoma" w:cs="Tahoma"/>
                <w:b/>
                <w:sz w:val="18"/>
                <w:szCs w:val="18"/>
                <w:lang w:val="es-BO"/>
              </w:rPr>
              <w:t>)</w:t>
            </w:r>
            <w:r w:rsidRPr="00541C91">
              <w:rPr>
                <w:rFonts w:ascii="Tahoma" w:hAnsi="Tahoma" w:cs="Tahoma"/>
                <w:b/>
                <w:sz w:val="18"/>
                <w:szCs w:val="18"/>
              </w:rPr>
              <w:t xml:space="preserve">. </w:t>
            </w:r>
            <w:r w:rsidRPr="00541C91">
              <w:rPr>
                <w:rFonts w:ascii="Tahoma" w:hAnsi="Tahoma" w:cs="Tahoma"/>
                <w:sz w:val="18"/>
                <w:szCs w:val="18"/>
              </w:rPr>
              <w:t xml:space="preserve">Debe tener referencia puntual hacia algún DOCUMENTO TÉCNICO acerca del tópico de la pregunta, identificando el nombre del </w:t>
            </w:r>
            <w:r w:rsidRPr="00541C91">
              <w:rPr>
                <w:rFonts w:ascii="Tahoma" w:hAnsi="Tahoma" w:cs="Tahoma"/>
                <w:b/>
                <w:sz w:val="18"/>
                <w:szCs w:val="18"/>
              </w:rPr>
              <w:t xml:space="preserve">Documento, número de Página y Referencia </w:t>
            </w:r>
            <w:r w:rsidRPr="00541C91">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48036E" w:rsidRPr="00541C91" w:rsidTr="00227F9D">
        <w:trPr>
          <w:trHeight w:hRule="exact" w:val="555"/>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48036E" w:rsidRPr="00541C91" w:rsidTr="00227F9D">
        <w:trPr>
          <w:trHeight w:hRule="exact" w:val="563"/>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lang w:val="es-ES_tradnl" w:bidi="en-US"/>
              </w:rPr>
              <w:t>El idioma oficial para la presentación de propuestas es el español. Se aceptara manuales, catálogos y hojas técnicas en idioma inglés.</w:t>
            </w:r>
            <w:r w:rsidRPr="00541C91">
              <w:rPr>
                <w:rFonts w:ascii="Tahoma" w:hAnsi="Tahoma" w:cs="Tahoma"/>
                <w:sz w:val="18"/>
                <w:szCs w:val="18"/>
              </w:rPr>
              <w:t xml:space="preserve"> </w:t>
            </w:r>
          </w:p>
        </w:tc>
      </w:tr>
      <w:tr w:rsidR="0048036E" w:rsidRPr="00541C91" w:rsidTr="00227F9D">
        <w:trPr>
          <w:trHeight w:hRule="exact" w:val="571"/>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b/>
                <w:i/>
                <w:sz w:val="18"/>
                <w:szCs w:val="18"/>
              </w:rPr>
            </w:pPr>
            <w:r w:rsidRPr="00541C9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41C91">
              <w:rPr>
                <w:rFonts w:ascii="Tahoma" w:hAnsi="Tahoma" w:cs="Tahoma"/>
                <w:b/>
                <w:i/>
                <w:sz w:val="18"/>
                <w:szCs w:val="18"/>
              </w:rPr>
              <w:t>.</w:t>
            </w:r>
          </w:p>
        </w:tc>
      </w:tr>
      <w:tr w:rsidR="0048036E" w:rsidRPr="00541C91" w:rsidTr="00227F9D">
        <w:trPr>
          <w:trHeight w:hRule="exact" w:val="809"/>
        </w:trPr>
        <w:tc>
          <w:tcPr>
            <w:tcW w:w="9545" w:type="dxa"/>
            <w:shd w:val="clear" w:color="auto" w:fill="auto"/>
            <w:vAlign w:val="center"/>
          </w:tcPr>
          <w:p w:rsidR="0048036E" w:rsidRPr="00541C91" w:rsidRDefault="0048036E" w:rsidP="001D5DAA">
            <w:pPr>
              <w:pStyle w:val="Prrafodelista"/>
              <w:numPr>
                <w:ilvl w:val="1"/>
                <w:numId w:val="25"/>
              </w:numPr>
              <w:spacing w:after="240"/>
              <w:ind w:left="403"/>
              <w:jc w:val="both"/>
              <w:rPr>
                <w:rFonts w:ascii="Tahoma" w:hAnsi="Tahoma" w:cs="Tahoma"/>
                <w:sz w:val="18"/>
                <w:szCs w:val="18"/>
              </w:rPr>
            </w:pPr>
            <w:r w:rsidRPr="00541C91">
              <w:rPr>
                <w:rFonts w:ascii="Tahoma" w:hAnsi="Tahoma" w:cs="Tahoma"/>
                <w:sz w:val="18"/>
                <w:szCs w:val="18"/>
              </w:rPr>
              <w:t xml:space="preserve">Para la evaluación, ENTEL S.A. solicita al oferente, que la </w:t>
            </w:r>
            <w:r w:rsidRPr="00541C91">
              <w:rPr>
                <w:rFonts w:ascii="Tahoma" w:hAnsi="Tahoma" w:cs="Tahoma"/>
                <w:b/>
                <w:sz w:val="18"/>
                <w:szCs w:val="18"/>
              </w:rPr>
              <w:t>documentación técnica</w:t>
            </w:r>
            <w:r w:rsidRPr="00541C91">
              <w:rPr>
                <w:rFonts w:ascii="Tahoma" w:hAnsi="Tahoma" w:cs="Tahoma"/>
                <w:sz w:val="18"/>
                <w:szCs w:val="18"/>
              </w:rPr>
              <w:t xml:space="preserve"> </w:t>
            </w:r>
            <w:r w:rsidRPr="00541C91">
              <w:rPr>
                <w:rFonts w:ascii="Tahoma" w:hAnsi="Tahoma" w:cs="Tahoma"/>
                <w:b/>
                <w:sz w:val="18"/>
                <w:szCs w:val="18"/>
              </w:rPr>
              <w:t>y su propuesta</w:t>
            </w:r>
            <w:r w:rsidRPr="00541C9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48036E" w:rsidRDefault="0048036E" w:rsidP="0048036E">
      <w:pPr>
        <w:rPr>
          <w:lang w:val="es-BO" w:eastAsia="en-US"/>
        </w:rPr>
      </w:pPr>
    </w:p>
    <w:p w:rsidR="006D581A" w:rsidRDefault="006D581A" w:rsidP="0048036E">
      <w:pPr>
        <w:rPr>
          <w:lang w:val="es-BO" w:eastAsia="en-US"/>
        </w:rPr>
      </w:pPr>
    </w:p>
    <w:p w:rsidR="006D581A" w:rsidRDefault="006D581A" w:rsidP="0048036E">
      <w:pPr>
        <w:rPr>
          <w:lang w:val="es-BO" w:eastAsia="en-US"/>
        </w:rPr>
      </w:pPr>
    </w:p>
    <w:p w:rsidR="00EE4CBA" w:rsidRPr="00541C91" w:rsidRDefault="00EE4CBA" w:rsidP="0048036E">
      <w:pPr>
        <w:rPr>
          <w:lang w:val="es-BO" w:eastAsia="en-US"/>
        </w:rPr>
      </w:pPr>
    </w:p>
    <w:p w:rsidR="0048036E" w:rsidRPr="00541C91" w:rsidRDefault="0048036E" w:rsidP="001D5DAA">
      <w:pPr>
        <w:pStyle w:val="TITULOS"/>
        <w:numPr>
          <w:ilvl w:val="0"/>
          <w:numId w:val="24"/>
        </w:numPr>
        <w:spacing w:after="240" w:line="240" w:lineRule="auto"/>
        <w:ind w:left="0" w:firstLine="0"/>
        <w:rPr>
          <w:rFonts w:ascii="Tahoma" w:hAnsi="Tahoma" w:cs="Tahoma"/>
          <w:sz w:val="22"/>
          <w:szCs w:val="22"/>
        </w:rPr>
      </w:pPr>
      <w:r w:rsidRPr="00541C91">
        <w:rPr>
          <w:rFonts w:ascii="Tahoma" w:hAnsi="Tahoma" w:cs="Tahoma"/>
          <w:sz w:val="22"/>
          <w:szCs w:val="22"/>
        </w:rPr>
        <w:t xml:space="preserve">FORMA DE CALIFICACIÓN                                                                                                                                                                                                                                                                                                                                                                                                                                                                                                                                                                                                                                                                                                                                                                                                                                                                                                                                                                                                                                                                                                                                                                                                                                                                                                                                                                                                                                                                                                                                                                                                                                                                                                                                                                                                                                                                                                                                                                                                                                                                                                                                                                                                                                                                                                                                                                                                                                                                                                                                                                                                            </w:t>
      </w:r>
    </w:p>
    <w:p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8E39E0" w:rsidRPr="0072578F" w:rsidRDefault="008E39E0" w:rsidP="008E39E0">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8E39E0" w:rsidRPr="0072578F" w:rsidRDefault="008E39E0" w:rsidP="008E39E0">
      <w:pPr>
        <w:pStyle w:val="Continuarlista"/>
        <w:numPr>
          <w:ilvl w:val="0"/>
          <w:numId w:val="26"/>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8E39E0" w:rsidRPr="0072578F" w:rsidRDefault="008E39E0" w:rsidP="008E39E0">
      <w:pPr>
        <w:pStyle w:val="Continuarlista"/>
        <w:numPr>
          <w:ilvl w:val="0"/>
          <w:numId w:val="26"/>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8E39E0" w:rsidRPr="0072578F" w:rsidRDefault="008E39E0" w:rsidP="008E39E0">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8E39E0" w:rsidRPr="0072578F" w:rsidRDefault="008E39E0" w:rsidP="008E39E0">
      <w:pPr>
        <w:pStyle w:val="Continuarlista"/>
        <w:numPr>
          <w:ilvl w:val="0"/>
          <w:numId w:val="129"/>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8E39E0" w:rsidRPr="0072578F" w:rsidRDefault="008E39E0" w:rsidP="008E39E0">
      <w:pPr>
        <w:pStyle w:val="Continuarlista"/>
        <w:spacing w:before="120" w:after="0"/>
        <w:ind w:left="1412"/>
        <w:jc w:val="center"/>
        <w:rPr>
          <w:position w:val="-28"/>
        </w:rPr>
      </w:pPr>
      <w:r w:rsidRPr="0072578F">
        <w:rPr>
          <w:noProof/>
          <w:position w:val="-28"/>
          <w:lang w:eastAsia="es-BO"/>
        </w:rPr>
        <w:drawing>
          <wp:inline distT="0" distB="0" distL="0" distR="0" wp14:anchorId="5E5E8DB6" wp14:editId="598D2C0B">
            <wp:extent cx="1859280" cy="4419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8E39E0" w:rsidRPr="0072578F" w:rsidRDefault="008E39E0" w:rsidP="008E39E0">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8E39E0" w:rsidRPr="0072578F" w:rsidRDefault="008E39E0" w:rsidP="008E39E0">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rsidR="008E39E0" w:rsidRPr="0072578F" w:rsidRDefault="008E39E0" w:rsidP="008E39E0">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8E39E0" w:rsidRPr="0072578F" w:rsidRDefault="008E39E0" w:rsidP="008E39E0">
      <w:pPr>
        <w:pStyle w:val="Continuarlista"/>
        <w:numPr>
          <w:ilvl w:val="0"/>
          <w:numId w:val="129"/>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8E39E0" w:rsidRPr="0072578F" w:rsidRDefault="008E39E0" w:rsidP="008E39E0">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57838898" wp14:editId="077FC7DD">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8E39E0" w:rsidRPr="0072578F" w:rsidRDefault="008E39E0" w:rsidP="008E39E0">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8E39E0" w:rsidRPr="0072578F" w:rsidRDefault="008E39E0" w:rsidP="008E39E0">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8E39E0" w:rsidRPr="0072578F" w:rsidRDefault="008E39E0" w:rsidP="008E39E0">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rsidR="008E39E0" w:rsidRPr="0072578F" w:rsidRDefault="008E39E0" w:rsidP="008E39E0">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8E39E0" w:rsidRPr="0072578F" w:rsidRDefault="008E39E0" w:rsidP="008E39E0">
      <w:pPr>
        <w:jc w:val="both"/>
        <w:rPr>
          <w:rFonts w:ascii="Tahoma" w:hAnsi="Tahoma" w:cs="Tahoma"/>
          <w:sz w:val="22"/>
          <w:szCs w:val="22"/>
        </w:rPr>
      </w:pPr>
    </w:p>
    <w:p w:rsidR="00EB605C" w:rsidRPr="00541C91" w:rsidRDefault="008E39E0" w:rsidP="0048036E">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007F7A64" w:rsidRPr="00541C91">
        <w:rPr>
          <w:rFonts w:ascii="Tahoma" w:hAnsi="Tahoma" w:cs="Tahoma"/>
          <w:sz w:val="14"/>
          <w:lang w:val="es-BO"/>
        </w:rPr>
        <w:t xml:space="preserve"> </w:t>
      </w:r>
    </w:p>
    <w:p w:rsidR="00EB605C" w:rsidRPr="00541C91" w:rsidRDefault="00EB605C" w:rsidP="00EB605C">
      <w:pPr>
        <w:jc w:val="both"/>
        <w:rPr>
          <w:rFonts w:ascii="Tahoma" w:hAnsi="Tahoma" w:cs="Tahoma"/>
          <w:color w:val="004990"/>
          <w:lang w:val="es-BO"/>
        </w:rPr>
      </w:pPr>
    </w:p>
    <w:p w:rsidR="00F41B24" w:rsidRDefault="00EB605C" w:rsidP="006C2931">
      <w:pPr>
        <w:pStyle w:val="TITULOS"/>
        <w:numPr>
          <w:ilvl w:val="0"/>
          <w:numId w:val="24"/>
        </w:numPr>
        <w:spacing w:after="0"/>
        <w:ind w:left="0"/>
        <w:jc w:val="both"/>
        <w:rPr>
          <w:rFonts w:ascii="Tahoma" w:hAnsi="Tahoma" w:cs="Tahoma"/>
          <w:sz w:val="22"/>
          <w:szCs w:val="22"/>
        </w:rPr>
      </w:pPr>
      <w:r w:rsidRPr="00541C91">
        <w:rPr>
          <w:rFonts w:ascii="Tahoma" w:hAnsi="Tahoma" w:cs="Tahoma"/>
          <w:sz w:val="22"/>
          <w:szCs w:val="22"/>
        </w:rPr>
        <w:t>CARAC</w:t>
      </w:r>
      <w:r w:rsidR="007B67C5">
        <w:rPr>
          <w:rFonts w:ascii="Tahoma" w:hAnsi="Tahoma" w:cs="Tahoma"/>
          <w:sz w:val="22"/>
          <w:szCs w:val="22"/>
        </w:rPr>
        <w:t xml:space="preserve">TERÍSTICAS </w:t>
      </w:r>
    </w:p>
    <w:p w:rsidR="00EB605C" w:rsidRPr="00541C91" w:rsidRDefault="00EB605C" w:rsidP="006C2931">
      <w:pPr>
        <w:pStyle w:val="TITULOS"/>
        <w:numPr>
          <w:ilvl w:val="1"/>
          <w:numId w:val="24"/>
        </w:numPr>
        <w:spacing w:after="0"/>
        <w:ind w:left="567"/>
        <w:jc w:val="both"/>
        <w:rPr>
          <w:rFonts w:ascii="Tahoma" w:hAnsi="Tahoma" w:cs="Tahoma"/>
          <w:b w:val="0"/>
          <w:i/>
          <w:sz w:val="22"/>
          <w:szCs w:val="22"/>
        </w:rPr>
      </w:pPr>
      <w:r w:rsidRPr="00541C91">
        <w:rPr>
          <w:rFonts w:ascii="Tahoma" w:hAnsi="Tahoma" w:cs="Tahoma"/>
          <w:sz w:val="22"/>
          <w:szCs w:val="22"/>
        </w:rPr>
        <w:t xml:space="preserve">GENERALES </w:t>
      </w:r>
    </w:p>
    <w:p w:rsidR="00EB605C" w:rsidRPr="00541C91" w:rsidRDefault="00EB605C" w:rsidP="00EB605C">
      <w:pPr>
        <w:pStyle w:val="TITULOS"/>
        <w:spacing w:after="0"/>
        <w:ind w:left="0" w:firstLine="0"/>
        <w:rPr>
          <w:rFonts w:ascii="Tahoma" w:hAnsi="Tahoma" w:cs="Tahoma"/>
          <w:b w:val="0"/>
          <w:sz w:val="10"/>
          <w:szCs w:val="22"/>
        </w:rPr>
      </w:pPr>
    </w:p>
    <w:p w:rsidR="000D3CB0" w:rsidRPr="006C2931" w:rsidRDefault="00F41B24" w:rsidP="006C2931">
      <w:pPr>
        <w:pStyle w:val="Prrafodelista"/>
        <w:spacing w:line="240" w:lineRule="atLeast"/>
        <w:ind w:hanging="720"/>
        <w:rPr>
          <w:rFonts w:ascii="Tahoma" w:hAnsi="Tahoma" w:cs="Tahoma"/>
          <w:sz w:val="22"/>
          <w:szCs w:val="22"/>
          <w:lang w:val="es-ES_tradnl"/>
        </w:rPr>
      </w:pPr>
      <w:r w:rsidRPr="006C2931">
        <w:rPr>
          <w:rFonts w:ascii="Tahoma" w:hAnsi="Tahoma" w:cs="Tahoma"/>
          <w:sz w:val="22"/>
          <w:szCs w:val="22"/>
          <w:lang w:val="es-ES_tradnl"/>
        </w:rPr>
        <w:t>Se detalla a continuación la lista de equipos y las cantidades a ser provistos.</w:t>
      </w:r>
    </w:p>
    <w:p w:rsidR="00F41B24" w:rsidRPr="00C50838" w:rsidRDefault="00F41B24" w:rsidP="006C2931">
      <w:pPr>
        <w:pStyle w:val="Prrafodelista"/>
        <w:spacing w:line="240" w:lineRule="atLeast"/>
        <w:ind w:hanging="720"/>
        <w:rPr>
          <w:rFonts w:ascii="Tahoma" w:hAnsi="Tahoma" w:cs="Tahoma"/>
          <w:color w:val="004990"/>
          <w:sz w:val="22"/>
          <w:szCs w:val="22"/>
          <w:lang w:val="es-ES_tradnl"/>
        </w:rPr>
      </w:pPr>
    </w:p>
    <w:p w:rsidR="000D3CB0" w:rsidRDefault="000D3CB0" w:rsidP="000D3CB0">
      <w:pPr>
        <w:pStyle w:val="Prrafodelista"/>
        <w:spacing w:line="240" w:lineRule="atLeast"/>
        <w:ind w:hanging="720"/>
        <w:jc w:val="center"/>
        <w:rPr>
          <w:rFonts w:ascii="Tahoma" w:hAnsi="Tahoma" w:cs="Tahoma"/>
          <w:color w:val="004990"/>
          <w:lang w:val="en-US"/>
        </w:rPr>
      </w:pPr>
      <w:r w:rsidRPr="00977976">
        <w:rPr>
          <w:noProof/>
          <w:lang w:val="es-BO" w:eastAsia="es-BO"/>
        </w:rPr>
        <w:drawing>
          <wp:inline distT="0" distB="0" distL="0" distR="0" wp14:anchorId="37D05D7B" wp14:editId="4F9F1532">
            <wp:extent cx="4951730" cy="3408045"/>
            <wp:effectExtent l="0" t="0" r="127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1730" cy="3408045"/>
                    </a:xfrm>
                    <a:prstGeom prst="rect">
                      <a:avLst/>
                    </a:prstGeom>
                    <a:noFill/>
                    <a:ln>
                      <a:noFill/>
                    </a:ln>
                  </pic:spPr>
                </pic:pic>
              </a:graphicData>
            </a:graphic>
          </wp:inline>
        </w:drawing>
      </w:r>
    </w:p>
    <w:p w:rsidR="000D3CB0" w:rsidRDefault="000D3CB0" w:rsidP="000D3CB0">
      <w:pPr>
        <w:pStyle w:val="Prrafodelista"/>
        <w:spacing w:line="240" w:lineRule="atLeast"/>
        <w:ind w:hanging="720"/>
        <w:jc w:val="center"/>
        <w:rPr>
          <w:rFonts w:ascii="Tahoma" w:hAnsi="Tahoma" w:cs="Tahoma"/>
          <w:color w:val="004990"/>
          <w:lang w:val="en-US"/>
        </w:rPr>
      </w:pPr>
    </w:p>
    <w:p w:rsidR="000D3CB0" w:rsidRPr="006C2931" w:rsidRDefault="00F41B24" w:rsidP="006C2931">
      <w:pPr>
        <w:pStyle w:val="TITULOS"/>
        <w:numPr>
          <w:ilvl w:val="1"/>
          <w:numId w:val="24"/>
        </w:numPr>
        <w:spacing w:after="0"/>
        <w:ind w:left="1276" w:hanging="425"/>
        <w:rPr>
          <w:rFonts w:ascii="Tahoma" w:hAnsi="Tahoma" w:cs="Tahoma"/>
          <w:sz w:val="22"/>
          <w:szCs w:val="22"/>
        </w:rPr>
      </w:pPr>
      <w:r>
        <w:rPr>
          <w:rFonts w:ascii="Tahoma" w:hAnsi="Tahoma" w:cs="Tahoma"/>
          <w:sz w:val="22"/>
          <w:szCs w:val="22"/>
        </w:rPr>
        <w:t xml:space="preserve"> </w:t>
      </w:r>
      <w:r w:rsidR="000D3CB0" w:rsidRPr="006C2931">
        <w:rPr>
          <w:rFonts w:ascii="Tahoma" w:hAnsi="Tahoma" w:cs="Tahoma"/>
          <w:sz w:val="22"/>
          <w:szCs w:val="22"/>
        </w:rPr>
        <w:t xml:space="preserve">CARACTERÍSTICAS ESPECÍFICAS </w:t>
      </w:r>
    </w:p>
    <w:p w:rsidR="000D3CB0" w:rsidRPr="006E309C" w:rsidRDefault="000D3CB0" w:rsidP="000D3CB0">
      <w:pPr>
        <w:rPr>
          <w:lang w:val="es-BO" w:eastAsia="en-U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244"/>
        <w:gridCol w:w="1133"/>
        <w:gridCol w:w="1135"/>
        <w:gridCol w:w="1701"/>
      </w:tblGrid>
      <w:tr w:rsidR="000D3CB0" w:rsidRPr="009C2DE5" w:rsidTr="000D3CB0">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83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0D3CB0" w:rsidRPr="009C2DE5" w:rsidTr="00B868D7">
        <w:trPr>
          <w:trHeight w:val="50"/>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CARACTERÍSTICAS TÉCNICAS </w:t>
            </w:r>
          </w:p>
        </w:tc>
        <w:tc>
          <w:tcPr>
            <w:tcW w:w="1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83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363D85" w:rsidRDefault="000D3CB0" w:rsidP="000D3CB0">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0D3CB0" w:rsidRPr="009C2DE5" w:rsidTr="00B868D7">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D3CB0" w:rsidRPr="00363D85" w:rsidRDefault="000D3CB0" w:rsidP="000D3CB0">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177181" w:rsidRDefault="000D3CB0" w:rsidP="000D3CB0">
            <w:pPr>
              <w:jc w:val="center"/>
              <w:rPr>
                <w:rFonts w:ascii="Tahoma" w:hAnsi="Tahoma" w:cs="Tahoma"/>
                <w:b/>
                <w:color w:val="FFFFFF" w:themeColor="background1"/>
                <w:sz w:val="18"/>
                <w:szCs w:val="18"/>
                <w:lang w:val="es-BO" w:eastAsia="es-BO"/>
              </w:rPr>
            </w:pPr>
            <w:r>
              <w:rPr>
                <w:rFonts w:ascii="Tahoma" w:hAnsi="Tahoma" w:cs="Tahoma"/>
                <w:b/>
                <w:color w:val="FFFFFF" w:themeColor="background1"/>
                <w:sz w:val="18"/>
                <w:szCs w:val="18"/>
                <w:lang w:val="es-BO" w:eastAsia="es-BO"/>
              </w:rPr>
              <w:t>DESCRIPCION</w:t>
            </w:r>
          </w:p>
        </w:tc>
        <w:tc>
          <w:tcPr>
            <w:tcW w:w="113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63D85" w:rsidRDefault="000D3CB0" w:rsidP="000D3CB0">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113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63D85" w:rsidRDefault="000D3CB0" w:rsidP="000D3CB0">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701"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D3CB0" w:rsidRPr="00363D85" w:rsidRDefault="000D3CB0" w:rsidP="000D3CB0">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A.</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contextualSpacing/>
              <w:jc w:val="center"/>
              <w:rPr>
                <w:rFonts w:ascii="Tahoma" w:hAnsi="Tahoma" w:cs="Tahoma"/>
                <w:b/>
                <w:sz w:val="18"/>
                <w:szCs w:val="18"/>
              </w:rPr>
            </w:pPr>
            <w:r w:rsidRPr="006C2931">
              <w:rPr>
                <w:rFonts w:ascii="Tahoma" w:hAnsi="Tahoma" w:cs="Tahoma"/>
                <w:b/>
                <w:sz w:val="18"/>
                <w:szCs w:val="18"/>
              </w:rPr>
              <w:t>SWITCH DE 48 PUERTOS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48 (cuarenta y ocho) puertos ópticos 100/1000BaseX (SFP), que permitan el despliegue de enlaces ópticos contra </w:t>
            </w:r>
            <w:proofErr w:type="spellStart"/>
            <w:r w:rsidRPr="006C2931">
              <w:rPr>
                <w:rFonts w:ascii="Tahoma" w:hAnsi="Tahoma" w:cs="Tahoma"/>
                <w:sz w:val="18"/>
                <w:szCs w:val="18"/>
              </w:rPr>
              <w:t>CPEs</w:t>
            </w:r>
            <w:proofErr w:type="spellEnd"/>
            <w:r w:rsidRPr="006C2931">
              <w:rPr>
                <w:rFonts w:ascii="Tahoma" w:hAnsi="Tahoma" w:cs="Tahoma"/>
                <w:sz w:val="18"/>
                <w:szCs w:val="18"/>
              </w:rPr>
              <w:t xml:space="preserve"> remotos, tanto en 100 Mbps como en 1Gbps en cualquiera de sus puertos, según la SFP insertada en el mismo.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poseer 4 (cuatro) puertos ópticos 4 x10 Gbit/s SFP+, que serán principalmente utilizados para entroncar estos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contra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o </w:t>
            </w:r>
            <w:proofErr w:type="spellStart"/>
            <w:r w:rsidRPr="006C2931">
              <w:rPr>
                <w:rFonts w:ascii="Tahoma" w:hAnsi="Tahoma" w:cs="Tahoma"/>
                <w:sz w:val="18"/>
                <w:szCs w:val="18"/>
              </w:rPr>
              <w:t>routers</w:t>
            </w:r>
            <w:proofErr w:type="spellEnd"/>
            <w:r w:rsidRPr="006C2931">
              <w:rPr>
                <w:rFonts w:ascii="Tahoma" w:hAnsi="Tahoma" w:cs="Tahoma"/>
                <w:sz w:val="18"/>
                <w:szCs w:val="18"/>
              </w:rPr>
              <w:t xml:space="preserve"> de jerarquía superior existentes en la red de ENTEL.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4 (cuatro) puertos ópticos de línea, 4 x10 Gbit/s SFP+ donde permita insertar módulos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deberá ser provisto junto con 2 (dos) módulos SFP+ que permitan levantar enlaces ópticos sobre dos filamentos de fibra </w:t>
            </w:r>
            <w:proofErr w:type="spellStart"/>
            <w:r w:rsidRPr="006C2931">
              <w:rPr>
                <w:rFonts w:ascii="Tahoma" w:hAnsi="Tahoma" w:cs="Tahoma"/>
                <w:sz w:val="18"/>
                <w:szCs w:val="18"/>
              </w:rPr>
              <w:t>multimodo</w:t>
            </w:r>
            <w:proofErr w:type="spellEnd"/>
            <w:r w:rsidRPr="006C2931">
              <w:rPr>
                <w:rFonts w:ascii="Tahoma" w:hAnsi="Tahoma" w:cs="Tahoma"/>
                <w:sz w:val="18"/>
                <w:szCs w:val="18"/>
              </w:rPr>
              <w:t xml:space="preserve">, usando un lambda de 850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 xml:space="preserve">Velocidad de modulación: 10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 xml:space="preserve">Potencia de TX: en el rango de -7.3 a -1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 xml:space="preserve">Sensibilidad: menor a -9.9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configurar funciones de manera local (en el mismo </w:t>
            </w:r>
            <w:proofErr w:type="spellStart"/>
            <w:r w:rsidRPr="006C2931">
              <w:rPr>
                <w:rFonts w:ascii="Tahoma" w:hAnsi="Tahoma" w:cs="Tahoma"/>
                <w:sz w:val="18"/>
                <w:szCs w:val="18"/>
              </w:rPr>
              <w:t>switch</w:t>
            </w:r>
            <w:proofErr w:type="spellEnd"/>
            <w:r w:rsidRPr="006C2931">
              <w:rPr>
                <w:rFonts w:ascii="Tahoma" w:hAnsi="Tahoma" w:cs="Tahoma"/>
                <w:sz w:val="18"/>
                <w:szCs w:val="18"/>
              </w:rPr>
              <w:t>) vía Consola y de manera remota vía Telnet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w:t>
            </w:r>
            <w:r w:rsidR="00704A13">
              <w:rPr>
                <w:rFonts w:ascii="Tahoma" w:hAnsi="Tahoma" w:cs="Tahoma"/>
                <w:sz w:val="18"/>
                <w:szCs w:val="18"/>
              </w:rPr>
              <w:t>s especificaciones MEF2.0</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 xml:space="preserve">Deberá permitir el monitoreo y reporte de eventos críticos, de acuerdo al estándar 802.3ah (OAM). El </w:t>
            </w:r>
            <w:proofErr w:type="spellStart"/>
            <w:r w:rsidRPr="006C2931">
              <w:rPr>
                <w:rFonts w:ascii="Tahoma" w:eastAsia="Times New Roman" w:hAnsi="Tahoma" w:cs="Tahoma"/>
                <w:sz w:val="18"/>
                <w:szCs w:val="18"/>
                <w:lang w:val="es-ES" w:bidi="en-US"/>
              </w:rPr>
              <w:t>switch</w:t>
            </w:r>
            <w:proofErr w:type="spellEnd"/>
            <w:r w:rsidRPr="006C2931">
              <w:rPr>
                <w:rFonts w:ascii="Tahoma" w:eastAsia="Times New Roman" w:hAnsi="Tahoma" w:cs="Tahoma"/>
                <w:sz w:val="18"/>
                <w:szCs w:val="18"/>
                <w:lang w:val="es-ES" w:bidi="en-US"/>
              </w:rPr>
              <w:t xml:space="preserve"> deberá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9250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32k direcciones en su tabla de direcciones MAC.</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Link </w:t>
            </w:r>
            <w:proofErr w:type="spellStart"/>
            <w:r w:rsidRPr="006C2931">
              <w:rPr>
                <w:rFonts w:ascii="Tahoma" w:hAnsi="Tahoma" w:cs="Tahoma"/>
                <w:sz w:val="18"/>
                <w:szCs w:val="18"/>
              </w:rPr>
              <w:t>Aggregation</w:t>
            </w:r>
            <w:proofErr w:type="spellEnd"/>
            <w:r w:rsidRPr="006C2931">
              <w:rPr>
                <w:rFonts w:ascii="Tahoma" w:hAnsi="Tahoma" w:cs="Tahoma"/>
                <w:sz w:val="18"/>
                <w:szCs w:val="18"/>
              </w:rPr>
              <w:t xml:space="preserve"> específicamente el protocolo LACP standard y formar hasta 8 grupos con 8 puertos por grupo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 y por VLAN.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funcionalidad de LACP para la agregación de dos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más puertos con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Cisco.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de AAA y TACACS tomando los usuarios y contraseñas desde un servidor TACACS considerando que cada usuario utiliza 2 contraseñas distintas, una para el </w:t>
            </w:r>
            <w:proofErr w:type="spellStart"/>
            <w:r w:rsidRPr="006C2931">
              <w:rPr>
                <w:rFonts w:ascii="Tahoma" w:hAnsi="Tahoma" w:cs="Tahoma"/>
                <w:sz w:val="18"/>
                <w:szCs w:val="18"/>
              </w:rPr>
              <w:t>login</w:t>
            </w:r>
            <w:proofErr w:type="spellEnd"/>
            <w:r w:rsidRPr="006C2931">
              <w:rPr>
                <w:rFonts w:ascii="Tahoma" w:hAnsi="Tahoma" w:cs="Tahoma"/>
                <w:sz w:val="18"/>
                <w:szCs w:val="18"/>
              </w:rPr>
              <w:t xml:space="preserve"> y otra para el </w:t>
            </w:r>
            <w:proofErr w:type="spellStart"/>
            <w:r w:rsidRPr="006C2931">
              <w:rPr>
                <w:rFonts w:ascii="Tahoma" w:hAnsi="Tahoma" w:cs="Tahoma"/>
                <w:sz w:val="18"/>
                <w:szCs w:val="18"/>
              </w:rPr>
              <w:t>enable</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que soporten Y.1731.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y generar la prueba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24, 8 y 4 puertos que soporten OAM.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24, 8 y 4 puertos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desde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configurar en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24, 8 y 4 puertos, direcciones IP y un default Gateway, entre otros parámetros.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Conversores de Medio FAST Ethernet de 100 Mbps y GIGA Ethernet de 1000 Mbps basado en SFP que soporten OAM.  (Es decir que los conversores de medio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desde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configurar en los Conversores de Medio una dirección IP y un default Gateway, entre otros parámetros.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SNMP</w:t>
            </w:r>
            <w:r w:rsidR="00681252">
              <w:rPr>
                <w:rFonts w:ascii="Tahoma" w:hAnsi="Tahoma" w:cs="Tahoma"/>
                <w:sz w:val="18"/>
                <w:szCs w:val="18"/>
              </w:rPr>
              <w:t xml:space="preserve"> </w:t>
            </w:r>
            <w:proofErr w:type="spellStart"/>
            <w:r w:rsidR="00681252">
              <w:rPr>
                <w:rFonts w:ascii="Tahoma" w:hAnsi="Tahoma" w:cs="Tahoma"/>
                <w:sz w:val="18"/>
                <w:szCs w:val="18"/>
              </w:rPr>
              <w:t>Version</w:t>
            </w:r>
            <w:proofErr w:type="spellEnd"/>
            <w:r w:rsidR="00681252">
              <w:rPr>
                <w:rFonts w:ascii="Tahoma" w:hAnsi="Tahoma" w:cs="Tahoma"/>
                <w:sz w:val="18"/>
                <w:szCs w:val="18"/>
              </w:rPr>
              <w:t xml:space="preserve"> 2 o Versión 2C</w:t>
            </w:r>
            <w:r w:rsidRPr="006C2931">
              <w:rPr>
                <w:rFonts w:ascii="Tahoma" w:hAnsi="Tahoma" w:cs="Tahoma"/>
                <w:sz w:val="18"/>
                <w:szCs w:val="18"/>
              </w:rPr>
              <w:t xml:space="preserve">, envío de </w:t>
            </w:r>
            <w:proofErr w:type="spellStart"/>
            <w:r w:rsidRPr="006C2931">
              <w:rPr>
                <w:rFonts w:ascii="Tahoma" w:hAnsi="Tahoma" w:cs="Tahoma"/>
                <w:sz w:val="18"/>
                <w:szCs w:val="18"/>
              </w:rPr>
              <w:t>traps</w:t>
            </w:r>
            <w:proofErr w:type="spellEnd"/>
            <w:r w:rsidRPr="006C2931">
              <w:rPr>
                <w:rFonts w:ascii="Tahoma" w:hAnsi="Tahoma" w:cs="Tahoma"/>
                <w:sz w:val="18"/>
                <w:szCs w:val="18"/>
              </w:rPr>
              <w:t xml:space="preserve"> y la creación de comunidades de lectura y escritura.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el acceso al equipo mediante Telnet y SSH con restricción de listas de acceso, soportando como mínimo 5 sesiones simultáneas. (Para el acceso ya sea por Telnet o SSH, deberá tomar los usuarios y contraseñas desde un servidor TACACS considerando que cada usuario utiliza 2 contraseñas distintas, una para el </w:t>
            </w:r>
            <w:proofErr w:type="spellStart"/>
            <w:r w:rsidRPr="006C2931">
              <w:rPr>
                <w:rFonts w:ascii="Tahoma" w:hAnsi="Tahoma" w:cs="Tahoma"/>
                <w:sz w:val="18"/>
                <w:szCs w:val="18"/>
              </w:rPr>
              <w:t>login</w:t>
            </w:r>
            <w:proofErr w:type="spellEnd"/>
            <w:r w:rsidRPr="006C2931">
              <w:rPr>
                <w:rFonts w:ascii="Tahoma" w:hAnsi="Tahoma" w:cs="Tahoma"/>
                <w:sz w:val="18"/>
                <w:szCs w:val="18"/>
              </w:rPr>
              <w:t xml:space="preserve"> y otra para el </w:t>
            </w:r>
            <w:proofErr w:type="spellStart"/>
            <w:r w:rsidRPr="006C2931">
              <w:rPr>
                <w:rFonts w:ascii="Tahoma" w:hAnsi="Tahoma" w:cs="Tahoma"/>
                <w:sz w:val="18"/>
                <w:szCs w:val="18"/>
              </w:rPr>
              <w:t>enable</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configuración de anillos metropolitanos según la recomendación ITU –T G.8032. (Los brazos del anillo deberán soportar la configuración de </w:t>
            </w:r>
            <w:proofErr w:type="spellStart"/>
            <w:r w:rsidRPr="006C2931">
              <w:rPr>
                <w:rFonts w:ascii="Tahoma" w:hAnsi="Tahoma" w:cs="Tahoma"/>
                <w:sz w:val="18"/>
                <w:szCs w:val="18"/>
              </w:rPr>
              <w:t>portchannel</w:t>
            </w:r>
            <w:proofErr w:type="spellEnd"/>
            <w:r w:rsidRPr="006C2931">
              <w:rPr>
                <w:rFonts w:ascii="Tahoma" w:hAnsi="Tahoma" w:cs="Tahoma"/>
                <w:sz w:val="18"/>
                <w:szCs w:val="18"/>
              </w:rPr>
              <w:t xml:space="preserve"> usando por lo menos 2 puertos y permitir el balanceo de carga). </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permitir la creación de listas de acceso basadas en MAC o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w:t>
            </w:r>
            <w:proofErr w:type="spellStart"/>
            <w:r w:rsidRPr="006C2931">
              <w:rPr>
                <w:rFonts w:ascii="Tahoma" w:hAnsi="Tahoma" w:cs="Tahoma"/>
                <w:sz w:val="18"/>
                <w:szCs w:val="18"/>
              </w:rPr>
              <w:t>QoS</w:t>
            </w:r>
            <w:proofErr w:type="spellEnd"/>
            <w:r w:rsidRPr="006C2931">
              <w:rPr>
                <w:rFonts w:ascii="Tahoma" w:hAnsi="Tahoma" w:cs="Tahoma"/>
                <w:sz w:val="18"/>
                <w:szCs w:val="18"/>
              </w:rPr>
              <w:t xml:space="preserve"> y permitir el paso de paquetes marcados con COS, DSCP y prioridad de puerto, además de soportar 8 colas por puerto. </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de los puertos en modo Access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modo </w:t>
            </w:r>
            <w:proofErr w:type="spellStart"/>
            <w:r w:rsidRPr="006C2931">
              <w:rPr>
                <w:rFonts w:ascii="Tahoma" w:hAnsi="Tahoma" w:cs="Tahoma"/>
                <w:sz w:val="18"/>
                <w:szCs w:val="18"/>
              </w:rPr>
              <w:t>Trunk</w:t>
            </w:r>
            <w:proofErr w:type="spellEnd"/>
            <w:r w:rsidRPr="006C2931">
              <w:rPr>
                <w:rFonts w:ascii="Tahoma" w:hAnsi="Tahoma" w:cs="Tahoma"/>
                <w:sz w:val="18"/>
                <w:szCs w:val="18"/>
              </w:rPr>
              <w:t xml:space="preserve"> 802.1q</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creación de 4096 </w:t>
            </w:r>
            <w:proofErr w:type="spellStart"/>
            <w:r w:rsidRPr="006C2931">
              <w:rPr>
                <w:rFonts w:ascii="Tahoma" w:hAnsi="Tahoma" w:cs="Tahoma"/>
                <w:sz w:val="18"/>
                <w:szCs w:val="18"/>
              </w:rPr>
              <w:t>VLANs</w:t>
            </w:r>
            <w:proofErr w:type="spellEnd"/>
            <w:r w:rsidRPr="006C2931">
              <w:rPr>
                <w:rFonts w:ascii="Tahoma" w:hAnsi="Tahoma" w:cs="Tahoma"/>
                <w:sz w:val="18"/>
                <w:szCs w:val="18"/>
              </w:rPr>
              <w:t xml:space="preserve"> según IEEE 802.1Q,  asignar un Nombre y hasta 16 direcciones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STP, RSTP y MSTP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0~50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85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 de operación en el puerto consola.</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 (dos) fuentes de alimentación -48 VDC.</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incluir Kit de montaje para rack de 19”.</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31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B.</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contextualSpacing/>
              <w:jc w:val="center"/>
              <w:rPr>
                <w:rFonts w:ascii="Tahoma" w:hAnsi="Tahoma" w:cs="Tahoma"/>
                <w:b/>
                <w:sz w:val="18"/>
                <w:szCs w:val="18"/>
              </w:rPr>
            </w:pPr>
            <w:r w:rsidRPr="006C2931">
              <w:rPr>
                <w:rFonts w:ascii="Tahoma" w:hAnsi="Tahoma" w:cs="Tahoma"/>
                <w:b/>
                <w:sz w:val="18"/>
                <w:szCs w:val="18"/>
              </w:rPr>
              <w:t>SWITCH DE 24 PUERTOS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24 (veinticuatro) puertos ópticos 100/1000BaseX (SFP), que permitan el despliegue de enlaces ópticos contra </w:t>
            </w:r>
            <w:proofErr w:type="spellStart"/>
            <w:r w:rsidRPr="006C2931">
              <w:rPr>
                <w:rFonts w:ascii="Tahoma" w:hAnsi="Tahoma" w:cs="Tahoma"/>
                <w:sz w:val="18"/>
                <w:szCs w:val="18"/>
              </w:rPr>
              <w:t>CPEs</w:t>
            </w:r>
            <w:proofErr w:type="spellEnd"/>
            <w:r w:rsidRPr="006C2931">
              <w:rPr>
                <w:rFonts w:ascii="Tahoma" w:hAnsi="Tahoma" w:cs="Tahoma"/>
                <w:sz w:val="18"/>
                <w:szCs w:val="18"/>
              </w:rPr>
              <w:t xml:space="preserve"> remotos, tanto en 100 Mbps como en 1Gbps en cualquiera de sus puertos, según la SFP insertada en el mismo.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poseer 4 (cuatro) puertos combos, interfaz eléctrica 10/100/100BaseT (RJ45) e interfaz óptica 100/1000BaseX (SFP), que serán principalmente utilizados para entroncar estos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contra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o </w:t>
            </w:r>
            <w:proofErr w:type="spellStart"/>
            <w:r w:rsidRPr="006C2931">
              <w:rPr>
                <w:rFonts w:ascii="Tahoma" w:hAnsi="Tahoma" w:cs="Tahoma"/>
                <w:sz w:val="18"/>
                <w:szCs w:val="18"/>
              </w:rPr>
              <w:t>routers</w:t>
            </w:r>
            <w:proofErr w:type="spellEnd"/>
            <w:r w:rsidRPr="006C2931">
              <w:rPr>
                <w:rFonts w:ascii="Tahoma" w:hAnsi="Tahoma" w:cs="Tahoma"/>
                <w:sz w:val="18"/>
                <w:szCs w:val="18"/>
              </w:rPr>
              <w:t xml:space="preserve"> de jerarquía superior existentes en la red de ENTEL.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4 (cuatro) puertos ópticos de línea, 100/1000BaseX (SFP) donde permita insertar módulos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rPr>
            </w:pPr>
            <w:r w:rsidRPr="006C2931">
              <w:rPr>
                <w:rFonts w:ascii="Tahoma" w:hAnsi="Tahoma" w:cs="Tahoma"/>
              </w:rPr>
              <w:t xml:space="preserve">Cada </w:t>
            </w:r>
            <w:proofErr w:type="spellStart"/>
            <w:r w:rsidRPr="006C2931">
              <w:rPr>
                <w:rFonts w:ascii="Tahoma" w:hAnsi="Tahoma" w:cs="Tahoma"/>
              </w:rPr>
              <w:t>Switch</w:t>
            </w:r>
            <w:proofErr w:type="spellEnd"/>
            <w:r w:rsidRPr="006C2931">
              <w:rPr>
                <w:rFonts w:ascii="Tahoma" w:hAnsi="Tahoma" w:cs="Tahoma"/>
              </w:rPr>
              <w:t xml:space="preserve"> deberá ser provisto junto con 2 (dos) módulos SFP que permitan levantar enlaces ópticos sobre dos pelos de fibra </w:t>
            </w:r>
            <w:proofErr w:type="spellStart"/>
            <w:r w:rsidRPr="006C2931">
              <w:rPr>
                <w:rFonts w:ascii="Tahoma" w:hAnsi="Tahoma" w:cs="Tahoma"/>
              </w:rPr>
              <w:t>multimodo</w:t>
            </w:r>
            <w:proofErr w:type="spellEnd"/>
            <w:r w:rsidRPr="006C2931">
              <w:rPr>
                <w:rFonts w:ascii="Tahoma" w:hAnsi="Tahoma" w:cs="Tahoma"/>
              </w:rPr>
              <w:t xml:space="preserve">, usando un lambda de 850 </w:t>
            </w:r>
            <w:proofErr w:type="spellStart"/>
            <w:r w:rsidRPr="006C2931">
              <w:rPr>
                <w:rFonts w:ascii="Tahoma" w:hAnsi="Tahoma" w:cs="Tahoma"/>
              </w:rPr>
              <w:t>nm</w:t>
            </w:r>
            <w:proofErr w:type="spellEnd"/>
            <w:r w:rsidRPr="006C2931">
              <w:rPr>
                <w:rFonts w:ascii="Tahoma" w:hAnsi="Tahoma" w:cs="Tahoma"/>
              </w:rPr>
              <w:t>, y con las siguientes características:</w:t>
            </w:r>
          </w:p>
          <w:p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Tipo de conector: LC</w:t>
            </w:r>
          </w:p>
          <w:p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 xml:space="preserve">Capacidad de tráfico máximo: 1.25Gbps </w:t>
            </w:r>
          </w:p>
          <w:p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 xml:space="preserve">Potencia de TX: en el rango de -10 a -3 </w:t>
            </w:r>
            <w:proofErr w:type="spellStart"/>
            <w:r w:rsidRPr="006C2931">
              <w:rPr>
                <w:rFonts w:ascii="Tahoma" w:hAnsi="Tahoma" w:cs="Tahoma"/>
                <w:sz w:val="16"/>
                <w:szCs w:val="16"/>
              </w:rPr>
              <w:t>dBm</w:t>
            </w:r>
            <w:proofErr w:type="spellEnd"/>
          </w:p>
          <w:p w:rsidR="000D3CB0" w:rsidRPr="006C2931" w:rsidRDefault="000D3CB0" w:rsidP="000D3CB0">
            <w:pPr>
              <w:pStyle w:val="Prrafodelista"/>
              <w:numPr>
                <w:ilvl w:val="1"/>
                <w:numId w:val="125"/>
              </w:numPr>
              <w:contextualSpacing/>
              <w:jc w:val="both"/>
              <w:rPr>
                <w:rFonts w:ascii="Tahoma" w:hAnsi="Tahoma" w:cs="Tahoma"/>
                <w:sz w:val="16"/>
                <w:szCs w:val="16"/>
              </w:rPr>
            </w:pPr>
            <w:r w:rsidRPr="006C2931">
              <w:rPr>
                <w:rFonts w:ascii="Tahoma" w:hAnsi="Tahoma" w:cs="Tahoma"/>
                <w:sz w:val="16"/>
                <w:szCs w:val="16"/>
              </w:rPr>
              <w:t xml:space="preserve">Sensibilidad: menor a -17 </w:t>
            </w:r>
            <w:proofErr w:type="spellStart"/>
            <w:r w:rsidRPr="006C2931">
              <w:rPr>
                <w:rFonts w:ascii="Tahoma" w:hAnsi="Tahoma" w:cs="Tahoma"/>
                <w:sz w:val="16"/>
                <w:szCs w:val="16"/>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configurar funciones de manera local (en el mismo </w:t>
            </w:r>
            <w:proofErr w:type="spellStart"/>
            <w:r w:rsidRPr="006C2931">
              <w:rPr>
                <w:rFonts w:ascii="Tahoma" w:hAnsi="Tahoma" w:cs="Tahoma"/>
                <w:sz w:val="18"/>
                <w:szCs w:val="18"/>
              </w:rPr>
              <w:t>switch</w:t>
            </w:r>
            <w:proofErr w:type="spellEnd"/>
            <w:r w:rsidRPr="006C2931">
              <w:rPr>
                <w:rFonts w:ascii="Tahoma" w:hAnsi="Tahoma" w:cs="Tahoma"/>
                <w:sz w:val="18"/>
                <w:szCs w:val="18"/>
              </w:rPr>
              <w:t>) vía Consola y de manera remota vía Telnet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w:t>
            </w:r>
            <w:r w:rsidR="00704A13">
              <w:rPr>
                <w:rFonts w:ascii="Tahoma" w:hAnsi="Tahoma" w:cs="Tahoma"/>
                <w:sz w:val="18"/>
                <w:szCs w:val="18"/>
              </w:rPr>
              <w:t>as especificaciones MEF2.0</w:t>
            </w:r>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 xml:space="preserve">Deberá permitir el monitoreo y reporte de eventos críticos, de acuerdo al estándar 802.3ah (OAM). El </w:t>
            </w:r>
            <w:proofErr w:type="spellStart"/>
            <w:r w:rsidRPr="006C2931">
              <w:rPr>
                <w:rFonts w:ascii="Tahoma" w:eastAsia="Times New Roman" w:hAnsi="Tahoma" w:cs="Tahoma"/>
                <w:sz w:val="18"/>
                <w:szCs w:val="18"/>
                <w:lang w:val="es-ES" w:bidi="en-US"/>
              </w:rPr>
              <w:t>switch</w:t>
            </w:r>
            <w:proofErr w:type="spellEnd"/>
            <w:r w:rsidRPr="006C2931">
              <w:rPr>
                <w:rFonts w:ascii="Tahoma" w:eastAsia="Times New Roman" w:hAnsi="Tahoma" w:cs="Tahoma"/>
                <w:sz w:val="18"/>
                <w:szCs w:val="18"/>
                <w:lang w:val="es-ES" w:bidi="en-US"/>
              </w:rPr>
              <w:t xml:space="preserve"> deberá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9250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32k direcciones en su tabla de direcciones MAC.</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Link </w:t>
            </w:r>
            <w:proofErr w:type="spellStart"/>
            <w:r w:rsidRPr="006C2931">
              <w:rPr>
                <w:rFonts w:ascii="Tahoma" w:hAnsi="Tahoma" w:cs="Tahoma"/>
                <w:sz w:val="18"/>
                <w:szCs w:val="18"/>
              </w:rPr>
              <w:t>Aggregation</w:t>
            </w:r>
            <w:proofErr w:type="spellEnd"/>
            <w:r w:rsidRPr="006C2931">
              <w:rPr>
                <w:rFonts w:ascii="Tahoma" w:hAnsi="Tahoma" w:cs="Tahoma"/>
                <w:sz w:val="18"/>
                <w:szCs w:val="18"/>
              </w:rPr>
              <w:t xml:space="preserve"> específicamente el protocolo LACP standard y formar hasta 8 grupos con 8 puertos por grupo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 y por VLAN.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funcionalidad de LACP para la agregación de dos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más puertos con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Cisco.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de AAA y TACACS tomando los usuarios y contraseñas desde un servidor TACACS considerando que cada usuario utiliza 2 contraseñas distintas, una para el </w:t>
            </w:r>
            <w:proofErr w:type="spellStart"/>
            <w:r w:rsidRPr="006C2931">
              <w:rPr>
                <w:rFonts w:ascii="Tahoma" w:hAnsi="Tahoma" w:cs="Tahoma"/>
                <w:sz w:val="18"/>
                <w:szCs w:val="18"/>
              </w:rPr>
              <w:t>login</w:t>
            </w:r>
            <w:proofErr w:type="spellEnd"/>
            <w:r w:rsidRPr="006C2931">
              <w:rPr>
                <w:rFonts w:ascii="Tahoma" w:hAnsi="Tahoma" w:cs="Tahoma"/>
                <w:sz w:val="18"/>
                <w:szCs w:val="18"/>
              </w:rPr>
              <w:t xml:space="preserve"> y otra para el </w:t>
            </w:r>
            <w:proofErr w:type="spellStart"/>
            <w:r w:rsidRPr="006C2931">
              <w:rPr>
                <w:rFonts w:ascii="Tahoma" w:hAnsi="Tahoma" w:cs="Tahoma"/>
                <w:sz w:val="18"/>
                <w:szCs w:val="18"/>
              </w:rPr>
              <w:t>enable</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que soporten Y.1731.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y generar la prueba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8 y 4 puertos que soporten OAM.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8 y 4 puertos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desde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configurar en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8 y 4 puertos, direcciones IP y un default Gateway, entre otros parámetros.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Conversores de Medio FAST Ethernet de 100 Mbps y GIGA Ethernet de 1000 Mbps basado en SFP que soporten OAM.  (Es decir que los conversores de medio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desde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configurar en los Conversores de Medio una dirección IP y un default Gateway, entre otros parámetros.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w:t>
            </w:r>
            <w:r w:rsidR="00704A13" w:rsidRPr="006C2931">
              <w:rPr>
                <w:rFonts w:ascii="Tahoma" w:hAnsi="Tahoma" w:cs="Tahoma"/>
                <w:sz w:val="18"/>
                <w:szCs w:val="18"/>
              </w:rPr>
              <w:t>SNMP</w:t>
            </w:r>
            <w:r w:rsidR="00704A13">
              <w:rPr>
                <w:rFonts w:ascii="Tahoma" w:hAnsi="Tahoma" w:cs="Tahoma"/>
                <w:sz w:val="18"/>
                <w:szCs w:val="18"/>
              </w:rPr>
              <w:t xml:space="preserve"> </w:t>
            </w:r>
            <w:proofErr w:type="spellStart"/>
            <w:r w:rsidR="00704A13">
              <w:rPr>
                <w:rFonts w:ascii="Tahoma" w:hAnsi="Tahoma" w:cs="Tahoma"/>
                <w:sz w:val="18"/>
                <w:szCs w:val="18"/>
              </w:rPr>
              <w:t>Version</w:t>
            </w:r>
            <w:proofErr w:type="spellEnd"/>
            <w:r w:rsidR="00704A13">
              <w:rPr>
                <w:rFonts w:ascii="Tahoma" w:hAnsi="Tahoma" w:cs="Tahoma"/>
                <w:sz w:val="18"/>
                <w:szCs w:val="18"/>
              </w:rPr>
              <w:t xml:space="preserve"> 2 o Versión 2C</w:t>
            </w:r>
            <w:r w:rsidRPr="006C2931">
              <w:rPr>
                <w:rFonts w:ascii="Tahoma" w:hAnsi="Tahoma" w:cs="Tahoma"/>
                <w:sz w:val="18"/>
                <w:szCs w:val="18"/>
              </w:rPr>
              <w:t xml:space="preserve">, envío de </w:t>
            </w:r>
            <w:proofErr w:type="spellStart"/>
            <w:r w:rsidRPr="006C2931">
              <w:rPr>
                <w:rFonts w:ascii="Tahoma" w:hAnsi="Tahoma" w:cs="Tahoma"/>
                <w:sz w:val="18"/>
                <w:szCs w:val="18"/>
              </w:rPr>
              <w:t>traps</w:t>
            </w:r>
            <w:proofErr w:type="spellEnd"/>
            <w:r w:rsidRPr="006C2931">
              <w:rPr>
                <w:rFonts w:ascii="Tahoma" w:hAnsi="Tahoma" w:cs="Tahoma"/>
                <w:sz w:val="18"/>
                <w:szCs w:val="18"/>
              </w:rPr>
              <w:t xml:space="preserve"> y la creación de comunidades de lectura y escritura.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el acceso al equipo mediante Telnet y SSH con restricción de listas de acceso, soportando como mínimo 5 sesiones simultáneas. (Para el acceso ya sea por Telnet o SSH, deberá tomar los usuarios y contraseñas desde un servidor TACACS considerando que cada usuario utiliza 2 contraseñas distintas, una para el </w:t>
            </w:r>
            <w:proofErr w:type="spellStart"/>
            <w:r w:rsidRPr="006C2931">
              <w:rPr>
                <w:rFonts w:ascii="Tahoma" w:hAnsi="Tahoma" w:cs="Tahoma"/>
                <w:sz w:val="18"/>
                <w:szCs w:val="18"/>
              </w:rPr>
              <w:t>login</w:t>
            </w:r>
            <w:proofErr w:type="spellEnd"/>
            <w:r w:rsidRPr="006C2931">
              <w:rPr>
                <w:rFonts w:ascii="Tahoma" w:hAnsi="Tahoma" w:cs="Tahoma"/>
                <w:sz w:val="18"/>
                <w:szCs w:val="18"/>
              </w:rPr>
              <w:t xml:space="preserve"> y otra para el </w:t>
            </w:r>
            <w:proofErr w:type="spellStart"/>
            <w:r w:rsidRPr="006C2931">
              <w:rPr>
                <w:rFonts w:ascii="Tahoma" w:hAnsi="Tahoma" w:cs="Tahoma"/>
                <w:sz w:val="18"/>
                <w:szCs w:val="18"/>
              </w:rPr>
              <w:t>enable</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configuración de anillos metropolitanos según la recomendación ITU –T G.8032. (Los brazos del anillo deberán soportar la configuración de </w:t>
            </w:r>
            <w:proofErr w:type="spellStart"/>
            <w:r w:rsidRPr="006C2931">
              <w:rPr>
                <w:rFonts w:ascii="Tahoma" w:hAnsi="Tahoma" w:cs="Tahoma"/>
                <w:sz w:val="18"/>
                <w:szCs w:val="18"/>
              </w:rPr>
              <w:t>portchannel</w:t>
            </w:r>
            <w:proofErr w:type="spellEnd"/>
            <w:r w:rsidRPr="006C2931">
              <w:rPr>
                <w:rFonts w:ascii="Tahoma" w:hAnsi="Tahoma" w:cs="Tahoma"/>
                <w:sz w:val="18"/>
                <w:szCs w:val="18"/>
              </w:rPr>
              <w:t xml:space="preserve"> usando por lo menos 2 puertos y permitir el balanceo de carga). </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permitir la creación de listas de acceso basadas en MAC o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w:t>
            </w:r>
            <w:proofErr w:type="spellStart"/>
            <w:r w:rsidRPr="006C2931">
              <w:rPr>
                <w:rFonts w:ascii="Tahoma" w:hAnsi="Tahoma" w:cs="Tahoma"/>
                <w:sz w:val="18"/>
                <w:szCs w:val="18"/>
              </w:rPr>
              <w:t>QoS</w:t>
            </w:r>
            <w:proofErr w:type="spellEnd"/>
            <w:r w:rsidRPr="006C2931">
              <w:rPr>
                <w:rFonts w:ascii="Tahoma" w:hAnsi="Tahoma" w:cs="Tahoma"/>
                <w:sz w:val="18"/>
                <w:szCs w:val="18"/>
              </w:rPr>
              <w:t xml:space="preserve"> y permitir el paso de paquetes marcados con COS, DSCP y prioridad de puerto, además de soportar 8 colas por puerto. </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de los puertos en modo Access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modo </w:t>
            </w:r>
            <w:proofErr w:type="spellStart"/>
            <w:r w:rsidRPr="006C2931">
              <w:rPr>
                <w:rFonts w:ascii="Tahoma" w:hAnsi="Tahoma" w:cs="Tahoma"/>
                <w:sz w:val="18"/>
                <w:szCs w:val="18"/>
              </w:rPr>
              <w:t>Trunk</w:t>
            </w:r>
            <w:proofErr w:type="spellEnd"/>
            <w:r w:rsidRPr="006C2931">
              <w:rPr>
                <w:rFonts w:ascii="Tahoma" w:hAnsi="Tahoma" w:cs="Tahoma"/>
                <w:sz w:val="18"/>
                <w:szCs w:val="18"/>
              </w:rPr>
              <w:t xml:space="preserve"> 802.1q</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creación de 4096 </w:t>
            </w:r>
            <w:proofErr w:type="spellStart"/>
            <w:r w:rsidRPr="006C2931">
              <w:rPr>
                <w:rFonts w:ascii="Tahoma" w:hAnsi="Tahoma" w:cs="Tahoma"/>
                <w:sz w:val="18"/>
                <w:szCs w:val="18"/>
              </w:rPr>
              <w:t>VLANs</w:t>
            </w:r>
            <w:proofErr w:type="spellEnd"/>
            <w:r w:rsidRPr="006C2931">
              <w:rPr>
                <w:rFonts w:ascii="Tahoma" w:hAnsi="Tahoma" w:cs="Tahoma"/>
                <w:sz w:val="18"/>
                <w:szCs w:val="18"/>
              </w:rPr>
              <w:t xml:space="preserve"> según IEEE 802.1Q,  asignar un Nombre y hasta 16 direcciones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STP, RSTP y MSTP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0~50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45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 de operación en el puerto consola.</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rsidR="000D3CB0" w:rsidRPr="006C2931" w:rsidRDefault="000D3CB0" w:rsidP="000D3CB0">
            <w:pPr>
              <w:pStyle w:val="Prrafodelista"/>
              <w:numPr>
                <w:ilvl w:val="0"/>
                <w:numId w:val="118"/>
              </w:numPr>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2 (dos) fuentes de alimentación, 1 (una) 220 VAC y 1 (una) -48 VDC.</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incluir Kit de montaje para rack de 19”.</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C.</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rPr>
            </w:pPr>
            <w:r w:rsidRPr="006C2931">
              <w:rPr>
                <w:rFonts w:ascii="Tahoma" w:hAnsi="Tahoma" w:cs="Tahoma"/>
                <w:b/>
                <w:sz w:val="18"/>
                <w:szCs w:val="18"/>
              </w:rPr>
              <w:t>SWITCH DE 8 PUERTOS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18"/>
                <w:lang w:eastAsia="es-BO"/>
              </w:rPr>
            </w:pPr>
            <w:r w:rsidRPr="006C2931">
              <w:rPr>
                <w:rFonts w:ascii="Tahoma" w:hAnsi="Tahoma" w:cs="Tahoma"/>
                <w:sz w:val="18"/>
                <w:szCs w:val="18"/>
              </w:rPr>
              <w:t xml:space="preserve">Deberá tener 8 (ocho) puertos eléctricos 10/100BaseTX (RJ45), que permitan el despliegue de enlaces ópticos contra </w:t>
            </w:r>
            <w:proofErr w:type="spellStart"/>
            <w:r w:rsidRPr="006C2931">
              <w:rPr>
                <w:rFonts w:ascii="Tahoma" w:hAnsi="Tahoma" w:cs="Tahoma"/>
                <w:sz w:val="18"/>
                <w:szCs w:val="18"/>
              </w:rPr>
              <w:t>CPEs</w:t>
            </w:r>
            <w:proofErr w:type="spellEnd"/>
            <w:r w:rsidRPr="006C2931">
              <w:rPr>
                <w:rFonts w:ascii="Tahoma" w:hAnsi="Tahoma" w:cs="Tahoma"/>
                <w:sz w:val="18"/>
                <w:szCs w:val="18"/>
              </w:rPr>
              <w:t xml:space="preserve"> remotos en 100 Mbps en cualquiera de sus puertos.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B344A" w:rsidRDefault="000D3CB0" w:rsidP="000D3CB0">
            <w:pPr>
              <w:jc w:val="center"/>
              <w:rPr>
                <w:b/>
                <w:color w:val="004990"/>
              </w:rPr>
            </w:pPr>
            <w:r w:rsidRPr="001B344A">
              <w:rPr>
                <w:rFonts w:ascii="Tahoma" w:hAnsi="Tahoma" w:cs="Tahoma"/>
                <w:color w:val="004990"/>
              </w:rPr>
              <w:fldChar w:fldCharType="begin">
                <w:ffData>
                  <w:name w:val="Casilla1"/>
                  <w:enabled/>
                  <w:calcOnExit w:val="0"/>
                  <w:checkBox>
                    <w:sizeAuto/>
                    <w:default w:val="1"/>
                  </w:checkBox>
                </w:ffData>
              </w:fldChar>
            </w:r>
            <w:r w:rsidRPr="001B344A">
              <w:rPr>
                <w:rFonts w:ascii="Tahoma" w:hAnsi="Tahoma" w:cs="Tahoma"/>
                <w:color w:val="004990"/>
              </w:rPr>
              <w:instrText xml:space="preserve"> FORMCHECKBOX </w:instrText>
            </w:r>
            <w:r w:rsidR="00681252">
              <w:rPr>
                <w:rFonts w:ascii="Tahoma" w:hAnsi="Tahoma" w:cs="Tahoma"/>
                <w:color w:val="004990"/>
              </w:rPr>
            </w:r>
            <w:r w:rsidR="00681252">
              <w:rPr>
                <w:rFonts w:ascii="Tahoma" w:hAnsi="Tahoma" w:cs="Tahoma"/>
                <w:color w:val="004990"/>
              </w:rPr>
              <w:fldChar w:fldCharType="separate"/>
            </w:r>
            <w:r w:rsidRPr="001B344A">
              <w:rPr>
                <w:rFonts w:ascii="Tahoma" w:hAnsi="Tahoma" w:cs="Tahoma"/>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lang w:val="es-BO"/>
              </w:rPr>
            </w:pPr>
            <w:r w:rsidRPr="006C2931">
              <w:rPr>
                <w:rFonts w:ascii="Tahoma" w:hAnsi="Tahoma" w:cs="Tahoma"/>
                <w:sz w:val="18"/>
                <w:szCs w:val="18"/>
              </w:rPr>
              <w:t xml:space="preserve">Deberá poseer 2 puertos combos, vale decir: 2 puertos con interfaz eléctrica 10/100/1000 Base T (RJ45) y 2 puertos con  interfaz óptica 100/1000BaseX (SFP), pudiendo ser utilizados como puertos eléctricos u ópticos, que serán principalmente utilizados para entroncar estos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contra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o </w:t>
            </w:r>
            <w:proofErr w:type="spellStart"/>
            <w:r w:rsidRPr="006C2931">
              <w:rPr>
                <w:rFonts w:ascii="Tahoma" w:hAnsi="Tahoma" w:cs="Tahoma"/>
                <w:sz w:val="18"/>
                <w:szCs w:val="18"/>
              </w:rPr>
              <w:t>routers</w:t>
            </w:r>
            <w:proofErr w:type="spellEnd"/>
            <w:r w:rsidRPr="006C2931">
              <w:rPr>
                <w:rFonts w:ascii="Tahoma" w:hAnsi="Tahoma" w:cs="Tahoma"/>
                <w:sz w:val="18"/>
                <w:szCs w:val="18"/>
              </w:rPr>
              <w:t xml:space="preserve"> de jerarquía superior existentes en la red de ENTEL.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B344A" w:rsidRDefault="000D3CB0" w:rsidP="000D3CB0">
            <w:pPr>
              <w:jc w:val="center"/>
              <w:rPr>
                <w:b/>
                <w:color w:val="004990"/>
              </w:rPr>
            </w:pPr>
            <w:r w:rsidRPr="001B344A">
              <w:rPr>
                <w:rFonts w:ascii="Tahoma" w:hAnsi="Tahoma" w:cs="Tahoma"/>
                <w:color w:val="004990"/>
              </w:rPr>
              <w:fldChar w:fldCharType="begin">
                <w:ffData>
                  <w:name w:val="Casilla1"/>
                  <w:enabled/>
                  <w:calcOnExit w:val="0"/>
                  <w:checkBox>
                    <w:sizeAuto/>
                    <w:default w:val="1"/>
                  </w:checkBox>
                </w:ffData>
              </w:fldChar>
            </w:r>
            <w:r w:rsidRPr="001B344A">
              <w:rPr>
                <w:rFonts w:ascii="Tahoma" w:hAnsi="Tahoma" w:cs="Tahoma"/>
                <w:color w:val="004990"/>
              </w:rPr>
              <w:instrText xml:space="preserve"> FORMCHECKBOX </w:instrText>
            </w:r>
            <w:r w:rsidR="00681252">
              <w:rPr>
                <w:rFonts w:ascii="Tahoma" w:hAnsi="Tahoma" w:cs="Tahoma"/>
                <w:color w:val="004990"/>
              </w:rPr>
            </w:r>
            <w:r w:rsidR="00681252">
              <w:rPr>
                <w:rFonts w:ascii="Tahoma" w:hAnsi="Tahoma" w:cs="Tahoma"/>
                <w:color w:val="004990"/>
              </w:rPr>
              <w:fldChar w:fldCharType="separate"/>
            </w:r>
            <w:r w:rsidRPr="001B344A">
              <w:rPr>
                <w:rFonts w:ascii="Tahoma" w:hAnsi="Tahoma" w:cs="Tahoma"/>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Los 2 (dos) puertos ópticos, 100/1000BaseX (SFP) deberán  permitir insertar módulos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b/>
                <w:color w:val="00499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deberá ser compatible con módulos SFP que permitan levantar enlaces ópticos sobre un solo filamento de fibra, usando para la transmisión/recepción un lambda de 1310 o 1550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cantidad de puertos físicos para el equipamiento solicitado debe ser de al menos 12 puertos físicos.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configurar funciones de manera local (en el mismo </w:t>
            </w:r>
            <w:proofErr w:type="spellStart"/>
            <w:r w:rsidRPr="006C2931">
              <w:rPr>
                <w:rFonts w:ascii="Tahoma" w:hAnsi="Tahoma" w:cs="Tahoma"/>
                <w:sz w:val="18"/>
                <w:szCs w:val="18"/>
              </w:rPr>
              <w:t>switch</w:t>
            </w:r>
            <w:proofErr w:type="spellEnd"/>
            <w:r w:rsidRPr="006C2931">
              <w:rPr>
                <w:rFonts w:ascii="Tahoma" w:hAnsi="Tahoma" w:cs="Tahoma"/>
                <w:sz w:val="18"/>
                <w:szCs w:val="18"/>
              </w:rPr>
              <w:t>) vía Consola y de manera remota vía Telnet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las especificaciones MEF9 y MEF14.</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 xml:space="preserve">Deberá permitir el monitoreo y reporte de eventos críticos, de acuerdo al estándar 802.3ah (OAM). El </w:t>
            </w:r>
            <w:proofErr w:type="spellStart"/>
            <w:r w:rsidRPr="006C2931">
              <w:rPr>
                <w:rFonts w:ascii="Tahoma" w:eastAsia="Times New Roman" w:hAnsi="Tahoma" w:cs="Tahoma"/>
                <w:sz w:val="18"/>
                <w:szCs w:val="18"/>
                <w:lang w:val="es-ES" w:bidi="en-US"/>
              </w:rPr>
              <w:t>switch</w:t>
            </w:r>
            <w:proofErr w:type="spellEnd"/>
            <w:r w:rsidRPr="006C2931">
              <w:rPr>
                <w:rFonts w:ascii="Tahoma" w:eastAsia="Times New Roman" w:hAnsi="Tahoma" w:cs="Tahoma"/>
                <w:sz w:val="18"/>
                <w:szCs w:val="18"/>
                <w:lang w:val="es-ES" w:bidi="en-US"/>
              </w:rPr>
              <w:t xml:space="preserve"> deberá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9712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16k direcciones en su tabla de direcciones MAC.</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 xml:space="preserve">Deberá soportar la funcionalidad Link </w:t>
            </w:r>
            <w:proofErr w:type="spellStart"/>
            <w:r w:rsidRPr="006C2931">
              <w:rPr>
                <w:rFonts w:ascii="Tahoma" w:hAnsi="Tahoma" w:cs="Tahoma"/>
                <w:sz w:val="18"/>
                <w:szCs w:val="18"/>
              </w:rPr>
              <w:t>Aggregation</w:t>
            </w:r>
            <w:proofErr w:type="spellEnd"/>
            <w:r w:rsidRPr="006C2931">
              <w:rPr>
                <w:rFonts w:ascii="Tahoma" w:hAnsi="Tahoma" w:cs="Tahoma"/>
                <w:sz w:val="18"/>
                <w:szCs w:val="18"/>
              </w:rPr>
              <w:t xml:space="preserve"> específicamente el protocolo LACP standard y formar hasta 6 grupos con 8 puertos por grupo.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 y por VLAN.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que soporten Y.1731.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puedan ser desplegados contra un puerto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y generar la prueba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y 4 puertos que soporten OAM.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y 4 puertos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Conversores de Medio FAST Ethernet de 100 Mbps y GIGA Ethernet de 1000 Mbps basado en SFP que soporten OAM.  (Es decir que los conversores de medio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desde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configurar en los Conversores de Medio una dirección IP y un default Gateway, entre otros parámetros.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w:t>
            </w:r>
            <w:r w:rsidR="00704A13" w:rsidRPr="006C2931">
              <w:rPr>
                <w:rFonts w:ascii="Tahoma" w:hAnsi="Tahoma" w:cs="Tahoma"/>
                <w:sz w:val="18"/>
                <w:szCs w:val="18"/>
              </w:rPr>
              <w:t>SNMP</w:t>
            </w:r>
            <w:r w:rsidR="00704A13">
              <w:rPr>
                <w:rFonts w:ascii="Tahoma" w:hAnsi="Tahoma" w:cs="Tahoma"/>
                <w:sz w:val="18"/>
                <w:szCs w:val="18"/>
              </w:rPr>
              <w:t xml:space="preserve"> </w:t>
            </w:r>
            <w:proofErr w:type="spellStart"/>
            <w:r w:rsidR="00704A13">
              <w:rPr>
                <w:rFonts w:ascii="Tahoma" w:hAnsi="Tahoma" w:cs="Tahoma"/>
                <w:sz w:val="18"/>
                <w:szCs w:val="18"/>
              </w:rPr>
              <w:t>Version</w:t>
            </w:r>
            <w:proofErr w:type="spellEnd"/>
            <w:r w:rsidR="00704A13">
              <w:rPr>
                <w:rFonts w:ascii="Tahoma" w:hAnsi="Tahoma" w:cs="Tahoma"/>
                <w:sz w:val="18"/>
                <w:szCs w:val="18"/>
              </w:rPr>
              <w:t xml:space="preserve"> 2 o Versión 2C</w:t>
            </w:r>
            <w:r w:rsidRPr="006C2931">
              <w:rPr>
                <w:rFonts w:ascii="Tahoma" w:hAnsi="Tahoma" w:cs="Tahoma"/>
                <w:sz w:val="18"/>
                <w:szCs w:val="18"/>
              </w:rPr>
              <w:t xml:space="preserve">, envío de </w:t>
            </w:r>
            <w:proofErr w:type="spellStart"/>
            <w:r w:rsidRPr="006C2931">
              <w:rPr>
                <w:rFonts w:ascii="Tahoma" w:hAnsi="Tahoma" w:cs="Tahoma"/>
                <w:sz w:val="18"/>
                <w:szCs w:val="18"/>
              </w:rPr>
              <w:t>traps</w:t>
            </w:r>
            <w:proofErr w:type="spellEnd"/>
            <w:r w:rsidRPr="006C2931">
              <w:rPr>
                <w:rFonts w:ascii="Tahoma" w:hAnsi="Tahoma" w:cs="Tahoma"/>
                <w:sz w:val="18"/>
                <w:szCs w:val="18"/>
              </w:rPr>
              <w:t xml:space="preserve"> y la creación de comunidades de lectura y escritura.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listas de acceso basadas en MAC o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w:t>
            </w:r>
            <w:proofErr w:type="spellStart"/>
            <w:r w:rsidRPr="006C2931">
              <w:rPr>
                <w:rFonts w:ascii="Tahoma" w:hAnsi="Tahoma" w:cs="Tahoma"/>
                <w:sz w:val="18"/>
                <w:szCs w:val="18"/>
              </w:rPr>
              <w:t>QoS</w:t>
            </w:r>
            <w:proofErr w:type="spellEnd"/>
            <w:r w:rsidRPr="006C2931">
              <w:rPr>
                <w:rFonts w:ascii="Tahoma" w:hAnsi="Tahoma" w:cs="Tahoma"/>
                <w:sz w:val="18"/>
                <w:szCs w:val="18"/>
              </w:rPr>
              <w:t xml:space="preserve"> y permitir el paso de paquetes marcados con COS, DSCP y prioridad de puerto, además de soportar 8 colas por puerto. </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de los puertos en modo Access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modo </w:t>
            </w:r>
            <w:proofErr w:type="spellStart"/>
            <w:r w:rsidRPr="006C2931">
              <w:rPr>
                <w:rFonts w:ascii="Tahoma" w:hAnsi="Tahoma" w:cs="Tahoma"/>
                <w:sz w:val="18"/>
                <w:szCs w:val="18"/>
              </w:rPr>
              <w:t>Trunk</w:t>
            </w:r>
            <w:proofErr w:type="spellEnd"/>
            <w:r w:rsidRPr="006C2931">
              <w:rPr>
                <w:rFonts w:ascii="Tahoma" w:hAnsi="Tahoma" w:cs="Tahoma"/>
                <w:sz w:val="18"/>
                <w:szCs w:val="18"/>
              </w:rPr>
              <w:t xml:space="preserve"> 802.1q</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creación de 4096 </w:t>
            </w:r>
            <w:proofErr w:type="spellStart"/>
            <w:r w:rsidRPr="006C2931">
              <w:rPr>
                <w:rFonts w:ascii="Tahoma" w:hAnsi="Tahoma" w:cs="Tahoma"/>
                <w:sz w:val="18"/>
                <w:szCs w:val="18"/>
              </w:rPr>
              <w:t>VLANs</w:t>
            </w:r>
            <w:proofErr w:type="spellEnd"/>
            <w:r w:rsidRPr="006C2931">
              <w:rPr>
                <w:rFonts w:ascii="Tahoma" w:hAnsi="Tahoma" w:cs="Tahoma"/>
                <w:sz w:val="18"/>
                <w:szCs w:val="18"/>
              </w:rPr>
              <w:t xml:space="preserve"> según IEEE 802.1Q,  asignar un Nombre y hasta 16 direcciones IP. </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STP, RSTP y MSTP.</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0~50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13 W.</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1"/>
                <w:numId w:val="113"/>
              </w:numPr>
              <w:ind w:left="1134" w:hanging="283"/>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1"/>
                <w:numId w:val="113"/>
              </w:numPr>
              <w:ind w:left="1134" w:hanging="283"/>
              <w:contextualSpacing/>
              <w:jc w:val="both"/>
              <w:rPr>
                <w:rFonts w:ascii="Tahoma" w:hAnsi="Tahoma" w:cs="Tahoma"/>
                <w:sz w:val="18"/>
                <w:szCs w:val="18"/>
              </w:rPr>
            </w:pPr>
            <w:r w:rsidRPr="006C2931">
              <w:rPr>
                <w:rFonts w:ascii="Tahoma" w:hAnsi="Tahoma" w:cs="Tahoma"/>
                <w:sz w:val="18"/>
                <w:szCs w:val="18"/>
              </w:rPr>
              <w:t>Indicador de operación en el puerto consola.</w:t>
            </w:r>
          </w:p>
          <w:p w:rsidR="000D3CB0" w:rsidRPr="006C2931" w:rsidRDefault="000D3CB0" w:rsidP="000D3CB0">
            <w:pPr>
              <w:pStyle w:val="Prrafodelista"/>
              <w:numPr>
                <w:ilvl w:val="1"/>
                <w:numId w:val="113"/>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rsidR="000D3CB0" w:rsidRPr="006C2931" w:rsidRDefault="000D3CB0" w:rsidP="000D3CB0">
            <w:pPr>
              <w:pStyle w:val="Prrafodelista"/>
              <w:numPr>
                <w:ilvl w:val="1"/>
                <w:numId w:val="113"/>
              </w:numPr>
              <w:ind w:left="1205"/>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1 (una) fuente de poder de amplio espectro, auto </w:t>
            </w:r>
            <w:proofErr w:type="spellStart"/>
            <w:r w:rsidRPr="006C2931">
              <w:rPr>
                <w:rFonts w:ascii="Tahoma" w:hAnsi="Tahoma" w:cs="Tahoma"/>
                <w:sz w:val="18"/>
                <w:szCs w:val="18"/>
              </w:rPr>
              <w:t>sensing</w:t>
            </w:r>
            <w:proofErr w:type="spellEnd"/>
            <w:r w:rsidRPr="006C2931">
              <w:rPr>
                <w:rFonts w:ascii="Tahoma" w:hAnsi="Tahoma" w:cs="Tahoma"/>
                <w:sz w:val="18"/>
                <w:szCs w:val="18"/>
              </w:rPr>
              <w:t xml:space="preserve">, permitiendo energizar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tanto con 220 VAC como con -48 VDC indistintamente, de manera de simplificar la instalación, y evitar la necesidad de efectuar relevamiento previo de sitios.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D.</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rPr>
            </w:pPr>
            <w:r w:rsidRPr="006C2931">
              <w:rPr>
                <w:rFonts w:ascii="Tahoma" w:hAnsi="Tahoma" w:cs="Tahoma"/>
                <w:b/>
                <w:sz w:val="18"/>
                <w:szCs w:val="18"/>
              </w:rPr>
              <w:t xml:space="preserve">SWITCH DE 4 PUERTOS OPTICOS </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18"/>
                <w:lang w:eastAsia="es-BO"/>
              </w:rPr>
            </w:pPr>
            <w:r w:rsidRPr="006C2931">
              <w:rPr>
                <w:rFonts w:ascii="Tahoma" w:hAnsi="Tahoma" w:cs="Tahoma"/>
                <w:sz w:val="18"/>
                <w:szCs w:val="18"/>
              </w:rPr>
              <w:t xml:space="preserve">Deberá poseer 4 (cuatro) puertos combos, interfaz eléctrica 10/100/1000BaseT (RJ45) e interfaz óptica 100/1000BaseX (SFP), que permitan el despliegue de enlaces ópticos contra </w:t>
            </w:r>
            <w:proofErr w:type="spellStart"/>
            <w:r w:rsidRPr="006C2931">
              <w:rPr>
                <w:rFonts w:ascii="Tahoma" w:hAnsi="Tahoma" w:cs="Tahoma"/>
                <w:sz w:val="18"/>
                <w:szCs w:val="18"/>
              </w:rPr>
              <w:t>CPEs</w:t>
            </w:r>
            <w:proofErr w:type="spellEnd"/>
            <w:r w:rsidRPr="006C2931">
              <w:rPr>
                <w:rFonts w:ascii="Tahoma" w:hAnsi="Tahoma" w:cs="Tahoma"/>
                <w:sz w:val="18"/>
                <w:szCs w:val="18"/>
              </w:rPr>
              <w:t xml:space="preserve"> remotos, tanto en 100 Mbps como en 1Gbps en cualquiera de sus puertos, según la SFP insertada en el mismo.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B344A" w:rsidRDefault="000D3CB0" w:rsidP="000D3CB0">
            <w:pPr>
              <w:jc w:val="center"/>
              <w:rPr>
                <w:b/>
                <w:color w:val="004990"/>
              </w:rPr>
            </w:pPr>
            <w:r w:rsidRPr="00202BEB">
              <w:rPr>
                <w:rFonts w:ascii="Tahoma" w:hAnsi="Tahoma" w:cs="Tahoma"/>
                <w:color w:val="004990"/>
                <w:sz w:val="18"/>
                <w:szCs w:val="18"/>
              </w:rPr>
              <w:fldChar w:fldCharType="begin">
                <w:ffData>
                  <w:name w:val="Casilla1"/>
                  <w:enabled/>
                  <w:calcOnExit w:val="0"/>
                  <w:checkBox>
                    <w:sizeAuto/>
                    <w:default w:val="1"/>
                  </w:checkBox>
                </w:ffData>
              </w:fldChar>
            </w:r>
            <w:r w:rsidRPr="00202BE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02BE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2 (dos) puertos ópticos 1000BaseX (SFP), que serán principalmente utilizados para entroncar estos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contra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o </w:t>
            </w:r>
            <w:proofErr w:type="spellStart"/>
            <w:r w:rsidRPr="006C2931">
              <w:rPr>
                <w:rFonts w:ascii="Tahoma" w:hAnsi="Tahoma" w:cs="Tahoma"/>
                <w:sz w:val="18"/>
                <w:szCs w:val="18"/>
              </w:rPr>
              <w:t>routers</w:t>
            </w:r>
            <w:proofErr w:type="spellEnd"/>
            <w:r w:rsidRPr="006C2931">
              <w:rPr>
                <w:rFonts w:ascii="Tahoma" w:hAnsi="Tahoma" w:cs="Tahoma"/>
                <w:sz w:val="18"/>
                <w:szCs w:val="18"/>
              </w:rPr>
              <w:t xml:space="preserve"> de jerarquía superior existentes en la red de ENTEL.</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tener 2 (dos) puertos ópticos de línea, 1000BaseX (SFP) donde permita insertar módulos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deberá ser compatible con módulos SFP que permitan levantar enlaces ópticos sobre un solo filamento de fibra, usando para la transmisión/recepción un lambda de 1310 o 1550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681252">
              <w:rPr>
                <w:b/>
                <w:color w:val="004990"/>
                <w:sz w:val="20"/>
                <w:szCs w:val="20"/>
              </w:rPr>
            </w:r>
            <w:r w:rsidR="0068125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configurar funciones de manera local (en el mismo </w:t>
            </w:r>
            <w:proofErr w:type="spellStart"/>
            <w:r w:rsidRPr="006C2931">
              <w:rPr>
                <w:rFonts w:ascii="Tahoma" w:hAnsi="Tahoma" w:cs="Tahoma"/>
                <w:sz w:val="18"/>
                <w:szCs w:val="18"/>
              </w:rPr>
              <w:t>switch</w:t>
            </w:r>
            <w:proofErr w:type="spellEnd"/>
            <w:r w:rsidRPr="006C2931">
              <w:rPr>
                <w:rFonts w:ascii="Tahoma" w:hAnsi="Tahoma" w:cs="Tahoma"/>
                <w:sz w:val="18"/>
                <w:szCs w:val="18"/>
              </w:rPr>
              <w:t>) vía Consola y de manera remota vía Telnet.</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CFM (IEEE802.1ag y el protocolo ITU-T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Y.1564 (soportar hasta 8 flujos y actuar como generador o reflector).</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las especificaciones MEF9 y MEF14.</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la especificación CE 2.0 (</w:t>
            </w:r>
            <w:proofErr w:type="spellStart"/>
            <w:r w:rsidRPr="006C2931">
              <w:rPr>
                <w:rFonts w:ascii="Tahoma" w:hAnsi="Tahoma" w:cs="Tahoma"/>
                <w:sz w:val="18"/>
                <w:szCs w:val="18"/>
              </w:rPr>
              <w:t>Carrier</w:t>
            </w:r>
            <w:proofErr w:type="spellEnd"/>
            <w:r w:rsidRPr="006C2931">
              <w:rPr>
                <w:rFonts w:ascii="Tahoma" w:hAnsi="Tahoma" w:cs="Tahoma"/>
                <w:sz w:val="18"/>
                <w:szCs w:val="18"/>
              </w:rPr>
              <w:t xml:space="preserve"> Ethernet 2.0).</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 xml:space="preserve">Deberá permitir el monitoreo y reporte de eventos críticos, de acuerdo al estándar 802.3ah (OAM). El </w:t>
            </w:r>
            <w:proofErr w:type="spellStart"/>
            <w:r w:rsidRPr="006C2931">
              <w:rPr>
                <w:rFonts w:ascii="Tahoma" w:eastAsia="Times New Roman" w:hAnsi="Tahoma" w:cs="Tahoma"/>
                <w:sz w:val="18"/>
                <w:szCs w:val="18"/>
                <w:lang w:val="es-ES" w:bidi="en-US"/>
              </w:rPr>
              <w:t>switch</w:t>
            </w:r>
            <w:proofErr w:type="spellEnd"/>
            <w:r w:rsidRPr="006C2931">
              <w:rPr>
                <w:rFonts w:ascii="Tahoma" w:eastAsia="Times New Roman" w:hAnsi="Tahoma" w:cs="Tahoma"/>
                <w:sz w:val="18"/>
                <w:szCs w:val="18"/>
                <w:lang w:val="es-ES" w:bidi="en-US"/>
              </w:rPr>
              <w:t xml:space="preserve"> demarcador deberá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una MTU de al menos 9250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hasta 8k direcciones en su tabla de direcciones MAC.</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 xml:space="preserve">Deberá soportar la funcionalidad Link </w:t>
            </w:r>
            <w:proofErr w:type="spellStart"/>
            <w:r w:rsidRPr="006C2931">
              <w:rPr>
                <w:rFonts w:ascii="Tahoma" w:hAnsi="Tahoma" w:cs="Tahoma"/>
                <w:sz w:val="18"/>
                <w:szCs w:val="18"/>
              </w:rPr>
              <w:t>Aggregation</w:t>
            </w:r>
            <w:proofErr w:type="spellEnd"/>
            <w:r w:rsidRPr="006C2931">
              <w:rPr>
                <w:rFonts w:ascii="Tahoma" w:hAnsi="Tahoma" w:cs="Tahoma"/>
                <w:sz w:val="18"/>
                <w:szCs w:val="18"/>
              </w:rPr>
              <w:t xml:space="preserve"> específicamente el protocolo LACP standard y formar hasta 3 grupos con 4 puertos por grupo.</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SPAN por puerto.</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funcionalidad de LACP para la agregación de dos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más puertos con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Cisco. </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de AAA, RADIUS y TACACS.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ópticos y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que soporten Y.1731.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ópticos y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puedan ser desplegados contra un puerto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y generar la prueba Y.1731).</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Demarcadores que soporten Y.1564.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puedan ser desplegados contra otro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demarcador y generar las pruebas Y.1564).</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3912F9">
              <w:rPr>
                <w:rFonts w:ascii="Tahoma" w:hAnsi="Tahoma" w:cs="Tahoma"/>
                <w:color w:val="004990"/>
                <w:sz w:val="18"/>
                <w:szCs w:val="18"/>
              </w:rPr>
              <w:fldChar w:fldCharType="begin">
                <w:ffData>
                  <w:name w:val="Casilla1"/>
                  <w:enabled/>
                  <w:calcOnExit w:val="0"/>
                  <w:checkBox>
                    <w:sizeAuto/>
                    <w:default w:val="1"/>
                  </w:checkBox>
                </w:ffData>
              </w:fldChar>
            </w:r>
            <w:r w:rsidRPr="003912F9">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3912F9">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y 8 puertos que soporten OAM.  (Es decir que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y 8 puertos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1D6B4D">
              <w:rPr>
                <w:rFonts w:ascii="Tahoma" w:hAnsi="Tahoma" w:cs="Tahoma"/>
                <w:color w:val="004990"/>
                <w:sz w:val="18"/>
                <w:szCs w:val="18"/>
              </w:rPr>
              <w:fldChar w:fldCharType="begin">
                <w:ffData>
                  <w:name w:val="Casilla1"/>
                  <w:enabled/>
                  <w:calcOnExit w:val="0"/>
                  <w:checkBox>
                    <w:sizeAuto/>
                    <w:default w:val="1"/>
                  </w:checkBox>
                </w:ffData>
              </w:fldChar>
            </w:r>
            <w:r w:rsidRPr="001D6B4D">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1D6B4D">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Conversores de Medio FAST Ethernet de 100 Mbps y GIGA Ethernet de 1000 Mbps basado en SFP que soporten OAM.  (Es decir que los conversores de medio puedan ser desplegados contra un puerto óptico del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1D6B4D">
              <w:rPr>
                <w:rFonts w:ascii="Tahoma" w:hAnsi="Tahoma" w:cs="Tahoma"/>
                <w:color w:val="004990"/>
                <w:sz w:val="18"/>
                <w:szCs w:val="18"/>
              </w:rPr>
              <w:fldChar w:fldCharType="begin">
                <w:ffData>
                  <w:name w:val="Casilla1"/>
                  <w:enabled/>
                  <w:calcOnExit w:val="0"/>
                  <w:checkBox>
                    <w:sizeAuto/>
                    <w:default w:val="1"/>
                  </w:checkBox>
                </w:ffData>
              </w:fldChar>
            </w:r>
            <w:r w:rsidRPr="001D6B4D">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1D6B4D">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desde el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configurar en los Conversores de Medio una dirección IP y un default Gateway, entre otros parámetros.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1D6B4D">
              <w:rPr>
                <w:rFonts w:ascii="Tahoma" w:hAnsi="Tahoma" w:cs="Tahoma"/>
                <w:color w:val="004990"/>
                <w:sz w:val="18"/>
                <w:szCs w:val="18"/>
              </w:rPr>
              <w:fldChar w:fldCharType="begin">
                <w:ffData>
                  <w:name w:val="Casilla1"/>
                  <w:enabled/>
                  <w:calcOnExit w:val="0"/>
                  <w:checkBox>
                    <w:sizeAuto/>
                    <w:default w:val="1"/>
                  </w:checkBox>
                </w:ffData>
              </w:fldChar>
            </w:r>
            <w:r w:rsidRPr="001D6B4D">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1D6B4D">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soportar la configuración SNMP</w:t>
            </w:r>
            <w:r w:rsidR="00704A13">
              <w:rPr>
                <w:rFonts w:ascii="Tahoma" w:hAnsi="Tahoma" w:cs="Tahoma"/>
                <w:sz w:val="18"/>
                <w:szCs w:val="18"/>
              </w:rPr>
              <w:t xml:space="preserve"> </w:t>
            </w:r>
            <w:proofErr w:type="spellStart"/>
            <w:r w:rsidR="00704A13" w:rsidRPr="006C2931">
              <w:rPr>
                <w:rFonts w:ascii="Tahoma" w:hAnsi="Tahoma" w:cs="Tahoma"/>
                <w:sz w:val="18"/>
                <w:szCs w:val="18"/>
              </w:rPr>
              <w:t>SNMP</w:t>
            </w:r>
            <w:proofErr w:type="spellEnd"/>
            <w:r w:rsidR="00704A13">
              <w:rPr>
                <w:rFonts w:ascii="Tahoma" w:hAnsi="Tahoma" w:cs="Tahoma"/>
                <w:sz w:val="18"/>
                <w:szCs w:val="18"/>
              </w:rPr>
              <w:t xml:space="preserve"> </w:t>
            </w:r>
            <w:proofErr w:type="spellStart"/>
            <w:r w:rsidR="00704A13">
              <w:rPr>
                <w:rFonts w:ascii="Tahoma" w:hAnsi="Tahoma" w:cs="Tahoma"/>
                <w:sz w:val="18"/>
                <w:szCs w:val="18"/>
              </w:rPr>
              <w:t>Version</w:t>
            </w:r>
            <w:proofErr w:type="spellEnd"/>
            <w:r w:rsidR="00704A13">
              <w:rPr>
                <w:rFonts w:ascii="Tahoma" w:hAnsi="Tahoma" w:cs="Tahoma"/>
                <w:sz w:val="18"/>
                <w:szCs w:val="18"/>
              </w:rPr>
              <w:t xml:space="preserve"> 2 o Versión 2C</w:t>
            </w:r>
            <w:r w:rsidRPr="006C2931">
              <w:rPr>
                <w:rFonts w:ascii="Tahoma" w:hAnsi="Tahoma" w:cs="Tahoma"/>
                <w:sz w:val="18"/>
                <w:szCs w:val="18"/>
              </w:rPr>
              <w:t xml:space="preserve">, envío de </w:t>
            </w:r>
            <w:proofErr w:type="spellStart"/>
            <w:r w:rsidRPr="006C2931">
              <w:rPr>
                <w:rFonts w:ascii="Tahoma" w:hAnsi="Tahoma" w:cs="Tahoma"/>
                <w:sz w:val="18"/>
                <w:szCs w:val="18"/>
              </w:rPr>
              <w:t>traps</w:t>
            </w:r>
            <w:proofErr w:type="spellEnd"/>
            <w:r w:rsidRPr="006C2931">
              <w:rPr>
                <w:rFonts w:ascii="Tahoma" w:hAnsi="Tahoma" w:cs="Tahoma"/>
                <w:sz w:val="18"/>
                <w:szCs w:val="18"/>
              </w:rPr>
              <w:t xml:space="preserve"> y la creación de comunidades de lectura y escritura.</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el acceso al equipo mediante Telnet y SSH con restricción de listas de acceso, soportando como mínimo 5 sesiones simultáneas.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sz w:val="18"/>
                <w:szCs w:val="18"/>
              </w:rPr>
              <w:t>Deberá permitir la configuración de anillos metropolitanos según la recomendación ITU –T G.8031 y G.8032.</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creación de listas de acceso basadas en MAC o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w:t>
            </w:r>
            <w:proofErr w:type="spellStart"/>
            <w:r w:rsidRPr="006C2931">
              <w:rPr>
                <w:rFonts w:ascii="Tahoma" w:hAnsi="Tahoma" w:cs="Tahoma"/>
                <w:sz w:val="18"/>
                <w:szCs w:val="18"/>
              </w:rPr>
              <w:t>QoS</w:t>
            </w:r>
            <w:proofErr w:type="spellEnd"/>
            <w:r w:rsidRPr="006C2931">
              <w:rPr>
                <w:rFonts w:ascii="Tahoma" w:hAnsi="Tahoma" w:cs="Tahoma"/>
                <w:sz w:val="18"/>
                <w:szCs w:val="18"/>
              </w:rPr>
              <w:t xml:space="preserve"> y permitir el paso de paquetes marcados con COS, DSCP y prioridad de puerto, además de soportar 8 colas por puerto.</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configuración de los puertos en modo Access </w:t>
            </w:r>
            <w:proofErr w:type="spellStart"/>
            <w:r w:rsidRPr="006C2931">
              <w:rPr>
                <w:rFonts w:ascii="Tahoma" w:hAnsi="Tahoma" w:cs="Tahoma"/>
                <w:sz w:val="18"/>
                <w:szCs w:val="18"/>
              </w:rPr>
              <w:t>ó</w:t>
            </w:r>
            <w:proofErr w:type="spellEnd"/>
            <w:r w:rsidRPr="006C2931">
              <w:rPr>
                <w:rFonts w:ascii="Tahoma" w:hAnsi="Tahoma" w:cs="Tahoma"/>
                <w:sz w:val="18"/>
                <w:szCs w:val="18"/>
              </w:rPr>
              <w:t xml:space="preserve"> modo </w:t>
            </w:r>
            <w:proofErr w:type="spellStart"/>
            <w:r w:rsidRPr="006C2931">
              <w:rPr>
                <w:rFonts w:ascii="Tahoma" w:hAnsi="Tahoma" w:cs="Tahoma"/>
                <w:sz w:val="18"/>
                <w:szCs w:val="18"/>
              </w:rPr>
              <w:t>Trunk</w:t>
            </w:r>
            <w:proofErr w:type="spellEnd"/>
            <w:r w:rsidRPr="006C2931">
              <w:rPr>
                <w:rFonts w:ascii="Tahoma" w:hAnsi="Tahoma" w:cs="Tahoma"/>
                <w:sz w:val="18"/>
                <w:szCs w:val="18"/>
              </w:rPr>
              <w:t xml:space="preserve"> 802.1q.</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la creación de 4096 </w:t>
            </w:r>
            <w:proofErr w:type="spellStart"/>
            <w:r w:rsidRPr="006C2931">
              <w:rPr>
                <w:rFonts w:ascii="Tahoma" w:hAnsi="Tahoma" w:cs="Tahoma"/>
                <w:sz w:val="18"/>
                <w:szCs w:val="18"/>
              </w:rPr>
              <w:t>VLANs</w:t>
            </w:r>
            <w:proofErr w:type="spellEnd"/>
            <w:r w:rsidRPr="006C2931">
              <w:rPr>
                <w:rFonts w:ascii="Tahoma" w:hAnsi="Tahoma" w:cs="Tahoma"/>
                <w:sz w:val="18"/>
                <w:szCs w:val="18"/>
              </w:rPr>
              <w:t xml:space="preserve"> según IEEE 802.1Q,  asignar un nombre y hasta 15 direcciones IP.</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-10~50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10~90%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25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F3F3B">
              <w:rPr>
                <w:rFonts w:ascii="Tahoma" w:hAnsi="Tahoma" w:cs="Tahoma"/>
                <w:color w:val="004990"/>
                <w:sz w:val="18"/>
                <w:szCs w:val="18"/>
              </w:rPr>
              <w:fldChar w:fldCharType="begin">
                <w:ffData>
                  <w:name w:val="Casilla1"/>
                  <w:enabled/>
                  <w:calcOnExit w:val="0"/>
                  <w:checkBox>
                    <w:sizeAuto/>
                    <w:default w:val="1"/>
                  </w:checkBox>
                </w:ffData>
              </w:fldChar>
            </w:r>
            <w:r w:rsidRPr="002F3F3B">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2F3F3B">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Indicador de operación en el puerto consola.</w:t>
            </w:r>
          </w:p>
          <w:p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Indicadores de presencia de LINK y ACTIVIDAD en los puertos eléctricos.</w:t>
            </w:r>
          </w:p>
          <w:p w:rsidR="000D3CB0" w:rsidRPr="006C2931" w:rsidRDefault="000D3CB0" w:rsidP="000D3CB0">
            <w:pPr>
              <w:pStyle w:val="Prrafodelista"/>
              <w:numPr>
                <w:ilvl w:val="0"/>
                <w:numId w:val="126"/>
              </w:numPr>
              <w:ind w:left="1130"/>
              <w:contextualSpacing/>
              <w:jc w:val="both"/>
              <w:rPr>
                <w:rFonts w:ascii="Tahoma" w:hAnsi="Tahoma" w:cs="Tahoma"/>
                <w:sz w:val="18"/>
                <w:szCs w:val="18"/>
              </w:rPr>
            </w:pPr>
            <w:r w:rsidRPr="006C2931">
              <w:rPr>
                <w:rFonts w:ascii="Tahoma" w:hAnsi="Tahoma" w:cs="Tahoma"/>
                <w:sz w:val="18"/>
                <w:szCs w:val="18"/>
              </w:rPr>
              <w:t>Indicadores de presencia de LINK y ACTIVIDAD  en los puertos ópticos.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sz w:val="18"/>
                <w:szCs w:val="18"/>
              </w:rPr>
            </w:pPr>
            <w:r w:rsidRPr="006C2931">
              <w:rPr>
                <w:rFonts w:ascii="Tahoma" w:hAnsi="Tahoma" w:cs="Tahoma"/>
                <w:sz w:val="18"/>
                <w:szCs w:val="18"/>
              </w:rPr>
              <w:t>Deberá tener 2 (dos) fuentes de alimentación, 1 (una) 220 VAC y 1 (una) -48 VDC con alarmas de voltaje y temperatura.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imes New Roman" w:hAnsi="Times New Roman"/>
                <w:sz w:val="18"/>
                <w:szCs w:val="18"/>
              </w:rPr>
            </w:pPr>
            <w:r w:rsidRPr="006C2931">
              <w:rPr>
                <w:rFonts w:ascii="Tahoma" w:hAnsi="Tahoma" w:cs="Tahoma"/>
                <w:sz w:val="18"/>
                <w:szCs w:val="18"/>
              </w:rPr>
              <w:t>Deberá incorporar protección por corriente excesiva y cortocircuitos.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máximo 1U (una) unidad de rack de alto.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E.</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rPr>
                <w:rFonts w:ascii="Tahoma" w:hAnsi="Tahoma" w:cs="Tahoma"/>
                <w:sz w:val="18"/>
                <w:szCs w:val="18"/>
              </w:rPr>
            </w:pPr>
            <w:r w:rsidRPr="006C2931">
              <w:rPr>
                <w:rFonts w:ascii="Tahoma" w:hAnsi="Tahoma" w:cs="Tahoma"/>
                <w:b/>
                <w:sz w:val="18"/>
                <w:szCs w:val="18"/>
              </w:rPr>
              <w:t xml:space="preserve">TARJETAS CONVERSORES DE MEDIO / FAST ETHERNET / 1310 </w:t>
            </w:r>
            <w:proofErr w:type="spellStart"/>
            <w:r w:rsidRPr="006C2931">
              <w:rPr>
                <w:rFonts w:ascii="Tahoma" w:hAnsi="Tahoma" w:cs="Tahoma"/>
                <w:b/>
                <w:sz w:val="18"/>
                <w:szCs w:val="18"/>
              </w:rPr>
              <w:t>nm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contextualSpacing/>
              <w:jc w:val="both"/>
              <w:rPr>
                <w:rFonts w:ascii="Tahoma" w:hAnsi="Tahoma" w:cs="Tahoma"/>
                <w:sz w:val="18"/>
                <w:szCs w:val="18"/>
                <w:lang w:eastAsia="es-BO"/>
              </w:rPr>
            </w:pPr>
            <w:r w:rsidRPr="006C2931">
              <w:rPr>
                <w:rFonts w:ascii="Tahoma" w:hAnsi="Tahoma" w:cs="Tahoma"/>
                <w:sz w:val="18"/>
                <w:szCs w:val="18"/>
              </w:rPr>
              <w:t xml:space="preserve">Deberá realizar la conversión de puerto eléctrico 10/100BaseTX (RJ45) a óptico de 100 Mbps basado en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sin tener que cambiar la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 medios.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lang w:val="es-BO"/>
              </w:rPr>
            </w:pPr>
            <w:r w:rsidRPr="006C2931">
              <w:rPr>
                <w:rFonts w:ascii="Tahoma" w:hAnsi="Tahoma" w:cs="Tahoma"/>
                <w:sz w:val="18"/>
                <w:szCs w:val="18"/>
              </w:rPr>
              <w:t xml:space="preserve">Deberá poseer 2 (dos) puertos ópticos de línea, donde permita insertar módulos SFP,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deberá ser provista junto con 1 (uno) módulo SFP que permita levantar enlaces ópticos sobre un solo filamento de fibra, usando para la transmisión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Potencia de TX: en el rango de -15 a -8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Sensibilidad: menor a -30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poder ser configurada de manera local vía mini-interruptores (DIP </w:t>
            </w:r>
            <w:proofErr w:type="spellStart"/>
            <w:r w:rsidRPr="006C2931">
              <w:rPr>
                <w:rFonts w:ascii="Tahoma" w:hAnsi="Tahoma" w:cs="Tahoma"/>
                <w:sz w:val="18"/>
                <w:szCs w:val="18"/>
              </w:rPr>
              <w:t>switches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autoSpaceDE w:val="0"/>
              <w:autoSpaceDN w:val="0"/>
              <w:spacing w:line="360" w:lineRule="auto"/>
              <w:rPr>
                <w:rFonts w:ascii="Tahoma" w:hAnsi="Tahoma" w:cs="Tahoma"/>
                <w:sz w:val="18"/>
                <w:szCs w:val="18"/>
                <w:lang w:val="es-BO"/>
              </w:rPr>
            </w:pPr>
            <w:r w:rsidRPr="006C2931">
              <w:rPr>
                <w:rFonts w:ascii="Tahoma" w:hAnsi="Tahoma" w:cs="Tahoma"/>
                <w:sz w:val="18"/>
                <w:szCs w:val="18"/>
              </w:rPr>
              <w:t>Deberá incorporar administración de equipo remoto In-Band.</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w:t>
            </w:r>
            <w:proofErr w:type="spellStart"/>
            <w:r w:rsidRPr="006C2931">
              <w:rPr>
                <w:rFonts w:ascii="Tahoma" w:hAnsi="Tahoma" w:cs="Tahoma"/>
                <w:sz w:val="18"/>
                <w:szCs w:val="18"/>
              </w:rPr>
              <w:t>Dying</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Gasp</w:t>
            </w:r>
            <w:proofErr w:type="spellEnd"/>
            <w:r w:rsidRPr="006C2931">
              <w:rPr>
                <w:rFonts w:ascii="Tahoma" w:hAnsi="Tahoma" w:cs="Tahoma"/>
                <w:sz w:val="18"/>
                <w:szCs w:val="18"/>
              </w:rPr>
              <w:t>”).  Se requiere que estos eventos puedan visualizarse claramente en el sistema de gestión como alarmas.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w:t>
            </w:r>
            <w:proofErr w:type="spellStart"/>
            <w:r w:rsidRPr="006C2931">
              <w:rPr>
                <w:rFonts w:ascii="Tahoma" w:hAnsi="Tahoma" w:cs="Tahoma"/>
                <w:sz w:val="18"/>
                <w:szCs w:val="18"/>
              </w:rPr>
              <w:t>Loopback</w:t>
            </w:r>
            <w:proofErr w:type="spellEnd"/>
            <w:r w:rsidRPr="006C2931">
              <w:rPr>
                <w:rFonts w:ascii="Tahoma" w:hAnsi="Tahoma" w:cs="Tahoma"/>
                <w:sz w:val="18"/>
                <w:szCs w:val="18"/>
              </w:rPr>
              <w:t xml:space="preserve"> Ethernet” (con funcionalidad MAC </w:t>
            </w:r>
            <w:proofErr w:type="spellStart"/>
            <w:r w:rsidRPr="006C2931">
              <w:rPr>
                <w:rFonts w:ascii="Tahoma" w:hAnsi="Tahoma" w:cs="Tahoma"/>
                <w:sz w:val="18"/>
                <w:szCs w:val="18"/>
              </w:rPr>
              <w:t>swapping</w:t>
            </w:r>
            <w:proofErr w:type="spellEnd"/>
            <w:r w:rsidRPr="006C2931">
              <w:rPr>
                <w:rFonts w:ascii="Tahoma" w:hAnsi="Tahoma" w:cs="Tahoma"/>
                <w:sz w:val="18"/>
                <w:szCs w:val="18"/>
              </w:rPr>
              <w:t>) local y remoto, para diagnóstico y pruebas.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hAnsi="Tahoma" w:cs="Tahoma"/>
                <w:sz w:val="18"/>
                <w:szCs w:val="18"/>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Ethernet ópticos.  (Es decir que los conversores de medio puedan ser desplegados no solo de a pares, sino también contra un puerto óptico de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incorporar mecanismos de propagación de fallas Ethernet (“Link </w:t>
            </w:r>
            <w:proofErr w:type="spellStart"/>
            <w:r w:rsidRPr="006C2931">
              <w:rPr>
                <w:rFonts w:ascii="Tahoma" w:hAnsi="Tahoma" w:cs="Tahoma"/>
                <w:sz w:val="18"/>
                <w:szCs w:val="18"/>
              </w:rPr>
              <w:t>Fault</w:t>
            </w:r>
            <w:proofErr w:type="spellEnd"/>
            <w:r w:rsidRPr="006C2931">
              <w:rPr>
                <w:rFonts w:ascii="Tahoma" w:hAnsi="Tahoma" w:cs="Tahoma"/>
                <w:sz w:val="18"/>
                <w:szCs w:val="18"/>
              </w:rPr>
              <w:t xml:space="preserve"> Pass </w:t>
            </w:r>
            <w:proofErr w:type="spellStart"/>
            <w:r w:rsidRPr="006C2931">
              <w:rPr>
                <w:rFonts w:ascii="Tahoma" w:hAnsi="Tahoma" w:cs="Tahoma"/>
                <w:sz w:val="18"/>
                <w:szCs w:val="18"/>
              </w:rPr>
              <w:t>Through</w:t>
            </w:r>
            <w:proofErr w:type="spellEnd"/>
            <w:r w:rsidRPr="006C2931">
              <w:rPr>
                <w:rFonts w:ascii="Tahoma" w:hAnsi="Tahoma" w:cs="Tahoma"/>
                <w:sz w:val="18"/>
                <w:szCs w:val="18"/>
              </w:rPr>
              <w:t>”)</w:t>
            </w:r>
          </w:p>
          <w:p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a puerto óptico.</w:t>
            </w:r>
          </w:p>
          <w:p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w:t>
            </w:r>
            <w:proofErr w:type="spellStart"/>
            <w:r w:rsidRPr="006C2931">
              <w:rPr>
                <w:rFonts w:ascii="Tahoma" w:hAnsi="Tahoma" w:cs="Tahoma"/>
                <w:sz w:val="18"/>
                <w:szCs w:val="18"/>
              </w:rPr>
              <w:t>Automatic</w:t>
            </w:r>
            <w:proofErr w:type="spellEnd"/>
            <w:r w:rsidRPr="006C2931">
              <w:rPr>
                <w:rFonts w:ascii="Tahoma" w:hAnsi="Tahoma" w:cs="Tahoma"/>
                <w:sz w:val="18"/>
                <w:szCs w:val="18"/>
              </w:rPr>
              <w:t xml:space="preserve"> Laser </w:t>
            </w:r>
            <w:proofErr w:type="spellStart"/>
            <w:r w:rsidRPr="006C2931">
              <w:rPr>
                <w:rFonts w:ascii="Tahoma" w:hAnsi="Tahoma" w:cs="Tahoma"/>
                <w:sz w:val="18"/>
                <w:szCs w:val="18"/>
              </w:rPr>
              <w:t>Shutdown</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una MTU (Tamaño Máximo de </w:t>
            </w:r>
            <w:proofErr w:type="spellStart"/>
            <w:r w:rsidRPr="006C2931">
              <w:rPr>
                <w:rFonts w:ascii="Tahoma" w:hAnsi="Tahoma" w:cs="Tahoma"/>
                <w:sz w:val="18"/>
                <w:szCs w:val="18"/>
              </w:rPr>
              <w:t>Frame</w:t>
            </w:r>
            <w:proofErr w:type="spellEnd"/>
            <w:r w:rsidRPr="006C2931">
              <w:rPr>
                <w:rFonts w:ascii="Tahoma" w:hAnsi="Tahoma" w:cs="Tahoma"/>
                <w:sz w:val="18"/>
                <w:szCs w:val="18"/>
              </w:rPr>
              <w:t xml:space="preserve"> sin aplicar fragmentación) de al menos 9000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F.</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b/>
                <w:sz w:val="18"/>
                <w:szCs w:val="18"/>
              </w:rPr>
              <w:t xml:space="preserve">TARJETAS CONVERSORES DE MEDIO / FAST ETHERNET / 1550 </w:t>
            </w:r>
            <w:proofErr w:type="spellStart"/>
            <w:r w:rsidRPr="006C2931">
              <w:rPr>
                <w:rFonts w:ascii="Tahoma" w:hAnsi="Tahoma" w:cs="Tahoma"/>
                <w:b/>
                <w:sz w:val="18"/>
                <w:szCs w:val="18"/>
              </w:rPr>
              <w:t>nm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realizar la conversión de puerto eléctrico 10/100BaseTX (RJ45) a óptico de 100 Mbps basado en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sin tener que cambiar la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 medios.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poseer 2 (dos) puertos ópticos de línea, donde permita insertar módulos SFP,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deberá ser provista junto con 1 (uno) módulo SFP que permita levantar enlaces ópticos sobre un solo filamento de fibra, usando para la transmisión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Potencia de TX: en el rango de -15 a -8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Sensibilidad: menor a -30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poder ser configurada de manera local vía mini-interruptores (DIP </w:t>
            </w:r>
            <w:proofErr w:type="spellStart"/>
            <w:r w:rsidRPr="006C2931">
              <w:rPr>
                <w:rFonts w:ascii="Tahoma" w:hAnsi="Tahoma" w:cs="Tahoma"/>
                <w:sz w:val="18"/>
                <w:szCs w:val="18"/>
              </w:rPr>
              <w:t>switches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administración de equipo remoto In-Band.</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w:t>
            </w:r>
            <w:proofErr w:type="spellStart"/>
            <w:r w:rsidRPr="006C2931">
              <w:rPr>
                <w:rFonts w:ascii="Tahoma" w:hAnsi="Tahoma" w:cs="Tahoma"/>
                <w:sz w:val="18"/>
                <w:szCs w:val="18"/>
              </w:rPr>
              <w:t>Dying</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Gasp</w:t>
            </w:r>
            <w:proofErr w:type="spellEnd"/>
            <w:r w:rsidRPr="006C2931">
              <w:rPr>
                <w:rFonts w:ascii="Tahoma" w:hAnsi="Tahoma" w:cs="Tahoma"/>
                <w:sz w:val="18"/>
                <w:szCs w:val="18"/>
              </w:rPr>
              <w:t>”).  Se requiere que estos eventos puedan visualizarse claramente en el sistema de gestión como alarmas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w:t>
            </w:r>
            <w:proofErr w:type="spellStart"/>
            <w:r w:rsidRPr="006C2931">
              <w:rPr>
                <w:rFonts w:ascii="Tahoma" w:hAnsi="Tahoma" w:cs="Tahoma"/>
                <w:sz w:val="18"/>
                <w:szCs w:val="18"/>
              </w:rPr>
              <w:t>Loopback</w:t>
            </w:r>
            <w:proofErr w:type="spellEnd"/>
            <w:r w:rsidRPr="006C2931">
              <w:rPr>
                <w:rFonts w:ascii="Tahoma" w:hAnsi="Tahoma" w:cs="Tahoma"/>
                <w:sz w:val="18"/>
                <w:szCs w:val="18"/>
              </w:rPr>
              <w:t xml:space="preserve"> Ethernet” (con funcionalidad MAC </w:t>
            </w:r>
            <w:proofErr w:type="spellStart"/>
            <w:r w:rsidRPr="006C2931">
              <w:rPr>
                <w:rFonts w:ascii="Tahoma" w:hAnsi="Tahoma" w:cs="Tahoma"/>
                <w:sz w:val="18"/>
                <w:szCs w:val="18"/>
              </w:rPr>
              <w:t>swapping</w:t>
            </w:r>
            <w:proofErr w:type="spellEnd"/>
            <w:r w:rsidRPr="006C2931">
              <w:rPr>
                <w:rFonts w:ascii="Tahoma" w:hAnsi="Tahoma" w:cs="Tahoma"/>
                <w:sz w:val="18"/>
                <w:szCs w:val="18"/>
              </w:rPr>
              <w:t>) local y remoto, para diagnóstico y pruebas.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Ethernet ópticos.  (Es decir que los conversores de medio puedan ser desplegados no solo de a pares, sino también contra un puerto óptico de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incorporar mecanismos de propagación de fallas Ethernet (“Link </w:t>
            </w:r>
            <w:proofErr w:type="spellStart"/>
            <w:r w:rsidRPr="006C2931">
              <w:rPr>
                <w:rFonts w:ascii="Tahoma" w:hAnsi="Tahoma" w:cs="Tahoma"/>
                <w:sz w:val="18"/>
                <w:szCs w:val="18"/>
              </w:rPr>
              <w:t>Fault</w:t>
            </w:r>
            <w:proofErr w:type="spellEnd"/>
            <w:r w:rsidRPr="006C2931">
              <w:rPr>
                <w:rFonts w:ascii="Tahoma" w:hAnsi="Tahoma" w:cs="Tahoma"/>
                <w:sz w:val="18"/>
                <w:szCs w:val="18"/>
              </w:rPr>
              <w:t xml:space="preserve"> Pass </w:t>
            </w:r>
            <w:proofErr w:type="spellStart"/>
            <w:r w:rsidRPr="006C2931">
              <w:rPr>
                <w:rFonts w:ascii="Tahoma" w:hAnsi="Tahoma" w:cs="Tahoma"/>
                <w:sz w:val="18"/>
                <w:szCs w:val="18"/>
              </w:rPr>
              <w:t>Through</w:t>
            </w:r>
            <w:proofErr w:type="spellEnd"/>
            <w:r w:rsidRPr="006C2931">
              <w:rPr>
                <w:rFonts w:ascii="Tahoma" w:hAnsi="Tahoma" w:cs="Tahoma"/>
                <w:sz w:val="18"/>
                <w:szCs w:val="18"/>
              </w:rPr>
              <w:t>”)</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Desde puerto eléctrico a puerto óptico.</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w:t>
            </w:r>
            <w:proofErr w:type="spellStart"/>
            <w:r w:rsidRPr="006C2931">
              <w:rPr>
                <w:rFonts w:ascii="Tahoma" w:hAnsi="Tahoma" w:cs="Tahoma"/>
                <w:sz w:val="18"/>
                <w:szCs w:val="18"/>
              </w:rPr>
              <w:t>Automatic</w:t>
            </w:r>
            <w:proofErr w:type="spellEnd"/>
            <w:r w:rsidRPr="006C2931">
              <w:rPr>
                <w:rFonts w:ascii="Tahoma" w:hAnsi="Tahoma" w:cs="Tahoma"/>
                <w:sz w:val="18"/>
                <w:szCs w:val="18"/>
              </w:rPr>
              <w:t xml:space="preserve"> Laser </w:t>
            </w:r>
            <w:proofErr w:type="spellStart"/>
            <w:r w:rsidRPr="006C2931">
              <w:rPr>
                <w:rFonts w:ascii="Tahoma" w:hAnsi="Tahoma" w:cs="Tahoma"/>
                <w:sz w:val="18"/>
                <w:szCs w:val="18"/>
              </w:rPr>
              <w:t>Shutdown</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una MTU (Tamaño Máximo de </w:t>
            </w:r>
            <w:proofErr w:type="spellStart"/>
            <w:r w:rsidRPr="006C2931">
              <w:rPr>
                <w:rFonts w:ascii="Tahoma" w:hAnsi="Tahoma" w:cs="Tahoma"/>
                <w:sz w:val="18"/>
                <w:szCs w:val="18"/>
              </w:rPr>
              <w:t>Frame</w:t>
            </w:r>
            <w:proofErr w:type="spellEnd"/>
            <w:r w:rsidRPr="006C2931">
              <w:rPr>
                <w:rFonts w:ascii="Tahoma" w:hAnsi="Tahoma" w:cs="Tahoma"/>
                <w:sz w:val="18"/>
                <w:szCs w:val="18"/>
              </w:rPr>
              <w:t xml:space="preserve"> sin aplicar fragmentación) de al menos 9700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rsidR="000D3CB0" w:rsidRPr="006C2931" w:rsidRDefault="000D3CB0" w:rsidP="000D3CB0">
            <w:pPr>
              <w:pStyle w:val="Prrafodelista"/>
              <w:numPr>
                <w:ilvl w:val="1"/>
                <w:numId w:val="121"/>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G.</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rPr>
                <w:rFonts w:ascii="Tahoma" w:hAnsi="Tahoma" w:cs="Tahoma"/>
                <w:sz w:val="18"/>
                <w:szCs w:val="18"/>
              </w:rPr>
            </w:pPr>
            <w:r w:rsidRPr="006C2931">
              <w:rPr>
                <w:rFonts w:ascii="Tahoma" w:hAnsi="Tahoma" w:cs="Tahoma"/>
                <w:b/>
                <w:sz w:val="18"/>
                <w:szCs w:val="18"/>
              </w:rPr>
              <w:t xml:space="preserve">TARJETAS CONVERSORES DE MEDIO / GIGA ETHERNET / 1310 </w:t>
            </w:r>
            <w:proofErr w:type="spellStart"/>
            <w:r w:rsidRPr="006C2931">
              <w:rPr>
                <w:rFonts w:ascii="Tahoma" w:hAnsi="Tahoma" w:cs="Tahoma"/>
                <w:b/>
                <w:sz w:val="18"/>
                <w:szCs w:val="18"/>
              </w:rPr>
              <w:t>nm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b/>
                <w:color w:val="004990"/>
                <w:sz w:val="20"/>
                <w:szCs w:val="2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rFonts w:ascii="Tahoma" w:hAnsi="Tahoma" w:cs="Tahoma"/>
                <w:color w:val="004990"/>
                <w:sz w:val="18"/>
                <w:szCs w:val="18"/>
                <w:lang w:val="es-BO"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contextualSpacing/>
              <w:jc w:val="both"/>
              <w:rPr>
                <w:rFonts w:ascii="Tahoma" w:hAnsi="Tahoma" w:cs="Tahoma"/>
                <w:sz w:val="18"/>
                <w:szCs w:val="18"/>
                <w:lang w:eastAsia="es-BO"/>
              </w:rPr>
            </w:pPr>
            <w:r w:rsidRPr="006C2931">
              <w:rPr>
                <w:rFonts w:ascii="Tahoma" w:hAnsi="Tahoma" w:cs="Tahoma"/>
                <w:sz w:val="18"/>
                <w:szCs w:val="18"/>
              </w:rPr>
              <w:t xml:space="preserve">Deberá realizar la conversión de puerto eléctrico 10/100/1000BaseTX (RJ45) a óptico de 1000 Mbps basado en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sin tener que cambiar la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 medios.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lang w:val="es-BO"/>
              </w:rPr>
            </w:pPr>
            <w:r w:rsidRPr="006C2931">
              <w:rPr>
                <w:rFonts w:ascii="Tahoma" w:hAnsi="Tahoma" w:cs="Tahoma"/>
                <w:sz w:val="18"/>
                <w:szCs w:val="18"/>
              </w:rPr>
              <w:t xml:space="preserve">Deberá poseer 2 (dos) puertos ópticos de línea, donde permita insertar módulos SFP,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deberá ser provista junto con 1 (uno) módulo SFP que permita levantar enlaces ópticos sobre un solo filamento de fibra, usando para la transmisión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24"/>
              </w:numPr>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poder ser configurada de manera local vía mini-interruptores (DIP </w:t>
            </w:r>
            <w:proofErr w:type="spellStart"/>
            <w:r w:rsidRPr="006C2931">
              <w:rPr>
                <w:rFonts w:ascii="Tahoma" w:hAnsi="Tahoma" w:cs="Tahoma"/>
                <w:sz w:val="18"/>
                <w:szCs w:val="18"/>
              </w:rPr>
              <w:t>switches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autoSpaceDE w:val="0"/>
              <w:autoSpaceDN w:val="0"/>
              <w:spacing w:line="360" w:lineRule="auto"/>
              <w:rPr>
                <w:rFonts w:ascii="Tahoma" w:hAnsi="Tahoma" w:cs="Tahoma"/>
                <w:sz w:val="18"/>
                <w:szCs w:val="18"/>
                <w:lang w:val="es-BO"/>
              </w:rPr>
            </w:pPr>
            <w:r w:rsidRPr="006C2931">
              <w:rPr>
                <w:rFonts w:ascii="Tahoma" w:hAnsi="Tahoma" w:cs="Tahoma"/>
                <w:sz w:val="18"/>
                <w:szCs w:val="18"/>
              </w:rPr>
              <w:t>Deberá incorporar administración de equipo remoto In-Band.</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w:t>
            </w:r>
            <w:proofErr w:type="spellStart"/>
            <w:r w:rsidRPr="006C2931">
              <w:rPr>
                <w:rFonts w:ascii="Tahoma" w:hAnsi="Tahoma" w:cs="Tahoma"/>
                <w:sz w:val="18"/>
                <w:szCs w:val="18"/>
              </w:rPr>
              <w:t>Dying</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Gasp</w:t>
            </w:r>
            <w:proofErr w:type="spellEnd"/>
            <w:r w:rsidRPr="006C2931">
              <w:rPr>
                <w:rFonts w:ascii="Tahoma" w:hAnsi="Tahoma" w:cs="Tahoma"/>
                <w:sz w:val="18"/>
                <w:szCs w:val="18"/>
              </w:rPr>
              <w:t>”).  Se requiere que estos eventos puedan visualizarse claramente en el sistema de gestión como alarmas.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w:t>
            </w:r>
            <w:proofErr w:type="spellStart"/>
            <w:r w:rsidRPr="006C2931">
              <w:rPr>
                <w:rFonts w:ascii="Tahoma" w:hAnsi="Tahoma" w:cs="Tahoma"/>
                <w:sz w:val="18"/>
                <w:szCs w:val="18"/>
              </w:rPr>
              <w:t>Loopback</w:t>
            </w:r>
            <w:proofErr w:type="spellEnd"/>
            <w:r w:rsidRPr="006C2931">
              <w:rPr>
                <w:rFonts w:ascii="Tahoma" w:hAnsi="Tahoma" w:cs="Tahoma"/>
                <w:sz w:val="18"/>
                <w:szCs w:val="18"/>
              </w:rPr>
              <w:t xml:space="preserve"> Ethernet” (con funcionalidad MAC </w:t>
            </w:r>
            <w:proofErr w:type="spellStart"/>
            <w:r w:rsidRPr="006C2931">
              <w:rPr>
                <w:rFonts w:ascii="Tahoma" w:hAnsi="Tahoma" w:cs="Tahoma"/>
                <w:sz w:val="18"/>
                <w:szCs w:val="18"/>
              </w:rPr>
              <w:t>swapping</w:t>
            </w:r>
            <w:proofErr w:type="spellEnd"/>
            <w:r w:rsidRPr="006C2931">
              <w:rPr>
                <w:rFonts w:ascii="Tahoma" w:hAnsi="Tahoma" w:cs="Tahoma"/>
                <w:sz w:val="18"/>
                <w:szCs w:val="18"/>
              </w:rPr>
              <w:t>) local y remoto, para diagnóstico y pruebas.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hAnsi="Tahoma" w:cs="Tahoma"/>
                <w:sz w:val="18"/>
                <w:szCs w:val="18"/>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Ethernet ópticos.  (Es decir que los conversores de medio puedan ser desplegados no solo de a pares, sino también contra un puerto óptico de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incorporar mecanismos de propagación de fallas Ethernet (“Link </w:t>
            </w:r>
            <w:proofErr w:type="spellStart"/>
            <w:r w:rsidRPr="006C2931">
              <w:rPr>
                <w:rFonts w:ascii="Tahoma" w:hAnsi="Tahoma" w:cs="Tahoma"/>
                <w:sz w:val="18"/>
                <w:szCs w:val="18"/>
              </w:rPr>
              <w:t>Fault</w:t>
            </w:r>
            <w:proofErr w:type="spellEnd"/>
            <w:r w:rsidRPr="006C2931">
              <w:rPr>
                <w:rFonts w:ascii="Tahoma" w:hAnsi="Tahoma" w:cs="Tahoma"/>
                <w:sz w:val="18"/>
                <w:szCs w:val="18"/>
              </w:rPr>
              <w:t xml:space="preserve"> Pass </w:t>
            </w:r>
            <w:proofErr w:type="spellStart"/>
            <w:r w:rsidRPr="006C2931">
              <w:rPr>
                <w:rFonts w:ascii="Tahoma" w:hAnsi="Tahoma" w:cs="Tahoma"/>
                <w:sz w:val="18"/>
                <w:szCs w:val="18"/>
              </w:rPr>
              <w:t>Through</w:t>
            </w:r>
            <w:proofErr w:type="spellEnd"/>
            <w:r w:rsidRPr="006C2931">
              <w:rPr>
                <w:rFonts w:ascii="Tahoma" w:hAnsi="Tahoma" w:cs="Tahoma"/>
                <w:sz w:val="18"/>
                <w:szCs w:val="18"/>
              </w:rPr>
              <w:t>”)</w:t>
            </w:r>
          </w:p>
          <w:p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eléctrico a puerto óptico.</w:t>
            </w:r>
          </w:p>
          <w:p w:rsidR="000D3CB0" w:rsidRPr="006C2931" w:rsidRDefault="000D3CB0" w:rsidP="000D3CB0">
            <w:pPr>
              <w:pStyle w:val="Prrafodelista"/>
              <w:numPr>
                <w:ilvl w:val="0"/>
                <w:numId w:val="122"/>
              </w:numPr>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w:t>
            </w:r>
            <w:proofErr w:type="spellStart"/>
            <w:r w:rsidRPr="006C2931">
              <w:rPr>
                <w:rFonts w:ascii="Tahoma" w:hAnsi="Tahoma" w:cs="Tahoma"/>
                <w:sz w:val="18"/>
                <w:szCs w:val="18"/>
              </w:rPr>
              <w:t>Automatic</w:t>
            </w:r>
            <w:proofErr w:type="spellEnd"/>
            <w:r w:rsidRPr="006C2931">
              <w:rPr>
                <w:rFonts w:ascii="Tahoma" w:hAnsi="Tahoma" w:cs="Tahoma"/>
                <w:sz w:val="18"/>
                <w:szCs w:val="18"/>
              </w:rPr>
              <w:t xml:space="preserve"> Laser </w:t>
            </w:r>
            <w:proofErr w:type="spellStart"/>
            <w:r w:rsidRPr="006C2931">
              <w:rPr>
                <w:rFonts w:ascii="Tahoma" w:hAnsi="Tahoma" w:cs="Tahoma"/>
                <w:sz w:val="18"/>
                <w:szCs w:val="18"/>
              </w:rPr>
              <w:t>Shutdown</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una MTU (Tamaño Máximo de </w:t>
            </w:r>
            <w:proofErr w:type="spellStart"/>
            <w:r w:rsidRPr="006C2931">
              <w:rPr>
                <w:rFonts w:ascii="Tahoma" w:hAnsi="Tahoma" w:cs="Tahoma"/>
                <w:sz w:val="18"/>
                <w:szCs w:val="18"/>
              </w:rPr>
              <w:t>Frame</w:t>
            </w:r>
            <w:proofErr w:type="spellEnd"/>
            <w:r w:rsidRPr="006C2931">
              <w:rPr>
                <w:rFonts w:ascii="Tahoma" w:hAnsi="Tahoma" w:cs="Tahoma"/>
                <w:sz w:val="18"/>
                <w:szCs w:val="18"/>
              </w:rPr>
              <w:t xml:space="preserve"> sin aplicar fragmentación) de al menos 9000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rsidR="000D3CB0" w:rsidRPr="006C2931" w:rsidRDefault="000D3CB0" w:rsidP="000D3CB0">
            <w:pPr>
              <w:pStyle w:val="Prrafodelista"/>
              <w:numPr>
                <w:ilvl w:val="1"/>
                <w:numId w:val="122"/>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H.</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rPr>
            </w:pPr>
            <w:r w:rsidRPr="006C2931">
              <w:rPr>
                <w:rFonts w:ascii="Tahoma" w:hAnsi="Tahoma" w:cs="Tahoma"/>
                <w:b/>
                <w:sz w:val="18"/>
                <w:szCs w:val="18"/>
              </w:rPr>
              <w:t xml:space="preserve">TARJETAS CONVERSORES DE MEDIO / GIGA ETHERNET / 1550 </w:t>
            </w:r>
            <w:proofErr w:type="spellStart"/>
            <w:r w:rsidRPr="006C2931">
              <w:rPr>
                <w:rFonts w:ascii="Tahoma" w:hAnsi="Tahoma" w:cs="Tahoma"/>
                <w:b/>
                <w:sz w:val="18"/>
                <w:szCs w:val="18"/>
              </w:rPr>
              <w:t>nm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realizar la conversión de puerto eléctrico 10/100/1000BaseTX (RJ45) a óptico de 1000 Mbps basado en SFP, de forma tal que variando solamente las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que se inserten en el puerto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puedan cubrirse distintas distancias de enlace, sin tener que cambiar la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 medios.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poseer 2 (dos) puertos ópticos de línea, donde permita insertar módulos SFP, posibilitando la creación de esquemas de protección de </w:t>
            </w:r>
            <w:proofErr w:type="spellStart"/>
            <w:r w:rsidRPr="006C2931">
              <w:rPr>
                <w:rFonts w:ascii="Tahoma" w:hAnsi="Tahoma" w:cs="Tahoma"/>
                <w:sz w:val="18"/>
                <w:szCs w:val="18"/>
              </w:rPr>
              <w:t>uplink</w:t>
            </w:r>
            <w:proofErr w:type="spellEnd"/>
            <w:r w:rsidRPr="006C2931">
              <w:rPr>
                <w:rFonts w:ascii="Tahoma" w:hAnsi="Tahoma" w:cs="Tahoma"/>
                <w:sz w:val="18"/>
                <w:szCs w:val="18"/>
              </w:rPr>
              <w:t xml:space="preserve"> (1:1), conmutando el tráfico en menos de 50 mili segundos entre dichos puertos en caso de detectar fallas en el enlace primario.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Cada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deberá ser provista junto con 1 (uno) módulo SFP que permita levantar enlaces ópticos sobre un solo filamento de fibra, usando para la transmisión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con las siguientes características:</w:t>
            </w:r>
          </w:p>
          <w:p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27"/>
              </w:numPr>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xml:space="preserve">” en los módulos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color w:val="004990"/>
                <w:sz w:val="18"/>
                <w:szCs w:val="18"/>
              </w:rPr>
              <w:fldChar w:fldCharType="begin">
                <w:ffData>
                  <w:name w:val="Casilla1"/>
                  <w:enabled/>
                  <w:calcOnExit w:val="0"/>
                  <w:checkBox>
                    <w:sizeAuto/>
                    <w:default w:val="1"/>
                  </w:checkBox>
                </w:ffData>
              </w:fldChar>
            </w:r>
            <w:r w:rsidRPr="00C56E10">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C56E10">
              <w:rPr>
                <w:rFonts w:ascii="Tahoma" w:hAnsi="Tahoma" w:cs="Tahoma"/>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configurar funciones de manera local (en la misma tarjeta) vía Consola.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poder ser configurada de manera local vía mini-interruptores (DIP </w:t>
            </w:r>
            <w:proofErr w:type="spellStart"/>
            <w:r w:rsidRPr="006C2931">
              <w:rPr>
                <w:rFonts w:ascii="Tahoma" w:hAnsi="Tahoma" w:cs="Tahoma"/>
                <w:sz w:val="18"/>
                <w:szCs w:val="18"/>
              </w:rPr>
              <w:t>switches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asignación de una IP y la configuración de parámetros por interfaz web local</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administración de equipo remoto In-Band.</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desplegable de a pares, con administración del equipo local y remoto vía sistema de gestión SNMP centralizado.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el estándar OAM  (IEEE802.3ah-2004).</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un mecanismo para notificar desconexión de fuente de alimentación en lado remoto (“</w:t>
            </w:r>
            <w:proofErr w:type="spellStart"/>
            <w:r w:rsidRPr="006C2931">
              <w:rPr>
                <w:rFonts w:ascii="Tahoma" w:hAnsi="Tahoma" w:cs="Tahoma"/>
                <w:sz w:val="18"/>
                <w:szCs w:val="18"/>
              </w:rPr>
              <w:t>Dying</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Gasp</w:t>
            </w:r>
            <w:proofErr w:type="spellEnd"/>
            <w:r w:rsidRPr="006C2931">
              <w:rPr>
                <w:rFonts w:ascii="Tahoma" w:hAnsi="Tahoma" w:cs="Tahoma"/>
                <w:sz w:val="18"/>
                <w:szCs w:val="18"/>
              </w:rPr>
              <w:t>”).  Se requiere que estos eventos puedan visualizarse claramente en el sistema de gestión como alarmas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Deberás soportar la funcionalidad “</w:t>
            </w:r>
            <w:proofErr w:type="spellStart"/>
            <w:r w:rsidRPr="006C2931">
              <w:rPr>
                <w:rFonts w:ascii="Tahoma" w:hAnsi="Tahoma" w:cs="Tahoma"/>
                <w:sz w:val="18"/>
                <w:szCs w:val="18"/>
              </w:rPr>
              <w:t>Loopback</w:t>
            </w:r>
            <w:proofErr w:type="spellEnd"/>
            <w:r w:rsidRPr="006C2931">
              <w:rPr>
                <w:rFonts w:ascii="Tahoma" w:hAnsi="Tahoma" w:cs="Tahoma"/>
                <w:sz w:val="18"/>
                <w:szCs w:val="18"/>
              </w:rPr>
              <w:t xml:space="preserve"> Ethernet” (con funcionalidad MAC </w:t>
            </w:r>
            <w:proofErr w:type="spellStart"/>
            <w:r w:rsidRPr="006C2931">
              <w:rPr>
                <w:rFonts w:ascii="Tahoma" w:hAnsi="Tahoma" w:cs="Tahoma"/>
                <w:sz w:val="18"/>
                <w:szCs w:val="18"/>
              </w:rPr>
              <w:t>swapping</w:t>
            </w:r>
            <w:proofErr w:type="spellEnd"/>
            <w:r w:rsidRPr="006C2931">
              <w:rPr>
                <w:rFonts w:ascii="Tahoma" w:hAnsi="Tahoma" w:cs="Tahoma"/>
                <w:sz w:val="18"/>
                <w:szCs w:val="18"/>
              </w:rPr>
              <w:t>) local y remoto, para diagnóstico y pruebas.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pStyle w:val="Textosinformato"/>
              <w:jc w:val="both"/>
              <w:rPr>
                <w:rFonts w:ascii="Tahoma" w:eastAsia="Times New Roman" w:hAnsi="Tahoma" w:cs="Tahoma"/>
                <w:sz w:val="18"/>
                <w:szCs w:val="18"/>
                <w:lang w:val="es-ES" w:bidi="en-US"/>
              </w:rPr>
            </w:pPr>
            <w:r w:rsidRPr="006C2931">
              <w:rPr>
                <w:rFonts w:ascii="Tahoma" w:eastAsia="Times New Roman" w:hAnsi="Tahoma" w:cs="Tahoma"/>
                <w:sz w:val="18"/>
                <w:szCs w:val="18"/>
                <w:lang w:val="es-ES" w:bidi="en-US"/>
              </w:rPr>
              <w:t>Deberá permitir el monitoreo y reporte de eventos críticos, de acuerdo al estándar 802.3ah (OAM). Los conversores deberán reportar alarmas asociadas a los enlaces que puedan ser visualizadas en el sistema de gestión.  (Todas las alarmas, en general, deben contar al menos con los siguientes campos: Nivel, Fecha y hora de inicio de la alarma, descripción, origen).</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Ethernet ópticos.  (Es decir que los conversores de medio puedan ser desplegados no solo de a pares, sino también contra un puerto óptico de un </w:t>
            </w:r>
            <w:proofErr w:type="spellStart"/>
            <w:r w:rsidRPr="006C2931">
              <w:rPr>
                <w:rFonts w:ascii="Tahoma" w:hAnsi="Tahoma" w:cs="Tahoma"/>
                <w:sz w:val="18"/>
                <w:szCs w:val="18"/>
              </w:rPr>
              <w:t>switch</w:t>
            </w:r>
            <w:proofErr w:type="spellEnd"/>
            <w:r w:rsidRPr="006C2931">
              <w:rPr>
                <w:rFonts w:ascii="Tahoma" w:hAnsi="Tahoma" w:cs="Tahoma"/>
                <w:sz w:val="18"/>
                <w:szCs w:val="18"/>
              </w:rPr>
              <w:t xml:space="preserve"> que soporte OAM).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incorporar mecanismos de propagación de fallas Ethernet (“Link </w:t>
            </w:r>
            <w:proofErr w:type="spellStart"/>
            <w:r w:rsidRPr="006C2931">
              <w:rPr>
                <w:rFonts w:ascii="Tahoma" w:hAnsi="Tahoma" w:cs="Tahoma"/>
                <w:sz w:val="18"/>
                <w:szCs w:val="18"/>
              </w:rPr>
              <w:t>Fault</w:t>
            </w:r>
            <w:proofErr w:type="spellEnd"/>
            <w:r w:rsidRPr="006C2931">
              <w:rPr>
                <w:rFonts w:ascii="Tahoma" w:hAnsi="Tahoma" w:cs="Tahoma"/>
                <w:sz w:val="18"/>
                <w:szCs w:val="18"/>
              </w:rPr>
              <w:t xml:space="preserve"> Pass </w:t>
            </w:r>
            <w:proofErr w:type="spellStart"/>
            <w:r w:rsidRPr="006C2931">
              <w:rPr>
                <w:rFonts w:ascii="Tahoma" w:hAnsi="Tahoma" w:cs="Tahoma"/>
                <w:sz w:val="18"/>
                <w:szCs w:val="18"/>
              </w:rPr>
              <w:t>Through</w:t>
            </w:r>
            <w:proofErr w:type="spellEnd"/>
            <w:r w:rsidRPr="006C2931">
              <w:rPr>
                <w:rFonts w:ascii="Tahoma" w:hAnsi="Tahoma" w:cs="Tahoma"/>
                <w:sz w:val="18"/>
                <w:szCs w:val="18"/>
              </w:rPr>
              <w:t>”)</w:t>
            </w:r>
          </w:p>
          <w:p w:rsidR="000D3CB0" w:rsidRPr="006C2931" w:rsidRDefault="000D3CB0" w:rsidP="000D3CB0">
            <w:pPr>
              <w:pStyle w:val="Prrafodelista"/>
              <w:numPr>
                <w:ilvl w:val="1"/>
                <w:numId w:val="125"/>
              </w:numPr>
              <w:ind w:left="1130" w:hanging="283"/>
              <w:contextualSpacing/>
              <w:jc w:val="both"/>
              <w:rPr>
                <w:rFonts w:ascii="Tahoma" w:hAnsi="Tahoma" w:cs="Tahoma"/>
                <w:sz w:val="18"/>
                <w:szCs w:val="18"/>
              </w:rPr>
            </w:pPr>
            <w:r w:rsidRPr="006C2931">
              <w:rPr>
                <w:rFonts w:ascii="Tahoma" w:hAnsi="Tahoma" w:cs="Tahoma"/>
                <w:sz w:val="18"/>
                <w:szCs w:val="18"/>
              </w:rPr>
              <w:t>Desde Puerto eléctrico local al Puerto eléctrico remoto y viceversa.</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Desde puerto eléctrico a puerto óptico.</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Desde puerto óptico a puerto eléctrico.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configuración de ALS (“</w:t>
            </w:r>
            <w:proofErr w:type="spellStart"/>
            <w:r w:rsidRPr="006C2931">
              <w:rPr>
                <w:rFonts w:ascii="Tahoma" w:hAnsi="Tahoma" w:cs="Tahoma"/>
                <w:sz w:val="18"/>
                <w:szCs w:val="18"/>
              </w:rPr>
              <w:t>Automatic</w:t>
            </w:r>
            <w:proofErr w:type="spellEnd"/>
            <w:r w:rsidRPr="006C2931">
              <w:rPr>
                <w:rFonts w:ascii="Tahoma" w:hAnsi="Tahoma" w:cs="Tahoma"/>
                <w:sz w:val="18"/>
                <w:szCs w:val="18"/>
              </w:rPr>
              <w:t xml:space="preserve"> Laser </w:t>
            </w:r>
            <w:proofErr w:type="spellStart"/>
            <w:r w:rsidRPr="006C2931">
              <w:rPr>
                <w:rFonts w:ascii="Tahoma" w:hAnsi="Tahoma" w:cs="Tahoma"/>
                <w:sz w:val="18"/>
                <w:szCs w:val="18"/>
              </w:rPr>
              <w:t>Shutdown</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permitir la administración de ancho de banda (“</w:t>
            </w:r>
            <w:proofErr w:type="spellStart"/>
            <w:r w:rsidRPr="006C2931">
              <w:rPr>
                <w:rFonts w:ascii="Tahoma" w:hAnsi="Tahoma" w:cs="Tahoma"/>
                <w:sz w:val="18"/>
                <w:szCs w:val="18"/>
              </w:rPr>
              <w:t>Rate</w:t>
            </w:r>
            <w:proofErr w:type="spellEnd"/>
            <w:r w:rsidRPr="006C2931">
              <w:rPr>
                <w:rFonts w:ascii="Tahoma" w:hAnsi="Tahoma" w:cs="Tahoma"/>
                <w:sz w:val="18"/>
                <w:szCs w:val="18"/>
              </w:rPr>
              <w:t xml:space="preserve"> </w:t>
            </w:r>
            <w:proofErr w:type="spellStart"/>
            <w:r w:rsidRPr="006C2931">
              <w:rPr>
                <w:rFonts w:ascii="Tahoma" w:hAnsi="Tahoma" w:cs="Tahoma"/>
                <w:sz w:val="18"/>
                <w:szCs w:val="18"/>
              </w:rPr>
              <w:t>Limit</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una MTU (Tamaño Máximo de </w:t>
            </w:r>
            <w:proofErr w:type="spellStart"/>
            <w:r w:rsidRPr="006C2931">
              <w:rPr>
                <w:rFonts w:ascii="Tahoma" w:hAnsi="Tahoma" w:cs="Tahoma"/>
                <w:sz w:val="18"/>
                <w:szCs w:val="18"/>
              </w:rPr>
              <w:t>Frame</w:t>
            </w:r>
            <w:proofErr w:type="spellEnd"/>
            <w:r w:rsidRPr="006C2931">
              <w:rPr>
                <w:rFonts w:ascii="Tahoma" w:hAnsi="Tahoma" w:cs="Tahoma"/>
                <w:sz w:val="18"/>
                <w:szCs w:val="18"/>
              </w:rPr>
              <w:t xml:space="preserve"> sin aplicar fragmentación) de al menos 9700 Bytes.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w:t>
            </w:r>
            <w:proofErr w:type="spellStart"/>
            <w:r w:rsidRPr="006C2931">
              <w:rPr>
                <w:rFonts w:ascii="Tahoma" w:hAnsi="Tahoma" w:cs="Tahoma"/>
                <w:sz w:val="18"/>
                <w:szCs w:val="18"/>
              </w:rPr>
              <w:t>QinQ</w:t>
            </w:r>
            <w:proofErr w:type="spellEnd"/>
            <w:r w:rsidRPr="006C2931">
              <w:rPr>
                <w:rFonts w:ascii="Tahoma" w:hAnsi="Tahoma" w:cs="Tahoma"/>
                <w:sz w:val="18"/>
                <w:szCs w:val="18"/>
              </w:rPr>
              <w:t>, para el agregado o remoción de “</w:t>
            </w:r>
            <w:proofErr w:type="spellStart"/>
            <w:r w:rsidRPr="006C2931">
              <w:rPr>
                <w:rFonts w:ascii="Tahoma" w:hAnsi="Tahoma" w:cs="Tahoma"/>
                <w:sz w:val="18"/>
                <w:szCs w:val="18"/>
              </w:rPr>
              <w:t>outertags</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0~60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humedad ambiental de operación deberá ser igual o mejor a 5~90% (no condensada).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equipo debe contar al menos con los siguientes indicadores visuales: </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Encendido</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Velocidad de operación en puerto eléctrico.</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puerto Ethernet eléctrico.</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Indicadores de presencia de LINK y ACTIVIDAD  en ambos puertos ópticos.</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 en enlace OAM.</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 de falla en el lado remoto.</w:t>
            </w:r>
          </w:p>
          <w:p w:rsidR="000D3CB0" w:rsidRPr="006C2931" w:rsidRDefault="000D3CB0" w:rsidP="000D3CB0">
            <w:pPr>
              <w:pStyle w:val="Prrafodelista"/>
              <w:numPr>
                <w:ilvl w:val="1"/>
                <w:numId w:val="125"/>
              </w:numPr>
              <w:ind w:left="1134" w:hanging="283"/>
              <w:contextualSpacing/>
              <w:jc w:val="both"/>
              <w:rPr>
                <w:rFonts w:ascii="Tahoma" w:hAnsi="Tahoma" w:cs="Tahoma"/>
                <w:sz w:val="18"/>
                <w:szCs w:val="18"/>
              </w:rPr>
            </w:pPr>
            <w:r w:rsidRPr="006C2931">
              <w:rPr>
                <w:rFonts w:ascii="Tahoma" w:hAnsi="Tahoma" w:cs="Tahoma"/>
                <w:sz w:val="18"/>
                <w:szCs w:val="18"/>
              </w:rPr>
              <w:t>Indicador de puerto óptico primario y secundario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La misma tarjeta debe poder insertarse en chasis de distintos tamaños y capacidades, tanto del lado central, como del lado remoto, para mayor flexibilidad, permitiendo desplegar enlaces punto a punto en nodos pequeños, como así también optimizar el uso de espacio y simplificar la gestión en nodos con mayor concentración de enlaces, pudiendo migrar de un escenario a otro de manera simple, reutilizando las mismas tarjetas.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I.</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CHASIS STAND-ALONE PARA TARJETAS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color w:val="004990"/>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El chasis compacto deberá contar con capacidad de insertar una tarjeta </w:t>
            </w:r>
            <w:proofErr w:type="spellStart"/>
            <w:r w:rsidRPr="006C2931">
              <w:rPr>
                <w:rFonts w:ascii="Tahoma" w:hAnsi="Tahoma" w:cs="Tahoma"/>
                <w:sz w:val="18"/>
                <w:szCs w:val="18"/>
              </w:rPr>
              <w:t>conversora</w:t>
            </w:r>
            <w:proofErr w:type="spellEnd"/>
            <w:r w:rsidRPr="006C2931">
              <w:rPr>
                <w:rFonts w:ascii="Tahoma" w:hAnsi="Tahoma" w:cs="Tahoma"/>
                <w:sz w:val="18"/>
                <w:szCs w:val="18"/>
              </w:rPr>
              <w:t xml:space="preserve"> de medios de las arriba mencionadas, a los fines de poder energizar la misma como se indica abajo.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1 (una) unidad de rack de alto como máximo.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La fuente de poder de este chasis deberá ser de amplio espectro, auto </w:t>
            </w:r>
            <w:proofErr w:type="spellStart"/>
            <w:r w:rsidRPr="006C2931">
              <w:rPr>
                <w:rFonts w:ascii="Tahoma" w:hAnsi="Tahoma" w:cs="Tahoma"/>
                <w:sz w:val="18"/>
                <w:szCs w:val="18"/>
              </w:rPr>
              <w:t>sensing</w:t>
            </w:r>
            <w:proofErr w:type="spellEnd"/>
            <w:r w:rsidRPr="006C2931">
              <w:rPr>
                <w:rFonts w:ascii="Tahoma" w:hAnsi="Tahoma" w:cs="Tahoma"/>
                <w:sz w:val="18"/>
                <w:szCs w:val="18"/>
              </w:rPr>
              <w:t>, permitiendo energizar el chasis tanto con 220 VAC como con -48 VDC indistintamente, de manera de simplificar la instalación, y evitar la necesidad de efectuar relevamiento previo de sitios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incorporar protección por corriente excesiva y cortocircuitos.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b/>
                <w:color w:val="004990"/>
                <w:sz w:val="18"/>
                <w:szCs w:val="18"/>
              </w:rPr>
            </w:pPr>
            <w:r w:rsidRPr="00C56E10">
              <w:rPr>
                <w:rFonts w:ascii="Tahoma" w:hAnsi="Tahoma" w:cs="Tahoma"/>
                <w:b/>
                <w:color w:val="004990"/>
                <w:sz w:val="18"/>
                <w:szCs w:val="18"/>
              </w:rPr>
              <w:fldChar w:fldCharType="begin">
                <w:ffData>
                  <w:name w:val="Casilla1"/>
                  <w:enabled/>
                  <w:calcOnExit w:val="0"/>
                  <w:checkBox>
                    <w:sizeAuto/>
                    <w:default w:val="1"/>
                  </w:checkBox>
                </w:ffData>
              </w:fldChar>
            </w:r>
            <w:r w:rsidRPr="00C56E10">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C56E10">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0C26F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b/>
                <w:sz w:val="18"/>
                <w:szCs w:val="18"/>
                <w:lang w:eastAsia="es-BO"/>
              </w:rPr>
              <w:t>J.</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FAST ETHERNET / 1310 nm /</w:t>
            </w:r>
          </w:p>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0C26F2" w:rsidRDefault="000D3CB0" w:rsidP="000D3CB0">
            <w:pPr>
              <w:jc w:val="center"/>
              <w:rPr>
                <w:rFonts w:ascii="Tahoma" w:hAnsi="Tahoma" w:cs="Tahoma"/>
                <w:sz w:val="18"/>
                <w:szCs w:val="18"/>
                <w:lang w:val="en-US"/>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0C26F2" w:rsidRDefault="000D3CB0" w:rsidP="000D3CB0">
            <w:pPr>
              <w:jc w:val="center"/>
              <w:rPr>
                <w:rFonts w:ascii="Tahoma" w:hAnsi="Tahoma" w:cs="Tahoma"/>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1 pelo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y para la recepción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Potencia de TX: en el rango de -15 a -8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Sensibilidad: menor a -30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Distancia: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FAST Ethernet de 100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0C26F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K.</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FAST ETHERNET / 1550 nm /</w:t>
            </w:r>
          </w:p>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0C26F2" w:rsidRDefault="000D3CB0" w:rsidP="000D3CB0">
            <w:pPr>
              <w:jc w:val="center"/>
              <w:rPr>
                <w:rFonts w:ascii="Tahoma" w:hAnsi="Tahoma" w:cs="Tahoma"/>
                <w:sz w:val="18"/>
                <w:szCs w:val="18"/>
                <w:lang w:val="en-US"/>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0C26F2" w:rsidRDefault="000D3CB0" w:rsidP="000D3CB0">
            <w:pPr>
              <w:jc w:val="center"/>
              <w:rPr>
                <w:rFonts w:ascii="Tahoma" w:hAnsi="Tahoma" w:cs="Tahoma"/>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1 pelo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y para la recepción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Potencia de TX: en el rango de -15 a -8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Sensibilidad: menor a -30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Distancia: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FAST Ethernet de 100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56E10" w:rsidRDefault="000D3CB0" w:rsidP="000D3CB0">
            <w:pPr>
              <w:jc w:val="center"/>
              <w:rPr>
                <w:rFonts w:ascii="Tahoma" w:hAnsi="Tahoma" w:cs="Tahoma"/>
                <w:sz w:val="18"/>
                <w:szCs w:val="18"/>
                <w:lang w:eastAsia="es-BO"/>
              </w:rPr>
            </w:pPr>
          </w:p>
        </w:tc>
      </w:tr>
      <w:tr w:rsidR="000D3CB0" w:rsidRPr="0068125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b/>
                <w:sz w:val="18"/>
                <w:szCs w:val="18"/>
                <w:lang w:eastAsia="es-BO"/>
              </w:rPr>
              <w:t>L.</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1310 nm /</w:t>
            </w:r>
          </w:p>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1 pelo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y para la recepción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4"/>
              </w:numPr>
              <w:contextualSpacing/>
              <w:jc w:val="both"/>
              <w:rPr>
                <w:rFonts w:ascii="Tahoma" w:hAnsi="Tahoma" w:cs="Tahoma"/>
                <w:sz w:val="18"/>
                <w:szCs w:val="18"/>
              </w:rPr>
            </w:pPr>
            <w:r w:rsidRPr="006C2931">
              <w:rPr>
                <w:rFonts w:ascii="Tahoma" w:hAnsi="Tahoma" w:cs="Tahoma"/>
                <w:sz w:val="18"/>
                <w:szCs w:val="18"/>
              </w:rPr>
              <w:t>Distancia: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GIGA Ethernet de 1000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68125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M.</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1550 nm /</w:t>
            </w:r>
          </w:p>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1 HILO /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1 pelo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y para la recepción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5"/>
              </w:numPr>
              <w:contextualSpacing/>
              <w:jc w:val="both"/>
              <w:rPr>
                <w:rFonts w:ascii="Tahoma" w:hAnsi="Tahoma" w:cs="Tahoma"/>
                <w:sz w:val="18"/>
                <w:szCs w:val="18"/>
              </w:rPr>
            </w:pPr>
            <w:r w:rsidRPr="006C2931">
              <w:rPr>
                <w:rFonts w:ascii="Tahoma" w:hAnsi="Tahoma" w:cs="Tahoma"/>
                <w:sz w:val="18"/>
                <w:szCs w:val="18"/>
              </w:rPr>
              <w:t>Distancia: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GIGA Ethernet de 1000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68125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N.</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1490 nm /</w:t>
            </w:r>
          </w:p>
          <w:p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1 HILO / 80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1 pelo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un lambda de 1490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y para la recepción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 xml:space="preserve">Potencia de TX: en el rango de -2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 xml:space="preserve">Sensibilidad: menor a -31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0"/>
                <w:numId w:val="119"/>
              </w:numPr>
              <w:contextualSpacing/>
              <w:jc w:val="both"/>
              <w:rPr>
                <w:rFonts w:ascii="Tahoma" w:hAnsi="Tahoma" w:cs="Tahoma"/>
                <w:sz w:val="18"/>
                <w:szCs w:val="18"/>
              </w:rPr>
            </w:pPr>
            <w:r w:rsidRPr="006C2931">
              <w:rPr>
                <w:rFonts w:ascii="Tahoma" w:hAnsi="Tahoma" w:cs="Tahoma"/>
                <w:sz w:val="18"/>
                <w:szCs w:val="18"/>
              </w:rPr>
              <w:t>Distancia: 80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GIGA Ethernet de 1000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68125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O.</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1550 nm /</w:t>
            </w:r>
          </w:p>
          <w:p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1 HILO / 80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1 pelo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un lambda de 1550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y para la recepción un lambda de 1490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 xml:space="preserve">Potencia de TX: en el rango de -2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 xml:space="preserve">Sensibilidad: menor a -31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9"/>
              </w:numPr>
              <w:ind w:left="1697"/>
              <w:contextualSpacing/>
              <w:jc w:val="both"/>
              <w:rPr>
                <w:rFonts w:ascii="Tahoma" w:hAnsi="Tahoma" w:cs="Tahoma"/>
                <w:sz w:val="18"/>
                <w:szCs w:val="18"/>
              </w:rPr>
            </w:pPr>
            <w:r w:rsidRPr="006C2931">
              <w:rPr>
                <w:rFonts w:ascii="Tahoma" w:hAnsi="Tahoma" w:cs="Tahoma"/>
                <w:sz w:val="18"/>
                <w:szCs w:val="18"/>
              </w:rPr>
              <w:t>Distancia: 80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GIGA Ethernet de 1000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P.</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FAST ETHERNET / 1310 nm /</w:t>
            </w:r>
          </w:p>
          <w:p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2 HILOS /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2 hilos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y recepción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Velocidad de modulación: 155 Mbps </w:t>
            </w:r>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Potencia de TX: en el rango de -15 a -8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Sensibilidad: menor a -30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Distancia: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FAST Ethernet de 100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DA043B"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681252"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18"/>
                <w:szCs w:val="18"/>
                <w:lang w:eastAsia="es-BO"/>
              </w:rPr>
            </w:pPr>
            <w:r w:rsidRPr="006C2931">
              <w:rPr>
                <w:rFonts w:ascii="Tahoma" w:hAnsi="Tahoma" w:cs="Tahoma"/>
                <w:b/>
                <w:sz w:val="18"/>
                <w:szCs w:val="18"/>
                <w:lang w:eastAsia="es-BO"/>
              </w:rPr>
              <w:t>Q.</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b/>
                <w:sz w:val="18"/>
                <w:szCs w:val="18"/>
                <w:lang w:val="en-US"/>
              </w:rPr>
            </w:pPr>
            <w:r w:rsidRPr="006C2931">
              <w:rPr>
                <w:rFonts w:ascii="Tahoma" w:hAnsi="Tahoma" w:cs="Tahoma"/>
                <w:b/>
                <w:sz w:val="18"/>
                <w:szCs w:val="18"/>
                <w:lang w:val="en-US"/>
              </w:rPr>
              <w:t>SFP MONOMODO / GIGA ETHERNET / 1310 nm /</w:t>
            </w:r>
          </w:p>
          <w:p w:rsidR="000D3CB0" w:rsidRPr="006C2931" w:rsidRDefault="000D3CB0" w:rsidP="000D3CB0">
            <w:pPr>
              <w:contextualSpacing/>
              <w:jc w:val="both"/>
              <w:rPr>
                <w:rFonts w:ascii="Tahoma" w:hAnsi="Tahoma" w:cs="Tahoma"/>
                <w:b/>
                <w:sz w:val="18"/>
                <w:szCs w:val="18"/>
                <w:highlight w:val="yellow"/>
                <w:lang w:val="en-US"/>
              </w:rPr>
            </w:pPr>
            <w:r w:rsidRPr="006C2931">
              <w:rPr>
                <w:rFonts w:ascii="Tahoma" w:hAnsi="Tahoma" w:cs="Tahoma"/>
                <w:b/>
                <w:sz w:val="18"/>
                <w:szCs w:val="18"/>
                <w:lang w:val="en-US"/>
              </w:rPr>
              <w:t>2 HILOS /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b/>
                <w:color w:val="004990"/>
                <w:sz w:val="18"/>
                <w:szCs w:val="18"/>
                <w:lang w:val="en-US"/>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A947F3" w:rsidRDefault="000D3CB0" w:rsidP="000D3CB0">
            <w:pPr>
              <w:jc w:val="center"/>
              <w:rPr>
                <w:rFonts w:ascii="Tahoma" w:hAnsi="Tahoma" w:cs="Tahoma"/>
                <w:color w:val="004990"/>
                <w:sz w:val="18"/>
                <w:szCs w:val="18"/>
                <w:lang w:val="en-US"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poder insertarse en puertos ópticos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permitir levantar enlaces ópticos sobre 2 hilos de fibra </w:t>
            </w:r>
            <w:proofErr w:type="spellStart"/>
            <w:r w:rsidRPr="006C2931">
              <w:rPr>
                <w:rFonts w:ascii="Tahoma" w:hAnsi="Tahoma" w:cs="Tahoma"/>
                <w:sz w:val="18"/>
                <w:szCs w:val="18"/>
              </w:rPr>
              <w:t>monomodo</w:t>
            </w:r>
            <w:proofErr w:type="spellEnd"/>
            <w:r w:rsidRPr="006C2931">
              <w:rPr>
                <w:rFonts w:ascii="Tahoma" w:hAnsi="Tahoma" w:cs="Tahoma"/>
                <w:sz w:val="18"/>
                <w:szCs w:val="18"/>
              </w:rPr>
              <w:t xml:space="preserve">, usando para la transmisión y recepción un lambda de 1310 </w:t>
            </w:r>
            <w:proofErr w:type="spellStart"/>
            <w:r w:rsidRPr="006C2931">
              <w:rPr>
                <w:rFonts w:ascii="Tahoma" w:hAnsi="Tahoma" w:cs="Tahoma"/>
                <w:sz w:val="18"/>
                <w:szCs w:val="18"/>
              </w:rPr>
              <w:t>nm</w:t>
            </w:r>
            <w:proofErr w:type="spellEnd"/>
            <w:r w:rsidRPr="006C2931">
              <w:rPr>
                <w:rFonts w:ascii="Tahoma" w:hAnsi="Tahoma" w:cs="Tahoma"/>
                <w:sz w:val="18"/>
                <w:szCs w:val="18"/>
              </w:rPr>
              <w:t xml:space="preserve"> con las siguientes características:</w:t>
            </w:r>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Tipo de conector: LC</w:t>
            </w:r>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Velocidad de modulación: 1.25 </w:t>
            </w:r>
            <w:proofErr w:type="spellStart"/>
            <w:r w:rsidRPr="006C2931">
              <w:rPr>
                <w:rFonts w:ascii="Tahoma" w:hAnsi="Tahoma" w:cs="Tahoma"/>
                <w:sz w:val="18"/>
                <w:szCs w:val="18"/>
              </w:rPr>
              <w:t>Gbps</w:t>
            </w:r>
            <w:proofErr w:type="spellEnd"/>
            <w:r w:rsidRPr="006C2931">
              <w:rPr>
                <w:rFonts w:ascii="Tahoma" w:hAnsi="Tahoma" w:cs="Tahoma"/>
                <w:sz w:val="18"/>
                <w:szCs w:val="18"/>
              </w:rPr>
              <w:t xml:space="preserve"> </w:t>
            </w:r>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Potencia de TX: en el rango de -10 a -3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 xml:space="preserve">Sensibilidad: menor a -23 </w:t>
            </w:r>
            <w:proofErr w:type="spellStart"/>
            <w:r w:rsidRPr="006C2931">
              <w:rPr>
                <w:rFonts w:ascii="Tahoma" w:hAnsi="Tahoma" w:cs="Tahoma"/>
                <w:sz w:val="18"/>
                <w:szCs w:val="18"/>
              </w:rPr>
              <w:t>dBm</w:t>
            </w:r>
            <w:proofErr w:type="spellEnd"/>
          </w:p>
          <w:p w:rsidR="000D3CB0" w:rsidRPr="006C2931" w:rsidRDefault="000D3CB0" w:rsidP="000D3CB0">
            <w:pPr>
              <w:pStyle w:val="Prrafodelista"/>
              <w:numPr>
                <w:ilvl w:val="1"/>
                <w:numId w:val="119"/>
              </w:numPr>
              <w:ind w:left="1414"/>
              <w:contextualSpacing/>
              <w:jc w:val="both"/>
              <w:rPr>
                <w:rFonts w:ascii="Tahoma" w:hAnsi="Tahoma" w:cs="Tahoma"/>
                <w:sz w:val="18"/>
                <w:szCs w:val="18"/>
              </w:rPr>
            </w:pPr>
            <w:r w:rsidRPr="006C2931">
              <w:rPr>
                <w:rFonts w:ascii="Tahoma" w:hAnsi="Tahoma" w:cs="Tahoma"/>
                <w:sz w:val="18"/>
                <w:szCs w:val="18"/>
              </w:rPr>
              <w:t>Distancia: 15 Km</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soportar la funcionalidad de “Digital </w:t>
            </w:r>
            <w:proofErr w:type="spellStart"/>
            <w:r w:rsidRPr="006C2931">
              <w:rPr>
                <w:rFonts w:ascii="Tahoma" w:hAnsi="Tahoma" w:cs="Tahoma"/>
                <w:sz w:val="18"/>
                <w:szCs w:val="18"/>
              </w:rPr>
              <w:t>Diagnostics</w:t>
            </w:r>
            <w:proofErr w:type="spellEnd"/>
            <w:r w:rsidRPr="006C2931">
              <w:rPr>
                <w:rFonts w:ascii="Tahoma" w:hAnsi="Tahoma" w:cs="Tahoma"/>
                <w:sz w:val="18"/>
                <w:szCs w:val="18"/>
              </w:rPr>
              <w:t>” de forma tal que sea posible medir parámetros como: Potencia de transmisión y recepción, Voltaje, Corriente y Temperatura en los mismos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Hot-</w:t>
            </w:r>
            <w:proofErr w:type="spellStart"/>
            <w:r w:rsidRPr="006C2931">
              <w:rPr>
                <w:rFonts w:ascii="Tahoma" w:hAnsi="Tahoma" w:cs="Tahoma"/>
                <w:sz w:val="18"/>
                <w:szCs w:val="18"/>
              </w:rPr>
              <w:t>pluggable</w:t>
            </w:r>
            <w:proofErr w:type="spellEnd"/>
            <w:r w:rsidRPr="006C2931">
              <w:rPr>
                <w:rFonts w:ascii="Tahoma" w:hAnsi="Tahoma" w:cs="Tahoma"/>
                <w:sz w:val="18"/>
                <w:szCs w:val="18"/>
              </w:rPr>
              <w:t xml:space="preserve"> SFP (conectable en caliente).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compatible con el estándar </w:t>
            </w:r>
            <w:proofErr w:type="spellStart"/>
            <w:r w:rsidRPr="006C2931">
              <w:rPr>
                <w:rFonts w:ascii="Tahoma" w:hAnsi="Tahoma" w:cs="Tahoma"/>
                <w:sz w:val="18"/>
                <w:szCs w:val="18"/>
              </w:rPr>
              <w:t>RoHS</w:t>
            </w:r>
            <w:proofErr w:type="spellEnd"/>
            <w:r w:rsidRPr="006C2931">
              <w:rPr>
                <w:rFonts w:ascii="Tahoma" w:hAnsi="Tahoma" w:cs="Tahoma"/>
                <w:sz w:val="18"/>
                <w:szCs w:val="18"/>
              </w:rPr>
              <w:t xml:space="preserve"> y DDMI.</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ser compatible con los estándares SFP MSA y SFF8472-10.3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Deberá ser interoperable con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y Tarjetas Conversores de Medio GIGA Ethernet de 1000 Mbps basado en SFP.  (Es decir que los </w:t>
            </w:r>
            <w:proofErr w:type="spellStart"/>
            <w:r w:rsidRPr="006C2931">
              <w:rPr>
                <w:rFonts w:ascii="Tahoma" w:hAnsi="Tahoma" w:cs="Tahoma"/>
                <w:sz w:val="18"/>
                <w:szCs w:val="18"/>
              </w:rPr>
              <w:t>SFPs</w:t>
            </w:r>
            <w:proofErr w:type="spellEnd"/>
            <w:r w:rsidRPr="006C2931">
              <w:rPr>
                <w:rFonts w:ascii="Tahoma" w:hAnsi="Tahoma" w:cs="Tahoma"/>
                <w:sz w:val="18"/>
                <w:szCs w:val="18"/>
              </w:rPr>
              <w:t xml:space="preserve"> puedan ser insertados en cualquiera de estos equipos que tengan una interfaz óptica 100/1000BaseX (SFP)).</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rango de temperatura de operación deberá ser igual o mejor a: 0~70 grados Celsius.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consumo de energía deberá ser menor a 0,5 W.</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D3C21" w:rsidRDefault="000D3CB0" w:rsidP="000D3CB0">
            <w:pPr>
              <w:jc w:val="center"/>
              <w:rPr>
                <w:rFonts w:ascii="Tahoma" w:hAnsi="Tahoma" w:cs="Tahoma"/>
                <w:b/>
                <w:color w:val="004990"/>
                <w:sz w:val="18"/>
                <w:szCs w:val="18"/>
              </w:rPr>
            </w:pPr>
            <w:r w:rsidRPr="003D3C21">
              <w:rPr>
                <w:rFonts w:ascii="Tahoma" w:hAnsi="Tahoma" w:cs="Tahoma"/>
                <w:b/>
                <w:color w:val="004990"/>
                <w:sz w:val="18"/>
                <w:szCs w:val="18"/>
              </w:rPr>
              <w:fldChar w:fldCharType="begin">
                <w:ffData>
                  <w:name w:val="Casilla1"/>
                  <w:enabled/>
                  <w:calcOnExit w:val="0"/>
                  <w:checkBox>
                    <w:sizeAuto/>
                    <w:default w:val="1"/>
                  </w:checkBox>
                </w:ffData>
              </w:fldChar>
            </w:r>
            <w:r w:rsidRPr="003D3C21">
              <w:rPr>
                <w:rFonts w:ascii="Tahoma" w:hAnsi="Tahoma" w:cs="Tahoma"/>
                <w:b/>
                <w:color w:val="004990"/>
                <w:sz w:val="18"/>
                <w:szCs w:val="18"/>
              </w:rPr>
              <w:instrText xml:space="preserve"> FORMCHECKBOX </w:instrText>
            </w:r>
            <w:r w:rsidR="00681252">
              <w:rPr>
                <w:rFonts w:ascii="Tahoma" w:hAnsi="Tahoma" w:cs="Tahoma"/>
                <w:b/>
                <w:color w:val="004990"/>
                <w:sz w:val="18"/>
                <w:szCs w:val="18"/>
              </w:rPr>
            </w:r>
            <w:r w:rsidR="00681252">
              <w:rPr>
                <w:rFonts w:ascii="Tahoma" w:hAnsi="Tahoma" w:cs="Tahoma"/>
                <w:b/>
                <w:color w:val="004990"/>
                <w:sz w:val="18"/>
                <w:szCs w:val="18"/>
              </w:rPr>
              <w:fldChar w:fldCharType="separate"/>
            </w:r>
            <w:r w:rsidRPr="003D3C21">
              <w:rPr>
                <w:rFonts w:ascii="Tahoma" w:hAnsi="Tahoma" w:cs="Tahoma"/>
                <w:b/>
                <w:color w:val="004990"/>
                <w:sz w:val="18"/>
                <w:szCs w:val="18"/>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center"/>
              <w:rPr>
                <w:rFonts w:ascii="Tahoma" w:hAnsi="Tahoma" w:cs="Tahoma"/>
                <w:b/>
                <w:sz w:val="18"/>
                <w:szCs w:val="18"/>
              </w:rPr>
            </w:pPr>
            <w:r w:rsidRPr="006C2931">
              <w:rPr>
                <w:rFonts w:ascii="Tahoma" w:hAnsi="Tahoma" w:cs="Tahoma"/>
                <w:b/>
                <w:sz w:val="18"/>
                <w:szCs w:val="18"/>
              </w:rPr>
              <w:t>CONDICIONANTE OBLIGATORIA A LOS ITEMS DETALLADOS ANTERIORMENTE.                                                                      Sistema de Gestión centralizada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El proveedor deberá entregar un software de gestión integral, que permita: Monitorear, administrar y configurar en forma centralizada los </w:t>
            </w:r>
            <w:proofErr w:type="spellStart"/>
            <w:r w:rsidRPr="006C2931">
              <w:rPr>
                <w:rFonts w:ascii="Tahoma" w:hAnsi="Tahoma" w:cs="Tahoma"/>
                <w:sz w:val="18"/>
                <w:szCs w:val="18"/>
              </w:rPr>
              <w:t>items</w:t>
            </w:r>
            <w:proofErr w:type="spellEnd"/>
            <w:r w:rsidRPr="006C2931">
              <w:rPr>
                <w:rFonts w:ascii="Tahoma" w:hAnsi="Tahoma" w:cs="Tahoma"/>
                <w:sz w:val="18"/>
                <w:szCs w:val="18"/>
              </w:rPr>
              <w:t xml:space="preserve"> anteriormente mencionados.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681252">
              <w:rPr>
                <w:b/>
                <w:color w:val="004990"/>
              </w:rPr>
            </w:r>
            <w:r w:rsidR="00681252">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B3F3C">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El proveedor deberá entregar el hardware (servidor) donde se instalará  el software de gestión integral. El proveedor deberá entregar 4 (cuatro) servidores para gestiones locales</w:t>
            </w:r>
            <w:r w:rsidR="00681252">
              <w:rPr>
                <w:rFonts w:ascii="Tahoma" w:hAnsi="Tahoma" w:cs="Tahoma"/>
                <w:sz w:val="18"/>
                <w:szCs w:val="18"/>
              </w:rPr>
              <w:t>. Estos servidores pueden ser del tipo torre o de rack.</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681252">
              <w:rPr>
                <w:b/>
                <w:color w:val="004990"/>
              </w:rPr>
            </w:r>
            <w:r w:rsidR="00681252">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B868D7">
            <w:pPr>
              <w:jc w:val="both"/>
              <w:rPr>
                <w:rFonts w:ascii="Tahoma" w:hAnsi="Tahoma" w:cs="Tahoma"/>
                <w:sz w:val="18"/>
                <w:szCs w:val="18"/>
              </w:rPr>
            </w:pPr>
            <w:r w:rsidRPr="006C2931">
              <w:rPr>
                <w:rFonts w:ascii="Tahoma" w:hAnsi="Tahoma" w:cs="Tahoma"/>
                <w:sz w:val="18"/>
                <w:szCs w:val="18"/>
              </w:rPr>
              <w:t>La implementación del hardware y el software de gestión, se realizará por</w:t>
            </w:r>
            <w:r w:rsidRPr="006C2931">
              <w:rPr>
                <w:rFonts w:ascii="Tahoma" w:hAnsi="Tahoma" w:cs="Tahoma"/>
                <w:sz w:val="18"/>
                <w:szCs w:val="20"/>
              </w:rPr>
              <w:t xml:space="preserve"> personal técnico certificado del oferente, </w:t>
            </w:r>
            <w:r w:rsidRPr="006C2931">
              <w:rPr>
                <w:rFonts w:ascii="Tahoma" w:hAnsi="Tahoma" w:cs="Tahoma"/>
                <w:sz w:val="18"/>
                <w:szCs w:val="18"/>
              </w:rPr>
              <w:t>en fecha y lugar</w:t>
            </w:r>
            <w:r w:rsidR="00681252">
              <w:rPr>
                <w:rFonts w:ascii="Tahoma" w:hAnsi="Tahoma" w:cs="Tahoma"/>
                <w:sz w:val="18"/>
                <w:szCs w:val="18"/>
              </w:rPr>
              <w:t xml:space="preserve"> (</w:t>
            </w:r>
            <w:r w:rsidR="00B868D7">
              <w:rPr>
                <w:rFonts w:ascii="Tahoma" w:hAnsi="Tahoma" w:cs="Tahoma"/>
                <w:sz w:val="18"/>
                <w:szCs w:val="18"/>
              </w:rPr>
              <w:t>capital de departamento, área urbana</w:t>
            </w:r>
            <w:r w:rsidR="00681252">
              <w:rPr>
                <w:rFonts w:ascii="Tahoma" w:hAnsi="Tahoma" w:cs="Tahoma"/>
                <w:sz w:val="18"/>
                <w:szCs w:val="18"/>
              </w:rPr>
              <w:t>)</w:t>
            </w:r>
            <w:r w:rsidRPr="006C2931">
              <w:rPr>
                <w:rFonts w:ascii="Tahoma" w:hAnsi="Tahoma" w:cs="Tahoma"/>
                <w:sz w:val="18"/>
                <w:szCs w:val="18"/>
              </w:rPr>
              <w:t>, según requerimiento de ENTEL.</w:t>
            </w:r>
            <w:r w:rsidR="00681252">
              <w:rPr>
                <w:rFonts w:ascii="Tahoma" w:hAnsi="Tahoma" w:cs="Tahoma"/>
                <w:sz w:val="18"/>
                <w:szCs w:val="18"/>
              </w:rPr>
              <w:t xml:space="preserve"> </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681252">
              <w:rPr>
                <w:b/>
                <w:color w:val="004990"/>
              </w:rPr>
            </w:r>
            <w:r w:rsidR="00681252">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El software de gestión y sus servidores deberán tener proyección para crecimiento futuro y expansión y contar con licencias correspondientes para soportar mínimamente la gestión de 1000 equipos. </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681252">
              <w:rPr>
                <w:b/>
                <w:color w:val="004990"/>
              </w:rPr>
            </w:r>
            <w:r w:rsidR="00681252">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El hardware de los servidores (procesador, memoria RAM, disco duro, otros, </w:t>
            </w:r>
            <w:proofErr w:type="spellStart"/>
            <w:r w:rsidRPr="006C2931">
              <w:rPr>
                <w:rFonts w:ascii="Tahoma" w:hAnsi="Tahoma" w:cs="Tahoma"/>
                <w:sz w:val="18"/>
                <w:szCs w:val="18"/>
              </w:rPr>
              <w:t>etc</w:t>
            </w:r>
            <w:proofErr w:type="spellEnd"/>
            <w:r w:rsidRPr="006C2931">
              <w:rPr>
                <w:rFonts w:ascii="Tahoma" w:hAnsi="Tahoma" w:cs="Tahoma"/>
                <w:sz w:val="18"/>
                <w:szCs w:val="18"/>
              </w:rPr>
              <w:t>) deberá tener proyección para crecimiento futuro y expansión y soportar mínimamente la gestión para 1000 equipos.</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681252">
              <w:rPr>
                <w:b/>
                <w:color w:val="004990"/>
              </w:rPr>
            </w:r>
            <w:r w:rsidR="00681252">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El software de gestión debe ser capaz de gestionar 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así como las tarjetas </w:t>
            </w:r>
            <w:proofErr w:type="spellStart"/>
            <w:r w:rsidRPr="006C2931">
              <w:rPr>
                <w:rFonts w:ascii="Tahoma" w:hAnsi="Tahoma" w:cs="Tahoma"/>
                <w:sz w:val="18"/>
                <w:szCs w:val="18"/>
              </w:rPr>
              <w:t>conversoras</w:t>
            </w:r>
            <w:proofErr w:type="spellEnd"/>
            <w:r w:rsidRPr="006C2931">
              <w:rPr>
                <w:rFonts w:ascii="Tahoma" w:hAnsi="Tahoma" w:cs="Tahoma"/>
                <w:sz w:val="18"/>
                <w:szCs w:val="18"/>
              </w:rPr>
              <w:t xml:space="preserve"> de medio y los SFP. </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Default="000D3CB0" w:rsidP="000D3CB0">
            <w:pPr>
              <w:jc w:val="cente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681252">
              <w:rPr>
                <w:b/>
                <w:color w:val="004990"/>
              </w:rPr>
            </w:r>
            <w:r w:rsidR="00681252">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 xml:space="preserve">Los </w:t>
            </w:r>
            <w:proofErr w:type="spellStart"/>
            <w:r w:rsidRPr="006C2931">
              <w:rPr>
                <w:rFonts w:ascii="Tahoma" w:hAnsi="Tahoma" w:cs="Tahoma"/>
                <w:sz w:val="18"/>
                <w:szCs w:val="18"/>
              </w:rPr>
              <w:t>Switches</w:t>
            </w:r>
            <w:proofErr w:type="spellEnd"/>
            <w:r w:rsidRPr="006C2931">
              <w:rPr>
                <w:rFonts w:ascii="Tahoma" w:hAnsi="Tahoma" w:cs="Tahoma"/>
                <w:sz w:val="18"/>
                <w:szCs w:val="18"/>
              </w:rPr>
              <w:t xml:space="preserve"> de 48, 24, 8 y 4 puertos así como las tarjetas </w:t>
            </w:r>
            <w:proofErr w:type="spellStart"/>
            <w:r w:rsidRPr="006C2931">
              <w:rPr>
                <w:rFonts w:ascii="Tahoma" w:hAnsi="Tahoma" w:cs="Tahoma"/>
                <w:sz w:val="18"/>
                <w:szCs w:val="18"/>
              </w:rPr>
              <w:t>conversoras</w:t>
            </w:r>
            <w:proofErr w:type="spellEnd"/>
            <w:r w:rsidRPr="006C2931">
              <w:rPr>
                <w:rFonts w:ascii="Tahoma" w:hAnsi="Tahoma" w:cs="Tahoma"/>
                <w:sz w:val="18"/>
                <w:szCs w:val="18"/>
              </w:rPr>
              <w:t xml:space="preserve"> de medio y los SFP, deberán ser interoperables entre sí dentro el sistema de gestión y permitir ver y configurar sus funcionalidades desde el mismo software de gestión.  </w:t>
            </w:r>
          </w:p>
        </w:tc>
        <w:tc>
          <w:tcPr>
            <w:tcW w:w="1133" w:type="dxa"/>
            <w:tcBorders>
              <w:top w:val="single" w:sz="4" w:space="0" w:color="004990"/>
              <w:left w:val="single" w:sz="4" w:space="0" w:color="004990"/>
              <w:bottom w:val="single" w:sz="4" w:space="0" w:color="004990"/>
              <w:right w:val="single" w:sz="4" w:space="0" w:color="004990"/>
            </w:tcBorders>
            <w:shd w:val="clear" w:color="auto" w:fill="auto"/>
          </w:tcPr>
          <w:p w:rsidR="000D3CB0" w:rsidRPr="00247EC7" w:rsidRDefault="000D3CB0" w:rsidP="000D3CB0">
            <w:pPr>
              <w:jc w:val="center"/>
              <w:rPr>
                <w:b/>
                <w:color w:val="004990"/>
              </w:rPr>
            </w:pPr>
            <w:r w:rsidRPr="00247EC7">
              <w:rPr>
                <w:b/>
                <w:color w:val="004990"/>
              </w:rPr>
              <w:fldChar w:fldCharType="begin">
                <w:ffData>
                  <w:name w:val="Casilla1"/>
                  <w:enabled/>
                  <w:calcOnExit w:val="0"/>
                  <w:checkBox>
                    <w:sizeAuto/>
                    <w:default w:val="1"/>
                  </w:checkBox>
                </w:ffData>
              </w:fldChar>
            </w:r>
            <w:r w:rsidRPr="00247EC7">
              <w:rPr>
                <w:b/>
                <w:color w:val="004990"/>
              </w:rPr>
              <w:instrText xml:space="preserve"> FORMCHECKBOX </w:instrText>
            </w:r>
            <w:r w:rsidR="00681252">
              <w:rPr>
                <w:b/>
                <w:color w:val="004990"/>
              </w:rPr>
            </w:r>
            <w:r w:rsidR="00681252">
              <w:rPr>
                <w:b/>
                <w:color w:val="004990"/>
              </w:rPr>
              <w:fldChar w:fldCharType="separate"/>
            </w:r>
            <w:r w:rsidRPr="00247EC7">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El software de gestión deberá tener soporte para SNMP v1, v2c y v3.</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681252">
              <w:rPr>
                <w:b/>
                <w:color w:val="004990"/>
              </w:rPr>
            </w:r>
            <w:r w:rsidR="00681252">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Deberá tener una estructura cliente servidor, no basada en WEB / HTTP, de manera de contar con funciones avanzadas para el seguimiento notificaciones.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177181"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681252">
              <w:rPr>
                <w:b/>
                <w:color w:val="004990"/>
              </w:rPr>
            </w:r>
            <w:r w:rsidR="00681252">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Soporte para la visualización gráfica de cada dispositivo administrado (con imágenes representativas de cada elemento en particular).</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Capacidad de crear nubes jerárquicas que permitan organizar las redes de manera lógica o geográfica.</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Soporte para otras líneas de productos del mismo fabricante.</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Múltiples perfiles de usuarios, con diferentes privilegios y diferentes asociaciones de redes a administrar.</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Manejo de inventario de elementos y clientes, y niveles de utilización de dispositivos.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Asociación de puertos específicos de determinados dispositivos con base de datos de clientes, que permitan asociar alarmas a dichos clientes sin requerir traducciones externas.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Almacenamiento de la información en base de datos.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Soporte para operación sobre base de datos licenciadas o no.</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177181">
              <w:rPr>
                <w:b/>
                <w:color w:val="004990"/>
              </w:rPr>
              <w:fldChar w:fldCharType="begin">
                <w:ffData>
                  <w:name w:val="Casilla1"/>
                  <w:enabled/>
                  <w:calcOnExit w:val="0"/>
                  <w:checkBox>
                    <w:sizeAuto/>
                    <w:default w:val="1"/>
                  </w:checkBox>
                </w:ffData>
              </w:fldChar>
            </w:r>
            <w:r w:rsidRPr="00177181">
              <w:rPr>
                <w:b/>
                <w:color w:val="004990"/>
              </w:rPr>
              <w:instrText xml:space="preserve"> FORMCHECKBOX </w:instrText>
            </w:r>
            <w:r w:rsidR="00681252">
              <w:rPr>
                <w:b/>
                <w:color w:val="004990"/>
              </w:rPr>
            </w:r>
            <w:r w:rsidR="00681252">
              <w:rPr>
                <w:b/>
                <w:color w:val="004990"/>
              </w:rPr>
              <w:fldChar w:fldCharType="separate"/>
            </w:r>
            <w:r w:rsidRPr="00177181">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Almacenamiento de información de </w:t>
            </w:r>
            <w:proofErr w:type="spellStart"/>
            <w:r w:rsidRPr="006C2931">
              <w:rPr>
                <w:rFonts w:ascii="Tahoma" w:hAnsi="Tahoma" w:cs="Tahoma"/>
                <w:sz w:val="18"/>
                <w:szCs w:val="18"/>
              </w:rPr>
              <w:t>throubleshooting</w:t>
            </w:r>
            <w:proofErr w:type="spellEnd"/>
            <w:r w:rsidRPr="006C2931">
              <w:rPr>
                <w:rFonts w:ascii="Tahoma" w:hAnsi="Tahoma" w:cs="Tahoma"/>
                <w:sz w:val="18"/>
                <w:szCs w:val="18"/>
              </w:rPr>
              <w:t xml:space="preserve"> ingresado por los operadores y correlación con alarmas del mismo tipo reportadas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Programación de tareas de ejecución automática. Como mínimo: respaldo de base de datos, </w:t>
            </w:r>
            <w:proofErr w:type="spellStart"/>
            <w:r w:rsidRPr="006C2931">
              <w:rPr>
                <w:rFonts w:ascii="Tahoma" w:hAnsi="Tahoma" w:cs="Tahoma"/>
                <w:sz w:val="18"/>
                <w:szCs w:val="18"/>
              </w:rPr>
              <w:t>upgrade</w:t>
            </w:r>
            <w:proofErr w:type="spellEnd"/>
            <w:r w:rsidRPr="006C2931">
              <w:rPr>
                <w:rFonts w:ascii="Tahoma" w:hAnsi="Tahoma" w:cs="Tahoma"/>
                <w:sz w:val="18"/>
                <w:szCs w:val="18"/>
              </w:rPr>
              <w:t xml:space="preserve"> de equipos y respaldo de archivos de configuración de los equipos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Registro de </w:t>
            </w:r>
            <w:proofErr w:type="spellStart"/>
            <w:r w:rsidRPr="006C2931">
              <w:rPr>
                <w:rFonts w:ascii="Tahoma" w:hAnsi="Tahoma" w:cs="Tahoma"/>
                <w:sz w:val="18"/>
                <w:szCs w:val="18"/>
              </w:rPr>
              <w:t>Logs</w:t>
            </w:r>
            <w:proofErr w:type="spellEnd"/>
            <w:r w:rsidRPr="006C2931">
              <w:rPr>
                <w:rFonts w:ascii="Tahoma" w:hAnsi="Tahoma" w:cs="Tahoma"/>
                <w:sz w:val="18"/>
                <w:szCs w:val="18"/>
              </w:rPr>
              <w:t xml:space="preserve"> de eventos ocurridos en los equipos.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Registro de </w:t>
            </w:r>
            <w:proofErr w:type="spellStart"/>
            <w:r w:rsidRPr="006C2931">
              <w:rPr>
                <w:rFonts w:ascii="Tahoma" w:hAnsi="Tahoma" w:cs="Tahoma"/>
                <w:sz w:val="18"/>
                <w:szCs w:val="18"/>
              </w:rPr>
              <w:t>Logs</w:t>
            </w:r>
            <w:proofErr w:type="spellEnd"/>
            <w:r w:rsidRPr="006C2931">
              <w:rPr>
                <w:rFonts w:ascii="Tahoma" w:hAnsi="Tahoma" w:cs="Tahoma"/>
                <w:sz w:val="18"/>
                <w:szCs w:val="18"/>
              </w:rPr>
              <w:t xml:space="preserve"> de operaciones realizadas por operadores</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r w:rsidR="000D3CB0" w:rsidRPr="009C2DE5" w:rsidTr="00B868D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D3CB0" w:rsidRPr="006C2931" w:rsidRDefault="000D3CB0" w:rsidP="000D3CB0">
            <w:pPr>
              <w:contextualSpacing/>
              <w:jc w:val="both"/>
              <w:rPr>
                <w:rFonts w:ascii="Tahoma" w:hAnsi="Tahoma" w:cs="Tahoma"/>
                <w:sz w:val="18"/>
                <w:szCs w:val="18"/>
              </w:rPr>
            </w:pPr>
            <w:r w:rsidRPr="006C2931">
              <w:rPr>
                <w:rFonts w:ascii="Tahoma" w:hAnsi="Tahoma" w:cs="Tahoma"/>
                <w:sz w:val="18"/>
                <w:szCs w:val="18"/>
              </w:rPr>
              <w:t xml:space="preserve">Servidor incorporado de </w:t>
            </w:r>
            <w:proofErr w:type="spellStart"/>
            <w:r w:rsidRPr="006C2931">
              <w:rPr>
                <w:rFonts w:ascii="Tahoma" w:hAnsi="Tahoma" w:cs="Tahoma"/>
                <w:sz w:val="18"/>
                <w:szCs w:val="18"/>
              </w:rPr>
              <w:t>Syslog</w:t>
            </w:r>
            <w:proofErr w:type="spellEnd"/>
            <w:r w:rsidRPr="006C2931">
              <w:rPr>
                <w:rFonts w:ascii="Tahoma" w:hAnsi="Tahoma" w:cs="Tahoma"/>
                <w:sz w:val="18"/>
                <w:szCs w:val="18"/>
              </w:rPr>
              <w:t>.</w:t>
            </w:r>
          </w:p>
        </w:tc>
        <w:tc>
          <w:tcPr>
            <w:tcW w:w="113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B3F3C" w:rsidRDefault="000D3CB0" w:rsidP="000D3CB0">
            <w:pPr>
              <w:jc w:val="center"/>
              <w:rPr>
                <w:b/>
                <w:color w:val="004990"/>
              </w:rPr>
            </w:pPr>
            <w:r w:rsidRPr="009B3F3C">
              <w:rPr>
                <w:b/>
                <w:color w:val="004990"/>
              </w:rPr>
              <w:fldChar w:fldCharType="begin">
                <w:ffData>
                  <w:name w:val="Casilla1"/>
                  <w:enabled/>
                  <w:calcOnExit w:val="0"/>
                  <w:checkBox>
                    <w:sizeAuto/>
                    <w:default w:val="1"/>
                  </w:checkBox>
                </w:ffData>
              </w:fldChar>
            </w:r>
            <w:r w:rsidRPr="009B3F3C">
              <w:rPr>
                <w:b/>
                <w:color w:val="004990"/>
              </w:rPr>
              <w:instrText xml:space="preserve"> FORMCHECKBOX </w:instrText>
            </w:r>
            <w:r w:rsidR="00681252">
              <w:rPr>
                <w:b/>
                <w:color w:val="004990"/>
              </w:rPr>
            </w:r>
            <w:r w:rsidR="00681252">
              <w:rPr>
                <w:b/>
                <w:color w:val="004990"/>
              </w:rPr>
              <w:fldChar w:fldCharType="separate"/>
            </w:r>
            <w:r w:rsidRPr="009B3F3C">
              <w:rPr>
                <w:b/>
                <w:color w:val="00499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c>
          <w:tcPr>
            <w:tcW w:w="17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p>
        </w:tc>
      </w:tr>
    </w:tbl>
    <w:p w:rsidR="006C2931" w:rsidRPr="006C2931" w:rsidRDefault="006C2931" w:rsidP="006C2931">
      <w:pPr>
        <w:rPr>
          <w:lang w:val="es-BO" w:eastAsia="en-US"/>
        </w:rPr>
      </w:pPr>
    </w:p>
    <w:p w:rsidR="000D3CB0" w:rsidRPr="00135F43" w:rsidRDefault="000D3CB0" w:rsidP="000D3CB0">
      <w:pPr>
        <w:rPr>
          <w:lang w:val="es-BO" w:eastAsia="en-US"/>
        </w:rPr>
      </w:pPr>
    </w:p>
    <w:p w:rsidR="000D3CB0" w:rsidRPr="006C2931" w:rsidRDefault="000D3CB0" w:rsidP="006C2931">
      <w:pPr>
        <w:pStyle w:val="TITULOS"/>
        <w:numPr>
          <w:ilvl w:val="0"/>
          <w:numId w:val="24"/>
        </w:numPr>
        <w:spacing w:after="0"/>
        <w:ind w:left="426" w:hanging="426"/>
        <w:rPr>
          <w:rFonts w:ascii="Tahoma" w:hAnsi="Tahoma" w:cs="Tahoma"/>
          <w:sz w:val="22"/>
          <w:szCs w:val="22"/>
        </w:rPr>
      </w:pPr>
      <w:r w:rsidRPr="006C2931">
        <w:rPr>
          <w:rFonts w:ascii="Tahoma" w:hAnsi="Tahoma" w:cs="Tahoma"/>
          <w:sz w:val="22"/>
          <w:szCs w:val="22"/>
        </w:rPr>
        <w:t xml:space="preserve">EXPERIENCIA DE LA EMPRESA </w:t>
      </w:r>
    </w:p>
    <w:p w:rsidR="000D3CB0" w:rsidRPr="0029440A" w:rsidRDefault="000D3CB0" w:rsidP="000D3CB0">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0D3CB0" w:rsidRPr="00343A6F" w:rsidTr="000D3CB0">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0D3CB0" w:rsidRPr="00343A6F" w:rsidTr="000D3CB0">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EXPERIENCIA DE LA EMPRESA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0D3CB0" w:rsidRPr="00343A6F" w:rsidTr="000D3CB0">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2"/>
                <w:szCs w:val="12"/>
                <w:lang w:val="en-GB" w:eastAsia="es-BO"/>
              </w:rPr>
            </w:pPr>
            <w:proofErr w:type="spellStart"/>
            <w:r w:rsidRPr="00343A6F">
              <w:rPr>
                <w:rFonts w:ascii="Tahoma" w:hAnsi="Tahoma" w:cs="Tahoma"/>
                <w:b/>
                <w:bCs/>
                <w:color w:val="FFFFFF" w:themeColor="background1"/>
                <w:sz w:val="12"/>
                <w:szCs w:val="12"/>
                <w:lang w:val="en-GB" w:eastAsia="es-BO"/>
              </w:rPr>
              <w:t>Cumple</w:t>
            </w:r>
            <w:proofErr w:type="spellEnd"/>
            <w:r w:rsidRPr="00343A6F">
              <w:rPr>
                <w:rFonts w:ascii="Tahoma" w:hAnsi="Tahoma" w:cs="Tahoma"/>
                <w:b/>
                <w:bCs/>
                <w:color w:val="FFFFFF" w:themeColor="background1"/>
                <w:sz w:val="12"/>
                <w:szCs w:val="12"/>
                <w:lang w:val="en-GB" w:eastAsia="es-BO"/>
              </w:rPr>
              <w:t xml:space="preserve"> / No </w:t>
            </w:r>
            <w:proofErr w:type="spellStart"/>
            <w:r w:rsidRPr="00343A6F">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0D3CB0" w:rsidRPr="006C2931" w:rsidTr="000D3CB0">
        <w:trPr>
          <w:trHeight w:val="50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20"/>
                <w:lang w:eastAsia="es-BO"/>
              </w:rPr>
            </w:pPr>
            <w:r w:rsidRPr="006C2931">
              <w:rPr>
                <w:rFonts w:ascii="Tahoma" w:hAnsi="Tahoma" w:cs="Tahoma"/>
                <w:sz w:val="18"/>
                <w:szCs w:val="20"/>
                <w:lang w:eastAsia="es-BO"/>
              </w:rPr>
              <w:t xml:space="preserve">Representación: </w:t>
            </w:r>
            <w:r w:rsidRPr="006C2931">
              <w:rPr>
                <w:rFonts w:ascii="Tahoma" w:hAnsi="Tahoma" w:cs="Tahoma"/>
                <w:sz w:val="18"/>
                <w:szCs w:val="20"/>
              </w:rPr>
              <w:t>El oferente debe estar autorizada por el fabricante para la venta de los equipos ofertados en Bolivia, con experiencia en venta de la marca ofertada de al menos un (1) año (Adjuntar a la propuesta fotocopia simple y/o impresión donde se pueda validar su representación y la autorización del fabricante de los equipos, además se pueda validar el tiempo de experiencia). No se aceptaran documentos emitidos por el mayorista del fabricante para Bolivia.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20"/>
                <w:szCs w:val="20"/>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681252">
              <w:rPr>
                <w:rFonts w:ascii="Tahoma" w:hAnsi="Tahoma" w:cs="Tahoma"/>
                <w:b/>
                <w:sz w:val="20"/>
                <w:szCs w:val="20"/>
              </w:rPr>
            </w:r>
            <w:r w:rsidR="00681252">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bCs/>
                <w:sz w:val="12"/>
                <w:szCs w:val="10"/>
                <w:lang w:eastAsia="es-BO"/>
              </w:rPr>
            </w:pPr>
          </w:p>
        </w:tc>
      </w:tr>
      <w:tr w:rsidR="000D3CB0" w:rsidRPr="006C2931" w:rsidTr="000D3CB0">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20"/>
                <w:lang w:eastAsia="es-BO"/>
              </w:rPr>
            </w:pPr>
            <w:r w:rsidRPr="006C2931">
              <w:rPr>
                <w:rFonts w:ascii="Tahoma" w:hAnsi="Tahoma" w:cs="Tahoma"/>
                <w:sz w:val="18"/>
                <w:szCs w:val="20"/>
                <w:lang w:eastAsia="es-BO"/>
              </w:rPr>
              <w:t xml:space="preserve">Personal calificado: </w:t>
            </w:r>
            <w:r w:rsidRPr="006C2931">
              <w:rPr>
                <w:rFonts w:ascii="Tahoma" w:hAnsi="Tahoma" w:cs="Tahoma"/>
                <w:sz w:val="18"/>
                <w:szCs w:val="20"/>
              </w:rPr>
              <w:t xml:space="preserve">El oferente debe contar con personal técnico certificado, dos (2) personas, por fábrica para la operación y mantenimiento del equipamiento ofertado. (Adjuntar a la propuesta fotocopia simple y/o impresión donde se pueda validar la certificación)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bCs/>
                <w:sz w:val="11"/>
                <w:szCs w:val="11"/>
                <w:lang w:eastAsia="es-BO"/>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681252">
              <w:rPr>
                <w:rFonts w:ascii="Tahoma" w:hAnsi="Tahoma" w:cs="Tahoma"/>
                <w:b/>
                <w:sz w:val="20"/>
                <w:szCs w:val="20"/>
              </w:rPr>
            </w:r>
            <w:r w:rsidR="00681252">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bCs/>
                <w:sz w:val="12"/>
                <w:szCs w:val="10"/>
                <w:lang w:eastAsia="es-BO"/>
              </w:rPr>
            </w:pPr>
          </w:p>
        </w:tc>
      </w:tr>
      <w:tr w:rsidR="000D3CB0" w:rsidRPr="006C2931" w:rsidTr="000D3CB0">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20"/>
                <w:lang w:eastAsia="es-BO"/>
              </w:rPr>
            </w:pPr>
            <w:r w:rsidRPr="006C2931">
              <w:rPr>
                <w:rFonts w:ascii="Tahoma" w:hAnsi="Tahoma" w:cs="Tahoma"/>
                <w:sz w:val="18"/>
                <w:szCs w:val="20"/>
                <w:lang w:val="es-BO"/>
              </w:rPr>
              <w:t>El oferente deberá presentar documentación que respalde que el equipamiento ofertado ha sido puesto en funcionamiento en empresas de nuestro país en el último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20"/>
                <w:szCs w:val="20"/>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681252">
              <w:rPr>
                <w:rFonts w:ascii="Tahoma" w:hAnsi="Tahoma" w:cs="Tahoma"/>
                <w:b/>
                <w:sz w:val="20"/>
                <w:szCs w:val="20"/>
              </w:rPr>
            </w:r>
            <w:r w:rsidR="00681252">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bCs/>
                <w:sz w:val="12"/>
                <w:szCs w:val="10"/>
                <w:lang w:eastAsia="es-BO"/>
              </w:rPr>
            </w:pPr>
          </w:p>
        </w:tc>
      </w:tr>
      <w:tr w:rsidR="000D3CB0" w:rsidRPr="006C2931" w:rsidTr="000D3CB0">
        <w:trPr>
          <w:trHeight w:val="40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18"/>
              </w:rPr>
            </w:pPr>
            <w:r w:rsidRPr="006C2931">
              <w:rPr>
                <w:rFonts w:ascii="Tahoma" w:hAnsi="Tahoma" w:cs="Tahoma"/>
                <w:sz w:val="18"/>
                <w:szCs w:val="18"/>
              </w:rPr>
              <w:t>El oferente deberá presentar las siguientes certificaciones de los equipos que corresponda en fotocopia simple.</w:t>
            </w:r>
          </w:p>
          <w:p w:rsidR="000D3CB0" w:rsidRPr="006C2931" w:rsidRDefault="000D3CB0" w:rsidP="000D3CB0">
            <w:pPr>
              <w:pStyle w:val="Prrafodelista"/>
              <w:numPr>
                <w:ilvl w:val="0"/>
                <w:numId w:val="117"/>
              </w:numPr>
              <w:jc w:val="both"/>
              <w:rPr>
                <w:rFonts w:ascii="Tahoma" w:hAnsi="Tahoma" w:cs="Tahoma"/>
                <w:sz w:val="18"/>
                <w:szCs w:val="18"/>
              </w:rPr>
            </w:pPr>
            <w:r w:rsidRPr="006C2931">
              <w:rPr>
                <w:rFonts w:ascii="Tahoma" w:hAnsi="Tahoma" w:cs="Tahoma"/>
                <w:sz w:val="18"/>
                <w:szCs w:val="18"/>
              </w:rPr>
              <w:t>Certificado de Homologación del equipo</w:t>
            </w:r>
          </w:p>
          <w:p w:rsidR="000D3CB0" w:rsidRPr="006C2931" w:rsidRDefault="000D3CB0" w:rsidP="000D3CB0">
            <w:pPr>
              <w:pStyle w:val="Prrafodelista"/>
              <w:numPr>
                <w:ilvl w:val="0"/>
                <w:numId w:val="117"/>
              </w:numPr>
              <w:jc w:val="both"/>
              <w:rPr>
                <w:rFonts w:ascii="Tahoma" w:hAnsi="Tahoma" w:cs="Tahoma"/>
                <w:sz w:val="18"/>
                <w:szCs w:val="18"/>
              </w:rPr>
            </w:pPr>
            <w:r w:rsidRPr="006C2931">
              <w:rPr>
                <w:rFonts w:ascii="Tahoma" w:hAnsi="Tahoma" w:cs="Tahoma"/>
                <w:sz w:val="18"/>
                <w:szCs w:val="18"/>
              </w:rPr>
              <w:t>Registro de fabricantes, distribuidores o comercializadores</w:t>
            </w:r>
          </w:p>
          <w:p w:rsidR="000D3CB0" w:rsidRPr="006C2931" w:rsidRDefault="000D3CB0" w:rsidP="000D3CB0">
            <w:pPr>
              <w:jc w:val="both"/>
              <w:rPr>
                <w:rFonts w:ascii="Tahoma" w:hAnsi="Tahoma" w:cs="Tahoma"/>
                <w:sz w:val="18"/>
                <w:szCs w:val="18"/>
                <w:highlight w:val="yellow"/>
              </w:rPr>
            </w:pPr>
            <w:r w:rsidRPr="006C2931">
              <w:rPr>
                <w:rFonts w:ascii="Tahoma" w:hAnsi="Tahoma" w:cs="Tahoma"/>
                <w:sz w:val="18"/>
                <w:szCs w:val="18"/>
              </w:rPr>
              <w:t>Ambas certificaciones emitidas por la Autoridad de Regularización y Fiscalización de Telecomunicaciones y Transportes ATT.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sz w:val="20"/>
                <w:szCs w:val="20"/>
              </w:rPr>
            </w:pPr>
            <w:r w:rsidRPr="006C2931">
              <w:rPr>
                <w:rFonts w:ascii="Tahoma" w:hAnsi="Tahoma" w:cs="Tahoma"/>
                <w:b/>
                <w:sz w:val="20"/>
                <w:szCs w:val="20"/>
              </w:rPr>
              <w:fldChar w:fldCharType="begin">
                <w:ffData>
                  <w:name w:val="Casilla1"/>
                  <w:enabled/>
                  <w:calcOnExit w:val="0"/>
                  <w:checkBox>
                    <w:sizeAuto/>
                    <w:default w:val="1"/>
                  </w:checkBox>
                </w:ffData>
              </w:fldChar>
            </w:r>
            <w:r w:rsidRPr="006C2931">
              <w:rPr>
                <w:rFonts w:ascii="Tahoma" w:hAnsi="Tahoma" w:cs="Tahoma"/>
                <w:b/>
                <w:sz w:val="20"/>
                <w:szCs w:val="20"/>
              </w:rPr>
              <w:instrText xml:space="preserve"> FORMCHECKBOX </w:instrText>
            </w:r>
            <w:r w:rsidR="00681252">
              <w:rPr>
                <w:rFonts w:ascii="Tahoma" w:hAnsi="Tahoma" w:cs="Tahoma"/>
                <w:b/>
                <w:sz w:val="20"/>
                <w:szCs w:val="20"/>
              </w:rPr>
            </w:r>
            <w:r w:rsidR="00681252">
              <w:rPr>
                <w:rFonts w:ascii="Tahoma" w:hAnsi="Tahoma" w:cs="Tahoma"/>
                <w:b/>
                <w:sz w:val="20"/>
                <w:szCs w:val="20"/>
              </w:rPr>
              <w:fldChar w:fldCharType="separate"/>
            </w:r>
            <w:r w:rsidRPr="006C2931">
              <w:rPr>
                <w:rFonts w:ascii="Tahoma" w:hAnsi="Tahoma" w:cs="Tahoma"/>
                <w:b/>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Cs/>
                <w:sz w:val="14"/>
                <w:szCs w:val="10"/>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b/>
                <w:bCs/>
                <w:sz w:val="12"/>
                <w:szCs w:val="10"/>
                <w:lang w:eastAsia="es-BO"/>
              </w:rPr>
            </w:pPr>
          </w:p>
        </w:tc>
      </w:tr>
    </w:tbl>
    <w:p w:rsidR="000D3CB0" w:rsidRPr="006C2931" w:rsidRDefault="000D3CB0" w:rsidP="000D3CB0">
      <w:pPr>
        <w:pStyle w:val="TITULOS"/>
        <w:spacing w:after="0"/>
        <w:ind w:left="426" w:firstLine="0"/>
        <w:rPr>
          <w:rFonts w:ascii="Tahoma" w:hAnsi="Tahoma" w:cs="Tahoma"/>
          <w:sz w:val="22"/>
          <w:szCs w:val="22"/>
        </w:rPr>
      </w:pPr>
    </w:p>
    <w:p w:rsidR="000D3CB0" w:rsidRDefault="000D3CB0" w:rsidP="000D3CB0">
      <w:pPr>
        <w:rPr>
          <w:lang w:val="es-BO" w:eastAsia="en-US"/>
        </w:rPr>
      </w:pPr>
    </w:p>
    <w:p w:rsidR="00513143" w:rsidRDefault="00513143" w:rsidP="000D3CB0">
      <w:pPr>
        <w:rPr>
          <w:lang w:val="es-BO" w:eastAsia="en-US"/>
        </w:rPr>
      </w:pPr>
    </w:p>
    <w:p w:rsidR="00513143" w:rsidRDefault="00513143" w:rsidP="000D3CB0">
      <w:pPr>
        <w:rPr>
          <w:lang w:val="es-BO" w:eastAsia="en-US"/>
        </w:rPr>
      </w:pPr>
    </w:p>
    <w:p w:rsidR="00513143" w:rsidRDefault="00513143" w:rsidP="000D3CB0">
      <w:pPr>
        <w:rPr>
          <w:lang w:val="es-BO" w:eastAsia="en-US"/>
        </w:rPr>
      </w:pPr>
    </w:p>
    <w:p w:rsidR="00513143" w:rsidRDefault="00513143" w:rsidP="000D3CB0">
      <w:pPr>
        <w:rPr>
          <w:lang w:val="es-BO" w:eastAsia="en-US"/>
        </w:rPr>
      </w:pPr>
    </w:p>
    <w:p w:rsidR="000D3CB0" w:rsidRPr="006C2931" w:rsidRDefault="000D3CB0" w:rsidP="006C2931">
      <w:pPr>
        <w:pStyle w:val="TITULOS"/>
        <w:numPr>
          <w:ilvl w:val="0"/>
          <w:numId w:val="24"/>
        </w:numPr>
        <w:spacing w:after="0"/>
        <w:ind w:left="426" w:hanging="426"/>
        <w:rPr>
          <w:rFonts w:ascii="Tahoma" w:hAnsi="Tahoma" w:cs="Tahoma"/>
          <w:sz w:val="22"/>
          <w:szCs w:val="22"/>
        </w:rPr>
      </w:pPr>
      <w:r w:rsidRPr="006C2931">
        <w:rPr>
          <w:rFonts w:ascii="Tahoma" w:hAnsi="Tahoma" w:cs="Tahoma"/>
          <w:sz w:val="22"/>
          <w:szCs w:val="22"/>
        </w:rPr>
        <w:t>GARANTIA Y SOPORTE</w:t>
      </w:r>
    </w:p>
    <w:p w:rsidR="000D3CB0" w:rsidRPr="00343A6F" w:rsidRDefault="000D3CB0" w:rsidP="000D3CB0">
      <w:pPr>
        <w:pStyle w:val="TITULOS"/>
        <w:spacing w:after="0"/>
        <w:ind w:left="426" w:firstLine="0"/>
        <w:rPr>
          <w:rFonts w:ascii="Tahoma" w:hAnsi="Tahoma" w:cs="Tahoma"/>
          <w:color w:val="004990"/>
          <w:sz w:val="22"/>
          <w:szCs w:val="22"/>
        </w:rPr>
      </w:pPr>
      <w:r w:rsidRPr="00343A6F">
        <w:rPr>
          <w:rFonts w:ascii="Tahoma" w:hAnsi="Tahoma" w:cs="Tahoma"/>
          <w:color w:val="004990"/>
          <w:sz w:val="22"/>
          <w:szCs w:val="22"/>
        </w:rPr>
        <w:t xml:space="preserve">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0D3CB0" w:rsidRPr="00343A6F" w:rsidTr="000D3CB0">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RESPUESTA DEL OFERENTE</w:t>
            </w:r>
          </w:p>
        </w:tc>
      </w:tr>
      <w:tr w:rsidR="000D3CB0" w:rsidRPr="00343A6F" w:rsidTr="000D3CB0">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GARANTIA Y SOPORTE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343A6F" w:rsidRDefault="000D3CB0" w:rsidP="000D3CB0">
            <w:pPr>
              <w:jc w:val="center"/>
              <w:rPr>
                <w:rFonts w:ascii="Tahoma" w:hAnsi="Tahoma" w:cs="Tahoma"/>
                <w:b/>
                <w:bCs/>
                <w:color w:val="FFFFFF" w:themeColor="background1"/>
                <w:sz w:val="18"/>
                <w:szCs w:val="18"/>
                <w:lang w:eastAsia="es-BO"/>
              </w:rPr>
            </w:pPr>
            <w:r w:rsidRPr="00343A6F">
              <w:rPr>
                <w:rFonts w:ascii="Tahoma" w:hAnsi="Tahoma" w:cs="Tahoma"/>
                <w:b/>
                <w:bCs/>
                <w:color w:val="FFFFFF" w:themeColor="background1"/>
                <w:sz w:val="18"/>
                <w:szCs w:val="18"/>
                <w:lang w:eastAsia="es-BO"/>
              </w:rPr>
              <w:t>(Llenado Obligatorio)</w:t>
            </w:r>
          </w:p>
        </w:tc>
      </w:tr>
      <w:tr w:rsidR="000D3CB0" w:rsidRPr="00343A6F" w:rsidTr="000D3CB0">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color w:val="FFFFFF" w:themeColor="background1"/>
                <w:sz w:val="18"/>
                <w:szCs w:val="18"/>
                <w:lang w:eastAsia="es-BO"/>
              </w:rPr>
            </w:pPr>
            <w:r w:rsidRPr="00343A6F">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color w:val="FFFFFF" w:themeColor="background1"/>
                <w:sz w:val="18"/>
                <w:szCs w:val="18"/>
                <w:lang w:val="es-BO" w:eastAsia="es-BO"/>
              </w:rPr>
            </w:pPr>
            <w:r w:rsidRPr="00343A6F">
              <w:rPr>
                <w:rFonts w:ascii="Tahoma" w:hAnsi="Tahoma" w:cs="Tahoma"/>
                <w:b/>
                <w:color w:val="FFFFFF" w:themeColor="background1"/>
                <w:sz w:val="18"/>
                <w:szCs w:val="18"/>
                <w:lang w:val="es-BO"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0D3CB0" w:rsidRPr="00343A6F" w:rsidRDefault="000D3CB0" w:rsidP="000D3CB0">
            <w:pPr>
              <w:jc w:val="center"/>
              <w:rPr>
                <w:rFonts w:ascii="Tahoma" w:hAnsi="Tahoma" w:cs="Tahoma"/>
                <w:b/>
                <w:bCs/>
                <w:color w:val="FFFFFF" w:themeColor="background1"/>
                <w:sz w:val="12"/>
                <w:szCs w:val="12"/>
                <w:lang w:val="en-GB" w:eastAsia="es-BO"/>
              </w:rPr>
            </w:pPr>
            <w:proofErr w:type="spellStart"/>
            <w:r w:rsidRPr="00343A6F">
              <w:rPr>
                <w:rFonts w:ascii="Tahoma" w:hAnsi="Tahoma" w:cs="Tahoma"/>
                <w:b/>
                <w:bCs/>
                <w:color w:val="FFFFFF" w:themeColor="background1"/>
                <w:sz w:val="12"/>
                <w:szCs w:val="12"/>
                <w:lang w:val="en-GB" w:eastAsia="es-BO"/>
              </w:rPr>
              <w:t>Cumple</w:t>
            </w:r>
            <w:proofErr w:type="spellEnd"/>
            <w:r w:rsidRPr="00343A6F">
              <w:rPr>
                <w:rFonts w:ascii="Tahoma" w:hAnsi="Tahoma" w:cs="Tahoma"/>
                <w:b/>
                <w:bCs/>
                <w:color w:val="FFFFFF" w:themeColor="background1"/>
                <w:sz w:val="12"/>
                <w:szCs w:val="12"/>
                <w:lang w:val="en-GB" w:eastAsia="es-BO"/>
              </w:rPr>
              <w:t xml:space="preserve"> / No </w:t>
            </w:r>
            <w:proofErr w:type="spellStart"/>
            <w:r w:rsidRPr="00343A6F">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0D3CB0" w:rsidRPr="00343A6F" w:rsidRDefault="000D3CB0" w:rsidP="000D3CB0">
            <w:pPr>
              <w:jc w:val="center"/>
              <w:rPr>
                <w:rFonts w:ascii="Tahoma" w:hAnsi="Tahoma" w:cs="Tahoma"/>
                <w:b/>
                <w:bCs/>
                <w:color w:val="FFFFFF" w:themeColor="background1"/>
                <w:sz w:val="12"/>
                <w:szCs w:val="12"/>
                <w:lang w:eastAsia="es-BO"/>
              </w:rPr>
            </w:pPr>
            <w:r w:rsidRPr="00343A6F">
              <w:rPr>
                <w:rFonts w:ascii="Tahoma" w:hAnsi="Tahoma" w:cs="Tahoma"/>
                <w:b/>
                <w:bCs/>
                <w:color w:val="FFFFFF" w:themeColor="background1"/>
                <w:sz w:val="12"/>
                <w:szCs w:val="12"/>
                <w:lang w:val="en-GB" w:eastAsia="es-BO"/>
              </w:rPr>
              <w:t>DOCUMENTO, PÁGINA, REFERENCIA</w:t>
            </w:r>
          </w:p>
        </w:tc>
      </w:tr>
      <w:tr w:rsidR="000D3CB0" w:rsidRPr="00343A6F" w:rsidTr="000D3CB0">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highlight w:val="yellow"/>
                <w:lang w:eastAsia="es-BO"/>
              </w:rPr>
            </w:pPr>
            <w:r w:rsidRPr="006C2931">
              <w:rPr>
                <w:rFonts w:ascii="Tahoma" w:hAnsi="Tahoma" w:cs="Tahoma"/>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both"/>
              <w:rPr>
                <w:rFonts w:ascii="Tahoma" w:hAnsi="Tahoma" w:cs="Tahoma"/>
                <w:sz w:val="18"/>
                <w:szCs w:val="18"/>
                <w:highlight w:val="yellow"/>
                <w:lang w:val="es-BO" w:eastAsia="es-BO"/>
              </w:rPr>
            </w:pPr>
            <w:r w:rsidRPr="006C2931">
              <w:rPr>
                <w:rFonts w:ascii="Tahoma" w:hAnsi="Tahoma" w:cs="Tahoma"/>
                <w:sz w:val="18"/>
                <w:szCs w:val="18"/>
                <w:lang w:val="es-BO" w:eastAsia="es-BO"/>
              </w:rPr>
              <w:t xml:space="preserve">Soporte Técnico: </w:t>
            </w:r>
            <w:r w:rsidRPr="006C2931">
              <w:rPr>
                <w:rFonts w:ascii="Tahoma" w:hAnsi="Tahoma" w:cs="Tahoma"/>
                <w:sz w:val="18"/>
                <w:szCs w:val="18"/>
              </w:rPr>
              <w:t xml:space="preserve">El oferente deberá brindar soporte técnico en operación y configuración de las unidades provistas durante el lapso de la garantía </w:t>
            </w:r>
            <w:r w:rsidRPr="00513143">
              <w:rPr>
                <w:rFonts w:ascii="Tahoma" w:hAnsi="Tahoma" w:cs="Tahoma"/>
                <w:b/>
                <w:sz w:val="18"/>
                <w:szCs w:val="18"/>
              </w:rPr>
              <w:t>(2 años).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D3238" w:rsidRDefault="000D3CB0" w:rsidP="000D3CB0">
            <w:pPr>
              <w:jc w:val="center"/>
              <w:rPr>
                <w:rFonts w:ascii="Tahoma" w:hAnsi="Tahoma" w:cs="Tahoma"/>
                <w:b/>
                <w:color w:val="1F497D"/>
                <w:sz w:val="18"/>
                <w:szCs w:val="18"/>
                <w:highlight w:val="yellow"/>
                <w:lang w:val="en-US"/>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00681252">
              <w:rPr>
                <w:rFonts w:ascii="Tahoma" w:hAnsi="Tahoma" w:cs="Tahoma"/>
                <w:b/>
                <w:color w:val="1F497D"/>
                <w:sz w:val="18"/>
                <w:szCs w:val="18"/>
              </w:rPr>
            </w:r>
            <w:r w:rsidR="00681252">
              <w:rPr>
                <w:rFonts w:ascii="Tahoma" w:hAnsi="Tahoma" w:cs="Tahoma"/>
                <w:b/>
                <w:color w:val="1F497D"/>
                <w:sz w:val="18"/>
                <w:szCs w:val="18"/>
              </w:rPr>
              <w:fldChar w:fldCharType="separate"/>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43A6F" w:rsidRDefault="000D3CB0" w:rsidP="000D3CB0">
            <w:pPr>
              <w:jc w:val="center"/>
              <w:rPr>
                <w:rFonts w:ascii="Tahoma" w:hAnsi="Tahoma" w:cs="Tahoma"/>
                <w:bCs/>
                <w:color w:val="1F497D"/>
                <w:sz w:val="14"/>
                <w:szCs w:val="10"/>
                <w:highlight w:val="yellow"/>
                <w:lang w:val="en-US"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43A6F" w:rsidRDefault="000D3CB0" w:rsidP="000D3CB0">
            <w:pPr>
              <w:jc w:val="center"/>
              <w:rPr>
                <w:rFonts w:ascii="Tahoma" w:hAnsi="Tahoma" w:cs="Tahoma"/>
                <w:b/>
                <w:bCs/>
                <w:color w:val="1F497D"/>
                <w:sz w:val="12"/>
                <w:szCs w:val="10"/>
                <w:highlight w:val="yellow"/>
                <w:lang w:val="en-US" w:eastAsia="es-BO"/>
              </w:rPr>
            </w:pPr>
          </w:p>
        </w:tc>
      </w:tr>
      <w:tr w:rsidR="000D3CB0" w:rsidRPr="00343A6F" w:rsidTr="000D3CB0">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rPr>
                <w:rFonts w:ascii="Tahoma" w:hAnsi="Tahoma" w:cs="Tahoma"/>
                <w:sz w:val="18"/>
                <w:szCs w:val="18"/>
                <w:lang w:eastAsia="es-BO"/>
              </w:rPr>
            </w:pPr>
            <w:r w:rsidRPr="006C2931">
              <w:rPr>
                <w:rFonts w:ascii="Tahoma" w:hAnsi="Tahoma" w:cs="Tahoma"/>
                <w:sz w:val="18"/>
                <w:szCs w:val="18"/>
                <w:lang w:val="es-BO" w:eastAsia="es-BO"/>
              </w:rPr>
              <w:t xml:space="preserve">Soporte Técnico: </w:t>
            </w:r>
            <w:r w:rsidRPr="006C2931">
              <w:rPr>
                <w:rFonts w:ascii="Tahoma" w:hAnsi="Tahoma" w:cs="Tahoma"/>
                <w:sz w:val="18"/>
                <w:szCs w:val="18"/>
              </w:rPr>
              <w:t>El oferente deberá contar con</w:t>
            </w:r>
            <w:r w:rsidRPr="006C2931">
              <w:rPr>
                <w:rFonts w:ascii="Tahoma" w:hAnsi="Tahoma" w:cs="Tahoma"/>
                <w:sz w:val="18"/>
                <w:szCs w:val="20"/>
              </w:rPr>
              <w:t xml:space="preserve"> personal técnico certificado</w:t>
            </w:r>
            <w:r w:rsidRPr="006C2931">
              <w:rPr>
                <w:rFonts w:ascii="Tahoma" w:hAnsi="Tahoma" w:cs="Tahoma"/>
                <w:sz w:val="18"/>
                <w:szCs w:val="18"/>
              </w:rPr>
              <w:t xml:space="preserve"> dedicado al soporte técnico de las unidades provistas durante el lapso de la garantía </w:t>
            </w:r>
            <w:r w:rsidRPr="00513143">
              <w:rPr>
                <w:rFonts w:ascii="Tahoma" w:hAnsi="Tahoma" w:cs="Tahoma"/>
                <w:b/>
                <w:sz w:val="18"/>
                <w:szCs w:val="18"/>
              </w:rPr>
              <w:t>(2 años).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D3238" w:rsidRDefault="000D3CB0" w:rsidP="000D3CB0">
            <w:pPr>
              <w:jc w:val="center"/>
              <w:rPr>
                <w:rFonts w:ascii="Tahoma" w:hAnsi="Tahoma" w:cs="Tahoma"/>
                <w:b/>
                <w:color w:val="1F497D"/>
                <w:sz w:val="18"/>
                <w:szCs w:val="18"/>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00681252">
              <w:rPr>
                <w:rFonts w:ascii="Tahoma" w:hAnsi="Tahoma" w:cs="Tahoma"/>
                <w:b/>
                <w:color w:val="1F497D"/>
                <w:sz w:val="18"/>
                <w:szCs w:val="18"/>
              </w:rPr>
            </w:r>
            <w:r w:rsidR="00681252">
              <w:rPr>
                <w:rFonts w:ascii="Tahoma" w:hAnsi="Tahoma" w:cs="Tahoma"/>
                <w:b/>
                <w:color w:val="1F497D"/>
                <w:sz w:val="18"/>
                <w:szCs w:val="18"/>
              </w:rPr>
              <w:fldChar w:fldCharType="separate"/>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43A6F" w:rsidRDefault="000D3CB0" w:rsidP="000D3CB0">
            <w:pPr>
              <w:jc w:val="center"/>
              <w:rPr>
                <w:rFonts w:ascii="Tahoma" w:hAnsi="Tahoma" w:cs="Tahoma"/>
                <w:color w:val="1F497D"/>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tcPr>
          <w:p w:rsidR="000D3CB0" w:rsidRPr="00343A6F" w:rsidRDefault="000D3CB0" w:rsidP="000D3CB0">
            <w:pPr>
              <w:rPr>
                <w:rFonts w:ascii="Tahoma" w:hAnsi="Tahoma" w:cs="Tahoma"/>
                <w:color w:val="1F497D"/>
                <w:sz w:val="18"/>
                <w:szCs w:val="18"/>
                <w:lang w:eastAsia="es-BO"/>
              </w:rPr>
            </w:pPr>
            <w:r w:rsidRPr="00343A6F">
              <w:rPr>
                <w:rFonts w:ascii="Tahoma" w:hAnsi="Tahoma" w:cs="Tahoma"/>
                <w:color w:val="1F497D"/>
                <w:sz w:val="18"/>
                <w:szCs w:val="18"/>
                <w:lang w:eastAsia="es-BO"/>
              </w:rPr>
              <w:t> </w:t>
            </w:r>
          </w:p>
        </w:tc>
      </w:tr>
      <w:tr w:rsidR="000D3CB0" w:rsidRPr="00343A6F" w:rsidTr="000D3CB0">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0D3CB0">
            <w:pPr>
              <w:jc w:val="center"/>
              <w:rPr>
                <w:rFonts w:ascii="Tahoma" w:hAnsi="Tahoma" w:cs="Tahoma"/>
                <w:sz w:val="18"/>
                <w:szCs w:val="18"/>
                <w:lang w:eastAsia="es-BO"/>
              </w:rPr>
            </w:pPr>
            <w:r w:rsidRPr="006C2931">
              <w:rPr>
                <w:rFonts w:ascii="Tahoma" w:hAnsi="Tahoma" w:cs="Tahoma"/>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6C2931" w:rsidRDefault="000D3CB0" w:rsidP="00513143">
            <w:pPr>
              <w:jc w:val="both"/>
              <w:rPr>
                <w:rFonts w:ascii="Tahoma" w:hAnsi="Tahoma" w:cs="Tahoma"/>
                <w:sz w:val="18"/>
                <w:szCs w:val="18"/>
                <w:lang w:eastAsia="es-BO"/>
              </w:rPr>
            </w:pPr>
            <w:r w:rsidRPr="006C2931">
              <w:rPr>
                <w:rFonts w:ascii="Tahoma" w:hAnsi="Tahoma" w:cs="Tahoma"/>
                <w:sz w:val="18"/>
                <w:szCs w:val="18"/>
                <w:lang w:eastAsia="es-BO"/>
              </w:rPr>
              <w:t xml:space="preserve">Garantía: </w:t>
            </w:r>
            <w:r w:rsidRPr="006C2931">
              <w:rPr>
                <w:rFonts w:ascii="Tahoma" w:hAnsi="Tahoma" w:cs="Tahoma"/>
                <w:sz w:val="18"/>
                <w:szCs w:val="18"/>
              </w:rPr>
              <w:t xml:space="preserve">El oferente en caso de ser adjudicado deberá presentar el certificado de garantía de todo el equipamiento ofertado por un mínimo de dos </w:t>
            </w:r>
            <w:r w:rsidRPr="00513143">
              <w:rPr>
                <w:rFonts w:ascii="Tahoma" w:hAnsi="Tahoma" w:cs="Tahoma"/>
                <w:b/>
                <w:sz w:val="18"/>
                <w:szCs w:val="18"/>
              </w:rPr>
              <w:t>(2) años</w:t>
            </w:r>
            <w:r w:rsidRPr="006C2931">
              <w:rPr>
                <w:rFonts w:ascii="Tahoma" w:hAnsi="Tahoma" w:cs="Tahoma"/>
                <w:sz w:val="18"/>
                <w:szCs w:val="18"/>
              </w:rPr>
              <w:t xml:space="preserve"> a partir de la puesta en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CD3238" w:rsidRDefault="000D3CB0" w:rsidP="000D3CB0">
            <w:pPr>
              <w:jc w:val="center"/>
              <w:rPr>
                <w:rFonts w:ascii="Tahoma" w:hAnsi="Tahoma" w:cs="Tahoma"/>
                <w:b/>
                <w:color w:val="1F497D"/>
                <w:sz w:val="18"/>
                <w:szCs w:val="18"/>
              </w:rPr>
            </w:pPr>
            <w:r w:rsidRPr="00CD3238">
              <w:rPr>
                <w:rFonts w:ascii="Tahoma" w:hAnsi="Tahoma" w:cs="Tahoma"/>
                <w:b/>
                <w:color w:val="1F497D"/>
                <w:sz w:val="18"/>
                <w:szCs w:val="18"/>
              </w:rPr>
              <w:fldChar w:fldCharType="begin">
                <w:ffData>
                  <w:name w:val="Casilla1"/>
                  <w:enabled/>
                  <w:calcOnExit w:val="0"/>
                  <w:checkBox>
                    <w:sizeAuto/>
                    <w:default w:val="1"/>
                  </w:checkBox>
                </w:ffData>
              </w:fldChar>
            </w:r>
            <w:r w:rsidRPr="00CD3238">
              <w:rPr>
                <w:rFonts w:ascii="Tahoma" w:hAnsi="Tahoma" w:cs="Tahoma"/>
                <w:b/>
                <w:color w:val="1F497D"/>
                <w:sz w:val="18"/>
                <w:szCs w:val="18"/>
              </w:rPr>
              <w:instrText xml:space="preserve"> FORMCHECKBOX </w:instrText>
            </w:r>
            <w:r w:rsidR="00681252">
              <w:rPr>
                <w:rFonts w:ascii="Tahoma" w:hAnsi="Tahoma" w:cs="Tahoma"/>
                <w:b/>
                <w:color w:val="1F497D"/>
                <w:sz w:val="18"/>
                <w:szCs w:val="18"/>
              </w:rPr>
            </w:r>
            <w:r w:rsidR="00681252">
              <w:rPr>
                <w:rFonts w:ascii="Tahoma" w:hAnsi="Tahoma" w:cs="Tahoma"/>
                <w:b/>
                <w:color w:val="1F497D"/>
                <w:sz w:val="18"/>
                <w:szCs w:val="18"/>
              </w:rPr>
              <w:fldChar w:fldCharType="separate"/>
            </w:r>
            <w:r w:rsidRPr="00CD3238">
              <w:rPr>
                <w:rFonts w:ascii="Tahoma" w:hAnsi="Tahoma" w:cs="Tahoma"/>
                <w:b/>
                <w:color w:val="1F497D"/>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D3CB0" w:rsidRPr="00343A6F" w:rsidRDefault="000D3CB0" w:rsidP="000D3CB0">
            <w:pPr>
              <w:jc w:val="center"/>
              <w:rPr>
                <w:rFonts w:ascii="Tahoma" w:hAnsi="Tahoma" w:cs="Tahoma"/>
                <w:color w:val="1F497D"/>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tcPr>
          <w:p w:rsidR="000D3CB0" w:rsidRPr="00343A6F" w:rsidRDefault="000D3CB0" w:rsidP="000D3CB0">
            <w:pPr>
              <w:rPr>
                <w:rFonts w:ascii="Tahoma" w:hAnsi="Tahoma" w:cs="Tahoma"/>
                <w:color w:val="1F497D"/>
                <w:sz w:val="18"/>
                <w:szCs w:val="18"/>
                <w:lang w:eastAsia="es-BO"/>
              </w:rPr>
            </w:pPr>
          </w:p>
        </w:tc>
      </w:tr>
    </w:tbl>
    <w:p w:rsidR="000D3CB0" w:rsidRDefault="000D3CB0" w:rsidP="000D3CB0">
      <w:pPr>
        <w:rPr>
          <w:lang w:val="es-BO" w:eastAsia="en-US"/>
        </w:rPr>
      </w:pPr>
    </w:p>
    <w:p w:rsidR="000D3CB0" w:rsidRDefault="000D3CB0" w:rsidP="000D3CB0">
      <w:pPr>
        <w:rPr>
          <w:lang w:val="es-BO" w:eastAsia="en-US"/>
        </w:rPr>
      </w:pPr>
    </w:p>
    <w:p w:rsidR="000D3CB0" w:rsidRPr="006C2931" w:rsidRDefault="00513143" w:rsidP="00601712">
      <w:pPr>
        <w:pStyle w:val="TITULOS"/>
        <w:numPr>
          <w:ilvl w:val="0"/>
          <w:numId w:val="24"/>
        </w:numPr>
        <w:spacing w:after="0"/>
        <w:ind w:left="426" w:hanging="426"/>
        <w:rPr>
          <w:rFonts w:ascii="Tahoma" w:hAnsi="Tahoma" w:cs="Tahoma"/>
          <w:color w:val="004990"/>
          <w:sz w:val="14"/>
        </w:rPr>
      </w:pPr>
      <w:r>
        <w:rPr>
          <w:rFonts w:ascii="Tahoma" w:hAnsi="Tahoma" w:cs="Tahoma"/>
          <w:sz w:val="22"/>
          <w:szCs w:val="22"/>
        </w:rPr>
        <w:t xml:space="preserve">LUGAR DE ENTREGA Y </w:t>
      </w:r>
      <w:r w:rsidR="000D3CB0" w:rsidRPr="006C2931">
        <w:rPr>
          <w:rFonts w:ascii="Tahoma" w:hAnsi="Tahoma" w:cs="Tahoma"/>
          <w:sz w:val="22"/>
          <w:szCs w:val="22"/>
        </w:rPr>
        <w:t xml:space="preserve">TIEMPO DE PROVISIÓN </w:t>
      </w:r>
    </w:p>
    <w:p w:rsidR="000D3CB0" w:rsidRPr="009C2DE5" w:rsidRDefault="000D3CB0" w:rsidP="000D3CB0">
      <w:pPr>
        <w:rPr>
          <w:rFonts w:ascii="Tahoma" w:hAnsi="Tahoma" w:cs="Tahoma"/>
          <w:color w:val="004990"/>
          <w:sz w:val="14"/>
        </w:rPr>
      </w:pPr>
    </w:p>
    <w:tbl>
      <w:tblPr>
        <w:tblW w:w="978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0D3CB0" w:rsidRPr="00090EA2" w:rsidTr="000D3CB0">
        <w:trPr>
          <w:trHeight w:val="367"/>
          <w:tblHeader/>
          <w:jc w:val="cent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0D3CB0" w:rsidRPr="00090EA2" w:rsidRDefault="000D3CB0" w:rsidP="000D3CB0">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090EA2" w:rsidRDefault="000D3CB0" w:rsidP="000D3CB0">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0D3CB0" w:rsidRPr="00090EA2" w:rsidTr="000D3CB0">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bCs/>
                <w:color w:val="FFFFFF" w:themeColor="background1"/>
                <w:sz w:val="18"/>
                <w:szCs w:val="18"/>
                <w:lang w:eastAsia="es-BO"/>
              </w:rPr>
            </w:pPr>
            <w:r w:rsidRPr="004C668D">
              <w:rPr>
                <w:rFonts w:ascii="Tahoma" w:hAnsi="Tahoma" w:cs="Tahoma"/>
                <w:b/>
                <w:bCs/>
                <w:color w:val="FFFFFF" w:themeColor="background1"/>
                <w:sz w:val="18"/>
                <w:szCs w:val="18"/>
                <w:lang w:val="es-BO" w:eastAsia="es-BO"/>
              </w:rPr>
              <w:t>CO</w:t>
            </w:r>
            <w:r w:rsidRPr="00090EA2">
              <w:rPr>
                <w:rFonts w:ascii="Tahoma" w:hAnsi="Tahoma" w:cs="Tahoma"/>
                <w:b/>
                <w:bCs/>
                <w:color w:val="FFFFFF" w:themeColor="background1"/>
                <w:sz w:val="18"/>
                <w:szCs w:val="18"/>
                <w:lang w:val="en-GB" w:eastAsia="es-BO"/>
              </w:rPr>
              <w:t>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090EA2" w:rsidRDefault="000D3CB0" w:rsidP="000D3CB0">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0D3CB0" w:rsidRPr="00090EA2" w:rsidTr="000D3CB0">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496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0D3CB0" w:rsidRPr="00090EA2" w:rsidRDefault="000D3CB0" w:rsidP="000D3CB0">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0D3CB0" w:rsidRPr="009C2DE5" w:rsidTr="000D3CB0">
        <w:trPr>
          <w:trHeight w:val="77"/>
          <w:tblHeader/>
          <w:jc w:val="center"/>
        </w:trPr>
        <w:tc>
          <w:tcPr>
            <w:tcW w:w="56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0D3CB0" w:rsidRPr="00090EA2" w:rsidRDefault="000D3CB0" w:rsidP="000D3CB0">
            <w:pPr>
              <w:jc w:val="center"/>
              <w:rPr>
                <w:rFonts w:ascii="Tahoma" w:hAnsi="Tahoma" w:cs="Tahoma"/>
                <w:b/>
                <w:bCs/>
                <w:color w:val="FFFFFF" w:themeColor="background1"/>
                <w:sz w:val="18"/>
                <w:szCs w:val="18"/>
                <w:lang w:eastAsia="es-BO"/>
              </w:rPr>
            </w:pPr>
          </w:p>
        </w:tc>
        <w:tc>
          <w:tcPr>
            <w:tcW w:w="496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D3CB0" w:rsidRPr="00090EA2" w:rsidRDefault="000D3CB0" w:rsidP="000D3CB0">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D3CB0" w:rsidRPr="00090EA2" w:rsidRDefault="000D3CB0" w:rsidP="000D3CB0">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0D3CB0" w:rsidRPr="00090EA2" w:rsidRDefault="000D3CB0" w:rsidP="000D3CB0">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0D3CB0" w:rsidRPr="00090EA2" w:rsidRDefault="000D3CB0" w:rsidP="000D3CB0">
            <w:pPr>
              <w:jc w:val="center"/>
              <w:rPr>
                <w:rFonts w:ascii="Tahoma" w:hAnsi="Tahoma" w:cs="Tahoma"/>
                <w:b/>
                <w:color w:val="FFFFFF" w:themeColor="background1"/>
                <w:sz w:val="12"/>
                <w:szCs w:val="12"/>
                <w:lang w:eastAsia="es-BO"/>
              </w:rPr>
            </w:pPr>
            <w:r w:rsidRPr="00090EA2">
              <w:rPr>
                <w:rFonts w:ascii="Tahoma" w:hAnsi="Tahoma" w:cs="Tahoma"/>
                <w:b/>
                <w:color w:val="FFFFFF" w:themeColor="background1"/>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0D3CB0" w:rsidRPr="009C2DE5" w:rsidRDefault="000D3CB0" w:rsidP="000D3CB0">
            <w:pPr>
              <w:jc w:val="center"/>
              <w:rPr>
                <w:rFonts w:ascii="Tahoma" w:hAnsi="Tahoma" w:cs="Tahoma"/>
                <w:b/>
                <w:bCs/>
                <w:color w:val="004990"/>
                <w:sz w:val="18"/>
                <w:szCs w:val="18"/>
                <w:lang w:eastAsia="es-BO"/>
              </w:rPr>
            </w:pPr>
          </w:p>
        </w:tc>
      </w:tr>
      <w:tr w:rsidR="000D3CB0" w:rsidRPr="009C2DE5" w:rsidTr="000D3CB0">
        <w:trPr>
          <w:trHeight w:val="315"/>
          <w:jc w:val="center"/>
        </w:trPr>
        <w:tc>
          <w:tcPr>
            <w:tcW w:w="568" w:type="dxa"/>
            <w:tcBorders>
              <w:top w:val="single" w:sz="4" w:space="0" w:color="FFFFFF" w:themeColor="background1"/>
            </w:tcBorders>
            <w:vAlign w:val="center"/>
          </w:tcPr>
          <w:p w:rsidR="000D3CB0" w:rsidRPr="009C2DE5" w:rsidRDefault="000D3CB0" w:rsidP="000D3CB0">
            <w:pPr>
              <w:jc w:val="center"/>
              <w:rPr>
                <w:color w:val="004990"/>
              </w:rPr>
            </w:pPr>
            <w:r w:rsidRPr="009C2DE5">
              <w:rPr>
                <w:color w:val="004990"/>
              </w:rPr>
              <w:t>1</w:t>
            </w:r>
          </w:p>
        </w:tc>
        <w:tc>
          <w:tcPr>
            <w:tcW w:w="4961" w:type="dxa"/>
            <w:tcBorders>
              <w:top w:val="single" w:sz="4" w:space="0" w:color="FFFFFF" w:themeColor="background1"/>
            </w:tcBorders>
            <w:shd w:val="clear" w:color="auto" w:fill="auto"/>
            <w:vAlign w:val="center"/>
          </w:tcPr>
          <w:p w:rsidR="000D3CB0" w:rsidRPr="009C2DE5" w:rsidRDefault="000D3CB0">
            <w:pPr>
              <w:jc w:val="both"/>
              <w:rPr>
                <w:rFonts w:ascii="Tahoma" w:hAnsi="Tahoma" w:cs="Tahoma"/>
                <w:color w:val="004990"/>
                <w:sz w:val="18"/>
              </w:rPr>
            </w:pPr>
            <w:r w:rsidRPr="00601712">
              <w:rPr>
                <w:rFonts w:ascii="Tahoma" w:hAnsi="Tahoma" w:cs="Tahoma"/>
                <w:sz w:val="18"/>
              </w:rPr>
              <w:t xml:space="preserve">Entrega Almacenes Entel La Paz, máximo </w:t>
            </w:r>
            <w:r w:rsidR="00902DC2">
              <w:rPr>
                <w:rFonts w:ascii="Tahoma" w:hAnsi="Tahoma" w:cs="Tahoma"/>
                <w:sz w:val="18"/>
              </w:rPr>
              <w:t>60</w:t>
            </w:r>
            <w:r w:rsidR="008E39E0" w:rsidRPr="00601712">
              <w:rPr>
                <w:rFonts w:ascii="Tahoma" w:hAnsi="Tahoma" w:cs="Tahoma"/>
                <w:sz w:val="18"/>
              </w:rPr>
              <w:t xml:space="preserve"> días </w:t>
            </w:r>
            <w:r w:rsidR="00513143">
              <w:rPr>
                <w:rFonts w:ascii="Tahoma" w:hAnsi="Tahoma" w:cs="Tahoma"/>
                <w:sz w:val="18"/>
              </w:rPr>
              <w:t xml:space="preserve">contabilizados </w:t>
            </w:r>
            <w:r w:rsidR="00772190" w:rsidRPr="00601712">
              <w:rPr>
                <w:rFonts w:ascii="Tahoma" w:hAnsi="Tahoma" w:cs="Tahoma"/>
                <w:sz w:val="18"/>
              </w:rPr>
              <w:t>a</w:t>
            </w:r>
            <w:r w:rsidR="008E39E0" w:rsidRPr="00601712">
              <w:rPr>
                <w:rFonts w:ascii="Tahoma" w:hAnsi="Tahoma" w:cs="Tahoma"/>
                <w:sz w:val="18"/>
              </w:rPr>
              <w:t xml:space="preserve"> partir de la suscripción del contrato.</w:t>
            </w:r>
          </w:p>
        </w:tc>
        <w:tc>
          <w:tcPr>
            <w:tcW w:w="709" w:type="dxa"/>
            <w:tcBorders>
              <w:top w:val="single" w:sz="4" w:space="0" w:color="FFFFFF" w:themeColor="background1"/>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0D3CB0" w:rsidRPr="009C2DE5" w:rsidRDefault="000D3CB0" w:rsidP="000D3CB0">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681252">
              <w:rPr>
                <w:rFonts w:ascii="Tahoma" w:hAnsi="Tahoma" w:cs="Tahoma"/>
                <w:color w:val="004990"/>
                <w:sz w:val="18"/>
                <w:szCs w:val="18"/>
              </w:rPr>
            </w:r>
            <w:r w:rsidR="00681252">
              <w:rPr>
                <w:rFonts w:ascii="Tahoma" w:hAnsi="Tahoma" w:cs="Tahoma"/>
                <w:color w:val="004990"/>
                <w:sz w:val="18"/>
                <w:szCs w:val="18"/>
              </w:rPr>
              <w:fldChar w:fldCharType="separate"/>
            </w:r>
            <w:r w:rsidRPr="009C2DE5">
              <w:rPr>
                <w:rFonts w:ascii="Tahoma" w:hAnsi="Tahoma" w:cs="Tahoma"/>
                <w:color w:val="004990"/>
                <w:sz w:val="18"/>
                <w:szCs w:val="18"/>
              </w:rPr>
              <w:fldChar w:fldCharType="end"/>
            </w:r>
            <w:r>
              <w:rPr>
                <w:rFonts w:ascii="Tahoma" w:hAnsi="Tahoma" w:cs="Tahoma"/>
                <w:color w:val="004990"/>
                <w:sz w:val="18"/>
                <w:szCs w:val="18"/>
              </w:rPr>
              <w:t xml:space="preserve"> </w:t>
            </w:r>
          </w:p>
        </w:tc>
        <w:tc>
          <w:tcPr>
            <w:tcW w:w="850" w:type="dxa"/>
            <w:tcBorders>
              <w:top w:val="single" w:sz="4" w:space="0" w:color="FFFFFF" w:themeColor="background1"/>
            </w:tcBorders>
            <w:shd w:val="clear" w:color="auto" w:fill="auto"/>
            <w:vAlign w:val="center"/>
          </w:tcPr>
          <w:p w:rsidR="000D3CB0" w:rsidRPr="009C2DE5" w:rsidRDefault="000D3CB0" w:rsidP="000D3CB0">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0D3CB0" w:rsidRPr="009C2DE5" w:rsidRDefault="000D3CB0" w:rsidP="000D3CB0">
            <w:pPr>
              <w:jc w:val="center"/>
              <w:rPr>
                <w:rFonts w:ascii="Tahoma" w:hAnsi="Tahoma" w:cs="Tahoma"/>
                <w:b/>
                <w:bCs/>
                <w:color w:val="004990"/>
                <w:sz w:val="18"/>
                <w:szCs w:val="18"/>
                <w:lang w:eastAsia="es-BO"/>
              </w:rPr>
            </w:pPr>
            <w:r w:rsidRPr="006D0323">
              <w:rPr>
                <w:rFonts w:ascii="Tahoma" w:hAnsi="Tahoma" w:cs="Tahoma"/>
                <w:color w:val="004990"/>
                <w:sz w:val="18"/>
                <w:szCs w:val="18"/>
                <w:lang w:val="es-BO" w:eastAsia="es-BO"/>
              </w:rPr>
              <w:t>---</w:t>
            </w:r>
          </w:p>
        </w:tc>
        <w:tc>
          <w:tcPr>
            <w:tcW w:w="1134" w:type="dxa"/>
            <w:shd w:val="clear" w:color="auto" w:fill="auto"/>
            <w:vAlign w:val="center"/>
          </w:tcPr>
          <w:p w:rsidR="000D3CB0" w:rsidRPr="009C2DE5" w:rsidRDefault="000D3CB0" w:rsidP="000D3CB0">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0D3CB0" w:rsidRDefault="000D3CB0" w:rsidP="000D3CB0">
      <w:pPr>
        <w:rPr>
          <w:lang w:val="es-BO"/>
        </w:rPr>
      </w:pPr>
    </w:p>
    <w:p w:rsidR="000D3CB0" w:rsidRPr="009B764A" w:rsidRDefault="000D3CB0" w:rsidP="000D3CB0">
      <w:pPr>
        <w:rPr>
          <w:lang w:val="es-BO"/>
        </w:rPr>
      </w:pPr>
    </w:p>
    <w:p w:rsidR="000D3CB0" w:rsidRPr="00F4739E" w:rsidRDefault="000D3CB0" w:rsidP="000D3CB0">
      <w:pPr>
        <w:jc w:val="center"/>
        <w:rPr>
          <w:rFonts w:ascii="Tahoma" w:hAnsi="Tahoma" w:cs="Tahoma"/>
          <w:b/>
          <w:sz w:val="12"/>
          <w:szCs w:val="22"/>
          <w:u w:val="single"/>
          <w:lang w:val="pt-BR"/>
        </w:rPr>
      </w:pPr>
    </w:p>
    <w:p w:rsidR="000D3CB0" w:rsidRPr="006C2931" w:rsidRDefault="000D3CB0" w:rsidP="006C2931">
      <w:pPr>
        <w:pStyle w:val="Continuarlista"/>
        <w:numPr>
          <w:ilvl w:val="0"/>
          <w:numId w:val="24"/>
        </w:numPr>
        <w:spacing w:after="0"/>
        <w:ind w:left="426" w:hanging="426"/>
        <w:jc w:val="left"/>
        <w:rPr>
          <w:rFonts w:ascii="Tahoma" w:hAnsi="Tahoma" w:cs="Tahoma"/>
          <w:b/>
          <w:sz w:val="22"/>
          <w:szCs w:val="22"/>
        </w:rPr>
      </w:pPr>
      <w:r w:rsidRPr="006C2931">
        <w:rPr>
          <w:rFonts w:ascii="Tahoma" w:hAnsi="Tahoma" w:cs="Tahoma"/>
          <w:b/>
          <w:sz w:val="22"/>
          <w:szCs w:val="22"/>
        </w:rPr>
        <w:t>CUADRO DE CALIFICACION</w:t>
      </w:r>
    </w:p>
    <w:p w:rsidR="000D3CB0" w:rsidRPr="002D01B3" w:rsidRDefault="000D3CB0" w:rsidP="000D3CB0">
      <w:pPr>
        <w:rPr>
          <w:rFonts w:ascii="Tahoma" w:hAnsi="Tahoma" w:cs="Tahoma"/>
          <w:color w:val="004990"/>
          <w:sz w:val="12"/>
          <w:lang w:val="es-ES_tradnl"/>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0D3CB0" w:rsidRPr="009C2DE5" w:rsidTr="00601712">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0D3CB0" w:rsidRPr="00090EA2" w:rsidRDefault="000D3CB0" w:rsidP="000D3CB0">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auto"/>
              <w:right w:val="single" w:sz="4" w:space="0" w:color="FFFFFF" w:themeColor="background1"/>
            </w:tcBorders>
            <w:shd w:val="clear" w:color="auto" w:fill="004990"/>
            <w:vAlign w:val="center"/>
            <w:hideMark/>
          </w:tcPr>
          <w:p w:rsidR="000D3CB0" w:rsidRPr="00090EA2" w:rsidRDefault="000D3CB0" w:rsidP="000D3CB0">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tcBorders>
              <w:top w:val="single" w:sz="4" w:space="0" w:color="004990"/>
              <w:left w:val="single" w:sz="4" w:space="0" w:color="FFFFFF" w:themeColor="background1"/>
              <w:bottom w:val="single" w:sz="4" w:space="0" w:color="auto"/>
              <w:right w:val="single" w:sz="4" w:space="0" w:color="004990"/>
            </w:tcBorders>
            <w:shd w:val="clear" w:color="auto" w:fill="004990"/>
            <w:vAlign w:val="center"/>
            <w:hideMark/>
          </w:tcPr>
          <w:p w:rsidR="000D3CB0" w:rsidRPr="00090EA2" w:rsidRDefault="000D3CB0" w:rsidP="000D3CB0">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PONDERACIÓN SOBRE (8</w:t>
            </w:r>
            <w:r w:rsidR="00902DC2">
              <w:rPr>
                <w:rFonts w:ascii="Tahoma" w:hAnsi="Tahoma" w:cs="Tahoma"/>
                <w:b/>
                <w:bCs/>
                <w:color w:val="FFFFFF" w:themeColor="background1"/>
                <w:sz w:val="20"/>
                <w:szCs w:val="20"/>
                <w:lang w:val="es-BO" w:eastAsia="es-BO"/>
              </w:rPr>
              <w:t>5</w:t>
            </w:r>
            <w:r w:rsidRPr="00090EA2">
              <w:rPr>
                <w:rFonts w:ascii="Tahoma" w:hAnsi="Tahoma" w:cs="Tahoma"/>
                <w:b/>
                <w:bCs/>
                <w:color w:val="FFFFFF" w:themeColor="background1"/>
                <w:sz w:val="20"/>
                <w:szCs w:val="20"/>
                <w:lang w:val="es-BO" w:eastAsia="es-BO"/>
              </w:rPr>
              <w:t>%)</w:t>
            </w:r>
          </w:p>
        </w:tc>
      </w:tr>
      <w:tr w:rsidR="000D3CB0" w:rsidRPr="009C2DE5" w:rsidTr="00601712">
        <w:trPr>
          <w:trHeight w:val="315"/>
          <w:jc w:val="center"/>
        </w:trPr>
        <w:tc>
          <w:tcPr>
            <w:tcW w:w="481" w:type="dxa"/>
            <w:tcBorders>
              <w:top w:val="single" w:sz="4" w:space="0" w:color="FFFFFF" w:themeColor="background1"/>
              <w:left w:val="single" w:sz="4" w:space="0" w:color="004990"/>
              <w:bottom w:val="single" w:sz="8" w:space="0" w:color="004990"/>
              <w:right w:val="single" w:sz="4" w:space="0" w:color="auto"/>
            </w:tcBorders>
            <w:shd w:val="clear" w:color="auto" w:fill="auto"/>
            <w:noWrap/>
            <w:vAlign w:val="bottom"/>
            <w:hideMark/>
          </w:tcPr>
          <w:p w:rsidR="000D3CB0" w:rsidRPr="00601712" w:rsidRDefault="000D3CB0" w:rsidP="000D3CB0">
            <w:pPr>
              <w:jc w:val="center"/>
              <w:rPr>
                <w:rFonts w:ascii="Tahoma" w:hAnsi="Tahoma" w:cs="Tahoma"/>
                <w:sz w:val="20"/>
                <w:szCs w:val="20"/>
                <w:lang w:val="es-BO" w:eastAsia="es-BO"/>
              </w:rPr>
            </w:pPr>
            <w:r w:rsidRPr="00601712">
              <w:rPr>
                <w:rFonts w:ascii="Tahoma" w:hAnsi="Tahoma" w:cs="Tahoma"/>
                <w:sz w:val="20"/>
                <w:szCs w:val="20"/>
                <w:lang w:val="es-BO" w:eastAsia="es-BO"/>
              </w:rPr>
              <w:t>1</w:t>
            </w:r>
          </w:p>
        </w:tc>
        <w:tc>
          <w:tcPr>
            <w:tcW w:w="6617" w:type="dxa"/>
            <w:tcBorders>
              <w:top w:val="single" w:sz="4" w:space="0" w:color="auto"/>
              <w:left w:val="single" w:sz="4" w:space="0" w:color="auto"/>
              <w:bottom w:val="single" w:sz="4" w:space="0" w:color="auto"/>
              <w:right w:val="single" w:sz="4" w:space="0" w:color="auto"/>
            </w:tcBorders>
            <w:shd w:val="clear" w:color="000000" w:fill="FFFFFF"/>
            <w:vAlign w:val="center"/>
          </w:tcPr>
          <w:p w:rsidR="000D3CB0" w:rsidRPr="00601712" w:rsidRDefault="000D3CB0" w:rsidP="000D3CB0">
            <w:pPr>
              <w:jc w:val="both"/>
              <w:rPr>
                <w:rFonts w:ascii="Tahoma" w:hAnsi="Tahoma" w:cs="Tahoma"/>
                <w:sz w:val="18"/>
              </w:rPr>
            </w:pPr>
            <w:r w:rsidRPr="00601712">
              <w:rPr>
                <w:rFonts w:ascii="Tahoma" w:hAnsi="Tahoma" w:cs="Tahoma"/>
                <w:sz w:val="18"/>
              </w:rPr>
              <w:t>Cumplimiento de todos los requisitos mandatorios</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3CB0" w:rsidRPr="009C2DE5" w:rsidRDefault="00902DC2" w:rsidP="000D3CB0">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85</w:t>
            </w:r>
            <w:r w:rsidR="000D3CB0" w:rsidRPr="009C2DE5">
              <w:rPr>
                <w:rFonts w:ascii="Tahoma" w:hAnsi="Tahoma" w:cs="Tahoma"/>
                <w:color w:val="004990"/>
                <w:sz w:val="20"/>
                <w:szCs w:val="20"/>
                <w:lang w:val="es-BO" w:eastAsia="es-BO"/>
              </w:rPr>
              <w:t>%</w:t>
            </w:r>
          </w:p>
        </w:tc>
      </w:tr>
      <w:tr w:rsidR="00902DC2" w:rsidRPr="009C2DE5" w:rsidTr="00513143">
        <w:trPr>
          <w:trHeight w:val="315"/>
          <w:jc w:val="center"/>
        </w:trPr>
        <w:tc>
          <w:tcPr>
            <w:tcW w:w="481" w:type="dxa"/>
            <w:tcBorders>
              <w:top w:val="single" w:sz="4" w:space="0" w:color="FFFFFF" w:themeColor="background1"/>
              <w:left w:val="single" w:sz="4" w:space="0" w:color="004990"/>
              <w:bottom w:val="single" w:sz="8" w:space="0" w:color="004990"/>
              <w:right w:val="single" w:sz="4" w:space="0" w:color="auto"/>
            </w:tcBorders>
            <w:shd w:val="clear" w:color="auto" w:fill="1F497D" w:themeFill="text2"/>
            <w:noWrap/>
            <w:vAlign w:val="center"/>
          </w:tcPr>
          <w:p w:rsidR="00902DC2" w:rsidRPr="00902DC2" w:rsidRDefault="00902DC2" w:rsidP="00902DC2">
            <w:pPr>
              <w:jc w:val="center"/>
              <w:rPr>
                <w:rFonts w:ascii="Tahoma" w:hAnsi="Tahoma" w:cs="Tahoma"/>
                <w:sz w:val="20"/>
                <w:szCs w:val="20"/>
                <w:lang w:val="es-BO" w:eastAsia="es-BO"/>
              </w:rPr>
            </w:pPr>
            <w:r w:rsidRPr="00902DC2">
              <w:rPr>
                <w:rFonts w:ascii="Tahoma" w:hAnsi="Tahoma" w:cs="Tahoma"/>
                <w:b/>
                <w:bCs/>
                <w:color w:val="FFFFFF" w:themeColor="background1"/>
                <w:sz w:val="20"/>
                <w:szCs w:val="20"/>
                <w:lang w:val="es-BO" w:eastAsia="es-BO"/>
              </w:rPr>
              <w:t>No.</w:t>
            </w:r>
          </w:p>
        </w:tc>
        <w:tc>
          <w:tcPr>
            <w:tcW w:w="6617"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02DC2" w:rsidRPr="00902DC2" w:rsidRDefault="00902DC2" w:rsidP="00513143">
            <w:pPr>
              <w:jc w:val="center"/>
              <w:rPr>
                <w:rFonts w:ascii="Tahoma" w:hAnsi="Tahoma" w:cs="Tahoma"/>
                <w:sz w:val="18"/>
              </w:rPr>
            </w:pPr>
            <w:r w:rsidRPr="00902DC2">
              <w:rPr>
                <w:rFonts w:ascii="Tahoma" w:hAnsi="Tahoma" w:cs="Tahoma"/>
                <w:b/>
                <w:bCs/>
                <w:color w:val="FFFFFF" w:themeColor="background1"/>
                <w:sz w:val="20"/>
                <w:szCs w:val="20"/>
                <w:lang w:val="es-BO" w:eastAsia="es-BO"/>
              </w:rPr>
              <w:t xml:space="preserve">CRITERIOS </w:t>
            </w:r>
            <w:r w:rsidR="00513143">
              <w:rPr>
                <w:rFonts w:ascii="Tahoma" w:hAnsi="Tahoma" w:cs="Tahoma"/>
                <w:b/>
                <w:bCs/>
                <w:color w:val="FFFFFF" w:themeColor="background1"/>
                <w:sz w:val="20"/>
                <w:szCs w:val="20"/>
                <w:lang w:val="es-BO" w:eastAsia="es-BO"/>
              </w:rPr>
              <w:t>CALIFICABLES</w:t>
            </w:r>
          </w:p>
        </w:tc>
        <w:tc>
          <w:tcPr>
            <w:tcW w:w="168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902DC2" w:rsidRPr="00902DC2" w:rsidRDefault="00902DC2">
            <w:pPr>
              <w:jc w:val="center"/>
              <w:rPr>
                <w:rFonts w:ascii="Tahoma" w:hAnsi="Tahoma" w:cs="Tahoma"/>
                <w:color w:val="004990"/>
                <w:sz w:val="20"/>
                <w:szCs w:val="20"/>
                <w:lang w:val="es-BO" w:eastAsia="es-BO"/>
              </w:rPr>
            </w:pPr>
            <w:r w:rsidRPr="00902DC2">
              <w:rPr>
                <w:rFonts w:ascii="Tahoma" w:hAnsi="Tahoma" w:cs="Tahoma"/>
                <w:b/>
                <w:bCs/>
                <w:color w:val="FFFFFF" w:themeColor="background1"/>
                <w:sz w:val="20"/>
                <w:szCs w:val="20"/>
                <w:lang w:val="es-BO" w:eastAsia="es-BO"/>
              </w:rPr>
              <w:t>PONDERACIÓN SOBRE (</w:t>
            </w:r>
            <w:r>
              <w:rPr>
                <w:rFonts w:ascii="Tahoma" w:hAnsi="Tahoma" w:cs="Tahoma"/>
                <w:b/>
                <w:bCs/>
                <w:color w:val="FFFFFF" w:themeColor="background1"/>
                <w:sz w:val="20"/>
                <w:szCs w:val="20"/>
                <w:lang w:val="es-BO" w:eastAsia="es-BO"/>
              </w:rPr>
              <w:t>15</w:t>
            </w:r>
            <w:r w:rsidRPr="00902DC2">
              <w:rPr>
                <w:rFonts w:ascii="Tahoma" w:hAnsi="Tahoma" w:cs="Tahoma"/>
                <w:b/>
                <w:bCs/>
                <w:color w:val="FFFFFF" w:themeColor="background1"/>
                <w:sz w:val="20"/>
                <w:szCs w:val="20"/>
                <w:lang w:val="es-BO" w:eastAsia="es-BO"/>
              </w:rPr>
              <w:t>%)</w:t>
            </w:r>
          </w:p>
        </w:tc>
      </w:tr>
      <w:tr w:rsidR="00902DC2" w:rsidRPr="009C2DE5" w:rsidTr="006C2931">
        <w:trPr>
          <w:trHeight w:val="315"/>
          <w:jc w:val="center"/>
        </w:trPr>
        <w:tc>
          <w:tcPr>
            <w:tcW w:w="481" w:type="dxa"/>
            <w:tcBorders>
              <w:top w:val="single" w:sz="4" w:space="0" w:color="FFFFFF" w:themeColor="background1"/>
              <w:left w:val="single" w:sz="4" w:space="0" w:color="004990"/>
              <w:bottom w:val="single" w:sz="8" w:space="0" w:color="004990"/>
              <w:right w:val="single" w:sz="4" w:space="0" w:color="auto"/>
            </w:tcBorders>
            <w:shd w:val="clear" w:color="auto" w:fill="auto"/>
            <w:noWrap/>
            <w:vAlign w:val="bottom"/>
          </w:tcPr>
          <w:p w:rsidR="00902DC2" w:rsidRPr="006C2931" w:rsidRDefault="00902DC2" w:rsidP="00902DC2">
            <w:pPr>
              <w:jc w:val="center"/>
              <w:rPr>
                <w:rFonts w:ascii="Tahoma" w:hAnsi="Tahoma" w:cs="Tahoma"/>
                <w:sz w:val="20"/>
                <w:szCs w:val="20"/>
                <w:lang w:val="es-BO" w:eastAsia="es-BO"/>
              </w:rPr>
            </w:pPr>
            <w:r>
              <w:rPr>
                <w:rFonts w:ascii="Tahoma" w:hAnsi="Tahoma" w:cs="Tahoma"/>
                <w:sz w:val="20"/>
                <w:szCs w:val="20"/>
                <w:lang w:val="es-BO" w:eastAsia="es-BO"/>
              </w:rPr>
              <w:t>2</w:t>
            </w:r>
          </w:p>
        </w:tc>
        <w:tc>
          <w:tcPr>
            <w:tcW w:w="6617" w:type="dxa"/>
            <w:tcBorders>
              <w:top w:val="single" w:sz="4" w:space="0" w:color="auto"/>
              <w:left w:val="single" w:sz="4" w:space="0" w:color="auto"/>
              <w:bottom w:val="single" w:sz="4" w:space="0" w:color="auto"/>
              <w:right w:val="single" w:sz="4" w:space="0" w:color="auto"/>
            </w:tcBorders>
            <w:shd w:val="clear" w:color="000000" w:fill="FFFFFF"/>
            <w:vAlign w:val="center"/>
          </w:tcPr>
          <w:p w:rsidR="00902DC2" w:rsidRPr="006C2931" w:rsidRDefault="00902DC2" w:rsidP="00902DC2">
            <w:pPr>
              <w:jc w:val="both"/>
              <w:rPr>
                <w:rFonts w:ascii="Tahoma" w:hAnsi="Tahoma" w:cs="Tahoma"/>
                <w:sz w:val="18"/>
              </w:rPr>
            </w:pPr>
            <w:r w:rsidRPr="000D7793">
              <w:rPr>
                <w:rFonts w:ascii="Tahoma" w:hAnsi="Tahoma" w:cs="Tahoma"/>
                <w:sz w:val="18"/>
              </w:rPr>
              <w:t>Cumplimiento de</w:t>
            </w:r>
            <w:r>
              <w:rPr>
                <w:rFonts w:ascii="Tahoma" w:hAnsi="Tahoma" w:cs="Tahoma"/>
                <w:sz w:val="18"/>
              </w:rPr>
              <w:t xml:space="preserve"> todos los requisitos calificables</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2DC2" w:rsidRDefault="00902DC2" w:rsidP="00902DC2">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p>
        </w:tc>
      </w:tr>
      <w:tr w:rsidR="00902DC2" w:rsidRPr="009C2DE5" w:rsidTr="00601712">
        <w:trPr>
          <w:trHeight w:val="315"/>
          <w:jc w:val="center"/>
        </w:trPr>
        <w:tc>
          <w:tcPr>
            <w:tcW w:w="70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C2" w:rsidRPr="009C2DE5" w:rsidRDefault="00902DC2">
            <w:pPr>
              <w:jc w:val="center"/>
              <w:rPr>
                <w:rFonts w:ascii="Tahoma" w:hAnsi="Tahoma" w:cs="Tahoma"/>
                <w:b/>
                <w:bCs/>
                <w:color w:val="004990"/>
                <w:sz w:val="20"/>
                <w:szCs w:val="20"/>
                <w:lang w:val="es-BO" w:eastAsia="es-BO"/>
              </w:rPr>
            </w:pPr>
            <w:commentRangeStart w:id="8"/>
            <w:r w:rsidRPr="009C2DE5">
              <w:rPr>
                <w:rFonts w:ascii="Tahoma" w:hAnsi="Tahoma" w:cs="Tahoma"/>
                <w:b/>
                <w:bCs/>
                <w:color w:val="004990"/>
                <w:sz w:val="20"/>
                <w:szCs w:val="20"/>
                <w:lang w:val="es-BO" w:eastAsia="es-BO"/>
              </w:rPr>
              <w:t>TOTAL</w:t>
            </w:r>
            <w:commentRangeEnd w:id="8"/>
            <w:r>
              <w:rPr>
                <w:rStyle w:val="Refdecomentario"/>
                <w:rFonts w:ascii="Century Gothic" w:hAnsi="Century Gothic"/>
              </w:rPr>
              <w:commentReference w:id="8"/>
            </w:r>
            <w:r w:rsidRPr="009C2DE5">
              <w:rPr>
                <w:rFonts w:ascii="Tahoma" w:hAnsi="Tahoma" w:cs="Tahoma"/>
                <w:b/>
                <w:bCs/>
                <w:color w:val="004990"/>
                <w:sz w:val="20"/>
                <w:szCs w:val="20"/>
                <w:lang w:val="es-BO" w:eastAsia="es-BO"/>
              </w:rPr>
              <w:t xml:space="preserve"> CRITERIOS </w:t>
            </w:r>
            <w:r>
              <w:rPr>
                <w:rFonts w:ascii="Tahoma" w:hAnsi="Tahoma" w:cs="Tahoma"/>
                <w:b/>
                <w:bCs/>
                <w:color w:val="004990"/>
                <w:sz w:val="20"/>
                <w:szCs w:val="20"/>
                <w:lang w:val="es-BO" w:eastAsia="es-BO"/>
              </w:rPr>
              <w:t>A+B</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C2" w:rsidRPr="009C2DE5" w:rsidRDefault="00902DC2" w:rsidP="00902DC2">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bl>
    <w:p w:rsidR="000D3CB0" w:rsidRPr="009C2DE5" w:rsidRDefault="000D3CB0" w:rsidP="000D3CB0">
      <w:pPr>
        <w:jc w:val="both"/>
        <w:rPr>
          <w:rFonts w:ascii="Tahoma" w:hAnsi="Tahoma" w:cs="Tahoma"/>
          <w:i/>
          <w:color w:val="004990"/>
          <w:sz w:val="18"/>
          <w:szCs w:val="18"/>
          <w:lang w:val="es-ES_tradnl"/>
        </w:rPr>
      </w:pPr>
    </w:p>
    <w:p w:rsidR="000D3CB0" w:rsidRDefault="000D3CB0" w:rsidP="000D3CB0">
      <w:pPr>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 xml:space="preserve">ta mínima de aprobación es de </w:t>
      </w:r>
      <w:r w:rsidR="00902DC2">
        <w:rPr>
          <w:rFonts w:ascii="Tahoma" w:hAnsi="Tahoma" w:cs="Tahoma"/>
          <w:b/>
          <w:color w:val="004990"/>
          <w:sz w:val="18"/>
          <w:szCs w:val="18"/>
          <w:lang w:val="es-ES_tradnl"/>
        </w:rPr>
        <w:t>90</w:t>
      </w:r>
      <w:r w:rsidRPr="009C2DE5">
        <w:rPr>
          <w:rFonts w:ascii="Tahoma" w:hAnsi="Tahoma" w:cs="Tahoma"/>
          <w:b/>
          <w:color w:val="004990"/>
          <w:sz w:val="18"/>
          <w:szCs w:val="18"/>
          <w:lang w:val="es-ES_tradnl"/>
        </w:rPr>
        <w:t>% d</w:t>
      </w:r>
      <w:r>
        <w:rPr>
          <w:rFonts w:ascii="Tahoma" w:hAnsi="Tahoma" w:cs="Tahoma"/>
          <w:b/>
          <w:color w:val="004990"/>
          <w:sz w:val="18"/>
          <w:szCs w:val="18"/>
          <w:lang w:val="es-ES_tradnl"/>
        </w:rPr>
        <w:t>e la Calificación Total.</w:t>
      </w:r>
    </w:p>
    <w:p w:rsidR="000D3CB0" w:rsidRDefault="000D3CB0" w:rsidP="000D3CB0">
      <w:pPr>
        <w:ind w:firstLine="426"/>
        <w:jc w:val="both"/>
        <w:rPr>
          <w:rFonts w:ascii="Tahoma" w:hAnsi="Tahoma" w:cs="Tahoma"/>
          <w:b/>
          <w:color w:val="004990"/>
          <w:sz w:val="18"/>
          <w:szCs w:val="18"/>
          <w:lang w:val="es-ES_tradnl"/>
        </w:rPr>
      </w:pPr>
    </w:p>
    <w:p w:rsidR="000D3CB0" w:rsidRDefault="000D3CB0" w:rsidP="000D3CB0">
      <w:pPr>
        <w:ind w:firstLine="426"/>
        <w:jc w:val="both"/>
        <w:rPr>
          <w:rFonts w:ascii="Tahoma" w:hAnsi="Tahoma" w:cs="Tahoma"/>
          <w:color w:val="004990"/>
          <w:sz w:val="20"/>
          <w:szCs w:val="20"/>
        </w:rPr>
      </w:pPr>
    </w:p>
    <w:p w:rsidR="000D3CB0" w:rsidRDefault="000D3CB0" w:rsidP="000D3CB0">
      <w:pPr>
        <w:pStyle w:val="Ttulo1"/>
        <w:numPr>
          <w:ilvl w:val="0"/>
          <w:numId w:val="0"/>
        </w:numPr>
        <w:jc w:val="center"/>
        <w:rPr>
          <w:color w:val="004990"/>
          <w:sz w:val="28"/>
          <w:szCs w:val="28"/>
          <w:u w:val="none"/>
        </w:rPr>
      </w:pPr>
    </w:p>
    <w:p w:rsidR="000D3CB0" w:rsidRDefault="000D3CB0" w:rsidP="000D3CB0">
      <w:pPr>
        <w:rPr>
          <w:lang w:val="es-MX"/>
        </w:rPr>
      </w:pPr>
    </w:p>
    <w:p w:rsidR="000D3CB0" w:rsidRDefault="000D3CB0" w:rsidP="000D3CB0">
      <w:pPr>
        <w:rPr>
          <w:lang w:val="es-MX"/>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184D0B" w:rsidRPr="00541C91" w:rsidRDefault="00184D0B" w:rsidP="00184D0B">
      <w:pPr>
        <w:spacing w:line="276" w:lineRule="auto"/>
        <w:ind w:left="426"/>
        <w:jc w:val="both"/>
        <w:rPr>
          <w:rFonts w:ascii="Arial" w:hAnsi="Arial" w:cs="Arial"/>
          <w:i/>
          <w:szCs w:val="20"/>
        </w:rPr>
      </w:pPr>
    </w:p>
    <w:p w:rsidR="00CB1CB8" w:rsidRDefault="00CB1CB8" w:rsidP="00651FAA">
      <w:pPr>
        <w:pStyle w:val="Ttulo1"/>
        <w:numPr>
          <w:ilvl w:val="0"/>
          <w:numId w:val="0"/>
        </w:numPr>
        <w:jc w:val="center"/>
        <w:rPr>
          <w:sz w:val="28"/>
          <w:szCs w:val="28"/>
          <w:u w:val="none"/>
        </w:rPr>
      </w:pPr>
      <w:bookmarkStart w:id="9" w:name="_Toc330030632"/>
    </w:p>
    <w:p w:rsidR="00651FAA" w:rsidRPr="00541C91" w:rsidRDefault="00651FAA" w:rsidP="00651FAA">
      <w:pPr>
        <w:pStyle w:val="Ttulo1"/>
        <w:numPr>
          <w:ilvl w:val="0"/>
          <w:numId w:val="0"/>
        </w:numPr>
        <w:jc w:val="center"/>
        <w:rPr>
          <w:sz w:val="28"/>
          <w:szCs w:val="28"/>
          <w:u w:val="none"/>
        </w:rPr>
      </w:pPr>
      <w:r w:rsidRPr="00541C91">
        <w:rPr>
          <w:sz w:val="28"/>
          <w:szCs w:val="28"/>
          <w:u w:val="none"/>
        </w:rPr>
        <w:t>PARTE III</w:t>
      </w:r>
      <w:bookmarkEnd w:id="9"/>
    </w:p>
    <w:p w:rsidR="00651FAA" w:rsidRDefault="00651FAA" w:rsidP="00651FAA">
      <w:pPr>
        <w:rPr>
          <w:sz w:val="28"/>
          <w:szCs w:val="28"/>
          <w:lang w:val="es-MX"/>
        </w:rPr>
      </w:pPr>
    </w:p>
    <w:p w:rsidR="00513143" w:rsidRDefault="00513143" w:rsidP="00651FAA">
      <w:pPr>
        <w:rPr>
          <w:sz w:val="28"/>
          <w:szCs w:val="28"/>
          <w:lang w:val="es-MX"/>
        </w:rPr>
      </w:pPr>
    </w:p>
    <w:p w:rsidR="00513143" w:rsidRPr="00541C91" w:rsidRDefault="00513143" w:rsidP="00651FAA">
      <w:pPr>
        <w:rPr>
          <w:sz w:val="28"/>
          <w:szCs w:val="28"/>
          <w:lang w:val="es-MX"/>
        </w:rPr>
      </w:pPr>
    </w:p>
    <w:p w:rsidR="00651FAA" w:rsidRPr="00541C91" w:rsidRDefault="00651FAA" w:rsidP="00651FAA">
      <w:pPr>
        <w:jc w:val="center"/>
        <w:rPr>
          <w:rFonts w:ascii="Tahoma" w:hAnsi="Tahoma" w:cs="Tahoma"/>
          <w:b/>
          <w:sz w:val="28"/>
          <w:szCs w:val="28"/>
        </w:rPr>
      </w:pPr>
      <w:r w:rsidRPr="00541C91">
        <w:rPr>
          <w:rFonts w:ascii="Tahoma" w:hAnsi="Tahoma" w:cs="Tahoma"/>
          <w:b/>
          <w:sz w:val="28"/>
          <w:szCs w:val="28"/>
        </w:rPr>
        <w:t>ANEXOS</w:t>
      </w:r>
    </w:p>
    <w:p w:rsidR="00651FAA" w:rsidRPr="00541C91" w:rsidRDefault="00651FAA" w:rsidP="00651FAA">
      <w:pPr>
        <w:rPr>
          <w:rFonts w:ascii="Arial" w:hAnsi="Arial" w:cs="Arial"/>
          <w:i/>
          <w:szCs w:val="20"/>
        </w:rPr>
      </w:pPr>
    </w:p>
    <w:p w:rsidR="00651FAA" w:rsidRPr="00513143" w:rsidRDefault="00651FAA" w:rsidP="00651FAA">
      <w:pPr>
        <w:rPr>
          <w:rFonts w:ascii="Arial" w:hAnsi="Arial" w:cs="Arial"/>
          <w:i/>
          <w:sz w:val="22"/>
          <w:szCs w:val="22"/>
        </w:rPr>
      </w:pPr>
    </w:p>
    <w:p w:rsidR="00651FAA" w:rsidRPr="00513143" w:rsidRDefault="00651FAA" w:rsidP="00651FAA">
      <w:pPr>
        <w:rPr>
          <w:rFonts w:ascii="Arial" w:hAnsi="Arial" w:cs="Arial"/>
          <w:i/>
          <w:sz w:val="22"/>
          <w:szCs w:val="22"/>
        </w:rPr>
      </w:pPr>
    </w:p>
    <w:p w:rsidR="00887F60" w:rsidRPr="00513143" w:rsidRDefault="00887F60" w:rsidP="00887F60">
      <w:pPr>
        <w:rPr>
          <w:rFonts w:ascii="Tahoma" w:hAnsi="Tahoma" w:cs="Tahoma"/>
          <w:sz w:val="22"/>
          <w:szCs w:val="22"/>
        </w:rPr>
      </w:pPr>
      <w:r w:rsidRPr="00513143">
        <w:rPr>
          <w:rFonts w:ascii="Tahoma" w:hAnsi="Tahoma" w:cs="Tahoma"/>
          <w:sz w:val="22"/>
          <w:szCs w:val="22"/>
        </w:rPr>
        <w:t>Anexo No. 1 – Consideraciones Generales del Proceso de Contratación</w:t>
      </w:r>
    </w:p>
    <w:p w:rsidR="00887F60" w:rsidRPr="00513143" w:rsidRDefault="00887F60" w:rsidP="00887F60">
      <w:pPr>
        <w:rPr>
          <w:rFonts w:ascii="Tahoma" w:hAnsi="Tahoma" w:cs="Tahoma"/>
          <w:sz w:val="22"/>
          <w:szCs w:val="22"/>
        </w:rPr>
      </w:pPr>
      <w:r w:rsidRPr="00513143">
        <w:rPr>
          <w:rFonts w:ascii="Tahoma" w:hAnsi="Tahoma" w:cs="Tahoma"/>
          <w:sz w:val="22"/>
          <w:szCs w:val="22"/>
        </w:rPr>
        <w:t>Anexo No. 2 – Declaración de Integridad del Personal de la Empresa proponente</w:t>
      </w:r>
    </w:p>
    <w:p w:rsidR="00887F60" w:rsidRPr="00513143" w:rsidRDefault="00887F60" w:rsidP="00887F60">
      <w:pPr>
        <w:rPr>
          <w:rFonts w:ascii="Tahoma" w:hAnsi="Tahoma" w:cs="Tahoma"/>
          <w:sz w:val="22"/>
          <w:szCs w:val="22"/>
        </w:rPr>
      </w:pPr>
      <w:r w:rsidRPr="00513143">
        <w:rPr>
          <w:rFonts w:ascii="Tahoma" w:hAnsi="Tahoma" w:cs="Tahoma"/>
          <w:sz w:val="22"/>
          <w:szCs w:val="22"/>
        </w:rPr>
        <w:t>Anexo No. 3 – Modelo del documento de compra</w:t>
      </w: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651FAA" w:rsidRDefault="00651FAA" w:rsidP="00651FAA">
      <w:pPr>
        <w:rPr>
          <w:rFonts w:ascii="Tahoma" w:hAnsi="Tahoma" w:cs="Tahoma"/>
          <w:color w:val="004990"/>
          <w:sz w:val="22"/>
          <w:szCs w:val="22"/>
        </w:rPr>
      </w:pPr>
    </w:p>
    <w:p w:rsidR="00E318FA" w:rsidRDefault="00E318F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0826CA" w:rsidRDefault="000826CA" w:rsidP="000826CA">
      <w:pPr>
        <w:rPr>
          <w:rFonts w:ascii="Tahoma" w:hAnsi="Tahoma" w:cs="Tahoma"/>
          <w:color w:val="004990"/>
          <w:sz w:val="22"/>
          <w:szCs w:val="22"/>
        </w:rPr>
      </w:pPr>
    </w:p>
    <w:p w:rsidR="00887F60" w:rsidRDefault="00887F60" w:rsidP="000826CA">
      <w:pPr>
        <w:rPr>
          <w:rFonts w:ascii="Tahoma" w:hAnsi="Tahoma" w:cs="Tahoma"/>
          <w:color w:val="004990"/>
          <w:sz w:val="22"/>
          <w:szCs w:val="22"/>
        </w:rPr>
      </w:pPr>
    </w:p>
    <w:p w:rsidR="000826CA" w:rsidRDefault="000826CA" w:rsidP="000826CA">
      <w:pPr>
        <w:rPr>
          <w:lang w:val="es-MX"/>
        </w:rPr>
      </w:pPr>
    </w:p>
    <w:p w:rsidR="00513143" w:rsidRDefault="00513143" w:rsidP="000826CA">
      <w:pPr>
        <w:rPr>
          <w:lang w:val="es-MX"/>
        </w:rPr>
      </w:pPr>
    </w:p>
    <w:p w:rsidR="00513143" w:rsidRDefault="00513143" w:rsidP="000826CA">
      <w:pPr>
        <w:rPr>
          <w:lang w:val="es-MX"/>
        </w:rPr>
      </w:pPr>
    </w:p>
    <w:p w:rsidR="00887F60" w:rsidRDefault="00887F60" w:rsidP="000826CA">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5F0EE1"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t xml:space="preserve">ANEXO No. </w:t>
            </w:r>
            <w:proofErr w:type="gramStart"/>
            <w:r w:rsidRPr="00887F60">
              <w:rPr>
                <w:rFonts w:ascii="Tahoma" w:hAnsi="Tahoma" w:cs="Tahoma"/>
                <w:b/>
                <w:sz w:val="28"/>
                <w:szCs w:val="28"/>
                <w:lang w:val="pt-BR"/>
              </w:rPr>
              <w:t>1</w:t>
            </w:r>
            <w:proofErr w:type="gramEnd"/>
          </w:p>
        </w:tc>
        <w:tc>
          <w:tcPr>
            <w:tcW w:w="7365" w:type="dxa"/>
            <w:vAlign w:val="center"/>
          </w:tcPr>
          <w:p w:rsidR="00887F60" w:rsidRPr="00887F60" w:rsidRDefault="00887F60" w:rsidP="00887F60">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887F60" w:rsidRPr="00887F60" w:rsidRDefault="00887F60" w:rsidP="00887F60">
      <w:pPr>
        <w:ind w:left="348"/>
        <w:jc w:val="both"/>
        <w:rPr>
          <w:rFonts w:ascii="Tahoma" w:hAnsi="Tahoma" w:cs="Tahoma"/>
          <w:b/>
          <w:lang w:val="pt-BR"/>
        </w:rPr>
      </w:pPr>
    </w:p>
    <w:p w:rsidR="00887F60" w:rsidRPr="00887F60" w:rsidRDefault="00887F60" w:rsidP="00887F60">
      <w:pPr>
        <w:ind w:left="348"/>
        <w:jc w:val="both"/>
        <w:rPr>
          <w:rFonts w:ascii="Tahoma" w:hAnsi="Tahoma" w:cs="Tahoma"/>
          <w:b/>
          <w:sz w:val="22"/>
          <w:szCs w:val="22"/>
        </w:rPr>
      </w:pPr>
    </w:p>
    <w:p w:rsidR="00887F60" w:rsidRPr="00887F60" w:rsidRDefault="00887F60" w:rsidP="00887F60">
      <w:pPr>
        <w:jc w:val="both"/>
        <w:rPr>
          <w:rFonts w:ascii="Tahoma" w:hAnsi="Tahoma" w:cs="Tahoma"/>
          <w:b/>
          <w:sz w:val="22"/>
          <w:szCs w:val="22"/>
        </w:rPr>
      </w:pPr>
      <w:r w:rsidRPr="00887F60">
        <w:rPr>
          <w:rFonts w:ascii="Tahoma" w:hAnsi="Tahoma" w:cs="Tahoma"/>
          <w:b/>
          <w:sz w:val="22"/>
          <w:szCs w:val="22"/>
        </w:rPr>
        <w:t xml:space="preserve">Consideraciones Generales </w:t>
      </w:r>
    </w:p>
    <w:p w:rsidR="00887F60" w:rsidRPr="00887F60" w:rsidRDefault="00887F60" w:rsidP="00887F60">
      <w:pPr>
        <w:jc w:val="both"/>
        <w:rPr>
          <w:rFonts w:ascii="Tahoma" w:hAnsi="Tahoma" w:cs="Tahoma"/>
          <w:b/>
        </w:rPr>
      </w:pP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 w:name="_Toc130955312"/>
      <w:bookmarkStart w:id="11" w:name="_Toc130955253"/>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10"/>
      <w:bookmarkEnd w:id="11"/>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2" w:name="_Toc130955313"/>
      <w:bookmarkStart w:id="13" w:name="_Toc130955254"/>
    </w:p>
    <w:p w:rsidR="00887F60" w:rsidRPr="00887F60" w:rsidRDefault="00887F60" w:rsidP="001D5DAA">
      <w:pPr>
        <w:numPr>
          <w:ilvl w:val="0"/>
          <w:numId w:val="18"/>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12"/>
      <w:bookmarkEnd w:id="1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887F60" w:rsidRPr="00887F60" w:rsidRDefault="00887F60" w:rsidP="001D5DAA">
      <w:pPr>
        <w:numPr>
          <w:ilvl w:val="0"/>
          <w:numId w:val="18"/>
        </w:numPr>
        <w:spacing w:after="200"/>
        <w:ind w:left="567" w:hanging="567"/>
        <w:jc w:val="both"/>
        <w:rPr>
          <w:rFonts w:ascii="Tahoma" w:hAnsi="Tahoma" w:cs="Tahoma"/>
          <w:sz w:val="22"/>
          <w:szCs w:val="22"/>
        </w:rPr>
      </w:pPr>
      <w:bookmarkStart w:id="14" w:name="_Toc301514304"/>
      <w:bookmarkStart w:id="15" w:name="_Toc280114083"/>
      <w:bookmarkStart w:id="16" w:name="_Toc273432959"/>
      <w:bookmarkStart w:id="17" w:name="_Toc301514303"/>
      <w:bookmarkStart w:id="18" w:name="_Toc280114082"/>
      <w:bookmarkStart w:id="19" w:name="_Toc273432958"/>
      <w:bookmarkStart w:id="20" w:name="_Toc247462134"/>
      <w:r w:rsidRPr="00887F60">
        <w:rPr>
          <w:rFonts w:ascii="Tahoma" w:hAnsi="Tahoma" w:cs="Tahoma"/>
          <w:b/>
          <w:sz w:val="22"/>
          <w:szCs w:val="22"/>
        </w:rPr>
        <w:t>Prohibición de Competencia</w:t>
      </w:r>
      <w:bookmarkEnd w:id="14"/>
      <w:bookmarkEnd w:id="15"/>
      <w:bookmarkEnd w:id="1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887F60" w:rsidRPr="00887F60" w:rsidRDefault="00887F60" w:rsidP="00887F60">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887F60" w:rsidRPr="00887F60" w:rsidRDefault="00887F60" w:rsidP="00887F60">
      <w:pPr>
        <w:ind w:left="567"/>
        <w:jc w:val="both"/>
        <w:rPr>
          <w:rFonts w:ascii="Tahoma" w:hAnsi="Tahoma" w:cs="Tahoma"/>
        </w:rPr>
      </w:pPr>
    </w:p>
    <w:p w:rsidR="00887F60" w:rsidRPr="00887F60" w:rsidRDefault="00887F60" w:rsidP="00887F60">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rsidR="00887F60" w:rsidRPr="00887F60" w:rsidRDefault="00887F60" w:rsidP="00887F60">
      <w:pPr>
        <w:ind w:left="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b/>
          <w:sz w:val="22"/>
          <w:szCs w:val="22"/>
        </w:rPr>
      </w:pPr>
      <w:bookmarkStart w:id="21" w:name="_Toc301514305"/>
      <w:bookmarkStart w:id="22" w:name="_Toc280114084"/>
      <w:bookmarkStart w:id="23" w:name="_Toc278876163"/>
      <w:r w:rsidRPr="00887F60">
        <w:rPr>
          <w:rFonts w:ascii="Tahoma" w:hAnsi="Tahoma" w:cs="Tahoma"/>
          <w:b/>
          <w:sz w:val="22"/>
          <w:szCs w:val="22"/>
        </w:rPr>
        <w:t>Impedidos de Participar</w:t>
      </w:r>
      <w:bookmarkEnd w:id="21"/>
      <w:bookmarkEnd w:id="22"/>
      <w:bookmarkEnd w:id="2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887F60" w:rsidRPr="00887F60" w:rsidRDefault="00887F60" w:rsidP="00887F60">
      <w:pPr>
        <w:ind w:left="567"/>
        <w:jc w:val="both"/>
        <w:rPr>
          <w:rFonts w:ascii="Tahoma" w:hAnsi="Tahoma" w:cs="Tahoma"/>
          <w:b/>
          <w:sz w:val="22"/>
          <w:szCs w:val="22"/>
        </w:rPr>
      </w:pPr>
    </w:p>
    <w:p w:rsidR="00887F60" w:rsidRPr="00887F60" w:rsidRDefault="00887F60" w:rsidP="00887F60">
      <w:pPr>
        <w:rPr>
          <w:rFonts w:ascii="Tahoma" w:hAnsi="Tahoma" w:cs="Tahoma"/>
          <w:b/>
          <w:sz w:val="22"/>
          <w:szCs w:val="22"/>
        </w:rPr>
      </w:pPr>
      <w:bookmarkStart w:id="24" w:name="_Toc304889409"/>
      <w:bookmarkStart w:id="25" w:name="_Toc304889488"/>
      <w:bookmarkStart w:id="26" w:name="_Toc304909215"/>
      <w:bookmarkStart w:id="27" w:name="_Toc305014209"/>
      <w:r w:rsidRPr="00887F60">
        <w:rPr>
          <w:rFonts w:ascii="Tahoma" w:hAnsi="Tahoma" w:cs="Tahoma"/>
          <w:b/>
          <w:sz w:val="22"/>
          <w:szCs w:val="22"/>
        </w:rPr>
        <w:t>Consideraciones previas a la presentación de propuestas</w:t>
      </w:r>
      <w:bookmarkEnd w:id="24"/>
      <w:bookmarkEnd w:id="25"/>
      <w:bookmarkEnd w:id="26"/>
      <w:bookmarkEnd w:id="27"/>
    </w:p>
    <w:p w:rsidR="00887F60" w:rsidRPr="00887F60" w:rsidRDefault="00887F60" w:rsidP="00887F60">
      <w:pPr>
        <w:rPr>
          <w:rFonts w:ascii="Tahoma" w:hAnsi="Tahoma" w:cs="Tahoma"/>
          <w:b/>
          <w:sz w:val="22"/>
          <w:szCs w:val="22"/>
        </w:rPr>
      </w:pPr>
    </w:p>
    <w:p w:rsidR="00887F60" w:rsidRPr="00887F60" w:rsidRDefault="00887F60" w:rsidP="001D5DAA">
      <w:pPr>
        <w:numPr>
          <w:ilvl w:val="0"/>
          <w:numId w:val="18"/>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887F60" w:rsidRPr="00887F60" w:rsidRDefault="00887F60" w:rsidP="00887F60">
      <w:pPr>
        <w:ind w:left="567" w:hanging="567"/>
        <w:jc w:val="both"/>
        <w:rPr>
          <w:rFonts w:ascii="Tahoma" w:hAnsi="Tahoma" w:cs="Tahoma"/>
          <w:b/>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887F60" w:rsidRPr="00887F60" w:rsidRDefault="00887F60" w:rsidP="00887F60">
      <w:pPr>
        <w:ind w:left="720"/>
        <w:jc w:val="both"/>
        <w:rPr>
          <w:rFonts w:ascii="Tahoma" w:hAnsi="Tahoma" w:cs="Tahoma"/>
          <w:sz w:val="22"/>
          <w:szCs w:val="22"/>
        </w:rPr>
      </w:pPr>
    </w:p>
    <w:bookmarkEnd w:id="17"/>
    <w:bookmarkEnd w:id="18"/>
    <w:bookmarkEnd w:id="19"/>
    <w:bookmarkEnd w:id="20"/>
    <w:p w:rsidR="00887F60" w:rsidRPr="00887F60" w:rsidRDefault="00887F60" w:rsidP="00887F60">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887F60" w:rsidRPr="00887F60" w:rsidRDefault="00887F60" w:rsidP="00887F60">
      <w:pPr>
        <w:jc w:val="both"/>
        <w:rPr>
          <w:rFonts w:ascii="Tahoma" w:hAnsi="Tahoma" w:cs="Tahoma"/>
          <w:b/>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rsidR="00887F60" w:rsidRPr="00887F60" w:rsidRDefault="00887F60" w:rsidP="00887F60">
      <w:pPr>
        <w:ind w:left="567" w:hanging="567"/>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887F60" w:rsidRPr="00887F60" w:rsidRDefault="00887F60" w:rsidP="00887F60">
      <w:pPr>
        <w:ind w:left="720"/>
        <w:rPr>
          <w:rFonts w:ascii="Tahoma" w:hAnsi="Tahoma" w:cs="Tahoma"/>
          <w:sz w:val="22"/>
          <w:szCs w:val="22"/>
          <w:lang w:eastAsia="en-US"/>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887F60" w:rsidRPr="00887F60" w:rsidRDefault="00887F60" w:rsidP="00887F60">
      <w:pPr>
        <w:ind w:left="720"/>
        <w:rPr>
          <w:rFonts w:ascii="Tahoma" w:hAnsi="Tahoma" w:cs="Tahoma"/>
          <w:sz w:val="22"/>
          <w:szCs w:val="22"/>
          <w:lang w:eastAsia="en-US"/>
        </w:rPr>
      </w:pPr>
    </w:p>
    <w:p w:rsidR="00887F60" w:rsidRPr="00887F60" w:rsidRDefault="00887F60" w:rsidP="001D5DAA">
      <w:pPr>
        <w:numPr>
          <w:ilvl w:val="0"/>
          <w:numId w:val="94"/>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887F60" w:rsidRPr="00887F60" w:rsidRDefault="00887F60" w:rsidP="001D5DAA">
      <w:pPr>
        <w:numPr>
          <w:ilvl w:val="0"/>
          <w:numId w:val="94"/>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887F60" w:rsidRPr="00887F60" w:rsidRDefault="00887F60" w:rsidP="001D5DAA">
      <w:pPr>
        <w:numPr>
          <w:ilvl w:val="1"/>
          <w:numId w:val="94"/>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887F60" w:rsidRPr="00887F60" w:rsidRDefault="00887F60" w:rsidP="00887F60">
      <w:pPr>
        <w:tabs>
          <w:tab w:val="left" w:pos="1701"/>
        </w:tabs>
        <w:ind w:left="1134"/>
        <w:jc w:val="both"/>
        <w:rPr>
          <w:rFonts w:ascii="Tahoma" w:hAnsi="Tahoma" w:cs="Tahoma"/>
          <w:sz w:val="22"/>
          <w:szCs w:val="22"/>
          <w:lang w:val="es-BO" w:eastAsia="en-US"/>
        </w:rPr>
      </w:pPr>
    </w:p>
    <w:p w:rsidR="00887F60" w:rsidRPr="00887F60" w:rsidRDefault="00887F60" w:rsidP="00887F60">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887F60" w:rsidRPr="00887F60" w:rsidRDefault="00887F60" w:rsidP="00887F60">
      <w:pPr>
        <w:spacing w:after="120"/>
        <w:ind w:left="426"/>
        <w:jc w:val="both"/>
        <w:rPr>
          <w:rFonts w:ascii="Tahoma" w:hAnsi="Tahoma" w:cs="Tahoma"/>
          <w:sz w:val="22"/>
          <w:szCs w:val="22"/>
          <w:lang w:val="es-BO" w:eastAsia="en-US"/>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887F60" w:rsidRPr="00887F60" w:rsidRDefault="00887F60" w:rsidP="00887F60">
      <w:pPr>
        <w:spacing w:after="120"/>
        <w:ind w:left="426"/>
        <w:jc w:val="both"/>
        <w:rPr>
          <w:rFonts w:ascii="Tahoma" w:hAnsi="Tahoma" w:cs="Tahoma"/>
          <w:sz w:val="22"/>
          <w:szCs w:val="22"/>
          <w:lang w:val="es-BO" w:eastAsia="en-US"/>
        </w:rPr>
      </w:pPr>
    </w:p>
    <w:p w:rsidR="00887F60" w:rsidRPr="00887F60" w:rsidRDefault="00887F60" w:rsidP="001D5DAA">
      <w:pPr>
        <w:numPr>
          <w:ilvl w:val="0"/>
          <w:numId w:val="21"/>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887F60" w:rsidRPr="00887F60" w:rsidRDefault="00887F60" w:rsidP="001D5DA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887F60" w:rsidRPr="00887F60" w:rsidRDefault="00887F60" w:rsidP="001D5DAA">
      <w:pPr>
        <w:numPr>
          <w:ilvl w:val="0"/>
          <w:numId w:val="21"/>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887F60" w:rsidRPr="00887F60" w:rsidRDefault="00887F60" w:rsidP="00887F60">
      <w:pPr>
        <w:ind w:left="1068"/>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28" w:name="_Toc130955328"/>
      <w:bookmarkStart w:id="29" w:name="_Toc130955269"/>
      <w:r w:rsidRPr="00887F60">
        <w:rPr>
          <w:rFonts w:ascii="Tahoma" w:hAnsi="Tahoma" w:cs="Tahoma"/>
          <w:b/>
          <w:sz w:val="22"/>
          <w:szCs w:val="22"/>
        </w:rPr>
        <w:t xml:space="preserve">Anulación </w:t>
      </w:r>
      <w:bookmarkEnd w:id="28"/>
      <w:bookmarkEnd w:id="29"/>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887F60" w:rsidRPr="00887F60" w:rsidRDefault="00887F60" w:rsidP="00887F60">
      <w:pPr>
        <w:jc w:val="both"/>
        <w:rPr>
          <w:rFonts w:ascii="Tahoma" w:hAnsi="Tahoma" w:cs="Tahoma"/>
          <w:sz w:val="22"/>
          <w:szCs w:val="22"/>
        </w:rPr>
      </w:pPr>
    </w:p>
    <w:p w:rsidR="00887F60" w:rsidRPr="00887F60" w:rsidRDefault="00887F60" w:rsidP="001D5DAA">
      <w:pPr>
        <w:numPr>
          <w:ilvl w:val="0"/>
          <w:numId w:val="1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887F60" w:rsidRPr="00887F60" w:rsidRDefault="00887F60" w:rsidP="001D5DA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887F60" w:rsidRPr="00887F60" w:rsidRDefault="00887F60" w:rsidP="001D5DAA">
      <w:pPr>
        <w:numPr>
          <w:ilvl w:val="0"/>
          <w:numId w:val="19"/>
        </w:numPr>
        <w:ind w:left="1134" w:hanging="567"/>
        <w:jc w:val="both"/>
        <w:rPr>
          <w:rFonts w:ascii="Tahoma" w:hAnsi="Tahoma" w:cs="Tahoma"/>
          <w:sz w:val="22"/>
          <w:szCs w:val="22"/>
        </w:rPr>
      </w:pPr>
      <w:r w:rsidRPr="00887F60">
        <w:rPr>
          <w:rFonts w:ascii="Tahoma" w:hAnsi="Tahoma" w:cs="Tahoma"/>
          <w:sz w:val="22"/>
          <w:szCs w:val="22"/>
        </w:rPr>
        <w:t xml:space="preserve">Cuando a juicio de Entel S.A., las ofertas no se adecuen a sus intereses y/o a las normas y procedimientos legales vigentes. </w:t>
      </w:r>
    </w:p>
    <w:p w:rsidR="00887F60" w:rsidRPr="00887F60" w:rsidRDefault="00887F60" w:rsidP="00887F60">
      <w:pPr>
        <w:ind w:left="1418"/>
        <w:jc w:val="both"/>
        <w:rPr>
          <w:rFonts w:ascii="Tahoma" w:hAnsi="Tahoma" w:cs="Tahoma"/>
          <w:sz w:val="22"/>
          <w:szCs w:val="22"/>
        </w:rPr>
      </w:pPr>
    </w:p>
    <w:p w:rsidR="00887F60" w:rsidRPr="00887F60" w:rsidRDefault="00887F60" w:rsidP="001D5DAA">
      <w:pPr>
        <w:numPr>
          <w:ilvl w:val="0"/>
          <w:numId w:val="18"/>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rsidR="00887F60" w:rsidRPr="00887F60" w:rsidRDefault="00887F60" w:rsidP="00887F60">
      <w:pPr>
        <w:ind w:left="567"/>
        <w:jc w:val="both"/>
        <w:rPr>
          <w:rFonts w:ascii="Tahoma" w:hAnsi="Tahoma" w:cs="Tahoma"/>
          <w:sz w:val="22"/>
          <w:szCs w:val="22"/>
        </w:rPr>
      </w:pP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rsidR="00887F60" w:rsidRPr="00887F60" w:rsidRDefault="00887F60" w:rsidP="001D5DAA">
      <w:pPr>
        <w:numPr>
          <w:ilvl w:val="0"/>
          <w:numId w:val="20"/>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rsidR="00887F60" w:rsidRPr="00887F60" w:rsidRDefault="00887F60" w:rsidP="001D5DAA">
      <w:pPr>
        <w:numPr>
          <w:ilvl w:val="0"/>
          <w:numId w:val="20"/>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887F60" w:rsidRPr="00887F60" w:rsidRDefault="00887F60" w:rsidP="00887F60">
      <w:pPr>
        <w:jc w:val="both"/>
        <w:rPr>
          <w:rFonts w:ascii="Tahoma" w:hAnsi="Tahoma" w:cs="Tahoma"/>
          <w:sz w:val="22"/>
          <w:szCs w:val="22"/>
        </w:rPr>
      </w:pPr>
    </w:p>
    <w:p w:rsidR="00887F60" w:rsidRPr="00887F60" w:rsidRDefault="00887F60" w:rsidP="001D5DAA">
      <w:pPr>
        <w:numPr>
          <w:ilvl w:val="0"/>
          <w:numId w:val="18"/>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887F60" w:rsidRPr="00887F60" w:rsidRDefault="00887F60" w:rsidP="00887F60">
      <w:pPr>
        <w:ind w:left="348"/>
        <w:rPr>
          <w:rFonts w:ascii="Tahoma" w:hAnsi="Tahoma" w:cs="Tahoma"/>
          <w:sz w:val="22"/>
          <w:szCs w:val="22"/>
        </w:rPr>
      </w:pPr>
      <w:r w:rsidRPr="00887F60">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887F60"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t xml:space="preserve">ANEXO No. </w:t>
            </w:r>
            <w:proofErr w:type="gramStart"/>
            <w:r w:rsidRPr="00887F60">
              <w:rPr>
                <w:rFonts w:ascii="Tahoma" w:hAnsi="Tahoma" w:cs="Tahoma"/>
                <w:b/>
                <w:sz w:val="28"/>
                <w:szCs w:val="28"/>
                <w:lang w:val="pt-BR"/>
              </w:rPr>
              <w:t>2</w:t>
            </w:r>
            <w:proofErr w:type="gramEnd"/>
          </w:p>
        </w:tc>
        <w:tc>
          <w:tcPr>
            <w:tcW w:w="7365" w:type="dxa"/>
            <w:vAlign w:val="center"/>
          </w:tcPr>
          <w:p w:rsidR="00887F60" w:rsidRPr="00887F60" w:rsidRDefault="00887F60" w:rsidP="00887F60">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rsidR="00887F60" w:rsidRPr="00887F60" w:rsidRDefault="00887F60" w:rsidP="00887F60">
      <w:pPr>
        <w:ind w:left="348"/>
        <w:jc w:val="both"/>
        <w:rPr>
          <w:rFonts w:ascii="Tahoma" w:hAnsi="Tahoma" w:cs="Tahoma"/>
          <w:b/>
          <w:lang w:val="pt-BR"/>
        </w:rPr>
      </w:pPr>
    </w:p>
    <w:p w:rsidR="00887F60" w:rsidRPr="00887F60" w:rsidRDefault="00887F60" w:rsidP="00887F60">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p>
        </w:tc>
      </w:tr>
      <w:tr w:rsidR="00887F60" w:rsidRPr="00887F60" w:rsidTr="00887F60">
        <w:trPr>
          <w:trHeight w:val="246"/>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jc w:val="center"/>
              <w:rPr>
                <w:rFonts w:ascii="Tahoma" w:hAnsi="Tahoma" w:cs="Tahoma"/>
                <w:sz w:val="22"/>
                <w:szCs w:val="22"/>
              </w:rPr>
            </w:pPr>
          </w:p>
        </w:tc>
      </w:tr>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r w:rsidRPr="00887F60">
              <w:rPr>
                <w:rFonts w:ascii="Tahoma" w:hAnsi="Tahoma" w:cs="Tahoma"/>
                <w:b/>
              </w:rPr>
              <w:t>LICITACIÓN PÚBLICA xx/2016</w:t>
            </w:r>
          </w:p>
        </w:tc>
      </w:tr>
      <w:tr w:rsidR="00887F60" w:rsidRPr="00887F60" w:rsidTr="00887F60">
        <w:trPr>
          <w:trHeight w:val="261"/>
        </w:trPr>
        <w:tc>
          <w:tcPr>
            <w:tcW w:w="2691" w:type="dxa"/>
            <w:tcBorders>
              <w:top w:val="nil"/>
              <w:left w:val="nil"/>
              <w:bottom w:val="nil"/>
              <w:right w:val="nil"/>
            </w:tcBorders>
            <w:tcMar>
              <w:left w:w="0" w:type="dxa"/>
              <w:right w:w="0" w:type="dxa"/>
            </w:tcMar>
            <w:vAlign w:val="center"/>
          </w:tcPr>
          <w:p w:rsidR="00887F60" w:rsidRPr="00887F60" w:rsidRDefault="00887F60" w:rsidP="00887F60">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rsidR="00887F60" w:rsidRPr="00887F60" w:rsidRDefault="00887F60" w:rsidP="00887F60">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rsidR="00887F60" w:rsidRPr="00887F60" w:rsidRDefault="00887F60" w:rsidP="00887F6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887F60" w:rsidRPr="00887F60" w:rsidRDefault="00887F60" w:rsidP="00887F60">
            <w:pPr>
              <w:rPr>
                <w:rFonts w:ascii="Tahoma" w:hAnsi="Tahoma" w:cs="Tahoma"/>
                <w:sz w:val="22"/>
                <w:szCs w:val="22"/>
              </w:rPr>
            </w:pPr>
          </w:p>
        </w:tc>
      </w:tr>
    </w:tbl>
    <w:p w:rsidR="00887F60" w:rsidRPr="00887F60" w:rsidRDefault="00887F60" w:rsidP="00887F60">
      <w:pPr>
        <w:ind w:left="348"/>
        <w:jc w:val="both"/>
        <w:rPr>
          <w:rFonts w:ascii="Tahoma" w:hAnsi="Tahoma" w:cs="Tahoma"/>
          <w:lang w:val="es-ES_tradnl"/>
        </w:rPr>
      </w:pPr>
    </w:p>
    <w:p w:rsidR="00887F60" w:rsidRPr="00887F60" w:rsidRDefault="00887F60" w:rsidP="00887F60">
      <w:pPr>
        <w:ind w:left="348"/>
        <w:jc w:val="both"/>
        <w:rPr>
          <w:rFonts w:ascii="Tahoma" w:hAnsi="Tahoma" w:cs="Tahoma"/>
          <w:lang w:val="es-ES_tradnl"/>
        </w:rPr>
      </w:pPr>
    </w:p>
    <w:p w:rsidR="00887F60" w:rsidRPr="00887F60" w:rsidRDefault="00887F60" w:rsidP="00887F60">
      <w:pPr>
        <w:jc w:val="both"/>
        <w:rPr>
          <w:rFonts w:ascii="Tahoma" w:hAnsi="Tahoma" w:cs="Tahoma"/>
          <w:sz w:val="22"/>
          <w:szCs w:val="22"/>
          <w:lang w:val="es-ES_tradnl"/>
        </w:rPr>
      </w:pPr>
      <w:r w:rsidRPr="00887F60">
        <w:rPr>
          <w:rFonts w:ascii="Tahoma" w:hAnsi="Tahoma" w:cs="Tahoma"/>
          <w:sz w:val="22"/>
          <w:szCs w:val="22"/>
          <w:lang w:val="es-ES_tradnl"/>
        </w:rPr>
        <w:t>De mi consideración:</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rsidR="00887F60" w:rsidRPr="00887F60" w:rsidRDefault="00887F60" w:rsidP="00887F60">
      <w:pPr>
        <w:suppressAutoHyphens/>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2"/>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rsidR="00887F60" w:rsidRPr="00887F60" w:rsidRDefault="00887F60" w:rsidP="00887F60">
      <w:pPr>
        <w:jc w:val="both"/>
        <w:rPr>
          <w:rFonts w:ascii="Tahoma" w:hAnsi="Tahoma" w:cs="Tahoma"/>
          <w:sz w:val="22"/>
          <w:szCs w:val="22"/>
          <w:lang w:val="es-ES_tradnl"/>
        </w:rPr>
      </w:pPr>
    </w:p>
    <w:p w:rsidR="00887F60" w:rsidRPr="00887F60" w:rsidRDefault="00887F60" w:rsidP="00887F60">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rsidR="00887F60" w:rsidRPr="00887F60" w:rsidRDefault="00887F60" w:rsidP="00887F60">
      <w:pPr>
        <w:jc w:val="both"/>
        <w:rPr>
          <w:rFonts w:ascii="Tahoma" w:hAnsi="Tahoma" w:cs="Tahoma"/>
          <w:sz w:val="22"/>
          <w:szCs w:val="22"/>
          <w:lang w:val="es-ES_tradnl"/>
        </w:rPr>
      </w:pP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887F60" w:rsidRPr="00887F60" w:rsidRDefault="00887F60" w:rsidP="00887F60">
      <w:pPr>
        <w:tabs>
          <w:tab w:val="num" w:pos="709"/>
        </w:tabs>
        <w:ind w:left="709" w:hanging="425"/>
        <w:jc w:val="both"/>
        <w:rPr>
          <w:rFonts w:ascii="Tahoma" w:hAnsi="Tahoma" w:cs="Tahoma"/>
          <w:sz w:val="22"/>
          <w:szCs w:val="22"/>
          <w:lang w:val="es-ES_tradnl"/>
        </w:rPr>
      </w:pP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887F60" w:rsidRPr="00887F60" w:rsidRDefault="00887F60" w:rsidP="001D5DAA">
      <w:pPr>
        <w:numPr>
          <w:ilvl w:val="0"/>
          <w:numId w:val="23"/>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887F60" w:rsidRPr="00887F60" w:rsidRDefault="00887F60" w:rsidP="00887F60">
      <w:pPr>
        <w:tabs>
          <w:tab w:val="right" w:pos="6663"/>
        </w:tabs>
        <w:jc w:val="center"/>
        <w:rPr>
          <w:rFonts w:ascii="Tahoma" w:hAnsi="Tahoma" w:cs="Tahoma"/>
          <w:sz w:val="22"/>
          <w:szCs w:val="22"/>
          <w:lang w:val="es-ES_tradnl"/>
        </w:rPr>
      </w:pPr>
    </w:p>
    <w:p w:rsidR="00887F60" w:rsidRPr="00887F60" w:rsidRDefault="00887F60" w:rsidP="00887F60">
      <w:pPr>
        <w:ind w:left="284"/>
        <w:jc w:val="both"/>
        <w:rPr>
          <w:rFonts w:ascii="Tahoma" w:hAnsi="Tahoma" w:cs="Tahoma"/>
          <w:sz w:val="22"/>
          <w:szCs w:val="22"/>
          <w:lang w:val="es-ES_tradnl"/>
        </w:rPr>
      </w:pPr>
      <w:r w:rsidRPr="00887F60">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887F60" w:rsidRPr="00887F60" w:rsidRDefault="00887F60" w:rsidP="00887F60">
      <w:pPr>
        <w:ind w:left="632"/>
        <w:jc w:val="both"/>
        <w:rPr>
          <w:rFonts w:ascii="Tahoma" w:hAnsi="Tahoma" w:cs="Tahoma"/>
          <w:sz w:val="22"/>
          <w:szCs w:val="22"/>
          <w:lang w:val="es-ES_tradnl"/>
        </w:rPr>
      </w:pPr>
    </w:p>
    <w:p w:rsidR="00887F60" w:rsidRPr="00887F60" w:rsidRDefault="00887F60" w:rsidP="00887F60">
      <w:pPr>
        <w:tabs>
          <w:tab w:val="right" w:pos="6663"/>
        </w:tabs>
        <w:ind w:left="348"/>
        <w:jc w:val="center"/>
        <w:rPr>
          <w:rFonts w:ascii="Tahoma" w:hAnsi="Tahoma" w:cs="Tahoma"/>
          <w:sz w:val="22"/>
          <w:szCs w:val="22"/>
          <w:lang w:val="es-ES_tradnl"/>
        </w:rPr>
      </w:pPr>
    </w:p>
    <w:p w:rsidR="00887F60" w:rsidRPr="00887F60" w:rsidRDefault="00887F60" w:rsidP="00887F60">
      <w:pPr>
        <w:tabs>
          <w:tab w:val="right" w:pos="6663"/>
        </w:tabs>
        <w:ind w:left="348"/>
        <w:jc w:val="center"/>
        <w:rPr>
          <w:rFonts w:ascii="Tahoma" w:hAnsi="Tahoma" w:cs="Tahoma"/>
          <w:sz w:val="22"/>
          <w:szCs w:val="22"/>
          <w:lang w:val="es-ES_tradnl"/>
        </w:rPr>
      </w:pPr>
    </w:p>
    <w:p w:rsidR="00887F60" w:rsidRPr="00887F60" w:rsidRDefault="00887F60" w:rsidP="00887F60">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center"/>
        <w:rPr>
          <w:rFonts w:ascii="Tahoma" w:hAnsi="Tahoma" w:cs="Tahoma"/>
          <w:b/>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lang w:val="es-ES_tradnl"/>
        </w:rPr>
      </w:pPr>
    </w:p>
    <w:p w:rsidR="00887F60" w:rsidRPr="00887F60" w:rsidRDefault="00887F60" w:rsidP="00887F60">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rsidR="00887F60" w:rsidRPr="00887F60" w:rsidRDefault="00887F60" w:rsidP="00887F60">
      <w:pPr>
        <w:ind w:left="348"/>
        <w:rPr>
          <w:rFonts w:ascii="Tahoma" w:hAnsi="Tahoma" w:cs="Tahoma"/>
          <w:sz w:val="22"/>
          <w:szCs w:val="22"/>
          <w:lang w:val="es-ES_tradnl"/>
        </w:rPr>
        <w:sectPr w:rsidR="00887F60" w:rsidRPr="00887F60" w:rsidSect="00601712">
          <w:headerReference w:type="default" r:id="rId14"/>
          <w:footerReference w:type="default" r:id="rId15"/>
          <w:pgSz w:w="12240" w:h="15840" w:code="1"/>
          <w:pgMar w:top="1588" w:right="1418" w:bottom="1418" w:left="1418" w:header="794" w:footer="709" w:gutter="0"/>
          <w:cols w:space="708"/>
          <w:titlePg/>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87F60" w:rsidRPr="00887F60" w:rsidTr="00887F60">
        <w:trPr>
          <w:trHeight w:val="617"/>
        </w:trPr>
        <w:tc>
          <w:tcPr>
            <w:tcW w:w="2410" w:type="dxa"/>
            <w:shd w:val="clear" w:color="auto" w:fill="004990"/>
            <w:vAlign w:val="center"/>
          </w:tcPr>
          <w:p w:rsidR="00887F60" w:rsidRPr="00887F60" w:rsidRDefault="00887F60" w:rsidP="00887F60">
            <w:pPr>
              <w:jc w:val="center"/>
              <w:rPr>
                <w:rFonts w:ascii="Tahoma" w:hAnsi="Tahoma" w:cs="Tahoma"/>
                <w:b/>
                <w:sz w:val="28"/>
                <w:szCs w:val="28"/>
                <w:lang w:val="pt-BR"/>
              </w:rPr>
            </w:pPr>
            <w:r w:rsidRPr="00887F60">
              <w:rPr>
                <w:rFonts w:ascii="Tahoma" w:hAnsi="Tahoma" w:cs="Tahoma"/>
                <w:b/>
                <w:sz w:val="28"/>
                <w:szCs w:val="28"/>
                <w:lang w:val="pt-BR"/>
              </w:rPr>
              <w:t xml:space="preserve">ANEXO No. </w:t>
            </w:r>
            <w:proofErr w:type="gramStart"/>
            <w:r w:rsidRPr="00887F60">
              <w:rPr>
                <w:rFonts w:ascii="Tahoma" w:hAnsi="Tahoma" w:cs="Tahoma"/>
                <w:b/>
                <w:sz w:val="28"/>
                <w:szCs w:val="28"/>
                <w:lang w:val="pt-BR"/>
              </w:rPr>
              <w:t>3</w:t>
            </w:r>
            <w:proofErr w:type="gramEnd"/>
          </w:p>
        </w:tc>
        <w:tc>
          <w:tcPr>
            <w:tcW w:w="7365" w:type="dxa"/>
            <w:vAlign w:val="center"/>
          </w:tcPr>
          <w:p w:rsidR="00887F60" w:rsidRPr="00887F60" w:rsidRDefault="00887F60" w:rsidP="00887F60">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rsidR="00887F60" w:rsidRPr="00887F60" w:rsidRDefault="00887F60" w:rsidP="00887F60">
      <w:pPr>
        <w:ind w:left="348"/>
        <w:jc w:val="center"/>
        <w:rPr>
          <w:rFonts w:cs="Arial"/>
          <w:b/>
          <w:sz w:val="18"/>
        </w:rPr>
      </w:pPr>
    </w:p>
    <w:p w:rsidR="00887F60" w:rsidRPr="00887F60" w:rsidRDefault="00887F60" w:rsidP="00887F60">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 xml:space="preserve">Conste por el presente documento, relativo a un Contrato Privado para la "Provisión </w:t>
      </w:r>
      <w:proofErr w:type="gramStart"/>
      <w:r w:rsidRPr="00887F60">
        <w:rPr>
          <w:rFonts w:ascii="Tahoma" w:hAnsi="Tahoma" w:cs="Tahoma"/>
          <w:sz w:val="20"/>
          <w:szCs w:val="22"/>
        </w:rPr>
        <w:t>de  …</w:t>
      </w:r>
      <w:proofErr w:type="gramEnd"/>
      <w:r w:rsidRPr="00887F60">
        <w:rPr>
          <w:rFonts w:ascii="Tahoma" w:hAnsi="Tahoma" w:cs="Tahoma"/>
          <w:sz w:val="20"/>
          <w:szCs w:val="22"/>
        </w:rPr>
        <w:t>…………………………….” elaborado en el marco de lo dispuesto por los Arts. 519 y 1297 del Código Civil Boliviano, que será elevado a instrumento público con el reconocimiento de firmas y rúbricas, al tenor de las siguientes cláusulas:</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rsidR="00887F60" w:rsidRPr="00887F60" w:rsidRDefault="00887F60" w:rsidP="001D5DAA">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EMPRESA NACIONAL DE TELECOMUNICACIONES SOCIEDAD ANÓNIMA - 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 xml:space="preserve"> otorgado ante Notaría de Fe Pública N° …. a cargo de ………………………………, del Distrito Judicial de ……………, que en adelante y para efectos del presente contrato se denominará </w:t>
      </w:r>
      <w:r w:rsidRPr="00887F60">
        <w:rPr>
          <w:rFonts w:ascii="Tahoma" w:hAnsi="Tahoma" w:cs="Tahoma"/>
          <w:b/>
          <w:sz w:val="20"/>
          <w:szCs w:val="22"/>
          <w:lang w:eastAsia="en-US"/>
        </w:rPr>
        <w:t>ENTEL S.A.</w:t>
      </w:r>
      <w:r w:rsidRPr="00887F60">
        <w:rPr>
          <w:rFonts w:ascii="Tahoma" w:hAnsi="Tahoma" w:cs="Tahoma"/>
          <w:sz w:val="20"/>
          <w:szCs w:val="22"/>
          <w:lang w:eastAsia="en-US"/>
        </w:rPr>
        <w:t>, y por otra parte;</w:t>
      </w:r>
    </w:p>
    <w:p w:rsidR="00887F60" w:rsidRPr="00887F60" w:rsidRDefault="00887F60" w:rsidP="001D5DAA">
      <w:pPr>
        <w:numPr>
          <w:ilvl w:val="1"/>
          <w:numId w:val="92"/>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 xml:space="preserve">/….de fecha </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A los efectos del presente documento se podrá denominar a ENTEL S.A. y al PROVEEDOR de manera individual como “Parte” o “Partes” cuando la mención relacione a dichas empresas en forma conjunta.</w:t>
      </w:r>
    </w:p>
    <w:p w:rsidR="00887F60" w:rsidRPr="00887F60" w:rsidRDefault="00887F60" w:rsidP="00887F60">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La Subgerencia de …………………………. vía  Gerencia Nacional de ………………………… mediante nota ………../…</w:t>
      </w:r>
      <w:proofErr w:type="gramStart"/>
      <w:r w:rsidRPr="00887F60">
        <w:rPr>
          <w:rFonts w:ascii="Tahoma" w:hAnsi="Tahoma" w:cs="Tahoma"/>
          <w:sz w:val="20"/>
          <w:szCs w:val="22"/>
          <w:lang w:val="es-BO" w:eastAsia="en-US"/>
        </w:rPr>
        <w:t>..</w:t>
      </w:r>
      <w:proofErr w:type="gramEnd"/>
      <w:r w:rsidRPr="00887F60">
        <w:rPr>
          <w:rFonts w:ascii="Tahoma" w:hAnsi="Tahoma" w:cs="Tahoma"/>
          <w:sz w:val="20"/>
          <w:szCs w:val="22"/>
          <w:lang w:val="es-BO" w:eastAsia="en-US"/>
        </w:rPr>
        <w:t xml:space="preserve"> </w:t>
      </w:r>
      <w:proofErr w:type="gramStart"/>
      <w:r w:rsidRPr="00887F60">
        <w:rPr>
          <w:rFonts w:ascii="Tahoma" w:hAnsi="Tahoma" w:cs="Tahoma"/>
          <w:iCs/>
          <w:sz w:val="20"/>
          <w:szCs w:val="22"/>
          <w:lang w:val="es-BO" w:eastAsia="en-US"/>
        </w:rPr>
        <w:t>de</w:t>
      </w:r>
      <w:proofErr w:type="gramEnd"/>
      <w:r w:rsidRPr="00887F60">
        <w:rPr>
          <w:rFonts w:ascii="Tahoma" w:hAnsi="Tahoma" w:cs="Tahoma"/>
          <w:iCs/>
          <w:sz w:val="20"/>
          <w:szCs w:val="22"/>
          <w:lang w:val="es-BO" w:eastAsia="en-US"/>
        </w:rPr>
        <w:t xml:space="preserv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ENTEL S.A. mediante publicaciones de prensa en medios de circulación nacional de fecha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invitó a las empresas interesadas en participar de la Licitación Pública N° …/…. “ Provisión de  …………………………”, para que presenten sus propuestas en las oficinas de ENTEL S.A. hasta el día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w:t>
      </w:r>
      <w:proofErr w:type="gramStart"/>
      <w:r w:rsidRPr="00887F60">
        <w:rPr>
          <w:rFonts w:ascii="Tahoma" w:hAnsi="Tahoma" w:cs="Tahoma"/>
          <w:sz w:val="20"/>
          <w:szCs w:val="22"/>
          <w:lang w:val="es-BO"/>
        </w:rPr>
        <w:t>a</w:t>
      </w:r>
      <w:proofErr w:type="gramEnd"/>
      <w:r w:rsidRPr="00887F60">
        <w:rPr>
          <w:rFonts w:ascii="Tahoma" w:hAnsi="Tahoma" w:cs="Tahoma"/>
          <w:sz w:val="20"/>
          <w:szCs w:val="22"/>
          <w:lang w:val="es-BO"/>
        </w:rPr>
        <w:t xml:space="preserve"> horas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Realizadas las evaluaciones a las propuestas presentadas, se emite el Informe de Evaluación </w:t>
      </w:r>
      <w:proofErr w:type="gramStart"/>
      <w:r w:rsidRPr="00887F60">
        <w:rPr>
          <w:rFonts w:ascii="Tahoma" w:hAnsi="Tahoma" w:cs="Tahoma"/>
          <w:sz w:val="20"/>
          <w:szCs w:val="22"/>
          <w:lang w:val="es-BO"/>
        </w:rPr>
        <w:t>Técnica …</w:t>
      </w:r>
      <w:proofErr w:type="gramEnd"/>
      <w:r w:rsidRPr="00887F60">
        <w:rPr>
          <w:rFonts w:ascii="Tahoma" w:hAnsi="Tahoma" w:cs="Tahoma"/>
          <w:sz w:val="20"/>
          <w:szCs w:val="22"/>
          <w:lang w:val="es-BO"/>
        </w:rPr>
        <w:t xml:space="preserve">./…. De </w:t>
      </w:r>
      <w:proofErr w:type="gramStart"/>
      <w:r w:rsidRPr="00887F60">
        <w:rPr>
          <w:rFonts w:ascii="Tahoma" w:hAnsi="Tahoma" w:cs="Tahoma"/>
          <w:sz w:val="20"/>
          <w:szCs w:val="22"/>
          <w:lang w:val="es-BO"/>
        </w:rPr>
        <w:t>fecha …</w:t>
      </w:r>
      <w:proofErr w:type="gramEnd"/>
      <w:r w:rsidRPr="00887F60">
        <w:rPr>
          <w:rFonts w:ascii="Tahoma" w:hAnsi="Tahoma" w:cs="Tahoma"/>
          <w:sz w:val="20"/>
          <w:szCs w:val="22"/>
          <w:lang w:val="es-BO"/>
        </w:rPr>
        <w:t xml:space="preserve">…………, el Informe Económico AFA…../2014 de fecha …….. </w:t>
      </w:r>
      <w:proofErr w:type="gramStart"/>
      <w:r w:rsidRPr="00887F60">
        <w:rPr>
          <w:rFonts w:ascii="Tahoma" w:hAnsi="Tahoma" w:cs="Tahoma"/>
          <w:sz w:val="20"/>
          <w:szCs w:val="22"/>
          <w:lang w:val="es-BO"/>
        </w:rPr>
        <w:t>y</w:t>
      </w:r>
      <w:proofErr w:type="gramEnd"/>
      <w:r w:rsidRPr="00887F60">
        <w:rPr>
          <w:rFonts w:ascii="Tahoma" w:hAnsi="Tahoma" w:cs="Tahoma"/>
          <w:sz w:val="20"/>
          <w:szCs w:val="22"/>
          <w:lang w:val="es-BO"/>
        </w:rPr>
        <w:t xml:space="preserve"> el Informe final AFA………../2014 de fecha …………….. </w:t>
      </w:r>
      <w:proofErr w:type="gramStart"/>
      <w:r w:rsidRPr="00887F60">
        <w:rPr>
          <w:rFonts w:ascii="Tahoma" w:hAnsi="Tahoma" w:cs="Tahoma"/>
          <w:sz w:val="20"/>
          <w:szCs w:val="22"/>
          <w:lang w:val="es-BO"/>
        </w:rPr>
        <w:t>de</w:t>
      </w:r>
      <w:proofErr w:type="gramEnd"/>
      <w:r w:rsidRPr="00887F60">
        <w:rPr>
          <w:rFonts w:ascii="Tahoma" w:hAnsi="Tahoma" w:cs="Tahoma"/>
          <w:sz w:val="20"/>
          <w:szCs w:val="22"/>
          <w:lang w:val="es-BO"/>
        </w:rPr>
        <w:t xml:space="preserve"> la Licitación Pública N° …/…. “Provisión </w:t>
      </w:r>
      <w:proofErr w:type="gramStart"/>
      <w:r w:rsidRPr="00887F60">
        <w:rPr>
          <w:rFonts w:ascii="Tahoma" w:hAnsi="Tahoma" w:cs="Tahoma"/>
          <w:sz w:val="20"/>
          <w:szCs w:val="22"/>
          <w:lang w:val="es-BO"/>
        </w:rPr>
        <w:t>de  …</w:t>
      </w:r>
      <w:proofErr w:type="gramEnd"/>
      <w:r w:rsidRPr="00887F60">
        <w:rPr>
          <w:rFonts w:ascii="Tahoma" w:hAnsi="Tahoma" w:cs="Tahoma"/>
          <w:sz w:val="20"/>
          <w:szCs w:val="22"/>
          <w:lang w:val="es-BO"/>
        </w:rPr>
        <w:t>………………………” recomendando adjudicar el proceso a la empresa ……………………</w:t>
      </w:r>
    </w:p>
    <w:p w:rsidR="00887F60" w:rsidRPr="00887F60" w:rsidRDefault="00887F60" w:rsidP="00887F60">
      <w:pPr>
        <w:spacing w:before="120"/>
        <w:ind w:right="-1"/>
        <w:jc w:val="both"/>
        <w:rPr>
          <w:rFonts w:ascii="Tahoma" w:hAnsi="Tahoma" w:cs="Tahoma"/>
          <w:sz w:val="20"/>
          <w:szCs w:val="22"/>
          <w:lang w:val="es-BO"/>
        </w:rPr>
      </w:pPr>
      <w:r w:rsidRPr="00887F60">
        <w:rPr>
          <w:rFonts w:ascii="Tahoma" w:hAnsi="Tahoma" w:cs="Tahoma"/>
          <w:sz w:val="20"/>
          <w:szCs w:val="22"/>
          <w:lang w:val="es-BO"/>
        </w:rPr>
        <w:t xml:space="preserve">Mediante nota externa GG-……-……de fecha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se adjudica a la empresa …………………….. </w:t>
      </w:r>
      <w:proofErr w:type="gramStart"/>
      <w:r w:rsidRPr="00887F60">
        <w:rPr>
          <w:rFonts w:ascii="Tahoma" w:hAnsi="Tahoma" w:cs="Tahoma"/>
          <w:sz w:val="20"/>
          <w:szCs w:val="22"/>
          <w:lang w:val="es-BO"/>
        </w:rPr>
        <w:t>la</w:t>
      </w:r>
      <w:proofErr w:type="gramEnd"/>
      <w:r w:rsidRPr="00887F60">
        <w:rPr>
          <w:rFonts w:ascii="Tahoma" w:hAnsi="Tahoma" w:cs="Tahoma"/>
          <w:sz w:val="20"/>
          <w:szCs w:val="22"/>
          <w:lang w:val="es-BO"/>
        </w:rPr>
        <w:t xml:space="preserve"> Licitación Pública N° …./…. “Provisión </w:t>
      </w:r>
      <w:proofErr w:type="gramStart"/>
      <w:r w:rsidRPr="00887F60">
        <w:rPr>
          <w:rFonts w:ascii="Tahoma" w:hAnsi="Tahoma" w:cs="Tahoma"/>
          <w:sz w:val="20"/>
          <w:szCs w:val="22"/>
          <w:lang w:val="es-BO"/>
        </w:rPr>
        <w:t>de  …</w:t>
      </w:r>
      <w:proofErr w:type="gramEnd"/>
      <w:r w:rsidRPr="00887F60">
        <w:rPr>
          <w:rFonts w:ascii="Tahoma" w:hAnsi="Tahoma" w:cs="Tahoma"/>
          <w:sz w:val="20"/>
          <w:szCs w:val="22"/>
          <w:lang w:val="es-BO"/>
        </w:rPr>
        <w:t xml:space="preserve">……………………………………” adjudicación que fue aceptada mediante nota  ………….. </w:t>
      </w:r>
      <w:proofErr w:type="gramStart"/>
      <w:r w:rsidRPr="00887F60">
        <w:rPr>
          <w:rFonts w:ascii="Tahoma" w:hAnsi="Tahoma" w:cs="Tahoma"/>
          <w:sz w:val="20"/>
          <w:szCs w:val="22"/>
          <w:lang w:val="es-BO"/>
        </w:rPr>
        <w:t>de</w:t>
      </w:r>
      <w:proofErr w:type="gramEnd"/>
      <w:r w:rsidRPr="00887F60">
        <w:rPr>
          <w:rFonts w:ascii="Tahoma" w:hAnsi="Tahoma" w:cs="Tahoma"/>
          <w:sz w:val="20"/>
          <w:szCs w:val="22"/>
          <w:lang w:val="es-BO"/>
        </w:rPr>
        <w:t xml:space="preserve"> fecha ../../..</w:t>
      </w:r>
    </w:p>
    <w:p w:rsidR="00887F60" w:rsidRPr="00887F60" w:rsidRDefault="00887F60" w:rsidP="00887F60">
      <w:pPr>
        <w:spacing w:before="120"/>
        <w:ind w:right="-1"/>
        <w:jc w:val="both"/>
        <w:rPr>
          <w:rFonts w:ascii="Tahoma" w:hAnsi="Tahoma" w:cs="Tahoma"/>
          <w:sz w:val="20"/>
          <w:szCs w:val="22"/>
          <w:lang w:val="es-BO"/>
        </w:rPr>
      </w:pPr>
      <w:r w:rsidRPr="00887F60">
        <w:rPr>
          <w:rFonts w:ascii="Tahoma" w:hAnsi="Tahoma" w:cs="Tahoma"/>
          <w:sz w:val="20"/>
          <w:szCs w:val="22"/>
          <w:lang w:val="es-BO"/>
        </w:rPr>
        <w:t xml:space="preserve">Los antecedentes se asignan para elaboración de Contrato en </w:t>
      </w:r>
      <w:proofErr w:type="gramStart"/>
      <w:r w:rsidRPr="00887F60">
        <w:rPr>
          <w:rFonts w:ascii="Tahoma" w:hAnsi="Tahoma" w:cs="Tahoma"/>
          <w:sz w:val="20"/>
          <w:szCs w:val="22"/>
          <w:lang w:val="es-BO"/>
        </w:rPr>
        <w:t>fecha …</w:t>
      </w:r>
      <w:proofErr w:type="gramEnd"/>
      <w:r w:rsidRPr="00887F60">
        <w:rPr>
          <w:rFonts w:ascii="Tahoma" w:hAnsi="Tahoma" w:cs="Tahoma"/>
          <w:sz w:val="20"/>
          <w:szCs w:val="22"/>
          <w:lang w:val="es-BO"/>
        </w:rPr>
        <w:t>…. Según Hoja de Ruta No…………………..</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rsidR="00887F60" w:rsidRPr="00887F60" w:rsidRDefault="00887F60" w:rsidP="00887F60">
      <w:pPr>
        <w:spacing w:before="120"/>
        <w:ind w:left="284" w:hanging="284"/>
        <w:jc w:val="both"/>
        <w:rPr>
          <w:rFonts w:ascii="Tahoma" w:hAnsi="Tahoma" w:cs="Tahoma"/>
          <w:sz w:val="20"/>
          <w:szCs w:val="22"/>
        </w:rPr>
      </w:pPr>
      <w:r w:rsidRPr="00887F60">
        <w:rPr>
          <w:rFonts w:ascii="Tahoma" w:hAnsi="Tahoma" w:cs="Tahoma"/>
          <w:sz w:val="20"/>
          <w:szCs w:val="22"/>
        </w:rPr>
        <w:t>1.</w:t>
      </w:r>
      <w:r w:rsidRPr="00887F60">
        <w:rPr>
          <w:rFonts w:ascii="Tahoma" w:hAnsi="Tahoma" w:cs="Tahoma"/>
          <w:sz w:val="20"/>
          <w:szCs w:val="22"/>
        </w:rPr>
        <w:tab/>
        <w:t xml:space="preserve">Términos Básicos de Contratación. </w:t>
      </w:r>
    </w:p>
    <w:p w:rsidR="00887F60" w:rsidRPr="00887F60" w:rsidRDefault="00887F60" w:rsidP="00887F60">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Propuesta Técnica y Económica del PROVEEDOR y aceptada por ENTEL S.A.</w:t>
      </w:r>
    </w:p>
    <w:p w:rsidR="00887F60" w:rsidRPr="00887F60" w:rsidRDefault="00887F60" w:rsidP="00887F60">
      <w:pPr>
        <w:ind w:left="284" w:hanging="284"/>
        <w:jc w:val="both"/>
        <w:rPr>
          <w:rFonts w:ascii="Tahoma" w:hAnsi="Tahoma" w:cs="Tahoma"/>
          <w:sz w:val="20"/>
          <w:szCs w:val="22"/>
        </w:rPr>
      </w:pPr>
      <w:r w:rsidRPr="00887F60">
        <w:rPr>
          <w:rFonts w:ascii="Tahoma" w:hAnsi="Tahoma" w:cs="Tahoma"/>
          <w:sz w:val="20"/>
          <w:szCs w:val="22"/>
        </w:rPr>
        <w:t>3.</w:t>
      </w:r>
      <w:r w:rsidRPr="00887F60">
        <w:rPr>
          <w:rFonts w:ascii="Tahoma" w:hAnsi="Tahoma" w:cs="Tahoma"/>
          <w:sz w:val="20"/>
          <w:szCs w:val="22"/>
        </w:rPr>
        <w:tab/>
        <w:t>Carta de Adjudicación ………./….</w:t>
      </w:r>
      <w:r w:rsidRPr="00887F60">
        <w:rPr>
          <w:rFonts w:ascii="Tahoma" w:hAnsi="Tahoma" w:cs="Tahoma"/>
          <w:sz w:val="20"/>
          <w:szCs w:val="22"/>
          <w:lang w:val="es-BO"/>
        </w:rPr>
        <w:t xml:space="preserve">de fecha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w:t>
      </w:r>
    </w:p>
    <w:p w:rsidR="00887F60" w:rsidRPr="00887F60" w:rsidRDefault="00887F60" w:rsidP="00887F60">
      <w:pPr>
        <w:ind w:left="284" w:hanging="284"/>
        <w:jc w:val="both"/>
        <w:rPr>
          <w:rFonts w:ascii="Tahoma" w:hAnsi="Tahoma" w:cs="Tahoma"/>
          <w:iCs/>
          <w:sz w:val="20"/>
          <w:szCs w:val="22"/>
          <w:lang w:val="es-BO"/>
        </w:rPr>
      </w:pPr>
      <w:r w:rsidRPr="00887F60">
        <w:rPr>
          <w:rFonts w:ascii="Tahoma" w:hAnsi="Tahoma" w:cs="Tahoma"/>
          <w:sz w:val="20"/>
          <w:szCs w:val="22"/>
        </w:rPr>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roofErr w:type="gramStart"/>
      <w:r w:rsidRPr="00887F60">
        <w:rPr>
          <w:rFonts w:ascii="Tahoma" w:hAnsi="Tahoma" w:cs="Tahoma"/>
          <w:iCs/>
          <w:sz w:val="20"/>
          <w:szCs w:val="22"/>
          <w:lang w:val="es-BO"/>
        </w:rPr>
        <w:t>..</w:t>
      </w:r>
      <w:proofErr w:type="gramEnd"/>
      <w:r w:rsidRPr="00887F60">
        <w:rPr>
          <w:rFonts w:ascii="Tahoma" w:hAnsi="Tahoma" w:cs="Tahoma"/>
          <w:iCs/>
          <w:sz w:val="20"/>
          <w:szCs w:val="22"/>
          <w:lang w:val="es-BO"/>
        </w:rPr>
        <w:t>/../..</w:t>
      </w:r>
    </w:p>
    <w:p w:rsidR="00887F60" w:rsidRPr="00887F60" w:rsidRDefault="00887F60" w:rsidP="00887F60">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t>CUARTA: OBJETO</w:t>
      </w:r>
      <w:r w:rsidRPr="00887F60">
        <w:rPr>
          <w:rFonts w:ascii="Tahoma" w:hAnsi="Tahoma" w:cs="Tahoma"/>
          <w:sz w:val="20"/>
          <w:szCs w:val="22"/>
        </w:rPr>
        <w:t xml:space="preserve">.- El presente contrato tiene por objeto </w:t>
      </w:r>
      <w:proofErr w:type="gramStart"/>
      <w:r w:rsidRPr="00887F60">
        <w:rPr>
          <w:rFonts w:ascii="Tahoma" w:eastAsia="Calibri" w:hAnsi="Tahoma" w:cs="Tahoma"/>
          <w:sz w:val="20"/>
          <w:szCs w:val="22"/>
          <w:lang w:val="es-BO" w:eastAsia="en-US"/>
        </w:rPr>
        <w:t>la …</w:t>
      </w:r>
      <w:proofErr w:type="gramEnd"/>
      <w:r w:rsidRPr="00887F60">
        <w:rPr>
          <w:rFonts w:ascii="Tahoma" w:eastAsia="Calibri" w:hAnsi="Tahoma" w:cs="Tahoma"/>
          <w:sz w:val="20"/>
          <w:szCs w:val="22"/>
          <w:lang w:val="es-BO" w:eastAsia="en-US"/>
        </w:rPr>
        <w:t>………………………………………………………… que el PROVEEDOR se obliga a proporcionar en estricto cumplimiento a lo establecido en los Términos Básicos de Contratación y demás documentos integrantes del Contrato.</w:t>
      </w:r>
    </w:p>
    <w:p w:rsidR="00887F60" w:rsidRPr="00887F60" w:rsidRDefault="00887F60" w:rsidP="00887F60">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rsidR="00887F60" w:rsidRPr="00887F60" w:rsidRDefault="00887F60" w:rsidP="00887F60">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rsidR="00887F60" w:rsidRPr="00887F60" w:rsidRDefault="00887F60" w:rsidP="00887F60">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w:t>
      </w:r>
      <w:proofErr w:type="gramStart"/>
      <w:r w:rsidRPr="00887F60">
        <w:rPr>
          <w:rFonts w:ascii="Tahoma" w:hAnsi="Tahoma" w:cs="Tahoma"/>
          <w:sz w:val="20"/>
          <w:szCs w:val="22"/>
        </w:rPr>
        <w:t xml:space="preserve">el </w:t>
      </w:r>
      <w:r w:rsidRPr="00887F60">
        <w:rPr>
          <w:rFonts w:ascii="Tahoma" w:hAnsi="Tahoma" w:cs="Tahoma"/>
          <w:b/>
          <w:sz w:val="20"/>
          <w:szCs w:val="22"/>
        </w:rPr>
        <w:t>…</w:t>
      </w:r>
      <w:proofErr w:type="gramEnd"/>
      <w:r w:rsidRPr="00887F60">
        <w:rPr>
          <w:rFonts w:ascii="Tahoma" w:hAnsi="Tahoma" w:cs="Tahoma"/>
          <w:b/>
          <w:sz w:val="20"/>
          <w:szCs w:val="22"/>
        </w:rPr>
        <w:t>……………………………….</w:t>
      </w:r>
      <w:r w:rsidRPr="00887F60">
        <w:rPr>
          <w:rFonts w:ascii="Tahoma" w:hAnsi="Tahoma" w:cs="Tahoma"/>
          <w:sz w:val="20"/>
          <w:szCs w:val="22"/>
        </w:rPr>
        <w:t>, de acuerdo a los siguientes términos:</w:t>
      </w:r>
    </w:p>
    <w:p w:rsidR="00887F60" w:rsidRPr="00887F60" w:rsidRDefault="00887F60" w:rsidP="001D5DAA">
      <w:pPr>
        <w:numPr>
          <w:ilvl w:val="0"/>
          <w:numId w:val="93"/>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887F60" w:rsidRPr="00887F60" w:rsidRDefault="00887F60" w:rsidP="00887F60">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rsidR="00887F60" w:rsidRPr="00887F60" w:rsidRDefault="00887F60" w:rsidP="00887F60">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proofErr w:type="gramStart"/>
      <w:r w:rsidRPr="00887F60">
        <w:rPr>
          <w:rFonts w:ascii="Tahoma" w:hAnsi="Tahoma" w:cs="Tahoma"/>
          <w:b/>
          <w:sz w:val="20"/>
          <w:szCs w:val="22"/>
        </w:rPr>
        <w:t>en …</w:t>
      </w:r>
      <w:proofErr w:type="gramEnd"/>
      <w:r w:rsidRPr="00887F60">
        <w:rPr>
          <w:rFonts w:ascii="Tahoma" w:hAnsi="Tahoma" w:cs="Tahoma"/>
          <w:b/>
          <w:sz w:val="20"/>
          <w:szCs w:val="22"/>
        </w:rPr>
        <w:t xml:space="preserve">……(días calendario/hábiles/meses….) computables a partir de ……………………... </w:t>
      </w:r>
    </w:p>
    <w:p w:rsidR="00887F60" w:rsidRPr="00887F60" w:rsidRDefault="00887F60" w:rsidP="00887F60">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rPr>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PROVEEDOR presentó a ENTEL S.A. la Boleta/Póliza de Garantía N° ……. emitida por el Banco……………………………….. </w:t>
      </w:r>
      <w:proofErr w:type="gramStart"/>
      <w:r w:rsidRPr="00887F60">
        <w:rPr>
          <w:rFonts w:ascii="Tahoma" w:hAnsi="Tahoma" w:cs="Tahoma"/>
          <w:sz w:val="20"/>
          <w:szCs w:val="22"/>
          <w:lang w:val="es-BO"/>
        </w:rPr>
        <w:t>por</w:t>
      </w:r>
      <w:proofErr w:type="gramEnd"/>
      <w:r w:rsidRPr="00887F60">
        <w:rPr>
          <w:rFonts w:ascii="Tahoma" w:hAnsi="Tahoma" w:cs="Tahoma"/>
          <w:sz w:val="20"/>
          <w:szCs w:val="22"/>
          <w:lang w:val="es-BO"/>
        </w:rPr>
        <w:t xml:space="preserve"> la suma de ……………………… (…………………………………… 00/</w:t>
      </w:r>
      <w:proofErr w:type="gramStart"/>
      <w:r w:rsidRPr="00887F60">
        <w:rPr>
          <w:rFonts w:ascii="Tahoma" w:hAnsi="Tahoma" w:cs="Tahoma"/>
          <w:sz w:val="20"/>
          <w:szCs w:val="22"/>
          <w:lang w:val="es-BO"/>
        </w:rPr>
        <w:t>100 …</w:t>
      </w:r>
      <w:proofErr w:type="gramEnd"/>
      <w:r w:rsidRPr="00887F60">
        <w:rPr>
          <w:rFonts w:ascii="Tahoma" w:hAnsi="Tahoma" w:cs="Tahoma"/>
          <w:sz w:val="20"/>
          <w:szCs w:val="22"/>
          <w:lang w:val="es-BO"/>
        </w:rPr>
        <w:t xml:space="preserve">………………..) </w:t>
      </w:r>
      <w:proofErr w:type="gramStart"/>
      <w:r w:rsidRPr="00887F60">
        <w:rPr>
          <w:rFonts w:ascii="Tahoma" w:hAnsi="Tahoma" w:cs="Tahoma"/>
          <w:sz w:val="20"/>
          <w:szCs w:val="22"/>
          <w:lang w:val="es-BO"/>
        </w:rPr>
        <w:t>con</w:t>
      </w:r>
      <w:proofErr w:type="gramEnd"/>
      <w:r w:rsidRPr="00887F60">
        <w:rPr>
          <w:rFonts w:ascii="Tahoma" w:hAnsi="Tahoma" w:cs="Tahoma"/>
          <w:sz w:val="20"/>
          <w:szCs w:val="22"/>
          <w:lang w:val="es-BO"/>
        </w:rPr>
        <w:t xml:space="preserve"> vigencia a partir del ../../.. </w:t>
      </w:r>
      <w:proofErr w:type="gramStart"/>
      <w:r w:rsidRPr="00887F60">
        <w:rPr>
          <w:rFonts w:ascii="Tahoma" w:hAnsi="Tahoma" w:cs="Tahoma"/>
          <w:sz w:val="20"/>
          <w:szCs w:val="22"/>
          <w:lang w:val="es-BO"/>
        </w:rPr>
        <w:t>al</w:t>
      </w:r>
      <w:proofErr w:type="gramEnd"/>
      <w:r w:rsidRPr="00887F60">
        <w:rPr>
          <w:rFonts w:ascii="Tahoma" w:hAnsi="Tahoma" w:cs="Tahoma"/>
          <w:sz w:val="20"/>
          <w:szCs w:val="22"/>
          <w:lang w:val="es-BO"/>
        </w:rPr>
        <w:t xml:space="preserve">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sz w:val="20"/>
          <w:szCs w:val="22"/>
          <w:u w:val="single"/>
          <w:lang w:val="es-BO"/>
        </w:rPr>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rsidR="00887F60" w:rsidRPr="00887F60" w:rsidRDefault="00887F60" w:rsidP="00887F60">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rsidR="00887F60" w:rsidRPr="00887F60" w:rsidRDefault="00887F60" w:rsidP="00887F60">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t>ENTEL S.A.:</w:t>
      </w:r>
    </w:p>
    <w:p w:rsidR="00887F60" w:rsidRPr="00887F60" w:rsidRDefault="00887F60" w:rsidP="00887F60">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rsidR="00887F60" w:rsidRPr="00887F60" w:rsidRDefault="00887F60" w:rsidP="00887F60">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rsidR="00887F60" w:rsidRPr="00887F60" w:rsidRDefault="00887F60" w:rsidP="00887F60">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 xml:space="preserve">La responsabilidad de supervisión, fiscalización y verificación del cumplimiento del presente contrato por parte de ENTEL S.A. estará a cargo de la Subgerencia </w:t>
      </w:r>
      <w:proofErr w:type="gramStart"/>
      <w:r w:rsidRPr="00887F60">
        <w:rPr>
          <w:rFonts w:ascii="Tahoma" w:hAnsi="Tahoma" w:cs="Tahoma"/>
          <w:iCs/>
          <w:spacing w:val="-3"/>
          <w:sz w:val="20"/>
          <w:szCs w:val="22"/>
          <w:lang w:val="es-BO"/>
        </w:rPr>
        <w:t>de …</w:t>
      </w:r>
      <w:proofErr w:type="gramEnd"/>
      <w:r w:rsidRPr="00887F60">
        <w:rPr>
          <w:rFonts w:ascii="Tahoma" w:hAnsi="Tahoma" w:cs="Tahoma"/>
          <w:iCs/>
          <w:spacing w:val="-3"/>
          <w:sz w:val="20"/>
          <w:szCs w:val="22"/>
          <w:lang w:val="es-BO"/>
        </w:rPr>
        <w:t>…………………… dependiente de la Gerencia Nacional de …………………</w:t>
      </w:r>
    </w:p>
    <w:p w:rsidR="00887F60" w:rsidRPr="00887F60" w:rsidRDefault="00887F60" w:rsidP="00887F60">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En caso que el monto acumulado por multas llegue al veinte por ciento (20%) del valor total del contrato ENTEL S.A. podrá resolver el contrato.</w:t>
      </w:r>
    </w:p>
    <w:p w:rsidR="00887F60" w:rsidRPr="00887F60" w:rsidRDefault="00887F60" w:rsidP="00887F60">
      <w:pPr>
        <w:spacing w:before="120"/>
        <w:jc w:val="both"/>
        <w:rPr>
          <w:rFonts w:ascii="Tahoma" w:hAnsi="Tahoma" w:cs="Tahoma"/>
          <w:sz w:val="20"/>
          <w:szCs w:val="22"/>
        </w:rPr>
      </w:pPr>
      <w:r w:rsidRPr="00887F60">
        <w:rPr>
          <w:rFonts w:ascii="Tahoma" w:hAnsi="Tahoma" w:cs="Tahoma"/>
          <w:sz w:val="20"/>
          <w:szCs w:val="22"/>
        </w:rPr>
        <w:t>ENTEL S.A., a través de la supervisión, notificará al PROVEEDOR, de manera oficial con la aplicación de multas. Se exceptúa las circunstancias por causa fortuita o fuerza mayor establecidas en el presente contrato.</w:t>
      </w:r>
    </w:p>
    <w:p w:rsidR="00887F60" w:rsidRPr="00887F60" w:rsidRDefault="00887F60" w:rsidP="00887F60">
      <w:pPr>
        <w:spacing w:before="120"/>
        <w:jc w:val="both"/>
        <w:rPr>
          <w:rFonts w:ascii="Tahoma" w:hAnsi="Tahoma" w:cs="Tahoma"/>
          <w:b/>
          <w:sz w:val="20"/>
          <w:szCs w:val="22"/>
          <w:lang w:val="es-BO"/>
        </w:rPr>
      </w:pPr>
      <w:r w:rsidRPr="00887F60">
        <w:rPr>
          <w:rFonts w:ascii="Tahoma" w:hAnsi="Tahoma" w:cs="Tahoma"/>
          <w:b/>
          <w:sz w:val="20"/>
          <w:szCs w:val="22"/>
          <w:u w:val="single"/>
          <w:lang w:val="es-BO"/>
        </w:rPr>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887F60" w:rsidRPr="00887F60" w:rsidRDefault="00887F60" w:rsidP="00887F60">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 xml:space="preserve">Si las Partes no logran un acuerdo en el plazo de treinta (30) días </w:t>
      </w:r>
      <w:proofErr w:type="gramStart"/>
      <w:r w:rsidRPr="00887F60">
        <w:rPr>
          <w:rFonts w:ascii="Tahoma" w:hAnsi="Tahoma" w:cs="Tahoma"/>
          <w:sz w:val="20"/>
          <w:szCs w:val="22"/>
          <w:lang w:val="es-BO"/>
        </w:rPr>
        <w:t>calendario computables</w:t>
      </w:r>
      <w:proofErr w:type="gramEnd"/>
      <w:r w:rsidRPr="00887F60">
        <w:rPr>
          <w:rFonts w:ascii="Tahoma" w:hAnsi="Tahoma" w:cs="Tahoma"/>
          <w:sz w:val="20"/>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rsidR="00887F60" w:rsidRPr="00887F60" w:rsidRDefault="00887F60" w:rsidP="00887F60">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887F60" w:rsidRPr="00887F60" w:rsidRDefault="00887F60" w:rsidP="00887F60">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887F60" w:rsidRPr="00887F60" w:rsidRDefault="00887F60" w:rsidP="00887F60">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rsidR="00887F60" w:rsidRPr="00887F60" w:rsidRDefault="00887F60" w:rsidP="00887F60">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887F60" w:rsidRPr="00887F60" w:rsidRDefault="00887F60" w:rsidP="00887F60">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887F60" w:rsidRPr="00887F60" w:rsidRDefault="00887F60" w:rsidP="00887F60">
      <w:pPr>
        <w:spacing w:before="120"/>
        <w:jc w:val="both"/>
        <w:rPr>
          <w:rFonts w:ascii="Tahoma" w:hAnsi="Tahoma" w:cs="Tahoma"/>
          <w:bCs/>
          <w:sz w:val="20"/>
          <w:szCs w:val="22"/>
        </w:rPr>
      </w:pPr>
      <w:r w:rsidRPr="00887F60">
        <w:rPr>
          <w:rFonts w:ascii="Tahoma" w:hAnsi="Tahoma" w:cs="Tahoma"/>
          <w:bCs/>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887F60" w:rsidRPr="00887F60" w:rsidRDefault="00887F60" w:rsidP="00887F60">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ENTEL S.A., NO APLICA PARA OTROS).</w:t>
      </w:r>
    </w:p>
    <w:p w:rsidR="00887F60" w:rsidRPr="00887F60" w:rsidRDefault="00887F60" w:rsidP="00887F60">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887F60" w:rsidRPr="00887F60" w:rsidRDefault="00887F60" w:rsidP="00887F60">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rsidR="00887F60" w:rsidRPr="00887F60" w:rsidRDefault="00887F60" w:rsidP="00887F60">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Por ENTEL S.A.:</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21.1.1</w:t>
      </w:r>
      <w:r w:rsidRPr="00887F60">
        <w:rPr>
          <w:rFonts w:ascii="Tahoma" w:hAnsi="Tahoma" w:cs="Tahoma"/>
          <w:sz w:val="20"/>
          <w:szCs w:val="22"/>
          <w:lang w:val="es-BO"/>
        </w:rPr>
        <w:tab/>
        <w:t>Cuando el PROVEEDOR, incurra en negligencia o cometa incumplimiento de sus obligaciones objeto del presente contrato.</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rsidR="00887F60" w:rsidRPr="00887F60" w:rsidRDefault="00887F60" w:rsidP="00887F60">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21.1.4</w:t>
      </w:r>
      <w:r w:rsidRPr="00887F60">
        <w:rPr>
          <w:rFonts w:ascii="Tahoma" w:hAnsi="Tahoma" w:cs="Tahoma"/>
          <w:sz w:val="20"/>
          <w:szCs w:val="22"/>
          <w:lang w:val="es-BO"/>
        </w:rPr>
        <w:tab/>
        <w:t>Facultativamente si la aplicación de sanciones alcanza al porcentaje de multas expresado en el presente contrato.</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21.2</w:t>
      </w:r>
      <w:r w:rsidRPr="00887F60">
        <w:rPr>
          <w:rFonts w:ascii="Tahoma" w:hAnsi="Tahoma" w:cs="Tahoma"/>
          <w:sz w:val="20"/>
          <w:szCs w:val="22"/>
          <w:lang w:val="es-BO"/>
        </w:rPr>
        <w:tab/>
        <w:t>Por el PROVEEDOR.</w:t>
      </w:r>
    </w:p>
    <w:p w:rsidR="00887F60" w:rsidRPr="00887F60" w:rsidRDefault="00887F60" w:rsidP="00887F60">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t>21.2.1</w:t>
      </w:r>
      <w:r w:rsidRPr="00887F60">
        <w:rPr>
          <w:rFonts w:ascii="Tahoma" w:hAnsi="Tahoma" w:cs="Tahoma"/>
          <w:bCs/>
          <w:sz w:val="20"/>
          <w:szCs w:val="22"/>
          <w:lang w:val="es-BO"/>
        </w:rPr>
        <w:tab/>
        <w:t>Si ENTEL S.A. demora injustificadamente en los pagos acordados.</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ENTEL S.A. realizará la evaluación del incumplimiento y podrá definir si es aplicable la resolución del contrato ya sea parcial o total, sin que el PROVEEDOR, tenga la posibilidad de impugnar tal decisión.</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887F60" w:rsidRPr="00887F60" w:rsidRDefault="00887F60" w:rsidP="00887F60">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887F60" w:rsidRPr="00887F60" w:rsidRDefault="00887F60" w:rsidP="00887F60">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sidRPr="00887F60">
        <w:rPr>
          <w:rFonts w:ascii="Tahoma" w:hAnsi="Tahoma" w:cs="Tahoma"/>
          <w:snapToGrid w:val="0"/>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sz w:val="20"/>
          <w:szCs w:val="22"/>
          <w:u w:val="single"/>
          <w:lang w:val="es-BO"/>
        </w:rPr>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ENTEL S.A. reconoce todos los derechos de propiedad intelectual e industrial en los sistemas, servidores, infraestructura y materiales objeto del presente contrato, del PROVEEDOR.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ENTEL S.A.,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887F60" w:rsidRPr="00887F60" w:rsidRDefault="00887F60" w:rsidP="00887F60">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rsidR="00887F60" w:rsidRPr="00887F60" w:rsidRDefault="00887F60" w:rsidP="00887F60">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Dirección: …………………………………………..</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 xml:space="preserve">Teléfonos: ………………………………. – </w:t>
      </w:r>
      <w:proofErr w:type="gramStart"/>
      <w:r w:rsidRPr="00887F60">
        <w:rPr>
          <w:rFonts w:ascii="Tahoma" w:hAnsi="Tahoma" w:cs="Tahoma"/>
          <w:sz w:val="20"/>
          <w:szCs w:val="22"/>
          <w:lang w:val="es-BO"/>
        </w:rPr>
        <w:t>Fax …</w:t>
      </w:r>
      <w:proofErr w:type="gramEnd"/>
      <w:r w:rsidRPr="00887F60">
        <w:rPr>
          <w:rFonts w:ascii="Tahoma" w:hAnsi="Tahoma" w:cs="Tahoma"/>
          <w:sz w:val="20"/>
          <w:szCs w:val="22"/>
          <w:lang w:val="es-BO"/>
        </w:rPr>
        <w:t>………………….</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Correo electrónico:………………………………………………….</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rsidR="00887F60" w:rsidRPr="00887F60" w:rsidRDefault="00887F60" w:rsidP="00887F60">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A  ENTEL S.A.:</w:t>
      </w:r>
      <w:r w:rsidRPr="00887F60">
        <w:rPr>
          <w:rFonts w:ascii="Tahoma" w:hAnsi="Tahoma" w:cs="Tahoma"/>
          <w:sz w:val="20"/>
          <w:szCs w:val="22"/>
          <w:lang w:val="es-BO"/>
        </w:rPr>
        <w:tab/>
      </w:r>
    </w:p>
    <w:p w:rsidR="00887F60" w:rsidRPr="00887F60" w:rsidRDefault="00887F60" w:rsidP="00887F60">
      <w:pPr>
        <w:ind w:left="1701" w:hanging="1134"/>
        <w:jc w:val="both"/>
        <w:rPr>
          <w:rFonts w:ascii="Tahoma" w:hAnsi="Tahoma" w:cs="Tahoma"/>
          <w:sz w:val="20"/>
          <w:szCs w:val="22"/>
          <w:lang w:val="es-BO"/>
        </w:rPr>
      </w:pPr>
      <w:r w:rsidRPr="00887F60">
        <w:rPr>
          <w:rFonts w:ascii="Tahoma" w:hAnsi="Tahoma" w:cs="Tahoma"/>
          <w:sz w:val="20"/>
          <w:szCs w:val="22"/>
          <w:lang w:val="es-BO"/>
        </w:rPr>
        <w:t xml:space="preserve">Dirección: Calle Federico </w:t>
      </w:r>
      <w:proofErr w:type="spellStart"/>
      <w:r w:rsidRPr="00887F60">
        <w:rPr>
          <w:rFonts w:ascii="Tahoma" w:hAnsi="Tahoma" w:cs="Tahoma"/>
          <w:sz w:val="20"/>
          <w:szCs w:val="22"/>
          <w:lang w:val="es-BO"/>
        </w:rPr>
        <w:t>Zuazo</w:t>
      </w:r>
      <w:proofErr w:type="spellEnd"/>
      <w:r w:rsidRPr="00887F60">
        <w:rPr>
          <w:rFonts w:ascii="Tahoma" w:hAnsi="Tahoma" w:cs="Tahoma"/>
          <w:sz w:val="20"/>
          <w:szCs w:val="22"/>
          <w:lang w:val="es-BO"/>
        </w:rPr>
        <w:t xml:space="preserve"> N° 1771, Edificio Tower.</w:t>
      </w:r>
    </w:p>
    <w:p w:rsidR="00887F60" w:rsidRPr="00887F60" w:rsidRDefault="00887F60" w:rsidP="00887F60">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rsidR="00887F60" w:rsidRPr="00887F60" w:rsidRDefault="00887F60" w:rsidP="00887F60">
      <w:pPr>
        <w:ind w:left="567"/>
        <w:jc w:val="both"/>
        <w:rPr>
          <w:rFonts w:ascii="Tahoma" w:hAnsi="Tahoma" w:cs="Tahoma"/>
          <w:sz w:val="20"/>
          <w:szCs w:val="22"/>
          <w:lang w:val="es-BO"/>
        </w:rPr>
      </w:pPr>
      <w:r w:rsidRPr="00887F60">
        <w:rPr>
          <w:rFonts w:ascii="Tahoma" w:hAnsi="Tahoma" w:cs="Tahoma"/>
          <w:sz w:val="20"/>
          <w:szCs w:val="22"/>
          <w:lang w:val="es-BO"/>
        </w:rPr>
        <w:t>La Paz – Bolivia</w:t>
      </w:r>
    </w:p>
    <w:p w:rsidR="00887F60" w:rsidRPr="00887F60" w:rsidRDefault="00887F60" w:rsidP="00887F60">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El PROVEEDOR se obliga tomar todas las previsiones que pudiesen surgir por daño a terceros en la provisión de sus servicios dentro de este contrato, exonerando de este tipo de obligación a ENTEL S.A.</w:t>
      </w:r>
    </w:p>
    <w:p w:rsidR="00887F60" w:rsidRPr="00887F60" w:rsidRDefault="00887F60" w:rsidP="00887F60">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887F60">
        <w:rPr>
          <w:rFonts w:ascii="Tahoma" w:hAnsi="Tahoma" w:cs="Tahoma"/>
          <w:sz w:val="20"/>
          <w:szCs w:val="22"/>
          <w:lang w:val="es-BO"/>
        </w:rPr>
        <w:t>días</w:t>
      </w:r>
      <w:proofErr w:type="gramEnd"/>
      <w:r w:rsidRPr="00887F60">
        <w:rPr>
          <w:rFonts w:ascii="Tahoma" w:hAnsi="Tahoma" w:cs="Tahoma"/>
          <w:sz w:val="20"/>
          <w:szCs w:val="22"/>
          <w:lang w:val="es-BO"/>
        </w:rPr>
        <w:t xml:space="preserve"> del mes de ……………….. </w:t>
      </w:r>
      <w:proofErr w:type="gramStart"/>
      <w:r w:rsidRPr="00887F60">
        <w:rPr>
          <w:rFonts w:ascii="Tahoma" w:hAnsi="Tahoma" w:cs="Tahoma"/>
          <w:sz w:val="20"/>
          <w:szCs w:val="22"/>
          <w:lang w:val="es-BO"/>
        </w:rPr>
        <w:t>de</w:t>
      </w:r>
      <w:proofErr w:type="gramEnd"/>
      <w:r w:rsidRPr="00887F60">
        <w:rPr>
          <w:rFonts w:ascii="Tahoma" w:hAnsi="Tahoma" w:cs="Tahoma"/>
          <w:sz w:val="20"/>
          <w:szCs w:val="22"/>
          <w:lang w:val="es-BO"/>
        </w:rPr>
        <w:t xml:space="preserve"> dos mil ………………. años.</w:t>
      </w:r>
    </w:p>
    <w:p w:rsidR="00887F60" w:rsidRPr="00887F60" w:rsidRDefault="00887F60" w:rsidP="00887F60">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887F60" w:rsidRPr="00887F60" w:rsidTr="00887F60">
        <w:trPr>
          <w:trHeight w:val="463"/>
        </w:trPr>
        <w:tc>
          <w:tcPr>
            <w:tcW w:w="4678" w:type="dxa"/>
          </w:tcPr>
          <w:p w:rsidR="00887F60" w:rsidRPr="00887F60" w:rsidRDefault="00887F60" w:rsidP="00887F60">
            <w:pPr>
              <w:ind w:right="45"/>
              <w:jc w:val="center"/>
              <w:rPr>
                <w:rFonts w:ascii="Tahoma" w:hAnsi="Tahoma" w:cs="Tahoma"/>
                <w:sz w:val="20"/>
                <w:szCs w:val="22"/>
              </w:rPr>
            </w:pPr>
            <w:r w:rsidRPr="00887F60">
              <w:rPr>
                <w:rFonts w:ascii="Tahoma" w:hAnsi="Tahoma" w:cs="Tahoma"/>
                <w:sz w:val="20"/>
                <w:szCs w:val="22"/>
              </w:rPr>
              <w:t>…………………………………….</w:t>
            </w:r>
          </w:p>
          <w:p w:rsidR="00887F60" w:rsidRPr="00887F60" w:rsidRDefault="00887F60" w:rsidP="00887F60">
            <w:pPr>
              <w:ind w:right="45"/>
              <w:jc w:val="center"/>
              <w:rPr>
                <w:rFonts w:ascii="Tahoma" w:hAnsi="Tahoma" w:cs="Tahoma"/>
                <w:b/>
                <w:sz w:val="20"/>
                <w:szCs w:val="22"/>
              </w:rPr>
            </w:pPr>
            <w:r w:rsidRPr="00887F60">
              <w:rPr>
                <w:rFonts w:ascii="Tahoma" w:hAnsi="Tahoma" w:cs="Tahoma"/>
                <w:b/>
                <w:sz w:val="20"/>
                <w:szCs w:val="22"/>
              </w:rPr>
              <w:t>Gerente General</w:t>
            </w:r>
          </w:p>
          <w:p w:rsidR="00887F60" w:rsidRPr="00887F60" w:rsidRDefault="00887F60" w:rsidP="00887F60">
            <w:pPr>
              <w:ind w:right="45"/>
              <w:jc w:val="center"/>
              <w:rPr>
                <w:rFonts w:ascii="Tahoma" w:hAnsi="Tahoma" w:cs="Tahoma"/>
                <w:bCs/>
                <w:sz w:val="20"/>
                <w:szCs w:val="22"/>
              </w:rPr>
            </w:pPr>
            <w:r w:rsidRPr="00887F60">
              <w:rPr>
                <w:rFonts w:ascii="Tahoma" w:hAnsi="Tahoma" w:cs="Tahoma"/>
                <w:b/>
                <w:sz w:val="20"/>
                <w:szCs w:val="22"/>
              </w:rPr>
              <w:t>ENTEL S.A.</w:t>
            </w:r>
          </w:p>
        </w:tc>
        <w:tc>
          <w:tcPr>
            <w:tcW w:w="4868" w:type="dxa"/>
          </w:tcPr>
          <w:p w:rsidR="00887F60" w:rsidRPr="00887F60" w:rsidRDefault="00887F60" w:rsidP="00887F60">
            <w:pPr>
              <w:ind w:right="45"/>
              <w:jc w:val="center"/>
              <w:rPr>
                <w:rFonts w:ascii="Tahoma" w:hAnsi="Tahoma" w:cs="Tahoma"/>
                <w:b/>
                <w:sz w:val="20"/>
                <w:szCs w:val="22"/>
              </w:rPr>
            </w:pPr>
            <w:r w:rsidRPr="00887F60">
              <w:rPr>
                <w:rFonts w:ascii="Tahoma" w:hAnsi="Tahoma" w:cs="Tahoma"/>
                <w:sz w:val="20"/>
                <w:szCs w:val="22"/>
              </w:rPr>
              <w:t>……………………………………………</w:t>
            </w:r>
          </w:p>
          <w:p w:rsidR="00887F60" w:rsidRPr="00887F60" w:rsidRDefault="00887F60" w:rsidP="00887F60">
            <w:pPr>
              <w:ind w:right="45"/>
              <w:jc w:val="center"/>
              <w:rPr>
                <w:rFonts w:ascii="Tahoma" w:hAnsi="Tahoma" w:cs="Tahoma"/>
                <w:b/>
                <w:sz w:val="20"/>
                <w:szCs w:val="22"/>
              </w:rPr>
            </w:pPr>
            <w:r w:rsidRPr="00887F60">
              <w:rPr>
                <w:rFonts w:ascii="Tahoma" w:hAnsi="Tahoma" w:cs="Tahoma"/>
                <w:b/>
                <w:sz w:val="20"/>
                <w:szCs w:val="22"/>
              </w:rPr>
              <w:t>Representante Legal</w:t>
            </w:r>
          </w:p>
          <w:p w:rsidR="00887F60" w:rsidRPr="00887F60" w:rsidRDefault="00887F60" w:rsidP="00887F60">
            <w:pPr>
              <w:jc w:val="center"/>
              <w:rPr>
                <w:rFonts w:ascii="Tahoma" w:hAnsi="Tahoma" w:cs="Tahoma"/>
                <w:b/>
                <w:sz w:val="20"/>
                <w:szCs w:val="22"/>
              </w:rPr>
            </w:pPr>
            <w:r w:rsidRPr="00887F60">
              <w:rPr>
                <w:rFonts w:ascii="Tahoma" w:hAnsi="Tahoma" w:cs="Tahoma"/>
                <w:b/>
                <w:sz w:val="20"/>
                <w:szCs w:val="22"/>
              </w:rPr>
              <w:t>…………………………………...</w:t>
            </w:r>
          </w:p>
        </w:tc>
      </w:tr>
    </w:tbl>
    <w:p w:rsidR="00887F60" w:rsidRDefault="00887F60" w:rsidP="000826CA">
      <w:pPr>
        <w:rPr>
          <w:lang w:val="es-MX"/>
        </w:rPr>
      </w:pPr>
    </w:p>
    <w:sectPr w:rsidR="00887F60" w:rsidSect="00301E6F">
      <w:headerReference w:type="default" r:id="rId16"/>
      <w:footerReference w:type="default" r:id="rId17"/>
      <w:footerReference w:type="first" r:id="rId18"/>
      <w:pgSz w:w="12240" w:h="15840"/>
      <w:pgMar w:top="1418" w:right="1327"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Nancy Patty" w:date="2016-03-21T18:40:00Z" w:initials="NP">
    <w:p w:rsidR="00681252" w:rsidRDefault="00681252">
      <w:pPr>
        <w:pStyle w:val="Textocomentario"/>
      </w:pPr>
      <w:r>
        <w:rPr>
          <w:rStyle w:val="Refdecomentario"/>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6EF7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9DD" w:rsidRDefault="00F039DD">
      <w:r>
        <w:separator/>
      </w:r>
    </w:p>
  </w:endnote>
  <w:endnote w:type="continuationSeparator" w:id="0">
    <w:p w:rsidR="00F039DD" w:rsidRDefault="00F0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7716756"/>
      <w:docPartObj>
        <w:docPartGallery w:val="Page Numbers (Bottom of Page)"/>
        <w:docPartUnique/>
      </w:docPartObj>
    </w:sdtPr>
    <w:sdtContent>
      <w:sdt>
        <w:sdtPr>
          <w:id w:val="-1685968558"/>
          <w:docPartObj>
            <w:docPartGallery w:val="Page Numbers (Top of Page)"/>
            <w:docPartUnique/>
          </w:docPartObj>
        </w:sdtPr>
        <w:sdtContent>
          <w:p w:rsidR="00681252" w:rsidRDefault="00681252">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704A13">
              <w:rPr>
                <w:b/>
                <w:bCs/>
                <w:noProof/>
              </w:rPr>
              <w:t>17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04A13">
              <w:rPr>
                <w:b/>
                <w:bCs/>
                <w:noProof/>
              </w:rPr>
              <w:t>50</w:t>
            </w:r>
            <w:r>
              <w:rPr>
                <w:b/>
                <w:bCs/>
                <w:sz w:val="24"/>
                <w:szCs w:val="24"/>
              </w:rPr>
              <w:fldChar w:fldCharType="end"/>
            </w:r>
          </w:p>
        </w:sdtContent>
      </w:sdt>
    </w:sdtContent>
  </w:sdt>
  <w:p w:rsidR="00681252" w:rsidRDefault="0068125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252" w:rsidRDefault="00681252">
    <w:pPr>
      <w:pStyle w:val="Piedepgina"/>
      <w:jc w:val="right"/>
    </w:pPr>
    <w:r>
      <w:fldChar w:fldCharType="begin"/>
    </w:r>
    <w:r>
      <w:instrText>PAGE   \* MERGEFORMAT</w:instrText>
    </w:r>
    <w:r>
      <w:fldChar w:fldCharType="separate"/>
    </w:r>
    <w:r w:rsidR="00B868D7">
      <w:rPr>
        <w:noProof/>
      </w:rPr>
      <w:t>6</w:t>
    </w:r>
    <w:r>
      <w:rPr>
        <w:noProof/>
      </w:rPr>
      <w:fldChar w:fldCharType="end"/>
    </w:r>
  </w:p>
  <w:p w:rsidR="00681252" w:rsidRPr="00CD0FB3" w:rsidRDefault="00681252" w:rsidP="00B3009C">
    <w:pPr>
      <w:ind w:right="260"/>
    </w:pPr>
  </w:p>
  <w:p w:rsidR="00681252" w:rsidRDefault="0068125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252" w:rsidRPr="00301E6F" w:rsidRDefault="00681252">
    <w:pPr>
      <w:ind w:right="260"/>
      <w:rPr>
        <w:color w:val="0F243E"/>
        <w:sz w:val="26"/>
        <w:szCs w:val="26"/>
      </w:rPr>
    </w:pPr>
    <w:r>
      <w:rPr>
        <w:noProof/>
        <w:lang w:val="es-BO" w:eastAsia="es-BO"/>
      </w:rPr>
      <mc:AlternateContent>
        <mc:Choice Requires="wps">
          <w:drawing>
            <wp:anchor distT="0" distB="0" distL="114300" distR="114300" simplePos="0" relativeHeight="251658240" behindDoc="0" locked="0" layoutInCell="1" allowOverlap="1" wp14:anchorId="0C1B7023" wp14:editId="13A9B53A">
              <wp:simplePos x="0" y="0"/>
              <wp:positionH relativeFrom="page">
                <wp:posOffset>7072630</wp:posOffset>
              </wp:positionH>
              <wp:positionV relativeFrom="page">
                <wp:posOffset>9354820</wp:posOffset>
              </wp:positionV>
              <wp:extent cx="388620" cy="214630"/>
              <wp:effectExtent l="0" t="1270" r="0" b="3175"/>
              <wp:wrapNone/>
              <wp:docPr id="1" name="Cuadro de tex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146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681252" w:rsidRPr="00301E6F" w:rsidRDefault="00681252">
                          <w:pPr>
                            <w:jc w:val="center"/>
                            <w:rPr>
                              <w:color w:val="0F243E"/>
                            </w:rPr>
                          </w:pPr>
                          <w:r w:rsidRPr="00301E6F">
                            <w:rPr>
                              <w:color w:val="0F243E"/>
                            </w:rPr>
                            <w:fldChar w:fldCharType="begin"/>
                          </w:r>
                          <w:r w:rsidRPr="00301E6F">
                            <w:rPr>
                              <w:color w:val="0F243E"/>
                            </w:rPr>
                            <w:instrText>PAGE  \* Arabic  \* MERGEFORMAT</w:instrText>
                          </w:r>
                          <w:r w:rsidRPr="00301E6F">
                            <w:rPr>
                              <w:color w:val="0F243E"/>
                            </w:rPr>
                            <w:fldChar w:fldCharType="separate"/>
                          </w:r>
                          <w:r w:rsidR="00B868D7">
                            <w:rPr>
                              <w:noProof/>
                              <w:color w:val="0F243E"/>
                            </w:rPr>
                            <w:t>1</w:t>
                          </w:r>
                          <w:r w:rsidRPr="00301E6F">
                            <w:rPr>
                              <w:color w:val="0F243E"/>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6" type="#_x0000_t202" style="position:absolute;margin-left:556.9pt;margin-top:736.6pt;width:30.6pt;height:16.9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" stroked="f" strokeweight=".5pt">
              <v:textbox style="mso-fit-shape-to-text:t" inset="0,,0">
                <w:txbxContent>
                  <w:p w:rsidR="00681252" w:rsidRPr="00301E6F" w:rsidRDefault="00681252">
                    <w:pPr>
                      <w:jc w:val="center"/>
                      <w:rPr>
                        <w:color w:val="0F243E"/>
                      </w:rPr>
                    </w:pPr>
                    <w:r w:rsidRPr="00301E6F">
                      <w:rPr>
                        <w:color w:val="0F243E"/>
                      </w:rPr>
                      <w:fldChar w:fldCharType="begin"/>
                    </w:r>
                    <w:r w:rsidRPr="00301E6F">
                      <w:rPr>
                        <w:color w:val="0F243E"/>
                      </w:rPr>
                      <w:instrText>PAGE  \* Arabic  \* MERGEFORMAT</w:instrText>
                    </w:r>
                    <w:r w:rsidRPr="00301E6F">
                      <w:rPr>
                        <w:color w:val="0F243E"/>
                      </w:rPr>
                      <w:fldChar w:fldCharType="separate"/>
                    </w:r>
                    <w:r w:rsidR="00B868D7">
                      <w:rPr>
                        <w:noProof/>
                        <w:color w:val="0F243E"/>
                      </w:rPr>
                      <w:t>1</w:t>
                    </w:r>
                    <w:r w:rsidRPr="00301E6F">
                      <w:rPr>
                        <w:color w:val="0F243E"/>
                      </w:rPr>
                      <w:fldChar w:fldCharType="end"/>
                    </w:r>
                  </w:p>
                </w:txbxContent>
              </v:textbox>
              <w10:wrap anchorx="page" anchory="page"/>
            </v:shape>
          </w:pict>
        </mc:Fallback>
      </mc:AlternateContent>
    </w:r>
  </w:p>
  <w:p w:rsidR="00681252" w:rsidRPr="00301E6F" w:rsidRDefault="00681252" w:rsidP="00301E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9DD" w:rsidRDefault="00F039DD">
      <w:r>
        <w:separator/>
      </w:r>
    </w:p>
  </w:footnote>
  <w:footnote w:type="continuationSeparator" w:id="0">
    <w:p w:rsidR="00F039DD" w:rsidRDefault="00F039DD">
      <w:r>
        <w:continuationSeparator/>
      </w:r>
    </w:p>
  </w:footnote>
  <w:footnote w:id="1">
    <w:p w:rsidR="00681252" w:rsidRPr="00C7497F" w:rsidRDefault="00681252" w:rsidP="00A911F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681252" w:rsidRPr="00353B1C" w:rsidRDefault="00681252" w:rsidP="00887F60">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252" w:rsidRPr="00E46C8D" w:rsidRDefault="00681252" w:rsidP="00887F60">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62336" behindDoc="0" locked="0" layoutInCell="1" allowOverlap="1" wp14:anchorId="5595C270" wp14:editId="6D5115EE">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681252" w:rsidRPr="00AA02EF" w:rsidRDefault="00681252" w:rsidP="00AA02EF">
    <w:pPr>
      <w:pStyle w:val="Encabezado"/>
      <w:pBdr>
        <w:bottom w:val="single" w:sz="4" w:space="1" w:color="auto"/>
      </w:pBdr>
      <w:jc w:val="right"/>
      <w:rPr>
        <w:rFonts w:ascii="Tahoma" w:hAnsi="Tahoma" w:cs="Tahoma"/>
        <w:b/>
        <w:sz w:val="14"/>
        <w:lang w:val="es-BO"/>
      </w:rPr>
    </w:pPr>
    <w:r>
      <w:rPr>
        <w:rFonts w:ascii="Tahoma" w:hAnsi="Tahoma" w:cs="Tahoma"/>
        <w:b/>
        <w:lang w:val="es-BO"/>
      </w:rPr>
      <w:t xml:space="preserve">                                                                                                                                           </w:t>
    </w:r>
    <w:r w:rsidRPr="00AA02EF">
      <w:rPr>
        <w:rFonts w:ascii="Tahoma" w:hAnsi="Tahoma" w:cs="Tahoma"/>
        <w:b/>
        <w:sz w:val="14"/>
        <w:lang w:val="es-BO"/>
      </w:rPr>
      <w:t xml:space="preserve">LICITACIÓN PÚBLICA </w:t>
    </w:r>
    <w:r>
      <w:rPr>
        <w:rFonts w:ascii="Tahoma" w:hAnsi="Tahoma" w:cs="Tahoma"/>
        <w:b/>
        <w:sz w:val="14"/>
        <w:lang w:val="es-BO"/>
      </w:rPr>
      <w:t xml:space="preserve">N° </w:t>
    </w:r>
    <w:r w:rsidRPr="00AA02EF">
      <w:rPr>
        <w:rFonts w:ascii="Tahoma" w:hAnsi="Tahoma" w:cs="Tahoma"/>
        <w:b/>
        <w:sz w:val="14"/>
        <w:lang w:val="es-BO"/>
      </w:rPr>
      <w:t>0</w:t>
    </w:r>
    <w:r>
      <w:rPr>
        <w:rFonts w:ascii="Tahoma" w:hAnsi="Tahoma" w:cs="Tahoma"/>
        <w:b/>
        <w:sz w:val="14"/>
        <w:lang w:val="es-BO"/>
      </w:rPr>
      <w:t>22</w:t>
    </w:r>
    <w:r w:rsidRPr="00AA02EF">
      <w:rPr>
        <w:rFonts w:ascii="Tahoma" w:hAnsi="Tahoma" w:cs="Tahoma"/>
        <w:b/>
        <w:sz w:val="14"/>
        <w:lang w:val="es-BO"/>
      </w:rPr>
      <w:t>/2016</w:t>
    </w:r>
  </w:p>
  <w:p w:rsidR="00681252" w:rsidRPr="006C2931" w:rsidRDefault="00681252" w:rsidP="00292164">
    <w:pPr>
      <w:pStyle w:val="Encabezado"/>
      <w:pBdr>
        <w:bottom w:val="single" w:sz="4" w:space="1" w:color="auto"/>
      </w:pBdr>
      <w:jc w:val="right"/>
      <w:rPr>
        <w:lang w:val="es-BO"/>
      </w:rPr>
    </w:pPr>
    <w:r w:rsidRPr="006C2931">
      <w:rPr>
        <w:rFonts w:ascii="Tahoma" w:hAnsi="Tahoma" w:cs="Tahoma"/>
        <w:b/>
        <w:lang w:val="es-BO"/>
      </w:rPr>
      <w:t>PROVISIÓN EQUIPAMIENTO OPTICO DE ACCESO A LA RED IPNGN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252" w:rsidRDefault="00681252" w:rsidP="000C7B79">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216" behindDoc="0" locked="0" layoutInCell="1" allowOverlap="1" wp14:anchorId="5AC34418" wp14:editId="101837A5">
          <wp:simplePos x="0" y="0"/>
          <wp:positionH relativeFrom="column">
            <wp:posOffset>-64135</wp:posOffset>
          </wp:positionH>
          <wp:positionV relativeFrom="paragraph">
            <wp:posOffset>-215265</wp:posOffset>
          </wp:positionV>
          <wp:extent cx="822960" cy="555625"/>
          <wp:effectExtent l="0" t="0" r="0" b="0"/>
          <wp:wrapNone/>
          <wp:docPr id="2"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p>
  <w:p w:rsidR="00681252" w:rsidRPr="00AA02EF" w:rsidRDefault="00681252" w:rsidP="000D4074">
    <w:pPr>
      <w:pStyle w:val="Encabezado"/>
      <w:pBdr>
        <w:bottom w:val="single" w:sz="4" w:space="1" w:color="auto"/>
      </w:pBdr>
      <w:tabs>
        <w:tab w:val="clear" w:pos="8838"/>
        <w:tab w:val="left" w:pos="3015"/>
        <w:tab w:val="right" w:pos="9497"/>
      </w:tabs>
      <w:rPr>
        <w:rFonts w:ascii="Tahoma" w:hAnsi="Tahoma" w:cs="Tahoma"/>
        <w:b/>
        <w:sz w:val="14"/>
        <w:lang w:val="es-BO"/>
      </w:rPr>
    </w:pPr>
    <w:r>
      <w:rPr>
        <w:rFonts w:ascii="Tahoma" w:hAnsi="Tahoma" w:cs="Tahoma"/>
        <w:b/>
        <w:color w:val="004990"/>
        <w:lang w:val="es-BO"/>
      </w:rPr>
      <w:tab/>
    </w:r>
    <w:r>
      <w:rPr>
        <w:rFonts w:ascii="Tahoma" w:hAnsi="Tahoma" w:cs="Tahoma"/>
        <w:b/>
        <w:color w:val="004990"/>
        <w:lang w:val="es-BO"/>
      </w:rPr>
      <w:tab/>
    </w:r>
    <w:r>
      <w:rPr>
        <w:rFonts w:ascii="Tahoma" w:hAnsi="Tahoma" w:cs="Tahoma"/>
        <w:b/>
        <w:color w:val="004990"/>
        <w:lang w:val="es-BO"/>
      </w:rPr>
      <w:tab/>
    </w:r>
    <w:r w:rsidRPr="00AA02EF">
      <w:rPr>
        <w:rFonts w:ascii="Tahoma" w:hAnsi="Tahoma" w:cs="Tahoma"/>
        <w:b/>
        <w:sz w:val="14"/>
        <w:lang w:val="es-BO"/>
      </w:rPr>
      <w:t>LICITACIÓN PÚBLICA N° 018/2016</w:t>
    </w:r>
  </w:p>
  <w:p w:rsidR="00681252" w:rsidRPr="00AA02EF" w:rsidRDefault="00681252" w:rsidP="00A8117C">
    <w:pPr>
      <w:pStyle w:val="Encabezado"/>
      <w:pBdr>
        <w:bottom w:val="single" w:sz="4" w:space="1" w:color="auto"/>
      </w:pBdr>
      <w:tabs>
        <w:tab w:val="clear" w:pos="8838"/>
      </w:tabs>
      <w:jc w:val="right"/>
      <w:rPr>
        <w:rFonts w:ascii="Tahoma" w:hAnsi="Tahoma" w:cs="Tahoma"/>
        <w:b/>
        <w:sz w:val="14"/>
        <w:lang w:val="es-BO"/>
      </w:rPr>
    </w:pPr>
    <w:r w:rsidRPr="00AA02EF">
      <w:rPr>
        <w:rFonts w:ascii="Tahoma" w:hAnsi="Tahoma" w:cs="Tahoma"/>
        <w:b/>
        <w:sz w:val="14"/>
        <w:lang w:val="es-BO"/>
      </w:rPr>
      <w:tab/>
      <w:t xml:space="preserve">“SERVICIO DE MANTENIMIENTO  REDES DE ACCESO  CENTROS DE TELESALUD” </w:t>
    </w:r>
  </w:p>
  <w:p w:rsidR="00681252" w:rsidRDefault="006812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22F9B2"/>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902255"/>
    <w:multiLevelType w:val="hybridMultilevel"/>
    <w:tmpl w:val="AB903FE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4">
    <w:nsid w:val="04CB1F9F"/>
    <w:multiLevelType w:val="hybridMultilevel"/>
    <w:tmpl w:val="9D4AB48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6">
    <w:nsid w:val="06872922"/>
    <w:multiLevelType w:val="hybridMultilevel"/>
    <w:tmpl w:val="CB62F268"/>
    <w:lvl w:ilvl="0" w:tplc="03B20A0C">
      <w:start w:val="1"/>
      <w:numFmt w:val="lowerLetter"/>
      <w:lvlText w:val="%1)"/>
      <w:lvlJc w:val="left"/>
      <w:pPr>
        <w:ind w:left="1440" w:hanging="360"/>
      </w:pPr>
      <w:rPr>
        <w:rFonts w:hint="default"/>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07A74786"/>
    <w:multiLevelType w:val="hybridMultilevel"/>
    <w:tmpl w:val="563A44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08ED1899"/>
    <w:multiLevelType w:val="hybridMultilevel"/>
    <w:tmpl w:val="34029B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9A9542E"/>
    <w:multiLevelType w:val="hybridMultilevel"/>
    <w:tmpl w:val="F2F420D6"/>
    <w:lvl w:ilvl="0" w:tplc="1CE62D30">
      <w:start w:val="1"/>
      <w:numFmt w:val="decimal"/>
      <w:lvlText w:val="%1."/>
      <w:lvlJc w:val="left"/>
      <w:pPr>
        <w:tabs>
          <w:tab w:val="num" w:pos="720"/>
        </w:tabs>
        <w:ind w:left="720" w:hanging="360"/>
      </w:pPr>
      <w:rPr>
        <w:b/>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4">
    <w:nsid w:val="0E883BA2"/>
    <w:multiLevelType w:val="hybridMultilevel"/>
    <w:tmpl w:val="E8B4BE8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0EDD5D6A"/>
    <w:multiLevelType w:val="hybridMultilevel"/>
    <w:tmpl w:val="D8CA43E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12660AC5"/>
    <w:multiLevelType w:val="hybridMultilevel"/>
    <w:tmpl w:val="C342501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7">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9">
    <w:nsid w:val="12DD4FAB"/>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161F589B"/>
    <w:multiLevelType w:val="hybridMultilevel"/>
    <w:tmpl w:val="9EB0610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5">
    <w:nsid w:val="18855ABF"/>
    <w:multiLevelType w:val="hybridMultilevel"/>
    <w:tmpl w:val="B268BD06"/>
    <w:lvl w:ilvl="0" w:tplc="3A3A4B28">
      <w:start w:val="3"/>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196D3175"/>
    <w:multiLevelType w:val="hybridMultilevel"/>
    <w:tmpl w:val="44446E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19B56B6D"/>
    <w:multiLevelType w:val="hybridMultilevel"/>
    <w:tmpl w:val="34CE2AF0"/>
    <w:lvl w:ilvl="0" w:tplc="CE342192">
      <w:start w:val="1"/>
      <w:numFmt w:val="lowerLetter"/>
      <w:lvlText w:val="%1)"/>
      <w:lvlJc w:val="left"/>
      <w:pPr>
        <w:tabs>
          <w:tab w:val="num" w:pos="1068"/>
        </w:tabs>
        <w:ind w:left="1068" w:hanging="360"/>
      </w:pPr>
      <w:rPr>
        <w:rFonts w:hint="default"/>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8">
    <w:nsid w:val="19CE2DE8"/>
    <w:multiLevelType w:val="multilevel"/>
    <w:tmpl w:val="4BBA7F30"/>
    <w:lvl w:ilvl="0">
      <w:start w:val="1"/>
      <w:numFmt w:val="decimal"/>
      <w:lvlText w:val="%1."/>
      <w:lvlJc w:val="left"/>
      <w:pPr>
        <w:ind w:left="360" w:hanging="360"/>
      </w:pPr>
      <w:rPr>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A3401BF"/>
    <w:multiLevelType w:val="hybridMultilevel"/>
    <w:tmpl w:val="3B4E8D8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0">
    <w:nsid w:val="1AA90C1A"/>
    <w:multiLevelType w:val="hybridMultilevel"/>
    <w:tmpl w:val="F47E4F9A"/>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1B9A273B"/>
    <w:multiLevelType w:val="hybridMultilevel"/>
    <w:tmpl w:val="7CEE14A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2">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235F2EC6"/>
    <w:multiLevelType w:val="hybridMultilevel"/>
    <w:tmpl w:val="232C9886"/>
    <w:lvl w:ilvl="0" w:tplc="FD64A6DE">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24D52E1C"/>
    <w:multiLevelType w:val="multilevel"/>
    <w:tmpl w:val="53BCEDDE"/>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nsid w:val="257A70A7"/>
    <w:multiLevelType w:val="hybridMultilevel"/>
    <w:tmpl w:val="0908DDA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28382168"/>
    <w:multiLevelType w:val="hybridMultilevel"/>
    <w:tmpl w:val="B126847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286D1507"/>
    <w:multiLevelType w:val="hybridMultilevel"/>
    <w:tmpl w:val="DA1E6C9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0">
    <w:nsid w:val="2A0652D6"/>
    <w:multiLevelType w:val="hybridMultilevel"/>
    <w:tmpl w:val="66ECD43C"/>
    <w:lvl w:ilvl="0" w:tplc="340A0001">
      <w:start w:val="1"/>
      <w:numFmt w:val="bullet"/>
      <w:lvlText w:val=""/>
      <w:lvlJc w:val="left"/>
      <w:pPr>
        <w:ind w:left="720" w:hanging="360"/>
      </w:pPr>
      <w:rPr>
        <w:rFonts w:ascii="Symbol" w:hAnsi="Symbol" w:hint="default"/>
      </w:rPr>
    </w:lvl>
    <w:lvl w:ilvl="1" w:tplc="400A0019">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nsid w:val="2B4D5D2A"/>
    <w:multiLevelType w:val="hybridMultilevel"/>
    <w:tmpl w:val="B2FAA082"/>
    <w:lvl w:ilvl="0" w:tplc="CE342192">
      <w:start w:val="1"/>
      <w:numFmt w:val="lowerLetter"/>
      <w:lvlText w:val="%1)"/>
      <w:lvlJc w:val="left"/>
      <w:pPr>
        <w:tabs>
          <w:tab w:val="num" w:pos="1068"/>
        </w:tabs>
        <w:ind w:left="1068" w:hanging="360"/>
      </w:pPr>
      <w:rPr>
        <w:rFonts w:hint="default"/>
      </w:rPr>
    </w:lvl>
    <w:lvl w:ilvl="1" w:tplc="400A0001">
      <w:start w:val="1"/>
      <w:numFmt w:val="bullet"/>
      <w:lvlText w:val=""/>
      <w:lvlJc w:val="left"/>
      <w:pPr>
        <w:tabs>
          <w:tab w:val="num" w:pos="1788"/>
        </w:tabs>
        <w:ind w:left="1788" w:hanging="360"/>
      </w:pPr>
      <w:rPr>
        <w:rFonts w:ascii="Symbol" w:hAnsi="Symbol" w:hint="default"/>
      </w:r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2">
    <w:nsid w:val="2D752A20"/>
    <w:multiLevelType w:val="multilevel"/>
    <w:tmpl w:val="970C4D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5">
    <w:nsid w:val="2E9F4E75"/>
    <w:multiLevelType w:val="multilevel"/>
    <w:tmpl w:val="439E8E2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EAD5487"/>
    <w:multiLevelType w:val="hybridMultilevel"/>
    <w:tmpl w:val="2A0213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320F27CD"/>
    <w:multiLevelType w:val="hybridMultilevel"/>
    <w:tmpl w:val="F33833E4"/>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34BC45FD"/>
    <w:multiLevelType w:val="hybridMultilevel"/>
    <w:tmpl w:val="665A24EE"/>
    <w:lvl w:ilvl="0" w:tplc="C0CCFD3C">
      <w:start w:val="1"/>
      <w:numFmt w:val="bullet"/>
      <w:lvlText w:val=""/>
      <w:lvlJc w:val="left"/>
      <w:pPr>
        <w:tabs>
          <w:tab w:val="num" w:pos="720"/>
        </w:tabs>
        <w:ind w:left="720" w:hanging="360"/>
      </w:pPr>
      <w:rPr>
        <w:rFonts w:ascii="Symbol" w:hAnsi="Symbol" w:hint="default"/>
      </w:rPr>
    </w:lvl>
    <w:lvl w:ilvl="1" w:tplc="A3D0F06C" w:tentative="1">
      <w:start w:val="1"/>
      <w:numFmt w:val="bullet"/>
      <w:lvlText w:val="o"/>
      <w:lvlJc w:val="left"/>
      <w:pPr>
        <w:tabs>
          <w:tab w:val="num" w:pos="1440"/>
        </w:tabs>
        <w:ind w:left="1440" w:hanging="360"/>
      </w:pPr>
      <w:rPr>
        <w:rFonts w:ascii="Courier New" w:hAnsi="Courier New" w:cs="Britannic Bold" w:hint="default"/>
      </w:rPr>
    </w:lvl>
    <w:lvl w:ilvl="2" w:tplc="F91AF172" w:tentative="1">
      <w:start w:val="1"/>
      <w:numFmt w:val="bullet"/>
      <w:lvlText w:val=""/>
      <w:lvlJc w:val="left"/>
      <w:pPr>
        <w:tabs>
          <w:tab w:val="num" w:pos="2160"/>
        </w:tabs>
        <w:ind w:left="2160" w:hanging="360"/>
      </w:pPr>
      <w:rPr>
        <w:rFonts w:ascii="Wingdings" w:hAnsi="Wingdings" w:hint="default"/>
      </w:rPr>
    </w:lvl>
    <w:lvl w:ilvl="3" w:tplc="2CC86046" w:tentative="1">
      <w:start w:val="1"/>
      <w:numFmt w:val="bullet"/>
      <w:lvlText w:val=""/>
      <w:lvlJc w:val="left"/>
      <w:pPr>
        <w:tabs>
          <w:tab w:val="num" w:pos="2880"/>
        </w:tabs>
        <w:ind w:left="2880" w:hanging="360"/>
      </w:pPr>
      <w:rPr>
        <w:rFonts w:ascii="Symbol" w:hAnsi="Symbol" w:hint="default"/>
      </w:rPr>
    </w:lvl>
    <w:lvl w:ilvl="4" w:tplc="D2B88F7C" w:tentative="1">
      <w:start w:val="1"/>
      <w:numFmt w:val="bullet"/>
      <w:lvlText w:val="o"/>
      <w:lvlJc w:val="left"/>
      <w:pPr>
        <w:tabs>
          <w:tab w:val="num" w:pos="3600"/>
        </w:tabs>
        <w:ind w:left="3600" w:hanging="360"/>
      </w:pPr>
      <w:rPr>
        <w:rFonts w:ascii="Courier New" w:hAnsi="Courier New" w:cs="Britannic Bold" w:hint="default"/>
      </w:rPr>
    </w:lvl>
    <w:lvl w:ilvl="5" w:tplc="1178A384" w:tentative="1">
      <w:start w:val="1"/>
      <w:numFmt w:val="bullet"/>
      <w:lvlText w:val=""/>
      <w:lvlJc w:val="left"/>
      <w:pPr>
        <w:tabs>
          <w:tab w:val="num" w:pos="4320"/>
        </w:tabs>
        <w:ind w:left="4320" w:hanging="360"/>
      </w:pPr>
      <w:rPr>
        <w:rFonts w:ascii="Wingdings" w:hAnsi="Wingdings" w:hint="default"/>
      </w:rPr>
    </w:lvl>
    <w:lvl w:ilvl="6" w:tplc="91144242" w:tentative="1">
      <w:start w:val="1"/>
      <w:numFmt w:val="bullet"/>
      <w:lvlText w:val=""/>
      <w:lvlJc w:val="left"/>
      <w:pPr>
        <w:tabs>
          <w:tab w:val="num" w:pos="5040"/>
        </w:tabs>
        <w:ind w:left="5040" w:hanging="360"/>
      </w:pPr>
      <w:rPr>
        <w:rFonts w:ascii="Symbol" w:hAnsi="Symbol" w:hint="default"/>
      </w:rPr>
    </w:lvl>
    <w:lvl w:ilvl="7" w:tplc="40B82EB2" w:tentative="1">
      <w:start w:val="1"/>
      <w:numFmt w:val="bullet"/>
      <w:lvlText w:val="o"/>
      <w:lvlJc w:val="left"/>
      <w:pPr>
        <w:tabs>
          <w:tab w:val="num" w:pos="5760"/>
        </w:tabs>
        <w:ind w:left="5760" w:hanging="360"/>
      </w:pPr>
      <w:rPr>
        <w:rFonts w:ascii="Courier New" w:hAnsi="Courier New" w:cs="Britannic Bold" w:hint="default"/>
      </w:rPr>
    </w:lvl>
    <w:lvl w:ilvl="8" w:tplc="D63C75E6" w:tentative="1">
      <w:start w:val="1"/>
      <w:numFmt w:val="bullet"/>
      <w:lvlText w:val=""/>
      <w:lvlJc w:val="left"/>
      <w:pPr>
        <w:tabs>
          <w:tab w:val="num" w:pos="6480"/>
        </w:tabs>
        <w:ind w:left="6480" w:hanging="360"/>
      </w:pPr>
      <w:rPr>
        <w:rFonts w:ascii="Wingdings" w:hAnsi="Wingdings" w:hint="default"/>
      </w:rPr>
    </w:lvl>
  </w:abstractNum>
  <w:abstractNum w:abstractNumId="49">
    <w:nsid w:val="34BF5352"/>
    <w:multiLevelType w:val="hybridMultilevel"/>
    <w:tmpl w:val="8E3AC3D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51">
    <w:nsid w:val="374D416B"/>
    <w:multiLevelType w:val="hybridMultilevel"/>
    <w:tmpl w:val="DBF0202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nsid w:val="37921E00"/>
    <w:multiLevelType w:val="hybridMultilevel"/>
    <w:tmpl w:val="FDAC6A7E"/>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54">
    <w:nsid w:val="39FF32EB"/>
    <w:multiLevelType w:val="multilevel"/>
    <w:tmpl w:val="A84C0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5">
    <w:nsid w:val="3B783B99"/>
    <w:multiLevelType w:val="hybridMultilevel"/>
    <w:tmpl w:val="5D9A776C"/>
    <w:lvl w:ilvl="0" w:tplc="400A0005">
      <w:start w:val="1"/>
      <w:numFmt w:val="bullet"/>
      <w:lvlText w:val=""/>
      <w:lvlJc w:val="left"/>
      <w:pPr>
        <w:ind w:left="1069" w:hanging="360"/>
      </w:pPr>
      <w:rPr>
        <w:rFonts w:ascii="Wingdings" w:hAnsi="Wingdings"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56">
    <w:nsid w:val="3CF07850"/>
    <w:multiLevelType w:val="multilevel"/>
    <w:tmpl w:val="400A001F"/>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D0779B8"/>
    <w:multiLevelType w:val="hybridMultilevel"/>
    <w:tmpl w:val="CF4AD598"/>
    <w:lvl w:ilvl="0" w:tplc="5F444A20">
      <w:start w:val="1"/>
      <w:numFmt w:val="bullet"/>
      <w:lvlText w:val=""/>
      <w:lvlJc w:val="left"/>
      <w:pPr>
        <w:tabs>
          <w:tab w:val="num" w:pos="720"/>
        </w:tabs>
        <w:ind w:left="720" w:hanging="360"/>
      </w:pPr>
      <w:rPr>
        <w:rFonts w:ascii="Symbol" w:hAnsi="Symbol" w:hint="default"/>
      </w:rPr>
    </w:lvl>
    <w:lvl w:ilvl="1" w:tplc="09A6A550" w:tentative="1">
      <w:start w:val="1"/>
      <w:numFmt w:val="bullet"/>
      <w:lvlText w:val="o"/>
      <w:lvlJc w:val="left"/>
      <w:pPr>
        <w:tabs>
          <w:tab w:val="num" w:pos="1440"/>
        </w:tabs>
        <w:ind w:left="1440" w:hanging="360"/>
      </w:pPr>
      <w:rPr>
        <w:rFonts w:ascii="Courier New" w:hAnsi="Courier New" w:cs="Britannic Bold" w:hint="default"/>
      </w:rPr>
    </w:lvl>
    <w:lvl w:ilvl="2" w:tplc="9E72E6EE" w:tentative="1">
      <w:start w:val="1"/>
      <w:numFmt w:val="bullet"/>
      <w:lvlText w:val=""/>
      <w:lvlJc w:val="left"/>
      <w:pPr>
        <w:tabs>
          <w:tab w:val="num" w:pos="2160"/>
        </w:tabs>
        <w:ind w:left="2160" w:hanging="360"/>
      </w:pPr>
      <w:rPr>
        <w:rFonts w:ascii="Wingdings" w:hAnsi="Wingdings" w:hint="default"/>
      </w:rPr>
    </w:lvl>
    <w:lvl w:ilvl="3" w:tplc="E234AB52" w:tentative="1">
      <w:start w:val="1"/>
      <w:numFmt w:val="bullet"/>
      <w:lvlText w:val=""/>
      <w:lvlJc w:val="left"/>
      <w:pPr>
        <w:tabs>
          <w:tab w:val="num" w:pos="2880"/>
        </w:tabs>
        <w:ind w:left="2880" w:hanging="360"/>
      </w:pPr>
      <w:rPr>
        <w:rFonts w:ascii="Symbol" w:hAnsi="Symbol" w:hint="default"/>
      </w:rPr>
    </w:lvl>
    <w:lvl w:ilvl="4" w:tplc="03506274" w:tentative="1">
      <w:start w:val="1"/>
      <w:numFmt w:val="bullet"/>
      <w:lvlText w:val="o"/>
      <w:lvlJc w:val="left"/>
      <w:pPr>
        <w:tabs>
          <w:tab w:val="num" w:pos="3600"/>
        </w:tabs>
        <w:ind w:left="3600" w:hanging="360"/>
      </w:pPr>
      <w:rPr>
        <w:rFonts w:ascii="Courier New" w:hAnsi="Courier New" w:cs="Britannic Bold" w:hint="default"/>
      </w:rPr>
    </w:lvl>
    <w:lvl w:ilvl="5" w:tplc="6202468C" w:tentative="1">
      <w:start w:val="1"/>
      <w:numFmt w:val="bullet"/>
      <w:lvlText w:val=""/>
      <w:lvlJc w:val="left"/>
      <w:pPr>
        <w:tabs>
          <w:tab w:val="num" w:pos="4320"/>
        </w:tabs>
        <w:ind w:left="4320" w:hanging="360"/>
      </w:pPr>
      <w:rPr>
        <w:rFonts w:ascii="Wingdings" w:hAnsi="Wingdings" w:hint="default"/>
      </w:rPr>
    </w:lvl>
    <w:lvl w:ilvl="6" w:tplc="FD9C0E2A" w:tentative="1">
      <w:start w:val="1"/>
      <w:numFmt w:val="bullet"/>
      <w:lvlText w:val=""/>
      <w:lvlJc w:val="left"/>
      <w:pPr>
        <w:tabs>
          <w:tab w:val="num" w:pos="5040"/>
        </w:tabs>
        <w:ind w:left="5040" w:hanging="360"/>
      </w:pPr>
      <w:rPr>
        <w:rFonts w:ascii="Symbol" w:hAnsi="Symbol" w:hint="default"/>
      </w:rPr>
    </w:lvl>
    <w:lvl w:ilvl="7" w:tplc="E70E9B62" w:tentative="1">
      <w:start w:val="1"/>
      <w:numFmt w:val="bullet"/>
      <w:lvlText w:val="o"/>
      <w:lvlJc w:val="left"/>
      <w:pPr>
        <w:tabs>
          <w:tab w:val="num" w:pos="5760"/>
        </w:tabs>
        <w:ind w:left="5760" w:hanging="360"/>
      </w:pPr>
      <w:rPr>
        <w:rFonts w:ascii="Courier New" w:hAnsi="Courier New" w:cs="Britannic Bold" w:hint="default"/>
      </w:rPr>
    </w:lvl>
    <w:lvl w:ilvl="8" w:tplc="984AB612" w:tentative="1">
      <w:start w:val="1"/>
      <w:numFmt w:val="bullet"/>
      <w:lvlText w:val=""/>
      <w:lvlJc w:val="left"/>
      <w:pPr>
        <w:tabs>
          <w:tab w:val="num" w:pos="6480"/>
        </w:tabs>
        <w:ind w:left="6480" w:hanging="360"/>
      </w:pPr>
      <w:rPr>
        <w:rFonts w:ascii="Wingdings" w:hAnsi="Wingdings" w:hint="default"/>
      </w:rPr>
    </w:lvl>
  </w:abstractNum>
  <w:abstractNum w:abstractNumId="5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9">
    <w:nsid w:val="3F9E4ACD"/>
    <w:multiLevelType w:val="hybridMultilevel"/>
    <w:tmpl w:val="E45A108C"/>
    <w:lvl w:ilvl="0" w:tplc="959ADD66">
      <w:start w:val="1"/>
      <w:numFmt w:val="bullet"/>
      <w:lvlText w:val=""/>
      <w:lvlJc w:val="left"/>
      <w:pPr>
        <w:tabs>
          <w:tab w:val="num" w:pos="720"/>
        </w:tabs>
        <w:ind w:left="720" w:hanging="360"/>
      </w:pPr>
      <w:rPr>
        <w:rFonts w:ascii="Symbol" w:hAnsi="Symbol" w:hint="default"/>
      </w:rPr>
    </w:lvl>
    <w:lvl w:ilvl="1" w:tplc="4D427110" w:tentative="1">
      <w:start w:val="1"/>
      <w:numFmt w:val="bullet"/>
      <w:lvlText w:val="o"/>
      <w:lvlJc w:val="left"/>
      <w:pPr>
        <w:tabs>
          <w:tab w:val="num" w:pos="1440"/>
        </w:tabs>
        <w:ind w:left="1440" w:hanging="360"/>
      </w:pPr>
      <w:rPr>
        <w:rFonts w:ascii="Courier New" w:hAnsi="Courier New" w:cs="Britannic Bold" w:hint="default"/>
      </w:rPr>
    </w:lvl>
    <w:lvl w:ilvl="2" w:tplc="0FDEF35C" w:tentative="1">
      <w:start w:val="1"/>
      <w:numFmt w:val="bullet"/>
      <w:lvlText w:val=""/>
      <w:lvlJc w:val="left"/>
      <w:pPr>
        <w:tabs>
          <w:tab w:val="num" w:pos="2160"/>
        </w:tabs>
        <w:ind w:left="2160" w:hanging="360"/>
      </w:pPr>
      <w:rPr>
        <w:rFonts w:ascii="Wingdings" w:hAnsi="Wingdings" w:hint="default"/>
      </w:rPr>
    </w:lvl>
    <w:lvl w:ilvl="3" w:tplc="B56694D8" w:tentative="1">
      <w:start w:val="1"/>
      <w:numFmt w:val="bullet"/>
      <w:lvlText w:val=""/>
      <w:lvlJc w:val="left"/>
      <w:pPr>
        <w:tabs>
          <w:tab w:val="num" w:pos="2880"/>
        </w:tabs>
        <w:ind w:left="2880" w:hanging="360"/>
      </w:pPr>
      <w:rPr>
        <w:rFonts w:ascii="Symbol" w:hAnsi="Symbol" w:hint="default"/>
      </w:rPr>
    </w:lvl>
    <w:lvl w:ilvl="4" w:tplc="B90236BA" w:tentative="1">
      <w:start w:val="1"/>
      <w:numFmt w:val="bullet"/>
      <w:lvlText w:val="o"/>
      <w:lvlJc w:val="left"/>
      <w:pPr>
        <w:tabs>
          <w:tab w:val="num" w:pos="3600"/>
        </w:tabs>
        <w:ind w:left="3600" w:hanging="360"/>
      </w:pPr>
      <w:rPr>
        <w:rFonts w:ascii="Courier New" w:hAnsi="Courier New" w:cs="Britannic Bold" w:hint="default"/>
      </w:rPr>
    </w:lvl>
    <w:lvl w:ilvl="5" w:tplc="E9227EF0" w:tentative="1">
      <w:start w:val="1"/>
      <w:numFmt w:val="bullet"/>
      <w:lvlText w:val=""/>
      <w:lvlJc w:val="left"/>
      <w:pPr>
        <w:tabs>
          <w:tab w:val="num" w:pos="4320"/>
        </w:tabs>
        <w:ind w:left="4320" w:hanging="360"/>
      </w:pPr>
      <w:rPr>
        <w:rFonts w:ascii="Wingdings" w:hAnsi="Wingdings" w:hint="default"/>
      </w:rPr>
    </w:lvl>
    <w:lvl w:ilvl="6" w:tplc="3594DAAE" w:tentative="1">
      <w:start w:val="1"/>
      <w:numFmt w:val="bullet"/>
      <w:lvlText w:val=""/>
      <w:lvlJc w:val="left"/>
      <w:pPr>
        <w:tabs>
          <w:tab w:val="num" w:pos="5040"/>
        </w:tabs>
        <w:ind w:left="5040" w:hanging="360"/>
      </w:pPr>
      <w:rPr>
        <w:rFonts w:ascii="Symbol" w:hAnsi="Symbol" w:hint="default"/>
      </w:rPr>
    </w:lvl>
    <w:lvl w:ilvl="7" w:tplc="E17E3756" w:tentative="1">
      <w:start w:val="1"/>
      <w:numFmt w:val="bullet"/>
      <w:lvlText w:val="o"/>
      <w:lvlJc w:val="left"/>
      <w:pPr>
        <w:tabs>
          <w:tab w:val="num" w:pos="5760"/>
        </w:tabs>
        <w:ind w:left="5760" w:hanging="360"/>
      </w:pPr>
      <w:rPr>
        <w:rFonts w:ascii="Courier New" w:hAnsi="Courier New" w:cs="Britannic Bold" w:hint="default"/>
      </w:rPr>
    </w:lvl>
    <w:lvl w:ilvl="8" w:tplc="55F8746E" w:tentative="1">
      <w:start w:val="1"/>
      <w:numFmt w:val="bullet"/>
      <w:lvlText w:val=""/>
      <w:lvlJc w:val="left"/>
      <w:pPr>
        <w:tabs>
          <w:tab w:val="num" w:pos="6480"/>
        </w:tabs>
        <w:ind w:left="6480" w:hanging="360"/>
      </w:pPr>
      <w:rPr>
        <w:rFonts w:ascii="Wingdings" w:hAnsi="Wingdings" w:hint="default"/>
      </w:rPr>
    </w:lvl>
  </w:abstractNum>
  <w:abstractNum w:abstractNumId="60">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420C00FF"/>
    <w:multiLevelType w:val="hybridMultilevel"/>
    <w:tmpl w:val="A98CF214"/>
    <w:lvl w:ilvl="0" w:tplc="22AA1AAC">
      <w:start w:val="1"/>
      <w:numFmt w:val="bullet"/>
      <w:lvlText w:val=""/>
      <w:lvlJc w:val="left"/>
      <w:pPr>
        <w:tabs>
          <w:tab w:val="num" w:pos="720"/>
        </w:tabs>
        <w:ind w:left="720" w:hanging="360"/>
      </w:pPr>
      <w:rPr>
        <w:rFonts w:ascii="Symbol" w:hAnsi="Symbol" w:hint="default"/>
      </w:rPr>
    </w:lvl>
    <w:lvl w:ilvl="1" w:tplc="9A74CFFA" w:tentative="1">
      <w:start w:val="1"/>
      <w:numFmt w:val="bullet"/>
      <w:lvlText w:val="o"/>
      <w:lvlJc w:val="left"/>
      <w:pPr>
        <w:tabs>
          <w:tab w:val="num" w:pos="1440"/>
        </w:tabs>
        <w:ind w:left="1440" w:hanging="360"/>
      </w:pPr>
      <w:rPr>
        <w:rFonts w:ascii="Courier New" w:hAnsi="Courier New" w:hint="default"/>
      </w:rPr>
    </w:lvl>
    <w:lvl w:ilvl="2" w:tplc="45FC2DC2" w:tentative="1">
      <w:start w:val="1"/>
      <w:numFmt w:val="bullet"/>
      <w:lvlText w:val=""/>
      <w:lvlJc w:val="left"/>
      <w:pPr>
        <w:tabs>
          <w:tab w:val="num" w:pos="2160"/>
        </w:tabs>
        <w:ind w:left="2160" w:hanging="360"/>
      </w:pPr>
      <w:rPr>
        <w:rFonts w:ascii="Wingdings" w:hAnsi="Wingdings" w:hint="default"/>
      </w:rPr>
    </w:lvl>
    <w:lvl w:ilvl="3" w:tplc="E82A3E80" w:tentative="1">
      <w:start w:val="1"/>
      <w:numFmt w:val="bullet"/>
      <w:lvlText w:val=""/>
      <w:lvlJc w:val="left"/>
      <w:pPr>
        <w:tabs>
          <w:tab w:val="num" w:pos="2880"/>
        </w:tabs>
        <w:ind w:left="2880" w:hanging="360"/>
      </w:pPr>
      <w:rPr>
        <w:rFonts w:ascii="Symbol" w:hAnsi="Symbol" w:hint="default"/>
      </w:rPr>
    </w:lvl>
    <w:lvl w:ilvl="4" w:tplc="2C9480D8" w:tentative="1">
      <w:start w:val="1"/>
      <w:numFmt w:val="bullet"/>
      <w:lvlText w:val="o"/>
      <w:lvlJc w:val="left"/>
      <w:pPr>
        <w:tabs>
          <w:tab w:val="num" w:pos="3600"/>
        </w:tabs>
        <w:ind w:left="3600" w:hanging="360"/>
      </w:pPr>
      <w:rPr>
        <w:rFonts w:ascii="Courier New" w:hAnsi="Courier New" w:hint="default"/>
      </w:rPr>
    </w:lvl>
    <w:lvl w:ilvl="5" w:tplc="550E4BE2" w:tentative="1">
      <w:start w:val="1"/>
      <w:numFmt w:val="bullet"/>
      <w:lvlText w:val=""/>
      <w:lvlJc w:val="left"/>
      <w:pPr>
        <w:tabs>
          <w:tab w:val="num" w:pos="4320"/>
        </w:tabs>
        <w:ind w:left="4320" w:hanging="360"/>
      </w:pPr>
      <w:rPr>
        <w:rFonts w:ascii="Wingdings" w:hAnsi="Wingdings" w:hint="default"/>
      </w:rPr>
    </w:lvl>
    <w:lvl w:ilvl="6" w:tplc="6FEE685C" w:tentative="1">
      <w:start w:val="1"/>
      <w:numFmt w:val="bullet"/>
      <w:lvlText w:val=""/>
      <w:lvlJc w:val="left"/>
      <w:pPr>
        <w:tabs>
          <w:tab w:val="num" w:pos="5040"/>
        </w:tabs>
        <w:ind w:left="5040" w:hanging="360"/>
      </w:pPr>
      <w:rPr>
        <w:rFonts w:ascii="Symbol" w:hAnsi="Symbol" w:hint="default"/>
      </w:rPr>
    </w:lvl>
    <w:lvl w:ilvl="7" w:tplc="E94CC140" w:tentative="1">
      <w:start w:val="1"/>
      <w:numFmt w:val="bullet"/>
      <w:lvlText w:val="o"/>
      <w:lvlJc w:val="left"/>
      <w:pPr>
        <w:tabs>
          <w:tab w:val="num" w:pos="5760"/>
        </w:tabs>
        <w:ind w:left="5760" w:hanging="360"/>
      </w:pPr>
      <w:rPr>
        <w:rFonts w:ascii="Courier New" w:hAnsi="Courier New" w:hint="default"/>
      </w:rPr>
    </w:lvl>
    <w:lvl w:ilvl="8" w:tplc="5978ECE8" w:tentative="1">
      <w:start w:val="1"/>
      <w:numFmt w:val="bullet"/>
      <w:lvlText w:val=""/>
      <w:lvlJc w:val="left"/>
      <w:pPr>
        <w:tabs>
          <w:tab w:val="num" w:pos="6480"/>
        </w:tabs>
        <w:ind w:left="6480" w:hanging="360"/>
      </w:pPr>
      <w:rPr>
        <w:rFonts w:ascii="Wingdings" w:hAnsi="Wingdings" w:hint="default"/>
      </w:rPr>
    </w:lvl>
  </w:abstractNum>
  <w:abstractNum w:abstractNumId="62">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6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65">
    <w:nsid w:val="47350179"/>
    <w:multiLevelType w:val="multilevel"/>
    <w:tmpl w:val="C4B607D8"/>
    <w:lvl w:ilvl="0">
      <w:start w:val="1"/>
      <w:numFmt w:val="bullet"/>
      <w:lvlText w:val=""/>
      <w:lvlJc w:val="left"/>
      <w:pPr>
        <w:tabs>
          <w:tab w:val="num" w:pos="720"/>
        </w:tabs>
        <w:ind w:left="720" w:hanging="360"/>
      </w:pPr>
      <w:rPr>
        <w:rFonts w:ascii="Symbol" w:hAnsi="Symbol" w:hint="default"/>
      </w:rPr>
    </w:lvl>
    <w:lvl w:ilvl="1">
      <w:start w:val="10"/>
      <w:numFmt w:val="decimal"/>
      <w:lvlText w:val="%2."/>
      <w:lvlJc w:val="left"/>
      <w:pPr>
        <w:ind w:left="1455" w:hanging="375"/>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6">
    <w:nsid w:val="486E6C46"/>
    <w:multiLevelType w:val="hybridMultilevel"/>
    <w:tmpl w:val="27D811D2"/>
    <w:lvl w:ilvl="0" w:tplc="400A0017">
      <w:start w:val="1"/>
      <w:numFmt w:val="lowerLetter"/>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4930001A"/>
    <w:multiLevelType w:val="hybridMultilevel"/>
    <w:tmpl w:val="D362D3F2"/>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49AE504C"/>
    <w:multiLevelType w:val="hybridMultilevel"/>
    <w:tmpl w:val="859C302A"/>
    <w:lvl w:ilvl="0" w:tplc="442E24BA">
      <w:start w:val="1"/>
      <w:numFmt w:val="bullet"/>
      <w:lvlText w:val=""/>
      <w:lvlJc w:val="left"/>
      <w:pPr>
        <w:tabs>
          <w:tab w:val="num" w:pos="720"/>
        </w:tabs>
        <w:ind w:left="720" w:hanging="360"/>
      </w:pPr>
      <w:rPr>
        <w:rFonts w:ascii="Symbol" w:hAnsi="Symbol" w:hint="default"/>
      </w:rPr>
    </w:lvl>
    <w:lvl w:ilvl="1" w:tplc="3B38488C" w:tentative="1">
      <w:start w:val="1"/>
      <w:numFmt w:val="bullet"/>
      <w:lvlText w:val="o"/>
      <w:lvlJc w:val="left"/>
      <w:pPr>
        <w:tabs>
          <w:tab w:val="num" w:pos="1440"/>
        </w:tabs>
        <w:ind w:left="1440" w:hanging="360"/>
      </w:pPr>
      <w:rPr>
        <w:rFonts w:ascii="Courier New" w:hAnsi="Courier New" w:cs="Britannic Bold" w:hint="default"/>
      </w:rPr>
    </w:lvl>
    <w:lvl w:ilvl="2" w:tplc="ADF29CCE" w:tentative="1">
      <w:start w:val="1"/>
      <w:numFmt w:val="bullet"/>
      <w:lvlText w:val=""/>
      <w:lvlJc w:val="left"/>
      <w:pPr>
        <w:tabs>
          <w:tab w:val="num" w:pos="2160"/>
        </w:tabs>
        <w:ind w:left="2160" w:hanging="360"/>
      </w:pPr>
      <w:rPr>
        <w:rFonts w:ascii="Wingdings" w:hAnsi="Wingdings" w:hint="default"/>
      </w:rPr>
    </w:lvl>
    <w:lvl w:ilvl="3" w:tplc="004C9C88" w:tentative="1">
      <w:start w:val="1"/>
      <w:numFmt w:val="bullet"/>
      <w:lvlText w:val=""/>
      <w:lvlJc w:val="left"/>
      <w:pPr>
        <w:tabs>
          <w:tab w:val="num" w:pos="2880"/>
        </w:tabs>
        <w:ind w:left="2880" w:hanging="360"/>
      </w:pPr>
      <w:rPr>
        <w:rFonts w:ascii="Symbol" w:hAnsi="Symbol" w:hint="default"/>
      </w:rPr>
    </w:lvl>
    <w:lvl w:ilvl="4" w:tplc="7B4EDA58" w:tentative="1">
      <w:start w:val="1"/>
      <w:numFmt w:val="bullet"/>
      <w:lvlText w:val="o"/>
      <w:lvlJc w:val="left"/>
      <w:pPr>
        <w:tabs>
          <w:tab w:val="num" w:pos="3600"/>
        </w:tabs>
        <w:ind w:left="3600" w:hanging="360"/>
      </w:pPr>
      <w:rPr>
        <w:rFonts w:ascii="Courier New" w:hAnsi="Courier New" w:cs="Britannic Bold" w:hint="default"/>
      </w:rPr>
    </w:lvl>
    <w:lvl w:ilvl="5" w:tplc="22F44D9C" w:tentative="1">
      <w:start w:val="1"/>
      <w:numFmt w:val="bullet"/>
      <w:lvlText w:val=""/>
      <w:lvlJc w:val="left"/>
      <w:pPr>
        <w:tabs>
          <w:tab w:val="num" w:pos="4320"/>
        </w:tabs>
        <w:ind w:left="4320" w:hanging="360"/>
      </w:pPr>
      <w:rPr>
        <w:rFonts w:ascii="Wingdings" w:hAnsi="Wingdings" w:hint="default"/>
      </w:rPr>
    </w:lvl>
    <w:lvl w:ilvl="6" w:tplc="E3026156" w:tentative="1">
      <w:start w:val="1"/>
      <w:numFmt w:val="bullet"/>
      <w:lvlText w:val=""/>
      <w:lvlJc w:val="left"/>
      <w:pPr>
        <w:tabs>
          <w:tab w:val="num" w:pos="5040"/>
        </w:tabs>
        <w:ind w:left="5040" w:hanging="360"/>
      </w:pPr>
      <w:rPr>
        <w:rFonts w:ascii="Symbol" w:hAnsi="Symbol" w:hint="default"/>
      </w:rPr>
    </w:lvl>
    <w:lvl w:ilvl="7" w:tplc="AEF6C8A2" w:tentative="1">
      <w:start w:val="1"/>
      <w:numFmt w:val="bullet"/>
      <w:lvlText w:val="o"/>
      <w:lvlJc w:val="left"/>
      <w:pPr>
        <w:tabs>
          <w:tab w:val="num" w:pos="5760"/>
        </w:tabs>
        <w:ind w:left="5760" w:hanging="360"/>
      </w:pPr>
      <w:rPr>
        <w:rFonts w:ascii="Courier New" w:hAnsi="Courier New" w:cs="Britannic Bold" w:hint="default"/>
      </w:rPr>
    </w:lvl>
    <w:lvl w:ilvl="8" w:tplc="7488EF0C" w:tentative="1">
      <w:start w:val="1"/>
      <w:numFmt w:val="bullet"/>
      <w:lvlText w:val=""/>
      <w:lvlJc w:val="left"/>
      <w:pPr>
        <w:tabs>
          <w:tab w:val="num" w:pos="6480"/>
        </w:tabs>
        <w:ind w:left="6480" w:hanging="360"/>
      </w:pPr>
      <w:rPr>
        <w:rFonts w:ascii="Wingdings" w:hAnsi="Wingdings" w:hint="default"/>
      </w:rPr>
    </w:lvl>
  </w:abstractNum>
  <w:abstractNum w:abstractNumId="69">
    <w:nsid w:val="49F15463"/>
    <w:multiLevelType w:val="hybridMultilevel"/>
    <w:tmpl w:val="67DE3FFE"/>
    <w:lvl w:ilvl="0" w:tplc="46A468B4">
      <w:start w:val="1"/>
      <w:numFmt w:val="bullet"/>
      <w:lvlText w:val=""/>
      <w:lvlJc w:val="left"/>
      <w:pPr>
        <w:tabs>
          <w:tab w:val="num" w:pos="360"/>
        </w:tabs>
        <w:ind w:left="360" w:hanging="360"/>
      </w:pPr>
      <w:rPr>
        <w:rFonts w:ascii="Symbol" w:hAnsi="Symbol" w:hint="default"/>
      </w:rPr>
    </w:lvl>
    <w:lvl w:ilvl="1" w:tplc="25E42448" w:tentative="1">
      <w:start w:val="1"/>
      <w:numFmt w:val="bullet"/>
      <w:lvlText w:val="o"/>
      <w:lvlJc w:val="left"/>
      <w:pPr>
        <w:tabs>
          <w:tab w:val="num" w:pos="1080"/>
        </w:tabs>
        <w:ind w:left="1080" w:hanging="360"/>
      </w:pPr>
      <w:rPr>
        <w:rFonts w:ascii="Courier New" w:hAnsi="Courier New" w:hint="default"/>
      </w:rPr>
    </w:lvl>
    <w:lvl w:ilvl="2" w:tplc="2D206AF8" w:tentative="1">
      <w:start w:val="1"/>
      <w:numFmt w:val="bullet"/>
      <w:lvlText w:val=""/>
      <w:lvlJc w:val="left"/>
      <w:pPr>
        <w:tabs>
          <w:tab w:val="num" w:pos="1800"/>
        </w:tabs>
        <w:ind w:left="1800" w:hanging="360"/>
      </w:pPr>
      <w:rPr>
        <w:rFonts w:ascii="Wingdings" w:hAnsi="Wingdings" w:hint="default"/>
      </w:rPr>
    </w:lvl>
    <w:lvl w:ilvl="3" w:tplc="4DEEFD9E" w:tentative="1">
      <w:start w:val="1"/>
      <w:numFmt w:val="bullet"/>
      <w:lvlText w:val=""/>
      <w:lvlJc w:val="left"/>
      <w:pPr>
        <w:tabs>
          <w:tab w:val="num" w:pos="2520"/>
        </w:tabs>
        <w:ind w:left="2520" w:hanging="360"/>
      </w:pPr>
      <w:rPr>
        <w:rFonts w:ascii="Symbol" w:hAnsi="Symbol" w:hint="default"/>
      </w:rPr>
    </w:lvl>
    <w:lvl w:ilvl="4" w:tplc="1F125E6C" w:tentative="1">
      <w:start w:val="1"/>
      <w:numFmt w:val="bullet"/>
      <w:lvlText w:val="o"/>
      <w:lvlJc w:val="left"/>
      <w:pPr>
        <w:tabs>
          <w:tab w:val="num" w:pos="3240"/>
        </w:tabs>
        <w:ind w:left="3240" w:hanging="360"/>
      </w:pPr>
      <w:rPr>
        <w:rFonts w:ascii="Courier New" w:hAnsi="Courier New" w:hint="default"/>
      </w:rPr>
    </w:lvl>
    <w:lvl w:ilvl="5" w:tplc="D264CC94" w:tentative="1">
      <w:start w:val="1"/>
      <w:numFmt w:val="bullet"/>
      <w:lvlText w:val=""/>
      <w:lvlJc w:val="left"/>
      <w:pPr>
        <w:tabs>
          <w:tab w:val="num" w:pos="3960"/>
        </w:tabs>
        <w:ind w:left="3960" w:hanging="360"/>
      </w:pPr>
      <w:rPr>
        <w:rFonts w:ascii="Wingdings" w:hAnsi="Wingdings" w:hint="default"/>
      </w:rPr>
    </w:lvl>
    <w:lvl w:ilvl="6" w:tplc="F38033D2" w:tentative="1">
      <w:start w:val="1"/>
      <w:numFmt w:val="bullet"/>
      <w:lvlText w:val=""/>
      <w:lvlJc w:val="left"/>
      <w:pPr>
        <w:tabs>
          <w:tab w:val="num" w:pos="4680"/>
        </w:tabs>
        <w:ind w:left="4680" w:hanging="360"/>
      </w:pPr>
      <w:rPr>
        <w:rFonts w:ascii="Symbol" w:hAnsi="Symbol" w:hint="default"/>
      </w:rPr>
    </w:lvl>
    <w:lvl w:ilvl="7" w:tplc="59349770" w:tentative="1">
      <w:start w:val="1"/>
      <w:numFmt w:val="bullet"/>
      <w:lvlText w:val="o"/>
      <w:lvlJc w:val="left"/>
      <w:pPr>
        <w:tabs>
          <w:tab w:val="num" w:pos="5400"/>
        </w:tabs>
        <w:ind w:left="5400" w:hanging="360"/>
      </w:pPr>
      <w:rPr>
        <w:rFonts w:ascii="Courier New" w:hAnsi="Courier New" w:hint="default"/>
      </w:rPr>
    </w:lvl>
    <w:lvl w:ilvl="8" w:tplc="342A8EF0" w:tentative="1">
      <w:start w:val="1"/>
      <w:numFmt w:val="bullet"/>
      <w:lvlText w:val=""/>
      <w:lvlJc w:val="left"/>
      <w:pPr>
        <w:tabs>
          <w:tab w:val="num" w:pos="6120"/>
        </w:tabs>
        <w:ind w:left="6120" w:hanging="360"/>
      </w:pPr>
      <w:rPr>
        <w:rFonts w:ascii="Wingdings" w:hAnsi="Wingdings" w:hint="default"/>
      </w:rPr>
    </w:lvl>
  </w:abstractNum>
  <w:abstractNum w:abstractNumId="70">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4BAA786B"/>
    <w:multiLevelType w:val="multilevel"/>
    <w:tmpl w:val="400A001D"/>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73">
    <w:nsid w:val="4E96108B"/>
    <w:multiLevelType w:val="hybridMultilevel"/>
    <w:tmpl w:val="07F6B908"/>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7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78">
    <w:nsid w:val="54AB5BE8"/>
    <w:multiLevelType w:val="hybridMultilevel"/>
    <w:tmpl w:val="5304457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0">
    <w:nsid w:val="55555F38"/>
    <w:multiLevelType w:val="multilevel"/>
    <w:tmpl w:val="73EE0F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nsid w:val="55DD4F2F"/>
    <w:multiLevelType w:val="hybridMultilevel"/>
    <w:tmpl w:val="40567C56"/>
    <w:lvl w:ilvl="0" w:tplc="340A0001">
      <w:start w:val="1"/>
      <w:numFmt w:val="bullet"/>
      <w:lvlText w:val=""/>
      <w:lvlJc w:val="left"/>
      <w:pPr>
        <w:ind w:left="720" w:hanging="360"/>
      </w:pPr>
      <w:rPr>
        <w:rFonts w:ascii="Symbol" w:hAnsi="Symbol" w:hint="default"/>
      </w:rPr>
    </w:lvl>
    <w:lvl w:ilvl="1" w:tplc="400A0017">
      <w:start w:val="1"/>
      <w:numFmt w:val="lowerLetter"/>
      <w:lvlText w:val="%2)"/>
      <w:lvlJc w:val="left"/>
      <w:pPr>
        <w:ind w:left="1440" w:hanging="360"/>
      </w:pPr>
      <w:rPr>
        <w:rFonts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2">
    <w:nsid w:val="561F31C3"/>
    <w:multiLevelType w:val="hybridMultilevel"/>
    <w:tmpl w:val="9EC8C96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3">
    <w:nsid w:val="5870195F"/>
    <w:multiLevelType w:val="singleLevel"/>
    <w:tmpl w:val="38C2B268"/>
    <w:lvl w:ilvl="0">
      <w:numFmt w:val="decimal"/>
      <w:pStyle w:val="Ttulo9"/>
      <w:lvlText w:val=""/>
      <w:lvlJc w:val="left"/>
    </w:lvl>
  </w:abstractNum>
  <w:abstractNum w:abstractNumId="84">
    <w:nsid w:val="59A30BBC"/>
    <w:multiLevelType w:val="multilevel"/>
    <w:tmpl w:val="CB0C22E2"/>
    <w:lvl w:ilvl="0">
      <w:start w:val="8"/>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5">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86">
    <w:nsid w:val="5B3A0089"/>
    <w:multiLevelType w:val="hybridMultilevel"/>
    <w:tmpl w:val="7C98762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7">
    <w:nsid w:val="5BAA45A1"/>
    <w:multiLevelType w:val="multilevel"/>
    <w:tmpl w:val="400A001F"/>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9">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0">
    <w:nsid w:val="5DEB5A73"/>
    <w:multiLevelType w:val="multilevel"/>
    <w:tmpl w:val="400A001F"/>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F162BE4"/>
    <w:multiLevelType w:val="hybridMultilevel"/>
    <w:tmpl w:val="B1CC7D14"/>
    <w:lvl w:ilvl="0" w:tplc="18EA4A1E">
      <w:start w:val="1"/>
      <w:numFmt w:val="lowerLetter"/>
      <w:lvlText w:val="%1."/>
      <w:lvlJc w:val="left"/>
      <w:pPr>
        <w:ind w:left="1800" w:hanging="360"/>
      </w:pPr>
      <w:rPr>
        <w:rFonts w:hint="default"/>
      </w:rPr>
    </w:lvl>
    <w:lvl w:ilvl="1" w:tplc="0C0A0019">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9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93">
    <w:nsid w:val="5F784DF7"/>
    <w:multiLevelType w:val="multilevel"/>
    <w:tmpl w:val="92487B90"/>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94">
    <w:nsid w:val="5F7D196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95">
    <w:nsid w:val="602F4081"/>
    <w:multiLevelType w:val="hybridMultilevel"/>
    <w:tmpl w:val="6A525638"/>
    <w:lvl w:ilvl="0" w:tplc="A2343B3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6">
    <w:nsid w:val="6093373F"/>
    <w:multiLevelType w:val="hybridMultilevel"/>
    <w:tmpl w:val="538EC8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7">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8">
    <w:nsid w:val="639179EE"/>
    <w:multiLevelType w:val="hybridMultilevel"/>
    <w:tmpl w:val="C690313C"/>
    <w:lvl w:ilvl="0" w:tplc="4D46F968">
      <w:start w:val="1"/>
      <w:numFmt w:val="decimal"/>
      <w:lvlText w:val="%1."/>
      <w:lvlJc w:val="left"/>
      <w:pPr>
        <w:ind w:left="36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9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0">
    <w:nsid w:val="656522FB"/>
    <w:multiLevelType w:val="hybridMultilevel"/>
    <w:tmpl w:val="7C52BDD8"/>
    <w:lvl w:ilvl="0" w:tplc="FFFFFFFF">
      <w:start w:val="1"/>
      <w:numFmt w:val="bullet"/>
      <w:lvlText w:val=""/>
      <w:lvlJc w:val="left"/>
      <w:pPr>
        <w:ind w:left="1363" w:hanging="360"/>
      </w:pPr>
      <w:rPr>
        <w:rFonts w:ascii="Symbol" w:hAnsi="Symbol"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101">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2">
    <w:nsid w:val="65C16F96"/>
    <w:multiLevelType w:val="hybridMultilevel"/>
    <w:tmpl w:val="343A01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Britannic Bold"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Britannic Bold"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Britannic Bold"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04">
    <w:nsid w:val="673E7B0B"/>
    <w:multiLevelType w:val="multilevel"/>
    <w:tmpl w:val="2CC282F2"/>
    <w:lvl w:ilvl="0">
      <w:start w:val="1"/>
      <w:numFmt w:val="decimal"/>
      <w:lvlText w:val="%1"/>
      <w:lvlJc w:val="left"/>
      <w:pPr>
        <w:tabs>
          <w:tab w:val="num" w:pos="432"/>
        </w:tabs>
        <w:ind w:left="432" w:hanging="432"/>
      </w:pPr>
      <w:rPr>
        <w:rFonts w:hint="default"/>
        <w:lang w:val="es-ES"/>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5">
    <w:nsid w:val="67545626"/>
    <w:multiLevelType w:val="hybridMultilevel"/>
    <w:tmpl w:val="5A4A29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nsid w:val="67E03CEF"/>
    <w:multiLevelType w:val="hybridMultilevel"/>
    <w:tmpl w:val="A30EFF22"/>
    <w:lvl w:ilvl="0" w:tplc="400A0001">
      <w:start w:val="1"/>
      <w:numFmt w:val="bullet"/>
      <w:lvlText w:val=""/>
      <w:lvlJc w:val="left"/>
      <w:pPr>
        <w:tabs>
          <w:tab w:val="num" w:pos="720"/>
        </w:tabs>
        <w:ind w:left="720" w:hanging="360"/>
      </w:pPr>
      <w:rPr>
        <w:rFonts w:ascii="Wingdings" w:hAnsi="Wingdings" w:hint="default"/>
      </w:rPr>
    </w:lvl>
    <w:lvl w:ilvl="1" w:tplc="400A0003">
      <w:start w:val="1"/>
      <w:numFmt w:val="bullet"/>
      <w:lvlText w:val="o"/>
      <w:lvlJc w:val="left"/>
      <w:pPr>
        <w:tabs>
          <w:tab w:val="num" w:pos="1080"/>
        </w:tabs>
        <w:ind w:left="1080" w:hanging="360"/>
      </w:pPr>
      <w:rPr>
        <w:rFonts w:ascii="Courier New" w:hAnsi="Courier New" w:hint="default"/>
      </w:rPr>
    </w:lvl>
    <w:lvl w:ilvl="2" w:tplc="400A0005" w:tentative="1">
      <w:start w:val="1"/>
      <w:numFmt w:val="bullet"/>
      <w:lvlText w:val=""/>
      <w:lvlJc w:val="left"/>
      <w:pPr>
        <w:tabs>
          <w:tab w:val="num" w:pos="1800"/>
        </w:tabs>
        <w:ind w:left="1800" w:hanging="360"/>
      </w:pPr>
      <w:rPr>
        <w:rFonts w:ascii="Wingdings" w:hAnsi="Wingdings" w:hint="default"/>
      </w:rPr>
    </w:lvl>
    <w:lvl w:ilvl="3" w:tplc="400A0001" w:tentative="1">
      <w:start w:val="1"/>
      <w:numFmt w:val="bullet"/>
      <w:lvlText w:val=""/>
      <w:lvlJc w:val="left"/>
      <w:pPr>
        <w:tabs>
          <w:tab w:val="num" w:pos="2520"/>
        </w:tabs>
        <w:ind w:left="2520" w:hanging="360"/>
      </w:pPr>
      <w:rPr>
        <w:rFonts w:ascii="Symbol" w:hAnsi="Symbol" w:hint="default"/>
      </w:rPr>
    </w:lvl>
    <w:lvl w:ilvl="4" w:tplc="400A0003" w:tentative="1">
      <w:start w:val="1"/>
      <w:numFmt w:val="bullet"/>
      <w:lvlText w:val="o"/>
      <w:lvlJc w:val="left"/>
      <w:pPr>
        <w:tabs>
          <w:tab w:val="num" w:pos="3240"/>
        </w:tabs>
        <w:ind w:left="3240" w:hanging="360"/>
      </w:pPr>
      <w:rPr>
        <w:rFonts w:ascii="Courier New" w:hAnsi="Courier New" w:hint="default"/>
      </w:rPr>
    </w:lvl>
    <w:lvl w:ilvl="5" w:tplc="400A0005" w:tentative="1">
      <w:start w:val="1"/>
      <w:numFmt w:val="bullet"/>
      <w:lvlText w:val=""/>
      <w:lvlJc w:val="left"/>
      <w:pPr>
        <w:tabs>
          <w:tab w:val="num" w:pos="3960"/>
        </w:tabs>
        <w:ind w:left="3960" w:hanging="360"/>
      </w:pPr>
      <w:rPr>
        <w:rFonts w:ascii="Wingdings" w:hAnsi="Wingdings" w:hint="default"/>
      </w:rPr>
    </w:lvl>
    <w:lvl w:ilvl="6" w:tplc="400A0001" w:tentative="1">
      <w:start w:val="1"/>
      <w:numFmt w:val="bullet"/>
      <w:lvlText w:val=""/>
      <w:lvlJc w:val="left"/>
      <w:pPr>
        <w:tabs>
          <w:tab w:val="num" w:pos="4680"/>
        </w:tabs>
        <w:ind w:left="4680" w:hanging="360"/>
      </w:pPr>
      <w:rPr>
        <w:rFonts w:ascii="Symbol" w:hAnsi="Symbol" w:hint="default"/>
      </w:rPr>
    </w:lvl>
    <w:lvl w:ilvl="7" w:tplc="400A0003" w:tentative="1">
      <w:start w:val="1"/>
      <w:numFmt w:val="bullet"/>
      <w:lvlText w:val="o"/>
      <w:lvlJc w:val="left"/>
      <w:pPr>
        <w:tabs>
          <w:tab w:val="num" w:pos="5400"/>
        </w:tabs>
        <w:ind w:left="5400" w:hanging="360"/>
      </w:pPr>
      <w:rPr>
        <w:rFonts w:ascii="Courier New" w:hAnsi="Courier New" w:hint="default"/>
      </w:rPr>
    </w:lvl>
    <w:lvl w:ilvl="8" w:tplc="400A0005" w:tentative="1">
      <w:start w:val="1"/>
      <w:numFmt w:val="bullet"/>
      <w:lvlText w:val=""/>
      <w:lvlJc w:val="left"/>
      <w:pPr>
        <w:tabs>
          <w:tab w:val="num" w:pos="6120"/>
        </w:tabs>
        <w:ind w:left="6120" w:hanging="360"/>
      </w:pPr>
      <w:rPr>
        <w:rFonts w:ascii="Wingdings" w:hAnsi="Wingdings" w:hint="default"/>
      </w:rPr>
    </w:lvl>
  </w:abstractNum>
  <w:abstractNum w:abstractNumId="107">
    <w:nsid w:val="67F440CA"/>
    <w:multiLevelType w:val="hybridMultilevel"/>
    <w:tmpl w:val="8C82F5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8">
    <w:nsid w:val="6A144807"/>
    <w:multiLevelType w:val="hybridMultilevel"/>
    <w:tmpl w:val="44EEEE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110">
    <w:nsid w:val="6BAE3C4A"/>
    <w:multiLevelType w:val="multilevel"/>
    <w:tmpl w:val="CB0C22E2"/>
    <w:lvl w:ilvl="0">
      <w:start w:val="9"/>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6D262CD1"/>
    <w:multiLevelType w:val="hybridMultilevel"/>
    <w:tmpl w:val="240080A8"/>
    <w:lvl w:ilvl="0" w:tplc="7058735A">
      <w:start w:val="1"/>
      <w:numFmt w:val="bullet"/>
      <w:lvlText w:val=""/>
      <w:lvlJc w:val="left"/>
      <w:pPr>
        <w:tabs>
          <w:tab w:val="num" w:pos="720"/>
        </w:tabs>
        <w:ind w:left="720" w:hanging="360"/>
      </w:pPr>
      <w:rPr>
        <w:rFonts w:ascii="Symbol" w:hAnsi="Symbol" w:hint="default"/>
      </w:rPr>
    </w:lvl>
    <w:lvl w:ilvl="1" w:tplc="BAA266CE" w:tentative="1">
      <w:start w:val="1"/>
      <w:numFmt w:val="bullet"/>
      <w:lvlText w:val="o"/>
      <w:lvlJc w:val="left"/>
      <w:pPr>
        <w:tabs>
          <w:tab w:val="num" w:pos="1440"/>
        </w:tabs>
        <w:ind w:left="1440" w:hanging="360"/>
      </w:pPr>
      <w:rPr>
        <w:rFonts w:ascii="Courier New" w:hAnsi="Courier New" w:hint="default"/>
      </w:rPr>
    </w:lvl>
    <w:lvl w:ilvl="2" w:tplc="776E3B4C" w:tentative="1">
      <w:start w:val="1"/>
      <w:numFmt w:val="bullet"/>
      <w:lvlText w:val=""/>
      <w:lvlJc w:val="left"/>
      <w:pPr>
        <w:tabs>
          <w:tab w:val="num" w:pos="2160"/>
        </w:tabs>
        <w:ind w:left="2160" w:hanging="360"/>
      </w:pPr>
      <w:rPr>
        <w:rFonts w:ascii="Wingdings" w:hAnsi="Wingdings" w:hint="default"/>
      </w:rPr>
    </w:lvl>
    <w:lvl w:ilvl="3" w:tplc="2C46DB50" w:tentative="1">
      <w:start w:val="1"/>
      <w:numFmt w:val="bullet"/>
      <w:lvlText w:val=""/>
      <w:lvlJc w:val="left"/>
      <w:pPr>
        <w:tabs>
          <w:tab w:val="num" w:pos="2880"/>
        </w:tabs>
        <w:ind w:left="2880" w:hanging="360"/>
      </w:pPr>
      <w:rPr>
        <w:rFonts w:ascii="Symbol" w:hAnsi="Symbol" w:hint="default"/>
      </w:rPr>
    </w:lvl>
    <w:lvl w:ilvl="4" w:tplc="0700D154" w:tentative="1">
      <w:start w:val="1"/>
      <w:numFmt w:val="bullet"/>
      <w:lvlText w:val="o"/>
      <w:lvlJc w:val="left"/>
      <w:pPr>
        <w:tabs>
          <w:tab w:val="num" w:pos="3600"/>
        </w:tabs>
        <w:ind w:left="3600" w:hanging="360"/>
      </w:pPr>
      <w:rPr>
        <w:rFonts w:ascii="Courier New" w:hAnsi="Courier New" w:hint="default"/>
      </w:rPr>
    </w:lvl>
    <w:lvl w:ilvl="5" w:tplc="19C4E842" w:tentative="1">
      <w:start w:val="1"/>
      <w:numFmt w:val="bullet"/>
      <w:lvlText w:val=""/>
      <w:lvlJc w:val="left"/>
      <w:pPr>
        <w:tabs>
          <w:tab w:val="num" w:pos="4320"/>
        </w:tabs>
        <w:ind w:left="4320" w:hanging="360"/>
      </w:pPr>
      <w:rPr>
        <w:rFonts w:ascii="Wingdings" w:hAnsi="Wingdings" w:hint="default"/>
      </w:rPr>
    </w:lvl>
    <w:lvl w:ilvl="6" w:tplc="C37C0440" w:tentative="1">
      <w:start w:val="1"/>
      <w:numFmt w:val="bullet"/>
      <w:lvlText w:val=""/>
      <w:lvlJc w:val="left"/>
      <w:pPr>
        <w:tabs>
          <w:tab w:val="num" w:pos="5040"/>
        </w:tabs>
        <w:ind w:left="5040" w:hanging="360"/>
      </w:pPr>
      <w:rPr>
        <w:rFonts w:ascii="Symbol" w:hAnsi="Symbol" w:hint="default"/>
      </w:rPr>
    </w:lvl>
    <w:lvl w:ilvl="7" w:tplc="5A0C1322" w:tentative="1">
      <w:start w:val="1"/>
      <w:numFmt w:val="bullet"/>
      <w:lvlText w:val="o"/>
      <w:lvlJc w:val="left"/>
      <w:pPr>
        <w:tabs>
          <w:tab w:val="num" w:pos="5760"/>
        </w:tabs>
        <w:ind w:left="5760" w:hanging="360"/>
      </w:pPr>
      <w:rPr>
        <w:rFonts w:ascii="Courier New" w:hAnsi="Courier New" w:hint="default"/>
      </w:rPr>
    </w:lvl>
    <w:lvl w:ilvl="8" w:tplc="6DFCE4B6" w:tentative="1">
      <w:start w:val="1"/>
      <w:numFmt w:val="bullet"/>
      <w:lvlText w:val=""/>
      <w:lvlJc w:val="left"/>
      <w:pPr>
        <w:tabs>
          <w:tab w:val="num" w:pos="6480"/>
        </w:tabs>
        <w:ind w:left="6480" w:hanging="360"/>
      </w:pPr>
      <w:rPr>
        <w:rFonts w:ascii="Wingdings" w:hAnsi="Wingdings" w:hint="default"/>
      </w:rPr>
    </w:lvl>
  </w:abstractNum>
  <w:abstractNum w:abstractNumId="11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13">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4">
    <w:nsid w:val="701348FF"/>
    <w:multiLevelType w:val="hybridMultilevel"/>
    <w:tmpl w:val="55D06BB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117">
    <w:nsid w:val="75F76211"/>
    <w:multiLevelType w:val="hybridMultilevel"/>
    <w:tmpl w:val="BE742276"/>
    <w:lvl w:ilvl="0" w:tplc="400A0001">
      <w:start w:val="1"/>
      <w:numFmt w:val="bullet"/>
      <w:lvlText w:val=""/>
      <w:lvlJc w:val="left"/>
      <w:pPr>
        <w:tabs>
          <w:tab w:val="num" w:pos="720"/>
        </w:tabs>
        <w:ind w:left="720" w:hanging="360"/>
      </w:pPr>
      <w:rPr>
        <w:rFonts w:ascii="Symbol" w:hAnsi="Symbol" w:hint="default"/>
      </w:rPr>
    </w:lvl>
    <w:lvl w:ilvl="1" w:tplc="400A0003" w:tentative="1">
      <w:start w:val="1"/>
      <w:numFmt w:val="bullet"/>
      <w:lvlText w:val="o"/>
      <w:lvlJc w:val="left"/>
      <w:pPr>
        <w:tabs>
          <w:tab w:val="num" w:pos="1440"/>
        </w:tabs>
        <w:ind w:left="1440" w:hanging="360"/>
      </w:pPr>
      <w:rPr>
        <w:rFonts w:ascii="Courier New" w:hAnsi="Courier New" w:cs="Courier New" w:hint="default"/>
      </w:rPr>
    </w:lvl>
    <w:lvl w:ilvl="2" w:tplc="400A0005" w:tentative="1">
      <w:start w:val="1"/>
      <w:numFmt w:val="bullet"/>
      <w:lvlText w:val=""/>
      <w:lvlJc w:val="left"/>
      <w:pPr>
        <w:tabs>
          <w:tab w:val="num" w:pos="2160"/>
        </w:tabs>
        <w:ind w:left="2160" w:hanging="360"/>
      </w:pPr>
      <w:rPr>
        <w:rFonts w:ascii="Wingdings" w:hAnsi="Wingdings" w:hint="default"/>
      </w:rPr>
    </w:lvl>
    <w:lvl w:ilvl="3" w:tplc="400A0001" w:tentative="1">
      <w:start w:val="1"/>
      <w:numFmt w:val="bullet"/>
      <w:lvlText w:val=""/>
      <w:lvlJc w:val="left"/>
      <w:pPr>
        <w:tabs>
          <w:tab w:val="num" w:pos="2880"/>
        </w:tabs>
        <w:ind w:left="2880" w:hanging="360"/>
      </w:pPr>
      <w:rPr>
        <w:rFonts w:ascii="Symbol" w:hAnsi="Symbol" w:hint="default"/>
      </w:rPr>
    </w:lvl>
    <w:lvl w:ilvl="4" w:tplc="400A0003" w:tentative="1">
      <w:start w:val="1"/>
      <w:numFmt w:val="bullet"/>
      <w:lvlText w:val="o"/>
      <w:lvlJc w:val="left"/>
      <w:pPr>
        <w:tabs>
          <w:tab w:val="num" w:pos="3600"/>
        </w:tabs>
        <w:ind w:left="3600" w:hanging="360"/>
      </w:pPr>
      <w:rPr>
        <w:rFonts w:ascii="Courier New" w:hAnsi="Courier New" w:cs="Courier New" w:hint="default"/>
      </w:rPr>
    </w:lvl>
    <w:lvl w:ilvl="5" w:tplc="400A0005" w:tentative="1">
      <w:start w:val="1"/>
      <w:numFmt w:val="bullet"/>
      <w:lvlText w:val=""/>
      <w:lvlJc w:val="left"/>
      <w:pPr>
        <w:tabs>
          <w:tab w:val="num" w:pos="4320"/>
        </w:tabs>
        <w:ind w:left="4320" w:hanging="360"/>
      </w:pPr>
      <w:rPr>
        <w:rFonts w:ascii="Wingdings" w:hAnsi="Wingdings" w:hint="default"/>
      </w:rPr>
    </w:lvl>
    <w:lvl w:ilvl="6" w:tplc="400A0001" w:tentative="1">
      <w:start w:val="1"/>
      <w:numFmt w:val="bullet"/>
      <w:lvlText w:val=""/>
      <w:lvlJc w:val="left"/>
      <w:pPr>
        <w:tabs>
          <w:tab w:val="num" w:pos="5040"/>
        </w:tabs>
        <w:ind w:left="5040" w:hanging="360"/>
      </w:pPr>
      <w:rPr>
        <w:rFonts w:ascii="Symbol" w:hAnsi="Symbol" w:hint="default"/>
      </w:rPr>
    </w:lvl>
    <w:lvl w:ilvl="7" w:tplc="400A0003" w:tentative="1">
      <w:start w:val="1"/>
      <w:numFmt w:val="bullet"/>
      <w:lvlText w:val="o"/>
      <w:lvlJc w:val="left"/>
      <w:pPr>
        <w:tabs>
          <w:tab w:val="num" w:pos="5760"/>
        </w:tabs>
        <w:ind w:left="5760" w:hanging="360"/>
      </w:pPr>
      <w:rPr>
        <w:rFonts w:ascii="Courier New" w:hAnsi="Courier New" w:cs="Courier New" w:hint="default"/>
      </w:rPr>
    </w:lvl>
    <w:lvl w:ilvl="8" w:tplc="400A0005" w:tentative="1">
      <w:start w:val="1"/>
      <w:numFmt w:val="bullet"/>
      <w:lvlText w:val=""/>
      <w:lvlJc w:val="left"/>
      <w:pPr>
        <w:tabs>
          <w:tab w:val="num" w:pos="6480"/>
        </w:tabs>
        <w:ind w:left="6480" w:hanging="360"/>
      </w:pPr>
      <w:rPr>
        <w:rFonts w:ascii="Wingdings" w:hAnsi="Wingdings" w:hint="default"/>
      </w:rPr>
    </w:lvl>
  </w:abstractNum>
  <w:abstractNum w:abstractNumId="118">
    <w:nsid w:val="78AA5D49"/>
    <w:multiLevelType w:val="hybridMultilevel"/>
    <w:tmpl w:val="1820F460"/>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2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22">
    <w:nsid w:val="7C3F5502"/>
    <w:multiLevelType w:val="hybridMultilevel"/>
    <w:tmpl w:val="7C2055E2"/>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2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20"/>
  </w:num>
  <w:num w:numId="2">
    <w:abstractNumId w:val="50"/>
  </w:num>
  <w:num w:numId="3">
    <w:abstractNumId w:val="88"/>
  </w:num>
  <w:num w:numId="4">
    <w:abstractNumId w:val="83"/>
  </w:num>
  <w:num w:numId="5">
    <w:abstractNumId w:val="18"/>
  </w:num>
  <w:num w:numId="6">
    <w:abstractNumId w:val="112"/>
  </w:num>
  <w:num w:numId="7">
    <w:abstractNumId w:val="64"/>
  </w:num>
  <w:num w:numId="8">
    <w:abstractNumId w:val="63"/>
  </w:num>
  <w:num w:numId="9">
    <w:abstractNumId w:val="28"/>
  </w:num>
  <w:num w:numId="10">
    <w:abstractNumId w:val="79"/>
  </w:num>
  <w:num w:numId="11">
    <w:abstractNumId w:val="89"/>
  </w:num>
  <w:num w:numId="12">
    <w:abstractNumId w:val="109"/>
  </w:num>
  <w:num w:numId="13">
    <w:abstractNumId w:val="77"/>
  </w:num>
  <w:num w:numId="14">
    <w:abstractNumId w:val="58"/>
  </w:num>
  <w:num w:numId="15">
    <w:abstractNumId w:val="22"/>
  </w:num>
  <w:num w:numId="16">
    <w:abstractNumId w:val="8"/>
  </w:num>
  <w:num w:numId="17">
    <w:abstractNumId w:val="24"/>
  </w:num>
  <w:num w:numId="18">
    <w:abstractNumId w:val="120"/>
  </w:num>
  <w:num w:numId="19">
    <w:abstractNumId w:val="44"/>
  </w:num>
  <w:num w:numId="20">
    <w:abstractNumId w:val="99"/>
  </w:num>
  <w:num w:numId="21">
    <w:abstractNumId w:val="121"/>
  </w:num>
  <w:num w:numId="22">
    <w:abstractNumId w:val="32"/>
  </w:num>
  <w:num w:numId="23">
    <w:abstractNumId w:val="43"/>
  </w:num>
  <w:num w:numId="24">
    <w:abstractNumId w:val="93"/>
  </w:num>
  <w:num w:numId="25">
    <w:abstractNumId w:val="92"/>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55"/>
  </w:num>
  <w:num w:numId="29">
    <w:abstractNumId w:val="15"/>
  </w:num>
  <w:num w:numId="30">
    <w:abstractNumId w:val="46"/>
  </w:num>
  <w:num w:numId="31">
    <w:abstractNumId w:val="116"/>
  </w:num>
  <w:num w:numId="32">
    <w:abstractNumId w:val="119"/>
  </w:num>
  <w:num w:numId="33">
    <w:abstractNumId w:val="13"/>
  </w:num>
  <w:num w:numId="34">
    <w:abstractNumId w:val="113"/>
  </w:num>
  <w:num w:numId="35">
    <w:abstractNumId w:val="85"/>
  </w:num>
  <w:num w:numId="36">
    <w:abstractNumId w:val="59"/>
  </w:num>
  <w:num w:numId="37">
    <w:abstractNumId w:val="48"/>
  </w:num>
  <w:num w:numId="38">
    <w:abstractNumId w:val="104"/>
  </w:num>
  <w:num w:numId="39">
    <w:abstractNumId w:val="101"/>
  </w:num>
  <w:num w:numId="40">
    <w:abstractNumId w:val="10"/>
  </w:num>
  <w:num w:numId="41">
    <w:abstractNumId w:val="57"/>
  </w:num>
  <w:num w:numId="42">
    <w:abstractNumId w:val="68"/>
  </w:num>
  <w:num w:numId="43">
    <w:abstractNumId w:val="86"/>
  </w:num>
  <w:num w:numId="44">
    <w:abstractNumId w:val="4"/>
  </w:num>
  <w:num w:numId="45">
    <w:abstractNumId w:val="39"/>
  </w:num>
  <w:num w:numId="46">
    <w:abstractNumId w:val="103"/>
  </w:num>
  <w:num w:numId="47">
    <w:abstractNumId w:val="0"/>
  </w:num>
  <w:num w:numId="48">
    <w:abstractNumId w:val="102"/>
  </w:num>
  <w:num w:numId="49">
    <w:abstractNumId w:val="65"/>
  </w:num>
  <w:num w:numId="50">
    <w:abstractNumId w:val="7"/>
  </w:num>
  <w:num w:numId="51">
    <w:abstractNumId w:val="78"/>
  </w:num>
  <w:num w:numId="52">
    <w:abstractNumId w:val="37"/>
  </w:num>
  <w:num w:numId="53">
    <w:abstractNumId w:val="61"/>
  </w:num>
  <w:num w:numId="54">
    <w:abstractNumId w:val="60"/>
  </w:num>
  <w:num w:numId="55">
    <w:abstractNumId w:val="38"/>
  </w:num>
  <w:num w:numId="56">
    <w:abstractNumId w:val="3"/>
  </w:num>
  <w:num w:numId="57">
    <w:abstractNumId w:val="1"/>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58">
    <w:abstractNumId w:val="69"/>
  </w:num>
  <w:num w:numId="59">
    <w:abstractNumId w:val="47"/>
  </w:num>
  <w:num w:numId="60">
    <w:abstractNumId w:val="2"/>
  </w:num>
  <w:num w:numId="61">
    <w:abstractNumId w:val="26"/>
  </w:num>
  <w:num w:numId="62">
    <w:abstractNumId w:val="82"/>
  </w:num>
  <w:num w:numId="63">
    <w:abstractNumId w:val="107"/>
  </w:num>
  <w:num w:numId="64">
    <w:abstractNumId w:val="94"/>
  </w:num>
  <w:num w:numId="65">
    <w:abstractNumId w:val="111"/>
  </w:num>
  <w:num w:numId="66">
    <w:abstractNumId w:val="84"/>
  </w:num>
  <w:num w:numId="67">
    <w:abstractNumId w:val="110"/>
  </w:num>
  <w:num w:numId="68">
    <w:abstractNumId w:val="45"/>
  </w:num>
  <w:num w:numId="69">
    <w:abstractNumId w:val="49"/>
  </w:num>
  <w:num w:numId="70">
    <w:abstractNumId w:val="35"/>
  </w:num>
  <w:num w:numId="71">
    <w:abstractNumId w:val="117"/>
  </w:num>
  <w:num w:numId="72">
    <w:abstractNumId w:val="114"/>
  </w:num>
  <w:num w:numId="73">
    <w:abstractNumId w:val="118"/>
  </w:num>
  <w:num w:numId="74">
    <w:abstractNumId w:val="108"/>
  </w:num>
  <w:num w:numId="75">
    <w:abstractNumId w:val="31"/>
  </w:num>
  <w:num w:numId="76">
    <w:abstractNumId w:val="100"/>
  </w:num>
  <w:num w:numId="77">
    <w:abstractNumId w:val="51"/>
  </w:num>
  <w:num w:numId="78">
    <w:abstractNumId w:val="17"/>
  </w:num>
  <w:num w:numId="79">
    <w:abstractNumId w:val="106"/>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4"/>
    <w:lvlOverride w:ilvl="0">
      <w:startOverride w:val="4"/>
    </w:lvlOverride>
    <w:lvlOverride w:ilvl="1">
      <w:startOverride w:val="4"/>
    </w:lvlOverride>
  </w:num>
  <w:num w:numId="82">
    <w:abstractNumId w:val="80"/>
  </w:num>
  <w:num w:numId="83">
    <w:abstractNumId w:val="80"/>
    <w:lvlOverride w:ilvl="0">
      <w:startOverride w:val="4"/>
    </w:lvlOverride>
    <w:lvlOverride w:ilvl="1">
      <w:startOverride w:val="2"/>
    </w:lvlOverride>
  </w:num>
  <w:num w:numId="84">
    <w:abstractNumId w:val="96"/>
  </w:num>
  <w:num w:numId="85">
    <w:abstractNumId w:val="54"/>
  </w:num>
  <w:num w:numId="86">
    <w:abstractNumId w:val="105"/>
  </w:num>
  <w:num w:numId="87">
    <w:abstractNumId w:val="27"/>
  </w:num>
  <w:num w:numId="88">
    <w:abstractNumId w:val="16"/>
  </w:num>
  <w:num w:numId="89">
    <w:abstractNumId w:val="41"/>
  </w:num>
  <w:num w:numId="90">
    <w:abstractNumId w:val="36"/>
  </w:num>
  <w:num w:numId="91">
    <w:abstractNumId w:val="29"/>
  </w:num>
  <w:num w:numId="92">
    <w:abstractNumId w:val="74"/>
  </w:num>
  <w:num w:numId="93">
    <w:abstractNumId w:val="33"/>
  </w:num>
  <w:num w:numId="9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1"/>
  </w:num>
  <w:num w:numId="96">
    <w:abstractNumId w:val="122"/>
  </w:num>
  <w:num w:numId="97">
    <w:abstractNumId w:val="123"/>
  </w:num>
  <w:num w:numId="98">
    <w:abstractNumId w:val="56"/>
  </w:num>
  <w:num w:numId="99">
    <w:abstractNumId w:val="71"/>
  </w:num>
  <w:num w:numId="100">
    <w:abstractNumId w:val="87"/>
  </w:num>
  <w:num w:numId="101">
    <w:abstractNumId w:val="90"/>
  </w:num>
  <w:num w:numId="102">
    <w:abstractNumId w:val="70"/>
  </w:num>
  <w:num w:numId="103">
    <w:abstractNumId w:val="23"/>
  </w:num>
  <w:num w:numId="104">
    <w:abstractNumId w:val="115"/>
  </w:num>
  <w:num w:numId="105">
    <w:abstractNumId w:val="34"/>
  </w:num>
  <w:num w:numId="106">
    <w:abstractNumId w:val="72"/>
  </w:num>
  <w:num w:numId="107">
    <w:abstractNumId w:val="75"/>
  </w:num>
  <w:num w:numId="108">
    <w:abstractNumId w:val="53"/>
  </w:num>
  <w:num w:numId="109">
    <w:abstractNumId w:val="9"/>
  </w:num>
  <w:num w:numId="1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8"/>
  </w:num>
  <w:num w:numId="113">
    <w:abstractNumId w:val="81"/>
  </w:num>
  <w:num w:numId="114">
    <w:abstractNumId w:val="14"/>
  </w:num>
  <w:num w:numId="115">
    <w:abstractNumId w:val="40"/>
  </w:num>
  <w:num w:numId="116">
    <w:abstractNumId w:val="25"/>
  </w:num>
  <w:num w:numId="117">
    <w:abstractNumId w:val="62"/>
  </w:num>
  <w:num w:numId="118">
    <w:abstractNumId w:val="19"/>
  </w:num>
  <w:num w:numId="119">
    <w:abstractNumId w:val="91"/>
  </w:num>
  <w:num w:numId="120">
    <w:abstractNumId w:val="81"/>
    <w:lvlOverride w:ilvl="0"/>
    <w:lvlOverride w:ilvl="1">
      <w:startOverride w:val="1"/>
    </w:lvlOverride>
    <w:lvlOverride w:ilvl="2"/>
    <w:lvlOverride w:ilvl="3"/>
    <w:lvlOverride w:ilvl="4"/>
    <w:lvlOverride w:ilvl="5"/>
    <w:lvlOverride w:ilvl="6"/>
    <w:lvlOverride w:ilvl="7"/>
    <w:lvlOverride w:ilvl="8"/>
  </w:num>
  <w:num w:numId="121">
    <w:abstractNumId w:val="67"/>
  </w:num>
  <w:num w:numId="122">
    <w:abstractNumId w:val="52"/>
  </w:num>
  <w:num w:numId="123">
    <w:abstractNumId w:val="73"/>
  </w:num>
  <w:num w:numId="124">
    <w:abstractNumId w:val="66"/>
  </w:num>
  <w:num w:numId="125">
    <w:abstractNumId w:val="30"/>
  </w:num>
  <w:num w:numId="126">
    <w:abstractNumId w:val="6"/>
  </w:num>
  <w:num w:numId="127">
    <w:abstractNumId w:val="95"/>
  </w:num>
  <w:num w:numId="128">
    <w:abstractNumId w:val="97"/>
  </w:num>
  <w:num w:numId="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
  </w:num>
  <w:numIdMacAtCleanup w:val="1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cy Patty">
    <w15:presenceInfo w15:providerId="AD" w15:userId="S-1-5-21-59184239-1140552701-328618392-2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1C9"/>
    <w:rsid w:val="000036D3"/>
    <w:rsid w:val="000052F0"/>
    <w:rsid w:val="00005A3F"/>
    <w:rsid w:val="00007591"/>
    <w:rsid w:val="0000764D"/>
    <w:rsid w:val="00011406"/>
    <w:rsid w:val="00013010"/>
    <w:rsid w:val="000151EB"/>
    <w:rsid w:val="00015CEA"/>
    <w:rsid w:val="00015FF7"/>
    <w:rsid w:val="000162CE"/>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3AB"/>
    <w:rsid w:val="0003299E"/>
    <w:rsid w:val="0003688B"/>
    <w:rsid w:val="000368BB"/>
    <w:rsid w:val="00037760"/>
    <w:rsid w:val="000379E6"/>
    <w:rsid w:val="00037EBE"/>
    <w:rsid w:val="00040B5A"/>
    <w:rsid w:val="00041264"/>
    <w:rsid w:val="00041BCD"/>
    <w:rsid w:val="00042D4A"/>
    <w:rsid w:val="00043300"/>
    <w:rsid w:val="00044D9B"/>
    <w:rsid w:val="000469EA"/>
    <w:rsid w:val="00047636"/>
    <w:rsid w:val="0004797A"/>
    <w:rsid w:val="000516CD"/>
    <w:rsid w:val="00051A25"/>
    <w:rsid w:val="00053090"/>
    <w:rsid w:val="000539A5"/>
    <w:rsid w:val="0005679E"/>
    <w:rsid w:val="00057B37"/>
    <w:rsid w:val="00060790"/>
    <w:rsid w:val="000639F8"/>
    <w:rsid w:val="00065A71"/>
    <w:rsid w:val="0006652E"/>
    <w:rsid w:val="00066776"/>
    <w:rsid w:val="00070D0B"/>
    <w:rsid w:val="00070D8F"/>
    <w:rsid w:val="000713C8"/>
    <w:rsid w:val="0007189F"/>
    <w:rsid w:val="00071FE3"/>
    <w:rsid w:val="000723A5"/>
    <w:rsid w:val="00072C1C"/>
    <w:rsid w:val="00075F5A"/>
    <w:rsid w:val="00076B88"/>
    <w:rsid w:val="0007708C"/>
    <w:rsid w:val="00077288"/>
    <w:rsid w:val="000826CA"/>
    <w:rsid w:val="00082805"/>
    <w:rsid w:val="000829EE"/>
    <w:rsid w:val="00083933"/>
    <w:rsid w:val="0008479A"/>
    <w:rsid w:val="00085C0E"/>
    <w:rsid w:val="00086388"/>
    <w:rsid w:val="00086C18"/>
    <w:rsid w:val="00087453"/>
    <w:rsid w:val="00092331"/>
    <w:rsid w:val="00092DB9"/>
    <w:rsid w:val="000947D6"/>
    <w:rsid w:val="00096B39"/>
    <w:rsid w:val="00097ED2"/>
    <w:rsid w:val="000A09C9"/>
    <w:rsid w:val="000A2412"/>
    <w:rsid w:val="000A2E9C"/>
    <w:rsid w:val="000A4786"/>
    <w:rsid w:val="000A64CC"/>
    <w:rsid w:val="000A64E2"/>
    <w:rsid w:val="000A6BE6"/>
    <w:rsid w:val="000B1228"/>
    <w:rsid w:val="000B15F3"/>
    <w:rsid w:val="000B2F9B"/>
    <w:rsid w:val="000B3A5E"/>
    <w:rsid w:val="000B3EF9"/>
    <w:rsid w:val="000B6395"/>
    <w:rsid w:val="000C07E2"/>
    <w:rsid w:val="000C0CA0"/>
    <w:rsid w:val="000C1D1A"/>
    <w:rsid w:val="000C1FFB"/>
    <w:rsid w:val="000C21C8"/>
    <w:rsid w:val="000C4932"/>
    <w:rsid w:val="000C5B92"/>
    <w:rsid w:val="000C6388"/>
    <w:rsid w:val="000C7B79"/>
    <w:rsid w:val="000C7B95"/>
    <w:rsid w:val="000D08D2"/>
    <w:rsid w:val="000D0CA9"/>
    <w:rsid w:val="000D11C9"/>
    <w:rsid w:val="000D1536"/>
    <w:rsid w:val="000D300C"/>
    <w:rsid w:val="000D3CB0"/>
    <w:rsid w:val="000D4074"/>
    <w:rsid w:val="000D4323"/>
    <w:rsid w:val="000D67A8"/>
    <w:rsid w:val="000D6FDE"/>
    <w:rsid w:val="000E00E3"/>
    <w:rsid w:val="000E1807"/>
    <w:rsid w:val="000E20B0"/>
    <w:rsid w:val="000E2D18"/>
    <w:rsid w:val="000E5D5C"/>
    <w:rsid w:val="000E73C4"/>
    <w:rsid w:val="000F3785"/>
    <w:rsid w:val="000F3D11"/>
    <w:rsid w:val="000F41EA"/>
    <w:rsid w:val="000F50DA"/>
    <w:rsid w:val="000F6F56"/>
    <w:rsid w:val="000F751E"/>
    <w:rsid w:val="00100FD0"/>
    <w:rsid w:val="00101576"/>
    <w:rsid w:val="00101E78"/>
    <w:rsid w:val="00101F6D"/>
    <w:rsid w:val="00103A5A"/>
    <w:rsid w:val="001040A5"/>
    <w:rsid w:val="00104530"/>
    <w:rsid w:val="0010467B"/>
    <w:rsid w:val="00105007"/>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6F99"/>
    <w:rsid w:val="001176DD"/>
    <w:rsid w:val="00117F33"/>
    <w:rsid w:val="001210D2"/>
    <w:rsid w:val="00124DFE"/>
    <w:rsid w:val="00125C7E"/>
    <w:rsid w:val="0012629E"/>
    <w:rsid w:val="001272D4"/>
    <w:rsid w:val="00133423"/>
    <w:rsid w:val="0013368B"/>
    <w:rsid w:val="00134496"/>
    <w:rsid w:val="0013678C"/>
    <w:rsid w:val="00136EFB"/>
    <w:rsid w:val="00137B85"/>
    <w:rsid w:val="00140575"/>
    <w:rsid w:val="00140BA9"/>
    <w:rsid w:val="0014101D"/>
    <w:rsid w:val="00141639"/>
    <w:rsid w:val="00141FB3"/>
    <w:rsid w:val="00141FCA"/>
    <w:rsid w:val="0014389B"/>
    <w:rsid w:val="00144371"/>
    <w:rsid w:val="00145863"/>
    <w:rsid w:val="00145D74"/>
    <w:rsid w:val="00146952"/>
    <w:rsid w:val="0014721A"/>
    <w:rsid w:val="00147AAA"/>
    <w:rsid w:val="00152E5F"/>
    <w:rsid w:val="00157258"/>
    <w:rsid w:val="0016265C"/>
    <w:rsid w:val="0016265F"/>
    <w:rsid w:val="00163803"/>
    <w:rsid w:val="0016534F"/>
    <w:rsid w:val="00165A79"/>
    <w:rsid w:val="00165D53"/>
    <w:rsid w:val="001671D9"/>
    <w:rsid w:val="001701FA"/>
    <w:rsid w:val="001702A0"/>
    <w:rsid w:val="0017096C"/>
    <w:rsid w:val="001726FE"/>
    <w:rsid w:val="0017367B"/>
    <w:rsid w:val="00175432"/>
    <w:rsid w:val="001754B0"/>
    <w:rsid w:val="00180270"/>
    <w:rsid w:val="001803CC"/>
    <w:rsid w:val="001808A9"/>
    <w:rsid w:val="001809C6"/>
    <w:rsid w:val="0018155E"/>
    <w:rsid w:val="0018321A"/>
    <w:rsid w:val="0018343D"/>
    <w:rsid w:val="0018350C"/>
    <w:rsid w:val="00184D0B"/>
    <w:rsid w:val="00185101"/>
    <w:rsid w:val="0018564F"/>
    <w:rsid w:val="0018632E"/>
    <w:rsid w:val="001866E8"/>
    <w:rsid w:val="00186F2B"/>
    <w:rsid w:val="001875FB"/>
    <w:rsid w:val="001911F5"/>
    <w:rsid w:val="0019128F"/>
    <w:rsid w:val="00192B92"/>
    <w:rsid w:val="00193709"/>
    <w:rsid w:val="00194405"/>
    <w:rsid w:val="00196127"/>
    <w:rsid w:val="0019672A"/>
    <w:rsid w:val="0019746A"/>
    <w:rsid w:val="00197C7A"/>
    <w:rsid w:val="001A12BE"/>
    <w:rsid w:val="001A3176"/>
    <w:rsid w:val="001A4A8C"/>
    <w:rsid w:val="001A53E5"/>
    <w:rsid w:val="001A64CB"/>
    <w:rsid w:val="001A7715"/>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2B7E"/>
    <w:rsid w:val="001D32BD"/>
    <w:rsid w:val="001D4382"/>
    <w:rsid w:val="001D5DAA"/>
    <w:rsid w:val="001D61A3"/>
    <w:rsid w:val="001D63A5"/>
    <w:rsid w:val="001D6813"/>
    <w:rsid w:val="001D764C"/>
    <w:rsid w:val="001E147E"/>
    <w:rsid w:val="001E15B5"/>
    <w:rsid w:val="001E2FC8"/>
    <w:rsid w:val="001E3AB4"/>
    <w:rsid w:val="001E4236"/>
    <w:rsid w:val="001E4F0B"/>
    <w:rsid w:val="001E5C4B"/>
    <w:rsid w:val="001E61FC"/>
    <w:rsid w:val="001E7243"/>
    <w:rsid w:val="001E7518"/>
    <w:rsid w:val="001F1DFA"/>
    <w:rsid w:val="001F286C"/>
    <w:rsid w:val="001F5530"/>
    <w:rsid w:val="001F6474"/>
    <w:rsid w:val="001F674B"/>
    <w:rsid w:val="001F6BF2"/>
    <w:rsid w:val="001F6E61"/>
    <w:rsid w:val="001F7B59"/>
    <w:rsid w:val="00201070"/>
    <w:rsid w:val="0020113D"/>
    <w:rsid w:val="002014A5"/>
    <w:rsid w:val="0020279F"/>
    <w:rsid w:val="00202D5F"/>
    <w:rsid w:val="00203266"/>
    <w:rsid w:val="002041AD"/>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4FE"/>
    <w:rsid w:val="00222C77"/>
    <w:rsid w:val="00224726"/>
    <w:rsid w:val="00224732"/>
    <w:rsid w:val="00227583"/>
    <w:rsid w:val="002275B2"/>
    <w:rsid w:val="00227F9D"/>
    <w:rsid w:val="00230485"/>
    <w:rsid w:val="00230A09"/>
    <w:rsid w:val="00231C20"/>
    <w:rsid w:val="00232ABF"/>
    <w:rsid w:val="00232E2B"/>
    <w:rsid w:val="0023337D"/>
    <w:rsid w:val="00233AC7"/>
    <w:rsid w:val="00234041"/>
    <w:rsid w:val="0023426C"/>
    <w:rsid w:val="0023465A"/>
    <w:rsid w:val="0023477A"/>
    <w:rsid w:val="00234A8A"/>
    <w:rsid w:val="00235AEB"/>
    <w:rsid w:val="002360A9"/>
    <w:rsid w:val="00236D36"/>
    <w:rsid w:val="00237782"/>
    <w:rsid w:val="00241226"/>
    <w:rsid w:val="002412B6"/>
    <w:rsid w:val="0024258D"/>
    <w:rsid w:val="00242A79"/>
    <w:rsid w:val="00242C43"/>
    <w:rsid w:val="00243D58"/>
    <w:rsid w:val="00245484"/>
    <w:rsid w:val="00245C01"/>
    <w:rsid w:val="00246345"/>
    <w:rsid w:val="00247013"/>
    <w:rsid w:val="00247A00"/>
    <w:rsid w:val="00247FFD"/>
    <w:rsid w:val="00250F72"/>
    <w:rsid w:val="00254075"/>
    <w:rsid w:val="00255E4E"/>
    <w:rsid w:val="00256562"/>
    <w:rsid w:val="002574DD"/>
    <w:rsid w:val="00257599"/>
    <w:rsid w:val="0025778B"/>
    <w:rsid w:val="00257BE8"/>
    <w:rsid w:val="00260215"/>
    <w:rsid w:val="00260575"/>
    <w:rsid w:val="00262290"/>
    <w:rsid w:val="002625F4"/>
    <w:rsid w:val="00262A0B"/>
    <w:rsid w:val="00264B0B"/>
    <w:rsid w:val="00266740"/>
    <w:rsid w:val="002705DF"/>
    <w:rsid w:val="00270FBF"/>
    <w:rsid w:val="00272B2F"/>
    <w:rsid w:val="00272CF3"/>
    <w:rsid w:val="0027510F"/>
    <w:rsid w:val="002751D2"/>
    <w:rsid w:val="002753D7"/>
    <w:rsid w:val="00275958"/>
    <w:rsid w:val="00275BF2"/>
    <w:rsid w:val="00276748"/>
    <w:rsid w:val="00280736"/>
    <w:rsid w:val="00280BAA"/>
    <w:rsid w:val="0028113B"/>
    <w:rsid w:val="0028188C"/>
    <w:rsid w:val="002837F3"/>
    <w:rsid w:val="0028399F"/>
    <w:rsid w:val="0028539A"/>
    <w:rsid w:val="00285E9F"/>
    <w:rsid w:val="0028627D"/>
    <w:rsid w:val="00286A9F"/>
    <w:rsid w:val="00287450"/>
    <w:rsid w:val="00287E63"/>
    <w:rsid w:val="00291BC9"/>
    <w:rsid w:val="00292164"/>
    <w:rsid w:val="00293FD1"/>
    <w:rsid w:val="0029716A"/>
    <w:rsid w:val="002973D2"/>
    <w:rsid w:val="00297954"/>
    <w:rsid w:val="002A0C10"/>
    <w:rsid w:val="002A0DC7"/>
    <w:rsid w:val="002A1230"/>
    <w:rsid w:val="002A1C2F"/>
    <w:rsid w:val="002A2B7A"/>
    <w:rsid w:val="002A40F2"/>
    <w:rsid w:val="002A6149"/>
    <w:rsid w:val="002A7006"/>
    <w:rsid w:val="002A739A"/>
    <w:rsid w:val="002A7ABA"/>
    <w:rsid w:val="002B1776"/>
    <w:rsid w:val="002B2462"/>
    <w:rsid w:val="002B2BCD"/>
    <w:rsid w:val="002B46A5"/>
    <w:rsid w:val="002B4CDF"/>
    <w:rsid w:val="002B51D8"/>
    <w:rsid w:val="002B58E8"/>
    <w:rsid w:val="002B5C37"/>
    <w:rsid w:val="002B6281"/>
    <w:rsid w:val="002C0020"/>
    <w:rsid w:val="002C084B"/>
    <w:rsid w:val="002C1074"/>
    <w:rsid w:val="002C1093"/>
    <w:rsid w:val="002C1AB2"/>
    <w:rsid w:val="002C23EE"/>
    <w:rsid w:val="002C2677"/>
    <w:rsid w:val="002C289B"/>
    <w:rsid w:val="002C3226"/>
    <w:rsid w:val="002C3600"/>
    <w:rsid w:val="002C47C9"/>
    <w:rsid w:val="002C4F09"/>
    <w:rsid w:val="002C608A"/>
    <w:rsid w:val="002C6B15"/>
    <w:rsid w:val="002C6F25"/>
    <w:rsid w:val="002C7D08"/>
    <w:rsid w:val="002D0AAD"/>
    <w:rsid w:val="002D1586"/>
    <w:rsid w:val="002D1F5D"/>
    <w:rsid w:val="002D2652"/>
    <w:rsid w:val="002D3CC0"/>
    <w:rsid w:val="002D3D46"/>
    <w:rsid w:val="002D413A"/>
    <w:rsid w:val="002D622B"/>
    <w:rsid w:val="002D7316"/>
    <w:rsid w:val="002E0CF6"/>
    <w:rsid w:val="002E35E6"/>
    <w:rsid w:val="002E3EFD"/>
    <w:rsid w:val="002E56D7"/>
    <w:rsid w:val="002E5A4C"/>
    <w:rsid w:val="002E5BF9"/>
    <w:rsid w:val="002E5FE9"/>
    <w:rsid w:val="002E7001"/>
    <w:rsid w:val="002F1009"/>
    <w:rsid w:val="002F1147"/>
    <w:rsid w:val="002F1204"/>
    <w:rsid w:val="002F2715"/>
    <w:rsid w:val="002F2B01"/>
    <w:rsid w:val="002F3248"/>
    <w:rsid w:val="002F3600"/>
    <w:rsid w:val="002F49FB"/>
    <w:rsid w:val="002F5046"/>
    <w:rsid w:val="002F5E0D"/>
    <w:rsid w:val="002F60C4"/>
    <w:rsid w:val="002F64AB"/>
    <w:rsid w:val="0030079D"/>
    <w:rsid w:val="003019C3"/>
    <w:rsid w:val="00301A70"/>
    <w:rsid w:val="00301E6F"/>
    <w:rsid w:val="00302C73"/>
    <w:rsid w:val="003034DB"/>
    <w:rsid w:val="003038CF"/>
    <w:rsid w:val="00306913"/>
    <w:rsid w:val="00307FD6"/>
    <w:rsid w:val="003100C5"/>
    <w:rsid w:val="00310AE9"/>
    <w:rsid w:val="00310BEC"/>
    <w:rsid w:val="00310EB1"/>
    <w:rsid w:val="00311599"/>
    <w:rsid w:val="003128ED"/>
    <w:rsid w:val="00314170"/>
    <w:rsid w:val="00314593"/>
    <w:rsid w:val="003177B7"/>
    <w:rsid w:val="003202BD"/>
    <w:rsid w:val="0032182A"/>
    <w:rsid w:val="00321867"/>
    <w:rsid w:val="00322F01"/>
    <w:rsid w:val="00322FCC"/>
    <w:rsid w:val="00325953"/>
    <w:rsid w:val="00326C9D"/>
    <w:rsid w:val="00327DA0"/>
    <w:rsid w:val="0033045B"/>
    <w:rsid w:val="0033141A"/>
    <w:rsid w:val="00332389"/>
    <w:rsid w:val="00334AEC"/>
    <w:rsid w:val="0033524D"/>
    <w:rsid w:val="00337081"/>
    <w:rsid w:val="0033723D"/>
    <w:rsid w:val="003375A0"/>
    <w:rsid w:val="003376AE"/>
    <w:rsid w:val="003407B7"/>
    <w:rsid w:val="0034118F"/>
    <w:rsid w:val="003417BB"/>
    <w:rsid w:val="0034229C"/>
    <w:rsid w:val="0034393A"/>
    <w:rsid w:val="003442F8"/>
    <w:rsid w:val="00345055"/>
    <w:rsid w:val="003478C2"/>
    <w:rsid w:val="003514BB"/>
    <w:rsid w:val="0035175A"/>
    <w:rsid w:val="003518B9"/>
    <w:rsid w:val="0035195E"/>
    <w:rsid w:val="003531A0"/>
    <w:rsid w:val="0035357E"/>
    <w:rsid w:val="00353AD0"/>
    <w:rsid w:val="00353C44"/>
    <w:rsid w:val="00354150"/>
    <w:rsid w:val="003562A7"/>
    <w:rsid w:val="003578A9"/>
    <w:rsid w:val="00361F1B"/>
    <w:rsid w:val="00362021"/>
    <w:rsid w:val="0036365E"/>
    <w:rsid w:val="0036430B"/>
    <w:rsid w:val="00364562"/>
    <w:rsid w:val="00364D37"/>
    <w:rsid w:val="00365802"/>
    <w:rsid w:val="00365BB7"/>
    <w:rsid w:val="00365F48"/>
    <w:rsid w:val="0036608C"/>
    <w:rsid w:val="00366CD0"/>
    <w:rsid w:val="00366FB0"/>
    <w:rsid w:val="00370506"/>
    <w:rsid w:val="00370549"/>
    <w:rsid w:val="003712CD"/>
    <w:rsid w:val="00372C70"/>
    <w:rsid w:val="0037309E"/>
    <w:rsid w:val="00373A1A"/>
    <w:rsid w:val="00373B03"/>
    <w:rsid w:val="00373C1B"/>
    <w:rsid w:val="0037407F"/>
    <w:rsid w:val="00374713"/>
    <w:rsid w:val="0037537E"/>
    <w:rsid w:val="00376691"/>
    <w:rsid w:val="003769B8"/>
    <w:rsid w:val="00377FF1"/>
    <w:rsid w:val="00380322"/>
    <w:rsid w:val="00380F9D"/>
    <w:rsid w:val="00381080"/>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55C7"/>
    <w:rsid w:val="003968AC"/>
    <w:rsid w:val="00397095"/>
    <w:rsid w:val="00397BB3"/>
    <w:rsid w:val="00397D11"/>
    <w:rsid w:val="003A01F9"/>
    <w:rsid w:val="003A283A"/>
    <w:rsid w:val="003A40C7"/>
    <w:rsid w:val="003A58FE"/>
    <w:rsid w:val="003A6093"/>
    <w:rsid w:val="003A625B"/>
    <w:rsid w:val="003A65E3"/>
    <w:rsid w:val="003B2EFA"/>
    <w:rsid w:val="003B4784"/>
    <w:rsid w:val="003B4A90"/>
    <w:rsid w:val="003B78D2"/>
    <w:rsid w:val="003C0C2D"/>
    <w:rsid w:val="003C0D07"/>
    <w:rsid w:val="003C14D4"/>
    <w:rsid w:val="003C23CA"/>
    <w:rsid w:val="003C3FCA"/>
    <w:rsid w:val="003C4319"/>
    <w:rsid w:val="003C447A"/>
    <w:rsid w:val="003C5211"/>
    <w:rsid w:val="003C6ACE"/>
    <w:rsid w:val="003C75CA"/>
    <w:rsid w:val="003D0298"/>
    <w:rsid w:val="003D06E1"/>
    <w:rsid w:val="003D215E"/>
    <w:rsid w:val="003D2CD1"/>
    <w:rsid w:val="003D360C"/>
    <w:rsid w:val="003D4161"/>
    <w:rsid w:val="003D49A9"/>
    <w:rsid w:val="003D5156"/>
    <w:rsid w:val="003D5496"/>
    <w:rsid w:val="003D6DBE"/>
    <w:rsid w:val="003D6EF0"/>
    <w:rsid w:val="003D73CD"/>
    <w:rsid w:val="003E0799"/>
    <w:rsid w:val="003E2039"/>
    <w:rsid w:val="003E36AA"/>
    <w:rsid w:val="003E4028"/>
    <w:rsid w:val="003E5118"/>
    <w:rsid w:val="003E5690"/>
    <w:rsid w:val="003E58B6"/>
    <w:rsid w:val="003E666D"/>
    <w:rsid w:val="003E7355"/>
    <w:rsid w:val="003F1109"/>
    <w:rsid w:val="003F3151"/>
    <w:rsid w:val="003F3499"/>
    <w:rsid w:val="003F45AE"/>
    <w:rsid w:val="003F4670"/>
    <w:rsid w:val="003F49E6"/>
    <w:rsid w:val="003F4A13"/>
    <w:rsid w:val="003F4EFA"/>
    <w:rsid w:val="003F5BCD"/>
    <w:rsid w:val="003F5F0D"/>
    <w:rsid w:val="003F6958"/>
    <w:rsid w:val="003F6EA5"/>
    <w:rsid w:val="003F7E9B"/>
    <w:rsid w:val="0040002C"/>
    <w:rsid w:val="004023C1"/>
    <w:rsid w:val="004026DA"/>
    <w:rsid w:val="004027AD"/>
    <w:rsid w:val="00402C68"/>
    <w:rsid w:val="004030F7"/>
    <w:rsid w:val="00403334"/>
    <w:rsid w:val="004038C5"/>
    <w:rsid w:val="00404AC8"/>
    <w:rsid w:val="00406CE5"/>
    <w:rsid w:val="00407A22"/>
    <w:rsid w:val="00407DA3"/>
    <w:rsid w:val="004103ED"/>
    <w:rsid w:val="004105B9"/>
    <w:rsid w:val="00410FA7"/>
    <w:rsid w:val="004115F6"/>
    <w:rsid w:val="00411DF3"/>
    <w:rsid w:val="004136A9"/>
    <w:rsid w:val="004139D6"/>
    <w:rsid w:val="0041662D"/>
    <w:rsid w:val="00421591"/>
    <w:rsid w:val="00421B85"/>
    <w:rsid w:val="0042353B"/>
    <w:rsid w:val="004238F2"/>
    <w:rsid w:val="00423D46"/>
    <w:rsid w:val="0042492C"/>
    <w:rsid w:val="00425049"/>
    <w:rsid w:val="00425272"/>
    <w:rsid w:val="00426F58"/>
    <w:rsid w:val="00430CAC"/>
    <w:rsid w:val="004331B3"/>
    <w:rsid w:val="004338DE"/>
    <w:rsid w:val="00433ABB"/>
    <w:rsid w:val="00435402"/>
    <w:rsid w:val="004357FE"/>
    <w:rsid w:val="004362FB"/>
    <w:rsid w:val="0043727C"/>
    <w:rsid w:val="00440018"/>
    <w:rsid w:val="00440A44"/>
    <w:rsid w:val="00441F78"/>
    <w:rsid w:val="0044423C"/>
    <w:rsid w:val="0044733F"/>
    <w:rsid w:val="00447A35"/>
    <w:rsid w:val="004502C6"/>
    <w:rsid w:val="00450A1E"/>
    <w:rsid w:val="00450A90"/>
    <w:rsid w:val="00451497"/>
    <w:rsid w:val="004520EF"/>
    <w:rsid w:val="00452120"/>
    <w:rsid w:val="004530C1"/>
    <w:rsid w:val="00454933"/>
    <w:rsid w:val="00455E74"/>
    <w:rsid w:val="00455EE3"/>
    <w:rsid w:val="004571AF"/>
    <w:rsid w:val="004573C3"/>
    <w:rsid w:val="00457785"/>
    <w:rsid w:val="00457A52"/>
    <w:rsid w:val="004606D9"/>
    <w:rsid w:val="00462D6B"/>
    <w:rsid w:val="0046308D"/>
    <w:rsid w:val="00464AD9"/>
    <w:rsid w:val="004657F7"/>
    <w:rsid w:val="00465B25"/>
    <w:rsid w:val="00465D91"/>
    <w:rsid w:val="0046662C"/>
    <w:rsid w:val="00471D8F"/>
    <w:rsid w:val="00471DEE"/>
    <w:rsid w:val="00472909"/>
    <w:rsid w:val="0047358D"/>
    <w:rsid w:val="00473E69"/>
    <w:rsid w:val="00473F18"/>
    <w:rsid w:val="004753B8"/>
    <w:rsid w:val="004754FA"/>
    <w:rsid w:val="004757D0"/>
    <w:rsid w:val="0047732E"/>
    <w:rsid w:val="00477DB8"/>
    <w:rsid w:val="00477EDA"/>
    <w:rsid w:val="0048036E"/>
    <w:rsid w:val="0048285E"/>
    <w:rsid w:val="0048336C"/>
    <w:rsid w:val="004833A7"/>
    <w:rsid w:val="0048418F"/>
    <w:rsid w:val="004856E4"/>
    <w:rsid w:val="004867D3"/>
    <w:rsid w:val="00486C13"/>
    <w:rsid w:val="00487246"/>
    <w:rsid w:val="004900D9"/>
    <w:rsid w:val="00491EA0"/>
    <w:rsid w:val="00492001"/>
    <w:rsid w:val="004933D3"/>
    <w:rsid w:val="00494439"/>
    <w:rsid w:val="00496252"/>
    <w:rsid w:val="0049632D"/>
    <w:rsid w:val="0049669C"/>
    <w:rsid w:val="00496CF0"/>
    <w:rsid w:val="00496D16"/>
    <w:rsid w:val="0049794C"/>
    <w:rsid w:val="00497BCA"/>
    <w:rsid w:val="004A0EA6"/>
    <w:rsid w:val="004A629E"/>
    <w:rsid w:val="004A6DE3"/>
    <w:rsid w:val="004A76A6"/>
    <w:rsid w:val="004B2377"/>
    <w:rsid w:val="004B270F"/>
    <w:rsid w:val="004B334D"/>
    <w:rsid w:val="004B423D"/>
    <w:rsid w:val="004B5906"/>
    <w:rsid w:val="004B602A"/>
    <w:rsid w:val="004B63F8"/>
    <w:rsid w:val="004B651A"/>
    <w:rsid w:val="004B6A63"/>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D0130"/>
    <w:rsid w:val="004D07BD"/>
    <w:rsid w:val="004D144D"/>
    <w:rsid w:val="004D2617"/>
    <w:rsid w:val="004D3861"/>
    <w:rsid w:val="004D414A"/>
    <w:rsid w:val="004D6D11"/>
    <w:rsid w:val="004D7985"/>
    <w:rsid w:val="004E4EF2"/>
    <w:rsid w:val="004E4EFD"/>
    <w:rsid w:val="004E6C3E"/>
    <w:rsid w:val="004F04D2"/>
    <w:rsid w:val="004F07A4"/>
    <w:rsid w:val="004F395B"/>
    <w:rsid w:val="004F3B42"/>
    <w:rsid w:val="004F46D4"/>
    <w:rsid w:val="004F477A"/>
    <w:rsid w:val="004F4AF8"/>
    <w:rsid w:val="004F68EB"/>
    <w:rsid w:val="004F7CAD"/>
    <w:rsid w:val="005004EF"/>
    <w:rsid w:val="00501BB2"/>
    <w:rsid w:val="00501CF8"/>
    <w:rsid w:val="00502B44"/>
    <w:rsid w:val="00503092"/>
    <w:rsid w:val="0050445C"/>
    <w:rsid w:val="00505249"/>
    <w:rsid w:val="005059F9"/>
    <w:rsid w:val="005061D4"/>
    <w:rsid w:val="005101FD"/>
    <w:rsid w:val="00510D3A"/>
    <w:rsid w:val="005113EF"/>
    <w:rsid w:val="00511895"/>
    <w:rsid w:val="00513143"/>
    <w:rsid w:val="00513E67"/>
    <w:rsid w:val="00517194"/>
    <w:rsid w:val="00517B3A"/>
    <w:rsid w:val="0052054F"/>
    <w:rsid w:val="00521169"/>
    <w:rsid w:val="00521E35"/>
    <w:rsid w:val="005221A5"/>
    <w:rsid w:val="00522850"/>
    <w:rsid w:val="005232E7"/>
    <w:rsid w:val="00524273"/>
    <w:rsid w:val="00524A15"/>
    <w:rsid w:val="00530DFC"/>
    <w:rsid w:val="00532786"/>
    <w:rsid w:val="0053296E"/>
    <w:rsid w:val="00533731"/>
    <w:rsid w:val="00534079"/>
    <w:rsid w:val="0053434D"/>
    <w:rsid w:val="00534B9B"/>
    <w:rsid w:val="005367C4"/>
    <w:rsid w:val="00537851"/>
    <w:rsid w:val="00537EA5"/>
    <w:rsid w:val="00540CC8"/>
    <w:rsid w:val="00541230"/>
    <w:rsid w:val="00541534"/>
    <w:rsid w:val="00541C91"/>
    <w:rsid w:val="00541E62"/>
    <w:rsid w:val="0054350B"/>
    <w:rsid w:val="00543BFD"/>
    <w:rsid w:val="0054499A"/>
    <w:rsid w:val="00544A1B"/>
    <w:rsid w:val="0054591C"/>
    <w:rsid w:val="00545E6C"/>
    <w:rsid w:val="00547972"/>
    <w:rsid w:val="00550879"/>
    <w:rsid w:val="00550F4E"/>
    <w:rsid w:val="00552B0E"/>
    <w:rsid w:val="00553F83"/>
    <w:rsid w:val="005543BF"/>
    <w:rsid w:val="00554E8B"/>
    <w:rsid w:val="00555A58"/>
    <w:rsid w:val="00556448"/>
    <w:rsid w:val="0055666D"/>
    <w:rsid w:val="00560257"/>
    <w:rsid w:val="00560658"/>
    <w:rsid w:val="00561143"/>
    <w:rsid w:val="005649CE"/>
    <w:rsid w:val="00564CEA"/>
    <w:rsid w:val="00566320"/>
    <w:rsid w:val="00567686"/>
    <w:rsid w:val="00573619"/>
    <w:rsid w:val="00573B77"/>
    <w:rsid w:val="00575A5D"/>
    <w:rsid w:val="00575C0F"/>
    <w:rsid w:val="00577FF5"/>
    <w:rsid w:val="005817F3"/>
    <w:rsid w:val="005822A1"/>
    <w:rsid w:val="0058313F"/>
    <w:rsid w:val="00583B9B"/>
    <w:rsid w:val="005853E0"/>
    <w:rsid w:val="00586013"/>
    <w:rsid w:val="00590CCC"/>
    <w:rsid w:val="00591092"/>
    <w:rsid w:val="005911CF"/>
    <w:rsid w:val="0059447A"/>
    <w:rsid w:val="00594739"/>
    <w:rsid w:val="00594D44"/>
    <w:rsid w:val="005962C1"/>
    <w:rsid w:val="005964E9"/>
    <w:rsid w:val="00596780"/>
    <w:rsid w:val="00597393"/>
    <w:rsid w:val="005A0309"/>
    <w:rsid w:val="005A05E5"/>
    <w:rsid w:val="005A16AA"/>
    <w:rsid w:val="005A2263"/>
    <w:rsid w:val="005A243A"/>
    <w:rsid w:val="005A377F"/>
    <w:rsid w:val="005A5080"/>
    <w:rsid w:val="005A567A"/>
    <w:rsid w:val="005A5AC7"/>
    <w:rsid w:val="005B0399"/>
    <w:rsid w:val="005B098A"/>
    <w:rsid w:val="005B2B9C"/>
    <w:rsid w:val="005B2E99"/>
    <w:rsid w:val="005B4839"/>
    <w:rsid w:val="005B4B68"/>
    <w:rsid w:val="005B4BA6"/>
    <w:rsid w:val="005B57C9"/>
    <w:rsid w:val="005B6346"/>
    <w:rsid w:val="005B7705"/>
    <w:rsid w:val="005B7D4B"/>
    <w:rsid w:val="005C0649"/>
    <w:rsid w:val="005C0D9C"/>
    <w:rsid w:val="005C0FC3"/>
    <w:rsid w:val="005C1576"/>
    <w:rsid w:val="005C1E65"/>
    <w:rsid w:val="005C1F44"/>
    <w:rsid w:val="005C3090"/>
    <w:rsid w:val="005C505C"/>
    <w:rsid w:val="005C5F7A"/>
    <w:rsid w:val="005C6B64"/>
    <w:rsid w:val="005D0089"/>
    <w:rsid w:val="005D0129"/>
    <w:rsid w:val="005D06B6"/>
    <w:rsid w:val="005D12C7"/>
    <w:rsid w:val="005D3196"/>
    <w:rsid w:val="005D489D"/>
    <w:rsid w:val="005D6CD8"/>
    <w:rsid w:val="005E1529"/>
    <w:rsid w:val="005E25BB"/>
    <w:rsid w:val="005E2A61"/>
    <w:rsid w:val="005E3481"/>
    <w:rsid w:val="005E439E"/>
    <w:rsid w:val="005E6913"/>
    <w:rsid w:val="005E6D00"/>
    <w:rsid w:val="005F38B0"/>
    <w:rsid w:val="005F3973"/>
    <w:rsid w:val="005F3E87"/>
    <w:rsid w:val="005F3F98"/>
    <w:rsid w:val="005F5DC3"/>
    <w:rsid w:val="005F74DD"/>
    <w:rsid w:val="005F7AA6"/>
    <w:rsid w:val="00601141"/>
    <w:rsid w:val="00601712"/>
    <w:rsid w:val="00601E9E"/>
    <w:rsid w:val="006027BE"/>
    <w:rsid w:val="0060351D"/>
    <w:rsid w:val="0060455A"/>
    <w:rsid w:val="006054DC"/>
    <w:rsid w:val="00606DB6"/>
    <w:rsid w:val="00607F4F"/>
    <w:rsid w:val="00611E2F"/>
    <w:rsid w:val="00612356"/>
    <w:rsid w:val="0061290C"/>
    <w:rsid w:val="00612EA2"/>
    <w:rsid w:val="00612FF6"/>
    <w:rsid w:val="006136EC"/>
    <w:rsid w:val="006138DF"/>
    <w:rsid w:val="00613A0F"/>
    <w:rsid w:val="006142D7"/>
    <w:rsid w:val="00614366"/>
    <w:rsid w:val="00614FDE"/>
    <w:rsid w:val="006155DF"/>
    <w:rsid w:val="00615B3F"/>
    <w:rsid w:val="00615D19"/>
    <w:rsid w:val="0061758F"/>
    <w:rsid w:val="0062130E"/>
    <w:rsid w:val="00621991"/>
    <w:rsid w:val="00622250"/>
    <w:rsid w:val="00622FC8"/>
    <w:rsid w:val="006243B0"/>
    <w:rsid w:val="00624464"/>
    <w:rsid w:val="00625621"/>
    <w:rsid w:val="006265BA"/>
    <w:rsid w:val="00626BD6"/>
    <w:rsid w:val="00627D7C"/>
    <w:rsid w:val="00627E7C"/>
    <w:rsid w:val="00627EFB"/>
    <w:rsid w:val="00630560"/>
    <w:rsid w:val="00630BE2"/>
    <w:rsid w:val="006320AA"/>
    <w:rsid w:val="00633B95"/>
    <w:rsid w:val="00634274"/>
    <w:rsid w:val="00634F10"/>
    <w:rsid w:val="00637143"/>
    <w:rsid w:val="00640630"/>
    <w:rsid w:val="0064150D"/>
    <w:rsid w:val="006418B4"/>
    <w:rsid w:val="00641C2F"/>
    <w:rsid w:val="006439CD"/>
    <w:rsid w:val="0064437E"/>
    <w:rsid w:val="006460F4"/>
    <w:rsid w:val="00646B49"/>
    <w:rsid w:val="00646D97"/>
    <w:rsid w:val="00651FAA"/>
    <w:rsid w:val="00653147"/>
    <w:rsid w:val="00653896"/>
    <w:rsid w:val="006539BC"/>
    <w:rsid w:val="00653F53"/>
    <w:rsid w:val="00654779"/>
    <w:rsid w:val="00654BEB"/>
    <w:rsid w:val="00654E08"/>
    <w:rsid w:val="00655D39"/>
    <w:rsid w:val="0065741A"/>
    <w:rsid w:val="00660991"/>
    <w:rsid w:val="00661563"/>
    <w:rsid w:val="00662AB4"/>
    <w:rsid w:val="00662B3C"/>
    <w:rsid w:val="00662F5A"/>
    <w:rsid w:val="0066355B"/>
    <w:rsid w:val="00665F6C"/>
    <w:rsid w:val="0066636D"/>
    <w:rsid w:val="00667D29"/>
    <w:rsid w:val="00667D65"/>
    <w:rsid w:val="00667E38"/>
    <w:rsid w:val="00670CDE"/>
    <w:rsid w:val="00670F68"/>
    <w:rsid w:val="00671401"/>
    <w:rsid w:val="006736CF"/>
    <w:rsid w:val="00674001"/>
    <w:rsid w:val="00674D93"/>
    <w:rsid w:val="0067510E"/>
    <w:rsid w:val="00675A11"/>
    <w:rsid w:val="00676813"/>
    <w:rsid w:val="006768BD"/>
    <w:rsid w:val="006778F5"/>
    <w:rsid w:val="00677ADC"/>
    <w:rsid w:val="00677CF5"/>
    <w:rsid w:val="006800F2"/>
    <w:rsid w:val="00681252"/>
    <w:rsid w:val="0068134A"/>
    <w:rsid w:val="006826EE"/>
    <w:rsid w:val="00684991"/>
    <w:rsid w:val="00685F05"/>
    <w:rsid w:val="00687247"/>
    <w:rsid w:val="0068764A"/>
    <w:rsid w:val="00690372"/>
    <w:rsid w:val="00690B41"/>
    <w:rsid w:val="00691676"/>
    <w:rsid w:val="0069280E"/>
    <w:rsid w:val="0069310A"/>
    <w:rsid w:val="006940CD"/>
    <w:rsid w:val="00694920"/>
    <w:rsid w:val="00695FA6"/>
    <w:rsid w:val="00696395"/>
    <w:rsid w:val="00696B12"/>
    <w:rsid w:val="00696DDC"/>
    <w:rsid w:val="0069719F"/>
    <w:rsid w:val="00697B6D"/>
    <w:rsid w:val="006A1827"/>
    <w:rsid w:val="006A2306"/>
    <w:rsid w:val="006A2722"/>
    <w:rsid w:val="006A2BE5"/>
    <w:rsid w:val="006A4381"/>
    <w:rsid w:val="006A4B9B"/>
    <w:rsid w:val="006A514B"/>
    <w:rsid w:val="006A51C1"/>
    <w:rsid w:val="006A52BA"/>
    <w:rsid w:val="006A5A07"/>
    <w:rsid w:val="006A6C3A"/>
    <w:rsid w:val="006B0719"/>
    <w:rsid w:val="006B0B25"/>
    <w:rsid w:val="006B421C"/>
    <w:rsid w:val="006B68B8"/>
    <w:rsid w:val="006B77B8"/>
    <w:rsid w:val="006C0C0B"/>
    <w:rsid w:val="006C1B1A"/>
    <w:rsid w:val="006C248E"/>
    <w:rsid w:val="006C24C7"/>
    <w:rsid w:val="006C2931"/>
    <w:rsid w:val="006C4BA0"/>
    <w:rsid w:val="006C4CD4"/>
    <w:rsid w:val="006C50B8"/>
    <w:rsid w:val="006C55CB"/>
    <w:rsid w:val="006C59BB"/>
    <w:rsid w:val="006C5ED5"/>
    <w:rsid w:val="006C677D"/>
    <w:rsid w:val="006C7A1D"/>
    <w:rsid w:val="006D0D8C"/>
    <w:rsid w:val="006D25D2"/>
    <w:rsid w:val="006D2CFF"/>
    <w:rsid w:val="006D2E44"/>
    <w:rsid w:val="006D581A"/>
    <w:rsid w:val="006D58E8"/>
    <w:rsid w:val="006D5CA7"/>
    <w:rsid w:val="006D693B"/>
    <w:rsid w:val="006D725A"/>
    <w:rsid w:val="006E0770"/>
    <w:rsid w:val="006E1870"/>
    <w:rsid w:val="006E1F71"/>
    <w:rsid w:val="006E1FF1"/>
    <w:rsid w:val="006E2D82"/>
    <w:rsid w:val="006E3367"/>
    <w:rsid w:val="006E3F15"/>
    <w:rsid w:val="006E40F9"/>
    <w:rsid w:val="006E42D9"/>
    <w:rsid w:val="006E5CB4"/>
    <w:rsid w:val="006E7349"/>
    <w:rsid w:val="006E7CED"/>
    <w:rsid w:val="006F0C5C"/>
    <w:rsid w:val="006F138C"/>
    <w:rsid w:val="006F24DE"/>
    <w:rsid w:val="006F30EC"/>
    <w:rsid w:val="006F39EC"/>
    <w:rsid w:val="006F68F7"/>
    <w:rsid w:val="006F7A89"/>
    <w:rsid w:val="00700291"/>
    <w:rsid w:val="00700957"/>
    <w:rsid w:val="00700A64"/>
    <w:rsid w:val="00702610"/>
    <w:rsid w:val="00702DD1"/>
    <w:rsid w:val="00704A13"/>
    <w:rsid w:val="007053F4"/>
    <w:rsid w:val="00710AEB"/>
    <w:rsid w:val="007122E1"/>
    <w:rsid w:val="0071609A"/>
    <w:rsid w:val="00717B0D"/>
    <w:rsid w:val="00717BF5"/>
    <w:rsid w:val="007204B8"/>
    <w:rsid w:val="00720ED3"/>
    <w:rsid w:val="00721A55"/>
    <w:rsid w:val="007225E3"/>
    <w:rsid w:val="00722883"/>
    <w:rsid w:val="00723550"/>
    <w:rsid w:val="00724AF4"/>
    <w:rsid w:val="00724DDA"/>
    <w:rsid w:val="0072578F"/>
    <w:rsid w:val="007259DC"/>
    <w:rsid w:val="0072607F"/>
    <w:rsid w:val="0072667B"/>
    <w:rsid w:val="00730C1A"/>
    <w:rsid w:val="007314F6"/>
    <w:rsid w:val="00731825"/>
    <w:rsid w:val="00732DAD"/>
    <w:rsid w:val="00734538"/>
    <w:rsid w:val="00735C73"/>
    <w:rsid w:val="00736FF1"/>
    <w:rsid w:val="00737C8B"/>
    <w:rsid w:val="007420AF"/>
    <w:rsid w:val="007465DB"/>
    <w:rsid w:val="007468F9"/>
    <w:rsid w:val="00746F08"/>
    <w:rsid w:val="007514F7"/>
    <w:rsid w:val="00753655"/>
    <w:rsid w:val="00755AD3"/>
    <w:rsid w:val="00755B71"/>
    <w:rsid w:val="00755EF4"/>
    <w:rsid w:val="007612D0"/>
    <w:rsid w:val="00761443"/>
    <w:rsid w:val="0076286C"/>
    <w:rsid w:val="00762D7F"/>
    <w:rsid w:val="00763271"/>
    <w:rsid w:val="00763500"/>
    <w:rsid w:val="00763D74"/>
    <w:rsid w:val="0076448A"/>
    <w:rsid w:val="00770F2F"/>
    <w:rsid w:val="007716B7"/>
    <w:rsid w:val="00772190"/>
    <w:rsid w:val="00772EEA"/>
    <w:rsid w:val="00775B4B"/>
    <w:rsid w:val="007765E4"/>
    <w:rsid w:val="00776A24"/>
    <w:rsid w:val="00776C62"/>
    <w:rsid w:val="00777523"/>
    <w:rsid w:val="00777E0E"/>
    <w:rsid w:val="00777FAB"/>
    <w:rsid w:val="00780A59"/>
    <w:rsid w:val="00780BA7"/>
    <w:rsid w:val="00780FD6"/>
    <w:rsid w:val="00781DB8"/>
    <w:rsid w:val="0078234C"/>
    <w:rsid w:val="00782AAC"/>
    <w:rsid w:val="0078328B"/>
    <w:rsid w:val="00783CF8"/>
    <w:rsid w:val="00784C20"/>
    <w:rsid w:val="00784F1E"/>
    <w:rsid w:val="00785AAC"/>
    <w:rsid w:val="00785BE5"/>
    <w:rsid w:val="00786B0F"/>
    <w:rsid w:val="0078772B"/>
    <w:rsid w:val="007911EF"/>
    <w:rsid w:val="007912D5"/>
    <w:rsid w:val="0079131E"/>
    <w:rsid w:val="0079199B"/>
    <w:rsid w:val="00794A21"/>
    <w:rsid w:val="007978DB"/>
    <w:rsid w:val="007A0E5B"/>
    <w:rsid w:val="007A2F13"/>
    <w:rsid w:val="007A3E4E"/>
    <w:rsid w:val="007A601D"/>
    <w:rsid w:val="007A6822"/>
    <w:rsid w:val="007A7FD7"/>
    <w:rsid w:val="007B011B"/>
    <w:rsid w:val="007B0620"/>
    <w:rsid w:val="007B0B93"/>
    <w:rsid w:val="007B1933"/>
    <w:rsid w:val="007B4D77"/>
    <w:rsid w:val="007B60A3"/>
    <w:rsid w:val="007B67C5"/>
    <w:rsid w:val="007B6DB1"/>
    <w:rsid w:val="007B75FB"/>
    <w:rsid w:val="007B7AC2"/>
    <w:rsid w:val="007C0F04"/>
    <w:rsid w:val="007C11E5"/>
    <w:rsid w:val="007C1445"/>
    <w:rsid w:val="007C17E4"/>
    <w:rsid w:val="007C1A0C"/>
    <w:rsid w:val="007C3B60"/>
    <w:rsid w:val="007C3F3A"/>
    <w:rsid w:val="007C412A"/>
    <w:rsid w:val="007C525F"/>
    <w:rsid w:val="007C5A9E"/>
    <w:rsid w:val="007C6BC2"/>
    <w:rsid w:val="007D0A76"/>
    <w:rsid w:val="007D1257"/>
    <w:rsid w:val="007D2E49"/>
    <w:rsid w:val="007D3D33"/>
    <w:rsid w:val="007D451D"/>
    <w:rsid w:val="007D640D"/>
    <w:rsid w:val="007D71A2"/>
    <w:rsid w:val="007E0512"/>
    <w:rsid w:val="007E0A55"/>
    <w:rsid w:val="007E2133"/>
    <w:rsid w:val="007E2F06"/>
    <w:rsid w:val="007E3027"/>
    <w:rsid w:val="007E317F"/>
    <w:rsid w:val="007E413B"/>
    <w:rsid w:val="007E4A07"/>
    <w:rsid w:val="007E4FC2"/>
    <w:rsid w:val="007E596B"/>
    <w:rsid w:val="007E5AA1"/>
    <w:rsid w:val="007F182E"/>
    <w:rsid w:val="007F25CF"/>
    <w:rsid w:val="007F2A06"/>
    <w:rsid w:val="007F2C70"/>
    <w:rsid w:val="007F493A"/>
    <w:rsid w:val="007F4A49"/>
    <w:rsid w:val="007F5BA9"/>
    <w:rsid w:val="007F5BD3"/>
    <w:rsid w:val="007F5E43"/>
    <w:rsid w:val="007F6A40"/>
    <w:rsid w:val="007F7389"/>
    <w:rsid w:val="007F7A11"/>
    <w:rsid w:val="007F7A64"/>
    <w:rsid w:val="00801AAA"/>
    <w:rsid w:val="00801B09"/>
    <w:rsid w:val="00801F97"/>
    <w:rsid w:val="008026A5"/>
    <w:rsid w:val="00803A3C"/>
    <w:rsid w:val="00806926"/>
    <w:rsid w:val="00807054"/>
    <w:rsid w:val="00807E3B"/>
    <w:rsid w:val="00811798"/>
    <w:rsid w:val="00811D9B"/>
    <w:rsid w:val="00813051"/>
    <w:rsid w:val="0081384E"/>
    <w:rsid w:val="00813D48"/>
    <w:rsid w:val="00815685"/>
    <w:rsid w:val="00815E18"/>
    <w:rsid w:val="0081725B"/>
    <w:rsid w:val="0082290D"/>
    <w:rsid w:val="00824E01"/>
    <w:rsid w:val="00824E37"/>
    <w:rsid w:val="008251E1"/>
    <w:rsid w:val="008253FA"/>
    <w:rsid w:val="00825C7C"/>
    <w:rsid w:val="00830E16"/>
    <w:rsid w:val="00831091"/>
    <w:rsid w:val="00831992"/>
    <w:rsid w:val="00831EF4"/>
    <w:rsid w:val="00832A1C"/>
    <w:rsid w:val="008331C6"/>
    <w:rsid w:val="00833AD9"/>
    <w:rsid w:val="008358BD"/>
    <w:rsid w:val="00837B8A"/>
    <w:rsid w:val="0084027C"/>
    <w:rsid w:val="008406E8"/>
    <w:rsid w:val="00842690"/>
    <w:rsid w:val="008437CA"/>
    <w:rsid w:val="00843E57"/>
    <w:rsid w:val="0084401D"/>
    <w:rsid w:val="0084627A"/>
    <w:rsid w:val="008463D3"/>
    <w:rsid w:val="00846A8A"/>
    <w:rsid w:val="00851629"/>
    <w:rsid w:val="008536B4"/>
    <w:rsid w:val="00853BCD"/>
    <w:rsid w:val="00854D4C"/>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FB2"/>
    <w:rsid w:val="0087601F"/>
    <w:rsid w:val="00880411"/>
    <w:rsid w:val="008806CF"/>
    <w:rsid w:val="00882A01"/>
    <w:rsid w:val="00882A3D"/>
    <w:rsid w:val="008841F4"/>
    <w:rsid w:val="00884664"/>
    <w:rsid w:val="008851E0"/>
    <w:rsid w:val="00885972"/>
    <w:rsid w:val="00886451"/>
    <w:rsid w:val="008864C8"/>
    <w:rsid w:val="00886CB5"/>
    <w:rsid w:val="0088709B"/>
    <w:rsid w:val="00887B9C"/>
    <w:rsid w:val="00887F60"/>
    <w:rsid w:val="00890976"/>
    <w:rsid w:val="00890D37"/>
    <w:rsid w:val="00891DE9"/>
    <w:rsid w:val="00892A33"/>
    <w:rsid w:val="00895377"/>
    <w:rsid w:val="0089550F"/>
    <w:rsid w:val="00896609"/>
    <w:rsid w:val="00897697"/>
    <w:rsid w:val="00897DF6"/>
    <w:rsid w:val="008A0BB8"/>
    <w:rsid w:val="008A1EBE"/>
    <w:rsid w:val="008A51A2"/>
    <w:rsid w:val="008A59F0"/>
    <w:rsid w:val="008A7242"/>
    <w:rsid w:val="008A77CC"/>
    <w:rsid w:val="008A7E69"/>
    <w:rsid w:val="008B0604"/>
    <w:rsid w:val="008B28A1"/>
    <w:rsid w:val="008B3986"/>
    <w:rsid w:val="008B4DF8"/>
    <w:rsid w:val="008B5723"/>
    <w:rsid w:val="008B6ADA"/>
    <w:rsid w:val="008B73E8"/>
    <w:rsid w:val="008B785F"/>
    <w:rsid w:val="008C1171"/>
    <w:rsid w:val="008C3D92"/>
    <w:rsid w:val="008C4000"/>
    <w:rsid w:val="008C40E5"/>
    <w:rsid w:val="008C5004"/>
    <w:rsid w:val="008C54DD"/>
    <w:rsid w:val="008C5CD1"/>
    <w:rsid w:val="008C5CFC"/>
    <w:rsid w:val="008C7636"/>
    <w:rsid w:val="008C76FD"/>
    <w:rsid w:val="008C77FD"/>
    <w:rsid w:val="008D0E3B"/>
    <w:rsid w:val="008D0E9A"/>
    <w:rsid w:val="008D1839"/>
    <w:rsid w:val="008D3566"/>
    <w:rsid w:val="008D45ED"/>
    <w:rsid w:val="008D5843"/>
    <w:rsid w:val="008D58B0"/>
    <w:rsid w:val="008D61E7"/>
    <w:rsid w:val="008D67BF"/>
    <w:rsid w:val="008D7A69"/>
    <w:rsid w:val="008E0E13"/>
    <w:rsid w:val="008E12B9"/>
    <w:rsid w:val="008E12FA"/>
    <w:rsid w:val="008E2584"/>
    <w:rsid w:val="008E2589"/>
    <w:rsid w:val="008E25B2"/>
    <w:rsid w:val="008E3303"/>
    <w:rsid w:val="008E39E0"/>
    <w:rsid w:val="008E403D"/>
    <w:rsid w:val="008E4428"/>
    <w:rsid w:val="008E4545"/>
    <w:rsid w:val="008E507D"/>
    <w:rsid w:val="008E57ED"/>
    <w:rsid w:val="008E5C28"/>
    <w:rsid w:val="008E6FBA"/>
    <w:rsid w:val="008E7DBF"/>
    <w:rsid w:val="008F1FD2"/>
    <w:rsid w:val="008F291D"/>
    <w:rsid w:val="008F3298"/>
    <w:rsid w:val="008F3C14"/>
    <w:rsid w:val="008F580F"/>
    <w:rsid w:val="008F669E"/>
    <w:rsid w:val="00900091"/>
    <w:rsid w:val="00900DAD"/>
    <w:rsid w:val="009011AA"/>
    <w:rsid w:val="009014E5"/>
    <w:rsid w:val="00901B32"/>
    <w:rsid w:val="00902DC2"/>
    <w:rsid w:val="00903F9A"/>
    <w:rsid w:val="0090438E"/>
    <w:rsid w:val="00904F22"/>
    <w:rsid w:val="00907551"/>
    <w:rsid w:val="009078BC"/>
    <w:rsid w:val="009115BC"/>
    <w:rsid w:val="0091234A"/>
    <w:rsid w:val="00912748"/>
    <w:rsid w:val="009143F5"/>
    <w:rsid w:val="00914E9D"/>
    <w:rsid w:val="00915AE1"/>
    <w:rsid w:val="00915D3D"/>
    <w:rsid w:val="00916AFA"/>
    <w:rsid w:val="00920458"/>
    <w:rsid w:val="00920678"/>
    <w:rsid w:val="009213B1"/>
    <w:rsid w:val="00921FF9"/>
    <w:rsid w:val="0092418A"/>
    <w:rsid w:val="00924692"/>
    <w:rsid w:val="00924C9E"/>
    <w:rsid w:val="00925CA0"/>
    <w:rsid w:val="00926C60"/>
    <w:rsid w:val="00926E70"/>
    <w:rsid w:val="0092720E"/>
    <w:rsid w:val="00930853"/>
    <w:rsid w:val="00931380"/>
    <w:rsid w:val="0093172A"/>
    <w:rsid w:val="00932580"/>
    <w:rsid w:val="009325ED"/>
    <w:rsid w:val="00932F71"/>
    <w:rsid w:val="00933175"/>
    <w:rsid w:val="009334D9"/>
    <w:rsid w:val="00935E01"/>
    <w:rsid w:val="00935E48"/>
    <w:rsid w:val="00935EB6"/>
    <w:rsid w:val="00937A69"/>
    <w:rsid w:val="00937E95"/>
    <w:rsid w:val="0094001C"/>
    <w:rsid w:val="009401A3"/>
    <w:rsid w:val="00940870"/>
    <w:rsid w:val="00942440"/>
    <w:rsid w:val="00943433"/>
    <w:rsid w:val="009435D0"/>
    <w:rsid w:val="00944038"/>
    <w:rsid w:val="00944557"/>
    <w:rsid w:val="00944974"/>
    <w:rsid w:val="00944B06"/>
    <w:rsid w:val="00944B2E"/>
    <w:rsid w:val="00944F79"/>
    <w:rsid w:val="00945546"/>
    <w:rsid w:val="009462EF"/>
    <w:rsid w:val="00947C53"/>
    <w:rsid w:val="009503B6"/>
    <w:rsid w:val="0095040D"/>
    <w:rsid w:val="00950E42"/>
    <w:rsid w:val="00950F68"/>
    <w:rsid w:val="00957EFB"/>
    <w:rsid w:val="009603A8"/>
    <w:rsid w:val="0096147E"/>
    <w:rsid w:val="009620EF"/>
    <w:rsid w:val="0096394B"/>
    <w:rsid w:val="009647FF"/>
    <w:rsid w:val="00964EAF"/>
    <w:rsid w:val="009655D5"/>
    <w:rsid w:val="00965CD6"/>
    <w:rsid w:val="0096600F"/>
    <w:rsid w:val="00967169"/>
    <w:rsid w:val="0096724C"/>
    <w:rsid w:val="009675A8"/>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3DC"/>
    <w:rsid w:val="00992BDC"/>
    <w:rsid w:val="00992E3F"/>
    <w:rsid w:val="00993608"/>
    <w:rsid w:val="00993F4C"/>
    <w:rsid w:val="00996862"/>
    <w:rsid w:val="009977BC"/>
    <w:rsid w:val="009A06AB"/>
    <w:rsid w:val="009A0F12"/>
    <w:rsid w:val="009A1030"/>
    <w:rsid w:val="009A11E9"/>
    <w:rsid w:val="009A1D89"/>
    <w:rsid w:val="009A215B"/>
    <w:rsid w:val="009A495D"/>
    <w:rsid w:val="009A498F"/>
    <w:rsid w:val="009A6519"/>
    <w:rsid w:val="009A7B3A"/>
    <w:rsid w:val="009A7B46"/>
    <w:rsid w:val="009B0729"/>
    <w:rsid w:val="009B0D20"/>
    <w:rsid w:val="009B1B43"/>
    <w:rsid w:val="009B3565"/>
    <w:rsid w:val="009B3F84"/>
    <w:rsid w:val="009B5056"/>
    <w:rsid w:val="009B5CDC"/>
    <w:rsid w:val="009B6E4C"/>
    <w:rsid w:val="009B71CC"/>
    <w:rsid w:val="009B735F"/>
    <w:rsid w:val="009B7BF5"/>
    <w:rsid w:val="009C0394"/>
    <w:rsid w:val="009C06CA"/>
    <w:rsid w:val="009C1565"/>
    <w:rsid w:val="009C15E0"/>
    <w:rsid w:val="009C19E5"/>
    <w:rsid w:val="009C3988"/>
    <w:rsid w:val="009C53FD"/>
    <w:rsid w:val="009C5B6B"/>
    <w:rsid w:val="009C5E5F"/>
    <w:rsid w:val="009C607F"/>
    <w:rsid w:val="009C6B2C"/>
    <w:rsid w:val="009C6CF6"/>
    <w:rsid w:val="009C7472"/>
    <w:rsid w:val="009D0626"/>
    <w:rsid w:val="009D58B6"/>
    <w:rsid w:val="009D7737"/>
    <w:rsid w:val="009D785D"/>
    <w:rsid w:val="009E18C9"/>
    <w:rsid w:val="009E4DC7"/>
    <w:rsid w:val="009E5EEE"/>
    <w:rsid w:val="009E6BAE"/>
    <w:rsid w:val="009E7D8F"/>
    <w:rsid w:val="009E7E53"/>
    <w:rsid w:val="009F0E4A"/>
    <w:rsid w:val="009F27AB"/>
    <w:rsid w:val="009F2940"/>
    <w:rsid w:val="009F369F"/>
    <w:rsid w:val="009F4713"/>
    <w:rsid w:val="009F5015"/>
    <w:rsid w:val="009F6F7F"/>
    <w:rsid w:val="009F7776"/>
    <w:rsid w:val="00A00635"/>
    <w:rsid w:val="00A00DE1"/>
    <w:rsid w:val="00A00E94"/>
    <w:rsid w:val="00A0210A"/>
    <w:rsid w:val="00A02257"/>
    <w:rsid w:val="00A02BEC"/>
    <w:rsid w:val="00A033FD"/>
    <w:rsid w:val="00A03646"/>
    <w:rsid w:val="00A03943"/>
    <w:rsid w:val="00A03B7B"/>
    <w:rsid w:val="00A0499E"/>
    <w:rsid w:val="00A06F66"/>
    <w:rsid w:val="00A10187"/>
    <w:rsid w:val="00A10484"/>
    <w:rsid w:val="00A1077E"/>
    <w:rsid w:val="00A108EB"/>
    <w:rsid w:val="00A113BD"/>
    <w:rsid w:val="00A11C66"/>
    <w:rsid w:val="00A12012"/>
    <w:rsid w:val="00A125A5"/>
    <w:rsid w:val="00A140C1"/>
    <w:rsid w:val="00A143B3"/>
    <w:rsid w:val="00A14E2C"/>
    <w:rsid w:val="00A15478"/>
    <w:rsid w:val="00A16471"/>
    <w:rsid w:val="00A164B2"/>
    <w:rsid w:val="00A17C6A"/>
    <w:rsid w:val="00A20AF1"/>
    <w:rsid w:val="00A227B3"/>
    <w:rsid w:val="00A248D3"/>
    <w:rsid w:val="00A24D63"/>
    <w:rsid w:val="00A26D62"/>
    <w:rsid w:val="00A26F27"/>
    <w:rsid w:val="00A27303"/>
    <w:rsid w:val="00A277CD"/>
    <w:rsid w:val="00A301A4"/>
    <w:rsid w:val="00A3048F"/>
    <w:rsid w:val="00A316CC"/>
    <w:rsid w:val="00A31AC9"/>
    <w:rsid w:val="00A338C1"/>
    <w:rsid w:val="00A33B8B"/>
    <w:rsid w:val="00A3458E"/>
    <w:rsid w:val="00A345B9"/>
    <w:rsid w:val="00A37ABA"/>
    <w:rsid w:val="00A37B74"/>
    <w:rsid w:val="00A400FC"/>
    <w:rsid w:val="00A41FE1"/>
    <w:rsid w:val="00A4621E"/>
    <w:rsid w:val="00A47232"/>
    <w:rsid w:val="00A4733D"/>
    <w:rsid w:val="00A47AC1"/>
    <w:rsid w:val="00A517BB"/>
    <w:rsid w:val="00A52FDB"/>
    <w:rsid w:val="00A536F0"/>
    <w:rsid w:val="00A540A5"/>
    <w:rsid w:val="00A55784"/>
    <w:rsid w:val="00A567C9"/>
    <w:rsid w:val="00A56D47"/>
    <w:rsid w:val="00A6015D"/>
    <w:rsid w:val="00A60E94"/>
    <w:rsid w:val="00A61175"/>
    <w:rsid w:val="00A61BBA"/>
    <w:rsid w:val="00A6337D"/>
    <w:rsid w:val="00A64123"/>
    <w:rsid w:val="00A643BA"/>
    <w:rsid w:val="00A64501"/>
    <w:rsid w:val="00A67282"/>
    <w:rsid w:val="00A702F1"/>
    <w:rsid w:val="00A71D0E"/>
    <w:rsid w:val="00A72150"/>
    <w:rsid w:val="00A72354"/>
    <w:rsid w:val="00A72FB0"/>
    <w:rsid w:val="00A73E44"/>
    <w:rsid w:val="00A746A6"/>
    <w:rsid w:val="00A759A2"/>
    <w:rsid w:val="00A76619"/>
    <w:rsid w:val="00A7752D"/>
    <w:rsid w:val="00A80664"/>
    <w:rsid w:val="00A8117C"/>
    <w:rsid w:val="00A81468"/>
    <w:rsid w:val="00A817C8"/>
    <w:rsid w:val="00A82597"/>
    <w:rsid w:val="00A8289A"/>
    <w:rsid w:val="00A82DB8"/>
    <w:rsid w:val="00A84B05"/>
    <w:rsid w:val="00A8559C"/>
    <w:rsid w:val="00A865A1"/>
    <w:rsid w:val="00A8752C"/>
    <w:rsid w:val="00A911F8"/>
    <w:rsid w:val="00A91708"/>
    <w:rsid w:val="00A91EED"/>
    <w:rsid w:val="00A95045"/>
    <w:rsid w:val="00A9716E"/>
    <w:rsid w:val="00A97785"/>
    <w:rsid w:val="00A97AF0"/>
    <w:rsid w:val="00AA02EF"/>
    <w:rsid w:val="00AA0BDE"/>
    <w:rsid w:val="00AA28AD"/>
    <w:rsid w:val="00AA4EC4"/>
    <w:rsid w:val="00AA53E2"/>
    <w:rsid w:val="00AA5749"/>
    <w:rsid w:val="00AA69DC"/>
    <w:rsid w:val="00AB00D3"/>
    <w:rsid w:val="00AB0DE7"/>
    <w:rsid w:val="00AB173D"/>
    <w:rsid w:val="00AB4114"/>
    <w:rsid w:val="00AB467F"/>
    <w:rsid w:val="00AB5C36"/>
    <w:rsid w:val="00AB5C9D"/>
    <w:rsid w:val="00AB6BA2"/>
    <w:rsid w:val="00AB7024"/>
    <w:rsid w:val="00AB7146"/>
    <w:rsid w:val="00AB7243"/>
    <w:rsid w:val="00AB78A1"/>
    <w:rsid w:val="00AC024D"/>
    <w:rsid w:val="00AC30FC"/>
    <w:rsid w:val="00AC4AD8"/>
    <w:rsid w:val="00AC5BC0"/>
    <w:rsid w:val="00AC7F3D"/>
    <w:rsid w:val="00AD0243"/>
    <w:rsid w:val="00AD07E8"/>
    <w:rsid w:val="00AD09D7"/>
    <w:rsid w:val="00AD2B6A"/>
    <w:rsid w:val="00AD315C"/>
    <w:rsid w:val="00AD3810"/>
    <w:rsid w:val="00AD3EED"/>
    <w:rsid w:val="00AD4029"/>
    <w:rsid w:val="00AD40BC"/>
    <w:rsid w:val="00AD494F"/>
    <w:rsid w:val="00AD4AF1"/>
    <w:rsid w:val="00AD4C8C"/>
    <w:rsid w:val="00AD7D96"/>
    <w:rsid w:val="00AD7FDF"/>
    <w:rsid w:val="00AE00AD"/>
    <w:rsid w:val="00AE16EC"/>
    <w:rsid w:val="00AE2815"/>
    <w:rsid w:val="00AE56EC"/>
    <w:rsid w:val="00AE5B89"/>
    <w:rsid w:val="00AE6C1D"/>
    <w:rsid w:val="00AE6CCC"/>
    <w:rsid w:val="00AE72C7"/>
    <w:rsid w:val="00AF1A15"/>
    <w:rsid w:val="00AF2660"/>
    <w:rsid w:val="00AF2D68"/>
    <w:rsid w:val="00AF330F"/>
    <w:rsid w:val="00AF47C4"/>
    <w:rsid w:val="00AF4F46"/>
    <w:rsid w:val="00AF4FE3"/>
    <w:rsid w:val="00AF5724"/>
    <w:rsid w:val="00AF5CEF"/>
    <w:rsid w:val="00AF5D20"/>
    <w:rsid w:val="00AF5D40"/>
    <w:rsid w:val="00AF5D48"/>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7C44"/>
    <w:rsid w:val="00B20171"/>
    <w:rsid w:val="00B20273"/>
    <w:rsid w:val="00B22B4A"/>
    <w:rsid w:val="00B2439E"/>
    <w:rsid w:val="00B24844"/>
    <w:rsid w:val="00B26D29"/>
    <w:rsid w:val="00B271ED"/>
    <w:rsid w:val="00B3009C"/>
    <w:rsid w:val="00B3027F"/>
    <w:rsid w:val="00B3112F"/>
    <w:rsid w:val="00B32B09"/>
    <w:rsid w:val="00B335C8"/>
    <w:rsid w:val="00B34044"/>
    <w:rsid w:val="00B3665C"/>
    <w:rsid w:val="00B36CA5"/>
    <w:rsid w:val="00B42871"/>
    <w:rsid w:val="00B42C83"/>
    <w:rsid w:val="00B42E6F"/>
    <w:rsid w:val="00B4403B"/>
    <w:rsid w:val="00B442B6"/>
    <w:rsid w:val="00B45815"/>
    <w:rsid w:val="00B50363"/>
    <w:rsid w:val="00B50D06"/>
    <w:rsid w:val="00B510F6"/>
    <w:rsid w:val="00B5204B"/>
    <w:rsid w:val="00B52927"/>
    <w:rsid w:val="00B52C38"/>
    <w:rsid w:val="00B5376A"/>
    <w:rsid w:val="00B539CA"/>
    <w:rsid w:val="00B53B00"/>
    <w:rsid w:val="00B5479D"/>
    <w:rsid w:val="00B54D4F"/>
    <w:rsid w:val="00B552C3"/>
    <w:rsid w:val="00B563A9"/>
    <w:rsid w:val="00B57365"/>
    <w:rsid w:val="00B61F34"/>
    <w:rsid w:val="00B64141"/>
    <w:rsid w:val="00B64271"/>
    <w:rsid w:val="00B6464F"/>
    <w:rsid w:val="00B648D6"/>
    <w:rsid w:val="00B652F1"/>
    <w:rsid w:val="00B70DDA"/>
    <w:rsid w:val="00B72382"/>
    <w:rsid w:val="00B72C54"/>
    <w:rsid w:val="00B7372A"/>
    <w:rsid w:val="00B746E0"/>
    <w:rsid w:val="00B75E08"/>
    <w:rsid w:val="00B76D25"/>
    <w:rsid w:val="00B77BD9"/>
    <w:rsid w:val="00B802A5"/>
    <w:rsid w:val="00B81308"/>
    <w:rsid w:val="00B821BF"/>
    <w:rsid w:val="00B8458D"/>
    <w:rsid w:val="00B868D7"/>
    <w:rsid w:val="00B86D68"/>
    <w:rsid w:val="00B90929"/>
    <w:rsid w:val="00B90A43"/>
    <w:rsid w:val="00B90E02"/>
    <w:rsid w:val="00B91B09"/>
    <w:rsid w:val="00B945C6"/>
    <w:rsid w:val="00B949E6"/>
    <w:rsid w:val="00B95AF4"/>
    <w:rsid w:val="00B962D0"/>
    <w:rsid w:val="00B96632"/>
    <w:rsid w:val="00B968FD"/>
    <w:rsid w:val="00B96C0E"/>
    <w:rsid w:val="00BA1422"/>
    <w:rsid w:val="00BA3DFC"/>
    <w:rsid w:val="00BA4E1C"/>
    <w:rsid w:val="00BA6990"/>
    <w:rsid w:val="00BA69A1"/>
    <w:rsid w:val="00BA6B39"/>
    <w:rsid w:val="00BA741C"/>
    <w:rsid w:val="00BB1687"/>
    <w:rsid w:val="00BB26FD"/>
    <w:rsid w:val="00BB5D45"/>
    <w:rsid w:val="00BB5DA4"/>
    <w:rsid w:val="00BB6297"/>
    <w:rsid w:val="00BB6464"/>
    <w:rsid w:val="00BB6A1C"/>
    <w:rsid w:val="00BC0077"/>
    <w:rsid w:val="00BC032D"/>
    <w:rsid w:val="00BC1B04"/>
    <w:rsid w:val="00BC2022"/>
    <w:rsid w:val="00BC239B"/>
    <w:rsid w:val="00BC27F1"/>
    <w:rsid w:val="00BC50ED"/>
    <w:rsid w:val="00BC61D5"/>
    <w:rsid w:val="00BC6A20"/>
    <w:rsid w:val="00BC6B3F"/>
    <w:rsid w:val="00BC6C95"/>
    <w:rsid w:val="00BC6F7E"/>
    <w:rsid w:val="00BC7ACE"/>
    <w:rsid w:val="00BC7EA3"/>
    <w:rsid w:val="00BD0E30"/>
    <w:rsid w:val="00BD1333"/>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0D2"/>
    <w:rsid w:val="00BF04B5"/>
    <w:rsid w:val="00BF0FFD"/>
    <w:rsid w:val="00BF2474"/>
    <w:rsid w:val="00BF2579"/>
    <w:rsid w:val="00BF3095"/>
    <w:rsid w:val="00BF3387"/>
    <w:rsid w:val="00BF3C11"/>
    <w:rsid w:val="00BF555C"/>
    <w:rsid w:val="00BF572E"/>
    <w:rsid w:val="00BF745C"/>
    <w:rsid w:val="00C017AA"/>
    <w:rsid w:val="00C018E0"/>
    <w:rsid w:val="00C01932"/>
    <w:rsid w:val="00C01FC3"/>
    <w:rsid w:val="00C02133"/>
    <w:rsid w:val="00C02198"/>
    <w:rsid w:val="00C03B9E"/>
    <w:rsid w:val="00C04D69"/>
    <w:rsid w:val="00C05D51"/>
    <w:rsid w:val="00C1078E"/>
    <w:rsid w:val="00C111B8"/>
    <w:rsid w:val="00C11A81"/>
    <w:rsid w:val="00C12D73"/>
    <w:rsid w:val="00C13E95"/>
    <w:rsid w:val="00C162C5"/>
    <w:rsid w:val="00C17ECE"/>
    <w:rsid w:val="00C204C8"/>
    <w:rsid w:val="00C21D46"/>
    <w:rsid w:val="00C22D03"/>
    <w:rsid w:val="00C23B0C"/>
    <w:rsid w:val="00C261DA"/>
    <w:rsid w:val="00C274B8"/>
    <w:rsid w:val="00C277F2"/>
    <w:rsid w:val="00C30B6C"/>
    <w:rsid w:val="00C3253C"/>
    <w:rsid w:val="00C32624"/>
    <w:rsid w:val="00C33D7A"/>
    <w:rsid w:val="00C37CFE"/>
    <w:rsid w:val="00C40521"/>
    <w:rsid w:val="00C40E0B"/>
    <w:rsid w:val="00C41348"/>
    <w:rsid w:val="00C41362"/>
    <w:rsid w:val="00C41591"/>
    <w:rsid w:val="00C41605"/>
    <w:rsid w:val="00C4321D"/>
    <w:rsid w:val="00C436C4"/>
    <w:rsid w:val="00C47284"/>
    <w:rsid w:val="00C50816"/>
    <w:rsid w:val="00C5094E"/>
    <w:rsid w:val="00C51563"/>
    <w:rsid w:val="00C51EEB"/>
    <w:rsid w:val="00C52D1D"/>
    <w:rsid w:val="00C56190"/>
    <w:rsid w:val="00C56F80"/>
    <w:rsid w:val="00C577AF"/>
    <w:rsid w:val="00C605F1"/>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2FE1"/>
    <w:rsid w:val="00C83F0D"/>
    <w:rsid w:val="00C840CF"/>
    <w:rsid w:val="00C84224"/>
    <w:rsid w:val="00C846CC"/>
    <w:rsid w:val="00C84B43"/>
    <w:rsid w:val="00C84B58"/>
    <w:rsid w:val="00C85142"/>
    <w:rsid w:val="00C8522A"/>
    <w:rsid w:val="00C85E28"/>
    <w:rsid w:val="00C86EAF"/>
    <w:rsid w:val="00C902A0"/>
    <w:rsid w:val="00C9127F"/>
    <w:rsid w:val="00C916E8"/>
    <w:rsid w:val="00C934CD"/>
    <w:rsid w:val="00C949AA"/>
    <w:rsid w:val="00C94E6C"/>
    <w:rsid w:val="00C95B9B"/>
    <w:rsid w:val="00C96A60"/>
    <w:rsid w:val="00C96A7F"/>
    <w:rsid w:val="00C96ABC"/>
    <w:rsid w:val="00C96E57"/>
    <w:rsid w:val="00C973A9"/>
    <w:rsid w:val="00CA160E"/>
    <w:rsid w:val="00CA186A"/>
    <w:rsid w:val="00CA2CA1"/>
    <w:rsid w:val="00CA32D3"/>
    <w:rsid w:val="00CA373C"/>
    <w:rsid w:val="00CA45AA"/>
    <w:rsid w:val="00CA49CA"/>
    <w:rsid w:val="00CA5955"/>
    <w:rsid w:val="00CA5A40"/>
    <w:rsid w:val="00CA6923"/>
    <w:rsid w:val="00CA78B9"/>
    <w:rsid w:val="00CB0984"/>
    <w:rsid w:val="00CB09AF"/>
    <w:rsid w:val="00CB0EFA"/>
    <w:rsid w:val="00CB0F1C"/>
    <w:rsid w:val="00CB0FD4"/>
    <w:rsid w:val="00CB1CB8"/>
    <w:rsid w:val="00CB5744"/>
    <w:rsid w:val="00CB63B3"/>
    <w:rsid w:val="00CB70B7"/>
    <w:rsid w:val="00CC005D"/>
    <w:rsid w:val="00CC2AF7"/>
    <w:rsid w:val="00CC356C"/>
    <w:rsid w:val="00CC46CF"/>
    <w:rsid w:val="00CC54EC"/>
    <w:rsid w:val="00CC5DC4"/>
    <w:rsid w:val="00CC7984"/>
    <w:rsid w:val="00CC7C86"/>
    <w:rsid w:val="00CD0FB3"/>
    <w:rsid w:val="00CD153F"/>
    <w:rsid w:val="00CD2D1E"/>
    <w:rsid w:val="00CD2F54"/>
    <w:rsid w:val="00CD305F"/>
    <w:rsid w:val="00CD3FA9"/>
    <w:rsid w:val="00CD6182"/>
    <w:rsid w:val="00CE01D5"/>
    <w:rsid w:val="00CE05D3"/>
    <w:rsid w:val="00CE11B7"/>
    <w:rsid w:val="00CE12E5"/>
    <w:rsid w:val="00CE2209"/>
    <w:rsid w:val="00CE334F"/>
    <w:rsid w:val="00CE3BF5"/>
    <w:rsid w:val="00CE46C5"/>
    <w:rsid w:val="00CE546B"/>
    <w:rsid w:val="00CE5587"/>
    <w:rsid w:val="00CE63EA"/>
    <w:rsid w:val="00CE7D06"/>
    <w:rsid w:val="00CF01FD"/>
    <w:rsid w:val="00CF04A8"/>
    <w:rsid w:val="00CF111F"/>
    <w:rsid w:val="00CF16AB"/>
    <w:rsid w:val="00CF1BD0"/>
    <w:rsid w:val="00CF1DE6"/>
    <w:rsid w:val="00CF2A7D"/>
    <w:rsid w:val="00CF31B6"/>
    <w:rsid w:val="00CF34EA"/>
    <w:rsid w:val="00CF35A6"/>
    <w:rsid w:val="00CF569F"/>
    <w:rsid w:val="00CF5788"/>
    <w:rsid w:val="00CF5929"/>
    <w:rsid w:val="00CF7111"/>
    <w:rsid w:val="00CF7568"/>
    <w:rsid w:val="00CF7885"/>
    <w:rsid w:val="00D00C34"/>
    <w:rsid w:val="00D00FAC"/>
    <w:rsid w:val="00D04BF3"/>
    <w:rsid w:val="00D04FFA"/>
    <w:rsid w:val="00D05CC0"/>
    <w:rsid w:val="00D07172"/>
    <w:rsid w:val="00D07C35"/>
    <w:rsid w:val="00D07FA9"/>
    <w:rsid w:val="00D10A27"/>
    <w:rsid w:val="00D10AFD"/>
    <w:rsid w:val="00D11DFC"/>
    <w:rsid w:val="00D12756"/>
    <w:rsid w:val="00D12F07"/>
    <w:rsid w:val="00D13664"/>
    <w:rsid w:val="00D14F76"/>
    <w:rsid w:val="00D16413"/>
    <w:rsid w:val="00D20E27"/>
    <w:rsid w:val="00D21F74"/>
    <w:rsid w:val="00D2200F"/>
    <w:rsid w:val="00D2289A"/>
    <w:rsid w:val="00D22E79"/>
    <w:rsid w:val="00D234B6"/>
    <w:rsid w:val="00D23FD8"/>
    <w:rsid w:val="00D24266"/>
    <w:rsid w:val="00D24A0C"/>
    <w:rsid w:val="00D24D17"/>
    <w:rsid w:val="00D27371"/>
    <w:rsid w:val="00D274F9"/>
    <w:rsid w:val="00D30BC1"/>
    <w:rsid w:val="00D324C9"/>
    <w:rsid w:val="00D33CD3"/>
    <w:rsid w:val="00D34409"/>
    <w:rsid w:val="00D35325"/>
    <w:rsid w:val="00D355BF"/>
    <w:rsid w:val="00D35842"/>
    <w:rsid w:val="00D3651D"/>
    <w:rsid w:val="00D36951"/>
    <w:rsid w:val="00D36BC7"/>
    <w:rsid w:val="00D40DD7"/>
    <w:rsid w:val="00D4186B"/>
    <w:rsid w:val="00D41F74"/>
    <w:rsid w:val="00D42131"/>
    <w:rsid w:val="00D4349C"/>
    <w:rsid w:val="00D44D07"/>
    <w:rsid w:val="00D450E5"/>
    <w:rsid w:val="00D45C45"/>
    <w:rsid w:val="00D45EFA"/>
    <w:rsid w:val="00D46D6F"/>
    <w:rsid w:val="00D46DFB"/>
    <w:rsid w:val="00D4716B"/>
    <w:rsid w:val="00D47263"/>
    <w:rsid w:val="00D52699"/>
    <w:rsid w:val="00D54F7A"/>
    <w:rsid w:val="00D551ED"/>
    <w:rsid w:val="00D6449E"/>
    <w:rsid w:val="00D64BA8"/>
    <w:rsid w:val="00D660E3"/>
    <w:rsid w:val="00D66ED2"/>
    <w:rsid w:val="00D7005A"/>
    <w:rsid w:val="00D7049B"/>
    <w:rsid w:val="00D70B0D"/>
    <w:rsid w:val="00D70BD8"/>
    <w:rsid w:val="00D7102E"/>
    <w:rsid w:val="00D71528"/>
    <w:rsid w:val="00D71A89"/>
    <w:rsid w:val="00D71D16"/>
    <w:rsid w:val="00D721CF"/>
    <w:rsid w:val="00D74B32"/>
    <w:rsid w:val="00D77FDB"/>
    <w:rsid w:val="00D826F7"/>
    <w:rsid w:val="00D82724"/>
    <w:rsid w:val="00D828B8"/>
    <w:rsid w:val="00D82F2B"/>
    <w:rsid w:val="00D8551D"/>
    <w:rsid w:val="00D85FD1"/>
    <w:rsid w:val="00D86E29"/>
    <w:rsid w:val="00D90BED"/>
    <w:rsid w:val="00D91610"/>
    <w:rsid w:val="00D91CDD"/>
    <w:rsid w:val="00D9230F"/>
    <w:rsid w:val="00D92562"/>
    <w:rsid w:val="00D93EA9"/>
    <w:rsid w:val="00D9430A"/>
    <w:rsid w:val="00D94C80"/>
    <w:rsid w:val="00D96B70"/>
    <w:rsid w:val="00DA02AE"/>
    <w:rsid w:val="00DA18B3"/>
    <w:rsid w:val="00DA1CF0"/>
    <w:rsid w:val="00DA26C0"/>
    <w:rsid w:val="00DA3C3E"/>
    <w:rsid w:val="00DA5762"/>
    <w:rsid w:val="00DA648E"/>
    <w:rsid w:val="00DA717C"/>
    <w:rsid w:val="00DA72A3"/>
    <w:rsid w:val="00DB01CF"/>
    <w:rsid w:val="00DB1E2F"/>
    <w:rsid w:val="00DB2FBD"/>
    <w:rsid w:val="00DB6E9F"/>
    <w:rsid w:val="00DB76A9"/>
    <w:rsid w:val="00DB78B6"/>
    <w:rsid w:val="00DC010F"/>
    <w:rsid w:val="00DC0416"/>
    <w:rsid w:val="00DC0B06"/>
    <w:rsid w:val="00DC144A"/>
    <w:rsid w:val="00DC1499"/>
    <w:rsid w:val="00DC1B32"/>
    <w:rsid w:val="00DC1DA3"/>
    <w:rsid w:val="00DC20FB"/>
    <w:rsid w:val="00DC5E9B"/>
    <w:rsid w:val="00DC76F9"/>
    <w:rsid w:val="00DC7F11"/>
    <w:rsid w:val="00DD1939"/>
    <w:rsid w:val="00DD228F"/>
    <w:rsid w:val="00DD270F"/>
    <w:rsid w:val="00DD2DB0"/>
    <w:rsid w:val="00DD3087"/>
    <w:rsid w:val="00DD38B5"/>
    <w:rsid w:val="00DD392C"/>
    <w:rsid w:val="00DD3C6C"/>
    <w:rsid w:val="00DD449B"/>
    <w:rsid w:val="00DD4A7E"/>
    <w:rsid w:val="00DD5514"/>
    <w:rsid w:val="00DD78D3"/>
    <w:rsid w:val="00DE0469"/>
    <w:rsid w:val="00DE04E4"/>
    <w:rsid w:val="00DE0C13"/>
    <w:rsid w:val="00DE0F08"/>
    <w:rsid w:val="00DE11B8"/>
    <w:rsid w:val="00DE142D"/>
    <w:rsid w:val="00DE2DFB"/>
    <w:rsid w:val="00DE3110"/>
    <w:rsid w:val="00DF100F"/>
    <w:rsid w:val="00DF2ED3"/>
    <w:rsid w:val="00DF32A5"/>
    <w:rsid w:val="00DF39BF"/>
    <w:rsid w:val="00DF4498"/>
    <w:rsid w:val="00DF487E"/>
    <w:rsid w:val="00DF4EE0"/>
    <w:rsid w:val="00DF52EC"/>
    <w:rsid w:val="00DF5A76"/>
    <w:rsid w:val="00DF6BEB"/>
    <w:rsid w:val="00DF7A2E"/>
    <w:rsid w:val="00DF7BF4"/>
    <w:rsid w:val="00DF7C63"/>
    <w:rsid w:val="00E03FA5"/>
    <w:rsid w:val="00E10560"/>
    <w:rsid w:val="00E1059E"/>
    <w:rsid w:val="00E1081D"/>
    <w:rsid w:val="00E13328"/>
    <w:rsid w:val="00E13707"/>
    <w:rsid w:val="00E156AE"/>
    <w:rsid w:val="00E15B83"/>
    <w:rsid w:val="00E17E9E"/>
    <w:rsid w:val="00E21727"/>
    <w:rsid w:val="00E236D7"/>
    <w:rsid w:val="00E2370A"/>
    <w:rsid w:val="00E240B4"/>
    <w:rsid w:val="00E24C9F"/>
    <w:rsid w:val="00E260E6"/>
    <w:rsid w:val="00E26538"/>
    <w:rsid w:val="00E30070"/>
    <w:rsid w:val="00E31883"/>
    <w:rsid w:val="00E318FA"/>
    <w:rsid w:val="00E32D88"/>
    <w:rsid w:val="00E330B5"/>
    <w:rsid w:val="00E336FF"/>
    <w:rsid w:val="00E338D1"/>
    <w:rsid w:val="00E3451B"/>
    <w:rsid w:val="00E365FA"/>
    <w:rsid w:val="00E368AC"/>
    <w:rsid w:val="00E36987"/>
    <w:rsid w:val="00E40711"/>
    <w:rsid w:val="00E408E7"/>
    <w:rsid w:val="00E41632"/>
    <w:rsid w:val="00E4304C"/>
    <w:rsid w:val="00E43A21"/>
    <w:rsid w:val="00E449A5"/>
    <w:rsid w:val="00E471B3"/>
    <w:rsid w:val="00E5119B"/>
    <w:rsid w:val="00E51932"/>
    <w:rsid w:val="00E51A65"/>
    <w:rsid w:val="00E5206D"/>
    <w:rsid w:val="00E52667"/>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98"/>
    <w:rsid w:val="00E61CBE"/>
    <w:rsid w:val="00E62C89"/>
    <w:rsid w:val="00E6335F"/>
    <w:rsid w:val="00E644D6"/>
    <w:rsid w:val="00E6652D"/>
    <w:rsid w:val="00E678EC"/>
    <w:rsid w:val="00E70295"/>
    <w:rsid w:val="00E70375"/>
    <w:rsid w:val="00E70616"/>
    <w:rsid w:val="00E73135"/>
    <w:rsid w:val="00E732B7"/>
    <w:rsid w:val="00E73C38"/>
    <w:rsid w:val="00E75B31"/>
    <w:rsid w:val="00E76846"/>
    <w:rsid w:val="00E76984"/>
    <w:rsid w:val="00E76A97"/>
    <w:rsid w:val="00E803D0"/>
    <w:rsid w:val="00E8043A"/>
    <w:rsid w:val="00E8187F"/>
    <w:rsid w:val="00E82715"/>
    <w:rsid w:val="00E870A1"/>
    <w:rsid w:val="00E90405"/>
    <w:rsid w:val="00E913B6"/>
    <w:rsid w:val="00E92EC5"/>
    <w:rsid w:val="00E93472"/>
    <w:rsid w:val="00E93BF3"/>
    <w:rsid w:val="00E93E2B"/>
    <w:rsid w:val="00E9402D"/>
    <w:rsid w:val="00E952F6"/>
    <w:rsid w:val="00E95544"/>
    <w:rsid w:val="00E95577"/>
    <w:rsid w:val="00E96B8C"/>
    <w:rsid w:val="00E970A0"/>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314A"/>
    <w:rsid w:val="00EC5AB4"/>
    <w:rsid w:val="00EC6769"/>
    <w:rsid w:val="00EC74C4"/>
    <w:rsid w:val="00EC7BF4"/>
    <w:rsid w:val="00ED0426"/>
    <w:rsid w:val="00ED164C"/>
    <w:rsid w:val="00ED1FF1"/>
    <w:rsid w:val="00ED30FD"/>
    <w:rsid w:val="00ED59DE"/>
    <w:rsid w:val="00ED6123"/>
    <w:rsid w:val="00ED7837"/>
    <w:rsid w:val="00EE026B"/>
    <w:rsid w:val="00EE049B"/>
    <w:rsid w:val="00EE2901"/>
    <w:rsid w:val="00EE299F"/>
    <w:rsid w:val="00EE2BCF"/>
    <w:rsid w:val="00EE3064"/>
    <w:rsid w:val="00EE409D"/>
    <w:rsid w:val="00EE4673"/>
    <w:rsid w:val="00EE4CBA"/>
    <w:rsid w:val="00EE6755"/>
    <w:rsid w:val="00EE7266"/>
    <w:rsid w:val="00EF0619"/>
    <w:rsid w:val="00EF0FCE"/>
    <w:rsid w:val="00EF19F5"/>
    <w:rsid w:val="00EF1EF1"/>
    <w:rsid w:val="00EF2F5F"/>
    <w:rsid w:val="00EF3297"/>
    <w:rsid w:val="00EF39A4"/>
    <w:rsid w:val="00EF3BA2"/>
    <w:rsid w:val="00EF4B8F"/>
    <w:rsid w:val="00EF50CE"/>
    <w:rsid w:val="00EF6D20"/>
    <w:rsid w:val="00EF6DC1"/>
    <w:rsid w:val="00EF6FB3"/>
    <w:rsid w:val="00EF75E2"/>
    <w:rsid w:val="00EF7815"/>
    <w:rsid w:val="00F0027F"/>
    <w:rsid w:val="00F039DD"/>
    <w:rsid w:val="00F0456F"/>
    <w:rsid w:val="00F049F0"/>
    <w:rsid w:val="00F04A39"/>
    <w:rsid w:val="00F052C7"/>
    <w:rsid w:val="00F0686E"/>
    <w:rsid w:val="00F06A80"/>
    <w:rsid w:val="00F073D3"/>
    <w:rsid w:val="00F1110D"/>
    <w:rsid w:val="00F113B3"/>
    <w:rsid w:val="00F120CC"/>
    <w:rsid w:val="00F125D8"/>
    <w:rsid w:val="00F140C1"/>
    <w:rsid w:val="00F1665B"/>
    <w:rsid w:val="00F169A9"/>
    <w:rsid w:val="00F17940"/>
    <w:rsid w:val="00F211B8"/>
    <w:rsid w:val="00F217D1"/>
    <w:rsid w:val="00F2253F"/>
    <w:rsid w:val="00F253F6"/>
    <w:rsid w:val="00F25606"/>
    <w:rsid w:val="00F25D64"/>
    <w:rsid w:val="00F25EE8"/>
    <w:rsid w:val="00F26CE7"/>
    <w:rsid w:val="00F26F2F"/>
    <w:rsid w:val="00F27495"/>
    <w:rsid w:val="00F27816"/>
    <w:rsid w:val="00F309A6"/>
    <w:rsid w:val="00F3136D"/>
    <w:rsid w:val="00F31B5C"/>
    <w:rsid w:val="00F31BD5"/>
    <w:rsid w:val="00F36973"/>
    <w:rsid w:val="00F37126"/>
    <w:rsid w:val="00F3746F"/>
    <w:rsid w:val="00F375A3"/>
    <w:rsid w:val="00F378BD"/>
    <w:rsid w:val="00F418A0"/>
    <w:rsid w:val="00F41A88"/>
    <w:rsid w:val="00F41B24"/>
    <w:rsid w:val="00F430B8"/>
    <w:rsid w:val="00F44E99"/>
    <w:rsid w:val="00F45522"/>
    <w:rsid w:val="00F45690"/>
    <w:rsid w:val="00F45788"/>
    <w:rsid w:val="00F47144"/>
    <w:rsid w:val="00F473C7"/>
    <w:rsid w:val="00F515B0"/>
    <w:rsid w:val="00F52B72"/>
    <w:rsid w:val="00F531AA"/>
    <w:rsid w:val="00F53DC7"/>
    <w:rsid w:val="00F543CD"/>
    <w:rsid w:val="00F54F7B"/>
    <w:rsid w:val="00F55991"/>
    <w:rsid w:val="00F572FC"/>
    <w:rsid w:val="00F57AC1"/>
    <w:rsid w:val="00F60B05"/>
    <w:rsid w:val="00F61335"/>
    <w:rsid w:val="00F616DD"/>
    <w:rsid w:val="00F61872"/>
    <w:rsid w:val="00F628F2"/>
    <w:rsid w:val="00F63231"/>
    <w:rsid w:val="00F63C93"/>
    <w:rsid w:val="00F65250"/>
    <w:rsid w:val="00F658F1"/>
    <w:rsid w:val="00F67D70"/>
    <w:rsid w:val="00F70076"/>
    <w:rsid w:val="00F728B0"/>
    <w:rsid w:val="00F73B0E"/>
    <w:rsid w:val="00F7451A"/>
    <w:rsid w:val="00F74638"/>
    <w:rsid w:val="00F7515E"/>
    <w:rsid w:val="00F8023D"/>
    <w:rsid w:val="00F810C1"/>
    <w:rsid w:val="00F81399"/>
    <w:rsid w:val="00F819F7"/>
    <w:rsid w:val="00F8211E"/>
    <w:rsid w:val="00F82734"/>
    <w:rsid w:val="00F830BB"/>
    <w:rsid w:val="00F83716"/>
    <w:rsid w:val="00F860B7"/>
    <w:rsid w:val="00F901F3"/>
    <w:rsid w:val="00F908F8"/>
    <w:rsid w:val="00F90AB4"/>
    <w:rsid w:val="00F90C36"/>
    <w:rsid w:val="00F9115A"/>
    <w:rsid w:val="00F917F5"/>
    <w:rsid w:val="00F92468"/>
    <w:rsid w:val="00F92C76"/>
    <w:rsid w:val="00F94CB1"/>
    <w:rsid w:val="00F9507E"/>
    <w:rsid w:val="00F960D9"/>
    <w:rsid w:val="00F96330"/>
    <w:rsid w:val="00F975A5"/>
    <w:rsid w:val="00F97C08"/>
    <w:rsid w:val="00FA19B4"/>
    <w:rsid w:val="00FA25B2"/>
    <w:rsid w:val="00FA28C0"/>
    <w:rsid w:val="00FA4AD8"/>
    <w:rsid w:val="00FA52F1"/>
    <w:rsid w:val="00FA6CF4"/>
    <w:rsid w:val="00FB0572"/>
    <w:rsid w:val="00FB1ADB"/>
    <w:rsid w:val="00FB29F0"/>
    <w:rsid w:val="00FB33F8"/>
    <w:rsid w:val="00FB4D57"/>
    <w:rsid w:val="00FB51C4"/>
    <w:rsid w:val="00FB5896"/>
    <w:rsid w:val="00FB776A"/>
    <w:rsid w:val="00FB79CE"/>
    <w:rsid w:val="00FB7E42"/>
    <w:rsid w:val="00FB7E92"/>
    <w:rsid w:val="00FC1B01"/>
    <w:rsid w:val="00FC1B57"/>
    <w:rsid w:val="00FC1D0F"/>
    <w:rsid w:val="00FC1EB8"/>
    <w:rsid w:val="00FC2242"/>
    <w:rsid w:val="00FC2F50"/>
    <w:rsid w:val="00FC5E0E"/>
    <w:rsid w:val="00FC784F"/>
    <w:rsid w:val="00FC7A6C"/>
    <w:rsid w:val="00FD00F0"/>
    <w:rsid w:val="00FD435E"/>
    <w:rsid w:val="00FD48C4"/>
    <w:rsid w:val="00FD4D1C"/>
    <w:rsid w:val="00FD56E1"/>
    <w:rsid w:val="00FD5CC5"/>
    <w:rsid w:val="00FD6434"/>
    <w:rsid w:val="00FD6485"/>
    <w:rsid w:val="00FD775B"/>
    <w:rsid w:val="00FD7F76"/>
    <w:rsid w:val="00FE0F06"/>
    <w:rsid w:val="00FE255A"/>
    <w:rsid w:val="00FE3FD5"/>
    <w:rsid w:val="00FE49C0"/>
    <w:rsid w:val="00FE5605"/>
    <w:rsid w:val="00FE6380"/>
    <w:rsid w:val="00FE65CB"/>
    <w:rsid w:val="00FE66D7"/>
    <w:rsid w:val="00FE7EF9"/>
    <w:rsid w:val="00FF08FB"/>
    <w:rsid w:val="00FF1706"/>
    <w:rsid w:val="00FF2996"/>
    <w:rsid w:val="00FF303F"/>
    <w:rsid w:val="00FF4978"/>
    <w:rsid w:val="00FF5E8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D9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footer" w:uiPriority="99"/>
    <w:lsdException w:name="index heading"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01E6F"/>
    <w:pPr>
      <w:tabs>
        <w:tab w:val="left" w:pos="567"/>
        <w:tab w:val="right" w:leader="dot" w:pos="9356"/>
        <w:tab w:val="right" w:leader="dot" w:pos="9396"/>
      </w:tabs>
      <w:spacing w:after="240"/>
    </w:pPr>
    <w:rPr>
      <w:rFonts w:ascii="Tahoma" w:hAnsi="Tahoma" w:cs="Tahoma"/>
      <w:b/>
      <w:noProof/>
      <w:sz w:val="22"/>
      <w:szCs w:val="22"/>
      <w:lang w:val="es-BO" w:eastAsia="es-BO"/>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uiPriority w:val="9"/>
    <w:rsid w:val="000D300C"/>
    <w:rPr>
      <w:bCs/>
      <w:iCs/>
      <w:szCs w:val="26"/>
      <w:lang w:val="es-ES" w:eastAsia="es-ES"/>
    </w:rPr>
  </w:style>
  <w:style w:type="character" w:customStyle="1" w:styleId="Ttulo6Car">
    <w:name w:val="Título 6 Car"/>
    <w:link w:val="Ttulo6"/>
    <w:uiPriority w:val="9"/>
    <w:rsid w:val="000D300C"/>
    <w:rPr>
      <w:b/>
      <w:lang w:val="es-ES" w:eastAsia="en-US"/>
    </w:rPr>
  </w:style>
  <w:style w:type="character" w:customStyle="1" w:styleId="Ttulo9Car">
    <w:name w:val="Título 9 Car"/>
    <w:link w:val="Ttulo9"/>
    <w:uiPriority w:val="9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0">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iPriority w:val="99"/>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styleId="Revisin">
    <w:name w:val="Revision"/>
    <w:hidden/>
    <w:uiPriority w:val="99"/>
    <w:semiHidden/>
    <w:rsid w:val="00A12012"/>
    <w:rPr>
      <w:rFonts w:ascii="Verdana" w:hAnsi="Verdana"/>
      <w:sz w:val="16"/>
      <w:szCs w:val="16"/>
      <w:lang w:val="es-ES" w:eastAsia="es-ES"/>
    </w:rPr>
  </w:style>
  <w:style w:type="numbering" w:customStyle="1" w:styleId="Sinlista1">
    <w:name w:val="Sin lista1"/>
    <w:next w:val="Sinlista"/>
    <w:uiPriority w:val="99"/>
    <w:semiHidden/>
    <w:unhideWhenUsed/>
    <w:rsid w:val="00A10187"/>
  </w:style>
  <w:style w:type="paragraph" w:customStyle="1" w:styleId="Textoindependiente21">
    <w:name w:val="Texto independiente 21"/>
    <w:basedOn w:val="Normal"/>
    <w:rsid w:val="00A10187"/>
    <w:pPr>
      <w:tabs>
        <w:tab w:val="left" w:pos="-720"/>
      </w:tabs>
      <w:suppressAutoHyphens/>
      <w:jc w:val="both"/>
    </w:pPr>
    <w:rPr>
      <w:rFonts w:ascii="Times New Roman" w:hAnsi="Times New Roman"/>
      <w:spacing w:val="-3"/>
      <w:sz w:val="24"/>
      <w:szCs w:val="20"/>
      <w:lang w:val="es-ES_tradnl"/>
    </w:rPr>
  </w:style>
  <w:style w:type="paragraph" w:styleId="TDC4">
    <w:name w:val="toc 4"/>
    <w:basedOn w:val="Normal"/>
    <w:next w:val="Normal"/>
    <w:rsid w:val="00A10187"/>
    <w:pPr>
      <w:ind w:left="660"/>
    </w:pPr>
    <w:rPr>
      <w:rFonts w:ascii="Times New Roman" w:hAnsi="Times New Roman" w:cs="Arial"/>
      <w:sz w:val="18"/>
      <w:szCs w:val="22"/>
    </w:rPr>
  </w:style>
  <w:style w:type="paragraph" w:customStyle="1" w:styleId="xl66">
    <w:name w:val="xl66"/>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67">
    <w:name w:val="xl67"/>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8">
    <w:name w:val="xl68"/>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9">
    <w:name w:val="xl69"/>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0">
    <w:name w:val="xl70"/>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1">
    <w:name w:val="xl71"/>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2">
    <w:name w:val="xl72"/>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3">
    <w:name w:val="xl73"/>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4">
    <w:name w:val="xl74"/>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5">
    <w:name w:val="xl75"/>
    <w:basedOn w:val="Normal"/>
    <w:rsid w:val="00A10187"/>
    <w:pPr>
      <w:pBdr>
        <w:top w:val="single" w:sz="4" w:space="0" w:color="auto"/>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6">
    <w:name w:val="xl76"/>
    <w:basedOn w:val="Normal"/>
    <w:rsid w:val="00A10187"/>
    <w:pPr>
      <w:pBdr>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7">
    <w:name w:val="xl77"/>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8">
    <w:name w:val="xl78"/>
    <w:basedOn w:val="Normal"/>
    <w:rsid w:val="00A10187"/>
    <w:pPr>
      <w:pBdr>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79">
    <w:name w:val="xl79"/>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0">
    <w:name w:val="xl80"/>
    <w:basedOn w:val="Normal"/>
    <w:rsid w:val="00A10187"/>
    <w:pPr>
      <w:pBdr>
        <w:top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1">
    <w:name w:val="xl81"/>
    <w:basedOn w:val="Normal"/>
    <w:rsid w:val="00A10187"/>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cs="Arial"/>
      <w:szCs w:val="22"/>
    </w:rPr>
  </w:style>
  <w:style w:type="paragraph" w:customStyle="1" w:styleId="xl82">
    <w:name w:val="xl82"/>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83">
    <w:name w:val="xl83"/>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84">
    <w:name w:val="xl84"/>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5">
    <w:name w:val="xl85"/>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6">
    <w:name w:val="xl86"/>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7">
    <w:name w:val="xl87"/>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88">
    <w:name w:val="xl88"/>
    <w:basedOn w:val="Normal"/>
    <w:rsid w:val="00A10187"/>
    <w:pPr>
      <w:pBdr>
        <w:top w:val="single" w:sz="4" w:space="0" w:color="auto"/>
        <w:left w:val="single" w:sz="4" w:space="0" w:color="auto"/>
        <w:bottom w:val="single" w:sz="4" w:space="0" w:color="auto"/>
      </w:pBdr>
      <w:spacing w:before="100" w:after="100"/>
    </w:pPr>
    <w:rPr>
      <w:rFonts w:ascii="Arial Narrow" w:eastAsia="Arial Unicode MS" w:hAnsi="Arial Narrow" w:cs="Arial"/>
      <w:szCs w:val="22"/>
    </w:rPr>
  </w:style>
  <w:style w:type="paragraph" w:customStyle="1" w:styleId="xl89">
    <w:name w:val="xl89"/>
    <w:basedOn w:val="Normal"/>
    <w:rsid w:val="00A10187"/>
    <w:pPr>
      <w:pBdr>
        <w:top w:val="single" w:sz="4" w:space="0" w:color="auto"/>
        <w:left w:val="single" w:sz="4" w:space="0" w:color="auto"/>
        <w:bottom w:val="single" w:sz="4" w:space="0" w:color="auto"/>
        <w:right w:val="single" w:sz="4" w:space="0" w:color="auto"/>
      </w:pBdr>
      <w:shd w:val="clear" w:color="auto" w:fill="FFFFFF"/>
      <w:spacing w:before="100" w:after="100"/>
    </w:pPr>
    <w:rPr>
      <w:rFonts w:ascii="Arial Narrow" w:eastAsia="Arial Unicode MS" w:hAnsi="Arial Narrow" w:cs="Arial"/>
      <w:szCs w:val="22"/>
    </w:rPr>
  </w:style>
  <w:style w:type="paragraph" w:customStyle="1" w:styleId="xl90">
    <w:name w:val="xl90"/>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91">
    <w:name w:val="xl91"/>
    <w:basedOn w:val="Normal"/>
    <w:rsid w:val="00A10187"/>
    <w:pPr>
      <w:pBdr>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92">
    <w:name w:val="xl92"/>
    <w:basedOn w:val="Normal"/>
    <w:rsid w:val="00A10187"/>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cs="Arial"/>
      <w:szCs w:val="22"/>
    </w:rPr>
  </w:style>
  <w:style w:type="paragraph" w:customStyle="1" w:styleId="xl93">
    <w:name w:val="xl93"/>
    <w:basedOn w:val="Normal"/>
    <w:rsid w:val="00A10187"/>
    <w:pPr>
      <w:pBdr>
        <w:top w:val="single" w:sz="4" w:space="0" w:color="auto"/>
        <w:left w:val="single" w:sz="4" w:space="0" w:color="auto"/>
      </w:pBdr>
      <w:spacing w:before="100" w:after="100"/>
      <w:jc w:val="center"/>
    </w:pPr>
    <w:rPr>
      <w:rFonts w:ascii="Arial Narrow" w:eastAsia="Arial Unicode MS" w:hAnsi="Arial Narrow" w:cs="Arial"/>
      <w:szCs w:val="22"/>
    </w:rPr>
  </w:style>
  <w:style w:type="paragraph" w:customStyle="1" w:styleId="xl94">
    <w:name w:val="xl94"/>
    <w:basedOn w:val="Normal"/>
    <w:rsid w:val="00A10187"/>
    <w:pPr>
      <w:pBdr>
        <w:top w:val="single" w:sz="4" w:space="0" w:color="auto"/>
        <w:left w:val="single" w:sz="4" w:space="0" w:color="auto"/>
      </w:pBdr>
      <w:spacing w:before="100" w:after="100"/>
    </w:pPr>
    <w:rPr>
      <w:rFonts w:ascii="Arial Narrow" w:eastAsia="Arial Unicode MS" w:hAnsi="Arial Narrow" w:cs="Arial"/>
      <w:szCs w:val="22"/>
    </w:rPr>
  </w:style>
  <w:style w:type="paragraph" w:customStyle="1" w:styleId="xl95">
    <w:name w:val="xl95"/>
    <w:basedOn w:val="Normal"/>
    <w:rsid w:val="00A10187"/>
    <w:pPr>
      <w:pBdr>
        <w:top w:val="single" w:sz="4" w:space="0" w:color="auto"/>
      </w:pBdr>
      <w:spacing w:before="100" w:after="100"/>
    </w:pPr>
    <w:rPr>
      <w:rFonts w:ascii="Arial Narrow" w:eastAsia="Arial Unicode MS" w:hAnsi="Arial Narrow" w:cs="Arial"/>
      <w:szCs w:val="22"/>
    </w:rPr>
  </w:style>
  <w:style w:type="paragraph" w:customStyle="1" w:styleId="xl96">
    <w:name w:val="xl96"/>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97">
    <w:name w:val="xl97"/>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 w:val="18"/>
      <w:szCs w:val="22"/>
    </w:rPr>
  </w:style>
  <w:style w:type="paragraph" w:customStyle="1" w:styleId="xl98">
    <w:name w:val="xl98"/>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Cs w:val="22"/>
    </w:rPr>
  </w:style>
  <w:style w:type="paragraph" w:customStyle="1" w:styleId="xl99">
    <w:name w:val="xl99"/>
    <w:basedOn w:val="Normal"/>
    <w:rsid w:val="00A10187"/>
    <w:pPr>
      <w:pBdr>
        <w:top w:val="single" w:sz="8" w:space="0" w:color="auto"/>
        <w:left w:val="single" w:sz="8" w:space="0" w:color="auto"/>
        <w:right w:val="single" w:sz="8" w:space="0" w:color="auto"/>
      </w:pBdr>
      <w:shd w:val="clear" w:color="auto" w:fill="FFFF00"/>
      <w:spacing w:before="100" w:after="100"/>
      <w:jc w:val="center"/>
    </w:pPr>
    <w:rPr>
      <w:rFonts w:ascii="Arial" w:eastAsia="Arial Unicode MS" w:hAnsi="Arial" w:cs="Arial"/>
      <w:b/>
      <w:szCs w:val="22"/>
    </w:rPr>
  </w:style>
  <w:style w:type="paragraph" w:customStyle="1" w:styleId="xl100">
    <w:name w:val="xl100"/>
    <w:basedOn w:val="Normal"/>
    <w:rsid w:val="00A10187"/>
    <w:pPr>
      <w:pBdr>
        <w:top w:val="single" w:sz="8" w:space="0" w:color="auto"/>
        <w:bottom w:val="single" w:sz="8" w:space="0" w:color="auto"/>
      </w:pBdr>
      <w:shd w:val="clear" w:color="auto" w:fill="FFFF00"/>
      <w:spacing w:before="100" w:after="100"/>
      <w:jc w:val="center"/>
    </w:pPr>
    <w:rPr>
      <w:rFonts w:ascii="Arial" w:eastAsia="Arial Unicode MS" w:hAnsi="Arial" w:cs="Arial"/>
      <w:b/>
      <w:szCs w:val="22"/>
    </w:rPr>
  </w:style>
  <w:style w:type="paragraph" w:customStyle="1" w:styleId="xl101">
    <w:name w:val="xl101"/>
    <w:basedOn w:val="Normal"/>
    <w:rsid w:val="00A10187"/>
    <w:pPr>
      <w:pBdr>
        <w:left w:val="single" w:sz="8" w:space="0" w:color="auto"/>
      </w:pBdr>
      <w:shd w:val="clear" w:color="auto" w:fill="FFFF00"/>
      <w:spacing w:before="100" w:after="100"/>
      <w:jc w:val="center"/>
    </w:pPr>
    <w:rPr>
      <w:rFonts w:ascii="Arial" w:eastAsia="Arial Unicode MS" w:hAnsi="Arial" w:cs="Arial"/>
      <w:b/>
      <w:sz w:val="18"/>
      <w:szCs w:val="22"/>
    </w:rPr>
  </w:style>
  <w:style w:type="paragraph" w:styleId="Sangra2detindependiente">
    <w:name w:val="Body Text Indent 2"/>
    <w:basedOn w:val="Normal"/>
    <w:link w:val="Sangra2detindependienteCar"/>
    <w:uiPriority w:val="99"/>
    <w:rsid w:val="00A10187"/>
    <w:pPr>
      <w:ind w:left="567" w:hanging="567"/>
      <w:jc w:val="both"/>
    </w:pPr>
    <w:rPr>
      <w:rFonts w:ascii="Arial" w:hAnsi="Arial" w:cs="Arial"/>
      <w:b/>
      <w:sz w:val="22"/>
      <w:szCs w:val="22"/>
      <w:lang w:val="es-BO"/>
    </w:rPr>
  </w:style>
  <w:style w:type="character" w:customStyle="1" w:styleId="Sangra2detindependienteCar">
    <w:name w:val="Sangría 2 de t. independiente Car"/>
    <w:basedOn w:val="Fuentedeprrafopredeter"/>
    <w:link w:val="Sangra2detindependiente"/>
    <w:uiPriority w:val="99"/>
    <w:rsid w:val="00A10187"/>
    <w:rPr>
      <w:rFonts w:ascii="Arial" w:hAnsi="Arial" w:cs="Arial"/>
      <w:b/>
      <w:sz w:val="22"/>
      <w:szCs w:val="22"/>
      <w:lang w:eastAsia="es-ES"/>
    </w:rPr>
  </w:style>
  <w:style w:type="paragraph" w:styleId="Sangra3detindependiente">
    <w:name w:val="Body Text Indent 3"/>
    <w:basedOn w:val="Normal"/>
    <w:link w:val="Sangra3detindependienteCar"/>
    <w:rsid w:val="00A10187"/>
    <w:pPr>
      <w:ind w:left="567" w:hanging="567"/>
      <w:jc w:val="both"/>
    </w:pPr>
    <w:rPr>
      <w:rFonts w:ascii="Arial" w:hAnsi="Arial" w:cs="Arial"/>
      <w:snapToGrid w:val="0"/>
      <w:sz w:val="22"/>
      <w:szCs w:val="22"/>
      <w:lang w:val="es-BO"/>
    </w:rPr>
  </w:style>
  <w:style w:type="character" w:customStyle="1" w:styleId="Sangra3detindependienteCar">
    <w:name w:val="Sangría 3 de t. independiente Car"/>
    <w:basedOn w:val="Fuentedeprrafopredeter"/>
    <w:link w:val="Sangra3detindependiente"/>
    <w:rsid w:val="00A10187"/>
    <w:rPr>
      <w:rFonts w:ascii="Arial" w:hAnsi="Arial" w:cs="Arial"/>
      <w:snapToGrid w:val="0"/>
      <w:sz w:val="22"/>
      <w:szCs w:val="22"/>
      <w:lang w:eastAsia="es-ES"/>
    </w:rPr>
  </w:style>
  <w:style w:type="paragraph" w:styleId="TDC5">
    <w:name w:val="toc 5"/>
    <w:basedOn w:val="Normal"/>
    <w:next w:val="Normal"/>
    <w:autoRedefine/>
    <w:rsid w:val="00A10187"/>
    <w:pPr>
      <w:ind w:left="880"/>
    </w:pPr>
    <w:rPr>
      <w:rFonts w:ascii="Times New Roman" w:hAnsi="Times New Roman" w:cs="Arial"/>
      <w:sz w:val="18"/>
      <w:szCs w:val="22"/>
    </w:rPr>
  </w:style>
  <w:style w:type="paragraph" w:styleId="TDC6">
    <w:name w:val="toc 6"/>
    <w:basedOn w:val="Normal"/>
    <w:next w:val="Normal"/>
    <w:autoRedefine/>
    <w:rsid w:val="00A10187"/>
    <w:pPr>
      <w:ind w:left="1100"/>
    </w:pPr>
    <w:rPr>
      <w:rFonts w:ascii="Times New Roman" w:hAnsi="Times New Roman" w:cs="Arial"/>
      <w:sz w:val="18"/>
      <w:szCs w:val="22"/>
    </w:rPr>
  </w:style>
  <w:style w:type="paragraph" w:styleId="TDC7">
    <w:name w:val="toc 7"/>
    <w:basedOn w:val="Normal"/>
    <w:next w:val="Normal"/>
    <w:autoRedefine/>
    <w:rsid w:val="00A10187"/>
    <w:pPr>
      <w:ind w:left="1320"/>
    </w:pPr>
    <w:rPr>
      <w:rFonts w:ascii="Times New Roman" w:hAnsi="Times New Roman" w:cs="Arial"/>
      <w:sz w:val="18"/>
      <w:szCs w:val="22"/>
    </w:rPr>
  </w:style>
  <w:style w:type="paragraph" w:styleId="TDC8">
    <w:name w:val="toc 8"/>
    <w:basedOn w:val="Normal"/>
    <w:next w:val="Normal"/>
    <w:autoRedefine/>
    <w:rsid w:val="00A10187"/>
    <w:pPr>
      <w:ind w:left="1540"/>
    </w:pPr>
    <w:rPr>
      <w:rFonts w:ascii="Times New Roman" w:hAnsi="Times New Roman" w:cs="Arial"/>
      <w:sz w:val="18"/>
      <w:szCs w:val="22"/>
    </w:rPr>
  </w:style>
  <w:style w:type="paragraph" w:styleId="TDC9">
    <w:name w:val="toc 9"/>
    <w:basedOn w:val="Normal"/>
    <w:next w:val="Normal"/>
    <w:autoRedefine/>
    <w:rsid w:val="00A10187"/>
    <w:pPr>
      <w:ind w:left="1760"/>
    </w:pPr>
    <w:rPr>
      <w:rFonts w:ascii="Times New Roman" w:hAnsi="Times New Roman" w:cs="Arial"/>
      <w:sz w:val="18"/>
      <w:szCs w:val="22"/>
    </w:rPr>
  </w:style>
  <w:style w:type="paragraph" w:customStyle="1" w:styleId="xl24">
    <w:name w:val="xl24"/>
    <w:basedOn w:val="Normal"/>
    <w:rsid w:val="00A1018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A101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A10187"/>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A10187"/>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9">
    <w:name w:val="xl29"/>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1">
    <w:name w:val="xl31"/>
    <w:basedOn w:val="Normal"/>
    <w:uiPriority w:val="99"/>
    <w:rsid w:val="00A10187"/>
    <w:pPr>
      <w:spacing w:before="100" w:beforeAutospacing="1" w:after="100" w:afterAutospacing="1"/>
    </w:pPr>
    <w:rPr>
      <w:rFonts w:ascii="Arial" w:eastAsia="Arial Unicode MS" w:hAnsi="Arial" w:cs="Arial"/>
      <w:b/>
      <w:bCs/>
      <w:sz w:val="24"/>
      <w:szCs w:val="24"/>
    </w:rPr>
  </w:style>
  <w:style w:type="paragraph" w:customStyle="1" w:styleId="xl32">
    <w:name w:val="xl32"/>
    <w:basedOn w:val="Normal"/>
    <w:rsid w:val="00A10187"/>
    <w:pPr>
      <w:spacing w:before="100" w:beforeAutospacing="1" w:after="100" w:afterAutospacing="1"/>
    </w:pPr>
    <w:rPr>
      <w:rFonts w:ascii="Arial" w:eastAsia="Arial Unicode MS" w:hAnsi="Arial" w:cs="Arial"/>
      <w:b/>
      <w:bCs/>
    </w:rPr>
  </w:style>
  <w:style w:type="paragraph" w:customStyle="1" w:styleId="xl33">
    <w:name w:val="xl33"/>
    <w:basedOn w:val="Normal"/>
    <w:rsid w:val="00A10187"/>
    <w:pPr>
      <w:spacing w:before="100" w:beforeAutospacing="1" w:after="100" w:afterAutospacing="1"/>
      <w:jc w:val="right"/>
    </w:pPr>
    <w:rPr>
      <w:rFonts w:ascii="Arial" w:eastAsia="Arial Unicode MS" w:hAnsi="Arial" w:cs="Arial"/>
      <w:b/>
      <w:bCs/>
    </w:rPr>
  </w:style>
  <w:style w:type="paragraph" w:customStyle="1" w:styleId="xl34">
    <w:name w:val="xl34"/>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5">
    <w:name w:val="xl35"/>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6">
    <w:name w:val="xl36"/>
    <w:basedOn w:val="Normal"/>
    <w:rsid w:val="00A10187"/>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A1018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A10187"/>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0">
    <w:name w:val="xl40"/>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A1018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A10187"/>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A1018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A1018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A1018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8">
    <w:name w:val="xl48"/>
    <w:basedOn w:val="Normal"/>
    <w:rsid w:val="00A10187"/>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rsid w:val="00A10187"/>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0">
    <w:name w:val="xl50"/>
    <w:basedOn w:val="Normal"/>
    <w:rsid w:val="00A10187"/>
    <w:pPr>
      <w:shd w:val="clear" w:color="auto" w:fill="CCFFFF"/>
      <w:spacing w:before="100" w:beforeAutospacing="1" w:after="100" w:afterAutospacing="1"/>
    </w:pPr>
    <w:rPr>
      <w:rFonts w:ascii="Arial" w:eastAsia="Arial Unicode MS" w:hAnsi="Arial" w:cs="Arial"/>
    </w:rPr>
  </w:style>
  <w:style w:type="paragraph" w:customStyle="1" w:styleId="xl51">
    <w:name w:val="xl51"/>
    <w:basedOn w:val="Normal"/>
    <w:uiPriority w:val="99"/>
    <w:rsid w:val="00A10187"/>
    <w:pPr>
      <w:pBdr>
        <w:left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52">
    <w:name w:val="xl52"/>
    <w:basedOn w:val="Normal"/>
    <w:rsid w:val="00A10187"/>
    <w:pPr>
      <w:pBdr>
        <w:left w:val="single" w:sz="4" w:space="0" w:color="auto"/>
        <w:right w:val="single" w:sz="8" w:space="0" w:color="auto"/>
      </w:pBdr>
      <w:shd w:val="clear" w:color="auto" w:fill="CCFFFF"/>
      <w:spacing w:before="100" w:beforeAutospacing="1" w:after="100" w:afterAutospacing="1"/>
    </w:pPr>
    <w:rPr>
      <w:rFonts w:ascii="Arial" w:eastAsia="Arial Unicode MS" w:hAnsi="Arial" w:cs="Arial"/>
    </w:rPr>
  </w:style>
  <w:style w:type="paragraph" w:customStyle="1" w:styleId="xl53">
    <w:name w:val="xl53"/>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4">
    <w:name w:val="xl54"/>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A10187"/>
    <w:pPr>
      <w:pBdr>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6">
    <w:name w:val="xl56"/>
    <w:basedOn w:val="Normal"/>
    <w:rsid w:val="00A10187"/>
    <w:pPr>
      <w:pBdr>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7">
    <w:name w:val="xl57"/>
    <w:basedOn w:val="Normal"/>
    <w:rsid w:val="00A10187"/>
    <w:pPr>
      <w:spacing w:before="100" w:beforeAutospacing="1" w:after="100" w:afterAutospacing="1"/>
    </w:pPr>
    <w:rPr>
      <w:rFonts w:ascii="Arial" w:eastAsia="Arial Unicode MS" w:hAnsi="Arial" w:cs="Arial"/>
      <w:sz w:val="24"/>
      <w:szCs w:val="24"/>
    </w:rPr>
  </w:style>
  <w:style w:type="paragraph" w:customStyle="1" w:styleId="xl58">
    <w:name w:val="xl58"/>
    <w:basedOn w:val="Normal"/>
    <w:rsid w:val="00A10187"/>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9">
    <w:name w:val="xl59"/>
    <w:basedOn w:val="Normal"/>
    <w:rsid w:val="00A10187"/>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60">
    <w:name w:val="xl60"/>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63">
    <w:name w:val="xl63"/>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64">
    <w:name w:val="xl64"/>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Normal"/>
    <w:rsid w:val="00A10187"/>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font5">
    <w:name w:val="font5"/>
    <w:basedOn w:val="Normal"/>
    <w:rsid w:val="00A10187"/>
    <w:pPr>
      <w:spacing w:before="100" w:beforeAutospacing="1" w:after="100" w:afterAutospacing="1"/>
    </w:pPr>
    <w:rPr>
      <w:rFonts w:ascii="Arial" w:eastAsia="Arial Unicode MS" w:hAnsi="Arial" w:cs="Arial"/>
      <w:sz w:val="14"/>
      <w:szCs w:val="14"/>
    </w:rPr>
  </w:style>
  <w:style w:type="paragraph" w:customStyle="1" w:styleId="xl102">
    <w:name w:val="xl102"/>
    <w:basedOn w:val="Normal"/>
    <w:rsid w:val="00A10187"/>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3">
    <w:name w:val="xl103"/>
    <w:basedOn w:val="Normal"/>
    <w:rsid w:val="00A10187"/>
    <w:pPr>
      <w:pBdr>
        <w:top w:val="single" w:sz="8"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4">
    <w:name w:val="xl104"/>
    <w:basedOn w:val="Normal"/>
    <w:rsid w:val="00A1018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05">
    <w:name w:val="xl105"/>
    <w:basedOn w:val="Normal"/>
    <w:rsid w:val="00A10187"/>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6">
    <w:name w:val="xl106"/>
    <w:basedOn w:val="Normal"/>
    <w:rsid w:val="00A10187"/>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7">
    <w:name w:val="xl107"/>
    <w:basedOn w:val="Normal"/>
    <w:rsid w:val="00A10187"/>
    <w:pPr>
      <w:pBdr>
        <w:top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8">
    <w:name w:val="xl108"/>
    <w:basedOn w:val="Normal"/>
    <w:rsid w:val="00A10187"/>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09">
    <w:name w:val="xl109"/>
    <w:basedOn w:val="Normal"/>
    <w:rsid w:val="00A1018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10">
    <w:name w:val="xl110"/>
    <w:basedOn w:val="Normal"/>
    <w:rsid w:val="00A10187"/>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4"/>
      <w:szCs w:val="14"/>
    </w:rPr>
  </w:style>
  <w:style w:type="paragraph" w:customStyle="1" w:styleId="xl111">
    <w:name w:val="xl111"/>
    <w:basedOn w:val="Normal"/>
    <w:rsid w:val="00A10187"/>
    <w:pPr>
      <w:pBdr>
        <w:top w:val="single" w:sz="4" w:space="0" w:color="auto"/>
        <w:bottom w:val="single" w:sz="8" w:space="0" w:color="auto"/>
      </w:pBdr>
      <w:spacing w:before="100" w:beforeAutospacing="1" w:after="100" w:afterAutospacing="1"/>
    </w:pPr>
    <w:rPr>
      <w:rFonts w:ascii="Arial" w:eastAsia="Arial Unicode MS" w:hAnsi="Arial" w:cs="Arial"/>
      <w:sz w:val="14"/>
      <w:szCs w:val="14"/>
    </w:rPr>
  </w:style>
  <w:style w:type="paragraph" w:customStyle="1" w:styleId="xl112">
    <w:name w:val="xl112"/>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13">
    <w:name w:val="xl113"/>
    <w:basedOn w:val="Normal"/>
    <w:rsid w:val="00A10187"/>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Estilo1">
    <w:name w:val="Estilo1"/>
    <w:basedOn w:val="Ttulo5"/>
    <w:rsid w:val="00A10187"/>
    <w:pPr>
      <w:keepNext/>
      <w:numPr>
        <w:numId w:val="0"/>
      </w:numPr>
      <w:tabs>
        <w:tab w:val="num" w:pos="2232"/>
      </w:tabs>
      <w:spacing w:before="240"/>
      <w:ind w:left="1009" w:hanging="1009"/>
    </w:pPr>
    <w:rPr>
      <w:rFonts w:ascii="Arial" w:hAnsi="Arial" w:cs="Arial"/>
      <w:b/>
      <w:iCs w:val="0"/>
      <w:snapToGrid w:val="0"/>
      <w:sz w:val="22"/>
      <w:szCs w:val="22"/>
      <w:lang w:val="es-BO"/>
    </w:rPr>
  </w:style>
  <w:style w:type="paragraph" w:customStyle="1" w:styleId="Estilo2">
    <w:name w:val="Estilo2"/>
    <w:basedOn w:val="Ttulo5"/>
    <w:autoRedefine/>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paragraph" w:customStyle="1" w:styleId="Estilo3">
    <w:name w:val="Estilo3"/>
    <w:basedOn w:val="Ttulo5"/>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character" w:styleId="Hipervnculovisitado">
    <w:name w:val="FollowedHyperlink"/>
    <w:uiPriority w:val="99"/>
    <w:rsid w:val="00A10187"/>
    <w:rPr>
      <w:color w:val="800080"/>
      <w:u w:val="single"/>
    </w:rPr>
  </w:style>
  <w:style w:type="paragraph" w:styleId="ndice2">
    <w:name w:val="index 2"/>
    <w:basedOn w:val="Normal"/>
    <w:next w:val="Normal"/>
    <w:autoRedefine/>
    <w:rsid w:val="00A10187"/>
    <w:pPr>
      <w:ind w:left="440" w:hanging="220"/>
    </w:pPr>
    <w:rPr>
      <w:rFonts w:ascii="Calibri" w:hAnsi="Calibri" w:cs="Arial"/>
      <w:sz w:val="18"/>
      <w:szCs w:val="18"/>
    </w:rPr>
  </w:style>
  <w:style w:type="paragraph" w:styleId="ndice3">
    <w:name w:val="index 3"/>
    <w:basedOn w:val="Normal"/>
    <w:next w:val="Normal"/>
    <w:autoRedefine/>
    <w:rsid w:val="00A10187"/>
    <w:pPr>
      <w:ind w:left="660" w:hanging="220"/>
    </w:pPr>
    <w:rPr>
      <w:rFonts w:ascii="Calibri" w:hAnsi="Calibri" w:cs="Arial"/>
      <w:sz w:val="18"/>
      <w:szCs w:val="18"/>
    </w:rPr>
  </w:style>
  <w:style w:type="paragraph" w:styleId="ndice4">
    <w:name w:val="index 4"/>
    <w:basedOn w:val="Normal"/>
    <w:next w:val="Normal"/>
    <w:autoRedefine/>
    <w:rsid w:val="00A10187"/>
    <w:pPr>
      <w:ind w:left="880" w:hanging="220"/>
    </w:pPr>
    <w:rPr>
      <w:rFonts w:ascii="Calibri" w:hAnsi="Calibri" w:cs="Arial"/>
      <w:sz w:val="18"/>
      <w:szCs w:val="18"/>
    </w:rPr>
  </w:style>
  <w:style w:type="paragraph" w:styleId="ndice5">
    <w:name w:val="index 5"/>
    <w:basedOn w:val="Normal"/>
    <w:next w:val="Normal"/>
    <w:autoRedefine/>
    <w:rsid w:val="00A10187"/>
    <w:pPr>
      <w:ind w:left="1100" w:hanging="220"/>
    </w:pPr>
    <w:rPr>
      <w:rFonts w:ascii="Calibri" w:hAnsi="Calibri" w:cs="Arial"/>
      <w:sz w:val="18"/>
      <w:szCs w:val="18"/>
    </w:rPr>
  </w:style>
  <w:style w:type="paragraph" w:styleId="ndice6">
    <w:name w:val="index 6"/>
    <w:basedOn w:val="Normal"/>
    <w:next w:val="Normal"/>
    <w:autoRedefine/>
    <w:rsid w:val="00A10187"/>
    <w:pPr>
      <w:ind w:left="1320" w:hanging="220"/>
    </w:pPr>
    <w:rPr>
      <w:rFonts w:ascii="Calibri" w:hAnsi="Calibri" w:cs="Arial"/>
      <w:sz w:val="18"/>
      <w:szCs w:val="18"/>
    </w:rPr>
  </w:style>
  <w:style w:type="paragraph" w:styleId="ndice7">
    <w:name w:val="index 7"/>
    <w:basedOn w:val="Normal"/>
    <w:next w:val="Normal"/>
    <w:autoRedefine/>
    <w:rsid w:val="00A10187"/>
    <w:pPr>
      <w:ind w:left="1540" w:hanging="220"/>
    </w:pPr>
    <w:rPr>
      <w:rFonts w:ascii="Calibri" w:hAnsi="Calibri" w:cs="Arial"/>
      <w:sz w:val="18"/>
      <w:szCs w:val="18"/>
    </w:rPr>
  </w:style>
  <w:style w:type="paragraph" w:styleId="ndice8">
    <w:name w:val="index 8"/>
    <w:basedOn w:val="Normal"/>
    <w:next w:val="Normal"/>
    <w:autoRedefine/>
    <w:rsid w:val="00A10187"/>
    <w:pPr>
      <w:ind w:left="1760" w:hanging="220"/>
    </w:pPr>
    <w:rPr>
      <w:rFonts w:ascii="Calibri" w:hAnsi="Calibri" w:cs="Arial"/>
      <w:sz w:val="18"/>
      <w:szCs w:val="18"/>
    </w:rPr>
  </w:style>
  <w:style w:type="paragraph" w:styleId="ndice9">
    <w:name w:val="index 9"/>
    <w:basedOn w:val="Normal"/>
    <w:next w:val="Normal"/>
    <w:autoRedefine/>
    <w:rsid w:val="00A10187"/>
    <w:pPr>
      <w:ind w:left="1980" w:hanging="220"/>
    </w:pPr>
    <w:rPr>
      <w:rFonts w:ascii="Calibri" w:hAnsi="Calibri" w:cs="Arial"/>
      <w:sz w:val="18"/>
      <w:szCs w:val="18"/>
    </w:rPr>
  </w:style>
  <w:style w:type="paragraph" w:styleId="Ttulodendice">
    <w:name w:val="index heading"/>
    <w:basedOn w:val="Normal"/>
    <w:next w:val="ndice1"/>
    <w:uiPriority w:val="99"/>
    <w:rsid w:val="00A10187"/>
    <w:pPr>
      <w:spacing w:before="240" w:after="120"/>
      <w:jc w:val="center"/>
    </w:pPr>
    <w:rPr>
      <w:rFonts w:ascii="Calibri" w:hAnsi="Calibri" w:cs="Arial"/>
      <w:b/>
      <w:bCs/>
      <w:sz w:val="26"/>
      <w:szCs w:val="26"/>
    </w:rPr>
  </w:style>
  <w:style w:type="paragraph" w:styleId="TtulodeTDC">
    <w:name w:val="TOC Heading"/>
    <w:basedOn w:val="Ttulo1"/>
    <w:next w:val="Normal"/>
    <w:uiPriority w:val="99"/>
    <w:unhideWhenUsed/>
    <w:qFormat/>
    <w:rsid w:val="00A10187"/>
    <w:pPr>
      <w:keepLines/>
      <w:numPr>
        <w:ilvl w:val="1"/>
        <w:numId w:val="0"/>
      </w:numPr>
      <w:tabs>
        <w:tab w:val="left" w:pos="426"/>
      </w:tabs>
      <w:spacing w:before="480" w:line="276" w:lineRule="auto"/>
      <w:outlineLvl w:val="9"/>
    </w:pPr>
    <w:rPr>
      <w:rFonts w:ascii="Cambria" w:hAnsi="Cambria"/>
      <w:bCs/>
      <w:caps w:val="0"/>
      <w:color w:val="365F91"/>
      <w:sz w:val="28"/>
      <w:szCs w:val="28"/>
      <w:u w:val="none"/>
      <w:lang w:val="es-ES" w:eastAsia="en-US"/>
    </w:rPr>
  </w:style>
  <w:style w:type="character" w:customStyle="1" w:styleId="Ttulo2Car1">
    <w:name w:val="Título 2 Car1"/>
    <w:rsid w:val="00A10187"/>
    <w:rPr>
      <w:rFonts w:ascii="Arial" w:hAnsi="Arial"/>
      <w:b/>
      <w:bCs/>
      <w:caps/>
      <w:sz w:val="22"/>
      <w:szCs w:val="22"/>
      <w:lang w:val="es-ES" w:eastAsia="es-ES"/>
    </w:rPr>
  </w:style>
  <w:style w:type="paragraph" w:styleId="Listaconvietas2">
    <w:name w:val="List Bullet 2"/>
    <w:basedOn w:val="Normal"/>
    <w:uiPriority w:val="99"/>
    <w:rsid w:val="00A10187"/>
    <w:pPr>
      <w:numPr>
        <w:numId w:val="47"/>
      </w:numPr>
      <w:contextualSpacing/>
      <w:jc w:val="both"/>
    </w:pPr>
    <w:rPr>
      <w:rFonts w:ascii="Arial" w:hAnsi="Arial" w:cs="Arial"/>
      <w:sz w:val="22"/>
      <w:szCs w:val="22"/>
    </w:rPr>
  </w:style>
  <w:style w:type="paragraph" w:styleId="Lista">
    <w:name w:val="List"/>
    <w:basedOn w:val="Normal"/>
    <w:uiPriority w:val="99"/>
    <w:rsid w:val="00A10187"/>
    <w:pPr>
      <w:ind w:left="283" w:hanging="283"/>
      <w:contextualSpacing/>
      <w:jc w:val="both"/>
    </w:pPr>
    <w:rPr>
      <w:rFonts w:ascii="Arial" w:hAnsi="Arial" w:cs="Arial"/>
      <w:sz w:val="22"/>
      <w:szCs w:val="22"/>
    </w:rPr>
  </w:style>
  <w:style w:type="numbering" w:customStyle="1" w:styleId="Sinlista2">
    <w:name w:val="Sin lista2"/>
    <w:next w:val="Sinlista"/>
    <w:uiPriority w:val="99"/>
    <w:semiHidden/>
    <w:unhideWhenUsed/>
    <w:rsid w:val="00E6652D"/>
  </w:style>
  <w:style w:type="paragraph" w:styleId="Encabezadodenota">
    <w:name w:val="Note Heading"/>
    <w:basedOn w:val="Normal"/>
    <w:next w:val="Normal"/>
    <w:link w:val="EncabezadodenotaCar"/>
    <w:rsid w:val="00E6652D"/>
    <w:rPr>
      <w:rFonts w:ascii="Arial" w:hAnsi="Arial"/>
      <w:sz w:val="22"/>
      <w:szCs w:val="20"/>
    </w:rPr>
  </w:style>
  <w:style w:type="character" w:customStyle="1" w:styleId="EncabezadodenotaCar">
    <w:name w:val="Encabezado de nota Car"/>
    <w:basedOn w:val="Fuentedeprrafopredeter"/>
    <w:link w:val="Encabezadodenota"/>
    <w:rsid w:val="00E6652D"/>
    <w:rPr>
      <w:rFonts w:ascii="Arial" w:hAnsi="Arial"/>
      <w:sz w:val="22"/>
      <w:lang w:val="es-ES" w:eastAsia="es-ES"/>
    </w:rPr>
  </w:style>
  <w:style w:type="paragraph" w:customStyle="1" w:styleId="xl22">
    <w:name w:val="xl22"/>
    <w:basedOn w:val="Normal"/>
    <w:rsid w:val="00E6652D"/>
    <w:pPr>
      <w:spacing w:before="100" w:after="100"/>
    </w:pPr>
    <w:rPr>
      <w:rFonts w:ascii="Arial Unicode MS" w:eastAsia="Arial Unicode MS" w:hAnsi="Arial Unicode MS"/>
      <w:color w:val="000000"/>
      <w:sz w:val="22"/>
      <w:szCs w:val="20"/>
    </w:rPr>
  </w:style>
  <w:style w:type="paragraph" w:customStyle="1" w:styleId="xl23">
    <w:name w:val="xl23"/>
    <w:basedOn w:val="Normal"/>
    <w:rsid w:val="00E6652D"/>
    <w:pPr>
      <w:spacing w:before="100" w:after="100"/>
      <w:jc w:val="center"/>
    </w:pPr>
    <w:rPr>
      <w:rFonts w:ascii="Arial" w:eastAsia="Arial Unicode MS" w:hAnsi="Arial"/>
      <w:color w:val="000000"/>
      <w:sz w:val="22"/>
      <w:szCs w:val="20"/>
    </w:rPr>
  </w:style>
  <w:style w:type="character" w:styleId="Textoennegrita">
    <w:name w:val="Strong"/>
    <w:uiPriority w:val="22"/>
    <w:qFormat/>
    <w:rsid w:val="00E6652D"/>
    <w:rPr>
      <w:b/>
      <w:bCs/>
    </w:rPr>
  </w:style>
  <w:style w:type="numbering" w:customStyle="1" w:styleId="Sinlista3">
    <w:name w:val="Sin lista3"/>
    <w:next w:val="Sinlista"/>
    <w:uiPriority w:val="99"/>
    <w:semiHidden/>
    <w:rsid w:val="00CB1CB8"/>
  </w:style>
  <w:style w:type="numbering" w:customStyle="1" w:styleId="Estilo5">
    <w:name w:val="Estilo5"/>
    <w:uiPriority w:val="99"/>
    <w:rsid w:val="000D3CB0"/>
    <w:pPr>
      <w:numPr>
        <w:numId w:val="102"/>
      </w:numPr>
    </w:pPr>
  </w:style>
  <w:style w:type="numbering" w:customStyle="1" w:styleId="Estilo6">
    <w:name w:val="Estilo6"/>
    <w:uiPriority w:val="99"/>
    <w:rsid w:val="000D3CB0"/>
    <w:pPr>
      <w:numPr>
        <w:numId w:val="103"/>
      </w:numPr>
    </w:pPr>
  </w:style>
  <w:style w:type="numbering" w:customStyle="1" w:styleId="Estilo7">
    <w:name w:val="Estilo7"/>
    <w:uiPriority w:val="99"/>
    <w:rsid w:val="000D3CB0"/>
    <w:pPr>
      <w:numPr>
        <w:numId w:val="104"/>
      </w:numPr>
    </w:pPr>
  </w:style>
  <w:style w:type="paragraph" w:customStyle="1" w:styleId="Subttulo22X">
    <w:name w:val="Subtítulo 2.2.X"/>
    <w:basedOn w:val="Subttulo"/>
    <w:uiPriority w:val="99"/>
    <w:rsid w:val="000D3CB0"/>
    <w:pPr>
      <w:tabs>
        <w:tab w:val="num" w:pos="1209"/>
      </w:tabs>
      <w:ind w:left="1209"/>
    </w:pPr>
    <w:rPr>
      <w:lang w:val="es-BO"/>
    </w:rPr>
  </w:style>
  <w:style w:type="paragraph" w:customStyle="1" w:styleId="Subtitulo25X">
    <w:name w:val="Subtitulo 2.5.X"/>
    <w:basedOn w:val="Normal"/>
    <w:uiPriority w:val="99"/>
    <w:rsid w:val="000D3CB0"/>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0D3CB0"/>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AnexoA1X">
    <w:name w:val="Anexo A.1.X"/>
    <w:basedOn w:val="Normal"/>
    <w:uiPriority w:val="99"/>
    <w:rsid w:val="000D3CB0"/>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0D3CB0"/>
    <w:pPr>
      <w:spacing w:after="200"/>
      <w:ind w:left="1068" w:hanging="360"/>
      <w:jc w:val="both"/>
    </w:pPr>
    <w:rPr>
      <w:rFonts w:ascii="Arial" w:hAnsi="Arial" w:cs="Arial"/>
      <w:b/>
      <w:bCs/>
      <w:sz w:val="22"/>
      <w:szCs w:val="22"/>
      <w:lang w:val="es-ES_tradnl" w:eastAsia="en-US"/>
    </w:rPr>
  </w:style>
  <w:style w:type="paragraph" w:customStyle="1" w:styleId="ANEXO">
    <w:name w:val="ANEXO"/>
    <w:basedOn w:val="Ttulo1"/>
    <w:uiPriority w:val="99"/>
    <w:rsid w:val="000D3CB0"/>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0D3CB0"/>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0D3CB0"/>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0D3CB0"/>
  </w:style>
  <w:style w:type="paragraph" w:customStyle="1" w:styleId="Incisos3">
    <w:name w:val="Incisos 3"/>
    <w:basedOn w:val="Incisos5"/>
    <w:uiPriority w:val="99"/>
    <w:rsid w:val="000D3CB0"/>
  </w:style>
  <w:style w:type="paragraph" w:customStyle="1" w:styleId="Subtitulo5X">
    <w:name w:val="Subtitulo 5.X"/>
    <w:basedOn w:val="Subtitulo3x"/>
    <w:uiPriority w:val="99"/>
    <w:rsid w:val="000D3CB0"/>
    <w:pPr>
      <w:tabs>
        <w:tab w:val="num" w:pos="0"/>
      </w:tabs>
      <w:ind w:left="720"/>
    </w:pPr>
  </w:style>
  <w:style w:type="character" w:customStyle="1" w:styleId="CarCar8">
    <w:name w:val="Car Car8"/>
    <w:uiPriority w:val="99"/>
    <w:semiHidden/>
    <w:locked/>
    <w:rsid w:val="000D3CB0"/>
    <w:rPr>
      <w:rFonts w:cs="Times New Roman"/>
      <w:sz w:val="20"/>
      <w:szCs w:val="20"/>
      <w:lang w:val="es-ES" w:eastAsia="zh-CN"/>
    </w:rPr>
  </w:style>
  <w:style w:type="paragraph" w:styleId="Lista2">
    <w:name w:val="List 2"/>
    <w:basedOn w:val="Normal"/>
    <w:uiPriority w:val="99"/>
    <w:rsid w:val="000D3CB0"/>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0D3CB0"/>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0D3CB0"/>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0D3CB0"/>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0D3CB0"/>
    <w:pPr>
      <w:spacing w:after="200"/>
      <w:jc w:val="both"/>
    </w:pPr>
    <w:rPr>
      <w:rFonts w:ascii="Arial" w:hAnsi="Arial"/>
      <w:sz w:val="20"/>
      <w:szCs w:val="20"/>
      <w:lang w:val="es-BO" w:eastAsia="en-US"/>
    </w:rPr>
  </w:style>
  <w:style w:type="character" w:customStyle="1" w:styleId="SaludoCar">
    <w:name w:val="Saludo Car"/>
    <w:basedOn w:val="Fuentedeprrafopredeter"/>
    <w:link w:val="Saludo"/>
    <w:uiPriority w:val="99"/>
    <w:rsid w:val="000D3CB0"/>
    <w:rPr>
      <w:rFonts w:ascii="Arial" w:hAnsi="Arial"/>
      <w:lang w:eastAsia="en-US"/>
    </w:rPr>
  </w:style>
  <w:style w:type="paragraph" w:styleId="Listaconvietas">
    <w:name w:val="List Bullet"/>
    <w:basedOn w:val="Normal"/>
    <w:uiPriority w:val="99"/>
    <w:rsid w:val="000D3CB0"/>
    <w:pPr>
      <w:tabs>
        <w:tab w:val="num" w:pos="360"/>
      </w:tabs>
      <w:spacing w:after="200"/>
      <w:ind w:left="360"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0D3CB0"/>
    <w:pPr>
      <w:ind w:firstLine="210"/>
      <w:jc w:val="both"/>
    </w:pPr>
    <w:rPr>
      <w:rFonts w:ascii="Arial" w:hAnsi="Arial"/>
      <w:lang w:val="es-BO"/>
    </w:rPr>
  </w:style>
  <w:style w:type="character" w:customStyle="1" w:styleId="TextoindependienteprimerasangraCar">
    <w:name w:val="Texto independiente primera sangría Car"/>
    <w:basedOn w:val="TextoindependienteCar"/>
    <w:link w:val="Textoindependienteprimerasangra"/>
    <w:uiPriority w:val="99"/>
    <w:rsid w:val="000D3CB0"/>
    <w:rPr>
      <w:rFonts w:ascii="Arial" w:hAnsi="Arial"/>
      <w:lang w:val="en-US" w:eastAsia="en-US"/>
    </w:rPr>
  </w:style>
  <w:style w:type="character" w:customStyle="1" w:styleId="TextoindependienteCar1">
    <w:name w:val="Texto independiente Car1"/>
    <w:aliases w:val="AvtalBrödtext Car1"/>
    <w:uiPriority w:val="99"/>
    <w:rsid w:val="000D3CB0"/>
    <w:rPr>
      <w:rFonts w:ascii="Tms Rmn" w:hAnsi="Tms Rmn"/>
      <w:lang w:val="en-US" w:eastAsia="en-US"/>
    </w:rPr>
  </w:style>
  <w:style w:type="paragraph" w:customStyle="1" w:styleId="AnexoCX">
    <w:name w:val="Anexo C.X"/>
    <w:basedOn w:val="AnexoBX"/>
    <w:uiPriority w:val="99"/>
    <w:rsid w:val="000D3CB0"/>
    <w:pPr>
      <w:ind w:left="720"/>
    </w:pPr>
  </w:style>
  <w:style w:type="paragraph" w:customStyle="1" w:styleId="AnexoC1X">
    <w:name w:val="Anexo C.1.X"/>
    <w:basedOn w:val="AnexoA1X"/>
    <w:uiPriority w:val="99"/>
    <w:rsid w:val="000D3CB0"/>
    <w:pPr>
      <w:tabs>
        <w:tab w:val="num" w:pos="0"/>
      </w:tabs>
      <w:ind w:left="360" w:hanging="360"/>
    </w:pPr>
  </w:style>
  <w:style w:type="paragraph" w:customStyle="1" w:styleId="Numeracion">
    <w:name w:val="Numeracion"/>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styleId="Listaconvietas4">
    <w:name w:val="List Bullet 4"/>
    <w:basedOn w:val="Normal"/>
    <w:uiPriority w:val="99"/>
    <w:rsid w:val="000D3CB0"/>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0D3CB0"/>
    <w:pPr>
      <w:spacing w:after="200" w:line="276" w:lineRule="auto"/>
    </w:pPr>
    <w:rPr>
      <w:rFonts w:ascii="Arial" w:hAnsi="Arial" w:cs="Arial"/>
      <w:b/>
      <w:bCs/>
      <w:i/>
      <w:iCs/>
      <w:lang w:eastAsia="en-US"/>
    </w:rPr>
  </w:style>
  <w:style w:type="character" w:styleId="Textodelmarcadordeposicin">
    <w:name w:val="Placeholder Text"/>
    <w:uiPriority w:val="99"/>
    <w:semiHidden/>
    <w:rsid w:val="000D3CB0"/>
    <w:rPr>
      <w:rFonts w:cs="Times New Roman"/>
      <w:color w:val="808080"/>
    </w:rPr>
  </w:style>
  <w:style w:type="paragraph" w:customStyle="1" w:styleId="Prrafodelista1">
    <w:name w:val="Párrafo de lista1"/>
    <w:basedOn w:val="Normal"/>
    <w:uiPriority w:val="99"/>
    <w:qFormat/>
    <w:rsid w:val="000D3CB0"/>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0D3CB0"/>
    <w:pPr>
      <w:spacing w:after="200" w:line="276" w:lineRule="auto"/>
    </w:pPr>
    <w:rPr>
      <w:rFonts w:ascii="Calibri" w:hAnsi="Calibri"/>
      <w:b/>
      <w:bCs/>
      <w:sz w:val="20"/>
      <w:szCs w:val="20"/>
      <w:lang w:val="es-BO" w:eastAsia="en-US"/>
    </w:rPr>
  </w:style>
  <w:style w:type="character" w:styleId="nfasissutil">
    <w:name w:val="Subtle Emphasis"/>
    <w:uiPriority w:val="19"/>
    <w:qFormat/>
    <w:rsid w:val="000D3CB0"/>
    <w:rPr>
      <w:rFonts w:cs="Times New Roman"/>
      <w:i/>
      <w:iCs/>
      <w:color w:val="808080"/>
    </w:rPr>
  </w:style>
  <w:style w:type="character" w:customStyle="1" w:styleId="st1">
    <w:name w:val="st1"/>
    <w:rsid w:val="000D3CB0"/>
  </w:style>
  <w:style w:type="character" w:customStyle="1" w:styleId="WW-Absatz-Standardschriftart">
    <w:name w:val="WW-Absatz-Standardschriftart"/>
    <w:rsid w:val="000D3CB0"/>
  </w:style>
  <w:style w:type="paragraph" w:customStyle="1" w:styleId="BodyText21">
    <w:name w:val="Body Text 21"/>
    <w:basedOn w:val="Normal"/>
    <w:rsid w:val="000D3CB0"/>
    <w:pPr>
      <w:spacing w:line="504" w:lineRule="auto"/>
      <w:jc w:val="both"/>
    </w:pPr>
    <w:rPr>
      <w:rFonts w:ascii="Arial" w:eastAsia="Calibri" w:hAnsi="Arial" w:cs="Arial"/>
      <w:sz w:val="20"/>
      <w:szCs w:val="20"/>
      <w:lang w:val="es-BO" w:eastAsia="es-BO"/>
    </w:rPr>
  </w:style>
  <w:style w:type="paragraph" w:styleId="Textosinformato">
    <w:name w:val="Plain Text"/>
    <w:basedOn w:val="Normal"/>
    <w:link w:val="TextosinformatoCar"/>
    <w:uiPriority w:val="99"/>
    <w:unhideWhenUsed/>
    <w:rsid w:val="000D3CB0"/>
    <w:rPr>
      <w:rFonts w:ascii="Calibri" w:eastAsia="Calibri" w:hAnsi="Calibri" w:cs="Calibri"/>
      <w:sz w:val="22"/>
      <w:szCs w:val="22"/>
      <w:lang w:val="es-CL" w:eastAsia="en-US"/>
    </w:rPr>
  </w:style>
  <w:style w:type="character" w:customStyle="1" w:styleId="TextosinformatoCar">
    <w:name w:val="Texto sin formato Car"/>
    <w:basedOn w:val="Fuentedeprrafopredeter"/>
    <w:link w:val="Textosinformato"/>
    <w:uiPriority w:val="99"/>
    <w:rsid w:val="000D3CB0"/>
    <w:rPr>
      <w:rFonts w:ascii="Calibri" w:eastAsia="Calibri" w:hAnsi="Calibri" w:cs="Calibri"/>
      <w:sz w:val="22"/>
      <w:szCs w:val="22"/>
      <w:lang w:val="es-C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footer" w:uiPriority="99"/>
    <w:lsdException w:name="index heading" w:uiPriority="99"/>
    <w:lsdException w:name="caption" w:uiPriority="99"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4" w:uiPriority="99"/>
    <w:lsdException w:name="Title" w:semiHidden="0" w:uiPriority="99"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iPriority="99" w:unhideWhenUsed="0"/>
    <w:lsdException w:name="Date" w:semiHidden="0" w:unhideWhenUsed="0"/>
    <w:lsdException w:name="Body Text First Indent" w:semiHidden="0" w:uiPriority="99" w:unhideWhenUsed="0"/>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9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01E6F"/>
    <w:pPr>
      <w:tabs>
        <w:tab w:val="left" w:pos="567"/>
        <w:tab w:val="right" w:leader="dot" w:pos="9356"/>
        <w:tab w:val="right" w:leader="dot" w:pos="9396"/>
      </w:tabs>
      <w:spacing w:after="240"/>
    </w:pPr>
    <w:rPr>
      <w:rFonts w:ascii="Tahoma" w:hAnsi="Tahoma" w:cs="Tahoma"/>
      <w:b/>
      <w:noProof/>
      <w:sz w:val="22"/>
      <w:szCs w:val="22"/>
      <w:lang w:val="es-BO" w:eastAsia="es-BO"/>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styleId="Nmerodepgina">
    <w:name w:val="page number"/>
    <w:basedOn w:val="Fuentedeprrafopredeter"/>
    <w:rsid w:val="000D300C"/>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Ttulo5Car">
    <w:name w:val="Título 5 Car"/>
    <w:link w:val="Ttulo5"/>
    <w:uiPriority w:val="9"/>
    <w:rsid w:val="000D300C"/>
    <w:rPr>
      <w:bCs/>
      <w:iCs/>
      <w:szCs w:val="26"/>
      <w:lang w:val="es-ES" w:eastAsia="es-ES"/>
    </w:rPr>
  </w:style>
  <w:style w:type="character" w:customStyle="1" w:styleId="Ttulo6Car">
    <w:name w:val="Título 6 Car"/>
    <w:link w:val="Ttulo6"/>
    <w:uiPriority w:val="9"/>
    <w:rsid w:val="000D300C"/>
    <w:rPr>
      <w:b/>
      <w:lang w:val="es-ES" w:eastAsia="en-US"/>
    </w:rPr>
  </w:style>
  <w:style w:type="character" w:customStyle="1" w:styleId="Ttulo9Car">
    <w:name w:val="Título 9 Car"/>
    <w:link w:val="Ttulo9"/>
    <w:uiPriority w:val="99"/>
    <w:rsid w:val="000D300C"/>
    <w:rPr>
      <w:rFonts w:ascii="Tahoma" w:hAnsi="Tahoma"/>
      <w:sz w:val="28"/>
      <w:lang w:val="es-ES" w:eastAsia="en-US"/>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0">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iPriority w:val="99"/>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styleId="Revisin">
    <w:name w:val="Revision"/>
    <w:hidden/>
    <w:uiPriority w:val="99"/>
    <w:semiHidden/>
    <w:rsid w:val="00A12012"/>
    <w:rPr>
      <w:rFonts w:ascii="Verdana" w:hAnsi="Verdana"/>
      <w:sz w:val="16"/>
      <w:szCs w:val="16"/>
      <w:lang w:val="es-ES" w:eastAsia="es-ES"/>
    </w:rPr>
  </w:style>
  <w:style w:type="numbering" w:customStyle="1" w:styleId="Sinlista1">
    <w:name w:val="Sin lista1"/>
    <w:next w:val="Sinlista"/>
    <w:uiPriority w:val="99"/>
    <w:semiHidden/>
    <w:unhideWhenUsed/>
    <w:rsid w:val="00A10187"/>
  </w:style>
  <w:style w:type="paragraph" w:customStyle="1" w:styleId="Textoindependiente21">
    <w:name w:val="Texto independiente 21"/>
    <w:basedOn w:val="Normal"/>
    <w:rsid w:val="00A10187"/>
    <w:pPr>
      <w:tabs>
        <w:tab w:val="left" w:pos="-720"/>
      </w:tabs>
      <w:suppressAutoHyphens/>
      <w:jc w:val="both"/>
    </w:pPr>
    <w:rPr>
      <w:rFonts w:ascii="Times New Roman" w:hAnsi="Times New Roman"/>
      <w:spacing w:val="-3"/>
      <w:sz w:val="24"/>
      <w:szCs w:val="20"/>
      <w:lang w:val="es-ES_tradnl"/>
    </w:rPr>
  </w:style>
  <w:style w:type="paragraph" w:styleId="TDC4">
    <w:name w:val="toc 4"/>
    <w:basedOn w:val="Normal"/>
    <w:next w:val="Normal"/>
    <w:rsid w:val="00A10187"/>
    <w:pPr>
      <w:ind w:left="660"/>
    </w:pPr>
    <w:rPr>
      <w:rFonts w:ascii="Times New Roman" w:hAnsi="Times New Roman" w:cs="Arial"/>
      <w:sz w:val="18"/>
      <w:szCs w:val="22"/>
    </w:rPr>
  </w:style>
  <w:style w:type="paragraph" w:customStyle="1" w:styleId="xl66">
    <w:name w:val="xl66"/>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67">
    <w:name w:val="xl67"/>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8">
    <w:name w:val="xl68"/>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69">
    <w:name w:val="xl69"/>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0">
    <w:name w:val="xl70"/>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1">
    <w:name w:val="xl71"/>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2">
    <w:name w:val="xl72"/>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3">
    <w:name w:val="xl73"/>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4">
    <w:name w:val="xl74"/>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75">
    <w:name w:val="xl75"/>
    <w:basedOn w:val="Normal"/>
    <w:rsid w:val="00A10187"/>
    <w:pPr>
      <w:pBdr>
        <w:top w:val="single" w:sz="4" w:space="0" w:color="auto"/>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6">
    <w:name w:val="xl76"/>
    <w:basedOn w:val="Normal"/>
    <w:rsid w:val="00A10187"/>
    <w:pPr>
      <w:pBdr>
        <w:left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7">
    <w:name w:val="xl77"/>
    <w:basedOn w:val="Normal"/>
    <w:rsid w:val="00A10187"/>
    <w:pPr>
      <w:pBdr>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78">
    <w:name w:val="xl78"/>
    <w:basedOn w:val="Normal"/>
    <w:rsid w:val="00A10187"/>
    <w:pPr>
      <w:pBdr>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79">
    <w:name w:val="xl79"/>
    <w:basedOn w:val="Normal"/>
    <w:rsid w:val="00A10187"/>
    <w:pPr>
      <w:pBdr>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0">
    <w:name w:val="xl80"/>
    <w:basedOn w:val="Normal"/>
    <w:rsid w:val="00A10187"/>
    <w:pPr>
      <w:pBdr>
        <w:top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1">
    <w:name w:val="xl81"/>
    <w:basedOn w:val="Normal"/>
    <w:rsid w:val="00A10187"/>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cs="Arial"/>
      <w:szCs w:val="22"/>
    </w:rPr>
  </w:style>
  <w:style w:type="paragraph" w:customStyle="1" w:styleId="xl82">
    <w:name w:val="xl82"/>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83">
    <w:name w:val="xl83"/>
    <w:basedOn w:val="Normal"/>
    <w:rsid w:val="00A10187"/>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cs="Arial"/>
      <w:szCs w:val="22"/>
    </w:rPr>
  </w:style>
  <w:style w:type="paragraph" w:customStyle="1" w:styleId="xl84">
    <w:name w:val="xl84"/>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5">
    <w:name w:val="xl85"/>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6">
    <w:name w:val="xl86"/>
    <w:basedOn w:val="Normal"/>
    <w:rsid w:val="00A10187"/>
    <w:pPr>
      <w:pBdr>
        <w:top w:val="single" w:sz="4" w:space="0" w:color="auto"/>
        <w:left w:val="single" w:sz="4" w:space="0" w:color="auto"/>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87">
    <w:name w:val="xl87"/>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88">
    <w:name w:val="xl88"/>
    <w:basedOn w:val="Normal"/>
    <w:rsid w:val="00A10187"/>
    <w:pPr>
      <w:pBdr>
        <w:top w:val="single" w:sz="4" w:space="0" w:color="auto"/>
        <w:left w:val="single" w:sz="4" w:space="0" w:color="auto"/>
        <w:bottom w:val="single" w:sz="4" w:space="0" w:color="auto"/>
      </w:pBdr>
      <w:spacing w:before="100" w:after="100"/>
    </w:pPr>
    <w:rPr>
      <w:rFonts w:ascii="Arial Narrow" w:eastAsia="Arial Unicode MS" w:hAnsi="Arial Narrow" w:cs="Arial"/>
      <w:szCs w:val="22"/>
    </w:rPr>
  </w:style>
  <w:style w:type="paragraph" w:customStyle="1" w:styleId="xl89">
    <w:name w:val="xl89"/>
    <w:basedOn w:val="Normal"/>
    <w:rsid w:val="00A10187"/>
    <w:pPr>
      <w:pBdr>
        <w:top w:val="single" w:sz="4" w:space="0" w:color="auto"/>
        <w:left w:val="single" w:sz="4" w:space="0" w:color="auto"/>
        <w:bottom w:val="single" w:sz="4" w:space="0" w:color="auto"/>
        <w:right w:val="single" w:sz="4" w:space="0" w:color="auto"/>
      </w:pBdr>
      <w:shd w:val="clear" w:color="auto" w:fill="FFFFFF"/>
      <w:spacing w:before="100" w:after="100"/>
    </w:pPr>
    <w:rPr>
      <w:rFonts w:ascii="Arial Narrow" w:eastAsia="Arial Unicode MS" w:hAnsi="Arial Narrow" w:cs="Arial"/>
      <w:szCs w:val="22"/>
    </w:rPr>
  </w:style>
  <w:style w:type="paragraph" w:customStyle="1" w:styleId="xl90">
    <w:name w:val="xl90"/>
    <w:basedOn w:val="Normal"/>
    <w:rsid w:val="00A10187"/>
    <w:pPr>
      <w:pBdr>
        <w:top w:val="single" w:sz="4" w:space="0" w:color="auto"/>
        <w:left w:val="single" w:sz="4" w:space="0" w:color="auto"/>
        <w:right w:val="single" w:sz="4" w:space="0" w:color="auto"/>
      </w:pBdr>
      <w:spacing w:before="100" w:after="100"/>
    </w:pPr>
    <w:rPr>
      <w:rFonts w:ascii="Arial Narrow" w:eastAsia="Arial Unicode MS" w:hAnsi="Arial Narrow" w:cs="Arial"/>
      <w:szCs w:val="22"/>
    </w:rPr>
  </w:style>
  <w:style w:type="paragraph" w:customStyle="1" w:styleId="xl91">
    <w:name w:val="xl91"/>
    <w:basedOn w:val="Normal"/>
    <w:rsid w:val="00A10187"/>
    <w:pPr>
      <w:pBdr>
        <w:bottom w:val="single" w:sz="4" w:space="0" w:color="auto"/>
        <w:right w:val="single" w:sz="4" w:space="0" w:color="auto"/>
      </w:pBdr>
      <w:spacing w:before="100" w:after="100"/>
    </w:pPr>
    <w:rPr>
      <w:rFonts w:ascii="Arial Narrow" w:eastAsia="Arial Unicode MS" w:hAnsi="Arial Narrow" w:cs="Arial"/>
      <w:szCs w:val="22"/>
    </w:rPr>
  </w:style>
  <w:style w:type="paragraph" w:customStyle="1" w:styleId="xl92">
    <w:name w:val="xl92"/>
    <w:basedOn w:val="Normal"/>
    <w:rsid w:val="00A10187"/>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cs="Arial"/>
      <w:szCs w:val="22"/>
    </w:rPr>
  </w:style>
  <w:style w:type="paragraph" w:customStyle="1" w:styleId="xl93">
    <w:name w:val="xl93"/>
    <w:basedOn w:val="Normal"/>
    <w:rsid w:val="00A10187"/>
    <w:pPr>
      <w:pBdr>
        <w:top w:val="single" w:sz="4" w:space="0" w:color="auto"/>
        <w:left w:val="single" w:sz="4" w:space="0" w:color="auto"/>
      </w:pBdr>
      <w:spacing w:before="100" w:after="100"/>
      <w:jc w:val="center"/>
    </w:pPr>
    <w:rPr>
      <w:rFonts w:ascii="Arial Narrow" w:eastAsia="Arial Unicode MS" w:hAnsi="Arial Narrow" w:cs="Arial"/>
      <w:szCs w:val="22"/>
    </w:rPr>
  </w:style>
  <w:style w:type="paragraph" w:customStyle="1" w:styleId="xl94">
    <w:name w:val="xl94"/>
    <w:basedOn w:val="Normal"/>
    <w:rsid w:val="00A10187"/>
    <w:pPr>
      <w:pBdr>
        <w:top w:val="single" w:sz="4" w:space="0" w:color="auto"/>
        <w:left w:val="single" w:sz="4" w:space="0" w:color="auto"/>
      </w:pBdr>
      <w:spacing w:before="100" w:after="100"/>
    </w:pPr>
    <w:rPr>
      <w:rFonts w:ascii="Arial Narrow" w:eastAsia="Arial Unicode MS" w:hAnsi="Arial Narrow" w:cs="Arial"/>
      <w:szCs w:val="22"/>
    </w:rPr>
  </w:style>
  <w:style w:type="paragraph" w:customStyle="1" w:styleId="xl95">
    <w:name w:val="xl95"/>
    <w:basedOn w:val="Normal"/>
    <w:rsid w:val="00A10187"/>
    <w:pPr>
      <w:pBdr>
        <w:top w:val="single" w:sz="4" w:space="0" w:color="auto"/>
      </w:pBdr>
      <w:spacing w:before="100" w:after="100"/>
    </w:pPr>
    <w:rPr>
      <w:rFonts w:ascii="Arial Narrow" w:eastAsia="Arial Unicode MS" w:hAnsi="Arial Narrow" w:cs="Arial"/>
      <w:szCs w:val="22"/>
    </w:rPr>
  </w:style>
  <w:style w:type="paragraph" w:customStyle="1" w:styleId="xl96">
    <w:name w:val="xl96"/>
    <w:basedOn w:val="Normal"/>
    <w:rsid w:val="00A10187"/>
    <w:pPr>
      <w:pBdr>
        <w:top w:val="single" w:sz="4" w:space="0" w:color="auto"/>
        <w:right w:val="single" w:sz="4" w:space="0" w:color="auto"/>
      </w:pBdr>
      <w:spacing w:before="100" w:after="100"/>
    </w:pPr>
    <w:rPr>
      <w:rFonts w:ascii="Arial Narrow" w:eastAsia="Arial Unicode MS" w:hAnsi="Arial Narrow" w:cs="Arial"/>
      <w:szCs w:val="22"/>
    </w:rPr>
  </w:style>
  <w:style w:type="paragraph" w:customStyle="1" w:styleId="xl97">
    <w:name w:val="xl97"/>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 w:val="18"/>
      <w:szCs w:val="22"/>
    </w:rPr>
  </w:style>
  <w:style w:type="paragraph" w:customStyle="1" w:styleId="xl98">
    <w:name w:val="xl98"/>
    <w:basedOn w:val="Normal"/>
    <w:rsid w:val="00A10187"/>
    <w:pPr>
      <w:pBdr>
        <w:top w:val="single" w:sz="8" w:space="0" w:color="auto"/>
        <w:left w:val="single" w:sz="8" w:space="0" w:color="auto"/>
      </w:pBdr>
      <w:shd w:val="clear" w:color="auto" w:fill="FFFF00"/>
      <w:spacing w:before="100" w:after="100"/>
      <w:jc w:val="center"/>
    </w:pPr>
    <w:rPr>
      <w:rFonts w:ascii="Arial" w:eastAsia="Arial Unicode MS" w:hAnsi="Arial" w:cs="Arial"/>
      <w:b/>
      <w:szCs w:val="22"/>
    </w:rPr>
  </w:style>
  <w:style w:type="paragraph" w:customStyle="1" w:styleId="xl99">
    <w:name w:val="xl99"/>
    <w:basedOn w:val="Normal"/>
    <w:rsid w:val="00A10187"/>
    <w:pPr>
      <w:pBdr>
        <w:top w:val="single" w:sz="8" w:space="0" w:color="auto"/>
        <w:left w:val="single" w:sz="8" w:space="0" w:color="auto"/>
        <w:right w:val="single" w:sz="8" w:space="0" w:color="auto"/>
      </w:pBdr>
      <w:shd w:val="clear" w:color="auto" w:fill="FFFF00"/>
      <w:spacing w:before="100" w:after="100"/>
      <w:jc w:val="center"/>
    </w:pPr>
    <w:rPr>
      <w:rFonts w:ascii="Arial" w:eastAsia="Arial Unicode MS" w:hAnsi="Arial" w:cs="Arial"/>
      <w:b/>
      <w:szCs w:val="22"/>
    </w:rPr>
  </w:style>
  <w:style w:type="paragraph" w:customStyle="1" w:styleId="xl100">
    <w:name w:val="xl100"/>
    <w:basedOn w:val="Normal"/>
    <w:rsid w:val="00A10187"/>
    <w:pPr>
      <w:pBdr>
        <w:top w:val="single" w:sz="8" w:space="0" w:color="auto"/>
        <w:bottom w:val="single" w:sz="8" w:space="0" w:color="auto"/>
      </w:pBdr>
      <w:shd w:val="clear" w:color="auto" w:fill="FFFF00"/>
      <w:spacing w:before="100" w:after="100"/>
      <w:jc w:val="center"/>
    </w:pPr>
    <w:rPr>
      <w:rFonts w:ascii="Arial" w:eastAsia="Arial Unicode MS" w:hAnsi="Arial" w:cs="Arial"/>
      <w:b/>
      <w:szCs w:val="22"/>
    </w:rPr>
  </w:style>
  <w:style w:type="paragraph" w:customStyle="1" w:styleId="xl101">
    <w:name w:val="xl101"/>
    <w:basedOn w:val="Normal"/>
    <w:rsid w:val="00A10187"/>
    <w:pPr>
      <w:pBdr>
        <w:left w:val="single" w:sz="8" w:space="0" w:color="auto"/>
      </w:pBdr>
      <w:shd w:val="clear" w:color="auto" w:fill="FFFF00"/>
      <w:spacing w:before="100" w:after="100"/>
      <w:jc w:val="center"/>
    </w:pPr>
    <w:rPr>
      <w:rFonts w:ascii="Arial" w:eastAsia="Arial Unicode MS" w:hAnsi="Arial" w:cs="Arial"/>
      <w:b/>
      <w:sz w:val="18"/>
      <w:szCs w:val="22"/>
    </w:rPr>
  </w:style>
  <w:style w:type="paragraph" w:styleId="Sangra2detindependiente">
    <w:name w:val="Body Text Indent 2"/>
    <w:basedOn w:val="Normal"/>
    <w:link w:val="Sangra2detindependienteCar"/>
    <w:uiPriority w:val="99"/>
    <w:rsid w:val="00A10187"/>
    <w:pPr>
      <w:ind w:left="567" w:hanging="567"/>
      <w:jc w:val="both"/>
    </w:pPr>
    <w:rPr>
      <w:rFonts w:ascii="Arial" w:hAnsi="Arial" w:cs="Arial"/>
      <w:b/>
      <w:sz w:val="22"/>
      <w:szCs w:val="22"/>
      <w:lang w:val="es-BO"/>
    </w:rPr>
  </w:style>
  <w:style w:type="character" w:customStyle="1" w:styleId="Sangra2detindependienteCar">
    <w:name w:val="Sangría 2 de t. independiente Car"/>
    <w:basedOn w:val="Fuentedeprrafopredeter"/>
    <w:link w:val="Sangra2detindependiente"/>
    <w:uiPriority w:val="99"/>
    <w:rsid w:val="00A10187"/>
    <w:rPr>
      <w:rFonts w:ascii="Arial" w:hAnsi="Arial" w:cs="Arial"/>
      <w:b/>
      <w:sz w:val="22"/>
      <w:szCs w:val="22"/>
      <w:lang w:eastAsia="es-ES"/>
    </w:rPr>
  </w:style>
  <w:style w:type="paragraph" w:styleId="Sangra3detindependiente">
    <w:name w:val="Body Text Indent 3"/>
    <w:basedOn w:val="Normal"/>
    <w:link w:val="Sangra3detindependienteCar"/>
    <w:rsid w:val="00A10187"/>
    <w:pPr>
      <w:ind w:left="567" w:hanging="567"/>
      <w:jc w:val="both"/>
    </w:pPr>
    <w:rPr>
      <w:rFonts w:ascii="Arial" w:hAnsi="Arial" w:cs="Arial"/>
      <w:snapToGrid w:val="0"/>
      <w:sz w:val="22"/>
      <w:szCs w:val="22"/>
      <w:lang w:val="es-BO"/>
    </w:rPr>
  </w:style>
  <w:style w:type="character" w:customStyle="1" w:styleId="Sangra3detindependienteCar">
    <w:name w:val="Sangría 3 de t. independiente Car"/>
    <w:basedOn w:val="Fuentedeprrafopredeter"/>
    <w:link w:val="Sangra3detindependiente"/>
    <w:rsid w:val="00A10187"/>
    <w:rPr>
      <w:rFonts w:ascii="Arial" w:hAnsi="Arial" w:cs="Arial"/>
      <w:snapToGrid w:val="0"/>
      <w:sz w:val="22"/>
      <w:szCs w:val="22"/>
      <w:lang w:eastAsia="es-ES"/>
    </w:rPr>
  </w:style>
  <w:style w:type="paragraph" w:styleId="TDC5">
    <w:name w:val="toc 5"/>
    <w:basedOn w:val="Normal"/>
    <w:next w:val="Normal"/>
    <w:autoRedefine/>
    <w:rsid w:val="00A10187"/>
    <w:pPr>
      <w:ind w:left="880"/>
    </w:pPr>
    <w:rPr>
      <w:rFonts w:ascii="Times New Roman" w:hAnsi="Times New Roman" w:cs="Arial"/>
      <w:sz w:val="18"/>
      <w:szCs w:val="22"/>
    </w:rPr>
  </w:style>
  <w:style w:type="paragraph" w:styleId="TDC6">
    <w:name w:val="toc 6"/>
    <w:basedOn w:val="Normal"/>
    <w:next w:val="Normal"/>
    <w:autoRedefine/>
    <w:rsid w:val="00A10187"/>
    <w:pPr>
      <w:ind w:left="1100"/>
    </w:pPr>
    <w:rPr>
      <w:rFonts w:ascii="Times New Roman" w:hAnsi="Times New Roman" w:cs="Arial"/>
      <w:sz w:val="18"/>
      <w:szCs w:val="22"/>
    </w:rPr>
  </w:style>
  <w:style w:type="paragraph" w:styleId="TDC7">
    <w:name w:val="toc 7"/>
    <w:basedOn w:val="Normal"/>
    <w:next w:val="Normal"/>
    <w:autoRedefine/>
    <w:rsid w:val="00A10187"/>
    <w:pPr>
      <w:ind w:left="1320"/>
    </w:pPr>
    <w:rPr>
      <w:rFonts w:ascii="Times New Roman" w:hAnsi="Times New Roman" w:cs="Arial"/>
      <w:sz w:val="18"/>
      <w:szCs w:val="22"/>
    </w:rPr>
  </w:style>
  <w:style w:type="paragraph" w:styleId="TDC8">
    <w:name w:val="toc 8"/>
    <w:basedOn w:val="Normal"/>
    <w:next w:val="Normal"/>
    <w:autoRedefine/>
    <w:rsid w:val="00A10187"/>
    <w:pPr>
      <w:ind w:left="1540"/>
    </w:pPr>
    <w:rPr>
      <w:rFonts w:ascii="Times New Roman" w:hAnsi="Times New Roman" w:cs="Arial"/>
      <w:sz w:val="18"/>
      <w:szCs w:val="22"/>
    </w:rPr>
  </w:style>
  <w:style w:type="paragraph" w:styleId="TDC9">
    <w:name w:val="toc 9"/>
    <w:basedOn w:val="Normal"/>
    <w:next w:val="Normal"/>
    <w:autoRedefine/>
    <w:rsid w:val="00A10187"/>
    <w:pPr>
      <w:ind w:left="1760"/>
    </w:pPr>
    <w:rPr>
      <w:rFonts w:ascii="Times New Roman" w:hAnsi="Times New Roman" w:cs="Arial"/>
      <w:sz w:val="18"/>
      <w:szCs w:val="22"/>
    </w:rPr>
  </w:style>
  <w:style w:type="paragraph" w:customStyle="1" w:styleId="xl24">
    <w:name w:val="xl24"/>
    <w:basedOn w:val="Normal"/>
    <w:rsid w:val="00A1018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rsid w:val="00A1018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A10187"/>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A10187"/>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9">
    <w:name w:val="xl29"/>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rsid w:val="00A10187"/>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1">
    <w:name w:val="xl31"/>
    <w:basedOn w:val="Normal"/>
    <w:uiPriority w:val="99"/>
    <w:rsid w:val="00A10187"/>
    <w:pPr>
      <w:spacing w:before="100" w:beforeAutospacing="1" w:after="100" w:afterAutospacing="1"/>
    </w:pPr>
    <w:rPr>
      <w:rFonts w:ascii="Arial" w:eastAsia="Arial Unicode MS" w:hAnsi="Arial" w:cs="Arial"/>
      <w:b/>
      <w:bCs/>
      <w:sz w:val="24"/>
      <w:szCs w:val="24"/>
    </w:rPr>
  </w:style>
  <w:style w:type="paragraph" w:customStyle="1" w:styleId="xl32">
    <w:name w:val="xl32"/>
    <w:basedOn w:val="Normal"/>
    <w:rsid w:val="00A10187"/>
    <w:pPr>
      <w:spacing w:before="100" w:beforeAutospacing="1" w:after="100" w:afterAutospacing="1"/>
    </w:pPr>
    <w:rPr>
      <w:rFonts w:ascii="Arial" w:eastAsia="Arial Unicode MS" w:hAnsi="Arial" w:cs="Arial"/>
      <w:b/>
      <w:bCs/>
    </w:rPr>
  </w:style>
  <w:style w:type="paragraph" w:customStyle="1" w:styleId="xl33">
    <w:name w:val="xl33"/>
    <w:basedOn w:val="Normal"/>
    <w:rsid w:val="00A10187"/>
    <w:pPr>
      <w:spacing w:before="100" w:beforeAutospacing="1" w:after="100" w:afterAutospacing="1"/>
      <w:jc w:val="right"/>
    </w:pPr>
    <w:rPr>
      <w:rFonts w:ascii="Arial" w:eastAsia="Arial Unicode MS" w:hAnsi="Arial" w:cs="Arial"/>
      <w:b/>
      <w:bCs/>
    </w:rPr>
  </w:style>
  <w:style w:type="paragraph" w:customStyle="1" w:styleId="xl34">
    <w:name w:val="xl34"/>
    <w:basedOn w:val="Normal"/>
    <w:rsid w:val="00A10187"/>
    <w:pPr>
      <w:spacing w:before="100" w:beforeAutospacing="1" w:after="100" w:afterAutospacing="1"/>
    </w:pPr>
    <w:rPr>
      <w:rFonts w:ascii="Arial" w:eastAsia="Arial Unicode MS" w:hAnsi="Arial" w:cs="Arial"/>
      <w:b/>
      <w:bCs/>
      <w:sz w:val="24"/>
      <w:szCs w:val="24"/>
    </w:rPr>
  </w:style>
  <w:style w:type="paragraph" w:customStyle="1" w:styleId="xl35">
    <w:name w:val="xl35"/>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36">
    <w:name w:val="xl36"/>
    <w:basedOn w:val="Normal"/>
    <w:rsid w:val="00A10187"/>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8">
    <w:name w:val="xl38"/>
    <w:basedOn w:val="Normal"/>
    <w:rsid w:val="00A1018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Normal"/>
    <w:rsid w:val="00A10187"/>
    <w:pPr>
      <w:pBdr>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0">
    <w:name w:val="xl40"/>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1">
    <w:name w:val="xl41"/>
    <w:basedOn w:val="Normal"/>
    <w:rsid w:val="00A10187"/>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al"/>
    <w:rsid w:val="00A10187"/>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al"/>
    <w:rsid w:val="00A1018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rsid w:val="00A10187"/>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al"/>
    <w:rsid w:val="00A10187"/>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rsid w:val="00A10187"/>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8">
    <w:name w:val="xl48"/>
    <w:basedOn w:val="Normal"/>
    <w:rsid w:val="00A10187"/>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rsid w:val="00A10187"/>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0">
    <w:name w:val="xl50"/>
    <w:basedOn w:val="Normal"/>
    <w:rsid w:val="00A10187"/>
    <w:pPr>
      <w:shd w:val="clear" w:color="auto" w:fill="CCFFFF"/>
      <w:spacing w:before="100" w:beforeAutospacing="1" w:after="100" w:afterAutospacing="1"/>
    </w:pPr>
    <w:rPr>
      <w:rFonts w:ascii="Arial" w:eastAsia="Arial Unicode MS" w:hAnsi="Arial" w:cs="Arial"/>
    </w:rPr>
  </w:style>
  <w:style w:type="paragraph" w:customStyle="1" w:styleId="xl51">
    <w:name w:val="xl51"/>
    <w:basedOn w:val="Normal"/>
    <w:uiPriority w:val="99"/>
    <w:rsid w:val="00A10187"/>
    <w:pPr>
      <w:pBdr>
        <w:left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52">
    <w:name w:val="xl52"/>
    <w:basedOn w:val="Normal"/>
    <w:rsid w:val="00A10187"/>
    <w:pPr>
      <w:pBdr>
        <w:left w:val="single" w:sz="4" w:space="0" w:color="auto"/>
        <w:right w:val="single" w:sz="8" w:space="0" w:color="auto"/>
      </w:pBdr>
      <w:shd w:val="clear" w:color="auto" w:fill="CCFFFF"/>
      <w:spacing w:before="100" w:beforeAutospacing="1" w:after="100" w:afterAutospacing="1"/>
    </w:pPr>
    <w:rPr>
      <w:rFonts w:ascii="Arial" w:eastAsia="Arial Unicode MS" w:hAnsi="Arial" w:cs="Arial"/>
    </w:rPr>
  </w:style>
  <w:style w:type="paragraph" w:customStyle="1" w:styleId="xl53">
    <w:name w:val="xl53"/>
    <w:basedOn w:val="Normal"/>
    <w:rsid w:val="00A10187"/>
    <w:pPr>
      <w:pBdr>
        <w:lef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4">
    <w:name w:val="xl54"/>
    <w:basedOn w:val="Normal"/>
    <w:rsid w:val="00A10187"/>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Normal"/>
    <w:rsid w:val="00A10187"/>
    <w:pPr>
      <w:pBdr>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6">
    <w:name w:val="xl56"/>
    <w:basedOn w:val="Normal"/>
    <w:rsid w:val="00A10187"/>
    <w:pPr>
      <w:pBdr>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57">
    <w:name w:val="xl57"/>
    <w:basedOn w:val="Normal"/>
    <w:rsid w:val="00A10187"/>
    <w:pPr>
      <w:spacing w:before="100" w:beforeAutospacing="1" w:after="100" w:afterAutospacing="1"/>
    </w:pPr>
    <w:rPr>
      <w:rFonts w:ascii="Arial" w:eastAsia="Arial Unicode MS" w:hAnsi="Arial" w:cs="Arial"/>
      <w:sz w:val="24"/>
      <w:szCs w:val="24"/>
    </w:rPr>
  </w:style>
  <w:style w:type="paragraph" w:customStyle="1" w:styleId="xl58">
    <w:name w:val="xl58"/>
    <w:basedOn w:val="Normal"/>
    <w:rsid w:val="00A10187"/>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59">
    <w:name w:val="xl59"/>
    <w:basedOn w:val="Normal"/>
    <w:rsid w:val="00A10187"/>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xl60">
    <w:name w:val="xl60"/>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w:eastAsia="Arial Unicode MS" w:hAnsi="Arial" w:cs="Arial"/>
      <w:b/>
      <w:bCs/>
      <w:sz w:val="24"/>
      <w:szCs w:val="24"/>
    </w:rPr>
  </w:style>
  <w:style w:type="paragraph" w:customStyle="1" w:styleId="xl63">
    <w:name w:val="xl63"/>
    <w:basedOn w:val="Normal"/>
    <w:rsid w:val="00A10187"/>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64">
    <w:name w:val="xl64"/>
    <w:basedOn w:val="Normal"/>
    <w:rsid w:val="00A10187"/>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Normal"/>
    <w:rsid w:val="00A10187"/>
    <w:pPr>
      <w:pBdr>
        <w:top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rPr>
  </w:style>
  <w:style w:type="paragraph" w:customStyle="1" w:styleId="font5">
    <w:name w:val="font5"/>
    <w:basedOn w:val="Normal"/>
    <w:rsid w:val="00A10187"/>
    <w:pPr>
      <w:spacing w:before="100" w:beforeAutospacing="1" w:after="100" w:afterAutospacing="1"/>
    </w:pPr>
    <w:rPr>
      <w:rFonts w:ascii="Arial" w:eastAsia="Arial Unicode MS" w:hAnsi="Arial" w:cs="Arial"/>
      <w:sz w:val="14"/>
      <w:szCs w:val="14"/>
    </w:rPr>
  </w:style>
  <w:style w:type="paragraph" w:customStyle="1" w:styleId="xl102">
    <w:name w:val="xl102"/>
    <w:basedOn w:val="Normal"/>
    <w:rsid w:val="00A10187"/>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3">
    <w:name w:val="xl103"/>
    <w:basedOn w:val="Normal"/>
    <w:rsid w:val="00A10187"/>
    <w:pPr>
      <w:pBdr>
        <w:top w:val="single" w:sz="8"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4">
    <w:name w:val="xl104"/>
    <w:basedOn w:val="Normal"/>
    <w:rsid w:val="00A10187"/>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05">
    <w:name w:val="xl105"/>
    <w:basedOn w:val="Normal"/>
    <w:rsid w:val="00A10187"/>
    <w:pPr>
      <w:pBdr>
        <w:top w:val="single" w:sz="4" w:space="0" w:color="auto"/>
        <w:left w:val="single" w:sz="8" w:space="0" w:color="auto"/>
        <w:bottom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106">
    <w:name w:val="xl106"/>
    <w:basedOn w:val="Normal"/>
    <w:rsid w:val="00A10187"/>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7">
    <w:name w:val="xl107"/>
    <w:basedOn w:val="Normal"/>
    <w:rsid w:val="00A10187"/>
    <w:pPr>
      <w:pBdr>
        <w:top w:val="single" w:sz="4" w:space="0" w:color="auto"/>
        <w:bottom w:val="single" w:sz="4" w:space="0" w:color="auto"/>
      </w:pBdr>
      <w:spacing w:before="100" w:beforeAutospacing="1" w:after="100" w:afterAutospacing="1"/>
    </w:pPr>
    <w:rPr>
      <w:rFonts w:ascii="Arial" w:eastAsia="Arial Unicode MS" w:hAnsi="Arial" w:cs="Arial"/>
      <w:sz w:val="14"/>
      <w:szCs w:val="14"/>
    </w:rPr>
  </w:style>
  <w:style w:type="paragraph" w:customStyle="1" w:styleId="xl108">
    <w:name w:val="xl108"/>
    <w:basedOn w:val="Normal"/>
    <w:rsid w:val="00A10187"/>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09">
    <w:name w:val="xl109"/>
    <w:basedOn w:val="Normal"/>
    <w:rsid w:val="00A10187"/>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xl110">
    <w:name w:val="xl110"/>
    <w:basedOn w:val="Normal"/>
    <w:rsid w:val="00A10187"/>
    <w:pPr>
      <w:pBdr>
        <w:top w:val="single" w:sz="4" w:space="0" w:color="auto"/>
        <w:left w:val="single" w:sz="8" w:space="0" w:color="auto"/>
        <w:bottom w:val="single" w:sz="8" w:space="0" w:color="auto"/>
      </w:pBdr>
      <w:spacing w:before="100" w:beforeAutospacing="1" w:after="100" w:afterAutospacing="1"/>
      <w:jc w:val="center"/>
    </w:pPr>
    <w:rPr>
      <w:rFonts w:ascii="Arial" w:eastAsia="Arial Unicode MS" w:hAnsi="Arial" w:cs="Arial"/>
      <w:sz w:val="14"/>
      <w:szCs w:val="14"/>
    </w:rPr>
  </w:style>
  <w:style w:type="paragraph" w:customStyle="1" w:styleId="xl111">
    <w:name w:val="xl111"/>
    <w:basedOn w:val="Normal"/>
    <w:rsid w:val="00A10187"/>
    <w:pPr>
      <w:pBdr>
        <w:top w:val="single" w:sz="4" w:space="0" w:color="auto"/>
        <w:bottom w:val="single" w:sz="8" w:space="0" w:color="auto"/>
      </w:pBdr>
      <w:spacing w:before="100" w:beforeAutospacing="1" w:after="100" w:afterAutospacing="1"/>
    </w:pPr>
    <w:rPr>
      <w:rFonts w:ascii="Arial" w:eastAsia="Arial Unicode MS" w:hAnsi="Arial" w:cs="Arial"/>
      <w:sz w:val="14"/>
      <w:szCs w:val="14"/>
    </w:rPr>
  </w:style>
  <w:style w:type="paragraph" w:customStyle="1" w:styleId="xl112">
    <w:name w:val="xl112"/>
    <w:basedOn w:val="Normal"/>
    <w:rsid w:val="00A10187"/>
    <w:pPr>
      <w:pBdr>
        <w:top w:val="single" w:sz="4" w:space="0" w:color="auto"/>
        <w:bottom w:val="single" w:sz="8" w:space="0" w:color="auto"/>
        <w:right w:val="single" w:sz="4" w:space="0" w:color="auto"/>
      </w:pBdr>
      <w:spacing w:before="100" w:beforeAutospacing="1" w:after="100" w:afterAutospacing="1"/>
    </w:pPr>
    <w:rPr>
      <w:rFonts w:ascii="Arial" w:eastAsia="Arial Unicode MS" w:hAnsi="Arial" w:cs="Arial"/>
      <w:b/>
      <w:bCs/>
      <w:sz w:val="14"/>
      <w:szCs w:val="14"/>
    </w:rPr>
  </w:style>
  <w:style w:type="paragraph" w:customStyle="1" w:styleId="xl113">
    <w:name w:val="xl113"/>
    <w:basedOn w:val="Normal"/>
    <w:rsid w:val="00A10187"/>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rPr>
  </w:style>
  <w:style w:type="paragraph" w:customStyle="1" w:styleId="Estilo1">
    <w:name w:val="Estilo1"/>
    <w:basedOn w:val="Ttulo5"/>
    <w:rsid w:val="00A10187"/>
    <w:pPr>
      <w:keepNext/>
      <w:numPr>
        <w:numId w:val="0"/>
      </w:numPr>
      <w:tabs>
        <w:tab w:val="num" w:pos="2232"/>
      </w:tabs>
      <w:spacing w:before="240"/>
      <w:ind w:left="1009" w:hanging="1009"/>
    </w:pPr>
    <w:rPr>
      <w:rFonts w:ascii="Arial" w:hAnsi="Arial" w:cs="Arial"/>
      <w:b/>
      <w:iCs w:val="0"/>
      <w:snapToGrid w:val="0"/>
      <w:sz w:val="22"/>
      <w:szCs w:val="22"/>
      <w:lang w:val="es-BO"/>
    </w:rPr>
  </w:style>
  <w:style w:type="paragraph" w:customStyle="1" w:styleId="Estilo2">
    <w:name w:val="Estilo2"/>
    <w:basedOn w:val="Ttulo5"/>
    <w:autoRedefine/>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paragraph" w:customStyle="1" w:styleId="Estilo3">
    <w:name w:val="Estilo3"/>
    <w:basedOn w:val="Ttulo5"/>
    <w:rsid w:val="00A10187"/>
    <w:pPr>
      <w:keepNext/>
      <w:numPr>
        <w:numId w:val="0"/>
      </w:numPr>
      <w:tabs>
        <w:tab w:val="num" w:pos="2232"/>
      </w:tabs>
      <w:spacing w:before="240"/>
      <w:ind w:left="1009" w:hanging="1009"/>
    </w:pPr>
    <w:rPr>
      <w:rFonts w:ascii="Arial" w:hAnsi="Arial" w:cs="Arial"/>
      <w:b/>
      <w:iCs w:val="0"/>
      <w:caps/>
      <w:snapToGrid w:val="0"/>
      <w:sz w:val="22"/>
      <w:szCs w:val="22"/>
      <w:lang w:val="es-BO"/>
    </w:rPr>
  </w:style>
  <w:style w:type="character" w:styleId="Hipervnculovisitado">
    <w:name w:val="FollowedHyperlink"/>
    <w:uiPriority w:val="99"/>
    <w:rsid w:val="00A10187"/>
    <w:rPr>
      <w:color w:val="800080"/>
      <w:u w:val="single"/>
    </w:rPr>
  </w:style>
  <w:style w:type="paragraph" w:styleId="ndice2">
    <w:name w:val="index 2"/>
    <w:basedOn w:val="Normal"/>
    <w:next w:val="Normal"/>
    <w:autoRedefine/>
    <w:rsid w:val="00A10187"/>
    <w:pPr>
      <w:ind w:left="440" w:hanging="220"/>
    </w:pPr>
    <w:rPr>
      <w:rFonts w:ascii="Calibri" w:hAnsi="Calibri" w:cs="Arial"/>
      <w:sz w:val="18"/>
      <w:szCs w:val="18"/>
    </w:rPr>
  </w:style>
  <w:style w:type="paragraph" w:styleId="ndice3">
    <w:name w:val="index 3"/>
    <w:basedOn w:val="Normal"/>
    <w:next w:val="Normal"/>
    <w:autoRedefine/>
    <w:rsid w:val="00A10187"/>
    <w:pPr>
      <w:ind w:left="660" w:hanging="220"/>
    </w:pPr>
    <w:rPr>
      <w:rFonts w:ascii="Calibri" w:hAnsi="Calibri" w:cs="Arial"/>
      <w:sz w:val="18"/>
      <w:szCs w:val="18"/>
    </w:rPr>
  </w:style>
  <w:style w:type="paragraph" w:styleId="ndice4">
    <w:name w:val="index 4"/>
    <w:basedOn w:val="Normal"/>
    <w:next w:val="Normal"/>
    <w:autoRedefine/>
    <w:rsid w:val="00A10187"/>
    <w:pPr>
      <w:ind w:left="880" w:hanging="220"/>
    </w:pPr>
    <w:rPr>
      <w:rFonts w:ascii="Calibri" w:hAnsi="Calibri" w:cs="Arial"/>
      <w:sz w:val="18"/>
      <w:szCs w:val="18"/>
    </w:rPr>
  </w:style>
  <w:style w:type="paragraph" w:styleId="ndice5">
    <w:name w:val="index 5"/>
    <w:basedOn w:val="Normal"/>
    <w:next w:val="Normal"/>
    <w:autoRedefine/>
    <w:rsid w:val="00A10187"/>
    <w:pPr>
      <w:ind w:left="1100" w:hanging="220"/>
    </w:pPr>
    <w:rPr>
      <w:rFonts w:ascii="Calibri" w:hAnsi="Calibri" w:cs="Arial"/>
      <w:sz w:val="18"/>
      <w:szCs w:val="18"/>
    </w:rPr>
  </w:style>
  <w:style w:type="paragraph" w:styleId="ndice6">
    <w:name w:val="index 6"/>
    <w:basedOn w:val="Normal"/>
    <w:next w:val="Normal"/>
    <w:autoRedefine/>
    <w:rsid w:val="00A10187"/>
    <w:pPr>
      <w:ind w:left="1320" w:hanging="220"/>
    </w:pPr>
    <w:rPr>
      <w:rFonts w:ascii="Calibri" w:hAnsi="Calibri" w:cs="Arial"/>
      <w:sz w:val="18"/>
      <w:szCs w:val="18"/>
    </w:rPr>
  </w:style>
  <w:style w:type="paragraph" w:styleId="ndice7">
    <w:name w:val="index 7"/>
    <w:basedOn w:val="Normal"/>
    <w:next w:val="Normal"/>
    <w:autoRedefine/>
    <w:rsid w:val="00A10187"/>
    <w:pPr>
      <w:ind w:left="1540" w:hanging="220"/>
    </w:pPr>
    <w:rPr>
      <w:rFonts w:ascii="Calibri" w:hAnsi="Calibri" w:cs="Arial"/>
      <w:sz w:val="18"/>
      <w:szCs w:val="18"/>
    </w:rPr>
  </w:style>
  <w:style w:type="paragraph" w:styleId="ndice8">
    <w:name w:val="index 8"/>
    <w:basedOn w:val="Normal"/>
    <w:next w:val="Normal"/>
    <w:autoRedefine/>
    <w:rsid w:val="00A10187"/>
    <w:pPr>
      <w:ind w:left="1760" w:hanging="220"/>
    </w:pPr>
    <w:rPr>
      <w:rFonts w:ascii="Calibri" w:hAnsi="Calibri" w:cs="Arial"/>
      <w:sz w:val="18"/>
      <w:szCs w:val="18"/>
    </w:rPr>
  </w:style>
  <w:style w:type="paragraph" w:styleId="ndice9">
    <w:name w:val="index 9"/>
    <w:basedOn w:val="Normal"/>
    <w:next w:val="Normal"/>
    <w:autoRedefine/>
    <w:rsid w:val="00A10187"/>
    <w:pPr>
      <w:ind w:left="1980" w:hanging="220"/>
    </w:pPr>
    <w:rPr>
      <w:rFonts w:ascii="Calibri" w:hAnsi="Calibri" w:cs="Arial"/>
      <w:sz w:val="18"/>
      <w:szCs w:val="18"/>
    </w:rPr>
  </w:style>
  <w:style w:type="paragraph" w:styleId="Ttulodendice">
    <w:name w:val="index heading"/>
    <w:basedOn w:val="Normal"/>
    <w:next w:val="ndice1"/>
    <w:uiPriority w:val="99"/>
    <w:rsid w:val="00A10187"/>
    <w:pPr>
      <w:spacing w:before="240" w:after="120"/>
      <w:jc w:val="center"/>
    </w:pPr>
    <w:rPr>
      <w:rFonts w:ascii="Calibri" w:hAnsi="Calibri" w:cs="Arial"/>
      <w:b/>
      <w:bCs/>
      <w:sz w:val="26"/>
      <w:szCs w:val="26"/>
    </w:rPr>
  </w:style>
  <w:style w:type="paragraph" w:styleId="TtulodeTDC">
    <w:name w:val="TOC Heading"/>
    <w:basedOn w:val="Ttulo1"/>
    <w:next w:val="Normal"/>
    <w:uiPriority w:val="99"/>
    <w:unhideWhenUsed/>
    <w:qFormat/>
    <w:rsid w:val="00A10187"/>
    <w:pPr>
      <w:keepLines/>
      <w:numPr>
        <w:ilvl w:val="1"/>
        <w:numId w:val="0"/>
      </w:numPr>
      <w:tabs>
        <w:tab w:val="left" w:pos="426"/>
      </w:tabs>
      <w:spacing w:before="480" w:line="276" w:lineRule="auto"/>
      <w:outlineLvl w:val="9"/>
    </w:pPr>
    <w:rPr>
      <w:rFonts w:ascii="Cambria" w:hAnsi="Cambria"/>
      <w:bCs/>
      <w:caps w:val="0"/>
      <w:color w:val="365F91"/>
      <w:sz w:val="28"/>
      <w:szCs w:val="28"/>
      <w:u w:val="none"/>
      <w:lang w:val="es-ES" w:eastAsia="en-US"/>
    </w:rPr>
  </w:style>
  <w:style w:type="character" w:customStyle="1" w:styleId="Ttulo2Car1">
    <w:name w:val="Título 2 Car1"/>
    <w:rsid w:val="00A10187"/>
    <w:rPr>
      <w:rFonts w:ascii="Arial" w:hAnsi="Arial"/>
      <w:b/>
      <w:bCs/>
      <w:caps/>
      <w:sz w:val="22"/>
      <w:szCs w:val="22"/>
      <w:lang w:val="es-ES" w:eastAsia="es-ES"/>
    </w:rPr>
  </w:style>
  <w:style w:type="paragraph" w:styleId="Listaconvietas2">
    <w:name w:val="List Bullet 2"/>
    <w:basedOn w:val="Normal"/>
    <w:uiPriority w:val="99"/>
    <w:rsid w:val="00A10187"/>
    <w:pPr>
      <w:numPr>
        <w:numId w:val="47"/>
      </w:numPr>
      <w:contextualSpacing/>
      <w:jc w:val="both"/>
    </w:pPr>
    <w:rPr>
      <w:rFonts w:ascii="Arial" w:hAnsi="Arial" w:cs="Arial"/>
      <w:sz w:val="22"/>
      <w:szCs w:val="22"/>
    </w:rPr>
  </w:style>
  <w:style w:type="paragraph" w:styleId="Lista">
    <w:name w:val="List"/>
    <w:basedOn w:val="Normal"/>
    <w:uiPriority w:val="99"/>
    <w:rsid w:val="00A10187"/>
    <w:pPr>
      <w:ind w:left="283" w:hanging="283"/>
      <w:contextualSpacing/>
      <w:jc w:val="both"/>
    </w:pPr>
    <w:rPr>
      <w:rFonts w:ascii="Arial" w:hAnsi="Arial" w:cs="Arial"/>
      <w:sz w:val="22"/>
      <w:szCs w:val="22"/>
    </w:rPr>
  </w:style>
  <w:style w:type="numbering" w:customStyle="1" w:styleId="Sinlista2">
    <w:name w:val="Sin lista2"/>
    <w:next w:val="Sinlista"/>
    <w:uiPriority w:val="99"/>
    <w:semiHidden/>
    <w:unhideWhenUsed/>
    <w:rsid w:val="00E6652D"/>
  </w:style>
  <w:style w:type="paragraph" w:styleId="Encabezadodenota">
    <w:name w:val="Note Heading"/>
    <w:basedOn w:val="Normal"/>
    <w:next w:val="Normal"/>
    <w:link w:val="EncabezadodenotaCar"/>
    <w:rsid w:val="00E6652D"/>
    <w:rPr>
      <w:rFonts w:ascii="Arial" w:hAnsi="Arial"/>
      <w:sz w:val="22"/>
      <w:szCs w:val="20"/>
    </w:rPr>
  </w:style>
  <w:style w:type="character" w:customStyle="1" w:styleId="EncabezadodenotaCar">
    <w:name w:val="Encabezado de nota Car"/>
    <w:basedOn w:val="Fuentedeprrafopredeter"/>
    <w:link w:val="Encabezadodenota"/>
    <w:rsid w:val="00E6652D"/>
    <w:rPr>
      <w:rFonts w:ascii="Arial" w:hAnsi="Arial"/>
      <w:sz w:val="22"/>
      <w:lang w:val="es-ES" w:eastAsia="es-ES"/>
    </w:rPr>
  </w:style>
  <w:style w:type="paragraph" w:customStyle="1" w:styleId="xl22">
    <w:name w:val="xl22"/>
    <w:basedOn w:val="Normal"/>
    <w:rsid w:val="00E6652D"/>
    <w:pPr>
      <w:spacing w:before="100" w:after="100"/>
    </w:pPr>
    <w:rPr>
      <w:rFonts w:ascii="Arial Unicode MS" w:eastAsia="Arial Unicode MS" w:hAnsi="Arial Unicode MS"/>
      <w:color w:val="000000"/>
      <w:sz w:val="22"/>
      <w:szCs w:val="20"/>
    </w:rPr>
  </w:style>
  <w:style w:type="paragraph" w:customStyle="1" w:styleId="xl23">
    <w:name w:val="xl23"/>
    <w:basedOn w:val="Normal"/>
    <w:rsid w:val="00E6652D"/>
    <w:pPr>
      <w:spacing w:before="100" w:after="100"/>
      <w:jc w:val="center"/>
    </w:pPr>
    <w:rPr>
      <w:rFonts w:ascii="Arial" w:eastAsia="Arial Unicode MS" w:hAnsi="Arial"/>
      <w:color w:val="000000"/>
      <w:sz w:val="22"/>
      <w:szCs w:val="20"/>
    </w:rPr>
  </w:style>
  <w:style w:type="character" w:styleId="Textoennegrita">
    <w:name w:val="Strong"/>
    <w:uiPriority w:val="22"/>
    <w:qFormat/>
    <w:rsid w:val="00E6652D"/>
    <w:rPr>
      <w:b/>
      <w:bCs/>
    </w:rPr>
  </w:style>
  <w:style w:type="numbering" w:customStyle="1" w:styleId="Sinlista3">
    <w:name w:val="Sin lista3"/>
    <w:next w:val="Sinlista"/>
    <w:uiPriority w:val="99"/>
    <w:semiHidden/>
    <w:rsid w:val="00CB1CB8"/>
  </w:style>
  <w:style w:type="numbering" w:customStyle="1" w:styleId="Estilo5">
    <w:name w:val="Estilo5"/>
    <w:uiPriority w:val="99"/>
    <w:rsid w:val="000D3CB0"/>
    <w:pPr>
      <w:numPr>
        <w:numId w:val="102"/>
      </w:numPr>
    </w:pPr>
  </w:style>
  <w:style w:type="numbering" w:customStyle="1" w:styleId="Estilo6">
    <w:name w:val="Estilo6"/>
    <w:uiPriority w:val="99"/>
    <w:rsid w:val="000D3CB0"/>
    <w:pPr>
      <w:numPr>
        <w:numId w:val="103"/>
      </w:numPr>
    </w:pPr>
  </w:style>
  <w:style w:type="numbering" w:customStyle="1" w:styleId="Estilo7">
    <w:name w:val="Estilo7"/>
    <w:uiPriority w:val="99"/>
    <w:rsid w:val="000D3CB0"/>
    <w:pPr>
      <w:numPr>
        <w:numId w:val="104"/>
      </w:numPr>
    </w:pPr>
  </w:style>
  <w:style w:type="paragraph" w:customStyle="1" w:styleId="Subttulo22X">
    <w:name w:val="Subtítulo 2.2.X"/>
    <w:basedOn w:val="Subttulo"/>
    <w:uiPriority w:val="99"/>
    <w:rsid w:val="000D3CB0"/>
    <w:pPr>
      <w:tabs>
        <w:tab w:val="num" w:pos="1209"/>
      </w:tabs>
      <w:ind w:left="1209"/>
    </w:pPr>
    <w:rPr>
      <w:lang w:val="es-BO"/>
    </w:rPr>
  </w:style>
  <w:style w:type="paragraph" w:customStyle="1" w:styleId="Subtitulo25X">
    <w:name w:val="Subtitulo 2.5.X"/>
    <w:basedOn w:val="Normal"/>
    <w:uiPriority w:val="99"/>
    <w:rsid w:val="000D3CB0"/>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0D3CB0"/>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0D3CB0"/>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0D3CB0"/>
    <w:pPr>
      <w:spacing w:after="200"/>
      <w:ind w:left="360" w:hanging="360"/>
      <w:jc w:val="both"/>
    </w:pPr>
    <w:rPr>
      <w:rFonts w:ascii="Arial" w:hAnsi="Arial" w:cs="Arial"/>
      <w:b/>
      <w:bCs/>
      <w:sz w:val="22"/>
      <w:szCs w:val="22"/>
      <w:lang w:val="es-ES_tradnl" w:eastAsia="en-US"/>
    </w:rPr>
  </w:style>
  <w:style w:type="paragraph" w:customStyle="1" w:styleId="AnexoA1X">
    <w:name w:val="Anexo A.1.X"/>
    <w:basedOn w:val="Normal"/>
    <w:uiPriority w:val="99"/>
    <w:rsid w:val="000D3CB0"/>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0D3CB0"/>
    <w:pPr>
      <w:spacing w:after="200"/>
      <w:ind w:left="1068" w:hanging="360"/>
      <w:jc w:val="both"/>
    </w:pPr>
    <w:rPr>
      <w:rFonts w:ascii="Arial" w:hAnsi="Arial" w:cs="Arial"/>
      <w:b/>
      <w:bCs/>
      <w:sz w:val="22"/>
      <w:szCs w:val="22"/>
      <w:lang w:val="es-ES_tradnl" w:eastAsia="en-US"/>
    </w:rPr>
  </w:style>
  <w:style w:type="paragraph" w:customStyle="1" w:styleId="ANEXO">
    <w:name w:val="ANEXO"/>
    <w:basedOn w:val="Ttulo1"/>
    <w:uiPriority w:val="99"/>
    <w:rsid w:val="000D3CB0"/>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0D3CB0"/>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0D3CB0"/>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0D3CB0"/>
  </w:style>
  <w:style w:type="paragraph" w:customStyle="1" w:styleId="Incisos3">
    <w:name w:val="Incisos 3"/>
    <w:basedOn w:val="Incisos5"/>
    <w:uiPriority w:val="99"/>
    <w:rsid w:val="000D3CB0"/>
  </w:style>
  <w:style w:type="paragraph" w:customStyle="1" w:styleId="Subtitulo5X">
    <w:name w:val="Subtitulo 5.X"/>
    <w:basedOn w:val="Subtitulo3x"/>
    <w:uiPriority w:val="99"/>
    <w:rsid w:val="000D3CB0"/>
    <w:pPr>
      <w:tabs>
        <w:tab w:val="num" w:pos="0"/>
      </w:tabs>
      <w:ind w:left="720"/>
    </w:pPr>
  </w:style>
  <w:style w:type="character" w:customStyle="1" w:styleId="CarCar8">
    <w:name w:val="Car Car8"/>
    <w:uiPriority w:val="99"/>
    <w:semiHidden/>
    <w:locked/>
    <w:rsid w:val="000D3CB0"/>
    <w:rPr>
      <w:rFonts w:cs="Times New Roman"/>
      <w:sz w:val="20"/>
      <w:szCs w:val="20"/>
      <w:lang w:val="es-ES" w:eastAsia="zh-CN"/>
    </w:rPr>
  </w:style>
  <w:style w:type="paragraph" w:styleId="Lista2">
    <w:name w:val="List 2"/>
    <w:basedOn w:val="Normal"/>
    <w:uiPriority w:val="99"/>
    <w:rsid w:val="000D3CB0"/>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0D3CB0"/>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0D3CB0"/>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0D3CB0"/>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0D3CB0"/>
    <w:pPr>
      <w:spacing w:after="200"/>
      <w:jc w:val="both"/>
    </w:pPr>
    <w:rPr>
      <w:rFonts w:ascii="Arial" w:hAnsi="Arial"/>
      <w:sz w:val="20"/>
      <w:szCs w:val="20"/>
      <w:lang w:val="es-BO" w:eastAsia="en-US"/>
    </w:rPr>
  </w:style>
  <w:style w:type="character" w:customStyle="1" w:styleId="SaludoCar">
    <w:name w:val="Saludo Car"/>
    <w:basedOn w:val="Fuentedeprrafopredeter"/>
    <w:link w:val="Saludo"/>
    <w:uiPriority w:val="99"/>
    <w:rsid w:val="000D3CB0"/>
    <w:rPr>
      <w:rFonts w:ascii="Arial" w:hAnsi="Arial"/>
      <w:lang w:eastAsia="en-US"/>
    </w:rPr>
  </w:style>
  <w:style w:type="paragraph" w:styleId="Listaconvietas">
    <w:name w:val="List Bullet"/>
    <w:basedOn w:val="Normal"/>
    <w:uiPriority w:val="99"/>
    <w:rsid w:val="000D3CB0"/>
    <w:pPr>
      <w:tabs>
        <w:tab w:val="num" w:pos="360"/>
      </w:tabs>
      <w:spacing w:after="200"/>
      <w:ind w:left="360"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0D3CB0"/>
    <w:pPr>
      <w:ind w:firstLine="210"/>
      <w:jc w:val="both"/>
    </w:pPr>
    <w:rPr>
      <w:rFonts w:ascii="Arial" w:hAnsi="Arial"/>
      <w:lang w:val="es-BO"/>
    </w:rPr>
  </w:style>
  <w:style w:type="character" w:customStyle="1" w:styleId="TextoindependienteprimerasangraCar">
    <w:name w:val="Texto independiente primera sangría Car"/>
    <w:basedOn w:val="TextoindependienteCar"/>
    <w:link w:val="Textoindependienteprimerasangra"/>
    <w:uiPriority w:val="99"/>
    <w:rsid w:val="000D3CB0"/>
    <w:rPr>
      <w:rFonts w:ascii="Arial" w:hAnsi="Arial"/>
      <w:lang w:val="en-US" w:eastAsia="en-US"/>
    </w:rPr>
  </w:style>
  <w:style w:type="character" w:customStyle="1" w:styleId="TextoindependienteCar1">
    <w:name w:val="Texto independiente Car1"/>
    <w:aliases w:val="AvtalBrödtext Car1"/>
    <w:uiPriority w:val="99"/>
    <w:rsid w:val="000D3CB0"/>
    <w:rPr>
      <w:rFonts w:ascii="Tms Rmn" w:hAnsi="Tms Rmn"/>
      <w:lang w:val="en-US" w:eastAsia="en-US"/>
    </w:rPr>
  </w:style>
  <w:style w:type="paragraph" w:customStyle="1" w:styleId="AnexoCX">
    <w:name w:val="Anexo C.X"/>
    <w:basedOn w:val="AnexoBX"/>
    <w:uiPriority w:val="99"/>
    <w:rsid w:val="000D3CB0"/>
    <w:pPr>
      <w:ind w:left="720"/>
    </w:pPr>
  </w:style>
  <w:style w:type="paragraph" w:customStyle="1" w:styleId="AnexoC1X">
    <w:name w:val="Anexo C.1.X"/>
    <w:basedOn w:val="AnexoA1X"/>
    <w:uiPriority w:val="99"/>
    <w:rsid w:val="000D3CB0"/>
    <w:pPr>
      <w:tabs>
        <w:tab w:val="num" w:pos="0"/>
      </w:tabs>
      <w:ind w:left="360" w:hanging="360"/>
    </w:pPr>
  </w:style>
  <w:style w:type="paragraph" w:customStyle="1" w:styleId="Numeracion">
    <w:name w:val="Numeracion"/>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0D3CB0"/>
    <w:pPr>
      <w:tabs>
        <w:tab w:val="num" w:pos="0"/>
      </w:tabs>
      <w:spacing w:after="200"/>
      <w:ind w:left="170" w:hanging="170"/>
      <w:jc w:val="both"/>
    </w:pPr>
    <w:rPr>
      <w:rFonts w:ascii="Arial" w:hAnsi="Arial" w:cs="Arial"/>
      <w:sz w:val="20"/>
      <w:szCs w:val="20"/>
      <w:lang w:val="es-BO" w:eastAsia="en-US"/>
    </w:rPr>
  </w:style>
  <w:style w:type="paragraph" w:styleId="Listaconvietas4">
    <w:name w:val="List Bullet 4"/>
    <w:basedOn w:val="Normal"/>
    <w:uiPriority w:val="99"/>
    <w:rsid w:val="000D3CB0"/>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0D3CB0"/>
    <w:pPr>
      <w:spacing w:after="200" w:line="276" w:lineRule="auto"/>
    </w:pPr>
    <w:rPr>
      <w:rFonts w:ascii="Arial" w:hAnsi="Arial" w:cs="Arial"/>
      <w:b/>
      <w:bCs/>
      <w:i/>
      <w:iCs/>
      <w:lang w:eastAsia="en-US"/>
    </w:rPr>
  </w:style>
  <w:style w:type="character" w:styleId="Textodelmarcadordeposicin">
    <w:name w:val="Placeholder Text"/>
    <w:uiPriority w:val="99"/>
    <w:semiHidden/>
    <w:rsid w:val="000D3CB0"/>
    <w:rPr>
      <w:rFonts w:cs="Times New Roman"/>
      <w:color w:val="808080"/>
    </w:rPr>
  </w:style>
  <w:style w:type="paragraph" w:customStyle="1" w:styleId="Prrafodelista1">
    <w:name w:val="Párrafo de lista1"/>
    <w:basedOn w:val="Normal"/>
    <w:uiPriority w:val="99"/>
    <w:qFormat/>
    <w:rsid w:val="000D3CB0"/>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0D3CB0"/>
    <w:pPr>
      <w:spacing w:after="200" w:line="276" w:lineRule="auto"/>
    </w:pPr>
    <w:rPr>
      <w:rFonts w:ascii="Calibri" w:hAnsi="Calibri"/>
      <w:b/>
      <w:bCs/>
      <w:sz w:val="20"/>
      <w:szCs w:val="20"/>
      <w:lang w:val="es-BO" w:eastAsia="en-US"/>
    </w:rPr>
  </w:style>
  <w:style w:type="character" w:styleId="nfasissutil">
    <w:name w:val="Subtle Emphasis"/>
    <w:uiPriority w:val="19"/>
    <w:qFormat/>
    <w:rsid w:val="000D3CB0"/>
    <w:rPr>
      <w:rFonts w:cs="Times New Roman"/>
      <w:i/>
      <w:iCs/>
      <w:color w:val="808080"/>
    </w:rPr>
  </w:style>
  <w:style w:type="character" w:customStyle="1" w:styleId="st1">
    <w:name w:val="st1"/>
    <w:rsid w:val="000D3CB0"/>
  </w:style>
  <w:style w:type="character" w:customStyle="1" w:styleId="WW-Absatz-Standardschriftart">
    <w:name w:val="WW-Absatz-Standardschriftart"/>
    <w:rsid w:val="000D3CB0"/>
  </w:style>
  <w:style w:type="paragraph" w:customStyle="1" w:styleId="BodyText21">
    <w:name w:val="Body Text 21"/>
    <w:basedOn w:val="Normal"/>
    <w:rsid w:val="000D3CB0"/>
    <w:pPr>
      <w:spacing w:line="504" w:lineRule="auto"/>
      <w:jc w:val="both"/>
    </w:pPr>
    <w:rPr>
      <w:rFonts w:ascii="Arial" w:eastAsia="Calibri" w:hAnsi="Arial" w:cs="Arial"/>
      <w:sz w:val="20"/>
      <w:szCs w:val="20"/>
      <w:lang w:val="es-BO" w:eastAsia="es-BO"/>
    </w:rPr>
  </w:style>
  <w:style w:type="paragraph" w:styleId="Textosinformato">
    <w:name w:val="Plain Text"/>
    <w:basedOn w:val="Normal"/>
    <w:link w:val="TextosinformatoCar"/>
    <w:uiPriority w:val="99"/>
    <w:unhideWhenUsed/>
    <w:rsid w:val="000D3CB0"/>
    <w:rPr>
      <w:rFonts w:ascii="Calibri" w:eastAsia="Calibri" w:hAnsi="Calibri" w:cs="Calibri"/>
      <w:sz w:val="22"/>
      <w:szCs w:val="22"/>
      <w:lang w:val="es-CL" w:eastAsia="en-US"/>
    </w:rPr>
  </w:style>
  <w:style w:type="character" w:customStyle="1" w:styleId="TextosinformatoCar">
    <w:name w:val="Texto sin formato Car"/>
    <w:basedOn w:val="Fuentedeprrafopredeter"/>
    <w:link w:val="Textosinformato"/>
    <w:uiPriority w:val="99"/>
    <w:rsid w:val="000D3CB0"/>
    <w:rPr>
      <w:rFonts w:ascii="Calibri" w:eastAsia="Calibri" w:hAnsi="Calibri" w:cs="Calibri"/>
      <w:sz w:val="22"/>
      <w:szCs w:val="22"/>
      <w:lang w:val="es-C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17095208">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699475126">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67D7A-7DC1-4EAE-8936-79414268C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19372</Words>
  <Characters>106547</Characters>
  <Application>Microsoft Office Word</Application>
  <DocSecurity>0</DocSecurity>
  <Lines>887</Lines>
  <Paragraphs>251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125668</CharactersWithSpaces>
  <SharedDoc>false</SharedDoc>
  <HLinks>
    <vt:vector size="24" baseType="variant">
      <vt:variant>
        <vt:i4>1245224</vt:i4>
      </vt:variant>
      <vt:variant>
        <vt:i4>15</vt:i4>
      </vt:variant>
      <vt:variant>
        <vt:i4>0</vt:i4>
      </vt:variant>
      <vt:variant>
        <vt:i4>5</vt:i4>
      </vt:variant>
      <vt:variant>
        <vt:lpwstr>mailto:npatty@entel.bo</vt:lpwstr>
      </vt:variant>
      <vt:variant>
        <vt:lpwstr/>
      </vt:variant>
      <vt:variant>
        <vt:i4>1310759</vt:i4>
      </vt:variant>
      <vt:variant>
        <vt:i4>12</vt:i4>
      </vt:variant>
      <vt:variant>
        <vt:i4>0</vt:i4>
      </vt:variant>
      <vt:variant>
        <vt:i4>5</vt:i4>
      </vt:variant>
      <vt:variant>
        <vt:lpwstr>mailto:worellana@entel.bo</vt:lpwstr>
      </vt:variant>
      <vt:variant>
        <vt:lpwstr/>
      </vt:variant>
      <vt:variant>
        <vt:i4>1507382</vt:i4>
      </vt:variant>
      <vt:variant>
        <vt:i4>8</vt:i4>
      </vt:variant>
      <vt:variant>
        <vt:i4>0</vt:i4>
      </vt:variant>
      <vt:variant>
        <vt:i4>5</vt:i4>
      </vt:variant>
      <vt:variant>
        <vt:lpwstr/>
      </vt:variant>
      <vt:variant>
        <vt:lpwstr>_Toc330030632</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Miguel Angel Pocoata Mendoza</cp:lastModifiedBy>
  <cp:revision>7</cp:revision>
  <cp:lastPrinted>2016-03-14T16:02:00Z</cp:lastPrinted>
  <dcterms:created xsi:type="dcterms:W3CDTF">2016-03-30T07:15:00Z</dcterms:created>
  <dcterms:modified xsi:type="dcterms:W3CDTF">2016-03-30T07:24:00Z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