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1B" w:rsidRPr="0072578F" w:rsidRDefault="00544A1B" w:rsidP="00544A1B">
      <w:pPr>
        <w:jc w:val="center"/>
        <w:rPr>
          <w:rFonts w:ascii="Tahoma" w:hAnsi="Tahoma" w:cs="Tahoma"/>
          <w:lang w:val="es-ES_tradnl"/>
        </w:rPr>
      </w:pPr>
      <w:bookmarkStart w:id="0" w:name="_Toc330030631"/>
      <w:bookmarkStart w:id="1" w:name="_GoBack"/>
      <w:bookmarkEnd w:id="1"/>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b/>
          <w:color w:val="365F91"/>
        </w:rPr>
      </w:pPr>
    </w:p>
    <w:p w:rsidR="00C47284" w:rsidRPr="00D7102E" w:rsidRDefault="003D0489"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216" behindDoc="0" locked="0" layoutInCell="1" allowOverlap="1">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rsidR="00C47284" w:rsidRPr="00D7102E" w:rsidRDefault="00C47284" w:rsidP="00C47284">
      <w:pPr>
        <w:spacing w:after="240"/>
        <w:jc w:val="center"/>
        <w:rPr>
          <w:rFonts w:ascii="Tahoma" w:hAnsi="Tahoma" w:cs="Tahoma"/>
          <w:color w:val="365F91"/>
        </w:rPr>
      </w:pP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Default="008145CF" w:rsidP="008145CF">
            <w:pPr>
              <w:spacing w:after="240"/>
              <w:jc w:val="center"/>
              <w:rPr>
                <w:rFonts w:ascii="Tahoma" w:hAnsi="Tahoma" w:cs="Tahoma"/>
                <w:b/>
                <w:color w:val="365F91"/>
                <w:sz w:val="28"/>
                <w:szCs w:val="28"/>
              </w:rPr>
            </w:pPr>
          </w:p>
          <w:p w:rsidR="00C47284" w:rsidRPr="00D7102E" w:rsidRDefault="00EB605C" w:rsidP="008145CF">
            <w:pPr>
              <w:spacing w:after="240"/>
              <w:jc w:val="center"/>
              <w:rPr>
                <w:rFonts w:ascii="Tahoma" w:hAnsi="Tahoma" w:cs="Tahoma"/>
                <w:b/>
                <w:color w:val="365F91"/>
                <w:sz w:val="28"/>
                <w:szCs w:val="28"/>
              </w:rPr>
            </w:pPr>
            <w:r w:rsidRPr="00D7102E">
              <w:rPr>
                <w:rFonts w:ascii="Tahoma" w:hAnsi="Tahoma" w:cs="Tahoma"/>
                <w:b/>
                <w:color w:val="365F91"/>
                <w:sz w:val="28"/>
                <w:szCs w:val="28"/>
              </w:rPr>
              <w:t xml:space="preserve">LICITACIÓN PÚBLICA N° </w:t>
            </w:r>
            <w:r w:rsidR="008145CF">
              <w:rPr>
                <w:rFonts w:ascii="Tahoma" w:hAnsi="Tahoma" w:cs="Tahoma"/>
                <w:b/>
                <w:color w:val="365F91"/>
                <w:sz w:val="28"/>
                <w:szCs w:val="28"/>
              </w:rPr>
              <w:t>0</w:t>
            </w:r>
            <w:r w:rsidR="009C3A35">
              <w:rPr>
                <w:rFonts w:ascii="Tahoma" w:hAnsi="Tahoma" w:cs="Tahoma"/>
                <w:b/>
                <w:color w:val="365F91"/>
                <w:sz w:val="28"/>
                <w:szCs w:val="28"/>
              </w:rPr>
              <w:t>9</w:t>
            </w:r>
            <w:r w:rsidR="00102B75">
              <w:rPr>
                <w:rFonts w:ascii="Tahoma" w:hAnsi="Tahoma" w:cs="Tahoma"/>
                <w:b/>
                <w:color w:val="365F91"/>
                <w:sz w:val="28"/>
                <w:szCs w:val="28"/>
              </w:rPr>
              <w:t>6</w:t>
            </w:r>
            <w:r w:rsidR="00C47284" w:rsidRPr="00D7102E">
              <w:rPr>
                <w:rFonts w:ascii="Tahoma" w:hAnsi="Tahoma" w:cs="Tahoma"/>
                <w:b/>
                <w:color w:val="365F91"/>
                <w:sz w:val="28"/>
                <w:szCs w:val="28"/>
              </w:rPr>
              <w:t>/2015</w:t>
            </w:r>
          </w:p>
          <w:p w:rsidR="009C3A35" w:rsidRPr="009C3A35" w:rsidRDefault="009C3A35" w:rsidP="009C3A35">
            <w:pPr>
              <w:spacing w:line="360" w:lineRule="auto"/>
              <w:jc w:val="center"/>
              <w:rPr>
                <w:rFonts w:ascii="Tahoma" w:hAnsi="Tahoma" w:cs="Tahoma"/>
                <w:b/>
                <w:color w:val="365F91"/>
                <w:sz w:val="24"/>
                <w:szCs w:val="28"/>
              </w:rPr>
            </w:pPr>
            <w:r w:rsidRPr="009C3A35">
              <w:rPr>
                <w:rFonts w:ascii="Tahoma" w:hAnsi="Tahoma" w:cs="Tahoma"/>
                <w:b/>
                <w:color w:val="365F91"/>
                <w:sz w:val="24"/>
                <w:szCs w:val="28"/>
              </w:rPr>
              <w:t>“PROVISIÓN E INSTALACIÓN DE SISTEMAS DE ENERGÍA AC/DC “</w:t>
            </w:r>
          </w:p>
          <w:p w:rsidR="00C47284" w:rsidRPr="009C3A35" w:rsidRDefault="009C3A35" w:rsidP="009C3A35">
            <w:pPr>
              <w:spacing w:line="360" w:lineRule="auto"/>
              <w:jc w:val="center"/>
              <w:rPr>
                <w:rFonts w:ascii="Tahoma" w:hAnsi="Tahoma" w:cs="Tahoma"/>
                <w:b/>
                <w:color w:val="365F91"/>
                <w:sz w:val="24"/>
                <w:szCs w:val="28"/>
              </w:rPr>
            </w:pPr>
            <w:r w:rsidRPr="009C3A35">
              <w:rPr>
                <w:rFonts w:ascii="Tahoma" w:hAnsi="Tahoma" w:cs="Tahoma"/>
                <w:b/>
                <w:color w:val="365F91"/>
                <w:sz w:val="24"/>
                <w:szCs w:val="28"/>
              </w:rPr>
              <w:t>PROYECTO: RN-2015-</w:t>
            </w:r>
            <w:r w:rsidR="00102B75">
              <w:rPr>
                <w:rFonts w:ascii="Tahoma" w:hAnsi="Tahoma" w:cs="Tahoma"/>
                <w:b/>
                <w:color w:val="365F91"/>
                <w:sz w:val="24"/>
                <w:szCs w:val="28"/>
              </w:rPr>
              <w:t>AEN</w:t>
            </w:r>
          </w:p>
          <w:p w:rsidR="008145CF" w:rsidRPr="008145CF" w:rsidRDefault="008145CF" w:rsidP="008145CF">
            <w:pPr>
              <w:spacing w:line="360" w:lineRule="auto"/>
              <w:jc w:val="center"/>
              <w:rPr>
                <w:rFonts w:ascii="Tahoma" w:hAnsi="Tahoma" w:cs="Tahoma"/>
                <w:b/>
                <w:color w:val="365F91"/>
                <w:sz w:val="24"/>
                <w:szCs w:val="28"/>
              </w:rPr>
            </w:pPr>
          </w:p>
        </w:tc>
      </w:tr>
    </w:tbl>
    <w:p w:rsidR="00C47284" w:rsidRPr="00D7102E" w:rsidRDefault="00C47284" w:rsidP="00C47284">
      <w:pPr>
        <w:spacing w:after="240"/>
        <w:rPr>
          <w:color w:val="365F91"/>
        </w:rPr>
      </w:pPr>
    </w:p>
    <w:p w:rsidR="00C47284" w:rsidRPr="00D7102E" w:rsidRDefault="00C47284"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jc w:val="center"/>
        <w:rPr>
          <w:rFonts w:ascii="Tahoma" w:hAnsi="Tahoma" w:cs="Tahoma"/>
          <w:b/>
          <w:color w:val="365F91"/>
          <w:sz w:val="32"/>
          <w:szCs w:val="32"/>
        </w:rPr>
      </w:pPr>
    </w:p>
    <w:p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rsidR="00C47284" w:rsidRPr="00D7102E" w:rsidRDefault="00C47284" w:rsidP="00C47284">
      <w:pPr>
        <w:spacing w:after="240"/>
        <w:rPr>
          <w:color w:val="365F91"/>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rsidR="00C47284" w:rsidRPr="00D7102E" w:rsidRDefault="00C47284"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Pr="00D7102E">
          <w:rPr>
            <w:rStyle w:val="Hipervnculo"/>
            <w:noProof/>
            <w:color w:val="365F91"/>
          </w:rPr>
          <w:t>PARTE I</w:t>
        </w:r>
        <w:r w:rsidRPr="00D7102E">
          <w:rPr>
            <w:noProof/>
            <w:webHidden/>
            <w:color w:val="365F91"/>
          </w:rPr>
          <w:tab/>
        </w:r>
        <w:r w:rsidRPr="00D7102E">
          <w:rPr>
            <w:noProof/>
            <w:webHidden/>
            <w:color w:val="365F91"/>
          </w:rPr>
          <w:fldChar w:fldCharType="begin"/>
        </w:r>
        <w:r w:rsidRPr="00D7102E">
          <w:rPr>
            <w:noProof/>
            <w:webHidden/>
            <w:color w:val="365F91"/>
          </w:rPr>
          <w:instrText xml:space="preserve"> PAGEREF _Toc330030630 \h </w:instrText>
        </w:r>
        <w:r w:rsidRPr="00D7102E">
          <w:rPr>
            <w:noProof/>
            <w:webHidden/>
            <w:color w:val="365F91"/>
          </w:rPr>
        </w:r>
        <w:r w:rsidRPr="00D7102E">
          <w:rPr>
            <w:noProof/>
            <w:webHidden/>
            <w:color w:val="365F91"/>
          </w:rPr>
          <w:fldChar w:fldCharType="separate"/>
        </w:r>
        <w:r w:rsidR="00440C30">
          <w:rPr>
            <w:noProof/>
            <w:webHidden/>
            <w:color w:val="365F91"/>
          </w:rPr>
          <w:t>1</w:t>
        </w:r>
        <w:r w:rsidRPr="00D7102E">
          <w:rPr>
            <w:noProof/>
            <w:webHidden/>
            <w:color w:val="365F91"/>
          </w:rPr>
          <w:fldChar w:fldCharType="end"/>
        </w:r>
      </w:hyperlink>
    </w:p>
    <w:p w:rsidR="00C47284" w:rsidRPr="00D7102E" w:rsidRDefault="003C6E13"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440C30">
          <w:rPr>
            <w:noProof/>
            <w:webHidden/>
            <w:color w:val="365F91"/>
          </w:rPr>
          <w:t>1</w:t>
        </w:r>
        <w:r w:rsidR="00C47284" w:rsidRPr="00D7102E">
          <w:rPr>
            <w:noProof/>
            <w:webHidden/>
            <w:color w:val="365F91"/>
          </w:rPr>
          <w:fldChar w:fldCharType="end"/>
        </w:r>
      </w:hyperlink>
      <w:r w:rsidR="00C47284" w:rsidRPr="00D7102E">
        <w:rPr>
          <w:noProof/>
          <w:color w:val="365F91"/>
        </w:rPr>
        <w:t>2</w:t>
      </w:r>
    </w:p>
    <w:p w:rsidR="00C47284" w:rsidRPr="00D7102E" w:rsidRDefault="003C6E13"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9A6519" w:rsidRPr="00D7102E">
        <w:rPr>
          <w:noProof/>
          <w:color w:val="365F91"/>
        </w:rPr>
        <w:t>34</w:t>
      </w:r>
    </w:p>
    <w:p w:rsidR="008145CF" w:rsidRDefault="00C47284" w:rsidP="009A6519">
      <w:pPr>
        <w:spacing w:after="240"/>
        <w:rPr>
          <w:b/>
          <w:color w:val="365F91"/>
        </w:rPr>
        <w:sectPr w:rsidR="008145CF" w:rsidSect="00AC359B">
          <w:footerReference w:type="default" r:id="rId10"/>
          <w:pgSz w:w="12240" w:h="15840" w:code="1"/>
          <w:pgMar w:top="1418" w:right="1701" w:bottom="992" w:left="1701" w:header="709" w:footer="709" w:gutter="0"/>
          <w:cols w:space="708"/>
          <w:docGrid w:linePitch="360"/>
        </w:sectPr>
      </w:pPr>
      <w:r w:rsidRPr="00D7102E">
        <w:rPr>
          <w:b/>
          <w:color w:val="365F91"/>
        </w:rPr>
        <w:fldChar w:fldCharType="end"/>
      </w:r>
      <w:bookmarkStart w:id="2" w:name="_Toc330030630"/>
    </w:p>
    <w:p w:rsidR="00C47284" w:rsidRPr="00D7102E" w:rsidRDefault="00C47284" w:rsidP="009A6519">
      <w:pPr>
        <w:spacing w:after="240"/>
        <w:jc w:val="center"/>
        <w:rPr>
          <w:rFonts w:ascii="Tahoma" w:hAnsi="Tahoma" w:cs="Tahoma"/>
          <w:b/>
          <w:color w:val="365F91"/>
          <w:sz w:val="28"/>
          <w:szCs w:val="28"/>
        </w:rPr>
      </w:pPr>
      <w:r w:rsidRPr="00D7102E">
        <w:rPr>
          <w:rFonts w:ascii="Tahoma" w:hAnsi="Tahoma" w:cs="Tahoma"/>
          <w:b/>
          <w:color w:val="365F91"/>
          <w:sz w:val="28"/>
          <w:szCs w:val="28"/>
        </w:rPr>
        <w:lastRenderedPageBreak/>
        <w:t>PARTE I</w:t>
      </w:r>
      <w:bookmarkEnd w:id="2"/>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INFORMACIÓN GENERAL A LOS PROPONENTES</w:t>
      </w:r>
    </w:p>
    <w:p w:rsidR="00C47284" w:rsidRPr="00D7102E" w:rsidRDefault="00C47284" w:rsidP="00893F8A">
      <w:pPr>
        <w:numPr>
          <w:ilvl w:val="0"/>
          <w:numId w:val="9"/>
        </w:numPr>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Antecedentes</w:t>
      </w:r>
    </w:p>
    <w:p w:rsidR="009D2C85" w:rsidRDefault="00102B75" w:rsidP="009D2C85">
      <w:pPr>
        <w:ind w:left="709"/>
        <w:jc w:val="both"/>
        <w:rPr>
          <w:rFonts w:ascii="Tahoma" w:hAnsi="Tahoma" w:cs="Tahoma"/>
          <w:color w:val="365F91"/>
          <w:sz w:val="22"/>
          <w:szCs w:val="22"/>
        </w:rPr>
      </w:pPr>
      <w:r w:rsidRPr="00102B75">
        <w:rPr>
          <w:rFonts w:ascii="Tahoma" w:hAnsi="Tahoma" w:cs="Tahoma"/>
          <w:color w:val="365F91"/>
          <w:sz w:val="22"/>
          <w:szCs w:val="22"/>
        </w:rPr>
        <w:t>ENTEL S.A. tiene en proyecto la implementación de Sistemas de energía eléctrica de corriente alterna (AC) y corriente continua (DC), compuesto por Acometidas de energía eléctrica de media tensión (MT) a baja tensión (BT), Grupos electrógenos, Sistemas de Transferencia Automática (ATS) y Plantas rectificador  para estaciones a nivel nacional</w:t>
      </w:r>
      <w:r w:rsidR="009D2C85">
        <w:rPr>
          <w:rFonts w:ascii="Tahoma" w:hAnsi="Tahoma" w:cs="Tahoma"/>
          <w:color w:val="365F91"/>
          <w:sz w:val="22"/>
          <w:szCs w:val="22"/>
        </w:rPr>
        <w:t xml:space="preserve">. </w:t>
      </w:r>
    </w:p>
    <w:p w:rsidR="009D2C85" w:rsidRPr="00D35325" w:rsidRDefault="009D2C85" w:rsidP="009D2C85">
      <w:pPr>
        <w:ind w:left="709"/>
        <w:jc w:val="both"/>
        <w:rPr>
          <w:rFonts w:ascii="Tahoma" w:hAnsi="Tahoma" w:cs="Tahoma"/>
          <w:color w:val="004990"/>
          <w:sz w:val="22"/>
          <w:szCs w:val="22"/>
        </w:rPr>
      </w:pPr>
    </w:p>
    <w:p w:rsidR="00C47284" w:rsidRPr="00D7102E" w:rsidRDefault="00C47284" w:rsidP="00893F8A">
      <w:pPr>
        <w:numPr>
          <w:ilvl w:val="0"/>
          <w:numId w:val="9"/>
        </w:numPr>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Objeto de la Contratación</w:t>
      </w:r>
    </w:p>
    <w:p w:rsidR="00C47284" w:rsidRPr="00D7102E" w:rsidRDefault="00102B75" w:rsidP="00C47284">
      <w:pPr>
        <w:pStyle w:val="WW-Textoindependiente20"/>
        <w:spacing w:after="240" w:line="240" w:lineRule="auto"/>
        <w:ind w:left="709"/>
        <w:rPr>
          <w:rFonts w:ascii="Tahoma" w:hAnsi="Tahoma" w:cs="Tahoma"/>
          <w:color w:val="365F91"/>
          <w:sz w:val="22"/>
          <w:szCs w:val="22"/>
        </w:rPr>
      </w:pPr>
      <w:r w:rsidRPr="00102B75">
        <w:rPr>
          <w:rFonts w:ascii="Tahoma" w:hAnsi="Tahoma" w:cs="Tahoma"/>
          <w:color w:val="365F91"/>
          <w:sz w:val="22"/>
          <w:szCs w:val="16"/>
          <w:lang w:val="es-BO" w:eastAsia="en-US"/>
        </w:rPr>
        <w:t>El objeto de esta contratación está orientada a adquirir sistemas de energía eléctrica AC/DC  bajo la modalidad Solución Completa (llave en mano) que incluyan la provisión de equipos y los servicios: Relevamientos en sitio, diseño de proyecto, provisión, transporte, instalación, pruebas, puesta en operación y entrega de documentación, de acuerdo a las condiciones técnicas descritas en el presente documento</w:t>
      </w:r>
      <w:r w:rsidR="00C47284" w:rsidRPr="001D53A1">
        <w:rPr>
          <w:rFonts w:ascii="Tahoma" w:hAnsi="Tahoma" w:cs="Tahoma"/>
          <w:color w:val="365F91"/>
          <w:sz w:val="22"/>
          <w:szCs w:val="22"/>
        </w:rPr>
        <w:t>.</w:t>
      </w:r>
    </w:p>
    <w:p w:rsidR="00C47284" w:rsidRPr="00D7102E" w:rsidRDefault="00C47284" w:rsidP="00893F8A">
      <w:pPr>
        <w:numPr>
          <w:ilvl w:val="0"/>
          <w:numId w:val="9"/>
        </w:numPr>
        <w:tabs>
          <w:tab w:val="left" w:pos="709"/>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 xml:space="preserve">Lugar de entrega </w:t>
      </w:r>
    </w:p>
    <w:p w:rsidR="009D2C85" w:rsidRDefault="00102B75" w:rsidP="009D2C85">
      <w:pPr>
        <w:ind w:left="709"/>
        <w:jc w:val="both"/>
        <w:rPr>
          <w:rFonts w:ascii="Tahoma" w:hAnsi="Tahoma" w:cs="Tahoma"/>
          <w:color w:val="365F91"/>
          <w:sz w:val="22"/>
          <w:szCs w:val="22"/>
        </w:rPr>
      </w:pPr>
      <w:r w:rsidRPr="00102B75">
        <w:rPr>
          <w:rFonts w:ascii="Tahoma" w:hAnsi="Tahoma" w:cs="Tahoma"/>
          <w:color w:val="365F91"/>
          <w:sz w:val="22"/>
          <w:szCs w:val="22"/>
        </w:rPr>
        <w:t xml:space="preserve">El proveedor adjudicado deberá entregar el equipamiento y material ofertado en almacenes ENTEL S.A. de las ciudades capitales de los departamentos involucrados en el proyecto, para su posterior traslado e instalación a las estaciones a nivel Nacional indicadas en las tablas </w:t>
      </w:r>
      <w:r w:rsidR="000F3BB1">
        <w:rPr>
          <w:rFonts w:ascii="Tahoma" w:hAnsi="Tahoma" w:cs="Tahoma"/>
          <w:color w:val="365F91"/>
          <w:sz w:val="22"/>
          <w:szCs w:val="22"/>
        </w:rPr>
        <w:t xml:space="preserve">de la parte II de los Términos Básicos </w:t>
      </w:r>
      <w:r w:rsidR="008A684D">
        <w:rPr>
          <w:rFonts w:ascii="Tahoma" w:hAnsi="Tahoma" w:cs="Tahoma"/>
          <w:color w:val="365F91"/>
          <w:sz w:val="22"/>
          <w:szCs w:val="22"/>
        </w:rPr>
        <w:t>d</w:t>
      </w:r>
      <w:r w:rsidR="000F3BB1">
        <w:rPr>
          <w:rFonts w:ascii="Tahoma" w:hAnsi="Tahoma" w:cs="Tahoma"/>
          <w:color w:val="365F91"/>
          <w:sz w:val="22"/>
          <w:szCs w:val="22"/>
        </w:rPr>
        <w:t>e Contratación.</w:t>
      </w:r>
      <w:r w:rsidR="009D2C85">
        <w:rPr>
          <w:rFonts w:ascii="Tahoma" w:hAnsi="Tahoma" w:cs="Tahoma"/>
          <w:color w:val="365F91"/>
          <w:sz w:val="22"/>
          <w:szCs w:val="22"/>
        </w:rPr>
        <w:t xml:space="preserve"> </w:t>
      </w:r>
    </w:p>
    <w:p w:rsidR="009D2C85" w:rsidRDefault="009D2C85" w:rsidP="00AF782A">
      <w:pPr>
        <w:ind w:left="709"/>
        <w:jc w:val="both"/>
        <w:rPr>
          <w:rFonts w:ascii="Tahoma" w:hAnsi="Tahoma" w:cs="Tahoma"/>
          <w:color w:val="365F91"/>
          <w:sz w:val="22"/>
          <w:szCs w:val="22"/>
          <w:highlight w:val="yellow"/>
        </w:rPr>
      </w:pPr>
    </w:p>
    <w:p w:rsidR="00C47284" w:rsidRDefault="00C47284" w:rsidP="00893F8A">
      <w:pPr>
        <w:numPr>
          <w:ilvl w:val="0"/>
          <w:numId w:val="9"/>
        </w:numPr>
        <w:spacing w:after="240"/>
        <w:ind w:left="709" w:hanging="709"/>
        <w:jc w:val="both"/>
        <w:rPr>
          <w:rFonts w:ascii="Tahoma" w:hAnsi="Tahoma" w:cs="Tahoma"/>
          <w:b/>
          <w:color w:val="365F91"/>
          <w:sz w:val="28"/>
          <w:szCs w:val="28"/>
        </w:rPr>
      </w:pPr>
      <w:r w:rsidRPr="00D7102E">
        <w:rPr>
          <w:rFonts w:ascii="Tahoma" w:hAnsi="Tahoma" w:cs="Tahoma"/>
          <w:b/>
          <w:color w:val="365F91"/>
          <w:sz w:val="28"/>
          <w:szCs w:val="28"/>
        </w:rPr>
        <w:t>Referente del proceso</w:t>
      </w:r>
    </w:p>
    <w:p w:rsidR="00C47284" w:rsidRPr="001D53A1" w:rsidRDefault="00C47284" w:rsidP="00C47284">
      <w:pPr>
        <w:pStyle w:val="Continuarlista"/>
        <w:spacing w:after="240"/>
        <w:ind w:left="709"/>
        <w:rPr>
          <w:rFonts w:ascii="Tahoma" w:hAnsi="Tahoma" w:cs="Tahoma"/>
          <w:color w:val="365F91"/>
          <w:sz w:val="22"/>
        </w:rPr>
      </w:pPr>
      <w:r w:rsidRPr="001D53A1">
        <w:rPr>
          <w:rFonts w:ascii="Tahoma" w:hAnsi="Tahoma" w:cs="Tahoma"/>
          <w:color w:val="365F91"/>
          <w:sz w:val="22"/>
        </w:rPr>
        <w:t xml:space="preserve">La coordinación del presente proceso hasta su adjudicación estará a cargo de la Subgerencia de Adquisiciones. </w:t>
      </w:r>
    </w:p>
    <w:p w:rsidR="00C47284" w:rsidRPr="00D7102E" w:rsidRDefault="00C47284" w:rsidP="00C47284">
      <w:pPr>
        <w:pStyle w:val="Continuarlista"/>
        <w:spacing w:after="240"/>
        <w:ind w:left="709"/>
        <w:rPr>
          <w:rFonts w:ascii="Tahoma" w:hAnsi="Tahoma" w:cs="Tahoma"/>
          <w:color w:val="365F91"/>
          <w:sz w:val="22"/>
        </w:rPr>
      </w:pPr>
      <w:r w:rsidRPr="001D53A1">
        <w:rPr>
          <w:rFonts w:ascii="Tahoma" w:hAnsi="Tahoma" w:cs="Tahoma"/>
          <w:color w:val="365F91"/>
          <w:sz w:val="22"/>
        </w:rPr>
        <w:t xml:space="preserve">Posterior a su adjudicación y firma de contrato, estará a cargo de </w:t>
      </w:r>
      <w:r w:rsidR="00E618DB" w:rsidRPr="00E618DB">
        <w:rPr>
          <w:rFonts w:ascii="Tahoma" w:hAnsi="Tahoma" w:cs="Tahoma"/>
          <w:color w:val="365F91"/>
          <w:sz w:val="22"/>
        </w:rPr>
        <w:t xml:space="preserve">la Sugerencia de </w:t>
      </w:r>
      <w:r w:rsidR="00102B75">
        <w:rPr>
          <w:rFonts w:ascii="Tahoma" w:hAnsi="Tahoma" w:cs="Tahoma"/>
          <w:color w:val="365F91"/>
          <w:sz w:val="22"/>
        </w:rPr>
        <w:t>Operación y Mantenimiento</w:t>
      </w:r>
      <w:r w:rsidR="00E618DB">
        <w:rPr>
          <w:rFonts w:ascii="Tahoma" w:hAnsi="Tahoma" w:cs="Tahoma"/>
          <w:color w:val="365F91"/>
          <w:sz w:val="22"/>
        </w:rPr>
        <w:t>.</w:t>
      </w:r>
    </w:p>
    <w:p w:rsidR="00C47284" w:rsidRDefault="00C47284" w:rsidP="00893F8A">
      <w:pPr>
        <w:numPr>
          <w:ilvl w:val="0"/>
          <w:numId w:val="9"/>
        </w:numPr>
        <w:tabs>
          <w:tab w:val="left" w:pos="0"/>
        </w:tabs>
        <w:spacing w:after="240"/>
        <w:ind w:left="0" w:firstLine="0"/>
        <w:jc w:val="both"/>
        <w:rPr>
          <w:rFonts w:ascii="Tahoma" w:hAnsi="Tahoma" w:cs="Tahoma"/>
          <w:b/>
          <w:color w:val="365F91"/>
          <w:sz w:val="28"/>
          <w:szCs w:val="28"/>
        </w:rPr>
      </w:pPr>
      <w:r w:rsidRPr="00D7102E">
        <w:rPr>
          <w:rFonts w:ascii="Tahoma" w:hAnsi="Tahoma" w:cs="Tahoma"/>
          <w:b/>
          <w:color w:val="365F91"/>
          <w:sz w:val="28"/>
          <w:szCs w:val="28"/>
        </w:rPr>
        <w:t>Proponentes elegibles</w:t>
      </w:r>
    </w:p>
    <w:p w:rsidR="009D2C85" w:rsidRDefault="009C3A35" w:rsidP="009D2C85">
      <w:pPr>
        <w:ind w:left="709"/>
        <w:jc w:val="both"/>
        <w:rPr>
          <w:rFonts w:ascii="Tahoma" w:hAnsi="Tahoma" w:cs="Tahoma"/>
          <w:color w:val="365F91"/>
          <w:sz w:val="22"/>
          <w:szCs w:val="22"/>
        </w:rPr>
      </w:pPr>
      <w:r w:rsidRPr="00E367A6">
        <w:rPr>
          <w:rFonts w:ascii="Tahoma" w:hAnsi="Tahoma" w:cs="Tahoma"/>
          <w:color w:val="365F91"/>
          <w:sz w:val="22"/>
          <w:szCs w:val="22"/>
        </w:rPr>
        <w:t>En esta convocatoria podrán participar los proponentes que tengan representación en Bolivia para la provisión de equipos de energía</w:t>
      </w:r>
      <w:r w:rsidR="009D2C85" w:rsidRPr="00E367A6">
        <w:rPr>
          <w:rFonts w:ascii="Tahoma" w:hAnsi="Tahoma" w:cs="Tahoma"/>
          <w:color w:val="365F91"/>
          <w:sz w:val="22"/>
          <w:szCs w:val="22"/>
        </w:rPr>
        <w:t>.</w:t>
      </w:r>
    </w:p>
    <w:p w:rsidR="009D2C85" w:rsidRDefault="009D2C85" w:rsidP="009D2C85">
      <w:pPr>
        <w:ind w:left="709"/>
        <w:jc w:val="both"/>
        <w:rPr>
          <w:rFonts w:ascii="Tahoma" w:hAnsi="Tahoma" w:cs="Tahoma"/>
          <w:color w:val="365F91"/>
          <w:sz w:val="22"/>
          <w:szCs w:val="22"/>
        </w:rPr>
      </w:pPr>
    </w:p>
    <w:p w:rsidR="00C47284" w:rsidRPr="001D53A1" w:rsidRDefault="00C47284" w:rsidP="00C47284">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rsidR="00C47284" w:rsidRPr="001D53A1" w:rsidRDefault="00C47284" w:rsidP="00893F8A">
      <w:pPr>
        <w:pStyle w:val="Prrafodelista"/>
        <w:numPr>
          <w:ilvl w:val="0"/>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Los proveedores de ENTEL S.A. que tengan:</w:t>
      </w:r>
    </w:p>
    <w:p w:rsidR="00C47284" w:rsidRPr="001D53A1" w:rsidRDefault="00C47284" w:rsidP="00893F8A">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rsidR="00C47284" w:rsidRPr="001D53A1" w:rsidRDefault="00C47284" w:rsidP="00893F8A">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lastRenderedPageBreak/>
        <w:t>Observaciones en la calidad de sus productos o servicios.</w:t>
      </w:r>
    </w:p>
    <w:p w:rsidR="00C47284" w:rsidRPr="001D53A1" w:rsidRDefault="00C47284" w:rsidP="00893F8A">
      <w:pPr>
        <w:pStyle w:val="Prrafodelista"/>
        <w:numPr>
          <w:ilvl w:val="3"/>
          <w:numId w:val="1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ex trabajadores de la empresa, desvinculados hasta </w:t>
      </w:r>
      <w:r w:rsidR="00AB5B47">
        <w:rPr>
          <w:rFonts w:ascii="Tahoma" w:hAnsi="Tahoma" w:cs="Tahoma"/>
          <w:color w:val="365F91"/>
          <w:sz w:val="22"/>
          <w:szCs w:val="22"/>
          <w:lang w:val="es-BO"/>
        </w:rPr>
        <w:t>dos</w:t>
      </w:r>
      <w:r w:rsidRPr="001D53A1">
        <w:rPr>
          <w:rFonts w:ascii="Tahoma" w:hAnsi="Tahoma" w:cs="Tahoma"/>
          <w:color w:val="365F91"/>
          <w:sz w:val="22"/>
          <w:szCs w:val="22"/>
        </w:rPr>
        <w:t xml:space="preserve"> (</w:t>
      </w:r>
      <w:r w:rsidR="00AB5B47">
        <w:rPr>
          <w:rFonts w:ascii="Tahoma" w:hAnsi="Tahoma" w:cs="Tahoma"/>
          <w:color w:val="365F91"/>
          <w:sz w:val="22"/>
          <w:szCs w:val="22"/>
          <w:lang w:val="es-BO"/>
        </w:rPr>
        <w:t>2</w:t>
      </w:r>
      <w:r w:rsidRPr="001D53A1">
        <w:rPr>
          <w:rFonts w:ascii="Tahoma" w:hAnsi="Tahoma" w:cs="Tahoma"/>
          <w:color w:val="365F91"/>
          <w:sz w:val="22"/>
          <w:szCs w:val="22"/>
        </w:rPr>
        <w:t>) año</w:t>
      </w:r>
      <w:r w:rsidR="00AB5B47">
        <w:rPr>
          <w:rFonts w:ascii="Tahoma" w:hAnsi="Tahoma" w:cs="Tahoma"/>
          <w:color w:val="365F91"/>
          <w:sz w:val="22"/>
          <w:szCs w:val="22"/>
          <w:lang w:val="es-BO"/>
        </w:rPr>
        <w:t>s</w:t>
      </w:r>
      <w:r w:rsidRPr="001D53A1">
        <w:rPr>
          <w:rFonts w:ascii="Tahoma" w:hAnsi="Tahoma" w:cs="Tahoma"/>
          <w:color w:val="365F91"/>
          <w:sz w:val="22"/>
          <w:szCs w:val="22"/>
        </w:rPr>
        <w:t xml:space="preserve"> antes de la publicación de la convocatoria, así como las empresas controladas por éstos.</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proponentes adjudicados que no hayan presentado su documentación legal o desistido de suscribir el contrato o pedido de compra, no podrán participar hasta un (1) año posterior a la fecha de vencimiento.</w:t>
      </w:r>
    </w:p>
    <w:p w:rsidR="00C47284" w:rsidRPr="001D53A1"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47284" w:rsidRPr="007C2EFD" w:rsidRDefault="00C47284" w:rsidP="00893F8A">
      <w:pPr>
        <w:pStyle w:val="Prrafodelista"/>
        <w:numPr>
          <w:ilvl w:val="0"/>
          <w:numId w:val="1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rsidR="007C2EFD" w:rsidRPr="007C2EFD" w:rsidRDefault="007C2EFD" w:rsidP="007C2EFD">
      <w:pPr>
        <w:pStyle w:val="Prrafodelista"/>
        <w:numPr>
          <w:ilvl w:val="0"/>
          <w:numId w:val="16"/>
        </w:numPr>
        <w:spacing w:after="240"/>
        <w:contextualSpacing/>
        <w:jc w:val="both"/>
        <w:rPr>
          <w:rFonts w:ascii="Tahoma" w:hAnsi="Tahoma" w:cs="Tahoma"/>
          <w:color w:val="365F91"/>
          <w:sz w:val="22"/>
          <w:szCs w:val="22"/>
        </w:rPr>
      </w:pPr>
      <w:r w:rsidRPr="007C2EFD">
        <w:rPr>
          <w:rFonts w:ascii="Tahoma" w:hAnsi="Tahoma" w:cs="Tahoma"/>
          <w:color w:val="365F91"/>
          <w:sz w:val="22"/>
          <w:szCs w:val="22"/>
        </w:rPr>
        <w:t>Los proveedores cuyos socios o propietarios estén impedidos de participar en los procesos de contratación.</w:t>
      </w:r>
    </w:p>
    <w:p w:rsidR="007C2EFD" w:rsidRPr="007C2EFD" w:rsidRDefault="007C2EFD" w:rsidP="007C2EFD">
      <w:pPr>
        <w:pStyle w:val="Prrafodelista"/>
        <w:numPr>
          <w:ilvl w:val="0"/>
          <w:numId w:val="16"/>
        </w:numPr>
        <w:spacing w:after="240"/>
        <w:contextualSpacing/>
        <w:jc w:val="both"/>
        <w:rPr>
          <w:rFonts w:ascii="Tahoma" w:hAnsi="Tahoma" w:cs="Tahoma"/>
          <w:color w:val="365F91"/>
          <w:sz w:val="22"/>
          <w:szCs w:val="22"/>
        </w:rPr>
      </w:pPr>
      <w:r w:rsidRPr="007C2EFD">
        <w:rPr>
          <w:rFonts w:ascii="Tahoma" w:hAnsi="Tahoma" w:cs="Tahoma"/>
          <w:color w:val="365F91"/>
          <w:sz w:val="22"/>
          <w:szCs w:val="22"/>
        </w:rPr>
        <w:t>Los proveedores que desistieron total o parcialmente la adjudicación o contrato.</w:t>
      </w:r>
    </w:p>
    <w:p w:rsidR="007C2EFD" w:rsidRPr="001D53A1" w:rsidRDefault="007C2EFD" w:rsidP="007C2EFD">
      <w:pPr>
        <w:pStyle w:val="Prrafodelista"/>
        <w:spacing w:after="240"/>
        <w:ind w:left="708"/>
        <w:contextualSpacing/>
        <w:jc w:val="both"/>
        <w:rPr>
          <w:rFonts w:ascii="Tahoma" w:hAnsi="Tahoma" w:cs="Tahoma"/>
          <w:color w:val="365F91"/>
          <w:sz w:val="22"/>
          <w:szCs w:val="22"/>
        </w:rPr>
      </w:pPr>
    </w:p>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Actividades Previas a la Presentación de Propuestas</w:t>
      </w:r>
    </w:p>
    <w:p w:rsidR="00AD471D" w:rsidRPr="00C2501C" w:rsidRDefault="00AD471D" w:rsidP="00893F8A">
      <w:pPr>
        <w:pStyle w:val="Prrafodelista"/>
        <w:numPr>
          <w:ilvl w:val="0"/>
          <w:numId w:val="30"/>
        </w:numPr>
        <w:tabs>
          <w:tab w:val="left" w:pos="-5670"/>
        </w:tabs>
        <w:spacing w:after="240"/>
        <w:ind w:left="1276"/>
        <w:jc w:val="both"/>
        <w:rPr>
          <w:rFonts w:ascii="Tahoma" w:hAnsi="Tahoma" w:cs="Tahoma"/>
          <w:color w:val="004990"/>
          <w:sz w:val="22"/>
          <w:szCs w:val="22"/>
        </w:rPr>
      </w:pPr>
      <w:r w:rsidRPr="00C2501C">
        <w:rPr>
          <w:rFonts w:ascii="Tahoma" w:hAnsi="Tahoma" w:cs="Tahoma"/>
          <w:color w:val="004990"/>
          <w:sz w:val="22"/>
          <w:szCs w:val="22"/>
          <w:u w:val="single"/>
        </w:rPr>
        <w:t>Consultas escritas sobre el Términos Básicos de Contratación:</w:t>
      </w:r>
      <w:r w:rsidRPr="00C2501C">
        <w:rPr>
          <w:rFonts w:ascii="Tahoma" w:hAnsi="Tahoma" w:cs="Tahoma"/>
          <w:color w:val="004990"/>
          <w:sz w:val="22"/>
          <w:szCs w:val="22"/>
        </w:rPr>
        <w:t xml:space="preserve"> Cualquier potencial proponente debe enviar sus consultas escritas dirigidas a la Subgerencia de Adquisiciones, hasta el día </w:t>
      </w:r>
      <w:r w:rsidR="00017705">
        <w:rPr>
          <w:rFonts w:ascii="Tahoma" w:hAnsi="Tahoma" w:cs="Tahoma"/>
          <w:color w:val="004990"/>
          <w:sz w:val="22"/>
          <w:szCs w:val="22"/>
          <w:lang w:val="es-BO"/>
        </w:rPr>
        <w:t>04</w:t>
      </w:r>
      <w:r w:rsidRPr="00C2501C">
        <w:rPr>
          <w:rFonts w:ascii="Tahoma" w:hAnsi="Tahoma" w:cs="Tahoma"/>
          <w:color w:val="004990"/>
          <w:sz w:val="22"/>
          <w:szCs w:val="22"/>
        </w:rPr>
        <w:t xml:space="preserve"> de </w:t>
      </w:r>
      <w:r w:rsidR="00017705">
        <w:rPr>
          <w:rFonts w:ascii="Tahoma" w:hAnsi="Tahoma" w:cs="Tahoma"/>
          <w:color w:val="004990"/>
          <w:sz w:val="22"/>
          <w:szCs w:val="22"/>
          <w:lang w:val="es-BO"/>
        </w:rPr>
        <w:t>noviembre</w:t>
      </w:r>
      <w:r>
        <w:rPr>
          <w:rFonts w:ascii="Tahoma" w:hAnsi="Tahoma" w:cs="Tahoma"/>
          <w:color w:val="004990"/>
          <w:sz w:val="22"/>
          <w:szCs w:val="22"/>
          <w:lang w:val="es-BO"/>
        </w:rPr>
        <w:t xml:space="preserve"> </w:t>
      </w:r>
      <w:r w:rsidRPr="00C2501C">
        <w:rPr>
          <w:rFonts w:ascii="Tahoma" w:hAnsi="Tahoma" w:cs="Tahoma"/>
          <w:color w:val="004990"/>
          <w:sz w:val="22"/>
          <w:szCs w:val="22"/>
        </w:rPr>
        <w:t>de 2015, hrs. 1</w:t>
      </w:r>
      <w:r w:rsidR="005A685E">
        <w:rPr>
          <w:rFonts w:ascii="Tahoma" w:hAnsi="Tahoma" w:cs="Tahoma"/>
          <w:color w:val="004990"/>
          <w:sz w:val="22"/>
          <w:szCs w:val="22"/>
          <w:lang w:val="es-BO"/>
        </w:rPr>
        <w:t>6</w:t>
      </w:r>
      <w:r w:rsidRPr="00C2501C">
        <w:rPr>
          <w:rFonts w:ascii="Tahoma" w:hAnsi="Tahoma" w:cs="Tahoma"/>
          <w:color w:val="004990"/>
          <w:sz w:val="22"/>
          <w:szCs w:val="22"/>
        </w:rPr>
        <w:t>:</w:t>
      </w:r>
      <w:r w:rsidR="005A685E">
        <w:rPr>
          <w:rFonts w:ascii="Tahoma" w:hAnsi="Tahoma" w:cs="Tahoma"/>
          <w:color w:val="004990"/>
          <w:sz w:val="22"/>
          <w:szCs w:val="22"/>
          <w:lang w:val="es-BO"/>
        </w:rPr>
        <w:t>0</w:t>
      </w:r>
      <w:r w:rsidRPr="00C2501C">
        <w:rPr>
          <w:rFonts w:ascii="Tahoma" w:hAnsi="Tahoma" w:cs="Tahoma"/>
          <w:color w:val="004990"/>
          <w:sz w:val="22"/>
          <w:szCs w:val="22"/>
        </w:rPr>
        <w:t>0, a los correos electrónicos worellana@entel.bo con copia acoronel@entel.bo o a la dirección: Calle Federico Zuazo, Edificio Tower de ENTEL N° 1771 Piso 6, Subgerencia de Adquisiciones. (Si corresponde)</w:t>
      </w:r>
    </w:p>
    <w:p w:rsidR="00CD0FB3" w:rsidRPr="00AD471D" w:rsidRDefault="00AD471D" w:rsidP="00893F8A">
      <w:pPr>
        <w:pStyle w:val="Prrafodelista"/>
        <w:numPr>
          <w:ilvl w:val="0"/>
          <w:numId w:val="30"/>
        </w:numPr>
        <w:tabs>
          <w:tab w:val="left" w:pos="-5670"/>
        </w:tabs>
        <w:spacing w:after="240"/>
        <w:ind w:left="1276"/>
        <w:jc w:val="both"/>
        <w:rPr>
          <w:rFonts w:ascii="Tahoma" w:hAnsi="Tahoma" w:cs="Tahoma"/>
          <w:color w:val="004990"/>
          <w:sz w:val="22"/>
          <w:szCs w:val="22"/>
        </w:rPr>
      </w:pPr>
      <w:r w:rsidRPr="00C2501C">
        <w:rPr>
          <w:rFonts w:ascii="Tahoma" w:hAnsi="Tahoma" w:cs="Tahoma"/>
          <w:color w:val="004990"/>
          <w:sz w:val="22"/>
          <w:szCs w:val="22"/>
          <w:u w:val="single"/>
        </w:rPr>
        <w:t>Reunión de Aclaración:</w:t>
      </w:r>
      <w:r w:rsidRPr="00C2501C">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72578F" w:rsidRPr="00D7102E" w:rsidTr="00AD471D">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Fecha:</w:t>
            </w:r>
          </w:p>
        </w:tc>
        <w:tc>
          <w:tcPr>
            <w:tcW w:w="4903" w:type="dxa"/>
            <w:tcBorders>
              <w:top w:val="single" w:sz="4" w:space="0" w:color="004990"/>
              <w:left w:val="single" w:sz="4" w:space="0" w:color="FFFFFF"/>
            </w:tcBorders>
            <w:vAlign w:val="center"/>
          </w:tcPr>
          <w:p w:rsidR="00C47284" w:rsidRPr="00D7102E" w:rsidRDefault="005A685E" w:rsidP="00590818">
            <w:pPr>
              <w:spacing w:after="240"/>
              <w:outlineLvl w:val="2"/>
              <w:rPr>
                <w:rFonts w:ascii="Tahoma" w:hAnsi="Tahoma" w:cs="Tahoma"/>
                <w:color w:val="365F91"/>
                <w:sz w:val="22"/>
                <w:szCs w:val="22"/>
              </w:rPr>
            </w:pPr>
            <w:r>
              <w:rPr>
                <w:rFonts w:ascii="Tahoma" w:hAnsi="Tahoma" w:cs="Tahoma"/>
                <w:color w:val="365F91"/>
                <w:sz w:val="22"/>
                <w:szCs w:val="22"/>
              </w:rPr>
              <w:t>0</w:t>
            </w:r>
            <w:r w:rsidR="00590818">
              <w:rPr>
                <w:rFonts w:ascii="Tahoma" w:hAnsi="Tahoma" w:cs="Tahoma"/>
                <w:color w:val="365F91"/>
                <w:sz w:val="22"/>
                <w:szCs w:val="22"/>
              </w:rPr>
              <w:t>5</w:t>
            </w:r>
            <w:r w:rsidR="00AF782A" w:rsidRPr="00D7102E">
              <w:rPr>
                <w:rFonts w:ascii="Tahoma" w:hAnsi="Tahoma" w:cs="Tahoma"/>
                <w:color w:val="365F91"/>
                <w:sz w:val="22"/>
                <w:szCs w:val="22"/>
              </w:rPr>
              <w:t xml:space="preserve"> de </w:t>
            </w:r>
            <w:r>
              <w:rPr>
                <w:rFonts w:ascii="Tahoma" w:hAnsi="Tahoma" w:cs="Tahoma"/>
                <w:color w:val="365F91"/>
                <w:sz w:val="22"/>
                <w:szCs w:val="22"/>
              </w:rPr>
              <w:t>noviembre</w:t>
            </w:r>
            <w:r w:rsidR="00C47284" w:rsidRPr="00D7102E">
              <w:rPr>
                <w:rFonts w:ascii="Tahoma" w:hAnsi="Tahoma" w:cs="Tahoma"/>
                <w:color w:val="365F91"/>
                <w:sz w:val="22"/>
                <w:szCs w:val="22"/>
              </w:rPr>
              <w:t xml:space="preserve"> de 2015</w:t>
            </w:r>
          </w:p>
        </w:tc>
      </w:tr>
      <w:tr w:rsidR="0072578F" w:rsidRPr="00D7102E" w:rsidTr="00AD471D">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Hora:</w:t>
            </w:r>
          </w:p>
        </w:tc>
        <w:tc>
          <w:tcPr>
            <w:tcW w:w="4903" w:type="dxa"/>
            <w:tcBorders>
              <w:left w:val="single" w:sz="4" w:space="0" w:color="FFFFFF"/>
            </w:tcBorders>
            <w:vAlign w:val="center"/>
          </w:tcPr>
          <w:p w:rsidR="00C47284" w:rsidRPr="00D7102E" w:rsidRDefault="00C47284" w:rsidP="00E618DB">
            <w:pPr>
              <w:spacing w:after="240"/>
              <w:outlineLvl w:val="2"/>
              <w:rPr>
                <w:rFonts w:ascii="Tahoma" w:hAnsi="Tahoma" w:cs="Tahoma"/>
                <w:color w:val="365F91"/>
                <w:sz w:val="22"/>
                <w:szCs w:val="22"/>
              </w:rPr>
            </w:pPr>
            <w:r w:rsidRPr="00D7102E">
              <w:rPr>
                <w:rFonts w:ascii="Tahoma" w:hAnsi="Tahoma" w:cs="Tahoma"/>
                <w:color w:val="365F91"/>
                <w:sz w:val="22"/>
                <w:szCs w:val="22"/>
              </w:rPr>
              <w:t>1</w:t>
            </w:r>
            <w:r w:rsidR="005A685E">
              <w:rPr>
                <w:rFonts w:ascii="Tahoma" w:hAnsi="Tahoma" w:cs="Tahoma"/>
                <w:color w:val="365F91"/>
                <w:sz w:val="22"/>
                <w:szCs w:val="22"/>
              </w:rPr>
              <w:t>5</w:t>
            </w:r>
            <w:r w:rsidRPr="00D7102E">
              <w:rPr>
                <w:rFonts w:ascii="Tahoma" w:hAnsi="Tahoma" w:cs="Tahoma"/>
                <w:color w:val="365F91"/>
                <w:sz w:val="22"/>
                <w:szCs w:val="22"/>
              </w:rPr>
              <w:t>:00 p.m.</w:t>
            </w:r>
          </w:p>
        </w:tc>
      </w:tr>
      <w:tr w:rsidR="0072578F" w:rsidRPr="00D7102E" w:rsidTr="00AD471D">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Dirección:</w:t>
            </w:r>
          </w:p>
        </w:tc>
        <w:tc>
          <w:tcPr>
            <w:tcW w:w="4903" w:type="dxa"/>
            <w:tcBorders>
              <w:left w:val="single" w:sz="4" w:space="0" w:color="FFFFFF"/>
            </w:tcBorders>
            <w:vAlign w:val="center"/>
          </w:tcPr>
          <w:p w:rsidR="00C47284" w:rsidRPr="00D7102E" w:rsidRDefault="00C47284" w:rsidP="00FC1B01">
            <w:pPr>
              <w:spacing w:after="240"/>
              <w:outlineLvl w:val="2"/>
              <w:rPr>
                <w:rFonts w:ascii="Tahoma" w:hAnsi="Tahoma" w:cs="Tahoma"/>
                <w:color w:val="365F91"/>
                <w:sz w:val="22"/>
                <w:szCs w:val="22"/>
              </w:rPr>
            </w:pPr>
            <w:r w:rsidRPr="00D7102E">
              <w:rPr>
                <w:rFonts w:ascii="Tahoma" w:hAnsi="Tahoma" w:cs="Tahoma"/>
                <w:color w:val="365F91"/>
                <w:sz w:val="22"/>
                <w:szCs w:val="22"/>
              </w:rPr>
              <w:t>ENTEL S.A., Edificio Tower, Cale Federico Zuazo N° 1771 Piso 6 (Sub Gerencia de Adquisiciones)</w:t>
            </w:r>
          </w:p>
        </w:tc>
      </w:tr>
      <w:tr w:rsidR="0072578F" w:rsidRPr="00D7102E" w:rsidTr="00AD471D">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Ciudad:</w:t>
            </w:r>
          </w:p>
        </w:tc>
        <w:tc>
          <w:tcPr>
            <w:tcW w:w="4903" w:type="dxa"/>
            <w:tcBorders>
              <w:left w:val="single" w:sz="4" w:space="0" w:color="FFFFFF"/>
            </w:tcBorders>
            <w:vAlign w:val="center"/>
          </w:tcPr>
          <w:p w:rsidR="00C47284" w:rsidRPr="00D7102E" w:rsidRDefault="00C47284" w:rsidP="00FC1B01">
            <w:pPr>
              <w:spacing w:after="240"/>
              <w:outlineLvl w:val="2"/>
              <w:rPr>
                <w:rFonts w:ascii="Tahoma" w:hAnsi="Tahoma" w:cs="Tahoma"/>
                <w:color w:val="365F91"/>
                <w:sz w:val="22"/>
                <w:szCs w:val="22"/>
              </w:rPr>
            </w:pPr>
            <w:r w:rsidRPr="00D7102E">
              <w:rPr>
                <w:rFonts w:ascii="Tahoma" w:hAnsi="Tahoma" w:cs="Tahoma"/>
                <w:color w:val="365F91"/>
                <w:sz w:val="22"/>
                <w:szCs w:val="22"/>
              </w:rPr>
              <w:t>La Paz, Bolivia</w:t>
            </w:r>
          </w:p>
        </w:tc>
      </w:tr>
      <w:tr w:rsidR="0072578F" w:rsidRPr="00D7102E" w:rsidTr="00AD471D">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47284" w:rsidRPr="00AC359B" w:rsidRDefault="00C47284" w:rsidP="00FC1B01">
            <w:pPr>
              <w:spacing w:after="240"/>
              <w:ind w:left="27"/>
              <w:rPr>
                <w:rFonts w:ascii="Tahoma" w:hAnsi="Tahoma" w:cs="Tahoma"/>
                <w:color w:val="FFFFFF"/>
                <w:sz w:val="22"/>
                <w:szCs w:val="22"/>
              </w:rPr>
            </w:pPr>
            <w:r w:rsidRPr="00AC359B">
              <w:rPr>
                <w:rFonts w:ascii="Tahoma" w:hAnsi="Tahoma" w:cs="Tahoma"/>
                <w:color w:val="FFFFFF"/>
                <w:sz w:val="22"/>
                <w:szCs w:val="22"/>
              </w:rPr>
              <w:t>Nombre  del Encargado de la Reunión de Aclaración:</w:t>
            </w:r>
          </w:p>
        </w:tc>
        <w:tc>
          <w:tcPr>
            <w:tcW w:w="4903" w:type="dxa"/>
            <w:tcBorders>
              <w:left w:val="single" w:sz="4" w:space="0" w:color="FFFFFF"/>
              <w:bottom w:val="single" w:sz="4" w:space="0" w:color="004990"/>
            </w:tcBorders>
            <w:vAlign w:val="center"/>
          </w:tcPr>
          <w:p w:rsidR="00C47284" w:rsidRPr="00D7102E" w:rsidRDefault="00AD471D" w:rsidP="00FC1B01">
            <w:pPr>
              <w:spacing w:after="240"/>
              <w:outlineLvl w:val="2"/>
              <w:rPr>
                <w:rFonts w:ascii="Tahoma" w:hAnsi="Tahoma" w:cs="Tahoma"/>
                <w:color w:val="365F91"/>
                <w:sz w:val="22"/>
                <w:szCs w:val="22"/>
              </w:rPr>
            </w:pPr>
            <w:r>
              <w:rPr>
                <w:rFonts w:ascii="Tahoma" w:hAnsi="Tahoma" w:cs="Tahoma"/>
                <w:color w:val="365F91"/>
                <w:sz w:val="22"/>
                <w:szCs w:val="22"/>
              </w:rPr>
              <w:t>Alberto Coronel</w:t>
            </w:r>
          </w:p>
        </w:tc>
      </w:tr>
    </w:tbl>
    <w:p w:rsidR="00AD471D" w:rsidRPr="00AD471D" w:rsidRDefault="00AD471D" w:rsidP="00AD471D">
      <w:pPr>
        <w:spacing w:after="240"/>
        <w:ind w:left="567"/>
        <w:jc w:val="both"/>
        <w:rPr>
          <w:rFonts w:ascii="Tahoma" w:hAnsi="Tahoma" w:cs="Tahoma"/>
          <w:color w:val="365F91"/>
          <w:sz w:val="22"/>
          <w:szCs w:val="20"/>
          <w:lang w:val="es-BO" w:eastAsia="en-US"/>
        </w:rPr>
      </w:pPr>
      <w:r w:rsidRPr="00AD471D">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rsidR="00C47284" w:rsidRPr="00D7102E" w:rsidRDefault="00AD471D" w:rsidP="00AD471D">
      <w:pPr>
        <w:spacing w:after="240"/>
        <w:ind w:left="567"/>
        <w:jc w:val="both"/>
        <w:rPr>
          <w:rFonts w:ascii="Tahoma" w:hAnsi="Tahoma" w:cs="Tahoma"/>
          <w:color w:val="365F91"/>
          <w:sz w:val="22"/>
          <w:szCs w:val="22"/>
        </w:rPr>
      </w:pPr>
      <w:r w:rsidRPr="00AD471D">
        <w:rPr>
          <w:rFonts w:ascii="Tahoma" w:hAnsi="Tahoma" w:cs="Tahoma"/>
          <w:color w:val="365F91"/>
          <w:sz w:val="22"/>
          <w:szCs w:val="20"/>
          <w:lang w:val="es-BO" w:eastAsia="en-US"/>
        </w:rPr>
        <w:lastRenderedPageBreak/>
        <w:t>Una vez elaborada y aprobada el Acta de Reunión, formará parte del presente documento y será de aceptación obligatoria sin modificaciones posteriores por parte de los proponentes</w:t>
      </w:r>
      <w:r w:rsidR="00C47284" w:rsidRPr="00D7102E">
        <w:rPr>
          <w:rFonts w:ascii="Tahoma" w:hAnsi="Tahoma" w:cs="Tahoma"/>
          <w:color w:val="365F91"/>
          <w:sz w:val="22"/>
          <w:szCs w:val="22"/>
        </w:rPr>
        <w:t>.</w:t>
      </w:r>
    </w:p>
    <w:p w:rsidR="00C47284" w:rsidRPr="00D7102E" w:rsidRDefault="00C47284" w:rsidP="00893F8A">
      <w:pPr>
        <w:numPr>
          <w:ilvl w:val="0"/>
          <w:numId w:val="9"/>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t>Presentación de Propuestas</w:t>
      </w:r>
    </w:p>
    <w:p w:rsidR="00C47284" w:rsidRPr="00D7102E" w:rsidRDefault="00C47284" w:rsidP="00C47284">
      <w:pPr>
        <w:pStyle w:val="Prrafodelista"/>
        <w:spacing w:after="240"/>
        <w:ind w:left="567"/>
        <w:jc w:val="both"/>
        <w:rPr>
          <w:rFonts w:ascii="Tahoma" w:hAnsi="Tahoma" w:cs="Tahoma"/>
          <w:color w:val="365F91"/>
          <w:sz w:val="22"/>
          <w:szCs w:val="22"/>
        </w:rPr>
      </w:pPr>
      <w:r w:rsidRPr="00D7102E">
        <w:rPr>
          <w:rFonts w:ascii="Tahoma" w:hAnsi="Tahoma" w:cs="Tahoma"/>
          <w:color w:val="365F91"/>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D4716B" w:rsidRPr="00D7102E" w:rsidTr="00FC1B0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C47284" w:rsidRPr="00CC6D89" w:rsidRDefault="00C47284" w:rsidP="00FC1B01">
            <w:pPr>
              <w:spacing w:after="240"/>
              <w:ind w:left="1276" w:hanging="1276"/>
              <w:jc w:val="both"/>
              <w:rPr>
                <w:rFonts w:ascii="Tahoma" w:hAnsi="Tahoma" w:cs="Tahoma"/>
                <w:color w:val="FFFFFF"/>
                <w:sz w:val="22"/>
                <w:szCs w:val="22"/>
              </w:rPr>
            </w:pPr>
            <w:r w:rsidRPr="00CC6D89">
              <w:rPr>
                <w:rFonts w:ascii="Tahoma" w:hAnsi="Tahoma" w:cs="Tahoma"/>
                <w:color w:val="FFFFFF"/>
                <w:sz w:val="22"/>
                <w:szCs w:val="22"/>
              </w:rPr>
              <w:t>Fecha:</w:t>
            </w:r>
          </w:p>
        </w:tc>
        <w:tc>
          <w:tcPr>
            <w:tcW w:w="2934" w:type="dxa"/>
            <w:tcBorders>
              <w:top w:val="single" w:sz="4" w:space="0" w:color="004990"/>
              <w:left w:val="single" w:sz="4" w:space="0" w:color="FFFFFF"/>
            </w:tcBorders>
          </w:tcPr>
          <w:p w:rsidR="00C47284" w:rsidRPr="00AD471D" w:rsidRDefault="00102B75" w:rsidP="005A685E">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5A685E">
              <w:rPr>
                <w:rFonts w:ascii="Tahoma" w:hAnsi="Tahoma" w:cs="Tahoma"/>
                <w:color w:val="365F91"/>
                <w:sz w:val="22"/>
                <w:szCs w:val="22"/>
              </w:rPr>
              <w:t>6</w:t>
            </w:r>
            <w:r w:rsidR="00C47284" w:rsidRPr="00AD471D">
              <w:rPr>
                <w:rFonts w:ascii="Tahoma" w:hAnsi="Tahoma" w:cs="Tahoma"/>
                <w:color w:val="365F91"/>
                <w:sz w:val="22"/>
                <w:szCs w:val="22"/>
              </w:rPr>
              <w:t xml:space="preserve"> de</w:t>
            </w:r>
            <w:r w:rsidR="00716591" w:rsidRPr="00AD471D">
              <w:rPr>
                <w:rFonts w:ascii="Tahoma" w:hAnsi="Tahoma" w:cs="Tahoma"/>
                <w:color w:val="365F91"/>
                <w:sz w:val="22"/>
                <w:szCs w:val="22"/>
              </w:rPr>
              <w:t xml:space="preserve"> </w:t>
            </w:r>
            <w:r w:rsidR="00E618DB">
              <w:rPr>
                <w:rFonts w:ascii="Tahoma" w:hAnsi="Tahoma" w:cs="Tahoma"/>
                <w:color w:val="365F91"/>
                <w:sz w:val="22"/>
                <w:szCs w:val="22"/>
              </w:rPr>
              <w:t>noviembre</w:t>
            </w:r>
            <w:r w:rsidR="00C47284" w:rsidRPr="00AD471D">
              <w:rPr>
                <w:rFonts w:ascii="Tahoma" w:hAnsi="Tahoma" w:cs="Tahoma"/>
                <w:color w:val="365F91"/>
                <w:sz w:val="22"/>
                <w:szCs w:val="22"/>
              </w:rPr>
              <w:t xml:space="preserve"> de 2015</w:t>
            </w:r>
          </w:p>
        </w:tc>
      </w:tr>
      <w:tr w:rsidR="0072578F" w:rsidRPr="00D7102E" w:rsidTr="00FC1B0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C47284" w:rsidRPr="00CC6D89" w:rsidRDefault="00C47284" w:rsidP="00FC1B01">
            <w:pPr>
              <w:spacing w:after="240"/>
              <w:ind w:left="1276" w:hanging="1276"/>
              <w:jc w:val="both"/>
              <w:rPr>
                <w:rFonts w:ascii="Tahoma" w:hAnsi="Tahoma" w:cs="Tahoma"/>
                <w:color w:val="FFFFFF"/>
                <w:sz w:val="22"/>
                <w:szCs w:val="22"/>
              </w:rPr>
            </w:pPr>
            <w:r w:rsidRPr="00CC6D89">
              <w:rPr>
                <w:rFonts w:ascii="Tahoma" w:hAnsi="Tahoma" w:cs="Tahoma"/>
                <w:color w:val="FFFFFF"/>
                <w:sz w:val="22"/>
                <w:szCs w:val="22"/>
              </w:rPr>
              <w:t>Hora:</w:t>
            </w:r>
          </w:p>
        </w:tc>
        <w:tc>
          <w:tcPr>
            <w:tcW w:w="2934" w:type="dxa"/>
            <w:tcBorders>
              <w:left w:val="single" w:sz="4" w:space="0" w:color="FFFFFF"/>
              <w:bottom w:val="single" w:sz="4" w:space="0" w:color="004990"/>
            </w:tcBorders>
          </w:tcPr>
          <w:p w:rsidR="00C47284" w:rsidRPr="00AD471D" w:rsidRDefault="00C47284" w:rsidP="00102B75">
            <w:pPr>
              <w:spacing w:after="240"/>
              <w:ind w:left="1276" w:hanging="1276"/>
              <w:jc w:val="both"/>
              <w:rPr>
                <w:rFonts w:ascii="Tahoma" w:hAnsi="Tahoma" w:cs="Tahoma"/>
                <w:color w:val="365F91"/>
                <w:sz w:val="22"/>
                <w:szCs w:val="22"/>
              </w:rPr>
            </w:pPr>
            <w:r w:rsidRPr="00AD471D">
              <w:rPr>
                <w:rFonts w:ascii="Tahoma" w:hAnsi="Tahoma" w:cs="Tahoma"/>
                <w:color w:val="365F91"/>
                <w:sz w:val="22"/>
                <w:szCs w:val="22"/>
              </w:rPr>
              <w:t>15:</w:t>
            </w:r>
            <w:r w:rsidR="00102B75">
              <w:rPr>
                <w:rFonts w:ascii="Tahoma" w:hAnsi="Tahoma" w:cs="Tahoma"/>
                <w:color w:val="365F91"/>
                <w:sz w:val="22"/>
                <w:szCs w:val="22"/>
              </w:rPr>
              <w:t>00</w:t>
            </w:r>
            <w:r w:rsidRPr="00AD471D">
              <w:rPr>
                <w:rFonts w:ascii="Tahoma" w:hAnsi="Tahoma" w:cs="Tahoma"/>
                <w:color w:val="365F91"/>
                <w:sz w:val="22"/>
                <w:szCs w:val="22"/>
              </w:rPr>
              <w:t xml:space="preserve"> p.m.</w:t>
            </w:r>
          </w:p>
        </w:tc>
      </w:tr>
    </w:tbl>
    <w:p w:rsidR="00E367A6" w:rsidRDefault="00E367A6" w:rsidP="00B60C87">
      <w:pPr>
        <w:spacing w:after="240"/>
        <w:ind w:left="567"/>
        <w:jc w:val="both"/>
        <w:rPr>
          <w:rFonts w:ascii="Tahoma" w:hAnsi="Tahoma" w:cs="Tahoma"/>
          <w:color w:val="365F91"/>
          <w:sz w:val="22"/>
          <w:szCs w:val="22"/>
        </w:rPr>
      </w:pPr>
    </w:p>
    <w:p w:rsidR="00C47284" w:rsidRPr="00D7102E" w:rsidRDefault="00C47284" w:rsidP="00B60C87">
      <w:pPr>
        <w:spacing w:after="240"/>
        <w:ind w:left="567"/>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rsidR="00C47284" w:rsidRPr="00D7102E" w:rsidRDefault="00C47284" w:rsidP="00C47284">
      <w:pPr>
        <w:ind w:left="709" w:firstLine="709"/>
        <w:rPr>
          <w:rFonts w:ascii="Tahoma" w:hAnsi="Tahoma" w:cs="Tahoma"/>
          <w:b/>
          <w:color w:val="365F91"/>
          <w:sz w:val="22"/>
          <w:szCs w:val="22"/>
        </w:rPr>
      </w:pPr>
      <w:r w:rsidRPr="00D7102E">
        <w:rPr>
          <w:rFonts w:ascii="Tahoma" w:hAnsi="Tahoma" w:cs="Tahoma"/>
          <w:b/>
          <w:color w:val="365F91"/>
          <w:sz w:val="22"/>
          <w:szCs w:val="22"/>
        </w:rPr>
        <w:t>SOBRE “A” – DOCUMENTOS ADMINISTRATIVOS.</w:t>
      </w:r>
    </w:p>
    <w:p w:rsidR="00C47284" w:rsidRPr="00D7102E" w:rsidRDefault="00C47284" w:rsidP="00C47284">
      <w:pPr>
        <w:ind w:left="709" w:firstLine="709"/>
        <w:rPr>
          <w:rFonts w:ascii="Tahoma" w:hAnsi="Tahoma" w:cs="Tahoma"/>
          <w:b/>
          <w:color w:val="365F91"/>
          <w:sz w:val="22"/>
          <w:szCs w:val="22"/>
        </w:rPr>
      </w:pPr>
      <w:r w:rsidRPr="00D7102E">
        <w:rPr>
          <w:rFonts w:ascii="Tahoma" w:hAnsi="Tahoma" w:cs="Tahoma"/>
          <w:b/>
          <w:color w:val="365F91"/>
          <w:sz w:val="22"/>
          <w:szCs w:val="22"/>
        </w:rPr>
        <w:t>SOBRE “B” – PROPUESTA TÉCNICA (Original + Copia Digital).</w:t>
      </w:r>
    </w:p>
    <w:p w:rsidR="00C47284" w:rsidRPr="00D7102E" w:rsidRDefault="00C47284" w:rsidP="00C47284">
      <w:pPr>
        <w:spacing w:after="120"/>
        <w:ind w:left="709" w:firstLine="709"/>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Ind w:w="-8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72578F" w:rsidRPr="00D7102E" w:rsidTr="007468C3">
        <w:trPr>
          <w:cantSplit/>
          <w:trHeight w:hRule="exact" w:val="2117"/>
          <w:jc w:val="center"/>
        </w:trPr>
        <w:tc>
          <w:tcPr>
            <w:tcW w:w="6807" w:type="dxa"/>
          </w:tcPr>
          <w:p w:rsidR="00AD471D" w:rsidRDefault="00AD471D" w:rsidP="00EC314A">
            <w:pPr>
              <w:spacing w:line="240" w:lineRule="exact"/>
              <w:ind w:left="133"/>
              <w:jc w:val="center"/>
              <w:rPr>
                <w:rFonts w:ascii="Tahoma" w:hAnsi="Tahoma" w:cs="Tahoma"/>
                <w:color w:val="365F91"/>
                <w:sz w:val="22"/>
                <w:szCs w:val="22"/>
              </w:rPr>
            </w:pP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rsidR="00AD471D" w:rsidRDefault="00EC314A" w:rsidP="00AD471D">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LICITACIÓN PÚBLICA N° 0</w:t>
            </w:r>
            <w:r w:rsidR="00E618DB">
              <w:rPr>
                <w:rFonts w:ascii="Tahoma" w:hAnsi="Tahoma" w:cs="Tahoma"/>
                <w:color w:val="365F91"/>
                <w:sz w:val="22"/>
                <w:szCs w:val="22"/>
              </w:rPr>
              <w:t>9</w:t>
            </w:r>
            <w:r w:rsidR="00102B75">
              <w:rPr>
                <w:rFonts w:ascii="Tahoma" w:hAnsi="Tahoma" w:cs="Tahoma"/>
                <w:color w:val="365F91"/>
                <w:sz w:val="22"/>
                <w:szCs w:val="22"/>
              </w:rPr>
              <w:t>6</w:t>
            </w:r>
            <w:r w:rsidR="00E618DB">
              <w:rPr>
                <w:rFonts w:ascii="Tahoma" w:hAnsi="Tahoma" w:cs="Tahoma"/>
                <w:color w:val="365F91"/>
                <w:sz w:val="22"/>
                <w:szCs w:val="22"/>
              </w:rPr>
              <w:t>/</w:t>
            </w:r>
            <w:r w:rsidRPr="00D7102E">
              <w:rPr>
                <w:rFonts w:ascii="Tahoma" w:hAnsi="Tahoma" w:cs="Tahoma"/>
                <w:color w:val="365F91"/>
                <w:sz w:val="22"/>
                <w:szCs w:val="22"/>
              </w:rPr>
              <w:t>2015</w:t>
            </w:r>
          </w:p>
          <w:p w:rsidR="00AD471D" w:rsidRPr="00AD471D" w:rsidRDefault="00AD471D" w:rsidP="00AD471D">
            <w:pPr>
              <w:spacing w:line="240" w:lineRule="exact"/>
              <w:ind w:left="133"/>
              <w:jc w:val="center"/>
              <w:rPr>
                <w:rFonts w:ascii="Tahoma" w:hAnsi="Tahoma" w:cs="Tahoma"/>
                <w:color w:val="365F91"/>
                <w:szCs w:val="22"/>
              </w:rPr>
            </w:pPr>
          </w:p>
          <w:p w:rsidR="00EC314A" w:rsidRPr="007468C3" w:rsidRDefault="00EC314A" w:rsidP="007468C3">
            <w:pPr>
              <w:jc w:val="center"/>
              <w:rPr>
                <w:rFonts w:ascii="Tahoma" w:hAnsi="Tahoma" w:cs="Tahoma"/>
                <w:b/>
                <w:color w:val="365F91"/>
                <w:sz w:val="24"/>
                <w:szCs w:val="28"/>
              </w:rPr>
            </w:pPr>
            <w:r w:rsidRPr="00881103">
              <w:rPr>
                <w:rFonts w:ascii="Tahoma" w:hAnsi="Tahoma" w:cs="Tahoma"/>
                <w:b/>
                <w:color w:val="365F91"/>
                <w:sz w:val="22"/>
                <w:szCs w:val="22"/>
              </w:rPr>
              <w:t>“</w:t>
            </w:r>
            <w:r w:rsidR="00E618DB" w:rsidRPr="00E618DB">
              <w:rPr>
                <w:rFonts w:ascii="Tahoma" w:hAnsi="Tahoma" w:cs="Tahoma"/>
                <w:b/>
                <w:color w:val="004990"/>
                <w:sz w:val="22"/>
                <w:szCs w:val="22"/>
              </w:rPr>
              <w:t>PROVISIÓN E INSTALACIÓN DE SISTEMAS DE ENERGÍA AC/DC</w:t>
            </w:r>
            <w:r w:rsidRPr="00881103">
              <w:rPr>
                <w:rFonts w:ascii="Tahoma" w:hAnsi="Tahoma" w:cs="Tahoma"/>
                <w:b/>
                <w:color w:val="365F91"/>
                <w:sz w:val="22"/>
                <w:szCs w:val="22"/>
              </w:rPr>
              <w:t>”</w:t>
            </w:r>
            <w:r w:rsidR="00E618DB">
              <w:rPr>
                <w:rFonts w:ascii="Tahoma" w:hAnsi="Tahoma" w:cs="Tahoma"/>
                <w:b/>
                <w:color w:val="365F91"/>
                <w:sz w:val="22"/>
                <w:szCs w:val="22"/>
              </w:rPr>
              <w:t xml:space="preserve"> </w:t>
            </w:r>
            <w:r w:rsidR="00E618DB" w:rsidRPr="009C3A35">
              <w:rPr>
                <w:rFonts w:ascii="Tahoma" w:hAnsi="Tahoma" w:cs="Tahoma"/>
                <w:b/>
                <w:color w:val="365F91"/>
                <w:sz w:val="24"/>
                <w:szCs w:val="28"/>
              </w:rPr>
              <w:t>PROYECTO: RN-2015-</w:t>
            </w:r>
            <w:r w:rsidR="006753A3">
              <w:rPr>
                <w:rFonts w:ascii="Tahoma" w:hAnsi="Tahoma" w:cs="Tahoma"/>
                <w:b/>
                <w:color w:val="365F91"/>
                <w:sz w:val="24"/>
                <w:szCs w:val="28"/>
              </w:rPr>
              <w:t>AE</w:t>
            </w:r>
            <w:r w:rsidR="006753A3" w:rsidRPr="009C3A35">
              <w:rPr>
                <w:rFonts w:ascii="Tahoma" w:hAnsi="Tahoma" w:cs="Tahoma"/>
                <w:b/>
                <w:color w:val="365F91"/>
                <w:sz w:val="24"/>
                <w:szCs w:val="28"/>
              </w:rPr>
              <w:t>N</w:t>
            </w:r>
          </w:p>
          <w:p w:rsidR="00EC314A" w:rsidRPr="00D7102E" w:rsidRDefault="00EC314A" w:rsidP="00EC314A">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RAZÓN SOCIAL DEL PROPONENTE  TELEFONO FAX – EMAIL</w:t>
            </w:r>
          </w:p>
          <w:p w:rsidR="00EC314A" w:rsidRPr="00D7102E" w:rsidRDefault="00EC314A" w:rsidP="00EC314A">
            <w:pPr>
              <w:spacing w:line="240" w:lineRule="exact"/>
              <w:jc w:val="center"/>
              <w:rPr>
                <w:color w:val="365F91"/>
              </w:rPr>
            </w:pPr>
            <w:r w:rsidRPr="00D7102E">
              <w:rPr>
                <w:rFonts w:ascii="Tahoma" w:hAnsi="Tahoma" w:cs="Tahoma"/>
                <w:color w:val="365F91"/>
                <w:sz w:val="22"/>
                <w:szCs w:val="22"/>
              </w:rPr>
              <w:t>Sobre “…….”</w:t>
            </w:r>
          </w:p>
          <w:p w:rsidR="00C47284" w:rsidRPr="00D7102E" w:rsidRDefault="00C47284" w:rsidP="00E618DB">
            <w:pPr>
              <w:spacing w:after="240"/>
              <w:rPr>
                <w:rFonts w:ascii="Tahoma" w:hAnsi="Tahoma" w:cs="Tahoma"/>
                <w:color w:val="365F91"/>
                <w:sz w:val="22"/>
                <w:szCs w:val="22"/>
              </w:rPr>
            </w:pPr>
          </w:p>
        </w:tc>
      </w:tr>
    </w:tbl>
    <w:p w:rsidR="00E367A6" w:rsidRDefault="00E367A6" w:rsidP="00C47284">
      <w:pPr>
        <w:spacing w:after="240"/>
        <w:ind w:left="567"/>
        <w:jc w:val="both"/>
        <w:rPr>
          <w:rFonts w:ascii="Tahoma" w:hAnsi="Tahoma" w:cs="Tahoma"/>
          <w:color w:val="365F91"/>
          <w:sz w:val="22"/>
          <w:szCs w:val="22"/>
        </w:rPr>
      </w:pPr>
    </w:p>
    <w:p w:rsidR="00C47284" w:rsidRPr="00D7102E" w:rsidRDefault="00C47284" w:rsidP="00C47284">
      <w:pPr>
        <w:spacing w:after="240"/>
        <w:ind w:left="567"/>
        <w:jc w:val="both"/>
        <w:rPr>
          <w:rFonts w:ascii="Tahoma" w:hAnsi="Tahoma" w:cs="Tahoma"/>
          <w:color w:val="365F91"/>
          <w:sz w:val="22"/>
          <w:szCs w:val="22"/>
        </w:rPr>
      </w:pPr>
      <w:r w:rsidRPr="00D7102E">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AD471D" w:rsidRPr="00D7102E"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rsidR="00AD471D" w:rsidRPr="00AD471D" w:rsidRDefault="00102B75" w:rsidP="005A685E">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5A685E">
              <w:rPr>
                <w:rFonts w:ascii="Tahoma" w:hAnsi="Tahoma" w:cs="Tahoma"/>
                <w:color w:val="365F91"/>
                <w:sz w:val="22"/>
                <w:szCs w:val="22"/>
              </w:rPr>
              <w:t>6</w:t>
            </w:r>
            <w:r w:rsidR="00E618DB">
              <w:rPr>
                <w:rFonts w:ascii="Tahoma" w:hAnsi="Tahoma" w:cs="Tahoma"/>
                <w:color w:val="365F91"/>
                <w:sz w:val="22"/>
                <w:szCs w:val="22"/>
              </w:rPr>
              <w:t xml:space="preserve"> </w:t>
            </w:r>
            <w:r w:rsidR="00AD471D" w:rsidRPr="00AD471D">
              <w:rPr>
                <w:rFonts w:ascii="Tahoma" w:hAnsi="Tahoma" w:cs="Tahoma"/>
                <w:color w:val="365F91"/>
                <w:sz w:val="22"/>
                <w:szCs w:val="22"/>
              </w:rPr>
              <w:t xml:space="preserve">de </w:t>
            </w:r>
            <w:r w:rsidR="00E618DB">
              <w:rPr>
                <w:rFonts w:ascii="Tahoma" w:hAnsi="Tahoma" w:cs="Tahoma"/>
                <w:color w:val="365F91"/>
                <w:sz w:val="22"/>
                <w:szCs w:val="22"/>
              </w:rPr>
              <w:t>noviem</w:t>
            </w:r>
            <w:r w:rsidR="00AD471D" w:rsidRPr="00AD471D">
              <w:rPr>
                <w:rFonts w:ascii="Tahoma" w:hAnsi="Tahoma" w:cs="Tahoma"/>
                <w:color w:val="365F91"/>
                <w:sz w:val="22"/>
                <w:szCs w:val="22"/>
              </w:rPr>
              <w:t>bre de 2015</w:t>
            </w:r>
          </w:p>
        </w:tc>
      </w:tr>
      <w:tr w:rsidR="00AD471D" w:rsidRPr="00D7102E"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D471D" w:rsidRPr="00EF74BD" w:rsidRDefault="00AD471D" w:rsidP="00FC1B01">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rsidR="00AD471D" w:rsidRPr="00AD471D" w:rsidRDefault="00E618DB" w:rsidP="00102B75">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102B75">
              <w:rPr>
                <w:rFonts w:ascii="Tahoma" w:hAnsi="Tahoma" w:cs="Tahoma"/>
                <w:color w:val="365F91"/>
                <w:sz w:val="22"/>
                <w:szCs w:val="22"/>
              </w:rPr>
              <w:t>5</w:t>
            </w:r>
            <w:r w:rsidR="00AD471D" w:rsidRPr="00AD471D">
              <w:rPr>
                <w:rFonts w:ascii="Tahoma" w:hAnsi="Tahoma" w:cs="Tahoma"/>
                <w:color w:val="365F91"/>
                <w:sz w:val="22"/>
                <w:szCs w:val="22"/>
              </w:rPr>
              <w:t>:</w:t>
            </w:r>
            <w:r w:rsidR="00102B75">
              <w:rPr>
                <w:rFonts w:ascii="Tahoma" w:hAnsi="Tahoma" w:cs="Tahoma"/>
                <w:color w:val="365F91"/>
                <w:sz w:val="22"/>
                <w:szCs w:val="22"/>
              </w:rPr>
              <w:t>3</w:t>
            </w:r>
            <w:r w:rsidR="00AD471D">
              <w:rPr>
                <w:rFonts w:ascii="Tahoma" w:hAnsi="Tahoma" w:cs="Tahoma"/>
                <w:color w:val="365F91"/>
                <w:sz w:val="22"/>
                <w:szCs w:val="22"/>
              </w:rPr>
              <w:t>0</w:t>
            </w:r>
            <w:r w:rsidR="00AD471D" w:rsidRPr="00AD471D">
              <w:rPr>
                <w:rFonts w:ascii="Tahoma" w:hAnsi="Tahoma" w:cs="Tahoma"/>
                <w:color w:val="365F91"/>
                <w:sz w:val="22"/>
                <w:szCs w:val="22"/>
              </w:rPr>
              <w:t xml:space="preserve"> p.m.</w:t>
            </w:r>
          </w:p>
        </w:tc>
      </w:tr>
    </w:tbl>
    <w:p w:rsidR="00E367A6" w:rsidRDefault="00E367A6" w:rsidP="00C47284">
      <w:pPr>
        <w:spacing w:after="240"/>
        <w:ind w:left="1843"/>
        <w:jc w:val="both"/>
        <w:rPr>
          <w:rFonts w:ascii="Tahoma" w:hAnsi="Tahoma" w:cs="Tahoma"/>
          <w:i/>
          <w:color w:val="365F91"/>
          <w:sz w:val="22"/>
          <w:szCs w:val="22"/>
        </w:rPr>
      </w:pPr>
    </w:p>
    <w:p w:rsidR="00C47284" w:rsidRPr="00D7102E" w:rsidRDefault="00C47284" w:rsidP="00C47284">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p>
    <w:p w:rsidR="00C47284" w:rsidRPr="00D7102E" w:rsidRDefault="00C47284" w:rsidP="00893F8A">
      <w:pPr>
        <w:pStyle w:val="Prrafodelista"/>
        <w:numPr>
          <w:ilvl w:val="1"/>
          <w:numId w:val="17"/>
        </w:numPr>
        <w:spacing w:after="240"/>
        <w:ind w:left="1134" w:hanging="567"/>
        <w:jc w:val="both"/>
        <w:outlineLvl w:val="2"/>
        <w:rPr>
          <w:rFonts w:ascii="Tahoma" w:hAnsi="Tahoma" w:cs="Tahoma"/>
          <w:color w:val="365F91"/>
          <w:sz w:val="22"/>
          <w:szCs w:val="22"/>
        </w:rPr>
      </w:pPr>
      <w:r w:rsidRPr="00D7102E">
        <w:rPr>
          <w:rFonts w:ascii="Tahoma" w:hAnsi="Tahoma" w:cs="Tahoma"/>
          <w:b/>
          <w:color w:val="365F91"/>
          <w:sz w:val="22"/>
          <w:szCs w:val="22"/>
          <w:u w:val="single"/>
        </w:rPr>
        <w:lastRenderedPageBreak/>
        <w:t>Sobre A</w:t>
      </w:r>
      <w:r w:rsidRPr="00D7102E">
        <w:rPr>
          <w:rFonts w:ascii="Tahoma" w:hAnsi="Tahoma" w:cs="Tahoma"/>
          <w:color w:val="365F91"/>
          <w:sz w:val="22"/>
          <w:szCs w:val="22"/>
          <w:u w:val="single"/>
        </w:rPr>
        <w:t>:</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“DOCUMENTOS ADMINISTRATIVOS”</w:t>
      </w:r>
      <w:r w:rsidRPr="00D7102E">
        <w:rPr>
          <w:rFonts w:ascii="Tahoma" w:hAnsi="Tahoma" w:cs="Tahoma"/>
          <w:b/>
          <w:bCs/>
          <w:color w:val="365F91"/>
          <w:sz w:val="22"/>
          <w:szCs w:val="22"/>
        </w:rPr>
        <w:t xml:space="preserve"> </w:t>
      </w:r>
      <w:r w:rsidRPr="00D7102E">
        <w:rPr>
          <w:rFonts w:ascii="Tahoma" w:hAnsi="Tahoma" w:cs="Tahoma"/>
          <w:color w:val="365F91"/>
          <w:sz w:val="22"/>
          <w:szCs w:val="22"/>
        </w:rPr>
        <w:t xml:space="preserve">y debe contener la documentación de registro legal </w:t>
      </w:r>
      <w:r w:rsidRPr="00D7102E">
        <w:rPr>
          <w:rFonts w:ascii="Tahoma" w:hAnsi="Tahoma" w:cs="Tahoma"/>
          <w:color w:val="365F91"/>
          <w:sz w:val="22"/>
          <w:szCs w:val="22"/>
          <w:u w:val="single"/>
        </w:rPr>
        <w:t>vigente</w:t>
      </w:r>
      <w:r w:rsidRPr="00D7102E">
        <w:rPr>
          <w:rFonts w:ascii="Tahoma" w:hAnsi="Tahoma" w:cs="Tahoma"/>
          <w:color w:val="365F91"/>
          <w:sz w:val="22"/>
          <w:szCs w:val="22"/>
        </w:rPr>
        <w:t xml:space="preserve"> del proponente, de acuerdo a requerimiento de ENTEL S.A.:</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Carta de presentación firmada por el Representante Legal del proponente.</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del Testimonio de Constitución y modificaciones al mismo debidamente resellado en FUNDEMPRESA (Requisito no aplicado a empresas unipersonales).</w:t>
      </w:r>
    </w:p>
    <w:p w:rsidR="00C47284" w:rsidRPr="00D7102E" w:rsidRDefault="00C47284" w:rsidP="00893F8A">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D7102E">
        <w:rPr>
          <w:rFonts w:ascii="Tahoma" w:hAnsi="Tahoma" w:cs="Tahoma"/>
          <w:i/>
          <w:color w:val="365F91"/>
          <w:sz w:val="22"/>
          <w:szCs w:val="22"/>
        </w:rPr>
        <w:t>(Requisito no aplicado a empresas unipersonales).</w:t>
      </w:r>
    </w:p>
    <w:p w:rsidR="00C47284" w:rsidRPr="00D7102E" w:rsidRDefault="00C47284" w:rsidP="00893F8A">
      <w:pPr>
        <w:pStyle w:val="Prrafodelista"/>
        <w:numPr>
          <w:ilvl w:val="2"/>
          <w:numId w:val="9"/>
        </w:numPr>
        <w:spacing w:after="240"/>
        <w:ind w:left="1843" w:hanging="709"/>
        <w:jc w:val="both"/>
        <w:outlineLvl w:val="2"/>
        <w:rPr>
          <w:rFonts w:ascii="Tahoma" w:hAnsi="Tahoma" w:cs="Tahoma"/>
          <w:i/>
          <w:color w:val="365F91"/>
          <w:sz w:val="22"/>
          <w:szCs w:val="22"/>
        </w:rPr>
      </w:pPr>
      <w:r w:rsidRPr="00D7102E">
        <w:rPr>
          <w:rFonts w:ascii="Tahoma" w:hAnsi="Tahoma" w:cs="Tahoma"/>
          <w:color w:val="365F91"/>
          <w:sz w:val="22"/>
          <w:szCs w:val="22"/>
        </w:rPr>
        <w:t xml:space="preserve">Fotocopia simple de la Matrícula de Comercio ante FUNDEMPRESA debidamente actualizada y vigente a su presentación </w:t>
      </w:r>
      <w:r w:rsidRPr="00D7102E">
        <w:rPr>
          <w:rFonts w:ascii="Tahoma" w:hAnsi="Tahoma" w:cs="Tahoma"/>
          <w:i/>
          <w:color w:val="365F91"/>
          <w:sz w:val="22"/>
          <w:szCs w:val="22"/>
        </w:rPr>
        <w:t>(Matrícula de Registro de Empresa en Bolivia, si se trata de empresa constituida como Sociedad en cualquiera de las modalidades).</w:t>
      </w:r>
    </w:p>
    <w:p w:rsidR="00AD471D" w:rsidRPr="00AD471D" w:rsidRDefault="00AD471D" w:rsidP="00AB5B47">
      <w:pPr>
        <w:numPr>
          <w:ilvl w:val="2"/>
          <w:numId w:val="9"/>
        </w:numPr>
        <w:ind w:left="1843" w:hanging="709"/>
        <w:jc w:val="both"/>
        <w:rPr>
          <w:rFonts w:ascii="Tahoma" w:hAnsi="Tahoma" w:cs="Tahoma"/>
          <w:color w:val="365F91"/>
          <w:sz w:val="22"/>
          <w:szCs w:val="22"/>
          <w:lang w:val="x-none" w:eastAsia="en-US"/>
        </w:rPr>
      </w:pPr>
      <w:r w:rsidRPr="00AD471D">
        <w:rPr>
          <w:rFonts w:ascii="Tahoma" w:hAnsi="Tahoma" w:cs="Tahoma"/>
          <w:color w:val="365F91"/>
          <w:sz w:val="22"/>
          <w:szCs w:val="22"/>
          <w:lang w:val="x-none" w:eastAsia="en-US"/>
        </w:rPr>
        <w:t xml:space="preserve">Fotocopia simple de Certificación Electrónica del Número de Identificación Tributaria (N.I.T.) vigente y actual. </w:t>
      </w:r>
      <w:r w:rsidRPr="00E618DB">
        <w:rPr>
          <w:rFonts w:ascii="Tahoma" w:hAnsi="Tahoma" w:cs="Tahoma"/>
          <w:i/>
          <w:color w:val="365F91"/>
          <w:sz w:val="22"/>
          <w:szCs w:val="22"/>
          <w:lang w:val="x-none" w:eastAsia="en-US"/>
        </w:rPr>
        <w:t>(</w:t>
      </w:r>
      <w:r w:rsidR="00AB5B47" w:rsidRPr="00AB5B47">
        <w:rPr>
          <w:rFonts w:ascii="Tahoma" w:hAnsi="Tahoma" w:cs="Tahoma"/>
          <w:i/>
          <w:color w:val="365F91"/>
          <w:sz w:val="22"/>
          <w:szCs w:val="22"/>
          <w:lang w:val="x-none" w:eastAsia="en-US"/>
        </w:rPr>
        <w:t>El cual podrá ser impreso de la página web de impuestos, máximo con un mes de anticipación</w:t>
      </w:r>
      <w:r w:rsidRPr="00E618DB">
        <w:rPr>
          <w:rFonts w:ascii="Tahoma" w:hAnsi="Tahoma" w:cs="Tahoma"/>
          <w:i/>
          <w:color w:val="365F91"/>
          <w:sz w:val="22"/>
          <w:szCs w:val="22"/>
          <w:lang w:val="x-none" w:eastAsia="en-US"/>
        </w:rPr>
        <w:t>)</w:t>
      </w:r>
      <w:r w:rsidRPr="00AD471D">
        <w:rPr>
          <w:rFonts w:ascii="Tahoma" w:hAnsi="Tahoma" w:cs="Tahoma"/>
          <w:color w:val="365F91"/>
          <w:sz w:val="22"/>
          <w:szCs w:val="22"/>
          <w:lang w:val="x-none" w:eastAsia="en-US"/>
        </w:rPr>
        <w:t>.</w:t>
      </w:r>
    </w:p>
    <w:p w:rsidR="00AD471D" w:rsidRPr="00AD471D" w:rsidRDefault="00AD471D" w:rsidP="00AD471D">
      <w:pPr>
        <w:ind w:left="1843"/>
        <w:jc w:val="both"/>
        <w:rPr>
          <w:rFonts w:ascii="Tahoma" w:hAnsi="Tahoma" w:cs="Tahoma"/>
          <w:color w:val="365F91"/>
          <w:sz w:val="22"/>
          <w:szCs w:val="22"/>
          <w:lang w:val="x-none" w:eastAsia="en-US"/>
        </w:rPr>
      </w:pP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 xml:space="preserve">Fotocopia simple de la Cédula de Identidad del Representante Legal vigente a la fecha de presentación de la propuesta.  </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Fotocopia simple de los Estados Financieros de la última gestión fiscal.</w:t>
      </w:r>
    </w:p>
    <w:p w:rsidR="009D12D6" w:rsidRPr="009D12D6" w:rsidRDefault="008926B1" w:rsidP="00893F8A">
      <w:pPr>
        <w:pStyle w:val="Prrafodelista"/>
        <w:numPr>
          <w:ilvl w:val="2"/>
          <w:numId w:val="9"/>
        </w:numPr>
        <w:shd w:val="clear" w:color="auto" w:fill="FFFFFF"/>
        <w:spacing w:after="240"/>
        <w:ind w:left="1843" w:hanging="709"/>
        <w:jc w:val="both"/>
        <w:outlineLvl w:val="2"/>
        <w:rPr>
          <w:rFonts w:ascii="Tahoma" w:hAnsi="Tahoma" w:cs="Tahoma"/>
          <w:color w:val="365F91"/>
          <w:sz w:val="22"/>
          <w:szCs w:val="22"/>
          <w:lang w:val="es-BO"/>
        </w:rPr>
      </w:pPr>
      <w:r w:rsidRPr="008926B1">
        <w:rPr>
          <w:rFonts w:ascii="Tahoma" w:hAnsi="Tahoma" w:cs="Tahoma"/>
          <w:color w:val="365F91"/>
          <w:sz w:val="22"/>
          <w:szCs w:val="22"/>
        </w:rPr>
        <w:t>Garantía</w:t>
      </w:r>
      <w:r w:rsidR="009D12D6">
        <w:rPr>
          <w:rFonts w:ascii="Tahoma" w:hAnsi="Tahoma" w:cs="Tahoma"/>
          <w:color w:val="365F91"/>
          <w:sz w:val="22"/>
          <w:szCs w:val="22"/>
          <w:lang w:val="es-BO"/>
        </w:rPr>
        <w:t xml:space="preserve"> </w:t>
      </w:r>
      <w:r w:rsidR="009D12D6" w:rsidRPr="009D12D6">
        <w:rPr>
          <w:rFonts w:ascii="Tahoma" w:hAnsi="Tahoma" w:cs="Tahoma"/>
          <w:color w:val="004990"/>
          <w:sz w:val="22"/>
          <w:szCs w:val="22"/>
          <w:lang w:bidi="en-US"/>
        </w:rPr>
        <w:t>de Seriedad de Propuesta, misma que puede ser Boleta Bancaria ó Póliza de seguro de caución con las características de renovable, irrevocable, de ejecución inmediata y a primer requerimiento a favor de Entel S.A. y deben contar con una validez de 120 días calendario a partir de la fecha de presentación de su propuesta.</w:t>
      </w:r>
    </w:p>
    <w:p w:rsidR="009D12D6" w:rsidRPr="00DE2F25" w:rsidRDefault="009D12D6" w:rsidP="009D12D6">
      <w:pPr>
        <w:tabs>
          <w:tab w:val="left" w:pos="2268"/>
        </w:tabs>
        <w:spacing w:before="120"/>
        <w:ind w:left="1843"/>
        <w:jc w:val="both"/>
        <w:outlineLvl w:val="2"/>
        <w:rPr>
          <w:rFonts w:ascii="Tahoma" w:hAnsi="Tahoma" w:cs="Tahoma"/>
          <w:sz w:val="22"/>
          <w:szCs w:val="22"/>
          <w:lang w:val="es-BO" w:bidi="en-US"/>
        </w:rPr>
      </w:pPr>
      <w:r w:rsidRPr="00DE2F25">
        <w:rPr>
          <w:rFonts w:ascii="Tahoma" w:hAnsi="Tahoma" w:cs="Tahoma"/>
          <w:color w:val="004990"/>
          <w:sz w:val="22"/>
          <w:szCs w:val="22"/>
          <w:lang w:bidi="en-US"/>
        </w:rPr>
        <w:t>Las garantías deben emitirse por ítem de acuerdo al siguiente detalle:</w:t>
      </w:r>
    </w:p>
    <w:p w:rsidR="009D12D6" w:rsidRDefault="009D12D6" w:rsidP="00B54568">
      <w:pPr>
        <w:pStyle w:val="Continuarlista"/>
        <w:spacing w:after="0"/>
        <w:ind w:left="709"/>
        <w:jc w:val="center"/>
        <w:rPr>
          <w:rFonts w:ascii="Tahoma" w:hAnsi="Tahoma" w:cs="Tahoma"/>
          <w:sz w:val="22"/>
        </w:rPr>
      </w:pPr>
    </w:p>
    <w:tbl>
      <w:tblPr>
        <w:tblW w:w="6961" w:type="dxa"/>
        <w:jc w:val="right"/>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3"/>
        <w:gridCol w:w="2210"/>
        <w:gridCol w:w="2185"/>
        <w:gridCol w:w="1473"/>
      </w:tblGrid>
      <w:tr w:rsidR="00BC4832" w:rsidRPr="00034C6E" w:rsidTr="00D8408A">
        <w:trPr>
          <w:jc w:val="right"/>
        </w:trPr>
        <w:tc>
          <w:tcPr>
            <w:tcW w:w="6961" w:type="dxa"/>
            <w:gridSpan w:val="4"/>
            <w:tcBorders>
              <w:bottom w:val="single" w:sz="4" w:space="0" w:color="auto"/>
            </w:tcBorders>
            <w:shd w:val="clear" w:color="auto" w:fill="auto"/>
            <w:vAlign w:val="center"/>
          </w:tcPr>
          <w:p w:rsidR="00BC4832" w:rsidRPr="005A0AB0" w:rsidRDefault="00BC4832" w:rsidP="00B54568">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REQUERIMIENTO</w:t>
            </w:r>
            <w:r>
              <w:rPr>
                <w:rFonts w:ascii="Tahoma" w:hAnsi="Tahoma" w:cs="Tahoma"/>
                <w:b/>
                <w:color w:val="004990"/>
                <w:sz w:val="22"/>
                <w:szCs w:val="22"/>
                <w:lang w:val="es-ES" w:bidi="en-US"/>
              </w:rPr>
              <w:t xml:space="preserve"> DE ACOMETIDAS DE ENERGÍA ELÉCTRICA MT/BT</w:t>
            </w:r>
          </w:p>
        </w:tc>
      </w:tr>
      <w:tr w:rsidR="00BC4832" w:rsidRPr="00034C6E" w:rsidTr="00BC4832">
        <w:trPr>
          <w:jc w:val="right"/>
        </w:trPr>
        <w:tc>
          <w:tcPr>
            <w:tcW w:w="1093" w:type="dxa"/>
            <w:tcBorders>
              <w:bottom w:val="single" w:sz="4" w:space="0" w:color="auto"/>
            </w:tcBorders>
            <w:shd w:val="clear" w:color="auto" w:fill="auto"/>
            <w:vAlign w:val="center"/>
          </w:tcPr>
          <w:p w:rsidR="00BC4832" w:rsidRPr="005A0AB0" w:rsidRDefault="00BC4832" w:rsidP="005A0AB0">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ÍTEM</w:t>
            </w:r>
          </w:p>
        </w:tc>
        <w:tc>
          <w:tcPr>
            <w:tcW w:w="2210" w:type="dxa"/>
            <w:shd w:val="clear" w:color="auto" w:fill="auto"/>
            <w:vAlign w:val="center"/>
          </w:tcPr>
          <w:p w:rsidR="00BC4832" w:rsidRPr="005A0AB0"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DEPARTAMENTO</w:t>
            </w:r>
          </w:p>
        </w:tc>
        <w:tc>
          <w:tcPr>
            <w:tcW w:w="2185" w:type="dxa"/>
            <w:shd w:val="clear" w:color="auto" w:fill="auto"/>
            <w:vAlign w:val="center"/>
          </w:tcPr>
          <w:p w:rsidR="00BC4832" w:rsidRPr="005A0AB0"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CARACTERISTICA</w:t>
            </w:r>
          </w:p>
        </w:tc>
        <w:tc>
          <w:tcPr>
            <w:tcW w:w="1473" w:type="dxa"/>
          </w:tcPr>
          <w:p w:rsidR="00BC4832"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MONTO</w:t>
            </w:r>
          </w:p>
          <w:p w:rsidR="00BC4832" w:rsidRDefault="00BC4832" w:rsidP="005A0AB0">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[USD]</w:t>
            </w:r>
          </w:p>
        </w:tc>
      </w:tr>
      <w:tr w:rsidR="00BC4832" w:rsidRPr="00034C6E" w:rsidTr="00BC4832">
        <w:trPr>
          <w:jc w:val="right"/>
        </w:trPr>
        <w:tc>
          <w:tcPr>
            <w:tcW w:w="1093" w:type="dxa"/>
            <w:tcBorders>
              <w:bottom w:val="single" w:sz="4" w:space="0" w:color="auto"/>
            </w:tcBorders>
            <w:shd w:val="clear" w:color="auto" w:fill="auto"/>
            <w:vAlign w:val="center"/>
          </w:tcPr>
          <w:p w:rsidR="00BC4832" w:rsidRPr="00B54568" w:rsidRDefault="00BC4832" w:rsidP="005A0AB0">
            <w:pPr>
              <w:pStyle w:val="Continuarlista"/>
              <w:spacing w:after="0"/>
              <w:ind w:left="0"/>
              <w:jc w:val="center"/>
              <w:rPr>
                <w:rFonts w:ascii="Tahoma" w:hAnsi="Tahoma" w:cs="Tahoma"/>
                <w:color w:val="004990"/>
                <w:sz w:val="22"/>
                <w:szCs w:val="22"/>
                <w:lang w:val="es-ES" w:bidi="en-US"/>
              </w:rPr>
            </w:pPr>
            <w:r w:rsidRPr="00B54568">
              <w:rPr>
                <w:rFonts w:ascii="Tahoma" w:hAnsi="Tahoma" w:cs="Tahoma"/>
                <w:color w:val="004990"/>
                <w:sz w:val="22"/>
                <w:szCs w:val="22"/>
                <w:lang w:val="es-ES" w:bidi="en-US"/>
              </w:rPr>
              <w:t>1</w:t>
            </w:r>
          </w:p>
        </w:tc>
        <w:tc>
          <w:tcPr>
            <w:tcW w:w="2210" w:type="dxa"/>
            <w:shd w:val="clear" w:color="auto" w:fill="auto"/>
            <w:vAlign w:val="center"/>
          </w:tcPr>
          <w:p w:rsidR="00BC4832" w:rsidRDefault="00BC4832" w:rsidP="003A1E49">
            <w:pPr>
              <w:rPr>
                <w:rFonts w:ascii="Tahoma" w:hAnsi="Tahoma" w:cs="Tahoma"/>
                <w:color w:val="1F497D"/>
                <w:sz w:val="18"/>
                <w:szCs w:val="18"/>
              </w:rPr>
            </w:pPr>
            <w:r>
              <w:rPr>
                <w:rFonts w:ascii="Tahoma" w:hAnsi="Tahoma" w:cs="Tahoma"/>
                <w:color w:val="1F497D"/>
                <w:sz w:val="18"/>
                <w:szCs w:val="18"/>
              </w:rPr>
              <w:t>CHUQUISACA TARIJA</w:t>
            </w:r>
          </w:p>
        </w:tc>
        <w:tc>
          <w:tcPr>
            <w:tcW w:w="2185" w:type="dxa"/>
            <w:shd w:val="clear" w:color="auto" w:fill="auto"/>
            <w:vAlign w:val="center"/>
          </w:tcPr>
          <w:p w:rsidR="00BC4832" w:rsidRPr="00FF7754" w:rsidRDefault="00BC4832" w:rsidP="00BC4832">
            <w:pPr>
              <w:pStyle w:val="Continuarlista"/>
              <w:ind w:left="0"/>
              <w:jc w:val="left"/>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vAlign w:val="center"/>
          </w:tcPr>
          <w:p w:rsidR="00BC4832" w:rsidRPr="007468C3" w:rsidRDefault="00BC4832" w:rsidP="00D8408A">
            <w:pPr>
              <w:pStyle w:val="Continuarlista"/>
              <w:jc w:val="right"/>
              <w:rPr>
                <w:rFonts w:ascii="Tahoma" w:hAnsi="Tahoma" w:cs="Tahoma"/>
                <w:color w:val="004990"/>
                <w:sz w:val="22"/>
                <w:szCs w:val="22"/>
                <w:lang w:val="es-ES" w:bidi="en-US"/>
              </w:rPr>
            </w:pPr>
            <w:r w:rsidRPr="007468C3">
              <w:rPr>
                <w:rFonts w:ascii="Tahoma" w:hAnsi="Tahoma" w:cs="Tahoma"/>
                <w:color w:val="004990"/>
                <w:sz w:val="22"/>
                <w:szCs w:val="22"/>
                <w:lang w:val="es-ES" w:bidi="en-US"/>
              </w:rPr>
              <w:t>10.800,00</w:t>
            </w:r>
          </w:p>
        </w:tc>
      </w:tr>
      <w:tr w:rsidR="00BC4832" w:rsidRPr="00034C6E" w:rsidTr="00BC4832">
        <w:trPr>
          <w:jc w:val="right"/>
        </w:trPr>
        <w:tc>
          <w:tcPr>
            <w:tcW w:w="1093" w:type="dxa"/>
            <w:tcBorders>
              <w:bottom w:val="single" w:sz="4" w:space="0" w:color="auto"/>
            </w:tcBorders>
            <w:shd w:val="clear" w:color="auto" w:fill="auto"/>
            <w:vAlign w:val="center"/>
          </w:tcPr>
          <w:p w:rsidR="00BC4832" w:rsidRPr="00B54568" w:rsidRDefault="00BC4832" w:rsidP="005A0AB0">
            <w:pPr>
              <w:pStyle w:val="Continuarlista"/>
              <w:spacing w:after="0"/>
              <w:ind w:left="0"/>
              <w:jc w:val="center"/>
              <w:rPr>
                <w:rFonts w:ascii="Tahoma" w:hAnsi="Tahoma" w:cs="Tahoma"/>
                <w:color w:val="004990"/>
                <w:sz w:val="22"/>
                <w:szCs w:val="22"/>
                <w:lang w:val="es-ES" w:bidi="en-US"/>
              </w:rPr>
            </w:pPr>
            <w:r w:rsidRPr="00B54568">
              <w:rPr>
                <w:rFonts w:ascii="Tahoma" w:hAnsi="Tahoma" w:cs="Tahoma"/>
                <w:color w:val="004990"/>
                <w:sz w:val="22"/>
                <w:szCs w:val="22"/>
                <w:lang w:val="es-ES" w:bidi="en-US"/>
              </w:rPr>
              <w:t>2</w:t>
            </w:r>
          </w:p>
        </w:tc>
        <w:tc>
          <w:tcPr>
            <w:tcW w:w="2210" w:type="dxa"/>
            <w:shd w:val="clear" w:color="auto" w:fill="auto"/>
            <w:vAlign w:val="center"/>
          </w:tcPr>
          <w:p w:rsidR="00BC4832" w:rsidRDefault="00BC4832">
            <w:pPr>
              <w:rPr>
                <w:rFonts w:ascii="Tahoma" w:hAnsi="Tahoma" w:cs="Tahoma"/>
                <w:color w:val="1F497D"/>
                <w:sz w:val="18"/>
                <w:szCs w:val="18"/>
              </w:rPr>
            </w:pPr>
            <w:r>
              <w:rPr>
                <w:rFonts w:ascii="Tahoma" w:hAnsi="Tahoma" w:cs="Tahoma"/>
                <w:color w:val="1F497D"/>
                <w:sz w:val="18"/>
                <w:szCs w:val="18"/>
              </w:rPr>
              <w:t>COCHABAMBA SANTA CRUZ</w:t>
            </w:r>
          </w:p>
        </w:tc>
        <w:tc>
          <w:tcPr>
            <w:tcW w:w="2185" w:type="dxa"/>
            <w:shd w:val="clear" w:color="auto" w:fill="auto"/>
            <w:vAlign w:val="center"/>
          </w:tcPr>
          <w:p w:rsidR="00BC4832" w:rsidRPr="00FF7754" w:rsidRDefault="00BC4832" w:rsidP="00BC4832">
            <w:pPr>
              <w:pStyle w:val="Continuarlista"/>
              <w:ind w:left="0"/>
              <w:jc w:val="left"/>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vAlign w:val="center"/>
          </w:tcPr>
          <w:p w:rsidR="00BC4832" w:rsidRPr="007468C3" w:rsidRDefault="00BC4832" w:rsidP="00D8408A">
            <w:pPr>
              <w:pStyle w:val="Continuarlista"/>
              <w:jc w:val="right"/>
              <w:rPr>
                <w:rFonts w:ascii="Tahoma" w:hAnsi="Tahoma" w:cs="Tahoma"/>
                <w:color w:val="004990"/>
                <w:sz w:val="22"/>
                <w:szCs w:val="22"/>
                <w:lang w:val="es-ES" w:bidi="en-US"/>
              </w:rPr>
            </w:pPr>
            <w:r w:rsidRPr="007468C3">
              <w:rPr>
                <w:rFonts w:ascii="Tahoma" w:hAnsi="Tahoma" w:cs="Tahoma"/>
                <w:color w:val="004990"/>
                <w:sz w:val="22"/>
                <w:szCs w:val="22"/>
                <w:lang w:val="es-ES" w:bidi="en-US"/>
              </w:rPr>
              <w:t>3.</w:t>
            </w:r>
            <w:r>
              <w:rPr>
                <w:rFonts w:ascii="Tahoma" w:hAnsi="Tahoma" w:cs="Tahoma"/>
                <w:color w:val="004990"/>
                <w:sz w:val="22"/>
                <w:szCs w:val="22"/>
                <w:lang w:val="es-ES" w:bidi="en-US"/>
              </w:rPr>
              <w:t>60</w:t>
            </w:r>
            <w:r w:rsidRPr="007468C3">
              <w:rPr>
                <w:rFonts w:ascii="Tahoma" w:hAnsi="Tahoma" w:cs="Tahoma"/>
                <w:color w:val="004990"/>
                <w:sz w:val="22"/>
                <w:szCs w:val="22"/>
                <w:lang w:val="es-ES" w:bidi="en-US"/>
              </w:rPr>
              <w:t>0,00</w:t>
            </w:r>
          </w:p>
        </w:tc>
      </w:tr>
      <w:tr w:rsidR="00BC4832" w:rsidRPr="00034C6E" w:rsidTr="00BC4832">
        <w:trPr>
          <w:jc w:val="right"/>
        </w:trPr>
        <w:tc>
          <w:tcPr>
            <w:tcW w:w="1093" w:type="dxa"/>
            <w:shd w:val="clear" w:color="auto" w:fill="auto"/>
            <w:vAlign w:val="center"/>
          </w:tcPr>
          <w:p w:rsidR="00BC4832" w:rsidRPr="00B54568" w:rsidRDefault="00BC4832" w:rsidP="005A0AB0">
            <w:pPr>
              <w:pStyle w:val="Continuarlista"/>
              <w:spacing w:after="0"/>
              <w:ind w:left="0"/>
              <w:jc w:val="center"/>
              <w:rPr>
                <w:rFonts w:ascii="Tahoma" w:hAnsi="Tahoma" w:cs="Tahoma"/>
                <w:color w:val="004990"/>
                <w:sz w:val="22"/>
                <w:szCs w:val="22"/>
                <w:lang w:val="es-ES" w:bidi="en-US"/>
              </w:rPr>
            </w:pPr>
            <w:r w:rsidRPr="00B54568">
              <w:rPr>
                <w:rFonts w:ascii="Tahoma" w:hAnsi="Tahoma" w:cs="Tahoma"/>
                <w:color w:val="004990"/>
                <w:sz w:val="22"/>
                <w:szCs w:val="22"/>
                <w:lang w:val="es-ES" w:bidi="en-US"/>
              </w:rPr>
              <w:t>3</w:t>
            </w:r>
          </w:p>
        </w:tc>
        <w:tc>
          <w:tcPr>
            <w:tcW w:w="2210" w:type="dxa"/>
            <w:shd w:val="clear" w:color="auto" w:fill="auto"/>
            <w:vAlign w:val="center"/>
          </w:tcPr>
          <w:p w:rsidR="00BC4832" w:rsidRDefault="00BC4832">
            <w:pPr>
              <w:rPr>
                <w:rFonts w:ascii="Tahoma" w:hAnsi="Tahoma" w:cs="Tahoma"/>
                <w:color w:val="1F497D"/>
                <w:sz w:val="18"/>
                <w:szCs w:val="18"/>
              </w:rPr>
            </w:pPr>
            <w:r>
              <w:rPr>
                <w:rFonts w:ascii="Tahoma" w:hAnsi="Tahoma" w:cs="Tahoma"/>
                <w:color w:val="1F497D"/>
                <w:sz w:val="18"/>
                <w:szCs w:val="18"/>
              </w:rPr>
              <w:t>LA PAZ  ORURO POTOSÍ</w:t>
            </w:r>
          </w:p>
        </w:tc>
        <w:tc>
          <w:tcPr>
            <w:tcW w:w="2185" w:type="dxa"/>
            <w:shd w:val="clear" w:color="auto" w:fill="auto"/>
            <w:vAlign w:val="center"/>
          </w:tcPr>
          <w:p w:rsidR="00BC4832" w:rsidRPr="00FF7754" w:rsidRDefault="00BC4832" w:rsidP="00BC4832">
            <w:pPr>
              <w:pStyle w:val="Continuarlista"/>
              <w:spacing w:after="0"/>
              <w:ind w:left="0"/>
              <w:jc w:val="left"/>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vAlign w:val="center"/>
          </w:tcPr>
          <w:p w:rsidR="00BC4832" w:rsidRPr="007468C3" w:rsidRDefault="00BC4832" w:rsidP="00D8408A">
            <w:pPr>
              <w:pStyle w:val="Continuarlista"/>
              <w:spacing w:after="0"/>
              <w:ind w:left="0"/>
              <w:jc w:val="right"/>
              <w:rPr>
                <w:rFonts w:ascii="Tahoma" w:hAnsi="Tahoma" w:cs="Tahoma"/>
                <w:color w:val="004990"/>
                <w:sz w:val="22"/>
                <w:szCs w:val="22"/>
                <w:lang w:val="es-ES" w:bidi="en-US"/>
              </w:rPr>
            </w:pPr>
            <w:r w:rsidRPr="007468C3">
              <w:rPr>
                <w:rFonts w:ascii="Tahoma" w:hAnsi="Tahoma" w:cs="Tahoma"/>
                <w:color w:val="004990"/>
                <w:sz w:val="22"/>
                <w:szCs w:val="22"/>
                <w:lang w:val="es-ES" w:bidi="en-US"/>
              </w:rPr>
              <w:t>2.500,00</w:t>
            </w:r>
          </w:p>
        </w:tc>
      </w:tr>
      <w:tr w:rsidR="00BC4832" w:rsidRPr="00034C6E" w:rsidTr="00BC4832">
        <w:trPr>
          <w:jc w:val="right"/>
        </w:trPr>
        <w:tc>
          <w:tcPr>
            <w:tcW w:w="3303" w:type="dxa"/>
            <w:gridSpan w:val="2"/>
            <w:tcBorders>
              <w:bottom w:val="single" w:sz="4" w:space="0" w:color="auto"/>
            </w:tcBorders>
            <w:shd w:val="clear" w:color="auto" w:fill="auto"/>
            <w:vAlign w:val="center"/>
          </w:tcPr>
          <w:p w:rsidR="00BC4832" w:rsidRPr="007468C3" w:rsidRDefault="00BC4832" w:rsidP="00BC4832">
            <w:pPr>
              <w:jc w:val="right"/>
              <w:rPr>
                <w:rFonts w:ascii="Tahoma" w:hAnsi="Tahoma" w:cs="Tahoma"/>
                <w:b/>
                <w:color w:val="1F497D"/>
                <w:sz w:val="18"/>
                <w:szCs w:val="18"/>
              </w:rPr>
            </w:pPr>
            <w:r w:rsidRPr="007468C3">
              <w:rPr>
                <w:rFonts w:ascii="Tahoma" w:hAnsi="Tahoma" w:cs="Tahoma"/>
                <w:b/>
                <w:color w:val="004990"/>
                <w:sz w:val="22"/>
                <w:szCs w:val="22"/>
                <w:lang w:bidi="en-US"/>
              </w:rPr>
              <w:t>TOTAL</w:t>
            </w:r>
            <w:r>
              <w:rPr>
                <w:rFonts w:ascii="Tahoma" w:hAnsi="Tahoma" w:cs="Tahoma"/>
                <w:b/>
                <w:color w:val="004990"/>
                <w:sz w:val="22"/>
                <w:szCs w:val="22"/>
                <w:lang w:bidi="en-US"/>
              </w:rPr>
              <w:t xml:space="preserve"> ITEMS </w:t>
            </w:r>
          </w:p>
        </w:tc>
        <w:tc>
          <w:tcPr>
            <w:tcW w:w="2185" w:type="dxa"/>
            <w:shd w:val="clear" w:color="auto" w:fill="auto"/>
            <w:vAlign w:val="center"/>
          </w:tcPr>
          <w:p w:rsidR="00BC4832" w:rsidRPr="00FF7754" w:rsidRDefault="00BC4832" w:rsidP="00BC4832">
            <w:pPr>
              <w:pStyle w:val="Continuarlista"/>
              <w:spacing w:after="0"/>
              <w:ind w:left="0"/>
              <w:rPr>
                <w:rFonts w:ascii="Tahoma" w:hAnsi="Tahoma" w:cs="Tahoma"/>
                <w:color w:val="004990"/>
                <w:sz w:val="18"/>
                <w:szCs w:val="22"/>
                <w:lang w:val="es-ES" w:bidi="en-US"/>
              </w:rPr>
            </w:pPr>
            <w:r w:rsidRPr="00FF7754">
              <w:rPr>
                <w:rFonts w:ascii="Tahoma" w:hAnsi="Tahoma" w:cs="Tahoma"/>
                <w:color w:val="004990"/>
                <w:sz w:val="18"/>
                <w:szCs w:val="22"/>
                <w:lang w:val="es-ES" w:bidi="en-US"/>
              </w:rPr>
              <w:t>BOLETA O PÓLIZA</w:t>
            </w:r>
          </w:p>
        </w:tc>
        <w:tc>
          <w:tcPr>
            <w:tcW w:w="1473" w:type="dxa"/>
          </w:tcPr>
          <w:p w:rsidR="00BC4832" w:rsidRDefault="00BC4832" w:rsidP="003A1E49">
            <w:pPr>
              <w:pStyle w:val="Continuarlista"/>
              <w:spacing w:after="0"/>
              <w:ind w:left="0"/>
              <w:jc w:val="right"/>
              <w:rPr>
                <w:rFonts w:ascii="Tahoma" w:hAnsi="Tahoma" w:cs="Tahoma"/>
                <w:b/>
                <w:color w:val="004990"/>
                <w:sz w:val="22"/>
                <w:szCs w:val="22"/>
                <w:lang w:val="es-ES" w:bidi="en-US"/>
              </w:rPr>
            </w:pPr>
            <w:r>
              <w:rPr>
                <w:rFonts w:ascii="Tahoma" w:hAnsi="Tahoma" w:cs="Tahoma"/>
                <w:b/>
                <w:color w:val="004990"/>
                <w:sz w:val="22"/>
                <w:szCs w:val="22"/>
                <w:lang w:val="es-ES" w:bidi="en-US"/>
              </w:rPr>
              <w:t>16.900,00</w:t>
            </w:r>
          </w:p>
        </w:tc>
      </w:tr>
    </w:tbl>
    <w:p w:rsidR="00B54568" w:rsidRDefault="00B54568" w:rsidP="007468C3">
      <w:pPr>
        <w:pStyle w:val="Prrafodelista"/>
        <w:shd w:val="clear" w:color="auto" w:fill="FFFFFF"/>
        <w:ind w:left="0"/>
        <w:jc w:val="both"/>
        <w:outlineLvl w:val="2"/>
        <w:rPr>
          <w:rFonts w:ascii="Tahoma" w:hAnsi="Tahoma" w:cs="Tahoma"/>
          <w:sz w:val="22"/>
          <w:szCs w:val="22"/>
          <w:lang w:val="es-BO" w:bidi="en-US"/>
        </w:rPr>
      </w:pPr>
    </w:p>
    <w:tbl>
      <w:tblPr>
        <w:tblW w:w="6961" w:type="dxa"/>
        <w:jc w:val="right"/>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2093"/>
        <w:gridCol w:w="2185"/>
        <w:gridCol w:w="1835"/>
      </w:tblGrid>
      <w:tr w:rsidR="00BC4832" w:rsidRPr="00034C6E" w:rsidTr="00D8408A">
        <w:trPr>
          <w:jc w:val="right"/>
        </w:trPr>
        <w:tc>
          <w:tcPr>
            <w:tcW w:w="6961" w:type="dxa"/>
            <w:gridSpan w:val="4"/>
            <w:tcBorders>
              <w:bottom w:val="single" w:sz="4" w:space="0" w:color="auto"/>
            </w:tcBorders>
          </w:tcPr>
          <w:p w:rsidR="00BC4832" w:rsidRPr="003A1E49" w:rsidRDefault="00BC4832" w:rsidP="00C8581C">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REQUERIMIENTO</w:t>
            </w:r>
            <w:r>
              <w:rPr>
                <w:rFonts w:ascii="Tahoma" w:hAnsi="Tahoma" w:cs="Tahoma"/>
                <w:b/>
                <w:color w:val="004990"/>
                <w:sz w:val="22"/>
                <w:szCs w:val="22"/>
                <w:lang w:val="es-ES" w:bidi="en-US"/>
              </w:rPr>
              <w:t xml:space="preserve"> DE GRUPOS ELECTRÓGENOS</w:t>
            </w:r>
          </w:p>
        </w:tc>
      </w:tr>
      <w:tr w:rsidR="00BC4832" w:rsidRPr="00034C6E" w:rsidTr="00BC4832">
        <w:trPr>
          <w:jc w:val="right"/>
        </w:trPr>
        <w:tc>
          <w:tcPr>
            <w:tcW w:w="848" w:type="dxa"/>
            <w:tcBorders>
              <w:bottom w:val="single" w:sz="4" w:space="0" w:color="auto"/>
            </w:tcBorders>
            <w:shd w:val="clear" w:color="auto" w:fill="auto"/>
            <w:vAlign w:val="center"/>
          </w:tcPr>
          <w:p w:rsidR="00BC4832" w:rsidRPr="005A0AB0" w:rsidRDefault="00BC4832" w:rsidP="00C8581C">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ÍTEM</w:t>
            </w:r>
          </w:p>
        </w:tc>
        <w:tc>
          <w:tcPr>
            <w:tcW w:w="2093" w:type="dxa"/>
            <w:vAlign w:val="center"/>
          </w:tcPr>
          <w:p w:rsidR="00BC4832" w:rsidRPr="005A0AB0" w:rsidRDefault="00BC4832" w:rsidP="00C8581C">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DEPARTAMENTO</w:t>
            </w:r>
          </w:p>
        </w:tc>
        <w:tc>
          <w:tcPr>
            <w:tcW w:w="2185" w:type="dxa"/>
            <w:vAlign w:val="center"/>
          </w:tcPr>
          <w:p w:rsidR="00BC4832" w:rsidRPr="005A0AB0" w:rsidRDefault="00BC4832" w:rsidP="00BC4832">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CARACTERISTICA</w:t>
            </w:r>
          </w:p>
        </w:tc>
        <w:tc>
          <w:tcPr>
            <w:tcW w:w="1835" w:type="dxa"/>
          </w:tcPr>
          <w:p w:rsidR="00BC4832" w:rsidRDefault="00BC4832" w:rsidP="00BC4832">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MONTO [USD]</w:t>
            </w:r>
          </w:p>
        </w:tc>
      </w:tr>
      <w:tr w:rsidR="00BC4832" w:rsidRPr="00034C6E" w:rsidTr="00FF7754">
        <w:trPr>
          <w:trHeight w:val="869"/>
          <w:jc w:val="right"/>
        </w:trPr>
        <w:tc>
          <w:tcPr>
            <w:tcW w:w="848" w:type="dxa"/>
            <w:shd w:val="clear" w:color="auto" w:fill="auto"/>
            <w:vAlign w:val="center"/>
          </w:tcPr>
          <w:p w:rsidR="00BC4832" w:rsidRPr="005A0AB0" w:rsidRDefault="00BC4832" w:rsidP="00C8581C">
            <w:pPr>
              <w:pStyle w:val="Continuarlista"/>
              <w:spacing w:after="0"/>
              <w:ind w:left="0"/>
              <w:jc w:val="center"/>
              <w:rPr>
                <w:rFonts w:ascii="Tahoma" w:hAnsi="Tahoma" w:cs="Tahoma"/>
                <w:b/>
                <w:color w:val="004990"/>
                <w:sz w:val="22"/>
                <w:szCs w:val="22"/>
                <w:lang w:val="es-ES" w:bidi="en-US"/>
              </w:rPr>
            </w:pPr>
            <w:r>
              <w:rPr>
                <w:rFonts w:ascii="Tahoma" w:hAnsi="Tahoma" w:cs="Tahoma"/>
                <w:color w:val="004990"/>
                <w:sz w:val="22"/>
                <w:szCs w:val="22"/>
                <w:lang w:val="es-ES" w:bidi="en-US"/>
              </w:rPr>
              <w:t>1</w:t>
            </w:r>
          </w:p>
        </w:tc>
        <w:tc>
          <w:tcPr>
            <w:tcW w:w="2093" w:type="dxa"/>
            <w:vAlign w:val="center"/>
          </w:tcPr>
          <w:p w:rsidR="00BC4832" w:rsidRPr="003A1E49" w:rsidRDefault="00BC4832" w:rsidP="00C8581C">
            <w:pPr>
              <w:rPr>
                <w:rFonts w:ascii="Tahoma" w:hAnsi="Tahoma" w:cs="Tahoma"/>
                <w:color w:val="1F497D"/>
                <w:sz w:val="18"/>
                <w:szCs w:val="18"/>
              </w:rPr>
            </w:pPr>
            <w:r w:rsidRPr="003A1E49">
              <w:rPr>
                <w:rFonts w:ascii="Tahoma" w:hAnsi="Tahoma" w:cs="Tahoma"/>
                <w:color w:val="1F497D"/>
                <w:sz w:val="18"/>
                <w:szCs w:val="18"/>
              </w:rPr>
              <w:t xml:space="preserve">PANDO </w:t>
            </w:r>
          </w:p>
          <w:p w:rsidR="00BC4832" w:rsidRPr="003A1E49" w:rsidRDefault="00BC4832" w:rsidP="00C8581C">
            <w:pPr>
              <w:rPr>
                <w:rFonts w:ascii="Tahoma" w:hAnsi="Tahoma" w:cs="Tahoma"/>
                <w:color w:val="1F497D"/>
                <w:sz w:val="18"/>
                <w:szCs w:val="18"/>
              </w:rPr>
            </w:pPr>
            <w:r w:rsidRPr="003A1E49">
              <w:rPr>
                <w:rFonts w:ascii="Tahoma" w:hAnsi="Tahoma" w:cs="Tahoma"/>
                <w:color w:val="1F497D"/>
                <w:sz w:val="18"/>
                <w:szCs w:val="18"/>
              </w:rPr>
              <w:t>BENI</w:t>
            </w:r>
          </w:p>
          <w:p w:rsidR="00BC4832" w:rsidRPr="003A1E49" w:rsidRDefault="00BC4832" w:rsidP="00C8581C">
            <w:pPr>
              <w:rPr>
                <w:rFonts w:ascii="Tahoma" w:hAnsi="Tahoma" w:cs="Tahoma"/>
                <w:color w:val="1F497D"/>
                <w:sz w:val="18"/>
                <w:szCs w:val="18"/>
              </w:rPr>
            </w:pPr>
            <w:r w:rsidRPr="003A1E49">
              <w:rPr>
                <w:rFonts w:ascii="Tahoma" w:hAnsi="Tahoma" w:cs="Tahoma"/>
                <w:color w:val="1F497D"/>
                <w:sz w:val="18"/>
                <w:szCs w:val="18"/>
              </w:rPr>
              <w:t>SANTA CRUZ</w:t>
            </w:r>
          </w:p>
          <w:p w:rsidR="00BC4832" w:rsidRDefault="00BC4832" w:rsidP="00C8581C">
            <w:pPr>
              <w:rPr>
                <w:rFonts w:ascii="Tahoma" w:hAnsi="Tahoma" w:cs="Tahoma"/>
                <w:b/>
                <w:color w:val="004990"/>
                <w:sz w:val="22"/>
                <w:szCs w:val="22"/>
                <w:lang w:bidi="en-US"/>
              </w:rPr>
            </w:pPr>
            <w:r w:rsidRPr="003A1E49">
              <w:rPr>
                <w:rFonts w:ascii="Tahoma" w:hAnsi="Tahoma" w:cs="Tahoma"/>
                <w:color w:val="1F497D"/>
                <w:sz w:val="18"/>
                <w:szCs w:val="18"/>
              </w:rPr>
              <w:t>COCHABAMBA</w:t>
            </w:r>
          </w:p>
        </w:tc>
        <w:tc>
          <w:tcPr>
            <w:tcW w:w="2185" w:type="dxa"/>
            <w:vAlign w:val="center"/>
          </w:tcPr>
          <w:p w:rsidR="00BC4832" w:rsidRPr="00FF7754" w:rsidRDefault="00BC4832" w:rsidP="00FF7754">
            <w:pPr>
              <w:pStyle w:val="Continuarlista"/>
              <w:spacing w:after="0"/>
              <w:ind w:left="0"/>
              <w:jc w:val="left"/>
              <w:rPr>
                <w:rFonts w:ascii="Tahoma" w:hAnsi="Tahoma" w:cs="Tahoma"/>
                <w:color w:val="004990"/>
                <w:szCs w:val="22"/>
                <w:lang w:val="es-ES" w:bidi="en-US"/>
              </w:rPr>
            </w:pPr>
            <w:r w:rsidRPr="00FF7754">
              <w:rPr>
                <w:rFonts w:ascii="Tahoma" w:hAnsi="Tahoma" w:cs="Tahoma"/>
                <w:color w:val="004990"/>
                <w:szCs w:val="22"/>
                <w:lang w:val="es-ES" w:bidi="en-US"/>
              </w:rPr>
              <w:t>BOLETA</w:t>
            </w:r>
          </w:p>
        </w:tc>
        <w:tc>
          <w:tcPr>
            <w:tcW w:w="1835" w:type="dxa"/>
            <w:vAlign w:val="center"/>
          </w:tcPr>
          <w:p w:rsidR="00BC4832" w:rsidRDefault="00BC4832" w:rsidP="00FF7754">
            <w:pPr>
              <w:jc w:val="right"/>
              <w:rPr>
                <w:rFonts w:ascii="Tahoma" w:hAnsi="Tahoma" w:cs="Tahoma"/>
                <w:b/>
                <w:color w:val="004990"/>
                <w:sz w:val="22"/>
                <w:szCs w:val="22"/>
                <w:lang w:bidi="en-US"/>
              </w:rPr>
            </w:pPr>
            <w:r w:rsidRPr="00773986">
              <w:rPr>
                <w:rFonts w:ascii="Tahoma" w:hAnsi="Tahoma" w:cs="Tahoma"/>
                <w:color w:val="004990"/>
                <w:sz w:val="22"/>
                <w:szCs w:val="22"/>
                <w:lang w:eastAsia="en-US" w:bidi="en-US"/>
              </w:rPr>
              <w:t xml:space="preserve">44.400,00 </w:t>
            </w:r>
          </w:p>
        </w:tc>
      </w:tr>
      <w:tr w:rsidR="00FF7754" w:rsidRPr="00034C6E" w:rsidTr="00FF7754">
        <w:trPr>
          <w:trHeight w:val="541"/>
          <w:jc w:val="right"/>
        </w:trPr>
        <w:tc>
          <w:tcPr>
            <w:tcW w:w="848" w:type="dxa"/>
            <w:tcBorders>
              <w:top w:val="single" w:sz="4" w:space="0" w:color="auto"/>
            </w:tcBorders>
            <w:shd w:val="clear" w:color="auto" w:fill="auto"/>
            <w:vAlign w:val="center"/>
          </w:tcPr>
          <w:p w:rsidR="00FF7754" w:rsidRDefault="00FF7754" w:rsidP="00C8581C">
            <w:pPr>
              <w:tabs>
                <w:tab w:val="left" w:pos="750"/>
              </w:tabs>
              <w:autoSpaceDE w:val="0"/>
              <w:autoSpaceDN w:val="0"/>
              <w:adjustRightInd w:val="0"/>
              <w:spacing w:line="276" w:lineRule="auto"/>
              <w:jc w:val="center"/>
              <w:rPr>
                <w:rFonts w:ascii="Tahoma" w:hAnsi="Tahoma" w:cs="Tahoma"/>
                <w:color w:val="004990"/>
                <w:sz w:val="22"/>
                <w:szCs w:val="22"/>
                <w:lang w:bidi="en-US"/>
              </w:rPr>
            </w:pPr>
            <w:r>
              <w:rPr>
                <w:rFonts w:ascii="Tahoma" w:hAnsi="Tahoma" w:cs="Tahoma"/>
                <w:color w:val="004990"/>
                <w:sz w:val="22"/>
                <w:szCs w:val="22"/>
                <w:lang w:eastAsia="en-US" w:bidi="en-US"/>
              </w:rPr>
              <w:t>2</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SANTA CRUZ</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 O PÓLIZA</w:t>
            </w:r>
          </w:p>
        </w:tc>
        <w:tc>
          <w:tcPr>
            <w:tcW w:w="1835" w:type="dxa"/>
            <w:shd w:val="clear" w:color="auto" w:fill="auto"/>
            <w:vAlign w:val="center"/>
          </w:tcPr>
          <w:p w:rsidR="00FF7754" w:rsidRPr="00773986" w:rsidRDefault="00FF7754" w:rsidP="00FF7754">
            <w:pPr>
              <w:jc w:val="right"/>
              <w:rPr>
                <w:rFonts w:ascii="Tahoma" w:hAnsi="Tahoma" w:cs="Tahoma"/>
                <w:color w:val="004990"/>
                <w:sz w:val="22"/>
                <w:szCs w:val="22"/>
                <w:lang w:eastAsia="en-US" w:bidi="en-US"/>
              </w:rPr>
            </w:pPr>
            <w:r w:rsidRPr="00773986">
              <w:rPr>
                <w:rFonts w:ascii="Tahoma" w:hAnsi="Tahoma" w:cs="Tahoma"/>
                <w:color w:val="004990"/>
                <w:sz w:val="22"/>
                <w:szCs w:val="22"/>
                <w:lang w:eastAsia="en-US" w:bidi="en-US"/>
              </w:rPr>
              <w:t xml:space="preserve"> 5.400,00</w:t>
            </w:r>
          </w:p>
        </w:tc>
      </w:tr>
      <w:tr w:rsidR="00FF7754" w:rsidRPr="00034C6E" w:rsidTr="00FF7754">
        <w:trPr>
          <w:trHeight w:val="1086"/>
          <w:jc w:val="right"/>
        </w:trPr>
        <w:tc>
          <w:tcPr>
            <w:tcW w:w="848" w:type="dxa"/>
            <w:tcBorders>
              <w:top w:val="single" w:sz="4" w:space="0" w:color="auto"/>
            </w:tcBorders>
            <w:shd w:val="clear" w:color="auto" w:fill="auto"/>
            <w:vAlign w:val="center"/>
          </w:tcPr>
          <w:p w:rsidR="00FF7754" w:rsidRDefault="00FF7754" w:rsidP="00C8581C">
            <w:pPr>
              <w:tabs>
                <w:tab w:val="left" w:pos="750"/>
              </w:tabs>
              <w:autoSpaceDE w:val="0"/>
              <w:autoSpaceDN w:val="0"/>
              <w:adjustRightInd w:val="0"/>
              <w:spacing w:line="276" w:lineRule="auto"/>
              <w:jc w:val="center"/>
              <w:rPr>
                <w:rFonts w:ascii="Tahoma" w:hAnsi="Tahoma" w:cs="Tahoma"/>
                <w:color w:val="004990"/>
                <w:sz w:val="22"/>
                <w:szCs w:val="22"/>
                <w:lang w:eastAsia="en-US" w:bidi="en-US"/>
              </w:rPr>
            </w:pPr>
            <w:r>
              <w:rPr>
                <w:rFonts w:ascii="Tahoma" w:hAnsi="Tahoma" w:cs="Tahoma"/>
                <w:color w:val="004990"/>
                <w:sz w:val="22"/>
                <w:szCs w:val="22"/>
                <w:lang w:eastAsia="en-US" w:bidi="en-US"/>
              </w:rPr>
              <w:t>3</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LA PAZ</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ORURO</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CHUQUISACA</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POTOSÍ</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TARIJA</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w:t>
            </w:r>
          </w:p>
        </w:tc>
        <w:tc>
          <w:tcPr>
            <w:tcW w:w="1835" w:type="dxa"/>
            <w:shd w:val="clear" w:color="auto" w:fill="auto"/>
            <w:vAlign w:val="center"/>
          </w:tcPr>
          <w:p w:rsidR="00FF7754" w:rsidRPr="00773986" w:rsidRDefault="00FF7754" w:rsidP="00FF7754">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48.500,00 </w:t>
            </w:r>
          </w:p>
        </w:tc>
      </w:tr>
      <w:tr w:rsidR="00FF7754" w:rsidRPr="00034C6E" w:rsidTr="00FF7754">
        <w:trPr>
          <w:trHeight w:val="797"/>
          <w:jc w:val="right"/>
        </w:trPr>
        <w:tc>
          <w:tcPr>
            <w:tcW w:w="848" w:type="dxa"/>
            <w:tcBorders>
              <w:top w:val="single" w:sz="4" w:space="0" w:color="auto"/>
            </w:tcBorders>
            <w:shd w:val="clear" w:color="auto" w:fill="auto"/>
            <w:vAlign w:val="center"/>
          </w:tcPr>
          <w:p w:rsidR="00FF7754" w:rsidRDefault="00FF7754" w:rsidP="00C8581C">
            <w:pPr>
              <w:pStyle w:val="Continuarlista"/>
              <w:spacing w:after="0"/>
              <w:ind w:left="0"/>
              <w:jc w:val="center"/>
              <w:rPr>
                <w:rFonts w:ascii="Tahoma" w:hAnsi="Tahoma" w:cs="Tahoma"/>
                <w:color w:val="004990"/>
                <w:sz w:val="22"/>
                <w:szCs w:val="22"/>
                <w:lang w:bidi="en-US"/>
              </w:rPr>
            </w:pPr>
            <w:r>
              <w:rPr>
                <w:rFonts w:ascii="Tahoma" w:hAnsi="Tahoma" w:cs="Tahoma"/>
                <w:color w:val="004990"/>
                <w:sz w:val="22"/>
                <w:szCs w:val="22"/>
                <w:lang w:val="es-ES" w:bidi="en-US"/>
              </w:rPr>
              <w:t>4</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LA PAZ</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 O PÓLIZA</w:t>
            </w:r>
          </w:p>
        </w:tc>
        <w:tc>
          <w:tcPr>
            <w:tcW w:w="1835" w:type="dxa"/>
            <w:shd w:val="clear" w:color="auto" w:fill="auto"/>
            <w:vAlign w:val="center"/>
          </w:tcPr>
          <w:p w:rsidR="00FF7754" w:rsidRPr="007468C3" w:rsidRDefault="00FF7754" w:rsidP="00FF7754">
            <w:pPr>
              <w:jc w:val="right"/>
              <w:rPr>
                <w:rFonts w:ascii="Tahoma" w:hAnsi="Tahoma" w:cs="Tahoma"/>
                <w:color w:val="004990"/>
                <w:sz w:val="22"/>
                <w:szCs w:val="22"/>
                <w:lang w:eastAsia="en-US" w:bidi="en-US"/>
              </w:rPr>
            </w:pPr>
          </w:p>
          <w:p w:rsidR="00FF7754" w:rsidRPr="007468C3" w:rsidRDefault="00FF7754" w:rsidP="00FF7754">
            <w:pPr>
              <w:jc w:val="right"/>
              <w:rPr>
                <w:rFonts w:ascii="Tahoma" w:hAnsi="Tahoma" w:cs="Tahoma"/>
                <w:color w:val="004990"/>
                <w:sz w:val="22"/>
                <w:szCs w:val="22"/>
                <w:lang w:eastAsia="en-US" w:bidi="en-US"/>
              </w:rPr>
            </w:pPr>
            <w:r w:rsidRPr="00773986">
              <w:rPr>
                <w:rFonts w:ascii="Tahoma" w:hAnsi="Tahoma" w:cs="Tahoma"/>
                <w:color w:val="004990"/>
                <w:sz w:val="22"/>
                <w:szCs w:val="22"/>
                <w:lang w:eastAsia="en-US" w:bidi="en-US"/>
              </w:rPr>
              <w:t>1</w:t>
            </w:r>
            <w:r>
              <w:rPr>
                <w:rFonts w:ascii="Tahoma" w:hAnsi="Tahoma" w:cs="Tahoma"/>
                <w:color w:val="004990"/>
                <w:sz w:val="22"/>
                <w:szCs w:val="22"/>
                <w:lang w:eastAsia="en-US" w:bidi="en-US"/>
              </w:rPr>
              <w:t>.</w:t>
            </w:r>
            <w:r w:rsidRPr="00773986">
              <w:rPr>
                <w:rFonts w:ascii="Tahoma" w:hAnsi="Tahoma" w:cs="Tahoma"/>
                <w:color w:val="004990"/>
                <w:sz w:val="22"/>
                <w:szCs w:val="22"/>
                <w:lang w:eastAsia="en-US" w:bidi="en-US"/>
              </w:rPr>
              <w:t>500</w:t>
            </w:r>
          </w:p>
        </w:tc>
      </w:tr>
      <w:tr w:rsidR="00FF7754" w:rsidRPr="00034C6E" w:rsidTr="00FF7754">
        <w:trPr>
          <w:trHeight w:val="797"/>
          <w:jc w:val="right"/>
        </w:trPr>
        <w:tc>
          <w:tcPr>
            <w:tcW w:w="848" w:type="dxa"/>
            <w:shd w:val="clear" w:color="auto" w:fill="auto"/>
            <w:vAlign w:val="center"/>
          </w:tcPr>
          <w:p w:rsidR="00FF7754"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5</w:t>
            </w:r>
          </w:p>
        </w:tc>
        <w:tc>
          <w:tcPr>
            <w:tcW w:w="2093"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NACIONAL</w:t>
            </w:r>
          </w:p>
        </w:tc>
        <w:tc>
          <w:tcPr>
            <w:tcW w:w="2185" w:type="dxa"/>
            <w:vAlign w:val="center"/>
          </w:tcPr>
          <w:p w:rsidR="00FF7754" w:rsidRPr="00FF7754" w:rsidRDefault="00FF7754" w:rsidP="00FF7754">
            <w:pPr>
              <w:rPr>
                <w:rFonts w:ascii="Tahoma" w:hAnsi="Tahoma" w:cs="Tahoma"/>
                <w:color w:val="004990"/>
                <w:sz w:val="20"/>
                <w:szCs w:val="22"/>
                <w:lang w:bidi="en-US"/>
              </w:rPr>
            </w:pPr>
            <w:r w:rsidRPr="00FF7754">
              <w:rPr>
                <w:rFonts w:ascii="Tahoma" w:hAnsi="Tahoma" w:cs="Tahoma"/>
                <w:color w:val="004990"/>
                <w:sz w:val="20"/>
                <w:szCs w:val="22"/>
                <w:lang w:bidi="en-US"/>
              </w:rPr>
              <w:t>BOLETA O PÓLIZA</w:t>
            </w:r>
          </w:p>
        </w:tc>
        <w:tc>
          <w:tcPr>
            <w:tcW w:w="1835" w:type="dxa"/>
            <w:shd w:val="clear" w:color="auto" w:fill="auto"/>
            <w:vAlign w:val="center"/>
          </w:tcPr>
          <w:p w:rsidR="00FF7754" w:rsidRPr="00773986" w:rsidRDefault="00FF7754" w:rsidP="00FF7754">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1.400,00 </w:t>
            </w:r>
          </w:p>
        </w:tc>
      </w:tr>
      <w:tr w:rsidR="00BC4832" w:rsidRPr="00034C6E" w:rsidTr="00FF7754">
        <w:trPr>
          <w:jc w:val="right"/>
        </w:trPr>
        <w:tc>
          <w:tcPr>
            <w:tcW w:w="2941" w:type="dxa"/>
            <w:gridSpan w:val="2"/>
            <w:shd w:val="clear" w:color="auto" w:fill="auto"/>
            <w:vAlign w:val="center"/>
          </w:tcPr>
          <w:p w:rsidR="00BC4832" w:rsidRPr="003A1E49" w:rsidRDefault="00BC4832" w:rsidP="00FF7754">
            <w:pPr>
              <w:jc w:val="right"/>
              <w:rPr>
                <w:rFonts w:ascii="Tahoma" w:hAnsi="Tahoma" w:cs="Tahoma"/>
                <w:color w:val="1F497D"/>
                <w:sz w:val="18"/>
                <w:szCs w:val="18"/>
              </w:rPr>
            </w:pPr>
            <w:r w:rsidRPr="007468C3">
              <w:rPr>
                <w:rFonts w:ascii="Tahoma" w:hAnsi="Tahoma" w:cs="Tahoma"/>
                <w:b/>
                <w:color w:val="004990"/>
                <w:sz w:val="22"/>
                <w:szCs w:val="22"/>
                <w:lang w:bidi="en-US"/>
              </w:rPr>
              <w:t>TOTAL</w:t>
            </w:r>
            <w:r>
              <w:rPr>
                <w:rFonts w:ascii="Tahoma" w:hAnsi="Tahoma" w:cs="Tahoma"/>
                <w:b/>
                <w:color w:val="004990"/>
                <w:sz w:val="22"/>
                <w:szCs w:val="22"/>
                <w:lang w:bidi="en-US"/>
              </w:rPr>
              <w:t xml:space="preserve"> ITEMS [USD]</w:t>
            </w:r>
          </w:p>
        </w:tc>
        <w:tc>
          <w:tcPr>
            <w:tcW w:w="2185" w:type="dxa"/>
            <w:vAlign w:val="center"/>
          </w:tcPr>
          <w:p w:rsidR="00BC4832" w:rsidRPr="00FF7754" w:rsidRDefault="00BC4832" w:rsidP="00FF7754">
            <w:pPr>
              <w:rPr>
                <w:rFonts w:ascii="Tahoma" w:hAnsi="Tahoma" w:cs="Tahoma"/>
                <w:color w:val="004990"/>
                <w:sz w:val="20"/>
                <w:szCs w:val="22"/>
                <w:lang w:eastAsia="en-US" w:bidi="en-US"/>
              </w:rPr>
            </w:pPr>
            <w:r w:rsidRPr="00FF7754">
              <w:rPr>
                <w:rFonts w:ascii="Tahoma" w:hAnsi="Tahoma" w:cs="Tahoma"/>
                <w:color w:val="004990"/>
                <w:sz w:val="20"/>
                <w:szCs w:val="22"/>
                <w:lang w:bidi="en-US"/>
              </w:rPr>
              <w:t xml:space="preserve">BOLETA </w:t>
            </w:r>
          </w:p>
        </w:tc>
        <w:tc>
          <w:tcPr>
            <w:tcW w:w="1835" w:type="dxa"/>
            <w:shd w:val="clear" w:color="auto" w:fill="auto"/>
            <w:vAlign w:val="center"/>
          </w:tcPr>
          <w:p w:rsidR="00BC4832" w:rsidRPr="007468C3" w:rsidRDefault="00BC4832" w:rsidP="00FF7754">
            <w:pPr>
              <w:jc w:val="right"/>
              <w:rPr>
                <w:rFonts w:ascii="Tahoma" w:hAnsi="Tahoma" w:cs="Tahoma"/>
                <w:b/>
                <w:color w:val="004990"/>
                <w:sz w:val="22"/>
                <w:szCs w:val="22"/>
                <w:lang w:eastAsia="en-US" w:bidi="en-US"/>
              </w:rPr>
            </w:pPr>
            <w:r w:rsidRPr="007468C3">
              <w:rPr>
                <w:rFonts w:ascii="Tahoma" w:hAnsi="Tahoma" w:cs="Tahoma"/>
                <w:b/>
                <w:color w:val="004990"/>
                <w:sz w:val="22"/>
                <w:szCs w:val="22"/>
                <w:lang w:eastAsia="en-US" w:bidi="en-US"/>
              </w:rPr>
              <w:t>101.200,00</w:t>
            </w:r>
          </w:p>
        </w:tc>
      </w:tr>
    </w:tbl>
    <w:p w:rsidR="00B54568" w:rsidRDefault="00B54568" w:rsidP="007468C3">
      <w:pPr>
        <w:pStyle w:val="Prrafodelista"/>
        <w:shd w:val="clear" w:color="auto" w:fill="FFFFFF"/>
        <w:ind w:left="0"/>
        <w:jc w:val="both"/>
        <w:outlineLvl w:val="2"/>
        <w:rPr>
          <w:rFonts w:ascii="Tahoma" w:hAnsi="Tahoma" w:cs="Tahoma"/>
          <w:sz w:val="22"/>
          <w:szCs w:val="22"/>
          <w:lang w:val="es-BO" w:bidi="en-US"/>
        </w:rPr>
      </w:pPr>
    </w:p>
    <w:p w:rsidR="00E367A6" w:rsidRDefault="00E367A6" w:rsidP="007468C3">
      <w:pPr>
        <w:pStyle w:val="Prrafodelista"/>
        <w:shd w:val="clear" w:color="auto" w:fill="FFFFFF"/>
        <w:ind w:left="0"/>
        <w:jc w:val="both"/>
        <w:outlineLvl w:val="2"/>
        <w:rPr>
          <w:rFonts w:ascii="Tahoma" w:hAnsi="Tahoma" w:cs="Tahoma"/>
          <w:sz w:val="22"/>
          <w:szCs w:val="22"/>
          <w:lang w:val="es-BO" w:bidi="en-US"/>
        </w:rPr>
      </w:pPr>
    </w:p>
    <w:tbl>
      <w:tblPr>
        <w:tblW w:w="6961" w:type="dxa"/>
        <w:jc w:val="right"/>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2255"/>
        <w:gridCol w:w="2185"/>
        <w:gridCol w:w="1335"/>
      </w:tblGrid>
      <w:tr w:rsidR="00FF7754" w:rsidRPr="00034C6E" w:rsidTr="00D8408A">
        <w:trPr>
          <w:jc w:val="right"/>
        </w:trPr>
        <w:tc>
          <w:tcPr>
            <w:tcW w:w="6961" w:type="dxa"/>
            <w:gridSpan w:val="4"/>
            <w:shd w:val="clear" w:color="auto" w:fill="auto"/>
            <w:vAlign w:val="center"/>
          </w:tcPr>
          <w:p w:rsidR="00FF7754" w:rsidRPr="005A0AB0" w:rsidRDefault="00FF7754" w:rsidP="00C8581C">
            <w:pPr>
              <w:jc w:val="center"/>
              <w:rPr>
                <w:rFonts w:ascii="Tahoma" w:hAnsi="Tahoma" w:cs="Tahoma"/>
                <w:b/>
                <w:color w:val="004990"/>
                <w:sz w:val="22"/>
                <w:szCs w:val="22"/>
                <w:lang w:bidi="en-US"/>
              </w:rPr>
            </w:pPr>
            <w:r w:rsidRPr="005A0AB0">
              <w:rPr>
                <w:rFonts w:ascii="Tahoma" w:hAnsi="Tahoma" w:cs="Tahoma"/>
                <w:b/>
                <w:color w:val="004990"/>
                <w:sz w:val="22"/>
                <w:szCs w:val="22"/>
                <w:lang w:bidi="en-US"/>
              </w:rPr>
              <w:t>REQUERIMIENTO</w:t>
            </w:r>
            <w:r>
              <w:rPr>
                <w:rFonts w:ascii="Tahoma" w:hAnsi="Tahoma" w:cs="Tahoma"/>
                <w:b/>
                <w:color w:val="004990"/>
                <w:sz w:val="22"/>
                <w:szCs w:val="22"/>
                <w:lang w:bidi="en-US"/>
              </w:rPr>
              <w:t xml:space="preserve"> DE RECTIFICADORES</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b/>
                <w:color w:val="004990"/>
                <w:sz w:val="22"/>
                <w:szCs w:val="22"/>
                <w:lang w:val="es-ES" w:bidi="en-US"/>
              </w:rPr>
            </w:pPr>
            <w:r w:rsidRPr="005A0AB0">
              <w:rPr>
                <w:rFonts w:ascii="Tahoma" w:hAnsi="Tahoma" w:cs="Tahoma"/>
                <w:b/>
                <w:color w:val="004990"/>
                <w:sz w:val="22"/>
                <w:szCs w:val="22"/>
                <w:lang w:val="es-ES" w:bidi="en-US"/>
              </w:rPr>
              <w:t>ÍTEM</w:t>
            </w:r>
          </w:p>
        </w:tc>
        <w:tc>
          <w:tcPr>
            <w:tcW w:w="2255" w:type="dxa"/>
            <w:shd w:val="clear" w:color="auto" w:fill="auto"/>
            <w:vAlign w:val="center"/>
          </w:tcPr>
          <w:p w:rsidR="00FF7754" w:rsidRPr="005A0AB0" w:rsidRDefault="00FF7754" w:rsidP="00C8581C">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DEPARTAMENTO</w:t>
            </w:r>
          </w:p>
        </w:tc>
        <w:tc>
          <w:tcPr>
            <w:tcW w:w="2185" w:type="dxa"/>
            <w:shd w:val="clear" w:color="auto" w:fill="auto"/>
            <w:vAlign w:val="center"/>
          </w:tcPr>
          <w:p w:rsidR="00FF7754" w:rsidRPr="005A0AB0" w:rsidRDefault="00FF7754" w:rsidP="00FF7754">
            <w:pPr>
              <w:pStyle w:val="Continuarlista"/>
              <w:spacing w:after="0"/>
              <w:ind w:left="0"/>
              <w:jc w:val="left"/>
              <w:rPr>
                <w:rFonts w:ascii="Tahoma" w:hAnsi="Tahoma" w:cs="Tahoma"/>
                <w:b/>
                <w:color w:val="004990"/>
                <w:sz w:val="22"/>
                <w:szCs w:val="22"/>
                <w:lang w:val="es-ES" w:bidi="en-US"/>
              </w:rPr>
            </w:pPr>
            <w:r>
              <w:rPr>
                <w:rFonts w:ascii="Tahoma" w:hAnsi="Tahoma" w:cs="Tahoma"/>
                <w:b/>
                <w:color w:val="004990"/>
                <w:sz w:val="22"/>
                <w:szCs w:val="22"/>
                <w:lang w:val="es-ES" w:bidi="en-US"/>
              </w:rPr>
              <w:t>CARACTERISTICA</w:t>
            </w:r>
          </w:p>
        </w:tc>
        <w:tc>
          <w:tcPr>
            <w:tcW w:w="1335" w:type="dxa"/>
          </w:tcPr>
          <w:p w:rsidR="00FF7754" w:rsidRDefault="00FF7754" w:rsidP="00FF7754">
            <w:pPr>
              <w:pStyle w:val="Continuarlista"/>
              <w:spacing w:after="0"/>
              <w:ind w:left="0"/>
              <w:jc w:val="center"/>
              <w:rPr>
                <w:rFonts w:ascii="Tahoma" w:hAnsi="Tahoma" w:cs="Tahoma"/>
                <w:b/>
                <w:color w:val="004990"/>
                <w:sz w:val="22"/>
                <w:szCs w:val="22"/>
                <w:lang w:val="es-ES" w:bidi="en-US"/>
              </w:rPr>
            </w:pPr>
            <w:r>
              <w:rPr>
                <w:rFonts w:ascii="Tahoma" w:hAnsi="Tahoma" w:cs="Tahoma"/>
                <w:b/>
                <w:color w:val="004990"/>
                <w:sz w:val="22"/>
                <w:szCs w:val="22"/>
                <w:lang w:val="es-ES" w:bidi="en-US"/>
              </w:rPr>
              <w:t>MONTO USD</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1</w:t>
            </w:r>
          </w:p>
        </w:tc>
        <w:tc>
          <w:tcPr>
            <w:tcW w:w="2255"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BENI</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COCHABAMBA</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SANTA CRUZ</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TARIJA</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 O PÓLIZA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9.700,00 </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2</w:t>
            </w:r>
          </w:p>
        </w:tc>
        <w:tc>
          <w:tcPr>
            <w:tcW w:w="2255"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COCHABAMBA</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SANTA CRUZ</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 O PÓLIZA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7.100,00 </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3</w:t>
            </w:r>
          </w:p>
        </w:tc>
        <w:tc>
          <w:tcPr>
            <w:tcW w:w="2255" w:type="dxa"/>
            <w:shd w:val="clear" w:color="auto" w:fill="auto"/>
            <w:vAlign w:val="center"/>
          </w:tcPr>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LA PAZ</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ORURO</w:t>
            </w:r>
          </w:p>
          <w:p w:rsidR="00FF7754" w:rsidRPr="003A1E49" w:rsidRDefault="00FF7754" w:rsidP="00C8581C">
            <w:pPr>
              <w:rPr>
                <w:rFonts w:ascii="Tahoma" w:hAnsi="Tahoma" w:cs="Tahoma"/>
                <w:color w:val="1F497D"/>
                <w:sz w:val="18"/>
                <w:szCs w:val="18"/>
              </w:rPr>
            </w:pPr>
            <w:r w:rsidRPr="003A1E49">
              <w:rPr>
                <w:rFonts w:ascii="Tahoma" w:hAnsi="Tahoma" w:cs="Tahoma"/>
                <w:color w:val="1F497D"/>
                <w:sz w:val="18"/>
                <w:szCs w:val="18"/>
              </w:rPr>
              <w:t>POTOSÍ</w:t>
            </w:r>
          </w:p>
          <w:p w:rsidR="00FF7754" w:rsidRPr="005A0AB0" w:rsidRDefault="00FF7754" w:rsidP="00C8581C">
            <w:pPr>
              <w:rPr>
                <w:rFonts w:ascii="Tahoma" w:hAnsi="Tahoma" w:cs="Tahoma"/>
                <w:color w:val="004990"/>
                <w:sz w:val="22"/>
                <w:szCs w:val="22"/>
                <w:lang w:bidi="en-US"/>
              </w:rPr>
            </w:pPr>
            <w:r w:rsidRPr="003A1E49">
              <w:rPr>
                <w:rFonts w:ascii="Tahoma" w:hAnsi="Tahoma" w:cs="Tahoma"/>
                <w:color w:val="1F497D"/>
                <w:sz w:val="18"/>
                <w:szCs w:val="18"/>
              </w:rPr>
              <w:t>CHUQUISCA</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27.400,00 </w:t>
            </w:r>
          </w:p>
        </w:tc>
      </w:tr>
      <w:tr w:rsidR="00FF7754" w:rsidRPr="00034C6E" w:rsidTr="00FF7754">
        <w:trPr>
          <w:jc w:val="right"/>
        </w:trPr>
        <w:tc>
          <w:tcPr>
            <w:tcW w:w="1186" w:type="dxa"/>
            <w:shd w:val="clear" w:color="auto" w:fill="auto"/>
            <w:vAlign w:val="center"/>
          </w:tcPr>
          <w:p w:rsidR="00FF7754" w:rsidRPr="005A0AB0" w:rsidRDefault="00FF7754" w:rsidP="00C8581C">
            <w:pPr>
              <w:pStyle w:val="Continuarlista"/>
              <w:spacing w:after="0"/>
              <w:ind w:left="0"/>
              <w:jc w:val="center"/>
              <w:rPr>
                <w:rFonts w:ascii="Tahoma" w:hAnsi="Tahoma" w:cs="Tahoma"/>
                <w:color w:val="004990"/>
                <w:sz w:val="22"/>
                <w:szCs w:val="22"/>
                <w:lang w:val="es-ES" w:bidi="en-US"/>
              </w:rPr>
            </w:pPr>
            <w:r>
              <w:rPr>
                <w:rFonts w:ascii="Tahoma" w:hAnsi="Tahoma" w:cs="Tahoma"/>
                <w:color w:val="004990"/>
                <w:sz w:val="22"/>
                <w:szCs w:val="22"/>
                <w:lang w:val="es-ES" w:bidi="en-US"/>
              </w:rPr>
              <w:t>4</w:t>
            </w:r>
          </w:p>
        </w:tc>
        <w:tc>
          <w:tcPr>
            <w:tcW w:w="2255" w:type="dxa"/>
            <w:shd w:val="clear" w:color="auto" w:fill="auto"/>
            <w:vAlign w:val="center"/>
          </w:tcPr>
          <w:p w:rsidR="00FF7754" w:rsidRPr="005A0AB0" w:rsidRDefault="00FF7754" w:rsidP="00C8581C">
            <w:pPr>
              <w:rPr>
                <w:rFonts w:ascii="Tahoma" w:hAnsi="Tahoma" w:cs="Tahoma"/>
                <w:color w:val="004990"/>
                <w:sz w:val="22"/>
                <w:szCs w:val="22"/>
                <w:lang w:bidi="en-US"/>
              </w:rPr>
            </w:pPr>
            <w:r w:rsidRPr="003A1E49">
              <w:rPr>
                <w:rFonts w:ascii="Tahoma" w:hAnsi="Tahoma" w:cs="Tahoma"/>
                <w:color w:val="1F497D"/>
                <w:sz w:val="18"/>
                <w:szCs w:val="18"/>
              </w:rPr>
              <w:t>LA PAZ</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 O PÓLIZA</w:t>
            </w:r>
          </w:p>
        </w:tc>
        <w:tc>
          <w:tcPr>
            <w:tcW w:w="1335" w:type="dxa"/>
            <w:vAlign w:val="center"/>
          </w:tcPr>
          <w:p w:rsidR="00FF7754" w:rsidRPr="007468C3" w:rsidRDefault="00FF7754" w:rsidP="00D8408A">
            <w:pPr>
              <w:jc w:val="right"/>
              <w:rPr>
                <w:rFonts w:ascii="Tahoma" w:hAnsi="Tahoma" w:cs="Tahoma"/>
                <w:color w:val="004990"/>
                <w:sz w:val="22"/>
                <w:szCs w:val="22"/>
                <w:lang w:eastAsia="en-US" w:bidi="en-US"/>
              </w:rPr>
            </w:pPr>
            <w:r w:rsidRPr="007468C3">
              <w:rPr>
                <w:rFonts w:ascii="Tahoma" w:hAnsi="Tahoma" w:cs="Tahoma"/>
                <w:color w:val="004990"/>
                <w:sz w:val="22"/>
                <w:szCs w:val="22"/>
                <w:lang w:eastAsia="en-US" w:bidi="en-US"/>
              </w:rPr>
              <w:t xml:space="preserve">       1.800,00 </w:t>
            </w:r>
          </w:p>
        </w:tc>
      </w:tr>
      <w:tr w:rsidR="00FF7754" w:rsidRPr="00034C6E" w:rsidTr="00FF7754">
        <w:trPr>
          <w:jc w:val="right"/>
        </w:trPr>
        <w:tc>
          <w:tcPr>
            <w:tcW w:w="3441" w:type="dxa"/>
            <w:gridSpan w:val="2"/>
            <w:shd w:val="clear" w:color="auto" w:fill="auto"/>
            <w:vAlign w:val="center"/>
          </w:tcPr>
          <w:p w:rsidR="00FF7754" w:rsidRPr="007468C3" w:rsidRDefault="00FF7754" w:rsidP="007468C3">
            <w:pPr>
              <w:jc w:val="right"/>
              <w:rPr>
                <w:rFonts w:ascii="Tahoma" w:hAnsi="Tahoma" w:cs="Tahoma"/>
                <w:b/>
                <w:color w:val="1F497D"/>
                <w:sz w:val="18"/>
                <w:szCs w:val="18"/>
              </w:rPr>
            </w:pPr>
            <w:r w:rsidRPr="007468C3">
              <w:rPr>
                <w:rFonts w:ascii="Tahoma" w:hAnsi="Tahoma" w:cs="Tahoma"/>
                <w:b/>
                <w:color w:val="004990"/>
                <w:sz w:val="22"/>
                <w:szCs w:val="22"/>
                <w:lang w:bidi="en-US"/>
              </w:rPr>
              <w:t>TOTAL</w:t>
            </w:r>
            <w:r>
              <w:rPr>
                <w:rFonts w:ascii="Tahoma" w:hAnsi="Tahoma" w:cs="Tahoma"/>
                <w:b/>
                <w:color w:val="004990"/>
                <w:sz w:val="22"/>
                <w:szCs w:val="22"/>
                <w:lang w:bidi="en-US"/>
              </w:rPr>
              <w:t xml:space="preserve"> ITEMS [USD]</w:t>
            </w:r>
          </w:p>
        </w:tc>
        <w:tc>
          <w:tcPr>
            <w:tcW w:w="2185" w:type="dxa"/>
            <w:shd w:val="clear" w:color="auto" w:fill="auto"/>
            <w:vAlign w:val="center"/>
          </w:tcPr>
          <w:p w:rsidR="00FF7754" w:rsidRPr="00FF7754" w:rsidRDefault="00FF7754" w:rsidP="00FF7754">
            <w:pPr>
              <w:rPr>
                <w:rFonts w:ascii="Tahoma" w:hAnsi="Tahoma" w:cs="Tahoma"/>
                <w:color w:val="004990"/>
                <w:sz w:val="22"/>
                <w:szCs w:val="22"/>
                <w:lang w:eastAsia="en-US" w:bidi="en-US"/>
              </w:rPr>
            </w:pPr>
            <w:r w:rsidRPr="00FF7754">
              <w:rPr>
                <w:rFonts w:ascii="Tahoma" w:hAnsi="Tahoma" w:cs="Tahoma"/>
                <w:color w:val="004990"/>
                <w:sz w:val="20"/>
                <w:szCs w:val="22"/>
                <w:lang w:bidi="en-US"/>
              </w:rPr>
              <w:t>BOLETA</w:t>
            </w:r>
          </w:p>
        </w:tc>
        <w:tc>
          <w:tcPr>
            <w:tcW w:w="1335" w:type="dxa"/>
          </w:tcPr>
          <w:p w:rsidR="00FF7754" w:rsidRDefault="00FF7754" w:rsidP="00C8581C">
            <w:pPr>
              <w:jc w:val="right"/>
              <w:rPr>
                <w:rFonts w:ascii="Tahoma" w:hAnsi="Tahoma" w:cs="Tahoma"/>
                <w:b/>
                <w:color w:val="004990"/>
                <w:sz w:val="22"/>
                <w:szCs w:val="22"/>
                <w:lang w:eastAsia="en-US" w:bidi="en-US"/>
              </w:rPr>
            </w:pPr>
            <w:r>
              <w:rPr>
                <w:rFonts w:ascii="Tahoma" w:hAnsi="Tahoma" w:cs="Tahoma"/>
                <w:b/>
                <w:color w:val="004990"/>
                <w:sz w:val="22"/>
                <w:szCs w:val="22"/>
                <w:lang w:eastAsia="en-US" w:bidi="en-US"/>
              </w:rPr>
              <w:t>46.000,00</w:t>
            </w:r>
          </w:p>
        </w:tc>
      </w:tr>
    </w:tbl>
    <w:p w:rsidR="00B54568" w:rsidRDefault="00B54568" w:rsidP="009D12D6">
      <w:pPr>
        <w:pStyle w:val="Prrafodelista"/>
        <w:shd w:val="clear" w:color="auto" w:fill="FFFFFF"/>
        <w:ind w:left="1843"/>
        <w:jc w:val="both"/>
        <w:outlineLvl w:val="2"/>
        <w:rPr>
          <w:rFonts w:ascii="Tahoma" w:hAnsi="Tahoma" w:cs="Tahoma"/>
          <w:sz w:val="22"/>
          <w:szCs w:val="22"/>
          <w:lang w:val="es-BO" w:bidi="en-US"/>
        </w:rPr>
      </w:pPr>
    </w:p>
    <w:p w:rsidR="00B54568" w:rsidRPr="00B54568" w:rsidRDefault="00B54568" w:rsidP="009D12D6">
      <w:pPr>
        <w:pStyle w:val="Prrafodelista"/>
        <w:shd w:val="clear" w:color="auto" w:fill="FFFFFF"/>
        <w:ind w:left="1843"/>
        <w:jc w:val="both"/>
        <w:outlineLvl w:val="2"/>
        <w:rPr>
          <w:rFonts w:ascii="Tahoma" w:hAnsi="Tahoma" w:cs="Tahoma"/>
          <w:sz w:val="22"/>
          <w:szCs w:val="22"/>
          <w:lang w:val="es-BO" w:bidi="en-US"/>
        </w:rPr>
      </w:pPr>
    </w:p>
    <w:p w:rsidR="00FF7754" w:rsidRDefault="00FF7754" w:rsidP="009D12D6">
      <w:pPr>
        <w:shd w:val="clear" w:color="auto" w:fill="FFFFFF"/>
        <w:ind w:left="1843"/>
        <w:jc w:val="both"/>
        <w:outlineLvl w:val="2"/>
        <w:rPr>
          <w:rFonts w:ascii="Tahoma" w:hAnsi="Tahoma" w:cs="Tahoma"/>
          <w:color w:val="004990"/>
          <w:sz w:val="22"/>
          <w:szCs w:val="22"/>
          <w:lang w:bidi="en-US"/>
        </w:rPr>
      </w:pPr>
      <w:r w:rsidRPr="00DE2F25">
        <w:rPr>
          <w:rFonts w:ascii="Tahoma" w:hAnsi="Tahoma" w:cs="Tahoma"/>
          <w:color w:val="004990"/>
          <w:sz w:val="22"/>
          <w:szCs w:val="22"/>
          <w:lang w:bidi="en-US"/>
        </w:rPr>
        <w:t xml:space="preserve">En caso que los oferentes interesados presenten su propuesta por </w:t>
      </w:r>
      <w:r>
        <w:rPr>
          <w:rFonts w:ascii="Tahoma" w:hAnsi="Tahoma" w:cs="Tahoma"/>
          <w:color w:val="004990"/>
          <w:sz w:val="22"/>
          <w:szCs w:val="22"/>
          <w:lang w:bidi="en-US"/>
        </w:rPr>
        <w:t>ítem lo deberán hacer con la característica que corresponda, y el total de grupos de ítems deberán presentar la boleta bancaria que corresponde al grupo.</w:t>
      </w:r>
    </w:p>
    <w:p w:rsidR="009D12D6" w:rsidRPr="00DE2F25" w:rsidRDefault="00FF7754" w:rsidP="00FF7754">
      <w:pPr>
        <w:shd w:val="clear" w:color="auto" w:fill="FFFFFF"/>
        <w:ind w:left="1843"/>
        <w:jc w:val="both"/>
        <w:outlineLvl w:val="2"/>
        <w:rPr>
          <w:rFonts w:ascii="Tahoma" w:hAnsi="Tahoma" w:cs="Tahoma"/>
          <w:color w:val="004990"/>
          <w:sz w:val="22"/>
          <w:szCs w:val="22"/>
          <w:lang w:bidi="en-US"/>
        </w:rPr>
      </w:pPr>
      <w:r>
        <w:rPr>
          <w:rFonts w:ascii="Tahoma" w:hAnsi="Tahoma" w:cs="Tahoma"/>
          <w:color w:val="004990"/>
          <w:sz w:val="22"/>
          <w:szCs w:val="22"/>
          <w:lang w:bidi="en-US"/>
        </w:rPr>
        <w:t>Los oferentes que se presenten al</w:t>
      </w:r>
      <w:r w:rsidRPr="00DE2F25">
        <w:rPr>
          <w:rFonts w:ascii="Tahoma" w:hAnsi="Tahoma" w:cs="Tahoma"/>
          <w:color w:val="004990"/>
          <w:sz w:val="22"/>
          <w:szCs w:val="22"/>
          <w:lang w:bidi="en-US"/>
        </w:rPr>
        <w:t xml:space="preserve"> total de los </w:t>
      </w:r>
      <w:r>
        <w:rPr>
          <w:rFonts w:ascii="Tahoma" w:hAnsi="Tahoma" w:cs="Tahoma"/>
          <w:color w:val="004990"/>
          <w:sz w:val="22"/>
          <w:szCs w:val="22"/>
          <w:lang w:bidi="en-US"/>
        </w:rPr>
        <w:t xml:space="preserve">grupos </w:t>
      </w:r>
      <w:r w:rsidRPr="00DE2F25">
        <w:rPr>
          <w:rFonts w:ascii="Tahoma" w:hAnsi="Tahoma" w:cs="Tahoma"/>
          <w:color w:val="004990"/>
          <w:sz w:val="22"/>
          <w:szCs w:val="22"/>
          <w:lang w:bidi="en-US"/>
        </w:rPr>
        <w:t>pueden presentar una</w:t>
      </w:r>
      <w:r>
        <w:rPr>
          <w:rFonts w:ascii="Tahoma" w:hAnsi="Tahoma" w:cs="Tahoma"/>
          <w:color w:val="004990"/>
          <w:sz w:val="22"/>
          <w:szCs w:val="22"/>
          <w:lang w:bidi="en-US"/>
        </w:rPr>
        <w:t xml:space="preserve"> boleta de</w:t>
      </w:r>
      <w:r w:rsidRPr="00DE2F25">
        <w:rPr>
          <w:rFonts w:ascii="Tahoma" w:hAnsi="Tahoma" w:cs="Tahoma"/>
          <w:color w:val="004990"/>
          <w:sz w:val="22"/>
          <w:szCs w:val="22"/>
          <w:lang w:bidi="en-US"/>
        </w:rPr>
        <w:t xml:space="preserve"> garantía de seriedad de propuesta por el valor total (usd </w:t>
      </w:r>
      <w:r>
        <w:rPr>
          <w:rFonts w:ascii="Tahoma" w:hAnsi="Tahoma" w:cs="Tahoma"/>
          <w:color w:val="004990"/>
          <w:sz w:val="22"/>
          <w:szCs w:val="22"/>
          <w:lang w:bidi="en-US"/>
        </w:rPr>
        <w:t>164</w:t>
      </w:r>
      <w:r w:rsidRPr="00DE2F25">
        <w:rPr>
          <w:rFonts w:ascii="Tahoma" w:hAnsi="Tahoma" w:cs="Tahoma"/>
          <w:color w:val="004990"/>
          <w:sz w:val="22"/>
          <w:szCs w:val="22"/>
          <w:lang w:bidi="en-US"/>
        </w:rPr>
        <w:t>.</w:t>
      </w:r>
      <w:r>
        <w:rPr>
          <w:rFonts w:ascii="Tahoma" w:hAnsi="Tahoma" w:cs="Tahoma"/>
          <w:color w:val="004990"/>
          <w:sz w:val="22"/>
          <w:szCs w:val="22"/>
          <w:lang w:bidi="en-US"/>
        </w:rPr>
        <w:t>100</w:t>
      </w:r>
      <w:r w:rsidRPr="00DE2F25">
        <w:rPr>
          <w:rFonts w:ascii="Tahoma" w:hAnsi="Tahoma" w:cs="Tahoma"/>
          <w:color w:val="004990"/>
          <w:sz w:val="22"/>
          <w:szCs w:val="22"/>
          <w:lang w:bidi="en-US"/>
        </w:rPr>
        <w:t>,00</w:t>
      </w:r>
      <w:r>
        <w:rPr>
          <w:rFonts w:ascii="Tahoma" w:hAnsi="Tahoma" w:cs="Tahoma"/>
          <w:color w:val="004990"/>
          <w:sz w:val="22"/>
          <w:szCs w:val="22"/>
          <w:lang w:bidi="en-US"/>
        </w:rPr>
        <w:t>).</w:t>
      </w:r>
    </w:p>
    <w:p w:rsidR="009D12D6" w:rsidRPr="007C2EFD" w:rsidRDefault="009D12D6" w:rsidP="009D12D6">
      <w:pPr>
        <w:pStyle w:val="Prrafodelista"/>
        <w:shd w:val="clear" w:color="auto" w:fill="FFFFFF"/>
        <w:ind w:left="2127"/>
        <w:jc w:val="both"/>
        <w:outlineLvl w:val="2"/>
        <w:rPr>
          <w:rFonts w:ascii="Tahoma" w:hAnsi="Tahoma" w:cs="Tahoma"/>
          <w:color w:val="004990"/>
          <w:sz w:val="22"/>
          <w:szCs w:val="22"/>
          <w:lang w:val="es-ES" w:bidi="en-US"/>
        </w:rPr>
      </w:pPr>
    </w:p>
    <w:p w:rsidR="009D12D6" w:rsidRPr="009D12D6" w:rsidRDefault="009D12D6" w:rsidP="009D12D6">
      <w:pPr>
        <w:pStyle w:val="Prrafodelista"/>
        <w:shd w:val="clear" w:color="auto" w:fill="FFFFFF"/>
        <w:spacing w:after="240"/>
        <w:ind w:left="1843"/>
        <w:jc w:val="both"/>
        <w:outlineLvl w:val="2"/>
        <w:rPr>
          <w:rFonts w:ascii="Tahoma" w:hAnsi="Tahoma" w:cs="Tahoma"/>
          <w:color w:val="365F91"/>
          <w:sz w:val="22"/>
          <w:szCs w:val="22"/>
          <w:lang w:val="es-BO"/>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w:t>
      </w:r>
      <w:r w:rsidRPr="00E45C32">
        <w:rPr>
          <w:rFonts w:ascii="Tahoma" w:hAnsi="Tahoma" w:cs="Tahoma"/>
          <w:color w:val="004990"/>
          <w:sz w:val="22"/>
          <w:szCs w:val="22"/>
          <w:lang w:bidi="en-US"/>
        </w:rPr>
        <w:lastRenderedPageBreak/>
        <w:t>seguro de caución debe ser emitida por una empresa aseguradora con calificación doble A</w:t>
      </w:r>
    </w:p>
    <w:p w:rsidR="00B60C87" w:rsidRPr="00B60C87"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Declaración de Integridad provista por ENTEL S.A. y firmada por  el Representante  Legal   y  personal  de  la  empresa  del  proponente. (Anexo N° 2)</w:t>
      </w:r>
    </w:p>
    <w:p w:rsidR="00C47284" w:rsidRPr="00D7102E" w:rsidRDefault="00C47284" w:rsidP="00893F8A">
      <w:pPr>
        <w:pStyle w:val="Prrafodelista"/>
        <w:numPr>
          <w:ilvl w:val="2"/>
          <w:numId w:val="9"/>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Periodo de validez de la propuesta</w:t>
      </w:r>
      <w:r w:rsidRPr="00D7102E">
        <w:rPr>
          <w:rFonts w:ascii="Tahoma" w:hAnsi="Tahoma" w:cs="Tahoma"/>
          <w:color w:val="365F91"/>
          <w:sz w:val="22"/>
          <w:szCs w:val="22"/>
          <w:vertAlign w:val="superscript"/>
        </w:rPr>
        <w:t>(</w:t>
      </w:r>
      <w:r w:rsidRPr="00D7102E">
        <w:rPr>
          <w:color w:val="365F91"/>
          <w:sz w:val="22"/>
          <w:szCs w:val="22"/>
          <w:vertAlign w:val="superscript"/>
        </w:rPr>
        <w:footnoteReference w:id="1"/>
      </w:r>
      <w:r w:rsidRPr="00D7102E">
        <w:rPr>
          <w:rFonts w:ascii="Tahoma" w:hAnsi="Tahoma" w:cs="Tahoma"/>
          <w:color w:val="365F91"/>
          <w:sz w:val="22"/>
          <w:szCs w:val="22"/>
          <w:vertAlign w:val="superscript"/>
        </w:rPr>
        <w:t>)</w:t>
      </w:r>
      <w:r w:rsidRPr="00D7102E">
        <w:rPr>
          <w:rFonts w:ascii="Tahoma" w:hAnsi="Tahoma" w:cs="Tahoma"/>
          <w:color w:val="365F91"/>
          <w:sz w:val="22"/>
          <w:szCs w:val="22"/>
        </w:rPr>
        <w:t xml:space="preserve">, equivalente a noventa (90) días calendario, a partir de la fecha de presentación de la propuesta.  </w:t>
      </w:r>
    </w:p>
    <w:p w:rsidR="00C47284" w:rsidRPr="00D7102E" w:rsidRDefault="00C47284" w:rsidP="00893F8A">
      <w:pPr>
        <w:pStyle w:val="Prrafodelista"/>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B:</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TÉCNICA”</w:t>
      </w:r>
      <w:r w:rsidRPr="00D7102E">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asimismo no debe incluir más de una oferta o solución distinta a la requerida por ENTEL S.A</w:t>
      </w:r>
    </w:p>
    <w:p w:rsidR="00E300D1" w:rsidRPr="00E300D1" w:rsidRDefault="00C47284" w:rsidP="00893F8A">
      <w:pPr>
        <w:numPr>
          <w:ilvl w:val="1"/>
          <w:numId w:val="1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C:</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ECONÓMICA</w:t>
      </w:r>
      <w:r w:rsidRPr="00D7102E">
        <w:rPr>
          <w:rFonts w:ascii="Tahoma" w:hAnsi="Tahoma" w:cs="Tahoma"/>
          <w:color w:val="365F91"/>
          <w:sz w:val="22"/>
          <w:szCs w:val="22"/>
        </w:rPr>
        <w:t xml:space="preserve">” y debe presentar un resumen global y el </w:t>
      </w:r>
      <w:r w:rsidRPr="00D7102E">
        <w:rPr>
          <w:rFonts w:ascii="Tahoma" w:hAnsi="Tahoma" w:cs="Tahoma"/>
          <w:b/>
          <w:color w:val="365F91"/>
          <w:sz w:val="22"/>
          <w:szCs w:val="22"/>
        </w:rPr>
        <w:t>desglose de los ítems</w:t>
      </w:r>
      <w:r w:rsidRPr="00D7102E">
        <w:rPr>
          <w:rFonts w:ascii="Tahoma" w:hAnsi="Tahoma" w:cs="Tahoma"/>
          <w:color w:val="365F91"/>
          <w:sz w:val="22"/>
          <w:szCs w:val="22"/>
        </w:rPr>
        <w:t>, en concordancia con la propuesta técnica, además de indicar los montos en numeral y literal.</w:t>
      </w:r>
      <w:r w:rsidR="00E300D1" w:rsidRPr="00E300D1">
        <w:rPr>
          <w:rFonts w:ascii="Tahoma" w:hAnsi="Tahoma" w:cs="Tahoma"/>
          <w:color w:val="004990"/>
          <w:sz w:val="22"/>
          <w:szCs w:val="22"/>
        </w:rPr>
        <w:t xml:space="preserve"> </w:t>
      </w:r>
      <w:r w:rsidR="00E300D1" w:rsidRPr="00C2501C">
        <w:rPr>
          <w:rFonts w:ascii="Tahoma" w:hAnsi="Tahoma" w:cs="Tahoma"/>
          <w:color w:val="004990"/>
          <w:sz w:val="22"/>
          <w:szCs w:val="22"/>
        </w:rPr>
        <w:t>debe incluir los siguientes datos comerciales: a) Modalidad o forma de pago; b) Tiempo de Entrega/provisión;</w:t>
      </w:r>
      <w:r w:rsidR="009D12D6" w:rsidRPr="009D12D6">
        <w:rPr>
          <w:rFonts w:ascii="Tahoma" w:hAnsi="Tahoma" w:cs="Tahoma"/>
          <w:color w:val="004990"/>
          <w:sz w:val="22"/>
          <w:szCs w:val="22"/>
        </w:rPr>
        <w:t xml:space="preserve"> </w:t>
      </w:r>
      <w:r w:rsidR="009D12D6">
        <w:rPr>
          <w:rFonts w:ascii="Tahoma" w:hAnsi="Tahoma" w:cs="Tahoma"/>
          <w:color w:val="004990"/>
          <w:sz w:val="22"/>
          <w:szCs w:val="22"/>
        </w:rPr>
        <w:t xml:space="preserve">c) </w:t>
      </w:r>
      <w:r w:rsidR="009D12D6" w:rsidRPr="00C2501C">
        <w:rPr>
          <w:rFonts w:ascii="Tahoma" w:hAnsi="Tahoma" w:cs="Tahoma"/>
          <w:color w:val="004990"/>
          <w:sz w:val="22"/>
          <w:szCs w:val="22"/>
        </w:rPr>
        <w:t>lugar</w:t>
      </w:r>
      <w:r w:rsidR="009D12D6">
        <w:rPr>
          <w:rFonts w:ascii="Tahoma" w:hAnsi="Tahoma" w:cs="Tahoma"/>
          <w:color w:val="004990"/>
          <w:sz w:val="22"/>
          <w:szCs w:val="22"/>
        </w:rPr>
        <w:t xml:space="preserve"> </w:t>
      </w:r>
      <w:r w:rsidR="009D12D6" w:rsidRPr="00C2501C">
        <w:rPr>
          <w:rFonts w:ascii="Tahoma" w:hAnsi="Tahoma" w:cs="Tahoma"/>
          <w:color w:val="004990"/>
          <w:sz w:val="22"/>
          <w:szCs w:val="22"/>
        </w:rPr>
        <w:t>de Entrega/provisión</w:t>
      </w:r>
      <w:r w:rsidR="00E300D1" w:rsidRPr="00C2501C">
        <w:rPr>
          <w:rFonts w:ascii="Tahoma" w:hAnsi="Tahoma" w:cs="Tahoma"/>
          <w:color w:val="004990"/>
          <w:sz w:val="22"/>
          <w:szCs w:val="22"/>
        </w:rPr>
        <w:t xml:space="preserve"> </w:t>
      </w:r>
      <w:r w:rsidR="009D12D6">
        <w:rPr>
          <w:rFonts w:ascii="Tahoma" w:hAnsi="Tahoma" w:cs="Tahoma"/>
          <w:color w:val="004990"/>
          <w:sz w:val="22"/>
          <w:szCs w:val="22"/>
        </w:rPr>
        <w:t>y d</w:t>
      </w:r>
      <w:r w:rsidR="00E300D1" w:rsidRPr="00C2501C">
        <w:rPr>
          <w:rFonts w:ascii="Tahoma" w:hAnsi="Tahoma" w:cs="Tahoma"/>
          <w:color w:val="004990"/>
          <w:sz w:val="22"/>
          <w:szCs w:val="22"/>
        </w:rPr>
        <w:t xml:space="preserve">) </w:t>
      </w:r>
      <w:r w:rsidR="009D12D6" w:rsidRPr="00C2501C">
        <w:rPr>
          <w:rFonts w:ascii="Tahoma" w:hAnsi="Tahoma" w:cs="Tahoma"/>
          <w:color w:val="004990"/>
          <w:sz w:val="22"/>
          <w:szCs w:val="22"/>
        </w:rPr>
        <w:t>Garantías</w:t>
      </w:r>
      <w:r w:rsidR="009D12D6">
        <w:rPr>
          <w:rFonts w:ascii="Tahoma" w:hAnsi="Tahoma" w:cs="Tahoma"/>
          <w:color w:val="004990"/>
          <w:sz w:val="22"/>
          <w:szCs w:val="22"/>
        </w:rPr>
        <w:t xml:space="preserve"> de los bienes /servicios.</w:t>
      </w:r>
    </w:p>
    <w:p w:rsidR="00C47284" w:rsidRPr="00D7102E" w:rsidRDefault="00E300D1" w:rsidP="00E300D1">
      <w:pPr>
        <w:tabs>
          <w:tab w:val="left" w:pos="1134"/>
        </w:tabs>
        <w:spacing w:after="240"/>
        <w:ind w:left="1134"/>
        <w:jc w:val="both"/>
        <w:outlineLvl w:val="2"/>
        <w:rPr>
          <w:rFonts w:ascii="Tahoma" w:hAnsi="Tahoma" w:cs="Tahoma"/>
          <w:color w:val="365F91"/>
          <w:sz w:val="22"/>
          <w:szCs w:val="22"/>
        </w:rPr>
      </w:pPr>
      <w:r w:rsidRPr="00C2501C">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b/>
          <w:color w:val="004990"/>
          <w:sz w:val="22"/>
          <w:szCs w:val="22"/>
        </w:rPr>
        <w:t>.</w:t>
      </w:r>
      <w:r w:rsidR="00C47284" w:rsidRPr="00D7102E">
        <w:rPr>
          <w:rFonts w:ascii="Tahoma" w:hAnsi="Tahoma" w:cs="Tahoma"/>
          <w:color w:val="365F91"/>
          <w:sz w:val="22"/>
          <w:szCs w:val="22"/>
        </w:rPr>
        <w:t xml:space="preserve">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D7102E">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7102E">
        <w:rPr>
          <w:rFonts w:ascii="Tahoma" w:hAnsi="Tahoma" w:cs="Tahoma"/>
          <w:b/>
          <w:color w:val="365F91"/>
          <w:sz w:val="22"/>
          <w:szCs w:val="22"/>
          <w:lang w:val="es-ES"/>
        </w:rPr>
        <w:t>incluir los impuestos de ley</w:t>
      </w:r>
      <w:r w:rsidRPr="00D7102E">
        <w:rPr>
          <w:rFonts w:ascii="Tahoma" w:hAnsi="Tahoma" w:cs="Tahoma"/>
          <w:color w:val="365F91"/>
          <w:sz w:val="22"/>
          <w:szCs w:val="22"/>
          <w:lang w:val="es-ES"/>
        </w:rPr>
        <w:t>.</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 xml:space="preserve">En caso de discrepancia entre un precio unitario y el total se considera el precio menor como el correcto. </w:t>
      </w:r>
    </w:p>
    <w:p w:rsidR="00C47284" w:rsidRPr="00D7102E" w:rsidRDefault="00C47284" w:rsidP="00C47284">
      <w:pPr>
        <w:pStyle w:val="ww-textoindependiente2"/>
        <w:spacing w:after="240" w:line="240" w:lineRule="auto"/>
        <w:ind w:left="1134"/>
        <w:rPr>
          <w:rFonts w:ascii="Tahoma" w:hAnsi="Tahoma" w:cs="Tahoma"/>
          <w:b/>
          <w:color w:val="365F91"/>
          <w:sz w:val="22"/>
          <w:szCs w:val="22"/>
          <w:lang w:val="es-ES"/>
        </w:rPr>
      </w:pPr>
      <w:r w:rsidRPr="00D7102E">
        <w:rPr>
          <w:rFonts w:ascii="Tahoma" w:hAnsi="Tahoma" w:cs="Tahoma"/>
          <w:b/>
          <w:color w:val="365F91"/>
          <w:sz w:val="22"/>
          <w:szCs w:val="22"/>
          <w:lang w:val="es-ES"/>
        </w:rPr>
        <w:t>La omisión de cualquier ítem que corresponda a la Propuesta Económica, da lugar a la desestimación de la oferta.</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rPr>
      </w:pPr>
      <w:r w:rsidRPr="00D7102E">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C47284" w:rsidRDefault="00C47284" w:rsidP="00C47284">
      <w:pPr>
        <w:pStyle w:val="ww-textoindependiente2"/>
        <w:spacing w:after="240" w:line="240" w:lineRule="auto"/>
        <w:ind w:left="1134"/>
        <w:rPr>
          <w:rFonts w:ascii="Tahoma" w:hAnsi="Tahoma" w:cs="Tahoma"/>
          <w:color w:val="365F91"/>
          <w:sz w:val="22"/>
          <w:szCs w:val="22"/>
          <w:lang w:val="es-ES"/>
        </w:rPr>
      </w:pPr>
      <w:r w:rsidRPr="002D16F2">
        <w:rPr>
          <w:rFonts w:ascii="Tahoma" w:hAnsi="Tahoma" w:cs="Tahoma"/>
          <w:color w:val="365F91"/>
          <w:sz w:val="22"/>
          <w:szCs w:val="22"/>
          <w:lang w:val="es-ES"/>
        </w:rPr>
        <w:lastRenderedPageBreak/>
        <w:t xml:space="preserve">Empresas extranjeras y/o nacionales que consideren en su propuesta económica pagos al extranjero que generen </w:t>
      </w:r>
      <w:r w:rsidRPr="002D16F2">
        <w:rPr>
          <w:rFonts w:ascii="Tahoma" w:hAnsi="Tahoma" w:cs="Tahoma"/>
          <w:b/>
          <w:color w:val="365F91"/>
          <w:sz w:val="22"/>
          <w:szCs w:val="22"/>
          <w:lang w:val="es-ES"/>
        </w:rPr>
        <w:t xml:space="preserve">impuestos por remesas al exterior </w:t>
      </w:r>
      <w:r w:rsidRPr="002D16F2">
        <w:rPr>
          <w:rFonts w:ascii="Tahoma" w:hAnsi="Tahoma" w:cs="Tahoma"/>
          <w:color w:val="365F91"/>
          <w:sz w:val="22"/>
          <w:szCs w:val="22"/>
          <w:lang w:val="es-ES"/>
        </w:rPr>
        <w:t xml:space="preserve">ya sea por concepto de servicios, licencias de software (bienes intangibles) y otros </w:t>
      </w:r>
      <w:r w:rsidRPr="002D16F2">
        <w:rPr>
          <w:rFonts w:ascii="Tahoma" w:hAnsi="Tahoma" w:cs="Tahoma"/>
          <w:b/>
          <w:color w:val="365F91"/>
          <w:sz w:val="22"/>
          <w:szCs w:val="22"/>
          <w:lang w:val="es-ES"/>
        </w:rPr>
        <w:t>deben incluirlos en su propuesta económica</w:t>
      </w:r>
      <w:r w:rsidRPr="002D16F2">
        <w:rPr>
          <w:rFonts w:ascii="Tahoma" w:hAnsi="Tahoma" w:cs="Tahoma"/>
          <w:color w:val="365F91"/>
          <w:sz w:val="22"/>
          <w:szCs w:val="22"/>
          <w:lang w:val="es-ES"/>
        </w:rPr>
        <w:t xml:space="preserve"> de acuerdo a los porcentajes y/o montos que son establecidos en la normativa vigente en Bolivia.</w:t>
      </w:r>
      <w:r w:rsidR="007C2EFD">
        <w:rPr>
          <w:rFonts w:ascii="Tahoma" w:hAnsi="Tahoma" w:cs="Tahoma"/>
          <w:color w:val="365F91"/>
          <w:sz w:val="22"/>
          <w:szCs w:val="22"/>
          <w:lang w:val="es-ES"/>
        </w:rPr>
        <w:t xml:space="preserve"> </w:t>
      </w:r>
    </w:p>
    <w:bookmarkEnd w:id="3"/>
    <w:bookmarkEnd w:id="4"/>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Garantías Requeridas</w:t>
      </w:r>
    </w:p>
    <w:p w:rsidR="00C47284" w:rsidRPr="00561B56" w:rsidRDefault="00C47284" w:rsidP="00C47284">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rsidR="00AE7621" w:rsidRPr="00561B56" w:rsidRDefault="00AE7621" w:rsidP="00893F8A">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Garantía de Cumplimiento de Contrato (Boleta Bancaria</w:t>
      </w:r>
      <w:r w:rsidR="0070346F" w:rsidRPr="0070346F">
        <w:rPr>
          <w:rFonts w:ascii="Tahoma" w:hAnsi="Tahoma" w:cs="Tahoma"/>
          <w:color w:val="365F91"/>
          <w:sz w:val="22"/>
          <w:szCs w:val="22"/>
          <w:lang w:val="es-ES"/>
        </w:rPr>
        <w:t xml:space="preserve"> o </w:t>
      </w:r>
      <w:r w:rsidR="0070346F" w:rsidRPr="008768FE">
        <w:rPr>
          <w:rFonts w:ascii="Tahoma" w:hAnsi="Tahoma" w:cs="Tahoma"/>
          <w:color w:val="365F91"/>
          <w:sz w:val="22"/>
          <w:szCs w:val="22"/>
          <w:lang w:val="es-ES"/>
        </w:rPr>
        <w:t>póliza de seguro de caución</w:t>
      </w:r>
      <w:r w:rsidR="0070346F" w:rsidRPr="00561B56">
        <w:rPr>
          <w:rFonts w:ascii="Tahoma" w:hAnsi="Tahoma" w:cs="Tahoma"/>
          <w:color w:val="365F91"/>
          <w:sz w:val="22"/>
          <w:szCs w:val="22"/>
          <w:lang w:val="es-ES"/>
        </w:rPr>
        <w:t xml:space="preserve">) </w:t>
      </w:r>
      <w:r w:rsidRPr="00561B56">
        <w:rPr>
          <w:rFonts w:ascii="Tahoma" w:hAnsi="Tahoma" w:cs="Tahoma"/>
          <w:color w:val="365F91"/>
          <w:sz w:val="22"/>
          <w:szCs w:val="22"/>
          <w:lang w:val="es-ES"/>
        </w:rPr>
        <w:t xml:space="preserve">por el 10% del monto </w:t>
      </w:r>
      <w:r w:rsidRPr="00561B56">
        <w:rPr>
          <w:rFonts w:ascii="Tahoma" w:hAnsi="Tahoma" w:cs="Tahoma"/>
          <w:b/>
          <w:color w:val="365F91"/>
          <w:sz w:val="22"/>
          <w:szCs w:val="22"/>
          <w:lang w:val="es-ES"/>
        </w:rPr>
        <w:t xml:space="preserve"> </w:t>
      </w:r>
      <w:r w:rsidRPr="00561B56">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AE7621" w:rsidRPr="00561B56" w:rsidRDefault="00AE7621" w:rsidP="00893F8A">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rsidR="00AE7621" w:rsidRPr="00561B56" w:rsidRDefault="00AE7621" w:rsidP="00893F8A">
      <w:pPr>
        <w:pStyle w:val="ww-textoindependiente2"/>
        <w:numPr>
          <w:ilvl w:val="0"/>
          <w:numId w:val="1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rsidR="00AE7621" w:rsidRPr="00561B56" w:rsidRDefault="00AE7621" w:rsidP="00AE7621">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Apertura de sobres</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7.1 y 7.2  </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D7102E">
        <w:rPr>
          <w:rFonts w:ascii="Tahoma" w:hAnsi="Tahoma" w:cs="Tahoma"/>
          <w:color w:val="365F91"/>
          <w:sz w:val="22"/>
          <w:szCs w:val="22"/>
          <w:lang w:val="es-ES"/>
        </w:rPr>
        <w:t>e procede a la apertura de los sobres B de los oferentes habilitados en el sobre A.</w:t>
      </w:r>
    </w:p>
    <w:p w:rsidR="00C47284" w:rsidRPr="00D7102E" w:rsidRDefault="00C47284" w:rsidP="00C47284">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rsidR="00C47284" w:rsidRPr="00D7102E" w:rsidRDefault="00C47284" w:rsidP="00893F8A">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sidRPr="00D7102E">
        <w:rPr>
          <w:rFonts w:ascii="Tahoma" w:hAnsi="Tahoma" w:cs="Tahoma"/>
          <w:b/>
          <w:color w:val="365F91"/>
          <w:sz w:val="22"/>
          <w:szCs w:val="22"/>
        </w:rPr>
        <w:t>Evaluación y Calificación de las Ofertas</w:t>
      </w:r>
      <w:bookmarkEnd w:id="10"/>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rsidR="00C47284" w:rsidRPr="00D7102E" w:rsidRDefault="00C47284" w:rsidP="009D12D6">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rsidR="00C47284" w:rsidRPr="00D7102E" w:rsidRDefault="00B60C87" w:rsidP="00893F8A">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lastRenderedPageBreak/>
        <w:t xml:space="preserve"> </w:t>
      </w:r>
      <w:r w:rsidR="00C47284" w:rsidRPr="00D7102E">
        <w:rPr>
          <w:rFonts w:ascii="Tahoma" w:hAnsi="Tahoma" w:cs="Tahoma"/>
          <w:b/>
          <w:color w:val="365F91"/>
          <w:sz w:val="22"/>
          <w:szCs w:val="22"/>
          <w:u w:val="single"/>
          <w:lang w:val="es-BO"/>
        </w:rPr>
        <w:t>Sobre A - Documentos Administrativos:</w:t>
      </w:r>
      <w:bookmarkStart w:id="11" w:name="_Toc130955333"/>
      <w:bookmarkStart w:id="12" w:name="_Toc130955274"/>
      <w:bookmarkStart w:id="13" w:name="_Toc304275207"/>
      <w:r w:rsidR="00C47284" w:rsidRPr="00D7102E">
        <w:rPr>
          <w:rFonts w:ascii="Tahoma" w:hAnsi="Tahoma" w:cs="Tahoma"/>
          <w:color w:val="365F91"/>
          <w:sz w:val="22"/>
          <w:szCs w:val="22"/>
          <w:lang w:val="es-BO"/>
        </w:rPr>
        <w:t xml:space="preserve"> La evaluación de los documentos se lo hace en un (1) día hábil y comprende el análisis de los siguientes aspectos:</w:t>
      </w:r>
      <w:r w:rsidR="00C47284" w:rsidRPr="00D7102E">
        <w:rPr>
          <w:rFonts w:ascii="Tahoma" w:hAnsi="Tahoma" w:cs="Tahoma"/>
          <w:color w:val="365F91"/>
          <w:sz w:val="22"/>
          <w:szCs w:val="22"/>
          <w:lang w:val="es-ES"/>
        </w:rPr>
        <w:t xml:space="preserve">                   </w:t>
      </w:r>
    </w:p>
    <w:p w:rsidR="00C47284" w:rsidRPr="00D7102E" w:rsidRDefault="00C47284" w:rsidP="00893F8A">
      <w:pPr>
        <w:pStyle w:val="Prrafodelista"/>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Verificación de documentos solicitados, de acuerdo al sistema “Cumple” o   “No Cumple”.</w:t>
      </w:r>
    </w:p>
    <w:p w:rsidR="00C47284" w:rsidRPr="00D7102E" w:rsidRDefault="00C47284" w:rsidP="00893F8A">
      <w:pPr>
        <w:numPr>
          <w:ilvl w:val="2"/>
          <w:numId w:val="9"/>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 xml:space="preserve">Habilitación de propuestas en función a aspectos legales, bajo criterios de errores subsanables y no subsanables, detallados en el Anexo A  – Condiciones Generales del Proceso de Contratación. </w:t>
      </w:r>
    </w:p>
    <w:p w:rsidR="00C47284" w:rsidRPr="00D7102E" w:rsidRDefault="00C47284" w:rsidP="00C47284">
      <w:pPr>
        <w:pStyle w:val="ww-textoindependiente2"/>
        <w:spacing w:after="240" w:line="240" w:lineRule="auto"/>
        <w:ind w:left="1134"/>
        <w:rPr>
          <w:rFonts w:ascii="Tahoma" w:hAnsi="Tahoma" w:cs="Tahoma"/>
          <w:color w:val="365F91"/>
          <w:sz w:val="22"/>
          <w:szCs w:val="22"/>
          <w:lang w:val="es-ES" w:eastAsia="es-ES"/>
        </w:rPr>
      </w:pPr>
      <w:r w:rsidRPr="00D7102E">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11"/>
      <w:bookmarkEnd w:id="12"/>
      <w:bookmarkEnd w:id="13"/>
    </w:p>
    <w:p w:rsidR="00C47284" w:rsidRPr="00D7102E" w:rsidRDefault="00C47284" w:rsidP="00893F8A">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sidR="009D12D6">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rsidR="00C47284" w:rsidRPr="00D7102E" w:rsidRDefault="00C47284" w:rsidP="00893F8A">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Entrega del Sobre B a la Comisión Técnica por tres (3) días para la evaluación correspondiente. </w:t>
      </w:r>
    </w:p>
    <w:p w:rsidR="00C47284" w:rsidRPr="00D7102E" w:rsidRDefault="00C47284" w:rsidP="00893F8A">
      <w:pPr>
        <w:numPr>
          <w:ilvl w:val="2"/>
          <w:numId w:val="2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rsidR="00C47284" w:rsidRPr="00D7102E" w:rsidRDefault="00C47284" w:rsidP="00893F8A">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C47284" w:rsidRPr="00D7102E" w:rsidRDefault="00C47284" w:rsidP="00893F8A">
      <w:pPr>
        <w:numPr>
          <w:ilvl w:val="0"/>
          <w:numId w:val="2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rsidR="00C47284" w:rsidRPr="00D7102E" w:rsidRDefault="00C47284" w:rsidP="00C47284">
      <w:pPr>
        <w:tabs>
          <w:tab w:val="left" w:pos="2268"/>
        </w:tabs>
        <w:spacing w:after="240"/>
        <w:ind w:left="1134"/>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C47284" w:rsidRPr="00B60C87" w:rsidRDefault="00C47284" w:rsidP="00893F8A">
      <w:pPr>
        <w:pStyle w:val="Prrafodelista"/>
        <w:numPr>
          <w:ilvl w:val="1"/>
          <w:numId w:val="19"/>
        </w:numPr>
        <w:spacing w:after="240"/>
        <w:ind w:left="1134" w:hanging="56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C47284" w:rsidRPr="00D7102E" w:rsidRDefault="00C47284" w:rsidP="00893F8A">
      <w:pPr>
        <w:pStyle w:val="Prrafodelista"/>
        <w:numPr>
          <w:ilvl w:val="1"/>
          <w:numId w:val="19"/>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Es el resultado del promedio ponderado de las calificaciones obtenidas en la evaluación técnica </w:t>
      </w:r>
      <w:r w:rsidR="008768FE">
        <w:rPr>
          <w:rFonts w:ascii="Tahoma" w:hAnsi="Tahoma" w:cs="Tahoma"/>
          <w:color w:val="365F91"/>
          <w:sz w:val="22"/>
          <w:szCs w:val="22"/>
        </w:rPr>
        <w:t>y la evaluación económica.</w:t>
      </w:r>
    </w:p>
    <w:p w:rsidR="009A6519" w:rsidRPr="00D7102E" w:rsidRDefault="00C47284" w:rsidP="00893F8A">
      <w:pPr>
        <w:pStyle w:val="Prrafodelista"/>
        <w:numPr>
          <w:ilvl w:val="1"/>
          <w:numId w:val="19"/>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lastRenderedPageBreak/>
        <w:t>Adjudicación:</w:t>
      </w:r>
    </w:p>
    <w:p w:rsidR="00C47284" w:rsidRPr="00D7102E" w:rsidRDefault="00C47284" w:rsidP="008768FE">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Nacionales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Extranjeros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se les otorgará diez </w:t>
      </w:r>
      <w:r w:rsidRPr="00D7102E">
        <w:rPr>
          <w:rFonts w:ascii="Tahoma" w:hAnsi="Tahoma" w:cs="Tahoma"/>
          <w:b/>
          <w:color w:val="365F91"/>
          <w:sz w:val="22"/>
          <w:szCs w:val="22"/>
        </w:rPr>
        <w:t>(10)</w:t>
      </w:r>
      <w:r w:rsidRPr="00D7102E">
        <w:rPr>
          <w:rFonts w:ascii="Tahoma" w:hAnsi="Tahoma" w:cs="Tahoma"/>
          <w:color w:val="365F91"/>
          <w:sz w:val="22"/>
          <w:szCs w:val="22"/>
        </w:rPr>
        <w:t xml:space="preserve"> </w:t>
      </w:r>
      <w:r w:rsidRPr="00D7102E">
        <w:rPr>
          <w:rFonts w:ascii="Tahoma" w:hAnsi="Tahoma" w:cs="Tahoma"/>
          <w:b/>
          <w:color w:val="365F91"/>
          <w:sz w:val="22"/>
          <w:szCs w:val="22"/>
        </w:rPr>
        <w:t>días hábiles</w:t>
      </w:r>
      <w:r w:rsidRPr="00D7102E">
        <w:rPr>
          <w:rFonts w:ascii="Tahoma" w:hAnsi="Tahoma" w:cs="Tahoma"/>
          <w:color w:val="365F91"/>
          <w:sz w:val="22"/>
          <w:szCs w:val="22"/>
        </w:rPr>
        <w:t xml:space="preserve"> adicionales para enviar toda la documentación solicitada en la carta de adjudicación.</w:t>
      </w:r>
    </w:p>
    <w:p w:rsidR="00C47284" w:rsidRPr="00D7102E" w:rsidRDefault="00C47284" w:rsidP="00C47284">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rsidR="00C47284" w:rsidRPr="00D7102E" w:rsidRDefault="00C47284" w:rsidP="00893F8A">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Formalización (Documento de Compra):</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rsidR="00C47284" w:rsidRPr="00D7102E" w:rsidRDefault="00C47284" w:rsidP="00893F8A">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ind w:left="1134" w:hanging="567"/>
        <w:jc w:val="both"/>
        <w:rPr>
          <w:rFonts w:ascii="Tahoma" w:hAnsi="Tahoma" w:cs="Tahoma"/>
          <w:vanish/>
          <w:color w:val="365F91"/>
          <w:sz w:val="22"/>
          <w:szCs w:val="22"/>
          <w:lang w:eastAsia="es-ES"/>
        </w:rPr>
      </w:pPr>
    </w:p>
    <w:p w:rsidR="00C47284" w:rsidRPr="00D7102E" w:rsidRDefault="00C47284" w:rsidP="00C47284">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8"/>
        </w:numPr>
        <w:tabs>
          <w:tab w:val="num" w:pos="1080"/>
        </w:tabs>
        <w:spacing w:after="240"/>
        <w:jc w:val="both"/>
        <w:rPr>
          <w:rFonts w:ascii="Tahoma" w:hAnsi="Tahoma" w:cs="Tahoma"/>
          <w:vanish/>
          <w:color w:val="365F91"/>
          <w:sz w:val="22"/>
          <w:szCs w:val="22"/>
          <w:lang w:eastAsia="es-ES"/>
        </w:rPr>
      </w:pPr>
    </w:p>
    <w:p w:rsidR="00C47284" w:rsidRPr="00D7102E" w:rsidRDefault="00C47284" w:rsidP="00893F8A">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rsidR="00C277F2" w:rsidRPr="00D7102E" w:rsidRDefault="00C277F2" w:rsidP="00893F8A">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rsidR="00C47284" w:rsidRPr="00D7102E" w:rsidRDefault="00C47284" w:rsidP="00893F8A">
      <w:pPr>
        <w:pStyle w:val="Prrafodelista"/>
        <w:numPr>
          <w:ilvl w:val="1"/>
          <w:numId w:val="1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rsidR="00C47284" w:rsidRPr="00D7102E" w:rsidRDefault="00C47284" w:rsidP="00893F8A">
      <w:pPr>
        <w:pStyle w:val="Prrafodelista"/>
        <w:numPr>
          <w:ilvl w:val="0"/>
          <w:numId w:val="1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rsidR="00C277F2" w:rsidRPr="00D7102E" w:rsidRDefault="00C277F2"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lastRenderedPageBreak/>
        <w:t>Copia legalizada de la escritura de Constitución de la Sociedad o firma comercial y con el resellado de inscripción ante Fundempresa (si corresponde).</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Copia legalizada del Testimonio de Poder del Representante Legal debidamente inscrito ante Fundempresa (si corresponde).</w:t>
      </w:r>
    </w:p>
    <w:p w:rsidR="00C47284" w:rsidRPr="00D7102E" w:rsidRDefault="00C47284"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Certificado original de actualización de la matrícula de comercio emitido por FUNDEMPRESA vigente.</w:t>
      </w:r>
    </w:p>
    <w:p w:rsidR="00C277F2" w:rsidRPr="00D7102E" w:rsidRDefault="00C277F2" w:rsidP="00893F8A">
      <w:pPr>
        <w:numPr>
          <w:ilvl w:val="0"/>
          <w:numId w:val="1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rsidR="00C47284" w:rsidRPr="00D7102E" w:rsidRDefault="00C47284" w:rsidP="00893F8A">
      <w:pPr>
        <w:pStyle w:val="Prrafodelista"/>
        <w:numPr>
          <w:ilvl w:val="1"/>
          <w:numId w:val="1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En el caso de Asociaciones Accidentales, los documentos deberán presentarse diferenciando los que corresponden a la asociación y los que corresponden a cada asociado.</w:t>
      </w:r>
    </w:p>
    <w:p w:rsidR="00C47284" w:rsidRPr="00D7102E" w:rsidRDefault="00C47284" w:rsidP="00893F8A">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rsidR="00C277F2" w:rsidRPr="00D7102E" w:rsidRDefault="00C277F2"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rsidR="00C47284" w:rsidRPr="00D7102E" w:rsidRDefault="00C47284"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47284" w:rsidRPr="00D7102E" w:rsidRDefault="00C47284" w:rsidP="00893F8A">
      <w:pPr>
        <w:pStyle w:val="Prrafodelista"/>
        <w:numPr>
          <w:ilvl w:val="2"/>
          <w:numId w:val="1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rsidR="00C47284" w:rsidRPr="00D7102E" w:rsidRDefault="00C47284" w:rsidP="00893F8A">
      <w:pPr>
        <w:pStyle w:val="Prrafodelista"/>
        <w:numPr>
          <w:ilvl w:val="1"/>
          <w:numId w:val="1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rsidR="00C47284" w:rsidRPr="00D7102E" w:rsidRDefault="00C47284" w:rsidP="00893F8A">
      <w:pPr>
        <w:pStyle w:val="Prrafodelista"/>
        <w:numPr>
          <w:ilvl w:val="0"/>
          <w:numId w:val="1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rsidR="00C47284" w:rsidRPr="00D7102E" w:rsidRDefault="00C47284" w:rsidP="00893F8A">
      <w:pPr>
        <w:pStyle w:val="Prrafodelista"/>
        <w:numPr>
          <w:ilvl w:val="1"/>
          <w:numId w:val="1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 de Pago</w:t>
      </w:r>
    </w:p>
    <w:p w:rsidR="00AF782A" w:rsidRPr="00D7102E" w:rsidRDefault="00AF782A" w:rsidP="00AF782A">
      <w:pPr>
        <w:ind w:left="720" w:firstLine="426"/>
        <w:jc w:val="both"/>
        <w:rPr>
          <w:rFonts w:ascii="Tahoma" w:hAnsi="Tahoma" w:cs="Tahoma"/>
          <w:color w:val="365F91"/>
          <w:sz w:val="22"/>
          <w:szCs w:val="22"/>
          <w:lang w:val="es-BO"/>
        </w:rPr>
      </w:pPr>
      <w:r w:rsidRPr="00D7102E">
        <w:rPr>
          <w:rFonts w:ascii="Tahoma" w:hAnsi="Tahoma" w:cs="Tahoma"/>
          <w:color w:val="365F91"/>
          <w:sz w:val="22"/>
          <w:szCs w:val="22"/>
          <w:lang w:val="es-BO"/>
        </w:rPr>
        <w:t>La forma de pago será realizada de la siguiente manera:</w:t>
      </w:r>
    </w:p>
    <w:p w:rsidR="00AF782A" w:rsidRPr="00D7102E" w:rsidRDefault="00AF782A" w:rsidP="00AF782A">
      <w:pPr>
        <w:ind w:left="720" w:firstLine="708"/>
        <w:jc w:val="both"/>
        <w:rPr>
          <w:rFonts w:ascii="Tahoma" w:hAnsi="Tahoma" w:cs="Tahoma"/>
          <w:color w:val="365F91"/>
          <w:sz w:val="22"/>
          <w:szCs w:val="22"/>
          <w:lang w:val="es-BO"/>
        </w:rPr>
      </w:pPr>
    </w:p>
    <w:p w:rsidR="00D75D7B" w:rsidRPr="006E2EE0" w:rsidRDefault="00D75D7B" w:rsidP="00893F8A">
      <w:pPr>
        <w:pStyle w:val="Prrafodelista"/>
        <w:numPr>
          <w:ilvl w:val="1"/>
          <w:numId w:val="11"/>
        </w:numPr>
        <w:jc w:val="both"/>
        <w:rPr>
          <w:rFonts w:ascii="Tahoma" w:hAnsi="Tahoma" w:cs="Tahoma"/>
          <w:color w:val="365F91"/>
          <w:sz w:val="22"/>
          <w:szCs w:val="22"/>
          <w:lang w:val="es-BO" w:eastAsia="es-ES"/>
        </w:rPr>
      </w:pPr>
      <w:r w:rsidRPr="006E2EE0">
        <w:rPr>
          <w:rFonts w:ascii="Tahoma" w:hAnsi="Tahoma" w:cs="Tahoma"/>
          <w:color w:val="365F91"/>
          <w:sz w:val="22"/>
          <w:szCs w:val="22"/>
          <w:lang w:val="es-BO" w:eastAsia="es-ES"/>
        </w:rPr>
        <w:t>Equipos: 80% del valor por concepto de equipos a la entrega de los mismos, previa emisión por parte de ENTEL S.A. del Acta de Recepción de Equipos firmada por ambas partes, contra entrega de la factura fiscal.; el 20% restante a la conclusión de los servicios (instalación e implementación</w:t>
      </w:r>
      <w:r w:rsidR="00395DD9">
        <w:rPr>
          <w:rFonts w:ascii="Tahoma" w:hAnsi="Tahoma" w:cs="Tahoma"/>
          <w:color w:val="365F91"/>
          <w:sz w:val="22"/>
          <w:szCs w:val="22"/>
          <w:lang w:val="es-BO" w:eastAsia="es-ES"/>
        </w:rPr>
        <w:t xml:space="preserve"> de cada 10 sitios como mínimo</w:t>
      </w:r>
      <w:r w:rsidRPr="006E2EE0">
        <w:rPr>
          <w:rFonts w:ascii="Tahoma" w:hAnsi="Tahoma" w:cs="Tahoma"/>
          <w:color w:val="365F91"/>
          <w:sz w:val="22"/>
          <w:szCs w:val="22"/>
          <w:lang w:val="es-BO" w:eastAsia="es-ES"/>
        </w:rPr>
        <w:t>).</w:t>
      </w:r>
    </w:p>
    <w:p w:rsidR="0026632A" w:rsidRPr="006E2EE0" w:rsidRDefault="00D75D7B" w:rsidP="00893F8A">
      <w:pPr>
        <w:pStyle w:val="Prrafodelista"/>
        <w:numPr>
          <w:ilvl w:val="1"/>
          <w:numId w:val="11"/>
        </w:numPr>
        <w:jc w:val="both"/>
        <w:rPr>
          <w:rFonts w:ascii="Tahoma" w:hAnsi="Tahoma" w:cs="Tahoma"/>
          <w:color w:val="365F91"/>
          <w:sz w:val="22"/>
          <w:szCs w:val="22"/>
          <w:lang w:val="es-BO" w:eastAsia="es-ES"/>
        </w:rPr>
      </w:pPr>
      <w:r w:rsidRPr="006E2EE0">
        <w:rPr>
          <w:rFonts w:ascii="Tahoma" w:hAnsi="Tahoma" w:cs="Tahoma"/>
          <w:color w:val="365F91"/>
          <w:sz w:val="22"/>
          <w:szCs w:val="22"/>
          <w:lang w:val="es-BO" w:eastAsia="es-ES"/>
        </w:rPr>
        <w:t xml:space="preserve">Servicios: 100% a contra entrega del servicio de implementación e instalación, previa emisión por parte de ENTEL S.A. del Certificado de </w:t>
      </w:r>
      <w:r w:rsidRPr="006E2EE0">
        <w:rPr>
          <w:rFonts w:ascii="Tahoma" w:hAnsi="Tahoma" w:cs="Tahoma"/>
          <w:color w:val="365F91"/>
          <w:sz w:val="22"/>
          <w:szCs w:val="22"/>
          <w:lang w:val="es-BO" w:eastAsia="es-ES"/>
        </w:rPr>
        <w:lastRenderedPageBreak/>
        <w:t>Aceptación Provisional (PAC) firmado por ambas partes y el certificado de control de calidad, a contra entrega de la factura fiscal.</w:t>
      </w:r>
    </w:p>
    <w:p w:rsidR="00D75D7B" w:rsidRPr="0026632A" w:rsidRDefault="00D75D7B" w:rsidP="00D75D7B">
      <w:pPr>
        <w:pStyle w:val="Prrafodelista"/>
        <w:ind w:left="1430"/>
        <w:jc w:val="both"/>
        <w:rPr>
          <w:rFonts w:ascii="Tahoma" w:hAnsi="Tahoma" w:cs="Tahoma"/>
          <w:color w:val="365F91"/>
          <w:sz w:val="22"/>
          <w:szCs w:val="22"/>
          <w:lang w:val="es-BO"/>
        </w:rPr>
      </w:pPr>
    </w:p>
    <w:p w:rsidR="00C47284" w:rsidRDefault="00C47284" w:rsidP="00C47284">
      <w:pPr>
        <w:spacing w:after="240"/>
        <w:ind w:left="708"/>
        <w:jc w:val="both"/>
        <w:rPr>
          <w:rFonts w:ascii="Tahoma" w:hAnsi="Tahoma" w:cs="Tahoma"/>
          <w:color w:val="365F91"/>
          <w:sz w:val="22"/>
          <w:szCs w:val="22"/>
          <w:lang w:val="es-ES_tradnl"/>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de anticipos.</w:t>
      </w:r>
    </w:p>
    <w:p w:rsidR="00881103" w:rsidRDefault="00881103" w:rsidP="00C47284">
      <w:pPr>
        <w:spacing w:after="240"/>
        <w:ind w:left="708"/>
        <w:jc w:val="both"/>
        <w:rPr>
          <w:rFonts w:ascii="Tahoma" w:hAnsi="Tahoma" w:cs="Tahoma"/>
          <w:color w:val="365F91"/>
          <w:sz w:val="22"/>
          <w:szCs w:val="22"/>
          <w:lang w:val="es-ES_tradnl"/>
        </w:rPr>
      </w:pPr>
    </w:p>
    <w:p w:rsidR="00403469" w:rsidRDefault="00E269BC" w:rsidP="00E46A94">
      <w:pPr>
        <w:spacing w:after="240"/>
        <w:ind w:left="708"/>
        <w:jc w:val="both"/>
        <w:rPr>
          <w:lang w:val="es-MX"/>
        </w:rPr>
      </w:pPr>
      <w:r>
        <w:rPr>
          <w:rFonts w:ascii="Tahoma" w:hAnsi="Tahoma" w:cs="Tahoma"/>
          <w:color w:val="365F91"/>
          <w:sz w:val="22"/>
          <w:szCs w:val="22"/>
          <w:lang w:val="es-ES_tradnl"/>
        </w:rPr>
        <w:br w:type="page"/>
      </w:r>
    </w:p>
    <w:p w:rsidR="00881103" w:rsidRPr="006753A3" w:rsidRDefault="00881103" w:rsidP="00881103">
      <w:pPr>
        <w:pStyle w:val="Ttulo1"/>
        <w:numPr>
          <w:ilvl w:val="0"/>
          <w:numId w:val="0"/>
        </w:numPr>
        <w:jc w:val="center"/>
        <w:rPr>
          <w:sz w:val="28"/>
          <w:szCs w:val="28"/>
          <w:u w:val="none"/>
        </w:rPr>
      </w:pPr>
      <w:r w:rsidRPr="006753A3">
        <w:rPr>
          <w:sz w:val="28"/>
          <w:szCs w:val="28"/>
          <w:u w:val="none"/>
        </w:rPr>
        <w:lastRenderedPageBreak/>
        <w:t>PARTE II</w:t>
      </w:r>
    </w:p>
    <w:p w:rsidR="00881103" w:rsidRPr="00430CC1" w:rsidRDefault="00881103" w:rsidP="00881103">
      <w:pPr>
        <w:rPr>
          <w:lang w:val="es-MX"/>
        </w:rPr>
      </w:pPr>
    </w:p>
    <w:p w:rsidR="00102B75" w:rsidRPr="00E678E5" w:rsidRDefault="00102B75" w:rsidP="00102B75">
      <w:pPr>
        <w:jc w:val="center"/>
        <w:rPr>
          <w:rFonts w:ascii="Tahoma" w:hAnsi="Tahoma" w:cs="Tahoma"/>
          <w:b/>
          <w:sz w:val="28"/>
          <w:szCs w:val="28"/>
        </w:rPr>
      </w:pPr>
      <w:r w:rsidRPr="00E678E5">
        <w:rPr>
          <w:rFonts w:ascii="Tahoma" w:hAnsi="Tahoma" w:cs="Tahoma"/>
          <w:b/>
          <w:sz w:val="28"/>
          <w:szCs w:val="28"/>
        </w:rPr>
        <w:t>INFORMACIÓN TÉCNICA DE LA CONTRATACIÓN</w:t>
      </w:r>
    </w:p>
    <w:p w:rsidR="00102B75" w:rsidRPr="00E678E5" w:rsidRDefault="00102B75" w:rsidP="00102B75">
      <w:pPr>
        <w:rPr>
          <w:rFonts w:ascii="Tahoma" w:hAnsi="Tahoma" w:cs="Tahoma"/>
          <w:sz w:val="8"/>
          <w:lang w:val="pt-BR"/>
        </w:rPr>
      </w:pPr>
    </w:p>
    <w:p w:rsidR="00102B75" w:rsidRPr="00E678E5" w:rsidRDefault="00102B75" w:rsidP="00102B75">
      <w:pPr>
        <w:rPr>
          <w:rFonts w:ascii="Tahoma" w:hAnsi="Tahoma" w:cs="Tahoma"/>
          <w:lang w:val="pt-BR"/>
        </w:rPr>
      </w:pPr>
    </w:p>
    <w:p w:rsidR="00102B75" w:rsidRPr="00E678E5" w:rsidRDefault="00102B75" w:rsidP="00893F8A">
      <w:pPr>
        <w:pStyle w:val="TITULOS"/>
        <w:numPr>
          <w:ilvl w:val="0"/>
          <w:numId w:val="31"/>
        </w:numPr>
        <w:spacing w:after="0"/>
        <w:ind w:left="426" w:hanging="426"/>
        <w:rPr>
          <w:rFonts w:ascii="Tahoma" w:hAnsi="Tahoma" w:cs="Tahoma"/>
          <w:sz w:val="22"/>
          <w:szCs w:val="22"/>
        </w:rPr>
      </w:pPr>
      <w:r w:rsidRPr="00E678E5">
        <w:rPr>
          <w:rFonts w:ascii="Tahoma" w:hAnsi="Tahoma" w:cs="Tahoma"/>
          <w:sz w:val="22"/>
          <w:szCs w:val="22"/>
        </w:rPr>
        <w:t>CONDICIONES PARA LA PRESENTACIÓN DE PROPUESTAS TÉCNICAS</w:t>
      </w:r>
    </w:p>
    <w:p w:rsidR="00102B75" w:rsidRPr="00E678E5" w:rsidRDefault="00102B75" w:rsidP="00102B75">
      <w:pPr>
        <w:pStyle w:val="Continuarlista"/>
        <w:ind w:left="426"/>
        <w:rPr>
          <w:rFonts w:ascii="Tahoma" w:hAnsi="Tahoma" w:cs="Tahoma"/>
          <w:sz w:val="16"/>
          <w:szCs w:val="22"/>
          <w:lang w:val="es-ES_tradnl" w:bidi="en-US"/>
        </w:rPr>
      </w:pP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Para todos los incisos marcados como MANDATORIO, la calificación será CUMPLE o NO CUMPLE. </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t>Referencias:</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Casilla1"/>
            <w:enabled/>
            <w:calcOnExit w:val="0"/>
            <w:checkBox>
              <w:sizeAuto/>
              <w:default w:val="1"/>
            </w:checkBox>
          </w:ffData>
        </w:fldChar>
      </w:r>
      <w:r w:rsidRPr="00E678E5">
        <w:rPr>
          <w:rFonts w:ascii="Tahoma" w:hAnsi="Tahoma" w:cs="Tahoma"/>
          <w:sz w:val="22"/>
          <w:szCs w:val="22"/>
          <w:lang w:val="es-ES_tradnl"/>
        </w:rPr>
        <w:instrText xml:space="preserve"> FORMCHECKBOX </w:instrText>
      </w:r>
      <w:r w:rsidR="003C6E13">
        <w:rPr>
          <w:rFonts w:ascii="Tahoma" w:hAnsi="Tahoma" w:cs="Tahoma"/>
          <w:sz w:val="22"/>
          <w:szCs w:val="22"/>
          <w:lang w:val="es-ES_tradnl"/>
        </w:rPr>
      </w:r>
      <w:r w:rsidR="003C6E13">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Requerido por ENTEL S.A.</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
            <w:enabled/>
            <w:calcOnExit w:val="0"/>
            <w:checkBox>
              <w:sizeAuto/>
              <w:default w:val="0"/>
            </w:checkBox>
          </w:ffData>
        </w:fldChar>
      </w:r>
      <w:r w:rsidRPr="00E678E5">
        <w:rPr>
          <w:rFonts w:ascii="Tahoma" w:hAnsi="Tahoma" w:cs="Tahoma"/>
          <w:sz w:val="22"/>
          <w:szCs w:val="22"/>
          <w:lang w:val="es-ES_tradnl"/>
        </w:rPr>
        <w:instrText xml:space="preserve"> FORMCHECKBOX </w:instrText>
      </w:r>
      <w:r w:rsidR="003C6E13">
        <w:rPr>
          <w:rFonts w:ascii="Tahoma" w:hAnsi="Tahoma" w:cs="Tahoma"/>
          <w:sz w:val="22"/>
          <w:szCs w:val="22"/>
          <w:lang w:val="es-ES_tradnl"/>
        </w:rPr>
      </w:r>
      <w:r w:rsidR="003C6E13">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No requerido por ENTEL S.A.</w:t>
      </w:r>
    </w:p>
    <w:p w:rsidR="00102B75" w:rsidRPr="00E678E5" w:rsidRDefault="00102B75" w:rsidP="00102B75">
      <w:pPr>
        <w:ind w:left="295" w:firstLine="708"/>
        <w:jc w:val="both"/>
        <w:rPr>
          <w:rFonts w:ascii="Tahoma" w:hAnsi="Tahoma" w:cs="Tahoma"/>
          <w:sz w:val="20"/>
          <w:lang w:val="es-ES_tradnl"/>
        </w:rPr>
      </w:pPr>
      <w:r w:rsidRPr="00E678E5">
        <w:rPr>
          <w:rFonts w:ascii="Tahoma" w:hAnsi="Tahoma" w:cs="Tahoma"/>
          <w:sz w:val="22"/>
          <w:szCs w:val="22"/>
          <w:lang w:val="es-ES_tradnl"/>
        </w:rPr>
        <w:t>---</w:t>
      </w:r>
      <w:r w:rsidRPr="00E678E5">
        <w:rPr>
          <w:rFonts w:ascii="Tahoma" w:hAnsi="Tahoma" w:cs="Tahoma"/>
          <w:sz w:val="22"/>
          <w:szCs w:val="22"/>
          <w:lang w:val="es-ES_tradnl"/>
        </w:rPr>
        <w:tab/>
        <w:t>: No requiere respuesta</w:t>
      </w:r>
    </w:p>
    <w:p w:rsidR="00102B75" w:rsidRPr="00E678E5" w:rsidRDefault="00102B75" w:rsidP="00102B75">
      <w:pPr>
        <w:pStyle w:val="Prrafodelista"/>
        <w:ind w:left="0"/>
        <w:rPr>
          <w:rFonts w:ascii="Tahoma" w:hAnsi="Tahoma" w:cs="Tahoma"/>
          <w:b/>
          <w:sz w:val="14"/>
          <w:lang w:val="es-BO"/>
        </w:rPr>
      </w:pPr>
    </w:p>
    <w:p w:rsidR="00102B75" w:rsidRPr="00E678E5" w:rsidRDefault="00102B75" w:rsidP="00102B75">
      <w:pPr>
        <w:pStyle w:val="Prrafodelista"/>
        <w:ind w:left="0"/>
        <w:rPr>
          <w:rFonts w:ascii="Tahoma" w:hAnsi="Tahoma" w:cs="Tahoma"/>
          <w:b/>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102B75" w:rsidRPr="00E678E5" w:rsidTr="00102B75">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102B75" w:rsidRPr="00E678E5" w:rsidTr="00102B75">
        <w:trPr>
          <w:trHeight w:val="217"/>
          <w:tblHeader/>
          <w:jc w:val="center"/>
        </w:trPr>
        <w:tc>
          <w:tcPr>
            <w:tcW w:w="8364"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102B75" w:rsidRPr="00E678E5" w:rsidTr="00102B75">
        <w:trPr>
          <w:trHeight w:val="217"/>
          <w:tblHeader/>
          <w:jc w:val="center"/>
        </w:trPr>
        <w:tc>
          <w:tcPr>
            <w:tcW w:w="8364"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p>
        </w:tc>
      </w:tr>
      <w:tr w:rsidR="00102B75" w:rsidRPr="00E678E5" w:rsidTr="00102B75">
        <w:trPr>
          <w:trHeight w:val="315"/>
          <w:jc w:val="center"/>
        </w:trPr>
        <w:tc>
          <w:tcPr>
            <w:tcW w:w="8364" w:type="dxa"/>
            <w:gridSpan w:val="2"/>
            <w:tcBorders>
              <w:top w:val="single" w:sz="4" w:space="0" w:color="FFFFFF"/>
            </w:tcBorders>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1.1.</w:t>
            </w:r>
            <w:r w:rsidRPr="00E678E5">
              <w:rPr>
                <w:rFonts w:ascii="Tahoma" w:hAnsi="Tahoma" w:cs="Tahoma"/>
                <w:sz w:val="18"/>
              </w:rPr>
              <w:t xml:space="preserve"> Las respuestas presentadas para el presente pliego de especificaciones deben realizarse </w:t>
            </w:r>
            <w:r w:rsidRPr="00E678E5">
              <w:rPr>
                <w:rFonts w:ascii="Tahoma" w:hAnsi="Tahoma" w:cs="Tahoma"/>
                <w:b/>
                <w:sz w:val="18"/>
                <w:u w:val="single"/>
              </w:rPr>
              <w:t>ITEM por ITEM</w:t>
            </w:r>
            <w:r w:rsidRPr="00E678E5">
              <w:rPr>
                <w:rFonts w:ascii="Tahoma" w:hAnsi="Tahoma" w:cs="Tahoma"/>
                <w:sz w:val="18"/>
              </w:rPr>
              <w:t xml:space="preserve"> respetando el orden del presente documento. Se debe iniciar con las palabras </w:t>
            </w:r>
            <w:r w:rsidRPr="00E678E5">
              <w:rPr>
                <w:rFonts w:ascii="Tahoma" w:hAnsi="Tahoma" w:cs="Tahoma"/>
                <w:b/>
                <w:sz w:val="18"/>
              </w:rPr>
              <w:t>CUMPLE o NO CUMPLE,</w:t>
            </w:r>
            <w:r w:rsidRPr="00E678E5">
              <w:rPr>
                <w:rFonts w:ascii="Tahoma" w:hAnsi="Tahoma" w:cs="Tahoma"/>
                <w:sz w:val="18"/>
              </w:rPr>
              <w:t xml:space="preserve"> seguidas de un </w:t>
            </w:r>
            <w:r w:rsidRPr="00E678E5">
              <w:rPr>
                <w:rFonts w:ascii="Tahoma" w:hAnsi="Tahoma" w:cs="Tahoma"/>
                <w:b/>
                <w:sz w:val="18"/>
              </w:rPr>
              <w:t xml:space="preserve">breve y claro comentario. </w:t>
            </w:r>
            <w:r w:rsidRPr="00E678E5">
              <w:rPr>
                <w:rFonts w:ascii="Tahoma" w:hAnsi="Tahoma" w:cs="Tahoma"/>
                <w:sz w:val="18"/>
              </w:rPr>
              <w:t xml:space="preserve">Debe tener referencia puntual hacia algún DOCUMENTO TÉCNICO acerca del tópico de la pregunta, identificando el nombre del </w:t>
            </w:r>
            <w:r w:rsidRPr="00E678E5">
              <w:rPr>
                <w:rFonts w:ascii="Tahoma" w:hAnsi="Tahoma" w:cs="Tahoma"/>
                <w:b/>
                <w:sz w:val="18"/>
              </w:rPr>
              <w:t xml:space="preserve">Documento, número de Página y Referencia </w:t>
            </w:r>
            <w:r w:rsidRPr="00E678E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02B75" w:rsidRPr="00E678E5" w:rsidTr="00102B75">
        <w:trPr>
          <w:trHeight w:val="315"/>
          <w:jc w:val="center"/>
        </w:trPr>
        <w:tc>
          <w:tcPr>
            <w:tcW w:w="8364" w:type="dxa"/>
            <w:gridSpan w:val="2"/>
            <w:shd w:val="clear" w:color="auto" w:fill="auto"/>
            <w:vAlign w:val="center"/>
          </w:tcPr>
          <w:p w:rsidR="00685A1E" w:rsidRPr="00FF1E0F" w:rsidRDefault="00102B75" w:rsidP="00685A1E">
            <w:pPr>
              <w:jc w:val="both"/>
              <w:rPr>
                <w:rFonts w:ascii="Tahoma" w:hAnsi="Tahoma" w:cs="Tahoma"/>
                <w:sz w:val="18"/>
              </w:rPr>
            </w:pPr>
            <w:r w:rsidRPr="00FF1E0F">
              <w:rPr>
                <w:rFonts w:ascii="Tahoma" w:hAnsi="Tahoma" w:cs="Tahoma"/>
                <w:b/>
                <w:sz w:val="18"/>
              </w:rPr>
              <w:t xml:space="preserve">1.2. </w:t>
            </w:r>
            <w:r w:rsidRPr="00FF1E0F">
              <w:rPr>
                <w:rFonts w:ascii="Tahoma" w:hAnsi="Tahoma" w:cs="Tahoma"/>
                <w:sz w:val="18"/>
              </w:rPr>
              <w:t>ENTEL S.A. se reserva el derecho de realizar la adjudicación total o parcial del objeto del presente documento de acuerdo a la mejor solución técnico – económica y a los intereses de ENTEL S.A.</w:t>
            </w:r>
            <w:r w:rsidR="00685A1E" w:rsidRPr="00FF1E0F">
              <w:rPr>
                <w:rFonts w:ascii="Tahoma" w:hAnsi="Tahoma" w:cs="Tahoma"/>
                <w:sz w:val="18"/>
              </w:rPr>
              <w:t xml:space="preserve"> de la siguiente manera:</w:t>
            </w:r>
          </w:p>
          <w:p w:rsidR="00685A1E" w:rsidRPr="00FF1E0F" w:rsidRDefault="00685A1E" w:rsidP="00685A1E">
            <w:pPr>
              <w:jc w:val="both"/>
              <w:rPr>
                <w:rFonts w:ascii="Tahoma" w:hAnsi="Tahoma" w:cs="Tahoma"/>
                <w:b/>
                <w:sz w:val="18"/>
              </w:rPr>
            </w:pPr>
            <w:r w:rsidRPr="00FF1E0F">
              <w:rPr>
                <w:rFonts w:ascii="Tahoma" w:hAnsi="Tahoma" w:cs="Tahoma"/>
                <w:b/>
                <w:sz w:val="18"/>
              </w:rPr>
              <w:t>1.2.1 ACOMETIDAS DE ENERGÍA ELECTRICA MEDIA A BAJA TENSIÓN</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TOTAL.</w:t>
            </w:r>
          </w:p>
          <w:p w:rsidR="00685A1E" w:rsidRPr="00FF1E0F" w:rsidRDefault="00685A1E" w:rsidP="00685A1E">
            <w:pPr>
              <w:tabs>
                <w:tab w:val="left" w:pos="498"/>
              </w:tabs>
              <w:autoSpaceDE w:val="0"/>
              <w:autoSpaceDN w:val="0"/>
              <w:adjustRightInd w:val="0"/>
              <w:spacing w:line="276" w:lineRule="auto"/>
              <w:ind w:left="498"/>
              <w:jc w:val="both"/>
              <w:rPr>
                <w:rFonts w:ascii="Tahoma" w:hAnsi="Tahoma" w:cs="Tahoma"/>
                <w:sz w:val="18"/>
                <w:szCs w:val="18"/>
                <w:lang w:val="es-BO"/>
              </w:rPr>
            </w:pPr>
            <w:r w:rsidRPr="00FF1E0F">
              <w:rPr>
                <w:rFonts w:ascii="Tahoma" w:hAnsi="Tahoma" w:cs="Tahoma"/>
                <w:bCs/>
                <w:sz w:val="18"/>
                <w:szCs w:val="18"/>
                <w:lang w:eastAsia="es-BO"/>
              </w:rPr>
              <w:t>- 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ítems 1. 2 y 3</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PARCIAL</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1.</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2.</w:t>
            </w:r>
          </w:p>
          <w:p w:rsidR="00102B75"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Acometidas de energía eléctrica Monofásicos y Trifásicos Media a Baja Tensión</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3.</w:t>
            </w:r>
          </w:p>
          <w:p w:rsidR="00685A1E" w:rsidRPr="00FF1E0F" w:rsidRDefault="00685A1E" w:rsidP="00685A1E">
            <w:pPr>
              <w:jc w:val="both"/>
              <w:rPr>
                <w:rFonts w:ascii="Tahoma" w:hAnsi="Tahoma" w:cs="Tahoma"/>
                <w:b/>
                <w:sz w:val="18"/>
              </w:rPr>
            </w:pPr>
            <w:r w:rsidRPr="00FF1E0F">
              <w:rPr>
                <w:rFonts w:ascii="Tahoma" w:hAnsi="Tahoma" w:cs="Tahoma"/>
                <w:b/>
                <w:sz w:val="18"/>
              </w:rPr>
              <w:t>1.2.2 GRUPOS ELECTRÓGENOS</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TOTAL.</w:t>
            </w:r>
          </w:p>
          <w:p w:rsidR="00685A1E" w:rsidRPr="00FF1E0F" w:rsidRDefault="00685A1E" w:rsidP="00685A1E">
            <w:pPr>
              <w:tabs>
                <w:tab w:val="left" w:pos="498"/>
              </w:tabs>
              <w:autoSpaceDE w:val="0"/>
              <w:autoSpaceDN w:val="0"/>
              <w:adjustRightInd w:val="0"/>
              <w:spacing w:line="276" w:lineRule="auto"/>
              <w:ind w:left="498"/>
              <w:jc w:val="both"/>
              <w:rPr>
                <w:rFonts w:ascii="Tahoma" w:hAnsi="Tahoma" w:cs="Tahoma"/>
                <w:sz w:val="18"/>
                <w:szCs w:val="18"/>
                <w:lang w:val="es-BO"/>
              </w:rPr>
            </w:pPr>
            <w:r w:rsidRPr="00FF1E0F">
              <w:rPr>
                <w:rFonts w:ascii="Tahoma" w:hAnsi="Tahoma" w:cs="Tahoma"/>
                <w:bCs/>
                <w:sz w:val="18"/>
                <w:szCs w:val="18"/>
                <w:lang w:eastAsia="es-BO"/>
              </w:rPr>
              <w:t>- 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ítems 1. 2, 3, 4 y 5</w:t>
            </w:r>
          </w:p>
          <w:p w:rsidR="00685A1E" w:rsidRPr="00FF1E0F" w:rsidRDefault="00685A1E" w:rsidP="00685A1E">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PARCIAL</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lastRenderedPageBreak/>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1.</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2</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3.</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Grupos electrógeno Monofásicos y Trifásicos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4.</w:t>
            </w:r>
          </w:p>
          <w:p w:rsidR="00685A1E" w:rsidRPr="00FF1E0F" w:rsidRDefault="00685A1E" w:rsidP="00685A1E">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 xml:space="preserve">Provisión e instalación </w:t>
            </w:r>
            <w:r w:rsidR="00650C07" w:rsidRPr="00FF1E0F">
              <w:rPr>
                <w:rFonts w:ascii="Tahoma" w:hAnsi="Tahoma" w:cs="Tahoma"/>
                <w:bCs/>
                <w:sz w:val="18"/>
                <w:szCs w:val="18"/>
                <w:lang w:eastAsia="es-BO"/>
              </w:rPr>
              <w:t>ATS</w:t>
            </w:r>
            <w:r w:rsidRPr="00FF1E0F">
              <w:rPr>
                <w:rFonts w:ascii="Tahoma" w:hAnsi="Tahoma" w:cs="Tahoma"/>
                <w:bCs/>
                <w:sz w:val="18"/>
                <w:szCs w:val="18"/>
                <w:lang w:eastAsia="es-BO"/>
              </w:rPr>
              <w:t xml:space="preserve"> Monofásicos</w:t>
            </w:r>
            <w:r w:rsidR="00F5766E" w:rsidRPr="00FF1E0F">
              <w:rPr>
                <w:rFonts w:ascii="Tahoma" w:hAnsi="Tahoma" w:cs="Tahoma"/>
                <w:bCs/>
                <w:sz w:val="18"/>
                <w:szCs w:val="18"/>
                <w:lang w:eastAsia="es-BO"/>
              </w:rPr>
              <w:t>,</w:t>
            </w:r>
            <w:r w:rsidRPr="00FF1E0F">
              <w:rPr>
                <w:rFonts w:ascii="Tahoma" w:hAnsi="Tahoma" w:cs="Tahoma"/>
                <w:sz w:val="18"/>
                <w:szCs w:val="18"/>
                <w:lang w:val="es-BO"/>
              </w:rPr>
              <w:t xml:space="preserve"> ítem 5.</w:t>
            </w:r>
          </w:p>
          <w:p w:rsidR="00685A1E" w:rsidRPr="00FF1E0F" w:rsidRDefault="00685A1E" w:rsidP="00685A1E">
            <w:pPr>
              <w:tabs>
                <w:tab w:val="left" w:pos="498"/>
              </w:tabs>
              <w:autoSpaceDE w:val="0"/>
              <w:autoSpaceDN w:val="0"/>
              <w:adjustRightInd w:val="0"/>
              <w:spacing w:line="276" w:lineRule="auto"/>
              <w:jc w:val="both"/>
              <w:rPr>
                <w:rFonts w:ascii="Tahoma" w:hAnsi="Tahoma" w:cs="Tahoma"/>
                <w:b/>
                <w:bCs/>
                <w:sz w:val="18"/>
                <w:szCs w:val="18"/>
                <w:lang w:eastAsia="es-BO"/>
              </w:rPr>
            </w:pPr>
            <w:r w:rsidRPr="00FF1E0F">
              <w:rPr>
                <w:rFonts w:ascii="Tahoma" w:hAnsi="Tahoma" w:cs="Tahoma"/>
                <w:b/>
                <w:bCs/>
                <w:sz w:val="18"/>
                <w:szCs w:val="18"/>
                <w:lang w:eastAsia="es-BO"/>
              </w:rPr>
              <w:t>1.2.3 RECTIFICADORES</w:t>
            </w:r>
          </w:p>
          <w:p w:rsidR="00E86E42" w:rsidRPr="00FF1E0F" w:rsidRDefault="00E86E42" w:rsidP="00E86E42">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TOTAL.</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b/>
                <w:sz w:val="18"/>
                <w:szCs w:val="18"/>
                <w:lang w:val="es-BO"/>
              </w:rPr>
            </w:pPr>
            <w:r w:rsidRPr="00FF1E0F">
              <w:rPr>
                <w:rFonts w:ascii="Tahoma" w:hAnsi="Tahoma" w:cs="Tahoma"/>
                <w:bCs/>
                <w:sz w:val="18"/>
                <w:szCs w:val="18"/>
                <w:lang w:eastAsia="es-BO"/>
              </w:rPr>
              <w:t xml:space="preserve">Provisión e instalación de Rectificadores monofásicos y trifásicos, </w:t>
            </w:r>
            <w:r w:rsidRPr="00FF1E0F">
              <w:rPr>
                <w:rFonts w:ascii="Tahoma" w:hAnsi="Tahoma" w:cs="Tahoma"/>
                <w:sz w:val="18"/>
                <w:szCs w:val="18"/>
                <w:lang w:val="es-BO"/>
              </w:rPr>
              <w:t>ítems 1. 2, 3 y 4.</w:t>
            </w:r>
          </w:p>
          <w:p w:rsidR="00E86E42" w:rsidRPr="00FF1E0F" w:rsidRDefault="00E86E42" w:rsidP="00E86E42">
            <w:pPr>
              <w:numPr>
                <w:ilvl w:val="0"/>
                <w:numId w:val="95"/>
              </w:numPr>
              <w:tabs>
                <w:tab w:val="left" w:pos="498"/>
              </w:tabs>
              <w:autoSpaceDE w:val="0"/>
              <w:autoSpaceDN w:val="0"/>
              <w:adjustRightInd w:val="0"/>
              <w:spacing w:line="276" w:lineRule="auto"/>
              <w:ind w:left="498" w:hanging="284"/>
              <w:jc w:val="both"/>
              <w:rPr>
                <w:rFonts w:ascii="Tahoma" w:hAnsi="Tahoma" w:cs="Tahoma"/>
                <w:sz w:val="18"/>
                <w:szCs w:val="18"/>
                <w:lang w:val="es-BO"/>
              </w:rPr>
            </w:pPr>
            <w:r w:rsidRPr="00FF1E0F">
              <w:rPr>
                <w:rFonts w:ascii="Tahoma" w:hAnsi="Tahoma" w:cs="Tahoma"/>
                <w:sz w:val="18"/>
                <w:szCs w:val="18"/>
                <w:lang w:val="es-BO"/>
              </w:rPr>
              <w:t>ADJUDICACIÓN PARCIAL</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1.</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2.</w:t>
            </w:r>
          </w:p>
          <w:p w:rsidR="00E86E42"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3.</w:t>
            </w:r>
          </w:p>
          <w:p w:rsidR="00685A1E" w:rsidRPr="00FF1E0F" w:rsidRDefault="00E86E42" w:rsidP="00E86E42">
            <w:pPr>
              <w:numPr>
                <w:ilvl w:val="0"/>
                <w:numId w:val="96"/>
              </w:numPr>
              <w:tabs>
                <w:tab w:val="left" w:pos="498"/>
              </w:tabs>
              <w:autoSpaceDE w:val="0"/>
              <w:autoSpaceDN w:val="0"/>
              <w:adjustRightInd w:val="0"/>
              <w:spacing w:line="276" w:lineRule="auto"/>
              <w:jc w:val="both"/>
              <w:rPr>
                <w:rFonts w:ascii="Tahoma" w:hAnsi="Tahoma" w:cs="Tahoma"/>
                <w:sz w:val="18"/>
                <w:szCs w:val="18"/>
                <w:lang w:val="es-BO"/>
              </w:rPr>
            </w:pPr>
            <w:r w:rsidRPr="00FF1E0F">
              <w:rPr>
                <w:rFonts w:ascii="Tahoma" w:hAnsi="Tahoma" w:cs="Tahoma"/>
                <w:bCs/>
                <w:sz w:val="18"/>
                <w:szCs w:val="18"/>
                <w:lang w:eastAsia="es-BO"/>
              </w:rPr>
              <w:t>Provisión e instalación de Rectificadores monofásicos y trifásicos,</w:t>
            </w:r>
            <w:r w:rsidRPr="00FF1E0F">
              <w:rPr>
                <w:rFonts w:ascii="Tahoma" w:hAnsi="Tahoma" w:cs="Tahoma"/>
                <w:sz w:val="18"/>
                <w:szCs w:val="18"/>
                <w:lang w:val="es-BO"/>
              </w:rPr>
              <w:t xml:space="preserve"> ítem 4.</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lastRenderedPageBreak/>
              <w:t xml:space="preserve">1.3. </w:t>
            </w:r>
            <w:r w:rsidRPr="00E678E5">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1.4. </w:t>
            </w:r>
            <w:r w:rsidRPr="00E678E5">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102B75">
              <w:rPr>
                <w:rFonts w:ascii="Tahoma" w:hAnsi="Tahoma" w:cs="Tahoma"/>
                <w:b/>
                <w:i/>
                <w:sz w:val="18"/>
                <w:highlight w:val="lightGray"/>
              </w:rPr>
              <w:t xml:space="preserve"> </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1.5. </w:t>
            </w:r>
            <w:r w:rsidRPr="00E678E5">
              <w:rPr>
                <w:rFonts w:ascii="Tahoma" w:hAnsi="Tahoma" w:cs="Tahoma"/>
                <w:sz w:val="18"/>
              </w:rPr>
              <w:t xml:space="preserve">Para la evaluación, ENTEL S.A. solicita al oferente, que la </w:t>
            </w:r>
            <w:r w:rsidRPr="00E678E5">
              <w:rPr>
                <w:rFonts w:ascii="Tahoma" w:hAnsi="Tahoma" w:cs="Tahoma"/>
                <w:b/>
                <w:sz w:val="18"/>
              </w:rPr>
              <w:t>documentación técnica</w:t>
            </w:r>
            <w:r w:rsidRPr="00E678E5">
              <w:rPr>
                <w:rFonts w:ascii="Tahoma" w:hAnsi="Tahoma" w:cs="Tahoma"/>
                <w:sz w:val="18"/>
              </w:rPr>
              <w:t xml:space="preserve"> </w:t>
            </w:r>
            <w:r w:rsidRPr="00E678E5">
              <w:rPr>
                <w:rFonts w:ascii="Tahoma" w:hAnsi="Tahoma" w:cs="Tahoma"/>
                <w:b/>
                <w:sz w:val="18"/>
              </w:rPr>
              <w:t>y su propuesta</w:t>
            </w:r>
            <w:r w:rsidRPr="00E678E5">
              <w:rPr>
                <w:rFonts w:ascii="Tahoma" w:hAnsi="Tahoma" w:cs="Tahoma"/>
                <w:sz w:val="18"/>
              </w:rPr>
              <w:t xml:space="preserve"> se entregue en un (1) ejemplar (original) y  una copia en formato electrónico (CD-ROM, DVD-ROM o Memoria flash) con archivos no protegidos contra lectura o impresión, este último si fuera el caso.</w:t>
            </w:r>
          </w:p>
        </w:tc>
      </w:tr>
    </w:tbl>
    <w:p w:rsidR="00102B75" w:rsidRPr="00E678E5" w:rsidRDefault="00102B75" w:rsidP="00102B75">
      <w:pPr>
        <w:pStyle w:val="Prrafodelista"/>
        <w:ind w:left="0"/>
        <w:rPr>
          <w:rFonts w:ascii="Tahoma" w:hAnsi="Tahoma" w:cs="Tahoma"/>
          <w:b/>
          <w:sz w:val="14"/>
          <w:lang w:val="es-BO"/>
        </w:rPr>
      </w:pPr>
    </w:p>
    <w:p w:rsidR="00102B75" w:rsidRPr="00E678E5" w:rsidRDefault="00102B75" w:rsidP="00102B75">
      <w:pPr>
        <w:pStyle w:val="Prrafodelista"/>
        <w:ind w:left="0"/>
        <w:rPr>
          <w:rFonts w:ascii="Tahoma" w:hAnsi="Tahoma" w:cs="Tahoma"/>
          <w:b/>
          <w:sz w:val="14"/>
          <w:lang w:val="es-BO"/>
        </w:rPr>
      </w:pPr>
    </w:p>
    <w:p w:rsidR="00102B75" w:rsidRDefault="00102B75" w:rsidP="00102B75">
      <w:pPr>
        <w:pStyle w:val="TITULOS"/>
        <w:spacing w:after="0"/>
        <w:ind w:left="426" w:firstLine="0"/>
        <w:rPr>
          <w:rFonts w:ascii="Tahoma" w:hAnsi="Tahoma" w:cs="Tahoma"/>
          <w:sz w:val="22"/>
          <w:szCs w:val="22"/>
        </w:rPr>
      </w:pPr>
    </w:p>
    <w:p w:rsidR="00102B75" w:rsidRDefault="00102B75" w:rsidP="00102B75">
      <w:pPr>
        <w:rPr>
          <w:lang w:val="es-BO" w:eastAsia="en-US"/>
        </w:rPr>
      </w:pPr>
    </w:p>
    <w:p w:rsidR="00102B75" w:rsidRPr="00133D78" w:rsidRDefault="00102B75" w:rsidP="00102B75">
      <w:pPr>
        <w:rPr>
          <w:lang w:val="es-BO" w:eastAsia="en-US"/>
        </w:rPr>
      </w:pPr>
    </w:p>
    <w:p w:rsidR="00102B75" w:rsidRPr="00E678E5" w:rsidRDefault="00102B75" w:rsidP="00893F8A">
      <w:pPr>
        <w:pStyle w:val="TITULOS"/>
        <w:numPr>
          <w:ilvl w:val="0"/>
          <w:numId w:val="31"/>
        </w:numPr>
        <w:spacing w:after="0"/>
        <w:ind w:left="426" w:hanging="426"/>
        <w:rPr>
          <w:rFonts w:ascii="Tahoma" w:hAnsi="Tahoma" w:cs="Tahoma"/>
          <w:sz w:val="22"/>
          <w:szCs w:val="22"/>
        </w:rPr>
      </w:pPr>
      <w:r w:rsidRPr="00E678E5">
        <w:rPr>
          <w:rFonts w:ascii="Tahoma" w:hAnsi="Tahoma" w:cs="Tahoma"/>
          <w:sz w:val="22"/>
          <w:szCs w:val="22"/>
        </w:rPr>
        <w:t xml:space="preserve">FORMA DE CALIFICACIÓN    </w:t>
      </w:r>
    </w:p>
    <w:p w:rsidR="00102B75" w:rsidRPr="00E678E5" w:rsidRDefault="00102B75" w:rsidP="00102B75">
      <w:pPr>
        <w:pStyle w:val="TITULOS"/>
        <w:spacing w:after="0"/>
        <w:ind w:left="426" w:firstLine="0"/>
        <w:rPr>
          <w:sz w:val="18"/>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rsidR="00102B75" w:rsidRPr="00E678E5" w:rsidRDefault="00102B75" w:rsidP="00102B75">
      <w:pPr>
        <w:pStyle w:val="Continuarlista"/>
        <w:spacing w:after="0"/>
        <w:ind w:left="426"/>
        <w:rPr>
          <w:rFonts w:ascii="Tahoma" w:hAnsi="Tahoma" w:cs="Tahoma"/>
          <w:sz w:val="22"/>
          <w:szCs w:val="22"/>
        </w:rPr>
      </w:pPr>
      <w:r w:rsidRPr="00E678E5">
        <w:rPr>
          <w:rFonts w:ascii="Tahoma" w:hAnsi="Tahoma" w:cs="Tahoma"/>
          <w:sz w:val="22"/>
          <w:szCs w:val="22"/>
        </w:rPr>
        <w:t>A continuación se definen las palabras CUMPLE, NO CUMPLE:</w:t>
      </w:r>
    </w:p>
    <w:p w:rsidR="00102B75" w:rsidRPr="00E678E5" w:rsidRDefault="00102B75" w:rsidP="00102B75">
      <w:pPr>
        <w:pStyle w:val="Continuarlista"/>
        <w:spacing w:after="0"/>
        <w:ind w:left="432"/>
        <w:rPr>
          <w:rFonts w:ascii="Tahoma" w:hAnsi="Tahoma" w:cs="Tahoma"/>
          <w:sz w:val="22"/>
          <w:szCs w:val="22"/>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b/>
          <w:sz w:val="22"/>
          <w:szCs w:val="22"/>
        </w:rPr>
        <w:t>CUMPLE.</w:t>
      </w:r>
      <w:r w:rsidRPr="00E678E5">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02B75" w:rsidRDefault="00102B75" w:rsidP="00102B75">
      <w:pPr>
        <w:pStyle w:val="Continuarlista"/>
        <w:ind w:left="426"/>
        <w:rPr>
          <w:rFonts w:ascii="Tahoma" w:hAnsi="Tahoma" w:cs="Tahoma"/>
          <w:sz w:val="22"/>
          <w:szCs w:val="22"/>
        </w:rPr>
      </w:pPr>
      <w:r w:rsidRPr="00E678E5">
        <w:rPr>
          <w:rFonts w:ascii="Tahoma" w:hAnsi="Tahoma" w:cs="Tahoma"/>
          <w:b/>
          <w:sz w:val="22"/>
          <w:szCs w:val="22"/>
        </w:rPr>
        <w:t>NO CUMPLE.</w:t>
      </w:r>
      <w:r w:rsidRPr="00E678E5">
        <w:rPr>
          <w:rFonts w:ascii="Tahoma" w:hAnsi="Tahoma" w:cs="Tahoma"/>
          <w:sz w:val="22"/>
          <w:szCs w:val="22"/>
        </w:rPr>
        <w:t xml:space="preserve"> Define que no satisface parcial o completamente el requisito técnico solicitado.</w:t>
      </w:r>
    </w:p>
    <w:p w:rsidR="001C442B" w:rsidRPr="001C442B" w:rsidRDefault="00AF6915" w:rsidP="001C442B">
      <w:pPr>
        <w:pStyle w:val="Continuarlista"/>
        <w:numPr>
          <w:ilvl w:val="1"/>
          <w:numId w:val="31"/>
        </w:numPr>
        <w:rPr>
          <w:rFonts w:ascii="Tahoma" w:hAnsi="Tahoma" w:cs="Tahoma"/>
          <w:b/>
          <w:sz w:val="22"/>
          <w:szCs w:val="22"/>
        </w:rPr>
      </w:pPr>
      <w:r>
        <w:rPr>
          <w:rFonts w:ascii="Tahoma" w:hAnsi="Tahoma" w:cs="Tahoma"/>
          <w:b/>
          <w:sz w:val="22"/>
          <w:szCs w:val="22"/>
        </w:rPr>
        <w:t>C</w:t>
      </w:r>
      <w:r w:rsidR="001C442B" w:rsidRPr="001C442B">
        <w:rPr>
          <w:rFonts w:ascii="Tahoma" w:hAnsi="Tahoma" w:cs="Tahoma"/>
          <w:b/>
          <w:sz w:val="22"/>
          <w:szCs w:val="22"/>
        </w:rPr>
        <w:t xml:space="preserve">RITERIOS MANDATORIOS. </w:t>
      </w:r>
    </w:p>
    <w:p w:rsidR="001C442B" w:rsidRPr="001C442B" w:rsidRDefault="001C442B" w:rsidP="001C442B">
      <w:pPr>
        <w:pStyle w:val="Continuarlista"/>
        <w:ind w:left="426"/>
        <w:rPr>
          <w:rFonts w:ascii="Tahoma" w:hAnsi="Tahoma" w:cs="Tahoma"/>
          <w:sz w:val="22"/>
          <w:szCs w:val="22"/>
        </w:rPr>
      </w:pPr>
    </w:p>
    <w:p w:rsidR="001C442B" w:rsidRPr="001C442B" w:rsidRDefault="001C442B" w:rsidP="001C442B">
      <w:pPr>
        <w:pStyle w:val="Continuarlista"/>
        <w:ind w:left="426"/>
        <w:rPr>
          <w:rFonts w:ascii="Tahoma" w:hAnsi="Tahoma" w:cs="Tahoma"/>
          <w:sz w:val="22"/>
          <w:szCs w:val="22"/>
        </w:rPr>
      </w:pPr>
      <w:r w:rsidRPr="001C442B">
        <w:rPr>
          <w:rFonts w:ascii="Tahoma" w:hAnsi="Tahoma" w:cs="Tahoma"/>
          <w:sz w:val="22"/>
          <w:szCs w:val="22"/>
        </w:rPr>
        <w:t xml:space="preserve">Los criterios MANDATORIOS serán evaluados bajo la modalidad CUMPLE o NO CUMPLE, con una ponderación de 70% (Setenta por ciento) del total de la calificación </w:t>
      </w:r>
      <w:r w:rsidRPr="001C442B">
        <w:rPr>
          <w:rFonts w:ascii="Tahoma" w:hAnsi="Tahoma" w:cs="Tahoma"/>
          <w:sz w:val="22"/>
          <w:szCs w:val="22"/>
        </w:rPr>
        <w:lastRenderedPageBreak/>
        <w:t>cuando existan criterios calificables, caso contrario su calificación corresponde al cien (100) por ciento.</w:t>
      </w:r>
    </w:p>
    <w:p w:rsidR="001D590B" w:rsidRPr="00E678E5" w:rsidRDefault="001C442B" w:rsidP="001C442B">
      <w:pPr>
        <w:pStyle w:val="Continuarlista"/>
        <w:ind w:left="426"/>
        <w:rPr>
          <w:rFonts w:ascii="Tahoma" w:hAnsi="Tahoma" w:cs="Tahoma"/>
          <w:sz w:val="22"/>
          <w:szCs w:val="22"/>
        </w:rPr>
      </w:pPr>
      <w:r w:rsidRPr="001C442B">
        <w:rPr>
          <w:rFonts w:ascii="Tahoma" w:hAnsi="Tahoma" w:cs="Tahoma"/>
          <w:sz w:val="22"/>
          <w:szCs w:val="22"/>
        </w:rPr>
        <w:t>Los oferentes deberán cumplir con todos los criterios mandatorios, el incumplimiento de cualquier criterio mandatorio, descalificará al oferente para proseguir con el proceso.</w:t>
      </w:r>
    </w:p>
    <w:p w:rsidR="00102B75" w:rsidRDefault="00102B75" w:rsidP="00102B75">
      <w:pPr>
        <w:pStyle w:val="TITULOS"/>
        <w:spacing w:after="0"/>
        <w:ind w:left="426" w:firstLine="0"/>
        <w:rPr>
          <w:rFonts w:ascii="Tahoma" w:hAnsi="Tahoma" w:cs="Tahoma"/>
          <w:sz w:val="22"/>
          <w:szCs w:val="22"/>
        </w:rPr>
      </w:pPr>
    </w:p>
    <w:p w:rsidR="00102B75" w:rsidRPr="00C66923" w:rsidRDefault="00102B75" w:rsidP="00893F8A">
      <w:pPr>
        <w:pStyle w:val="TITULOS"/>
        <w:numPr>
          <w:ilvl w:val="0"/>
          <w:numId w:val="31"/>
        </w:numPr>
        <w:spacing w:after="0"/>
        <w:ind w:left="426" w:hanging="426"/>
        <w:rPr>
          <w:rFonts w:ascii="Tahoma" w:hAnsi="Tahoma" w:cs="Tahoma"/>
          <w:sz w:val="22"/>
          <w:szCs w:val="22"/>
        </w:rPr>
      </w:pPr>
      <w:r w:rsidRPr="00C66923">
        <w:rPr>
          <w:rFonts w:ascii="Tahoma" w:hAnsi="Tahoma" w:cs="Tahoma"/>
          <w:sz w:val="22"/>
          <w:szCs w:val="22"/>
        </w:rPr>
        <w:t xml:space="preserve">ACOMETIDAS DE ENERGÍA ELÉCTRICA  MEDIA A BAJA TENSIÓN </w:t>
      </w:r>
    </w:p>
    <w:p w:rsidR="00102B75" w:rsidRPr="00C66923" w:rsidRDefault="00102B75" w:rsidP="00893F8A">
      <w:pPr>
        <w:pStyle w:val="TITULOS"/>
        <w:numPr>
          <w:ilvl w:val="1"/>
          <w:numId w:val="67"/>
        </w:numPr>
        <w:spacing w:after="0"/>
        <w:rPr>
          <w:rFonts w:ascii="Tahoma" w:hAnsi="Tahoma" w:cs="Tahoma"/>
          <w:sz w:val="22"/>
          <w:szCs w:val="22"/>
          <w:lang w:val="es-ES_tradnl" w:bidi="en-US"/>
        </w:rPr>
      </w:pPr>
      <w:r w:rsidRPr="00C66923">
        <w:rPr>
          <w:rFonts w:ascii="Tahoma" w:hAnsi="Tahoma" w:cs="Tahoma"/>
          <w:sz w:val="22"/>
          <w:szCs w:val="22"/>
          <w:lang w:val="es-ES_tradnl" w:bidi="en-US"/>
        </w:rPr>
        <w:t>REQUERIMIENTO</w:t>
      </w:r>
    </w:p>
    <w:p w:rsidR="00102B75" w:rsidRPr="00C66923" w:rsidRDefault="00102B75" w:rsidP="00102B75">
      <w:pPr>
        <w:pStyle w:val="TITULOS"/>
        <w:spacing w:after="0"/>
        <w:ind w:left="0" w:firstLine="0"/>
        <w:rPr>
          <w:rFonts w:ascii="Tahoma" w:hAnsi="Tahoma" w:cs="Tahoma"/>
          <w:b w:val="0"/>
          <w:sz w:val="22"/>
          <w:szCs w:val="22"/>
          <w:lang w:val="es-ES_tradnl" w:bidi="en-US"/>
        </w:rPr>
      </w:pPr>
      <w:r w:rsidRPr="00C66923">
        <w:rPr>
          <w:rFonts w:ascii="Tahoma" w:hAnsi="Tahoma" w:cs="Tahoma"/>
          <w:b w:val="0"/>
          <w:sz w:val="22"/>
          <w:szCs w:val="22"/>
          <w:lang w:val="es-ES_tradnl" w:bidi="en-US"/>
        </w:rPr>
        <w:t xml:space="preserve">A continuación, el cuadro resumen con los requerimientos, en la cual debe basarse la tabla de oferta económica: </w:t>
      </w:r>
    </w:p>
    <w:p w:rsidR="00102B75" w:rsidRPr="00C66923" w:rsidRDefault="00102B75" w:rsidP="001C442B">
      <w:pPr>
        <w:pStyle w:val="Continuarlista"/>
        <w:spacing w:after="0"/>
        <w:ind w:left="0"/>
        <w:jc w:val="center"/>
        <w:rPr>
          <w:rFonts w:ascii="Tahoma" w:hAnsi="Tahoma" w:cs="Tahoma"/>
          <w:b/>
          <w:sz w:val="22"/>
          <w:szCs w:val="22"/>
          <w:lang w:val="es-ES_tradnl" w:bidi="en-US"/>
        </w:rPr>
      </w:pPr>
      <w:r w:rsidRPr="00C66923">
        <w:rPr>
          <w:rFonts w:ascii="Tahoma" w:hAnsi="Tahoma" w:cs="Tahoma"/>
          <w:b/>
          <w:sz w:val="22"/>
          <w:szCs w:val="22"/>
          <w:lang w:val="es-ES_tradnl" w:bidi="en-US"/>
        </w:rPr>
        <w:t>TABLA N° 1 CUADRO DE REQUERIMIENTO DE ACOMETIDAS DE ENERGÍA ELÉCTRICA MT/BT</w:t>
      </w:r>
    </w:p>
    <w:tbl>
      <w:tblPr>
        <w:tblW w:w="9076" w:type="dxa"/>
        <w:tblInd w:w="65" w:type="dxa"/>
        <w:tblLayout w:type="fixed"/>
        <w:tblCellMar>
          <w:left w:w="70" w:type="dxa"/>
          <w:right w:w="70" w:type="dxa"/>
        </w:tblCellMar>
        <w:tblLook w:val="04A0" w:firstRow="1" w:lastRow="0" w:firstColumn="1" w:lastColumn="0" w:noHBand="0" w:noVBand="1"/>
      </w:tblPr>
      <w:tblGrid>
        <w:gridCol w:w="572"/>
        <w:gridCol w:w="1560"/>
        <w:gridCol w:w="4536"/>
        <w:gridCol w:w="1559"/>
        <w:gridCol w:w="849"/>
      </w:tblGrid>
      <w:tr w:rsidR="00102B75" w:rsidRPr="007727D2" w:rsidTr="000F3BB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560"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Pr="00E41EBB" w:rsidRDefault="00102B75" w:rsidP="00102B75">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536"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49"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CHUQ</w:t>
            </w:r>
            <w:r w:rsidR="00203324" w:rsidRPr="002D16F2">
              <w:rPr>
                <w:rFonts w:ascii="Tahoma" w:hAnsi="Tahoma" w:cs="Tahoma"/>
                <w:bCs/>
                <w:sz w:val="18"/>
                <w:szCs w:val="18"/>
                <w:lang w:eastAsia="es-BO"/>
              </w:rPr>
              <w:t>U</w:t>
            </w:r>
            <w:r w:rsidRPr="002D16F2">
              <w:rPr>
                <w:rFonts w:ascii="Tahoma" w:hAnsi="Tahoma" w:cs="Tahoma"/>
                <w:bCs/>
                <w:sz w:val="18"/>
                <w:szCs w:val="18"/>
                <w:lang w:eastAsia="es-BO"/>
              </w:rPr>
              <w:t>ISACA</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TARIJA</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004426" w:rsidP="00102B75">
            <w:pPr>
              <w:jc w:val="center"/>
              <w:rPr>
                <w:rFonts w:ascii="Tahoma" w:hAnsi="Tahoma" w:cs="Tahoma"/>
                <w:bCs/>
                <w:sz w:val="18"/>
                <w:szCs w:val="18"/>
                <w:lang w:eastAsia="es-BO"/>
              </w:rPr>
            </w:pPr>
            <w:r w:rsidRPr="002D16F2">
              <w:rPr>
                <w:rFonts w:ascii="Tahoma" w:hAnsi="Tahoma" w:cs="Tahoma"/>
                <w:bCs/>
                <w:sz w:val="18"/>
                <w:szCs w:val="18"/>
                <w:lang w:eastAsia="es-BO"/>
              </w:rPr>
              <w:t>15KVA hasta 3</w:t>
            </w:r>
            <w:r w:rsidR="00102B75" w:rsidRPr="002D16F2">
              <w:rPr>
                <w:rFonts w:ascii="Tahoma" w:hAnsi="Tahoma" w:cs="Tahoma"/>
                <w:bCs/>
                <w:sz w:val="18"/>
                <w:szCs w:val="18"/>
                <w:lang w:eastAsia="es-BO"/>
              </w:rPr>
              <w:t>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12</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COCHABAMBA</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SANTA CRUZ</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w:t>
            </w:r>
          </w:p>
        </w:tc>
        <w:tc>
          <w:tcPr>
            <w:tcW w:w="1559" w:type="dxa"/>
            <w:tcBorders>
              <w:top w:val="single" w:sz="4" w:space="0" w:color="auto"/>
              <w:left w:val="nil"/>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15KVA hasta 700KVA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9</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 xml:space="preserve">LA PAZ </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ORURO</w:t>
            </w:r>
          </w:p>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POTOSÍ</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w:t>
            </w:r>
          </w:p>
        </w:tc>
        <w:tc>
          <w:tcPr>
            <w:tcW w:w="1559" w:type="dxa"/>
            <w:tcBorders>
              <w:top w:val="single" w:sz="4" w:space="0" w:color="auto"/>
              <w:left w:val="nil"/>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15KVA hasta 25KVA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11</w:t>
            </w:r>
          </w:p>
        </w:tc>
      </w:tr>
    </w:tbl>
    <w:p w:rsidR="00102B75" w:rsidRDefault="00102B75" w:rsidP="00102B75">
      <w:pPr>
        <w:pStyle w:val="TITULOS"/>
        <w:spacing w:after="0"/>
        <w:ind w:left="720" w:firstLine="0"/>
        <w:rPr>
          <w:rFonts w:ascii="Tahoma" w:hAnsi="Tahoma" w:cs="Tahoma"/>
          <w:color w:val="1F497E"/>
          <w:sz w:val="22"/>
          <w:szCs w:val="22"/>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9C2DE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trHeight w:val="12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GENERALES 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11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 xml:space="preserve">La oferta debe ser presentada bajo la modalidad </w:t>
            </w:r>
            <w:r w:rsidRPr="002D16F2">
              <w:rPr>
                <w:rFonts w:ascii="Tahoma" w:hAnsi="Tahoma" w:cs="Tahoma"/>
                <w:sz w:val="18"/>
                <w:szCs w:val="18"/>
                <w:lang w:val="es-BO" w:eastAsia="es-BO"/>
              </w:rPr>
              <w:t xml:space="preserve">“Solución Técnica Completa” </w:t>
            </w:r>
            <w:r w:rsidRPr="002D16F2">
              <w:rPr>
                <w:rFonts w:ascii="Tahoma" w:hAnsi="Tahoma" w:cs="Tahoma"/>
                <w:bCs/>
                <w:sz w:val="18"/>
                <w:szCs w:val="18"/>
                <w:lang w:eastAsia="es-BO"/>
              </w:rPr>
              <w:t xml:space="preserve">es decir, debe incluir: Diseño de proyecto, </w:t>
            </w:r>
            <w:r w:rsidRPr="002D16F2">
              <w:rPr>
                <w:rFonts w:ascii="Tahoma" w:hAnsi="Tahoma" w:cs="Tahoma"/>
                <w:sz w:val="18"/>
                <w:szCs w:val="18"/>
                <w:lang w:eastAsia="es-BO"/>
              </w:rPr>
              <w:t xml:space="preserve">provisión de equipos, materiales, accesorios, servicios de instalación, servicios de desmontaje y puesta en operación de cada uno de los Sistemas de Energía Eléctrica en Media Tensión (MT) y Baja Tensión (BT) para estaciones a nivel nacional. </w:t>
            </w:r>
            <w:r w:rsidRPr="002D16F2">
              <w:rPr>
                <w:rFonts w:ascii="Tahoma" w:hAnsi="Tahoma" w:cs="Tahoma"/>
                <w:sz w:val="18"/>
                <w:szCs w:val="18"/>
                <w:lang w:val="es-BO" w:eastAsia="es-BO"/>
              </w:rPr>
              <w:t>Ver tabla referencial ACO-1  para identificar los sitios de instalación y cantidades de las acometidas.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b/>
                <w:sz w:val="18"/>
                <w:szCs w:val="18"/>
              </w:rPr>
            </w:pPr>
            <w:r w:rsidRPr="002D16F2">
              <w:rPr>
                <w:b/>
                <w:sz w:val="18"/>
                <w:szCs w:val="18"/>
              </w:rPr>
              <w:fldChar w:fldCharType="begin">
                <w:ffData>
                  <w:name w:val="Casilla1"/>
                  <w:enabled/>
                  <w:calcOnExit w:val="0"/>
                  <w:checkBox>
                    <w:sizeAuto/>
                    <w:default w:val="1"/>
                  </w:checkBox>
                </w:ffData>
              </w:fldChar>
            </w:r>
            <w:r w:rsidRPr="002D16F2">
              <w:rPr>
                <w:b/>
                <w:sz w:val="18"/>
                <w:szCs w:val="18"/>
              </w:rPr>
              <w:instrText xml:space="preserve"> FORMCHECKBOX </w:instrText>
            </w:r>
            <w:r w:rsidR="003C6E13">
              <w:rPr>
                <w:b/>
                <w:sz w:val="18"/>
                <w:szCs w:val="18"/>
              </w:rPr>
            </w:r>
            <w:r w:rsidR="003C6E13">
              <w:rPr>
                <w:b/>
                <w:sz w:val="18"/>
                <w:szCs w:val="18"/>
              </w:rPr>
              <w:fldChar w:fldCharType="separate"/>
            </w:r>
            <w:r w:rsidRPr="002D16F2">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val="es-BO" w:eastAsia="es-BO"/>
              </w:rPr>
            </w:pPr>
          </w:p>
        </w:tc>
      </w:tr>
      <w:tr w:rsidR="00102B75" w:rsidRPr="009C2DE5" w:rsidTr="00102B75">
        <w:trPr>
          <w:trHeight w:val="39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A2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tabs>
                <w:tab w:val="left" w:pos="8789"/>
              </w:tabs>
              <w:autoSpaceDE w:val="0"/>
              <w:autoSpaceDN w:val="0"/>
              <w:adjustRightInd w:val="0"/>
              <w:rPr>
                <w:rFonts w:ascii="Tahoma" w:hAnsi="Tahoma" w:cs="Tahoma"/>
                <w:b/>
                <w:bCs/>
                <w:sz w:val="18"/>
                <w:szCs w:val="18"/>
              </w:rPr>
            </w:pPr>
            <w:r w:rsidRPr="002D16F2">
              <w:rPr>
                <w:rFonts w:ascii="Tahoma" w:hAnsi="Tahoma" w:cs="Tahoma"/>
                <w:b/>
                <w:bCs/>
                <w:sz w:val="18"/>
                <w:szCs w:val="18"/>
              </w:rPr>
              <w:t>NORMAS DE APLICACIÓN.</w:t>
            </w:r>
          </w:p>
          <w:p w:rsidR="00102B75" w:rsidRPr="002D16F2" w:rsidRDefault="00102B75" w:rsidP="00102B75">
            <w:pPr>
              <w:tabs>
                <w:tab w:val="left" w:pos="8789"/>
              </w:tabs>
              <w:autoSpaceDE w:val="0"/>
              <w:autoSpaceDN w:val="0"/>
              <w:adjustRightInd w:val="0"/>
              <w:jc w:val="both"/>
              <w:rPr>
                <w:rFonts w:ascii="Tahoma" w:hAnsi="Tahoma" w:cs="Tahoma"/>
                <w:bCs/>
                <w:sz w:val="18"/>
                <w:szCs w:val="18"/>
              </w:rPr>
            </w:pPr>
            <w:r w:rsidRPr="002D16F2">
              <w:rPr>
                <w:rFonts w:ascii="Tahoma" w:hAnsi="Tahoma" w:cs="Tahoma"/>
                <w:bCs/>
                <w:sz w:val="18"/>
                <w:szCs w:val="18"/>
              </w:rPr>
              <w:t xml:space="preserve">El oferente deberá basar la provisión e instalación de las acometidas de MT/BT en las siguientes normas: </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Cooperativa Rural de Electrificación CRE.</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Empresa Nacional de Electrificación ENDE.</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NB 777: Instalaciones eléctricas en baja tensión.</w:t>
            </w:r>
          </w:p>
          <w:p w:rsidR="00102B75" w:rsidRPr="002D16F2" w:rsidRDefault="00102B75" w:rsidP="00893F8A">
            <w:pPr>
              <w:numPr>
                <w:ilvl w:val="0"/>
                <w:numId w:val="61"/>
              </w:numPr>
              <w:tabs>
                <w:tab w:val="left" w:pos="356"/>
              </w:tabs>
              <w:autoSpaceDE w:val="0"/>
              <w:autoSpaceDN w:val="0"/>
              <w:adjustRightInd w:val="0"/>
              <w:ind w:left="356" w:hanging="284"/>
              <w:jc w:val="both"/>
              <w:rPr>
                <w:rFonts w:ascii="Tahoma" w:hAnsi="Tahoma" w:cs="Tahoma"/>
                <w:bCs/>
                <w:sz w:val="18"/>
                <w:szCs w:val="18"/>
              </w:rPr>
            </w:pPr>
            <w:r w:rsidRPr="002D16F2">
              <w:rPr>
                <w:rFonts w:ascii="Tahoma" w:hAnsi="Tahoma" w:cs="Tahoma"/>
                <w:bCs/>
                <w:sz w:val="18"/>
                <w:szCs w:val="18"/>
              </w:rPr>
              <w:t>IEC 60364: Comisión Electrotécnica Internacional, Instalaciones eléctricas en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60439: Construcción de tableros de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60076: Transformadores de distribución.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IEC 62271: High-voltage switchgear and controlgear.</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IEC 60044: Transformadores de medida.</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s-BO"/>
              </w:rPr>
            </w:pPr>
            <w:r w:rsidRPr="002D16F2">
              <w:rPr>
                <w:rFonts w:ascii="Tahoma" w:hAnsi="Tahoma" w:cs="Tahoma"/>
                <w:sz w:val="18"/>
                <w:szCs w:val="18"/>
                <w:lang w:val="es-BO"/>
              </w:rPr>
              <w:t>IEC 60255: Relés de medida y protección.</w:t>
            </w:r>
          </w:p>
          <w:p w:rsidR="00102B75" w:rsidRPr="002D16F2" w:rsidRDefault="00102B75" w:rsidP="00893F8A">
            <w:pPr>
              <w:numPr>
                <w:ilvl w:val="0"/>
                <w:numId w:val="61"/>
              </w:numPr>
              <w:tabs>
                <w:tab w:val="left" w:pos="356"/>
              </w:tabs>
              <w:autoSpaceDE w:val="0"/>
              <w:autoSpaceDN w:val="0"/>
              <w:adjustRightInd w:val="0"/>
              <w:ind w:left="356" w:hanging="284"/>
              <w:jc w:val="both"/>
              <w:rPr>
                <w:rFonts w:ascii="Tahoma" w:hAnsi="Tahoma" w:cs="Tahoma"/>
                <w:sz w:val="18"/>
                <w:szCs w:val="18"/>
                <w:lang w:val="es-BO"/>
              </w:rPr>
            </w:pPr>
            <w:r w:rsidRPr="002D16F2">
              <w:rPr>
                <w:rFonts w:ascii="Tahoma" w:hAnsi="Tahoma" w:cs="Tahoma"/>
                <w:sz w:val="18"/>
                <w:szCs w:val="18"/>
                <w:lang w:val="es-BO"/>
              </w:rPr>
              <w:t>IEC 60099: Pararrayos de óxido metálico sin explosores para sistemas de corriente alterna.</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60439: Construcción de tableros de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60947: Aparamenta de baja tensión.</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60228: Cables aislados.</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bCs/>
                <w:sz w:val="18"/>
                <w:szCs w:val="18"/>
                <w:lang w:val="en-US"/>
              </w:rPr>
              <w:t>IEC 61643: Low-voltage surge protective devices.</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
                <w:bCs/>
                <w:sz w:val="18"/>
                <w:szCs w:val="18"/>
              </w:rPr>
            </w:pPr>
            <w:r w:rsidRPr="002D16F2">
              <w:rPr>
                <w:rFonts w:ascii="Tahoma" w:hAnsi="Tahoma" w:cs="Tahoma"/>
                <w:bCs/>
                <w:sz w:val="18"/>
                <w:szCs w:val="18"/>
              </w:rPr>
              <w:t>IEC 60617: Símbolos gráficos para esquemas eléctricos.</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62305: Protection against lightning.</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 xml:space="preserve">NB 14009: Sistemas de Puesta a Tierra. </w:t>
            </w:r>
          </w:p>
          <w:p w:rsidR="00102B75" w:rsidRPr="002D16F2" w:rsidRDefault="00102B75" w:rsidP="00893F8A">
            <w:pPr>
              <w:numPr>
                <w:ilvl w:val="0"/>
                <w:numId w:val="61"/>
              </w:numPr>
              <w:tabs>
                <w:tab w:val="left" w:pos="356"/>
              </w:tabs>
              <w:autoSpaceDE w:val="0"/>
              <w:autoSpaceDN w:val="0"/>
              <w:adjustRightInd w:val="0"/>
              <w:ind w:left="498" w:hanging="426"/>
              <w:jc w:val="both"/>
              <w:rPr>
                <w:rFonts w:ascii="Tahoma" w:hAnsi="Tahoma" w:cs="Tahoma"/>
                <w:iCs/>
                <w:sz w:val="18"/>
                <w:szCs w:val="18"/>
              </w:rPr>
            </w:pPr>
            <w:r w:rsidRPr="002D16F2">
              <w:rPr>
                <w:rFonts w:ascii="Tahoma" w:hAnsi="Tahoma" w:cs="Tahoma"/>
                <w:iCs/>
                <w:sz w:val="18"/>
                <w:szCs w:val="18"/>
              </w:rPr>
              <w:t xml:space="preserve">Ley Boliviana </w:t>
            </w:r>
            <w:r w:rsidRPr="002D16F2">
              <w:rPr>
                <w:rFonts w:ascii="Tahoma" w:hAnsi="Tahoma" w:cs="Tahoma"/>
                <w:bCs/>
                <w:sz w:val="18"/>
                <w:szCs w:val="18"/>
              </w:rPr>
              <w:t>1333</w:t>
            </w:r>
            <w:r w:rsidRPr="002D16F2">
              <w:rPr>
                <w:rFonts w:ascii="Tahoma" w:hAnsi="Tahoma" w:cs="Tahoma"/>
                <w:iCs/>
                <w:sz w:val="18"/>
                <w:szCs w:val="18"/>
              </w:rPr>
              <w:t xml:space="preserve"> del medio ambiente.</w:t>
            </w:r>
          </w:p>
          <w:p w:rsidR="00102B75" w:rsidRPr="002D16F2" w:rsidRDefault="00102B75" w:rsidP="00893F8A">
            <w:pPr>
              <w:numPr>
                <w:ilvl w:val="0"/>
                <w:numId w:val="61"/>
              </w:numPr>
              <w:tabs>
                <w:tab w:val="left" w:pos="356"/>
              </w:tabs>
              <w:autoSpaceDE w:val="0"/>
              <w:autoSpaceDN w:val="0"/>
              <w:adjustRightInd w:val="0"/>
              <w:ind w:left="356" w:hanging="284"/>
              <w:jc w:val="both"/>
              <w:rPr>
                <w:rFonts w:ascii="Tahoma" w:hAnsi="Tahoma" w:cs="Tahoma"/>
                <w:iCs/>
                <w:sz w:val="18"/>
                <w:szCs w:val="18"/>
              </w:rPr>
            </w:pPr>
            <w:r w:rsidRPr="002D16F2">
              <w:rPr>
                <w:rFonts w:ascii="Tahoma" w:hAnsi="Tahoma" w:cs="Tahoma"/>
                <w:bCs/>
                <w:sz w:val="18"/>
                <w:szCs w:val="18"/>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ELEMENTOS PARA LAS ACOMETIDAS DE MT/BT.</w:t>
            </w:r>
          </w:p>
          <w:p w:rsidR="00102B75" w:rsidRPr="002D16F2" w:rsidRDefault="00102B75" w:rsidP="00893F8A">
            <w:pPr>
              <w:pStyle w:val="Prrafodelista"/>
              <w:numPr>
                <w:ilvl w:val="0"/>
                <w:numId w:val="62"/>
              </w:numPr>
              <w:spacing w:line="276" w:lineRule="auto"/>
              <w:ind w:left="356" w:hanging="284"/>
              <w:jc w:val="both"/>
              <w:rPr>
                <w:rFonts w:ascii="Tahoma" w:hAnsi="Tahoma" w:cs="Tahoma"/>
                <w:b/>
                <w:bCs/>
                <w:sz w:val="14"/>
                <w:szCs w:val="18"/>
                <w:lang w:eastAsia="es-BO"/>
              </w:rPr>
            </w:pPr>
            <w:r w:rsidRPr="002D16F2">
              <w:rPr>
                <w:rFonts w:ascii="Tahoma" w:hAnsi="Tahoma" w:cs="Tahoma"/>
                <w:sz w:val="18"/>
                <w:szCs w:val="18"/>
                <w:lang w:eastAsia="es-BO"/>
              </w:rPr>
              <w:t>El diseño de los sistemas de energía debe realizarse en cumplimiento a las normas establecidas por las empresas distribuidoras de energía CRE y</w:t>
            </w:r>
            <w:r w:rsidR="005177E0" w:rsidRPr="002D16F2">
              <w:rPr>
                <w:rFonts w:ascii="Tahoma" w:hAnsi="Tahoma" w:cs="Tahoma"/>
                <w:sz w:val="18"/>
                <w:szCs w:val="18"/>
                <w:lang w:val="es-ES" w:eastAsia="es-BO"/>
              </w:rPr>
              <w:t>/o</w:t>
            </w:r>
            <w:r w:rsidRPr="002D16F2">
              <w:rPr>
                <w:rFonts w:ascii="Tahoma" w:hAnsi="Tahoma" w:cs="Tahoma"/>
                <w:sz w:val="18"/>
                <w:szCs w:val="18"/>
                <w:lang w:eastAsia="es-BO"/>
              </w:rPr>
              <w:t xml:space="preserve"> ENDE para la instalación y puesta en operación de los transformadores de distribución, cableado en MT, sistemas de medición y protección en MT/BT, cableado y tablero de barramiento principal en BT. adicionalmente deberán cumplir con las siguientes características: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Pararrayos de línea MT</w:t>
            </w:r>
          </w:p>
          <w:p w:rsidR="00102B75" w:rsidRPr="002D16F2" w:rsidRDefault="00102B75" w:rsidP="00893F8A">
            <w:pPr>
              <w:pStyle w:val="Prrafodelista"/>
              <w:numPr>
                <w:ilvl w:val="0"/>
                <w:numId w:val="76"/>
              </w:numPr>
              <w:ind w:left="356" w:hanging="284"/>
              <w:jc w:val="both"/>
              <w:rPr>
                <w:rFonts w:ascii="Tahoma" w:hAnsi="Tahoma" w:cs="Tahoma"/>
                <w:bCs/>
                <w:sz w:val="18"/>
                <w:szCs w:val="18"/>
                <w:lang w:eastAsia="es-BO"/>
              </w:rPr>
            </w:pPr>
            <w:r w:rsidRPr="002D16F2">
              <w:rPr>
                <w:rFonts w:ascii="Tahoma" w:hAnsi="Tahoma" w:cs="Tahoma"/>
                <w:sz w:val="18"/>
                <w:szCs w:val="18"/>
                <w:lang w:val="es-BO"/>
              </w:rPr>
              <w:t>Cumplimiento de la norma IEC 60099</w:t>
            </w:r>
            <w:r w:rsidRPr="002D16F2">
              <w:rPr>
                <w:rFonts w:ascii="Tahoma" w:hAnsi="Tahoma" w:cs="Tahoma"/>
                <w:bCs/>
                <w:sz w:val="18"/>
                <w:szCs w:val="18"/>
                <w:lang w:eastAsia="es-BO"/>
              </w:rPr>
              <w:t xml:space="preserve"> u otra norma equivalente homologado por CRE o ENDE.</w:t>
            </w:r>
          </w:p>
          <w:p w:rsidR="00102B75" w:rsidRPr="002D16F2" w:rsidRDefault="00102B75" w:rsidP="00893F8A">
            <w:pPr>
              <w:pStyle w:val="Prrafodelista"/>
              <w:numPr>
                <w:ilvl w:val="0"/>
                <w:numId w:val="76"/>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Los pararrayos de línea deberán ser del tipo válvula, fabricado con varistores de óxido metálico. Material de revestimiento polimérico resistente a UV y condiciones climáticas severas.</w:t>
            </w:r>
          </w:p>
          <w:p w:rsidR="00102B75" w:rsidRPr="002D16F2" w:rsidRDefault="00102B75" w:rsidP="00893F8A">
            <w:pPr>
              <w:pStyle w:val="Prrafodelista"/>
              <w:numPr>
                <w:ilvl w:val="0"/>
                <w:numId w:val="76"/>
              </w:numPr>
              <w:ind w:left="356" w:hanging="284"/>
              <w:rPr>
                <w:rFonts w:ascii="Tahoma" w:hAnsi="Tahoma" w:cs="Tahoma"/>
                <w:bCs/>
                <w:sz w:val="18"/>
                <w:szCs w:val="18"/>
                <w:lang w:eastAsia="es-BO"/>
              </w:rPr>
            </w:pPr>
            <w:r w:rsidRPr="002D16F2">
              <w:rPr>
                <w:rFonts w:ascii="Tahoma" w:hAnsi="Tahoma" w:cs="Tahoma"/>
                <w:bCs/>
                <w:sz w:val="18"/>
                <w:szCs w:val="18"/>
                <w:lang w:eastAsia="es-BO"/>
              </w:rPr>
              <w:t>Tensión de operación: debidamente dimensionados para los voltajes de MT.</w:t>
            </w:r>
          </w:p>
          <w:p w:rsidR="005177E0" w:rsidRPr="002D16F2" w:rsidRDefault="00102B75" w:rsidP="00893F8A">
            <w:pPr>
              <w:pStyle w:val="Prrafodelista"/>
              <w:numPr>
                <w:ilvl w:val="0"/>
                <w:numId w:val="76"/>
              </w:numPr>
              <w:ind w:left="356" w:hanging="284"/>
              <w:rPr>
                <w:rFonts w:ascii="Tahoma" w:hAnsi="Tahoma" w:cs="Tahoma"/>
                <w:bCs/>
                <w:sz w:val="18"/>
                <w:szCs w:val="18"/>
                <w:lang w:eastAsia="es-BO"/>
              </w:rPr>
            </w:pPr>
            <w:r w:rsidRPr="002D16F2">
              <w:rPr>
                <w:rFonts w:ascii="Tahoma" w:hAnsi="Tahoma" w:cs="Tahoma"/>
                <w:bCs/>
                <w:sz w:val="18"/>
                <w:szCs w:val="18"/>
                <w:lang w:eastAsia="es-BO"/>
              </w:rPr>
              <w:t>Indicar Marca, modelo y procedencia</w:t>
            </w:r>
            <w:r w:rsidR="005177E0" w:rsidRPr="002D16F2">
              <w:rPr>
                <w:rFonts w:ascii="Tahoma" w:hAnsi="Tahoma" w:cs="Tahoma"/>
                <w:bCs/>
                <w:sz w:val="18"/>
                <w:szCs w:val="18"/>
                <w:lang w:eastAsia="es-BO"/>
              </w:rPr>
              <w:t>.</w:t>
            </w:r>
          </w:p>
          <w:p w:rsidR="00102B75" w:rsidRPr="002D16F2" w:rsidRDefault="005177E0" w:rsidP="005177E0">
            <w:pPr>
              <w:pStyle w:val="Prrafodelista"/>
              <w:ind w:left="0"/>
              <w:rPr>
                <w:rFonts w:ascii="Tahoma" w:hAnsi="Tahoma" w:cs="Tahoma"/>
                <w:bCs/>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00102B75"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Línea de MT.</w:t>
            </w:r>
          </w:p>
          <w:p w:rsidR="00102B75" w:rsidRPr="002D16F2" w:rsidRDefault="00102B75" w:rsidP="00893F8A">
            <w:pPr>
              <w:numPr>
                <w:ilvl w:val="0"/>
                <w:numId w:val="53"/>
              </w:numPr>
              <w:ind w:left="356" w:hanging="284"/>
              <w:jc w:val="both"/>
              <w:rPr>
                <w:rFonts w:ascii="Tahoma" w:hAnsi="Tahoma" w:cs="Tahoma"/>
                <w:sz w:val="18"/>
                <w:szCs w:val="18"/>
                <w:lang w:eastAsia="es-BO"/>
              </w:rPr>
            </w:pPr>
            <w:r w:rsidRPr="002D16F2">
              <w:rPr>
                <w:rFonts w:ascii="Tahoma" w:hAnsi="Tahoma" w:cs="Tahoma"/>
                <w:sz w:val="18"/>
                <w:szCs w:val="18"/>
                <w:lang w:eastAsia="es-BO"/>
              </w:rPr>
              <w:t>El dimensionamiento de la sección del conductor debe ser realizado de acuerdo a las Normas indicadas en el numeral A2.</w:t>
            </w:r>
          </w:p>
          <w:p w:rsidR="00102B75" w:rsidRPr="002D16F2" w:rsidRDefault="00102B75" w:rsidP="00893F8A">
            <w:pPr>
              <w:numPr>
                <w:ilvl w:val="0"/>
                <w:numId w:val="53"/>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Provisión e instalación de cable de MT, el oferente en coordinación con CRE o ENDE deberá determinar la distancia real de acuerdo al trayecto seleccionado sea aéreo o subterráneo. Las distancias aproximadas del trayecto de línea de MT entre poste de derivación MT y Transformador están indicadas en la tabla ACO-1. </w:t>
            </w:r>
          </w:p>
          <w:p w:rsidR="00102B75" w:rsidRPr="002D16F2" w:rsidRDefault="00102B75" w:rsidP="00893F8A">
            <w:pPr>
              <w:numPr>
                <w:ilvl w:val="0"/>
                <w:numId w:val="53"/>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Indicar marca, modelo, procedencia y adjuntar documentación de respaldo.</w:t>
            </w:r>
          </w:p>
          <w:p w:rsidR="005177E0" w:rsidRPr="002D16F2" w:rsidRDefault="005177E0" w:rsidP="005177E0">
            <w:pPr>
              <w:spacing w:line="276" w:lineRule="auto"/>
              <w:ind w:left="72"/>
              <w:jc w:val="both"/>
              <w:rPr>
                <w:rFonts w:ascii="Tahoma" w:hAnsi="Tahoma" w:cs="Tahoma"/>
                <w:sz w:val="18"/>
                <w:szCs w:val="18"/>
                <w:lang w:eastAsia="es-BO"/>
              </w:rPr>
            </w:pPr>
            <w:r w:rsidRPr="002D16F2">
              <w:rPr>
                <w:rFonts w:ascii="Tahoma" w:hAnsi="Tahoma" w:cs="Tahoma"/>
                <w:b/>
                <w:bCs/>
                <w:sz w:val="18"/>
                <w:szCs w:val="18"/>
                <w:lang w:eastAsia="es-BO"/>
              </w:rPr>
              <w:t>Nota</w:t>
            </w:r>
            <w:r w:rsidRPr="002D16F2">
              <w:rPr>
                <w:rFonts w:ascii="Tahoma" w:hAnsi="Tahoma" w:cs="Tahoma"/>
                <w:bCs/>
                <w:sz w:val="18"/>
                <w:szCs w:val="18"/>
                <w:lang w:eastAsia="es-BO"/>
              </w:rPr>
              <w:t>. 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A3.3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Sistemas de seccionamiento y protección contra sobrecorrientes en MT</w:t>
            </w:r>
          </w:p>
          <w:p w:rsidR="00102B75" w:rsidRPr="002D16F2" w:rsidRDefault="00102B75" w:rsidP="00893F8A">
            <w:pPr>
              <w:pStyle w:val="Prrafodelista"/>
              <w:numPr>
                <w:ilvl w:val="0"/>
                <w:numId w:val="77"/>
              </w:numPr>
              <w:ind w:left="355" w:hanging="284"/>
              <w:rPr>
                <w:rFonts w:ascii="Tahoma" w:hAnsi="Tahoma" w:cs="Tahoma"/>
                <w:sz w:val="18"/>
                <w:szCs w:val="18"/>
                <w:lang w:eastAsia="es-BO"/>
              </w:rPr>
            </w:pPr>
            <w:r w:rsidRPr="002D16F2">
              <w:rPr>
                <w:rFonts w:ascii="Tahoma" w:hAnsi="Tahoma" w:cs="Tahoma"/>
                <w:sz w:val="18"/>
                <w:szCs w:val="18"/>
                <w:lang w:eastAsia="es-BO"/>
              </w:rPr>
              <w:t>Los sistemas de seccionamiento y protección contra sobrecorrientes en MT, ya sean Celdas y Seccionadores fusibles deben ser seleccionados y dimensionados en cumplimiento a los requerimientos de las Normas de distribuidores de energía CRE y ENDE. Se recomienda el uso de celdas</w:t>
            </w:r>
            <w:r w:rsidR="005177E0" w:rsidRPr="002D16F2">
              <w:rPr>
                <w:rFonts w:ascii="Tahoma" w:hAnsi="Tahoma" w:cs="Tahoma"/>
                <w:sz w:val="18"/>
                <w:szCs w:val="18"/>
                <w:lang w:val="es-ES" w:eastAsia="es-BO"/>
              </w:rPr>
              <w:t xml:space="preserve"> de MT</w:t>
            </w:r>
            <w:r w:rsidRPr="002D16F2">
              <w:rPr>
                <w:rFonts w:ascii="Tahoma" w:hAnsi="Tahoma" w:cs="Tahoma"/>
                <w:sz w:val="18"/>
                <w:szCs w:val="18"/>
                <w:lang w:eastAsia="es-BO"/>
              </w:rPr>
              <w:t xml:space="preserve"> en el transformador de 700KVA.</w:t>
            </w:r>
          </w:p>
          <w:p w:rsidR="00102B75" w:rsidRPr="002D16F2" w:rsidRDefault="00102B75" w:rsidP="00893F8A">
            <w:pPr>
              <w:pStyle w:val="Prrafodelista"/>
              <w:numPr>
                <w:ilvl w:val="0"/>
                <w:numId w:val="77"/>
              </w:numPr>
              <w:ind w:left="355" w:hanging="284"/>
              <w:rPr>
                <w:rFonts w:ascii="Tahoma" w:hAnsi="Tahoma" w:cs="Tahoma"/>
                <w:sz w:val="18"/>
                <w:szCs w:val="18"/>
                <w:lang w:eastAsia="es-BO"/>
              </w:rPr>
            </w:pPr>
            <w:r w:rsidRPr="002D16F2">
              <w:rPr>
                <w:rFonts w:ascii="Tahoma" w:hAnsi="Tahoma" w:cs="Tahoma"/>
                <w:sz w:val="18"/>
                <w:szCs w:val="18"/>
                <w:lang w:eastAsia="es-BO"/>
              </w:rPr>
              <w:t>Indicar marca, modelo, procedencia de los e</w:t>
            </w:r>
            <w:r w:rsidR="005177E0" w:rsidRPr="002D16F2">
              <w:rPr>
                <w:rFonts w:ascii="Tahoma" w:hAnsi="Tahoma" w:cs="Tahoma"/>
                <w:sz w:val="18"/>
                <w:szCs w:val="18"/>
                <w:lang w:eastAsia="es-BO"/>
              </w:rPr>
              <w:t>quipos seleccionados.</w:t>
            </w:r>
          </w:p>
          <w:p w:rsidR="005177E0" w:rsidRPr="002D16F2" w:rsidRDefault="005177E0" w:rsidP="005177E0">
            <w:pPr>
              <w:pStyle w:val="Prrafodelista"/>
              <w:ind w:left="0"/>
              <w:rPr>
                <w:rFonts w:ascii="Tahoma" w:hAnsi="Tahoma" w:cs="Tahoma"/>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Pr="002D16F2">
              <w:rPr>
                <w:rFonts w:ascii="Tahoma" w:hAnsi="Tahoma" w:cs="Tahoma"/>
                <w:bCs/>
                <w:sz w:val="18"/>
                <w:szCs w:val="18"/>
                <w:lang w:eastAsia="es-BO"/>
              </w:rPr>
              <w:t>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164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spacing w:line="276" w:lineRule="auto"/>
              <w:jc w:val="both"/>
              <w:rPr>
                <w:rFonts w:ascii="Tahoma" w:hAnsi="Tahoma" w:cs="Tahoma"/>
                <w:b/>
                <w:sz w:val="18"/>
                <w:szCs w:val="18"/>
                <w:lang w:eastAsia="es-BO"/>
              </w:rPr>
            </w:pPr>
            <w:r w:rsidRPr="002D16F2">
              <w:rPr>
                <w:rFonts w:ascii="Tahoma" w:hAnsi="Tahoma" w:cs="Tahoma"/>
                <w:b/>
                <w:sz w:val="18"/>
                <w:szCs w:val="18"/>
                <w:lang w:eastAsia="es-BO"/>
              </w:rPr>
              <w:t xml:space="preserve">Sistema de Medición </w:t>
            </w:r>
          </w:p>
          <w:p w:rsidR="00102B75" w:rsidRPr="002D16F2" w:rsidRDefault="00102B75" w:rsidP="00893F8A">
            <w:pPr>
              <w:pStyle w:val="Prrafodelista"/>
              <w:numPr>
                <w:ilvl w:val="0"/>
                <w:numId w:val="78"/>
              </w:numPr>
              <w:ind w:left="355" w:hanging="284"/>
              <w:rPr>
                <w:rFonts w:ascii="Tahoma" w:hAnsi="Tahoma" w:cs="Tahoma"/>
                <w:sz w:val="18"/>
                <w:szCs w:val="18"/>
                <w:lang w:eastAsia="es-BO"/>
              </w:rPr>
            </w:pPr>
            <w:r w:rsidRPr="002D16F2">
              <w:rPr>
                <w:rFonts w:ascii="Tahoma" w:hAnsi="Tahoma" w:cs="Tahoma"/>
                <w:sz w:val="18"/>
                <w:szCs w:val="18"/>
                <w:lang w:eastAsia="es-BO"/>
              </w:rPr>
              <w:t>Los sistemas de medición tanto en MT y BT deben estar compuestos por medidor de energía, CTs, PTs, sistemas de protección, cableado, gabinete metálico  y accesorios de montaje,  de acuerdo a los requerimientos de las Normas de distribuidores de energía CRE y ENDE.</w:t>
            </w:r>
          </w:p>
          <w:p w:rsidR="00102B75" w:rsidRPr="002D16F2" w:rsidRDefault="00102B75" w:rsidP="005177E0">
            <w:pPr>
              <w:pStyle w:val="Prrafodelista"/>
              <w:numPr>
                <w:ilvl w:val="0"/>
                <w:numId w:val="78"/>
              </w:numPr>
              <w:ind w:left="355" w:hanging="284"/>
              <w:rPr>
                <w:rFonts w:ascii="Tahoma" w:hAnsi="Tahoma" w:cs="Tahoma"/>
                <w:bCs/>
                <w:sz w:val="18"/>
                <w:szCs w:val="18"/>
                <w:lang w:eastAsia="es-BO"/>
              </w:rPr>
            </w:pPr>
            <w:r w:rsidRPr="002D16F2">
              <w:rPr>
                <w:rFonts w:ascii="Tahoma" w:hAnsi="Tahoma" w:cs="Tahoma"/>
                <w:sz w:val="18"/>
                <w:szCs w:val="18"/>
                <w:lang w:eastAsia="es-BO"/>
              </w:rPr>
              <w:t>Indicar marca, modelo, procedenc</w:t>
            </w:r>
            <w:r w:rsidR="005177E0" w:rsidRPr="002D16F2">
              <w:rPr>
                <w:rFonts w:ascii="Tahoma" w:hAnsi="Tahoma" w:cs="Tahoma"/>
                <w:sz w:val="18"/>
                <w:szCs w:val="18"/>
                <w:lang w:eastAsia="es-BO"/>
              </w:rPr>
              <w:t>ia de los equipos seleccionados.</w:t>
            </w:r>
          </w:p>
          <w:p w:rsidR="005177E0" w:rsidRPr="002D16F2" w:rsidRDefault="005177E0" w:rsidP="005177E0">
            <w:pPr>
              <w:pStyle w:val="Prrafodelista"/>
              <w:ind w:left="71"/>
              <w:rPr>
                <w:rFonts w:ascii="Tahoma" w:hAnsi="Tahoma" w:cs="Tahoma"/>
                <w:bCs/>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Pr="002D16F2">
              <w:rPr>
                <w:rFonts w:ascii="Tahoma" w:hAnsi="Tahoma" w:cs="Tahoma"/>
                <w:bCs/>
                <w:sz w:val="18"/>
                <w:szCs w:val="18"/>
                <w:lang w:eastAsia="es-BO"/>
              </w:rPr>
              <w:t>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95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Postación</w:t>
            </w:r>
          </w:p>
          <w:p w:rsidR="00102B75" w:rsidRPr="002D16F2" w:rsidRDefault="00102B75" w:rsidP="00893F8A">
            <w:pPr>
              <w:pStyle w:val="Prrafodelista"/>
              <w:numPr>
                <w:ilvl w:val="0"/>
                <w:numId w:val="78"/>
              </w:numPr>
              <w:ind w:left="355" w:hanging="284"/>
              <w:rPr>
                <w:rFonts w:ascii="Tahoma" w:hAnsi="Tahoma" w:cs="Tahoma"/>
                <w:bCs/>
                <w:sz w:val="18"/>
                <w:szCs w:val="18"/>
                <w:lang w:eastAsia="es-BO"/>
              </w:rPr>
            </w:pPr>
            <w:r w:rsidRPr="002D16F2">
              <w:rPr>
                <w:rFonts w:ascii="Tahoma" w:hAnsi="Tahoma" w:cs="Tahoma"/>
                <w:sz w:val="18"/>
                <w:szCs w:val="18"/>
                <w:lang w:eastAsia="es-BO"/>
              </w:rPr>
              <w:t>Los postes y accesorios de montaje deben cumplir los requerimientos y especificaciones técnicas de las empresas distribuidoras de energía CRE, ENDE, se recomienda uso de postes de hormigón armado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20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TRANSFORMADOR DE DISTRIBUCIÓN</w:t>
            </w:r>
          </w:p>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La potencia  y voltaje de los transformadores de distribución se encuentra detallada en la tabla ACO-1, adicionalmente deben cumplir las siguientes características:</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 xml:space="preserve">Refrigeración: Tipo ONAN. </w:t>
            </w:r>
          </w:p>
          <w:p w:rsidR="00102B75" w:rsidRPr="002D16F2" w:rsidRDefault="00102B75" w:rsidP="00102B75">
            <w:pPr>
              <w:ind w:left="356"/>
              <w:jc w:val="both"/>
              <w:rPr>
                <w:rFonts w:ascii="Tahoma" w:hAnsi="Tahoma" w:cs="Tahoma"/>
                <w:bCs/>
                <w:sz w:val="18"/>
                <w:szCs w:val="18"/>
                <w:lang w:eastAsia="es-BO"/>
              </w:rPr>
            </w:pPr>
            <w:r w:rsidRPr="002D16F2">
              <w:rPr>
                <w:rFonts w:ascii="Tahoma" w:hAnsi="Tahoma" w:cs="Tahoma"/>
                <w:sz w:val="18"/>
                <w:szCs w:val="18"/>
                <w:lang w:eastAsia="es-BO"/>
              </w:rPr>
              <w:t xml:space="preserve">Para el edificio técnico Cristo Redentor-Santa Cruz, en coordinación con CRE se debe determinar si las dimensiones actuales de la sala cumplen con los requerimientos para el nuevo transformador, en caso afirmativo se debe considerar ventilación forzada de la sala al exterior, de no ser así se deben considerar </w:t>
            </w:r>
            <w:r w:rsidR="00A8601D" w:rsidRPr="002D16F2">
              <w:rPr>
                <w:rFonts w:ascii="Tahoma" w:hAnsi="Tahoma" w:cs="Tahoma"/>
                <w:sz w:val="18"/>
                <w:szCs w:val="18"/>
                <w:lang w:eastAsia="es-BO"/>
              </w:rPr>
              <w:t>el uso de un transformador seco</w:t>
            </w:r>
            <w:r w:rsidRPr="002D16F2">
              <w:rPr>
                <w:rFonts w:ascii="Tahoma" w:hAnsi="Tahoma" w:cs="Tahoma"/>
                <w:sz w:val="18"/>
                <w:szCs w:val="18"/>
                <w:lang w:eastAsia="es-BO"/>
              </w:rPr>
              <w:t xml:space="preserve"> y sus accesorios de montaje.</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5 taps. como mínimo para regulación de +/- 2.5 %.</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Cumplir con las prescripciones de la norma IEC 60076 POWER TRANSFORMERS y los requerimientos de las empresas CRE y ENDE.</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Los voltajes de MT indicados en la tabla ACO-1 deben ser verificados por el oferente.</w:t>
            </w:r>
          </w:p>
          <w:p w:rsidR="00102B75" w:rsidRPr="002D16F2" w:rsidRDefault="00102B75" w:rsidP="00893F8A">
            <w:pPr>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eastAsia="es-BO"/>
              </w:rPr>
              <w:t>Indicar marca, modelo, procedencia de los equipos seleccionados,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124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Sistema de puesta a tierra del transformador.</w:t>
            </w:r>
          </w:p>
          <w:p w:rsidR="00102B75" w:rsidRPr="002D16F2" w:rsidRDefault="00102B75" w:rsidP="00893F8A">
            <w:pPr>
              <w:numPr>
                <w:ilvl w:val="0"/>
                <w:numId w:val="59"/>
              </w:numPr>
              <w:ind w:left="356" w:hanging="284"/>
              <w:jc w:val="both"/>
              <w:rPr>
                <w:rFonts w:ascii="Tahoma" w:hAnsi="Tahoma" w:cs="Tahoma"/>
                <w:sz w:val="18"/>
                <w:szCs w:val="18"/>
              </w:rPr>
            </w:pPr>
            <w:r w:rsidRPr="002D16F2">
              <w:rPr>
                <w:rFonts w:ascii="Tahoma" w:hAnsi="Tahoma" w:cs="Tahoma"/>
                <w:sz w:val="18"/>
                <w:szCs w:val="18"/>
                <w:lang w:eastAsia="es-BO"/>
              </w:rPr>
              <w:t>Para el lado del transformador, mediante jabalinas de cobre con alma de acero, t</w:t>
            </w:r>
            <w:r w:rsidRPr="002D16F2">
              <w:rPr>
                <w:rFonts w:ascii="Tahoma" w:hAnsi="Tahoma" w:cs="Tahoma"/>
                <w:sz w:val="18"/>
                <w:szCs w:val="18"/>
              </w:rPr>
              <w:t xml:space="preserve">ratamiento y compactado del terreno en base a tierra vegetal y componentes que mejoren su conductividad. </w:t>
            </w:r>
          </w:p>
          <w:p w:rsidR="00102B75" w:rsidRPr="002D16F2" w:rsidRDefault="00102B75" w:rsidP="00893F8A">
            <w:pPr>
              <w:numPr>
                <w:ilvl w:val="0"/>
                <w:numId w:val="59"/>
              </w:numPr>
              <w:ind w:left="356" w:hanging="284"/>
              <w:jc w:val="both"/>
              <w:rPr>
                <w:rFonts w:ascii="Tahoma" w:hAnsi="Tahoma" w:cs="Tahoma"/>
                <w:sz w:val="18"/>
                <w:szCs w:val="18"/>
              </w:rPr>
            </w:pPr>
            <w:r w:rsidRPr="002D16F2">
              <w:rPr>
                <w:rFonts w:ascii="Tahoma" w:hAnsi="Tahoma" w:cs="Tahoma"/>
                <w:sz w:val="18"/>
                <w:szCs w:val="18"/>
                <w:lang w:eastAsia="es-BO"/>
              </w:rPr>
              <w:t>El valor de la puesta a tierra debe ser menor o igual a  5 ohmios.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A3.7</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 xml:space="preserve">Cable para BT. </w:t>
            </w:r>
          </w:p>
          <w:p w:rsidR="00102B75" w:rsidRPr="002D16F2" w:rsidRDefault="00102B75" w:rsidP="00893F8A">
            <w:pPr>
              <w:pStyle w:val="Prrafodelista"/>
              <w:numPr>
                <w:ilvl w:val="0"/>
                <w:numId w:val="81"/>
              </w:numPr>
              <w:ind w:left="355" w:hanging="284"/>
              <w:jc w:val="both"/>
              <w:rPr>
                <w:rFonts w:ascii="Tahoma" w:hAnsi="Tahoma" w:cs="Tahoma"/>
                <w:sz w:val="18"/>
                <w:szCs w:val="18"/>
                <w:lang w:eastAsia="es-ES"/>
              </w:rPr>
            </w:pPr>
            <w:r w:rsidRPr="002D16F2">
              <w:rPr>
                <w:rFonts w:ascii="Tahoma" w:hAnsi="Tahoma" w:cs="Tahoma"/>
                <w:sz w:val="18"/>
                <w:szCs w:val="18"/>
              </w:rPr>
              <w:t>Provisión e instalación de cable de cobre flexible con aislamiento del tipo PVC o XLPE. La sección del conductor debe ser dimensionada de acuerdo a la potencia del transformador para fases, neutro y cable de protección a tierra, en conformidad con las Normas establecidas en el punto A2.</w:t>
            </w:r>
          </w:p>
          <w:p w:rsidR="00102B75" w:rsidRPr="002D16F2" w:rsidRDefault="00102B75" w:rsidP="00893F8A">
            <w:pPr>
              <w:pStyle w:val="Prrafodelista"/>
              <w:numPr>
                <w:ilvl w:val="0"/>
                <w:numId w:val="81"/>
              </w:numPr>
              <w:ind w:left="355" w:hanging="284"/>
              <w:jc w:val="both"/>
              <w:rPr>
                <w:rFonts w:ascii="Tahoma" w:hAnsi="Tahoma" w:cs="Tahoma"/>
                <w:sz w:val="18"/>
                <w:szCs w:val="18"/>
                <w:lang w:eastAsia="es-ES"/>
              </w:rPr>
            </w:pPr>
            <w:r w:rsidRPr="002D16F2">
              <w:rPr>
                <w:rFonts w:ascii="Tahoma" w:hAnsi="Tahoma" w:cs="Tahoma"/>
                <w:sz w:val="18"/>
                <w:szCs w:val="18"/>
              </w:rPr>
              <w:t xml:space="preserve">Instalados en los trayectos (Las distancias de los trayectos están indicadas en la tabla ACO-1): </w:t>
            </w:r>
          </w:p>
          <w:p w:rsidR="00102B75" w:rsidRPr="002D16F2" w:rsidRDefault="00102B75" w:rsidP="00893F8A">
            <w:pPr>
              <w:pStyle w:val="Prrafodelista"/>
              <w:numPr>
                <w:ilvl w:val="0"/>
                <w:numId w:val="82"/>
              </w:numPr>
              <w:ind w:left="638" w:hanging="152"/>
              <w:jc w:val="both"/>
              <w:rPr>
                <w:rFonts w:ascii="Tahoma" w:hAnsi="Tahoma" w:cs="Tahoma"/>
                <w:sz w:val="18"/>
                <w:szCs w:val="18"/>
                <w:lang w:eastAsia="es-ES"/>
              </w:rPr>
            </w:pPr>
            <w:r w:rsidRPr="002D16F2">
              <w:rPr>
                <w:rFonts w:ascii="Tahoma" w:hAnsi="Tahoma" w:cs="Tahoma"/>
                <w:sz w:val="18"/>
                <w:szCs w:val="18"/>
              </w:rPr>
              <w:t>Estaciones (15KVA a 25KVA): Transformador, medidor, ATS y tablero de distribución principal de energía AC.</w:t>
            </w:r>
          </w:p>
          <w:p w:rsidR="00102B75" w:rsidRPr="002D16F2" w:rsidRDefault="00102B75" w:rsidP="00893F8A">
            <w:pPr>
              <w:pStyle w:val="Prrafodelista"/>
              <w:numPr>
                <w:ilvl w:val="0"/>
                <w:numId w:val="82"/>
              </w:numPr>
              <w:ind w:left="638" w:hanging="152"/>
              <w:jc w:val="both"/>
              <w:rPr>
                <w:rFonts w:ascii="Tahoma" w:hAnsi="Tahoma" w:cs="Tahoma"/>
                <w:sz w:val="18"/>
                <w:szCs w:val="18"/>
                <w:lang w:eastAsia="es-ES"/>
              </w:rPr>
            </w:pPr>
            <w:r w:rsidRPr="002D16F2">
              <w:rPr>
                <w:rFonts w:ascii="Tahoma" w:hAnsi="Tahoma" w:cs="Tahoma"/>
                <w:sz w:val="18"/>
                <w:szCs w:val="18"/>
              </w:rPr>
              <w:t xml:space="preserve">Edificios Técnicos (100KVA a 700KVA): Transformador, medidor, </w:t>
            </w:r>
            <w:r w:rsidRPr="002D16F2">
              <w:rPr>
                <w:rFonts w:ascii="Tahoma" w:hAnsi="Tahoma" w:cs="Tahoma"/>
                <w:sz w:val="18"/>
                <w:szCs w:val="18"/>
              </w:rPr>
              <w:lastRenderedPageBreak/>
              <w:t>hasta tablero de barramiento principal.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lastRenderedPageBreak/>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41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A3.8</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Pilastra o puesto de medición</w:t>
            </w:r>
          </w:p>
          <w:p w:rsidR="00102B75" w:rsidRPr="002D16F2" w:rsidRDefault="00102B75" w:rsidP="00893F8A">
            <w:pPr>
              <w:pStyle w:val="Textoindependiente3"/>
              <w:numPr>
                <w:ilvl w:val="0"/>
                <w:numId w:val="60"/>
              </w:numPr>
              <w:tabs>
                <w:tab w:val="left" w:pos="355"/>
              </w:tabs>
              <w:spacing w:after="0"/>
              <w:ind w:left="355" w:hanging="284"/>
              <w:jc w:val="both"/>
              <w:rPr>
                <w:rFonts w:ascii="Tahoma" w:hAnsi="Tahoma" w:cs="Tahoma"/>
                <w:b/>
                <w:bCs/>
                <w:sz w:val="18"/>
                <w:szCs w:val="18"/>
                <w:lang w:val="es-ES" w:eastAsia="es-BO"/>
              </w:rPr>
            </w:pPr>
            <w:r w:rsidRPr="002D16F2">
              <w:rPr>
                <w:rFonts w:ascii="Tahoma" w:hAnsi="Tahoma" w:cs="Tahoma"/>
                <w:sz w:val="18"/>
                <w:szCs w:val="18"/>
                <w:lang w:val="es-ES" w:eastAsia="es-BO"/>
              </w:rPr>
              <w:t xml:space="preserve">Se debe construir la pilastra o puesto de medición en las estaciones y edificios técnicos, incluyendo la provisión e instalación de: cables de cobre para fases, neutro y tierra, medidor de energía, fusibles, termomagnéticos (Fases-Neutro de acuerdo a la capacidad del trasformador de distribución), aisladores, protectores de transientes (de primer nivel curva 10/350µs  25KA, 1.5KV para protección de fases y neutro), barra de tierra de cobre de 5mm de espesor,  longitud 20cm. y ancho 5 cm. Tres tableros metálicos IP52,  </w:t>
            </w:r>
            <w:r w:rsidRPr="002D16F2">
              <w:rPr>
                <w:rFonts w:ascii="Tahoma" w:hAnsi="Tahoma" w:cs="Tahoma"/>
                <w:sz w:val="18"/>
                <w:szCs w:val="18"/>
                <w:lang w:val="es-BO" w:eastAsia="es-ES"/>
              </w:rPr>
              <w:t>construcción en plancha de acero de espesor 1mm., u</w:t>
            </w:r>
            <w:r w:rsidRPr="002D16F2">
              <w:rPr>
                <w:rFonts w:ascii="Tahoma" w:hAnsi="Tahoma" w:cs="Tahoma"/>
                <w:sz w:val="18"/>
                <w:szCs w:val="18"/>
                <w:lang w:val="es-ES" w:eastAsia="es-BO"/>
              </w:rPr>
              <w:t>no para el medidor, otro para termomagnéticos y protectores de transientes,  y un tercero para la barra colectora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41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A3.9</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TABLERO DE BARRAMIENTO PRINCIPAL PARA TRANSFORMADORES DE 100KVA HASTA 700KVA</w:t>
            </w:r>
          </w:p>
          <w:p w:rsidR="00102B75" w:rsidRPr="002D16F2" w:rsidRDefault="00102B75" w:rsidP="00893F8A">
            <w:pPr>
              <w:pStyle w:val="Prrafodelista"/>
              <w:numPr>
                <w:ilvl w:val="0"/>
                <w:numId w:val="79"/>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Dimensionamiento en base a la norma NB777 e IEC 60439.</w:t>
            </w:r>
          </w:p>
          <w:p w:rsidR="00102B75" w:rsidRPr="002D16F2" w:rsidRDefault="00102B75" w:rsidP="00893F8A">
            <w:pPr>
              <w:pStyle w:val="Prrafodelista"/>
              <w:numPr>
                <w:ilvl w:val="0"/>
                <w:numId w:val="79"/>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Compuesto por (ver diagrama unifilar DR-01):</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Envoltura metálica con grado de protección mayor o igual a IP 52. </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Tapas laterales desmontables.</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Acceso superior e inferior para conductores mediante pasacables. </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Juego de barras debidamente dimensionadas y montadas para la capacidad del transformador de distribución, disponer de cuatro puntos de conexión libres en</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 xml:space="preserve">cada barra (fases, neutro y tierra) con sus respectivos conectores para ampliaciones futuras. </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 automático principal tripolar tipo caja moldeada, debidamente dimensionado para la capacidad del transformador de distribución.</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Interruptores automático</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tipo caja moldeada</w:t>
            </w:r>
            <w:r w:rsidR="00A8601D" w:rsidRPr="002D16F2">
              <w:rPr>
                <w:rFonts w:ascii="Tahoma" w:hAnsi="Tahoma" w:cs="Tahoma"/>
                <w:bCs/>
                <w:sz w:val="18"/>
                <w:szCs w:val="18"/>
                <w:lang w:val="es-ES" w:eastAsia="es-BO"/>
              </w:rPr>
              <w:t xml:space="preserve"> para circuitos derivados</w:t>
            </w:r>
            <w:r w:rsidRPr="002D16F2">
              <w:rPr>
                <w:rFonts w:ascii="Tahoma" w:hAnsi="Tahoma" w:cs="Tahoma"/>
                <w:bCs/>
                <w:sz w:val="18"/>
                <w:szCs w:val="18"/>
                <w:lang w:eastAsia="es-BO"/>
              </w:rPr>
              <w:t>, de acuerdo a  las capacidades indicadas en la tabla ACO-01.</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Todos los interruptores deberán contener la capacidad de regulación de curvas de sobrecarga y cortocircuito,  coordinación de protección con interruptores aguas arriba y abajo.</w:t>
            </w:r>
          </w:p>
          <w:p w:rsidR="00102B75" w:rsidRPr="002D16F2" w:rsidRDefault="00102B75" w:rsidP="00893F8A">
            <w:pPr>
              <w:pStyle w:val="Prrafodelista"/>
              <w:numPr>
                <w:ilvl w:val="0"/>
                <w:numId w:val="80"/>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Sistema de ventilación monitoreado de manera automática mediante controlador de temperatura ajustable y visible mediante pantalla LCD.</w:t>
            </w:r>
          </w:p>
          <w:p w:rsidR="00102B75" w:rsidRPr="002D16F2" w:rsidRDefault="00102B75" w:rsidP="00893F8A">
            <w:pPr>
              <w:pStyle w:val="Prrafodelista"/>
              <w:numPr>
                <w:ilvl w:val="0"/>
                <w:numId w:val="79"/>
              </w:numPr>
              <w:ind w:left="356" w:hanging="284"/>
              <w:jc w:val="both"/>
              <w:rPr>
                <w:rFonts w:ascii="Tahoma" w:hAnsi="Tahoma" w:cs="Tahoma"/>
                <w:b/>
                <w:bCs/>
                <w:sz w:val="18"/>
                <w:szCs w:val="18"/>
                <w:lang w:eastAsia="es-BO"/>
              </w:rPr>
            </w:pPr>
            <w:r w:rsidRPr="002D16F2">
              <w:rPr>
                <w:rFonts w:ascii="Tahoma" w:hAnsi="Tahoma" w:cs="Tahoma"/>
                <w:bCs/>
                <w:sz w:val="18"/>
                <w:szCs w:val="18"/>
                <w:lang w:eastAsia="es-BO"/>
              </w:rPr>
              <w:t>Sistema</w:t>
            </w:r>
            <w:r w:rsidRPr="002D16F2">
              <w:rPr>
                <w:rFonts w:ascii="Tahoma" w:hAnsi="Tahoma" w:cs="Tahoma"/>
                <w:sz w:val="18"/>
                <w:szCs w:val="18"/>
                <w:lang w:val="es-BO" w:eastAsia="es-ES"/>
              </w:rPr>
              <w:t xml:space="preserve"> de medición de valores efectivos en el interruptor principal y los de derivación,  voltímetro, amperímetro y energía, con pantalla digital (LCD), comunicación remota vía puerto Ethernet TCP/IP, SNMP (incluye la provisión de software y hardware de monitoreo, cable de comunicación con PC y gestor, configuración e integración al sistema de gestión </w:t>
            </w:r>
            <w:r w:rsidR="00D811FC" w:rsidRPr="002D16F2">
              <w:rPr>
                <w:rFonts w:ascii="Tahoma" w:hAnsi="Tahoma" w:cs="Tahoma"/>
                <w:sz w:val="18"/>
                <w:szCs w:val="18"/>
                <w:lang w:val="es-BO" w:eastAsia="es-ES"/>
              </w:rPr>
              <w:t xml:space="preserve">NFORM de </w:t>
            </w:r>
            <w:r w:rsidRPr="002D16F2">
              <w:rPr>
                <w:rFonts w:ascii="Tahoma" w:hAnsi="Tahoma" w:cs="Tahoma"/>
                <w:sz w:val="18"/>
                <w:szCs w:val="18"/>
                <w:lang w:val="es-BO" w:eastAsia="es-ES"/>
              </w:rPr>
              <w:t>ENTEL S.A.  montados en la puerta o internamente, con su respectiva protección contra sobrecorrientes.</w:t>
            </w:r>
            <w:r w:rsidRPr="002D16F2">
              <w:rPr>
                <w:rFonts w:ascii="Tahoma" w:hAnsi="Tahoma" w:cs="Tahoma"/>
                <w:bCs/>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rFonts w:ascii="Tahoma" w:hAnsi="Tahoma" w:cs="Tahoma"/>
                <w:b/>
                <w:color w:val="004990"/>
                <w:sz w:val="18"/>
                <w:szCs w:val="18"/>
              </w:rPr>
              <w:fldChar w:fldCharType="begin">
                <w:ffData>
                  <w:name w:val="Casilla1"/>
                  <w:enabled/>
                  <w:calcOnExit w:val="0"/>
                  <w:checkBox>
                    <w:sizeAuto/>
                    <w:default w:val="1"/>
                  </w:checkBox>
                </w:ffData>
              </w:fldChar>
            </w:r>
            <w:r w:rsidRPr="00043221">
              <w:rPr>
                <w:rFonts w:ascii="Tahoma" w:hAnsi="Tahoma" w:cs="Tahoma"/>
                <w:b/>
                <w:color w:val="004990"/>
                <w:sz w:val="18"/>
                <w:szCs w:val="18"/>
              </w:rPr>
              <w:instrText xml:space="preserve"> FORMCHECKBOX </w:instrText>
            </w:r>
            <w:r w:rsidR="003C6E13">
              <w:rPr>
                <w:rFonts w:ascii="Tahoma" w:hAnsi="Tahoma" w:cs="Tahoma"/>
                <w:b/>
                <w:color w:val="004990"/>
                <w:sz w:val="18"/>
                <w:szCs w:val="18"/>
              </w:rPr>
            </w:r>
            <w:r w:rsidR="003C6E13">
              <w:rPr>
                <w:rFonts w:ascii="Tahoma" w:hAnsi="Tahoma" w:cs="Tahoma"/>
                <w:b/>
                <w:color w:val="004990"/>
                <w:sz w:val="18"/>
                <w:szCs w:val="18"/>
              </w:rPr>
              <w:fldChar w:fldCharType="separate"/>
            </w:r>
            <w:r w:rsidRPr="00043221">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2C6BDB" w:rsidRPr="002C6BDB" w:rsidRDefault="002C6BDB" w:rsidP="002C6BDB">
      <w:pPr>
        <w:rPr>
          <w:lang w:val="es-BO" w:eastAsia="en-US"/>
        </w:rPr>
      </w:pPr>
    </w:p>
    <w:p w:rsidR="00102B75" w:rsidRPr="00C66923" w:rsidRDefault="00102B75" w:rsidP="00893F8A">
      <w:pPr>
        <w:pStyle w:val="TITULOS"/>
        <w:numPr>
          <w:ilvl w:val="1"/>
          <w:numId w:val="67"/>
        </w:numPr>
        <w:spacing w:after="0"/>
        <w:rPr>
          <w:rFonts w:ascii="Tahoma" w:hAnsi="Tahoma" w:cs="Tahoma"/>
          <w:sz w:val="22"/>
          <w:szCs w:val="22"/>
        </w:rPr>
      </w:pPr>
      <w:r>
        <w:rPr>
          <w:rFonts w:ascii="Tahoma" w:hAnsi="Tahoma" w:cs="Tahoma"/>
          <w:sz w:val="22"/>
          <w:szCs w:val="22"/>
        </w:rPr>
        <w:t xml:space="preserve">ESTANDARES DE LOS </w:t>
      </w:r>
      <w:r w:rsidRPr="00C66923">
        <w:rPr>
          <w:rFonts w:ascii="Tahoma" w:hAnsi="Tahoma" w:cs="Tahoma"/>
          <w:sz w:val="22"/>
          <w:szCs w:val="22"/>
        </w:rPr>
        <w:t>ACCESORIOS</w:t>
      </w:r>
      <w:r>
        <w:rPr>
          <w:rFonts w:ascii="Tahoma" w:hAnsi="Tahoma" w:cs="Tahoma"/>
          <w:sz w:val="22"/>
          <w:szCs w:val="22"/>
        </w:rPr>
        <w:t xml:space="preserve"> QUE SE DEBEN UTILIZAR EN LA INSTALACIÓN EN BT</w:t>
      </w:r>
      <w:r w:rsidRPr="00C66923">
        <w:rPr>
          <w:rFonts w:ascii="Tahoma" w:hAnsi="Tahoma" w:cs="Tahoma"/>
          <w:sz w:val="22"/>
          <w:szCs w:val="22"/>
        </w:rPr>
        <w:t>.</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4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A4</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893F8A">
            <w:pPr>
              <w:pStyle w:val="Prrafodelista"/>
              <w:numPr>
                <w:ilvl w:val="0"/>
                <w:numId w:val="83"/>
              </w:numPr>
              <w:ind w:left="355" w:hanging="355"/>
              <w:jc w:val="both"/>
              <w:rPr>
                <w:rFonts w:ascii="Tahoma" w:hAnsi="Tahoma" w:cs="Tahoma"/>
                <w:sz w:val="18"/>
                <w:szCs w:val="18"/>
              </w:rPr>
            </w:pPr>
            <w:r w:rsidRPr="002D16F2">
              <w:rPr>
                <w:rFonts w:ascii="Tahoma" w:hAnsi="Tahoma" w:cs="Tahoma"/>
                <w:sz w:val="18"/>
                <w:szCs w:val="18"/>
              </w:rPr>
              <w:t xml:space="preserve">Para transformador de distribución, cumplimiento de la norma IEC 60076 u otra norma equivalente, y marca homologada por las empresas distribuidoras de energía. </w:t>
            </w:r>
          </w:p>
          <w:p w:rsidR="00A8601D" w:rsidRPr="002D16F2" w:rsidRDefault="00102B75" w:rsidP="00893F8A">
            <w:pPr>
              <w:pStyle w:val="Prrafodelista"/>
              <w:numPr>
                <w:ilvl w:val="0"/>
                <w:numId w:val="83"/>
              </w:numPr>
              <w:ind w:left="355" w:hanging="355"/>
              <w:jc w:val="both"/>
              <w:rPr>
                <w:rFonts w:ascii="Tahoma" w:hAnsi="Tahoma" w:cs="Tahoma"/>
                <w:sz w:val="18"/>
                <w:szCs w:val="18"/>
              </w:rPr>
            </w:pPr>
            <w:r w:rsidRPr="002D16F2">
              <w:rPr>
                <w:rFonts w:ascii="Tahoma" w:hAnsi="Tahoma" w:cs="Tahoma"/>
                <w:sz w:val="18"/>
                <w:szCs w:val="18"/>
              </w:rPr>
              <w:t xml:space="preserve">Indicar marca y procedencia. </w:t>
            </w:r>
          </w:p>
          <w:p w:rsidR="00102B75" w:rsidRPr="002D16F2" w:rsidRDefault="00A8601D" w:rsidP="00A8601D">
            <w:pPr>
              <w:pStyle w:val="Prrafodelista"/>
              <w:ind w:left="0"/>
              <w:jc w:val="both"/>
              <w:rPr>
                <w:rFonts w:ascii="Tahoma" w:hAnsi="Tahoma" w:cs="Tahoma"/>
                <w:sz w:val="18"/>
                <w:szCs w:val="18"/>
              </w:rPr>
            </w:pPr>
            <w:r w:rsidRPr="002D16F2">
              <w:rPr>
                <w:rFonts w:ascii="Tahoma" w:hAnsi="Tahoma" w:cs="Tahoma"/>
                <w:b/>
                <w:sz w:val="18"/>
                <w:szCs w:val="18"/>
                <w:lang w:val="es-ES"/>
              </w:rPr>
              <w:t>Nota</w:t>
            </w:r>
            <w:r w:rsidRPr="002D16F2">
              <w:rPr>
                <w:rFonts w:ascii="Tahoma" w:hAnsi="Tahoma" w:cs="Tahoma"/>
                <w:sz w:val="18"/>
                <w:szCs w:val="18"/>
                <w:lang w:val="es-ES"/>
              </w:rPr>
              <w:t xml:space="preserve">. </w:t>
            </w:r>
            <w:r w:rsidR="00102B75" w:rsidRPr="002D16F2">
              <w:rPr>
                <w:rFonts w:ascii="Tahoma" w:hAnsi="Tahoma" w:cs="Tahoma"/>
                <w:sz w:val="18"/>
                <w:szCs w:val="18"/>
              </w:rPr>
              <w:t>Adj</w:t>
            </w:r>
            <w:r w:rsidRPr="002D16F2">
              <w:rPr>
                <w:rFonts w:ascii="Tahoma" w:hAnsi="Tahoma" w:cs="Tahoma"/>
                <w:sz w:val="18"/>
                <w:szCs w:val="18"/>
              </w:rPr>
              <w:t>untar documentación técnica de respaldo</w:t>
            </w:r>
            <w:r w:rsidR="00102B75" w:rsidRPr="002D16F2">
              <w:rPr>
                <w:rFonts w:ascii="Tahoma" w:hAnsi="Tahoma" w:cs="Tahoma"/>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r w:rsidRPr="002D16F2">
              <w:rPr>
                <w:rFonts w:ascii="Tahoma" w:hAnsi="Tahoma" w:cs="Tahoma"/>
                <w:b/>
                <w:sz w:val="18"/>
                <w:szCs w:val="18"/>
              </w:rPr>
              <w:fldChar w:fldCharType="begin">
                <w:ffData>
                  <w:name w:val="Casilla1"/>
                  <w:enabled/>
                  <w:calcOnExit w:val="0"/>
                  <w:checkBox>
                    <w:sizeAuto/>
                    <w:default w:val="1"/>
                  </w:checkBox>
                </w:ffData>
              </w:fldChar>
            </w:r>
            <w:r w:rsidRPr="002D16F2">
              <w:rPr>
                <w:rFonts w:ascii="Tahoma" w:hAnsi="Tahoma" w:cs="Tahoma"/>
                <w:b/>
                <w:sz w:val="18"/>
                <w:szCs w:val="18"/>
              </w:rPr>
              <w:instrText xml:space="preserve"> FORMCHECKBOX </w:instrText>
            </w:r>
            <w:r w:rsidR="003C6E13">
              <w:rPr>
                <w:rFonts w:ascii="Tahoma" w:hAnsi="Tahoma" w:cs="Tahoma"/>
                <w:b/>
                <w:sz w:val="18"/>
                <w:szCs w:val="18"/>
              </w:rPr>
            </w:r>
            <w:r w:rsidR="003C6E13">
              <w:rPr>
                <w:rFonts w:ascii="Tahoma" w:hAnsi="Tahoma" w:cs="Tahoma"/>
                <w:b/>
                <w:sz w:val="18"/>
                <w:szCs w:val="18"/>
              </w:rPr>
              <w:fldChar w:fldCharType="separate"/>
            </w:r>
            <w:r w:rsidRPr="002D16F2">
              <w:rPr>
                <w:rFonts w:ascii="Tahoma" w:hAnsi="Tahoma" w:cs="Tahoma"/>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r>
      <w:tr w:rsidR="00102B75" w:rsidRPr="009C2DE5" w:rsidTr="00102B75">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A871A0" w:rsidRDefault="00102B75" w:rsidP="00102B75">
            <w:pPr>
              <w:jc w:val="center"/>
              <w:rPr>
                <w:rFonts w:ascii="Tahoma" w:hAnsi="Tahoma" w:cs="Tahoma"/>
                <w:color w:val="1F497E"/>
                <w:lang w:eastAsia="es-BO"/>
              </w:rPr>
            </w:pPr>
            <w:r>
              <w:rPr>
                <w:rFonts w:ascii="Tahoma" w:hAnsi="Tahoma" w:cs="Tahoma"/>
                <w:color w:val="1F497E"/>
                <w:lang w:eastAsia="es-BO"/>
              </w:rPr>
              <w:lastRenderedPageBreak/>
              <w:t>A5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Default="00102B75" w:rsidP="00102B75">
            <w:pPr>
              <w:jc w:val="both"/>
              <w:rPr>
                <w:rFonts w:ascii="Tahoma" w:hAnsi="Tahoma" w:cs="Tahoma"/>
                <w:color w:val="1F497E"/>
                <w:sz w:val="18"/>
                <w:szCs w:val="18"/>
              </w:rPr>
            </w:pPr>
            <w:r w:rsidRPr="008C0BAC">
              <w:rPr>
                <w:rFonts w:ascii="Tahoma" w:hAnsi="Tahoma" w:cs="Tahoma"/>
                <w:color w:val="1F497E"/>
                <w:sz w:val="18"/>
                <w:szCs w:val="18"/>
              </w:rPr>
              <w:t>Para cables:</w:t>
            </w:r>
            <w:r w:rsidRPr="008C0BAC">
              <w:rPr>
                <w:rFonts w:ascii="Tahoma" w:hAnsi="Tahoma" w:cs="Tahoma"/>
                <w:color w:val="1F497E"/>
                <w:sz w:val="18"/>
                <w:szCs w:val="18"/>
              </w:rPr>
              <w:br w:type="page"/>
              <w:t xml:space="preserve"> Norma NBR 247, IEC 60228, 60227, 60332 u otras normas equivalentes. </w:t>
            </w:r>
          </w:p>
          <w:p w:rsidR="00102B75" w:rsidRPr="008C0BAC" w:rsidRDefault="00A8601D" w:rsidP="00A8601D">
            <w:pPr>
              <w:jc w:val="both"/>
              <w:rPr>
                <w:rFonts w:ascii="Tahoma" w:hAnsi="Tahoma" w:cs="Tahoma"/>
                <w:color w:val="1F497E"/>
                <w:sz w:val="18"/>
                <w:szCs w:val="18"/>
              </w:rPr>
            </w:pPr>
            <w:r w:rsidRPr="00A8601D">
              <w:rPr>
                <w:rFonts w:ascii="Tahoma" w:hAnsi="Tahoma" w:cs="Tahoma"/>
                <w:b/>
                <w:color w:val="1F497E"/>
                <w:sz w:val="18"/>
                <w:szCs w:val="18"/>
              </w:rPr>
              <w:t>Nota</w:t>
            </w:r>
            <w:r>
              <w:rPr>
                <w:rFonts w:ascii="Tahoma" w:hAnsi="Tahoma" w:cs="Tahoma"/>
                <w:color w:val="1F497E"/>
                <w:sz w:val="18"/>
                <w:szCs w:val="18"/>
              </w:rPr>
              <w:t xml:space="preserve">. Adjuntar documentación técnica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A871A0" w:rsidRDefault="00102B75" w:rsidP="00102B75">
            <w:pPr>
              <w:jc w:val="center"/>
              <w:rPr>
                <w:rFonts w:ascii="Tahoma" w:hAnsi="Tahoma" w:cs="Tahoma"/>
                <w:color w:val="1F497E"/>
                <w:lang w:eastAsia="es-BO"/>
              </w:rPr>
            </w:pPr>
            <w:r>
              <w:rPr>
                <w:rFonts w:ascii="Tahoma" w:hAnsi="Tahoma" w:cs="Tahoma"/>
                <w:color w:val="1F497E"/>
                <w:lang w:eastAsia="es-BO"/>
              </w:rPr>
              <w:t>A6</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Default="00102B75" w:rsidP="00102B75">
            <w:pPr>
              <w:jc w:val="both"/>
              <w:rPr>
                <w:rFonts w:ascii="Tahoma" w:hAnsi="Tahoma" w:cs="Tahoma"/>
                <w:color w:val="1F497E"/>
                <w:sz w:val="18"/>
                <w:szCs w:val="18"/>
              </w:rPr>
            </w:pPr>
            <w:r w:rsidRPr="008C0BAC">
              <w:rPr>
                <w:rFonts w:ascii="Tahoma" w:hAnsi="Tahoma" w:cs="Tahoma"/>
                <w:color w:val="1F497E"/>
                <w:sz w:val="18"/>
                <w:szCs w:val="18"/>
              </w:rPr>
              <w:t>Para termomagnéticos: conforme a norma IEC 60947</w:t>
            </w:r>
            <w:r w:rsidR="00A8601D">
              <w:rPr>
                <w:rFonts w:ascii="Tahoma" w:hAnsi="Tahoma" w:cs="Tahoma"/>
                <w:color w:val="1F497E"/>
                <w:sz w:val="18"/>
                <w:szCs w:val="18"/>
              </w:rPr>
              <w:t xml:space="preserve">, </w:t>
            </w:r>
            <w:r w:rsidR="00A8601D" w:rsidRPr="008C0BAC">
              <w:rPr>
                <w:rFonts w:ascii="Tahoma" w:hAnsi="Tahoma" w:cs="Tahoma"/>
                <w:color w:val="1F497E"/>
                <w:sz w:val="18"/>
                <w:szCs w:val="18"/>
              </w:rPr>
              <w:t>u otras normas equivalentes.</w:t>
            </w:r>
          </w:p>
          <w:p w:rsidR="00102B75" w:rsidRPr="008C0BAC" w:rsidRDefault="00A8601D" w:rsidP="00102B75">
            <w:pPr>
              <w:jc w:val="both"/>
              <w:rPr>
                <w:rFonts w:ascii="Tahoma" w:hAnsi="Tahoma" w:cs="Tahoma"/>
                <w:color w:val="1F497E"/>
                <w:sz w:val="18"/>
                <w:szCs w:val="18"/>
              </w:rPr>
            </w:pPr>
            <w:r w:rsidRPr="00A8601D">
              <w:rPr>
                <w:rFonts w:ascii="Tahoma" w:hAnsi="Tahoma" w:cs="Tahoma"/>
                <w:b/>
                <w:color w:val="1F497E"/>
                <w:sz w:val="18"/>
                <w:szCs w:val="18"/>
              </w:rPr>
              <w:t>Nota</w:t>
            </w:r>
            <w:r>
              <w:rPr>
                <w:rFonts w:ascii="Tahoma" w:hAnsi="Tahoma" w:cs="Tahoma"/>
                <w:color w:val="1F497E"/>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A871A0" w:rsidRDefault="00102B75" w:rsidP="00102B75">
            <w:pPr>
              <w:jc w:val="center"/>
              <w:rPr>
                <w:rFonts w:ascii="Tahoma" w:hAnsi="Tahoma" w:cs="Tahoma"/>
                <w:color w:val="1F497E"/>
                <w:lang w:eastAsia="es-BO"/>
              </w:rPr>
            </w:pPr>
            <w:r>
              <w:rPr>
                <w:rFonts w:ascii="Tahoma" w:hAnsi="Tahoma" w:cs="Tahoma"/>
                <w:color w:val="1F497E"/>
                <w:lang w:eastAsia="es-BO"/>
              </w:rPr>
              <w:t>A7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Default="00102B75" w:rsidP="00102B75">
            <w:pPr>
              <w:jc w:val="both"/>
              <w:rPr>
                <w:rFonts w:ascii="Tahoma" w:hAnsi="Tahoma" w:cs="Tahoma"/>
                <w:color w:val="1F497E"/>
                <w:sz w:val="18"/>
                <w:szCs w:val="18"/>
              </w:rPr>
            </w:pPr>
            <w:r w:rsidRPr="008C0BAC">
              <w:rPr>
                <w:rFonts w:ascii="Tahoma" w:hAnsi="Tahoma" w:cs="Tahoma"/>
                <w:color w:val="1F497E"/>
                <w:sz w:val="18"/>
                <w:szCs w:val="18"/>
              </w:rPr>
              <w:t xml:space="preserve">Para protectores de transientes: </w:t>
            </w:r>
            <w:r>
              <w:rPr>
                <w:rFonts w:ascii="Tahoma" w:hAnsi="Tahoma" w:cs="Tahoma"/>
                <w:color w:val="1F497E"/>
                <w:sz w:val="18"/>
                <w:szCs w:val="18"/>
              </w:rPr>
              <w:t>en c</w:t>
            </w:r>
            <w:r w:rsidR="00A8601D">
              <w:rPr>
                <w:rFonts w:ascii="Tahoma" w:hAnsi="Tahoma" w:cs="Tahoma"/>
                <w:color w:val="1F497E"/>
                <w:sz w:val="18"/>
                <w:szCs w:val="18"/>
              </w:rPr>
              <w:t xml:space="preserve">onformidad a la norma IEC 61643, </w:t>
            </w:r>
            <w:r w:rsidR="00A8601D" w:rsidRPr="008C0BAC">
              <w:rPr>
                <w:rFonts w:ascii="Tahoma" w:hAnsi="Tahoma" w:cs="Tahoma"/>
                <w:color w:val="1F497E"/>
                <w:sz w:val="18"/>
                <w:szCs w:val="18"/>
              </w:rPr>
              <w:t>u otras normas equivalentes.</w:t>
            </w:r>
          </w:p>
          <w:p w:rsidR="00102B75" w:rsidRPr="00166F60" w:rsidRDefault="00102B75" w:rsidP="00102B75">
            <w:pPr>
              <w:jc w:val="both"/>
              <w:rPr>
                <w:rFonts w:ascii="Tahoma" w:hAnsi="Tahoma" w:cs="Tahoma"/>
                <w:color w:val="1F497E"/>
                <w:sz w:val="18"/>
                <w:szCs w:val="18"/>
              </w:rPr>
            </w:pPr>
            <w:r>
              <w:rPr>
                <w:rFonts w:ascii="Tahoma" w:hAnsi="Tahoma" w:cs="Tahoma"/>
                <w:color w:val="1F497E"/>
                <w:sz w:val="18"/>
                <w:szCs w:val="18"/>
              </w:rPr>
              <w:t xml:space="preserve"> </w:t>
            </w:r>
            <w:r w:rsidR="00A8601D" w:rsidRPr="00A8601D">
              <w:rPr>
                <w:rFonts w:ascii="Tahoma" w:hAnsi="Tahoma" w:cs="Tahoma"/>
                <w:b/>
                <w:color w:val="1F497E"/>
                <w:sz w:val="18"/>
                <w:szCs w:val="18"/>
              </w:rPr>
              <w:t>Nota</w:t>
            </w:r>
            <w:r w:rsidR="00A8601D">
              <w:rPr>
                <w:rFonts w:ascii="Tahoma" w:hAnsi="Tahoma" w:cs="Tahoma"/>
                <w:color w:val="1F497E"/>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rPr>
                <w:rFonts w:ascii="Tahoma" w:hAnsi="Tahoma" w:cs="Tahoma"/>
                <w:color w:val="1F497E"/>
                <w:lang w:eastAsia="es-BO"/>
              </w:rPr>
            </w:pPr>
            <w:r>
              <w:rPr>
                <w:rFonts w:ascii="Tahoma" w:hAnsi="Tahoma" w:cs="Tahoma"/>
                <w:color w:val="1F497E"/>
                <w:lang w:eastAsia="es-BO"/>
              </w:rPr>
              <w:t>A8</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A8601D">
            <w:pPr>
              <w:jc w:val="both"/>
              <w:rPr>
                <w:rFonts w:ascii="Tahoma" w:hAnsi="Tahoma" w:cs="Tahoma"/>
                <w:bCs/>
                <w:color w:val="1F497D"/>
                <w:sz w:val="18"/>
                <w:szCs w:val="18"/>
                <w:lang w:eastAsia="es-BO"/>
              </w:rPr>
            </w:pPr>
            <w:r w:rsidRPr="00102B75">
              <w:rPr>
                <w:rFonts w:ascii="Tahoma" w:hAnsi="Tahoma" w:cs="Tahoma"/>
                <w:bCs/>
                <w:color w:val="1F497D"/>
                <w:sz w:val="18"/>
                <w:szCs w:val="18"/>
                <w:lang w:val="es-BO" w:eastAsia="es-BO"/>
              </w:rPr>
              <w:t>Para instrumentos de medición en BT, cumplimiento de la norma</w:t>
            </w:r>
            <w:r w:rsidRPr="00102B75">
              <w:rPr>
                <w:rFonts w:ascii="Tahoma" w:hAnsi="Tahoma" w:cs="Tahoma"/>
                <w:bCs/>
                <w:color w:val="1F497D"/>
                <w:sz w:val="18"/>
                <w:szCs w:val="18"/>
                <w:lang w:eastAsia="es-BO"/>
              </w:rPr>
              <w:t xml:space="preserve"> IEC 61010 u otra norma equivalente</w:t>
            </w:r>
            <w:r w:rsidR="00A8601D">
              <w:rPr>
                <w:rFonts w:ascii="Tahoma" w:hAnsi="Tahoma" w:cs="Tahoma"/>
                <w:bCs/>
                <w:color w:val="1F497D"/>
                <w:sz w:val="18"/>
                <w:szCs w:val="18"/>
                <w:lang w:eastAsia="es-BO"/>
              </w:rPr>
              <w:t>.</w:t>
            </w:r>
          </w:p>
          <w:p w:rsidR="00A8601D" w:rsidRPr="008C0BAC" w:rsidRDefault="00A8601D" w:rsidP="00A8601D">
            <w:pPr>
              <w:jc w:val="both"/>
              <w:rPr>
                <w:rFonts w:ascii="Tahoma" w:hAnsi="Tahoma" w:cs="Tahoma"/>
                <w:color w:val="1F497E"/>
                <w:sz w:val="18"/>
                <w:szCs w:val="18"/>
              </w:rPr>
            </w:pPr>
            <w:r w:rsidRPr="00A8601D">
              <w:rPr>
                <w:rFonts w:ascii="Tahoma" w:hAnsi="Tahoma" w:cs="Tahoma"/>
                <w:b/>
                <w:color w:val="1F497E"/>
                <w:sz w:val="18"/>
                <w:szCs w:val="18"/>
              </w:rPr>
              <w:t>Nota</w:t>
            </w:r>
            <w:r>
              <w:rPr>
                <w:rFonts w:ascii="Tahoma" w:hAnsi="Tahoma" w:cs="Tahoma"/>
                <w:color w:val="1F497E"/>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r>
    </w:tbl>
    <w:p w:rsidR="00102B75" w:rsidRPr="00C86AC0" w:rsidRDefault="00102B75" w:rsidP="00102B75">
      <w:pPr>
        <w:rPr>
          <w:rFonts w:ascii="Tahoma" w:hAnsi="Tahoma" w:cs="Tahoma"/>
          <w:color w:val="004990"/>
          <w:sz w:val="12"/>
          <w:lang w:val="es-BO"/>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SERVICIOS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A9</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rPr>
            </w:pPr>
            <w:r w:rsidRPr="002D16F2">
              <w:rPr>
                <w:rFonts w:ascii="Tahoma" w:hAnsi="Tahoma" w:cs="Tahoma"/>
                <w:sz w:val="18"/>
                <w:szCs w:val="18"/>
              </w:rPr>
              <w:t>Las instalaciones de la línea de MT/BT deben ser coordinadas entre las empresas CRE o ENDE, proveedor adjudicado y ENTEL S.A., bajo cumplimiento de las normas indicadas en el punto A2, las instrucciones indicadas en la tabla ACO-1 “Requerimiento de trabajos” y los siguientes aspectos: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4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A10</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El oferente adjudicado deberá realizar: El proyecto, la tramitación, contrato, coordinación, licencia ambiental en casos necesarios y puesta en operación ante la empresa distribuidora de energía eléctrica local, municipalidad y entidades medio ambientales.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66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sz w:val="18"/>
                <w:szCs w:val="18"/>
                <w:lang w:eastAsia="es-BO"/>
              </w:rPr>
              <w:t>Provisión e instalación de sistema de puesta a tierra para el puesto de transformación (conexión a tierra del transformador), Valor requerido 5 ohmios</w:t>
            </w:r>
            <w:r w:rsidRPr="002D16F2">
              <w:rPr>
                <w:rFonts w:ascii="Tahoma" w:hAnsi="Tahoma" w:cs="Tahoma"/>
                <w:bCs/>
                <w:sz w:val="18"/>
                <w:szCs w:val="18"/>
                <w:lang w:eastAsia="es-BO"/>
              </w:rPr>
              <w:t xml:space="preserve">, </w:t>
            </w:r>
            <w:r w:rsidRPr="002D16F2">
              <w:rPr>
                <w:rFonts w:ascii="Tahoma" w:hAnsi="Tahoma" w:cs="Tahoma"/>
                <w:sz w:val="18"/>
                <w:szCs w:val="18"/>
                <w:lang w:eastAsia="es-BO"/>
              </w:rPr>
              <w:t xml:space="preserve">interconectar a la Malla General de la estación o edificio técnico a través de un cable de cobre desnudo N° 2/0 AWG y soldadura exotérmica tipo Cadweld en ambos extremos.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0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A12</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b/>
                <w:sz w:val="18"/>
                <w:szCs w:val="18"/>
                <w:lang w:eastAsia="es-BO"/>
              </w:rPr>
              <w:t>Instalación de los cables para BT.</w:t>
            </w:r>
            <w:r w:rsidRPr="002D16F2">
              <w:rPr>
                <w:rFonts w:ascii="Tahoma" w:hAnsi="Tahoma" w:cs="Tahoma"/>
                <w:sz w:val="18"/>
                <w:szCs w:val="18"/>
                <w:lang w:eastAsia="es-BO"/>
              </w:rPr>
              <w:t xml:space="preserve"> </w:t>
            </w:r>
          </w:p>
          <w:p w:rsidR="00102B75" w:rsidRPr="002D16F2" w:rsidRDefault="00102B75" w:rsidP="00893F8A">
            <w:pPr>
              <w:pStyle w:val="Prrafodelista"/>
              <w:numPr>
                <w:ilvl w:val="0"/>
                <w:numId w:val="84"/>
              </w:numPr>
              <w:ind w:left="355" w:hanging="355"/>
              <w:jc w:val="both"/>
              <w:rPr>
                <w:rFonts w:ascii="Tahoma" w:hAnsi="Tahoma" w:cs="Tahoma"/>
                <w:sz w:val="18"/>
                <w:szCs w:val="18"/>
                <w:lang w:eastAsia="es-BO"/>
              </w:rPr>
            </w:pPr>
            <w:r w:rsidRPr="002D16F2">
              <w:rPr>
                <w:rFonts w:ascii="Tahoma" w:hAnsi="Tahoma" w:cs="Tahoma"/>
                <w:sz w:val="18"/>
                <w:szCs w:val="18"/>
                <w:lang w:eastAsia="es-BO"/>
              </w:rPr>
              <w:t xml:space="preserve">Los cables de BT deben ser </w:t>
            </w:r>
            <w:r w:rsidRPr="002D16F2">
              <w:rPr>
                <w:rFonts w:ascii="Tahoma" w:hAnsi="Tahoma" w:cs="Tahoma"/>
                <w:bCs/>
                <w:sz w:val="18"/>
                <w:szCs w:val="18"/>
              </w:rPr>
              <w:t>de cobre, flexibles</w:t>
            </w:r>
            <w:r w:rsidRPr="002D16F2">
              <w:rPr>
                <w:rFonts w:ascii="Tahoma" w:hAnsi="Tahoma" w:cs="Tahoma"/>
                <w:sz w:val="18"/>
                <w:szCs w:val="18"/>
                <w:lang w:eastAsia="es-BO"/>
              </w:rPr>
              <w:t xml:space="preserve"> dimensionados de acuerdo a la norma NB 777, etiquetados al inicio y final identificando la fase, neutro y tierra, sujetado en todo el trayecto a la escalera portacables con precintos plásticos o dentro de ductos.</w:t>
            </w:r>
          </w:p>
          <w:p w:rsidR="00102B75" w:rsidRPr="002D16F2" w:rsidRDefault="00102B75" w:rsidP="00893F8A">
            <w:pPr>
              <w:pStyle w:val="Prrafodelista"/>
              <w:numPr>
                <w:ilvl w:val="0"/>
                <w:numId w:val="84"/>
              </w:numPr>
              <w:ind w:left="355" w:hanging="355"/>
              <w:jc w:val="both"/>
              <w:rPr>
                <w:rFonts w:ascii="Tahoma" w:hAnsi="Tahoma" w:cs="Tahoma"/>
                <w:sz w:val="18"/>
                <w:szCs w:val="18"/>
                <w:lang w:eastAsia="es-BO"/>
              </w:rPr>
            </w:pPr>
            <w:r w:rsidRPr="002D16F2">
              <w:rPr>
                <w:rFonts w:ascii="Tahoma" w:hAnsi="Tahoma" w:cs="Tahoma"/>
                <w:sz w:val="18"/>
                <w:szCs w:val="18"/>
                <w:lang w:eastAsia="es-BO"/>
              </w:rPr>
              <w:t>El cableado debe ser instalado de manera subterránea desde el puesto de transformador hasta el tablero de distribución o tablero de barramiento.</w:t>
            </w:r>
          </w:p>
          <w:p w:rsidR="00102B75" w:rsidRPr="002D16F2" w:rsidRDefault="00102B75" w:rsidP="00893F8A">
            <w:pPr>
              <w:pStyle w:val="Prrafodelista"/>
              <w:numPr>
                <w:ilvl w:val="0"/>
                <w:numId w:val="84"/>
              </w:numPr>
              <w:ind w:left="355" w:hanging="355"/>
              <w:jc w:val="both"/>
              <w:rPr>
                <w:rFonts w:ascii="Tahoma" w:hAnsi="Tahoma" w:cs="Tahoma"/>
                <w:sz w:val="18"/>
                <w:szCs w:val="18"/>
                <w:lang w:eastAsia="es-BO"/>
              </w:rPr>
            </w:pPr>
            <w:r w:rsidRPr="002D16F2">
              <w:rPr>
                <w:rFonts w:ascii="Tahoma" w:hAnsi="Tahoma" w:cs="Tahoma"/>
                <w:sz w:val="18"/>
                <w:szCs w:val="18"/>
              </w:rPr>
              <w:t xml:space="preserve">Todas las conexiones a los </w:t>
            </w:r>
            <w:r w:rsidRPr="002D16F2">
              <w:rPr>
                <w:rFonts w:ascii="Tahoma" w:hAnsi="Tahoma" w:cs="Tahoma"/>
                <w:sz w:val="18"/>
                <w:szCs w:val="18"/>
                <w:lang w:val="es-BO"/>
              </w:rPr>
              <w:t>termomagnéticos</w:t>
            </w:r>
            <w:r w:rsidRPr="002D16F2">
              <w:rPr>
                <w:rFonts w:ascii="Tahoma" w:hAnsi="Tahoma" w:cs="Tahoma"/>
                <w:sz w:val="18"/>
                <w:szCs w:val="18"/>
              </w:rPr>
              <w:t xml:space="preserve"> y borneras deben ser conectados mediante terminales estañados de acuerdo a la </w:t>
            </w:r>
            <w:r w:rsidRPr="002D16F2">
              <w:rPr>
                <w:rFonts w:ascii="Tahoma" w:hAnsi="Tahoma" w:cs="Tahoma"/>
                <w:sz w:val="18"/>
                <w:szCs w:val="18"/>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17749B" w:rsidTr="00102B75">
        <w:trPr>
          <w:trHeight w:val="49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A13</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Realizar el cambio y desmontaje del sistema antiguo, de acuerdo a lo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w:t>
            </w:r>
            <w:r w:rsidR="005C75A3" w:rsidRPr="002D16F2">
              <w:rPr>
                <w:rFonts w:ascii="Tahoma" w:hAnsi="Tahoma" w:cs="Tahoma"/>
                <w:sz w:val="18"/>
                <w:szCs w:val="18"/>
                <w:lang w:val="es-ES" w:eastAsia="es-BO"/>
              </w:rPr>
              <w:t xml:space="preserve">sitios </w:t>
            </w:r>
            <w:r w:rsidRPr="002D16F2">
              <w:rPr>
                <w:rFonts w:ascii="Tahoma" w:hAnsi="Tahoma" w:cs="Tahoma"/>
                <w:sz w:val="18"/>
                <w:szCs w:val="18"/>
                <w:lang w:eastAsia="es-BO"/>
              </w:rPr>
              <w:t>identificado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en la tabla ACO-01.</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Instalación de tableros de barramiento principal.</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Adecuación ductos e interconexión del cableado entre tablero de distribución actual  y tablero de barramiento principal.</w:t>
            </w:r>
          </w:p>
          <w:p w:rsidR="00102B75" w:rsidRPr="002D16F2" w:rsidRDefault="00102B75" w:rsidP="00893F8A">
            <w:pPr>
              <w:pStyle w:val="Prrafodelista"/>
              <w:numPr>
                <w:ilvl w:val="0"/>
                <w:numId w:val="71"/>
              </w:numPr>
              <w:ind w:left="355" w:hanging="284"/>
              <w:jc w:val="both"/>
              <w:rPr>
                <w:rFonts w:ascii="Tahoma" w:hAnsi="Tahoma" w:cs="Tahoma"/>
                <w:bCs/>
                <w:sz w:val="18"/>
                <w:szCs w:val="18"/>
                <w:lang w:eastAsia="es-BO"/>
              </w:rPr>
            </w:pPr>
            <w:r w:rsidRPr="002D16F2">
              <w:rPr>
                <w:rFonts w:ascii="Tahoma" w:hAnsi="Tahoma" w:cs="Tahoma"/>
                <w:bCs/>
                <w:sz w:val="18"/>
                <w:szCs w:val="18"/>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4A303D" w:rsidRDefault="00102B75" w:rsidP="00102B75">
            <w:pPr>
              <w:jc w:val="center"/>
              <w:rPr>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lang w:val="es-BO" w:eastAsia="en-US"/>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lastRenderedPageBreak/>
        <w:t>PROTOCOLOS DE ACEPTACIÓN.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6E3AF4"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102B75">
        <w:trPr>
          <w:trHeight w:val="1153"/>
        </w:trPr>
        <w:tc>
          <w:tcPr>
            <w:tcW w:w="709"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A14</w:t>
            </w:r>
          </w:p>
        </w:tc>
        <w:tc>
          <w:tcPr>
            <w:tcW w:w="6521" w:type="dxa"/>
            <w:tcBorders>
              <w:top w:val="single" w:sz="6" w:space="0" w:color="FFFFFF"/>
            </w:tcBorders>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El protocolo de pruebas de aceptación ATP deberá ser entregado y aprobado por ENTEL S.A. </w:t>
            </w:r>
          </w:p>
          <w:p w:rsidR="00102B75" w:rsidRPr="002D16F2" w:rsidRDefault="00102B75" w:rsidP="00102B75">
            <w:pPr>
              <w:jc w:val="both"/>
              <w:rPr>
                <w:rFonts w:ascii="Tahoma" w:hAnsi="Tahoma" w:cs="Tahoma"/>
                <w:sz w:val="18"/>
                <w:szCs w:val="18"/>
              </w:rPr>
            </w:pPr>
            <w:r w:rsidRPr="002D16F2">
              <w:rPr>
                <w:rFonts w:ascii="Tahoma" w:hAnsi="Tahoma" w:cs="Tahoma"/>
                <w:bCs/>
                <w:sz w:val="18"/>
                <w:szCs w:val="18"/>
                <w:lang w:eastAsia="es-BO"/>
              </w:rPr>
              <w:t>El documento ATP deberá incluir entre sus pruebas lo siguiente: c</w:t>
            </w:r>
            <w:r w:rsidRPr="002D16F2">
              <w:rPr>
                <w:rFonts w:ascii="Tahoma" w:hAnsi="Tahoma" w:cs="Tahoma"/>
                <w:sz w:val="18"/>
                <w:szCs w:val="18"/>
              </w:rPr>
              <w:t>ontrol físico, verificación del correcto montaje de la línea de MT, transformador de distribución, dispositivos de protección eléctrica y cableado eléctrico; etiquetado de los dispositivos y cables, verificación de: voltajes entre Fases-Neutro y Neutro-Tierra, v</w:t>
            </w:r>
            <w:r w:rsidRPr="002D16F2">
              <w:rPr>
                <w:rFonts w:ascii="Tahoma" w:hAnsi="Tahoma" w:cs="Tahoma"/>
                <w:sz w:val="18"/>
                <w:szCs w:val="18"/>
                <w:lang w:eastAsia="es-BO"/>
              </w:rPr>
              <w:t>erificación y medición del valor de puesta a tierra.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444"/>
        </w:trPr>
        <w:tc>
          <w:tcPr>
            <w:tcW w:w="709"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A15</w:t>
            </w:r>
          </w:p>
        </w:tc>
        <w:tc>
          <w:tcPr>
            <w:tcW w:w="6521" w:type="dxa"/>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Al inicio del ATP una copia de la siguiente documentación debe ser entregada en cada sitio:</w:t>
            </w:r>
          </w:p>
          <w:p w:rsidR="00102B75" w:rsidRPr="002D16F2" w:rsidRDefault="00102B75" w:rsidP="00893F8A">
            <w:pPr>
              <w:numPr>
                <w:ilvl w:val="0"/>
                <w:numId w:val="55"/>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 BT, trayecto de ductos.</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lang w:eastAsia="es-BO"/>
              </w:rPr>
              <w:t>Contrato, carpeta de autorización y energización de la estación, emitido por el distribuidor de energía eléctrica local.</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emitido por la empresa de distribución de energía eléctrica.</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lang w:eastAsia="es-BO"/>
              </w:rPr>
              <w:t>Manual de operación y mantenimiento del transformador de distribución, sistemas de protección en MT y BT, y sistema de medición.</w:t>
            </w:r>
          </w:p>
          <w:p w:rsidR="00102B75" w:rsidRPr="002D16F2" w:rsidRDefault="00102B75" w:rsidP="00893F8A">
            <w:pPr>
              <w:numPr>
                <w:ilvl w:val="0"/>
                <w:numId w:val="55"/>
              </w:numPr>
              <w:ind w:left="484" w:hanging="284"/>
              <w:jc w:val="both"/>
              <w:rPr>
                <w:rFonts w:ascii="Tahoma" w:hAnsi="Tahoma" w:cs="Tahoma"/>
                <w:sz w:val="18"/>
                <w:szCs w:val="18"/>
              </w:rPr>
            </w:pPr>
            <w:r w:rsidRPr="002D16F2">
              <w:rPr>
                <w:rFonts w:ascii="Tahoma" w:hAnsi="Tahoma" w:cs="Tahoma"/>
                <w:sz w:val="18"/>
                <w:szCs w:val="18"/>
              </w:rPr>
              <w:t>Protocolo de aceptación.</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87"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Pr="00DC2BD6" w:rsidRDefault="00102B75" w:rsidP="00102B75">
      <w:pPr>
        <w:rPr>
          <w:rFonts w:ascii="Tahoma" w:hAnsi="Tahoma" w:cs="Tahoma"/>
          <w:color w:val="004990"/>
          <w:sz w:val="12"/>
          <w:lang w:val="es-BO"/>
        </w:rPr>
      </w:pPr>
    </w:p>
    <w:p w:rsidR="00102B75" w:rsidRPr="00C66923"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GARANTÍA Y DOCUMENTACIÓN.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102B75" w:rsidRPr="006E3AF4" w:rsidTr="00102B75">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102B75">
        <w:trPr>
          <w:trHeight w:val="2373"/>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A16</w:t>
            </w:r>
          </w:p>
        </w:tc>
        <w:tc>
          <w:tcPr>
            <w:tcW w:w="6649" w:type="dxa"/>
            <w:tcBorders>
              <w:top w:val="single" w:sz="6" w:space="0" w:color="FFFFFF"/>
            </w:tcBorders>
            <w:shd w:val="clear" w:color="auto" w:fill="auto"/>
            <w:hideMark/>
          </w:tcPr>
          <w:p w:rsidR="00102B75" w:rsidRPr="002D16F2" w:rsidRDefault="00102B75" w:rsidP="00102B75">
            <w:pPr>
              <w:rPr>
                <w:rFonts w:ascii="Tahoma" w:hAnsi="Tahoma" w:cs="Tahoma"/>
                <w:b/>
                <w:bCs/>
                <w:sz w:val="18"/>
                <w:szCs w:val="18"/>
              </w:rPr>
            </w:pPr>
            <w:r w:rsidRPr="002D16F2">
              <w:rPr>
                <w:rFonts w:ascii="Tahoma" w:hAnsi="Tahoma" w:cs="Tahoma"/>
                <w:b/>
                <w:bCs/>
                <w:sz w:val="18"/>
                <w:szCs w:val="18"/>
              </w:rPr>
              <w:t>GARANTÍA.</w:t>
            </w:r>
          </w:p>
          <w:p w:rsidR="00102B75" w:rsidRPr="002D16F2" w:rsidRDefault="00102B75" w:rsidP="00893F8A">
            <w:pPr>
              <w:pStyle w:val="Prrafodelista"/>
              <w:numPr>
                <w:ilvl w:val="0"/>
                <w:numId w:val="57"/>
              </w:numPr>
              <w:ind w:left="484" w:hanging="284"/>
              <w:jc w:val="both"/>
              <w:rPr>
                <w:rFonts w:ascii="Tahoma" w:hAnsi="Tahoma" w:cs="Tahoma"/>
                <w:bCs/>
                <w:sz w:val="18"/>
                <w:szCs w:val="18"/>
                <w:lang w:eastAsia="es-BO"/>
              </w:rPr>
            </w:pPr>
            <w:r w:rsidRPr="002D16F2">
              <w:rPr>
                <w:rFonts w:ascii="Tahoma" w:hAnsi="Tahoma" w:cs="Tahoma"/>
                <w:bCs/>
                <w:sz w:val="18"/>
                <w:szCs w:val="18"/>
              </w:rPr>
              <w:t>El oferente adjudicado deberá presentar un documento de garantía contra fallas de fábrica de los componentes instalados en la línea de MT/BT por un</w:t>
            </w:r>
            <w:r w:rsidRPr="002D16F2">
              <w:rPr>
                <w:rFonts w:ascii="Tahoma" w:hAnsi="Tahoma" w:cs="Tahoma"/>
                <w:sz w:val="18"/>
                <w:szCs w:val="18"/>
              </w:rPr>
              <w:t xml:space="preserve"> periodo de dos (2) años.</w:t>
            </w:r>
          </w:p>
          <w:p w:rsidR="00102B75" w:rsidRPr="002D16F2" w:rsidRDefault="00102B75" w:rsidP="00893F8A">
            <w:pPr>
              <w:numPr>
                <w:ilvl w:val="0"/>
                <w:numId w:val="57"/>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En caso de fallas (durante el periodo de garantía) de cualquier parte de los componentes eléctricos instalados, el proveedor deberá presentarse   y solucionar los mismos en un plazo máximo de un (2) días calendario, a partir de la comunicación oficial. </w:t>
            </w:r>
          </w:p>
          <w:p w:rsidR="00102B75" w:rsidRPr="002D16F2" w:rsidRDefault="00102B75" w:rsidP="00893F8A">
            <w:pPr>
              <w:numPr>
                <w:ilvl w:val="0"/>
                <w:numId w:val="57"/>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el traslado de personal a los sitios donde se presente la falla debe ser cubierto por el oferente adjudicado, sin costo para ENTEL S.A.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179"/>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A17</w:t>
            </w:r>
          </w:p>
        </w:tc>
        <w:tc>
          <w:tcPr>
            <w:tcW w:w="6649" w:type="dxa"/>
            <w:shd w:val="clear" w:color="auto" w:fill="auto"/>
            <w:hideMark/>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DOCUMENTACIÓN.</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t>El oferente adjudicado a la conclusión  de la instalación  debe entregar los siguientes documentos originales en formatos impreso y electrónico en idioma español:</w:t>
            </w:r>
          </w:p>
          <w:p w:rsidR="00102B75" w:rsidRPr="002D16F2" w:rsidRDefault="00102B75" w:rsidP="00893F8A">
            <w:pPr>
              <w:numPr>
                <w:ilvl w:val="0"/>
                <w:numId w:val="56"/>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Informe final por cada estación o edificio técnico (incluye fotografías)</w:t>
            </w:r>
          </w:p>
          <w:p w:rsidR="00102B75" w:rsidRPr="002D16F2" w:rsidRDefault="00102B75" w:rsidP="00893F8A">
            <w:pPr>
              <w:numPr>
                <w:ilvl w:val="0"/>
                <w:numId w:val="56"/>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Certificado de garantía. </w:t>
            </w:r>
          </w:p>
          <w:p w:rsidR="00102B75" w:rsidRPr="002D16F2" w:rsidRDefault="00102B75" w:rsidP="00893F8A">
            <w:pPr>
              <w:numPr>
                <w:ilvl w:val="0"/>
                <w:numId w:val="56"/>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MT/BT, trayecto de escaleras y cables.</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sz w:val="18"/>
                <w:szCs w:val="18"/>
                <w:lang w:eastAsia="es-BO"/>
              </w:rPr>
              <w:t xml:space="preserve">Proyecto, contrato, carpeta de autorización y energización de la estación, emitida por el distribuidor de energía eléctrica local. </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sz w:val="18"/>
                <w:szCs w:val="18"/>
                <w:lang w:eastAsia="es-BO"/>
              </w:rPr>
              <w:t>Permisos de municipalidad y medio ambiental (en caso necesario).</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emitida por la empresa de distribución de energía eléctrica local.</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bCs/>
                <w:sz w:val="18"/>
                <w:szCs w:val="18"/>
                <w:lang w:eastAsia="es-BO"/>
              </w:rPr>
              <w:t>Documento ATP debidamente ejecutado y firmado por los responsables de ENTEL S.A. y el oferente adjudicado (original).</w:t>
            </w:r>
          </w:p>
          <w:p w:rsidR="00102B75" w:rsidRPr="002D16F2" w:rsidRDefault="00102B75" w:rsidP="00893F8A">
            <w:pPr>
              <w:numPr>
                <w:ilvl w:val="0"/>
                <w:numId w:val="56"/>
              </w:numPr>
              <w:ind w:left="484" w:hanging="284"/>
              <w:jc w:val="both"/>
              <w:rPr>
                <w:rFonts w:ascii="Tahoma" w:hAnsi="Tahoma" w:cs="Tahoma"/>
                <w:sz w:val="18"/>
                <w:szCs w:val="18"/>
              </w:rPr>
            </w:pPr>
            <w:r w:rsidRPr="002D16F2">
              <w:rPr>
                <w:rFonts w:ascii="Tahoma" w:hAnsi="Tahoma" w:cs="Tahoma"/>
                <w:bCs/>
                <w:sz w:val="18"/>
                <w:szCs w:val="18"/>
                <w:lang w:eastAsia="es-BO"/>
              </w:rPr>
              <w:t>Dos documentos de Norma Boliviana (vigente) para líneas de MT.</w:t>
            </w:r>
          </w:p>
          <w:p w:rsidR="00102B75" w:rsidRPr="002D16F2" w:rsidRDefault="00102B75" w:rsidP="00893F8A">
            <w:pPr>
              <w:pStyle w:val="Prrafodelista"/>
              <w:numPr>
                <w:ilvl w:val="0"/>
                <w:numId w:val="56"/>
              </w:numPr>
              <w:ind w:left="484" w:hanging="284"/>
              <w:jc w:val="both"/>
              <w:rPr>
                <w:rFonts w:ascii="Tahoma" w:hAnsi="Tahoma" w:cs="Tahoma"/>
                <w:bCs/>
                <w:sz w:val="18"/>
                <w:szCs w:val="18"/>
                <w:lang w:eastAsia="es-BO"/>
              </w:rPr>
            </w:pPr>
            <w:r w:rsidRPr="002D16F2">
              <w:rPr>
                <w:rFonts w:ascii="Tahoma" w:hAnsi="Tahoma" w:cs="Tahoma"/>
                <w:sz w:val="18"/>
                <w:szCs w:val="18"/>
              </w:rPr>
              <w:t xml:space="preserve">La presentación de los documentos requeridos no excluye la presentación de documentos adicionales solicitados por ENTEL S.A. en el transcurso de </w:t>
            </w:r>
            <w:r w:rsidRPr="002D16F2">
              <w:rPr>
                <w:rFonts w:ascii="Tahoma" w:hAnsi="Tahoma" w:cs="Tahoma"/>
                <w:sz w:val="18"/>
                <w:szCs w:val="18"/>
              </w:rPr>
              <w:lastRenderedPageBreak/>
              <w:t>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pStyle w:val="TITULOS"/>
        <w:spacing w:after="0"/>
        <w:ind w:left="720" w:firstLine="0"/>
        <w:rPr>
          <w:rFonts w:ascii="Tahoma" w:hAnsi="Tahoma" w:cs="Tahoma"/>
          <w:sz w:val="22"/>
          <w:szCs w:val="22"/>
        </w:rPr>
      </w:pPr>
    </w:p>
    <w:p w:rsidR="00102B75" w:rsidRDefault="00102B75" w:rsidP="00893F8A">
      <w:pPr>
        <w:pStyle w:val="TITULOS"/>
        <w:numPr>
          <w:ilvl w:val="1"/>
          <w:numId w:val="67"/>
        </w:numPr>
        <w:spacing w:after="0"/>
        <w:rPr>
          <w:rFonts w:ascii="Tahoma" w:hAnsi="Tahoma" w:cs="Tahoma"/>
          <w:sz w:val="22"/>
          <w:szCs w:val="22"/>
        </w:rPr>
      </w:pPr>
      <w:r>
        <w:rPr>
          <w:rFonts w:ascii="Tahoma" w:hAnsi="Tahoma" w:cs="Tahoma"/>
          <w:sz w:val="22"/>
          <w:szCs w:val="22"/>
        </w:rPr>
        <w:t>PRESENTACIÓN DE PROYECTOS</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06125D"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PRESENTACIÓN DE PROYECTOS</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F97E82"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17749B" w:rsidTr="00102B75">
        <w:trPr>
          <w:trHeight w:val="515"/>
        </w:trPr>
        <w:tc>
          <w:tcPr>
            <w:tcW w:w="709" w:type="dxa"/>
            <w:tcBorders>
              <w:top w:val="single" w:sz="6" w:space="0" w:color="FFFFFF"/>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A18</w:t>
            </w:r>
          </w:p>
        </w:tc>
        <w:tc>
          <w:tcPr>
            <w:tcW w:w="6521" w:type="dxa"/>
            <w:tcBorders>
              <w:top w:val="single" w:sz="6" w:space="0" w:color="FFFFFF"/>
            </w:tcBorders>
            <w:shd w:val="clear" w:color="auto" w:fill="auto"/>
          </w:tcPr>
          <w:p w:rsidR="00102B75" w:rsidRPr="002D16F2" w:rsidRDefault="00102B75" w:rsidP="00635D86">
            <w:pPr>
              <w:jc w:val="both"/>
              <w:rPr>
                <w:rFonts w:ascii="Tahoma" w:hAnsi="Tahoma" w:cs="Tahoma"/>
                <w:sz w:val="18"/>
                <w:szCs w:val="18"/>
              </w:rPr>
            </w:pPr>
            <w:r w:rsidRPr="002D16F2">
              <w:rPr>
                <w:rFonts w:ascii="Tahoma" w:hAnsi="Tahoma" w:cs="Tahoma"/>
                <w:sz w:val="18"/>
                <w:szCs w:val="18"/>
              </w:rPr>
              <w:t xml:space="preserve">El oferente adjudicado deberá presentar los proyectos </w:t>
            </w:r>
            <w:r w:rsidR="00635D86">
              <w:rPr>
                <w:rFonts w:ascii="Tahoma" w:hAnsi="Tahoma" w:cs="Tahoma"/>
                <w:sz w:val="18"/>
                <w:szCs w:val="18"/>
              </w:rPr>
              <w:t xml:space="preserve">de cada acometida </w:t>
            </w:r>
            <w:r w:rsidRPr="002D16F2">
              <w:rPr>
                <w:rFonts w:ascii="Tahoma" w:hAnsi="Tahoma" w:cs="Tahoma"/>
                <w:sz w:val="18"/>
                <w:szCs w:val="18"/>
              </w:rPr>
              <w:t>a ENTEL S.A.</w:t>
            </w:r>
            <w:r w:rsidR="00635D86">
              <w:rPr>
                <w:rFonts w:ascii="Tahoma" w:hAnsi="Tahoma" w:cs="Tahoma"/>
                <w:sz w:val="18"/>
                <w:szCs w:val="18"/>
              </w:rPr>
              <w:t xml:space="preserve"> </w:t>
            </w:r>
            <w:r w:rsidR="00635D86" w:rsidRPr="002D16F2">
              <w:rPr>
                <w:rFonts w:ascii="Tahoma" w:hAnsi="Tahoma" w:cs="Tahoma"/>
                <w:sz w:val="18"/>
                <w:szCs w:val="18"/>
              </w:rPr>
              <w:t xml:space="preserve">en un plazo de 40 días después de la firma del </w:t>
            </w:r>
            <w:r w:rsidR="00635D86">
              <w:rPr>
                <w:rFonts w:ascii="Tahoma" w:hAnsi="Tahoma" w:cs="Tahoma"/>
                <w:sz w:val="18"/>
                <w:szCs w:val="18"/>
              </w:rPr>
              <w:t xml:space="preserve">contrato, </w:t>
            </w:r>
            <w:r w:rsidRPr="002D16F2">
              <w:rPr>
                <w:rFonts w:ascii="Tahoma" w:hAnsi="Tahoma" w:cs="Tahoma"/>
                <w:sz w:val="18"/>
                <w:szCs w:val="18"/>
              </w:rPr>
              <w:t xml:space="preserve">para su </w:t>
            </w:r>
            <w:r w:rsidR="00635D86" w:rsidRPr="002D16F2">
              <w:rPr>
                <w:rFonts w:ascii="Tahoma" w:hAnsi="Tahoma" w:cs="Tahoma"/>
                <w:sz w:val="18"/>
                <w:szCs w:val="18"/>
              </w:rPr>
              <w:t>aprobación</w:t>
            </w:r>
            <w:r w:rsidR="00635D86">
              <w:rPr>
                <w:rFonts w:ascii="Tahoma" w:hAnsi="Tahoma" w:cs="Tahoma"/>
                <w:sz w:val="18"/>
                <w:szCs w:val="18"/>
              </w:rPr>
              <w:t>. Posteriormente el oferente adjudicado deberá hacer la  entrega de mismo a la empresa de distribución de energía eléctrica</w:t>
            </w:r>
            <w:r w:rsidRPr="002D16F2">
              <w:rPr>
                <w:rFonts w:ascii="Tahoma" w:hAnsi="Tahoma" w:cs="Tahoma"/>
                <w:sz w:val="18"/>
                <w:szCs w:val="18"/>
              </w:rPr>
              <w:t>.</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Pr="00976B8A" w:rsidRDefault="00102B75" w:rsidP="00102B75">
      <w:pPr>
        <w:rPr>
          <w:lang w:val="es-BO" w:eastAsia="en-US"/>
        </w:rPr>
      </w:pPr>
    </w:p>
    <w:p w:rsidR="00102B75" w:rsidRDefault="00102B75" w:rsidP="00102B75">
      <w:pPr>
        <w:pStyle w:val="TITULOS"/>
        <w:spacing w:after="0"/>
        <w:ind w:left="720" w:firstLine="0"/>
        <w:rPr>
          <w:rFonts w:ascii="Tahoma" w:hAnsi="Tahoma" w:cs="Tahoma"/>
          <w:sz w:val="22"/>
          <w:szCs w:val="22"/>
        </w:rPr>
      </w:pPr>
    </w:p>
    <w:p w:rsidR="00102B75" w:rsidRDefault="00102B75" w:rsidP="00893F8A">
      <w:pPr>
        <w:pStyle w:val="TITULOS"/>
        <w:numPr>
          <w:ilvl w:val="1"/>
          <w:numId w:val="67"/>
        </w:numPr>
        <w:spacing w:after="0"/>
        <w:rPr>
          <w:rFonts w:ascii="Tahoma" w:hAnsi="Tahoma" w:cs="Tahoma"/>
          <w:sz w:val="22"/>
          <w:szCs w:val="22"/>
        </w:rPr>
      </w:pPr>
      <w:r w:rsidRPr="00C66923">
        <w:rPr>
          <w:rFonts w:ascii="Tahoma" w:hAnsi="Tahoma" w:cs="Tahoma"/>
          <w:sz w:val="22"/>
          <w:szCs w:val="22"/>
        </w:rPr>
        <w:t>TIEMPO DE PROVISIÓN.</w:t>
      </w:r>
    </w:p>
    <w:p w:rsidR="00102B75" w:rsidRDefault="00102B75" w:rsidP="00102B75">
      <w:pPr>
        <w:rPr>
          <w:lang w:val="es-BO" w:eastAsia="en-US"/>
        </w:rPr>
      </w:pP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55"/>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677"/>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A19</w:t>
            </w:r>
          </w:p>
        </w:tc>
        <w:tc>
          <w:tcPr>
            <w:tcW w:w="6365" w:type="dxa"/>
            <w:tcBorders>
              <w:top w:val="single" w:sz="6" w:space="0" w:color="FFFFFF"/>
            </w:tcBorders>
            <w:shd w:val="clear" w:color="auto" w:fill="auto"/>
            <w:hideMark/>
          </w:tcPr>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 xml:space="preserve">PROVISIÓN DE ACOMETIDAS MT/BT </w:t>
            </w:r>
          </w:p>
          <w:p w:rsidR="00102B75" w:rsidRPr="002D16F2" w:rsidRDefault="00102B75" w:rsidP="00395DD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6"/>
                <w:szCs w:val="18"/>
              </w:rPr>
            </w:pPr>
            <w:r w:rsidRPr="002D16F2">
              <w:rPr>
                <w:rFonts w:ascii="Tahoma" w:hAnsi="Tahoma" w:cs="Tahoma"/>
                <w:sz w:val="18"/>
                <w:szCs w:val="18"/>
              </w:rPr>
              <w:t xml:space="preserve">El tiempo para la provisión de los </w:t>
            </w:r>
            <w:r w:rsidR="002D2C5B" w:rsidRPr="002D16F2">
              <w:rPr>
                <w:rFonts w:ascii="Tahoma" w:hAnsi="Tahoma" w:cs="Tahoma"/>
                <w:sz w:val="18"/>
                <w:szCs w:val="18"/>
              </w:rPr>
              <w:t xml:space="preserve">equipos y </w:t>
            </w:r>
            <w:r w:rsidRPr="002D16F2">
              <w:rPr>
                <w:rFonts w:ascii="Tahoma" w:hAnsi="Tahoma" w:cs="Tahoma"/>
                <w:sz w:val="18"/>
                <w:szCs w:val="18"/>
              </w:rPr>
              <w:t xml:space="preserve">materiales para las acometidas de energía eléctrica de MT/BT es de </w:t>
            </w:r>
            <w:r w:rsidR="00395DD9" w:rsidRPr="002D16F2">
              <w:rPr>
                <w:rFonts w:ascii="Tahoma" w:hAnsi="Tahoma" w:cs="Tahoma"/>
                <w:sz w:val="18"/>
                <w:szCs w:val="18"/>
              </w:rPr>
              <w:t>noventa</w:t>
            </w:r>
            <w:r w:rsidRPr="002D16F2">
              <w:rPr>
                <w:rFonts w:ascii="Tahoma" w:hAnsi="Tahoma" w:cs="Tahoma"/>
                <w:sz w:val="18"/>
                <w:szCs w:val="18"/>
              </w:rPr>
              <w:t xml:space="preserve"> (</w:t>
            </w:r>
            <w:r w:rsidR="002D2C5B" w:rsidRPr="002D16F2">
              <w:rPr>
                <w:rFonts w:ascii="Tahoma" w:hAnsi="Tahoma" w:cs="Tahoma"/>
                <w:sz w:val="18"/>
                <w:szCs w:val="18"/>
              </w:rPr>
              <w:t>90</w:t>
            </w:r>
            <w:r w:rsidRPr="002D16F2">
              <w:rPr>
                <w:rFonts w:ascii="Tahoma" w:hAnsi="Tahoma" w:cs="Tahoma"/>
                <w:sz w:val="18"/>
                <w:szCs w:val="18"/>
              </w:rPr>
              <w:t>) días calendario a partir de la fecha de firma del documento de compra.</w:t>
            </w:r>
          </w:p>
        </w:tc>
        <w:tc>
          <w:tcPr>
            <w:tcW w:w="993" w:type="dxa"/>
            <w:tcBorders>
              <w:top w:val="single" w:sz="6" w:space="0" w:color="FFFFFF"/>
            </w:tcBorders>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tcBorders>
              <w:top w:val="single" w:sz="6" w:space="0" w:color="FFFFFF"/>
            </w:tcBorders>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671"/>
        </w:trPr>
        <w:tc>
          <w:tcPr>
            <w:tcW w:w="581" w:type="dxa"/>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A20</w:t>
            </w:r>
          </w:p>
        </w:tc>
        <w:tc>
          <w:tcPr>
            <w:tcW w:w="6365" w:type="dxa"/>
            <w:shd w:val="clear" w:color="auto" w:fill="auto"/>
          </w:tcPr>
          <w:p w:rsidR="00102B75" w:rsidRPr="002D16F2" w:rsidRDefault="00102B75" w:rsidP="00635D86">
            <w:pPr>
              <w:jc w:val="both"/>
              <w:rPr>
                <w:rFonts w:ascii="Tahoma" w:hAnsi="Tahoma" w:cs="Tahoma"/>
                <w:sz w:val="18"/>
                <w:szCs w:val="18"/>
              </w:rPr>
            </w:pPr>
            <w:r w:rsidRPr="002D16F2">
              <w:rPr>
                <w:rFonts w:ascii="Tahoma" w:hAnsi="Tahoma" w:cs="Tahoma"/>
                <w:b/>
                <w:sz w:val="18"/>
                <w:szCs w:val="18"/>
              </w:rPr>
              <w:t xml:space="preserve">INSTALACIÓN DE ACOMETIDAS MT/BT </w:t>
            </w:r>
            <w:r w:rsidRPr="002D16F2">
              <w:rPr>
                <w:rFonts w:ascii="Tahoma" w:hAnsi="Tahoma" w:cs="Tahoma"/>
                <w:sz w:val="18"/>
                <w:szCs w:val="18"/>
              </w:rPr>
              <w:t xml:space="preserve">El tiempo para la instalación de las acometidas de energía eléctrica MT/BT es de </w:t>
            </w:r>
            <w:r w:rsidR="00E367A6" w:rsidRPr="002D16F2">
              <w:rPr>
                <w:rFonts w:ascii="Tahoma" w:hAnsi="Tahoma" w:cs="Tahoma"/>
                <w:sz w:val="18"/>
                <w:szCs w:val="18"/>
              </w:rPr>
              <w:t>cuarenta</w:t>
            </w:r>
            <w:r w:rsidRPr="002D16F2">
              <w:rPr>
                <w:rFonts w:ascii="Tahoma" w:hAnsi="Tahoma" w:cs="Tahoma"/>
                <w:sz w:val="18"/>
                <w:szCs w:val="18"/>
              </w:rPr>
              <w:t xml:space="preserve"> (</w:t>
            </w:r>
            <w:r w:rsidR="002D2C5B" w:rsidRPr="002D16F2">
              <w:rPr>
                <w:rFonts w:ascii="Tahoma" w:hAnsi="Tahoma" w:cs="Tahoma"/>
                <w:sz w:val="18"/>
                <w:szCs w:val="18"/>
              </w:rPr>
              <w:t>40</w:t>
            </w:r>
            <w:r w:rsidRPr="002D16F2">
              <w:rPr>
                <w:rFonts w:ascii="Tahoma" w:hAnsi="Tahoma" w:cs="Tahoma"/>
                <w:sz w:val="18"/>
                <w:szCs w:val="18"/>
              </w:rPr>
              <w:t xml:space="preserve">) días calendario a partir </w:t>
            </w:r>
            <w:r w:rsidR="00635D86">
              <w:rPr>
                <w:rFonts w:ascii="Tahoma" w:hAnsi="Tahoma" w:cs="Tahoma"/>
                <w:sz w:val="18"/>
                <w:szCs w:val="18"/>
              </w:rPr>
              <w:t xml:space="preserve">de la recepción de equipos y materiales y </w:t>
            </w:r>
            <w:r w:rsidRPr="002D16F2">
              <w:rPr>
                <w:rFonts w:ascii="Tahoma" w:hAnsi="Tahoma" w:cs="Tahoma"/>
                <w:sz w:val="18"/>
                <w:szCs w:val="18"/>
              </w:rPr>
              <w:t>autorización de parte de ENTEL S.A.</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1284"/>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A2</w:t>
            </w:r>
            <w:r w:rsidR="002D2C5B" w:rsidRPr="002D16F2">
              <w:rPr>
                <w:rFonts w:ascii="Tahoma" w:hAnsi="Tahoma" w:cs="Tahoma"/>
                <w:bCs/>
                <w:lang w:eastAsia="es-BO"/>
              </w:rPr>
              <w:t>1</w:t>
            </w:r>
          </w:p>
        </w:tc>
        <w:tc>
          <w:tcPr>
            <w:tcW w:w="6365" w:type="dxa"/>
            <w:shd w:val="clear" w:color="auto" w:fill="auto"/>
            <w:hideMark/>
          </w:tcPr>
          <w:p w:rsidR="00102B75" w:rsidRPr="002D16F2"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2D16F2">
              <w:rPr>
                <w:rFonts w:ascii="Tahoma" w:hAnsi="Tahoma" w:cs="Tahoma"/>
                <w:b/>
                <w:bCs/>
                <w:sz w:val="18"/>
                <w:szCs w:val="18"/>
                <w:lang w:eastAsia="es-BO"/>
              </w:rPr>
              <w:t>CRONOGRAMA.</w:t>
            </w:r>
          </w:p>
          <w:p w:rsidR="00102B75" w:rsidRPr="002D16F2" w:rsidRDefault="00102B75" w:rsidP="002D2C5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r w:rsidR="00FE2540" w:rsidRPr="002D16F2">
              <w:rPr>
                <w:rFonts w:ascii="Tahoma" w:hAnsi="Tahoma" w:cs="Tahoma"/>
                <w:bCs/>
                <w:sz w:val="18"/>
                <w:szCs w:val="18"/>
                <w:lang w:eastAsia="es-BO"/>
              </w:rPr>
              <w:t>El tiempo total para la provisión e instalaci</w:t>
            </w:r>
            <w:r w:rsidR="002D2C5B" w:rsidRPr="002D16F2">
              <w:rPr>
                <w:rFonts w:ascii="Tahoma" w:hAnsi="Tahoma" w:cs="Tahoma"/>
                <w:bCs/>
                <w:sz w:val="18"/>
                <w:szCs w:val="18"/>
                <w:lang w:eastAsia="es-BO"/>
              </w:rPr>
              <w:t>ón es de ciento treinta (130)</w:t>
            </w:r>
            <w:r w:rsidR="00FF1E0F" w:rsidRPr="002D16F2">
              <w:rPr>
                <w:rFonts w:ascii="Tahoma" w:hAnsi="Tahoma" w:cs="Tahoma"/>
                <w:bCs/>
                <w:sz w:val="18"/>
                <w:szCs w:val="18"/>
                <w:lang w:eastAsia="es-BO"/>
              </w:rPr>
              <w:t xml:space="preserve"> </w:t>
            </w:r>
            <w:r w:rsidR="002D2C5B" w:rsidRPr="002D16F2">
              <w:rPr>
                <w:rFonts w:ascii="Tahoma" w:hAnsi="Tahoma" w:cs="Tahoma"/>
                <w:bCs/>
                <w:sz w:val="18"/>
                <w:szCs w:val="18"/>
                <w:lang w:eastAsia="es-BO"/>
              </w:rPr>
              <w:t>días calendario</w:t>
            </w:r>
            <w:r w:rsidR="00635D86">
              <w:rPr>
                <w:rFonts w:ascii="Tahoma" w:hAnsi="Tahoma" w:cs="Tahoma"/>
                <w:bCs/>
                <w:sz w:val="18"/>
                <w:szCs w:val="18"/>
                <w:lang w:eastAsia="es-BO"/>
              </w:rPr>
              <w:t xml:space="preserve"> a partir de la firma del contrato</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Default="00102B75" w:rsidP="00102B75">
            <w:pPr>
              <w:jc w:val="center"/>
            </w:pPr>
          </w:p>
        </w:tc>
        <w:tc>
          <w:tcPr>
            <w:tcW w:w="992" w:type="dxa"/>
            <w:shd w:val="clear" w:color="auto" w:fill="auto"/>
            <w:vAlign w:val="center"/>
          </w:tcPr>
          <w:p w:rsidR="00102B75" w:rsidRDefault="00102B75" w:rsidP="00102B75">
            <w:pPr>
              <w:jc w:val="center"/>
            </w:pPr>
          </w:p>
        </w:tc>
      </w:tr>
    </w:tbl>
    <w:p w:rsidR="00102B75" w:rsidRDefault="00102B75" w:rsidP="00102B75">
      <w:pPr>
        <w:rPr>
          <w:rFonts w:ascii="Tahoma" w:hAnsi="Tahoma" w:cs="Tahoma"/>
          <w:b/>
          <w:color w:val="365F91"/>
          <w:sz w:val="10"/>
          <w:szCs w:val="10"/>
          <w:lang w:val="es-BO"/>
        </w:rPr>
      </w:pPr>
    </w:p>
    <w:p w:rsidR="00102B75" w:rsidRDefault="00102B75" w:rsidP="00102B75">
      <w:pPr>
        <w:pStyle w:val="TITULOS"/>
        <w:spacing w:after="0"/>
        <w:ind w:left="720" w:firstLine="0"/>
        <w:rPr>
          <w:rFonts w:ascii="Tahoma" w:hAnsi="Tahoma" w:cs="Tahoma"/>
          <w:sz w:val="22"/>
          <w:szCs w:val="22"/>
        </w:rPr>
      </w:pPr>
    </w:p>
    <w:p w:rsidR="00102B75" w:rsidRDefault="00102B75" w:rsidP="00102B75">
      <w:pPr>
        <w:rPr>
          <w:lang w:val="es-BO" w:eastAsia="en-US"/>
        </w:rPr>
      </w:pPr>
    </w:p>
    <w:p w:rsidR="00102B75" w:rsidRPr="00662D1B" w:rsidRDefault="00102B75" w:rsidP="00102B75">
      <w:pPr>
        <w:rPr>
          <w:lang w:val="es-BO" w:eastAsia="en-US"/>
        </w:rPr>
      </w:pPr>
    </w:p>
    <w:p w:rsidR="00102B75"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EXPERIENCIA DEL OFERENTE.</w:t>
      </w: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267"/>
        </w:trPr>
        <w:tc>
          <w:tcPr>
            <w:tcW w:w="426"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A2</w:t>
            </w:r>
            <w:r w:rsidR="006B441F" w:rsidRPr="002D16F2">
              <w:rPr>
                <w:rFonts w:ascii="Tahoma" w:hAnsi="Tahoma" w:cs="Tahoma"/>
                <w:bCs/>
                <w:lang w:eastAsia="es-BO"/>
              </w:rPr>
              <w:t>2</w:t>
            </w:r>
          </w:p>
        </w:tc>
        <w:tc>
          <w:tcPr>
            <w:tcW w:w="6520" w:type="dxa"/>
            <w:tcBorders>
              <w:top w:val="single" w:sz="6" w:space="0" w:color="FFFFFF"/>
            </w:tcBorders>
            <w:shd w:val="clear" w:color="auto" w:fill="auto"/>
            <w:hideMark/>
          </w:tcPr>
          <w:p w:rsidR="00102B75" w:rsidRPr="002D16F2"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sz w:val="18"/>
                <w:szCs w:val="18"/>
              </w:rPr>
              <w:t>Se debe garantizar la calidad en la instalación de las acometidas, por lo que el oferente adjudicado debe contar  con personal especialista en instalaciones eléctricas de MT y BT.</w:t>
            </w:r>
          </w:p>
          <w:p w:rsidR="00102B75" w:rsidRPr="002D16F2" w:rsidRDefault="00102B75" w:rsidP="00893F8A">
            <w:pPr>
              <w:numPr>
                <w:ilvl w:val="0"/>
                <w:numId w:val="58"/>
              </w:numPr>
              <w:ind w:left="355" w:hanging="283"/>
              <w:jc w:val="both"/>
              <w:rPr>
                <w:rFonts w:ascii="Tahoma" w:hAnsi="Tahoma" w:cs="Tahoma"/>
                <w:sz w:val="18"/>
                <w:szCs w:val="18"/>
              </w:rPr>
            </w:pPr>
            <w:r w:rsidRPr="002D16F2">
              <w:rPr>
                <w:rFonts w:ascii="Tahoma" w:hAnsi="Tahoma" w:cs="Tahoma"/>
                <w:sz w:val="18"/>
                <w:szCs w:val="18"/>
              </w:rPr>
              <w:t xml:space="preserve">El oferente debe contar un supervisor de obra tiempo completo, Ingeniero eléctrico registrado en la SIB. El personal de instalación deberá tener </w:t>
            </w:r>
            <w:r w:rsidRPr="002D16F2">
              <w:rPr>
                <w:rFonts w:ascii="Tahoma" w:hAnsi="Tahoma" w:cs="Tahoma"/>
                <w:sz w:val="18"/>
                <w:szCs w:val="18"/>
              </w:rPr>
              <w:lastRenderedPageBreak/>
              <w:t>formación a nivel Técnico Superior en Electricidad. (Adjuntar los Curriculum Vitae).</w:t>
            </w:r>
          </w:p>
          <w:p w:rsidR="00102B75" w:rsidRPr="002D16F2" w:rsidRDefault="00102B75" w:rsidP="006B441F">
            <w:pPr>
              <w:numPr>
                <w:ilvl w:val="0"/>
                <w:numId w:val="58"/>
              </w:numPr>
              <w:ind w:left="355" w:hanging="283"/>
              <w:jc w:val="both"/>
              <w:rPr>
                <w:rFonts w:ascii="Tahoma" w:hAnsi="Tahoma" w:cs="Tahoma"/>
                <w:sz w:val="18"/>
                <w:szCs w:val="18"/>
              </w:rPr>
            </w:pPr>
            <w:r w:rsidRPr="002D16F2">
              <w:rPr>
                <w:rFonts w:ascii="Tahoma" w:hAnsi="Tahoma" w:cs="Tahoma"/>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DA605E" w:rsidRDefault="00102B75" w:rsidP="00102B75">
            <w:pPr>
              <w:jc w:val="center"/>
              <w:rPr>
                <w:sz w:val="18"/>
                <w:szCs w:val="18"/>
              </w:rPr>
            </w:pPr>
          </w:p>
        </w:tc>
        <w:tc>
          <w:tcPr>
            <w:tcW w:w="992" w:type="dxa"/>
            <w:tcBorders>
              <w:top w:val="single" w:sz="6" w:space="0" w:color="FFFFFF"/>
            </w:tcBorders>
            <w:vAlign w:val="center"/>
          </w:tcPr>
          <w:p w:rsidR="00102B75" w:rsidRDefault="00102B75" w:rsidP="00102B75">
            <w:pPr>
              <w:jc w:val="center"/>
            </w:pPr>
          </w:p>
        </w:tc>
      </w:tr>
    </w:tbl>
    <w:p w:rsidR="002C6BDB" w:rsidRDefault="002C6BDB" w:rsidP="002C6BDB">
      <w:pPr>
        <w:pStyle w:val="TITULOS"/>
        <w:spacing w:after="0"/>
        <w:ind w:left="720" w:firstLine="0"/>
        <w:rPr>
          <w:rFonts w:ascii="Tahoma" w:hAnsi="Tahoma" w:cs="Tahoma"/>
          <w:sz w:val="22"/>
          <w:szCs w:val="22"/>
        </w:rPr>
      </w:pPr>
    </w:p>
    <w:p w:rsidR="00102B75" w:rsidRPr="00C45EB2"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A2</w:t>
            </w:r>
            <w:r w:rsidR="006B441F" w:rsidRPr="002D16F2">
              <w:rPr>
                <w:rFonts w:ascii="Tahoma" w:hAnsi="Tahoma" w:cs="Tahoma"/>
                <w:sz w:val="18"/>
                <w:szCs w:val="18"/>
                <w:lang w:val="es-BO" w:eastAsia="es-BO"/>
              </w:rPr>
              <w:t>3</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2C6BDB">
          <w:headerReference w:type="default" r:id="rId11"/>
          <w:footerReference w:type="default" r:id="rId12"/>
          <w:pgSz w:w="12240" w:h="15840"/>
          <w:pgMar w:top="1243" w:right="1701" w:bottom="1417" w:left="1701" w:header="708" w:footer="708" w:gutter="0"/>
          <w:pgNumType w:start="1"/>
          <w:cols w:space="708"/>
          <w:docGrid w:linePitch="360"/>
        </w:sectPr>
      </w:pPr>
    </w:p>
    <w:p w:rsidR="00102B75" w:rsidRPr="00C45EB2" w:rsidRDefault="00102B75" w:rsidP="00893F8A">
      <w:pPr>
        <w:pStyle w:val="TITULOS"/>
        <w:numPr>
          <w:ilvl w:val="1"/>
          <w:numId w:val="67"/>
        </w:numPr>
        <w:spacing w:after="0" w:line="240" w:lineRule="auto"/>
        <w:rPr>
          <w:rFonts w:ascii="Tahoma" w:hAnsi="Tahoma" w:cs="Tahoma"/>
          <w:sz w:val="22"/>
          <w:szCs w:val="22"/>
        </w:rPr>
      </w:pPr>
      <w:r w:rsidRPr="00C45EB2">
        <w:rPr>
          <w:rFonts w:ascii="Tahoma" w:hAnsi="Tahoma" w:cs="Tahoma"/>
          <w:sz w:val="22"/>
          <w:szCs w:val="22"/>
        </w:rPr>
        <w:lastRenderedPageBreak/>
        <w:t>TABLA DE DISTRIBUCIÓN DE ACOMETIDAS ACO-1</w:t>
      </w:r>
    </w:p>
    <w:p w:rsidR="00102B75" w:rsidRDefault="00102B75" w:rsidP="00102B75">
      <w:pPr>
        <w:rPr>
          <w:lang w:val="es-BO" w:eastAsia="en-US"/>
        </w:rPr>
      </w:pPr>
    </w:p>
    <w:p w:rsidR="00102B75" w:rsidRDefault="00102B75" w:rsidP="00102B75">
      <w:pPr>
        <w:rPr>
          <w:lang w:val="es-BO" w:eastAsia="en-US"/>
        </w:rPr>
      </w:pPr>
    </w:p>
    <w:tbl>
      <w:tblPr>
        <w:tblW w:w="13462" w:type="dxa"/>
        <w:tblInd w:w="75" w:type="dxa"/>
        <w:tblLayout w:type="fixed"/>
        <w:tblCellMar>
          <w:left w:w="70" w:type="dxa"/>
          <w:right w:w="70" w:type="dxa"/>
        </w:tblCellMar>
        <w:tblLook w:val="04A0" w:firstRow="1" w:lastRow="0" w:firstColumn="1" w:lastColumn="0" w:noHBand="0" w:noVBand="1"/>
      </w:tblPr>
      <w:tblGrid>
        <w:gridCol w:w="343"/>
        <w:gridCol w:w="1208"/>
        <w:gridCol w:w="1360"/>
        <w:gridCol w:w="750"/>
        <w:gridCol w:w="1437"/>
        <w:gridCol w:w="851"/>
        <w:gridCol w:w="1276"/>
        <w:gridCol w:w="851"/>
        <w:gridCol w:w="567"/>
        <w:gridCol w:w="992"/>
        <w:gridCol w:w="1103"/>
        <w:gridCol w:w="1448"/>
        <w:gridCol w:w="1276"/>
      </w:tblGrid>
      <w:tr w:rsidR="006B441F" w:rsidRPr="006B441F" w:rsidTr="006B441F">
        <w:trPr>
          <w:trHeight w:val="765"/>
          <w:tblHeader/>
        </w:trPr>
        <w:tc>
          <w:tcPr>
            <w:tcW w:w="343"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rPr>
                <w:rFonts w:ascii="Calibri" w:hAnsi="Calibri"/>
                <w:b/>
                <w:bCs/>
                <w:color w:val="FFFFFF"/>
                <w:sz w:val="20"/>
                <w:szCs w:val="20"/>
              </w:rPr>
            </w:pPr>
            <w:r w:rsidRPr="006B441F">
              <w:rPr>
                <w:rFonts w:ascii="Calibri" w:hAnsi="Calibri"/>
                <w:b/>
                <w:bCs/>
                <w:color w:val="FFFFFF"/>
                <w:sz w:val="20"/>
                <w:szCs w:val="20"/>
              </w:rPr>
              <w:t>N</w:t>
            </w:r>
          </w:p>
        </w:tc>
        <w:tc>
          <w:tcPr>
            <w:tcW w:w="1208"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Nombre Sitio</w:t>
            </w:r>
          </w:p>
        </w:tc>
        <w:tc>
          <w:tcPr>
            <w:tcW w:w="1360"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Departamento</w:t>
            </w:r>
          </w:p>
        </w:tc>
        <w:tc>
          <w:tcPr>
            <w:tcW w:w="750"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Zona</w:t>
            </w:r>
          </w:p>
        </w:tc>
        <w:tc>
          <w:tcPr>
            <w:tcW w:w="1437"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Requerimiento de sistemas de energía</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7F69F3" w:rsidP="006B441F">
            <w:pPr>
              <w:jc w:val="center"/>
              <w:rPr>
                <w:rFonts w:ascii="Calibri" w:hAnsi="Calibri"/>
                <w:b/>
                <w:bCs/>
                <w:color w:val="FFFFFF"/>
                <w:sz w:val="20"/>
                <w:szCs w:val="20"/>
              </w:rPr>
            </w:pPr>
            <w:r w:rsidRPr="006B441F">
              <w:rPr>
                <w:rFonts w:ascii="Calibri" w:hAnsi="Calibri"/>
                <w:b/>
                <w:bCs/>
                <w:color w:val="FFFFFF"/>
                <w:sz w:val="20"/>
                <w:szCs w:val="20"/>
              </w:rPr>
              <w:t>Capacidad</w:t>
            </w:r>
            <w:r w:rsidR="006B441F" w:rsidRPr="006B441F">
              <w:rPr>
                <w:rFonts w:ascii="Calibri" w:hAnsi="Calibri"/>
                <w:b/>
                <w:bCs/>
                <w:color w:val="FFFFFF"/>
                <w:sz w:val="20"/>
                <w:szCs w:val="20"/>
              </w:rPr>
              <w:t xml:space="preserve"> requerida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Voltaje</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Tipo indoor/outdoor</w:t>
            </w:r>
          </w:p>
        </w:tc>
        <w:tc>
          <w:tcPr>
            <w:tcW w:w="567"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Cantidad</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Distancia trayecto MT (Km)</w:t>
            </w:r>
          </w:p>
        </w:tc>
        <w:tc>
          <w:tcPr>
            <w:tcW w:w="1103"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Distancia trayecto BT (m)</w:t>
            </w:r>
          </w:p>
        </w:tc>
        <w:tc>
          <w:tcPr>
            <w:tcW w:w="1448"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Tablero de barramiento principal</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6B441F" w:rsidRPr="006B441F" w:rsidRDefault="006B441F" w:rsidP="006B441F">
            <w:pPr>
              <w:jc w:val="center"/>
              <w:rPr>
                <w:rFonts w:ascii="Calibri" w:hAnsi="Calibri"/>
                <w:b/>
                <w:bCs/>
                <w:color w:val="FFFFFF"/>
                <w:sz w:val="20"/>
                <w:szCs w:val="20"/>
              </w:rPr>
            </w:pPr>
            <w:r w:rsidRPr="006B441F">
              <w:rPr>
                <w:rFonts w:ascii="Calibri" w:hAnsi="Calibri"/>
                <w:b/>
                <w:bCs/>
                <w:color w:val="FFFFFF"/>
                <w:sz w:val="20"/>
                <w:szCs w:val="20"/>
              </w:rPr>
              <w:t>REQUERIMIENTO DE TRABAJOS</w:t>
            </w:r>
          </w:p>
        </w:tc>
      </w:tr>
      <w:tr w:rsidR="006B441F" w:rsidRPr="006B441F" w:rsidTr="006B441F">
        <w:trPr>
          <w:trHeight w:val="1322"/>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Edificio Técnico Sucre</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 xml:space="preserve">     10.5KV/380VAC+N+PE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Indoor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0,2</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Barramiento e interruptor principal 3x500A.  Interruptores: 1 pza 3x400A y 1pza 3x200A.</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Huañoma Bajo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Incapampa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4</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Limabamba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5</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2"/>
                <w:szCs w:val="22"/>
              </w:rPr>
            </w:pPr>
            <w:r w:rsidRPr="006B441F">
              <w:rPr>
                <w:rFonts w:ascii="Calibri" w:hAnsi="Calibri"/>
                <w:sz w:val="22"/>
                <w:szCs w:val="22"/>
              </w:rPr>
              <w:t>Tumupasa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6</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2"/>
                <w:szCs w:val="22"/>
              </w:rPr>
            </w:pPr>
            <w:r w:rsidRPr="006B441F">
              <w:rPr>
                <w:rFonts w:ascii="Calibri" w:hAnsi="Calibri"/>
                <w:sz w:val="22"/>
                <w:szCs w:val="22"/>
              </w:rPr>
              <w:t>Juan del valle</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7</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Toco Chajra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8</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Piocera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9</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El Rosal</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51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10</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Campo Redondo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169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lastRenderedPageBreak/>
              <w:t>11</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b/>
                <w:bCs/>
                <w:sz w:val="20"/>
                <w:szCs w:val="20"/>
              </w:rPr>
            </w:pPr>
            <w:r w:rsidRPr="006B441F">
              <w:rPr>
                <w:rFonts w:ascii="Calibri" w:hAnsi="Calibri"/>
                <w:b/>
                <w:bCs/>
                <w:sz w:val="20"/>
                <w:szCs w:val="20"/>
              </w:rPr>
              <w:t>Juno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b/>
                <w:bCs/>
                <w:sz w:val="20"/>
                <w:szCs w:val="20"/>
              </w:rPr>
            </w:pPr>
            <w:r w:rsidRPr="006B441F">
              <w:rPr>
                <w:rFonts w:ascii="Calibri" w:hAnsi="Calibri"/>
                <w:b/>
                <w:bCs/>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Subterraneo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42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12</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Pisco Mayu (Kenwa)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Subterraneo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13</w:t>
            </w:r>
          </w:p>
        </w:tc>
        <w:tc>
          <w:tcPr>
            <w:tcW w:w="1208"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San Salvador</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Subterraneo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3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14</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Villa Tunari (Machia)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Cochabamba</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BT más pilastra</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7F69F3" w:rsidP="006B441F">
            <w:pPr>
              <w:jc w:val="center"/>
              <w:rPr>
                <w:rFonts w:ascii="Calibri" w:hAnsi="Calibri"/>
                <w:color w:val="000000"/>
                <w:sz w:val="20"/>
                <w:szCs w:val="20"/>
              </w:rPr>
            </w:pPr>
            <w:r w:rsidRPr="006B441F">
              <w:rPr>
                <w:rFonts w:ascii="Calibri" w:hAnsi="Calibri"/>
                <w:color w:val="000000"/>
                <w:sz w:val="20"/>
                <w:szCs w:val="20"/>
              </w:rPr>
              <w:t>Aéreo</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Desmontaje de sistema antiguo, traslado a almacén </w:t>
            </w:r>
            <w:r w:rsidRPr="006B441F">
              <w:rPr>
                <w:rFonts w:ascii="Calibri" w:hAnsi="Calibri"/>
                <w:color w:val="000000"/>
                <w:sz w:val="20"/>
                <w:szCs w:val="20"/>
              </w:rPr>
              <w:lastRenderedPageBreak/>
              <w:t>ENTEL S.A.</w:t>
            </w:r>
          </w:p>
        </w:tc>
      </w:tr>
      <w:tr w:rsidR="006B441F" w:rsidRPr="006B441F" w:rsidTr="002A19C7">
        <w:trPr>
          <w:trHeight w:val="3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lastRenderedPageBreak/>
              <w:t>15</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Easba</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La Paz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sz w:val="20"/>
                <w:szCs w:val="20"/>
              </w:rPr>
            </w:pPr>
            <w:r w:rsidRPr="006B441F">
              <w:rPr>
                <w:rFonts w:ascii="Calibri" w:hAnsi="Calibri"/>
                <w:sz w:val="20"/>
                <w:szCs w:val="20"/>
              </w:rPr>
              <w:t xml:space="preserve">          </w:t>
            </w:r>
            <w:r w:rsidR="00A51BAF">
              <w:rPr>
                <w:rFonts w:ascii="Calibri" w:hAnsi="Calibri"/>
                <w:sz w:val="20"/>
                <w:szCs w:val="20"/>
              </w:rPr>
              <w:t>14.4</w:t>
            </w:r>
            <w:r w:rsidRPr="006B441F">
              <w:rPr>
                <w:rFonts w:ascii="Calibri" w:hAnsi="Calibri"/>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2A19C7">
        <w:trPr>
          <w:trHeight w:val="533"/>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16</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Quimsachata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17</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Co. San Pedro</w:t>
            </w:r>
          </w:p>
        </w:tc>
        <w:tc>
          <w:tcPr>
            <w:tcW w:w="136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Oruro</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Urbano</w:t>
            </w:r>
          </w:p>
        </w:tc>
        <w:tc>
          <w:tcPr>
            <w:tcW w:w="143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Transformador MT/BT</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6.9KV/380VAC+N</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NO</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18</w:t>
            </w:r>
          </w:p>
        </w:tc>
        <w:tc>
          <w:tcPr>
            <w:tcW w:w="120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Sillota Belen</w:t>
            </w:r>
          </w:p>
        </w:tc>
        <w:tc>
          <w:tcPr>
            <w:tcW w:w="136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Oruro</w:t>
            </w:r>
          </w:p>
        </w:tc>
        <w:tc>
          <w:tcPr>
            <w:tcW w:w="750"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Transformador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14.4KV/220VAC+N+PE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NO</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2A19C7">
        <w:trPr>
          <w:trHeight w:val="483"/>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19</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Huayna Porco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sz w:val="20"/>
                <w:szCs w:val="20"/>
              </w:rPr>
            </w:pPr>
            <w:r w:rsidRPr="006B441F">
              <w:rPr>
                <w:rFonts w:ascii="Calibri" w:hAnsi="Calibri"/>
                <w:sz w:val="20"/>
                <w:szCs w:val="20"/>
              </w:rPr>
              <w:t xml:space="preserve">          </w:t>
            </w:r>
            <w:r w:rsidR="00A51BAF">
              <w:rPr>
                <w:rFonts w:ascii="Calibri" w:hAnsi="Calibri"/>
                <w:sz w:val="20"/>
                <w:szCs w:val="20"/>
              </w:rPr>
              <w:t>14.4</w:t>
            </w:r>
            <w:r w:rsidRPr="006B441F">
              <w:rPr>
                <w:rFonts w:ascii="Calibri" w:hAnsi="Calibri"/>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2A19C7">
        <w:trPr>
          <w:trHeight w:val="420"/>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20</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Co Hermoso</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14.4KV/220VAC+N+PE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2</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Desmontaje de sistema antiguo, traslado a </w:t>
            </w:r>
            <w:r w:rsidRPr="006B441F">
              <w:rPr>
                <w:rFonts w:ascii="Calibri" w:hAnsi="Calibri"/>
                <w:color w:val="000000"/>
                <w:sz w:val="20"/>
                <w:szCs w:val="20"/>
              </w:rPr>
              <w:lastRenderedPageBreak/>
              <w:t>almacén ENTEL S.A.</w:t>
            </w:r>
          </w:p>
        </w:tc>
      </w:tr>
      <w:tr w:rsidR="006B441F" w:rsidRPr="006B441F" w:rsidTr="002A19C7">
        <w:trPr>
          <w:trHeight w:val="49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lastRenderedPageBreak/>
              <w:t>21</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7F69F3" w:rsidP="006B441F">
            <w:pPr>
              <w:rPr>
                <w:rFonts w:ascii="Calibri" w:hAnsi="Calibri"/>
                <w:sz w:val="20"/>
                <w:szCs w:val="20"/>
              </w:rPr>
            </w:pPr>
            <w:r w:rsidRPr="006B441F">
              <w:rPr>
                <w:rFonts w:ascii="Calibri" w:hAnsi="Calibri"/>
                <w:sz w:val="20"/>
                <w:szCs w:val="20"/>
              </w:rPr>
              <w:t>Uncía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color w:val="000000"/>
                <w:sz w:val="20"/>
                <w:szCs w:val="20"/>
              </w:rPr>
            </w:pPr>
            <w:r w:rsidRPr="006B441F">
              <w:rPr>
                <w:rFonts w:ascii="Calibri" w:hAnsi="Calibri"/>
                <w:color w:val="000000"/>
                <w:sz w:val="20"/>
                <w:szCs w:val="20"/>
              </w:rPr>
              <w:t xml:space="preserve">      </w:t>
            </w:r>
            <w:r w:rsidR="00A51BAF">
              <w:rPr>
                <w:rFonts w:ascii="Calibri" w:hAnsi="Calibri"/>
                <w:color w:val="000000"/>
                <w:sz w:val="20"/>
                <w:szCs w:val="20"/>
              </w:rPr>
              <w:t>14.4</w:t>
            </w:r>
            <w:r w:rsidRPr="006B441F">
              <w:rPr>
                <w:rFonts w:ascii="Calibri" w:hAnsi="Calibri"/>
                <w:color w:val="000000"/>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2A19C7">
        <w:trPr>
          <w:trHeight w:val="451"/>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22</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Villa Fatima Tupiza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color w:val="000000"/>
                <w:sz w:val="20"/>
                <w:szCs w:val="20"/>
              </w:rPr>
            </w:pPr>
            <w:r w:rsidRPr="006B441F">
              <w:rPr>
                <w:rFonts w:ascii="Calibri" w:hAnsi="Calibri"/>
                <w:color w:val="000000"/>
                <w:sz w:val="20"/>
                <w:szCs w:val="20"/>
              </w:rPr>
              <w:t xml:space="preserve">      </w:t>
            </w:r>
            <w:r w:rsidR="00A51BAF">
              <w:rPr>
                <w:rFonts w:ascii="Calibri" w:hAnsi="Calibri"/>
                <w:color w:val="000000"/>
                <w:sz w:val="20"/>
                <w:szCs w:val="20"/>
              </w:rPr>
              <w:t>14.4</w:t>
            </w:r>
            <w:r w:rsidRPr="006B441F">
              <w:rPr>
                <w:rFonts w:ascii="Calibri" w:hAnsi="Calibri"/>
                <w:color w:val="000000"/>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23</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Reflector Pasivo (Cerro </w:t>
            </w:r>
            <w:r w:rsidR="007F69F3" w:rsidRPr="006B441F">
              <w:rPr>
                <w:rFonts w:ascii="Calibri" w:hAnsi="Calibri"/>
                <w:sz w:val="20"/>
                <w:szCs w:val="20"/>
              </w:rPr>
              <w:t>Potosí</w:t>
            </w:r>
            <w:r w:rsidRPr="006B441F">
              <w:rPr>
                <w:rFonts w:ascii="Calibri" w:hAnsi="Calibri"/>
                <w:sz w:val="20"/>
                <w:szCs w:val="20"/>
              </w:rPr>
              <w:t>)</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Potosí</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Urbano</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51BAF">
            <w:pPr>
              <w:jc w:val="center"/>
              <w:rPr>
                <w:rFonts w:ascii="Calibri" w:hAnsi="Calibri"/>
                <w:color w:val="000000"/>
                <w:sz w:val="20"/>
                <w:szCs w:val="20"/>
              </w:rPr>
            </w:pPr>
            <w:r w:rsidRPr="006B441F">
              <w:rPr>
                <w:rFonts w:ascii="Calibri" w:hAnsi="Calibri"/>
                <w:color w:val="000000"/>
                <w:sz w:val="20"/>
                <w:szCs w:val="20"/>
              </w:rPr>
              <w:t xml:space="preserve">      </w:t>
            </w:r>
            <w:r w:rsidR="00A51BAF">
              <w:rPr>
                <w:rFonts w:ascii="Calibri" w:hAnsi="Calibri"/>
                <w:color w:val="000000"/>
                <w:sz w:val="20"/>
                <w:szCs w:val="20"/>
              </w:rPr>
              <w:t>14.4</w:t>
            </w:r>
            <w:r w:rsidRPr="006B441F">
              <w:rPr>
                <w:rFonts w:ascii="Calibri" w:hAnsi="Calibri"/>
                <w:color w:val="000000"/>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24</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Edificio Técnico Cristo Redentor</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Santa Cruz</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700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 xml:space="preserve">      24.9KV/380VAC+N+PE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Indoor/outdoor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0,3</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160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Barramiento e interruptor principal 3x1200A,  Interruptores: 1 pza 3x800A y 1pza 3x400A.</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5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25</w:t>
            </w:r>
          </w:p>
        </w:tc>
        <w:tc>
          <w:tcPr>
            <w:tcW w:w="1208"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Núcleo 23</w:t>
            </w:r>
          </w:p>
        </w:tc>
        <w:tc>
          <w:tcPr>
            <w:tcW w:w="1360"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Acometida BT </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52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26</w:t>
            </w:r>
          </w:p>
        </w:tc>
        <w:tc>
          <w:tcPr>
            <w:tcW w:w="1208"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flor del Valle</w:t>
            </w:r>
          </w:p>
        </w:tc>
        <w:tc>
          <w:tcPr>
            <w:tcW w:w="1360" w:type="dxa"/>
            <w:tcBorders>
              <w:top w:val="nil"/>
              <w:left w:val="nil"/>
              <w:bottom w:val="single" w:sz="4" w:space="0" w:color="auto"/>
              <w:right w:val="single" w:sz="4" w:space="0" w:color="auto"/>
            </w:tcBorders>
            <w:shd w:val="clear" w:color="000000" w:fill="FFFFFF"/>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 xml:space="preserve">Acometida BT </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80 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27</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E6C95" w:rsidP="00AA3884">
            <w:pPr>
              <w:rPr>
                <w:rFonts w:ascii="Calibri" w:hAnsi="Calibri"/>
                <w:sz w:val="20"/>
                <w:szCs w:val="20"/>
              </w:rPr>
            </w:pPr>
            <w:r>
              <w:rPr>
                <w:rFonts w:ascii="Calibri" w:hAnsi="Calibri"/>
                <w:sz w:val="20"/>
                <w:szCs w:val="20"/>
              </w:rPr>
              <w:t>Cerro Grande</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sz w:val="20"/>
                <w:szCs w:val="20"/>
              </w:rPr>
            </w:pPr>
            <w:r w:rsidRPr="006B441F">
              <w:rPr>
                <w:rFonts w:ascii="Calibri" w:hAnsi="Calibri"/>
                <w:sz w:val="20"/>
                <w:szCs w:val="20"/>
              </w:rPr>
              <w:t xml:space="preserve">      </w:t>
            </w:r>
            <w:r w:rsidR="00AA3884">
              <w:rPr>
                <w:rFonts w:ascii="Calibri" w:hAnsi="Calibri"/>
                <w:sz w:val="20"/>
                <w:szCs w:val="20"/>
              </w:rPr>
              <w:t>14.4</w:t>
            </w:r>
            <w:r w:rsidRPr="006B441F">
              <w:rPr>
                <w:rFonts w:ascii="Calibri" w:hAnsi="Calibri"/>
                <w:sz w:val="20"/>
                <w:szCs w:val="20"/>
              </w:rPr>
              <w:t>.KV/220VAC+N+PE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w:t>
            </w:r>
            <w:r w:rsidR="006E6C95">
              <w:rPr>
                <w:rFonts w:ascii="Calibri" w:hAnsi="Calibri"/>
                <w:sz w:val="20"/>
                <w:szCs w:val="20"/>
              </w:rPr>
              <w:t>.5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E6C95" w:rsidP="006B441F">
            <w:pPr>
              <w:jc w:val="center"/>
              <w:rPr>
                <w:rFonts w:ascii="Calibri" w:hAnsi="Calibri"/>
                <w:sz w:val="20"/>
                <w:szCs w:val="20"/>
              </w:rPr>
            </w:pPr>
            <w:r>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28</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Rita De La Rosita</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Santa Cruz</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 xml:space="preserve">      XXXKV/220VAC+N+PE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6B441F" w:rsidRPr="006B441F" w:rsidRDefault="006B441F" w:rsidP="006B441F">
            <w:pPr>
              <w:rPr>
                <w:rFonts w:ascii="Calibri" w:hAnsi="Calibri"/>
                <w:sz w:val="20"/>
                <w:szCs w:val="20"/>
              </w:rPr>
            </w:pPr>
            <w:r w:rsidRPr="006B441F">
              <w:rPr>
                <w:rFonts w:ascii="Calibri" w:hAnsi="Calibri"/>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lastRenderedPageBreak/>
              <w:t>29</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Edificio Técnico Tarija</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Urbano</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300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color w:val="000000"/>
                <w:sz w:val="20"/>
                <w:szCs w:val="20"/>
              </w:rPr>
            </w:pPr>
            <w:r w:rsidRPr="006B441F">
              <w:rPr>
                <w:rFonts w:ascii="Calibri" w:hAnsi="Calibri"/>
                <w:color w:val="000000"/>
                <w:sz w:val="20"/>
                <w:szCs w:val="20"/>
              </w:rPr>
              <w:t xml:space="preserve">     </w:t>
            </w:r>
            <w:r w:rsidR="00AA3884">
              <w:rPr>
                <w:rFonts w:ascii="Calibri" w:hAnsi="Calibri"/>
                <w:color w:val="000000"/>
                <w:sz w:val="20"/>
                <w:szCs w:val="20"/>
              </w:rPr>
              <w:t>6.6</w:t>
            </w:r>
            <w:r w:rsidRPr="006B441F">
              <w:rPr>
                <w:rFonts w:ascii="Calibri" w:hAnsi="Calibri"/>
                <w:color w:val="000000"/>
                <w:sz w:val="20"/>
                <w:szCs w:val="20"/>
              </w:rPr>
              <w:t>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Indoor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120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Barramiento e interruptor principal 3x700A, Interruptores: 1 pza 3x400A y 1pza 3x200A.</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Provisión e instalación. Desmontaje de sistema antiguo, traslado a almacén ENTEL S.A.</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30</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Entre Rios</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color w:val="000000"/>
                <w:sz w:val="20"/>
                <w:szCs w:val="20"/>
              </w:rPr>
            </w:pPr>
            <w:r w:rsidRPr="006B441F">
              <w:rPr>
                <w:rFonts w:ascii="Calibri" w:hAnsi="Calibri"/>
                <w:color w:val="000000"/>
                <w:sz w:val="20"/>
                <w:szCs w:val="20"/>
              </w:rPr>
              <w:t xml:space="preserve">     </w:t>
            </w:r>
            <w:r w:rsidR="00AA3884">
              <w:rPr>
                <w:rFonts w:ascii="Calibri" w:hAnsi="Calibri"/>
                <w:color w:val="000000"/>
                <w:sz w:val="20"/>
                <w:szCs w:val="20"/>
              </w:rPr>
              <w:t>24.9</w:t>
            </w:r>
            <w:r w:rsidRPr="006B441F">
              <w:rPr>
                <w:rFonts w:ascii="Calibri" w:hAnsi="Calibri"/>
                <w:color w:val="000000"/>
                <w:sz w:val="20"/>
                <w:szCs w:val="20"/>
              </w:rPr>
              <w:t>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0,5</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Barramiento e interruptor principal 3x200A, </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76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31</w:t>
            </w:r>
          </w:p>
        </w:tc>
        <w:tc>
          <w:tcPr>
            <w:tcW w:w="1208"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Palos Blancos</w:t>
            </w:r>
          </w:p>
        </w:tc>
        <w:tc>
          <w:tcPr>
            <w:tcW w:w="136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Rural</w:t>
            </w:r>
          </w:p>
        </w:tc>
        <w:tc>
          <w:tcPr>
            <w:tcW w:w="1437"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Acometida MT/BT</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AA3884">
            <w:pPr>
              <w:jc w:val="center"/>
              <w:rPr>
                <w:rFonts w:ascii="Calibri" w:hAnsi="Calibri"/>
                <w:color w:val="000000"/>
                <w:sz w:val="20"/>
                <w:szCs w:val="20"/>
              </w:rPr>
            </w:pPr>
            <w:r w:rsidRPr="006B441F">
              <w:rPr>
                <w:rFonts w:ascii="Calibri" w:hAnsi="Calibri"/>
                <w:color w:val="000000"/>
                <w:sz w:val="20"/>
                <w:szCs w:val="20"/>
              </w:rPr>
              <w:t xml:space="preserve">     </w:t>
            </w:r>
            <w:r w:rsidR="00AA3884">
              <w:rPr>
                <w:rFonts w:ascii="Calibri" w:hAnsi="Calibri"/>
                <w:color w:val="000000"/>
                <w:sz w:val="20"/>
                <w:szCs w:val="20"/>
              </w:rPr>
              <w:t>24.9</w:t>
            </w:r>
            <w:r w:rsidRPr="006B441F">
              <w:rPr>
                <w:rFonts w:ascii="Calibri" w:hAnsi="Calibri"/>
                <w:color w:val="000000"/>
                <w:sz w:val="20"/>
                <w:szCs w:val="20"/>
              </w:rPr>
              <w:t>KV/380VAC+N+PE</w:t>
            </w:r>
          </w:p>
        </w:tc>
        <w:tc>
          <w:tcPr>
            <w:tcW w:w="851"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Outdoor</w:t>
            </w:r>
          </w:p>
        </w:tc>
        <w:tc>
          <w:tcPr>
            <w:tcW w:w="567"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0,6</w:t>
            </w:r>
          </w:p>
        </w:tc>
        <w:tc>
          <w:tcPr>
            <w:tcW w:w="1103" w:type="dxa"/>
            <w:tcBorders>
              <w:top w:val="nil"/>
              <w:left w:val="nil"/>
              <w:bottom w:val="single" w:sz="4" w:space="0" w:color="auto"/>
              <w:right w:val="single" w:sz="4" w:space="0" w:color="auto"/>
            </w:tcBorders>
            <w:shd w:val="clear" w:color="auto" w:fill="auto"/>
            <w:noWrap/>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100</w:t>
            </w:r>
          </w:p>
        </w:tc>
        <w:tc>
          <w:tcPr>
            <w:tcW w:w="144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Barramiento e interruptor principal 3x200A, </w:t>
            </w:r>
          </w:p>
        </w:tc>
        <w:tc>
          <w:tcPr>
            <w:tcW w:w="1276"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r w:rsidR="006B441F" w:rsidRPr="006B441F" w:rsidTr="006B441F">
        <w:trPr>
          <w:trHeight w:val="1035"/>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6B441F" w:rsidRPr="006B441F" w:rsidRDefault="006B441F" w:rsidP="006B441F">
            <w:pPr>
              <w:jc w:val="right"/>
              <w:rPr>
                <w:rFonts w:ascii="Calibri" w:hAnsi="Calibri"/>
                <w:color w:val="000000"/>
                <w:sz w:val="20"/>
                <w:szCs w:val="20"/>
              </w:rPr>
            </w:pPr>
            <w:r w:rsidRPr="006B441F">
              <w:rPr>
                <w:rFonts w:ascii="Calibri" w:hAnsi="Calibri"/>
                <w:color w:val="000000"/>
                <w:sz w:val="20"/>
                <w:szCs w:val="20"/>
              </w:rPr>
              <w:t>32</w:t>
            </w:r>
          </w:p>
        </w:tc>
        <w:tc>
          <w:tcPr>
            <w:tcW w:w="1208"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Sanandita TJ</w:t>
            </w:r>
          </w:p>
        </w:tc>
        <w:tc>
          <w:tcPr>
            <w:tcW w:w="136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Tarija</w:t>
            </w:r>
          </w:p>
        </w:tc>
        <w:tc>
          <w:tcPr>
            <w:tcW w:w="750"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Rural</w:t>
            </w:r>
          </w:p>
        </w:tc>
        <w:tc>
          <w:tcPr>
            <w:tcW w:w="1437" w:type="dxa"/>
            <w:tcBorders>
              <w:top w:val="nil"/>
              <w:left w:val="nil"/>
              <w:bottom w:val="single" w:sz="4" w:space="0" w:color="auto"/>
              <w:right w:val="single" w:sz="4" w:space="0" w:color="auto"/>
            </w:tcBorders>
            <w:shd w:val="clear" w:color="auto" w:fill="auto"/>
            <w:vAlign w:val="bottom"/>
            <w:hideMark/>
          </w:tcPr>
          <w:p w:rsidR="006B441F" w:rsidRPr="006B441F" w:rsidRDefault="006B441F" w:rsidP="006B441F">
            <w:pPr>
              <w:rPr>
                <w:rFonts w:ascii="Calibri" w:hAnsi="Calibri"/>
                <w:sz w:val="20"/>
                <w:szCs w:val="20"/>
              </w:rPr>
            </w:pPr>
            <w:r w:rsidRPr="006B441F">
              <w:rPr>
                <w:rFonts w:ascii="Calibri" w:hAnsi="Calibri"/>
                <w:sz w:val="20"/>
                <w:szCs w:val="20"/>
              </w:rPr>
              <w:t>Acometida MT/BT</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25 KVA</w:t>
            </w:r>
          </w:p>
        </w:tc>
        <w:tc>
          <w:tcPr>
            <w:tcW w:w="1276" w:type="dxa"/>
            <w:tcBorders>
              <w:top w:val="nil"/>
              <w:left w:val="nil"/>
              <w:bottom w:val="single" w:sz="4" w:space="0" w:color="auto"/>
              <w:right w:val="single" w:sz="4" w:space="0" w:color="auto"/>
            </w:tcBorders>
            <w:shd w:val="clear" w:color="auto" w:fill="auto"/>
            <w:vAlign w:val="center"/>
            <w:hideMark/>
          </w:tcPr>
          <w:p w:rsidR="006B441F" w:rsidRPr="006B441F" w:rsidRDefault="00A51BAF" w:rsidP="006B441F">
            <w:pPr>
              <w:jc w:val="center"/>
              <w:rPr>
                <w:rFonts w:ascii="Calibri" w:hAnsi="Calibri"/>
                <w:sz w:val="20"/>
                <w:szCs w:val="20"/>
              </w:rPr>
            </w:pPr>
            <w:r>
              <w:rPr>
                <w:rFonts w:ascii="Calibri" w:hAnsi="Calibri"/>
                <w:sz w:val="20"/>
                <w:szCs w:val="20"/>
              </w:rPr>
              <w:t>14.4</w:t>
            </w:r>
            <w:r w:rsidR="00AA3884">
              <w:rPr>
                <w:rFonts w:ascii="Calibri" w:hAnsi="Calibri"/>
                <w:sz w:val="20"/>
                <w:szCs w:val="20"/>
              </w:rPr>
              <w:t>/</w:t>
            </w:r>
            <w:r w:rsidR="006B441F" w:rsidRPr="006B441F">
              <w:rPr>
                <w:rFonts w:ascii="Calibri" w:hAnsi="Calibri"/>
                <w:sz w:val="20"/>
                <w:szCs w:val="20"/>
              </w:rPr>
              <w:t>220VAC+N+PE</w:t>
            </w:r>
          </w:p>
        </w:tc>
        <w:tc>
          <w:tcPr>
            <w:tcW w:w="851"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Outdoor</w:t>
            </w:r>
          </w:p>
        </w:tc>
        <w:tc>
          <w:tcPr>
            <w:tcW w:w="567"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0,3</w:t>
            </w:r>
          </w:p>
        </w:tc>
        <w:tc>
          <w:tcPr>
            <w:tcW w:w="1103"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sz w:val="20"/>
                <w:szCs w:val="20"/>
              </w:rPr>
            </w:pPr>
            <w:r w:rsidRPr="006B441F">
              <w:rPr>
                <w:rFonts w:ascii="Calibri" w:hAnsi="Calibri"/>
                <w:sz w:val="20"/>
                <w:szCs w:val="20"/>
              </w:rPr>
              <w:t>40</w:t>
            </w:r>
          </w:p>
        </w:tc>
        <w:tc>
          <w:tcPr>
            <w:tcW w:w="1448" w:type="dxa"/>
            <w:tcBorders>
              <w:top w:val="nil"/>
              <w:left w:val="nil"/>
              <w:bottom w:val="single" w:sz="4" w:space="0" w:color="auto"/>
              <w:right w:val="single" w:sz="4" w:space="0" w:color="auto"/>
            </w:tcBorders>
            <w:shd w:val="clear" w:color="auto" w:fill="auto"/>
            <w:vAlign w:val="center"/>
            <w:hideMark/>
          </w:tcPr>
          <w:p w:rsidR="006B441F" w:rsidRPr="006B441F" w:rsidRDefault="006B441F" w:rsidP="006B441F">
            <w:pPr>
              <w:jc w:val="center"/>
              <w:rPr>
                <w:rFonts w:ascii="Calibri" w:hAnsi="Calibri"/>
                <w:color w:val="000000"/>
                <w:sz w:val="20"/>
                <w:szCs w:val="20"/>
              </w:rPr>
            </w:pPr>
            <w:r w:rsidRPr="006B441F">
              <w:rPr>
                <w:rFonts w:ascii="Calibri" w:hAnsi="Calibri"/>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bottom"/>
            <w:hideMark/>
          </w:tcPr>
          <w:p w:rsidR="006B441F" w:rsidRPr="006B441F" w:rsidRDefault="006B441F" w:rsidP="006B441F">
            <w:pPr>
              <w:rPr>
                <w:rFonts w:ascii="Calibri" w:hAnsi="Calibri"/>
                <w:color w:val="000000"/>
                <w:sz w:val="20"/>
                <w:szCs w:val="20"/>
              </w:rPr>
            </w:pPr>
            <w:r w:rsidRPr="006B441F">
              <w:rPr>
                <w:rFonts w:ascii="Calibri" w:hAnsi="Calibri"/>
                <w:color w:val="000000"/>
                <w:sz w:val="20"/>
                <w:szCs w:val="20"/>
              </w:rPr>
              <w:t xml:space="preserve">Provisión e instalación </w:t>
            </w:r>
          </w:p>
        </w:tc>
      </w:tr>
    </w:tbl>
    <w:p w:rsidR="00102B75" w:rsidRDefault="00102B75" w:rsidP="00102B75">
      <w:pPr>
        <w:rPr>
          <w:lang w:val="es-BO" w:eastAsia="en-US"/>
        </w:rPr>
        <w:sectPr w:rsidR="00102B75" w:rsidSect="00102B75">
          <w:footerReference w:type="default" r:id="rId13"/>
          <w:pgSz w:w="15840" w:h="12240" w:orient="landscape"/>
          <w:pgMar w:top="1701" w:right="1417" w:bottom="1701" w:left="1417" w:header="708" w:footer="708" w:gutter="0"/>
          <w:pgNumType w:start="13"/>
          <w:cols w:space="708"/>
          <w:docGrid w:linePitch="360"/>
        </w:sectPr>
      </w:pPr>
    </w:p>
    <w:p w:rsidR="00102B75" w:rsidRDefault="00102B75" w:rsidP="00893F8A">
      <w:pPr>
        <w:pStyle w:val="TITULOS"/>
        <w:numPr>
          <w:ilvl w:val="1"/>
          <w:numId w:val="67"/>
        </w:numPr>
        <w:spacing w:after="0" w:line="240" w:lineRule="auto"/>
        <w:rPr>
          <w:rFonts w:ascii="Tahoma" w:hAnsi="Tahoma" w:cs="Tahoma"/>
          <w:sz w:val="22"/>
          <w:szCs w:val="22"/>
        </w:rPr>
      </w:pPr>
      <w:r w:rsidRPr="009E29D2">
        <w:rPr>
          <w:rFonts w:ascii="Tahoma" w:hAnsi="Tahoma" w:cs="Tahoma"/>
          <w:sz w:val="22"/>
          <w:szCs w:val="22"/>
        </w:rPr>
        <w:lastRenderedPageBreak/>
        <w:t>DIAGRAMAS REFERENCIALES</w:t>
      </w:r>
      <w:r>
        <w:rPr>
          <w:rFonts w:ascii="Tahoma" w:hAnsi="Tahoma" w:cs="Tahoma"/>
          <w:sz w:val="22"/>
          <w:szCs w:val="22"/>
        </w:rPr>
        <w:t xml:space="preserve"> DR-01</w:t>
      </w:r>
    </w:p>
    <w:p w:rsidR="00102B75" w:rsidRDefault="00102B75" w:rsidP="00102B75">
      <w:pPr>
        <w:rPr>
          <w:lang w:val="es-BO" w:eastAsia="en-US"/>
        </w:rPr>
      </w:pPr>
    </w:p>
    <w:p w:rsidR="00102B75" w:rsidRDefault="003D0489" w:rsidP="00102B75">
      <w:pPr>
        <w:rPr>
          <w:lang w:val="es-BO" w:eastAsia="en-US"/>
        </w:rPr>
      </w:pPr>
      <w:r>
        <w:rPr>
          <w:noProof/>
          <w:lang w:val="es-BO" w:eastAsia="es-BO"/>
        </w:rPr>
        <w:drawing>
          <wp:anchor distT="0" distB="0" distL="114300" distR="114300" simplePos="0" relativeHeight="251658240" behindDoc="0" locked="0" layoutInCell="1" allowOverlap="1">
            <wp:simplePos x="0" y="0"/>
            <wp:positionH relativeFrom="column">
              <wp:posOffset>1063625</wp:posOffset>
            </wp:positionH>
            <wp:positionV relativeFrom="paragraph">
              <wp:posOffset>6964680</wp:posOffset>
            </wp:positionV>
            <wp:extent cx="362585" cy="245110"/>
            <wp:effectExtent l="0" t="0" r="0" b="2540"/>
            <wp:wrapNone/>
            <wp:docPr id="15"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2585" cy="245110"/>
                    </a:xfrm>
                    <a:prstGeom prst="rect">
                      <a:avLst/>
                    </a:prstGeom>
                    <a:noFill/>
                    <a:ln>
                      <a:noFill/>
                    </a:ln>
                  </pic:spPr>
                </pic:pic>
              </a:graphicData>
            </a:graphic>
            <wp14:sizeRelH relativeFrom="page">
              <wp14:pctWidth>0</wp14:pctWidth>
            </wp14:sizeRelH>
            <wp14:sizeRelV relativeFrom="page">
              <wp14:pctHeight>0</wp14:pctHeight>
            </wp14:sizeRelV>
          </wp:anchor>
        </w:drawing>
      </w:r>
      <w:r w:rsidR="00102B75">
        <w:object w:dxaOrig="17700" w:dyaOrig="12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1pt;height:600.3pt" o:ole="">
            <v:imagedata r:id="rId15" o:title="" croptop="2017f" cropbottom="13361f" cropleft="24271f" cropright="17339f"/>
          </v:shape>
          <o:OLEObject Type="Embed" ProgID="AutoCAD.Drawing.18" ShapeID="_x0000_i1025" DrawAspect="Content" ObjectID="_1508592981" r:id="rId16"/>
        </w:object>
      </w:r>
    </w:p>
    <w:p w:rsidR="00102B75" w:rsidRDefault="00102B75" w:rsidP="00102B75">
      <w:pPr>
        <w:rPr>
          <w:lang w:val="es-BO" w:eastAsia="en-US"/>
        </w:rPr>
      </w:pPr>
    </w:p>
    <w:p w:rsidR="00102B75" w:rsidRDefault="00102B75" w:rsidP="00102B75">
      <w:pPr>
        <w:rPr>
          <w:lang w:val="es-BO" w:eastAsia="en-US"/>
        </w:rPr>
      </w:pPr>
    </w:p>
    <w:p w:rsidR="00102B75" w:rsidRPr="00C45EB2" w:rsidRDefault="00102B75" w:rsidP="00893F8A">
      <w:pPr>
        <w:pStyle w:val="TITULOS"/>
        <w:numPr>
          <w:ilvl w:val="0"/>
          <w:numId w:val="31"/>
        </w:numPr>
        <w:spacing w:after="0"/>
        <w:ind w:left="426" w:hanging="426"/>
        <w:rPr>
          <w:rFonts w:ascii="Tahoma" w:hAnsi="Tahoma" w:cs="Tahoma"/>
          <w:sz w:val="22"/>
          <w:szCs w:val="22"/>
        </w:rPr>
      </w:pPr>
      <w:r w:rsidRPr="00C45EB2">
        <w:rPr>
          <w:rFonts w:ascii="Tahoma" w:hAnsi="Tahoma" w:cs="Tahoma"/>
          <w:sz w:val="22"/>
          <w:szCs w:val="22"/>
        </w:rPr>
        <w:lastRenderedPageBreak/>
        <w:t xml:space="preserve">GRUPOS ELECTRÓGENOS. </w:t>
      </w: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REQUERIMIENTO</w:t>
      </w:r>
    </w:p>
    <w:p w:rsidR="00102B75" w:rsidRPr="00C45EB2" w:rsidRDefault="00102B75" w:rsidP="00102B75">
      <w:pPr>
        <w:pStyle w:val="Continuarlista"/>
        <w:ind w:left="0"/>
        <w:rPr>
          <w:rFonts w:ascii="Tahoma" w:hAnsi="Tahoma" w:cs="Tahoma"/>
          <w:sz w:val="22"/>
          <w:szCs w:val="22"/>
          <w:lang w:val="es-ES_tradnl" w:bidi="en-US"/>
        </w:rPr>
      </w:pPr>
      <w:r w:rsidRPr="00C45EB2">
        <w:rPr>
          <w:rFonts w:ascii="Tahoma" w:hAnsi="Tahoma" w:cs="Tahoma"/>
          <w:sz w:val="22"/>
          <w:szCs w:val="22"/>
          <w:lang w:val="es-ES_tradnl" w:bidi="en-US"/>
        </w:rPr>
        <w:t>A continuación, el cuadro</w:t>
      </w:r>
      <w:r>
        <w:rPr>
          <w:rFonts w:ascii="Tahoma" w:hAnsi="Tahoma" w:cs="Tahoma"/>
          <w:sz w:val="22"/>
          <w:szCs w:val="22"/>
          <w:lang w:val="es-ES_tradnl" w:bidi="en-US"/>
        </w:rPr>
        <w:t xml:space="preserve"> resumen con los requerimientos</w:t>
      </w:r>
      <w:r w:rsidRPr="00C45EB2">
        <w:rPr>
          <w:rFonts w:ascii="Tahoma" w:hAnsi="Tahoma" w:cs="Tahoma"/>
          <w:sz w:val="22"/>
          <w:szCs w:val="22"/>
          <w:lang w:val="es-ES_tradnl" w:bidi="en-US"/>
        </w:rPr>
        <w:t xml:space="preserve"> en </w:t>
      </w:r>
      <w:r>
        <w:rPr>
          <w:rFonts w:ascii="Tahoma" w:hAnsi="Tahoma" w:cs="Tahoma"/>
          <w:sz w:val="22"/>
          <w:szCs w:val="22"/>
          <w:lang w:val="es-ES_tradnl" w:bidi="en-US"/>
        </w:rPr>
        <w:t>el</w:t>
      </w:r>
      <w:r w:rsidRPr="00C45EB2">
        <w:rPr>
          <w:rFonts w:ascii="Tahoma" w:hAnsi="Tahoma" w:cs="Tahoma"/>
          <w:sz w:val="22"/>
          <w:szCs w:val="22"/>
          <w:lang w:val="es-ES_tradnl" w:bidi="en-US"/>
        </w:rPr>
        <w:t xml:space="preserve"> cual debe basarse la tabla de oferta económica: </w:t>
      </w:r>
    </w:p>
    <w:p w:rsidR="00102B75" w:rsidRPr="00C45EB2" w:rsidRDefault="00102B75" w:rsidP="00102B75">
      <w:pPr>
        <w:pStyle w:val="Continuarlista"/>
        <w:spacing w:after="0"/>
        <w:ind w:left="426"/>
        <w:jc w:val="left"/>
        <w:rPr>
          <w:rFonts w:ascii="Tahoma" w:hAnsi="Tahoma" w:cs="Tahoma"/>
          <w:b/>
          <w:sz w:val="22"/>
          <w:szCs w:val="22"/>
          <w:lang w:val="es-ES_tradnl" w:bidi="en-US"/>
        </w:rPr>
      </w:pPr>
      <w:r w:rsidRPr="00C45EB2">
        <w:rPr>
          <w:rFonts w:ascii="Tahoma" w:hAnsi="Tahoma" w:cs="Tahoma"/>
          <w:b/>
          <w:sz w:val="22"/>
          <w:szCs w:val="22"/>
          <w:lang w:val="es-ES_tradnl" w:bidi="en-US"/>
        </w:rPr>
        <w:t>TABLA N°1 CUADRO DE REQUERIMIENTO DE GRUPOS ELECTRÓGENOS</w:t>
      </w:r>
    </w:p>
    <w:tbl>
      <w:tblPr>
        <w:tblW w:w="9644" w:type="dxa"/>
        <w:tblInd w:w="65" w:type="dxa"/>
        <w:tblLayout w:type="fixed"/>
        <w:tblCellMar>
          <w:left w:w="70" w:type="dxa"/>
          <w:right w:w="70" w:type="dxa"/>
        </w:tblCellMar>
        <w:tblLook w:val="04A0" w:firstRow="1" w:lastRow="0" w:firstColumn="1" w:lastColumn="0" w:noHBand="0" w:noVBand="1"/>
      </w:tblPr>
      <w:tblGrid>
        <w:gridCol w:w="572"/>
        <w:gridCol w:w="1418"/>
        <w:gridCol w:w="5670"/>
        <w:gridCol w:w="1134"/>
        <w:gridCol w:w="850"/>
      </w:tblGrid>
      <w:tr w:rsidR="00102B75" w:rsidRPr="007727D2" w:rsidTr="00102B75">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418" w:type="dxa"/>
            <w:tcBorders>
              <w:top w:val="single" w:sz="4" w:space="0" w:color="auto"/>
              <w:left w:val="single" w:sz="4" w:space="0" w:color="FFFFFF"/>
              <w:bottom w:val="single" w:sz="4" w:space="0" w:color="auto"/>
              <w:right w:val="single" w:sz="4" w:space="0" w:color="FFFFFF"/>
            </w:tcBorders>
            <w:shd w:val="clear" w:color="auto" w:fill="365F91"/>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DEPARTAMENTOS</w:t>
            </w:r>
          </w:p>
        </w:tc>
        <w:tc>
          <w:tcPr>
            <w:tcW w:w="5670"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134" w:type="dxa"/>
            <w:tcBorders>
              <w:top w:val="single" w:sz="4" w:space="0" w:color="auto"/>
              <w:left w:val="single" w:sz="4" w:space="0" w:color="FFFFFF"/>
              <w:bottom w:val="single" w:sz="4" w:space="0" w:color="auto"/>
              <w:right w:val="single" w:sz="4" w:space="0" w:color="FFFFFF"/>
            </w:tcBorders>
            <w:shd w:val="clear" w:color="auto" w:fill="365F91"/>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0"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9A67F0">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PANDO</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BENI</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SANTA CRUZ</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COCHABAMBA</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Grupos electrógenos monofásicos y trifásicos, incluye obras civiles: losa, ATS, sistema de gestión, cableado y accesorios de montaje.</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12KW hasta 450KW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101</w:t>
            </w:r>
          </w:p>
        </w:tc>
      </w:tr>
      <w:tr w:rsidR="00102B75" w:rsidRPr="007727D2"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SANTA CRUZ</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Grupo electrógeno trifásico incluye: obras civiles, losa, ATS, sistema de gestión, cableado y accesorios de montaje, Edificio Técnico Warnes.</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900KW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r>
      <w:tr w:rsidR="00102B75" w:rsidRPr="007727D2"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LA PAZ</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ORURO</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CHUQUISACA</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POTOSÍ</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TARIJA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Grupos electrógenos monofásicos y trifásicos, incluye obras civiles: losa, ATS, sistema de gestión, cableado y accesorios de montaje.</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12KW hasta 400KW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97</w:t>
            </w:r>
          </w:p>
        </w:tc>
      </w:tr>
      <w:tr w:rsidR="00102B75" w:rsidRPr="007727D2"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4</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LA PAZ</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Grupo electrógeno trifásico incluye: obras civiles, losa, ATS, sistema de gestión, cableado y accesorios de montaje, Edificio Técnico Tower, La Paz.</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500KW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r>
      <w:tr w:rsidR="00102B75" w:rsidRPr="002B7294" w:rsidTr="009A67F0">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5</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NACIONAL</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ATS monofásicos incluye cambio de ATS antiguo y accesorios de montaje.</w:t>
            </w:r>
          </w:p>
        </w:tc>
        <w:tc>
          <w:tcPr>
            <w:tcW w:w="1134"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100A y 150A, 230VAC+N+PE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004426" w:rsidP="00102B75">
            <w:pPr>
              <w:jc w:val="center"/>
              <w:rPr>
                <w:rFonts w:ascii="Tahoma" w:hAnsi="Tahoma" w:cs="Tahoma"/>
                <w:bCs/>
                <w:sz w:val="18"/>
                <w:szCs w:val="18"/>
                <w:lang w:eastAsia="es-BO"/>
              </w:rPr>
            </w:pPr>
            <w:r w:rsidRPr="002D16F2">
              <w:rPr>
                <w:rFonts w:ascii="Tahoma" w:hAnsi="Tahoma" w:cs="Tahoma"/>
                <w:bCs/>
                <w:sz w:val="18"/>
                <w:szCs w:val="18"/>
                <w:lang w:eastAsia="es-BO"/>
              </w:rPr>
              <w:t>40</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523BA7" w:rsidRDefault="00102B75" w:rsidP="00102B75">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00250E">
            <w:pPr>
              <w:jc w:val="both"/>
              <w:rPr>
                <w:rFonts w:ascii="Tahoma" w:hAnsi="Tahoma" w:cs="Tahoma"/>
                <w:sz w:val="18"/>
                <w:szCs w:val="18"/>
                <w:lang w:val="es-BO" w:eastAsia="es-BO"/>
              </w:rPr>
            </w:pPr>
            <w:r w:rsidRPr="002D16F2">
              <w:rPr>
                <w:rFonts w:ascii="Tahoma" w:hAnsi="Tahoma" w:cs="Tahoma"/>
                <w:sz w:val="18"/>
                <w:szCs w:val="18"/>
                <w:lang w:val="es-BO" w:eastAsia="es-BO"/>
              </w:rPr>
              <w:t xml:space="preserve">La oferta debe ser presentada bajo la modalidad  “Solución Técnica Completa”, es decir, debe incluir: Relevamientos en sitio, diseño de proyecto, provisión de equipos, materiales, servicios de instalación y puesta en operación de cada uno de los Grupos electrógenos, sistema de transferencia automática ATS, tanque externo y obras civiles. Ver tabla </w:t>
            </w:r>
            <w:r w:rsidR="007F69F3" w:rsidRPr="002D16F2">
              <w:rPr>
                <w:rFonts w:ascii="Tahoma" w:hAnsi="Tahoma" w:cs="Tahoma"/>
                <w:sz w:val="18"/>
                <w:szCs w:val="18"/>
                <w:lang w:val="es-BO" w:eastAsia="es-BO"/>
              </w:rPr>
              <w:t>referenciales</w:t>
            </w:r>
            <w:r w:rsidRPr="002D16F2">
              <w:rPr>
                <w:rFonts w:ascii="Tahoma" w:hAnsi="Tahoma" w:cs="Tahoma"/>
                <w:sz w:val="18"/>
                <w:szCs w:val="18"/>
                <w:lang w:val="es-BO" w:eastAsia="es-BO"/>
              </w:rPr>
              <w:t xml:space="preserve"> GE-1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NORMAS DE APLICACIÓN.</w:t>
            </w:r>
          </w:p>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El oferente deberá basar la provisión de los grupos electrógenos requeridos en las siguientes normas: </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 777: Norma Boliviana, instalaciones eléctricas en baja tensión.</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60364: Comisión electrotécnica internacional, Instalaciones Eléctricas en baja tensión.</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60947: Aparamenta de baja tensión.</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60228: Cables aislados.</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n-US" w:eastAsia="es-BO"/>
              </w:rPr>
            </w:pPr>
            <w:r w:rsidRPr="002D16F2">
              <w:rPr>
                <w:rFonts w:ascii="Tahoma" w:hAnsi="Tahoma" w:cs="Tahoma"/>
                <w:sz w:val="18"/>
                <w:szCs w:val="18"/>
                <w:lang w:val="en-US" w:eastAsia="es-BO"/>
              </w:rPr>
              <w:t>IEC 61643: Low-voltage surge protective devices.</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60617: Símbolos gráficos para esquemas Eléctricos.</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 148009: Norma Boliviana, sistemas de puesta a tierra.</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n-US" w:eastAsia="es-BO"/>
              </w:rPr>
            </w:pPr>
            <w:r w:rsidRPr="002D16F2">
              <w:rPr>
                <w:rFonts w:ascii="Tahoma" w:hAnsi="Tahoma" w:cs="Tahoma"/>
                <w:sz w:val="18"/>
                <w:szCs w:val="18"/>
                <w:lang w:val="en-US" w:eastAsia="es-BO"/>
              </w:rPr>
              <w:t xml:space="preserve">ISO 8528: Reciprocating internal combustion engine driven alternating current generating sets.  </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lastRenderedPageBreak/>
              <w:t>ISO 12100: Safety of machinery.</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Ley Boliviana 1333 del medio ambiente.</w:t>
            </w:r>
          </w:p>
          <w:p w:rsidR="00102B75" w:rsidRPr="002D16F2" w:rsidRDefault="00102B75" w:rsidP="00893F8A">
            <w:pPr>
              <w:numPr>
                <w:ilvl w:val="0"/>
                <w:numId w:val="32"/>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 xml:space="preserve">Provisión e instalación de grupos electrógenos trifásicos y monofásicos con sistema de transferencia automática ATS, cableado eléctrico, escaleras portacables y/o ductos subterráneos, losas, tanques de almacenamiento de combustible diésel externos e integrados, y  materiales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339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principales</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El grupo electrógeno debe estar conformado por: base auto portante tipo trineo, motor diesel, sistema de arranque, combustión, lubricación, refrigeración, calentador de motor y escape; baterías de arranque libres de mantenimiento; alternador de baja; alternador principal, cabina insonorizada (equipos outdoor), tablero de control de grupo electrógeno, transferencia automática ATS, tanque de almacenamiento integrado y externo.</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Indicar marca, modelo y procedencia.</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Protección IP: cabinado, para operación a la intemperie.</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Acceso grupos outdoor: Puertas con chapas de seguridad.</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 xml:space="preserve">Certificado de vigencia de repuestos igual o mayor a cinco (5) años, emitida por el fabricante. </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sz w:val="18"/>
                <w:szCs w:val="18"/>
                <w:lang w:eastAsia="es-BO"/>
              </w:rPr>
              <w:t>Tipo de servicio: De acuerdo a lo indicado en la tabla GE-1.</w:t>
            </w:r>
          </w:p>
          <w:p w:rsidR="00102B75" w:rsidRPr="002D16F2" w:rsidRDefault="00102B75" w:rsidP="00893F8A">
            <w:pPr>
              <w:pStyle w:val="Prrafodelista"/>
              <w:numPr>
                <w:ilvl w:val="0"/>
                <w:numId w:val="39"/>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Cada Grupo electrógeno deberá contar con la capacidad de programación de tiempo de operación.</w:t>
            </w:r>
          </w:p>
          <w:p w:rsidR="0000250E" w:rsidRPr="002D16F2" w:rsidRDefault="0000250E" w:rsidP="0000250E">
            <w:pPr>
              <w:pStyle w:val="Prrafodelista"/>
              <w:numPr>
                <w:ilvl w:val="0"/>
                <w:numId w:val="39"/>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 xml:space="preserve">Certificado de representación y soporte técnico en Bolivia con vigencia al 2017, otorgado por el fabricante. </w:t>
            </w:r>
          </w:p>
          <w:p w:rsidR="00102B75" w:rsidRPr="002D16F2" w:rsidRDefault="00102B75" w:rsidP="00102B75">
            <w:pPr>
              <w:tabs>
                <w:tab w:val="left" w:pos="356"/>
              </w:tabs>
              <w:autoSpaceDE w:val="0"/>
              <w:autoSpaceDN w:val="0"/>
              <w:adjustRightInd w:val="0"/>
              <w:ind w:left="72"/>
              <w:contextualSpacing/>
              <w:jc w:val="both"/>
              <w:rPr>
                <w:rFonts w:ascii="Tahoma" w:hAnsi="Tahoma" w:cs="Tahoma"/>
                <w:i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w:t>
            </w:r>
            <w:r w:rsidR="0000250E" w:rsidRPr="002D16F2">
              <w:rPr>
                <w:rFonts w:ascii="Tahoma" w:hAnsi="Tahoma" w:cs="Tahoma"/>
                <w:iCs/>
                <w:sz w:val="18"/>
                <w:szCs w:val="18"/>
              </w:rPr>
              <w:t xml:space="preserve"> técnica de respaldo</w:t>
            </w:r>
            <w:r w:rsidRPr="002D16F2">
              <w:rPr>
                <w:rFonts w:ascii="Tahoma" w:hAnsi="Tahoma" w:cs="Tahoma"/>
                <w:iCs/>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autoSpaceDE w:val="0"/>
              <w:autoSpaceDN w:val="0"/>
              <w:adjustRightInd w:val="0"/>
              <w:rPr>
                <w:rFonts w:ascii="Tahoma" w:hAnsi="Tahoma" w:cs="Tahoma"/>
                <w:b/>
                <w:sz w:val="18"/>
                <w:szCs w:val="18"/>
                <w:lang w:eastAsia="es-BO"/>
              </w:rPr>
            </w:pPr>
            <w:r w:rsidRPr="002D16F2">
              <w:rPr>
                <w:rFonts w:ascii="Tahoma" w:hAnsi="Tahoma" w:cs="Tahoma"/>
                <w:b/>
                <w:sz w:val="18"/>
                <w:szCs w:val="18"/>
                <w:lang w:eastAsia="es-BO"/>
              </w:rPr>
              <w:t>Características del motor.</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Mo</w:t>
            </w:r>
            <w:r w:rsidR="0000250E" w:rsidRPr="002D16F2">
              <w:rPr>
                <w:rFonts w:ascii="Tahoma" w:hAnsi="Tahoma" w:cs="Tahoma"/>
                <w:sz w:val="18"/>
                <w:szCs w:val="18"/>
                <w:lang w:eastAsia="es-BO"/>
              </w:rPr>
              <w:t>tor: Diesel</w:t>
            </w:r>
            <w:r w:rsidRPr="002D16F2">
              <w:rPr>
                <w:rFonts w:ascii="Tahoma" w:hAnsi="Tahoma" w:cs="Tahoma"/>
                <w:sz w:val="18"/>
                <w:szCs w:val="18"/>
                <w:lang w:eastAsia="es-BO"/>
              </w:rPr>
              <w:t>, indicar</w:t>
            </w:r>
            <w:r w:rsidR="0000250E" w:rsidRPr="002D16F2">
              <w:rPr>
                <w:rFonts w:ascii="Tahoma" w:hAnsi="Tahoma" w:cs="Tahoma"/>
                <w:sz w:val="18"/>
                <w:szCs w:val="18"/>
                <w:lang w:eastAsia="es-BO"/>
              </w:rPr>
              <w:t xml:space="preserve"> modelo y</w:t>
            </w:r>
            <w:r w:rsidRPr="002D16F2">
              <w:rPr>
                <w:rFonts w:ascii="Tahoma" w:hAnsi="Tahoma" w:cs="Tahoma"/>
                <w:sz w:val="18"/>
                <w:szCs w:val="18"/>
                <w:lang w:eastAsia="es-BO"/>
              </w:rPr>
              <w:t xml:space="preserve"> año de fabricación.</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RPM: 1500 RPM.</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Refrigerado por líquido refrigerante  y radiador.</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Tipo: Inyección. </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Precalentadores.</w:t>
            </w:r>
          </w:p>
          <w:p w:rsidR="00102B75" w:rsidRPr="002D16F2" w:rsidRDefault="00102B75" w:rsidP="00893F8A">
            <w:pPr>
              <w:numPr>
                <w:ilvl w:val="0"/>
                <w:numId w:val="40"/>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Para potencias de 400KW, 450KW y 500KW con bomba eléctrica de precalentamiento.</w:t>
            </w:r>
            <w:r w:rsidR="00833046" w:rsidRPr="002D16F2">
              <w:rPr>
                <w:rFonts w:ascii="Tahoma" w:hAnsi="Tahoma" w:cs="Tahoma"/>
                <w:sz w:val="18"/>
                <w:szCs w:val="18"/>
                <w:lang w:eastAsia="es-BO"/>
              </w:rPr>
              <w:t xml:space="preserve"> Los motores deben estar listos para soportar la carga equivalente al 40% de su capacidad a los 30 segundos después del arranque del motor.</w:t>
            </w:r>
          </w:p>
          <w:p w:rsidR="00102B75" w:rsidRPr="002D16F2" w:rsidRDefault="0000250E" w:rsidP="00102B75">
            <w:pPr>
              <w:autoSpaceDE w:val="0"/>
              <w:autoSpaceDN w:val="0"/>
              <w:adjustRightInd w:val="0"/>
              <w:ind w:left="72"/>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207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B6</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Características del alternador.</w:t>
            </w:r>
          </w:p>
          <w:p w:rsidR="00102B75" w:rsidRPr="002D16F2" w:rsidRDefault="00102B75" w:rsidP="00102B75">
            <w:pPr>
              <w:pStyle w:val="Prrafodelista"/>
              <w:autoSpaceDE w:val="0"/>
              <w:autoSpaceDN w:val="0"/>
              <w:adjustRightInd w:val="0"/>
              <w:spacing w:line="276" w:lineRule="auto"/>
              <w:ind w:left="0"/>
              <w:jc w:val="both"/>
              <w:rPr>
                <w:rFonts w:ascii="Tahoma" w:hAnsi="Tahoma" w:cs="Tahoma"/>
                <w:bCs/>
                <w:sz w:val="18"/>
                <w:szCs w:val="18"/>
              </w:rPr>
            </w:pPr>
            <w:r w:rsidRPr="002D16F2">
              <w:rPr>
                <w:rFonts w:ascii="Tahoma" w:hAnsi="Tahoma" w:cs="Tahoma"/>
                <w:bCs/>
                <w:sz w:val="18"/>
                <w:szCs w:val="18"/>
              </w:rPr>
              <w:t>Cada grupo electrógeno deberá estar compuesto por un alternador principal y cumplir con las siguientes características:</w:t>
            </w:r>
          </w:p>
          <w:p w:rsidR="00102B75" w:rsidRPr="002D16F2" w:rsidRDefault="00102B75" w:rsidP="00893F8A">
            <w:pPr>
              <w:numPr>
                <w:ilvl w:val="0"/>
                <w:numId w:val="41"/>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Frecuencia: 50Hz.</w:t>
            </w:r>
          </w:p>
          <w:p w:rsidR="00102B75" w:rsidRPr="002D16F2" w:rsidRDefault="00102B75" w:rsidP="00893F8A">
            <w:pPr>
              <w:numPr>
                <w:ilvl w:val="0"/>
                <w:numId w:val="41"/>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Alternador  autoexitado con regulador automático de voltaje: ±1%.</w:t>
            </w:r>
          </w:p>
          <w:p w:rsidR="00102B75" w:rsidRPr="002D16F2" w:rsidRDefault="00102B75" w:rsidP="00893F8A">
            <w:pPr>
              <w:numPr>
                <w:ilvl w:val="0"/>
                <w:numId w:val="41"/>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Interruptor de protección ante sobrecorrientes.</w:t>
            </w:r>
          </w:p>
          <w:p w:rsidR="00102B75" w:rsidRPr="002D16F2" w:rsidRDefault="00102B75" w:rsidP="00893F8A">
            <w:pPr>
              <w:pStyle w:val="Prrafodelista"/>
              <w:numPr>
                <w:ilvl w:val="0"/>
                <w:numId w:val="41"/>
              </w:numPr>
              <w:autoSpaceDE w:val="0"/>
              <w:autoSpaceDN w:val="0"/>
              <w:adjustRightInd w:val="0"/>
              <w:spacing w:line="276" w:lineRule="auto"/>
              <w:ind w:left="356" w:hanging="284"/>
              <w:jc w:val="both"/>
              <w:rPr>
                <w:rFonts w:ascii="Tahoma" w:hAnsi="Tahoma" w:cs="Tahoma"/>
                <w:sz w:val="18"/>
                <w:szCs w:val="18"/>
                <w:lang w:eastAsia="es-BO"/>
              </w:rPr>
            </w:pPr>
            <w:r w:rsidRPr="002D16F2">
              <w:rPr>
                <w:rFonts w:ascii="Tahoma" w:hAnsi="Tahoma" w:cs="Tahoma"/>
                <w:bCs/>
                <w:sz w:val="18"/>
                <w:szCs w:val="18"/>
              </w:rPr>
              <w:t>Alternador Monofásico y</w:t>
            </w:r>
            <w:r w:rsidRPr="002D16F2">
              <w:rPr>
                <w:rFonts w:ascii="Tahoma" w:hAnsi="Tahoma" w:cs="Tahoma"/>
                <w:sz w:val="18"/>
                <w:szCs w:val="18"/>
                <w:lang w:eastAsia="es-BO"/>
              </w:rPr>
              <w:t xml:space="preserve"> Trifásico: de acuerdo a lo requerido en la tabla GE-1.</w:t>
            </w:r>
          </w:p>
          <w:p w:rsidR="00102B75" w:rsidRPr="002D16F2" w:rsidRDefault="00102B75" w:rsidP="00893F8A">
            <w:pPr>
              <w:pStyle w:val="Prrafodelista"/>
              <w:numPr>
                <w:ilvl w:val="0"/>
                <w:numId w:val="41"/>
              </w:numPr>
              <w:autoSpaceDE w:val="0"/>
              <w:autoSpaceDN w:val="0"/>
              <w:adjustRightInd w:val="0"/>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Los grupos electrógenos trifásico con potencias de 12KW, 15KW y 20KW, deben contar con la capacidad de configuración a monofásico incluye su sistema de control y ATS.</w:t>
            </w:r>
          </w:p>
          <w:p w:rsidR="00102B75" w:rsidRPr="002D16F2" w:rsidRDefault="0000250E" w:rsidP="00102B75">
            <w:pPr>
              <w:autoSpaceDE w:val="0"/>
              <w:autoSpaceDN w:val="0"/>
              <w:adjustRightInd w:val="0"/>
              <w:spacing w:line="276" w:lineRule="auto"/>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9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Cumplimiento de norma ISO</w:t>
            </w:r>
          </w:p>
          <w:p w:rsidR="00102B75" w:rsidRPr="002D16F2" w:rsidRDefault="00102B75" w:rsidP="00893F8A">
            <w:pPr>
              <w:numPr>
                <w:ilvl w:val="0"/>
                <w:numId w:val="88"/>
              </w:numPr>
              <w:tabs>
                <w:tab w:val="left" w:pos="356"/>
              </w:tabs>
              <w:jc w:val="both"/>
              <w:rPr>
                <w:rFonts w:ascii="Tahoma" w:hAnsi="Tahoma" w:cs="Tahoma"/>
                <w:sz w:val="18"/>
                <w:szCs w:val="18"/>
                <w:lang w:val="en-US" w:eastAsia="es-BO"/>
              </w:rPr>
            </w:pPr>
            <w:r w:rsidRPr="002D16F2">
              <w:rPr>
                <w:rFonts w:ascii="Tahoma" w:hAnsi="Tahoma" w:cs="Tahoma"/>
                <w:sz w:val="18"/>
                <w:szCs w:val="18"/>
                <w:lang w:val="en-US" w:eastAsia="es-BO"/>
              </w:rPr>
              <w:t xml:space="preserve">ISO 8528: Reciprocating internal combustion engine driven alternating current generating sets u otra norma equivalente </w:t>
            </w:r>
          </w:p>
          <w:p w:rsidR="00102B75" w:rsidRPr="002D16F2" w:rsidRDefault="006723BB" w:rsidP="00102B75">
            <w:pPr>
              <w:rPr>
                <w:lang w:eastAsia="en-US"/>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82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Cumplimiento de norma ISO</w:t>
            </w:r>
          </w:p>
          <w:p w:rsidR="00102B75" w:rsidRPr="002D16F2" w:rsidRDefault="00102B75" w:rsidP="00893F8A">
            <w:pPr>
              <w:numPr>
                <w:ilvl w:val="0"/>
                <w:numId w:val="89"/>
              </w:numPr>
              <w:tabs>
                <w:tab w:val="left" w:pos="356"/>
              </w:tabs>
              <w:jc w:val="both"/>
              <w:rPr>
                <w:rFonts w:ascii="Tahoma" w:hAnsi="Tahoma" w:cs="Tahoma"/>
                <w:sz w:val="18"/>
                <w:szCs w:val="18"/>
                <w:lang w:val="en-US" w:eastAsia="es-BO"/>
              </w:rPr>
            </w:pPr>
            <w:r w:rsidRPr="002D16F2">
              <w:rPr>
                <w:rFonts w:ascii="Tahoma" w:hAnsi="Tahoma" w:cs="Tahoma"/>
                <w:sz w:val="18"/>
                <w:szCs w:val="18"/>
                <w:lang w:val="en-US" w:eastAsia="es-BO"/>
              </w:rPr>
              <w:t>ISO 12100: Safety of machinery u otra norma equivalente.</w:t>
            </w:r>
          </w:p>
          <w:p w:rsidR="00102B75" w:rsidRPr="002D16F2" w:rsidRDefault="006723BB"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B7</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caps/>
                <w:sz w:val="18"/>
                <w:szCs w:val="18"/>
              </w:rPr>
            </w:pPr>
            <w:r w:rsidRPr="002D16F2">
              <w:rPr>
                <w:rFonts w:ascii="Tahoma" w:hAnsi="Tahoma" w:cs="Tahoma"/>
                <w:b/>
                <w:bCs/>
                <w:sz w:val="18"/>
                <w:szCs w:val="18"/>
              </w:rPr>
              <w:t xml:space="preserve">Características del sistema de transferencia automática </w:t>
            </w:r>
            <w:r w:rsidRPr="002D16F2">
              <w:rPr>
                <w:rFonts w:ascii="Tahoma" w:hAnsi="Tahoma" w:cs="Tahoma"/>
                <w:b/>
                <w:bCs/>
                <w:caps/>
                <w:sz w:val="18"/>
                <w:szCs w:val="18"/>
              </w:rPr>
              <w:t>(ATS).</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t>Cada grupo electrógeno deberá incluir la provisión e instalación de un tablero de transferencia automática ATS, compatible con la totalidad de las funciones  con el grupo electrógeno; de tal manera de cumplir las siguientes características:</w:t>
            </w:r>
          </w:p>
          <w:p w:rsidR="00102B75" w:rsidRPr="002D16F2" w:rsidRDefault="00102B75" w:rsidP="00893F8A">
            <w:pPr>
              <w:numPr>
                <w:ilvl w:val="0"/>
                <w:numId w:val="42"/>
              </w:numPr>
              <w:ind w:left="356" w:hanging="284"/>
              <w:jc w:val="both"/>
              <w:rPr>
                <w:rFonts w:ascii="Tahoma" w:hAnsi="Tahoma" w:cs="Tahoma"/>
                <w:sz w:val="18"/>
                <w:szCs w:val="18"/>
              </w:rPr>
            </w:pPr>
            <w:r w:rsidRPr="002D16F2">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rsidR="00102B75" w:rsidRPr="002D16F2" w:rsidRDefault="00102B75" w:rsidP="00893F8A">
            <w:pPr>
              <w:numPr>
                <w:ilvl w:val="0"/>
                <w:numId w:val="42"/>
              </w:numPr>
              <w:ind w:left="356" w:hanging="284"/>
              <w:jc w:val="both"/>
              <w:rPr>
                <w:rFonts w:ascii="Tahoma" w:hAnsi="Tahoma" w:cs="Tahoma"/>
                <w:sz w:val="18"/>
                <w:szCs w:val="18"/>
              </w:rPr>
            </w:pPr>
            <w:r w:rsidRPr="002D16F2">
              <w:rPr>
                <w:rFonts w:ascii="Tahoma" w:hAnsi="Tahoma" w:cs="Tahoma"/>
                <w:sz w:val="18"/>
                <w:szCs w:val="18"/>
              </w:rPr>
              <w:t xml:space="preserve">Los grupos electrógenos con tipo de montaje de ATS  para operación grupo-grupo deben ser configurados con secuencias de 12 horas de operación con conmutación automática. Tener la capacidad para la programación </w:t>
            </w:r>
            <w:r w:rsidR="006723BB" w:rsidRPr="002D16F2">
              <w:rPr>
                <w:rFonts w:ascii="Tahoma" w:hAnsi="Tahoma" w:cs="Tahoma"/>
                <w:sz w:val="18"/>
                <w:szCs w:val="18"/>
              </w:rPr>
              <w:t>de</w:t>
            </w:r>
            <w:r w:rsidRPr="002D16F2">
              <w:rPr>
                <w:rFonts w:ascii="Tahoma" w:hAnsi="Tahoma" w:cs="Tahoma"/>
                <w:sz w:val="18"/>
                <w:szCs w:val="18"/>
              </w:rPr>
              <w:t xml:space="preserve"> diferentes tiempos de operación.</w:t>
            </w:r>
          </w:p>
          <w:p w:rsidR="00102B75" w:rsidRPr="002D16F2" w:rsidRDefault="00102B75" w:rsidP="00893F8A">
            <w:pPr>
              <w:numPr>
                <w:ilvl w:val="0"/>
                <w:numId w:val="42"/>
              </w:numPr>
              <w:ind w:left="356" w:hanging="284"/>
              <w:jc w:val="both"/>
              <w:rPr>
                <w:rFonts w:ascii="Tahoma" w:hAnsi="Tahoma" w:cs="Tahoma"/>
                <w:sz w:val="18"/>
                <w:szCs w:val="18"/>
              </w:rPr>
            </w:pPr>
            <w:r w:rsidRPr="002D16F2">
              <w:rPr>
                <w:rFonts w:ascii="Tahoma" w:hAnsi="Tahoma" w:cs="Tahoma"/>
                <w:sz w:val="18"/>
                <w:szCs w:val="18"/>
              </w:rPr>
              <w:t>Visualización de parámetros eléctricos mediante pantalla LCD: voltajes y corriente de red comercial y de grupo.</w:t>
            </w:r>
          </w:p>
          <w:p w:rsidR="00102B75" w:rsidRPr="002D16F2" w:rsidRDefault="00102B75" w:rsidP="00893F8A">
            <w:pPr>
              <w:numPr>
                <w:ilvl w:val="0"/>
                <w:numId w:val="42"/>
              </w:numPr>
              <w:ind w:left="356" w:hanging="284"/>
              <w:jc w:val="both"/>
              <w:rPr>
                <w:rFonts w:ascii="Tahoma" w:hAnsi="Tahoma" w:cs="Tahoma"/>
                <w:sz w:val="18"/>
                <w:szCs w:val="18"/>
                <w:lang w:eastAsia="es-BO"/>
              </w:rPr>
            </w:pPr>
            <w:r w:rsidRPr="002D16F2">
              <w:rPr>
                <w:rFonts w:ascii="Tahoma" w:hAnsi="Tahoma" w:cs="Tahoma"/>
                <w:bCs/>
                <w:sz w:val="18"/>
                <w:szCs w:val="18"/>
              </w:rPr>
              <w:t>Protección de transientes de segundo nivel (</w:t>
            </w:r>
            <w:r w:rsidRPr="002D16F2">
              <w:rPr>
                <w:rFonts w:ascii="Tahoma" w:hAnsi="Tahoma" w:cs="Tahoma"/>
                <w:sz w:val="18"/>
                <w:szCs w:val="18"/>
              </w:rPr>
              <w:t>20 KA, curva 8/20ms, 1.5KV).</w:t>
            </w:r>
            <w:r w:rsidRPr="002D16F2">
              <w:rPr>
                <w:rFonts w:ascii="Tahoma" w:hAnsi="Tahoma" w:cs="Tahoma"/>
                <w:bCs/>
                <w:sz w:val="18"/>
                <w:szCs w:val="18"/>
              </w:rPr>
              <w:t xml:space="preserve"> </w:t>
            </w:r>
          </w:p>
          <w:p w:rsidR="00102B75" w:rsidRPr="002D16F2" w:rsidRDefault="00102B75" w:rsidP="00893F8A">
            <w:pPr>
              <w:numPr>
                <w:ilvl w:val="0"/>
                <w:numId w:val="42"/>
              </w:numPr>
              <w:ind w:left="356" w:hanging="284"/>
              <w:jc w:val="both"/>
              <w:rPr>
                <w:rFonts w:ascii="Tahoma" w:hAnsi="Tahoma" w:cs="Tahoma"/>
                <w:sz w:val="18"/>
                <w:szCs w:val="18"/>
                <w:lang w:eastAsia="es-BO"/>
              </w:rPr>
            </w:pPr>
            <w:r w:rsidRPr="002D16F2">
              <w:rPr>
                <w:rFonts w:ascii="Tahoma" w:hAnsi="Tahoma" w:cs="Tahoma"/>
                <w:bCs/>
                <w:sz w:val="18"/>
                <w:szCs w:val="18"/>
              </w:rPr>
              <w:t>Cargador estático de baterías, de recarga automática.</w:t>
            </w:r>
          </w:p>
          <w:p w:rsidR="00102B75" w:rsidRPr="002D16F2" w:rsidRDefault="006723BB" w:rsidP="00102B75">
            <w:pPr>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B7.1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893F8A">
            <w:pPr>
              <w:numPr>
                <w:ilvl w:val="0"/>
                <w:numId w:val="42"/>
              </w:numPr>
              <w:ind w:left="356" w:hanging="284"/>
              <w:jc w:val="both"/>
              <w:rPr>
                <w:rFonts w:ascii="Tahoma" w:hAnsi="Tahoma" w:cs="Tahoma"/>
                <w:bCs/>
                <w:sz w:val="18"/>
                <w:szCs w:val="18"/>
              </w:rPr>
            </w:pPr>
            <w:r w:rsidRPr="002D16F2">
              <w:rPr>
                <w:rFonts w:ascii="Tahoma" w:hAnsi="Tahoma" w:cs="Tahoma"/>
                <w:bCs/>
                <w:sz w:val="18"/>
                <w:szCs w:val="18"/>
              </w:rPr>
              <w:t>Adicionalmente se deberá proveer e instalar ATS en las estaciones indicadas en la tabla ATS-</w:t>
            </w:r>
            <w:r w:rsidR="006723BB" w:rsidRPr="002D16F2">
              <w:rPr>
                <w:rFonts w:ascii="Tahoma" w:hAnsi="Tahoma" w:cs="Tahoma"/>
                <w:bCs/>
                <w:sz w:val="18"/>
                <w:szCs w:val="18"/>
              </w:rPr>
              <w:t>1</w:t>
            </w:r>
            <w:r w:rsidRPr="002D16F2">
              <w:rPr>
                <w:rFonts w:ascii="Tahoma" w:hAnsi="Tahoma" w:cs="Tahoma"/>
                <w:bCs/>
                <w:sz w:val="18"/>
                <w:szCs w:val="18"/>
              </w:rPr>
              <w:t xml:space="preserve">, bajo cumplimiento de  características técnicas indicadas en el punto B7 y que deben ser integradas a los grupos electrógenos existentes.  </w:t>
            </w:r>
          </w:p>
          <w:p w:rsidR="00102B75" w:rsidRPr="002D16F2" w:rsidRDefault="006723BB" w:rsidP="00102B75">
            <w:pPr>
              <w:ind w:left="72"/>
              <w:jc w:val="both"/>
              <w:rPr>
                <w:rFonts w:ascii="Tahoma" w:hAnsi="Tahoma" w:cs="Tahoma"/>
                <w:b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B7.2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FD64CC">
            <w:pPr>
              <w:numPr>
                <w:ilvl w:val="0"/>
                <w:numId w:val="42"/>
              </w:numPr>
              <w:ind w:left="356" w:hanging="284"/>
              <w:jc w:val="both"/>
              <w:rPr>
                <w:rFonts w:ascii="Tahoma" w:hAnsi="Tahoma" w:cs="Tahoma"/>
                <w:bCs/>
                <w:sz w:val="18"/>
                <w:szCs w:val="18"/>
              </w:rPr>
            </w:pPr>
            <w:r w:rsidRPr="002D16F2">
              <w:rPr>
                <w:rFonts w:ascii="Tahoma" w:hAnsi="Tahoma" w:cs="Tahoma"/>
                <w:bCs/>
                <w:sz w:val="18"/>
                <w:szCs w:val="18"/>
              </w:rPr>
              <w:t>El ATS del edificio Técnico Tower-La Paz, además de cumplir con lo requerido en el punto B7, deberá tener la capacidad de operar dos grupos electrógenos uno de 500KW (nuevo requerido actualmente) y otro de 360KW marca SDMO modelo D550. Como lógica de función se deben tomar las siguientes consideraciones: ante un corte de red comercial deberá entrar en operación el de 500KW y soportar la carga</w:t>
            </w:r>
            <w:r w:rsidR="006723BB" w:rsidRPr="002D16F2">
              <w:rPr>
                <w:rFonts w:ascii="Tahoma" w:hAnsi="Tahoma" w:cs="Tahoma"/>
                <w:bCs/>
                <w:sz w:val="18"/>
                <w:szCs w:val="18"/>
              </w:rPr>
              <w:t xml:space="preserve"> total del edificio</w:t>
            </w:r>
            <w:r w:rsidRPr="002D16F2">
              <w:rPr>
                <w:rFonts w:ascii="Tahoma" w:hAnsi="Tahoma" w:cs="Tahoma"/>
                <w:bCs/>
                <w:sz w:val="18"/>
                <w:szCs w:val="18"/>
              </w:rPr>
              <w:t xml:space="preserve">, en caso de falla </w:t>
            </w:r>
            <w:r w:rsidR="00FD64CC">
              <w:rPr>
                <w:rFonts w:ascii="Tahoma" w:hAnsi="Tahoma" w:cs="Tahoma"/>
                <w:bCs/>
                <w:sz w:val="18"/>
                <w:szCs w:val="18"/>
              </w:rPr>
              <w:t>del de 500KW</w:t>
            </w:r>
            <w:r w:rsidRPr="002D16F2">
              <w:rPr>
                <w:rFonts w:ascii="Tahoma" w:hAnsi="Tahoma" w:cs="Tahoma"/>
                <w:bCs/>
                <w:sz w:val="18"/>
                <w:szCs w:val="18"/>
              </w:rPr>
              <w:t xml:space="preserve"> deberá entrar automáticamente el de 350KW y soportar</w:t>
            </w:r>
            <w:r w:rsidR="006723BB" w:rsidRPr="002D16F2">
              <w:rPr>
                <w:rFonts w:ascii="Tahoma" w:hAnsi="Tahoma" w:cs="Tahoma"/>
                <w:bCs/>
                <w:sz w:val="18"/>
                <w:szCs w:val="18"/>
              </w:rPr>
              <w:t xml:space="preserve"> solo la carga técnica,</w:t>
            </w:r>
            <w:r w:rsidRPr="002D16F2">
              <w:rPr>
                <w:rFonts w:ascii="Tahoma" w:hAnsi="Tahoma" w:cs="Tahoma"/>
                <w:bCs/>
                <w:sz w:val="18"/>
                <w:szCs w:val="18"/>
              </w:rPr>
              <w:t xml:space="preserve"> ante la restitución de la red comercial ambos deberán transferir la carga </w:t>
            </w:r>
            <w:r w:rsidR="006723BB" w:rsidRPr="002D16F2">
              <w:rPr>
                <w:rFonts w:ascii="Tahoma" w:hAnsi="Tahoma" w:cs="Tahoma"/>
                <w:bCs/>
                <w:sz w:val="18"/>
                <w:szCs w:val="18"/>
              </w:rPr>
              <w:t xml:space="preserve">total </w:t>
            </w:r>
            <w:r w:rsidRPr="002D16F2">
              <w:rPr>
                <w:rFonts w:ascii="Tahoma" w:hAnsi="Tahoma" w:cs="Tahoma"/>
                <w:bCs/>
                <w:sz w:val="18"/>
                <w:szCs w:val="18"/>
              </w:rPr>
              <w:t>a la red pública. No deberían respaldar la carga los dos grupos en el mismo instante en modo automático como tampoco en modo manual</w:t>
            </w:r>
            <w:r w:rsidR="00FD64CC">
              <w:rPr>
                <w:rFonts w:ascii="Tahoma" w:hAnsi="Tahoma" w:cs="Tahoma"/>
                <w:bCs/>
                <w:sz w:val="18"/>
                <w:szCs w:val="18"/>
              </w:rPr>
              <w:t>, disponer de enclavamientos mecánicos para evitar el choque de las redes de los grupos electrógenos</w:t>
            </w:r>
            <w:r w:rsidRPr="002D16F2">
              <w:rPr>
                <w:rFonts w:ascii="Tahoma" w:hAnsi="Tahoma" w:cs="Tahoma"/>
                <w:bCs/>
                <w:sz w:val="18"/>
                <w:szCs w:val="18"/>
              </w:rPr>
              <w:t xml:space="preserve">. Debe disponer de controles para la operación manual.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6723BB"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21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B8</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sz w:val="18"/>
                <w:szCs w:val="18"/>
              </w:rPr>
            </w:pPr>
            <w:r w:rsidRPr="002D16F2">
              <w:rPr>
                <w:rFonts w:ascii="Tahoma" w:hAnsi="Tahoma" w:cs="Tahoma"/>
                <w:b/>
                <w:sz w:val="18"/>
                <w:szCs w:val="18"/>
              </w:rPr>
              <w:t xml:space="preserve">Tanque de almacenamiento de combustible diesel. </w:t>
            </w:r>
          </w:p>
          <w:p w:rsidR="00102B75" w:rsidRPr="002D16F2" w:rsidRDefault="00102B75" w:rsidP="00893F8A">
            <w:pPr>
              <w:numPr>
                <w:ilvl w:val="0"/>
                <w:numId w:val="65"/>
              </w:numPr>
              <w:ind w:left="356" w:hanging="284"/>
              <w:jc w:val="both"/>
              <w:rPr>
                <w:rFonts w:ascii="Tahoma" w:hAnsi="Tahoma" w:cs="Tahoma"/>
                <w:sz w:val="18"/>
                <w:szCs w:val="18"/>
              </w:rPr>
            </w:pPr>
            <w:r w:rsidRPr="002D16F2">
              <w:rPr>
                <w:rFonts w:ascii="Tahoma" w:hAnsi="Tahoma" w:cs="Tahoma"/>
                <w:sz w:val="18"/>
                <w:szCs w:val="18"/>
              </w:rPr>
              <w:t>Los tanques integrados al grupo electrógeno deben contar con control de nivel de combustible integrado al controlador del equipo.</w:t>
            </w:r>
          </w:p>
          <w:p w:rsidR="00102B75" w:rsidRPr="002D16F2" w:rsidRDefault="00102B75" w:rsidP="006723BB">
            <w:pPr>
              <w:numPr>
                <w:ilvl w:val="0"/>
                <w:numId w:val="65"/>
              </w:numPr>
              <w:ind w:left="356" w:hanging="284"/>
              <w:jc w:val="both"/>
              <w:rPr>
                <w:rFonts w:ascii="Tahoma" w:hAnsi="Tahoma" w:cs="Tahoma"/>
                <w:sz w:val="18"/>
                <w:szCs w:val="18"/>
              </w:rPr>
            </w:pPr>
            <w:r w:rsidRPr="002D16F2">
              <w:rPr>
                <w:rFonts w:ascii="Tahoma" w:hAnsi="Tahoma" w:cs="Tahoma"/>
                <w:sz w:val="18"/>
                <w:szCs w:val="18"/>
              </w:rPr>
              <w:t>Para grupos electrógenos con potencias entre 200KW hasta 900KW, provisión e instalación de bomba eléctrica especial de llenado de diesel, desde tanque externo a tanque integrado al grupo electrógeno. Incluye ductos de distribución de diesel</w:t>
            </w:r>
            <w:r w:rsidRPr="002D16F2">
              <w:rPr>
                <w:rFonts w:ascii="Tahoma" w:hAnsi="Tahoma" w:cs="Tahoma"/>
                <w:bCs/>
                <w:sz w:val="18"/>
                <w:szCs w:val="18"/>
              </w:rPr>
              <w:t xml:space="preserve"> aptos para transporte de combustible,</w:t>
            </w:r>
            <w:r w:rsidRPr="002D16F2">
              <w:rPr>
                <w:rFonts w:ascii="Tahoma" w:hAnsi="Tahoma" w:cs="Tahoma"/>
                <w:sz w:val="18"/>
                <w:szCs w:val="18"/>
              </w:rPr>
              <w:t xml:space="preserve"> accesorios de montaje</w:t>
            </w:r>
            <w:r w:rsidRPr="002D16F2">
              <w:rPr>
                <w:rFonts w:ascii="Tahoma" w:hAnsi="Tahoma" w:cs="Tahoma"/>
                <w:bCs/>
                <w:sz w:val="18"/>
                <w:szCs w:val="18"/>
              </w:rPr>
              <w:t xml:space="preserve">, trampa de impurezas, llaves de paso a la salida del tanque y llegada al grupo electrógeno. Longitud aproximada del trayecto </w:t>
            </w:r>
            <w:r w:rsidR="006723BB" w:rsidRPr="002D16F2">
              <w:rPr>
                <w:rFonts w:ascii="Tahoma" w:hAnsi="Tahoma" w:cs="Tahoma"/>
                <w:bCs/>
                <w:sz w:val="18"/>
                <w:szCs w:val="18"/>
              </w:rPr>
              <w:t>15</w:t>
            </w:r>
            <w:r w:rsidRPr="002D16F2">
              <w:rPr>
                <w:rFonts w:ascii="Tahoma" w:hAnsi="Tahoma" w:cs="Tahoma"/>
                <w:bCs/>
                <w:sz w:val="18"/>
                <w:szCs w:val="18"/>
              </w:rPr>
              <w:t xml:space="preserve"> m.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77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B9</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sz w:val="18"/>
                <w:szCs w:val="18"/>
              </w:rPr>
            </w:pPr>
            <w:r w:rsidRPr="002D16F2">
              <w:rPr>
                <w:rFonts w:ascii="Tahoma" w:hAnsi="Tahoma" w:cs="Tahoma"/>
                <w:b/>
                <w:sz w:val="18"/>
                <w:szCs w:val="18"/>
              </w:rPr>
              <w:t>Losas de concreto, estructura metálica y techo</w:t>
            </w:r>
          </w:p>
          <w:p w:rsidR="00102B75" w:rsidRPr="002D16F2" w:rsidRDefault="00102B75" w:rsidP="00893F8A">
            <w:pPr>
              <w:pStyle w:val="Prrafodelista"/>
              <w:numPr>
                <w:ilvl w:val="0"/>
                <w:numId w:val="66"/>
              </w:numPr>
              <w:ind w:left="356" w:hanging="284"/>
              <w:jc w:val="both"/>
              <w:rPr>
                <w:rFonts w:ascii="Tahoma" w:hAnsi="Tahoma" w:cs="Tahoma"/>
                <w:sz w:val="18"/>
                <w:szCs w:val="18"/>
              </w:rPr>
            </w:pPr>
            <w:r w:rsidRPr="002D16F2">
              <w:rPr>
                <w:rFonts w:ascii="Tahoma" w:hAnsi="Tahoma" w:cs="Tahoma"/>
                <w:sz w:val="18"/>
                <w:szCs w:val="18"/>
              </w:rPr>
              <w:t>Provisión y construcción de losas de concreto de acuerdo a requerimiento descrito en la tabla GE-1, mismos que deben ser diseñados para evitar las vibraciones, para soportar el peso del equipo y tanque de combustible.</w:t>
            </w:r>
          </w:p>
          <w:p w:rsidR="00102B75" w:rsidRPr="002D16F2" w:rsidRDefault="00102B75" w:rsidP="00893F8A">
            <w:pPr>
              <w:pStyle w:val="Prrafodelista"/>
              <w:numPr>
                <w:ilvl w:val="0"/>
                <w:numId w:val="66"/>
              </w:numPr>
              <w:ind w:left="356" w:hanging="284"/>
              <w:jc w:val="both"/>
              <w:rPr>
                <w:rFonts w:ascii="Tahoma" w:hAnsi="Tahoma" w:cs="Tahoma"/>
                <w:sz w:val="18"/>
                <w:szCs w:val="18"/>
              </w:rPr>
            </w:pPr>
            <w:r w:rsidRPr="002D16F2">
              <w:rPr>
                <w:rFonts w:ascii="Tahoma" w:hAnsi="Tahoma" w:cs="Tahoma"/>
                <w:sz w:val="18"/>
                <w:szCs w:val="18"/>
              </w:rPr>
              <w:t>Provisión e instalación de estructuras metálicas y techo de acuerdo a requerimiento descrito en la tabla GE-1, que cubran los grupos electrógenos más 1m alrededor del equipo para facilitar los trabajos de mantenimiento. Diseñadas para soportar vientos.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Arial" w:hAnsi="Arial" w:cs="Arial"/>
          <w:i/>
          <w:sz w:val="10"/>
          <w:szCs w:val="10"/>
          <w:lang w:val="es-BO"/>
        </w:rPr>
      </w:pPr>
    </w:p>
    <w:p w:rsidR="00102B75" w:rsidRDefault="00102B75" w:rsidP="00102B75">
      <w:pPr>
        <w:rPr>
          <w:lang w:val="es-BO" w:eastAsia="en-US"/>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B9</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sz w:val="18"/>
                <w:szCs w:val="18"/>
              </w:rPr>
            </w:pPr>
            <w:r w:rsidRPr="002D16F2">
              <w:rPr>
                <w:rFonts w:ascii="Tahoma" w:hAnsi="Tahoma" w:cs="Tahoma"/>
                <w:sz w:val="18"/>
                <w:szCs w:val="18"/>
              </w:rPr>
              <w:t>El proveedor adjudicado deberá entregar el siguiente stock de repuestos:</w:t>
            </w:r>
          </w:p>
          <w:p w:rsidR="00102B75" w:rsidRPr="002D16F2" w:rsidRDefault="00102B75" w:rsidP="00893F8A">
            <w:pPr>
              <w:pStyle w:val="Prrafodelista"/>
              <w:numPr>
                <w:ilvl w:val="0"/>
                <w:numId w:val="44"/>
              </w:numPr>
              <w:ind w:left="214" w:hanging="214"/>
              <w:rPr>
                <w:rFonts w:ascii="Tahoma" w:hAnsi="Tahoma" w:cs="Tahoma"/>
                <w:sz w:val="18"/>
                <w:szCs w:val="18"/>
              </w:rPr>
            </w:pPr>
            <w:r w:rsidRPr="002D16F2">
              <w:rPr>
                <w:rFonts w:ascii="Tahoma" w:hAnsi="Tahoma" w:cs="Tahoma"/>
                <w:sz w:val="18"/>
                <w:szCs w:val="18"/>
              </w:rPr>
              <w:t xml:space="preserve">Cada grupo electrógeno deberá contar con 2 kits para recambio de aceite de motor. </w:t>
            </w:r>
          </w:p>
          <w:p w:rsidR="00102B75" w:rsidRPr="002D16F2" w:rsidRDefault="00102B75" w:rsidP="00893F8A">
            <w:pPr>
              <w:pStyle w:val="Prrafodelista"/>
              <w:numPr>
                <w:ilvl w:val="0"/>
                <w:numId w:val="44"/>
              </w:numPr>
              <w:ind w:left="214" w:hanging="214"/>
              <w:rPr>
                <w:rFonts w:ascii="Tahoma" w:hAnsi="Tahoma" w:cs="Tahoma"/>
                <w:sz w:val="18"/>
                <w:szCs w:val="18"/>
              </w:rPr>
            </w:pPr>
            <w:r w:rsidRPr="002D16F2">
              <w:rPr>
                <w:rFonts w:ascii="Tahoma" w:hAnsi="Tahoma" w:cs="Tahoma"/>
                <w:sz w:val="18"/>
                <w:szCs w:val="18"/>
              </w:rPr>
              <w:t xml:space="preserve">Para Grupos electrógenos con potencias entre 12KW hasta 50KW, cada modelo deberá contar con: </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 AVR.</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pzas. Tarjeta de control.</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pzas. Cargador de batería estático.</w:t>
            </w:r>
          </w:p>
          <w:p w:rsidR="00102B75" w:rsidRPr="002D16F2" w:rsidRDefault="00102B75" w:rsidP="00893F8A">
            <w:pPr>
              <w:pStyle w:val="Prrafodelista"/>
              <w:numPr>
                <w:ilvl w:val="0"/>
                <w:numId w:val="86"/>
              </w:numPr>
              <w:ind w:left="1065"/>
              <w:rPr>
                <w:rFonts w:ascii="Tahoma" w:hAnsi="Tahoma" w:cs="Tahoma"/>
                <w:sz w:val="18"/>
                <w:szCs w:val="18"/>
              </w:rPr>
            </w:pPr>
            <w:r w:rsidRPr="002D16F2">
              <w:rPr>
                <w:rFonts w:ascii="Tahoma" w:hAnsi="Tahoma" w:cs="Tahoma"/>
                <w:sz w:val="18"/>
                <w:szCs w:val="18"/>
              </w:rPr>
              <w:t>1 pza.  Motor de arranque</w:t>
            </w:r>
          </w:p>
          <w:p w:rsidR="00102B75" w:rsidRPr="002D16F2" w:rsidRDefault="00102B75" w:rsidP="00893F8A">
            <w:pPr>
              <w:pStyle w:val="Prrafodelista"/>
              <w:numPr>
                <w:ilvl w:val="0"/>
                <w:numId w:val="44"/>
              </w:numPr>
              <w:ind w:left="214" w:hanging="214"/>
              <w:rPr>
                <w:rFonts w:ascii="Tahoma" w:hAnsi="Tahoma" w:cs="Tahoma"/>
                <w:sz w:val="18"/>
                <w:szCs w:val="18"/>
              </w:rPr>
            </w:pPr>
            <w:r w:rsidRPr="002D16F2">
              <w:rPr>
                <w:rFonts w:ascii="Tahoma" w:hAnsi="Tahoma" w:cs="Tahoma"/>
                <w:sz w:val="18"/>
                <w:szCs w:val="18"/>
              </w:rPr>
              <w:t xml:space="preserve">Para Grupos electrógenos con potencias entre 100KW hasta 900KW, cada modelo deberá contar con: </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AVR.</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Tarjeta de control.</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Cargador de batería estático.</w:t>
            </w:r>
          </w:p>
          <w:p w:rsidR="00102B75" w:rsidRPr="002D16F2" w:rsidRDefault="00102B75" w:rsidP="00893F8A">
            <w:pPr>
              <w:pStyle w:val="Prrafodelista"/>
              <w:numPr>
                <w:ilvl w:val="0"/>
                <w:numId w:val="87"/>
              </w:numPr>
              <w:ind w:left="1065"/>
              <w:rPr>
                <w:rFonts w:ascii="Tahoma" w:hAnsi="Tahoma" w:cs="Tahoma"/>
                <w:sz w:val="18"/>
                <w:szCs w:val="18"/>
              </w:rPr>
            </w:pPr>
            <w:r w:rsidRPr="002D16F2">
              <w:rPr>
                <w:rFonts w:ascii="Tahoma" w:hAnsi="Tahoma" w:cs="Tahoma"/>
                <w:sz w:val="18"/>
                <w:szCs w:val="18"/>
              </w:rPr>
              <w:t>1 pza.  Motor de arranque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pStyle w:val="Prrafodelista"/>
        <w:shd w:val="clear" w:color="auto" w:fill="FFFFFF"/>
        <w:ind w:left="567"/>
        <w:rPr>
          <w:rFonts w:ascii="Tahoma" w:hAnsi="Tahoma" w:cs="Tahoma"/>
          <w:b/>
          <w:color w:val="1F497D"/>
          <w:sz w:val="22"/>
          <w:szCs w:val="22"/>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SERVICIOS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9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B10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pStyle w:val="Prrafodelista"/>
              <w:autoSpaceDE w:val="0"/>
              <w:autoSpaceDN w:val="0"/>
              <w:adjustRightInd w:val="0"/>
              <w:spacing w:line="276" w:lineRule="auto"/>
              <w:ind w:left="0"/>
              <w:jc w:val="both"/>
              <w:rPr>
                <w:rFonts w:ascii="Tahoma" w:hAnsi="Tahoma" w:cs="Tahoma"/>
                <w:bCs/>
                <w:sz w:val="18"/>
                <w:szCs w:val="18"/>
              </w:rPr>
            </w:pPr>
            <w:r w:rsidRPr="002D16F2">
              <w:rPr>
                <w:rFonts w:ascii="Tahoma" w:hAnsi="Tahoma" w:cs="Tahoma"/>
                <w:bCs/>
                <w:sz w:val="18"/>
                <w:szCs w:val="18"/>
              </w:rPr>
              <w:t xml:space="preserve">La instalación de los </w:t>
            </w:r>
            <w:r w:rsidRPr="002D16F2">
              <w:rPr>
                <w:rFonts w:ascii="Tahoma" w:hAnsi="Tahoma" w:cs="Tahoma"/>
                <w:sz w:val="18"/>
                <w:szCs w:val="18"/>
                <w:lang w:val="es-BO" w:eastAsia="es-BO"/>
              </w:rPr>
              <w:t xml:space="preserve">Grupos electrógenos, Tableros de transferencia, tanques, está </w:t>
            </w:r>
            <w:r w:rsidRPr="002D16F2">
              <w:rPr>
                <w:rFonts w:ascii="Tahoma" w:hAnsi="Tahoma" w:cs="Tahoma"/>
                <w:bCs/>
                <w:sz w:val="18"/>
                <w:szCs w:val="18"/>
              </w:rPr>
              <w:t>sujeta a la coordinación con personal de ENTEL S.A., cumplimiento de las normas indicadas en el punto B2, requerimiento de equipos y trabajos indicados en la tabla GE-1.</w:t>
            </w:r>
          </w:p>
          <w:p w:rsidR="00102B75" w:rsidRPr="002D16F2" w:rsidRDefault="00102B75" w:rsidP="00893F8A">
            <w:pPr>
              <w:pStyle w:val="Prrafodelista"/>
              <w:numPr>
                <w:ilvl w:val="0"/>
                <w:numId w:val="45"/>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Fijación de los equipos: al piso y/o pared, nivelación horizontal y vertical.</w:t>
            </w:r>
          </w:p>
          <w:p w:rsidR="00102B75" w:rsidRPr="002D16F2" w:rsidRDefault="00102B75" w:rsidP="00893F8A">
            <w:pPr>
              <w:pStyle w:val="Prrafodelista"/>
              <w:numPr>
                <w:ilvl w:val="0"/>
                <w:numId w:val="45"/>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 xml:space="preserve">Los cables deben ser de cobre, flexibles, debidamente dimensionados en cumplimiento de la norma NB777 y para la potencia nominal del grupo electrógeno; </w:t>
            </w:r>
            <w:r w:rsidRPr="002D16F2">
              <w:rPr>
                <w:rFonts w:ascii="Tahoma" w:hAnsi="Tahoma" w:cs="Tahoma"/>
                <w:sz w:val="18"/>
                <w:szCs w:val="18"/>
                <w:lang w:eastAsia="es-BO"/>
              </w:rPr>
              <w:t>etiquetados al inicio y final identificando la fase, neutro y tierra, sujetado en todo el trayecto a la escalera portacables con precintos plásticos, dentro de ductos o canales diseñados para el caso, utilizar etiquetas de color amarillo.</w:t>
            </w:r>
          </w:p>
          <w:p w:rsidR="00102B75" w:rsidRPr="002D16F2" w:rsidRDefault="00102B75" w:rsidP="00893F8A">
            <w:pPr>
              <w:pStyle w:val="Prrafodelista"/>
              <w:numPr>
                <w:ilvl w:val="0"/>
                <w:numId w:val="45"/>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cadweld.</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Adecuar tubos de escape en salas de grupo.</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Adecuar ventanas o puertas para la circulación necesaria de aire hacia el grupo electrógeno.  </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Para estaciones rurales: La instalación del cableado de energía comprende el trayecto desde: el medidor de energía, ATS, grupo electrógeno y tablero de distribución principal. El cableado debe ser instalado de manera subterránea.</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Todas las conexiones a los interruptores y barras de distribución deben ser conectados mediante terminales estañados de acuerdo a la sección del cable.</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En caso necesario, realizar las modificaciones o ampliaciones de los puntos de conexión en las barras de distribución como también en los interruptores. </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Para los Edificios técnicos: La instalación del cableado de energía comprende el trayecto desde el grupo electrógeno, ATS hasta Tablero de distribución Principal. El cableado debe ser instalado de manera subterránea mediante ductos o canales exclusivos y protegidos. </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Deben realizarse obras civiles menores tales como canales subterráneos, destrucción y reposición de paredes y tuberías de desagüe.</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Realizar el cambio y desmontaje del sistema antiguo, de acuerdo a lo identificado en la tabla GE-01.</w:t>
            </w:r>
          </w:p>
          <w:p w:rsidR="00102B75" w:rsidRPr="002D16F2" w:rsidRDefault="00102B75" w:rsidP="00893F8A">
            <w:pPr>
              <w:pStyle w:val="Prrafodelista"/>
              <w:numPr>
                <w:ilvl w:val="0"/>
                <w:numId w:val="71"/>
              </w:numPr>
              <w:ind w:left="355" w:hanging="284"/>
              <w:jc w:val="both"/>
              <w:rPr>
                <w:rFonts w:ascii="Tahoma" w:hAnsi="Tahoma" w:cs="Tahoma"/>
                <w:sz w:val="18"/>
                <w:szCs w:val="18"/>
                <w:lang w:eastAsia="es-BO"/>
              </w:rPr>
            </w:pPr>
            <w:r w:rsidRPr="002D16F2">
              <w:rPr>
                <w:rFonts w:ascii="Tahoma" w:hAnsi="Tahoma" w:cs="Tahoma"/>
                <w:sz w:val="18"/>
                <w:szCs w:val="18"/>
                <w:lang w:eastAsia="es-BO"/>
              </w:rPr>
              <w:t>Traslado de todos los materiales desmontados a almacén designado por ENTEL S.A.</w:t>
            </w:r>
          </w:p>
          <w:p w:rsidR="00102B75" w:rsidRPr="002D16F2" w:rsidRDefault="00102B75" w:rsidP="00102B75">
            <w:pPr>
              <w:rPr>
                <w:lang w:val="es-MX" w:eastAsia="es-BO"/>
              </w:rPr>
            </w:pP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2D16F2" w:rsidRDefault="00102B75" w:rsidP="00893F8A">
            <w:pPr>
              <w:pStyle w:val="Ttulo2"/>
              <w:numPr>
                <w:ilvl w:val="0"/>
                <w:numId w:val="45"/>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sz w:val="18"/>
                <w:szCs w:val="18"/>
                <w:u w:val="none"/>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lastRenderedPageBreak/>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pStyle w:val="Prrafodelista"/>
              <w:tabs>
                <w:tab w:val="left" w:pos="638"/>
              </w:tabs>
              <w:autoSpaceDE w:val="0"/>
              <w:autoSpaceDN w:val="0"/>
              <w:adjustRightInd w:val="0"/>
              <w:ind w:left="0"/>
              <w:contextualSpacing/>
              <w:rPr>
                <w:rFonts w:ascii="Tahoma" w:hAnsi="Tahoma" w:cs="Tahoma"/>
                <w:b/>
                <w:bCs/>
                <w:sz w:val="18"/>
                <w:szCs w:val="18"/>
              </w:rPr>
            </w:pPr>
            <w:r w:rsidRPr="002D16F2">
              <w:rPr>
                <w:rFonts w:ascii="Tahoma" w:hAnsi="Tahoma" w:cs="Tahoma"/>
                <w:b/>
                <w:bCs/>
                <w:sz w:val="18"/>
                <w:szCs w:val="18"/>
              </w:rPr>
              <w:t>SISTEMA DE MONITOREO Y GESTIÓN DE EQUIPOS.</w:t>
            </w:r>
          </w:p>
          <w:p w:rsidR="00102B75" w:rsidRPr="002D16F2" w:rsidRDefault="00102B75" w:rsidP="00102B75">
            <w:pPr>
              <w:tabs>
                <w:tab w:val="left" w:pos="355"/>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Cada sistema de Grupo electrógeno y/o ATS debe contar con la capacidad de comunicación para el monitoreo local y remoto de los parámetros de operación. </w:t>
            </w:r>
          </w:p>
          <w:p w:rsidR="00102B75" w:rsidRPr="002D16F2" w:rsidRDefault="00102B75" w:rsidP="00102B75">
            <w:pPr>
              <w:tabs>
                <w:tab w:val="left" w:pos="498"/>
              </w:tabs>
              <w:autoSpaceDE w:val="0"/>
              <w:autoSpaceDN w:val="0"/>
              <w:adjustRightInd w:val="0"/>
              <w:contextualSpacing/>
              <w:jc w:val="both"/>
              <w:rPr>
                <w:rFonts w:ascii="Tahoma" w:hAnsi="Tahoma" w:cs="Tahoma"/>
                <w:bCs/>
                <w:sz w:val="8"/>
                <w:szCs w:val="18"/>
              </w:rPr>
            </w:pPr>
          </w:p>
          <w:p w:rsidR="00102B75" w:rsidRPr="002D16F2" w:rsidRDefault="00102B75" w:rsidP="00893F8A">
            <w:pPr>
              <w:pStyle w:val="Prrafodelista"/>
              <w:numPr>
                <w:ilvl w:val="0"/>
                <w:numId w:val="4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De manera general los equipos deberán contar con:</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Puerto de comunicación Ethernet que trabaje con protocolos de comunicación TCP IP y SNMP</w:t>
            </w:r>
            <w:r w:rsidRPr="002D16F2">
              <w:rPr>
                <w:rFonts w:ascii="Tahoma" w:hAnsi="Tahoma" w:cs="Tahoma"/>
                <w:sz w:val="18"/>
                <w:szCs w:val="18"/>
                <w:lang w:eastAsia="es-BO"/>
              </w:rPr>
              <w:t>.</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sz w:val="18"/>
                <w:szCs w:val="18"/>
                <w:lang w:eastAsia="es-BO"/>
              </w:rPr>
              <w:t>C</w:t>
            </w:r>
            <w:r w:rsidRPr="002D16F2">
              <w:rPr>
                <w:rFonts w:ascii="Tahoma" w:hAnsi="Tahoma" w:cs="Tahoma"/>
                <w:bCs/>
                <w:sz w:val="18"/>
                <w:szCs w:val="18"/>
              </w:rPr>
              <w:t>ontrol de encendido y apagado manual.</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Alarma sonora e histórico de eventos.</w:t>
            </w:r>
          </w:p>
          <w:p w:rsidR="00102B75" w:rsidRPr="002D16F2" w:rsidRDefault="00102B75" w:rsidP="00893F8A">
            <w:pPr>
              <w:pStyle w:val="Prrafodelista"/>
              <w:numPr>
                <w:ilvl w:val="0"/>
                <w:numId w:val="43"/>
              </w:numPr>
              <w:tabs>
                <w:tab w:val="left" w:pos="214"/>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Localmente, </w:t>
            </w:r>
          </w:p>
          <w:p w:rsidR="00102B75" w:rsidRPr="002D16F2" w:rsidRDefault="00102B75" w:rsidP="00893F8A">
            <w:pPr>
              <w:pStyle w:val="Prrafodelista"/>
              <w:numPr>
                <w:ilvl w:val="0"/>
                <w:numId w:val="63"/>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Visualización de parámetros eléctricos estado de operación, nivel de combustible y alarmas mediante pantalla LCD. Dos (2) contactos secos configurados para emisión de alarmas.</w:t>
            </w:r>
          </w:p>
          <w:p w:rsidR="00102B75" w:rsidRPr="002D16F2" w:rsidRDefault="00102B75" w:rsidP="00893F8A">
            <w:pPr>
              <w:pStyle w:val="Prrafodelista"/>
              <w:numPr>
                <w:ilvl w:val="0"/>
                <w:numId w:val="4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Remotamente, </w:t>
            </w:r>
          </w:p>
          <w:p w:rsidR="00102B75" w:rsidRPr="002D16F2" w:rsidRDefault="00102B75" w:rsidP="00833046">
            <w:pPr>
              <w:pStyle w:val="Prrafodelista"/>
              <w:numPr>
                <w:ilvl w:val="0"/>
                <w:numId w:val="63"/>
              </w:numPr>
              <w:tabs>
                <w:tab w:val="left" w:pos="639"/>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Provisión e instalación de Software y Hardware compuesto por: un sistema de gestión y monitoreo remoto de los grupos electrógenos a ser provistos. En cada estación donde se instalen los equipos, debe instalarse un concentrador de información (Router/Switch Ethernet con su propio gabinete o rack de equipos designado por ENTEL S.A.)   con capacidad de interconectar 6</w:t>
            </w:r>
            <w:r w:rsidR="00833046" w:rsidRPr="002D16F2">
              <w:rPr>
                <w:rFonts w:ascii="Tahoma" w:hAnsi="Tahoma" w:cs="Tahoma"/>
                <w:bCs/>
                <w:sz w:val="18"/>
                <w:szCs w:val="18"/>
              </w:rPr>
              <w:t xml:space="preserve"> equipos vía IP, </w:t>
            </w:r>
            <w:r w:rsidRPr="002D16F2">
              <w:rPr>
                <w:rFonts w:ascii="Tahoma" w:hAnsi="Tahoma" w:cs="Tahoma"/>
                <w:bCs/>
                <w:sz w:val="18"/>
                <w:szCs w:val="18"/>
              </w:rPr>
              <w:t>mismo que deberá ser conectado a un punto de red designado por ENTEL S.A.</w:t>
            </w:r>
            <w:r w:rsidR="00833046" w:rsidRPr="002D16F2">
              <w:rPr>
                <w:rFonts w:ascii="Tahoma" w:hAnsi="Tahoma" w:cs="Tahoma"/>
                <w:bCs/>
                <w:sz w:val="18"/>
                <w:szCs w:val="18"/>
                <w:lang w:val="es-ES"/>
              </w:rPr>
              <w:t>,</w:t>
            </w:r>
            <w:r w:rsidRPr="002D16F2">
              <w:rPr>
                <w:rFonts w:ascii="Tahoma" w:hAnsi="Tahoma" w:cs="Tahoma"/>
                <w:bCs/>
                <w:sz w:val="18"/>
                <w:szCs w:val="18"/>
              </w:rPr>
              <w:t xml:space="preserve">  </w:t>
            </w:r>
            <w:r w:rsidR="00833046" w:rsidRPr="002D16F2">
              <w:rPr>
                <w:rFonts w:ascii="Tahoma" w:hAnsi="Tahoma" w:cs="Tahoma"/>
                <w:bCs/>
                <w:sz w:val="18"/>
                <w:szCs w:val="18"/>
                <w:lang w:val="es-ES"/>
              </w:rPr>
              <w:t>c</w:t>
            </w:r>
            <w:r w:rsidRPr="002D16F2">
              <w:rPr>
                <w:rFonts w:ascii="Tahoma" w:hAnsi="Tahoma" w:cs="Tahoma"/>
                <w:bCs/>
                <w:sz w:val="18"/>
                <w:szCs w:val="18"/>
              </w:rPr>
              <w:t xml:space="preserve">onfiguración e integración de señales SNMP al gestor </w:t>
            </w:r>
            <w:r w:rsidR="00833046" w:rsidRPr="002D16F2">
              <w:rPr>
                <w:rFonts w:ascii="Tahoma" w:hAnsi="Tahoma" w:cs="Tahoma"/>
                <w:bCs/>
                <w:sz w:val="18"/>
                <w:szCs w:val="18"/>
                <w:lang w:val="es-ES"/>
              </w:rPr>
              <w:t xml:space="preserve">NFORM de ENTEL </w:t>
            </w:r>
            <w:r w:rsidRPr="002D16F2">
              <w:rPr>
                <w:rFonts w:ascii="Tahoma" w:hAnsi="Tahoma" w:cs="Tahoma"/>
                <w:bCs/>
                <w:sz w:val="18"/>
                <w:szCs w:val="18"/>
              </w:rPr>
              <w:t>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Arial" w:hAnsi="Arial" w:cs="Arial"/>
          <w:i/>
          <w:szCs w:val="20"/>
        </w:rPr>
      </w:pPr>
    </w:p>
    <w:p w:rsidR="00102B75" w:rsidRDefault="00102B75"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B30393"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B30393"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B12</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337D36" w:rsidRDefault="009A2E6B" w:rsidP="009A2E6B">
            <w:pPr>
              <w:numPr>
                <w:ilvl w:val="0"/>
                <w:numId w:val="46"/>
              </w:numPr>
              <w:ind w:left="356" w:hanging="270"/>
              <w:jc w:val="both"/>
              <w:rPr>
                <w:rFonts w:ascii="Tahoma" w:hAnsi="Tahoma" w:cs="Tahoma"/>
                <w:sz w:val="18"/>
                <w:szCs w:val="18"/>
              </w:rPr>
            </w:pPr>
            <w:r w:rsidRPr="002D16F2">
              <w:rPr>
                <w:rFonts w:ascii="Tahoma" w:hAnsi="Tahoma" w:cs="Tahoma"/>
                <w:bCs/>
                <w:sz w:val="18"/>
                <w:szCs w:val="18"/>
                <w:lang w:eastAsia="es-BO"/>
              </w:rPr>
              <w:t>L</w:t>
            </w:r>
            <w:r w:rsidR="00102B75" w:rsidRPr="002D16F2">
              <w:rPr>
                <w:rFonts w:ascii="Tahoma" w:hAnsi="Tahoma" w:cs="Tahoma"/>
                <w:bCs/>
                <w:sz w:val="18"/>
                <w:szCs w:val="18"/>
                <w:lang w:eastAsia="es-BO"/>
              </w:rPr>
              <w:t xml:space="preserve">os grupos electrógenos antes de ser enviados a los sitios de instalación deben ser probados </w:t>
            </w:r>
            <w:r w:rsidRPr="002D16F2">
              <w:rPr>
                <w:rFonts w:ascii="Tahoma" w:hAnsi="Tahoma" w:cs="Tahoma"/>
                <w:bCs/>
                <w:sz w:val="18"/>
                <w:szCs w:val="18"/>
                <w:lang w:eastAsia="es-BO"/>
              </w:rPr>
              <w:t>entre e</w:t>
            </w:r>
            <w:r w:rsidR="00102B75" w:rsidRPr="002D16F2">
              <w:rPr>
                <w:rFonts w:ascii="Tahoma" w:hAnsi="Tahoma" w:cs="Tahoma"/>
                <w:bCs/>
                <w:sz w:val="18"/>
                <w:szCs w:val="18"/>
                <w:lang w:eastAsia="es-BO"/>
              </w:rPr>
              <w:t xml:space="preserve">l </w:t>
            </w:r>
            <w:r w:rsidRPr="002D16F2">
              <w:rPr>
                <w:rFonts w:ascii="Tahoma" w:hAnsi="Tahoma" w:cs="Tahoma"/>
                <w:bCs/>
                <w:sz w:val="18"/>
                <w:szCs w:val="18"/>
                <w:lang w:eastAsia="es-BO"/>
              </w:rPr>
              <w:t>50</w:t>
            </w:r>
            <w:r w:rsidR="00102B75" w:rsidRPr="002D16F2">
              <w:rPr>
                <w:rFonts w:ascii="Tahoma" w:hAnsi="Tahoma" w:cs="Tahoma"/>
                <w:bCs/>
                <w:sz w:val="18"/>
                <w:szCs w:val="18"/>
                <w:lang w:eastAsia="es-BO"/>
              </w:rPr>
              <w:t xml:space="preserve">% </w:t>
            </w:r>
            <w:r w:rsidRPr="002D16F2">
              <w:rPr>
                <w:rFonts w:ascii="Tahoma" w:hAnsi="Tahoma" w:cs="Tahoma"/>
                <w:bCs/>
                <w:sz w:val="18"/>
                <w:szCs w:val="18"/>
                <w:lang w:eastAsia="es-BO"/>
              </w:rPr>
              <w:t xml:space="preserve">y 100% </w:t>
            </w:r>
            <w:r w:rsidR="00102B75" w:rsidRPr="002D16F2">
              <w:rPr>
                <w:rFonts w:ascii="Tahoma" w:hAnsi="Tahoma" w:cs="Tahoma"/>
                <w:bCs/>
                <w:sz w:val="18"/>
                <w:szCs w:val="18"/>
                <w:lang w:eastAsia="es-BO"/>
              </w:rPr>
              <w:t>de su capacidad, para esto el proveedor deberá disponer de la ca</w:t>
            </w:r>
            <w:r w:rsidR="00337D36">
              <w:rPr>
                <w:rFonts w:ascii="Tahoma" w:hAnsi="Tahoma" w:cs="Tahoma"/>
                <w:bCs/>
                <w:sz w:val="18"/>
                <w:szCs w:val="18"/>
                <w:lang w:eastAsia="es-BO"/>
              </w:rPr>
              <w:t>rga de prueba (banco de prueba) bajo las siguientes consideraciones</w:t>
            </w:r>
            <w:r w:rsidR="00102B75" w:rsidRPr="002D16F2">
              <w:rPr>
                <w:rFonts w:ascii="Tahoma" w:hAnsi="Tahoma" w:cs="Tahoma"/>
                <w:bCs/>
                <w:sz w:val="18"/>
                <w:szCs w:val="18"/>
                <w:lang w:eastAsia="es-BO"/>
              </w:rPr>
              <w:t xml:space="preserve"> </w:t>
            </w:r>
          </w:p>
          <w:p w:rsidR="00337D36" w:rsidRPr="00C2022A" w:rsidRDefault="00337D36" w:rsidP="00337D36">
            <w:pPr>
              <w:pStyle w:val="Prrafodelista"/>
              <w:numPr>
                <w:ilvl w:val="0"/>
                <w:numId w:val="97"/>
              </w:numPr>
              <w:ind w:left="497" w:hanging="141"/>
              <w:jc w:val="both"/>
              <w:rPr>
                <w:rFonts w:ascii="Tahoma" w:hAnsi="Tahoma" w:cs="Tahoma"/>
                <w:b/>
                <w:sz w:val="18"/>
                <w:szCs w:val="18"/>
              </w:rPr>
            </w:pPr>
            <w:r w:rsidRPr="00C2022A">
              <w:rPr>
                <w:rFonts w:ascii="Tahoma" w:hAnsi="Tahoma" w:cs="Tahoma"/>
                <w:b/>
                <w:bCs/>
                <w:sz w:val="18"/>
                <w:szCs w:val="18"/>
                <w:lang w:val="es-BO" w:eastAsia="es-BO"/>
              </w:rPr>
              <w:t xml:space="preserve">Para grupos electrógenos hasta </w:t>
            </w:r>
            <w:r w:rsidR="00C2022A" w:rsidRPr="00C2022A">
              <w:rPr>
                <w:rFonts w:ascii="Tahoma" w:hAnsi="Tahoma" w:cs="Tahoma"/>
                <w:b/>
                <w:bCs/>
                <w:sz w:val="18"/>
                <w:szCs w:val="18"/>
                <w:lang w:val="es-BO" w:eastAsia="es-BO"/>
              </w:rPr>
              <w:t>500W</w:t>
            </w:r>
            <w:r w:rsidRPr="00C2022A">
              <w:rPr>
                <w:rFonts w:ascii="Tahoma" w:hAnsi="Tahoma" w:cs="Tahoma"/>
                <w:b/>
                <w:bCs/>
                <w:sz w:val="18"/>
                <w:szCs w:val="18"/>
                <w:lang w:val="es-BO" w:eastAsia="es-BO"/>
              </w:rPr>
              <w:t xml:space="preserve"> al</w:t>
            </w:r>
            <w:r w:rsidRPr="00C2022A">
              <w:rPr>
                <w:rFonts w:ascii="Tahoma" w:hAnsi="Tahoma" w:cs="Tahoma"/>
                <w:b/>
                <w:bCs/>
                <w:sz w:val="18"/>
                <w:szCs w:val="18"/>
                <w:lang w:eastAsia="es-BO"/>
              </w:rPr>
              <w:t xml:space="preserve"> 100% de su capacidad</w:t>
            </w:r>
            <w:r w:rsidRPr="00C2022A">
              <w:rPr>
                <w:rFonts w:ascii="Tahoma" w:hAnsi="Tahoma" w:cs="Tahoma"/>
                <w:b/>
                <w:bCs/>
                <w:sz w:val="18"/>
                <w:szCs w:val="18"/>
                <w:lang w:val="es-BO" w:eastAsia="es-BO"/>
              </w:rPr>
              <w:t>.</w:t>
            </w:r>
            <w:r w:rsidRPr="00C2022A">
              <w:rPr>
                <w:rFonts w:ascii="Tahoma" w:hAnsi="Tahoma" w:cs="Tahoma"/>
                <w:b/>
                <w:bCs/>
                <w:sz w:val="18"/>
                <w:szCs w:val="18"/>
                <w:lang w:eastAsia="es-BO"/>
              </w:rPr>
              <w:t xml:space="preserve"> </w:t>
            </w:r>
          </w:p>
          <w:p w:rsidR="00337D36" w:rsidRPr="00C2022A" w:rsidRDefault="00337D36" w:rsidP="00337D36">
            <w:pPr>
              <w:pStyle w:val="Prrafodelista"/>
              <w:numPr>
                <w:ilvl w:val="0"/>
                <w:numId w:val="97"/>
              </w:numPr>
              <w:ind w:left="497" w:hanging="141"/>
              <w:jc w:val="both"/>
              <w:rPr>
                <w:rFonts w:ascii="Tahoma" w:hAnsi="Tahoma" w:cs="Tahoma"/>
                <w:b/>
                <w:sz w:val="18"/>
                <w:szCs w:val="18"/>
              </w:rPr>
            </w:pPr>
            <w:r w:rsidRPr="00C2022A">
              <w:rPr>
                <w:rFonts w:ascii="Tahoma" w:hAnsi="Tahoma" w:cs="Tahoma"/>
                <w:b/>
                <w:bCs/>
                <w:sz w:val="18"/>
                <w:szCs w:val="18"/>
                <w:lang w:val="es-BO" w:eastAsia="es-BO"/>
              </w:rPr>
              <w:t xml:space="preserve">Para </w:t>
            </w:r>
            <w:r w:rsidR="00C2022A" w:rsidRPr="00C2022A">
              <w:rPr>
                <w:rFonts w:ascii="Tahoma" w:hAnsi="Tahoma" w:cs="Tahoma"/>
                <w:b/>
                <w:bCs/>
                <w:sz w:val="18"/>
                <w:szCs w:val="18"/>
                <w:lang w:val="es-BO" w:eastAsia="es-BO"/>
              </w:rPr>
              <w:t xml:space="preserve">el grupo electrógeno de 900KW hasta el 50% de la </w:t>
            </w:r>
            <w:r w:rsidRPr="00C2022A">
              <w:rPr>
                <w:rFonts w:ascii="Tahoma" w:hAnsi="Tahoma" w:cs="Tahoma"/>
                <w:b/>
                <w:bCs/>
                <w:sz w:val="18"/>
                <w:szCs w:val="18"/>
                <w:lang w:val="es-BO" w:eastAsia="es-BO"/>
              </w:rPr>
              <w:t>capacidad</w:t>
            </w:r>
            <w:r w:rsidR="00C2022A" w:rsidRPr="00C2022A">
              <w:rPr>
                <w:rFonts w:ascii="Tahoma" w:hAnsi="Tahoma" w:cs="Tahoma"/>
                <w:b/>
                <w:bCs/>
                <w:sz w:val="18"/>
                <w:szCs w:val="18"/>
                <w:lang w:val="es-BO" w:eastAsia="es-BO"/>
              </w:rPr>
              <w:t xml:space="preserve"> requerida.</w:t>
            </w:r>
          </w:p>
          <w:p w:rsidR="00337D36" w:rsidRPr="00337D36" w:rsidRDefault="00337D36" w:rsidP="00337D36">
            <w:pPr>
              <w:jc w:val="both"/>
              <w:rPr>
                <w:rFonts w:ascii="Tahoma" w:hAnsi="Tahoma" w:cs="Tahoma"/>
                <w:sz w:val="18"/>
                <w:szCs w:val="18"/>
                <w:lang w:val="x-none"/>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C5B49" w:rsidRDefault="00102B75" w:rsidP="00102B75">
      <w:pPr>
        <w:rPr>
          <w:lang w:val="es-BO" w:eastAsia="en-US"/>
        </w:r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PROTOCOLOS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El protocolo de pruebas de aceptación ATP deberá ser entregado 15 días antes de su ejecución y aprobado por ENTEL S.A. </w:t>
            </w:r>
          </w:p>
          <w:p w:rsidR="00102B75" w:rsidRPr="002D16F2" w:rsidRDefault="00102B75" w:rsidP="00893F8A">
            <w:pPr>
              <w:numPr>
                <w:ilvl w:val="0"/>
                <w:numId w:val="46"/>
              </w:numPr>
              <w:ind w:left="356" w:hanging="270"/>
              <w:jc w:val="both"/>
              <w:rPr>
                <w:rFonts w:ascii="Tahoma" w:hAnsi="Tahoma" w:cs="Tahoma"/>
                <w:sz w:val="18"/>
                <w:szCs w:val="18"/>
              </w:rPr>
            </w:pPr>
            <w:r w:rsidRPr="002D16F2">
              <w:rPr>
                <w:rFonts w:ascii="Tahoma" w:hAnsi="Tahoma" w:cs="Tahoma"/>
                <w:bCs/>
                <w:sz w:val="18"/>
                <w:szCs w:val="18"/>
                <w:lang w:eastAsia="es-BO"/>
              </w:rPr>
              <w:t>El documento ATP deberá incluir la entrega y pruebas de operación para cada grupo electrógeno requerido, para esto el documento deberá contener lo siguiente: control físico, verificación del correcto montaje de los dispositivos y cableado eléctrico</w:t>
            </w:r>
            <w:r w:rsidRPr="002D16F2">
              <w:rPr>
                <w:rFonts w:ascii="Tahoma" w:hAnsi="Tahoma" w:cs="Tahoma"/>
                <w:sz w:val="18"/>
                <w:szCs w:val="18"/>
              </w:rPr>
              <w:t xml:space="preserve">, grado de protección IP interno y externo, etiquetado de los dispositivos y equipos, verificación del correcto funcionamiento de los instrumentos de medida y gestión, registro de </w:t>
            </w:r>
            <w:r w:rsidRPr="002D16F2">
              <w:rPr>
                <w:rFonts w:ascii="Tahoma" w:hAnsi="Tahoma" w:cs="Tahoma"/>
                <w:sz w:val="18"/>
                <w:szCs w:val="18"/>
              </w:rPr>
              <w:lastRenderedPageBreak/>
              <w:t>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B14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Al inicio del ATP una copia de la siguiente documentación general debe ser entregada en cada sitio:</w:t>
            </w:r>
          </w:p>
          <w:p w:rsidR="00102B75" w:rsidRPr="002D16F2" w:rsidRDefault="00102B75" w:rsidP="00893F8A">
            <w:pPr>
              <w:numPr>
                <w:ilvl w:val="0"/>
                <w:numId w:val="47"/>
              </w:numPr>
              <w:ind w:left="356" w:hanging="270"/>
              <w:jc w:val="both"/>
              <w:rPr>
                <w:rFonts w:ascii="Tahoma" w:hAnsi="Tahoma" w:cs="Tahoma"/>
                <w:bCs/>
                <w:sz w:val="18"/>
                <w:szCs w:val="18"/>
                <w:lang w:eastAsia="es-BO"/>
              </w:rPr>
            </w:pPr>
            <w:r w:rsidRPr="002D16F2">
              <w:rPr>
                <w:rFonts w:ascii="Tahoma" w:hAnsi="Tahoma" w:cs="Tahoma"/>
                <w:bCs/>
                <w:sz w:val="18"/>
                <w:szCs w:val="18"/>
                <w:lang w:eastAsia="es-BO"/>
              </w:rPr>
              <w:t>Diagramas eléctricos unifilares de la instalación eléctrica.</w:t>
            </w:r>
          </w:p>
          <w:p w:rsidR="00102B75" w:rsidRPr="002D16F2" w:rsidRDefault="00102B75" w:rsidP="00893F8A">
            <w:pPr>
              <w:numPr>
                <w:ilvl w:val="0"/>
                <w:numId w:val="47"/>
              </w:numPr>
              <w:ind w:left="356" w:hanging="270"/>
              <w:jc w:val="both"/>
              <w:rPr>
                <w:rFonts w:ascii="Tahoma" w:hAnsi="Tahoma" w:cs="Tahoma"/>
                <w:sz w:val="18"/>
                <w:szCs w:val="18"/>
              </w:rPr>
            </w:pPr>
            <w:r w:rsidRPr="002D16F2">
              <w:rPr>
                <w:rFonts w:ascii="Tahoma" w:hAnsi="Tahoma" w:cs="Tahoma"/>
                <w:sz w:val="18"/>
                <w:szCs w:val="18"/>
              </w:rPr>
              <w:t>Manuales de operación y mantenimiento, y lista de partes  de los equipos instalados.</w:t>
            </w:r>
          </w:p>
          <w:p w:rsidR="00102B75" w:rsidRPr="002D16F2" w:rsidRDefault="00102B75" w:rsidP="00893F8A">
            <w:pPr>
              <w:numPr>
                <w:ilvl w:val="0"/>
                <w:numId w:val="47"/>
              </w:numPr>
              <w:ind w:left="356" w:hanging="270"/>
              <w:jc w:val="both"/>
              <w:rPr>
                <w:rFonts w:ascii="Tahoma" w:hAnsi="Tahoma" w:cs="Tahoma"/>
                <w:sz w:val="18"/>
                <w:szCs w:val="18"/>
              </w:rPr>
            </w:pPr>
            <w:r w:rsidRPr="002D16F2">
              <w:rPr>
                <w:rFonts w:ascii="Tahoma" w:hAnsi="Tahoma" w:cs="Tahoma"/>
                <w:sz w:val="18"/>
                <w:szCs w:val="18"/>
              </w:rPr>
              <w:t>Protocolo de aceptación aprobado por ENTEL S.A.</w:t>
            </w:r>
          </w:p>
          <w:p w:rsidR="00102B75" w:rsidRPr="002D16F2" w:rsidRDefault="00102B75" w:rsidP="00893F8A">
            <w:pPr>
              <w:numPr>
                <w:ilvl w:val="0"/>
                <w:numId w:val="47"/>
              </w:numPr>
              <w:ind w:left="356" w:hanging="270"/>
              <w:jc w:val="both"/>
              <w:rPr>
                <w:rFonts w:ascii="Tahoma" w:hAnsi="Tahoma" w:cs="Tahoma"/>
                <w:sz w:val="18"/>
                <w:szCs w:val="18"/>
              </w:rPr>
            </w:pPr>
            <w:r w:rsidRPr="002D16F2">
              <w:rPr>
                <w:rFonts w:ascii="Tahoma" w:hAnsi="Tahoma" w:cs="Tahoma"/>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DD10C3" w:rsidRDefault="00102B75" w:rsidP="00102B75">
            <w:pPr>
              <w:jc w:val="center"/>
              <w:rPr>
                <w:b/>
                <w:color w:val="004990"/>
                <w:sz w:val="18"/>
                <w:szCs w:val="18"/>
              </w:rPr>
            </w:pPr>
            <w:r w:rsidRPr="00DD10C3">
              <w:rPr>
                <w:b/>
                <w:color w:val="004990"/>
                <w:sz w:val="18"/>
                <w:szCs w:val="18"/>
              </w:rPr>
              <w:fldChar w:fldCharType="begin">
                <w:ffData>
                  <w:name w:val="Casilla1"/>
                  <w:enabled/>
                  <w:calcOnExit w:val="0"/>
                  <w:checkBox>
                    <w:sizeAuto/>
                    <w:default w:val="1"/>
                  </w:checkBox>
                </w:ffData>
              </w:fldChar>
            </w:r>
            <w:r w:rsidRPr="00DD10C3">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DD10C3">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4490D" w:rsidRDefault="00102B75" w:rsidP="00102B75">
      <w:pPr>
        <w:rPr>
          <w:rFonts w:ascii="Arial" w:hAnsi="Arial" w:cs="Arial"/>
          <w:i/>
          <w:sz w:val="8"/>
          <w:szCs w:val="10"/>
        </w:rPr>
      </w:pPr>
    </w:p>
    <w:p w:rsidR="00102B75" w:rsidRPr="00C45EB2" w:rsidRDefault="009A2E6B"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102B75" w:rsidRPr="00363D85" w:rsidTr="00FF1E0F">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FF1E0F">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9A2E6B"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FF1E0F">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FF1E0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B15</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9A2E6B">
            <w:pPr>
              <w:jc w:val="both"/>
              <w:rPr>
                <w:rFonts w:ascii="Tahoma" w:hAnsi="Tahoma" w:cs="Tahoma"/>
                <w:sz w:val="18"/>
                <w:szCs w:val="18"/>
              </w:rPr>
            </w:pPr>
            <w:r w:rsidRPr="002D16F2">
              <w:rPr>
                <w:rFonts w:ascii="Tahoma" w:hAnsi="Tahoma" w:cs="Tahoma"/>
                <w:bCs/>
                <w:sz w:val="18"/>
                <w:szCs w:val="18"/>
              </w:rPr>
              <w:t xml:space="preserve">El oferente adjudicado en cada sitio de instalación deberá capacitar al operador  en aspectos básicos de operación, además debe proveer un (1)  curso de capacitación para grupos electrógenos, el temario debe tratar los siguientes temas teóricos y prácticos: cumplimiento de normas de fabricación, instalación, operación, mantenimiento (nivel avanzado), control y sistema de gestión. El curso debe ser dictado por personal técnico de fábrica en la ciudad de La Paz, el número mínimo de participantes debe ser de 8 personas, sin embargo a requerimiento de ENTELS.A. se podrá ampliar el número de participantes.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C6E13">
              <w:rPr>
                <w:b/>
                <w:color w:val="004990"/>
                <w:sz w:val="20"/>
                <w:szCs w:val="20"/>
              </w:rPr>
            </w:r>
            <w:r w:rsidR="003C6E13">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9974CE" w:rsidRPr="009C2DE5" w:rsidTr="00FF1E0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2D16F2" w:rsidRDefault="00FF1E0F" w:rsidP="00102B75">
            <w:pPr>
              <w:jc w:val="center"/>
              <w:rPr>
                <w:rFonts w:ascii="Tahoma" w:hAnsi="Tahoma" w:cs="Tahoma"/>
                <w:lang w:eastAsia="es-BO"/>
              </w:rPr>
            </w:pPr>
            <w:r w:rsidRPr="002D16F2">
              <w:rPr>
                <w:rFonts w:ascii="Tahoma" w:hAnsi="Tahoma" w:cs="Tahoma"/>
                <w:lang w:eastAsia="es-BO"/>
              </w:rPr>
              <w:t>B15.1</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9974CE" w:rsidRPr="002D16F2" w:rsidRDefault="009974CE" w:rsidP="009974CE">
            <w:pPr>
              <w:jc w:val="both"/>
              <w:rPr>
                <w:rFonts w:ascii="Tahoma" w:hAnsi="Tahoma" w:cs="Tahoma"/>
                <w:bCs/>
                <w:sz w:val="18"/>
                <w:szCs w:val="18"/>
              </w:rPr>
            </w:pPr>
            <w:r w:rsidRPr="002D16F2">
              <w:rPr>
                <w:rFonts w:ascii="Tahoma" w:hAnsi="Tahoma" w:cs="Tahoma"/>
                <w:bCs/>
                <w:sz w:val="18"/>
                <w:szCs w:val="18"/>
              </w:rPr>
              <w:t>El oferente debe detallar en el sobre B y C, como un ítem por separado toda capacitación o entrenamiento solicitado en el punto B15 anterior que merezca un costo adicional,  y ENTEL se reserva el derecho de adjudicar o no este ítem.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FF1E0F" w:rsidRDefault="009974CE" w:rsidP="00102B75">
            <w:pPr>
              <w:jc w:val="center"/>
              <w:rPr>
                <w:b/>
                <w:color w:val="004990"/>
                <w:sz w:val="20"/>
                <w:szCs w:val="20"/>
              </w:rPr>
            </w:pPr>
            <w:r w:rsidRPr="00FF1E0F">
              <w:rPr>
                <w:b/>
                <w:color w:val="004990"/>
                <w:sz w:val="20"/>
                <w:szCs w:val="20"/>
              </w:rPr>
              <w:fldChar w:fldCharType="begin">
                <w:ffData>
                  <w:name w:val="Casilla1"/>
                  <w:enabled/>
                  <w:calcOnExit w:val="0"/>
                  <w:checkBox>
                    <w:sizeAuto/>
                    <w:default w:val="1"/>
                  </w:checkBox>
                </w:ffData>
              </w:fldChar>
            </w:r>
            <w:r w:rsidRPr="00FF1E0F">
              <w:rPr>
                <w:b/>
                <w:color w:val="004990"/>
                <w:sz w:val="20"/>
                <w:szCs w:val="20"/>
              </w:rPr>
              <w:instrText xml:space="preserve"> FORMCHECKBOX </w:instrText>
            </w:r>
            <w:r w:rsidR="003C6E13">
              <w:rPr>
                <w:b/>
                <w:color w:val="004990"/>
                <w:sz w:val="20"/>
                <w:szCs w:val="20"/>
              </w:rPr>
            </w:r>
            <w:r w:rsidR="003C6E13">
              <w:rPr>
                <w:b/>
                <w:color w:val="004990"/>
                <w:sz w:val="20"/>
                <w:szCs w:val="20"/>
              </w:rPr>
              <w:fldChar w:fldCharType="separate"/>
            </w:r>
            <w:r w:rsidRPr="00FF1E0F">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974CE" w:rsidRDefault="009974CE" w:rsidP="00102B75">
            <w:pPr>
              <w:jc w:val="center"/>
              <w:rPr>
                <w:rFonts w:ascii="Tahoma" w:hAnsi="Tahoma" w:cs="Tahoma"/>
                <w:color w:val="004990"/>
                <w:sz w:val="18"/>
                <w:szCs w:val="18"/>
                <w:highlight w:val="cyan"/>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974CE" w:rsidRDefault="009974CE" w:rsidP="00102B75">
            <w:pPr>
              <w:jc w:val="center"/>
              <w:rPr>
                <w:rFonts w:ascii="Tahoma" w:hAnsi="Tahoma" w:cs="Tahoma"/>
                <w:color w:val="004990"/>
                <w:sz w:val="18"/>
                <w:szCs w:val="18"/>
                <w:highlight w:val="cyan"/>
                <w:lang w:eastAsia="es-BO"/>
              </w:rPr>
            </w:pPr>
          </w:p>
        </w:tc>
      </w:tr>
    </w:tbl>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GARANTÍA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102B75" w:rsidRPr="006E3AF4" w:rsidTr="00102B75">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B30393" w:rsidRDefault="00102B75" w:rsidP="00102B75">
            <w:pPr>
              <w:jc w:val="center"/>
              <w:rPr>
                <w:rFonts w:ascii="Tahoma" w:hAnsi="Tahoma" w:cs="Tahoma"/>
                <w:b/>
                <w:bCs/>
                <w:color w:val="FFFFFF"/>
                <w:sz w:val="12"/>
                <w:szCs w:val="12"/>
                <w:lang w:eastAsia="es-BO"/>
              </w:rPr>
            </w:pPr>
            <w:r w:rsidRPr="00B30393">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6E3AF4" w:rsidTr="00102B75">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725CB7" w:rsidTr="00102B75">
        <w:trPr>
          <w:trHeight w:val="185"/>
        </w:trPr>
        <w:tc>
          <w:tcPr>
            <w:tcW w:w="426" w:type="dxa"/>
            <w:tcBorders>
              <w:top w:val="nil"/>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B16</w:t>
            </w:r>
          </w:p>
        </w:tc>
        <w:tc>
          <w:tcPr>
            <w:tcW w:w="6804" w:type="dxa"/>
            <w:tcBorders>
              <w:top w:val="nil"/>
            </w:tcBorders>
            <w:shd w:val="clear" w:color="auto" w:fill="auto"/>
            <w:hideMark/>
          </w:tcPr>
          <w:p w:rsidR="00102B75" w:rsidRPr="002D16F2" w:rsidRDefault="00102B75" w:rsidP="00102B75">
            <w:pPr>
              <w:jc w:val="both"/>
              <w:rPr>
                <w:rFonts w:ascii="Tahoma" w:hAnsi="Tahoma" w:cs="Tahoma"/>
                <w:b/>
                <w:bCs/>
                <w:sz w:val="18"/>
                <w:szCs w:val="18"/>
              </w:rPr>
            </w:pPr>
            <w:r w:rsidRPr="002D16F2">
              <w:rPr>
                <w:rFonts w:ascii="Tahoma" w:hAnsi="Tahoma" w:cs="Tahoma"/>
                <w:b/>
                <w:bCs/>
                <w:sz w:val="18"/>
                <w:szCs w:val="18"/>
              </w:rPr>
              <w:t>GARANTÍA.</w:t>
            </w:r>
          </w:p>
          <w:p w:rsidR="00102B75" w:rsidRPr="002D16F2" w:rsidRDefault="00102B75" w:rsidP="00102B75">
            <w:pPr>
              <w:jc w:val="both"/>
              <w:rPr>
                <w:rFonts w:ascii="Tahoma" w:hAnsi="Tahoma" w:cs="Tahoma"/>
                <w:bCs/>
                <w:sz w:val="18"/>
                <w:szCs w:val="18"/>
              </w:rPr>
            </w:pPr>
            <w:r w:rsidRPr="002D16F2">
              <w:rPr>
                <w:rFonts w:ascii="Tahoma" w:hAnsi="Tahoma" w:cs="Tahoma"/>
                <w:bCs/>
                <w:sz w:val="18"/>
                <w:szCs w:val="18"/>
              </w:rPr>
              <w:t>El oferente adjudicado deberá presentar un documento de garantía contra fallas de fábrica para todos los equipos y componentes instalados.</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sz w:val="18"/>
                <w:szCs w:val="18"/>
              </w:rPr>
              <w:t>El periodo de esta garantía debe ser de dos (2) años.</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el oferente adjudicado deberá realizar los cambios de aceite necesarios y la verificación del correcto funcionamiento.</w:t>
            </w:r>
          </w:p>
          <w:p w:rsidR="00102B75" w:rsidRPr="002D16F2" w:rsidRDefault="00102B75" w:rsidP="00893F8A">
            <w:pPr>
              <w:numPr>
                <w:ilvl w:val="0"/>
                <w:numId w:val="48"/>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tcBorders>
              <w:top w:val="nil"/>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25CB7" w:rsidTr="00102B75">
        <w:trPr>
          <w:trHeight w:val="197"/>
        </w:trPr>
        <w:tc>
          <w:tcPr>
            <w:tcW w:w="426"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B17</w:t>
            </w:r>
          </w:p>
        </w:tc>
        <w:tc>
          <w:tcPr>
            <w:tcW w:w="6804" w:type="dxa"/>
            <w:shd w:val="clear" w:color="auto" w:fill="auto"/>
            <w:hideMark/>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DOCUMENTACIÓN.</w:t>
            </w:r>
          </w:p>
          <w:p w:rsidR="00102B75" w:rsidRPr="002D16F2" w:rsidRDefault="00102B75" w:rsidP="00102B75">
            <w:pPr>
              <w:jc w:val="both"/>
              <w:rPr>
                <w:rFonts w:ascii="Tahoma" w:hAnsi="Tahoma" w:cs="Tahoma"/>
                <w:b/>
                <w:bCs/>
                <w:sz w:val="2"/>
                <w:szCs w:val="18"/>
                <w:lang w:eastAsia="es-BO"/>
              </w:rPr>
            </w:pPr>
          </w:p>
          <w:p w:rsidR="00102B75" w:rsidRPr="002D16F2" w:rsidRDefault="00102B75" w:rsidP="00102B75">
            <w:pPr>
              <w:jc w:val="both"/>
              <w:rPr>
                <w:rFonts w:ascii="Tahoma" w:hAnsi="Tahoma" w:cs="Tahoma"/>
                <w:sz w:val="18"/>
                <w:szCs w:val="18"/>
              </w:rPr>
            </w:pPr>
            <w:r w:rsidRPr="002D16F2">
              <w:rPr>
                <w:rFonts w:ascii="Tahoma" w:hAnsi="Tahoma" w:cs="Tahoma"/>
                <w:sz w:val="18"/>
                <w:szCs w:val="18"/>
              </w:rPr>
              <w:t>El oferente adjudicado a la conclusión  de la instalación  debe entregar los siguientes documentos en formatos impreso y electrónico en idioma español:</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Informe final (incluye fotografías.)</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Certificado de garantía.</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Diagramas eléctricos unifilares de la instalación eléctrica.</w:t>
            </w:r>
          </w:p>
          <w:p w:rsidR="00102B75" w:rsidRPr="002D16F2" w:rsidRDefault="00102B75" w:rsidP="00893F8A">
            <w:pPr>
              <w:numPr>
                <w:ilvl w:val="0"/>
                <w:numId w:val="49"/>
              </w:numPr>
              <w:ind w:left="484" w:hanging="284"/>
              <w:jc w:val="both"/>
              <w:rPr>
                <w:rFonts w:ascii="Tahoma" w:hAnsi="Tahoma" w:cs="Tahoma"/>
                <w:bCs/>
                <w:sz w:val="18"/>
                <w:szCs w:val="18"/>
                <w:lang w:eastAsia="es-BO"/>
              </w:rPr>
            </w:pPr>
            <w:r w:rsidRPr="002D16F2">
              <w:rPr>
                <w:rFonts w:ascii="Tahoma" w:hAnsi="Tahoma" w:cs="Tahoma"/>
                <w:bCs/>
                <w:sz w:val="18"/>
                <w:szCs w:val="18"/>
                <w:lang w:eastAsia="es-BO"/>
              </w:rPr>
              <w:lastRenderedPageBreak/>
              <w:t>Planillas de prueba emitidas por el fabricante, por grupo electrógeno.</w:t>
            </w:r>
          </w:p>
          <w:p w:rsidR="00102B75" w:rsidRPr="002D16F2" w:rsidRDefault="00102B75" w:rsidP="00893F8A">
            <w:pPr>
              <w:numPr>
                <w:ilvl w:val="0"/>
                <w:numId w:val="49"/>
              </w:numPr>
              <w:ind w:left="484" w:hanging="284"/>
              <w:jc w:val="both"/>
              <w:rPr>
                <w:rFonts w:ascii="Tahoma" w:hAnsi="Tahoma" w:cs="Tahoma"/>
                <w:sz w:val="18"/>
                <w:szCs w:val="18"/>
              </w:rPr>
            </w:pPr>
            <w:r w:rsidRPr="002D16F2">
              <w:rPr>
                <w:rFonts w:ascii="Tahoma" w:hAnsi="Tahoma" w:cs="Tahoma"/>
                <w:sz w:val="18"/>
                <w:szCs w:val="18"/>
              </w:rPr>
              <w:t>Manuales de operación y mantenimiento.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bCs/>
                <w:sz w:val="18"/>
                <w:szCs w:val="18"/>
                <w:lang w:eastAsia="es-BO"/>
              </w:rPr>
              <w:t>Documento ATP original, debidamente ejecutado y firmado por los responsables de ENTEL S.A. y el oferente adjudicado, por cada estación.</w:t>
            </w:r>
            <w:r w:rsidRPr="002D16F2">
              <w:rPr>
                <w:rFonts w:ascii="Tahoma" w:hAnsi="Tahoma" w:cs="Tahoma"/>
                <w:sz w:val="18"/>
                <w:szCs w:val="18"/>
              </w:rPr>
              <w:t xml:space="preserve"> </w:t>
            </w:r>
          </w:p>
          <w:p w:rsidR="00102B75" w:rsidRPr="002D16F2" w:rsidRDefault="00102B75" w:rsidP="00893F8A">
            <w:pPr>
              <w:numPr>
                <w:ilvl w:val="0"/>
                <w:numId w:val="47"/>
              </w:numPr>
              <w:ind w:left="484" w:hanging="270"/>
              <w:jc w:val="both"/>
              <w:rPr>
                <w:rFonts w:ascii="Tahoma" w:hAnsi="Tahoma" w:cs="Tahoma"/>
                <w:sz w:val="18"/>
                <w:szCs w:val="18"/>
              </w:rPr>
            </w:pPr>
            <w:r w:rsidRPr="002D16F2">
              <w:rPr>
                <w:rFonts w:ascii="Tahoma" w:hAnsi="Tahoma" w:cs="Tahoma"/>
                <w:sz w:val="18"/>
                <w:szCs w:val="18"/>
                <w:lang w:eastAsia="es-BO"/>
              </w:rPr>
              <w:t xml:space="preserve">Certificado de vigencia de repuestos igual o mayor a cinco (5) años, emitida por el fabricante </w:t>
            </w:r>
            <w:r w:rsidRPr="002D16F2">
              <w:rPr>
                <w:rFonts w:ascii="Tahoma" w:hAnsi="Tahoma" w:cs="Tahoma"/>
                <w:sz w:val="18"/>
                <w:szCs w:val="18"/>
              </w:rPr>
              <w:t>para los grupos electrógenos y rectificadores.</w:t>
            </w:r>
          </w:p>
          <w:p w:rsidR="00102B75" w:rsidRPr="002D16F2" w:rsidRDefault="00102B75" w:rsidP="00893F8A">
            <w:pPr>
              <w:pStyle w:val="Prrafodelista"/>
              <w:numPr>
                <w:ilvl w:val="0"/>
                <w:numId w:val="49"/>
              </w:numPr>
              <w:ind w:left="484" w:hanging="284"/>
              <w:jc w:val="both"/>
              <w:rPr>
                <w:rFonts w:ascii="Tahoma" w:hAnsi="Tahoma" w:cs="Tahoma"/>
                <w:bCs/>
                <w:sz w:val="18"/>
                <w:szCs w:val="18"/>
                <w:lang w:eastAsia="es-BO"/>
              </w:rPr>
            </w:pPr>
            <w:r w:rsidRPr="002D16F2">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TIEMPO DE PROVISIÓN.</w:t>
      </w:r>
    </w:p>
    <w:p w:rsidR="00102B75" w:rsidRDefault="00102B75" w:rsidP="00102B75">
      <w:pPr>
        <w:rPr>
          <w:lang w:val="es-BO" w:eastAsia="en-US"/>
        </w:rPr>
      </w:pP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B18</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 xml:space="preserve">PROVISIÓN </w:t>
            </w:r>
          </w:p>
          <w:p w:rsidR="00102B75" w:rsidRPr="002D16F2" w:rsidRDefault="00102B75" w:rsidP="001C1348">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2D16F2">
              <w:rPr>
                <w:rFonts w:ascii="Tahoma" w:hAnsi="Tahoma" w:cs="Tahoma"/>
                <w:sz w:val="18"/>
                <w:szCs w:val="18"/>
              </w:rPr>
              <w:t xml:space="preserve">El tiempo para la provisión de todos los grupos electrógenos y ATS, componentes y materiales de instalación, es de </w:t>
            </w:r>
            <w:r w:rsidRPr="001C1348">
              <w:rPr>
                <w:rFonts w:ascii="Tahoma" w:hAnsi="Tahoma" w:cs="Tahoma"/>
                <w:b/>
                <w:sz w:val="18"/>
                <w:szCs w:val="18"/>
              </w:rPr>
              <w:t xml:space="preserve">Ciento </w:t>
            </w:r>
            <w:r w:rsidR="001C1348" w:rsidRPr="001C1348">
              <w:rPr>
                <w:rFonts w:ascii="Tahoma" w:hAnsi="Tahoma" w:cs="Tahoma"/>
                <w:b/>
                <w:sz w:val="18"/>
                <w:szCs w:val="18"/>
              </w:rPr>
              <w:t>cuarenta</w:t>
            </w:r>
            <w:r w:rsidRPr="001C1348">
              <w:rPr>
                <w:rFonts w:ascii="Tahoma" w:hAnsi="Tahoma" w:cs="Tahoma"/>
                <w:b/>
                <w:sz w:val="18"/>
                <w:szCs w:val="18"/>
              </w:rPr>
              <w:t xml:space="preserve"> (1</w:t>
            </w:r>
            <w:r w:rsidR="001C1348" w:rsidRPr="001C1348">
              <w:rPr>
                <w:rFonts w:ascii="Tahoma" w:hAnsi="Tahoma" w:cs="Tahoma"/>
                <w:b/>
                <w:sz w:val="18"/>
                <w:szCs w:val="18"/>
              </w:rPr>
              <w:t>40</w:t>
            </w:r>
            <w:r w:rsidRPr="001C1348">
              <w:rPr>
                <w:rFonts w:ascii="Tahoma" w:hAnsi="Tahoma" w:cs="Tahoma"/>
                <w:b/>
                <w:sz w:val="18"/>
                <w:szCs w:val="18"/>
              </w:rPr>
              <w:t>)</w:t>
            </w:r>
            <w:r w:rsidRPr="002D16F2">
              <w:rPr>
                <w:rFonts w:ascii="Tahoma" w:hAnsi="Tahoma" w:cs="Tahoma"/>
                <w:sz w:val="18"/>
                <w:szCs w:val="18"/>
              </w:rPr>
              <w:t xml:space="preserve"> días calendario a partir de la fecha de firma del documento de compra.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INSTALACIÓN DE GRUPOS ELECTRÓGENOS DE POTENCIAS 12KW HASTA 450KW</w:t>
            </w:r>
          </w:p>
          <w:p w:rsidR="00102B75" w:rsidRDefault="00102B75" w:rsidP="00102B75">
            <w:pPr>
              <w:jc w:val="both"/>
              <w:rPr>
                <w:rFonts w:ascii="Tahoma" w:hAnsi="Tahoma" w:cs="Tahoma"/>
                <w:sz w:val="18"/>
                <w:szCs w:val="18"/>
              </w:rPr>
            </w:pPr>
            <w:r w:rsidRPr="002D16F2">
              <w:rPr>
                <w:rFonts w:ascii="Tahoma" w:hAnsi="Tahoma" w:cs="Tahoma"/>
                <w:sz w:val="18"/>
                <w:szCs w:val="18"/>
              </w:rPr>
              <w:t xml:space="preserve">El tiempo para la instalación de los grupos electrógenos, ATS, componentes y materiales de instalación </w:t>
            </w:r>
            <w:r w:rsidRPr="001C1348">
              <w:rPr>
                <w:rFonts w:ascii="Tahoma" w:hAnsi="Tahoma" w:cs="Tahoma"/>
                <w:b/>
                <w:sz w:val="18"/>
                <w:szCs w:val="18"/>
              </w:rPr>
              <w:t xml:space="preserve">es de </w:t>
            </w:r>
            <w:r w:rsidR="001C1348" w:rsidRPr="001C1348">
              <w:rPr>
                <w:rFonts w:ascii="Tahoma" w:hAnsi="Tahoma" w:cs="Tahoma"/>
                <w:b/>
                <w:sz w:val="18"/>
                <w:szCs w:val="18"/>
              </w:rPr>
              <w:t>noventa</w:t>
            </w:r>
            <w:r w:rsidRPr="001C1348">
              <w:rPr>
                <w:rFonts w:ascii="Tahoma" w:hAnsi="Tahoma" w:cs="Tahoma"/>
                <w:b/>
                <w:sz w:val="18"/>
                <w:szCs w:val="18"/>
              </w:rPr>
              <w:t xml:space="preserve"> (</w:t>
            </w:r>
            <w:r w:rsidR="001C1348" w:rsidRPr="001C1348">
              <w:rPr>
                <w:rFonts w:ascii="Tahoma" w:hAnsi="Tahoma" w:cs="Tahoma"/>
                <w:b/>
                <w:sz w:val="18"/>
                <w:szCs w:val="18"/>
              </w:rPr>
              <w:t>9</w:t>
            </w:r>
            <w:r w:rsidR="00395DD9" w:rsidRPr="001C1348">
              <w:rPr>
                <w:rFonts w:ascii="Tahoma" w:hAnsi="Tahoma" w:cs="Tahoma"/>
                <w:b/>
                <w:sz w:val="18"/>
                <w:szCs w:val="18"/>
              </w:rPr>
              <w:t>0</w:t>
            </w:r>
            <w:r w:rsidRPr="001C1348">
              <w:rPr>
                <w:rFonts w:ascii="Tahoma" w:hAnsi="Tahoma" w:cs="Tahoma"/>
                <w:b/>
                <w:sz w:val="18"/>
                <w:szCs w:val="18"/>
              </w:rPr>
              <w:t>) días calendario</w:t>
            </w:r>
            <w:r w:rsidRPr="002D16F2">
              <w:rPr>
                <w:rFonts w:ascii="Tahoma" w:hAnsi="Tahoma" w:cs="Tahoma"/>
                <w:sz w:val="18"/>
                <w:szCs w:val="18"/>
              </w:rPr>
              <w:t xml:space="preserve"> </w:t>
            </w:r>
            <w:r w:rsidR="00635D86" w:rsidRPr="00635D86">
              <w:rPr>
                <w:rFonts w:ascii="Tahoma" w:hAnsi="Tahoma" w:cs="Tahoma"/>
                <w:sz w:val="18"/>
                <w:szCs w:val="18"/>
              </w:rPr>
              <w:t xml:space="preserve">a partir de la recepción de equipos y materiales </w:t>
            </w:r>
            <w:r w:rsidR="00635D86">
              <w:rPr>
                <w:rFonts w:ascii="Tahoma" w:hAnsi="Tahoma" w:cs="Tahoma"/>
                <w:sz w:val="18"/>
                <w:szCs w:val="18"/>
              </w:rPr>
              <w:t>y</w:t>
            </w:r>
            <w:r w:rsidRPr="002D16F2">
              <w:rPr>
                <w:rFonts w:ascii="Tahoma" w:hAnsi="Tahoma" w:cs="Tahoma"/>
                <w:sz w:val="18"/>
                <w:szCs w:val="18"/>
              </w:rPr>
              <w:t xml:space="preserve"> autorización de parte de ENTEL S.A</w:t>
            </w:r>
          </w:p>
          <w:p w:rsidR="00102B75" w:rsidRPr="002D16F2" w:rsidRDefault="00102B75" w:rsidP="00102B75">
            <w:pPr>
              <w:jc w:val="both"/>
              <w:rPr>
                <w:rFonts w:ascii="Tahoma" w:hAnsi="Tahoma" w:cs="Tahoma"/>
                <w:sz w:val="18"/>
                <w:szCs w:val="18"/>
              </w:rPr>
            </w:pPr>
          </w:p>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 xml:space="preserve">INSTALACIÓN DE GRUPOS ELECTRÓGENOS DE POTENCIAS DE 500KW Y 900KW  </w:t>
            </w:r>
          </w:p>
          <w:p w:rsidR="00102B75" w:rsidRPr="002D16F2" w:rsidRDefault="00102B75" w:rsidP="001C1348">
            <w:pPr>
              <w:jc w:val="both"/>
              <w:rPr>
                <w:rFonts w:ascii="Tahoma" w:hAnsi="Tahoma" w:cs="Tahoma"/>
                <w:sz w:val="18"/>
                <w:szCs w:val="18"/>
              </w:rPr>
            </w:pPr>
            <w:r w:rsidRPr="002D16F2">
              <w:rPr>
                <w:rFonts w:ascii="Tahoma" w:hAnsi="Tahoma" w:cs="Tahoma"/>
                <w:sz w:val="18"/>
                <w:szCs w:val="18"/>
              </w:rPr>
              <w:t xml:space="preserve">El tiempo para la instalación de los grupos electrógenos, ATS, componentes y materiales de instalación es de </w:t>
            </w:r>
            <w:r w:rsidR="001C1348" w:rsidRPr="0028131E">
              <w:rPr>
                <w:rFonts w:ascii="Tahoma" w:hAnsi="Tahoma" w:cs="Tahoma"/>
                <w:b/>
                <w:sz w:val="18"/>
                <w:szCs w:val="18"/>
              </w:rPr>
              <w:t>veinte</w:t>
            </w:r>
            <w:r w:rsidRPr="0028131E">
              <w:rPr>
                <w:rFonts w:ascii="Tahoma" w:hAnsi="Tahoma" w:cs="Tahoma"/>
                <w:b/>
                <w:sz w:val="18"/>
                <w:szCs w:val="18"/>
              </w:rPr>
              <w:t xml:space="preserve"> (</w:t>
            </w:r>
            <w:r w:rsidR="001C1348" w:rsidRPr="0028131E">
              <w:rPr>
                <w:rFonts w:ascii="Tahoma" w:hAnsi="Tahoma" w:cs="Tahoma"/>
                <w:b/>
                <w:sz w:val="18"/>
                <w:szCs w:val="18"/>
              </w:rPr>
              <w:t>2</w:t>
            </w:r>
            <w:r w:rsidRPr="0028131E">
              <w:rPr>
                <w:rFonts w:ascii="Tahoma" w:hAnsi="Tahoma" w:cs="Tahoma"/>
                <w:b/>
                <w:sz w:val="18"/>
                <w:szCs w:val="18"/>
              </w:rPr>
              <w:t>0) días calendario</w:t>
            </w:r>
            <w:r w:rsidRPr="002D16F2">
              <w:rPr>
                <w:rFonts w:ascii="Tahoma" w:hAnsi="Tahoma" w:cs="Tahoma"/>
                <w:sz w:val="18"/>
                <w:szCs w:val="18"/>
              </w:rPr>
              <w:t xml:space="preserve"> </w:t>
            </w:r>
            <w:r w:rsidR="00635D86" w:rsidRPr="00635D86">
              <w:rPr>
                <w:rFonts w:ascii="Tahoma" w:hAnsi="Tahoma" w:cs="Tahoma"/>
                <w:sz w:val="18"/>
                <w:szCs w:val="18"/>
              </w:rPr>
              <w:t xml:space="preserve">a partir de la recepción de equipos y materiales </w:t>
            </w:r>
            <w:r w:rsidR="00635D86">
              <w:rPr>
                <w:rFonts w:ascii="Tahoma" w:hAnsi="Tahoma" w:cs="Tahoma"/>
                <w:sz w:val="18"/>
                <w:szCs w:val="18"/>
              </w:rPr>
              <w:t>y</w:t>
            </w:r>
            <w:r w:rsidRPr="002D16F2">
              <w:rPr>
                <w:rFonts w:ascii="Tahoma" w:hAnsi="Tahoma" w:cs="Tahoma"/>
                <w:sz w:val="18"/>
                <w:szCs w:val="18"/>
              </w:rPr>
              <w:t xml:space="preserve"> autorización de parte de ENTEL S.A.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CRONOGRAMA.</w:t>
            </w:r>
          </w:p>
          <w:p w:rsidR="00E367A6" w:rsidRPr="002D16F2" w:rsidRDefault="00102B75" w:rsidP="00E367A6">
            <w:pPr>
              <w:jc w:val="both"/>
              <w:rPr>
                <w:rFonts w:ascii="Tahoma" w:hAnsi="Tahoma" w:cs="Tahoma"/>
                <w:b/>
                <w:sz w:val="18"/>
                <w:szCs w:val="18"/>
              </w:rPr>
            </w:pPr>
            <w:r w:rsidRPr="002D16F2">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9A2E6B" w:rsidRPr="002D16F2">
              <w:rPr>
                <w:rFonts w:ascii="Tahoma" w:hAnsi="Tahoma" w:cs="Tahoma"/>
                <w:bCs/>
                <w:sz w:val="18"/>
                <w:szCs w:val="18"/>
                <w:lang w:eastAsia="es-BO"/>
              </w:rPr>
              <w:t xml:space="preserve"> El tiempo total para la provisión e instalación</w:t>
            </w:r>
            <w:r w:rsidR="00E367A6" w:rsidRPr="002D16F2">
              <w:rPr>
                <w:rFonts w:ascii="Tahoma" w:hAnsi="Tahoma" w:cs="Tahoma"/>
                <w:bCs/>
                <w:sz w:val="18"/>
                <w:szCs w:val="18"/>
                <w:lang w:eastAsia="es-BO"/>
              </w:rPr>
              <w:t xml:space="preserve"> de grupos electrógenos de potencias 12kw hasta 450kw </w:t>
            </w:r>
            <w:r w:rsidR="009A2E6B" w:rsidRPr="002D16F2">
              <w:rPr>
                <w:rFonts w:ascii="Tahoma" w:hAnsi="Tahoma" w:cs="Tahoma"/>
                <w:bCs/>
                <w:sz w:val="18"/>
                <w:szCs w:val="18"/>
                <w:lang w:eastAsia="es-BO"/>
              </w:rPr>
              <w:t>es de ciento ochenta (180) días calendario</w:t>
            </w:r>
            <w:r w:rsidR="0000572B">
              <w:rPr>
                <w:rFonts w:ascii="Tahoma" w:hAnsi="Tahoma" w:cs="Tahoma"/>
                <w:bCs/>
                <w:sz w:val="18"/>
                <w:szCs w:val="18"/>
                <w:lang w:eastAsia="es-BO"/>
              </w:rPr>
              <w:t xml:space="preserve"> a partir de la firma de contrato. P</w:t>
            </w:r>
            <w:r w:rsidR="00E367A6" w:rsidRPr="002D16F2">
              <w:rPr>
                <w:rFonts w:ascii="Tahoma" w:hAnsi="Tahoma" w:cs="Tahoma"/>
                <w:bCs/>
                <w:sz w:val="18"/>
                <w:szCs w:val="18"/>
                <w:lang w:eastAsia="es-BO"/>
              </w:rPr>
              <w:t xml:space="preserve">ara la provisión e </w:t>
            </w:r>
            <w:r w:rsidR="00E367A6" w:rsidRPr="002D16F2">
              <w:rPr>
                <w:rFonts w:ascii="Tahoma" w:hAnsi="Tahoma" w:cs="Tahoma"/>
                <w:sz w:val="18"/>
                <w:szCs w:val="18"/>
              </w:rPr>
              <w:t>instalación de grupos electrógenos de potencias de 500kw y 900kw  es de 140 días calendario</w:t>
            </w:r>
            <w:r w:rsidR="0000572B">
              <w:rPr>
                <w:rFonts w:ascii="Tahoma" w:hAnsi="Tahoma" w:cs="Tahoma"/>
                <w:sz w:val="18"/>
                <w:szCs w:val="18"/>
              </w:rPr>
              <w:t xml:space="preserve"> a partir de la firma del contrato.</w:t>
            </w:r>
          </w:p>
          <w:p w:rsidR="00102B75" w:rsidRPr="002D16F2"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bl>
    <w:p w:rsidR="00102B75" w:rsidRPr="00FE70AF" w:rsidRDefault="00102B75" w:rsidP="00102B75">
      <w:pPr>
        <w:rPr>
          <w:rFonts w:ascii="Tahoma" w:hAnsi="Tahoma" w:cs="Tahoma"/>
          <w:b/>
          <w:color w:val="365F91"/>
          <w:sz w:val="14"/>
          <w:lang w:val="es-BO"/>
        </w:rPr>
      </w:pPr>
    </w:p>
    <w:p w:rsidR="00102B75" w:rsidRPr="00662D1B" w:rsidRDefault="00102B75" w:rsidP="00102B75">
      <w:pPr>
        <w:pStyle w:val="TITULOS"/>
        <w:spacing w:after="0"/>
        <w:ind w:left="567" w:firstLine="0"/>
        <w:rPr>
          <w:rFonts w:ascii="Tahoma" w:hAnsi="Tahoma" w:cs="Tahoma"/>
          <w:sz w:val="22"/>
          <w:szCs w:val="22"/>
        </w:rPr>
      </w:pPr>
      <w:r>
        <w:rPr>
          <w:rFonts w:ascii="Tahoma" w:hAnsi="Tahoma" w:cs="Tahoma"/>
          <w:color w:val="004990"/>
          <w:sz w:val="22"/>
          <w:szCs w:val="22"/>
        </w:rPr>
        <w:t xml:space="preserve"> </w:t>
      </w:r>
    </w:p>
    <w:p w:rsidR="00102B75"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t>EXPERIENCIA DEL OFERENTE.</w:t>
      </w: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267"/>
        </w:trPr>
        <w:tc>
          <w:tcPr>
            <w:tcW w:w="426"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B21</w:t>
            </w:r>
          </w:p>
        </w:tc>
        <w:tc>
          <w:tcPr>
            <w:tcW w:w="6520" w:type="dxa"/>
            <w:tcBorders>
              <w:top w:val="single" w:sz="6" w:space="0" w:color="FFFFFF"/>
            </w:tcBorders>
            <w:shd w:val="clear" w:color="auto" w:fill="auto"/>
            <w:hideMark/>
          </w:tcPr>
          <w:p w:rsidR="00102B75" w:rsidRPr="002D16F2"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sz w:val="18"/>
                <w:szCs w:val="18"/>
              </w:rPr>
              <w:t xml:space="preserve">Se debe garantizar la calidad en la instalación de los grupos electrógenos, por </w:t>
            </w:r>
            <w:r w:rsidRPr="002D16F2">
              <w:rPr>
                <w:rFonts w:ascii="Tahoma" w:hAnsi="Tahoma" w:cs="Tahoma"/>
                <w:sz w:val="18"/>
                <w:szCs w:val="18"/>
              </w:rPr>
              <w:lastRenderedPageBreak/>
              <w:t>lo que el oferente adjudicado debe contar  con personal especialista.</w:t>
            </w:r>
          </w:p>
          <w:p w:rsidR="00102B75" w:rsidRPr="002D16F2" w:rsidRDefault="00102B75" w:rsidP="00893F8A">
            <w:pPr>
              <w:numPr>
                <w:ilvl w:val="0"/>
                <w:numId w:val="85"/>
              </w:numPr>
              <w:ind w:left="280" w:hanging="280"/>
              <w:jc w:val="both"/>
              <w:rPr>
                <w:rFonts w:ascii="Tahoma" w:hAnsi="Tahoma" w:cs="Tahoma"/>
                <w:sz w:val="18"/>
                <w:szCs w:val="18"/>
              </w:rPr>
            </w:pPr>
            <w:r w:rsidRPr="002D16F2">
              <w:rPr>
                <w:rFonts w:ascii="Tahoma" w:hAnsi="Tahoma" w:cs="Tahoma"/>
                <w:sz w:val="18"/>
                <w:szCs w:val="18"/>
              </w:rPr>
              <w:t>El oferente adjudicado deberá contar con personal capacitado en montaje y operación de grupos electrógenos, integrado por un Ingeniero especialista registrado en la SIB y Técnicos de montaje  (adjuntar los Curriculum Vitae).</w:t>
            </w:r>
          </w:p>
          <w:p w:rsidR="00102B75" w:rsidRPr="002D16F2" w:rsidRDefault="00102B75" w:rsidP="00893F8A">
            <w:pPr>
              <w:numPr>
                <w:ilvl w:val="0"/>
                <w:numId w:val="8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2D16F2">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DA605E" w:rsidRDefault="00102B75" w:rsidP="00102B75">
            <w:pPr>
              <w:jc w:val="center"/>
              <w:rPr>
                <w:sz w:val="18"/>
                <w:szCs w:val="18"/>
              </w:rPr>
            </w:pPr>
          </w:p>
        </w:tc>
        <w:tc>
          <w:tcPr>
            <w:tcW w:w="992" w:type="dxa"/>
            <w:tcBorders>
              <w:top w:val="single" w:sz="6" w:space="0" w:color="FFFFFF"/>
            </w:tcBorders>
            <w:vAlign w:val="center"/>
          </w:tcPr>
          <w:p w:rsidR="00102B75" w:rsidRDefault="00102B75" w:rsidP="00102B75">
            <w:pPr>
              <w:jc w:val="center"/>
            </w:pPr>
          </w:p>
        </w:tc>
      </w:tr>
    </w:tbl>
    <w:p w:rsidR="00102B75" w:rsidRDefault="00102B75" w:rsidP="00102B75">
      <w:pPr>
        <w:rPr>
          <w:lang w:val="es-BO" w:eastAsia="en-US"/>
        </w:rPr>
      </w:pPr>
    </w:p>
    <w:p w:rsidR="00102B75" w:rsidRPr="00C45EB2"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B21</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rFonts w:ascii="Arial" w:hAnsi="Arial" w:cs="Arial"/>
          <w:i/>
          <w:sz w:val="18"/>
          <w:szCs w:val="20"/>
        </w:rPr>
      </w:pPr>
    </w:p>
    <w:p w:rsidR="00102B75" w:rsidRDefault="00102B75" w:rsidP="00102B75">
      <w:pPr>
        <w:rPr>
          <w:rFonts w:ascii="Arial" w:hAnsi="Arial" w:cs="Arial"/>
          <w:i/>
          <w:sz w:val="18"/>
          <w:szCs w:val="20"/>
        </w:rPr>
      </w:pPr>
    </w:p>
    <w:p w:rsidR="00102B75" w:rsidRPr="009C2DE5" w:rsidRDefault="00102B75" w:rsidP="00102B75">
      <w:pPr>
        <w:rPr>
          <w:rFonts w:ascii="Tahoma" w:hAnsi="Tahoma" w:cs="Tahoma"/>
          <w:color w:val="004990"/>
          <w:sz w:val="12"/>
          <w:lang w:val="pt-BR"/>
        </w:rPr>
      </w:pPr>
    </w:p>
    <w:p w:rsidR="00102B75" w:rsidRPr="00C45EB2" w:rsidRDefault="00102B75" w:rsidP="00102B75">
      <w:pPr>
        <w:jc w:val="cente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102B75">
          <w:footerReference w:type="default" r:id="rId17"/>
          <w:pgSz w:w="12240" w:h="15840"/>
          <w:pgMar w:top="1417" w:right="1701" w:bottom="993" w:left="1701" w:header="708" w:footer="708" w:gutter="0"/>
          <w:pgNumType w:start="18"/>
          <w:cols w:space="708"/>
          <w:docGrid w:linePitch="360"/>
        </w:sectPr>
      </w:pPr>
    </w:p>
    <w:p w:rsidR="00102B75" w:rsidRPr="00C45EB2"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lastRenderedPageBreak/>
        <w:t xml:space="preserve">  TABLA GE-1  DISTRIBUCIÓN DE GRUPOS ELECTRÓGENOS</w:t>
      </w:r>
    </w:p>
    <w:p w:rsidR="00102B75" w:rsidRDefault="00102B75" w:rsidP="00102B75">
      <w:pPr>
        <w:rPr>
          <w:lang w:val="es-BO" w:eastAsia="en-US"/>
        </w:rPr>
      </w:pPr>
    </w:p>
    <w:p w:rsidR="00102B75" w:rsidRDefault="00102B75" w:rsidP="00102B75">
      <w:pPr>
        <w:rPr>
          <w:lang w:val="es-BO" w:eastAsia="en-US"/>
        </w:rPr>
      </w:pPr>
    </w:p>
    <w:tbl>
      <w:tblPr>
        <w:tblW w:w="14170" w:type="dxa"/>
        <w:tblInd w:w="75" w:type="dxa"/>
        <w:tblLayout w:type="fixed"/>
        <w:tblCellMar>
          <w:left w:w="70" w:type="dxa"/>
          <w:right w:w="70" w:type="dxa"/>
        </w:tblCellMar>
        <w:tblLook w:val="04A0" w:firstRow="1" w:lastRow="0" w:firstColumn="1" w:lastColumn="0" w:noHBand="0" w:noVBand="1"/>
      </w:tblPr>
      <w:tblGrid>
        <w:gridCol w:w="445"/>
        <w:gridCol w:w="826"/>
        <w:gridCol w:w="954"/>
        <w:gridCol w:w="709"/>
        <w:gridCol w:w="1276"/>
        <w:gridCol w:w="992"/>
        <w:gridCol w:w="1030"/>
        <w:gridCol w:w="709"/>
        <w:gridCol w:w="910"/>
        <w:gridCol w:w="1134"/>
        <w:gridCol w:w="709"/>
        <w:gridCol w:w="791"/>
        <w:gridCol w:w="850"/>
        <w:gridCol w:w="993"/>
        <w:gridCol w:w="708"/>
        <w:gridCol w:w="1134"/>
      </w:tblGrid>
      <w:tr w:rsidR="001B7768" w:rsidRPr="001B7768" w:rsidTr="00564596">
        <w:trPr>
          <w:trHeight w:val="1295"/>
          <w:tblHeader/>
        </w:trPr>
        <w:tc>
          <w:tcPr>
            <w:tcW w:w="445"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rPr>
                <w:rFonts w:ascii="Calibri" w:hAnsi="Calibri"/>
                <w:b/>
                <w:bCs/>
                <w:color w:val="FFFFFF"/>
                <w:sz w:val="20"/>
                <w:szCs w:val="20"/>
              </w:rPr>
            </w:pPr>
            <w:r w:rsidRPr="001B7768">
              <w:rPr>
                <w:rFonts w:ascii="Calibri" w:hAnsi="Calibri"/>
                <w:b/>
                <w:bCs/>
                <w:color w:val="FFFFFF"/>
                <w:sz w:val="20"/>
                <w:szCs w:val="20"/>
              </w:rPr>
              <w:t>N</w:t>
            </w:r>
          </w:p>
        </w:tc>
        <w:tc>
          <w:tcPr>
            <w:tcW w:w="826"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Nombre Sitio</w:t>
            </w:r>
          </w:p>
        </w:tc>
        <w:tc>
          <w:tcPr>
            <w:tcW w:w="954"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Departamento</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Zona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Requerimiento de sistemas de energía</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 xml:space="preserve">Potencia  requerida </w:t>
            </w:r>
          </w:p>
        </w:tc>
        <w:tc>
          <w:tcPr>
            <w:tcW w:w="1030"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Clase de Potencia</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Tipo de Servicio</w:t>
            </w:r>
          </w:p>
        </w:tc>
        <w:tc>
          <w:tcPr>
            <w:tcW w:w="910"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Tipo indoor/outdoor</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Voltaje</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Cantidad</w:t>
            </w:r>
          </w:p>
        </w:tc>
        <w:tc>
          <w:tcPr>
            <w:tcW w:w="791"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Tipo de montaje de ATS</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Requerimiento de Losa/Techo</w:t>
            </w:r>
          </w:p>
        </w:tc>
        <w:tc>
          <w:tcPr>
            <w:tcW w:w="993"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 xml:space="preserve">Requerimiento Tanque </w:t>
            </w:r>
          </w:p>
        </w:tc>
        <w:tc>
          <w:tcPr>
            <w:tcW w:w="708"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Cableado, distancia de trayecto (m)</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rsidR="001B7768" w:rsidRPr="001B7768" w:rsidRDefault="001B7768" w:rsidP="001B7768">
            <w:pPr>
              <w:jc w:val="center"/>
              <w:rPr>
                <w:rFonts w:ascii="Calibri" w:hAnsi="Calibri"/>
                <w:b/>
                <w:bCs/>
                <w:color w:val="FFFFFF"/>
                <w:sz w:val="20"/>
                <w:szCs w:val="20"/>
              </w:rPr>
            </w:pPr>
            <w:r w:rsidRPr="001B7768">
              <w:rPr>
                <w:rFonts w:ascii="Calibri" w:hAnsi="Calibri"/>
                <w:b/>
                <w:bCs/>
                <w:color w:val="FFFFFF"/>
                <w:sz w:val="20"/>
                <w:szCs w:val="20"/>
              </w:rPr>
              <w:t>Requerimiento de trabajos</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1</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La Embocada</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2</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Piedras Blancas</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15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3</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Santa Rosa De Yacuma</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lastRenderedPageBreak/>
              <w:t>4</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Pilon Lajas</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sidP="003A622A">
            <w:r w:rsidRPr="003D3862">
              <w:rPr>
                <w:rFonts w:ascii="Calibri" w:hAnsi="Calibri"/>
                <w:color w:val="000000"/>
                <w:sz w:val="20"/>
                <w:szCs w:val="20"/>
              </w:rPr>
              <w:t xml:space="preserve">Efectivos a </w:t>
            </w:r>
            <w:r w:rsidR="003A622A">
              <w:rPr>
                <w:rFonts w:ascii="Calibri" w:hAnsi="Calibri"/>
                <w:color w:val="000000"/>
                <w:sz w:val="20"/>
                <w:szCs w:val="20"/>
              </w:rPr>
              <w:t>1200</w:t>
            </w:r>
            <w:r w:rsidRPr="003D3862">
              <w:rPr>
                <w:rFonts w:ascii="Calibri" w:hAnsi="Calibri"/>
                <w:color w:val="000000"/>
                <w:sz w:val="20"/>
                <w:szCs w:val="20"/>
              </w:rPr>
              <w:t xml:space="preserve">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E85865">
            <w:pPr>
              <w:rPr>
                <w:rFonts w:ascii="Calibri" w:hAnsi="Calibri"/>
                <w:color w:val="000000"/>
                <w:sz w:val="20"/>
                <w:szCs w:val="20"/>
              </w:rPr>
            </w:pPr>
            <w:r w:rsidRPr="001B7768">
              <w:rPr>
                <w:rFonts w:ascii="Calibri" w:hAnsi="Calibri"/>
                <w:color w:val="000000"/>
                <w:sz w:val="20"/>
                <w:szCs w:val="20"/>
              </w:rPr>
              <w:t>Prime</w:t>
            </w:r>
            <w:r w:rsidR="00E85865">
              <w:rPr>
                <w:rFonts w:ascii="Calibri" w:hAnsi="Calibri"/>
                <w:color w:val="000000"/>
                <w:sz w:val="20"/>
                <w:szCs w:val="20"/>
              </w:rPr>
              <w:t xml:space="preserve"> Grupo-Grupo</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5</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El Palmar BN</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Nuevos Horizontes</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Techo</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lastRenderedPageBreak/>
              <w:t>7</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Loma Suarez</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 tanque</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Estándar integrado y externo 1000litros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8</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Km17</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Estándar integrado y externo 1000litros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w:t>
            </w:r>
          </w:p>
        </w:tc>
      </w:tr>
      <w:tr w:rsidR="00297002" w:rsidRPr="001B7768" w:rsidTr="006E6C95">
        <w:trPr>
          <w:trHeight w:val="129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9</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Carmen Itenez</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10</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Santa Rosa De Vigo</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5B7B91">
            <w:pPr>
              <w:rPr>
                <w:rFonts w:ascii="Calibri" w:hAnsi="Calibri"/>
                <w:color w:val="000000"/>
                <w:sz w:val="20"/>
                <w:szCs w:val="20"/>
              </w:rPr>
            </w:pPr>
            <w:r w:rsidRPr="001B7768">
              <w:rPr>
                <w:rFonts w:ascii="Calibri" w:hAnsi="Calibri"/>
                <w:color w:val="000000"/>
                <w:sz w:val="20"/>
                <w:szCs w:val="20"/>
              </w:rPr>
              <w:t>Prime</w:t>
            </w:r>
            <w:r w:rsidR="005B7B91">
              <w:rPr>
                <w:rFonts w:ascii="Calibri" w:hAnsi="Calibri"/>
                <w:color w:val="000000"/>
                <w:sz w:val="20"/>
                <w:szCs w:val="20"/>
              </w:rPr>
              <w:t xml:space="preserve"> Grupo-Grupo</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lastRenderedPageBreak/>
              <w:t>11</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San Andres BN</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12</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Somopae</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w:t>
            </w:r>
          </w:p>
        </w:tc>
      </w:tr>
      <w:tr w:rsidR="00297002" w:rsidRPr="001B7768" w:rsidTr="006E6C95">
        <w:trPr>
          <w:trHeight w:val="18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13</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Santa Rosa BN</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14</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San Ignacio De Moxos</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40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lastRenderedPageBreak/>
              <w:t>15</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San Lorenzo De Moxos</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16</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El Desengano</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17</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Multicentro Riberalta</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50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297002" w:rsidRPr="001B7768" w:rsidTr="006E6C95">
        <w:trPr>
          <w:trHeight w:val="18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lastRenderedPageBreak/>
              <w:t>18</w:t>
            </w:r>
          </w:p>
        </w:tc>
        <w:tc>
          <w:tcPr>
            <w:tcW w:w="82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Rosario Del Yata (Pueblo)</w:t>
            </w:r>
          </w:p>
        </w:tc>
        <w:tc>
          <w:tcPr>
            <w:tcW w:w="954"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 xml:space="preserve">15 KW </w:t>
            </w:r>
          </w:p>
        </w:tc>
        <w:tc>
          <w:tcPr>
            <w:tcW w:w="1030" w:type="dxa"/>
            <w:tcBorders>
              <w:top w:val="nil"/>
              <w:left w:val="nil"/>
              <w:bottom w:val="single" w:sz="4" w:space="0" w:color="auto"/>
              <w:right w:val="single" w:sz="4" w:space="0" w:color="auto"/>
            </w:tcBorders>
            <w:shd w:val="clear" w:color="auto" w:fill="auto"/>
            <w:noWrap/>
            <w:hideMark/>
          </w:tcPr>
          <w:p w:rsidR="00297002" w:rsidRDefault="00297002">
            <w:r w:rsidRPr="003D3862">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297002" w:rsidRPr="001B7768" w:rsidRDefault="00297002"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297002" w:rsidRPr="001B7768" w:rsidRDefault="00297002"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297002" w:rsidRPr="001B7768" w:rsidRDefault="00297002"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Exaltacion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Beni</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20</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Beni</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Huacareta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Monteagudo Entel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35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23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Tunal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Huacaya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Ivo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Camatindi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Machareti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Rosa De Huacaya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29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Vuelta Grande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30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Camargo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Carusla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Pelillojo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Charcas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Suquistaca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Lucas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36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Mojotoro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Qhora Qhora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Yotala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Azurduy</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Tarvita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Capactala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Las Carreras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43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Sopachuy</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7F69F3" w:rsidP="001B7768">
            <w:pPr>
              <w:rPr>
                <w:rFonts w:ascii="Calibri" w:hAnsi="Calibri"/>
                <w:color w:val="000000"/>
                <w:sz w:val="20"/>
                <w:szCs w:val="20"/>
              </w:rPr>
            </w:pPr>
            <w:r w:rsidRPr="001B7768">
              <w:rPr>
                <w:rFonts w:ascii="Calibri" w:hAnsi="Calibri"/>
                <w:color w:val="000000"/>
                <w:sz w:val="20"/>
                <w:szCs w:val="20"/>
              </w:rPr>
              <w:t>Alcalá</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El Villar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Chululuyoj</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Icla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Mojocoya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Presto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50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7F69F3" w:rsidP="001B7768">
            <w:pPr>
              <w:rPr>
                <w:rFonts w:ascii="Calibri" w:hAnsi="Calibri"/>
                <w:color w:val="000000"/>
                <w:sz w:val="20"/>
                <w:szCs w:val="20"/>
              </w:rPr>
            </w:pPr>
            <w:r w:rsidRPr="001B7768">
              <w:rPr>
                <w:rFonts w:ascii="Calibri" w:hAnsi="Calibri"/>
                <w:color w:val="000000"/>
                <w:sz w:val="20"/>
                <w:szCs w:val="20"/>
              </w:rPr>
              <w:t>Redención</w:t>
            </w:r>
            <w:r w:rsidR="001B7768" w:rsidRPr="001B7768">
              <w:rPr>
                <w:rFonts w:ascii="Calibri" w:hAnsi="Calibri"/>
                <w:color w:val="000000"/>
                <w:sz w:val="20"/>
                <w:szCs w:val="20"/>
              </w:rPr>
              <w:t xml:space="preserve"> Pampa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Mojocoya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Icla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Poroma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 </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54</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1Ro De Mayo CB Rural</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Efectivos a  </w:t>
            </w:r>
            <w:r w:rsidR="00242DB8">
              <w:rPr>
                <w:rFonts w:ascii="Calibri" w:hAnsi="Calibri"/>
                <w:color w:val="000000"/>
                <w:sz w:val="20"/>
                <w:szCs w:val="20"/>
              </w:rPr>
              <w:t>5</w:t>
            </w:r>
            <w:r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55</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Aiquile</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345400" w:rsidP="001B7768">
            <w:pPr>
              <w:rPr>
                <w:rFonts w:ascii="Calibri" w:hAnsi="Calibri"/>
                <w:color w:val="000000"/>
                <w:sz w:val="20"/>
                <w:szCs w:val="20"/>
              </w:rPr>
            </w:pPr>
            <w:r>
              <w:rPr>
                <w:rFonts w:ascii="Calibri" w:hAnsi="Calibri"/>
                <w:color w:val="000000"/>
                <w:sz w:val="20"/>
                <w:szCs w:val="20"/>
              </w:rPr>
              <w:t>Efectivos a  22</w:t>
            </w:r>
            <w:r w:rsidR="001B7768"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56</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Barrio Minero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C9077E" w:rsidP="00345400">
            <w:pPr>
              <w:rPr>
                <w:rFonts w:ascii="Calibri" w:hAnsi="Calibri"/>
                <w:color w:val="000000"/>
                <w:sz w:val="20"/>
                <w:szCs w:val="20"/>
              </w:rPr>
            </w:pPr>
            <w:r>
              <w:rPr>
                <w:rFonts w:ascii="Calibri" w:hAnsi="Calibri"/>
                <w:color w:val="000000"/>
                <w:sz w:val="20"/>
                <w:szCs w:val="20"/>
              </w:rPr>
              <w:t xml:space="preserve">Efectivo a </w:t>
            </w:r>
            <w:r w:rsidR="00345400">
              <w:rPr>
                <w:rFonts w:ascii="Calibri" w:hAnsi="Calibri"/>
                <w:color w:val="000000"/>
                <w:sz w:val="20"/>
                <w:szCs w:val="20"/>
              </w:rPr>
              <w:t>2700</w:t>
            </w:r>
            <w:r w:rsidR="001B7768"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57</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Capinota (Cantera)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345400">
            <w:pPr>
              <w:rPr>
                <w:rFonts w:ascii="Calibri" w:hAnsi="Calibri"/>
                <w:color w:val="000000"/>
                <w:sz w:val="20"/>
                <w:szCs w:val="20"/>
              </w:rPr>
            </w:pPr>
            <w:r w:rsidRPr="001B7768">
              <w:rPr>
                <w:rFonts w:ascii="Calibri" w:hAnsi="Calibri"/>
                <w:color w:val="000000"/>
                <w:sz w:val="20"/>
                <w:szCs w:val="20"/>
              </w:rPr>
              <w:t>Efectivos a  2</w:t>
            </w:r>
            <w:r w:rsidR="00345400">
              <w:rPr>
                <w:rFonts w:ascii="Calibri" w:hAnsi="Calibri"/>
                <w:color w:val="000000"/>
                <w:sz w:val="20"/>
                <w:szCs w:val="20"/>
              </w:rPr>
              <w:t>5</w:t>
            </w:r>
            <w:r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78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58</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Chimore Pueblo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7F69F3" w:rsidP="00345400">
            <w:pPr>
              <w:rPr>
                <w:rFonts w:ascii="Calibri" w:hAnsi="Calibri"/>
                <w:color w:val="000000"/>
                <w:sz w:val="20"/>
                <w:szCs w:val="20"/>
              </w:rPr>
            </w:pPr>
            <w:r w:rsidRPr="001B7768">
              <w:rPr>
                <w:rFonts w:ascii="Calibri" w:hAnsi="Calibri"/>
                <w:color w:val="000000"/>
                <w:sz w:val="20"/>
                <w:szCs w:val="20"/>
              </w:rPr>
              <w:t>Efectivo a</w:t>
            </w:r>
            <w:r w:rsidR="001B7768" w:rsidRPr="001B7768">
              <w:rPr>
                <w:rFonts w:ascii="Calibri" w:hAnsi="Calibri"/>
                <w:color w:val="000000"/>
                <w:sz w:val="20"/>
                <w:szCs w:val="20"/>
              </w:rPr>
              <w:t xml:space="preserve"> </w:t>
            </w:r>
            <w:r w:rsidR="00345400">
              <w:rPr>
                <w:rFonts w:ascii="Calibri" w:hAnsi="Calibri"/>
                <w:color w:val="000000"/>
                <w:sz w:val="20"/>
                <w:szCs w:val="20"/>
              </w:rPr>
              <w:t>500</w:t>
            </w:r>
            <w:r w:rsidR="001B7768"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21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59</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Cuyupaya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nil"/>
              <w:right w:val="nil"/>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Efectivos a  </w:t>
            </w:r>
            <w:r w:rsidR="00242DB8">
              <w:rPr>
                <w:rFonts w:ascii="Calibri" w:hAnsi="Calibri"/>
                <w:color w:val="000000"/>
                <w:sz w:val="20"/>
                <w:szCs w:val="20"/>
              </w:rPr>
              <w:t>36</w:t>
            </w:r>
            <w:r w:rsidRPr="001B7768">
              <w:rPr>
                <w:rFonts w:ascii="Calibri" w:hAnsi="Calibri"/>
                <w:color w:val="000000"/>
                <w:sz w:val="20"/>
                <w:szCs w:val="20"/>
              </w:rPr>
              <w:t>00msnm</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60</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Ayacucho CB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450 KW (Turbo)</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7F69F3" w:rsidP="001B7768">
            <w:pPr>
              <w:jc w:val="center"/>
              <w:rPr>
                <w:rFonts w:ascii="Calibri" w:hAnsi="Calibri"/>
                <w:color w:val="000000"/>
                <w:sz w:val="20"/>
                <w:szCs w:val="20"/>
              </w:rPr>
            </w:pPr>
            <w:r w:rsidRPr="001B7768">
              <w:rPr>
                <w:rFonts w:ascii="Calibri" w:hAnsi="Calibri"/>
                <w:color w:val="000000"/>
                <w:sz w:val="20"/>
                <w:szCs w:val="20"/>
              </w:rPr>
              <w:t>Estándar</w:t>
            </w:r>
            <w:r w:rsidR="001B7768" w:rsidRPr="001B7768">
              <w:rPr>
                <w:rFonts w:ascii="Calibri" w:hAnsi="Calibri"/>
                <w:color w:val="000000"/>
                <w:sz w:val="20"/>
                <w:szCs w:val="20"/>
              </w:rPr>
              <w:t xml:space="preserve"> integrado, con bomba </w:t>
            </w:r>
            <w:r w:rsidRPr="001B7768">
              <w:rPr>
                <w:rFonts w:ascii="Calibri" w:hAnsi="Calibri"/>
                <w:color w:val="000000"/>
                <w:sz w:val="20"/>
                <w:szCs w:val="20"/>
              </w:rPr>
              <w:t>eléctrica</w:t>
            </w:r>
            <w:r w:rsidR="001B7768" w:rsidRPr="001B7768">
              <w:rPr>
                <w:rFonts w:ascii="Calibri" w:hAnsi="Calibri"/>
                <w:color w:val="000000"/>
                <w:sz w:val="20"/>
                <w:szCs w:val="20"/>
              </w:rPr>
              <w:t xml:space="preserve"> para llenado desde tanque externo.</w:t>
            </w:r>
          </w:p>
        </w:tc>
        <w:tc>
          <w:tcPr>
            <w:tcW w:w="708"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61</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Entre Rios CB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Efectivos a  </w:t>
            </w:r>
            <w:r w:rsidR="00242DB8">
              <w:rPr>
                <w:rFonts w:ascii="Calibri" w:hAnsi="Calibri"/>
                <w:color w:val="000000"/>
                <w:sz w:val="20"/>
                <w:szCs w:val="20"/>
              </w:rPr>
              <w:t>500</w:t>
            </w:r>
            <w:r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62</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Eterazama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345400" w:rsidP="00345400">
            <w:pPr>
              <w:rPr>
                <w:rFonts w:ascii="Calibri" w:hAnsi="Calibri"/>
                <w:color w:val="000000"/>
                <w:sz w:val="20"/>
                <w:szCs w:val="20"/>
              </w:rPr>
            </w:pPr>
            <w:r>
              <w:rPr>
                <w:rFonts w:ascii="Calibri" w:hAnsi="Calibri"/>
                <w:color w:val="000000"/>
                <w:sz w:val="20"/>
                <w:szCs w:val="20"/>
              </w:rPr>
              <w:t>Efectivos a  5</w:t>
            </w:r>
            <w:r w:rsidR="001B7768"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63</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Isinuta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 xml:space="preserve">Efectivos a  </w:t>
            </w:r>
            <w:r w:rsidR="00C9077E">
              <w:rPr>
                <w:rFonts w:ascii="Calibri" w:hAnsi="Calibri"/>
                <w:color w:val="000000"/>
                <w:sz w:val="20"/>
                <w:szCs w:val="20"/>
              </w:rPr>
              <w:t>5</w:t>
            </w:r>
            <w:r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64</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Ivirgarzama Pueblo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345400" w:rsidP="00345400">
            <w:pPr>
              <w:rPr>
                <w:rFonts w:ascii="Calibri" w:hAnsi="Calibri"/>
                <w:color w:val="000000"/>
                <w:sz w:val="20"/>
                <w:szCs w:val="20"/>
              </w:rPr>
            </w:pPr>
            <w:r>
              <w:rPr>
                <w:rFonts w:ascii="Calibri" w:hAnsi="Calibri"/>
                <w:color w:val="000000"/>
                <w:sz w:val="20"/>
                <w:szCs w:val="20"/>
              </w:rPr>
              <w:t>Efectivos a  5</w:t>
            </w:r>
            <w:r w:rsidR="001B7768"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65</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Juno</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Rural</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Efectivoa4</w:t>
            </w:r>
            <w:r w:rsidR="00242DB8">
              <w:rPr>
                <w:rFonts w:ascii="Calibri" w:hAnsi="Calibri"/>
                <w:color w:val="000000"/>
                <w:sz w:val="20"/>
                <w:szCs w:val="20"/>
              </w:rPr>
              <w:t>4</w:t>
            </w:r>
            <w:r w:rsidRPr="001B7768">
              <w:rPr>
                <w:rFonts w:ascii="Calibri" w:hAnsi="Calibri"/>
                <w:color w:val="000000"/>
                <w:sz w:val="20"/>
                <w:szCs w:val="20"/>
              </w:rPr>
              <w:t>500msnm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66</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Kami</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Efectivos a  </w:t>
            </w:r>
            <w:r w:rsidR="00242DB8">
              <w:rPr>
                <w:rFonts w:ascii="Calibri" w:hAnsi="Calibri"/>
                <w:color w:val="000000"/>
                <w:sz w:val="20"/>
                <w:szCs w:val="20"/>
              </w:rPr>
              <w:t>4</w:t>
            </w:r>
            <w:r w:rsidRPr="001B7768">
              <w:rPr>
                <w:rFonts w:ascii="Calibri" w:hAnsi="Calibri"/>
                <w:color w:val="000000"/>
                <w:sz w:val="20"/>
                <w:szCs w:val="20"/>
              </w:rPr>
              <w:t>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67</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Morochata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345400" w:rsidP="001B7768">
            <w:pPr>
              <w:rPr>
                <w:rFonts w:ascii="Calibri" w:hAnsi="Calibri"/>
                <w:color w:val="000000"/>
                <w:sz w:val="20"/>
                <w:szCs w:val="20"/>
              </w:rPr>
            </w:pPr>
            <w:r>
              <w:rPr>
                <w:rFonts w:ascii="Calibri" w:hAnsi="Calibri"/>
                <w:color w:val="000000"/>
                <w:sz w:val="20"/>
                <w:szCs w:val="20"/>
              </w:rPr>
              <w:t xml:space="preserve">Efectivos a  </w:t>
            </w:r>
            <w:r w:rsidR="00242DB8">
              <w:rPr>
                <w:rFonts w:ascii="Calibri" w:hAnsi="Calibri"/>
                <w:color w:val="000000"/>
                <w:sz w:val="20"/>
                <w:szCs w:val="20"/>
              </w:rPr>
              <w:t>4</w:t>
            </w:r>
            <w:r w:rsidR="001B7768" w:rsidRPr="001B7768">
              <w:rPr>
                <w:rFonts w:ascii="Calibri" w:hAnsi="Calibri"/>
                <w:color w:val="000000"/>
                <w:sz w:val="20"/>
                <w:szCs w:val="20"/>
              </w:rPr>
              <w:t>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68</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Nuevo Quillacollo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42DB8"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5B7B91"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69</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Pisco Mayu (Kenwa)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7F69F3" w:rsidP="00242DB8">
            <w:pPr>
              <w:rPr>
                <w:rFonts w:ascii="Calibri" w:hAnsi="Calibri"/>
                <w:color w:val="000000"/>
                <w:sz w:val="20"/>
                <w:szCs w:val="20"/>
              </w:rPr>
            </w:pPr>
            <w:r w:rsidRPr="001B7768">
              <w:rPr>
                <w:rFonts w:ascii="Calibri" w:hAnsi="Calibri"/>
                <w:color w:val="000000"/>
                <w:sz w:val="20"/>
                <w:szCs w:val="20"/>
              </w:rPr>
              <w:t>Efectivo a</w:t>
            </w:r>
            <w:r w:rsidR="001B7768" w:rsidRPr="001B7768">
              <w:rPr>
                <w:rFonts w:ascii="Calibri" w:hAnsi="Calibri"/>
                <w:color w:val="000000"/>
                <w:sz w:val="20"/>
                <w:szCs w:val="20"/>
              </w:rPr>
              <w:t xml:space="preserve"> 3</w:t>
            </w:r>
            <w:r w:rsidR="00242DB8">
              <w:rPr>
                <w:rFonts w:ascii="Calibri" w:hAnsi="Calibri"/>
                <w:color w:val="000000"/>
                <w:sz w:val="20"/>
                <w:szCs w:val="20"/>
              </w:rPr>
              <w:t>8</w:t>
            </w:r>
            <w:r w:rsidR="001B7768"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70</w:t>
            </w:r>
          </w:p>
        </w:tc>
        <w:tc>
          <w:tcPr>
            <w:tcW w:w="826"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Pongo</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540A0">
            <w:pPr>
              <w:rPr>
                <w:rFonts w:ascii="Calibri" w:hAnsi="Calibri"/>
                <w:color w:val="000000"/>
                <w:sz w:val="20"/>
                <w:szCs w:val="20"/>
              </w:rPr>
            </w:pPr>
            <w:r w:rsidRPr="001B7768">
              <w:rPr>
                <w:rFonts w:ascii="Calibri" w:hAnsi="Calibri"/>
                <w:color w:val="000000"/>
                <w:sz w:val="20"/>
                <w:szCs w:val="20"/>
              </w:rPr>
              <w:t xml:space="preserve">Efectivos a </w:t>
            </w:r>
            <w:r w:rsidR="001540A0">
              <w:rPr>
                <w:rFonts w:ascii="Calibri" w:hAnsi="Calibri"/>
                <w:color w:val="000000"/>
                <w:sz w:val="20"/>
                <w:szCs w:val="20"/>
              </w:rPr>
              <w:t>4200</w:t>
            </w:r>
            <w:r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71</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Puerto Aurora 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42DB8"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Quewinapampa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b/>
                <w:bCs/>
                <w:sz w:val="20"/>
                <w:szCs w:val="20"/>
              </w:rPr>
            </w:pPr>
            <w:r w:rsidRPr="001B7768">
              <w:rPr>
                <w:rFonts w:ascii="Calibri" w:hAnsi="Calibri"/>
                <w:b/>
                <w:bCs/>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Efectivos a </w:t>
            </w:r>
            <w:r w:rsidR="00242DB8">
              <w:rPr>
                <w:rFonts w:ascii="Calibri" w:hAnsi="Calibri"/>
                <w:color w:val="000000"/>
                <w:sz w:val="20"/>
                <w:szCs w:val="20"/>
              </w:rPr>
              <w:t>300</w:t>
            </w:r>
            <w:r w:rsidRPr="001B7768">
              <w:rPr>
                <w:rFonts w:ascii="Calibri" w:hAnsi="Calibri"/>
                <w:color w:val="000000"/>
                <w:sz w:val="20"/>
                <w:szCs w:val="20"/>
              </w:rPr>
              <w:t>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73</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Samuzabety</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Efectivos a  </w:t>
            </w:r>
            <w:r w:rsidR="00242DB8">
              <w:rPr>
                <w:rFonts w:ascii="Calibri" w:hAnsi="Calibri"/>
                <w:color w:val="000000"/>
                <w:sz w:val="20"/>
                <w:szCs w:val="20"/>
              </w:rPr>
              <w:t>5</w:t>
            </w:r>
            <w:r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Ampliación de 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74</w:t>
            </w:r>
          </w:p>
        </w:tc>
        <w:tc>
          <w:tcPr>
            <w:tcW w:w="826"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Salvador</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30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 a </w:t>
            </w:r>
            <w:r w:rsidR="00242DB8">
              <w:rPr>
                <w:rFonts w:ascii="Calibri" w:hAnsi="Calibri"/>
                <w:color w:val="000000"/>
                <w:sz w:val="20"/>
                <w:szCs w:val="20"/>
              </w:rPr>
              <w:t>5</w:t>
            </w:r>
            <w:r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75</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Sauce Pilapata (Antaqhawa)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7F69F3" w:rsidP="001B7768">
            <w:pPr>
              <w:rPr>
                <w:rFonts w:ascii="Calibri" w:hAnsi="Calibri"/>
                <w:color w:val="000000"/>
                <w:sz w:val="20"/>
                <w:szCs w:val="20"/>
              </w:rPr>
            </w:pPr>
            <w:r>
              <w:rPr>
                <w:rFonts w:ascii="Calibri" w:hAnsi="Calibri"/>
                <w:color w:val="000000"/>
                <w:sz w:val="20"/>
                <w:szCs w:val="20"/>
              </w:rPr>
              <w:t>Efectivo a</w:t>
            </w:r>
            <w:r w:rsidR="00242DB8">
              <w:rPr>
                <w:rFonts w:ascii="Calibri" w:hAnsi="Calibri"/>
                <w:color w:val="000000"/>
                <w:sz w:val="20"/>
                <w:szCs w:val="20"/>
              </w:rPr>
              <w:t xml:space="preserve"> 4</w:t>
            </w:r>
            <w:r w:rsidR="001B7768" w:rsidRPr="001B7768">
              <w:rPr>
                <w:rFonts w:ascii="Calibri" w:hAnsi="Calibri"/>
                <w:color w:val="000000"/>
                <w:sz w:val="20"/>
                <w:szCs w:val="20"/>
              </w:rPr>
              <w:t>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76</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Senda Seis</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540A0"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77</w:t>
            </w:r>
          </w:p>
        </w:tc>
        <w:tc>
          <w:tcPr>
            <w:tcW w:w="826"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Shinahota Entel</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540A0">
            <w:pPr>
              <w:rPr>
                <w:rFonts w:ascii="Calibri" w:hAnsi="Calibri"/>
                <w:color w:val="000000"/>
                <w:sz w:val="20"/>
                <w:szCs w:val="20"/>
              </w:rPr>
            </w:pPr>
            <w:r w:rsidRPr="001B7768">
              <w:rPr>
                <w:rFonts w:ascii="Calibri" w:hAnsi="Calibri"/>
                <w:color w:val="000000"/>
                <w:sz w:val="20"/>
                <w:szCs w:val="20"/>
              </w:rPr>
              <w:t xml:space="preserve">Efectivos a  </w:t>
            </w:r>
            <w:r w:rsidR="001540A0">
              <w:rPr>
                <w:rFonts w:ascii="Calibri" w:hAnsi="Calibri"/>
                <w:color w:val="000000"/>
                <w:sz w:val="20"/>
                <w:szCs w:val="20"/>
              </w:rPr>
              <w:t>5</w:t>
            </w:r>
            <w:r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78</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14 De Septiembre</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42DB8" w:rsidP="00242DB8">
            <w:pPr>
              <w:rPr>
                <w:rFonts w:ascii="Calibri" w:hAnsi="Calibri"/>
                <w:color w:val="000000"/>
                <w:sz w:val="20"/>
                <w:szCs w:val="20"/>
              </w:rPr>
            </w:pPr>
            <w:r>
              <w:rPr>
                <w:rFonts w:ascii="Calibri" w:hAnsi="Calibri"/>
                <w:color w:val="000000"/>
                <w:sz w:val="20"/>
                <w:szCs w:val="20"/>
              </w:rPr>
              <w:t>Efectivos a  50</w:t>
            </w:r>
            <w:r w:rsidR="001B7768" w:rsidRPr="001B7768">
              <w:rPr>
                <w:rFonts w:ascii="Calibri" w:hAnsi="Calibri"/>
                <w:color w:val="000000"/>
                <w:sz w:val="20"/>
                <w:szCs w:val="20"/>
              </w:rPr>
              <w:t>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79</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Esperanza FO CB</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Efectivos a 2</w:t>
            </w:r>
            <w:r w:rsidR="00242DB8">
              <w:rPr>
                <w:rFonts w:ascii="Calibri" w:hAnsi="Calibri"/>
                <w:color w:val="000000"/>
                <w:sz w:val="20"/>
                <w:szCs w:val="20"/>
              </w:rPr>
              <w:t>0</w:t>
            </w:r>
            <w:r w:rsidRPr="001B7768">
              <w:rPr>
                <w:rFonts w:ascii="Calibri" w:hAnsi="Calibri"/>
                <w:color w:val="000000"/>
                <w:sz w:val="20"/>
                <w:szCs w:val="20"/>
              </w:rPr>
              <w:t>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80</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12kw </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4</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81</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Colomi</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242DB8">
            <w:pPr>
              <w:rPr>
                <w:rFonts w:ascii="Calibri" w:hAnsi="Calibri"/>
                <w:color w:val="000000"/>
                <w:sz w:val="20"/>
                <w:szCs w:val="20"/>
              </w:rPr>
            </w:pPr>
            <w:r w:rsidRPr="001B7768">
              <w:rPr>
                <w:rFonts w:ascii="Calibri" w:hAnsi="Calibri"/>
                <w:color w:val="000000"/>
                <w:sz w:val="20"/>
                <w:szCs w:val="20"/>
              </w:rPr>
              <w:t xml:space="preserve">Efectivos a </w:t>
            </w:r>
            <w:r w:rsidR="001540A0">
              <w:rPr>
                <w:rFonts w:ascii="Calibri" w:hAnsi="Calibri"/>
                <w:color w:val="000000"/>
                <w:sz w:val="20"/>
                <w:szCs w:val="20"/>
              </w:rPr>
              <w:t>3</w:t>
            </w:r>
            <w:r w:rsidR="00242DB8">
              <w:rPr>
                <w:rFonts w:ascii="Calibri" w:hAnsi="Calibri"/>
                <w:color w:val="000000"/>
                <w:sz w:val="20"/>
                <w:szCs w:val="20"/>
              </w:rPr>
              <w:t>5</w:t>
            </w:r>
            <w:r w:rsidRPr="001B7768">
              <w:rPr>
                <w:rFonts w:ascii="Calibri" w:hAnsi="Calibri"/>
                <w:color w:val="000000"/>
                <w:sz w:val="20"/>
                <w:szCs w:val="20"/>
              </w:rPr>
              <w:t>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82</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Valle Central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Cochabamba</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30 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540A0" w:rsidP="001540A0">
            <w:pPr>
              <w:rPr>
                <w:rFonts w:ascii="Calibri" w:hAnsi="Calibri"/>
                <w:color w:val="000000"/>
                <w:sz w:val="20"/>
                <w:szCs w:val="20"/>
              </w:rPr>
            </w:pPr>
            <w:r>
              <w:rPr>
                <w:rFonts w:ascii="Calibri" w:hAnsi="Calibri"/>
                <w:color w:val="000000"/>
                <w:sz w:val="20"/>
                <w:szCs w:val="20"/>
              </w:rPr>
              <w:t>Efectivo a 50</w:t>
            </w:r>
            <w:r w:rsidR="001B7768" w:rsidRPr="001B7768">
              <w:rPr>
                <w:rFonts w:ascii="Calibri" w:hAnsi="Calibri"/>
                <w:color w:val="000000"/>
                <w:sz w:val="20"/>
                <w:szCs w:val="20"/>
              </w:rPr>
              <w:t>0msnm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83</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Tunari (Machia)</w:t>
            </w:r>
          </w:p>
        </w:tc>
        <w:tc>
          <w:tcPr>
            <w:tcW w:w="95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Cochabamba</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540A0" w:rsidP="001B7768">
            <w:pPr>
              <w:rPr>
                <w:rFonts w:ascii="Calibri" w:hAnsi="Calibri"/>
                <w:color w:val="000000"/>
                <w:sz w:val="20"/>
                <w:szCs w:val="20"/>
              </w:rPr>
            </w:pPr>
            <w:r>
              <w:rPr>
                <w:rFonts w:ascii="Calibri" w:hAnsi="Calibri"/>
                <w:color w:val="000000"/>
                <w:sz w:val="20"/>
                <w:szCs w:val="20"/>
              </w:rPr>
              <w:t>Efectivo</w:t>
            </w:r>
            <w:r w:rsidR="00242DB8">
              <w:rPr>
                <w:rFonts w:ascii="Calibri" w:hAnsi="Calibri"/>
                <w:color w:val="000000"/>
                <w:sz w:val="20"/>
                <w:szCs w:val="20"/>
              </w:rPr>
              <w:t xml:space="preserve"> </w:t>
            </w:r>
            <w:r>
              <w:rPr>
                <w:rFonts w:ascii="Calibri" w:hAnsi="Calibri"/>
                <w:color w:val="000000"/>
                <w:sz w:val="20"/>
                <w:szCs w:val="20"/>
              </w:rPr>
              <w:t xml:space="preserve">a </w:t>
            </w:r>
            <w:r w:rsidR="001B7768" w:rsidRPr="001B7768">
              <w:rPr>
                <w:rFonts w:ascii="Calibri" w:hAnsi="Calibri"/>
                <w:color w:val="000000"/>
                <w:sz w:val="20"/>
                <w:szCs w:val="20"/>
              </w:rPr>
              <w:t>500msnm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Calamarca Mar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380 VAC+N+PE, Trifásico 50Hz. Configurable a monofásico </w:t>
            </w:r>
            <w:r w:rsidRPr="001B7768">
              <w:rPr>
                <w:rFonts w:ascii="Calibri" w:hAnsi="Calibri"/>
                <w:color w:val="000000"/>
                <w:sz w:val="20"/>
                <w:szCs w:val="20"/>
              </w:rPr>
              <w:lastRenderedPageBreak/>
              <w:t>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lastRenderedPageBreak/>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85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Calamarca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Patacamaya -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Nuevo Rosario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Caquena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380 VAC+N+PE, Trifásico </w:t>
            </w:r>
            <w:r w:rsidRPr="001B7768">
              <w:rPr>
                <w:rFonts w:ascii="Calibri" w:hAnsi="Calibri"/>
                <w:color w:val="000000"/>
                <w:sz w:val="20"/>
                <w:szCs w:val="20"/>
              </w:rPr>
              <w:lastRenderedPageBreak/>
              <w:t>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lastRenderedPageBreak/>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89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Mina Argentina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Tumupasa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Japuta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92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Cairoma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Luribay (Cerro, Anchallani)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Mapiri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Challapampa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96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Valenciani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Coroico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Kapique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99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Santa Fe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100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Asunta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Palos Blancos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Palos Blancos Pueblo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Santiago Tocoroni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1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104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Almacén ENTEL </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3000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8</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40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Estación Terrena Tiwuanaku</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400 KW (Turbo)</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7F69F3" w:rsidP="001B7768">
            <w:pPr>
              <w:jc w:val="center"/>
              <w:rPr>
                <w:rFonts w:ascii="Calibri" w:hAnsi="Calibri"/>
                <w:color w:val="000000"/>
                <w:sz w:val="20"/>
                <w:szCs w:val="20"/>
              </w:rPr>
            </w:pPr>
            <w:r w:rsidRPr="001B7768">
              <w:rPr>
                <w:rFonts w:ascii="Calibri" w:hAnsi="Calibri"/>
                <w:color w:val="000000"/>
                <w:sz w:val="20"/>
                <w:szCs w:val="20"/>
              </w:rPr>
              <w:t>Estándar</w:t>
            </w:r>
            <w:r w:rsidR="001B7768" w:rsidRPr="001B7768">
              <w:rPr>
                <w:rFonts w:ascii="Calibri" w:hAnsi="Calibri"/>
                <w:color w:val="000000"/>
                <w:sz w:val="20"/>
                <w:szCs w:val="20"/>
              </w:rPr>
              <w:t xml:space="preserve"> integrado, con bomba </w:t>
            </w:r>
            <w:r w:rsidRPr="001B7768">
              <w:rPr>
                <w:rFonts w:ascii="Calibri" w:hAnsi="Calibri"/>
                <w:color w:val="000000"/>
                <w:sz w:val="20"/>
                <w:szCs w:val="20"/>
              </w:rPr>
              <w:t>eléctrica</w:t>
            </w:r>
            <w:r w:rsidR="001B7768" w:rsidRPr="001B7768">
              <w:rPr>
                <w:rFonts w:ascii="Calibri" w:hAnsi="Calibri"/>
                <w:color w:val="000000"/>
                <w:sz w:val="20"/>
                <w:szCs w:val="20"/>
              </w:rPr>
              <w:t xml:space="preserve">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Tower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500 KW (Turbo)</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7F69F3" w:rsidP="001B7768">
            <w:pPr>
              <w:jc w:val="center"/>
              <w:rPr>
                <w:rFonts w:ascii="Calibri" w:hAnsi="Calibri"/>
                <w:color w:val="000000"/>
                <w:sz w:val="20"/>
                <w:szCs w:val="20"/>
              </w:rPr>
            </w:pPr>
            <w:r w:rsidRPr="001B7768">
              <w:rPr>
                <w:rFonts w:ascii="Calibri" w:hAnsi="Calibri"/>
                <w:color w:val="000000"/>
                <w:sz w:val="20"/>
                <w:szCs w:val="20"/>
              </w:rPr>
              <w:t>Estándar</w:t>
            </w:r>
            <w:r w:rsidR="001B7768" w:rsidRPr="001B7768">
              <w:rPr>
                <w:rFonts w:ascii="Calibri" w:hAnsi="Calibri"/>
                <w:color w:val="000000"/>
                <w:sz w:val="20"/>
                <w:szCs w:val="20"/>
              </w:rPr>
              <w:t xml:space="preserve"> integrado, con bomba </w:t>
            </w:r>
            <w:r w:rsidRPr="001B7768">
              <w:rPr>
                <w:rFonts w:ascii="Calibri" w:hAnsi="Calibri"/>
                <w:color w:val="000000"/>
                <w:sz w:val="20"/>
                <w:szCs w:val="20"/>
              </w:rPr>
              <w:t>eléctrica</w:t>
            </w:r>
            <w:r w:rsidR="001B7768" w:rsidRPr="001B7768">
              <w:rPr>
                <w:rFonts w:ascii="Calibri" w:hAnsi="Calibri"/>
                <w:color w:val="000000"/>
                <w:sz w:val="20"/>
                <w:szCs w:val="20"/>
              </w:rPr>
              <w:t xml:space="preserve">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297002">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107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Edificio </w:t>
            </w:r>
            <w:r w:rsidR="007F69F3" w:rsidRPr="001B7768">
              <w:rPr>
                <w:rFonts w:ascii="Calibri" w:hAnsi="Calibri"/>
                <w:color w:val="000000"/>
                <w:sz w:val="20"/>
                <w:szCs w:val="20"/>
              </w:rPr>
              <w:t>Técnico</w:t>
            </w:r>
            <w:r w:rsidRPr="001B7768">
              <w:rPr>
                <w:rFonts w:ascii="Calibri" w:hAnsi="Calibri"/>
                <w:color w:val="000000"/>
                <w:sz w:val="20"/>
                <w:szCs w:val="20"/>
              </w:rPr>
              <w:t xml:space="preserve"> Ayacucho LP</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200 KW Turbo)</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Independiente </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7F69F3" w:rsidP="001B7768">
            <w:pPr>
              <w:jc w:val="center"/>
              <w:rPr>
                <w:rFonts w:ascii="Calibri" w:hAnsi="Calibri"/>
                <w:color w:val="000000"/>
                <w:sz w:val="20"/>
                <w:szCs w:val="20"/>
              </w:rPr>
            </w:pPr>
            <w:r w:rsidRPr="001B7768">
              <w:rPr>
                <w:rFonts w:ascii="Calibri" w:hAnsi="Calibri"/>
                <w:color w:val="000000"/>
                <w:sz w:val="20"/>
                <w:szCs w:val="20"/>
              </w:rPr>
              <w:t>Estándar</w:t>
            </w:r>
            <w:r w:rsidR="001B7768" w:rsidRPr="001B7768">
              <w:rPr>
                <w:rFonts w:ascii="Calibri" w:hAnsi="Calibri"/>
                <w:color w:val="000000"/>
                <w:sz w:val="20"/>
                <w:szCs w:val="20"/>
              </w:rPr>
              <w:t xml:space="preserve"> integrado, con bomba </w:t>
            </w:r>
            <w:r w:rsidRPr="001B7768">
              <w:rPr>
                <w:rFonts w:ascii="Calibri" w:hAnsi="Calibri"/>
                <w:color w:val="000000"/>
                <w:sz w:val="20"/>
                <w:szCs w:val="20"/>
              </w:rPr>
              <w:t>eléctrica</w:t>
            </w:r>
            <w:r w:rsidR="001B7768" w:rsidRPr="001B7768">
              <w:rPr>
                <w:rFonts w:ascii="Calibri" w:hAnsi="Calibri"/>
                <w:color w:val="000000"/>
                <w:sz w:val="20"/>
                <w:szCs w:val="20"/>
              </w:rPr>
              <w:t xml:space="preserve">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297002">
        <w:trPr>
          <w:trHeight w:val="1545"/>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108</w:t>
            </w:r>
          </w:p>
        </w:tc>
        <w:tc>
          <w:tcPr>
            <w:tcW w:w="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Oruro</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Oruro</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110 KW ( turbo)</w:t>
            </w:r>
          </w:p>
        </w:tc>
        <w:tc>
          <w:tcPr>
            <w:tcW w:w="10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nil"/>
              <w:right w:val="nil"/>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708" w:type="dxa"/>
            <w:tcBorders>
              <w:top w:val="nil"/>
              <w:left w:val="nil"/>
              <w:bottom w:val="nil"/>
              <w:right w:val="nil"/>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50</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297002">
        <w:trPr>
          <w:trHeight w:val="2550"/>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109</w:t>
            </w:r>
          </w:p>
        </w:tc>
        <w:tc>
          <w:tcPr>
            <w:tcW w:w="826"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Turco</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Oruro</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Rural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80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110</w:t>
            </w:r>
          </w:p>
        </w:tc>
        <w:tc>
          <w:tcPr>
            <w:tcW w:w="826"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Soberania</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Pando</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Efectivos </w:t>
            </w:r>
            <w:r w:rsidR="00297002">
              <w:rPr>
                <w:rFonts w:ascii="Calibri" w:hAnsi="Calibri"/>
                <w:color w:val="000000"/>
                <w:sz w:val="20"/>
                <w:szCs w:val="20"/>
              </w:rPr>
              <w:t xml:space="preserve">a </w:t>
            </w:r>
            <w:r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5B7B91" w:rsidP="005B7B91">
            <w:pPr>
              <w:rPr>
                <w:rFonts w:ascii="Calibri" w:hAnsi="Calibri"/>
                <w:color w:val="000000"/>
                <w:sz w:val="20"/>
                <w:szCs w:val="20"/>
              </w:rPr>
            </w:pPr>
            <w:r>
              <w:rPr>
                <w:rFonts w:ascii="Calibri" w:hAnsi="Calibri"/>
                <w:color w:val="000000"/>
                <w:sz w:val="20"/>
                <w:szCs w:val="20"/>
              </w:rPr>
              <w:t>P</w:t>
            </w:r>
            <w:r w:rsidR="001B7768" w:rsidRPr="001B7768">
              <w:rPr>
                <w:rFonts w:ascii="Calibri" w:hAnsi="Calibri"/>
                <w:color w:val="000000"/>
                <w:sz w:val="20"/>
                <w:szCs w:val="20"/>
              </w:rPr>
              <w:t>rime</w:t>
            </w:r>
            <w:r>
              <w:rPr>
                <w:rFonts w:ascii="Calibri" w:hAnsi="Calibri"/>
                <w:color w:val="000000"/>
                <w:sz w:val="20"/>
                <w:szCs w:val="20"/>
              </w:rPr>
              <w:t xml:space="preserve"> Grupo-Grupo</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30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integración con paneles solares para su operación automática y programada.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111</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Pando</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12KW</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Humaita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r w:rsidR="005B7B91">
              <w:rPr>
                <w:rFonts w:ascii="Calibri" w:hAnsi="Calibri"/>
                <w:color w:val="000000"/>
                <w:sz w:val="20"/>
                <w:szCs w:val="20"/>
              </w:rPr>
              <w:t xml:space="preserve"> Grupo-Grupo</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113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Reserva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r w:rsidR="005B7B91">
              <w:rPr>
                <w:rFonts w:ascii="Calibri" w:hAnsi="Calibri"/>
                <w:color w:val="000000"/>
                <w:sz w:val="20"/>
                <w:szCs w:val="20"/>
              </w:rPr>
              <w:t xml:space="preserve"> Grupo-Grupo</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Cobija Centro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Yusara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297002">
            <w:pPr>
              <w:rPr>
                <w:rFonts w:ascii="Calibri" w:hAnsi="Calibri"/>
                <w:color w:val="000000"/>
                <w:sz w:val="20"/>
                <w:szCs w:val="20"/>
              </w:rPr>
            </w:pPr>
            <w:r>
              <w:rPr>
                <w:rFonts w:ascii="Calibri" w:hAnsi="Calibri"/>
                <w:color w:val="000000"/>
                <w:sz w:val="20"/>
                <w:szCs w:val="20"/>
              </w:rPr>
              <w:t>efectivos a 5</w:t>
            </w:r>
            <w:r w:rsidR="001B7768"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Pedro De Bolpebra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Pando</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Prime</w:t>
            </w:r>
            <w:r w:rsidR="005B7B91">
              <w:rPr>
                <w:rFonts w:ascii="Calibri" w:hAnsi="Calibri"/>
                <w:color w:val="000000"/>
                <w:sz w:val="20"/>
                <w:szCs w:val="20"/>
              </w:rPr>
              <w:t xml:space="preserve"> Grupo-Grupo</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2</w:t>
            </w:r>
          </w:p>
        </w:tc>
        <w:tc>
          <w:tcPr>
            <w:tcW w:w="791"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 Independiente o integrado para operaci</w:t>
            </w:r>
            <w:r w:rsidRPr="001B7768">
              <w:rPr>
                <w:rFonts w:ascii="Calibri" w:hAnsi="Calibri"/>
                <w:color w:val="000000"/>
                <w:sz w:val="20"/>
                <w:szCs w:val="20"/>
              </w:rPr>
              <w:lastRenderedPageBreak/>
              <w:t>ón grupo-grupo</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lastRenderedPageBreak/>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117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Villanueva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1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Saño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 xml:space="preserve">Efectivo a </w:t>
            </w:r>
            <w:r w:rsidR="00C9077E">
              <w:rPr>
                <w:rFonts w:ascii="Calibri" w:hAnsi="Calibri"/>
                <w:color w:val="000000"/>
                <w:sz w:val="20"/>
                <w:szCs w:val="20"/>
              </w:rPr>
              <w:t>3600</w:t>
            </w:r>
            <w:r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119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Uyuni (Popusani)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Betanzos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121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Tomilque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Felipe De Colavi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Ravelo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Hermoso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Pulquipunta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Puna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127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Llallagua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45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7F69F3" w:rsidP="001B7768">
            <w:pPr>
              <w:rPr>
                <w:rFonts w:ascii="Calibri" w:hAnsi="Calibri"/>
                <w:color w:val="000000"/>
                <w:sz w:val="20"/>
                <w:szCs w:val="20"/>
              </w:rPr>
            </w:pPr>
            <w:r w:rsidRPr="001B7768">
              <w:rPr>
                <w:rFonts w:ascii="Calibri" w:hAnsi="Calibri"/>
                <w:color w:val="000000"/>
                <w:sz w:val="20"/>
                <w:szCs w:val="20"/>
              </w:rPr>
              <w:t>Uncía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129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Juan Del Valle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Malmisa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15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Reflector Pasivo (Cerro Potosi)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3600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132</w:t>
            </w:r>
          </w:p>
        </w:tc>
        <w:tc>
          <w:tcPr>
            <w:tcW w:w="826"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Almacén ENTEL</w:t>
            </w:r>
          </w:p>
        </w:tc>
        <w:tc>
          <w:tcPr>
            <w:tcW w:w="95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000000" w:fill="FFFFFF"/>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12kw </w:t>
            </w:r>
          </w:p>
        </w:tc>
        <w:tc>
          <w:tcPr>
            <w:tcW w:w="1030" w:type="dxa"/>
            <w:tcBorders>
              <w:top w:val="nil"/>
              <w:left w:val="nil"/>
              <w:bottom w:val="single" w:sz="4" w:space="0" w:color="auto"/>
              <w:right w:val="single" w:sz="4" w:space="0" w:color="auto"/>
            </w:tcBorders>
            <w:shd w:val="clear" w:color="000000" w:fill="FFFFFF"/>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 configurable a trifásico 380VAC</w:t>
            </w:r>
          </w:p>
        </w:tc>
        <w:tc>
          <w:tcPr>
            <w:tcW w:w="709"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5</w:t>
            </w:r>
          </w:p>
        </w:tc>
        <w:tc>
          <w:tcPr>
            <w:tcW w:w="791"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000000" w:fill="FFFFFF"/>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133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Edificio Técnico Warnes </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900 KW</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297002">
            <w:pPr>
              <w:rPr>
                <w:rFonts w:ascii="Calibri" w:hAnsi="Calibri"/>
                <w:color w:val="000000"/>
                <w:sz w:val="20"/>
                <w:szCs w:val="20"/>
              </w:rPr>
            </w:pPr>
            <w:r>
              <w:rPr>
                <w:rFonts w:ascii="Calibri" w:hAnsi="Calibri"/>
                <w:color w:val="000000"/>
                <w:sz w:val="20"/>
                <w:szCs w:val="20"/>
              </w:rPr>
              <w:t>Efectivo a 5</w:t>
            </w:r>
            <w:r w:rsidR="001B7768"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Independiente </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7F69F3" w:rsidP="001B7768">
            <w:pPr>
              <w:jc w:val="center"/>
              <w:rPr>
                <w:rFonts w:ascii="Calibri" w:hAnsi="Calibri"/>
                <w:color w:val="000000"/>
                <w:sz w:val="20"/>
                <w:szCs w:val="20"/>
              </w:rPr>
            </w:pPr>
            <w:r w:rsidRPr="001B7768">
              <w:rPr>
                <w:rFonts w:ascii="Calibri" w:hAnsi="Calibri"/>
                <w:color w:val="000000"/>
                <w:sz w:val="20"/>
                <w:szCs w:val="20"/>
              </w:rPr>
              <w:t>Estándar</w:t>
            </w:r>
            <w:r w:rsidR="001B7768" w:rsidRPr="001B7768">
              <w:rPr>
                <w:rFonts w:ascii="Calibri" w:hAnsi="Calibri"/>
                <w:color w:val="000000"/>
                <w:sz w:val="20"/>
                <w:szCs w:val="20"/>
              </w:rPr>
              <w:t xml:space="preserve"> integrado, con bomba </w:t>
            </w:r>
            <w:r w:rsidRPr="001B7768">
              <w:rPr>
                <w:rFonts w:ascii="Calibri" w:hAnsi="Calibri"/>
                <w:color w:val="000000"/>
                <w:sz w:val="20"/>
                <w:szCs w:val="20"/>
              </w:rPr>
              <w:t>eléctrica</w:t>
            </w:r>
            <w:r w:rsidR="001B7768" w:rsidRPr="001B7768">
              <w:rPr>
                <w:rFonts w:ascii="Calibri" w:hAnsi="Calibri"/>
                <w:color w:val="000000"/>
                <w:sz w:val="20"/>
                <w:szCs w:val="20"/>
              </w:rPr>
              <w:t xml:space="preserve">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 De Agosto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30 De Agosto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Equipetrol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 xml:space="preserve">Grupo </w:t>
            </w:r>
            <w:r w:rsidR="007F69F3" w:rsidRPr="001B7768">
              <w:rPr>
                <w:rFonts w:ascii="Calibri" w:hAnsi="Calibri"/>
                <w:sz w:val="20"/>
                <w:szCs w:val="20"/>
              </w:rPr>
              <w:t>electrógeno</w:t>
            </w:r>
            <w:r w:rsidRPr="001B7768">
              <w:rPr>
                <w:rFonts w:ascii="Calibri" w:hAnsi="Calibri"/>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sz w:val="20"/>
                <w:szCs w:val="20"/>
              </w:rPr>
            </w:pPr>
            <w:r>
              <w:rPr>
                <w:rFonts w:ascii="Calibri" w:hAnsi="Calibri"/>
                <w:sz w:val="20"/>
                <w:szCs w:val="20"/>
              </w:rPr>
              <w:t xml:space="preserve">Efectivos a </w:t>
            </w:r>
            <w:r w:rsidR="001B7768" w:rsidRPr="001B7768">
              <w:rPr>
                <w:rFonts w:ascii="Calibri" w:hAnsi="Calibri"/>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 xml:space="preserve">380 VAC+N+PE, Trifásico </w:t>
            </w:r>
            <w:r w:rsidRPr="001B7768">
              <w:rPr>
                <w:rFonts w:ascii="Calibri" w:hAnsi="Calibri"/>
                <w:sz w:val="20"/>
                <w:szCs w:val="20"/>
              </w:rPr>
              <w:lastRenderedPageBreak/>
              <w:t>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lastRenderedPageBreak/>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sz w:val="20"/>
                <w:szCs w:val="20"/>
              </w:rPr>
            </w:pPr>
            <w:r w:rsidRPr="001B7768">
              <w:rPr>
                <w:rFonts w:ascii="Calibri" w:hAnsi="Calibri"/>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137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Expoferia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Guaracachi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139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Hawai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140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Hilanderia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Km9 Carmen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Milenium</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Mutualista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297002">
            <w:pPr>
              <w:rPr>
                <w:rFonts w:ascii="Calibri" w:hAnsi="Calibri"/>
                <w:color w:val="000000"/>
                <w:sz w:val="20"/>
                <w:szCs w:val="20"/>
              </w:rPr>
            </w:pPr>
            <w:r w:rsidRPr="001B7768">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w:t>
            </w:r>
            <w:r w:rsidRPr="001B7768">
              <w:rPr>
                <w:rFonts w:ascii="Calibri" w:hAnsi="Calibri"/>
                <w:color w:val="000000"/>
                <w:sz w:val="20"/>
                <w:szCs w:val="20"/>
              </w:rPr>
              <w:lastRenderedPageBreak/>
              <w:t>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lastRenderedPageBreak/>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144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Plan Tres Mil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Saavedra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Sector Sao Salud</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w:t>
            </w:r>
            <w:r w:rsidR="00297002">
              <w:rPr>
                <w:rFonts w:ascii="Calibri" w:hAnsi="Calibri"/>
                <w:color w:val="000000"/>
                <w:sz w:val="20"/>
                <w:szCs w:val="20"/>
              </w:rPr>
              <w:t xml:space="preserve">tivos a </w:t>
            </w:r>
            <w:r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La Morita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w:t>
            </w:r>
            <w:r w:rsidRPr="001B7768">
              <w:rPr>
                <w:rFonts w:ascii="Calibri" w:hAnsi="Calibri"/>
                <w:color w:val="000000"/>
                <w:sz w:val="20"/>
                <w:szCs w:val="20"/>
              </w:rPr>
              <w:lastRenderedPageBreak/>
              <w:t>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00572B" w:rsidP="001B7768">
            <w:pPr>
              <w:jc w:val="center"/>
              <w:rPr>
                <w:rFonts w:ascii="Calibri" w:hAnsi="Calibri"/>
                <w:color w:val="000000"/>
                <w:sz w:val="20"/>
                <w:szCs w:val="20"/>
              </w:rPr>
            </w:pPr>
            <w:r>
              <w:rPr>
                <w:rFonts w:ascii="Calibri" w:hAnsi="Calibri"/>
                <w:color w:val="000000"/>
                <w:sz w:val="20"/>
                <w:szCs w:val="20"/>
              </w:rPr>
              <w:lastRenderedPageBreak/>
              <w:t>8</w:t>
            </w:r>
            <w:r w:rsidR="001B7768" w:rsidRPr="001B7768">
              <w:rPr>
                <w:rFonts w:ascii="Calibri" w:hAnsi="Calibri"/>
                <w:color w:val="000000"/>
                <w:sz w:val="20"/>
                <w:szCs w:val="20"/>
              </w:rPr>
              <w:t xml:space="preserve">0KW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00572B">
            <w:pPr>
              <w:rPr>
                <w:rFonts w:ascii="Calibri" w:hAnsi="Calibri"/>
                <w:color w:val="000000"/>
                <w:sz w:val="20"/>
                <w:szCs w:val="20"/>
              </w:rPr>
            </w:pPr>
            <w:r w:rsidRPr="001B7768">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380 VAC+N+PE, </w:t>
            </w:r>
            <w:r w:rsidRPr="001B7768">
              <w:rPr>
                <w:rFonts w:ascii="Calibri" w:hAnsi="Calibri"/>
                <w:color w:val="000000"/>
                <w:sz w:val="20"/>
                <w:szCs w:val="20"/>
              </w:rPr>
              <w:lastRenderedPageBreak/>
              <w:t>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lastRenderedPageBreak/>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00572B" w:rsidP="001B7768">
            <w:pPr>
              <w:jc w:val="center"/>
              <w:rPr>
                <w:rFonts w:ascii="Calibri" w:hAnsi="Calibri"/>
                <w:color w:val="000000"/>
                <w:sz w:val="20"/>
                <w:szCs w:val="20"/>
              </w:rPr>
            </w:pPr>
            <w:r>
              <w:rPr>
                <w:rFonts w:ascii="Calibri" w:hAnsi="Calibri"/>
                <w:color w:val="000000"/>
                <w:sz w:val="20"/>
                <w:szCs w:val="20"/>
              </w:rPr>
              <w:t xml:space="preserve">Estándar y externo </w:t>
            </w:r>
            <w:r>
              <w:rPr>
                <w:rFonts w:ascii="Calibri" w:hAnsi="Calibri"/>
                <w:color w:val="000000"/>
                <w:sz w:val="20"/>
                <w:szCs w:val="20"/>
              </w:rPr>
              <w:lastRenderedPageBreak/>
              <w:t>de 100</w:t>
            </w:r>
            <w:r w:rsidR="001B7768" w:rsidRPr="001B7768">
              <w:rPr>
                <w:rFonts w:ascii="Calibri" w:hAnsi="Calibri"/>
                <w:color w:val="000000"/>
                <w:sz w:val="20"/>
                <w:szCs w:val="20"/>
              </w:rPr>
              <w:t xml:space="preserve">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80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148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Urbari</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149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Villa Fatima SC</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Warnes Autopista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380 VAC+N+PE, Trifásico 50Hz. Configurable a monofásico </w:t>
            </w:r>
            <w:r w:rsidRPr="001B7768">
              <w:rPr>
                <w:rFonts w:ascii="Calibri" w:hAnsi="Calibri"/>
                <w:color w:val="000000"/>
                <w:sz w:val="20"/>
                <w:szCs w:val="20"/>
              </w:rPr>
              <w:lastRenderedPageBreak/>
              <w:t>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lastRenderedPageBreak/>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151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 xml:space="preserve"> Co Yacuses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 xml:space="preserve">Grupo </w:t>
            </w:r>
            <w:r w:rsidR="007F69F3" w:rsidRPr="001B7768">
              <w:rPr>
                <w:rFonts w:ascii="Calibri" w:hAnsi="Calibri"/>
                <w:sz w:val="20"/>
                <w:szCs w:val="20"/>
              </w:rPr>
              <w:t>electrógeno</w:t>
            </w:r>
            <w:r w:rsidRPr="001B7768">
              <w:rPr>
                <w:rFonts w:ascii="Calibri" w:hAnsi="Calibri"/>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242DB8">
            <w:pPr>
              <w:rPr>
                <w:rFonts w:ascii="Calibri" w:hAnsi="Calibri"/>
                <w:sz w:val="20"/>
                <w:szCs w:val="20"/>
              </w:rPr>
            </w:pPr>
            <w:r>
              <w:rPr>
                <w:rFonts w:ascii="Calibri" w:hAnsi="Calibri"/>
                <w:sz w:val="20"/>
                <w:szCs w:val="20"/>
              </w:rPr>
              <w:t xml:space="preserve">Efectivos a </w:t>
            </w:r>
            <w:r w:rsidR="00242DB8">
              <w:rPr>
                <w:rFonts w:ascii="Calibri" w:hAnsi="Calibri"/>
                <w:sz w:val="20"/>
                <w:szCs w:val="20"/>
              </w:rPr>
              <w:t>80</w:t>
            </w:r>
            <w:r w:rsidR="001B7768" w:rsidRPr="001B7768">
              <w:rPr>
                <w:rFonts w:ascii="Calibri" w:hAnsi="Calibri"/>
                <w:sz w:val="20"/>
                <w:szCs w:val="20"/>
              </w:rPr>
              <w:t>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380 VAC+N+PE, Trifásico 60Hz. </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sz w:val="20"/>
                <w:szCs w:val="20"/>
              </w:rPr>
            </w:pPr>
            <w:r w:rsidRPr="001B7768">
              <w:rPr>
                <w:rFonts w:ascii="Calibri" w:hAnsi="Calibri"/>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Pozo del tigre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 xml:space="preserve">Grupo </w:t>
            </w:r>
            <w:r w:rsidR="007F69F3" w:rsidRPr="001B7768">
              <w:rPr>
                <w:rFonts w:ascii="Calibri" w:hAnsi="Calibri"/>
                <w:sz w:val="20"/>
                <w:szCs w:val="20"/>
              </w:rPr>
              <w:t>electrógeno</w:t>
            </w:r>
            <w:r w:rsidRPr="001B7768">
              <w:rPr>
                <w:rFonts w:ascii="Calibri" w:hAnsi="Calibri"/>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 xml:space="preserve">15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sz w:val="20"/>
                <w:szCs w:val="20"/>
              </w:rPr>
            </w:pPr>
            <w:r>
              <w:rPr>
                <w:rFonts w:ascii="Calibri" w:hAnsi="Calibri"/>
                <w:sz w:val="20"/>
                <w:szCs w:val="20"/>
              </w:rPr>
              <w:t xml:space="preserve">Efectivos a </w:t>
            </w:r>
            <w:r w:rsidR="001B7768" w:rsidRPr="001B7768">
              <w:rPr>
                <w:rFonts w:ascii="Calibri" w:hAnsi="Calibri"/>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sz w:val="20"/>
                <w:szCs w:val="20"/>
              </w:rPr>
            </w:pPr>
            <w:r w:rsidRPr="001B7768">
              <w:rPr>
                <w:rFonts w:ascii="Calibri" w:hAnsi="Calibri"/>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sz w:val="20"/>
                <w:szCs w:val="20"/>
              </w:rPr>
            </w:pPr>
            <w:r w:rsidRPr="001B7768">
              <w:rPr>
                <w:rFonts w:ascii="Calibri" w:hAnsi="Calibri"/>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sz w:val="20"/>
                <w:szCs w:val="20"/>
              </w:rPr>
            </w:pPr>
            <w:r w:rsidRPr="001B7768">
              <w:rPr>
                <w:rFonts w:ascii="Calibri" w:hAnsi="Calibri"/>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4 Canadas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1B7768">
            <w:pPr>
              <w:rPr>
                <w:rFonts w:ascii="Calibri" w:hAnsi="Calibri"/>
                <w:color w:val="000000"/>
                <w:sz w:val="20"/>
                <w:szCs w:val="20"/>
              </w:rPr>
            </w:pPr>
            <w:r>
              <w:rPr>
                <w:rFonts w:ascii="Calibri" w:hAnsi="Calibri"/>
                <w:color w:val="000000"/>
                <w:sz w:val="20"/>
                <w:szCs w:val="20"/>
              </w:rPr>
              <w:t xml:space="preserve">Efectivos a </w:t>
            </w:r>
            <w:r w:rsidR="001B7768" w:rsidRPr="001B7768">
              <w:rPr>
                <w:rFonts w:ascii="Calibri" w:hAnsi="Calibri"/>
                <w:color w:val="000000"/>
                <w:sz w:val="20"/>
                <w:szCs w:val="20"/>
              </w:rPr>
              <w:t>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Mutun</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297002" w:rsidP="00297002">
            <w:pPr>
              <w:rPr>
                <w:rFonts w:ascii="Calibri" w:hAnsi="Calibri"/>
                <w:color w:val="000000"/>
                <w:sz w:val="20"/>
                <w:szCs w:val="20"/>
              </w:rPr>
            </w:pPr>
            <w:r>
              <w:rPr>
                <w:rFonts w:ascii="Calibri" w:hAnsi="Calibri"/>
                <w:color w:val="000000"/>
                <w:sz w:val="20"/>
                <w:szCs w:val="20"/>
              </w:rPr>
              <w:t>Efectivos a  5</w:t>
            </w:r>
            <w:r w:rsidR="001B7768"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60Hz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155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Nucleo 38 San Salvador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 xml:space="preserve">Efectivos a  </w:t>
            </w:r>
            <w:r w:rsidR="00C9077E">
              <w:rPr>
                <w:rFonts w:ascii="Calibri" w:hAnsi="Calibri"/>
                <w:color w:val="000000"/>
                <w:sz w:val="20"/>
                <w:szCs w:val="20"/>
              </w:rPr>
              <w:t>500</w:t>
            </w:r>
            <w:r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Nuevo Amanecer</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 xml:space="preserve">Efectivos a  </w:t>
            </w:r>
            <w:r w:rsidR="00C9077E">
              <w:rPr>
                <w:rFonts w:ascii="Calibri" w:hAnsi="Calibri"/>
                <w:color w:val="000000"/>
                <w:sz w:val="20"/>
                <w:szCs w:val="20"/>
              </w:rPr>
              <w:t>500</w:t>
            </w:r>
            <w:r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Martin SC (Nucleo 23)</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 xml:space="preserve">Efectivos a  </w:t>
            </w:r>
            <w:r w:rsidR="00C9077E">
              <w:rPr>
                <w:rFonts w:ascii="Calibri" w:hAnsi="Calibri"/>
                <w:color w:val="000000"/>
                <w:sz w:val="20"/>
                <w:szCs w:val="20"/>
              </w:rPr>
              <w:t>500</w:t>
            </w:r>
            <w:r w:rsidRPr="001B7768">
              <w:rPr>
                <w:rFonts w:ascii="Calibri" w:hAnsi="Calibri"/>
                <w:color w:val="000000"/>
                <w:sz w:val="20"/>
                <w:szCs w:val="20"/>
              </w:rPr>
              <w:t>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158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Mineros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w:t>
            </w:r>
            <w:r w:rsidRPr="001B7768">
              <w:rPr>
                <w:rFonts w:ascii="Calibri" w:hAnsi="Calibri"/>
                <w:color w:val="000000"/>
                <w:sz w:val="20"/>
                <w:szCs w:val="20"/>
              </w:rPr>
              <w:lastRenderedPageBreak/>
              <w:t>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lastRenderedPageBreak/>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5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159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Rosa Del Sara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Efectivos a 500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 Configurable a monofásico 220VAC.</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Pucara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 xml:space="preserve">Efectivos a </w:t>
            </w:r>
            <w:r w:rsidR="00242DB8">
              <w:rPr>
                <w:rFonts w:ascii="Calibri" w:hAnsi="Calibri"/>
                <w:color w:val="000000"/>
                <w:sz w:val="20"/>
                <w:szCs w:val="20"/>
              </w:rPr>
              <w:t>20</w:t>
            </w:r>
            <w:r w:rsidRPr="001B7768">
              <w:rPr>
                <w:rFonts w:ascii="Calibri" w:hAnsi="Calibri"/>
                <w:color w:val="000000"/>
                <w:sz w:val="20"/>
                <w:szCs w:val="20"/>
              </w:rPr>
              <w:t>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Martin SC Velasco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Santa Cruz</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C9077E">
            <w:pPr>
              <w:rPr>
                <w:rFonts w:ascii="Calibri" w:hAnsi="Calibri"/>
                <w:color w:val="000000"/>
                <w:sz w:val="20"/>
                <w:szCs w:val="20"/>
              </w:rPr>
            </w:pPr>
            <w:r w:rsidRPr="001B7768">
              <w:rPr>
                <w:rFonts w:ascii="Calibri" w:hAnsi="Calibri"/>
                <w:color w:val="000000"/>
                <w:sz w:val="20"/>
                <w:szCs w:val="20"/>
              </w:rPr>
              <w:t xml:space="preserve">Efectivos a  </w:t>
            </w:r>
            <w:r w:rsidR="00C9077E">
              <w:rPr>
                <w:rFonts w:ascii="Calibri" w:hAnsi="Calibri"/>
                <w:color w:val="000000"/>
                <w:sz w:val="20"/>
                <w:szCs w:val="20"/>
              </w:rPr>
              <w:t>5</w:t>
            </w:r>
            <w:r w:rsidRPr="001B7768">
              <w:rPr>
                <w:rFonts w:ascii="Calibri" w:hAnsi="Calibri"/>
                <w:color w:val="000000"/>
                <w:sz w:val="20"/>
                <w:szCs w:val="20"/>
              </w:rPr>
              <w:t>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78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162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Edificio Técnico Tarija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250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 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Indoor</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7F69F3" w:rsidP="001B7768">
            <w:pPr>
              <w:jc w:val="center"/>
              <w:rPr>
                <w:rFonts w:ascii="Calibri" w:hAnsi="Calibri"/>
                <w:color w:val="000000"/>
                <w:sz w:val="20"/>
                <w:szCs w:val="20"/>
              </w:rPr>
            </w:pPr>
            <w:r w:rsidRPr="001B7768">
              <w:rPr>
                <w:rFonts w:ascii="Calibri" w:hAnsi="Calibri"/>
                <w:color w:val="000000"/>
                <w:sz w:val="20"/>
                <w:szCs w:val="20"/>
              </w:rPr>
              <w:t>Estándar</w:t>
            </w:r>
            <w:r w:rsidR="001B7768" w:rsidRPr="001B7768">
              <w:rPr>
                <w:rFonts w:ascii="Calibri" w:hAnsi="Calibri"/>
                <w:color w:val="000000"/>
                <w:sz w:val="20"/>
                <w:szCs w:val="20"/>
              </w:rPr>
              <w:t xml:space="preserve"> integrado, con bomba </w:t>
            </w:r>
            <w:r w:rsidRPr="001B7768">
              <w:rPr>
                <w:rFonts w:ascii="Calibri" w:hAnsi="Calibri"/>
                <w:color w:val="000000"/>
                <w:sz w:val="20"/>
                <w:szCs w:val="20"/>
              </w:rPr>
              <w:t>eléctrica</w:t>
            </w:r>
            <w:r w:rsidR="001B7768" w:rsidRPr="001B7768">
              <w:rPr>
                <w:rFonts w:ascii="Calibri" w:hAnsi="Calibri"/>
                <w:color w:val="000000"/>
                <w:sz w:val="20"/>
                <w:szCs w:val="20"/>
              </w:rPr>
              <w:t xml:space="preserve"> para llenado desde tanque externo.</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80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Co. Candado Grande</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Mecoya</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Yunchara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Alto Senac</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Urbano</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167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Pampa Rayo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168</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Lorenzo Pueblo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2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169</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Paicho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54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170</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Entel Villamontes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40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380 VAC+N+PE, Trifásico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 Desmontaje de sistema antiguo, traslado a almacén ENTEL S.A.</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171</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Pocitos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172</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Salinas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lastRenderedPageBreak/>
              <w:t>173</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Potrerillos</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174</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San Diego</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204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175</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Trementinal</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176</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Tarupayo</w:t>
            </w:r>
          </w:p>
        </w:tc>
        <w:tc>
          <w:tcPr>
            <w:tcW w:w="954"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rPr>
                <w:rFonts w:ascii="Calibri" w:hAnsi="Calibri"/>
                <w:sz w:val="20"/>
                <w:szCs w:val="20"/>
              </w:rPr>
            </w:pPr>
            <w:r w:rsidRPr="001B7768">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r w:rsidR="001B7768" w:rsidRPr="001B7768" w:rsidTr="00564596">
        <w:trPr>
          <w:trHeight w:val="103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177</w:t>
            </w:r>
          </w:p>
        </w:tc>
        <w:tc>
          <w:tcPr>
            <w:tcW w:w="82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El Palmar TJ</w:t>
            </w:r>
          </w:p>
        </w:tc>
        <w:tc>
          <w:tcPr>
            <w:tcW w:w="954"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 xml:space="preserve">Grupo </w:t>
            </w:r>
            <w:r w:rsidR="007F69F3" w:rsidRPr="001B7768">
              <w:rPr>
                <w:rFonts w:ascii="Calibri" w:hAnsi="Calibri"/>
                <w:color w:val="000000"/>
                <w:sz w:val="20"/>
                <w:szCs w:val="20"/>
              </w:rPr>
              <w:t>electrógeno</w:t>
            </w:r>
            <w:r w:rsidRPr="001B7768">
              <w:rPr>
                <w:rFonts w:ascii="Calibri" w:hAnsi="Calibri"/>
                <w:color w:val="000000"/>
                <w:sz w:val="20"/>
                <w:szCs w:val="20"/>
              </w:rPr>
              <w:t xml:space="preserve"> más ATS</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 xml:space="preserve">12 KW </w:t>
            </w:r>
          </w:p>
        </w:tc>
        <w:tc>
          <w:tcPr>
            <w:tcW w:w="103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Efectivos a  2000msnm</w:t>
            </w:r>
          </w:p>
        </w:tc>
        <w:tc>
          <w:tcPr>
            <w:tcW w:w="709"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Stand By</w:t>
            </w:r>
          </w:p>
        </w:tc>
        <w:tc>
          <w:tcPr>
            <w:tcW w:w="910"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Outdoor, insonoro.</w:t>
            </w:r>
          </w:p>
        </w:tc>
        <w:tc>
          <w:tcPr>
            <w:tcW w:w="1134"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220 VAC+N+PE, Monofásico, 50Hz</w:t>
            </w:r>
          </w:p>
        </w:tc>
        <w:tc>
          <w:tcPr>
            <w:tcW w:w="709" w:type="dxa"/>
            <w:tcBorders>
              <w:top w:val="nil"/>
              <w:left w:val="nil"/>
              <w:bottom w:val="single" w:sz="4" w:space="0" w:color="auto"/>
              <w:right w:val="single" w:sz="4" w:space="0" w:color="auto"/>
            </w:tcBorders>
            <w:shd w:val="clear" w:color="auto" w:fill="auto"/>
            <w:noWrap/>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1</w:t>
            </w:r>
          </w:p>
        </w:tc>
        <w:tc>
          <w:tcPr>
            <w:tcW w:w="791"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Independiente</w:t>
            </w:r>
          </w:p>
        </w:tc>
        <w:tc>
          <w:tcPr>
            <w:tcW w:w="850"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Losa y Techo</w:t>
            </w:r>
          </w:p>
        </w:tc>
        <w:tc>
          <w:tcPr>
            <w:tcW w:w="993" w:type="dxa"/>
            <w:tcBorders>
              <w:top w:val="nil"/>
              <w:left w:val="nil"/>
              <w:bottom w:val="single" w:sz="4" w:space="0" w:color="auto"/>
              <w:right w:val="single" w:sz="4" w:space="0" w:color="auto"/>
            </w:tcBorders>
            <w:shd w:val="clear" w:color="auto" w:fill="auto"/>
            <w:vAlign w:val="center"/>
            <w:hideMark/>
          </w:tcPr>
          <w:p w:rsidR="001B7768" w:rsidRPr="001B7768" w:rsidRDefault="001B7768" w:rsidP="001B7768">
            <w:pPr>
              <w:jc w:val="center"/>
              <w:rPr>
                <w:rFonts w:ascii="Calibri" w:hAnsi="Calibri"/>
                <w:color w:val="000000"/>
                <w:sz w:val="20"/>
                <w:szCs w:val="20"/>
              </w:rPr>
            </w:pPr>
            <w:r w:rsidRPr="001B7768">
              <w:rPr>
                <w:rFonts w:ascii="Calibri" w:hAnsi="Calibri"/>
                <w:color w:val="000000"/>
                <w:sz w:val="20"/>
                <w:szCs w:val="20"/>
              </w:rPr>
              <w:t>Integrado de 300 litros</w:t>
            </w:r>
          </w:p>
        </w:tc>
        <w:tc>
          <w:tcPr>
            <w:tcW w:w="708" w:type="dxa"/>
            <w:tcBorders>
              <w:top w:val="nil"/>
              <w:left w:val="nil"/>
              <w:bottom w:val="single" w:sz="4" w:space="0" w:color="auto"/>
              <w:right w:val="single" w:sz="4" w:space="0" w:color="auto"/>
            </w:tcBorders>
            <w:shd w:val="clear" w:color="auto" w:fill="auto"/>
            <w:noWrap/>
            <w:vAlign w:val="bottom"/>
            <w:hideMark/>
          </w:tcPr>
          <w:p w:rsidR="001B7768" w:rsidRPr="001B7768" w:rsidRDefault="001B7768" w:rsidP="001B7768">
            <w:pPr>
              <w:jc w:val="right"/>
              <w:rPr>
                <w:rFonts w:ascii="Calibri" w:hAnsi="Calibri"/>
                <w:color w:val="000000"/>
                <w:sz w:val="20"/>
                <w:szCs w:val="20"/>
              </w:rPr>
            </w:pPr>
            <w:r w:rsidRPr="001B7768">
              <w:rPr>
                <w:rFonts w:ascii="Calibri" w:hAnsi="Calibri"/>
                <w:color w:val="000000"/>
                <w:sz w:val="20"/>
                <w:szCs w:val="20"/>
              </w:rPr>
              <w:t>60</w:t>
            </w:r>
          </w:p>
        </w:tc>
        <w:tc>
          <w:tcPr>
            <w:tcW w:w="1134" w:type="dxa"/>
            <w:tcBorders>
              <w:top w:val="nil"/>
              <w:left w:val="nil"/>
              <w:bottom w:val="single" w:sz="4" w:space="0" w:color="auto"/>
              <w:right w:val="single" w:sz="4" w:space="0" w:color="auto"/>
            </w:tcBorders>
            <w:shd w:val="clear" w:color="auto" w:fill="auto"/>
            <w:vAlign w:val="bottom"/>
            <w:hideMark/>
          </w:tcPr>
          <w:p w:rsidR="001B7768" w:rsidRPr="001B7768" w:rsidRDefault="001B7768" w:rsidP="001B7768">
            <w:pPr>
              <w:rPr>
                <w:rFonts w:ascii="Calibri" w:hAnsi="Calibri"/>
                <w:color w:val="000000"/>
                <w:sz w:val="20"/>
                <w:szCs w:val="20"/>
              </w:rPr>
            </w:pPr>
            <w:r w:rsidRPr="001B7768">
              <w:rPr>
                <w:rFonts w:ascii="Calibri" w:hAnsi="Calibri"/>
                <w:color w:val="000000"/>
                <w:sz w:val="20"/>
                <w:szCs w:val="20"/>
              </w:rPr>
              <w:t>Provisión e instalación</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893F8A">
      <w:pPr>
        <w:pStyle w:val="TITULOS"/>
        <w:numPr>
          <w:ilvl w:val="1"/>
          <w:numId w:val="31"/>
        </w:numPr>
        <w:spacing w:after="0"/>
        <w:ind w:left="567" w:hanging="567"/>
        <w:rPr>
          <w:rFonts w:ascii="Tahoma" w:hAnsi="Tahoma" w:cs="Tahoma"/>
          <w:sz w:val="22"/>
          <w:szCs w:val="22"/>
        </w:rPr>
      </w:pPr>
      <w:r w:rsidRPr="00C45EB2">
        <w:rPr>
          <w:rFonts w:ascii="Tahoma" w:hAnsi="Tahoma" w:cs="Tahoma"/>
          <w:sz w:val="22"/>
          <w:szCs w:val="22"/>
        </w:rPr>
        <w:lastRenderedPageBreak/>
        <w:t xml:space="preserve">  TABLA GE-2  DISTRIBUCIÓN DE SISTEMAS DE TRANSFERENCIA AUTOMÁTICA (ATS)</w:t>
      </w:r>
    </w:p>
    <w:p w:rsidR="00564596" w:rsidRPr="00564596" w:rsidRDefault="00564596" w:rsidP="00564596">
      <w:pPr>
        <w:rPr>
          <w:lang w:val="es-BO" w:eastAsia="en-US"/>
        </w:rPr>
      </w:pPr>
    </w:p>
    <w:tbl>
      <w:tblPr>
        <w:tblW w:w="13261" w:type="dxa"/>
        <w:tblInd w:w="75" w:type="dxa"/>
        <w:tblCellMar>
          <w:left w:w="70" w:type="dxa"/>
          <w:right w:w="70" w:type="dxa"/>
        </w:tblCellMar>
        <w:tblLook w:val="04A0" w:firstRow="1" w:lastRow="0" w:firstColumn="1" w:lastColumn="0" w:noHBand="0" w:noVBand="1"/>
      </w:tblPr>
      <w:tblGrid>
        <w:gridCol w:w="562"/>
        <w:gridCol w:w="1591"/>
        <w:gridCol w:w="1485"/>
        <w:gridCol w:w="750"/>
        <w:gridCol w:w="1541"/>
        <w:gridCol w:w="1152"/>
        <w:gridCol w:w="1148"/>
        <w:gridCol w:w="1596"/>
        <w:gridCol w:w="996"/>
        <w:gridCol w:w="1041"/>
        <w:gridCol w:w="1541"/>
      </w:tblGrid>
      <w:tr w:rsidR="00564596" w:rsidRPr="00564596" w:rsidTr="00564596">
        <w:trPr>
          <w:trHeight w:val="1020"/>
          <w:tblHeader/>
        </w:trPr>
        <w:tc>
          <w:tcPr>
            <w:tcW w:w="562"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N</w:t>
            </w:r>
          </w:p>
        </w:tc>
        <w:tc>
          <w:tcPr>
            <w:tcW w:w="159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Nombre Sitio</w:t>
            </w:r>
          </w:p>
        </w:tc>
        <w:tc>
          <w:tcPr>
            <w:tcW w:w="1485"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Departamento</w:t>
            </w:r>
          </w:p>
        </w:tc>
        <w:tc>
          <w:tcPr>
            <w:tcW w:w="750"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Zona</w:t>
            </w:r>
          </w:p>
        </w:tc>
        <w:tc>
          <w:tcPr>
            <w:tcW w:w="154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Requerimiento de sistemas de energía</w:t>
            </w:r>
          </w:p>
        </w:tc>
        <w:tc>
          <w:tcPr>
            <w:tcW w:w="1152"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Capacid</w:t>
            </w:r>
            <w:r>
              <w:rPr>
                <w:rFonts w:ascii="Arial" w:hAnsi="Arial" w:cs="Arial"/>
                <w:b/>
                <w:bCs/>
                <w:color w:val="FFFFFF"/>
                <w:sz w:val="20"/>
                <w:szCs w:val="20"/>
              </w:rPr>
              <w:t>ad</w:t>
            </w:r>
          </w:p>
        </w:tc>
        <w:tc>
          <w:tcPr>
            <w:tcW w:w="1006"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Voltaje</w:t>
            </w:r>
          </w:p>
        </w:tc>
        <w:tc>
          <w:tcPr>
            <w:tcW w:w="1596"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Tipo indoor/outdoor</w:t>
            </w:r>
          </w:p>
        </w:tc>
        <w:tc>
          <w:tcPr>
            <w:tcW w:w="996"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Cantidad</w:t>
            </w:r>
          </w:p>
        </w:tc>
        <w:tc>
          <w:tcPr>
            <w:tcW w:w="104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sidRPr="00564596">
              <w:rPr>
                <w:rFonts w:ascii="Arial" w:hAnsi="Arial" w:cs="Arial"/>
                <w:b/>
                <w:bCs/>
                <w:color w:val="FFFFFF"/>
                <w:sz w:val="20"/>
                <w:szCs w:val="20"/>
              </w:rPr>
              <w:t>Cableado distancia de trayecto (m)</w:t>
            </w:r>
          </w:p>
        </w:tc>
        <w:tc>
          <w:tcPr>
            <w:tcW w:w="1541" w:type="dxa"/>
            <w:tcBorders>
              <w:top w:val="single" w:sz="4" w:space="0" w:color="auto"/>
              <w:left w:val="nil"/>
              <w:bottom w:val="single" w:sz="4" w:space="0" w:color="auto"/>
              <w:right w:val="single" w:sz="4" w:space="0" w:color="FFFFFF"/>
            </w:tcBorders>
            <w:shd w:val="clear" w:color="000000" w:fill="1F497D"/>
            <w:vAlign w:val="center"/>
            <w:hideMark/>
          </w:tcPr>
          <w:p w:rsidR="00564596" w:rsidRPr="00564596" w:rsidRDefault="00564596" w:rsidP="00564596">
            <w:pPr>
              <w:jc w:val="center"/>
              <w:rPr>
                <w:rFonts w:ascii="Arial" w:hAnsi="Arial" w:cs="Arial"/>
                <w:b/>
                <w:bCs/>
                <w:color w:val="FFFFFF"/>
                <w:sz w:val="20"/>
                <w:szCs w:val="20"/>
              </w:rPr>
            </w:pPr>
            <w:r>
              <w:rPr>
                <w:rFonts w:ascii="Arial" w:hAnsi="Arial" w:cs="Arial"/>
                <w:b/>
                <w:bCs/>
                <w:color w:val="FFFFFF"/>
                <w:sz w:val="20"/>
                <w:szCs w:val="20"/>
              </w:rPr>
              <w:t>Requerimiento de trabajos</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ind w:firstLine="19"/>
              <w:rPr>
                <w:rFonts w:ascii="Calibri" w:hAnsi="Calibri"/>
                <w:color w:val="000000"/>
                <w:sz w:val="20"/>
                <w:szCs w:val="20"/>
              </w:rPr>
            </w:pPr>
            <w:r w:rsidRPr="00564596">
              <w:rPr>
                <w:rFonts w:ascii="Calibri" w:hAnsi="Calibri"/>
                <w:color w:val="000000"/>
                <w:sz w:val="20"/>
                <w:szCs w:val="20"/>
              </w:rPr>
              <w:t>Mendoza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Chapimayu</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Rosario Del Ingre</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Sauce Mayu</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Uruguay</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Carandayti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Ajchila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lastRenderedPageBreak/>
              <w:t>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Cruz Mayu</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9</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Padcoyo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10</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Palcapata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11</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Payacota Del Carmen</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Pututaca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Surima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Tambo Acachila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lastRenderedPageBreak/>
              <w:t>15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Tasapampa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Chaco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Molleni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San Pedro De Tarvita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40</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19</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Amancaya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20</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Tarabuquillo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21</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Cororo</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lastRenderedPageBreak/>
              <w:t>22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Pata Llajta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Viscachani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Co. Calle</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Chuquisaca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Tumupasa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Miraflores Lp Rural</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150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Amachuma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Urbano</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28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Co. Santa Fe</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La Paz</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lastRenderedPageBreak/>
              <w:t>29</w:t>
            </w:r>
          </w:p>
        </w:tc>
        <w:tc>
          <w:tcPr>
            <w:tcW w:w="159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Quillacas</w:t>
            </w:r>
          </w:p>
        </w:tc>
        <w:tc>
          <w:tcPr>
            <w:tcW w:w="1485"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30</w:t>
            </w:r>
          </w:p>
        </w:tc>
        <w:tc>
          <w:tcPr>
            <w:tcW w:w="159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Llanquera</w:t>
            </w:r>
          </w:p>
        </w:tc>
        <w:tc>
          <w:tcPr>
            <w:tcW w:w="1485"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indoor, montaje en pared</w:t>
            </w:r>
          </w:p>
        </w:tc>
        <w:tc>
          <w:tcPr>
            <w:tcW w:w="996"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4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31</w:t>
            </w:r>
          </w:p>
        </w:tc>
        <w:tc>
          <w:tcPr>
            <w:tcW w:w="159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Estaciones rurales</w:t>
            </w:r>
          </w:p>
        </w:tc>
        <w:tc>
          <w:tcPr>
            <w:tcW w:w="1485"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Oruro</w:t>
            </w:r>
          </w:p>
        </w:tc>
        <w:tc>
          <w:tcPr>
            <w:tcW w:w="750"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cente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w:t>
            </w:r>
            <w:r>
              <w:rPr>
                <w:rFonts w:ascii="Calibri" w:hAnsi="Calibri"/>
                <w:color w:val="000000"/>
                <w:sz w:val="20"/>
                <w:szCs w:val="20"/>
              </w:rPr>
              <w:t xml:space="preserve"> </w:t>
            </w:r>
            <w:r w:rsidRPr="00564596">
              <w:rPr>
                <w:rFonts w:ascii="Calibri" w:hAnsi="Calibri"/>
                <w:color w:val="000000"/>
                <w:sz w:val="20"/>
                <w:szCs w:val="20"/>
              </w:rPr>
              <w:t>incluye soporte metálico</w:t>
            </w:r>
          </w:p>
        </w:tc>
        <w:tc>
          <w:tcPr>
            <w:tcW w:w="996" w:type="dxa"/>
            <w:tcBorders>
              <w:top w:val="nil"/>
              <w:left w:val="nil"/>
              <w:bottom w:val="single" w:sz="4" w:space="0" w:color="auto"/>
              <w:right w:val="single" w:sz="4" w:space="0" w:color="auto"/>
            </w:tcBorders>
            <w:shd w:val="clear" w:color="auto" w:fill="auto"/>
            <w:noWrap/>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xml:space="preserve">Provisión </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32</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Villa Alcarapi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Potosi</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33</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San Agustin</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Potosi</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34</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Yurac Cancha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Potosi</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35</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El Limal</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lastRenderedPageBreak/>
              <w:t>36</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Linares</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vAlign w:val="center"/>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xml:space="preserve">ATS </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vAlign w:val="center"/>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37</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Padcaya</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r w:rsidR="00564596" w:rsidRPr="00564596" w:rsidTr="00564596">
        <w:trPr>
          <w:trHeight w:val="7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38</w:t>
            </w:r>
          </w:p>
        </w:tc>
        <w:tc>
          <w:tcPr>
            <w:tcW w:w="159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Iscayachi (Sama II)</w:t>
            </w:r>
          </w:p>
        </w:tc>
        <w:tc>
          <w:tcPr>
            <w:tcW w:w="1485"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Tarija</w:t>
            </w:r>
          </w:p>
        </w:tc>
        <w:tc>
          <w:tcPr>
            <w:tcW w:w="750"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Rural</w:t>
            </w:r>
          </w:p>
        </w:tc>
        <w:tc>
          <w:tcPr>
            <w:tcW w:w="15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ATS</w:t>
            </w:r>
          </w:p>
        </w:tc>
        <w:tc>
          <w:tcPr>
            <w:tcW w:w="1152"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100 A</w:t>
            </w:r>
          </w:p>
        </w:tc>
        <w:tc>
          <w:tcPr>
            <w:tcW w:w="1006" w:type="dxa"/>
            <w:tcBorders>
              <w:top w:val="nil"/>
              <w:left w:val="nil"/>
              <w:bottom w:val="single" w:sz="4" w:space="0" w:color="auto"/>
              <w:right w:val="single" w:sz="4" w:space="0" w:color="auto"/>
            </w:tcBorders>
            <w:shd w:val="clear" w:color="auto" w:fill="auto"/>
            <w:noWrap/>
            <w:hideMark/>
          </w:tcPr>
          <w:p w:rsidR="00564596" w:rsidRDefault="00564596" w:rsidP="00564596">
            <w:r w:rsidRPr="001B7768">
              <w:rPr>
                <w:rFonts w:ascii="Calibri" w:hAnsi="Calibri"/>
                <w:color w:val="000000"/>
                <w:sz w:val="20"/>
                <w:szCs w:val="20"/>
              </w:rPr>
              <w:t>220 VAC+N+PE, Monofásico, 50Hz</w:t>
            </w:r>
          </w:p>
        </w:tc>
        <w:tc>
          <w:tcPr>
            <w:tcW w:w="15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outdoorincluye soporte metálico</w:t>
            </w:r>
          </w:p>
        </w:tc>
        <w:tc>
          <w:tcPr>
            <w:tcW w:w="996"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jc w:val="right"/>
              <w:rPr>
                <w:rFonts w:ascii="Calibri" w:hAnsi="Calibri"/>
                <w:color w:val="000000"/>
                <w:sz w:val="20"/>
                <w:szCs w:val="20"/>
              </w:rPr>
            </w:pPr>
            <w:r w:rsidRPr="00564596">
              <w:rPr>
                <w:rFonts w:ascii="Calibri" w:hAnsi="Calibri"/>
                <w:color w:val="000000"/>
                <w:sz w:val="20"/>
                <w:szCs w:val="20"/>
              </w:rPr>
              <w:t>1</w:t>
            </w:r>
          </w:p>
        </w:tc>
        <w:tc>
          <w:tcPr>
            <w:tcW w:w="1041" w:type="dxa"/>
            <w:tcBorders>
              <w:top w:val="nil"/>
              <w:left w:val="nil"/>
              <w:bottom w:val="single" w:sz="4" w:space="0" w:color="auto"/>
              <w:right w:val="single" w:sz="4" w:space="0" w:color="auto"/>
            </w:tcBorders>
            <w:shd w:val="clear" w:color="auto" w:fill="auto"/>
            <w:noWrap/>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 </w:t>
            </w:r>
          </w:p>
        </w:tc>
        <w:tc>
          <w:tcPr>
            <w:tcW w:w="1541" w:type="dxa"/>
            <w:tcBorders>
              <w:top w:val="nil"/>
              <w:left w:val="nil"/>
              <w:bottom w:val="single" w:sz="4" w:space="0" w:color="auto"/>
              <w:right w:val="single" w:sz="4" w:space="0" w:color="auto"/>
            </w:tcBorders>
            <w:shd w:val="clear" w:color="auto" w:fill="auto"/>
            <w:vAlign w:val="bottom"/>
            <w:hideMark/>
          </w:tcPr>
          <w:p w:rsidR="00564596" w:rsidRPr="00564596" w:rsidRDefault="00564596" w:rsidP="00564596">
            <w:pPr>
              <w:rPr>
                <w:rFonts w:ascii="Calibri" w:hAnsi="Calibri"/>
                <w:color w:val="000000"/>
                <w:sz w:val="20"/>
                <w:szCs w:val="20"/>
              </w:rPr>
            </w:pPr>
            <w:r w:rsidRPr="00564596">
              <w:rPr>
                <w:rFonts w:ascii="Calibri" w:hAnsi="Calibri"/>
                <w:color w:val="000000"/>
                <w:sz w:val="20"/>
                <w:szCs w:val="20"/>
              </w:rPr>
              <w:t>Provisión Cambio e instalación</w:t>
            </w:r>
          </w:p>
        </w:tc>
      </w:tr>
    </w:tbl>
    <w:p w:rsidR="00102B75" w:rsidRPr="00C45EB2" w:rsidRDefault="00102B75" w:rsidP="00102B75">
      <w:pPr>
        <w:pStyle w:val="TITULOS"/>
        <w:spacing w:after="0"/>
        <w:ind w:left="567" w:firstLine="0"/>
        <w:rPr>
          <w:rFonts w:ascii="Tahoma" w:hAnsi="Tahoma" w:cs="Tahoma"/>
          <w:sz w:val="22"/>
          <w:szCs w:val="22"/>
        </w:rPr>
      </w:pPr>
      <w:r w:rsidRPr="00C45EB2">
        <w:rPr>
          <w:rFonts w:ascii="Tahoma" w:hAnsi="Tahoma" w:cs="Tahoma"/>
          <w:sz w:val="22"/>
          <w:szCs w:val="22"/>
        </w:rPr>
        <w:t xml:space="preserve"> </w:t>
      </w:r>
    </w:p>
    <w:p w:rsidR="00102B75" w:rsidRDefault="00102B75" w:rsidP="00102B75">
      <w:pPr>
        <w:rPr>
          <w:lang w:val="es-BO" w:eastAsia="en-US"/>
        </w:rPr>
        <w:sectPr w:rsidR="00102B75" w:rsidSect="00102B75">
          <w:headerReference w:type="default" r:id="rId18"/>
          <w:footerReference w:type="default" r:id="rId19"/>
          <w:pgSz w:w="15840" w:h="12240" w:orient="landscape"/>
          <w:pgMar w:top="1701" w:right="1417" w:bottom="1701" w:left="993" w:header="708" w:footer="708" w:gutter="0"/>
          <w:pgNumType w:start="27"/>
          <w:cols w:space="708"/>
          <w:docGrid w:linePitch="360"/>
        </w:sectPr>
      </w:pPr>
    </w:p>
    <w:p w:rsidR="00102B75" w:rsidRPr="00230A28" w:rsidRDefault="00102B75" w:rsidP="00893F8A">
      <w:pPr>
        <w:pStyle w:val="TITULOS"/>
        <w:numPr>
          <w:ilvl w:val="0"/>
          <w:numId w:val="31"/>
        </w:numPr>
        <w:spacing w:after="0"/>
        <w:ind w:left="426" w:hanging="426"/>
        <w:rPr>
          <w:rFonts w:ascii="Tahoma" w:hAnsi="Tahoma" w:cs="Tahoma"/>
          <w:sz w:val="22"/>
          <w:szCs w:val="22"/>
        </w:rPr>
      </w:pPr>
      <w:r w:rsidRPr="00230A28">
        <w:rPr>
          <w:rFonts w:ascii="Tahoma" w:hAnsi="Tahoma" w:cs="Tahoma"/>
          <w:sz w:val="22"/>
          <w:szCs w:val="22"/>
        </w:rPr>
        <w:lastRenderedPageBreak/>
        <w:t xml:space="preserve">RECTIFICADORES. </w:t>
      </w: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REQUERIMIENTO</w:t>
      </w:r>
    </w:p>
    <w:p w:rsidR="00102B75" w:rsidRPr="00230A28" w:rsidRDefault="00102B75" w:rsidP="00102B75">
      <w:pPr>
        <w:pStyle w:val="Continuarlista"/>
        <w:ind w:left="0"/>
        <w:rPr>
          <w:rFonts w:ascii="Tahoma" w:hAnsi="Tahoma" w:cs="Tahoma"/>
          <w:sz w:val="22"/>
          <w:szCs w:val="22"/>
          <w:lang w:val="es-ES_tradnl" w:bidi="en-US"/>
        </w:rPr>
      </w:pPr>
      <w:r w:rsidRPr="00230A28">
        <w:rPr>
          <w:rFonts w:ascii="Tahoma" w:hAnsi="Tahoma" w:cs="Tahoma"/>
          <w:sz w:val="22"/>
          <w:szCs w:val="22"/>
          <w:lang w:val="es-ES_tradnl" w:bidi="en-US"/>
        </w:rPr>
        <w:t xml:space="preserve">A continuación, el cuadro resumen con los requerimientos, en la cual debe basarse la tabla de oferta económica: </w:t>
      </w:r>
    </w:p>
    <w:p w:rsidR="00102B75" w:rsidRPr="00230A28" w:rsidRDefault="00102B75" w:rsidP="00102B75">
      <w:pPr>
        <w:pStyle w:val="Continuarlista"/>
        <w:spacing w:after="0"/>
        <w:ind w:left="426"/>
        <w:jc w:val="left"/>
        <w:rPr>
          <w:rFonts w:ascii="Tahoma" w:hAnsi="Tahoma" w:cs="Tahoma"/>
          <w:b/>
          <w:sz w:val="22"/>
          <w:szCs w:val="22"/>
          <w:lang w:val="es-ES_tradnl" w:bidi="en-US"/>
        </w:rPr>
      </w:pPr>
      <w:r w:rsidRPr="00230A28">
        <w:rPr>
          <w:rFonts w:ascii="Tahoma" w:hAnsi="Tahoma" w:cs="Tahoma"/>
          <w:b/>
          <w:sz w:val="22"/>
          <w:szCs w:val="22"/>
          <w:lang w:val="es-ES_tradnl" w:bidi="en-US"/>
        </w:rPr>
        <w:t>TABLA N°1 CUADRO DE REQUERIMIENTO DE RECTIFICADORES</w:t>
      </w:r>
    </w:p>
    <w:tbl>
      <w:tblPr>
        <w:tblW w:w="9361" w:type="dxa"/>
        <w:tblInd w:w="65" w:type="dxa"/>
        <w:tblLayout w:type="fixed"/>
        <w:tblCellMar>
          <w:left w:w="70" w:type="dxa"/>
          <w:right w:w="70" w:type="dxa"/>
        </w:tblCellMar>
        <w:tblLook w:val="04A0" w:firstRow="1" w:lastRow="0" w:firstColumn="1" w:lastColumn="0" w:noHBand="0" w:noVBand="1"/>
      </w:tblPr>
      <w:tblGrid>
        <w:gridCol w:w="572"/>
        <w:gridCol w:w="1276"/>
        <w:gridCol w:w="5103"/>
        <w:gridCol w:w="1559"/>
        <w:gridCol w:w="851"/>
      </w:tblGrid>
      <w:tr w:rsidR="00102B75" w:rsidRPr="007727D2" w:rsidTr="00102B75">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276" w:type="dxa"/>
            <w:tcBorders>
              <w:top w:val="single" w:sz="4" w:space="0" w:color="auto"/>
              <w:left w:val="single" w:sz="4" w:space="0" w:color="FFFFFF"/>
              <w:bottom w:val="single" w:sz="4" w:space="0" w:color="auto"/>
              <w:right w:val="single" w:sz="4" w:space="0" w:color="FFFFFF"/>
            </w:tcBorders>
            <w:shd w:val="clear" w:color="auto" w:fill="365F91"/>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DEPARTAMENTO</w:t>
            </w:r>
          </w:p>
        </w:tc>
        <w:tc>
          <w:tcPr>
            <w:tcW w:w="5103"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102B75">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lang w:eastAsia="es-BO"/>
              </w:rPr>
            </w:pPr>
            <w:r w:rsidRPr="002D16F2">
              <w:rPr>
                <w:rFonts w:ascii="Tahoma" w:hAnsi="Tahoma" w:cs="Tahoma"/>
                <w:bCs/>
                <w:lang w:eastAsia="es-BO"/>
              </w:rPr>
              <w:t>BENI</w:t>
            </w:r>
          </w:p>
          <w:p w:rsidR="00102B75" w:rsidRPr="002D16F2" w:rsidRDefault="00102B75" w:rsidP="00102B75">
            <w:pPr>
              <w:rPr>
                <w:rFonts w:ascii="Tahoma" w:hAnsi="Tahoma" w:cs="Tahoma"/>
                <w:bCs/>
                <w:lang w:eastAsia="es-BO"/>
              </w:rPr>
            </w:pPr>
            <w:r w:rsidRPr="002D16F2">
              <w:rPr>
                <w:rFonts w:ascii="Tahoma" w:hAnsi="Tahoma" w:cs="Tahoma"/>
                <w:bCs/>
                <w:lang w:eastAsia="es-BO"/>
              </w:rPr>
              <w:t>COCHABAMBA</w:t>
            </w:r>
          </w:p>
          <w:p w:rsidR="00102B75" w:rsidRPr="002D16F2" w:rsidRDefault="00102B75" w:rsidP="00102B75">
            <w:pPr>
              <w:rPr>
                <w:rFonts w:ascii="Tahoma" w:hAnsi="Tahoma" w:cs="Tahoma"/>
                <w:bCs/>
                <w:lang w:eastAsia="es-BO"/>
              </w:rPr>
            </w:pPr>
            <w:r w:rsidRPr="002D16F2">
              <w:rPr>
                <w:rFonts w:ascii="Tahoma" w:hAnsi="Tahoma" w:cs="Tahoma"/>
                <w:bCs/>
                <w:lang w:eastAsia="es-BO"/>
              </w:rPr>
              <w:t>SANTA CRUZ</w:t>
            </w:r>
          </w:p>
          <w:p w:rsidR="00102B75" w:rsidRPr="002D16F2" w:rsidRDefault="00102B75" w:rsidP="00102B75">
            <w:pPr>
              <w:rPr>
                <w:rFonts w:ascii="Tahoma" w:hAnsi="Tahoma" w:cs="Tahoma"/>
                <w:bCs/>
                <w:sz w:val="18"/>
                <w:szCs w:val="18"/>
                <w:lang w:eastAsia="es-BO"/>
              </w:rPr>
            </w:pPr>
            <w:r w:rsidRPr="002D16F2">
              <w:rPr>
                <w:rFonts w:ascii="Tahoma" w:hAnsi="Tahoma" w:cs="Tahoma"/>
                <w:bCs/>
                <w:lang w:eastAsia="es-BO"/>
              </w:rPr>
              <w:t>TARIJA</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Rectificadores monofásicos y trifásicos, incluye gabinete banco de baterías, Regleta de distribución DC (PDU), tablero de distribución, sistema de gestión, cableado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811FF9" w:rsidP="00102B75">
            <w:pPr>
              <w:jc w:val="center"/>
              <w:rPr>
                <w:rFonts w:ascii="Tahoma" w:hAnsi="Tahoma" w:cs="Tahoma"/>
                <w:bCs/>
                <w:sz w:val="18"/>
                <w:szCs w:val="18"/>
                <w:lang w:eastAsia="es-BO"/>
              </w:rPr>
            </w:pPr>
            <w:r w:rsidRPr="002D16F2">
              <w:rPr>
                <w:rFonts w:ascii="Tahoma" w:hAnsi="Tahoma" w:cs="Tahoma"/>
                <w:bCs/>
                <w:sz w:val="18"/>
                <w:szCs w:val="18"/>
                <w:lang w:eastAsia="es-BO"/>
              </w:rPr>
              <w:t xml:space="preserve">380VAC, 220VAC, </w:t>
            </w:r>
            <w:r w:rsidR="00102B75" w:rsidRPr="002D16F2">
              <w:rPr>
                <w:rFonts w:ascii="Tahoma" w:hAnsi="Tahoma" w:cs="Tahoma"/>
                <w:bCs/>
                <w:sz w:val="18"/>
                <w:szCs w:val="18"/>
                <w:lang w:eastAsia="es-BO"/>
              </w:rPr>
              <w:t>48VDC/</w:t>
            </w:r>
          </w:p>
          <w:p w:rsidR="00102B75" w:rsidRPr="002D16F2" w:rsidRDefault="00811FF9" w:rsidP="00811FF9">
            <w:pPr>
              <w:jc w:val="center"/>
              <w:rPr>
                <w:rFonts w:ascii="Tahoma" w:hAnsi="Tahoma" w:cs="Tahoma"/>
                <w:bCs/>
                <w:sz w:val="18"/>
                <w:szCs w:val="18"/>
                <w:lang w:eastAsia="es-BO"/>
              </w:rPr>
            </w:pPr>
            <w:r w:rsidRPr="002D16F2">
              <w:rPr>
                <w:rFonts w:ascii="Tahoma" w:hAnsi="Tahoma" w:cs="Tahoma"/>
                <w:bCs/>
                <w:sz w:val="18"/>
                <w:szCs w:val="18"/>
                <w:lang w:eastAsia="es-BO"/>
              </w:rPr>
              <w:t>100</w:t>
            </w:r>
            <w:r w:rsidR="00102B75" w:rsidRPr="002D16F2">
              <w:rPr>
                <w:rFonts w:ascii="Tahoma" w:hAnsi="Tahoma" w:cs="Tahoma"/>
                <w:bCs/>
                <w:sz w:val="18"/>
                <w:szCs w:val="18"/>
                <w:lang w:eastAsia="es-BO"/>
              </w:rPr>
              <w:t xml:space="preserve">Amp hasta </w:t>
            </w:r>
            <w:r w:rsidRPr="002D16F2">
              <w:rPr>
                <w:rFonts w:ascii="Tahoma" w:hAnsi="Tahoma" w:cs="Tahoma"/>
                <w:bCs/>
                <w:sz w:val="18"/>
                <w:szCs w:val="18"/>
                <w:lang w:eastAsia="es-BO"/>
              </w:rPr>
              <w:t>60</w:t>
            </w:r>
            <w:r w:rsidR="00102B75" w:rsidRPr="002D16F2">
              <w:rPr>
                <w:rFonts w:ascii="Tahoma" w:hAnsi="Tahoma" w:cs="Tahoma"/>
                <w:bCs/>
                <w:sz w:val="18"/>
                <w:szCs w:val="18"/>
                <w:lang w:eastAsia="es-BO"/>
              </w:rPr>
              <w:t>0Amp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34</w:t>
            </w:r>
          </w:p>
        </w:tc>
      </w:tr>
      <w:tr w:rsidR="00102B75" w:rsidRPr="007727D2" w:rsidTr="00102B75">
        <w:trPr>
          <w:trHeight w:val="67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7961AC"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lang w:eastAsia="es-BO"/>
              </w:rPr>
            </w:pPr>
            <w:r w:rsidRPr="002D16F2">
              <w:rPr>
                <w:rFonts w:ascii="Tahoma" w:hAnsi="Tahoma" w:cs="Tahoma"/>
                <w:bCs/>
                <w:lang w:eastAsia="es-BO"/>
              </w:rPr>
              <w:t>COCHABAMBA</w:t>
            </w:r>
          </w:p>
          <w:p w:rsidR="00102B75" w:rsidRPr="002D16F2" w:rsidRDefault="00102B75" w:rsidP="00102B75">
            <w:pPr>
              <w:rPr>
                <w:rFonts w:ascii="Tahoma" w:hAnsi="Tahoma" w:cs="Tahoma"/>
                <w:bCs/>
                <w:lang w:eastAsia="es-BO"/>
              </w:rPr>
            </w:pPr>
            <w:r w:rsidRPr="002D16F2">
              <w:rPr>
                <w:rFonts w:ascii="Tahoma" w:hAnsi="Tahoma" w:cs="Tahoma"/>
                <w:bCs/>
                <w:lang w:eastAsia="es-BO"/>
              </w:rPr>
              <w:t>SANTA CRUZ</w:t>
            </w:r>
          </w:p>
          <w:p w:rsidR="00102B75" w:rsidRPr="002D16F2" w:rsidRDefault="00102B75" w:rsidP="00102B75">
            <w:pPr>
              <w:rPr>
                <w:rFonts w:ascii="Tahoma" w:hAnsi="Tahoma" w:cs="Tahoma"/>
                <w:bCs/>
                <w:sz w:val="18"/>
                <w:szCs w:val="18"/>
                <w:lang w:eastAsia="es-BO"/>
              </w:rPr>
            </w:pP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811FF9">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Rectificadores trifásicos, incluye gabinete banco de baterías, </w:t>
            </w:r>
            <w:r w:rsidR="00811FF9" w:rsidRPr="002D16F2">
              <w:rPr>
                <w:rFonts w:ascii="Tahoma" w:hAnsi="Tahoma" w:cs="Tahoma"/>
                <w:bCs/>
                <w:sz w:val="18"/>
                <w:szCs w:val="18"/>
                <w:lang w:eastAsia="es-BO"/>
              </w:rPr>
              <w:t>tablero de dis</w:t>
            </w:r>
            <w:r w:rsidRPr="002D16F2">
              <w:rPr>
                <w:rFonts w:ascii="Tahoma" w:hAnsi="Tahoma" w:cs="Tahoma"/>
                <w:bCs/>
                <w:sz w:val="18"/>
                <w:szCs w:val="18"/>
                <w:lang w:eastAsia="es-BO"/>
              </w:rPr>
              <w:t>tribución, sistema de gestión, cableado y accesorios de montaje. Edif. Técnico Ayacucho Cochabamba y Edif. Warnes  Santa Cruz.</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380VAC/-48VDC/2000Amp</w:t>
            </w:r>
            <w:r w:rsidR="00811FF9" w:rsidRPr="002D16F2">
              <w:rPr>
                <w:rFonts w:ascii="Tahoma" w:hAnsi="Tahoma" w:cs="Tahoma"/>
                <w:bCs/>
                <w:sz w:val="18"/>
                <w:szCs w:val="18"/>
                <w:lang w:eastAsia="es-BO"/>
              </w:rPr>
              <w:t xml:space="preserve"> y 2500Amp.</w:t>
            </w:r>
          </w:p>
          <w:p w:rsidR="00102B75" w:rsidRPr="002D16F2" w:rsidRDefault="00102B75" w:rsidP="00102B75">
            <w:pPr>
              <w:rPr>
                <w:rFonts w:ascii="Tahoma" w:hAnsi="Tahoma" w:cs="Tahoma"/>
                <w:bCs/>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4</w:t>
            </w:r>
          </w:p>
        </w:tc>
      </w:tr>
      <w:tr w:rsidR="00102B75" w:rsidRPr="007727D2" w:rsidTr="00102B75">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7961AC" w:rsidP="00102B75">
            <w:pPr>
              <w:jc w:val="center"/>
              <w:rPr>
                <w:rFonts w:ascii="Tahoma" w:hAnsi="Tahoma" w:cs="Tahoma"/>
                <w:bCs/>
                <w:sz w:val="18"/>
                <w:szCs w:val="18"/>
                <w:lang w:eastAsia="es-BO"/>
              </w:rPr>
            </w:pPr>
            <w:r w:rsidRPr="002D16F2">
              <w:rPr>
                <w:rFonts w:ascii="Tahoma" w:hAnsi="Tahoma" w:cs="Tahoma"/>
                <w:bCs/>
                <w:sz w:val="18"/>
                <w:szCs w:val="18"/>
                <w:lang w:eastAsia="es-BO"/>
              </w:rPr>
              <w:t>3</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lang w:eastAsia="es-BO"/>
              </w:rPr>
            </w:pPr>
            <w:r w:rsidRPr="002D16F2">
              <w:rPr>
                <w:rFonts w:ascii="Tahoma" w:hAnsi="Tahoma" w:cs="Tahoma"/>
                <w:bCs/>
                <w:lang w:eastAsia="es-BO"/>
              </w:rPr>
              <w:t>LA PAZ</w:t>
            </w:r>
          </w:p>
          <w:p w:rsidR="00102B75" w:rsidRPr="002D16F2" w:rsidRDefault="00102B75" w:rsidP="00102B75">
            <w:pPr>
              <w:rPr>
                <w:rFonts w:ascii="Tahoma" w:hAnsi="Tahoma" w:cs="Tahoma"/>
                <w:bCs/>
                <w:lang w:eastAsia="es-BO"/>
              </w:rPr>
            </w:pPr>
            <w:r w:rsidRPr="002D16F2">
              <w:rPr>
                <w:rFonts w:ascii="Tahoma" w:hAnsi="Tahoma" w:cs="Tahoma"/>
                <w:bCs/>
                <w:lang w:eastAsia="es-BO"/>
              </w:rPr>
              <w:t>ORURO</w:t>
            </w:r>
          </w:p>
          <w:p w:rsidR="00102B75" w:rsidRPr="002D16F2" w:rsidRDefault="00102B75" w:rsidP="00102B75">
            <w:pPr>
              <w:rPr>
                <w:rFonts w:ascii="Tahoma" w:hAnsi="Tahoma" w:cs="Tahoma"/>
                <w:bCs/>
                <w:lang w:eastAsia="es-BO"/>
              </w:rPr>
            </w:pPr>
            <w:r w:rsidRPr="002D16F2">
              <w:rPr>
                <w:rFonts w:ascii="Tahoma" w:hAnsi="Tahoma" w:cs="Tahoma"/>
                <w:bCs/>
                <w:lang w:eastAsia="es-BO"/>
              </w:rPr>
              <w:t>POTOSÍ</w:t>
            </w:r>
          </w:p>
          <w:p w:rsidR="00102B75" w:rsidRPr="002D16F2" w:rsidRDefault="00102B75" w:rsidP="00102B75">
            <w:pPr>
              <w:rPr>
                <w:rFonts w:ascii="Tahoma" w:hAnsi="Tahoma" w:cs="Tahoma"/>
                <w:bCs/>
                <w:sz w:val="18"/>
                <w:szCs w:val="18"/>
                <w:lang w:eastAsia="es-BO"/>
              </w:rPr>
            </w:pPr>
            <w:r w:rsidRPr="002D16F2">
              <w:rPr>
                <w:rFonts w:ascii="Tahoma" w:hAnsi="Tahoma" w:cs="Tahoma"/>
                <w:bCs/>
                <w:lang w:eastAsia="es-BO"/>
              </w:rPr>
              <w:t>CHUQUISCA</w:t>
            </w: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Rectificadores monofásicos y trifásicos, incluye gabinete banco de baterías, Regleta de distribución DC (PDU), tablero de distribución, sistema de gestión, cableado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150EE8" w:rsidP="00102B75">
            <w:pPr>
              <w:jc w:val="center"/>
              <w:rPr>
                <w:rFonts w:ascii="Tahoma" w:hAnsi="Tahoma" w:cs="Tahoma"/>
                <w:bCs/>
                <w:sz w:val="18"/>
                <w:szCs w:val="18"/>
                <w:lang w:eastAsia="es-BO"/>
              </w:rPr>
            </w:pPr>
            <w:r w:rsidRPr="002D16F2">
              <w:rPr>
                <w:rFonts w:ascii="Tahoma" w:hAnsi="Tahoma" w:cs="Tahoma"/>
                <w:bCs/>
                <w:sz w:val="18"/>
                <w:szCs w:val="18"/>
                <w:lang w:eastAsia="es-BO"/>
              </w:rPr>
              <w:t xml:space="preserve">380VAC, 220VAC, </w:t>
            </w:r>
            <w:r w:rsidR="00102B75" w:rsidRPr="002D16F2">
              <w:rPr>
                <w:rFonts w:ascii="Tahoma" w:hAnsi="Tahoma" w:cs="Tahoma"/>
                <w:bCs/>
                <w:sz w:val="18"/>
                <w:szCs w:val="18"/>
                <w:lang w:eastAsia="es-BO"/>
              </w:rPr>
              <w:t>48VDC/</w:t>
            </w:r>
          </w:p>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60Amp hasta 1000Amp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155</w:t>
            </w:r>
          </w:p>
        </w:tc>
      </w:tr>
      <w:tr w:rsidR="00102B75" w:rsidRPr="007727D2" w:rsidTr="00102B75">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7961AC" w:rsidP="00102B75">
            <w:pPr>
              <w:jc w:val="center"/>
              <w:rPr>
                <w:rFonts w:ascii="Tahoma" w:hAnsi="Tahoma" w:cs="Tahoma"/>
                <w:bCs/>
                <w:sz w:val="18"/>
                <w:szCs w:val="18"/>
                <w:lang w:eastAsia="es-BO"/>
              </w:rPr>
            </w:pPr>
            <w:r w:rsidRPr="002D16F2">
              <w:rPr>
                <w:rFonts w:ascii="Tahoma" w:hAnsi="Tahoma" w:cs="Tahoma"/>
                <w:bCs/>
                <w:sz w:val="18"/>
                <w:szCs w:val="18"/>
                <w:lang w:eastAsia="es-BO"/>
              </w:rPr>
              <w:t>4</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LA PAZ</w:t>
            </w: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center"/>
          </w:tcPr>
          <w:p w:rsidR="00102B75" w:rsidRPr="002D16F2" w:rsidRDefault="00102B75" w:rsidP="00150EE8">
            <w:pPr>
              <w:jc w:val="both"/>
              <w:rPr>
                <w:rFonts w:ascii="Tahoma" w:hAnsi="Tahoma" w:cs="Tahoma"/>
                <w:bCs/>
                <w:sz w:val="18"/>
                <w:szCs w:val="18"/>
                <w:lang w:eastAsia="es-BO"/>
              </w:rPr>
            </w:pPr>
            <w:r w:rsidRPr="002D16F2">
              <w:rPr>
                <w:rFonts w:ascii="Tahoma" w:hAnsi="Tahoma" w:cs="Tahoma"/>
                <w:bCs/>
                <w:sz w:val="18"/>
                <w:szCs w:val="18"/>
                <w:lang w:eastAsia="es-BO"/>
              </w:rPr>
              <w:t>Provisión e instalación de Rectificadores monofásicos y trifásicos, incluye gabinete banco de baterías, tablero de distribución, sistema de gestión, cableado y accesorios de montaje. Edif. Técnico Ayacucho La Paz</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380VAC/-48VDC/2500Amp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2</w:t>
            </w:r>
          </w:p>
        </w:tc>
      </w:tr>
    </w:tbl>
    <w:p w:rsidR="00102B75" w:rsidRPr="00230A28"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523BA7" w:rsidRDefault="00102B75" w:rsidP="00102B75">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50EE8">
            <w:pPr>
              <w:jc w:val="both"/>
              <w:rPr>
                <w:rFonts w:ascii="Tahoma" w:hAnsi="Tahoma" w:cs="Tahoma"/>
                <w:sz w:val="18"/>
                <w:szCs w:val="18"/>
                <w:lang w:val="es-BO" w:eastAsia="es-BO"/>
              </w:rPr>
            </w:pPr>
            <w:r w:rsidRPr="002D16F2">
              <w:rPr>
                <w:rFonts w:ascii="Tahoma" w:hAnsi="Tahoma" w:cs="Tahoma"/>
                <w:sz w:val="18"/>
                <w:szCs w:val="18"/>
                <w:lang w:val="es-BO" w:eastAsia="es-BO"/>
              </w:rPr>
              <w:t>La oferta debe ser presentada bajo la modalidad  “Solución Técnica Completa”, es decir, debe incluir: Relevamientos en sitio, diseño de proyecto, provisión de equipos, materiales, servicios de instalación y puesta en operación de cada uno de l</w:t>
            </w:r>
            <w:r w:rsidR="00150EE8" w:rsidRPr="002D16F2">
              <w:rPr>
                <w:rFonts w:ascii="Tahoma" w:hAnsi="Tahoma" w:cs="Tahoma"/>
                <w:sz w:val="18"/>
                <w:szCs w:val="18"/>
                <w:lang w:val="es-BO" w:eastAsia="es-BO"/>
              </w:rPr>
              <w:t>as Plantas</w:t>
            </w:r>
            <w:r w:rsidRPr="002D16F2">
              <w:rPr>
                <w:rFonts w:ascii="Tahoma" w:hAnsi="Tahoma" w:cs="Tahoma"/>
                <w:sz w:val="18"/>
                <w:szCs w:val="18"/>
                <w:lang w:val="es-BO" w:eastAsia="es-BO"/>
              </w:rPr>
              <w:t xml:space="preserve"> rectificadores requeridos. Ver tablas referenciales RE-1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NORMAS DE APLICACIÓN.</w:t>
            </w:r>
          </w:p>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El oferente deberá basar la provisión de los sistemas de energía eléctrica requeridos en las siguientes normas: </w:t>
            </w:r>
          </w:p>
          <w:p w:rsidR="00102B75" w:rsidRPr="002D16F2" w:rsidRDefault="00102B75" w:rsidP="00893F8A">
            <w:pPr>
              <w:numPr>
                <w:ilvl w:val="0"/>
                <w:numId w:val="72"/>
              </w:numPr>
              <w:tabs>
                <w:tab w:val="left" w:pos="498"/>
              </w:tabs>
              <w:ind w:left="497" w:hanging="283"/>
              <w:jc w:val="both"/>
              <w:rPr>
                <w:rFonts w:ascii="Tahoma" w:hAnsi="Tahoma" w:cs="Tahoma"/>
                <w:sz w:val="18"/>
                <w:szCs w:val="18"/>
                <w:lang w:val="es-BO" w:eastAsia="es-BO"/>
              </w:rPr>
            </w:pPr>
            <w:r w:rsidRPr="002D16F2">
              <w:rPr>
                <w:rFonts w:ascii="Tahoma" w:hAnsi="Tahoma" w:cs="Tahoma"/>
                <w:sz w:val="18"/>
                <w:szCs w:val="18"/>
                <w:lang w:val="es-BO" w:eastAsia="es-BO"/>
              </w:rPr>
              <w:t>NB 777: Norma Boliviana, instalaciones eléctricas en baja tensión.</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60364: Comisión electrotécnica internacional, Instalaciones Eléctricas en baja tensión.</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60947: Aparamenta de baja tensión.</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60228: Cables aislados.</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n-US" w:eastAsia="es-BO"/>
              </w:rPr>
            </w:pPr>
            <w:r w:rsidRPr="002D16F2">
              <w:rPr>
                <w:rFonts w:ascii="Tahoma" w:hAnsi="Tahoma" w:cs="Tahoma"/>
                <w:sz w:val="18"/>
                <w:szCs w:val="18"/>
                <w:lang w:val="en-US" w:eastAsia="es-BO"/>
              </w:rPr>
              <w:t>IEC 61643: Low-voltage surge protective devices.</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60617: Símbolos gráficos para esquemas Eléctricos.</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NB 148009: Norma Boliviana, sistemas de puesta a tierra.</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Ley Boliviana 1333 del medio ambiente.</w:t>
            </w:r>
          </w:p>
          <w:p w:rsidR="00102B75" w:rsidRPr="002D16F2" w:rsidRDefault="00102B75" w:rsidP="00893F8A">
            <w:pPr>
              <w:numPr>
                <w:ilvl w:val="0"/>
                <w:numId w:val="72"/>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NB/OHSAS 18001: Sistemas de Gestión de la Seguridad y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9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RECTIFICADORES.</w:t>
            </w:r>
          </w:p>
          <w:p w:rsidR="00102B75" w:rsidRPr="002D16F2" w:rsidRDefault="00102B75" w:rsidP="00150EE8">
            <w:pPr>
              <w:jc w:val="both"/>
              <w:rPr>
                <w:rFonts w:ascii="Tahoma" w:hAnsi="Tahoma" w:cs="Tahoma"/>
                <w:sz w:val="18"/>
                <w:szCs w:val="18"/>
                <w:lang w:val="es-BO" w:eastAsia="es-BO"/>
              </w:rPr>
            </w:pPr>
            <w:r w:rsidRPr="002D16F2">
              <w:rPr>
                <w:rFonts w:ascii="Tahoma" w:hAnsi="Tahoma" w:cs="Tahoma"/>
                <w:sz w:val="18"/>
                <w:szCs w:val="18"/>
                <w:lang w:val="es-BO" w:eastAsia="es-BO"/>
              </w:rPr>
              <w:t>Provisión, instalación y puesta en operación de sistemas rectificadores del tipo modular Monofásicos y trifásicos,  gabinete, banco de baterías, PDU, tablero de distribución DC, cableado eléctrico y materiales de montaje.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C3.1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Generalidades.</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Indicar marca, modelo y procedencia.</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Cada sistema rectificador modular, debe estar compuesto mínimamente por 3 módulos del tipo “Hot swap”.</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Sistema de conmutación  de rectificador a batería y viceversa sin corte de energía.</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Grado de protección equipos indoor  IP20.</w:t>
            </w:r>
          </w:p>
          <w:p w:rsidR="00102B75" w:rsidRPr="002D16F2" w:rsidRDefault="00102B75" w:rsidP="00893F8A">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Grado de protección equipos outdoor IP55</w:t>
            </w:r>
          </w:p>
          <w:p w:rsidR="00150EE8" w:rsidRPr="002D16F2" w:rsidRDefault="00102B75" w:rsidP="00150EE8">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Cumplimiento de l</w:t>
            </w:r>
            <w:r w:rsidR="00150EE8" w:rsidRPr="002D16F2">
              <w:rPr>
                <w:rFonts w:ascii="Tahoma" w:hAnsi="Tahoma" w:cs="Tahoma"/>
                <w:iCs/>
                <w:sz w:val="18"/>
                <w:szCs w:val="18"/>
              </w:rPr>
              <w:t>as normas IEC 60950 e IEC 61000.</w:t>
            </w:r>
            <w:r w:rsidRPr="002D16F2">
              <w:rPr>
                <w:rFonts w:ascii="Tahoma" w:hAnsi="Tahoma" w:cs="Tahoma"/>
                <w:iCs/>
                <w:sz w:val="18"/>
                <w:szCs w:val="18"/>
              </w:rPr>
              <w:t xml:space="preserve"> </w:t>
            </w:r>
          </w:p>
          <w:p w:rsidR="00102B75" w:rsidRPr="002D16F2" w:rsidRDefault="00102B75" w:rsidP="00150EE8">
            <w:pPr>
              <w:pStyle w:val="Prrafodelista"/>
              <w:numPr>
                <w:ilvl w:val="0"/>
                <w:numId w:val="33"/>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Presentar el certificado de representación y soporte técnico en Bolivia con vigencia al 2018, otorgado por el fabricante.</w:t>
            </w:r>
          </w:p>
          <w:p w:rsidR="00150EE8" w:rsidRPr="002D16F2" w:rsidRDefault="00150EE8" w:rsidP="00150EE8">
            <w:pPr>
              <w:pStyle w:val="Prrafodelista"/>
              <w:tabs>
                <w:tab w:val="left" w:pos="356"/>
              </w:tabs>
              <w:autoSpaceDE w:val="0"/>
              <w:autoSpaceDN w:val="0"/>
              <w:adjustRightInd w:val="0"/>
              <w:ind w:left="72"/>
              <w:contextualSpacing/>
              <w:jc w:val="both"/>
              <w:rPr>
                <w:rFonts w:ascii="Tahoma" w:hAnsi="Tahoma" w:cs="Tahoma"/>
                <w:b/>
                <w:bCs/>
                <w:sz w:val="18"/>
                <w:szCs w:val="18"/>
                <w:lang w:val="es-ES"/>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de entrada energía AC.</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Rectificadores Monofásicos, Voltaje nominal: 220VAC (Fase/Neutro).</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Rectificadores Trifásicos, Voltaje nominal: 380VAC+N+PE.</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Rango de voltaje: +/- 10%.</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Frecuencia</w:t>
            </w:r>
            <w:r w:rsidRPr="002D16F2">
              <w:rPr>
                <w:rFonts w:ascii="Tahoma" w:hAnsi="Tahoma" w:cs="Tahoma"/>
                <w:bCs/>
                <w:sz w:val="18"/>
                <w:szCs w:val="18"/>
              </w:rPr>
              <w:t>: 50Hz.</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Rango de frecuencia: +/- 3%.</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Factor de potencia: mayor o igual a 0.90</w:t>
            </w:r>
          </w:p>
          <w:p w:rsidR="00102B75" w:rsidRPr="002D16F2" w:rsidRDefault="00102B75" w:rsidP="00893F8A">
            <w:pPr>
              <w:pStyle w:val="Prrafodelista"/>
              <w:numPr>
                <w:ilvl w:val="0"/>
                <w:numId w:val="34"/>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Rendimiento: mayor o igual al 90%.</w:t>
            </w:r>
          </w:p>
          <w:p w:rsidR="00102B75" w:rsidRPr="002D16F2" w:rsidRDefault="00102B75" w:rsidP="00150EE8">
            <w:pPr>
              <w:tabs>
                <w:tab w:val="left" w:pos="356"/>
                <w:tab w:val="left" w:pos="3119"/>
                <w:tab w:val="left" w:pos="4962"/>
                <w:tab w:val="left" w:pos="8789"/>
              </w:tabs>
              <w:autoSpaceDE w:val="0"/>
              <w:autoSpaceDN w:val="0"/>
              <w:adjustRightInd w:val="0"/>
              <w:contextualSpacing/>
              <w:jc w:val="both"/>
              <w:rPr>
                <w:rFonts w:ascii="Tahoma" w:hAnsi="Tahoma" w:cs="Tahoma"/>
                <w:iCs/>
                <w:sz w:val="18"/>
                <w:szCs w:val="18"/>
              </w:rPr>
            </w:pPr>
            <w:r w:rsidRPr="002D16F2">
              <w:rPr>
                <w:rFonts w:ascii="Tahoma" w:hAnsi="Tahoma" w:cs="Tahoma"/>
                <w:b/>
                <w:bCs/>
                <w:sz w:val="18"/>
                <w:szCs w:val="18"/>
              </w:rPr>
              <w:t>Nota</w:t>
            </w:r>
            <w:r w:rsidRPr="002D16F2">
              <w:rPr>
                <w:rFonts w:ascii="Tahoma" w:hAnsi="Tahoma" w:cs="Tahoma"/>
                <w:bCs/>
                <w:sz w:val="18"/>
                <w:szCs w:val="18"/>
              </w:rPr>
              <w:t xml:space="preserve">. Adjuntar documentación </w:t>
            </w:r>
            <w:r w:rsidR="00150EE8" w:rsidRPr="002D16F2">
              <w:rPr>
                <w:rFonts w:ascii="Tahoma" w:hAnsi="Tahoma" w:cs="Tahoma"/>
                <w:bCs/>
                <w:sz w:val="18"/>
                <w:szCs w:val="18"/>
              </w:rPr>
              <w:t xml:space="preserve">técnica de </w:t>
            </w:r>
            <w:r w:rsidRPr="002D16F2">
              <w:rPr>
                <w:rFonts w:ascii="Tahoma" w:hAnsi="Tahoma" w:cs="Tahoma"/>
                <w:bCs/>
                <w:sz w:val="18"/>
                <w:szCs w:val="18"/>
              </w:rPr>
              <w:t>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de salida energía DC.</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Voltaje nominal: -48V DC.</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Rango de voltaje: regulable entre -44VDC a -56VDC.</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 xml:space="preserve">Corriente nominal: según tabla RE-1.   </w:t>
            </w:r>
          </w:p>
          <w:p w:rsidR="00102B75"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Regulación de voltaje estático: +/- 0.5%.</w:t>
            </w:r>
          </w:p>
          <w:p w:rsidR="002B1C38" w:rsidRPr="002B1C38" w:rsidRDefault="002B1C38" w:rsidP="00893F8A">
            <w:pPr>
              <w:numPr>
                <w:ilvl w:val="0"/>
                <w:numId w:val="35"/>
              </w:numPr>
              <w:tabs>
                <w:tab w:val="left" w:pos="356"/>
              </w:tabs>
              <w:ind w:left="356" w:hanging="284"/>
              <w:jc w:val="both"/>
              <w:rPr>
                <w:rFonts w:ascii="Tahoma" w:hAnsi="Tahoma" w:cs="Tahoma"/>
                <w:b/>
                <w:bCs/>
                <w:sz w:val="18"/>
                <w:szCs w:val="18"/>
              </w:rPr>
            </w:pPr>
            <w:r w:rsidRPr="002B1C38">
              <w:rPr>
                <w:rFonts w:ascii="Tahoma" w:hAnsi="Tahoma" w:cs="Tahoma"/>
                <w:b/>
                <w:bCs/>
                <w:sz w:val="18"/>
                <w:szCs w:val="18"/>
              </w:rPr>
              <w:t>Sistema LVD incorporado en el lado de baterías.</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Capacidad para la regulación de límite de carga de baterías</w:t>
            </w:r>
          </w:p>
          <w:p w:rsidR="00102B75" w:rsidRPr="002D16F2" w:rsidRDefault="00102B75" w:rsidP="00893F8A">
            <w:pPr>
              <w:numPr>
                <w:ilvl w:val="0"/>
                <w:numId w:val="35"/>
              </w:numPr>
              <w:tabs>
                <w:tab w:val="left" w:pos="356"/>
              </w:tabs>
              <w:ind w:left="356" w:hanging="284"/>
              <w:jc w:val="both"/>
              <w:rPr>
                <w:rFonts w:ascii="Tahoma" w:hAnsi="Tahoma" w:cs="Tahoma"/>
                <w:bCs/>
                <w:sz w:val="18"/>
                <w:szCs w:val="18"/>
              </w:rPr>
            </w:pPr>
            <w:r w:rsidRPr="002D16F2">
              <w:rPr>
                <w:rFonts w:ascii="Tahoma" w:hAnsi="Tahoma" w:cs="Tahoma"/>
                <w:bCs/>
                <w:sz w:val="18"/>
                <w:szCs w:val="18"/>
              </w:rPr>
              <w:t>Protección interna ante sobrecorrientes.</w:t>
            </w:r>
          </w:p>
          <w:p w:rsidR="00102B75" w:rsidRPr="002D16F2" w:rsidRDefault="00150EE8" w:rsidP="00102B75">
            <w:pPr>
              <w:tabs>
                <w:tab w:val="left" w:pos="356"/>
              </w:tabs>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23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Default"/>
              <w:jc w:val="both"/>
              <w:rPr>
                <w:rFonts w:ascii="Tahoma" w:hAnsi="Tahoma" w:cs="Tahoma"/>
                <w:b/>
                <w:bCs/>
                <w:color w:val="auto"/>
                <w:sz w:val="18"/>
                <w:szCs w:val="18"/>
              </w:rPr>
            </w:pPr>
            <w:r w:rsidRPr="002D16F2">
              <w:rPr>
                <w:rFonts w:ascii="Tahoma" w:hAnsi="Tahoma" w:cs="Tahoma"/>
                <w:b/>
                <w:bCs/>
                <w:color w:val="auto"/>
                <w:sz w:val="18"/>
                <w:szCs w:val="18"/>
              </w:rPr>
              <w:t xml:space="preserve">Regleta </w:t>
            </w:r>
            <w:r w:rsidR="00150EE8" w:rsidRPr="002D16F2">
              <w:rPr>
                <w:rFonts w:ascii="Tahoma" w:hAnsi="Tahoma" w:cs="Tahoma"/>
                <w:b/>
                <w:bCs/>
                <w:color w:val="auto"/>
                <w:sz w:val="18"/>
                <w:szCs w:val="18"/>
              </w:rPr>
              <w:t xml:space="preserve"> o panel de </w:t>
            </w:r>
            <w:r w:rsidRPr="002D16F2">
              <w:rPr>
                <w:rFonts w:ascii="Tahoma" w:hAnsi="Tahoma" w:cs="Tahoma"/>
                <w:b/>
                <w:bCs/>
                <w:color w:val="auto"/>
                <w:sz w:val="18"/>
                <w:szCs w:val="18"/>
              </w:rPr>
              <w:t>distribución de energía DC  (PDU)</w:t>
            </w:r>
          </w:p>
          <w:p w:rsidR="00102B75" w:rsidRPr="002D16F2" w:rsidRDefault="00102B75" w:rsidP="00893F8A">
            <w:pPr>
              <w:pStyle w:val="Default"/>
              <w:numPr>
                <w:ilvl w:val="0"/>
                <w:numId w:val="36"/>
              </w:numPr>
              <w:ind w:left="356" w:hanging="284"/>
              <w:jc w:val="both"/>
              <w:rPr>
                <w:rFonts w:ascii="Tahoma" w:hAnsi="Tahoma" w:cs="Tahoma"/>
                <w:bCs/>
                <w:color w:val="auto"/>
                <w:sz w:val="18"/>
                <w:szCs w:val="18"/>
              </w:rPr>
            </w:pPr>
            <w:r w:rsidRPr="002D16F2">
              <w:rPr>
                <w:rFonts w:ascii="Tahoma" w:hAnsi="Tahoma" w:cs="Tahoma"/>
                <w:bCs/>
                <w:color w:val="auto"/>
                <w:sz w:val="18"/>
                <w:szCs w:val="18"/>
              </w:rPr>
              <w:t>Cada rectificador deberá contar con un (1) Panel o gabinete de distribución de energía DC que contenga: barras de distribución (positivo y negativo), protección de transientes de segundo nivel (</w:t>
            </w:r>
            <w:r w:rsidRPr="002D16F2">
              <w:rPr>
                <w:rFonts w:ascii="Tahoma" w:hAnsi="Tahoma" w:cs="Tahoma"/>
                <w:color w:val="auto"/>
                <w:sz w:val="18"/>
                <w:szCs w:val="18"/>
              </w:rPr>
              <w:t>25 KA, curva 8/20ms, 1.5KV)  para el lado AC. P</w:t>
            </w:r>
            <w:r w:rsidRPr="002D16F2">
              <w:rPr>
                <w:rFonts w:ascii="Tahoma" w:hAnsi="Tahoma" w:cs="Tahoma"/>
                <w:bCs/>
                <w:color w:val="auto"/>
                <w:sz w:val="18"/>
                <w:szCs w:val="18"/>
              </w:rPr>
              <w:t>ara rectificadores de 60A. a 400A,</w:t>
            </w:r>
            <w:r w:rsidRPr="002D16F2">
              <w:rPr>
                <w:rFonts w:ascii="Tahoma" w:hAnsi="Tahoma" w:cs="Tahoma"/>
                <w:color w:val="auto"/>
                <w:sz w:val="18"/>
                <w:szCs w:val="18"/>
              </w:rPr>
              <w:t xml:space="preserve"> interruptores</w:t>
            </w:r>
            <w:r w:rsidRPr="002D16F2">
              <w:rPr>
                <w:rFonts w:ascii="Tahoma" w:hAnsi="Tahoma" w:cs="Tahoma"/>
                <w:bCs/>
                <w:color w:val="auto"/>
                <w:sz w:val="18"/>
                <w:szCs w:val="18"/>
              </w:rPr>
              <w:t xml:space="preserve">: principal de AC, baterías </w:t>
            </w:r>
            <w:r w:rsidRPr="002D16F2">
              <w:rPr>
                <w:rFonts w:ascii="Tahoma" w:hAnsi="Tahoma" w:cs="Tahoma"/>
                <w:color w:val="auto"/>
                <w:sz w:val="18"/>
                <w:szCs w:val="18"/>
              </w:rPr>
              <w:t>e interruptores de distribución en DC;</w:t>
            </w:r>
            <w:r w:rsidRPr="002D16F2">
              <w:rPr>
                <w:rFonts w:ascii="Tahoma" w:hAnsi="Tahoma" w:cs="Tahoma"/>
                <w:bCs/>
                <w:color w:val="auto"/>
                <w:sz w:val="18"/>
                <w:szCs w:val="18"/>
              </w:rPr>
              <w:t xml:space="preserve"> </w:t>
            </w:r>
            <w:r w:rsidR="00150EE8" w:rsidRPr="002D16F2">
              <w:rPr>
                <w:rFonts w:ascii="Tahoma" w:hAnsi="Tahoma" w:cs="Tahoma"/>
                <w:bCs/>
                <w:color w:val="auto"/>
                <w:sz w:val="18"/>
                <w:szCs w:val="18"/>
              </w:rPr>
              <w:t xml:space="preserve">para rectificadores de 600A a 2500A </w:t>
            </w:r>
            <w:r w:rsidRPr="002D16F2">
              <w:rPr>
                <w:rFonts w:ascii="Tahoma" w:hAnsi="Tahoma" w:cs="Tahoma"/>
                <w:bCs/>
                <w:color w:val="auto"/>
                <w:sz w:val="18"/>
                <w:szCs w:val="18"/>
              </w:rPr>
              <w:t>Fusibles NH tipo lento con base porta-fusible</w:t>
            </w:r>
            <w:r w:rsidR="00150EE8" w:rsidRPr="002D16F2">
              <w:rPr>
                <w:rFonts w:ascii="Tahoma" w:hAnsi="Tahoma" w:cs="Tahoma"/>
                <w:bCs/>
                <w:color w:val="auto"/>
                <w:sz w:val="18"/>
                <w:szCs w:val="18"/>
              </w:rPr>
              <w:t>,</w:t>
            </w:r>
            <w:r w:rsidRPr="002D16F2">
              <w:rPr>
                <w:rFonts w:ascii="Tahoma" w:hAnsi="Tahoma" w:cs="Tahoma"/>
                <w:bCs/>
                <w:color w:val="auto"/>
                <w:sz w:val="18"/>
                <w:szCs w:val="18"/>
              </w:rPr>
              <w:t xml:space="preserve"> las capacidades y cantidades se encuentran indicadas en la </w:t>
            </w:r>
            <w:r w:rsidRPr="002D16F2">
              <w:rPr>
                <w:rFonts w:ascii="Tahoma" w:hAnsi="Tahoma" w:cs="Tahoma"/>
                <w:color w:val="auto"/>
                <w:sz w:val="18"/>
                <w:szCs w:val="18"/>
              </w:rPr>
              <w:t>tabla RE-1.</w:t>
            </w:r>
          </w:p>
          <w:p w:rsidR="00102B75" w:rsidRPr="002D16F2" w:rsidRDefault="00102B75" w:rsidP="00893F8A">
            <w:pPr>
              <w:pStyle w:val="Default"/>
              <w:numPr>
                <w:ilvl w:val="0"/>
                <w:numId w:val="36"/>
              </w:numPr>
              <w:ind w:left="356" w:hanging="284"/>
              <w:jc w:val="both"/>
              <w:rPr>
                <w:rFonts w:ascii="Tahoma" w:hAnsi="Tahoma" w:cs="Tahoma"/>
                <w:bCs/>
                <w:color w:val="auto"/>
                <w:sz w:val="18"/>
                <w:szCs w:val="18"/>
              </w:rPr>
            </w:pPr>
            <w:r w:rsidRPr="002D16F2">
              <w:rPr>
                <w:rFonts w:ascii="Tahoma" w:hAnsi="Tahoma" w:cs="Tahoma"/>
                <w:color w:val="auto"/>
                <w:sz w:val="18"/>
                <w:szCs w:val="18"/>
              </w:rPr>
              <w:t>Cada interruptor o fusible deberá estar monitoreado por el controlador del rectificador indicando su estado de operación, emitir alarma ante apertura por sobrecorrientes.</w:t>
            </w:r>
          </w:p>
          <w:p w:rsidR="00102B75" w:rsidRPr="002D16F2" w:rsidRDefault="00150EE8" w:rsidP="00102B75">
            <w:pPr>
              <w:pStyle w:val="Default"/>
              <w:ind w:left="72"/>
              <w:jc w:val="both"/>
              <w:rPr>
                <w:rFonts w:ascii="Tahoma" w:hAnsi="Tahoma" w:cs="Tahoma"/>
                <w:bCs/>
                <w:color w:val="auto"/>
                <w:sz w:val="18"/>
                <w:szCs w:val="18"/>
              </w:rPr>
            </w:pPr>
            <w:r w:rsidRPr="002D16F2">
              <w:rPr>
                <w:rFonts w:ascii="Tahoma" w:hAnsi="Tahoma" w:cs="Tahoma"/>
                <w:b/>
                <w:bCs/>
                <w:color w:val="auto"/>
                <w:sz w:val="18"/>
                <w:szCs w:val="18"/>
              </w:rPr>
              <w:t>Nota</w:t>
            </w:r>
            <w:r w:rsidRPr="002D16F2">
              <w:rPr>
                <w:rFonts w:ascii="Tahoma" w:hAnsi="Tahoma" w:cs="Tahoma"/>
                <w:bCs/>
                <w:color w:val="auto"/>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50EE8" w:rsidP="00102B75">
            <w:pPr>
              <w:pStyle w:val="Prrafodelista"/>
              <w:tabs>
                <w:tab w:val="left" w:pos="497"/>
              </w:tabs>
              <w:autoSpaceDE w:val="0"/>
              <w:autoSpaceDN w:val="0"/>
              <w:adjustRightInd w:val="0"/>
              <w:ind w:left="0"/>
              <w:contextualSpacing/>
              <w:rPr>
                <w:rFonts w:ascii="Tahoma" w:hAnsi="Tahoma" w:cs="Tahoma"/>
                <w:b/>
                <w:bCs/>
                <w:sz w:val="18"/>
                <w:szCs w:val="18"/>
              </w:rPr>
            </w:pPr>
            <w:r w:rsidRPr="002D16F2">
              <w:rPr>
                <w:rFonts w:ascii="Tahoma" w:hAnsi="Tahoma" w:cs="Tahoma"/>
                <w:b/>
                <w:bCs/>
                <w:sz w:val="18"/>
                <w:szCs w:val="18"/>
                <w:lang w:val="es-ES"/>
              </w:rPr>
              <w:t>Características generales</w:t>
            </w:r>
            <w:r w:rsidR="00102B75" w:rsidRPr="002D16F2">
              <w:rPr>
                <w:rFonts w:ascii="Tahoma" w:hAnsi="Tahoma" w:cs="Tahoma"/>
                <w:b/>
                <w:bCs/>
                <w:sz w:val="18"/>
                <w:szCs w:val="18"/>
              </w:rPr>
              <w:t xml:space="preserve"> </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Construcción plancha de acero mayor o igual a de 1.5mm de espesor.</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Pintura electrostática, resistente a corrosiones.</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Acceso único mediante puerta frontal metálica de cerrado hermético, con chapas de seguridad.</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El gabinete internamente debe contar con soportes matrizados para el montaje de rectificador, PDU y baterías.</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Ductos u ordenadores de cables y acceso para mantenimiento.</w:t>
            </w:r>
          </w:p>
          <w:p w:rsidR="00102B75" w:rsidRPr="002D16F2" w:rsidRDefault="00102B75" w:rsidP="00893F8A">
            <w:pPr>
              <w:pStyle w:val="Prrafodelista"/>
              <w:numPr>
                <w:ilvl w:val="0"/>
                <w:numId w:val="37"/>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Barra de cobre colectora de puesta a tierra con 12 puntos de conexión.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147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C4.1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tabs>
                <w:tab w:val="left" w:pos="497"/>
              </w:tabs>
              <w:autoSpaceDE w:val="0"/>
              <w:autoSpaceDN w:val="0"/>
              <w:adjustRightInd w:val="0"/>
              <w:contextualSpacing/>
              <w:rPr>
                <w:rFonts w:ascii="Tahoma" w:hAnsi="Tahoma" w:cs="Tahoma"/>
                <w:b/>
                <w:bCs/>
                <w:sz w:val="18"/>
                <w:szCs w:val="18"/>
              </w:rPr>
            </w:pPr>
            <w:r w:rsidRPr="002D16F2">
              <w:rPr>
                <w:rFonts w:ascii="Tahoma" w:hAnsi="Tahoma" w:cs="Tahoma"/>
                <w:b/>
                <w:bCs/>
                <w:sz w:val="18"/>
                <w:szCs w:val="18"/>
              </w:rPr>
              <w:t>Gabinetes outdoor para planta rectificador</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Cantidad: de acuerdo a tabla RE-1</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 xml:space="preserve">Dimensiones máximas: </w:t>
            </w:r>
            <w:r w:rsidRPr="002B1C38">
              <w:rPr>
                <w:rFonts w:ascii="Tahoma" w:hAnsi="Tahoma" w:cs="Tahoma"/>
                <w:b/>
                <w:bCs/>
                <w:sz w:val="18"/>
                <w:szCs w:val="18"/>
              </w:rPr>
              <w:t>2m x 0.</w:t>
            </w:r>
            <w:r w:rsidR="002B1C38" w:rsidRPr="002B1C38">
              <w:rPr>
                <w:rFonts w:ascii="Tahoma" w:hAnsi="Tahoma" w:cs="Tahoma"/>
                <w:b/>
                <w:bCs/>
                <w:sz w:val="18"/>
                <w:szCs w:val="18"/>
                <w:lang w:val="es-BO"/>
              </w:rPr>
              <w:t>8</w:t>
            </w:r>
            <w:r w:rsidRPr="002B1C38">
              <w:rPr>
                <w:rFonts w:ascii="Tahoma" w:hAnsi="Tahoma" w:cs="Tahoma"/>
                <w:b/>
                <w:bCs/>
                <w:sz w:val="18"/>
                <w:szCs w:val="18"/>
              </w:rPr>
              <w:t>m x 0.</w:t>
            </w:r>
            <w:r w:rsidR="002B1C38" w:rsidRPr="002B1C38">
              <w:rPr>
                <w:rFonts w:ascii="Tahoma" w:hAnsi="Tahoma" w:cs="Tahoma"/>
                <w:b/>
                <w:bCs/>
                <w:sz w:val="18"/>
                <w:szCs w:val="18"/>
                <w:lang w:val="es-BO"/>
              </w:rPr>
              <w:t>8</w:t>
            </w:r>
            <w:r w:rsidRPr="002B1C38">
              <w:rPr>
                <w:rFonts w:ascii="Tahoma" w:hAnsi="Tahoma" w:cs="Tahoma"/>
                <w:b/>
                <w:bCs/>
                <w:sz w:val="18"/>
                <w:szCs w:val="18"/>
              </w:rPr>
              <w:t>m</w:t>
            </w:r>
            <w:r w:rsidRPr="002D16F2">
              <w:rPr>
                <w:rFonts w:ascii="Tahoma" w:hAnsi="Tahoma" w:cs="Tahoma"/>
                <w:bCs/>
                <w:sz w:val="18"/>
                <w:szCs w:val="18"/>
              </w:rPr>
              <w:t xml:space="preserve">  (alto x ancho x profundidad), zócalo de 0.2m. </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Grado de protección IP55.</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Salida de cables por la parte inferior mediante ductos metálicos.</w:t>
            </w:r>
          </w:p>
          <w:p w:rsidR="00102B75" w:rsidRPr="002D16F2" w:rsidRDefault="00102B75" w:rsidP="00893F8A">
            <w:pPr>
              <w:pStyle w:val="Prrafodelista"/>
              <w:numPr>
                <w:ilvl w:val="0"/>
                <w:numId w:val="51"/>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Sistema de climatización o ventilación con capacidad para mantener el interior del gabinete entre 20</w:t>
            </w:r>
            <w:r w:rsidRPr="002D16F2">
              <w:rPr>
                <w:rFonts w:ascii="Calibri" w:hAnsi="Calibri" w:cs="Tahoma"/>
                <w:bCs/>
                <w:sz w:val="18"/>
                <w:szCs w:val="18"/>
              </w:rPr>
              <w:t>⁰</w:t>
            </w:r>
            <w:r w:rsidRPr="002D16F2">
              <w:rPr>
                <w:rFonts w:ascii="Tahoma" w:hAnsi="Tahoma" w:cs="Tahoma"/>
                <w:bCs/>
                <w:sz w:val="18"/>
                <w:szCs w:val="18"/>
              </w:rPr>
              <w:t>C y 25</w:t>
            </w:r>
            <w:r w:rsidRPr="002D16F2">
              <w:rPr>
                <w:rFonts w:ascii="Calibri" w:hAnsi="Calibri" w:cs="Tahoma"/>
                <w:bCs/>
                <w:sz w:val="18"/>
                <w:szCs w:val="18"/>
              </w:rPr>
              <w:t>⁰</w:t>
            </w:r>
            <w:r w:rsidRPr="002D16F2">
              <w:rPr>
                <w:rFonts w:ascii="Tahoma" w:hAnsi="Tahoma" w:cs="Tahoma"/>
                <w:bCs/>
                <w:sz w:val="18"/>
                <w:szCs w:val="18"/>
              </w:rPr>
              <w:t>C.</w:t>
            </w:r>
          </w:p>
          <w:p w:rsidR="00102B75" w:rsidRPr="002D16F2" w:rsidRDefault="00150EE8" w:rsidP="00150EE8">
            <w:pPr>
              <w:pStyle w:val="Prrafodelista"/>
              <w:tabs>
                <w:tab w:val="left" w:pos="498"/>
              </w:tabs>
              <w:autoSpaceDE w:val="0"/>
              <w:autoSpaceDN w:val="0"/>
              <w:adjustRightInd w:val="0"/>
              <w:ind w:left="0"/>
              <w:contextualSpacing/>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C4.2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tabs>
                <w:tab w:val="left" w:pos="497"/>
              </w:tabs>
              <w:autoSpaceDE w:val="0"/>
              <w:autoSpaceDN w:val="0"/>
              <w:adjustRightInd w:val="0"/>
              <w:contextualSpacing/>
              <w:rPr>
                <w:rFonts w:ascii="Tahoma" w:hAnsi="Tahoma" w:cs="Tahoma"/>
                <w:b/>
                <w:bCs/>
                <w:sz w:val="18"/>
                <w:szCs w:val="18"/>
              </w:rPr>
            </w:pPr>
            <w:r w:rsidRPr="002D16F2">
              <w:rPr>
                <w:rFonts w:ascii="Tahoma" w:hAnsi="Tahoma" w:cs="Tahoma"/>
                <w:b/>
                <w:bCs/>
                <w:sz w:val="18"/>
                <w:szCs w:val="18"/>
              </w:rPr>
              <w:t>Gabinetes indoor para planta rectificador</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Cantidad: de acuerdo a tabla RE-1</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Dimensiones máximas: 2m x 0.8m x 0.8m  (alto x ancho x profundidad), zócalo de 0.2m. </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Grado de protección mínimo IP20.</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Puerta con rejillas en la parte frontal, rejillas en la parte posterior para la circulación de aire. </w:t>
            </w:r>
          </w:p>
          <w:p w:rsidR="00102B75" w:rsidRPr="002D16F2" w:rsidRDefault="00102B75" w:rsidP="00893F8A">
            <w:pPr>
              <w:pStyle w:val="Prrafodelista"/>
              <w:numPr>
                <w:ilvl w:val="0"/>
                <w:numId w:val="50"/>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Salida de cables por la parte superior mediante pasacables.</w:t>
            </w:r>
          </w:p>
          <w:p w:rsidR="00150EE8" w:rsidRPr="002D16F2" w:rsidRDefault="00150EE8" w:rsidP="00150EE8">
            <w:pPr>
              <w:pStyle w:val="Prrafodelista"/>
              <w:tabs>
                <w:tab w:val="left" w:pos="498"/>
              </w:tabs>
              <w:autoSpaceDE w:val="0"/>
              <w:autoSpaceDN w:val="0"/>
              <w:adjustRightInd w:val="0"/>
              <w:ind w:left="0"/>
              <w:contextualSpacing/>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4B3E10"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8C0BAC" w:rsidRDefault="00102B75" w:rsidP="00102B75">
            <w:pPr>
              <w:jc w:val="center"/>
              <w:rPr>
                <w:rFonts w:ascii="Tahoma" w:hAnsi="Tahoma" w:cs="Tahoma"/>
                <w:color w:val="1F497E"/>
                <w:sz w:val="22"/>
                <w:lang w:val="es-ES_tradnl"/>
              </w:rPr>
            </w:pPr>
          </w:p>
        </w:tc>
      </w:tr>
      <w:tr w:rsidR="00102B75" w:rsidRPr="007C14CB" w:rsidTr="00102B75">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ind w:left="0"/>
              <w:contextualSpacing/>
              <w:rPr>
                <w:rFonts w:ascii="Tahoma" w:hAnsi="Tahoma" w:cs="Tahoma"/>
                <w:b/>
                <w:sz w:val="18"/>
                <w:szCs w:val="18"/>
              </w:rPr>
            </w:pPr>
            <w:r w:rsidRPr="002D16F2">
              <w:rPr>
                <w:rFonts w:ascii="Tahoma" w:hAnsi="Tahoma" w:cs="Tahoma"/>
                <w:b/>
                <w:sz w:val="18"/>
                <w:szCs w:val="18"/>
              </w:rPr>
              <w:t xml:space="preserve">Características </w:t>
            </w:r>
            <w:r w:rsidR="00150EE8" w:rsidRPr="002D16F2">
              <w:rPr>
                <w:rFonts w:ascii="Tahoma" w:hAnsi="Tahoma" w:cs="Tahoma"/>
                <w:b/>
                <w:sz w:val="18"/>
                <w:szCs w:val="18"/>
                <w:lang w:val="es-ES"/>
              </w:rPr>
              <w:t xml:space="preserve">técnicas </w:t>
            </w:r>
            <w:r w:rsidRPr="002D16F2">
              <w:rPr>
                <w:rFonts w:ascii="Tahoma" w:hAnsi="Tahoma" w:cs="Tahoma"/>
                <w:b/>
                <w:sz w:val="18"/>
                <w:szCs w:val="18"/>
              </w:rPr>
              <w:t>de baterías</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Para rectificadores con capacidades desde 60A hasta 200A, Tipo: GEL VRLA, selladas y libres de mantenimiento.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Para rectificadores con capacidad</w:t>
            </w:r>
            <w:r w:rsidR="00936CC1" w:rsidRPr="002D16F2">
              <w:rPr>
                <w:rFonts w:ascii="Tahoma" w:hAnsi="Tahoma" w:cs="Tahoma"/>
                <w:sz w:val="18"/>
                <w:szCs w:val="18"/>
                <w:lang w:val="es-ES"/>
              </w:rPr>
              <w:t xml:space="preserve"> desde</w:t>
            </w:r>
            <w:r w:rsidRPr="002D16F2">
              <w:rPr>
                <w:rFonts w:ascii="Tahoma" w:hAnsi="Tahoma" w:cs="Tahoma"/>
                <w:sz w:val="18"/>
                <w:szCs w:val="18"/>
              </w:rPr>
              <w:t xml:space="preserve"> 300A </w:t>
            </w:r>
            <w:r w:rsidR="00936CC1" w:rsidRPr="002D16F2">
              <w:rPr>
                <w:rFonts w:ascii="Tahoma" w:hAnsi="Tahoma" w:cs="Tahoma"/>
                <w:sz w:val="18"/>
                <w:szCs w:val="18"/>
                <w:lang w:val="es-ES"/>
              </w:rPr>
              <w:t>hasta</w:t>
            </w:r>
            <w:r w:rsidRPr="002D16F2">
              <w:rPr>
                <w:rFonts w:ascii="Tahoma" w:hAnsi="Tahoma" w:cs="Tahoma"/>
                <w:sz w:val="18"/>
                <w:szCs w:val="18"/>
              </w:rPr>
              <w:t xml:space="preserve"> 2500A, Tipo: AGM VRLA, selladas y libres de mantenimiento. Rack de baterías </w:t>
            </w:r>
            <w:r w:rsidRPr="002D16F2">
              <w:rPr>
                <w:rFonts w:ascii="Tahoma" w:hAnsi="Tahoma" w:cs="Tahoma"/>
                <w:b/>
                <w:sz w:val="18"/>
                <w:szCs w:val="18"/>
              </w:rPr>
              <w:t>tipo torre</w:t>
            </w:r>
            <w:r w:rsidRPr="002D16F2">
              <w:rPr>
                <w:rFonts w:ascii="Tahoma" w:hAnsi="Tahoma" w:cs="Tahoma"/>
                <w:sz w:val="18"/>
                <w:szCs w:val="18"/>
              </w:rPr>
              <w:t xml:space="preserve">, </w:t>
            </w:r>
            <w:r w:rsidR="00936CC1" w:rsidRPr="002D16F2">
              <w:rPr>
                <w:rFonts w:ascii="Tahoma" w:hAnsi="Tahoma" w:cs="Tahoma"/>
                <w:sz w:val="18"/>
                <w:szCs w:val="18"/>
                <w:lang w:val="es-ES"/>
              </w:rPr>
              <w:t xml:space="preserve">con protectores aislantes para barras, </w:t>
            </w:r>
            <w:r w:rsidRPr="002D16F2">
              <w:rPr>
                <w:rFonts w:ascii="Tahoma" w:hAnsi="Tahoma" w:cs="Tahoma"/>
                <w:sz w:val="18"/>
                <w:szCs w:val="18"/>
              </w:rPr>
              <w:t>que considere espacios normalizados para mantenimiento.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Voltaje de cada batería: de acuerdo a lo requerido en la tabla RE-1.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Voltaje del banco de baterías: de acuerdo a lo requerido en la tabla RE-1.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Capacidades: de acuerdo a lo requerido en la tabla RE-1.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Para baterías de 12VDC. Conexión de bornes por la parte frontal</w:t>
            </w:r>
            <w:r w:rsidR="00936CC1" w:rsidRPr="002D16F2">
              <w:rPr>
                <w:rFonts w:ascii="Tahoma" w:hAnsi="Tahoma" w:cs="Tahoma"/>
                <w:sz w:val="18"/>
                <w:szCs w:val="18"/>
                <w:lang w:val="es-ES"/>
              </w:rPr>
              <w:t xml:space="preserve"> con sus respectivos aislantes para la conexiones entre bornes</w:t>
            </w:r>
            <w:r w:rsidRPr="002D16F2">
              <w:rPr>
                <w:rFonts w:ascii="Tahoma" w:hAnsi="Tahoma" w:cs="Tahoma"/>
                <w:sz w:val="18"/>
                <w:szCs w:val="18"/>
              </w:rPr>
              <w:t xml:space="preserve">. </w:t>
            </w:r>
          </w:p>
          <w:p w:rsidR="00102B75" w:rsidRPr="002D16F2" w:rsidRDefault="00102B75" w:rsidP="00936CC1">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 xml:space="preserve">Para baterías de 2VDC. Conexión de bornes </w:t>
            </w:r>
            <w:r w:rsidR="00936CC1" w:rsidRPr="002D16F2">
              <w:rPr>
                <w:rFonts w:ascii="Tahoma" w:hAnsi="Tahoma" w:cs="Tahoma"/>
                <w:sz w:val="18"/>
                <w:szCs w:val="18"/>
              </w:rPr>
              <w:t xml:space="preserve">por la parte superior o frontal, </w:t>
            </w:r>
            <w:r w:rsidR="00936CC1" w:rsidRPr="002D16F2">
              <w:rPr>
                <w:rFonts w:ascii="Tahoma" w:hAnsi="Tahoma" w:cs="Tahoma"/>
                <w:sz w:val="18"/>
                <w:szCs w:val="18"/>
                <w:lang w:val="es-ES"/>
              </w:rPr>
              <w:t>con sus respectivos aislantes para la conexiones entre bornes</w:t>
            </w:r>
            <w:r w:rsidR="00936CC1" w:rsidRPr="002D16F2">
              <w:rPr>
                <w:rFonts w:ascii="Tahoma" w:hAnsi="Tahoma" w:cs="Tahoma"/>
                <w:sz w:val="18"/>
                <w:szCs w:val="18"/>
              </w:rPr>
              <w:t xml:space="preserve">. </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Dimensiones para baterías instalados en gabinetes de rectificadores con capacidades de</w:t>
            </w:r>
            <w:r w:rsidR="00936CC1" w:rsidRPr="002D16F2">
              <w:rPr>
                <w:rFonts w:ascii="Tahoma" w:hAnsi="Tahoma" w:cs="Tahoma"/>
                <w:sz w:val="18"/>
                <w:szCs w:val="18"/>
                <w:lang w:val="es-ES"/>
              </w:rPr>
              <w:t>sde</w:t>
            </w:r>
            <w:r w:rsidRPr="002D16F2">
              <w:rPr>
                <w:rFonts w:ascii="Tahoma" w:hAnsi="Tahoma" w:cs="Tahoma"/>
                <w:sz w:val="18"/>
                <w:szCs w:val="18"/>
              </w:rPr>
              <w:t xml:space="preserve"> 60Amp</w:t>
            </w:r>
            <w:r w:rsidR="00936CC1" w:rsidRPr="002D16F2">
              <w:rPr>
                <w:rFonts w:ascii="Tahoma" w:hAnsi="Tahoma" w:cs="Tahoma"/>
                <w:sz w:val="18"/>
                <w:szCs w:val="18"/>
                <w:lang w:val="es-ES"/>
              </w:rPr>
              <w:t xml:space="preserve"> hast</w:t>
            </w:r>
            <w:r w:rsidRPr="002D16F2">
              <w:rPr>
                <w:rFonts w:ascii="Tahoma" w:hAnsi="Tahoma" w:cs="Tahoma"/>
                <w:sz w:val="18"/>
                <w:szCs w:val="18"/>
              </w:rPr>
              <w:t xml:space="preserve">a </w:t>
            </w:r>
            <w:r w:rsidR="00936CC1" w:rsidRPr="002D16F2">
              <w:rPr>
                <w:rFonts w:ascii="Tahoma" w:hAnsi="Tahoma" w:cs="Tahoma"/>
                <w:sz w:val="18"/>
                <w:szCs w:val="18"/>
                <w:lang w:val="es-ES"/>
              </w:rPr>
              <w:t>200</w:t>
            </w:r>
            <w:r w:rsidRPr="002D16F2">
              <w:rPr>
                <w:rFonts w:ascii="Tahoma" w:hAnsi="Tahoma" w:cs="Tahoma"/>
                <w:sz w:val="18"/>
                <w:szCs w:val="18"/>
              </w:rPr>
              <w:t>Amp: cada batería, 287mm a 295mm x 108mm a 112mm x 396mm a 420mm (alto x Ancho x largo).</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Vida útil: Mayor o igual a 8 años (25°C).</w:t>
            </w:r>
          </w:p>
          <w:p w:rsidR="00102B75" w:rsidRPr="002D16F2" w:rsidRDefault="00102B75" w:rsidP="00893F8A">
            <w:pPr>
              <w:pStyle w:val="Prrafodelista"/>
              <w:numPr>
                <w:ilvl w:val="0"/>
                <w:numId w:val="38"/>
              </w:numPr>
              <w:ind w:left="498" w:hanging="284"/>
              <w:contextualSpacing/>
              <w:jc w:val="both"/>
              <w:rPr>
                <w:rFonts w:ascii="Tahoma" w:hAnsi="Tahoma" w:cs="Tahoma"/>
                <w:sz w:val="18"/>
                <w:szCs w:val="18"/>
              </w:rPr>
            </w:pPr>
            <w:r w:rsidRPr="002D16F2">
              <w:rPr>
                <w:rFonts w:ascii="Tahoma" w:hAnsi="Tahoma" w:cs="Tahoma"/>
                <w:sz w:val="18"/>
                <w:szCs w:val="18"/>
              </w:rPr>
              <w:t>Norma de fabricación: IEC 60896 y UL94 o equivalentes.</w:t>
            </w:r>
          </w:p>
          <w:p w:rsidR="00102B75" w:rsidRPr="002D16F2" w:rsidRDefault="00936CC1" w:rsidP="00102B75">
            <w:pPr>
              <w:contextualSpacing/>
              <w:jc w:val="both"/>
              <w:rPr>
                <w:rFonts w:ascii="Tahoma" w:hAnsi="Tahoma" w:cs="Tahoma"/>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bl>
    <w:p w:rsidR="00102B75"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b w:val="0"/>
          <w:sz w:val="22"/>
          <w:szCs w:val="22"/>
        </w:rPr>
      </w:pPr>
      <w:r w:rsidRPr="00230A28">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El proveedor adjudicado deberá entregar el siguiente stock de repuestos:</w:t>
            </w:r>
          </w:p>
          <w:p w:rsidR="00102B75" w:rsidRPr="009F25DB" w:rsidRDefault="00102B75" w:rsidP="00893F8A">
            <w:pPr>
              <w:pStyle w:val="Prrafodelista"/>
              <w:numPr>
                <w:ilvl w:val="0"/>
                <w:numId w:val="44"/>
              </w:numPr>
              <w:ind w:left="214" w:hanging="214"/>
              <w:rPr>
                <w:rFonts w:ascii="Tahoma" w:hAnsi="Tahoma" w:cs="Tahoma"/>
                <w:sz w:val="18"/>
                <w:szCs w:val="18"/>
              </w:rPr>
            </w:pPr>
            <w:r w:rsidRPr="009F25DB">
              <w:rPr>
                <w:rFonts w:ascii="Tahoma" w:hAnsi="Tahoma" w:cs="Tahoma"/>
                <w:sz w:val="18"/>
                <w:szCs w:val="18"/>
              </w:rPr>
              <w:t xml:space="preserve">Para rectificadores entre 60A. y </w:t>
            </w:r>
            <w:r w:rsidR="00936CC1" w:rsidRPr="009F25DB">
              <w:rPr>
                <w:rFonts w:ascii="Tahoma" w:hAnsi="Tahoma" w:cs="Tahoma"/>
                <w:sz w:val="18"/>
                <w:szCs w:val="18"/>
                <w:lang w:val="es-ES"/>
              </w:rPr>
              <w:t>150</w:t>
            </w:r>
            <w:r w:rsidRPr="009F25DB">
              <w:rPr>
                <w:rFonts w:ascii="Tahoma" w:hAnsi="Tahoma" w:cs="Tahoma"/>
                <w:sz w:val="18"/>
                <w:szCs w:val="18"/>
              </w:rPr>
              <w:t>A.</w:t>
            </w:r>
          </w:p>
          <w:p w:rsidR="00102B75" w:rsidRPr="009F25DB" w:rsidRDefault="00102B75" w:rsidP="00102B75">
            <w:pPr>
              <w:tabs>
                <w:tab w:val="left" w:pos="355"/>
              </w:tabs>
              <w:ind w:left="214"/>
              <w:jc w:val="both"/>
              <w:rPr>
                <w:rFonts w:ascii="Tahoma" w:hAnsi="Tahoma" w:cs="Tahoma"/>
                <w:sz w:val="18"/>
                <w:szCs w:val="18"/>
              </w:rPr>
            </w:pPr>
            <w:r w:rsidRPr="009F25DB">
              <w:rPr>
                <w:rFonts w:ascii="Tahoma" w:hAnsi="Tahoma" w:cs="Tahoma"/>
                <w:sz w:val="18"/>
                <w:szCs w:val="18"/>
              </w:rPr>
              <w:t>20 módulos rectificadores</w:t>
            </w:r>
          </w:p>
          <w:p w:rsidR="00936CC1" w:rsidRPr="009F25DB" w:rsidRDefault="00936CC1" w:rsidP="00102B75">
            <w:pPr>
              <w:tabs>
                <w:tab w:val="left" w:pos="355"/>
              </w:tabs>
              <w:ind w:left="214"/>
              <w:jc w:val="both"/>
              <w:rPr>
                <w:rFonts w:ascii="Tahoma" w:hAnsi="Tahoma" w:cs="Tahoma"/>
                <w:sz w:val="18"/>
                <w:szCs w:val="18"/>
              </w:rPr>
            </w:pPr>
            <w:r w:rsidRPr="009F25DB">
              <w:rPr>
                <w:rFonts w:ascii="Tahoma" w:hAnsi="Tahoma" w:cs="Tahoma"/>
                <w:sz w:val="18"/>
                <w:szCs w:val="18"/>
              </w:rPr>
              <w:t>2 módulos de control</w:t>
            </w:r>
          </w:p>
          <w:p w:rsidR="00102B75" w:rsidRPr="009F25DB" w:rsidRDefault="00102B75" w:rsidP="00893F8A">
            <w:pPr>
              <w:pStyle w:val="Prrafodelista"/>
              <w:numPr>
                <w:ilvl w:val="0"/>
                <w:numId w:val="44"/>
              </w:numPr>
              <w:tabs>
                <w:tab w:val="left" w:pos="214"/>
              </w:tabs>
              <w:ind w:left="214" w:hanging="214"/>
              <w:jc w:val="both"/>
              <w:rPr>
                <w:rFonts w:ascii="Tahoma" w:hAnsi="Tahoma" w:cs="Tahoma"/>
                <w:sz w:val="18"/>
                <w:szCs w:val="18"/>
              </w:rPr>
            </w:pPr>
            <w:r w:rsidRPr="009F25DB">
              <w:rPr>
                <w:rFonts w:ascii="Tahoma" w:hAnsi="Tahoma" w:cs="Tahoma"/>
                <w:sz w:val="18"/>
                <w:szCs w:val="18"/>
              </w:rPr>
              <w:t xml:space="preserve">Para rectificadores entre  200A. y 400A. Por cada modelo de rectificador  </w:t>
            </w:r>
          </w:p>
          <w:p w:rsidR="00102B75" w:rsidRPr="009F25DB" w:rsidRDefault="00102B75" w:rsidP="00102B75">
            <w:pPr>
              <w:pStyle w:val="Prrafodelista"/>
              <w:tabs>
                <w:tab w:val="left" w:pos="214"/>
              </w:tabs>
              <w:ind w:left="214"/>
              <w:jc w:val="both"/>
              <w:rPr>
                <w:rFonts w:ascii="Tahoma" w:hAnsi="Tahoma" w:cs="Tahoma"/>
                <w:sz w:val="18"/>
                <w:szCs w:val="18"/>
              </w:rPr>
            </w:pPr>
            <w:r w:rsidRPr="009F25DB">
              <w:rPr>
                <w:rFonts w:ascii="Tahoma" w:hAnsi="Tahoma" w:cs="Tahoma"/>
                <w:sz w:val="18"/>
                <w:szCs w:val="18"/>
              </w:rPr>
              <w:t>5 módulos rectificadores.</w:t>
            </w:r>
          </w:p>
          <w:p w:rsidR="00936CC1" w:rsidRPr="009F25DB" w:rsidRDefault="00936CC1" w:rsidP="00936CC1">
            <w:pPr>
              <w:pStyle w:val="Prrafodelista"/>
              <w:tabs>
                <w:tab w:val="left" w:pos="214"/>
              </w:tabs>
              <w:ind w:left="214"/>
              <w:jc w:val="both"/>
              <w:rPr>
                <w:rFonts w:ascii="Tahoma" w:hAnsi="Tahoma" w:cs="Tahoma"/>
                <w:sz w:val="18"/>
                <w:szCs w:val="18"/>
              </w:rPr>
            </w:pPr>
            <w:r w:rsidRPr="009F25DB">
              <w:rPr>
                <w:rFonts w:ascii="Tahoma" w:hAnsi="Tahoma" w:cs="Tahoma"/>
                <w:sz w:val="18"/>
                <w:szCs w:val="18"/>
                <w:lang w:val="es-ES"/>
              </w:rPr>
              <w:lastRenderedPageBreak/>
              <w:t>1 módulo de control.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lastRenderedPageBreak/>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230A28" w:rsidRDefault="00102B75" w:rsidP="00102B75">
      <w:pPr>
        <w:pStyle w:val="TITULOS"/>
        <w:spacing w:after="0"/>
        <w:ind w:left="567" w:firstLine="0"/>
        <w:rPr>
          <w:rFonts w:ascii="Tahoma" w:hAnsi="Tahoma" w:cs="Tahoma"/>
          <w:sz w:val="22"/>
          <w:szCs w:val="22"/>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992"/>
        <w:gridCol w:w="992"/>
        <w:gridCol w:w="1135"/>
        <w:gridCol w:w="16"/>
      </w:tblGrid>
      <w:tr w:rsidR="00102B75" w:rsidRPr="00E1541D" w:rsidTr="00102B75">
        <w:trPr>
          <w:gridAfter w:val="1"/>
          <w:wAfter w:w="16" w:type="dxa"/>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212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E1541D" w:rsidTr="00102B75">
        <w:trPr>
          <w:gridAfter w:val="1"/>
          <w:wAfter w:w="16" w:type="dxa"/>
          <w:trHeight w:val="281"/>
          <w:tblHeader/>
        </w:trPr>
        <w:tc>
          <w:tcPr>
            <w:tcW w:w="666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212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E1541D"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23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4"/>
                <w:szCs w:val="14"/>
                <w:lang w:val="en-GB" w:eastAsia="es-BO"/>
              </w:rPr>
            </w:pPr>
            <w:r w:rsidRPr="00E1541D">
              <w:rPr>
                <w:rFonts w:ascii="Tahoma" w:hAnsi="Tahoma" w:cs="Tahoma"/>
                <w:b/>
                <w:bCs/>
                <w:color w:val="FFFFFF"/>
                <w:sz w:val="14"/>
                <w:szCs w:val="14"/>
                <w:lang w:val="en-GB" w:eastAsia="es-BO"/>
              </w:rPr>
              <w:t>Cumple / No cumple</w:t>
            </w:r>
          </w:p>
        </w:tc>
        <w:tc>
          <w:tcPr>
            <w:tcW w:w="1151"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2"/>
                <w:szCs w:val="12"/>
                <w:lang w:val="en-GB" w:eastAsia="es-BO"/>
              </w:rPr>
              <w:t>DOCUMENTO, PÁGINA, REFERENCIA</w:t>
            </w:r>
          </w:p>
        </w:tc>
      </w:tr>
      <w:tr w:rsidR="00102B75" w:rsidRPr="00E1541D" w:rsidTr="00102B75">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C7</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Para cables:</w:t>
            </w:r>
            <w:r w:rsidRPr="009F25DB">
              <w:rPr>
                <w:rFonts w:ascii="Tahoma" w:hAnsi="Tahoma" w:cs="Tahoma"/>
                <w:sz w:val="18"/>
                <w:szCs w:val="18"/>
              </w:rPr>
              <w:br w:type="page"/>
              <w:t xml:space="preserve"> Norma NBR 247, IEC 60228, 60227, 60332 u otra norma equivalente.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lang w:eastAsia="es-BO"/>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lang w:eastAsia="es-BO"/>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C8</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Para interruptores: conforme a norma IEC 60947 u otra norma equivalente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C9</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 xml:space="preserve">Para protectores de transientes: en conformidad a la norma IEC 61643 u otra norma equivalente. (Adjuntar documentación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Default"/>
              <w:rPr>
                <w:rFonts w:ascii="Tahoma" w:hAnsi="Tahoma" w:cs="Tahoma"/>
                <w:color w:val="auto"/>
                <w:sz w:val="18"/>
                <w:szCs w:val="18"/>
              </w:rPr>
            </w:pPr>
            <w:r w:rsidRPr="009F25DB">
              <w:rPr>
                <w:rFonts w:ascii="Tahoma" w:hAnsi="Tahoma" w:cs="Tahoma"/>
                <w:color w:val="auto"/>
                <w:sz w:val="18"/>
                <w:szCs w:val="18"/>
              </w:rPr>
              <w:t>Para fusibles NH, cumplimiento de la  IEC 60269  para aplicación industrial u otra norma equivalente.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bl>
    <w:p w:rsidR="00102B75" w:rsidRPr="00D6104D" w:rsidRDefault="00102B75" w:rsidP="00102B75">
      <w:pPr>
        <w:rPr>
          <w:rFonts w:ascii="Tahoma" w:hAnsi="Tahoma" w:cs="Tahoma"/>
          <w:color w:val="004990"/>
          <w:lang w:val="es-BO"/>
        </w:rPr>
      </w:pPr>
    </w:p>
    <w:p w:rsidR="00102B75" w:rsidRDefault="00102B75" w:rsidP="00102B75">
      <w:pPr>
        <w:tabs>
          <w:tab w:val="left" w:pos="2221"/>
        </w:tabs>
        <w:rPr>
          <w:lang w:val="es-BO" w:eastAsia="en-US"/>
        </w:rPr>
      </w:pPr>
      <w:r>
        <w:rPr>
          <w:lang w:val="es-BO" w:eastAsia="en-US"/>
        </w:rPr>
        <w:tab/>
      </w:r>
    </w:p>
    <w:p w:rsidR="00102B75" w:rsidRPr="00230A28" w:rsidRDefault="00102B75" w:rsidP="00893F8A">
      <w:pPr>
        <w:pStyle w:val="TITULOS"/>
        <w:numPr>
          <w:ilvl w:val="1"/>
          <w:numId w:val="31"/>
        </w:numPr>
        <w:spacing w:after="0"/>
        <w:ind w:left="567" w:hanging="567"/>
        <w:rPr>
          <w:rFonts w:ascii="Tahoma" w:hAnsi="Tahoma" w:cs="Tahoma"/>
          <w:b w:val="0"/>
          <w:sz w:val="22"/>
          <w:szCs w:val="22"/>
        </w:rPr>
      </w:pPr>
      <w:r w:rsidRPr="00230A28">
        <w:rPr>
          <w:rFonts w:ascii="Tahoma" w:hAnsi="Tahoma" w:cs="Tahoma"/>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Prrafodelista"/>
              <w:autoSpaceDE w:val="0"/>
              <w:autoSpaceDN w:val="0"/>
              <w:adjustRightInd w:val="0"/>
              <w:ind w:left="0"/>
              <w:jc w:val="both"/>
              <w:rPr>
                <w:rFonts w:ascii="Tahoma" w:hAnsi="Tahoma" w:cs="Tahoma"/>
                <w:bCs/>
                <w:sz w:val="18"/>
                <w:szCs w:val="18"/>
              </w:rPr>
            </w:pPr>
            <w:r w:rsidRPr="009F25DB">
              <w:rPr>
                <w:rFonts w:ascii="Tahoma" w:hAnsi="Tahoma" w:cs="Tahoma"/>
                <w:bCs/>
                <w:sz w:val="18"/>
                <w:szCs w:val="18"/>
              </w:rPr>
              <w:t>La instalación de cada Rectificador, banco de baterías, PDU, tablero de  distribución, cableado y accesorios de montaje, debe basarse en las normas indicadas en el punto C2 está sujeta a la coordinación con personal de ENTEL S.A. en sitio y a los siguientes aspectos importantes:</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Fijación de los gabinetes y racks: al piso y/o pared, nivelación horizontal y vertical.</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Cableado y conexión eléctrica desde el tablero de distribución principal al rectificador y panel de distribución de energía DC, ver Tabla ver tabla RE-1 para verificar las distancias de los trayectos. Incluye la provisión e instalación del interruptor en el tablero de distribución de ENTEL S.A.</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 xml:space="preserve">Los portacables existentes en las estaciones, como ductos, cablecanales o escaleras deben ser adaptados o ampliados de acuerdo al trayecto elegido. En caso necesario deberá instalarse una nueva escalera portacables en todo el trayecto. </w:t>
            </w:r>
          </w:p>
          <w:p w:rsidR="00102B75" w:rsidRPr="009F25DB" w:rsidRDefault="00102B75" w:rsidP="00893F8A">
            <w:pPr>
              <w:pStyle w:val="Prrafodelista"/>
              <w:numPr>
                <w:ilvl w:val="0"/>
                <w:numId w:val="68"/>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Los chasis de equipos deberán estar conectados a tierra con cable flexible de color verde-amarillo con sección de 1x16 mm</w:t>
            </w:r>
            <w:r w:rsidRPr="009F25DB">
              <w:rPr>
                <w:rFonts w:ascii="Tahoma" w:hAnsi="Tahoma" w:cs="Tahoma"/>
                <w:bCs/>
                <w:sz w:val="18"/>
                <w:szCs w:val="18"/>
                <w:vertAlign w:val="superscript"/>
              </w:rPr>
              <w:t>2</w:t>
            </w:r>
            <w:r w:rsidRPr="009F25DB">
              <w:rPr>
                <w:rFonts w:ascii="Tahoma" w:hAnsi="Tahoma" w:cs="Tahoma"/>
                <w:bCs/>
                <w:sz w:val="18"/>
                <w:szCs w:val="18"/>
              </w:rPr>
              <w:t xml:space="preserve"> a la barra colectora de puesta a tierra más próxima.</w:t>
            </w:r>
          </w:p>
          <w:p w:rsidR="00102B75" w:rsidRPr="009F25DB" w:rsidRDefault="00102B75" w:rsidP="00893F8A">
            <w:pPr>
              <w:pStyle w:val="Ttulo2"/>
              <w:numPr>
                <w:ilvl w:val="0"/>
                <w:numId w:val="68"/>
              </w:numPr>
              <w:autoSpaceDE w:val="0"/>
              <w:autoSpaceDN w:val="0"/>
              <w:adjustRightInd w:val="0"/>
              <w:ind w:left="356" w:hanging="284"/>
              <w:jc w:val="both"/>
              <w:rPr>
                <w:rFonts w:ascii="Tahoma" w:hAnsi="Tahoma" w:cs="Tahoma"/>
                <w:b w:val="0"/>
                <w:sz w:val="18"/>
                <w:szCs w:val="18"/>
                <w:u w:val="none"/>
                <w:lang w:val="es-BO"/>
              </w:rPr>
            </w:pPr>
            <w:r w:rsidRPr="009F25DB">
              <w:rPr>
                <w:rFonts w:ascii="Tahoma" w:hAnsi="Tahoma" w:cs="Tahoma"/>
                <w:b w:val="0"/>
                <w:sz w:val="18"/>
                <w:szCs w:val="18"/>
                <w:u w:val="none"/>
                <w:lang w:val="es-BO"/>
              </w:rPr>
              <w:t>Se deben realizar obras civiles para accesos de cables y reposición de los mismos.</w:t>
            </w:r>
          </w:p>
          <w:p w:rsidR="00102B75" w:rsidRPr="009F25DB" w:rsidRDefault="00102B75" w:rsidP="00893F8A">
            <w:pPr>
              <w:pStyle w:val="Ttulo2"/>
              <w:numPr>
                <w:ilvl w:val="0"/>
                <w:numId w:val="68"/>
              </w:numPr>
              <w:autoSpaceDE w:val="0"/>
              <w:autoSpaceDN w:val="0"/>
              <w:adjustRightInd w:val="0"/>
              <w:ind w:left="356" w:hanging="284"/>
              <w:jc w:val="both"/>
            </w:pPr>
            <w:r w:rsidRPr="009F25DB">
              <w:rPr>
                <w:rFonts w:ascii="Tahoma" w:hAnsi="Tahoma" w:cs="Tahoma"/>
                <w:b w:val="0"/>
                <w:bCs/>
                <w:sz w:val="18"/>
                <w:szCs w:val="18"/>
                <w:u w:val="none"/>
              </w:rPr>
              <w:t>Integración del sistema de gestión de los rectificadores (incluye cableado y software) al  sistema centralizado de gestión NFORM de ENTEL S.A.</w:t>
            </w:r>
          </w:p>
          <w:p w:rsidR="00102B75" w:rsidRPr="009F25DB" w:rsidRDefault="00102B75" w:rsidP="00893F8A">
            <w:pPr>
              <w:pStyle w:val="Ttulo2"/>
              <w:numPr>
                <w:ilvl w:val="0"/>
                <w:numId w:val="68"/>
              </w:numPr>
              <w:autoSpaceDE w:val="0"/>
              <w:autoSpaceDN w:val="0"/>
              <w:adjustRightInd w:val="0"/>
              <w:ind w:left="356" w:hanging="284"/>
              <w:jc w:val="both"/>
              <w:rPr>
                <w:rFonts w:ascii="Tahoma" w:hAnsi="Tahoma" w:cs="Tahoma"/>
                <w:b w:val="0"/>
                <w:bCs/>
                <w:sz w:val="18"/>
                <w:szCs w:val="18"/>
                <w:u w:val="none"/>
                <w:lang w:eastAsia="es-BO"/>
              </w:rPr>
            </w:pPr>
            <w:r w:rsidRPr="009F25DB">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9F25DB" w:rsidRDefault="00102B75" w:rsidP="00102B75">
            <w:pPr>
              <w:rPr>
                <w:lang w:val="es-MX"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Pr="00230A28"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b w:val="0"/>
          <w:sz w:val="22"/>
          <w:szCs w:val="22"/>
        </w:rPr>
      </w:pPr>
      <w:r w:rsidRPr="00230A28">
        <w:rPr>
          <w:rFonts w:ascii="Tahoma" w:hAnsi="Tahoma" w:cs="Tahoma"/>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8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Prrafodelista"/>
              <w:tabs>
                <w:tab w:val="left" w:pos="638"/>
              </w:tabs>
              <w:autoSpaceDE w:val="0"/>
              <w:autoSpaceDN w:val="0"/>
              <w:adjustRightInd w:val="0"/>
              <w:ind w:left="0"/>
              <w:contextualSpacing/>
              <w:rPr>
                <w:rFonts w:ascii="Tahoma" w:hAnsi="Tahoma" w:cs="Tahoma"/>
                <w:b/>
                <w:bCs/>
                <w:sz w:val="18"/>
                <w:szCs w:val="18"/>
              </w:rPr>
            </w:pPr>
            <w:r w:rsidRPr="009F25DB">
              <w:rPr>
                <w:rFonts w:ascii="Tahoma" w:hAnsi="Tahoma" w:cs="Tahoma"/>
                <w:b/>
                <w:bCs/>
                <w:sz w:val="18"/>
                <w:szCs w:val="18"/>
              </w:rPr>
              <w:t>SISTEMA DE MONITOREO Y GESTIÓN DE EQUIPOS.</w:t>
            </w:r>
          </w:p>
          <w:p w:rsidR="00102B75" w:rsidRPr="009F25DB" w:rsidRDefault="00102B75" w:rsidP="00102B75">
            <w:pPr>
              <w:tabs>
                <w:tab w:val="left" w:pos="355"/>
              </w:tabs>
              <w:autoSpaceDE w:val="0"/>
              <w:autoSpaceDN w:val="0"/>
              <w:adjustRightInd w:val="0"/>
              <w:contextualSpacing/>
              <w:jc w:val="both"/>
              <w:rPr>
                <w:rFonts w:ascii="Tahoma" w:hAnsi="Tahoma" w:cs="Tahoma"/>
                <w:bCs/>
                <w:sz w:val="18"/>
                <w:szCs w:val="18"/>
              </w:rPr>
            </w:pPr>
            <w:r w:rsidRPr="009F25DB">
              <w:rPr>
                <w:rFonts w:ascii="Tahoma" w:hAnsi="Tahoma" w:cs="Tahoma"/>
                <w:bCs/>
                <w:sz w:val="18"/>
                <w:szCs w:val="18"/>
              </w:rPr>
              <w:t xml:space="preserve">Los rectificadores y PDU deben contar con la capacidad de comunicación para el monitoreo local y remoto de los parámetros de operación. </w:t>
            </w:r>
          </w:p>
          <w:p w:rsidR="00102B75" w:rsidRPr="009F25DB" w:rsidRDefault="00102B75" w:rsidP="00893F8A">
            <w:pPr>
              <w:pStyle w:val="Prrafodelista"/>
              <w:numPr>
                <w:ilvl w:val="0"/>
                <w:numId w:val="75"/>
              </w:numPr>
              <w:tabs>
                <w:tab w:val="left" w:pos="356"/>
              </w:tabs>
              <w:autoSpaceDE w:val="0"/>
              <w:autoSpaceDN w:val="0"/>
              <w:adjustRightInd w:val="0"/>
              <w:ind w:hanging="648"/>
              <w:contextualSpacing/>
              <w:jc w:val="both"/>
              <w:rPr>
                <w:rFonts w:ascii="Tahoma" w:hAnsi="Tahoma" w:cs="Tahoma"/>
                <w:bCs/>
                <w:sz w:val="18"/>
                <w:szCs w:val="18"/>
              </w:rPr>
            </w:pPr>
            <w:r w:rsidRPr="009F25DB">
              <w:rPr>
                <w:rFonts w:ascii="Tahoma" w:hAnsi="Tahoma" w:cs="Tahoma"/>
                <w:bCs/>
                <w:sz w:val="18"/>
                <w:szCs w:val="18"/>
              </w:rPr>
              <w:t>De manera general los equipos deberán contar con:</w:t>
            </w:r>
          </w:p>
          <w:p w:rsidR="00102B75" w:rsidRPr="009F25DB" w:rsidRDefault="00102B75" w:rsidP="00893F8A">
            <w:pPr>
              <w:pStyle w:val="Prrafodelista"/>
              <w:numPr>
                <w:ilvl w:val="0"/>
                <w:numId w:val="52"/>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Puerto de comunicación Ethernet que trabaje con protocolos de comunicación TCP IP y SNMP</w:t>
            </w:r>
            <w:r w:rsidRPr="009F25DB">
              <w:rPr>
                <w:rFonts w:ascii="Tahoma" w:hAnsi="Tahoma" w:cs="Tahoma"/>
                <w:sz w:val="18"/>
                <w:szCs w:val="18"/>
                <w:lang w:eastAsia="es-BO"/>
              </w:rPr>
              <w:t>.</w:t>
            </w:r>
          </w:p>
          <w:p w:rsidR="00102B75" w:rsidRPr="009F25DB" w:rsidRDefault="00102B75" w:rsidP="00893F8A">
            <w:pPr>
              <w:pStyle w:val="Prrafodelista"/>
              <w:numPr>
                <w:ilvl w:val="0"/>
                <w:numId w:val="52"/>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sz w:val="18"/>
                <w:szCs w:val="18"/>
                <w:lang w:eastAsia="es-BO"/>
              </w:rPr>
              <w:t>C</w:t>
            </w:r>
            <w:r w:rsidRPr="009F25DB">
              <w:rPr>
                <w:rFonts w:ascii="Tahoma" w:hAnsi="Tahoma" w:cs="Tahoma"/>
                <w:bCs/>
                <w:sz w:val="18"/>
                <w:szCs w:val="18"/>
              </w:rPr>
              <w:t>ontrol de encendido y apagado manual.</w:t>
            </w:r>
          </w:p>
          <w:p w:rsidR="00102B75" w:rsidRPr="009F25DB" w:rsidRDefault="00102B75" w:rsidP="00893F8A">
            <w:pPr>
              <w:pStyle w:val="Prrafodelista"/>
              <w:numPr>
                <w:ilvl w:val="0"/>
                <w:numId w:val="52"/>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Alarma sonora e histórico de alarmas.</w:t>
            </w:r>
          </w:p>
          <w:p w:rsidR="00102B75" w:rsidRPr="009F25DB" w:rsidRDefault="00102B75" w:rsidP="00893F8A">
            <w:pPr>
              <w:pStyle w:val="Prrafodelista"/>
              <w:numPr>
                <w:ilvl w:val="0"/>
                <w:numId w:val="75"/>
              </w:numPr>
              <w:tabs>
                <w:tab w:val="left" w:pos="356"/>
              </w:tabs>
              <w:autoSpaceDE w:val="0"/>
              <w:autoSpaceDN w:val="0"/>
              <w:adjustRightInd w:val="0"/>
              <w:ind w:left="356" w:hanging="284"/>
              <w:contextualSpacing/>
              <w:jc w:val="both"/>
              <w:rPr>
                <w:rFonts w:ascii="Tahoma" w:hAnsi="Tahoma" w:cs="Tahoma"/>
                <w:bCs/>
                <w:sz w:val="18"/>
                <w:szCs w:val="18"/>
              </w:rPr>
            </w:pPr>
            <w:r w:rsidRPr="009F25DB">
              <w:rPr>
                <w:rFonts w:ascii="Tahoma" w:hAnsi="Tahoma" w:cs="Tahoma"/>
                <w:bCs/>
                <w:sz w:val="18"/>
                <w:szCs w:val="18"/>
              </w:rPr>
              <w:t>Localmente, visualización de parámetros eléctricos y alarmas mediante pantalla LCD. Dos (2) contactos secos una configurada para alarma sonora externa.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C6E13">
              <w:rPr>
                <w:rFonts w:ascii="Tahoma" w:hAnsi="Tahoma" w:cs="Tahoma"/>
                <w:color w:val="004990"/>
                <w:sz w:val="18"/>
                <w:szCs w:val="18"/>
              </w:rPr>
            </w:r>
            <w:r w:rsidR="003C6E13">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p>
        </w:tc>
      </w:tr>
      <w:tr w:rsidR="00102B75" w:rsidRPr="009C2DE5" w:rsidTr="00102B75">
        <w:trPr>
          <w:trHeight w:val="23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893F8A">
            <w:pPr>
              <w:pStyle w:val="Prrafodelista"/>
              <w:numPr>
                <w:ilvl w:val="0"/>
                <w:numId w:val="75"/>
              </w:numPr>
              <w:tabs>
                <w:tab w:val="left" w:pos="356"/>
              </w:tabs>
              <w:autoSpaceDE w:val="0"/>
              <w:autoSpaceDN w:val="0"/>
              <w:adjustRightInd w:val="0"/>
              <w:ind w:left="356" w:hanging="284"/>
              <w:contextualSpacing/>
              <w:jc w:val="both"/>
              <w:rPr>
                <w:rFonts w:ascii="Tahoma" w:hAnsi="Tahoma" w:cs="Tahoma"/>
                <w:bCs/>
                <w:sz w:val="18"/>
                <w:szCs w:val="18"/>
              </w:rPr>
            </w:pPr>
            <w:r w:rsidRPr="009F25DB">
              <w:rPr>
                <w:rFonts w:ascii="Tahoma" w:hAnsi="Tahoma" w:cs="Tahoma"/>
                <w:bCs/>
                <w:sz w:val="18"/>
                <w:szCs w:val="18"/>
              </w:rPr>
              <w:t xml:space="preserve">Remotamente, </w:t>
            </w:r>
          </w:p>
          <w:p w:rsidR="00102B75" w:rsidRPr="009F25DB" w:rsidRDefault="00102B75" w:rsidP="003F53B2">
            <w:pPr>
              <w:pStyle w:val="Prrafodelista"/>
              <w:numPr>
                <w:ilvl w:val="2"/>
                <w:numId w:val="64"/>
              </w:numPr>
              <w:tabs>
                <w:tab w:val="left" w:pos="639"/>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 xml:space="preserve">Provisión e instalación de Software y Hardware compuesto por: un sistema de gestión y monitoreo remoto de los rectificadores y paneles de distribución a ser provistos. En cada estación donde se instalen los Rectificadores y paneles de distribución debe instalarse un concentrador de información (switch/Router Ethernet con su propio gabinete o rack de equipos designado por ENTEL S.A.) con capacidad de interconectar </w:t>
            </w:r>
            <w:r w:rsidR="003F53B2" w:rsidRPr="009F25DB">
              <w:rPr>
                <w:rFonts w:ascii="Tahoma" w:hAnsi="Tahoma" w:cs="Tahoma"/>
                <w:bCs/>
                <w:sz w:val="18"/>
                <w:szCs w:val="18"/>
                <w:lang w:val="es-ES"/>
              </w:rPr>
              <w:t>6</w:t>
            </w:r>
            <w:r w:rsidRPr="009F25DB">
              <w:rPr>
                <w:rFonts w:ascii="Tahoma" w:hAnsi="Tahoma" w:cs="Tahoma"/>
                <w:bCs/>
                <w:sz w:val="18"/>
                <w:szCs w:val="18"/>
              </w:rPr>
              <w:t xml:space="preserve"> equipos vía IP, mismos que deberán ser conectados a un punto de red designado por ENTEL S.A. Configuraci</w:t>
            </w:r>
            <w:r w:rsidR="003F53B2" w:rsidRPr="009F25DB">
              <w:rPr>
                <w:rFonts w:ascii="Tahoma" w:hAnsi="Tahoma" w:cs="Tahoma"/>
                <w:bCs/>
                <w:sz w:val="18"/>
                <w:szCs w:val="18"/>
              </w:rPr>
              <w:t>ón e</w:t>
            </w:r>
            <w:r w:rsidRPr="009F25DB">
              <w:rPr>
                <w:rFonts w:ascii="Tahoma" w:hAnsi="Tahoma" w:cs="Tahoma"/>
                <w:bCs/>
                <w:sz w:val="18"/>
                <w:szCs w:val="18"/>
              </w:rPr>
              <w:t xml:space="preserve"> integración de señales SNMP al gestor</w:t>
            </w:r>
            <w:r w:rsidR="003F53B2" w:rsidRPr="009F25DB">
              <w:rPr>
                <w:rFonts w:ascii="Tahoma" w:hAnsi="Tahoma" w:cs="Tahoma"/>
                <w:bCs/>
                <w:sz w:val="18"/>
                <w:szCs w:val="18"/>
                <w:lang w:val="es-ES"/>
              </w:rPr>
              <w:t xml:space="preserve"> NFORM</w:t>
            </w:r>
            <w:r w:rsidRPr="009F25DB">
              <w:rPr>
                <w:rFonts w:ascii="Tahoma" w:hAnsi="Tahoma" w:cs="Tahoma"/>
                <w:bCs/>
                <w:sz w:val="18"/>
                <w:szCs w:val="18"/>
              </w:rPr>
              <w:t xml:space="preserve"> de ENTEL S.A.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TITULOS"/>
        <w:spacing w:after="0"/>
        <w:ind w:left="567" w:firstLine="0"/>
        <w:rPr>
          <w:rFonts w:ascii="Tahoma" w:hAnsi="Tahoma" w:cs="Tahoma"/>
          <w:sz w:val="22"/>
          <w:szCs w:val="22"/>
        </w:rPr>
      </w:pPr>
    </w:p>
    <w:p w:rsidR="00102B75" w:rsidRDefault="00102B75"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B30393"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B30393"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337D36" w:rsidRPr="00337D36" w:rsidRDefault="00102B75" w:rsidP="00337D36">
            <w:pPr>
              <w:ind w:left="72"/>
              <w:jc w:val="both"/>
              <w:rPr>
                <w:rFonts w:ascii="Tahoma" w:hAnsi="Tahoma" w:cs="Tahoma"/>
                <w:b/>
                <w:bCs/>
                <w:sz w:val="18"/>
                <w:szCs w:val="18"/>
                <w:lang w:eastAsia="es-BO"/>
              </w:rPr>
            </w:pPr>
            <w:r w:rsidRPr="00337D36">
              <w:rPr>
                <w:rFonts w:ascii="Tahoma" w:hAnsi="Tahoma" w:cs="Tahoma"/>
                <w:b/>
                <w:bCs/>
                <w:sz w:val="18"/>
                <w:szCs w:val="18"/>
                <w:lang w:eastAsia="es-BO"/>
              </w:rPr>
              <w:t xml:space="preserve">a) </w:t>
            </w:r>
            <w:r w:rsidR="00337D36" w:rsidRPr="00337D36">
              <w:rPr>
                <w:rFonts w:ascii="Tahoma" w:hAnsi="Tahoma" w:cs="Tahoma"/>
                <w:b/>
                <w:bCs/>
                <w:sz w:val="18"/>
                <w:szCs w:val="18"/>
                <w:lang w:eastAsia="es-BO"/>
              </w:rPr>
              <w:t>L</w:t>
            </w:r>
            <w:r w:rsidRPr="00337D36">
              <w:rPr>
                <w:rFonts w:ascii="Tahoma" w:hAnsi="Tahoma" w:cs="Tahoma"/>
                <w:b/>
                <w:bCs/>
                <w:sz w:val="18"/>
                <w:szCs w:val="18"/>
                <w:lang w:eastAsia="es-BO"/>
              </w:rPr>
              <w:t xml:space="preserve">as plantas </w:t>
            </w:r>
            <w:r w:rsidR="000F3BB1" w:rsidRPr="00337D36">
              <w:rPr>
                <w:rFonts w:ascii="Tahoma" w:hAnsi="Tahoma" w:cs="Tahoma"/>
                <w:b/>
                <w:bCs/>
                <w:sz w:val="18"/>
                <w:szCs w:val="18"/>
                <w:lang w:eastAsia="es-BO"/>
              </w:rPr>
              <w:t>rectificadoras</w:t>
            </w:r>
            <w:r w:rsidRPr="00337D36">
              <w:rPr>
                <w:rFonts w:ascii="Tahoma" w:hAnsi="Tahoma" w:cs="Tahoma"/>
                <w:b/>
                <w:bCs/>
                <w:sz w:val="18"/>
                <w:szCs w:val="18"/>
                <w:lang w:eastAsia="es-BO"/>
              </w:rPr>
              <w:t xml:space="preserve"> antes de la puesta en operación deben ser probados</w:t>
            </w:r>
            <w:r w:rsidR="00337D36" w:rsidRPr="00337D36">
              <w:rPr>
                <w:rFonts w:ascii="Tahoma" w:hAnsi="Tahoma" w:cs="Tahoma"/>
                <w:b/>
                <w:bCs/>
                <w:sz w:val="18"/>
                <w:szCs w:val="18"/>
                <w:lang w:eastAsia="es-BO"/>
              </w:rPr>
              <w:t>, para esto el proveedor deberá disponer de la carga resistiva de prueba (banco de prueba).  bajo las siguientes consideraciones:</w:t>
            </w:r>
          </w:p>
          <w:p w:rsidR="00337D36" w:rsidRPr="00337D36" w:rsidRDefault="00337D36" w:rsidP="00337D36">
            <w:pPr>
              <w:pStyle w:val="Prrafodelista"/>
              <w:numPr>
                <w:ilvl w:val="0"/>
                <w:numId w:val="97"/>
              </w:numPr>
              <w:ind w:left="497" w:hanging="141"/>
              <w:jc w:val="both"/>
              <w:rPr>
                <w:rFonts w:ascii="Tahoma" w:hAnsi="Tahoma" w:cs="Tahoma"/>
                <w:b/>
                <w:sz w:val="18"/>
                <w:szCs w:val="18"/>
              </w:rPr>
            </w:pPr>
            <w:r w:rsidRPr="00337D36">
              <w:rPr>
                <w:rFonts w:ascii="Tahoma" w:hAnsi="Tahoma" w:cs="Tahoma"/>
                <w:b/>
                <w:bCs/>
                <w:sz w:val="18"/>
                <w:szCs w:val="18"/>
                <w:lang w:val="es-BO" w:eastAsia="es-BO"/>
              </w:rPr>
              <w:t>Para rectificadores hasta 200Amp.</w:t>
            </w:r>
            <w:r w:rsidR="00C2022A">
              <w:rPr>
                <w:rFonts w:ascii="Tahoma" w:hAnsi="Tahoma" w:cs="Tahoma"/>
                <w:b/>
                <w:bCs/>
                <w:sz w:val="18"/>
                <w:szCs w:val="18"/>
                <w:lang w:val="es-BO" w:eastAsia="es-BO"/>
              </w:rPr>
              <w:t>,</w:t>
            </w:r>
            <w:r w:rsidRPr="00337D36">
              <w:rPr>
                <w:rFonts w:ascii="Tahoma" w:hAnsi="Tahoma" w:cs="Tahoma"/>
                <w:b/>
                <w:bCs/>
                <w:sz w:val="18"/>
                <w:szCs w:val="18"/>
                <w:lang w:val="es-BO" w:eastAsia="es-BO"/>
              </w:rPr>
              <w:t xml:space="preserve"> al</w:t>
            </w:r>
            <w:r w:rsidRPr="00337D36">
              <w:rPr>
                <w:rFonts w:ascii="Tahoma" w:hAnsi="Tahoma" w:cs="Tahoma"/>
                <w:b/>
                <w:bCs/>
                <w:sz w:val="18"/>
                <w:szCs w:val="18"/>
                <w:lang w:eastAsia="es-BO"/>
              </w:rPr>
              <w:t xml:space="preserve"> 100% de su capacidad</w:t>
            </w:r>
            <w:r w:rsidRPr="00337D36">
              <w:rPr>
                <w:rFonts w:ascii="Tahoma" w:hAnsi="Tahoma" w:cs="Tahoma"/>
                <w:b/>
                <w:bCs/>
                <w:sz w:val="18"/>
                <w:szCs w:val="18"/>
                <w:lang w:val="es-BO" w:eastAsia="es-BO"/>
              </w:rPr>
              <w:t>.</w:t>
            </w:r>
            <w:r w:rsidR="00102B75" w:rsidRPr="00337D36">
              <w:rPr>
                <w:rFonts w:ascii="Tahoma" w:hAnsi="Tahoma" w:cs="Tahoma"/>
                <w:b/>
                <w:bCs/>
                <w:sz w:val="18"/>
                <w:szCs w:val="18"/>
                <w:lang w:eastAsia="es-BO"/>
              </w:rPr>
              <w:t xml:space="preserve"> </w:t>
            </w:r>
          </w:p>
          <w:p w:rsidR="00337D36" w:rsidRPr="00337D36" w:rsidRDefault="00337D36" w:rsidP="00337D36">
            <w:pPr>
              <w:pStyle w:val="Prrafodelista"/>
              <w:numPr>
                <w:ilvl w:val="0"/>
                <w:numId w:val="97"/>
              </w:numPr>
              <w:ind w:left="497" w:hanging="141"/>
              <w:jc w:val="both"/>
              <w:rPr>
                <w:rFonts w:ascii="Tahoma" w:hAnsi="Tahoma" w:cs="Tahoma"/>
                <w:b/>
                <w:sz w:val="18"/>
                <w:szCs w:val="18"/>
              </w:rPr>
            </w:pPr>
            <w:r w:rsidRPr="00337D36">
              <w:rPr>
                <w:rFonts w:ascii="Tahoma" w:hAnsi="Tahoma" w:cs="Tahoma"/>
                <w:b/>
                <w:bCs/>
                <w:sz w:val="18"/>
                <w:szCs w:val="18"/>
                <w:lang w:val="es-BO" w:eastAsia="es-BO"/>
              </w:rPr>
              <w:t>Para rectificadores mayores a 200Amp</w:t>
            </w:r>
            <w:r w:rsidR="00C2022A">
              <w:rPr>
                <w:rFonts w:ascii="Tahoma" w:hAnsi="Tahoma" w:cs="Tahoma"/>
                <w:b/>
                <w:bCs/>
                <w:sz w:val="18"/>
                <w:szCs w:val="18"/>
                <w:lang w:val="es-BO" w:eastAsia="es-BO"/>
              </w:rPr>
              <w:t>,</w:t>
            </w:r>
            <w:r w:rsidRPr="00337D36">
              <w:rPr>
                <w:rFonts w:ascii="Tahoma" w:hAnsi="Tahoma" w:cs="Tahoma"/>
                <w:b/>
                <w:bCs/>
                <w:sz w:val="18"/>
                <w:szCs w:val="18"/>
                <w:lang w:val="es-BO" w:eastAsia="es-BO"/>
              </w:rPr>
              <w:t xml:space="preserve">  en caso de no contar con un banco de pruebas para la capacidad total de la planta rectificador, se  someterá a cada módulo</w:t>
            </w:r>
            <w:r w:rsidR="002B1C38" w:rsidRPr="00337D36">
              <w:rPr>
                <w:rFonts w:ascii="Tahoma" w:hAnsi="Tahoma" w:cs="Tahoma"/>
                <w:b/>
                <w:bCs/>
                <w:sz w:val="18"/>
                <w:szCs w:val="18"/>
                <w:lang w:eastAsia="es-BO"/>
              </w:rPr>
              <w:t xml:space="preserve"> rectificador</w:t>
            </w:r>
            <w:r w:rsidRPr="00337D36">
              <w:rPr>
                <w:rFonts w:ascii="Tahoma" w:hAnsi="Tahoma" w:cs="Tahoma"/>
                <w:b/>
                <w:bCs/>
                <w:sz w:val="18"/>
                <w:szCs w:val="18"/>
                <w:lang w:val="es-BO" w:eastAsia="es-BO"/>
              </w:rPr>
              <w:t xml:space="preserve"> </w:t>
            </w:r>
            <w:r w:rsidR="00C2022A">
              <w:rPr>
                <w:rFonts w:ascii="Tahoma" w:hAnsi="Tahoma" w:cs="Tahoma"/>
                <w:b/>
                <w:bCs/>
                <w:sz w:val="18"/>
                <w:szCs w:val="18"/>
                <w:lang w:val="es-BO" w:eastAsia="es-BO"/>
              </w:rPr>
              <w:t xml:space="preserve">al 100% de la </w:t>
            </w:r>
            <w:r w:rsidRPr="00337D36">
              <w:rPr>
                <w:rFonts w:ascii="Tahoma" w:hAnsi="Tahoma" w:cs="Tahoma"/>
                <w:b/>
                <w:bCs/>
                <w:sz w:val="18"/>
                <w:szCs w:val="18"/>
                <w:lang w:val="es-BO" w:eastAsia="es-BO"/>
              </w:rPr>
              <w:t>capacidad</w:t>
            </w:r>
            <w:r w:rsidR="00C2022A">
              <w:rPr>
                <w:rFonts w:ascii="Tahoma" w:hAnsi="Tahoma" w:cs="Tahoma"/>
                <w:b/>
                <w:bCs/>
                <w:sz w:val="18"/>
                <w:szCs w:val="18"/>
                <w:lang w:val="es-BO" w:eastAsia="es-BO"/>
              </w:rPr>
              <w:t xml:space="preserve"> requerida.</w:t>
            </w:r>
          </w:p>
          <w:p w:rsidR="00102B75" w:rsidRPr="00337D36" w:rsidRDefault="00337D36" w:rsidP="00337D36">
            <w:pPr>
              <w:jc w:val="both"/>
              <w:rPr>
                <w:rFonts w:ascii="Tahoma" w:hAnsi="Tahoma" w:cs="Tahoma"/>
                <w:sz w:val="18"/>
                <w:szCs w:val="18"/>
              </w:rPr>
            </w:pPr>
            <w:r>
              <w:rPr>
                <w:rFonts w:ascii="Tahoma" w:hAnsi="Tahoma" w:cs="Tahoma"/>
                <w:bCs/>
                <w:sz w:val="18"/>
                <w:szCs w:val="18"/>
                <w:lang w:val="es-BO"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C5B49" w:rsidRDefault="00102B75" w:rsidP="00102B75">
      <w:pPr>
        <w:rPr>
          <w:lang w:val="es-BO" w:eastAsia="en-US"/>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PROTOCOLOS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lastRenderedPageBreak/>
              <w:t>C14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bCs/>
                <w:sz w:val="18"/>
                <w:szCs w:val="18"/>
                <w:lang w:eastAsia="es-BO"/>
              </w:rPr>
            </w:pPr>
            <w:r w:rsidRPr="009F25DB">
              <w:rPr>
                <w:rFonts w:ascii="Tahoma" w:hAnsi="Tahoma" w:cs="Tahoma"/>
                <w:bCs/>
                <w:sz w:val="18"/>
                <w:szCs w:val="18"/>
                <w:lang w:eastAsia="es-BO"/>
              </w:rPr>
              <w:t xml:space="preserve">El protocolo de pruebas de aceptación ATP deberá ser entregado 10 días antes de su ejecución y aprobado por ENTEL S.A. </w:t>
            </w:r>
          </w:p>
          <w:p w:rsidR="00102B75" w:rsidRPr="009F25DB" w:rsidRDefault="00102B75" w:rsidP="00893F8A">
            <w:pPr>
              <w:numPr>
                <w:ilvl w:val="0"/>
                <w:numId w:val="69"/>
              </w:numPr>
              <w:ind w:left="356" w:hanging="283"/>
              <w:jc w:val="both"/>
              <w:rPr>
                <w:rFonts w:ascii="Tahoma" w:hAnsi="Tahoma" w:cs="Tahoma"/>
                <w:sz w:val="18"/>
                <w:szCs w:val="18"/>
              </w:rPr>
            </w:pPr>
            <w:r w:rsidRPr="009F25DB">
              <w:rPr>
                <w:rFonts w:ascii="Tahoma" w:hAnsi="Tahoma" w:cs="Tahoma"/>
                <w:bCs/>
                <w:sz w:val="18"/>
                <w:szCs w:val="18"/>
                <w:lang w:eastAsia="es-BO"/>
              </w:rPr>
              <w:t>El documento ATP deberá incluir la entrega y pruebas de operación para cada sistema rectificador, para esto el documento deberá contener lo siguiente: verificación del correcto montaje de los dispositivos y cableado eléctrico</w:t>
            </w:r>
            <w:r w:rsidRPr="009F25DB">
              <w:rPr>
                <w:rFonts w:ascii="Tahoma" w:hAnsi="Tahoma" w:cs="Tahoma"/>
                <w:sz w:val="18"/>
                <w:szCs w:val="18"/>
              </w:rPr>
              <w:t>, grado de protección IP interno y externo, verificación del correcto funcionamiento de los instrumentos de medida y gestión, registro de parámetros eléctricos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C15</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bCs/>
                <w:sz w:val="18"/>
                <w:szCs w:val="18"/>
                <w:lang w:eastAsia="es-BO"/>
              </w:rPr>
            </w:pPr>
            <w:r w:rsidRPr="009F25DB">
              <w:rPr>
                <w:rFonts w:ascii="Tahoma" w:hAnsi="Tahoma" w:cs="Tahoma"/>
                <w:bCs/>
                <w:sz w:val="18"/>
                <w:szCs w:val="18"/>
                <w:lang w:eastAsia="es-BO"/>
              </w:rPr>
              <w:t>Al inicio del ATP una copia de la siguiente documentación debe ser entregada en cada sitio:</w:t>
            </w:r>
          </w:p>
          <w:p w:rsidR="00102B75" w:rsidRPr="009F25DB" w:rsidRDefault="00102B75" w:rsidP="00893F8A">
            <w:pPr>
              <w:numPr>
                <w:ilvl w:val="0"/>
                <w:numId w:val="73"/>
              </w:numPr>
              <w:ind w:left="356" w:hanging="284"/>
              <w:jc w:val="both"/>
              <w:rPr>
                <w:rFonts w:ascii="Tahoma" w:hAnsi="Tahoma" w:cs="Tahoma"/>
                <w:bCs/>
                <w:sz w:val="18"/>
                <w:szCs w:val="18"/>
                <w:lang w:eastAsia="es-BO"/>
              </w:rPr>
            </w:pPr>
            <w:r w:rsidRPr="009F25DB">
              <w:rPr>
                <w:rFonts w:ascii="Tahoma" w:hAnsi="Tahoma" w:cs="Tahoma"/>
                <w:bCs/>
                <w:sz w:val="18"/>
                <w:szCs w:val="18"/>
                <w:lang w:eastAsia="es-BO"/>
              </w:rPr>
              <w:t>Diagramas eléctricos unifilares de la instalación eléctrica.</w:t>
            </w:r>
          </w:p>
          <w:p w:rsidR="00102B75" w:rsidRPr="009F25DB" w:rsidRDefault="00102B75" w:rsidP="00893F8A">
            <w:pPr>
              <w:numPr>
                <w:ilvl w:val="0"/>
                <w:numId w:val="73"/>
              </w:numPr>
              <w:ind w:left="356" w:hanging="270"/>
              <w:jc w:val="both"/>
              <w:rPr>
                <w:rFonts w:ascii="Tahoma" w:hAnsi="Tahoma" w:cs="Tahoma"/>
                <w:sz w:val="18"/>
                <w:szCs w:val="18"/>
              </w:rPr>
            </w:pPr>
            <w:r w:rsidRPr="009F25DB">
              <w:rPr>
                <w:rFonts w:ascii="Tahoma" w:hAnsi="Tahoma" w:cs="Tahoma"/>
                <w:sz w:val="18"/>
                <w:szCs w:val="18"/>
              </w:rPr>
              <w:t>Manuales de operación y mantenimiento</w:t>
            </w:r>
          </w:p>
          <w:p w:rsidR="00102B75" w:rsidRPr="009F25DB" w:rsidRDefault="00102B75" w:rsidP="00893F8A">
            <w:pPr>
              <w:numPr>
                <w:ilvl w:val="0"/>
                <w:numId w:val="73"/>
              </w:numPr>
              <w:ind w:left="356" w:hanging="270"/>
              <w:jc w:val="both"/>
              <w:rPr>
                <w:rFonts w:ascii="Tahoma" w:hAnsi="Tahoma" w:cs="Tahoma"/>
                <w:sz w:val="18"/>
                <w:szCs w:val="18"/>
              </w:rPr>
            </w:pPr>
            <w:r w:rsidRPr="009F25DB">
              <w:rPr>
                <w:rFonts w:ascii="Tahoma" w:hAnsi="Tahoma" w:cs="Tahoma"/>
                <w:sz w:val="18"/>
                <w:szCs w:val="18"/>
              </w:rPr>
              <w:t>Protocolo de aceptación aprobado por ENTEL S.A.</w:t>
            </w:r>
          </w:p>
          <w:p w:rsidR="00102B75" w:rsidRPr="009F25DB" w:rsidRDefault="00102B75" w:rsidP="00893F8A">
            <w:pPr>
              <w:numPr>
                <w:ilvl w:val="0"/>
                <w:numId w:val="73"/>
              </w:numPr>
              <w:ind w:left="356" w:hanging="270"/>
              <w:jc w:val="both"/>
              <w:rPr>
                <w:rFonts w:ascii="Tahoma" w:hAnsi="Tahoma" w:cs="Tahoma"/>
                <w:sz w:val="18"/>
                <w:szCs w:val="18"/>
              </w:rPr>
            </w:pPr>
            <w:r w:rsidRPr="009F25DB">
              <w:rPr>
                <w:rFonts w:ascii="Tahoma" w:hAnsi="Tahoma" w:cs="Tahoma"/>
                <w:sz w:val="18"/>
                <w:szCs w:val="18"/>
              </w:rPr>
              <w:t>Certificado de fabricación de baterías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DD10C3" w:rsidRDefault="00102B75" w:rsidP="00102B75">
            <w:pPr>
              <w:jc w:val="center"/>
              <w:rPr>
                <w:b/>
                <w:color w:val="004990"/>
                <w:sz w:val="18"/>
                <w:szCs w:val="18"/>
              </w:rPr>
            </w:pPr>
            <w:r w:rsidRPr="00DD10C3">
              <w:rPr>
                <w:b/>
                <w:color w:val="004990"/>
                <w:sz w:val="18"/>
                <w:szCs w:val="18"/>
              </w:rPr>
              <w:fldChar w:fldCharType="begin">
                <w:ffData>
                  <w:name w:val="Casilla1"/>
                  <w:enabled/>
                  <w:calcOnExit w:val="0"/>
                  <w:checkBox>
                    <w:sizeAuto/>
                    <w:default w:val="1"/>
                  </w:checkBox>
                </w:ffData>
              </w:fldChar>
            </w:r>
            <w:r w:rsidRPr="00DD10C3">
              <w:rPr>
                <w:b/>
                <w:color w:val="004990"/>
                <w:sz w:val="18"/>
                <w:szCs w:val="18"/>
              </w:rPr>
              <w:instrText xml:space="preserve"> FORMCHECKBOX </w:instrText>
            </w:r>
            <w:r w:rsidR="003C6E13">
              <w:rPr>
                <w:b/>
                <w:color w:val="004990"/>
                <w:sz w:val="18"/>
                <w:szCs w:val="18"/>
              </w:rPr>
            </w:r>
            <w:r w:rsidR="003C6E13">
              <w:rPr>
                <w:b/>
                <w:color w:val="004990"/>
                <w:sz w:val="18"/>
                <w:szCs w:val="18"/>
              </w:rPr>
              <w:fldChar w:fldCharType="separate"/>
            </w:r>
            <w:r w:rsidRPr="00DD10C3">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4490D" w:rsidRDefault="00102B75" w:rsidP="00102B75">
      <w:pPr>
        <w:rPr>
          <w:rFonts w:ascii="Arial" w:hAnsi="Arial" w:cs="Arial"/>
          <w:i/>
          <w:sz w:val="8"/>
          <w:szCs w:val="10"/>
        </w:rPr>
      </w:pPr>
    </w:p>
    <w:p w:rsidR="00102B75" w:rsidRDefault="00102B75" w:rsidP="00102B75">
      <w:pPr>
        <w:pStyle w:val="TITULOS"/>
        <w:spacing w:after="0"/>
        <w:ind w:left="567" w:firstLine="0"/>
        <w:rPr>
          <w:rFonts w:ascii="Tahoma" w:hAnsi="Tahoma" w:cs="Tahoma"/>
          <w:color w:val="004990"/>
          <w:sz w:val="22"/>
          <w:szCs w:val="22"/>
        </w:rPr>
      </w:pPr>
    </w:p>
    <w:p w:rsidR="00102B75" w:rsidRPr="00230A28" w:rsidRDefault="003F53B2" w:rsidP="00893F8A">
      <w:pPr>
        <w:pStyle w:val="TITULOS"/>
        <w:numPr>
          <w:ilvl w:val="1"/>
          <w:numId w:val="31"/>
        </w:numPr>
        <w:spacing w:after="0"/>
        <w:ind w:left="567" w:hanging="567"/>
        <w:rPr>
          <w:rFonts w:ascii="Tahoma" w:hAnsi="Tahoma" w:cs="Tahoma"/>
          <w:sz w:val="22"/>
          <w:szCs w:val="22"/>
        </w:rPr>
      </w:pPr>
      <w:r>
        <w:rPr>
          <w:rFonts w:ascii="Tahoma" w:hAnsi="Tahoma" w:cs="Tahoma"/>
          <w:sz w:val="22"/>
          <w:szCs w:val="22"/>
        </w:rPr>
        <w:t>ENTRENAMIENTO</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2"/>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E503A" w:rsidRDefault="00102B75" w:rsidP="00102B75">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CAPACITACIÓN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E503A" w:rsidRDefault="00102B75" w:rsidP="00102B75">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(Llenado Obligatorio)</w:t>
            </w:r>
          </w:p>
        </w:tc>
      </w:tr>
      <w:tr w:rsidR="00102B75" w:rsidRPr="00363D85" w:rsidTr="00AB5B47">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AB5B4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3F53B2">
            <w:pPr>
              <w:jc w:val="both"/>
              <w:rPr>
                <w:rFonts w:ascii="Tahoma" w:hAnsi="Tahoma" w:cs="Tahoma"/>
                <w:sz w:val="18"/>
                <w:szCs w:val="18"/>
              </w:rPr>
            </w:pPr>
            <w:r w:rsidRPr="009F25DB">
              <w:rPr>
                <w:rFonts w:ascii="Tahoma" w:hAnsi="Tahoma" w:cs="Tahoma"/>
                <w:bCs/>
                <w:sz w:val="18"/>
                <w:szCs w:val="18"/>
              </w:rPr>
              <w:t xml:space="preserve">El oferente adjudicado debe proveer </w:t>
            </w:r>
            <w:r w:rsidR="003F53B2" w:rsidRPr="009F25DB">
              <w:rPr>
                <w:rFonts w:ascii="Tahoma" w:hAnsi="Tahoma" w:cs="Tahoma"/>
                <w:bCs/>
                <w:sz w:val="18"/>
                <w:szCs w:val="18"/>
              </w:rPr>
              <w:t xml:space="preserve">entrenamiento a los operadores </w:t>
            </w:r>
            <w:r w:rsidRPr="009F25DB">
              <w:rPr>
                <w:rFonts w:ascii="Tahoma" w:hAnsi="Tahoma" w:cs="Tahoma"/>
                <w:bCs/>
                <w:sz w:val="18"/>
                <w:szCs w:val="18"/>
              </w:rPr>
              <w:t xml:space="preserve">con aspectos básicos de operación en todos los sitios donde se instalen los equipos. Y un (1)  curso de capacitación para </w:t>
            </w:r>
            <w:r w:rsidR="00AB5B47" w:rsidRPr="009F25DB">
              <w:rPr>
                <w:rFonts w:ascii="Tahoma" w:hAnsi="Tahoma" w:cs="Tahoma"/>
                <w:bCs/>
                <w:sz w:val="18"/>
                <w:szCs w:val="18"/>
              </w:rPr>
              <w:t>plantas</w:t>
            </w:r>
            <w:r w:rsidR="003F53B2" w:rsidRPr="009F25DB">
              <w:rPr>
                <w:rFonts w:ascii="Tahoma" w:hAnsi="Tahoma" w:cs="Tahoma"/>
                <w:bCs/>
                <w:sz w:val="18"/>
                <w:szCs w:val="18"/>
              </w:rPr>
              <w:t xml:space="preserve"> </w:t>
            </w:r>
            <w:r w:rsidRPr="009F25DB">
              <w:rPr>
                <w:rFonts w:ascii="Tahoma" w:hAnsi="Tahoma" w:cs="Tahoma"/>
                <w:bCs/>
                <w:sz w:val="18"/>
                <w:szCs w:val="18"/>
              </w:rPr>
              <w:t>rectificadores, el temario debe tratar los siguientes temas teóricos y prácticos: cumplimiento normas de fabricación, instalación, operación, mantenimiento, control y sistema de gestión. El curso debe ser dictado en la ciudad de Cochabamba, el número mínimo de participantes debe ser de 8 personas, sin embargo a requerimiento de ENTELS.A. se podrá ampliar el número de participantes. Esta Capacitación deberá ser sin costo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C6E13">
              <w:rPr>
                <w:b/>
                <w:color w:val="004990"/>
                <w:sz w:val="20"/>
                <w:szCs w:val="20"/>
              </w:rPr>
            </w:r>
            <w:r w:rsidR="003C6E13">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9974CE" w:rsidRPr="009C2DE5" w:rsidTr="00AB5B4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F25DB" w:rsidRDefault="00AB5B47" w:rsidP="00102B75">
            <w:pPr>
              <w:jc w:val="center"/>
              <w:rPr>
                <w:rFonts w:ascii="Tahoma" w:hAnsi="Tahoma" w:cs="Tahoma"/>
                <w:lang w:eastAsia="es-BO"/>
              </w:rPr>
            </w:pPr>
            <w:r w:rsidRPr="009F25DB">
              <w:rPr>
                <w:rFonts w:ascii="Tahoma" w:hAnsi="Tahoma" w:cs="Tahoma"/>
                <w:lang w:eastAsia="es-BO"/>
              </w:rPr>
              <w:t>C16.1</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9974CE" w:rsidRPr="009F25DB" w:rsidRDefault="009974CE" w:rsidP="009974CE">
            <w:pPr>
              <w:jc w:val="both"/>
              <w:rPr>
                <w:rFonts w:ascii="Tahoma" w:hAnsi="Tahoma" w:cs="Tahoma"/>
                <w:bCs/>
                <w:sz w:val="18"/>
                <w:szCs w:val="18"/>
              </w:rPr>
            </w:pPr>
            <w:r w:rsidRPr="009F25DB">
              <w:rPr>
                <w:rFonts w:ascii="Tahoma" w:hAnsi="Tahoma" w:cs="Tahoma"/>
                <w:bCs/>
                <w:sz w:val="18"/>
                <w:szCs w:val="18"/>
              </w:rPr>
              <w:t>El oferente debe detallar en el sobre B y C, como un ítem por separado toda capacitación o entrenamiento solicitado en el punto C16 anterior que merezca un costo adicional,  y ENTEL se reserva el derecho de adjudicar o no este ítem.</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AB5B47" w:rsidRDefault="009974CE" w:rsidP="00102B75">
            <w:pPr>
              <w:jc w:val="center"/>
              <w:rPr>
                <w:b/>
                <w:color w:val="004990"/>
                <w:sz w:val="20"/>
                <w:szCs w:val="20"/>
              </w:rPr>
            </w:pPr>
            <w:r w:rsidRPr="00AB5B47">
              <w:rPr>
                <w:b/>
                <w:color w:val="004990"/>
                <w:sz w:val="20"/>
                <w:szCs w:val="20"/>
              </w:rPr>
              <w:fldChar w:fldCharType="begin">
                <w:ffData>
                  <w:name w:val="Casilla1"/>
                  <w:enabled/>
                  <w:calcOnExit w:val="0"/>
                  <w:checkBox>
                    <w:sizeAuto/>
                    <w:default w:val="1"/>
                  </w:checkBox>
                </w:ffData>
              </w:fldChar>
            </w:r>
            <w:r w:rsidRPr="00AB5B47">
              <w:rPr>
                <w:b/>
                <w:color w:val="004990"/>
                <w:sz w:val="20"/>
                <w:szCs w:val="20"/>
              </w:rPr>
              <w:instrText xml:space="preserve"> FORMCHECKBOX </w:instrText>
            </w:r>
            <w:r w:rsidR="003C6E13">
              <w:rPr>
                <w:b/>
                <w:color w:val="004990"/>
                <w:sz w:val="20"/>
                <w:szCs w:val="20"/>
              </w:rPr>
            </w:r>
            <w:r w:rsidR="003C6E13">
              <w:rPr>
                <w:b/>
                <w:color w:val="004990"/>
                <w:sz w:val="20"/>
                <w:szCs w:val="20"/>
              </w:rPr>
              <w:fldChar w:fldCharType="separate"/>
            </w:r>
            <w:r w:rsidRPr="00AB5B47">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7C14CB" w:rsidRDefault="009974CE"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974CE" w:rsidRPr="009C2DE5" w:rsidRDefault="009974CE" w:rsidP="00102B75">
            <w:pPr>
              <w:jc w:val="center"/>
              <w:rPr>
                <w:rFonts w:ascii="Tahoma" w:hAnsi="Tahoma" w:cs="Tahoma"/>
                <w:color w:val="004990"/>
                <w:sz w:val="18"/>
                <w:szCs w:val="18"/>
                <w:lang w:eastAsia="es-BO"/>
              </w:rPr>
            </w:pPr>
          </w:p>
        </w:tc>
      </w:tr>
    </w:tbl>
    <w:p w:rsidR="00102B75" w:rsidRPr="00230A28" w:rsidRDefault="00102B75" w:rsidP="00102B75">
      <w:pPr>
        <w:pStyle w:val="Prrafodelista"/>
        <w:shd w:val="clear" w:color="auto" w:fill="FFFFFF"/>
        <w:ind w:left="1080"/>
        <w:rPr>
          <w:rFonts w:ascii="Tahoma" w:hAnsi="Tahoma" w:cs="Tahoma"/>
          <w:b/>
          <w:szCs w:val="22"/>
        </w:rPr>
      </w:pPr>
    </w:p>
    <w:p w:rsidR="00102B75" w:rsidRPr="00230A28"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GARANTÍA Y DOCUMENTACIÓN.</w:t>
      </w:r>
    </w:p>
    <w:p w:rsidR="00102B75" w:rsidRPr="005B27FD" w:rsidRDefault="00102B75" w:rsidP="00102B75">
      <w:pPr>
        <w:shd w:val="clear" w:color="auto" w:fill="FFFFFF"/>
        <w:rPr>
          <w:rFonts w:ascii="Tahoma" w:hAnsi="Tahoma" w:cs="Tahoma"/>
          <w:b/>
          <w:color w:val="365F91"/>
          <w:sz w:val="12"/>
          <w:lang w:val="es-BO"/>
        </w:rPr>
      </w:pP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87"/>
      </w:tblGrid>
      <w:tr w:rsidR="00102B75" w:rsidRPr="006E3AF4" w:rsidTr="00102B75">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581" w:type="dxa"/>
            <w:tcBorders>
              <w:top w:val="single" w:sz="6" w:space="0" w:color="FFFFFF"/>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1541D"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6E3AF4" w:rsidTr="00102B75">
        <w:trPr>
          <w:trHeight w:val="397"/>
          <w:tblHeader/>
        </w:trPr>
        <w:tc>
          <w:tcPr>
            <w:tcW w:w="581" w:type="dxa"/>
            <w:tcBorders>
              <w:top w:val="single" w:sz="6" w:space="0" w:color="FFFFFF"/>
              <w:left w:val="nil"/>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725CB7" w:rsidTr="00102B75">
        <w:trPr>
          <w:trHeight w:val="1517"/>
        </w:trPr>
        <w:tc>
          <w:tcPr>
            <w:tcW w:w="581" w:type="dxa"/>
            <w:tcBorders>
              <w:top w:val="nil"/>
            </w:tcBorders>
            <w:shd w:val="clear" w:color="auto" w:fill="auto"/>
            <w:vAlign w:val="center"/>
            <w:hideMark/>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C17</w:t>
            </w:r>
          </w:p>
        </w:tc>
        <w:tc>
          <w:tcPr>
            <w:tcW w:w="6649" w:type="dxa"/>
            <w:tcBorders>
              <w:top w:val="nil"/>
            </w:tcBorders>
            <w:shd w:val="clear" w:color="auto" w:fill="auto"/>
            <w:hideMark/>
          </w:tcPr>
          <w:p w:rsidR="00102B75" w:rsidRPr="009F25DB" w:rsidRDefault="00102B75" w:rsidP="00102B75">
            <w:pPr>
              <w:jc w:val="both"/>
              <w:rPr>
                <w:rFonts w:ascii="Tahoma" w:hAnsi="Tahoma" w:cs="Tahoma"/>
                <w:b/>
                <w:bCs/>
                <w:sz w:val="18"/>
                <w:szCs w:val="18"/>
              </w:rPr>
            </w:pPr>
            <w:r w:rsidRPr="009F25DB">
              <w:rPr>
                <w:rFonts w:ascii="Tahoma" w:hAnsi="Tahoma" w:cs="Tahoma"/>
                <w:b/>
                <w:bCs/>
                <w:sz w:val="18"/>
                <w:szCs w:val="18"/>
              </w:rPr>
              <w:t>GARANTÍA.</w:t>
            </w:r>
          </w:p>
          <w:p w:rsidR="00102B75" w:rsidRPr="009F25DB" w:rsidRDefault="00102B75" w:rsidP="00102B75">
            <w:pPr>
              <w:jc w:val="both"/>
              <w:rPr>
                <w:rFonts w:ascii="Tahoma" w:hAnsi="Tahoma" w:cs="Tahoma"/>
                <w:bCs/>
                <w:sz w:val="18"/>
                <w:szCs w:val="18"/>
              </w:rPr>
            </w:pPr>
            <w:r w:rsidRPr="009F25DB">
              <w:rPr>
                <w:rFonts w:ascii="Tahoma" w:hAnsi="Tahoma" w:cs="Tahoma"/>
                <w:bCs/>
                <w:sz w:val="18"/>
                <w:szCs w:val="18"/>
              </w:rPr>
              <w:t>El oferente adjudicado deberá presentar un documento de garantía contra fallas de fábrica para todos los equipos y componentes instalados.</w:t>
            </w:r>
          </w:p>
          <w:p w:rsidR="00102B75" w:rsidRPr="009F25DB" w:rsidRDefault="00102B75" w:rsidP="00893F8A">
            <w:pPr>
              <w:numPr>
                <w:ilvl w:val="0"/>
                <w:numId w:val="74"/>
              </w:numPr>
              <w:tabs>
                <w:tab w:val="left" w:pos="342"/>
              </w:tabs>
              <w:ind w:left="342" w:hanging="284"/>
              <w:jc w:val="both"/>
              <w:rPr>
                <w:rFonts w:ascii="Tahoma" w:hAnsi="Tahoma" w:cs="Tahoma"/>
                <w:bCs/>
                <w:sz w:val="18"/>
                <w:szCs w:val="18"/>
                <w:lang w:eastAsia="es-BO"/>
              </w:rPr>
            </w:pPr>
            <w:r w:rsidRPr="009F25DB">
              <w:rPr>
                <w:rFonts w:ascii="Tahoma" w:hAnsi="Tahoma" w:cs="Tahoma"/>
                <w:sz w:val="18"/>
                <w:szCs w:val="18"/>
              </w:rPr>
              <w:t>El periodo de esta garantía debe ser de dos (2) años.</w:t>
            </w:r>
          </w:p>
          <w:p w:rsidR="00102B75" w:rsidRPr="009F25DB" w:rsidRDefault="00102B75" w:rsidP="00893F8A">
            <w:pPr>
              <w:numPr>
                <w:ilvl w:val="0"/>
                <w:numId w:val="74"/>
              </w:numPr>
              <w:tabs>
                <w:tab w:val="left" w:pos="342"/>
              </w:tabs>
              <w:ind w:left="342" w:hanging="284"/>
              <w:jc w:val="both"/>
              <w:rPr>
                <w:rFonts w:ascii="Tahoma" w:hAnsi="Tahoma" w:cs="Tahoma"/>
                <w:bCs/>
                <w:sz w:val="18"/>
                <w:szCs w:val="18"/>
                <w:lang w:eastAsia="es-BO"/>
              </w:rPr>
            </w:pPr>
            <w:r w:rsidRPr="009F25DB">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rsidR="00102B75" w:rsidRPr="009F25DB" w:rsidRDefault="00102B75" w:rsidP="00893F8A">
            <w:pPr>
              <w:numPr>
                <w:ilvl w:val="0"/>
                <w:numId w:val="74"/>
              </w:numPr>
              <w:tabs>
                <w:tab w:val="left" w:pos="342"/>
              </w:tabs>
              <w:ind w:left="342" w:hanging="284"/>
              <w:jc w:val="both"/>
              <w:rPr>
                <w:rFonts w:ascii="Tahoma" w:hAnsi="Tahoma" w:cs="Tahoma"/>
                <w:bCs/>
                <w:sz w:val="18"/>
                <w:szCs w:val="18"/>
                <w:lang w:eastAsia="es-BO"/>
              </w:rPr>
            </w:pPr>
            <w:r w:rsidRPr="009F25DB">
              <w:rPr>
                <w:rFonts w:ascii="Tahoma" w:hAnsi="Tahoma" w:cs="Tahoma"/>
                <w:bCs/>
                <w:sz w:val="18"/>
                <w:szCs w:val="18"/>
                <w:lang w:eastAsia="es-BO"/>
              </w:rPr>
              <w:t xml:space="preserve">Durante el periodo de garantía, los trabajos, el traslado de personal a los </w:t>
            </w:r>
            <w:r w:rsidRPr="009F25DB">
              <w:rPr>
                <w:rFonts w:ascii="Tahoma" w:hAnsi="Tahoma" w:cs="Tahoma"/>
                <w:bCs/>
                <w:sz w:val="18"/>
                <w:szCs w:val="18"/>
                <w:lang w:eastAsia="es-BO"/>
              </w:rPr>
              <w:lastRenderedPageBreak/>
              <w:t>sitios donde se realicen acciones correctivas y preventivas deben ser cubiertos por el oferente adjudicado, sin costo para ENTEL S.A.</w:t>
            </w:r>
          </w:p>
        </w:tc>
        <w:tc>
          <w:tcPr>
            <w:tcW w:w="992" w:type="dxa"/>
            <w:tcBorders>
              <w:top w:val="nil"/>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tcBorders>
              <w:top w:val="nil"/>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25CB7" w:rsidTr="00102B75">
        <w:trPr>
          <w:trHeight w:val="197"/>
        </w:trPr>
        <w:tc>
          <w:tcPr>
            <w:tcW w:w="581" w:type="dxa"/>
            <w:shd w:val="clear" w:color="auto" w:fill="auto"/>
            <w:vAlign w:val="center"/>
            <w:hideMark/>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lastRenderedPageBreak/>
              <w:t>C18</w:t>
            </w:r>
          </w:p>
        </w:tc>
        <w:tc>
          <w:tcPr>
            <w:tcW w:w="6649" w:type="dxa"/>
            <w:shd w:val="clear" w:color="auto" w:fill="auto"/>
            <w:hideMark/>
          </w:tcPr>
          <w:p w:rsidR="00102B75" w:rsidRPr="009F25DB" w:rsidRDefault="00102B75" w:rsidP="00102B75">
            <w:pPr>
              <w:jc w:val="both"/>
              <w:rPr>
                <w:rFonts w:ascii="Tahoma" w:hAnsi="Tahoma" w:cs="Tahoma"/>
                <w:b/>
                <w:bCs/>
                <w:sz w:val="18"/>
                <w:szCs w:val="18"/>
                <w:lang w:eastAsia="es-BO"/>
              </w:rPr>
            </w:pPr>
            <w:r w:rsidRPr="009F25DB">
              <w:rPr>
                <w:rFonts w:ascii="Tahoma" w:hAnsi="Tahoma" w:cs="Tahoma"/>
                <w:b/>
                <w:bCs/>
                <w:sz w:val="18"/>
                <w:szCs w:val="18"/>
                <w:lang w:eastAsia="es-BO"/>
              </w:rPr>
              <w:t>DOCUMENTACIÓN.</w:t>
            </w:r>
          </w:p>
          <w:p w:rsidR="00102B75" w:rsidRPr="009F25DB" w:rsidRDefault="00102B75" w:rsidP="00102B75">
            <w:pPr>
              <w:jc w:val="both"/>
              <w:rPr>
                <w:rFonts w:ascii="Tahoma" w:hAnsi="Tahoma" w:cs="Tahoma"/>
                <w:b/>
                <w:bCs/>
                <w:sz w:val="2"/>
                <w:szCs w:val="18"/>
                <w:lang w:eastAsia="es-BO"/>
              </w:rPr>
            </w:pPr>
          </w:p>
          <w:p w:rsidR="00102B75" w:rsidRPr="009F25DB" w:rsidRDefault="00102B75" w:rsidP="00102B75">
            <w:pPr>
              <w:jc w:val="both"/>
              <w:rPr>
                <w:rFonts w:ascii="Tahoma" w:hAnsi="Tahoma" w:cs="Tahoma"/>
                <w:sz w:val="18"/>
                <w:szCs w:val="18"/>
              </w:rPr>
            </w:pPr>
            <w:r w:rsidRPr="009F25DB">
              <w:rPr>
                <w:rFonts w:ascii="Tahoma" w:hAnsi="Tahoma" w:cs="Tahoma"/>
                <w:sz w:val="18"/>
                <w:szCs w:val="18"/>
              </w:rPr>
              <w:t>El oferente adjudicado a la conclusión  de la instalación  debe entregar los siguientes documentos en formatos impreso y electrónico en idioma español:</w:t>
            </w:r>
          </w:p>
          <w:p w:rsidR="00102B75" w:rsidRPr="009F25DB" w:rsidRDefault="00102B75" w:rsidP="00893F8A">
            <w:pPr>
              <w:numPr>
                <w:ilvl w:val="0"/>
                <w:numId w:val="70"/>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Informe final, incluye informe fotográfico.</w:t>
            </w:r>
          </w:p>
          <w:p w:rsidR="00102B75" w:rsidRPr="009F25DB" w:rsidRDefault="00102B75" w:rsidP="00893F8A">
            <w:pPr>
              <w:numPr>
                <w:ilvl w:val="0"/>
                <w:numId w:val="70"/>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Certificados de garantía.</w:t>
            </w:r>
          </w:p>
          <w:p w:rsidR="00102B75" w:rsidRPr="009F25DB" w:rsidRDefault="00102B75" w:rsidP="00893F8A">
            <w:pPr>
              <w:numPr>
                <w:ilvl w:val="0"/>
                <w:numId w:val="70"/>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Diagramas eléctricos unifilares de la instalación eléctrica.</w:t>
            </w:r>
          </w:p>
          <w:p w:rsidR="00102B75" w:rsidRPr="009F25DB" w:rsidRDefault="00102B75" w:rsidP="00893F8A">
            <w:pPr>
              <w:numPr>
                <w:ilvl w:val="0"/>
                <w:numId w:val="70"/>
              </w:numPr>
              <w:ind w:left="342" w:hanging="284"/>
              <w:jc w:val="both"/>
              <w:rPr>
                <w:rFonts w:ascii="Tahoma" w:hAnsi="Tahoma" w:cs="Tahoma"/>
                <w:sz w:val="18"/>
                <w:szCs w:val="18"/>
              </w:rPr>
            </w:pPr>
            <w:r w:rsidRPr="009F25DB">
              <w:rPr>
                <w:rFonts w:ascii="Tahoma" w:hAnsi="Tahoma" w:cs="Tahoma"/>
                <w:sz w:val="18"/>
                <w:szCs w:val="18"/>
              </w:rPr>
              <w:t>Manuales de operación y mantenimiento.</w:t>
            </w:r>
          </w:p>
          <w:p w:rsidR="00102B75" w:rsidRPr="009F25DB" w:rsidRDefault="00102B75" w:rsidP="00893F8A">
            <w:pPr>
              <w:pStyle w:val="Prrafodelista"/>
              <w:numPr>
                <w:ilvl w:val="0"/>
                <w:numId w:val="38"/>
              </w:numPr>
              <w:ind w:left="342" w:hanging="284"/>
              <w:contextualSpacing/>
              <w:jc w:val="both"/>
              <w:rPr>
                <w:rFonts w:ascii="Tahoma" w:hAnsi="Tahoma" w:cs="Tahoma"/>
                <w:sz w:val="18"/>
                <w:szCs w:val="18"/>
              </w:rPr>
            </w:pPr>
            <w:r w:rsidRPr="009F25DB">
              <w:rPr>
                <w:rFonts w:ascii="Tahoma" w:hAnsi="Tahoma" w:cs="Tahoma"/>
                <w:bCs/>
                <w:sz w:val="18"/>
                <w:szCs w:val="18"/>
                <w:lang w:eastAsia="es-BO"/>
              </w:rPr>
              <w:t>Documento ATP original, debidamente ejecutado y firmado por los responsables de ENTEL S.A. y el oferente adjudicado, por cada estación.</w:t>
            </w:r>
            <w:r w:rsidRPr="009F25DB">
              <w:rPr>
                <w:rFonts w:ascii="Tahoma" w:hAnsi="Tahoma" w:cs="Tahoma"/>
                <w:sz w:val="18"/>
                <w:szCs w:val="18"/>
              </w:rPr>
              <w:t xml:space="preserve"> </w:t>
            </w:r>
          </w:p>
          <w:p w:rsidR="00102B75" w:rsidRPr="009F25DB" w:rsidRDefault="00102B75" w:rsidP="00893F8A">
            <w:pPr>
              <w:numPr>
                <w:ilvl w:val="0"/>
                <w:numId w:val="73"/>
              </w:numPr>
              <w:ind w:left="342" w:hanging="270"/>
              <w:jc w:val="both"/>
              <w:rPr>
                <w:rFonts w:ascii="Tahoma" w:hAnsi="Tahoma" w:cs="Tahoma"/>
                <w:sz w:val="18"/>
                <w:szCs w:val="18"/>
              </w:rPr>
            </w:pPr>
            <w:r w:rsidRPr="009F25DB">
              <w:rPr>
                <w:rFonts w:ascii="Tahoma" w:hAnsi="Tahoma" w:cs="Tahoma"/>
                <w:sz w:val="18"/>
                <w:szCs w:val="18"/>
                <w:lang w:eastAsia="es-BO"/>
              </w:rPr>
              <w:t xml:space="preserve">Certificado de vigencia de repuestos igual o mayor a cinco (5) años, emitida por el fabricante </w:t>
            </w:r>
            <w:r w:rsidRPr="009F25DB">
              <w:rPr>
                <w:rFonts w:ascii="Tahoma" w:hAnsi="Tahoma" w:cs="Tahoma"/>
                <w:sz w:val="18"/>
                <w:szCs w:val="18"/>
              </w:rPr>
              <w:t xml:space="preserve">para los rectificadores. </w:t>
            </w:r>
          </w:p>
          <w:p w:rsidR="00102B75" w:rsidRPr="009F25DB" w:rsidRDefault="00102B75" w:rsidP="00893F8A">
            <w:pPr>
              <w:numPr>
                <w:ilvl w:val="0"/>
                <w:numId w:val="73"/>
              </w:numPr>
              <w:ind w:left="342" w:hanging="270"/>
              <w:jc w:val="both"/>
              <w:rPr>
                <w:rFonts w:ascii="Tahoma" w:hAnsi="Tahoma" w:cs="Tahoma"/>
                <w:sz w:val="18"/>
                <w:szCs w:val="18"/>
              </w:rPr>
            </w:pPr>
            <w:r w:rsidRPr="009F25DB">
              <w:rPr>
                <w:rFonts w:ascii="Tahoma" w:hAnsi="Tahoma" w:cs="Tahoma"/>
                <w:sz w:val="18"/>
                <w:szCs w:val="18"/>
              </w:rPr>
              <w:t>Certificado de fabricación de baterías igual o mayor a cinco (5) años, emitida por el fabricante.</w:t>
            </w:r>
          </w:p>
          <w:p w:rsidR="00102B75" w:rsidRPr="009F25DB" w:rsidRDefault="00102B75" w:rsidP="00893F8A">
            <w:pPr>
              <w:numPr>
                <w:ilvl w:val="0"/>
                <w:numId w:val="73"/>
              </w:numPr>
              <w:ind w:left="342" w:hanging="270"/>
              <w:jc w:val="both"/>
              <w:rPr>
                <w:rFonts w:ascii="Tahoma" w:hAnsi="Tahoma" w:cs="Tahoma"/>
                <w:bCs/>
                <w:sz w:val="18"/>
                <w:szCs w:val="18"/>
                <w:lang w:eastAsia="es-BO"/>
              </w:rPr>
            </w:pPr>
            <w:r w:rsidRPr="009F25DB">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893F8A">
      <w:pPr>
        <w:pStyle w:val="TITULOS"/>
        <w:numPr>
          <w:ilvl w:val="1"/>
          <w:numId w:val="31"/>
        </w:numPr>
        <w:spacing w:after="0"/>
        <w:ind w:left="567" w:hanging="567"/>
        <w:rPr>
          <w:rFonts w:ascii="Tahoma" w:hAnsi="Tahoma" w:cs="Tahoma"/>
          <w:sz w:val="22"/>
          <w:szCs w:val="22"/>
        </w:rPr>
      </w:pPr>
      <w:r w:rsidRPr="00230A28">
        <w:rPr>
          <w:rFonts w:ascii="Tahoma" w:hAnsi="Tahoma" w:cs="Tahoma"/>
          <w:sz w:val="22"/>
          <w:szCs w:val="22"/>
        </w:rPr>
        <w:t>TIEMPO DE PROVISIÓN.</w:t>
      </w: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889"/>
        <w:gridCol w:w="1041"/>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0F3BB1">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889"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04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5E2D1D" w:rsidRDefault="000F3BB1" w:rsidP="00102B75">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 xml:space="preserve">PROVISIÓN </w:t>
            </w:r>
          </w:p>
          <w:p w:rsidR="00102B75" w:rsidRPr="009F25DB"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9F25DB">
              <w:rPr>
                <w:rFonts w:ascii="Tahoma" w:hAnsi="Tahoma" w:cs="Tahoma"/>
                <w:sz w:val="18"/>
                <w:szCs w:val="18"/>
              </w:rPr>
              <w:t>El tiempo para la provisión de todos los rectificadores, componentes y materiales de instalación, es de Ciento veinte (120) días calendario a partir de la fecha de firma del documento de compra.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t>C20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INSTALACIÓN DE PLANTAS RECTIFICADORES C</w:t>
            </w:r>
            <w:r w:rsidR="003F53B2" w:rsidRPr="009F25DB">
              <w:rPr>
                <w:rFonts w:ascii="Tahoma" w:hAnsi="Tahoma" w:cs="Tahoma"/>
                <w:b/>
                <w:sz w:val="18"/>
                <w:szCs w:val="18"/>
              </w:rPr>
              <w:t>ON CAPACIDADES DE 60 AMP HASTA 1</w:t>
            </w:r>
            <w:r w:rsidRPr="009F25DB">
              <w:rPr>
                <w:rFonts w:ascii="Tahoma" w:hAnsi="Tahoma" w:cs="Tahoma"/>
                <w:b/>
                <w:sz w:val="18"/>
                <w:szCs w:val="18"/>
              </w:rPr>
              <w:t>000AMP</w:t>
            </w:r>
          </w:p>
          <w:p w:rsidR="00102B75" w:rsidRPr="009F25DB" w:rsidRDefault="00102B75" w:rsidP="00102B75">
            <w:pPr>
              <w:jc w:val="both"/>
              <w:rPr>
                <w:rFonts w:ascii="Tahoma" w:hAnsi="Tahoma" w:cs="Tahoma"/>
                <w:sz w:val="18"/>
                <w:szCs w:val="18"/>
              </w:rPr>
            </w:pPr>
            <w:r w:rsidRPr="009F25DB">
              <w:rPr>
                <w:rFonts w:ascii="Tahoma" w:hAnsi="Tahoma" w:cs="Tahoma"/>
                <w:sz w:val="18"/>
                <w:szCs w:val="18"/>
              </w:rPr>
              <w:t xml:space="preserve">El tiempo para la instalación de las plantas rectificadores, componentes y materiales de instalación es de </w:t>
            </w:r>
            <w:r w:rsidR="0052233E">
              <w:rPr>
                <w:rFonts w:ascii="Tahoma" w:hAnsi="Tahoma" w:cs="Tahoma"/>
                <w:sz w:val="18"/>
                <w:szCs w:val="18"/>
              </w:rPr>
              <w:t>Setenta</w:t>
            </w:r>
            <w:r w:rsidRPr="009F25DB">
              <w:rPr>
                <w:rFonts w:ascii="Tahoma" w:hAnsi="Tahoma" w:cs="Tahoma"/>
                <w:sz w:val="18"/>
                <w:szCs w:val="18"/>
              </w:rPr>
              <w:t>(</w:t>
            </w:r>
            <w:r w:rsidR="0052233E">
              <w:rPr>
                <w:rFonts w:ascii="Tahoma" w:hAnsi="Tahoma" w:cs="Tahoma"/>
                <w:sz w:val="18"/>
                <w:szCs w:val="18"/>
              </w:rPr>
              <w:t>7</w:t>
            </w:r>
            <w:r w:rsidR="00446FBB" w:rsidRPr="009F25DB">
              <w:rPr>
                <w:rFonts w:ascii="Tahoma" w:hAnsi="Tahoma" w:cs="Tahoma"/>
                <w:sz w:val="18"/>
                <w:szCs w:val="18"/>
              </w:rPr>
              <w:t>0</w:t>
            </w:r>
            <w:r w:rsidRPr="009F25DB">
              <w:rPr>
                <w:rFonts w:ascii="Tahoma" w:hAnsi="Tahoma" w:cs="Tahoma"/>
                <w:sz w:val="18"/>
                <w:szCs w:val="18"/>
              </w:rPr>
              <w:t>) días calendario a partir</w:t>
            </w:r>
            <w:r w:rsidR="0000572B">
              <w:rPr>
                <w:rFonts w:ascii="Tahoma" w:hAnsi="Tahoma" w:cs="Tahoma"/>
                <w:sz w:val="18"/>
                <w:szCs w:val="18"/>
              </w:rPr>
              <w:t xml:space="preserve"> de la recepción de equipos y materiales y</w:t>
            </w:r>
            <w:r w:rsidRPr="009F25DB">
              <w:rPr>
                <w:rFonts w:ascii="Tahoma" w:hAnsi="Tahoma" w:cs="Tahoma"/>
                <w:sz w:val="18"/>
                <w:szCs w:val="18"/>
              </w:rPr>
              <w:t xml:space="preserve"> autorización de parte de ENTEL S.A</w:t>
            </w:r>
          </w:p>
          <w:p w:rsidR="00102B75" w:rsidRPr="009F25DB" w:rsidRDefault="00102B75" w:rsidP="00102B75">
            <w:pPr>
              <w:jc w:val="both"/>
              <w:rPr>
                <w:rFonts w:ascii="Tahoma" w:hAnsi="Tahoma" w:cs="Tahoma"/>
                <w:sz w:val="18"/>
                <w:szCs w:val="18"/>
              </w:rPr>
            </w:pPr>
          </w:p>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INSTALACIÓN DE PLANTAS RECTIFICADORES CON CAPACIDADES DE 2000AMP</w:t>
            </w:r>
            <w:r w:rsidR="00446FBB" w:rsidRPr="009F25DB">
              <w:rPr>
                <w:rFonts w:ascii="Tahoma" w:hAnsi="Tahoma" w:cs="Tahoma"/>
                <w:b/>
                <w:sz w:val="18"/>
                <w:szCs w:val="18"/>
              </w:rPr>
              <w:t xml:space="preserve"> Y 2500AMP PARA</w:t>
            </w:r>
            <w:r w:rsidRPr="009F25DB">
              <w:rPr>
                <w:rFonts w:ascii="Tahoma" w:hAnsi="Tahoma" w:cs="Tahoma"/>
                <w:b/>
                <w:sz w:val="18"/>
                <w:szCs w:val="18"/>
              </w:rPr>
              <w:t xml:space="preserve"> EDIFICIOS TECNICOS AYACUCHO LA PAZ Y COCHAMBAMBA</w:t>
            </w:r>
            <w:r w:rsidR="00446FBB" w:rsidRPr="009F25DB">
              <w:rPr>
                <w:rFonts w:ascii="Tahoma" w:hAnsi="Tahoma" w:cs="Tahoma"/>
                <w:b/>
                <w:sz w:val="18"/>
                <w:szCs w:val="18"/>
              </w:rPr>
              <w:t xml:space="preserve"> Y </w:t>
            </w:r>
            <w:r w:rsidRPr="009F25DB">
              <w:rPr>
                <w:rFonts w:ascii="Tahoma" w:hAnsi="Tahoma" w:cs="Tahoma"/>
                <w:b/>
                <w:sz w:val="18"/>
                <w:szCs w:val="18"/>
              </w:rPr>
              <w:t>WARNES SANTA CRUZ</w:t>
            </w:r>
          </w:p>
          <w:p w:rsidR="00102B75" w:rsidRPr="009F25DB" w:rsidRDefault="00102B75" w:rsidP="0000572B">
            <w:pPr>
              <w:jc w:val="both"/>
              <w:rPr>
                <w:rFonts w:ascii="Tahoma" w:hAnsi="Tahoma" w:cs="Tahoma"/>
                <w:sz w:val="18"/>
                <w:szCs w:val="18"/>
              </w:rPr>
            </w:pPr>
            <w:r w:rsidRPr="009F25DB">
              <w:rPr>
                <w:rFonts w:ascii="Tahoma" w:hAnsi="Tahoma" w:cs="Tahoma"/>
                <w:sz w:val="18"/>
                <w:szCs w:val="18"/>
              </w:rPr>
              <w:t xml:space="preserve">El tiempo para la instalación de las plantas </w:t>
            </w:r>
            <w:r w:rsidR="0000572B" w:rsidRPr="009F25DB">
              <w:rPr>
                <w:rFonts w:ascii="Tahoma" w:hAnsi="Tahoma" w:cs="Tahoma"/>
                <w:sz w:val="18"/>
                <w:szCs w:val="18"/>
              </w:rPr>
              <w:t>rectificadoras</w:t>
            </w:r>
            <w:r w:rsidRPr="009F25DB">
              <w:rPr>
                <w:rFonts w:ascii="Tahoma" w:hAnsi="Tahoma" w:cs="Tahoma"/>
                <w:sz w:val="18"/>
                <w:szCs w:val="18"/>
              </w:rPr>
              <w:t xml:space="preserve">, componentes y materiales de instalación es de veinte (20) días calendario a partir </w:t>
            </w:r>
            <w:r w:rsidR="0000572B">
              <w:rPr>
                <w:rFonts w:ascii="Tahoma" w:hAnsi="Tahoma" w:cs="Tahoma"/>
                <w:sz w:val="18"/>
                <w:szCs w:val="18"/>
              </w:rPr>
              <w:t>de la recepción de equipos y materiales  y</w:t>
            </w:r>
            <w:r w:rsidRPr="009F25DB">
              <w:rPr>
                <w:rFonts w:ascii="Tahoma" w:hAnsi="Tahoma" w:cs="Tahoma"/>
                <w:sz w:val="18"/>
                <w:szCs w:val="18"/>
              </w:rPr>
              <w:t xml:space="preserve"> autorización de parte de ENTEL S.A.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lastRenderedPageBreak/>
              <w:t>C21</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bCs/>
                <w:sz w:val="18"/>
                <w:szCs w:val="18"/>
                <w:lang w:eastAsia="es-BO"/>
              </w:rPr>
            </w:pPr>
            <w:r w:rsidRPr="009F25DB">
              <w:rPr>
                <w:rFonts w:ascii="Tahoma" w:hAnsi="Tahoma" w:cs="Tahoma"/>
                <w:b/>
                <w:bCs/>
                <w:sz w:val="18"/>
                <w:szCs w:val="18"/>
                <w:lang w:eastAsia="es-BO"/>
              </w:rPr>
              <w:t>CRONOGRAMA.</w:t>
            </w:r>
          </w:p>
          <w:p w:rsidR="00E367A6" w:rsidRPr="009F25DB"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9F25DB">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446FBB" w:rsidRPr="009F25DB">
              <w:rPr>
                <w:rFonts w:ascii="Tahoma" w:hAnsi="Tahoma" w:cs="Tahoma"/>
                <w:bCs/>
                <w:sz w:val="18"/>
                <w:szCs w:val="18"/>
                <w:lang w:eastAsia="es-BO"/>
              </w:rPr>
              <w:t xml:space="preserve"> El tiempo total para la provisión e instalación </w:t>
            </w:r>
            <w:r w:rsidR="00E367A6" w:rsidRPr="009F25DB">
              <w:rPr>
                <w:rFonts w:ascii="Tahoma" w:hAnsi="Tahoma" w:cs="Tahoma"/>
                <w:bCs/>
                <w:sz w:val="18"/>
                <w:szCs w:val="18"/>
                <w:lang w:eastAsia="es-BO"/>
              </w:rPr>
              <w:t xml:space="preserve">de plantas rectificadoras con capacidades de 60 AMP hasta 1000 AMP </w:t>
            </w:r>
            <w:r w:rsidR="00446FBB" w:rsidRPr="009F25DB">
              <w:rPr>
                <w:rFonts w:ascii="Tahoma" w:hAnsi="Tahoma" w:cs="Tahoma"/>
                <w:bCs/>
                <w:sz w:val="18"/>
                <w:szCs w:val="18"/>
                <w:lang w:eastAsia="es-BO"/>
              </w:rPr>
              <w:t xml:space="preserve">es de </w:t>
            </w:r>
            <w:r w:rsidR="0052233E">
              <w:rPr>
                <w:rFonts w:ascii="Tahoma" w:hAnsi="Tahoma" w:cs="Tahoma"/>
                <w:b/>
                <w:bCs/>
                <w:sz w:val="18"/>
                <w:szCs w:val="18"/>
                <w:lang w:eastAsia="es-BO"/>
              </w:rPr>
              <w:t>Ciento noventa</w:t>
            </w:r>
            <w:r w:rsidR="00446FBB" w:rsidRPr="006E6C95">
              <w:rPr>
                <w:rFonts w:ascii="Tahoma" w:hAnsi="Tahoma" w:cs="Tahoma"/>
                <w:b/>
                <w:bCs/>
                <w:sz w:val="18"/>
                <w:szCs w:val="18"/>
                <w:lang w:eastAsia="es-BO"/>
              </w:rPr>
              <w:t xml:space="preserve"> (</w:t>
            </w:r>
            <w:r w:rsidR="0052233E">
              <w:rPr>
                <w:rFonts w:ascii="Tahoma" w:hAnsi="Tahoma" w:cs="Tahoma"/>
                <w:b/>
                <w:bCs/>
                <w:sz w:val="18"/>
                <w:szCs w:val="18"/>
                <w:lang w:eastAsia="es-BO"/>
              </w:rPr>
              <w:t>19</w:t>
            </w:r>
            <w:r w:rsidR="006E6C95" w:rsidRPr="006E6C95">
              <w:rPr>
                <w:rFonts w:ascii="Tahoma" w:hAnsi="Tahoma" w:cs="Tahoma"/>
                <w:b/>
                <w:bCs/>
                <w:sz w:val="18"/>
                <w:szCs w:val="18"/>
                <w:lang w:eastAsia="es-BO"/>
              </w:rPr>
              <w:t>0</w:t>
            </w:r>
            <w:r w:rsidR="00446FBB" w:rsidRPr="006E6C95">
              <w:rPr>
                <w:rFonts w:ascii="Tahoma" w:hAnsi="Tahoma" w:cs="Tahoma"/>
                <w:b/>
                <w:bCs/>
                <w:sz w:val="18"/>
                <w:szCs w:val="18"/>
                <w:lang w:eastAsia="es-BO"/>
              </w:rPr>
              <w:t>) días calendario</w:t>
            </w:r>
            <w:r w:rsidR="00C9710E">
              <w:rPr>
                <w:rFonts w:ascii="Tahoma" w:hAnsi="Tahoma" w:cs="Tahoma"/>
                <w:bCs/>
                <w:sz w:val="18"/>
                <w:szCs w:val="18"/>
                <w:lang w:eastAsia="es-BO"/>
              </w:rPr>
              <w:t xml:space="preserve"> a partir de la firma del contrato</w:t>
            </w:r>
            <w:r w:rsidR="00446FBB" w:rsidRPr="009F25DB">
              <w:rPr>
                <w:rFonts w:ascii="Tahoma" w:hAnsi="Tahoma" w:cs="Tahoma"/>
                <w:bCs/>
                <w:sz w:val="18"/>
                <w:szCs w:val="18"/>
                <w:lang w:eastAsia="es-BO"/>
              </w:rPr>
              <w:t xml:space="preserve">. </w:t>
            </w:r>
            <w:r w:rsidR="00E367A6" w:rsidRPr="009F25DB">
              <w:rPr>
                <w:rFonts w:ascii="Tahoma" w:hAnsi="Tahoma" w:cs="Tahoma"/>
                <w:bCs/>
                <w:sz w:val="18"/>
                <w:szCs w:val="18"/>
                <w:lang w:eastAsia="es-BO"/>
              </w:rPr>
              <w:t>Y para la provisión e instalación de plantas rectificadores con capacidades de 2000AMP y 2500AMP e de 140 días calendario</w:t>
            </w:r>
            <w:r w:rsidR="00C9710E">
              <w:rPr>
                <w:rFonts w:ascii="Tahoma" w:hAnsi="Tahoma" w:cs="Tahoma"/>
                <w:bCs/>
                <w:sz w:val="18"/>
                <w:szCs w:val="18"/>
                <w:lang w:eastAsia="es-BO"/>
              </w:rPr>
              <w:t xml:space="preserve"> a partir de la firma del contrato</w:t>
            </w:r>
            <w:r w:rsidR="00E367A6" w:rsidRPr="009F25DB">
              <w:rPr>
                <w:rFonts w:ascii="Tahoma" w:hAnsi="Tahoma" w:cs="Tahoma"/>
                <w:bCs/>
                <w:sz w:val="18"/>
                <w:szCs w:val="18"/>
                <w:lang w:eastAsia="es-BO"/>
              </w:rPr>
              <w:t>.</w:t>
            </w:r>
          </w:p>
          <w:p w:rsidR="00446FBB" w:rsidRPr="009F25DB" w:rsidRDefault="00446FBB"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bl>
    <w:p w:rsidR="00102B75" w:rsidRDefault="00102B75" w:rsidP="00102B75">
      <w:pPr>
        <w:rPr>
          <w:lang w:val="es-BO" w:eastAsia="en-US"/>
        </w:rPr>
      </w:pPr>
    </w:p>
    <w:p w:rsidR="00102B75" w:rsidRDefault="00102B75" w:rsidP="00893F8A">
      <w:pPr>
        <w:pStyle w:val="TITULOS"/>
        <w:numPr>
          <w:ilvl w:val="1"/>
          <w:numId w:val="31"/>
        </w:numPr>
        <w:spacing w:after="0"/>
        <w:ind w:left="567" w:hanging="567"/>
        <w:rPr>
          <w:rFonts w:ascii="Tahoma" w:hAnsi="Tahoma" w:cs="Tahoma"/>
          <w:sz w:val="22"/>
          <w:szCs w:val="22"/>
        </w:rPr>
      </w:pPr>
      <w:r>
        <w:rPr>
          <w:rFonts w:ascii="Tahoma" w:hAnsi="Tahoma" w:cs="Tahoma"/>
          <w:color w:val="004990"/>
          <w:sz w:val="22"/>
          <w:szCs w:val="22"/>
        </w:rPr>
        <w:t xml:space="preserve"> </w:t>
      </w:r>
      <w:r w:rsidRPr="00C45EB2">
        <w:rPr>
          <w:rFonts w:ascii="Tahoma" w:hAnsi="Tahoma" w:cs="Tahoma"/>
          <w:sz w:val="22"/>
          <w:szCs w:val="22"/>
        </w:rPr>
        <w:t>EXPERIENCIA DEL OFERENTE.</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992"/>
        <w:gridCol w:w="1134"/>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0F3BB1">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0F3BB1" w:rsidP="00102B75">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102B75" w:rsidRPr="00725CB7" w:rsidTr="000F3BB1">
        <w:trPr>
          <w:trHeight w:val="267"/>
        </w:trPr>
        <w:tc>
          <w:tcPr>
            <w:tcW w:w="426" w:type="dxa"/>
            <w:tcBorders>
              <w:top w:val="single" w:sz="6" w:space="0" w:color="FFFFFF"/>
            </w:tcBorders>
            <w:shd w:val="clear" w:color="auto" w:fill="auto"/>
            <w:vAlign w:val="center"/>
            <w:hideMark/>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C22</w:t>
            </w:r>
          </w:p>
        </w:tc>
        <w:tc>
          <w:tcPr>
            <w:tcW w:w="6520" w:type="dxa"/>
            <w:tcBorders>
              <w:top w:val="single" w:sz="6" w:space="0" w:color="FFFFFF"/>
            </w:tcBorders>
            <w:shd w:val="clear" w:color="auto" w:fill="auto"/>
            <w:hideMark/>
          </w:tcPr>
          <w:p w:rsidR="00102B75" w:rsidRPr="009F25DB"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9F25DB">
              <w:rPr>
                <w:rFonts w:ascii="Tahoma" w:hAnsi="Tahoma" w:cs="Tahoma"/>
                <w:sz w:val="18"/>
                <w:szCs w:val="18"/>
              </w:rPr>
              <w:t>Se debe garantizar la calidad en la instalación de los rectificadores, por lo que el oferente adjudicado debe contar  con personal especialista.</w:t>
            </w:r>
          </w:p>
          <w:p w:rsidR="00102B75" w:rsidRPr="009F25DB" w:rsidRDefault="00102B75" w:rsidP="00893F8A">
            <w:pPr>
              <w:numPr>
                <w:ilvl w:val="0"/>
                <w:numId w:val="85"/>
              </w:numPr>
              <w:ind w:left="280" w:hanging="280"/>
              <w:jc w:val="both"/>
              <w:rPr>
                <w:rFonts w:ascii="Tahoma" w:hAnsi="Tahoma" w:cs="Tahoma"/>
                <w:sz w:val="18"/>
                <w:szCs w:val="18"/>
              </w:rPr>
            </w:pPr>
            <w:r w:rsidRPr="009F25DB">
              <w:rPr>
                <w:rFonts w:ascii="Tahoma" w:hAnsi="Tahoma" w:cs="Tahoma"/>
                <w:sz w:val="18"/>
                <w:szCs w:val="18"/>
              </w:rPr>
              <w:t>El oferente adjudicado deberá contar con personal especialista en montaje y operación de plantas rectificador, integrado por un Ingeniero especialista registrado en la SIB y Técnicos de montaje  (adjuntar los Curriculum Vitae).</w:t>
            </w:r>
          </w:p>
          <w:p w:rsidR="00102B75" w:rsidRPr="009F25DB" w:rsidRDefault="00102B75" w:rsidP="00893F8A">
            <w:pPr>
              <w:numPr>
                <w:ilvl w:val="0"/>
                <w:numId w:val="8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9F25DB">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3C6E13">
              <w:rPr>
                <w:color w:val="1F497D"/>
                <w:sz w:val="18"/>
                <w:szCs w:val="18"/>
                <w:lang w:val="es-BO"/>
              </w:rPr>
            </w:r>
            <w:r w:rsidR="003C6E13">
              <w:rPr>
                <w:color w:val="1F497D"/>
                <w:sz w:val="18"/>
                <w:szCs w:val="18"/>
                <w:lang w:val="es-BO"/>
              </w:rPr>
              <w:fldChar w:fldCharType="separate"/>
            </w:r>
            <w:r w:rsidRPr="00B11DAC">
              <w:rPr>
                <w:color w:val="1F497D"/>
                <w:sz w:val="18"/>
                <w:szCs w:val="18"/>
                <w:lang w:val="es-BO"/>
              </w:rPr>
              <w:fldChar w:fldCharType="end"/>
            </w:r>
          </w:p>
        </w:tc>
        <w:tc>
          <w:tcPr>
            <w:tcW w:w="992" w:type="dxa"/>
            <w:tcBorders>
              <w:top w:val="single" w:sz="6" w:space="0" w:color="FFFFFF"/>
            </w:tcBorders>
            <w:vAlign w:val="center"/>
          </w:tcPr>
          <w:p w:rsidR="00102B75" w:rsidRPr="00DA605E" w:rsidRDefault="00102B75" w:rsidP="00102B75">
            <w:pPr>
              <w:jc w:val="center"/>
              <w:rPr>
                <w:sz w:val="18"/>
                <w:szCs w:val="18"/>
              </w:rPr>
            </w:pPr>
          </w:p>
        </w:tc>
        <w:tc>
          <w:tcPr>
            <w:tcW w:w="1134" w:type="dxa"/>
            <w:tcBorders>
              <w:top w:val="single" w:sz="6" w:space="0" w:color="FFFFFF"/>
            </w:tcBorders>
            <w:vAlign w:val="center"/>
          </w:tcPr>
          <w:p w:rsidR="00102B75" w:rsidRDefault="00102B75" w:rsidP="00102B75">
            <w:pPr>
              <w:jc w:val="center"/>
            </w:pPr>
          </w:p>
        </w:tc>
      </w:tr>
    </w:tbl>
    <w:p w:rsidR="00102B75" w:rsidRDefault="00102B75" w:rsidP="00102B75">
      <w:pPr>
        <w:rPr>
          <w:lang w:val="es-BO" w:eastAsia="en-US"/>
        </w:rPr>
      </w:pPr>
    </w:p>
    <w:p w:rsidR="00102B75" w:rsidRPr="00C45EB2" w:rsidRDefault="00102B75" w:rsidP="00893F8A">
      <w:pPr>
        <w:pStyle w:val="TITULOS"/>
        <w:numPr>
          <w:ilvl w:val="1"/>
          <w:numId w:val="67"/>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9F25DB" w:rsidRDefault="00102B75" w:rsidP="00102B75">
            <w:pPr>
              <w:jc w:val="center"/>
              <w:rPr>
                <w:rFonts w:ascii="Tahoma" w:hAnsi="Tahoma" w:cs="Tahoma"/>
                <w:sz w:val="18"/>
                <w:szCs w:val="18"/>
                <w:lang w:val="es-BO" w:eastAsia="es-BO"/>
              </w:rPr>
            </w:pPr>
            <w:r w:rsidRPr="009F25DB">
              <w:rPr>
                <w:rFonts w:ascii="Tahoma" w:hAnsi="Tahoma" w:cs="Tahoma"/>
                <w:sz w:val="18"/>
                <w:szCs w:val="18"/>
                <w:lang w:val="es-BO" w:eastAsia="es-BO"/>
              </w:rPr>
              <w:t>C23</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9F25DB" w:rsidRDefault="00102B75" w:rsidP="00102B75">
            <w:pPr>
              <w:jc w:val="both"/>
              <w:rPr>
                <w:rFonts w:ascii="Tahoma" w:hAnsi="Tahoma" w:cs="Tahoma"/>
                <w:sz w:val="18"/>
                <w:szCs w:val="18"/>
                <w:lang w:val="es-BO" w:eastAsia="es-BO"/>
              </w:rPr>
            </w:pPr>
            <w:r w:rsidRPr="009F25DB">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9F25DB" w:rsidRDefault="00102B75" w:rsidP="00102B75">
            <w:pPr>
              <w:jc w:val="center"/>
              <w:rPr>
                <w:rFonts w:ascii="Tahoma" w:hAnsi="Tahoma" w:cs="Tahoma"/>
                <w:sz w:val="18"/>
                <w:szCs w:val="18"/>
                <w:lang w:val="es-BO" w:eastAsia="es-BO"/>
              </w:rPr>
            </w:pPr>
            <w:r w:rsidRPr="009F25DB">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rFonts w:ascii="Arial" w:hAnsi="Arial" w:cs="Arial"/>
          <w:i/>
          <w:sz w:val="18"/>
          <w:szCs w:val="20"/>
        </w:rPr>
      </w:pPr>
    </w:p>
    <w:p w:rsidR="00102B75" w:rsidRDefault="00102B75" w:rsidP="00102B75">
      <w:pPr>
        <w:rPr>
          <w:lang w:val="es-BO" w:eastAsia="en-US"/>
        </w:rPr>
        <w:sectPr w:rsidR="00102B75" w:rsidSect="00102B75">
          <w:headerReference w:type="default" r:id="rId20"/>
          <w:footerReference w:type="default" r:id="rId21"/>
          <w:pgSz w:w="12240" w:h="15840"/>
          <w:pgMar w:top="1417" w:right="1701" w:bottom="993" w:left="1701" w:header="708" w:footer="708" w:gutter="0"/>
          <w:pgNumType w:start="64"/>
          <w:cols w:space="708"/>
          <w:docGrid w:linePitch="360"/>
        </w:sectPr>
      </w:pPr>
    </w:p>
    <w:p w:rsidR="00102B75" w:rsidRPr="008241E5" w:rsidRDefault="00102B75" w:rsidP="00893F8A">
      <w:pPr>
        <w:pStyle w:val="TITULOS"/>
        <w:numPr>
          <w:ilvl w:val="1"/>
          <w:numId w:val="31"/>
        </w:numPr>
        <w:spacing w:after="0"/>
        <w:ind w:left="567" w:hanging="567"/>
      </w:pPr>
      <w:r w:rsidRPr="008241E5">
        <w:rPr>
          <w:rFonts w:ascii="Tahoma" w:hAnsi="Tahoma" w:cs="Tahoma"/>
          <w:color w:val="004990"/>
          <w:sz w:val="22"/>
          <w:szCs w:val="22"/>
        </w:rPr>
        <w:lastRenderedPageBreak/>
        <w:t xml:space="preserve">  </w:t>
      </w:r>
      <w:r w:rsidRPr="00230A28">
        <w:rPr>
          <w:rFonts w:ascii="Tahoma" w:hAnsi="Tahoma" w:cs="Tahoma"/>
          <w:sz w:val="22"/>
          <w:szCs w:val="22"/>
        </w:rPr>
        <w:t>TABLA RE-1  DISTRIBUCIÓN DE RECTIFICADORES</w:t>
      </w:r>
    </w:p>
    <w:p w:rsidR="00102B75" w:rsidRDefault="00102B75" w:rsidP="00102B75">
      <w:pPr>
        <w:rPr>
          <w:lang w:val="es-BO" w:eastAsia="en-US"/>
        </w:rPr>
      </w:pPr>
    </w:p>
    <w:tbl>
      <w:tblPr>
        <w:tblW w:w="13876" w:type="dxa"/>
        <w:tblInd w:w="70" w:type="dxa"/>
        <w:tblLayout w:type="fixed"/>
        <w:tblCellMar>
          <w:left w:w="70" w:type="dxa"/>
          <w:right w:w="70" w:type="dxa"/>
        </w:tblCellMar>
        <w:tblLook w:val="04A0" w:firstRow="1" w:lastRow="0" w:firstColumn="1" w:lastColumn="0" w:noHBand="0" w:noVBand="1"/>
      </w:tblPr>
      <w:tblGrid>
        <w:gridCol w:w="403"/>
        <w:gridCol w:w="1235"/>
        <w:gridCol w:w="914"/>
        <w:gridCol w:w="726"/>
        <w:gridCol w:w="1101"/>
        <w:gridCol w:w="709"/>
        <w:gridCol w:w="850"/>
        <w:gridCol w:w="866"/>
        <w:gridCol w:w="762"/>
        <w:gridCol w:w="1107"/>
        <w:gridCol w:w="667"/>
        <w:gridCol w:w="851"/>
        <w:gridCol w:w="567"/>
        <w:gridCol w:w="708"/>
        <w:gridCol w:w="709"/>
        <w:gridCol w:w="709"/>
        <w:gridCol w:w="992"/>
      </w:tblGrid>
      <w:tr w:rsidR="00446FBB" w:rsidRPr="00C81999" w:rsidTr="00AF6915">
        <w:trPr>
          <w:trHeight w:val="300"/>
          <w:tblHeader/>
        </w:trPr>
        <w:tc>
          <w:tcPr>
            <w:tcW w:w="1638" w:type="dxa"/>
            <w:gridSpan w:val="2"/>
            <w:tcBorders>
              <w:top w:val="nil"/>
              <w:left w:val="nil"/>
              <w:bottom w:val="single" w:sz="4" w:space="0" w:color="auto"/>
              <w:right w:val="nil"/>
            </w:tcBorders>
            <w:shd w:val="clear" w:color="auto" w:fill="auto"/>
            <w:vAlign w:val="center"/>
            <w:hideMark/>
          </w:tcPr>
          <w:p w:rsidR="00446FBB" w:rsidRPr="00C81999" w:rsidRDefault="00446FBB" w:rsidP="00446FBB">
            <w:pPr>
              <w:rPr>
                <w:rFonts w:ascii="Tahoma" w:hAnsi="Tahoma" w:cs="Tahoma"/>
                <w:b/>
                <w:bCs/>
                <w:color w:val="C0504D"/>
              </w:rPr>
            </w:pPr>
            <w:r w:rsidRPr="00C81999">
              <w:rPr>
                <w:rFonts w:ascii="Tahoma" w:hAnsi="Tahoma" w:cs="Tahoma"/>
                <w:b/>
                <w:bCs/>
                <w:color w:val="C0504D"/>
              </w:rPr>
              <w:t> </w:t>
            </w:r>
          </w:p>
        </w:tc>
        <w:tc>
          <w:tcPr>
            <w:tcW w:w="914" w:type="dxa"/>
            <w:tcBorders>
              <w:top w:val="nil"/>
              <w:left w:val="nil"/>
              <w:bottom w:val="single" w:sz="4" w:space="0" w:color="auto"/>
              <w:right w:val="nil"/>
            </w:tcBorders>
            <w:shd w:val="clear" w:color="auto" w:fill="auto"/>
            <w:vAlign w:val="center"/>
            <w:hideMark/>
          </w:tcPr>
          <w:p w:rsidR="00446FBB" w:rsidRPr="00C81999" w:rsidRDefault="00446FBB" w:rsidP="00446FBB">
            <w:pPr>
              <w:jc w:val="center"/>
              <w:rPr>
                <w:rFonts w:ascii="Tahoma" w:hAnsi="Tahoma" w:cs="Tahoma"/>
                <w:b/>
                <w:bCs/>
                <w:color w:val="C0504D"/>
              </w:rPr>
            </w:pPr>
            <w:r w:rsidRPr="00C81999">
              <w:rPr>
                <w:rFonts w:ascii="Tahoma" w:hAnsi="Tahoma" w:cs="Tahoma"/>
                <w:b/>
                <w:bCs/>
                <w:color w:val="C0504D"/>
              </w:rPr>
              <w:t> </w:t>
            </w:r>
          </w:p>
        </w:tc>
        <w:tc>
          <w:tcPr>
            <w:tcW w:w="726" w:type="dxa"/>
            <w:tcBorders>
              <w:top w:val="nil"/>
              <w:left w:val="nil"/>
              <w:bottom w:val="nil"/>
              <w:right w:val="nil"/>
            </w:tcBorders>
            <w:shd w:val="clear" w:color="auto" w:fill="auto"/>
            <w:noWrap/>
            <w:vAlign w:val="center"/>
            <w:hideMark/>
          </w:tcPr>
          <w:p w:rsidR="00446FBB" w:rsidRPr="00C81999" w:rsidRDefault="00446FBB" w:rsidP="00446FBB">
            <w:pPr>
              <w:jc w:val="center"/>
              <w:rPr>
                <w:rFonts w:ascii="Tahoma" w:hAnsi="Tahoma" w:cs="Tahoma"/>
                <w:b/>
                <w:bCs/>
                <w:color w:val="C0504D"/>
              </w:rPr>
            </w:pPr>
          </w:p>
        </w:tc>
        <w:tc>
          <w:tcPr>
            <w:tcW w:w="1101"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709"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850"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866"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762"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1107" w:type="dxa"/>
            <w:tcBorders>
              <w:top w:val="nil"/>
              <w:left w:val="nil"/>
              <w:bottom w:val="nil"/>
              <w:right w:val="nil"/>
            </w:tcBorders>
            <w:shd w:val="clear" w:color="auto" w:fill="auto"/>
            <w:vAlign w:val="bottom"/>
            <w:hideMark/>
          </w:tcPr>
          <w:p w:rsidR="00446FBB" w:rsidRPr="00C81999" w:rsidRDefault="00446FBB" w:rsidP="00446FBB">
            <w:pPr>
              <w:rPr>
                <w:rFonts w:ascii="Tahoma" w:hAnsi="Tahoma" w:cs="Tahoma"/>
              </w:rPr>
            </w:pPr>
          </w:p>
        </w:tc>
        <w:tc>
          <w:tcPr>
            <w:tcW w:w="667" w:type="dxa"/>
            <w:tcBorders>
              <w:top w:val="nil"/>
              <w:left w:val="nil"/>
              <w:bottom w:val="nil"/>
              <w:right w:val="nil"/>
            </w:tcBorders>
            <w:shd w:val="clear" w:color="auto" w:fill="auto"/>
            <w:noWrap/>
            <w:vAlign w:val="bottom"/>
            <w:hideMark/>
          </w:tcPr>
          <w:p w:rsidR="00446FBB" w:rsidRPr="00C81999" w:rsidRDefault="00446FBB" w:rsidP="00446FBB">
            <w:pPr>
              <w:rPr>
                <w:rFonts w:ascii="Tahoma" w:hAnsi="Tahoma" w:cs="Tahoma"/>
              </w:rPr>
            </w:pPr>
          </w:p>
        </w:tc>
        <w:tc>
          <w:tcPr>
            <w:tcW w:w="851" w:type="dxa"/>
            <w:tcBorders>
              <w:top w:val="nil"/>
              <w:left w:val="nil"/>
              <w:bottom w:val="nil"/>
              <w:right w:val="nil"/>
            </w:tcBorders>
            <w:shd w:val="clear" w:color="auto" w:fill="auto"/>
            <w:noWrap/>
            <w:vAlign w:val="bottom"/>
            <w:hideMark/>
          </w:tcPr>
          <w:p w:rsidR="00446FBB" w:rsidRPr="00C81999" w:rsidRDefault="00446FBB" w:rsidP="00446FBB">
            <w:pPr>
              <w:rPr>
                <w:rFonts w:ascii="Tahoma" w:hAnsi="Tahoma" w:cs="Tahoma"/>
              </w:rPr>
            </w:pPr>
          </w:p>
        </w:tc>
        <w:tc>
          <w:tcPr>
            <w:tcW w:w="2693" w:type="dxa"/>
            <w:gridSpan w:val="4"/>
            <w:tcBorders>
              <w:top w:val="single" w:sz="4" w:space="0" w:color="auto"/>
              <w:left w:val="single" w:sz="4" w:space="0" w:color="auto"/>
              <w:bottom w:val="single" w:sz="4" w:space="0" w:color="auto"/>
              <w:right w:val="single" w:sz="4" w:space="0" w:color="000000"/>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BANCO DE BATERÍAS</w:t>
            </w:r>
          </w:p>
        </w:tc>
        <w:tc>
          <w:tcPr>
            <w:tcW w:w="992" w:type="dxa"/>
            <w:tcBorders>
              <w:top w:val="nil"/>
              <w:left w:val="nil"/>
              <w:bottom w:val="nil"/>
              <w:right w:val="nil"/>
            </w:tcBorders>
            <w:shd w:val="clear" w:color="auto" w:fill="auto"/>
            <w:vAlign w:val="bottom"/>
            <w:hideMark/>
          </w:tcPr>
          <w:p w:rsidR="00446FBB" w:rsidRPr="00C81999" w:rsidRDefault="00446FBB" w:rsidP="00446FBB">
            <w:pPr>
              <w:jc w:val="center"/>
              <w:rPr>
                <w:rFonts w:ascii="Tahoma" w:hAnsi="Tahoma" w:cs="Tahoma"/>
                <w:b/>
                <w:bCs/>
                <w:color w:val="FFFFFF"/>
              </w:rPr>
            </w:pPr>
          </w:p>
        </w:tc>
      </w:tr>
      <w:tr w:rsidR="00446FBB" w:rsidRPr="00C81999" w:rsidTr="00AF6915">
        <w:trPr>
          <w:trHeight w:val="1785"/>
          <w:tblHeader/>
        </w:trPr>
        <w:tc>
          <w:tcPr>
            <w:tcW w:w="403"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N</w:t>
            </w:r>
          </w:p>
        </w:tc>
        <w:tc>
          <w:tcPr>
            <w:tcW w:w="1235"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Nombre Sitio</w:t>
            </w:r>
          </w:p>
        </w:tc>
        <w:tc>
          <w:tcPr>
            <w:tcW w:w="914"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Departamento</w:t>
            </w:r>
          </w:p>
        </w:tc>
        <w:tc>
          <w:tcPr>
            <w:tcW w:w="726"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Zona</w:t>
            </w:r>
          </w:p>
        </w:tc>
        <w:tc>
          <w:tcPr>
            <w:tcW w:w="1101"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Requerimiento de sistemas de energía</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Capacidad requerida (A)</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Tipo modular/fijo</w:t>
            </w:r>
          </w:p>
        </w:tc>
        <w:tc>
          <w:tcPr>
            <w:tcW w:w="866"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Gabinete</w:t>
            </w:r>
          </w:p>
        </w:tc>
        <w:tc>
          <w:tcPr>
            <w:tcW w:w="762"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Voltaje AC/DC (V)</w:t>
            </w:r>
          </w:p>
        </w:tc>
        <w:tc>
          <w:tcPr>
            <w:tcW w:w="1107"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Panel de distribución (DC)</w:t>
            </w:r>
          </w:p>
        </w:tc>
        <w:tc>
          <w:tcPr>
            <w:tcW w:w="667"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Cantidad</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Cableado distancia de trayecto de cable  por rectificador (m)</w:t>
            </w:r>
          </w:p>
        </w:tc>
        <w:tc>
          <w:tcPr>
            <w:tcW w:w="567"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Cantidad</w:t>
            </w:r>
          </w:p>
        </w:tc>
        <w:tc>
          <w:tcPr>
            <w:tcW w:w="708"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Gabinete/Rack</w:t>
            </w:r>
          </w:p>
        </w:tc>
        <w:tc>
          <w:tcPr>
            <w:tcW w:w="709"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Capacidad (Ah)</w:t>
            </w:r>
          </w:p>
        </w:tc>
        <w:tc>
          <w:tcPr>
            <w:tcW w:w="709" w:type="dxa"/>
            <w:tcBorders>
              <w:top w:val="nil"/>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Voltaje de batería/Celda (V)</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446FBB" w:rsidRPr="00C81999" w:rsidRDefault="00446FBB" w:rsidP="00446FBB">
            <w:pPr>
              <w:jc w:val="center"/>
              <w:rPr>
                <w:rFonts w:ascii="Tahoma" w:hAnsi="Tahoma" w:cs="Tahoma"/>
                <w:b/>
                <w:bCs/>
                <w:color w:val="FFFFFF"/>
              </w:rPr>
            </w:pPr>
            <w:r w:rsidRPr="00C81999">
              <w:rPr>
                <w:rFonts w:ascii="Tahoma" w:hAnsi="Tahoma" w:cs="Tahoma"/>
                <w:b/>
                <w:bCs/>
                <w:color w:val="FFFFFF"/>
              </w:rPr>
              <w:t>Requerimiento de trabajos</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Trinidad</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50A, 3pzas 200A,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Magdalena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Guayaramerin (Domsat)</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mo</w:t>
            </w:r>
            <w:r w:rsidR="007F69F3">
              <w:rPr>
                <w:rFonts w:ascii="Tahoma" w:hAnsi="Tahoma" w:cs="Tahoma"/>
                <w:color w:val="000000"/>
              </w:rPr>
              <w:t>no</w:t>
            </w:r>
            <w:r w:rsidRPr="00C81999">
              <w:rPr>
                <w:rFonts w:ascii="Tahoma" w:hAnsi="Tahoma" w:cs="Tahoma"/>
                <w:color w:val="000000"/>
              </w:rPr>
              <w:t>polares: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Riberalta (Planta)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Beni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7F69F3" w:rsidRPr="00C81999">
              <w:rPr>
                <w:rFonts w:ascii="Tahoma" w:hAnsi="Tahoma" w:cs="Tahoma"/>
                <w:color w:val="000000"/>
              </w:rPr>
              <w:t>mo</w:t>
            </w:r>
            <w:r w:rsidR="007F69F3">
              <w:rPr>
                <w:rFonts w:ascii="Tahoma" w:hAnsi="Tahoma" w:cs="Tahoma"/>
                <w:color w:val="000000"/>
              </w:rPr>
              <w:t>no</w:t>
            </w:r>
            <w:r w:rsidR="007F69F3" w:rsidRPr="00C81999">
              <w:rPr>
                <w:rFonts w:ascii="Tahoma" w:hAnsi="Tahoma" w:cs="Tahoma"/>
                <w:color w:val="000000"/>
              </w:rPr>
              <w:t>polares</w:t>
            </w:r>
            <w:r w:rsidRPr="00C81999">
              <w:rPr>
                <w:rFonts w:ascii="Tahoma" w:hAnsi="Tahoma" w:cs="Tahoma"/>
                <w:color w:val="000000"/>
              </w:rPr>
              <w:t>: 4pzas 10A, 8pzas 20A, 10pzas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Monteagudo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Nogalpampa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Pelillojo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Camargo (Alcaldia)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Aeropuerto Sucre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Colon</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El Rollo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Sucre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250A, 6pzas 400A,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Sucre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Estadio Patria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Mercado Campesino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Sica Sica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 Margarita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Plazuela Zudanes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Parque Bolivar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Calle Vilar</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Terminal CH</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Chuquisaca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Puacara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Santa Cruz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23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Ayacucho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6pzas  250A, 10pzas 400A,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 y cambio</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24</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 Tuti</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2V</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25</w:t>
            </w:r>
          </w:p>
        </w:tc>
        <w:tc>
          <w:tcPr>
            <w:tcW w:w="1235" w:type="dxa"/>
            <w:tcBorders>
              <w:top w:val="single" w:sz="4" w:space="0" w:color="auto"/>
              <w:left w:val="nil"/>
              <w:bottom w:val="single" w:sz="4" w:space="0" w:color="auto"/>
              <w:right w:val="single" w:sz="4" w:space="0" w:color="auto"/>
            </w:tcBorders>
            <w:shd w:val="clear" w:color="000000" w:fill="EBF1DE"/>
            <w:vAlign w:val="center"/>
            <w:hideMark/>
          </w:tcPr>
          <w:p w:rsidR="00446FBB" w:rsidRPr="00C81999" w:rsidRDefault="00446FBB" w:rsidP="00446FBB">
            <w:pPr>
              <w:rPr>
                <w:rFonts w:ascii="Tahoma" w:hAnsi="Tahoma" w:cs="Tahoma"/>
                <w:b/>
                <w:bCs/>
              </w:rPr>
            </w:pPr>
            <w:r w:rsidRPr="00C81999">
              <w:rPr>
                <w:rFonts w:ascii="Tahoma" w:hAnsi="Tahoma" w:cs="Tahoma"/>
                <w:b/>
                <w:bCs/>
              </w:rPr>
              <w:t>Juno</w:t>
            </w:r>
          </w:p>
        </w:tc>
        <w:tc>
          <w:tcPr>
            <w:tcW w:w="914" w:type="dxa"/>
            <w:tcBorders>
              <w:top w:val="single" w:sz="4" w:space="0" w:color="auto"/>
              <w:left w:val="nil"/>
              <w:bottom w:val="single" w:sz="4" w:space="0" w:color="auto"/>
              <w:right w:val="single" w:sz="4" w:space="0" w:color="auto"/>
            </w:tcBorders>
            <w:shd w:val="clear" w:color="000000" w:fill="EBF1DE"/>
            <w:vAlign w:val="center"/>
            <w:hideMark/>
          </w:tcPr>
          <w:p w:rsidR="00446FBB" w:rsidRPr="00C81999" w:rsidRDefault="00446FBB" w:rsidP="00446FBB">
            <w:pPr>
              <w:rPr>
                <w:rFonts w:ascii="Tahoma" w:hAnsi="Tahoma" w:cs="Tahoma"/>
                <w:b/>
                <w:bCs/>
              </w:rPr>
            </w:pPr>
            <w:r w:rsidRPr="00C81999">
              <w:rPr>
                <w:rFonts w:ascii="Tahoma" w:hAnsi="Tahoma" w:cs="Tahoma"/>
                <w:b/>
                <w:bCs/>
              </w:rPr>
              <w:t>Cochabamba</w:t>
            </w:r>
          </w:p>
        </w:tc>
        <w:tc>
          <w:tcPr>
            <w:tcW w:w="726" w:type="dxa"/>
            <w:tcBorders>
              <w:top w:val="single" w:sz="4" w:space="0" w:color="auto"/>
              <w:left w:val="nil"/>
              <w:bottom w:val="single" w:sz="4" w:space="0" w:color="auto"/>
              <w:right w:val="single" w:sz="4" w:space="0" w:color="auto"/>
            </w:tcBorders>
            <w:shd w:val="clear" w:color="000000" w:fill="EBF1DE"/>
            <w:vAlign w:val="center"/>
            <w:hideMark/>
          </w:tcPr>
          <w:p w:rsidR="00446FBB" w:rsidRPr="00C81999" w:rsidRDefault="00446FBB" w:rsidP="00446FBB">
            <w:pPr>
              <w:rPr>
                <w:rFonts w:ascii="Tahoma" w:hAnsi="Tahoma" w:cs="Tahoma"/>
                <w:b/>
                <w:bCs/>
              </w:rPr>
            </w:pPr>
            <w:r w:rsidRPr="00C81999">
              <w:rPr>
                <w:rFonts w:ascii="Tahoma" w:hAnsi="Tahoma" w:cs="Tahoma"/>
                <w:b/>
                <w:bCs/>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2 V</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26</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Pisco Mayu (Kenwa)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12 V</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36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27</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Pongo</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Quewinapampa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29</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Sauce Pilapata (Antaqhawa)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Shinahota Entel</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Villa Esperanza FO CB</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rPr>
            </w:pPr>
            <w:r w:rsidRPr="00C81999">
              <w:rPr>
                <w:rFonts w:ascii="Tahoma" w:hAnsi="Tahoma" w:cs="Tahoma"/>
              </w:rPr>
              <w:t>Cochabamba</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32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Estación terrena Tiwanaku</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8pzas 20A, 10pzas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Almacén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Almacén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Kapaja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Calamarca Mar</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37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Calamarca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Patacamaya - Pueblo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Patacamaya Brazo Cbba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Pampahasi TVC</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6pzas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Mocomoco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42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Mula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 Nuevo Rosario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Jilarata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Guaqui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Desaguadero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47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Viacha Cerro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Mina Argentina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Ixiamas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Japuta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Cairoma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52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Luribay (Cerro, Anchallani)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Quimsa Willki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Guanay</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Mapiri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Tacacoma (Quiabaya)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57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Tipuani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Tomachi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Sorata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Challapampa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Pablo De Tiquina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62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Tito Yupanqui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Yumani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Ceroka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Valenciani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66</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Ela Sud</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Rectificador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67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Ayacucho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2500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6pzas  250A, 10pzas 400A,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68</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Megacenter LP</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69</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Miraflores LP Urbano</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Plaza Escalante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71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Francisco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72</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Santiago</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73</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Urkupina Ela</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Coroico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75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El Dorado LP</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Coripata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Achacachi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Ancoraimes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79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Coromata Media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80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Huarina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Warisata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Chejtata Kala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Kapique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Puerto Aroma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85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Mirikiri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Coro Coro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Caquiaviri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Comanche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Santa Fe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90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Asunta LP</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Palos Blancos LP</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Huancane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Chulumani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Chacarilla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95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Kari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Jose Alto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Pedro De Curahuara (Cerro)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Pedro De Curahuara (Pueblo)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99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Tambo Quemado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78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100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Almacén Técnico ENTEL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La Paz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rPr>
            </w:pPr>
            <w:r w:rsidRPr="00C81999">
              <w:rPr>
                <w:rFonts w:ascii="Tahoma" w:hAnsi="Tahoma" w:cs="Tahoma"/>
              </w:rPr>
              <w:t>600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Regletas PDU, con interruptores: 8pzas 20A, 8pzas 32A y 8 pzas 50A y 2 pzas de 100A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rPr>
            </w:pPr>
            <w:r w:rsidRPr="00C81999">
              <w:rPr>
                <w:rFonts w:ascii="Tahoma" w:hAnsi="Tahoma" w:cs="Tahoma"/>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rPr>
            </w:pPr>
            <w:r w:rsidRPr="00C81999">
              <w:rPr>
                <w:rFonts w:ascii="Tahoma" w:hAnsi="Tahoma" w:cs="Tahoma"/>
              </w:rPr>
              <w:t>50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rPr>
            </w:pPr>
            <w:r w:rsidRPr="00C81999">
              <w:rPr>
                <w:rFonts w:ascii="Tahoma" w:hAnsi="Tahoma" w:cs="Tahoma"/>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Rack</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rPr>
            </w:pPr>
            <w:r w:rsidRPr="00C81999">
              <w:rPr>
                <w:rFonts w:ascii="Tahoma" w:hAnsi="Tahoma" w:cs="Tahoma"/>
              </w:rPr>
              <w:t>1000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rPr>
            </w:pPr>
            <w:r w:rsidRPr="00C81999">
              <w:rPr>
                <w:rFonts w:ascii="Tahoma" w:hAnsi="Tahoma" w:cs="Tahoma"/>
              </w:rPr>
              <w:t xml:space="preserve">Provisión e </w:t>
            </w:r>
            <w:r w:rsidR="004232FA" w:rsidRPr="00C81999">
              <w:rPr>
                <w:rFonts w:ascii="Tahoma" w:hAnsi="Tahoma" w:cs="Tahoma"/>
              </w:rPr>
              <w:t>instalación</w:t>
            </w:r>
            <w:r w:rsidRPr="00C81999">
              <w:rPr>
                <w:rFonts w:ascii="Tahoma" w:hAnsi="Tahoma" w:cs="Tahoma"/>
              </w:rPr>
              <w:t xml:space="preserve"> </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Caracollo </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Provisión e instalación. </w:t>
            </w:r>
          </w:p>
        </w:tc>
      </w:tr>
      <w:tr w:rsidR="00446FBB" w:rsidRPr="00C81999" w:rsidTr="00AF6915">
        <w:trPr>
          <w:trHeight w:val="357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102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Quimsachata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both"/>
              <w:rPr>
                <w:rFonts w:ascii="Tahoma" w:hAnsi="Tahoma" w:cs="Tahoma"/>
                <w:color w:val="000000"/>
              </w:rPr>
            </w:pPr>
            <w:r w:rsidRPr="00C81999">
              <w:rPr>
                <w:rFonts w:ascii="Tahoma" w:hAnsi="Tahoma" w:cs="Tahoma"/>
                <w:color w:val="000000"/>
              </w:rPr>
              <w:t>600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both"/>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Aeropuerto OR</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357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104</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 xml:space="preserve">Co. Santa </w:t>
            </w:r>
            <w:r w:rsidR="004232FA" w:rsidRPr="00C81999">
              <w:rPr>
                <w:rFonts w:ascii="Tahoma" w:hAnsi="Tahoma" w:cs="Tahoma"/>
                <w:color w:val="000000"/>
              </w:rPr>
              <w:t>Bárbara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Challapata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106</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Cruce Culta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107</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Kakachaca</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108</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Aguas Calientes OR</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109</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Escara OR</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306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110</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Huayna Cosillave</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rPr>
            </w:pPr>
            <w:r w:rsidRPr="00C81999">
              <w:rPr>
                <w:rFonts w:ascii="Tahoma" w:hAnsi="Tahoma" w:cs="Tahoma"/>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Huanuni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306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112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Curahuara De Carangas</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Oruro</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4pzas 20A, 6pzas 32A</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Opoco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220VAC/24VDC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Uyuni Pueblo (Entel Uyuni)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 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Betanzos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 Tomilque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117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Ocuri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118</w:t>
            </w:r>
          </w:p>
        </w:tc>
        <w:tc>
          <w:tcPr>
            <w:tcW w:w="12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446FBB" w:rsidRPr="00C81999" w:rsidRDefault="00446FBB" w:rsidP="00446FBB">
            <w:pPr>
              <w:rPr>
                <w:rFonts w:ascii="Tahoma" w:hAnsi="Tahoma" w:cs="Tahoma"/>
                <w:color w:val="9C0006"/>
              </w:rPr>
            </w:pPr>
            <w:r w:rsidRPr="00C81999">
              <w:rPr>
                <w:rFonts w:ascii="Tahoma" w:hAnsi="Tahoma" w:cs="Tahoma"/>
                <w:color w:val="9C0006"/>
              </w:rPr>
              <w:t>Pulquipunta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220VAC/24VDC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119</w:t>
            </w:r>
          </w:p>
        </w:tc>
        <w:tc>
          <w:tcPr>
            <w:tcW w:w="12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446FBB" w:rsidRPr="00C81999" w:rsidRDefault="00446FBB" w:rsidP="00446FBB">
            <w:pPr>
              <w:rPr>
                <w:rFonts w:ascii="Tahoma" w:hAnsi="Tahoma" w:cs="Tahoma"/>
                <w:color w:val="9C0006"/>
              </w:rPr>
            </w:pPr>
            <w:r w:rsidRPr="00C81999">
              <w:rPr>
                <w:rFonts w:ascii="Tahoma" w:hAnsi="Tahoma" w:cs="Tahoma"/>
                <w:color w:val="9C0006"/>
              </w:rPr>
              <w:t>Pulquipunta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Villazon (Entel Villazon)</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 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25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Ckara Ckara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220VAC/24VDC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76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Cotagaita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Caripuyo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124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Llallagua Pueblo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Llallagua (Sikitimuna)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232FA" w:rsidP="00446FBB">
            <w:pPr>
              <w:rPr>
                <w:rFonts w:ascii="Tahoma" w:hAnsi="Tahoma" w:cs="Tahoma"/>
                <w:color w:val="000000"/>
              </w:rPr>
            </w:pPr>
            <w:r w:rsidRPr="00C81999">
              <w:rPr>
                <w:rFonts w:ascii="Tahoma" w:hAnsi="Tahoma" w:cs="Tahoma"/>
                <w:color w:val="000000"/>
              </w:rPr>
              <w:t>Uncía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Atocha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128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Entel Tupiza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 Vicente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Tatasi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131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rPr>
            </w:pPr>
            <w:r w:rsidRPr="00C81999">
              <w:rPr>
                <w:rFonts w:ascii="Tahoma" w:hAnsi="Tahoma" w:cs="Tahoma"/>
              </w:rPr>
              <w:t>Edificio Técnico Potosí</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250A, 6pzas 400A,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Tarapaya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Malmisa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134</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Mercado Uyuni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135</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Coloso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136</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Nueva Terminal</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137</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Reflector Pasivo (Cerro Potosi)</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138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232FA" w:rsidP="00446FBB">
            <w:pPr>
              <w:rPr>
                <w:rFonts w:ascii="Tahoma" w:hAnsi="Tahoma" w:cs="Tahoma"/>
                <w:color w:val="000000"/>
              </w:rPr>
            </w:pPr>
            <w:r w:rsidRPr="00C81999">
              <w:rPr>
                <w:rFonts w:ascii="Tahoma" w:hAnsi="Tahoma" w:cs="Tahoma"/>
                <w:color w:val="000000"/>
              </w:rPr>
              <w:t>Satélite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139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Sevilla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Villa Copacabana PT</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Av. Las Banderas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Potosi</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cente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142</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Los troncos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143</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232FA">
            <w:pPr>
              <w:rPr>
                <w:rFonts w:ascii="Tahoma" w:hAnsi="Tahoma" w:cs="Tahoma"/>
                <w:color w:val="000000"/>
              </w:rPr>
            </w:pPr>
            <w:r w:rsidRPr="00C81999">
              <w:rPr>
                <w:rFonts w:ascii="Tahoma" w:hAnsi="Tahoma" w:cs="Tahoma"/>
                <w:color w:val="000000"/>
              </w:rPr>
              <w:t xml:space="preserve">18 de junio </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144</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Limones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b/>
                <w:bCs/>
              </w:rPr>
            </w:pPr>
            <w:r w:rsidRPr="00C81999">
              <w:rPr>
                <w:rFonts w:ascii="Tahoma" w:hAnsi="Tahoma" w:cs="Tahoma"/>
                <w:b/>
                <w:bCs/>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145</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Palmito</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33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146</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Pororó </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27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147</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América</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PDU, con interruptores: 4pzas 10A, 2pzas 20A, 4pzas 32A</w:t>
            </w:r>
          </w:p>
        </w:tc>
        <w:tc>
          <w:tcPr>
            <w:tcW w:w="6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148</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Edificio Técnico Warnes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Urbano</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2500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6pzas  250A, 10pzas 400A,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3600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153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149</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Ipias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Santa Cruz</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Outdoor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con interruptores </w:t>
            </w:r>
            <w:r w:rsidR="004232FA">
              <w:rPr>
                <w:rFonts w:ascii="Tahoma" w:hAnsi="Tahoma" w:cs="Tahoma"/>
                <w:color w:val="000000"/>
              </w:rPr>
              <w:t>monopolares</w:t>
            </w:r>
            <w:r w:rsidRPr="00C81999">
              <w:rPr>
                <w:rFonts w:ascii="Tahoma" w:hAnsi="Tahoma" w:cs="Tahoma"/>
                <w:color w:val="000000"/>
              </w:rPr>
              <w:t>: 4pzas 10A, 2pzas 20A, 4pzas 32A</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150</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Entre Rios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200A, 6pzas 300A,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Palos Blancos</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200A, 6pzas 300A,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295"/>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lastRenderedPageBreak/>
              <w:t>152</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El Puente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 y Tablero de distribución principal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400</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6FBB" w:rsidRPr="00C81999" w:rsidRDefault="00446FBB" w:rsidP="00446FBB">
            <w:pPr>
              <w:jc w:val="center"/>
              <w:rPr>
                <w:rFonts w:ascii="Tahoma" w:hAnsi="Tahoma" w:cs="Tahoma"/>
              </w:rPr>
            </w:pPr>
            <w:r w:rsidRPr="00C81999">
              <w:rPr>
                <w:rFonts w:ascii="Tahoma" w:hAnsi="Tahoma" w:cs="Tahoma"/>
              </w:rPr>
              <w:t>MODULAR expandible en 25% de la capacidad nominal requerida</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380VAC/-48VDC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Conformado por Fusibles tipo lento con base portafusible monopolar: 4pzas  200A, 6pzas 300A,  6pzas 100A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Rack</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800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r w:rsidR="00446FBB" w:rsidRPr="00C81999" w:rsidTr="00AF6915">
        <w:trPr>
          <w:trHeight w:val="204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153</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Sanandita TJ</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Tarija</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Rural</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Modular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Indoor</w:t>
            </w:r>
          </w:p>
        </w:tc>
        <w:tc>
          <w:tcPr>
            <w:tcW w:w="76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220VAC/-48VDC</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 xml:space="preserve">PDU, interruptores  monopolares: 2pzas 10A, 4pzas 20A, 4pzas 32A </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20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Dentro de gabinete de rectificador</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46FBB" w:rsidRPr="00C81999" w:rsidRDefault="00446FBB" w:rsidP="00446FBB">
            <w:pPr>
              <w:jc w:val="right"/>
              <w:rPr>
                <w:rFonts w:ascii="Tahoma" w:hAnsi="Tahoma" w:cs="Tahoma"/>
                <w:color w:val="000000"/>
              </w:rPr>
            </w:pPr>
            <w:r w:rsidRPr="00C81999">
              <w:rPr>
                <w:rFonts w:ascii="Tahoma" w:hAnsi="Tahoma" w:cs="Tahoma"/>
                <w:color w:val="00000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12VDC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46FBB" w:rsidRPr="00C81999" w:rsidRDefault="00446FBB" w:rsidP="00446FBB">
            <w:pPr>
              <w:rPr>
                <w:rFonts w:ascii="Tahoma" w:hAnsi="Tahoma" w:cs="Tahoma"/>
                <w:color w:val="000000"/>
              </w:rPr>
            </w:pPr>
            <w:r w:rsidRPr="00C81999">
              <w:rPr>
                <w:rFonts w:ascii="Tahoma" w:hAnsi="Tahoma" w:cs="Tahoma"/>
                <w:color w:val="000000"/>
              </w:rPr>
              <w:t>Provisión e instalación</w:t>
            </w:r>
          </w:p>
        </w:tc>
      </w:tr>
    </w:tbl>
    <w:p w:rsidR="00446FBB" w:rsidRDefault="00446FBB" w:rsidP="00102B75">
      <w:pP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102B75">
          <w:pgSz w:w="15840" w:h="12240" w:orient="landscape"/>
          <w:pgMar w:top="1701" w:right="1417" w:bottom="1701" w:left="993" w:header="708" w:footer="708" w:gutter="0"/>
          <w:pgNumType w:start="72"/>
          <w:cols w:space="708"/>
          <w:docGrid w:linePitch="360"/>
        </w:sectPr>
      </w:pPr>
    </w:p>
    <w:p w:rsidR="00881103" w:rsidRDefault="00881103"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p w:rsidR="00E367A6" w:rsidRDefault="00E367A6" w:rsidP="00C47284">
      <w:pPr>
        <w:spacing w:after="240"/>
        <w:ind w:left="708"/>
        <w:jc w:val="both"/>
        <w:rPr>
          <w:rFonts w:ascii="Tahoma" w:hAnsi="Tahoma" w:cs="Tahoma"/>
          <w:color w:val="365F91"/>
          <w:sz w:val="22"/>
          <w:szCs w:val="22"/>
          <w:lang w:val="es-ES_tradnl"/>
        </w:rPr>
      </w:pPr>
    </w:p>
    <w:bookmarkEnd w:id="0"/>
    <w:p w:rsidR="00651FAA" w:rsidRDefault="00651FAA" w:rsidP="00651FAA">
      <w:pPr>
        <w:rPr>
          <w:lang w:val="es-MX"/>
        </w:rPr>
      </w:pPr>
    </w:p>
    <w:p w:rsidR="00651FAA" w:rsidRPr="002275B2" w:rsidRDefault="00651FAA" w:rsidP="00651FAA">
      <w:pPr>
        <w:pStyle w:val="Ttulo1"/>
        <w:numPr>
          <w:ilvl w:val="0"/>
          <w:numId w:val="0"/>
        </w:numPr>
        <w:jc w:val="center"/>
        <w:rPr>
          <w:color w:val="004990"/>
          <w:sz w:val="28"/>
          <w:szCs w:val="28"/>
          <w:u w:val="none"/>
        </w:rPr>
      </w:pPr>
      <w:bookmarkStart w:id="14" w:name="_Toc330030632"/>
      <w:r w:rsidRPr="002275B2">
        <w:rPr>
          <w:color w:val="004990"/>
          <w:sz w:val="28"/>
          <w:szCs w:val="28"/>
          <w:u w:val="none"/>
        </w:rPr>
        <w:t>PARTE III</w:t>
      </w:r>
      <w:bookmarkEnd w:id="14"/>
    </w:p>
    <w:p w:rsidR="00651FAA" w:rsidRPr="002275B2" w:rsidRDefault="00651FAA" w:rsidP="00651FAA">
      <w:pPr>
        <w:rPr>
          <w:sz w:val="28"/>
          <w:szCs w:val="28"/>
          <w:lang w:val="es-MX"/>
        </w:rPr>
      </w:pPr>
    </w:p>
    <w:p w:rsidR="00651FAA" w:rsidRPr="002275B2" w:rsidRDefault="00651FAA" w:rsidP="00651FAA">
      <w:pPr>
        <w:jc w:val="center"/>
        <w:rPr>
          <w:rFonts w:ascii="Tahoma" w:hAnsi="Tahoma" w:cs="Tahoma"/>
          <w:b/>
          <w:color w:val="004990"/>
          <w:sz w:val="28"/>
          <w:szCs w:val="28"/>
        </w:rPr>
      </w:pPr>
      <w:r w:rsidRPr="002275B2">
        <w:rPr>
          <w:rFonts w:ascii="Tahoma" w:hAnsi="Tahoma" w:cs="Tahoma"/>
          <w:b/>
          <w:color w:val="004990"/>
          <w:sz w:val="28"/>
          <w:szCs w:val="28"/>
        </w:rPr>
        <w:t>ANEXOS</w:t>
      </w: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Default="00651FAA" w:rsidP="00651FAA">
      <w:pPr>
        <w:rPr>
          <w:rFonts w:ascii="Arial" w:hAnsi="Arial" w:cs="Arial"/>
          <w:i/>
          <w:szCs w:val="20"/>
        </w:rPr>
      </w:pP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651FAA" w:rsidRPr="00ED30FD"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51FAA" w:rsidRDefault="00651FAA" w:rsidP="00651FAA">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w:t>
      </w:r>
      <w:r w:rsidR="00B2230D">
        <w:rPr>
          <w:rFonts w:ascii="Tahoma" w:hAnsi="Tahoma" w:cs="Tahoma"/>
          <w:color w:val="004990"/>
          <w:sz w:val="22"/>
          <w:szCs w:val="22"/>
        </w:rPr>
        <w:t xml:space="preserve"> </w:t>
      </w:r>
      <w:r w:rsidR="0058603A">
        <w:rPr>
          <w:rFonts w:ascii="Tahoma" w:hAnsi="Tahoma" w:cs="Tahoma"/>
          <w:color w:val="004990"/>
          <w:sz w:val="22"/>
          <w:szCs w:val="22"/>
        </w:rPr>
        <w:t xml:space="preserve">Modelo </w:t>
      </w:r>
      <w:r>
        <w:rPr>
          <w:rFonts w:ascii="Tahoma" w:hAnsi="Tahoma" w:cs="Tahoma"/>
          <w:color w:val="004990"/>
          <w:sz w:val="22"/>
          <w:szCs w:val="22"/>
        </w:rPr>
        <w:t xml:space="preserve">Documento de Compra </w:t>
      </w: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Pr="00B2230D" w:rsidRDefault="00651FAA" w:rsidP="00ED02C8">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318FA" w:rsidRPr="00D7102E" w:rsidTr="00234041">
        <w:trPr>
          <w:trHeight w:val="617"/>
        </w:trPr>
        <w:tc>
          <w:tcPr>
            <w:tcW w:w="2410" w:type="dxa"/>
            <w:shd w:val="clear" w:color="auto" w:fill="004990"/>
            <w:vAlign w:val="center"/>
          </w:tcPr>
          <w:p w:rsidR="00E318FA" w:rsidRPr="00D7102E" w:rsidRDefault="00E318FA" w:rsidP="00234041">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lastRenderedPageBreak/>
              <w:br w:type="page"/>
            </w:r>
            <w:r w:rsidRPr="00D7102E">
              <w:rPr>
                <w:rFonts w:ascii="Tahoma" w:hAnsi="Tahoma" w:cs="Tahoma"/>
                <w:b/>
                <w:color w:val="FFFFFF"/>
                <w:sz w:val="28"/>
                <w:szCs w:val="28"/>
                <w:lang w:val="pt-BR"/>
              </w:rPr>
              <w:t xml:space="preserve">ANEXO No. </w:t>
            </w:r>
            <w:proofErr w:type="gramStart"/>
            <w:r w:rsidRPr="00D7102E">
              <w:rPr>
                <w:rFonts w:ascii="Tahoma" w:hAnsi="Tahoma" w:cs="Tahoma"/>
                <w:b/>
                <w:color w:val="FFFFFF"/>
                <w:sz w:val="28"/>
                <w:szCs w:val="28"/>
                <w:lang w:val="pt-BR"/>
              </w:rPr>
              <w:t>1</w:t>
            </w:r>
            <w:proofErr w:type="gramEnd"/>
          </w:p>
        </w:tc>
        <w:tc>
          <w:tcPr>
            <w:tcW w:w="6732" w:type="dxa"/>
            <w:vAlign w:val="center"/>
          </w:tcPr>
          <w:p w:rsidR="00E318FA" w:rsidRPr="00D7102E" w:rsidRDefault="00E318FA" w:rsidP="0023404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rsidR="00E318FA" w:rsidRPr="00D7102E" w:rsidRDefault="00E318FA" w:rsidP="00E318FA">
      <w:pPr>
        <w:spacing w:after="240"/>
        <w:jc w:val="both"/>
        <w:rPr>
          <w:rFonts w:ascii="Tahoma" w:hAnsi="Tahoma" w:cs="Tahoma"/>
          <w:b/>
          <w:color w:val="365F91"/>
        </w:rPr>
      </w:pPr>
    </w:p>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5"/>
      <w:bookmarkEnd w:id="16"/>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7"/>
      <w:bookmarkEnd w:id="18"/>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D7102E">
        <w:rPr>
          <w:rFonts w:ascii="Tahoma" w:hAnsi="Tahoma" w:cs="Tahoma"/>
          <w:b/>
          <w:color w:val="365F91"/>
          <w:sz w:val="22"/>
          <w:szCs w:val="22"/>
        </w:rPr>
        <w:t>Prohibición de Competencia</w:t>
      </w:r>
      <w:bookmarkEnd w:id="19"/>
      <w:bookmarkEnd w:id="20"/>
      <w:bookmarkEnd w:id="21"/>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318FA" w:rsidRPr="00D7102E" w:rsidRDefault="00E318FA" w:rsidP="00E318FA">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rsidR="00E318FA" w:rsidRPr="00D7102E" w:rsidRDefault="00E318FA" w:rsidP="00893F8A">
      <w:pPr>
        <w:numPr>
          <w:ilvl w:val="0"/>
          <w:numId w:val="22"/>
        </w:numPr>
        <w:spacing w:after="240"/>
        <w:ind w:left="567" w:hanging="567"/>
        <w:jc w:val="both"/>
        <w:rPr>
          <w:rFonts w:ascii="Tahoma" w:hAnsi="Tahoma" w:cs="Tahoma"/>
          <w:b/>
          <w:color w:val="365F91"/>
          <w:sz w:val="22"/>
          <w:szCs w:val="22"/>
        </w:rPr>
      </w:pPr>
      <w:bookmarkStart w:id="26" w:name="_Toc301514305"/>
      <w:bookmarkStart w:id="27" w:name="_Toc280114084"/>
      <w:bookmarkStart w:id="28" w:name="_Toc278876163"/>
      <w:r w:rsidRPr="00D7102E">
        <w:rPr>
          <w:rFonts w:ascii="Tahoma" w:hAnsi="Tahoma" w:cs="Tahoma"/>
          <w:b/>
          <w:color w:val="365F91"/>
          <w:sz w:val="22"/>
          <w:szCs w:val="22"/>
        </w:rPr>
        <w:lastRenderedPageBreak/>
        <w:t>Impedidos de Participar</w:t>
      </w:r>
      <w:bookmarkEnd w:id="26"/>
      <w:bookmarkEnd w:id="27"/>
      <w:bookmarkEnd w:id="28"/>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rsidR="00E318FA" w:rsidRPr="00D7102E" w:rsidRDefault="00E318FA" w:rsidP="00E318FA">
      <w:pPr>
        <w:spacing w:after="240"/>
        <w:rPr>
          <w:rFonts w:ascii="Tahoma" w:hAnsi="Tahoma" w:cs="Tahoma"/>
          <w:b/>
          <w:color w:val="365F91"/>
          <w:sz w:val="22"/>
          <w:szCs w:val="22"/>
        </w:rPr>
      </w:pPr>
      <w:bookmarkStart w:id="29" w:name="_Toc304889409"/>
      <w:bookmarkStart w:id="30" w:name="_Toc304889488"/>
      <w:bookmarkStart w:id="31" w:name="_Toc304909215"/>
      <w:bookmarkStart w:id="32" w:name="_Toc305014209"/>
      <w:r w:rsidRPr="00D7102E">
        <w:rPr>
          <w:rFonts w:ascii="Tahoma" w:hAnsi="Tahoma" w:cs="Tahoma"/>
          <w:b/>
          <w:color w:val="365F91"/>
          <w:sz w:val="22"/>
          <w:szCs w:val="22"/>
        </w:rPr>
        <w:t>Consideraciones previas a la presentación de propuestas</w:t>
      </w:r>
      <w:bookmarkEnd w:id="29"/>
      <w:bookmarkEnd w:id="30"/>
      <w:bookmarkEnd w:id="31"/>
      <w:bookmarkEnd w:id="32"/>
    </w:p>
    <w:p w:rsidR="00E318FA" w:rsidRPr="00D7102E" w:rsidRDefault="00E318FA" w:rsidP="00893F8A">
      <w:pPr>
        <w:numPr>
          <w:ilvl w:val="0"/>
          <w:numId w:val="22"/>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2"/>
    <w:bookmarkEnd w:id="23"/>
    <w:bookmarkEnd w:id="24"/>
    <w:bookmarkEnd w:id="25"/>
    <w:p w:rsidR="00E318FA" w:rsidRPr="00D7102E" w:rsidRDefault="00E318FA" w:rsidP="00E318FA">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rsidR="00E318FA" w:rsidRPr="00D7102E" w:rsidRDefault="00E318FA" w:rsidP="00893F8A">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E318FA" w:rsidRPr="00D7102E" w:rsidRDefault="00E318FA" w:rsidP="00893F8A">
      <w:pPr>
        <w:pStyle w:val="Prrafodelista"/>
        <w:numPr>
          <w:ilvl w:val="0"/>
          <w:numId w:val="2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rsidR="00E318FA" w:rsidRPr="00D7102E" w:rsidRDefault="00E318FA" w:rsidP="00893F8A">
      <w:pPr>
        <w:pStyle w:val="Prrafodelista"/>
        <w:numPr>
          <w:ilvl w:val="1"/>
          <w:numId w:val="25"/>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318FA" w:rsidRPr="00D7102E" w:rsidRDefault="00E318FA" w:rsidP="00893F8A">
      <w:pPr>
        <w:pStyle w:val="Prrafodelista"/>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rsidR="00E318FA" w:rsidRPr="00D7102E" w:rsidRDefault="00E318FA" w:rsidP="00893F8A">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rsidR="00E318FA" w:rsidRPr="00D7102E" w:rsidRDefault="00E318FA" w:rsidP="00893F8A">
      <w:pPr>
        <w:numPr>
          <w:ilvl w:val="0"/>
          <w:numId w:val="26"/>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lastRenderedPageBreak/>
        <w:t xml:space="preserve">Cancelación, </w:t>
      </w:r>
      <w:bookmarkStart w:id="33" w:name="_Toc130955328"/>
      <w:bookmarkStart w:id="34" w:name="_Toc130955269"/>
      <w:r w:rsidRPr="00D7102E">
        <w:rPr>
          <w:rFonts w:ascii="Tahoma" w:hAnsi="Tahoma" w:cs="Tahoma"/>
          <w:b/>
          <w:color w:val="365F91"/>
          <w:sz w:val="22"/>
          <w:szCs w:val="22"/>
        </w:rPr>
        <w:t xml:space="preserve">Anulación </w:t>
      </w:r>
      <w:bookmarkEnd w:id="33"/>
      <w:bookmarkEnd w:id="34"/>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318FA" w:rsidRPr="00D7102E" w:rsidRDefault="00E318FA" w:rsidP="00893F8A">
      <w:pPr>
        <w:pStyle w:val="Prrafodelista"/>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E318FA" w:rsidRPr="00D7102E" w:rsidRDefault="00E318FA" w:rsidP="00893F8A">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318FA" w:rsidRPr="00D7102E" w:rsidRDefault="00E318FA" w:rsidP="00893F8A">
      <w:pPr>
        <w:numPr>
          <w:ilvl w:val="0"/>
          <w:numId w:val="23"/>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rsidR="00E318FA" w:rsidRPr="00D7102E" w:rsidRDefault="00E318FA" w:rsidP="00893F8A">
      <w:pPr>
        <w:numPr>
          <w:ilvl w:val="0"/>
          <w:numId w:val="22"/>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rsidR="00E318FA" w:rsidRPr="00D7102E" w:rsidRDefault="00E318FA" w:rsidP="00893F8A">
      <w:pPr>
        <w:pStyle w:val="Prrafodelista"/>
        <w:numPr>
          <w:ilvl w:val="0"/>
          <w:numId w:val="2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318FA" w:rsidRPr="00D7102E" w:rsidRDefault="00E318FA" w:rsidP="00893F8A">
      <w:pPr>
        <w:pStyle w:val="Prrafodelista"/>
        <w:numPr>
          <w:ilvl w:val="0"/>
          <w:numId w:val="24"/>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rsidR="00E318FA" w:rsidRPr="00D7102E" w:rsidRDefault="00E318FA" w:rsidP="00893F8A">
      <w:pPr>
        <w:numPr>
          <w:ilvl w:val="0"/>
          <w:numId w:val="22"/>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318FA" w:rsidRPr="00D7102E" w:rsidRDefault="00E318FA" w:rsidP="00E318FA">
      <w:pPr>
        <w:spacing w:after="240"/>
        <w:rPr>
          <w:rFonts w:ascii="Tahoma" w:hAnsi="Tahoma" w:cs="Tahoma"/>
          <w:color w:val="365F91"/>
          <w:sz w:val="22"/>
          <w:szCs w:val="22"/>
        </w:rPr>
      </w:pPr>
    </w:p>
    <w:p w:rsidR="00E318FA" w:rsidRPr="00D7102E" w:rsidRDefault="00E318FA" w:rsidP="00E318FA">
      <w:pPr>
        <w:spacing w:after="240"/>
        <w:rPr>
          <w:rFonts w:ascii="Tahoma" w:hAnsi="Tahoma" w:cs="Tahoma"/>
          <w:color w:val="365F9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318FA" w:rsidRPr="00D7102E" w:rsidTr="00234041">
        <w:trPr>
          <w:trHeight w:val="617"/>
        </w:trPr>
        <w:tc>
          <w:tcPr>
            <w:tcW w:w="2410" w:type="dxa"/>
            <w:shd w:val="clear" w:color="auto" w:fill="004990"/>
            <w:vAlign w:val="center"/>
          </w:tcPr>
          <w:p w:rsidR="00E318FA" w:rsidRPr="00D7102E" w:rsidRDefault="00E318FA" w:rsidP="00234041">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lastRenderedPageBreak/>
              <w:t xml:space="preserve">ANEXO No. </w:t>
            </w:r>
            <w:proofErr w:type="gramStart"/>
            <w:r w:rsidRPr="00D7102E">
              <w:rPr>
                <w:rFonts w:ascii="Tahoma" w:hAnsi="Tahoma" w:cs="Tahoma"/>
                <w:b/>
                <w:color w:val="FFFFFF"/>
                <w:sz w:val="28"/>
                <w:szCs w:val="28"/>
                <w:lang w:val="pt-BR"/>
              </w:rPr>
              <w:t>2</w:t>
            </w:r>
            <w:proofErr w:type="gramEnd"/>
          </w:p>
        </w:tc>
        <w:tc>
          <w:tcPr>
            <w:tcW w:w="6874" w:type="dxa"/>
            <w:vAlign w:val="center"/>
          </w:tcPr>
          <w:p w:rsidR="00E318FA" w:rsidRPr="00D7102E" w:rsidRDefault="00E318FA" w:rsidP="00234041">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rsidR="00E318FA" w:rsidRPr="00D7102E" w:rsidRDefault="00E318FA" w:rsidP="00E318FA">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r w:rsidR="00E318FA" w:rsidRPr="00D7102E" w:rsidTr="00234041">
        <w:trPr>
          <w:trHeight w:hRule="exact" w:val="340"/>
        </w:trPr>
        <w:tc>
          <w:tcPr>
            <w:tcW w:w="2691" w:type="dxa"/>
            <w:tcBorders>
              <w:top w:val="nil"/>
              <w:left w:val="nil"/>
              <w:bottom w:val="nil"/>
              <w:right w:val="nil"/>
            </w:tcBorders>
            <w:tcMar>
              <w:left w:w="0" w:type="dxa"/>
              <w:right w:w="0" w:type="dxa"/>
            </w:tcMar>
            <w:vAlign w:val="center"/>
          </w:tcPr>
          <w:p w:rsidR="00E318FA" w:rsidRPr="00D7102E" w:rsidRDefault="00E318FA" w:rsidP="00234041">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rsidR="00E318FA" w:rsidRPr="00D7102E" w:rsidRDefault="00E318FA" w:rsidP="00234041">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E318FA" w:rsidRPr="00D7102E" w:rsidRDefault="00E318FA" w:rsidP="00234041">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318FA" w:rsidRPr="00D7102E" w:rsidRDefault="00E318FA" w:rsidP="00234041">
            <w:pPr>
              <w:spacing w:after="240"/>
              <w:rPr>
                <w:rFonts w:ascii="Tahoma" w:hAnsi="Tahoma" w:cs="Tahoma"/>
                <w:color w:val="365F91"/>
                <w:sz w:val="22"/>
                <w:szCs w:val="22"/>
              </w:rPr>
            </w:pPr>
          </w:p>
        </w:tc>
      </w:tr>
    </w:tbl>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rsidR="00E318FA" w:rsidRPr="00D7102E" w:rsidRDefault="00E318FA" w:rsidP="00E318FA">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rsidR="00E318FA" w:rsidRPr="00D7102E" w:rsidRDefault="00E318FA" w:rsidP="00E318FA">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rsidR="00E318FA" w:rsidRPr="00D7102E" w:rsidRDefault="00E318FA" w:rsidP="00893F8A">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E318FA" w:rsidRPr="00D7102E" w:rsidRDefault="00E318FA" w:rsidP="00893F8A">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18FA" w:rsidRPr="00D7102E" w:rsidRDefault="00E318FA" w:rsidP="00893F8A">
      <w:pPr>
        <w:numPr>
          <w:ilvl w:val="0"/>
          <w:numId w:val="27"/>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E318FA" w:rsidRPr="00D7102E" w:rsidRDefault="00E318FA" w:rsidP="00E318FA">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rsidR="00E318FA" w:rsidRPr="00D7102E" w:rsidRDefault="00E318FA" w:rsidP="00893F8A">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318FA" w:rsidRPr="00D7102E" w:rsidRDefault="00E318FA" w:rsidP="00893F8A">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318FA" w:rsidRPr="00D7102E" w:rsidRDefault="00E318FA" w:rsidP="00893F8A">
      <w:pPr>
        <w:numPr>
          <w:ilvl w:val="0"/>
          <w:numId w:val="28"/>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E318FA" w:rsidRPr="00D7102E" w:rsidRDefault="00E318FA" w:rsidP="00E318FA">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318FA" w:rsidRPr="00D7102E" w:rsidRDefault="00E318FA" w:rsidP="00E318FA">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Personal relacionado al proceso de contratación (empresa proponente)</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 xml:space="preserve"> …………………………………………………………………………………………..</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Domicilio: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rsidR="00E318FA" w:rsidRPr="00D7102E" w:rsidRDefault="00E318FA" w:rsidP="00E318FA">
      <w:pPr>
        <w:spacing w:line="360" w:lineRule="auto"/>
        <w:jc w:val="both"/>
        <w:rPr>
          <w:rFonts w:ascii="Tahoma" w:hAnsi="Tahoma" w:cs="Tahoma"/>
          <w:color w:val="365F91"/>
          <w:sz w:val="22"/>
          <w:szCs w:val="22"/>
          <w:lang w:val="es-ES_tradnl"/>
        </w:rPr>
      </w:pPr>
    </w:p>
    <w:p w:rsidR="00E318FA" w:rsidRPr="00D7102E" w:rsidRDefault="00E318FA" w:rsidP="00E318FA">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Lugar,  fecha: </w:t>
      </w:r>
      <w:r w:rsidRPr="00D7102E">
        <w:rPr>
          <w:rFonts w:ascii="Tahoma" w:hAnsi="Tahoma" w:cs="Tahoma"/>
          <w:color w:val="365F91"/>
          <w:sz w:val="22"/>
          <w:szCs w:val="22"/>
          <w:lang w:val="es-ES_tradnl"/>
        </w:rPr>
        <w:tab/>
        <w:t>……………………………………………………………………………………………</w:t>
      </w: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E318FA" w:rsidRPr="00D7102E" w:rsidRDefault="00E318FA" w:rsidP="00E318FA">
      <w:pPr>
        <w:spacing w:after="240"/>
        <w:jc w:val="both"/>
        <w:rPr>
          <w:rFonts w:ascii="Tahoma" w:hAnsi="Tahoma" w:cs="Tahoma"/>
          <w:color w:val="365F91"/>
          <w:sz w:val="22"/>
          <w:szCs w:val="22"/>
          <w:lang w:val="es-ES_tradnl"/>
        </w:rPr>
      </w:pPr>
    </w:p>
    <w:p w:rsidR="00B2230D" w:rsidRPr="00AF3DEA" w:rsidRDefault="00B2230D" w:rsidP="00B2230D">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2230D" w:rsidRPr="00D7102E" w:rsidTr="00C8581C">
        <w:trPr>
          <w:trHeight w:val="617"/>
        </w:trPr>
        <w:tc>
          <w:tcPr>
            <w:tcW w:w="2410" w:type="dxa"/>
            <w:shd w:val="clear" w:color="auto" w:fill="004990"/>
            <w:vAlign w:val="center"/>
          </w:tcPr>
          <w:p w:rsidR="00B2230D" w:rsidRPr="00D7102E" w:rsidRDefault="00B2230D" w:rsidP="0058603A">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proofErr w:type="gramStart"/>
            <w:r w:rsidR="0058603A">
              <w:rPr>
                <w:rFonts w:ascii="Tahoma" w:hAnsi="Tahoma" w:cs="Tahoma"/>
                <w:b/>
                <w:color w:val="FFFFFF"/>
                <w:sz w:val="28"/>
                <w:szCs w:val="28"/>
                <w:lang w:val="pt-BR"/>
              </w:rPr>
              <w:t>3</w:t>
            </w:r>
            <w:proofErr w:type="gramEnd"/>
          </w:p>
        </w:tc>
        <w:tc>
          <w:tcPr>
            <w:tcW w:w="6591" w:type="dxa"/>
            <w:vAlign w:val="center"/>
          </w:tcPr>
          <w:p w:rsidR="00B2230D" w:rsidRPr="00D7102E" w:rsidRDefault="00B2230D" w:rsidP="00C8581C">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 xml:space="preserve">MODELO </w:t>
            </w:r>
            <w:r w:rsidRPr="00D7102E">
              <w:rPr>
                <w:rFonts w:ascii="Tahoma" w:hAnsi="Tahoma" w:cs="Tahoma"/>
                <w:b/>
                <w:color w:val="365F91"/>
                <w:sz w:val="28"/>
                <w:szCs w:val="28"/>
                <w:lang w:val="es-ES_tradnl"/>
              </w:rPr>
              <w:t>DOCUMENTO DE COMPRA</w:t>
            </w:r>
            <w:r>
              <w:rPr>
                <w:rFonts w:ascii="Tahoma" w:hAnsi="Tahoma" w:cs="Tahoma"/>
                <w:b/>
                <w:color w:val="365F91"/>
                <w:sz w:val="28"/>
                <w:szCs w:val="28"/>
                <w:lang w:val="es-ES_tradnl"/>
              </w:rPr>
              <w:t xml:space="preserve"> (Sujeto a modificaciones de acuerdo al </w:t>
            </w:r>
            <w:r>
              <w:rPr>
                <w:rFonts w:ascii="Tahoma" w:hAnsi="Tahoma" w:cs="Tahoma"/>
                <w:b/>
                <w:color w:val="365F91"/>
                <w:sz w:val="28"/>
                <w:szCs w:val="28"/>
                <w:lang w:val="es-ES_tradnl"/>
              </w:rPr>
              <w:lastRenderedPageBreak/>
              <w:t>objeto de compra)</w:t>
            </w:r>
          </w:p>
        </w:tc>
      </w:tr>
    </w:tbl>
    <w:p w:rsidR="0058603A" w:rsidRDefault="0058603A" w:rsidP="0058603A">
      <w:pPr>
        <w:pStyle w:val="Normal2"/>
        <w:jc w:val="center"/>
        <w:rPr>
          <w:rFonts w:ascii="Tahoma" w:hAnsi="Tahoma" w:cs="Tahoma"/>
          <w:b/>
          <w:color w:val="365F91"/>
          <w:sz w:val="21"/>
          <w:szCs w:val="21"/>
          <w:lang w:val="es-ES" w:eastAsia="es-ES"/>
        </w:rPr>
      </w:pPr>
    </w:p>
    <w:p w:rsidR="00B2230D" w:rsidRPr="00641E69" w:rsidRDefault="00B2230D" w:rsidP="0058603A">
      <w:pPr>
        <w:pStyle w:val="Normal2"/>
        <w:jc w:val="center"/>
        <w:rPr>
          <w:rFonts w:ascii="Tahoma" w:hAnsi="Tahoma" w:cs="Tahoma"/>
          <w:b/>
          <w:i/>
          <w:color w:val="004990"/>
          <w:sz w:val="20"/>
        </w:rPr>
      </w:pPr>
      <w:r>
        <w:rPr>
          <w:rFonts w:ascii="Tahoma" w:hAnsi="Tahoma" w:cs="Tahoma"/>
          <w:b/>
          <w:color w:val="004990"/>
          <w:sz w:val="20"/>
          <w:lang w:val="es-BO"/>
        </w:rPr>
        <w:t>MODELO DE CONTRATO</w:t>
      </w:r>
    </w:p>
    <w:p w:rsidR="00B2230D" w:rsidRDefault="00B2230D" w:rsidP="00B2230D">
      <w:pPr>
        <w:jc w:val="center"/>
        <w:rPr>
          <w:rFonts w:ascii="Tahoma" w:hAnsi="Tahoma" w:cs="Tahoma"/>
          <w:b/>
          <w:i/>
          <w:color w:val="004990"/>
        </w:rPr>
      </w:pP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de forma clara y detallada el nombre o razón social de la ENTIDAD</w:t>
      </w:r>
      <w:r w:rsidRPr="007B3390">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7B3390">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Distrito, Provincia y Departamento</w:t>
      </w:r>
      <w:r w:rsidRPr="007B3390">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7B3390">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7B3390">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7B3390">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7B3390">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7B3390">
        <w:rPr>
          <w:rFonts w:ascii="Tahoma" w:hAnsi="Tahoma" w:cs="Tahoma"/>
          <w:i/>
          <w:color w:val="004990"/>
          <w:sz w:val="20"/>
          <w:szCs w:val="20"/>
          <w:highlight w:val="lightGray"/>
        </w:rPr>
        <w:t>(señalar de forma clara el domicilio de la entidad)</w:t>
      </w:r>
      <w:r w:rsidRPr="007B3390">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B2230D" w:rsidRPr="000F6FC6" w:rsidRDefault="00B2230D" w:rsidP="00B2230D">
      <w:pPr>
        <w:jc w:val="both"/>
        <w:rPr>
          <w:rFonts w:ascii="Tahoma" w:hAnsi="Tahoma" w:cs="Tahoma"/>
          <w:b/>
          <w:color w:val="004990"/>
          <w:sz w:val="20"/>
          <w:szCs w:val="20"/>
          <w:highlight w:val="yellow"/>
        </w:rPr>
      </w:pPr>
    </w:p>
    <w:p w:rsidR="00B2230D" w:rsidRPr="000F6FC6" w:rsidRDefault="00B2230D" w:rsidP="00B2230D">
      <w:pPr>
        <w:jc w:val="both"/>
        <w:rPr>
          <w:rFonts w:ascii="Tahoma" w:hAnsi="Tahoma" w:cs="Tahoma"/>
          <w:b/>
          <w:color w:val="004990"/>
          <w:sz w:val="20"/>
          <w:szCs w:val="20"/>
        </w:rPr>
      </w:pPr>
      <w:bookmarkStart w:id="35" w:name="OLE_LINK2"/>
      <w:bookmarkStart w:id="36" w:name="OLE_LINK1"/>
      <w:r w:rsidRPr="000F6FC6">
        <w:rPr>
          <w:rFonts w:ascii="Tahoma" w:hAnsi="Tahoma" w:cs="Tahoma"/>
          <w:b/>
          <w:color w:val="004990"/>
          <w:sz w:val="20"/>
          <w:szCs w:val="20"/>
        </w:rPr>
        <w:t>CLÁUSULA PRIMERA.- (ANTECEDENTES)</w:t>
      </w:r>
    </w:p>
    <w:p w:rsidR="00B2230D" w:rsidRPr="000F6FC6" w:rsidRDefault="00B2230D" w:rsidP="00B2230D">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7B3390">
        <w:rPr>
          <w:rFonts w:ascii="Tahoma" w:hAnsi="Tahoma" w:cs="Tahoma"/>
          <w:i/>
          <w:color w:val="004990"/>
          <w:sz w:val="20"/>
          <w:szCs w:val="20"/>
          <w:highlight w:val="lightGray"/>
        </w:rPr>
        <w:t>(señalar la forma de contratación)</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7B3390">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CD0F8E">
        <w:rPr>
          <w:rFonts w:ascii="Tahoma" w:hAnsi="Tahoma" w:cs="Tahoma"/>
          <w:color w:val="004990"/>
          <w:sz w:val="20"/>
          <w:szCs w:val="20"/>
        </w:rPr>
        <w:t xml:space="preserve">Concluido el proceso de evaluación de propuesta en base al Informe de Evaluación y Recomendación </w:t>
      </w:r>
      <w:proofErr w:type="gramStart"/>
      <w:r w:rsidRPr="00CD0F8E">
        <w:rPr>
          <w:rFonts w:ascii="Tahoma" w:hAnsi="Tahoma" w:cs="Tahoma"/>
          <w:color w:val="004990"/>
          <w:sz w:val="20"/>
          <w:szCs w:val="20"/>
        </w:rPr>
        <w:t>de(</w:t>
      </w:r>
      <w:proofErr w:type="gramEnd"/>
      <w:r w:rsidRPr="00CD0F8E">
        <w:rPr>
          <w:rFonts w:ascii="Tahoma" w:hAnsi="Tahoma" w:cs="Tahoma"/>
          <w:color w:val="004990"/>
          <w:sz w:val="20"/>
          <w:szCs w:val="20"/>
        </w:rPr>
        <w:t>l)(la) 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7B3390">
        <w:rPr>
          <w:rFonts w:ascii="Tahoma" w:hAnsi="Tahoma" w:cs="Tahoma"/>
          <w:i/>
          <w:color w:val="004990"/>
          <w:sz w:val="20"/>
          <w:szCs w:val="20"/>
          <w:highlight w:val="lightGray"/>
        </w:rPr>
        <w:t>(señalar el nombre o razón social del proponente adjudicado)</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35"/>
    <w:bookmarkEnd w:id="36"/>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7B3390">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lastRenderedPageBreak/>
        <w:t>Presentar documentos del fabricante que garantice que los bienes a suministrar son nuevos y de primer uso.</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B2230D" w:rsidRPr="000F6FC6" w:rsidRDefault="00B2230D" w:rsidP="00B2230D">
      <w:pPr>
        <w:pStyle w:val="Prrafodelista"/>
        <w:numPr>
          <w:ilvl w:val="0"/>
          <w:numId w:val="90"/>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B2230D" w:rsidRPr="007B3390" w:rsidRDefault="00B2230D" w:rsidP="00B2230D">
      <w:pPr>
        <w:pStyle w:val="Prrafodelista"/>
        <w:numPr>
          <w:ilvl w:val="0"/>
          <w:numId w:val="90"/>
        </w:numPr>
        <w:ind w:left="284" w:hanging="284"/>
        <w:jc w:val="both"/>
        <w:rPr>
          <w:rFonts w:ascii="Tahoma" w:hAnsi="Tahoma" w:cs="Tahoma"/>
          <w:color w:val="004990"/>
          <w:highlight w:val="lightGray"/>
        </w:rPr>
      </w:pPr>
      <w:r w:rsidRPr="007B3390">
        <w:rPr>
          <w:rFonts w:ascii="Tahoma" w:hAnsi="Tahoma" w:cs="Tahoma"/>
          <w:i/>
          <w:color w:val="004990"/>
          <w:highlight w:val="lightGray"/>
        </w:rPr>
        <w:t>(Otras obligaciones que la ENTIDAD considere pertinentes de acuerdo al objeto de contratación)</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B2230D" w:rsidRPr="000F6FC6" w:rsidRDefault="00B2230D" w:rsidP="00B2230D">
      <w:pPr>
        <w:pStyle w:val="Prrafodelista"/>
        <w:numPr>
          <w:ilvl w:val="0"/>
          <w:numId w:val="91"/>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7B3390">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B2230D" w:rsidRPr="00CD0F8E" w:rsidRDefault="00B2230D" w:rsidP="00B2230D">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7B3390">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7B3390">
        <w:rPr>
          <w:rFonts w:ascii="Tahoma" w:hAnsi="Tahoma" w:cs="Tahoma"/>
          <w:i/>
          <w:color w:val="004990"/>
          <w:sz w:val="20"/>
          <w:szCs w:val="20"/>
          <w:highlight w:val="lightGray"/>
        </w:rPr>
        <w:t>(señalar el nombre o razón social de ENTEL S.A.)</w:t>
      </w:r>
      <w:r w:rsidRPr="007B3390">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7B3390">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B2230D" w:rsidRPr="000F6FC6" w:rsidRDefault="00B2230D" w:rsidP="00B2230D">
      <w:pPr>
        <w:autoSpaceDE w:val="0"/>
        <w:autoSpaceDN w:val="0"/>
        <w:adjustRightInd w:val="0"/>
        <w:jc w:val="both"/>
        <w:rPr>
          <w:rFonts w:ascii="Tahoma" w:hAnsi="Tahoma" w:cs="Tahoma"/>
          <w:b/>
          <w:i/>
          <w:color w:val="004990"/>
          <w:sz w:val="20"/>
          <w:szCs w:val="20"/>
        </w:rPr>
      </w:pP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B2230D" w:rsidRPr="00CD0F8E" w:rsidRDefault="00B2230D" w:rsidP="00B2230D">
      <w:pPr>
        <w:pStyle w:val="CM2"/>
        <w:jc w:val="both"/>
        <w:rPr>
          <w:rFonts w:ascii="Tahoma" w:hAnsi="Tahoma" w:cs="Tahoma"/>
          <w:color w:val="004990"/>
          <w:sz w:val="20"/>
          <w:szCs w:val="20"/>
        </w:rPr>
      </w:pPr>
      <w:r w:rsidRPr="007B3390">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B2230D" w:rsidRPr="000F6FC6" w:rsidRDefault="00B2230D" w:rsidP="00B2230D">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7B3390">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B2230D" w:rsidRPr="000F6FC6" w:rsidRDefault="00B2230D" w:rsidP="00B2230D">
      <w:pPr>
        <w:jc w:val="both"/>
        <w:rPr>
          <w:rFonts w:ascii="Tahoma" w:hAnsi="Tahoma" w:cs="Tahoma"/>
          <w:color w:val="004990"/>
          <w:sz w:val="20"/>
          <w:szCs w:val="20"/>
          <w:lang w:val="es-ES_tradnl"/>
        </w:rPr>
      </w:pPr>
    </w:p>
    <w:p w:rsidR="00B2230D" w:rsidRPr="000F6FC6" w:rsidRDefault="00B2230D" w:rsidP="00B2230D">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lastRenderedPageBreak/>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7B3390">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B2230D" w:rsidRPr="00CD0F8E" w:rsidRDefault="00B2230D" w:rsidP="00B2230D">
      <w:pPr>
        <w:pStyle w:val="CM2"/>
        <w:jc w:val="both"/>
        <w:rPr>
          <w:rFonts w:ascii="Tahoma" w:hAnsi="Tahoma" w:cs="Tahoma"/>
          <w:i/>
          <w:color w:val="004990"/>
          <w:sz w:val="20"/>
          <w:szCs w:val="20"/>
        </w:rPr>
      </w:pPr>
      <w:r w:rsidRPr="007B3390">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B2230D" w:rsidRPr="000F6FC6" w:rsidRDefault="00B2230D" w:rsidP="00B2230D">
      <w:pPr>
        <w:rPr>
          <w:rFonts w:ascii="Tahoma" w:hAnsi="Tahoma" w:cs="Tahoma"/>
          <w:color w:val="004990"/>
          <w:sz w:val="20"/>
          <w:szCs w:val="20"/>
        </w:rPr>
      </w:pPr>
    </w:p>
    <w:p w:rsidR="00B2230D" w:rsidRPr="0069763B" w:rsidRDefault="00B2230D" w:rsidP="00B2230D">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7B3390">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7B3390">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7B3390">
        <w:rPr>
          <w:rFonts w:ascii="Tahoma" w:hAnsi="Tahoma" w:cs="Tahoma"/>
          <w:i/>
          <w:color w:val="004990"/>
          <w:sz w:val="20"/>
          <w:szCs w:val="20"/>
          <w:highlight w:val="lightGray"/>
          <w:lang w:val="es-ES_tradnl"/>
        </w:rPr>
        <w:t xml:space="preserve">(registra el monto de la garantía, que no exceda el XXX por ciento (XX%) </w:t>
      </w:r>
      <w:r w:rsidRPr="007B3390">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7B3390">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B2230D" w:rsidRPr="000F6FC6" w:rsidRDefault="00B2230D" w:rsidP="00B2230D">
      <w:pPr>
        <w:jc w:val="both"/>
        <w:rPr>
          <w:rFonts w:ascii="Tahoma" w:hAnsi="Tahoma" w:cs="Tahoma"/>
          <w:color w:val="004990"/>
          <w:sz w:val="20"/>
          <w:szCs w:val="20"/>
          <w:lang w:val="es-ES_tradnl"/>
        </w:rPr>
      </w:pPr>
    </w:p>
    <w:p w:rsidR="00B2230D" w:rsidRPr="000F6FC6" w:rsidRDefault="00B2230D" w:rsidP="00B2230D">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B2230D" w:rsidRPr="000F6FC6" w:rsidRDefault="00B2230D" w:rsidP="00B2230D">
      <w:pPr>
        <w:jc w:val="both"/>
        <w:rPr>
          <w:rFonts w:ascii="Tahoma" w:hAnsi="Tahoma" w:cs="Tahoma"/>
          <w:b/>
          <w:i/>
          <w:color w:val="004990"/>
          <w:sz w:val="20"/>
          <w:szCs w:val="20"/>
          <w:lang w:val="es-ES_tradnl"/>
        </w:rPr>
      </w:pPr>
    </w:p>
    <w:p w:rsidR="00B2230D" w:rsidRPr="000F6FC6" w:rsidRDefault="00B2230D" w:rsidP="00B2230D">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B2230D" w:rsidRPr="000F6FC6" w:rsidRDefault="00B2230D" w:rsidP="00B2230D">
      <w:pPr>
        <w:jc w:val="both"/>
        <w:rPr>
          <w:rFonts w:ascii="Tahoma" w:hAnsi="Tahoma" w:cs="Tahoma"/>
          <w:color w:val="004990"/>
          <w:sz w:val="20"/>
          <w:szCs w:val="20"/>
          <w:lang w:val="es-ES_tradnl"/>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B2230D" w:rsidRPr="0069763B" w:rsidRDefault="00B2230D" w:rsidP="00B2230D">
      <w:pPr>
        <w:jc w:val="both"/>
        <w:rPr>
          <w:rFonts w:ascii="Tahoma" w:hAnsi="Tahoma" w:cs="Tahoma"/>
          <w:color w:val="004990"/>
          <w:sz w:val="20"/>
          <w:szCs w:val="20"/>
        </w:rPr>
      </w:pPr>
      <w:r w:rsidRPr="007B3390">
        <w:rPr>
          <w:rFonts w:ascii="Tahoma" w:hAnsi="Tahoma" w:cs="Tahoma"/>
          <w:i/>
          <w:color w:val="004990"/>
          <w:sz w:val="20"/>
          <w:szCs w:val="20"/>
          <w:highlight w:val="lightGray"/>
        </w:rPr>
        <w:t xml:space="preserve">(Esta cláusula será elaborada por </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B2230D" w:rsidRPr="0069763B"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7B3390">
        <w:rPr>
          <w:rFonts w:ascii="Tahoma" w:hAnsi="Tahoma" w:cs="Tahoma"/>
          <w:i/>
          <w:color w:val="004990"/>
          <w:sz w:val="20"/>
          <w:szCs w:val="20"/>
          <w:highlight w:val="lightGray"/>
        </w:rPr>
        <w:t xml:space="preserve">(señalar lugar o lugares donde se entregará </w:t>
      </w:r>
      <w:r w:rsidRPr="007B3390">
        <w:rPr>
          <w:rFonts w:ascii="Tahoma" w:hAnsi="Tahoma" w:cs="Tahoma"/>
          <w:color w:val="004990"/>
          <w:sz w:val="20"/>
          <w:szCs w:val="20"/>
          <w:highlight w:val="lightGray"/>
        </w:rPr>
        <w:t>los BIENES</w:t>
      </w:r>
      <w:r w:rsidRPr="007B3390">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7B3390">
        <w:rPr>
          <w:rFonts w:ascii="Tahoma" w:hAnsi="Tahoma" w:cs="Tahoma"/>
          <w:i/>
          <w:color w:val="004990"/>
          <w:sz w:val="20"/>
          <w:szCs w:val="20"/>
          <w:highlight w:val="lightGray"/>
        </w:rPr>
        <w:t>(señalar si es al Responsable de Recepción o a la Comisión de Recepción)</w:t>
      </w:r>
      <w:r w:rsidRPr="007B3390">
        <w:rPr>
          <w:rFonts w:ascii="Tahoma" w:hAnsi="Tahoma" w:cs="Tahoma"/>
          <w:color w:val="004990"/>
          <w:sz w:val="20"/>
          <w:szCs w:val="20"/>
          <w:highlight w:val="lightGray"/>
        </w:rPr>
        <w:t>.</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B2230D" w:rsidRPr="000F6FC6" w:rsidRDefault="00B2230D" w:rsidP="00B2230D">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7B3390">
        <w:rPr>
          <w:rFonts w:ascii="Tahoma" w:hAnsi="Tahoma" w:cs="Tahoma"/>
          <w:i/>
          <w:color w:val="004990"/>
          <w:sz w:val="20"/>
          <w:szCs w:val="20"/>
          <w:highlight w:val="lightGray"/>
        </w:rPr>
        <w:t>(registrar en forma numeral y literal el monto del contrato en Bolivianos</w:t>
      </w:r>
      <w:r w:rsidRPr="007B3390">
        <w:rPr>
          <w:rFonts w:ascii="Tahoma" w:hAnsi="Tahoma" w:cs="Tahoma"/>
          <w:color w:val="004990"/>
          <w:sz w:val="20"/>
          <w:szCs w:val="20"/>
          <w:highlight w:val="lightGray"/>
        </w:rPr>
        <w:t xml:space="preserve"> ó su equivalente en Dólares Americanos al tipo de cambio definido por el bolsín del Banco Central de Bolivia).</w:t>
      </w:r>
    </w:p>
    <w:p w:rsidR="00B2230D" w:rsidRPr="0069763B" w:rsidRDefault="00B2230D" w:rsidP="00B2230D">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7B3390">
        <w:rPr>
          <w:rFonts w:ascii="Tahoma" w:hAnsi="Tahoma" w:cs="Tahoma"/>
          <w:i/>
          <w:color w:val="004990"/>
          <w:sz w:val="20"/>
          <w:szCs w:val="20"/>
          <w:highlight w:val="lightGray"/>
        </w:rPr>
        <w:t>(señalar una de las siguientes alternativas para el pago):</w:t>
      </w:r>
    </w:p>
    <w:p w:rsidR="00B2230D" w:rsidRPr="000F6FC6" w:rsidRDefault="00B2230D" w:rsidP="00B2230D">
      <w:pPr>
        <w:jc w:val="both"/>
        <w:rPr>
          <w:rFonts w:ascii="Tahoma" w:hAnsi="Tahoma" w:cs="Tahoma"/>
          <w:b/>
          <w:i/>
          <w:color w:val="004990"/>
          <w:sz w:val="20"/>
          <w:szCs w:val="20"/>
        </w:rPr>
      </w:pPr>
    </w:p>
    <w:p w:rsidR="00B2230D" w:rsidRPr="000F6FC6" w:rsidRDefault="00B2230D" w:rsidP="00B2230D">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B2230D" w:rsidRPr="000F6FC6" w:rsidRDefault="00B2230D" w:rsidP="00B2230D">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B2230D" w:rsidRPr="000F6FC6" w:rsidRDefault="00B2230D" w:rsidP="00B2230D">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B2230D" w:rsidRDefault="00B2230D" w:rsidP="00B2230D">
      <w:pPr>
        <w:spacing w:after="200" w:line="276" w:lineRule="auto"/>
        <w:rPr>
          <w:rFonts w:ascii="Tahoma" w:hAnsi="Tahoma" w:cs="Tahoma"/>
          <w:b/>
          <w:color w:val="004990"/>
          <w:sz w:val="20"/>
          <w:szCs w:val="20"/>
        </w:rPr>
      </w:pPr>
    </w:p>
    <w:p w:rsidR="00B2230D" w:rsidRDefault="00B2230D" w:rsidP="00B2230D">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B2230D" w:rsidRPr="000F6FC6" w:rsidRDefault="00B2230D" w:rsidP="00B2230D">
      <w:pPr>
        <w:jc w:val="both"/>
        <w:rPr>
          <w:rFonts w:ascii="Tahoma" w:hAnsi="Tahoma" w:cs="Tahoma"/>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7B3390">
        <w:rPr>
          <w:rFonts w:ascii="Tahoma" w:hAnsi="Tahoma" w:cs="Tahoma"/>
          <w:i/>
          <w:color w:val="004990"/>
          <w:sz w:val="20"/>
          <w:szCs w:val="20"/>
          <w:highlight w:val="lightGray"/>
        </w:rPr>
        <w:t>(</w:t>
      </w:r>
      <w:r w:rsidRPr="007B3390">
        <w:rPr>
          <w:rFonts w:ascii="Tahoma" w:hAnsi="Tahoma" w:cs="Tahoma"/>
          <w:i/>
          <w:color w:val="004990"/>
          <w:sz w:val="20"/>
          <w:szCs w:val="20"/>
          <w:highlight w:val="lightGray"/>
          <w:lang w:val="es-ES_tradnl"/>
        </w:rPr>
        <w:t xml:space="preserve">ENTEL S.A. </w:t>
      </w:r>
      <w:r w:rsidRPr="007B3390">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B2230D" w:rsidRPr="000F6FC6" w:rsidRDefault="00B2230D" w:rsidP="00B2230D">
      <w:pPr>
        <w:jc w:val="both"/>
        <w:rPr>
          <w:rFonts w:ascii="Tahoma" w:hAnsi="Tahoma" w:cs="Tahoma"/>
          <w:b/>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B2230D" w:rsidRPr="000F6FC6" w:rsidRDefault="00B2230D" w:rsidP="00B2230D">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 xml:space="preserve">ENTEL </w:t>
      </w:r>
      <w:proofErr w:type="gramStart"/>
      <w:r w:rsidRPr="000F6FC6">
        <w:rPr>
          <w:rFonts w:ascii="Tahoma" w:hAnsi="Tahoma" w:cs="Tahoma"/>
          <w:b/>
          <w:i/>
          <w:color w:val="004990"/>
          <w:sz w:val="20"/>
          <w:szCs w:val="20"/>
          <w:lang w:val="es-ES_tradnl"/>
        </w:rPr>
        <w:t>S.A.</w:t>
      </w:r>
      <w:r w:rsidRPr="000F6FC6">
        <w:rPr>
          <w:rFonts w:ascii="Tahoma" w:hAnsi="Tahoma" w:cs="Tahoma"/>
          <w:b/>
          <w:color w:val="004990"/>
          <w:sz w:val="20"/>
          <w:szCs w:val="20"/>
        </w:rPr>
        <w:t>.</w:t>
      </w:r>
      <w:proofErr w:type="gramEnd"/>
    </w:p>
    <w:p w:rsidR="00B2230D" w:rsidRPr="000F6FC6" w:rsidRDefault="00B2230D" w:rsidP="00B2230D">
      <w:pPr>
        <w:autoSpaceDE w:val="0"/>
        <w:autoSpaceDN w:val="0"/>
        <w:adjustRightInd w:val="0"/>
        <w:jc w:val="both"/>
        <w:rPr>
          <w:rFonts w:ascii="Tahoma" w:hAnsi="Tahoma" w:cs="Tahoma"/>
          <w:b/>
          <w:bCs/>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numPr>
          <w:ilvl w:val="0"/>
          <w:numId w:val="92"/>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B2230D" w:rsidRPr="000F6FC6" w:rsidRDefault="00B2230D" w:rsidP="00B2230D">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Default="00B2230D" w:rsidP="00B2230D">
      <w:pPr>
        <w:numPr>
          <w:ilvl w:val="0"/>
          <w:numId w:val="92"/>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B2230D" w:rsidRPr="000F6FC6" w:rsidRDefault="00B2230D" w:rsidP="00B2230D">
      <w:pPr>
        <w:autoSpaceDE w:val="0"/>
        <w:autoSpaceDN w:val="0"/>
        <w:adjustRightInd w:val="0"/>
        <w:jc w:val="both"/>
        <w:rPr>
          <w:rFonts w:ascii="Tahoma" w:hAnsi="Tahoma" w:cs="Tahoma"/>
          <w:b/>
          <w:bCs/>
          <w:color w:val="004990"/>
          <w:sz w:val="20"/>
          <w:szCs w:val="20"/>
        </w:rPr>
      </w:pPr>
    </w:p>
    <w:p w:rsidR="00B2230D" w:rsidRPr="000F6FC6" w:rsidRDefault="00B2230D" w:rsidP="00B2230D">
      <w:pPr>
        <w:numPr>
          <w:ilvl w:val="1"/>
          <w:numId w:val="9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B2230D" w:rsidRPr="000F6FC6" w:rsidRDefault="00B2230D" w:rsidP="00B2230D">
      <w:pPr>
        <w:autoSpaceDE w:val="0"/>
        <w:autoSpaceDN w:val="0"/>
        <w:adjustRightInd w:val="0"/>
        <w:ind w:left="900"/>
        <w:jc w:val="both"/>
        <w:rPr>
          <w:rFonts w:ascii="Tahoma" w:hAnsi="Tahoma" w:cs="Tahoma"/>
          <w:b/>
          <w:bCs/>
          <w:color w:val="004990"/>
          <w:sz w:val="20"/>
          <w:szCs w:val="20"/>
        </w:rPr>
      </w:pP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B2230D" w:rsidRPr="000F6FC6" w:rsidRDefault="00B2230D" w:rsidP="00B2230D">
      <w:pPr>
        <w:numPr>
          <w:ilvl w:val="0"/>
          <w:numId w:val="93"/>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B2230D" w:rsidRPr="000F6FC6" w:rsidRDefault="00B2230D" w:rsidP="00B2230D">
      <w:pPr>
        <w:numPr>
          <w:ilvl w:val="0"/>
          <w:numId w:val="93"/>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B2230D" w:rsidRPr="000F6FC6" w:rsidRDefault="00B2230D" w:rsidP="00B2230D">
      <w:pPr>
        <w:autoSpaceDE w:val="0"/>
        <w:autoSpaceDN w:val="0"/>
        <w:adjustRightInd w:val="0"/>
        <w:ind w:left="360"/>
        <w:jc w:val="both"/>
        <w:rPr>
          <w:rFonts w:ascii="Tahoma" w:hAnsi="Tahoma" w:cs="Tahoma"/>
          <w:b/>
          <w:bCs/>
          <w:color w:val="004990"/>
          <w:sz w:val="20"/>
          <w:szCs w:val="20"/>
          <w:lang w:val="es-ES_tradnl"/>
        </w:rPr>
      </w:pPr>
    </w:p>
    <w:p w:rsidR="00B2230D" w:rsidRPr="000F6FC6" w:rsidRDefault="00B2230D" w:rsidP="00B2230D">
      <w:pPr>
        <w:numPr>
          <w:ilvl w:val="1"/>
          <w:numId w:val="9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B2230D" w:rsidRPr="000F6FC6" w:rsidRDefault="00B2230D" w:rsidP="00B2230D">
      <w:pPr>
        <w:autoSpaceDE w:val="0"/>
        <w:autoSpaceDN w:val="0"/>
        <w:adjustRightInd w:val="0"/>
        <w:ind w:left="900"/>
        <w:jc w:val="both"/>
        <w:rPr>
          <w:rFonts w:ascii="Tahoma" w:hAnsi="Tahoma" w:cs="Tahoma"/>
          <w:b/>
          <w:bCs/>
          <w:color w:val="004990"/>
          <w:sz w:val="20"/>
          <w:szCs w:val="20"/>
        </w:rPr>
      </w:pPr>
    </w:p>
    <w:p w:rsidR="00B2230D" w:rsidRPr="000F6FC6" w:rsidRDefault="00B2230D" w:rsidP="00B2230D">
      <w:pPr>
        <w:numPr>
          <w:ilvl w:val="0"/>
          <w:numId w:val="9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B2230D" w:rsidRDefault="00B2230D" w:rsidP="00B2230D">
      <w:pPr>
        <w:numPr>
          <w:ilvl w:val="0"/>
          <w:numId w:val="9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B2230D" w:rsidRPr="004E2D11" w:rsidRDefault="00B2230D" w:rsidP="00B2230D">
      <w:pPr>
        <w:numPr>
          <w:ilvl w:val="0"/>
          <w:numId w:val="94"/>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B2230D" w:rsidRPr="000F6FC6" w:rsidRDefault="00B2230D" w:rsidP="00B2230D">
      <w:pPr>
        <w:numPr>
          <w:ilvl w:val="0"/>
          <w:numId w:val="94"/>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numPr>
          <w:ilvl w:val="1"/>
          <w:numId w:val="92"/>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B2230D" w:rsidRPr="000F6FC6" w:rsidRDefault="00B2230D" w:rsidP="00B2230D">
      <w:pPr>
        <w:autoSpaceDE w:val="0"/>
        <w:autoSpaceDN w:val="0"/>
        <w:adjustRightInd w:val="0"/>
        <w:ind w:left="900"/>
        <w:jc w:val="both"/>
        <w:rPr>
          <w:rFonts w:ascii="Tahoma" w:hAnsi="Tahoma" w:cs="Tahoma"/>
          <w:b/>
          <w:bCs/>
          <w:color w:val="004990"/>
          <w:sz w:val="20"/>
          <w:szCs w:val="20"/>
        </w:rPr>
      </w:pPr>
    </w:p>
    <w:p w:rsidR="00B2230D" w:rsidRPr="000F6FC6" w:rsidRDefault="00B2230D" w:rsidP="00B2230D">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B2230D" w:rsidRPr="000F6FC6" w:rsidRDefault="00B2230D" w:rsidP="00B2230D">
      <w:pPr>
        <w:autoSpaceDE w:val="0"/>
        <w:autoSpaceDN w:val="0"/>
        <w:adjustRightInd w:val="0"/>
        <w:jc w:val="both"/>
        <w:rPr>
          <w:rFonts w:ascii="Tahoma" w:hAnsi="Tahoma" w:cs="Tahoma"/>
          <w:color w:val="004990"/>
          <w:sz w:val="20"/>
          <w:szCs w:val="20"/>
        </w:rPr>
      </w:pPr>
    </w:p>
    <w:p w:rsidR="00B2230D" w:rsidRPr="000F6FC6" w:rsidRDefault="00B2230D" w:rsidP="00B2230D">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B2230D" w:rsidRPr="000F6FC6" w:rsidRDefault="00B2230D" w:rsidP="00B2230D">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Pr="00BF7D38">
        <w:rPr>
          <w:rFonts w:ascii="Tahoma" w:hAnsi="Tahoma" w:cs="Tahoma"/>
          <w:bCs/>
          <w:color w:val="004990"/>
          <w:sz w:val="20"/>
          <w:szCs w:val="20"/>
        </w:rPr>
        <w:t>.</w:t>
      </w:r>
    </w:p>
    <w:p w:rsidR="00B2230D" w:rsidRPr="000F6FC6" w:rsidRDefault="00B2230D" w:rsidP="00B2230D">
      <w:pPr>
        <w:autoSpaceDE w:val="0"/>
        <w:autoSpaceDN w:val="0"/>
        <w:adjustRightInd w:val="0"/>
        <w:jc w:val="both"/>
        <w:rPr>
          <w:rFonts w:ascii="Tahoma" w:hAnsi="Tahoma" w:cs="Tahoma"/>
          <w:bCs/>
          <w:color w:val="004990"/>
          <w:sz w:val="20"/>
          <w:szCs w:val="20"/>
        </w:rPr>
      </w:pPr>
    </w:p>
    <w:p w:rsidR="00B2230D" w:rsidRPr="000F6FC6" w:rsidRDefault="00B2230D" w:rsidP="00B2230D">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B2230D" w:rsidRPr="000F6FC6" w:rsidRDefault="00B2230D" w:rsidP="00B2230D">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7B3390">
        <w:rPr>
          <w:rFonts w:ascii="Tahoma" w:hAnsi="Tahoma" w:cs="Tahoma"/>
          <w:color w:val="004990"/>
          <w:sz w:val="20"/>
          <w:szCs w:val="20"/>
          <w:highlight w:val="lightGray"/>
        </w:rPr>
        <w:t>(</w:t>
      </w:r>
      <w:r w:rsidRPr="007B3390">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7B3390">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B2230D" w:rsidRPr="000F6FC6" w:rsidRDefault="00B2230D" w:rsidP="00B2230D">
      <w:pPr>
        <w:jc w:val="both"/>
        <w:rPr>
          <w:rFonts w:ascii="Tahoma" w:hAnsi="Tahoma" w:cs="Tahoma"/>
          <w:color w:val="004990"/>
          <w:sz w:val="20"/>
          <w:szCs w:val="20"/>
        </w:rPr>
      </w:pPr>
    </w:p>
    <w:p w:rsidR="00B2230D" w:rsidRDefault="00B2230D" w:rsidP="00B2230D">
      <w:pPr>
        <w:jc w:val="both"/>
        <w:rPr>
          <w:rFonts w:ascii="Tahoma" w:hAnsi="Tahoma" w:cs="Tahoma"/>
          <w:color w:val="004990"/>
        </w:rPr>
      </w:pPr>
    </w:p>
    <w:p w:rsidR="00B2230D" w:rsidRDefault="00B2230D" w:rsidP="00B2230D">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B2230D" w:rsidRDefault="00B2230D" w:rsidP="00B2230D">
      <w:pPr>
        <w:autoSpaceDE w:val="0"/>
        <w:autoSpaceDN w:val="0"/>
        <w:adjustRightInd w:val="0"/>
        <w:jc w:val="both"/>
        <w:rPr>
          <w:rFonts w:ascii="Tahoma" w:hAnsi="Tahoma" w:cs="Tahoma"/>
          <w:b/>
          <w:bCs/>
          <w:i/>
          <w:iCs/>
          <w:color w:val="004990"/>
        </w:rPr>
      </w:pPr>
    </w:p>
    <w:p w:rsidR="00B2230D" w:rsidRDefault="00B2230D" w:rsidP="00B2230D">
      <w:pPr>
        <w:autoSpaceDE w:val="0"/>
        <w:autoSpaceDN w:val="0"/>
        <w:adjustRightInd w:val="0"/>
        <w:jc w:val="both"/>
        <w:rPr>
          <w:rFonts w:ascii="Tahoma" w:hAnsi="Tahoma" w:cs="Tahoma"/>
          <w:b/>
          <w:bCs/>
          <w:i/>
          <w:iCs/>
          <w:color w:val="004990"/>
        </w:rPr>
      </w:pPr>
    </w:p>
    <w:p w:rsidR="00B2230D" w:rsidRDefault="00B2230D" w:rsidP="00B2230D">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B2230D" w:rsidRDefault="00B2230D" w:rsidP="00B2230D">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B2230D" w:rsidRPr="00E66B8B" w:rsidRDefault="00B2230D" w:rsidP="00B2230D">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rsidR="00E318FA" w:rsidRPr="00D7102E" w:rsidRDefault="00E318FA" w:rsidP="00E318FA">
      <w:pPr>
        <w:rPr>
          <w:color w:val="365F91"/>
          <w:lang w:val="es-BO" w:eastAsia="en-US"/>
        </w:rPr>
      </w:pPr>
    </w:p>
    <w:sectPr w:rsidR="00E318FA" w:rsidRPr="00D7102E" w:rsidSect="00790433">
      <w:footerReference w:type="first" r:id="rId22"/>
      <w:pgSz w:w="12240" w:h="15840" w:code="1"/>
      <w:pgMar w:top="1418" w:right="1701"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E13" w:rsidRDefault="003C6E13">
      <w:r>
        <w:separator/>
      </w:r>
    </w:p>
  </w:endnote>
  <w:endnote w:type="continuationSeparator" w:id="0">
    <w:p w:rsidR="003C6E13" w:rsidRDefault="003C6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Default="007F69F3">
    <w:pPr>
      <w:pStyle w:val="Piedepgina"/>
      <w:jc w:val="center"/>
    </w:pPr>
  </w:p>
  <w:p w:rsidR="007F69F3" w:rsidRDefault="007F69F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Default="007F69F3" w:rsidP="00102B75">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ES"/>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73550D" w:rsidRPr="0073550D">
      <w:rPr>
        <w:b/>
        <w:noProof/>
        <w:lang w:val="es-ES"/>
      </w:rPr>
      <w:t>1</w:t>
    </w:r>
    <w:r>
      <w:rPr>
        <w:b/>
      </w:rPr>
      <w:fldChar w:fldCharType="end"/>
    </w:r>
    <w:r>
      <w:rPr>
        <w:lang w:val="es-ES"/>
      </w:rPr>
      <w:t xml:space="preserve"> de </w:t>
    </w:r>
    <w:r>
      <w:rPr>
        <w:b/>
        <w:lang w:val="es-BO"/>
      </w:rPr>
      <w:t>120</w:t>
    </w:r>
    <w:r>
      <w:tab/>
    </w:r>
    <w:r>
      <w:tab/>
    </w:r>
    <w:r>
      <w:tab/>
    </w:r>
    <w:r>
      <w:tab/>
    </w:r>
    <w:r>
      <w:tab/>
    </w:r>
    <w:r>
      <w:tab/>
    </w:r>
    <w:r>
      <w:tab/>
      <w:t xml:space="preserve">Página </w:t>
    </w:r>
    <w:r>
      <w:rPr>
        <w:b/>
        <w:bCs/>
        <w:sz w:val="24"/>
        <w:szCs w:val="24"/>
      </w:rPr>
      <w:fldChar w:fldCharType="begin"/>
    </w:r>
    <w:r>
      <w:rPr>
        <w:b/>
        <w:bCs/>
      </w:rPr>
      <w:instrText>PAGE</w:instrText>
    </w:r>
    <w:r>
      <w:rPr>
        <w:b/>
        <w:bCs/>
        <w:sz w:val="24"/>
        <w:szCs w:val="24"/>
      </w:rPr>
      <w:fldChar w:fldCharType="separate"/>
    </w:r>
    <w:r w:rsidR="0073550D">
      <w:rPr>
        <w:b/>
        <w:bCs/>
        <w:noProof/>
      </w:rPr>
      <w:t>1</w:t>
    </w:r>
    <w:r>
      <w:rPr>
        <w:b/>
        <w:bCs/>
        <w:sz w:val="24"/>
        <w:szCs w:val="24"/>
      </w:rPr>
      <w:fldChar w:fldCharType="end"/>
    </w:r>
    <w:r>
      <w:t xml:space="preserve"> de </w:t>
    </w:r>
    <w:r>
      <w:rPr>
        <w:b/>
        <w:bCs/>
        <w:noProof/>
      </w:rPr>
      <w:t>12</w:t>
    </w:r>
  </w:p>
  <w:p w:rsidR="007F69F3" w:rsidRPr="009B1676" w:rsidRDefault="007F69F3" w:rsidP="00102B7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Default="007F69F3" w:rsidP="00102B75">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ES"/>
      </w:rPr>
      <w:tab/>
    </w:r>
    <w:r>
      <w:rPr>
        <w:lang w:val="es-ES"/>
      </w:rPr>
      <w:tab/>
    </w:r>
    <w:r>
      <w:rPr>
        <w:lang w:val="es-ES"/>
      </w:rPr>
      <w:tab/>
    </w:r>
    <w:r>
      <w:rPr>
        <w:lang w:val="es-ES"/>
      </w:rPr>
      <w:tab/>
    </w:r>
    <w:r>
      <w:rPr>
        <w:lang w:val="es-ES"/>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73550D" w:rsidRPr="0073550D">
      <w:rPr>
        <w:b/>
        <w:noProof/>
        <w:lang w:val="es-ES"/>
      </w:rPr>
      <w:t>13</w:t>
    </w:r>
    <w:r>
      <w:rPr>
        <w:b/>
      </w:rPr>
      <w:fldChar w:fldCharType="end"/>
    </w:r>
    <w:r>
      <w:rPr>
        <w:lang w:val="es-ES"/>
      </w:rPr>
      <w:t xml:space="preserve"> de </w:t>
    </w:r>
    <w:r>
      <w:rPr>
        <w:b/>
        <w:lang w:val="es-BO"/>
      </w:rPr>
      <w:t>120</w:t>
    </w:r>
    <w:r>
      <w:tab/>
    </w:r>
    <w:r>
      <w:tab/>
    </w:r>
    <w:r>
      <w:tab/>
    </w:r>
    <w:r>
      <w:tab/>
    </w:r>
    <w:r>
      <w:tab/>
    </w:r>
    <w:r>
      <w:tab/>
    </w:r>
  </w:p>
  <w:p w:rsidR="007F69F3" w:rsidRPr="00102B75" w:rsidRDefault="007F69F3">
    <w:pPr>
      <w:ind w:right="260"/>
      <w:rPr>
        <w:color w:val="0F243E"/>
        <w:sz w:val="26"/>
        <w:szCs w:val="26"/>
      </w:rPr>
    </w:pPr>
  </w:p>
  <w:p w:rsidR="007F69F3" w:rsidRDefault="007F69F3">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Pr="00102B75" w:rsidRDefault="007F69F3">
    <w:pPr>
      <w:ind w:right="260"/>
      <w:rPr>
        <w:color w:val="0F243E"/>
        <w:sz w:val="26"/>
        <w:szCs w:val="26"/>
      </w:rPr>
    </w:pPr>
    <w:r w:rsidRPr="00984B56">
      <w:rPr>
        <w:rFonts w:ascii="Tahoma" w:hAnsi="Tahoma" w:cs="Tahoma"/>
        <w:b/>
        <w:bCs/>
        <w:color w:val="004990"/>
        <w:lang w:val="es-ES_tradnl"/>
      </w:rPr>
      <w:tab/>
    </w:r>
    <w:r>
      <w:tab/>
    </w:r>
    <w:r>
      <w:tab/>
    </w:r>
    <w:r>
      <w:tab/>
    </w:r>
    <w:r>
      <w:tab/>
    </w:r>
    <w:r>
      <w:tab/>
    </w:r>
    <w:r>
      <w:tab/>
    </w:r>
    <w:r>
      <w:tab/>
    </w:r>
    <w:r>
      <w:tab/>
    </w:r>
    <w:r>
      <w:tab/>
      <w:t xml:space="preserve">Página </w:t>
    </w:r>
    <w:r>
      <w:rPr>
        <w:b/>
      </w:rPr>
      <w:fldChar w:fldCharType="begin"/>
    </w:r>
    <w:r>
      <w:rPr>
        <w:b/>
      </w:rPr>
      <w:instrText>PAGE  \* Arabic  \* MERGEFORMAT</w:instrText>
    </w:r>
    <w:r>
      <w:rPr>
        <w:b/>
      </w:rPr>
      <w:fldChar w:fldCharType="separate"/>
    </w:r>
    <w:r w:rsidR="0073550D">
      <w:rPr>
        <w:b/>
        <w:noProof/>
      </w:rPr>
      <w:t>23</w:t>
    </w:r>
    <w:r>
      <w:rPr>
        <w:b/>
      </w:rPr>
      <w:fldChar w:fldCharType="end"/>
    </w:r>
    <w:r>
      <w:t xml:space="preserve"> de </w:t>
    </w:r>
    <w:r>
      <w:rPr>
        <w:b/>
      </w:rPr>
      <w:t>120</w:t>
    </w:r>
    <w:r>
      <w:tab/>
    </w:r>
    <w:r>
      <w:tab/>
    </w:r>
    <w:r>
      <w:tab/>
    </w:r>
    <w:r>
      <w:tab/>
    </w:r>
    <w:r>
      <w:tab/>
    </w:r>
    <w:r>
      <w:tab/>
    </w:r>
  </w:p>
  <w:p w:rsidR="007F69F3" w:rsidRDefault="007F69F3">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Default="007F69F3" w:rsidP="00102B75">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ES"/>
      </w:rPr>
      <w:tab/>
    </w:r>
    <w:r>
      <w:rPr>
        <w:lang w:val="es-ES"/>
      </w:rPr>
      <w:tab/>
    </w:r>
    <w:r>
      <w:rPr>
        <w:lang w:val="es-ES"/>
      </w:rPr>
      <w:tab/>
    </w:r>
    <w:r>
      <w:rPr>
        <w:lang w:val="es-ES"/>
      </w:rPr>
      <w:tab/>
    </w:r>
    <w:r>
      <w:rPr>
        <w:lang w:val="es-ES"/>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73550D" w:rsidRPr="0073550D">
      <w:rPr>
        <w:b/>
        <w:noProof/>
        <w:lang w:val="es-ES"/>
      </w:rPr>
      <w:t>59</w:t>
    </w:r>
    <w:r>
      <w:rPr>
        <w:b/>
      </w:rPr>
      <w:fldChar w:fldCharType="end"/>
    </w:r>
    <w:r>
      <w:rPr>
        <w:lang w:val="es-ES"/>
      </w:rPr>
      <w:t xml:space="preserve"> de </w:t>
    </w:r>
    <w:r>
      <w:rPr>
        <w:b/>
        <w:lang w:val="es-BO"/>
      </w:rPr>
      <w:t>120</w:t>
    </w:r>
    <w:r>
      <w:tab/>
    </w:r>
    <w:r>
      <w:tab/>
    </w:r>
    <w:r>
      <w:tab/>
    </w:r>
    <w:r>
      <w:tab/>
    </w:r>
    <w:r>
      <w:tab/>
    </w:r>
    <w:r>
      <w:tab/>
    </w:r>
    <w:r>
      <w:tab/>
    </w:r>
    <w:r>
      <w:rPr>
        <w:lang w:val="es-BO"/>
      </w:rPr>
      <w:tab/>
    </w:r>
  </w:p>
  <w:p w:rsidR="007F69F3" w:rsidRPr="00102B75" w:rsidRDefault="007F69F3" w:rsidP="00102B75">
    <w:pPr>
      <w:ind w:right="260"/>
      <w:rPr>
        <w:color w:val="0F243E"/>
        <w:sz w:val="26"/>
        <w:szCs w:val="26"/>
      </w:rPr>
    </w:pPr>
    <w:r w:rsidRPr="00102B75">
      <w:rPr>
        <w:noProof/>
        <w:color w:val="1F497D"/>
        <w:sz w:val="26"/>
        <w:szCs w:val="26"/>
        <w:lang w:val="es-BO" w:eastAsia="es-BO"/>
      </w:rPr>
      <w:t xml:space="preserve"> </w:t>
    </w:r>
  </w:p>
  <w:p w:rsidR="007F69F3" w:rsidRDefault="007F69F3" w:rsidP="00102B75">
    <w:pPr>
      <w:pStyle w:val="Piedepgin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Pr="00102B75" w:rsidRDefault="007F69F3">
    <w:pPr>
      <w:ind w:right="260"/>
      <w:rPr>
        <w:color w:val="0F243E"/>
        <w:sz w:val="26"/>
        <w:szCs w:val="26"/>
      </w:rPr>
    </w:pPr>
  </w:p>
  <w:p w:rsidR="007F69F3" w:rsidRDefault="007F69F3" w:rsidP="00A51BAF">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Pr>
        <w:lang w:val="es-BO"/>
      </w:rPr>
      <w:tab/>
    </w:r>
    <w:r>
      <w:rPr>
        <w:lang w:val="es-ES"/>
      </w:rPr>
      <w:tab/>
    </w:r>
    <w:r>
      <w:rPr>
        <w:lang w:val="es-ES"/>
      </w:rPr>
      <w:tab/>
      <w:t xml:space="preserve">Página </w:t>
    </w:r>
    <w:r>
      <w:rPr>
        <w:b/>
      </w:rPr>
      <w:fldChar w:fldCharType="begin"/>
    </w:r>
    <w:r>
      <w:rPr>
        <w:b/>
      </w:rPr>
      <w:instrText>PAGE  \* Arabic  \* MERGEFORMAT</w:instrText>
    </w:r>
    <w:r>
      <w:rPr>
        <w:b/>
      </w:rPr>
      <w:fldChar w:fldCharType="separate"/>
    </w:r>
    <w:r w:rsidR="0073550D" w:rsidRPr="0073550D">
      <w:rPr>
        <w:b/>
        <w:noProof/>
        <w:lang w:val="es-ES"/>
      </w:rPr>
      <w:t>67</w:t>
    </w:r>
    <w:r>
      <w:rPr>
        <w:b/>
      </w:rPr>
      <w:fldChar w:fldCharType="end"/>
    </w:r>
    <w:r>
      <w:rPr>
        <w:lang w:val="es-ES"/>
      </w:rPr>
      <w:t xml:space="preserve"> de</w:t>
    </w:r>
    <w:r>
      <w:rPr>
        <w:b/>
        <w:lang w:val="es-BO"/>
      </w:rPr>
      <w:t xml:space="preserve"> 120</w:t>
    </w:r>
    <w:r>
      <w:tab/>
    </w:r>
    <w:r>
      <w:tab/>
    </w:r>
    <w:r>
      <w:tab/>
    </w:r>
    <w:r>
      <w:tab/>
    </w:r>
    <w:r>
      <w:tab/>
    </w:r>
    <w:r>
      <w:tab/>
    </w:r>
    <w:r>
      <w:tab/>
    </w:r>
  </w:p>
  <w:p w:rsidR="007F69F3" w:rsidRPr="003C2E8E" w:rsidRDefault="007F69F3" w:rsidP="00102B75">
    <w:pPr>
      <w:pStyle w:val="Piedepgina"/>
      <w:tabs>
        <w:tab w:val="clear" w:pos="4419"/>
        <w:tab w:val="clear" w:pos="8838"/>
        <w:tab w:val="left" w:pos="7797"/>
      </w:tabs>
      <w:rPr>
        <w:lang w:val="es-BO"/>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Default="007F69F3">
    <w:pPr>
      <w:pStyle w:val="Piedepgina"/>
      <w:jc w:val="right"/>
    </w:pPr>
    <w:r>
      <w:fldChar w:fldCharType="begin"/>
    </w:r>
    <w:r>
      <w:instrText>PAGE   \* MERGEFORMAT</w:instrText>
    </w:r>
    <w:r>
      <w:fldChar w:fldCharType="separate"/>
    </w:r>
    <w:r w:rsidRPr="00EB605C">
      <w:rPr>
        <w:noProof/>
        <w:lang w:val="es-ES"/>
      </w:rPr>
      <w:t>1</w:t>
    </w:r>
    <w:r>
      <w:fldChar w:fldCharType="end"/>
    </w:r>
  </w:p>
  <w:p w:rsidR="007F69F3" w:rsidRDefault="007F69F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E13" w:rsidRDefault="003C6E13">
      <w:r>
        <w:separator/>
      </w:r>
    </w:p>
  </w:footnote>
  <w:footnote w:type="continuationSeparator" w:id="0">
    <w:p w:rsidR="003C6E13" w:rsidRDefault="003C6E13">
      <w:r>
        <w:continuationSeparator/>
      </w:r>
    </w:p>
  </w:footnote>
  <w:footnote w:id="1">
    <w:p w:rsidR="007F69F3" w:rsidRPr="008D48C8" w:rsidRDefault="007F69F3"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7F69F3" w:rsidRPr="00353B1C" w:rsidRDefault="007F69F3"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Pr="00510ABA" w:rsidRDefault="007F69F3" w:rsidP="00102B75">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6704" behindDoc="0" locked="0" layoutInCell="1" allowOverlap="1">
          <wp:simplePos x="0" y="0"/>
          <wp:positionH relativeFrom="column">
            <wp:posOffset>139065</wp:posOffset>
          </wp:positionH>
          <wp:positionV relativeFrom="paragraph">
            <wp:posOffset>-200660</wp:posOffset>
          </wp:positionV>
          <wp:extent cx="561975" cy="379730"/>
          <wp:effectExtent l="0" t="0" r="9525" b="1270"/>
          <wp:wrapNone/>
          <wp:docPr id="7"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noProof/>
        <w:color w:val="004990"/>
        <w:lang w:val="es-BO" w:eastAsia="es-BO"/>
      </w:rPr>
      <w:t>LICITACIÓN PUBLICA</w:t>
    </w:r>
    <w:r>
      <w:rPr>
        <w:rFonts w:ascii="Tahoma" w:hAnsi="Tahoma" w:cs="Tahoma"/>
        <w:b/>
        <w:color w:val="004990"/>
        <w:lang w:val="es-BO"/>
      </w:rPr>
      <w:t xml:space="preserve"> N° 096/2015</w:t>
    </w:r>
  </w:p>
  <w:p w:rsidR="007F69F3" w:rsidRPr="007E4DBD" w:rsidRDefault="007F69F3"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7F69F3" w:rsidRPr="002C6BDB" w:rsidRDefault="007F69F3" w:rsidP="00102B75">
    <w:pPr>
      <w:pStyle w:val="Encabezado"/>
      <w:rPr>
        <w:sz w:val="4"/>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Pr="00510ABA" w:rsidRDefault="007F69F3" w:rsidP="00102B75">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7728" behindDoc="0" locked="0" layoutInCell="1" allowOverlap="1">
          <wp:simplePos x="0" y="0"/>
          <wp:positionH relativeFrom="column">
            <wp:posOffset>139065</wp:posOffset>
          </wp:positionH>
          <wp:positionV relativeFrom="paragraph">
            <wp:posOffset>-200660</wp:posOffset>
          </wp:positionV>
          <wp:extent cx="561975" cy="379730"/>
          <wp:effectExtent l="0" t="0" r="9525" b="1270"/>
          <wp:wrapNone/>
          <wp:docPr id="8"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noProof/>
        <w:color w:val="004990"/>
        <w:lang w:val="es-BO" w:eastAsia="es-BO"/>
      </w:rPr>
      <w:t>LICITACIÓN PUBLICA</w:t>
    </w:r>
    <w:r>
      <w:rPr>
        <w:rFonts w:ascii="Tahoma" w:hAnsi="Tahoma" w:cs="Tahoma"/>
        <w:b/>
        <w:color w:val="004990"/>
        <w:lang w:val="es-BO"/>
      </w:rPr>
      <w:t xml:space="preserve"> N° 096/2015</w:t>
    </w:r>
  </w:p>
  <w:p w:rsidR="007F69F3" w:rsidRPr="007E4DBD" w:rsidRDefault="007F69F3"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7F69F3" w:rsidRPr="002C6BDB" w:rsidRDefault="007F69F3" w:rsidP="00102B75">
    <w:pPr>
      <w:pStyle w:val="Encabezado"/>
      <w:rPr>
        <w:sz w:val="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9F3" w:rsidRPr="00510ABA" w:rsidRDefault="007F69F3" w:rsidP="00102B75">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8752" behindDoc="0" locked="0" layoutInCell="1" allowOverlap="1">
          <wp:simplePos x="0" y="0"/>
          <wp:positionH relativeFrom="column">
            <wp:posOffset>139065</wp:posOffset>
          </wp:positionH>
          <wp:positionV relativeFrom="paragraph">
            <wp:posOffset>-200660</wp:posOffset>
          </wp:positionV>
          <wp:extent cx="561975" cy="379730"/>
          <wp:effectExtent l="0" t="0" r="9525" b="1270"/>
          <wp:wrapNone/>
          <wp:docPr id="9"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noProof/>
        <w:color w:val="004990"/>
        <w:lang w:val="es-BO" w:eastAsia="es-BO"/>
      </w:rPr>
      <w:t>LICITACIÓN PUBLICA</w:t>
    </w:r>
    <w:r>
      <w:rPr>
        <w:rFonts w:ascii="Tahoma" w:hAnsi="Tahoma" w:cs="Tahoma"/>
        <w:b/>
        <w:color w:val="004990"/>
        <w:lang w:val="es-BO"/>
      </w:rPr>
      <w:t xml:space="preserve"> N° 096/2015</w:t>
    </w:r>
  </w:p>
  <w:p w:rsidR="007F69F3" w:rsidRPr="007E4DBD" w:rsidRDefault="007F69F3"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7F69F3" w:rsidRPr="002C6BDB" w:rsidRDefault="007F69F3" w:rsidP="00102B75">
    <w:pPr>
      <w:pStyle w:val="Encabezado"/>
      <w:rPr>
        <w:sz w:val="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5D14B36"/>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nsid w:val="07697D38"/>
    <w:multiLevelType w:val="hybridMultilevel"/>
    <w:tmpl w:val="D5E8C316"/>
    <w:lvl w:ilvl="0" w:tplc="D0E21200">
      <w:start w:val="1"/>
      <w:numFmt w:val="lowerLetter"/>
      <w:lvlText w:val="%1)"/>
      <w:lvlJc w:val="left"/>
      <w:pPr>
        <w:ind w:left="720" w:hanging="360"/>
      </w:pPr>
      <w:rPr>
        <w:rFonts w:hint="default"/>
        <w:b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0AF92295"/>
    <w:multiLevelType w:val="hybridMultilevel"/>
    <w:tmpl w:val="91025C56"/>
    <w:lvl w:ilvl="0" w:tplc="C4EC1954">
      <w:start w:val="1"/>
      <w:numFmt w:val="lowerLetter"/>
      <w:lvlText w:val="%1)"/>
      <w:lvlJc w:val="left"/>
      <w:pPr>
        <w:ind w:left="1440" w:hanging="360"/>
      </w:pPr>
      <w:rPr>
        <w:rFonts w:hint="default"/>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8">
    <w:nsid w:val="0E354C64"/>
    <w:multiLevelType w:val="hybridMultilevel"/>
    <w:tmpl w:val="CB6A226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16822195"/>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7">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A032AE9"/>
    <w:multiLevelType w:val="hybridMultilevel"/>
    <w:tmpl w:val="D8607E28"/>
    <w:lvl w:ilvl="0" w:tplc="0C0A001B">
      <w:start w:val="1"/>
      <w:numFmt w:val="lowerRoman"/>
      <w:lvlText w:val="%1."/>
      <w:lvlJc w:val="right"/>
      <w:pPr>
        <w:ind w:left="1075" w:hanging="360"/>
      </w:pPr>
    </w:lvl>
    <w:lvl w:ilvl="1" w:tplc="0C0A0019" w:tentative="1">
      <w:start w:val="1"/>
      <w:numFmt w:val="lowerLetter"/>
      <w:lvlText w:val="%2."/>
      <w:lvlJc w:val="left"/>
      <w:pPr>
        <w:ind w:left="1795" w:hanging="360"/>
      </w:pPr>
    </w:lvl>
    <w:lvl w:ilvl="2" w:tplc="0C0A001B" w:tentative="1">
      <w:start w:val="1"/>
      <w:numFmt w:val="lowerRoman"/>
      <w:lvlText w:val="%3."/>
      <w:lvlJc w:val="right"/>
      <w:pPr>
        <w:ind w:left="2515" w:hanging="180"/>
      </w:pPr>
    </w:lvl>
    <w:lvl w:ilvl="3" w:tplc="0C0A000F" w:tentative="1">
      <w:start w:val="1"/>
      <w:numFmt w:val="decimal"/>
      <w:lvlText w:val="%4."/>
      <w:lvlJc w:val="left"/>
      <w:pPr>
        <w:ind w:left="3235" w:hanging="360"/>
      </w:pPr>
    </w:lvl>
    <w:lvl w:ilvl="4" w:tplc="0C0A0019" w:tentative="1">
      <w:start w:val="1"/>
      <w:numFmt w:val="lowerLetter"/>
      <w:lvlText w:val="%5."/>
      <w:lvlJc w:val="left"/>
      <w:pPr>
        <w:ind w:left="3955" w:hanging="360"/>
      </w:pPr>
    </w:lvl>
    <w:lvl w:ilvl="5" w:tplc="0C0A001B" w:tentative="1">
      <w:start w:val="1"/>
      <w:numFmt w:val="lowerRoman"/>
      <w:lvlText w:val="%6."/>
      <w:lvlJc w:val="right"/>
      <w:pPr>
        <w:ind w:left="4675" w:hanging="180"/>
      </w:pPr>
    </w:lvl>
    <w:lvl w:ilvl="6" w:tplc="0C0A000F" w:tentative="1">
      <w:start w:val="1"/>
      <w:numFmt w:val="decimal"/>
      <w:lvlText w:val="%7."/>
      <w:lvlJc w:val="left"/>
      <w:pPr>
        <w:ind w:left="5395" w:hanging="360"/>
      </w:pPr>
    </w:lvl>
    <w:lvl w:ilvl="7" w:tplc="0C0A0019" w:tentative="1">
      <w:start w:val="1"/>
      <w:numFmt w:val="lowerLetter"/>
      <w:lvlText w:val="%8."/>
      <w:lvlJc w:val="left"/>
      <w:pPr>
        <w:ind w:left="6115" w:hanging="360"/>
      </w:pPr>
    </w:lvl>
    <w:lvl w:ilvl="8" w:tplc="0C0A001B" w:tentative="1">
      <w:start w:val="1"/>
      <w:numFmt w:val="lowerRoman"/>
      <w:lvlText w:val="%9."/>
      <w:lvlJc w:val="right"/>
      <w:pPr>
        <w:ind w:left="6835" w:hanging="180"/>
      </w:pPr>
    </w:lvl>
  </w:abstractNum>
  <w:abstractNum w:abstractNumId="19">
    <w:nsid w:val="1ABA197D"/>
    <w:multiLevelType w:val="hybridMultilevel"/>
    <w:tmpl w:val="26829F30"/>
    <w:lvl w:ilvl="0" w:tplc="400A001B">
      <w:start w:val="1"/>
      <w:numFmt w:val="lowerRoman"/>
      <w:lvlText w:val="%1."/>
      <w:lvlJc w:val="right"/>
      <w:pPr>
        <w:ind w:left="1498" w:hanging="360"/>
      </w:pPr>
    </w:lvl>
    <w:lvl w:ilvl="1" w:tplc="400A0019" w:tentative="1">
      <w:start w:val="1"/>
      <w:numFmt w:val="lowerLetter"/>
      <w:lvlText w:val="%2."/>
      <w:lvlJc w:val="left"/>
      <w:pPr>
        <w:ind w:left="2218" w:hanging="360"/>
      </w:pPr>
    </w:lvl>
    <w:lvl w:ilvl="2" w:tplc="400A001B" w:tentative="1">
      <w:start w:val="1"/>
      <w:numFmt w:val="lowerRoman"/>
      <w:lvlText w:val="%3."/>
      <w:lvlJc w:val="right"/>
      <w:pPr>
        <w:ind w:left="2938" w:hanging="180"/>
      </w:pPr>
    </w:lvl>
    <w:lvl w:ilvl="3" w:tplc="400A000F" w:tentative="1">
      <w:start w:val="1"/>
      <w:numFmt w:val="decimal"/>
      <w:lvlText w:val="%4."/>
      <w:lvlJc w:val="left"/>
      <w:pPr>
        <w:ind w:left="3658" w:hanging="360"/>
      </w:pPr>
    </w:lvl>
    <w:lvl w:ilvl="4" w:tplc="400A0019" w:tentative="1">
      <w:start w:val="1"/>
      <w:numFmt w:val="lowerLetter"/>
      <w:lvlText w:val="%5."/>
      <w:lvlJc w:val="left"/>
      <w:pPr>
        <w:ind w:left="4378" w:hanging="360"/>
      </w:pPr>
    </w:lvl>
    <w:lvl w:ilvl="5" w:tplc="400A001B" w:tentative="1">
      <w:start w:val="1"/>
      <w:numFmt w:val="lowerRoman"/>
      <w:lvlText w:val="%6."/>
      <w:lvlJc w:val="right"/>
      <w:pPr>
        <w:ind w:left="5098" w:hanging="180"/>
      </w:pPr>
    </w:lvl>
    <w:lvl w:ilvl="6" w:tplc="400A000F" w:tentative="1">
      <w:start w:val="1"/>
      <w:numFmt w:val="decimal"/>
      <w:lvlText w:val="%7."/>
      <w:lvlJc w:val="left"/>
      <w:pPr>
        <w:ind w:left="5818" w:hanging="360"/>
      </w:pPr>
    </w:lvl>
    <w:lvl w:ilvl="7" w:tplc="400A0019" w:tentative="1">
      <w:start w:val="1"/>
      <w:numFmt w:val="lowerLetter"/>
      <w:lvlText w:val="%8."/>
      <w:lvlJc w:val="left"/>
      <w:pPr>
        <w:ind w:left="6538" w:hanging="360"/>
      </w:pPr>
    </w:lvl>
    <w:lvl w:ilvl="8" w:tplc="400A001B" w:tentative="1">
      <w:start w:val="1"/>
      <w:numFmt w:val="lowerRoman"/>
      <w:lvlText w:val="%9."/>
      <w:lvlJc w:val="right"/>
      <w:pPr>
        <w:ind w:left="7258" w:hanging="180"/>
      </w:pPr>
    </w:lvl>
  </w:abstractNum>
  <w:abstractNum w:abstractNumId="20">
    <w:nsid w:val="1B460D39"/>
    <w:multiLevelType w:val="hybridMultilevel"/>
    <w:tmpl w:val="FAE825C2"/>
    <w:lvl w:ilvl="0" w:tplc="400A001B">
      <w:start w:val="1"/>
      <w:numFmt w:val="lowerRoman"/>
      <w:lvlText w:val="%1."/>
      <w:lvlJc w:val="right"/>
      <w:pPr>
        <w:ind w:left="2838" w:hanging="360"/>
      </w:pPr>
    </w:lvl>
    <w:lvl w:ilvl="1" w:tplc="400A0019" w:tentative="1">
      <w:start w:val="1"/>
      <w:numFmt w:val="lowerLetter"/>
      <w:lvlText w:val="%2."/>
      <w:lvlJc w:val="left"/>
      <w:pPr>
        <w:ind w:left="3558" w:hanging="360"/>
      </w:pPr>
    </w:lvl>
    <w:lvl w:ilvl="2" w:tplc="400A001B" w:tentative="1">
      <w:start w:val="1"/>
      <w:numFmt w:val="lowerRoman"/>
      <w:lvlText w:val="%3."/>
      <w:lvlJc w:val="right"/>
      <w:pPr>
        <w:ind w:left="4278" w:hanging="180"/>
      </w:pPr>
    </w:lvl>
    <w:lvl w:ilvl="3" w:tplc="400A000F" w:tentative="1">
      <w:start w:val="1"/>
      <w:numFmt w:val="decimal"/>
      <w:lvlText w:val="%4."/>
      <w:lvlJc w:val="left"/>
      <w:pPr>
        <w:ind w:left="4998" w:hanging="360"/>
      </w:pPr>
    </w:lvl>
    <w:lvl w:ilvl="4" w:tplc="400A0019" w:tentative="1">
      <w:start w:val="1"/>
      <w:numFmt w:val="lowerLetter"/>
      <w:lvlText w:val="%5."/>
      <w:lvlJc w:val="left"/>
      <w:pPr>
        <w:ind w:left="5718" w:hanging="360"/>
      </w:pPr>
    </w:lvl>
    <w:lvl w:ilvl="5" w:tplc="400A001B" w:tentative="1">
      <w:start w:val="1"/>
      <w:numFmt w:val="lowerRoman"/>
      <w:lvlText w:val="%6."/>
      <w:lvlJc w:val="right"/>
      <w:pPr>
        <w:ind w:left="6438" w:hanging="180"/>
      </w:pPr>
    </w:lvl>
    <w:lvl w:ilvl="6" w:tplc="400A000F" w:tentative="1">
      <w:start w:val="1"/>
      <w:numFmt w:val="decimal"/>
      <w:lvlText w:val="%7."/>
      <w:lvlJc w:val="left"/>
      <w:pPr>
        <w:ind w:left="7158" w:hanging="360"/>
      </w:pPr>
    </w:lvl>
    <w:lvl w:ilvl="7" w:tplc="400A0019" w:tentative="1">
      <w:start w:val="1"/>
      <w:numFmt w:val="lowerLetter"/>
      <w:lvlText w:val="%8."/>
      <w:lvlJc w:val="left"/>
      <w:pPr>
        <w:ind w:left="7878" w:hanging="360"/>
      </w:pPr>
    </w:lvl>
    <w:lvl w:ilvl="8" w:tplc="400A001B" w:tentative="1">
      <w:start w:val="1"/>
      <w:numFmt w:val="lowerRoman"/>
      <w:lvlText w:val="%9."/>
      <w:lvlJc w:val="right"/>
      <w:pPr>
        <w:ind w:left="8598" w:hanging="180"/>
      </w:pPr>
    </w:lvl>
  </w:abstractNum>
  <w:abstractNum w:abstractNumId="21">
    <w:nsid w:val="1CEA74A4"/>
    <w:multiLevelType w:val="hybridMultilevel"/>
    <w:tmpl w:val="28D4A3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1DA0284A"/>
    <w:multiLevelType w:val="hybridMultilevel"/>
    <w:tmpl w:val="B6684144"/>
    <w:lvl w:ilvl="0" w:tplc="0B844172">
      <w:start w:val="1"/>
      <w:numFmt w:val="lowerLetter"/>
      <w:lvlText w:val="%1)"/>
      <w:lvlJc w:val="left"/>
      <w:pPr>
        <w:ind w:left="720" w:hanging="360"/>
      </w:pPr>
      <w:rPr>
        <w:rFonts w:hint="default"/>
        <w:color w:val="1F497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1DF03B35"/>
    <w:multiLevelType w:val="hybridMultilevel"/>
    <w:tmpl w:val="64E641CC"/>
    <w:lvl w:ilvl="0" w:tplc="58868350">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2A6342F3"/>
    <w:multiLevelType w:val="hybridMultilevel"/>
    <w:tmpl w:val="3A343EDA"/>
    <w:lvl w:ilvl="0" w:tplc="A294B42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2A9A1C8A"/>
    <w:multiLevelType w:val="hybridMultilevel"/>
    <w:tmpl w:val="8912E05A"/>
    <w:lvl w:ilvl="0" w:tplc="400A001B">
      <w:start w:val="1"/>
      <w:numFmt w:val="lowerRoman"/>
      <w:lvlText w:val="%1."/>
      <w:lvlJc w:val="right"/>
      <w:pPr>
        <w:ind w:left="1218" w:hanging="360"/>
      </w:pPr>
    </w:lvl>
    <w:lvl w:ilvl="1" w:tplc="400A0019">
      <w:start w:val="1"/>
      <w:numFmt w:val="lowerLetter"/>
      <w:lvlText w:val="%2."/>
      <w:lvlJc w:val="left"/>
      <w:pPr>
        <w:ind w:left="1938" w:hanging="360"/>
      </w:pPr>
    </w:lvl>
    <w:lvl w:ilvl="2" w:tplc="400A001B">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31">
    <w:nsid w:val="2BEA61B0"/>
    <w:multiLevelType w:val="hybridMultilevel"/>
    <w:tmpl w:val="C6321D94"/>
    <w:lvl w:ilvl="0" w:tplc="0C0A001B">
      <w:start w:val="1"/>
      <w:numFmt w:val="lowerRoman"/>
      <w:lvlText w:val="%1."/>
      <w:lvlJc w:val="righ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3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5">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7">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8">
    <w:nsid w:val="38B77A31"/>
    <w:multiLevelType w:val="hybridMultilevel"/>
    <w:tmpl w:val="169CB732"/>
    <w:lvl w:ilvl="0" w:tplc="81DE9C5A">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3B6C5759"/>
    <w:multiLevelType w:val="hybridMultilevel"/>
    <w:tmpl w:val="60BED0FE"/>
    <w:lvl w:ilvl="0" w:tplc="0C0A0017">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1">
    <w:nsid w:val="40C2195B"/>
    <w:multiLevelType w:val="hybridMultilevel"/>
    <w:tmpl w:val="9D5AF30E"/>
    <w:lvl w:ilvl="0" w:tplc="1564E966">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40CE598E"/>
    <w:multiLevelType w:val="hybridMultilevel"/>
    <w:tmpl w:val="177AE1B8"/>
    <w:lvl w:ilvl="0" w:tplc="0E3C735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40D55B8A"/>
    <w:multiLevelType w:val="hybridMultilevel"/>
    <w:tmpl w:val="ED9AEF8E"/>
    <w:lvl w:ilvl="0" w:tplc="1D90810E">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411335E0"/>
    <w:multiLevelType w:val="hybridMultilevel"/>
    <w:tmpl w:val="1FF2E01A"/>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4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6">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47">
    <w:nsid w:val="461D0BB1"/>
    <w:multiLevelType w:val="hybridMultilevel"/>
    <w:tmpl w:val="850C7F5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49">
    <w:nsid w:val="4B9309A4"/>
    <w:multiLevelType w:val="hybridMultilevel"/>
    <w:tmpl w:val="E932D038"/>
    <w:lvl w:ilvl="0" w:tplc="91889DD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1">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2">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54">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50F62F43"/>
    <w:multiLevelType w:val="hybridMultilevel"/>
    <w:tmpl w:val="C48A6CD4"/>
    <w:lvl w:ilvl="0" w:tplc="82927E42">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nsid w:val="510A22BB"/>
    <w:multiLevelType w:val="hybridMultilevel"/>
    <w:tmpl w:val="BCF6BE24"/>
    <w:lvl w:ilvl="0" w:tplc="25267832">
      <w:start w:val="1"/>
      <w:numFmt w:val="lowerLetter"/>
      <w:lvlText w:val="%1)"/>
      <w:lvlJc w:val="left"/>
      <w:pPr>
        <w:ind w:left="1146" w:hanging="360"/>
      </w:pPr>
      <w:rPr>
        <w:color w:val="1F497D"/>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57">
    <w:nsid w:val="51446560"/>
    <w:multiLevelType w:val="hybridMultilevel"/>
    <w:tmpl w:val="8E34EFB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60">
    <w:nsid w:val="55100B61"/>
    <w:multiLevelType w:val="hybridMultilevel"/>
    <w:tmpl w:val="15142838"/>
    <w:lvl w:ilvl="0" w:tplc="0A12B338">
      <w:start w:val="1"/>
      <w:numFmt w:val="bullet"/>
      <w:lvlText w:val="-"/>
      <w:lvlJc w:val="left"/>
      <w:pPr>
        <w:ind w:left="858" w:hanging="360"/>
      </w:pPr>
      <w:rPr>
        <w:rFonts w:ascii="Tahoma" w:eastAsia="Times New Roman" w:hAnsi="Tahoma" w:cs="Tahoma" w:hint="default"/>
      </w:rPr>
    </w:lvl>
    <w:lvl w:ilvl="1" w:tplc="400A0003" w:tentative="1">
      <w:start w:val="1"/>
      <w:numFmt w:val="bullet"/>
      <w:lvlText w:val="o"/>
      <w:lvlJc w:val="left"/>
      <w:pPr>
        <w:ind w:left="1578" w:hanging="360"/>
      </w:pPr>
      <w:rPr>
        <w:rFonts w:ascii="Courier New" w:hAnsi="Courier New" w:cs="Courier New" w:hint="default"/>
      </w:rPr>
    </w:lvl>
    <w:lvl w:ilvl="2" w:tplc="400A0005" w:tentative="1">
      <w:start w:val="1"/>
      <w:numFmt w:val="bullet"/>
      <w:lvlText w:val=""/>
      <w:lvlJc w:val="left"/>
      <w:pPr>
        <w:ind w:left="2298" w:hanging="360"/>
      </w:pPr>
      <w:rPr>
        <w:rFonts w:ascii="Wingdings" w:hAnsi="Wingdings" w:hint="default"/>
      </w:rPr>
    </w:lvl>
    <w:lvl w:ilvl="3" w:tplc="400A0001" w:tentative="1">
      <w:start w:val="1"/>
      <w:numFmt w:val="bullet"/>
      <w:lvlText w:val=""/>
      <w:lvlJc w:val="left"/>
      <w:pPr>
        <w:ind w:left="3018" w:hanging="360"/>
      </w:pPr>
      <w:rPr>
        <w:rFonts w:ascii="Symbol" w:hAnsi="Symbol" w:hint="default"/>
      </w:rPr>
    </w:lvl>
    <w:lvl w:ilvl="4" w:tplc="400A0003" w:tentative="1">
      <w:start w:val="1"/>
      <w:numFmt w:val="bullet"/>
      <w:lvlText w:val="o"/>
      <w:lvlJc w:val="left"/>
      <w:pPr>
        <w:ind w:left="3738" w:hanging="360"/>
      </w:pPr>
      <w:rPr>
        <w:rFonts w:ascii="Courier New" w:hAnsi="Courier New" w:cs="Courier New" w:hint="default"/>
      </w:rPr>
    </w:lvl>
    <w:lvl w:ilvl="5" w:tplc="400A0005" w:tentative="1">
      <w:start w:val="1"/>
      <w:numFmt w:val="bullet"/>
      <w:lvlText w:val=""/>
      <w:lvlJc w:val="left"/>
      <w:pPr>
        <w:ind w:left="4458" w:hanging="360"/>
      </w:pPr>
      <w:rPr>
        <w:rFonts w:ascii="Wingdings" w:hAnsi="Wingdings" w:hint="default"/>
      </w:rPr>
    </w:lvl>
    <w:lvl w:ilvl="6" w:tplc="400A0001" w:tentative="1">
      <w:start w:val="1"/>
      <w:numFmt w:val="bullet"/>
      <w:lvlText w:val=""/>
      <w:lvlJc w:val="left"/>
      <w:pPr>
        <w:ind w:left="5178" w:hanging="360"/>
      </w:pPr>
      <w:rPr>
        <w:rFonts w:ascii="Symbol" w:hAnsi="Symbol" w:hint="default"/>
      </w:rPr>
    </w:lvl>
    <w:lvl w:ilvl="7" w:tplc="400A0003" w:tentative="1">
      <w:start w:val="1"/>
      <w:numFmt w:val="bullet"/>
      <w:lvlText w:val="o"/>
      <w:lvlJc w:val="left"/>
      <w:pPr>
        <w:ind w:left="5898" w:hanging="360"/>
      </w:pPr>
      <w:rPr>
        <w:rFonts w:ascii="Courier New" w:hAnsi="Courier New" w:cs="Courier New" w:hint="default"/>
      </w:rPr>
    </w:lvl>
    <w:lvl w:ilvl="8" w:tplc="400A0005" w:tentative="1">
      <w:start w:val="1"/>
      <w:numFmt w:val="bullet"/>
      <w:lvlText w:val=""/>
      <w:lvlJc w:val="left"/>
      <w:pPr>
        <w:ind w:left="6618" w:hanging="360"/>
      </w:pPr>
      <w:rPr>
        <w:rFonts w:ascii="Wingdings" w:hAnsi="Wingdings" w:hint="default"/>
      </w:rPr>
    </w:lvl>
  </w:abstractNum>
  <w:abstractNum w:abstractNumId="61">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3">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nsid w:val="5870195F"/>
    <w:multiLevelType w:val="singleLevel"/>
    <w:tmpl w:val="38C2B268"/>
    <w:lvl w:ilvl="0">
      <w:numFmt w:val="decimal"/>
      <w:pStyle w:val="Ttulo9"/>
      <w:lvlText w:val=""/>
      <w:lvlJc w:val="left"/>
    </w:lvl>
  </w:abstractNum>
  <w:abstractNum w:abstractNumId="65">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nsid w:val="58EA5F6E"/>
    <w:multiLevelType w:val="hybridMultilevel"/>
    <w:tmpl w:val="894E0E84"/>
    <w:lvl w:ilvl="0" w:tplc="0C0A001B">
      <w:start w:val="1"/>
      <w:numFmt w:val="lowerRoman"/>
      <w:lvlText w:val="%1."/>
      <w:lvlJc w:val="righ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6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8">
    <w:nsid w:val="5D2C2ED2"/>
    <w:multiLevelType w:val="hybridMultilevel"/>
    <w:tmpl w:val="51E67DC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9">
    <w:nsid w:val="5D694DA5"/>
    <w:multiLevelType w:val="hybridMultilevel"/>
    <w:tmpl w:val="49E089EA"/>
    <w:lvl w:ilvl="0" w:tplc="5CAA8164">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70">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1">
    <w:nsid w:val="61BE7D7F"/>
    <w:multiLevelType w:val="hybridMultilevel"/>
    <w:tmpl w:val="CE84493C"/>
    <w:lvl w:ilvl="0" w:tplc="085E80B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nsid w:val="639179EE"/>
    <w:multiLevelType w:val="multilevel"/>
    <w:tmpl w:val="1D7A157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auto"/>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4">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683B6972"/>
    <w:multiLevelType w:val="hybridMultilevel"/>
    <w:tmpl w:val="02000266"/>
    <w:lvl w:ilvl="0" w:tplc="3A80CB18">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nsid w:val="68803BF0"/>
    <w:multiLevelType w:val="hybridMultilevel"/>
    <w:tmpl w:val="4F7CA2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80">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8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2">
    <w:nsid w:val="6F25246F"/>
    <w:multiLevelType w:val="hybridMultilevel"/>
    <w:tmpl w:val="ECECAB4E"/>
    <w:lvl w:ilvl="0" w:tplc="6DC2465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3">
    <w:nsid w:val="71976E18"/>
    <w:multiLevelType w:val="hybridMultilevel"/>
    <w:tmpl w:val="9D266C32"/>
    <w:lvl w:ilvl="0" w:tplc="F1668B48">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nsid w:val="71B57341"/>
    <w:multiLevelType w:val="hybridMultilevel"/>
    <w:tmpl w:val="9B267468"/>
    <w:lvl w:ilvl="0" w:tplc="28E0988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nsid w:val="71B86BC8"/>
    <w:multiLevelType w:val="hybridMultilevel"/>
    <w:tmpl w:val="82DCC27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7">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8">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9">
    <w:nsid w:val="799468BF"/>
    <w:multiLevelType w:val="hybridMultilevel"/>
    <w:tmpl w:val="6F546A24"/>
    <w:lvl w:ilvl="0" w:tplc="632619F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2">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3">
    <w:nsid w:val="7E4F01B1"/>
    <w:multiLevelType w:val="hybridMultilevel"/>
    <w:tmpl w:val="4CE2F926"/>
    <w:lvl w:ilvl="0" w:tplc="CC6CE9BC">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5">
    <w:nsid w:val="7F33286C"/>
    <w:multiLevelType w:val="hybridMultilevel"/>
    <w:tmpl w:val="C6AAE216"/>
    <w:lvl w:ilvl="0" w:tplc="1C5A061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36"/>
  </w:num>
  <w:num w:numId="3">
    <w:abstractNumId w:val="67"/>
  </w:num>
  <w:num w:numId="4">
    <w:abstractNumId w:val="64"/>
  </w:num>
  <w:num w:numId="5">
    <w:abstractNumId w:val="10"/>
  </w:num>
  <w:num w:numId="6">
    <w:abstractNumId w:val="81"/>
  </w:num>
  <w:num w:numId="7">
    <w:abstractNumId w:val="46"/>
  </w:num>
  <w:num w:numId="8">
    <w:abstractNumId w:val="45"/>
  </w:num>
  <w:num w:numId="9">
    <w:abstractNumId w:val="17"/>
  </w:num>
  <w:num w:numId="10">
    <w:abstractNumId w:val="62"/>
  </w:num>
  <w:num w:numId="11">
    <w:abstractNumId w:val="68"/>
  </w:num>
  <w:num w:numId="12">
    <w:abstractNumId w:val="79"/>
  </w:num>
  <w:num w:numId="13">
    <w:abstractNumId w:val="59"/>
  </w:num>
  <w:num w:numId="14">
    <w:abstractNumId w:val="40"/>
  </w:num>
  <w:num w:numId="15">
    <w:abstractNumId w:val="14"/>
  </w:num>
  <w:num w:numId="16">
    <w:abstractNumId w:val="50"/>
  </w:num>
  <w:num w:numId="17">
    <w:abstractNumId w:val="53"/>
  </w:num>
  <w:num w:numId="18">
    <w:abstractNumId w:val="4"/>
  </w:num>
  <w:num w:numId="19">
    <w:abstractNumId w:val="37"/>
  </w:num>
  <w:num w:numId="20">
    <w:abstractNumId w:val="5"/>
  </w:num>
  <w:num w:numId="21">
    <w:abstractNumId w:val="16"/>
  </w:num>
  <w:num w:numId="22">
    <w:abstractNumId w:val="90"/>
  </w:num>
  <w:num w:numId="23">
    <w:abstractNumId w:val="33"/>
  </w:num>
  <w:num w:numId="24">
    <w:abstractNumId w:val="73"/>
  </w:num>
  <w:num w:numId="25">
    <w:abstractNumId w:val="94"/>
  </w:num>
  <w:num w:numId="26">
    <w:abstractNumId w:val="91"/>
  </w:num>
  <w:num w:numId="27">
    <w:abstractNumId w:val="22"/>
  </w:num>
  <w:num w:numId="28">
    <w:abstractNumId w:val="32"/>
  </w:num>
  <w:num w:numId="2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4"/>
  </w:num>
  <w:num w:numId="31">
    <w:abstractNumId w:val="72"/>
  </w:num>
  <w:num w:numId="32">
    <w:abstractNumId w:val="86"/>
  </w:num>
  <w:num w:numId="33">
    <w:abstractNumId w:val="49"/>
  </w:num>
  <w:num w:numId="34">
    <w:abstractNumId w:val="7"/>
  </w:num>
  <w:num w:numId="35">
    <w:abstractNumId w:val="56"/>
  </w:num>
  <w:num w:numId="36">
    <w:abstractNumId w:val="71"/>
  </w:num>
  <w:num w:numId="37">
    <w:abstractNumId w:val="6"/>
  </w:num>
  <w:num w:numId="38">
    <w:abstractNumId w:val="58"/>
  </w:num>
  <w:num w:numId="39">
    <w:abstractNumId w:val="54"/>
  </w:num>
  <w:num w:numId="40">
    <w:abstractNumId w:val="29"/>
  </w:num>
  <w:num w:numId="41">
    <w:abstractNumId w:val="41"/>
  </w:num>
  <w:num w:numId="42">
    <w:abstractNumId w:val="61"/>
  </w:num>
  <w:num w:numId="43">
    <w:abstractNumId w:val="65"/>
  </w:num>
  <w:num w:numId="44">
    <w:abstractNumId w:val="9"/>
  </w:num>
  <w:num w:numId="45">
    <w:abstractNumId w:val="28"/>
  </w:num>
  <w:num w:numId="46">
    <w:abstractNumId w:val="88"/>
  </w:num>
  <w:num w:numId="47">
    <w:abstractNumId w:val="25"/>
  </w:num>
  <w:num w:numId="48">
    <w:abstractNumId w:val="35"/>
  </w:num>
  <w:num w:numId="49">
    <w:abstractNumId w:val="52"/>
  </w:num>
  <w:num w:numId="50">
    <w:abstractNumId w:val="78"/>
  </w:num>
  <w:num w:numId="51">
    <w:abstractNumId w:val="44"/>
  </w:num>
  <w:num w:numId="52">
    <w:abstractNumId w:val="63"/>
  </w:num>
  <w:num w:numId="53">
    <w:abstractNumId w:val="93"/>
  </w:num>
  <w:num w:numId="54">
    <w:abstractNumId w:val="77"/>
  </w:num>
  <w:num w:numId="55">
    <w:abstractNumId w:val="15"/>
  </w:num>
  <w:num w:numId="56">
    <w:abstractNumId w:val="92"/>
  </w:num>
  <w:num w:numId="57">
    <w:abstractNumId w:val="12"/>
  </w:num>
  <w:num w:numId="58">
    <w:abstractNumId w:val="27"/>
  </w:num>
  <w:num w:numId="5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89"/>
  </w:num>
  <w:num w:numId="62">
    <w:abstractNumId w:val="42"/>
  </w:num>
  <w:num w:numId="63">
    <w:abstractNumId w:val="2"/>
  </w:num>
  <w:num w:numId="64">
    <w:abstractNumId w:val="30"/>
  </w:num>
  <w:num w:numId="65">
    <w:abstractNumId w:val="55"/>
  </w:num>
  <w:num w:numId="66">
    <w:abstractNumId w:val="85"/>
  </w:num>
  <w:num w:numId="67">
    <w:abstractNumId w:val="70"/>
  </w:num>
  <w:num w:numId="68">
    <w:abstractNumId w:val="43"/>
  </w:num>
  <w:num w:numId="69">
    <w:abstractNumId w:val="84"/>
  </w:num>
  <w:num w:numId="70">
    <w:abstractNumId w:val="75"/>
  </w:num>
  <w:num w:numId="71">
    <w:abstractNumId w:val="26"/>
  </w:num>
  <w:num w:numId="72">
    <w:abstractNumId w:val="24"/>
  </w:num>
  <w:num w:numId="73">
    <w:abstractNumId w:val="95"/>
  </w:num>
  <w:num w:numId="74">
    <w:abstractNumId w:val="83"/>
  </w:num>
  <w:num w:numId="75">
    <w:abstractNumId w:val="23"/>
  </w:num>
  <w:num w:numId="76">
    <w:abstractNumId w:val="57"/>
  </w:num>
  <w:num w:numId="77">
    <w:abstractNumId w:val="8"/>
  </w:num>
  <w:num w:numId="78">
    <w:abstractNumId w:val="47"/>
  </w:num>
  <w:num w:numId="79">
    <w:abstractNumId w:val="82"/>
  </w:num>
  <w:num w:numId="80">
    <w:abstractNumId w:val="19"/>
  </w:num>
  <w:num w:numId="81">
    <w:abstractNumId w:val="39"/>
  </w:num>
  <w:num w:numId="82">
    <w:abstractNumId w:val="18"/>
  </w:num>
  <w:num w:numId="83">
    <w:abstractNumId w:val="21"/>
  </w:num>
  <w:num w:numId="84">
    <w:abstractNumId w:val="76"/>
  </w:num>
  <w:num w:numId="85">
    <w:abstractNumId w:val="87"/>
  </w:num>
  <w:num w:numId="86">
    <w:abstractNumId w:val="31"/>
  </w:num>
  <w:num w:numId="87">
    <w:abstractNumId w:val="66"/>
  </w:num>
  <w:num w:numId="88">
    <w:abstractNumId w:val="13"/>
  </w:num>
  <w:num w:numId="89">
    <w:abstractNumId w:val="1"/>
  </w:num>
  <w:num w:numId="90">
    <w:abstractNumId w:val="0"/>
  </w:num>
  <w:num w:numId="91">
    <w:abstractNumId w:val="51"/>
  </w:num>
  <w:num w:numId="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
  </w:num>
  <w:num w:numId="96">
    <w:abstractNumId w:val="60"/>
  </w:num>
  <w:num w:numId="97">
    <w:abstractNumId w:val="2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AF7"/>
    <w:rsid w:val="00001A4E"/>
    <w:rsid w:val="00001C91"/>
    <w:rsid w:val="00001E0E"/>
    <w:rsid w:val="00002004"/>
    <w:rsid w:val="000021C9"/>
    <w:rsid w:val="0000250E"/>
    <w:rsid w:val="00004426"/>
    <w:rsid w:val="000050D3"/>
    <w:rsid w:val="000052F0"/>
    <w:rsid w:val="0000572B"/>
    <w:rsid w:val="00005A3F"/>
    <w:rsid w:val="00007591"/>
    <w:rsid w:val="0000764D"/>
    <w:rsid w:val="00011406"/>
    <w:rsid w:val="00013010"/>
    <w:rsid w:val="00013ACE"/>
    <w:rsid w:val="000147A6"/>
    <w:rsid w:val="000151EB"/>
    <w:rsid w:val="00015CEA"/>
    <w:rsid w:val="00015FF7"/>
    <w:rsid w:val="000162CE"/>
    <w:rsid w:val="00017705"/>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99E"/>
    <w:rsid w:val="0003688B"/>
    <w:rsid w:val="000368BB"/>
    <w:rsid w:val="000379E6"/>
    <w:rsid w:val="00037EBE"/>
    <w:rsid w:val="00040B5A"/>
    <w:rsid w:val="00041264"/>
    <w:rsid w:val="00041BCD"/>
    <w:rsid w:val="00042D4A"/>
    <w:rsid w:val="00043300"/>
    <w:rsid w:val="00044D9B"/>
    <w:rsid w:val="000469EA"/>
    <w:rsid w:val="00047636"/>
    <w:rsid w:val="0004797A"/>
    <w:rsid w:val="000516CD"/>
    <w:rsid w:val="00051A25"/>
    <w:rsid w:val="000539A5"/>
    <w:rsid w:val="0005679E"/>
    <w:rsid w:val="00057B37"/>
    <w:rsid w:val="00060790"/>
    <w:rsid w:val="00061920"/>
    <w:rsid w:val="000639F8"/>
    <w:rsid w:val="0006652E"/>
    <w:rsid w:val="00066776"/>
    <w:rsid w:val="00067F9A"/>
    <w:rsid w:val="00070D0B"/>
    <w:rsid w:val="00070D8F"/>
    <w:rsid w:val="000713C8"/>
    <w:rsid w:val="0007189F"/>
    <w:rsid w:val="00071FE3"/>
    <w:rsid w:val="000723A5"/>
    <w:rsid w:val="00072C1C"/>
    <w:rsid w:val="00075F5A"/>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BE6"/>
    <w:rsid w:val="000B1228"/>
    <w:rsid w:val="000B15F3"/>
    <w:rsid w:val="000B2F9B"/>
    <w:rsid w:val="000B3A5E"/>
    <w:rsid w:val="000B3EF9"/>
    <w:rsid w:val="000B6395"/>
    <w:rsid w:val="000C0CA0"/>
    <w:rsid w:val="000C1D1A"/>
    <w:rsid w:val="000C21C8"/>
    <w:rsid w:val="000C4932"/>
    <w:rsid w:val="000C5B92"/>
    <w:rsid w:val="000C65FE"/>
    <w:rsid w:val="000C7B79"/>
    <w:rsid w:val="000C7B95"/>
    <w:rsid w:val="000D08D2"/>
    <w:rsid w:val="000D0CA9"/>
    <w:rsid w:val="000D11C9"/>
    <w:rsid w:val="000D1536"/>
    <w:rsid w:val="000D300C"/>
    <w:rsid w:val="000D4074"/>
    <w:rsid w:val="000D4323"/>
    <w:rsid w:val="000D6188"/>
    <w:rsid w:val="000D67A8"/>
    <w:rsid w:val="000D6FDE"/>
    <w:rsid w:val="000E00E3"/>
    <w:rsid w:val="000E1807"/>
    <w:rsid w:val="000E20B0"/>
    <w:rsid w:val="000E2D18"/>
    <w:rsid w:val="000E4097"/>
    <w:rsid w:val="000E4904"/>
    <w:rsid w:val="000E5096"/>
    <w:rsid w:val="000E73C4"/>
    <w:rsid w:val="000F3785"/>
    <w:rsid w:val="000F384F"/>
    <w:rsid w:val="000F3BB1"/>
    <w:rsid w:val="000F3D11"/>
    <w:rsid w:val="000F41EA"/>
    <w:rsid w:val="000F6F56"/>
    <w:rsid w:val="000F751E"/>
    <w:rsid w:val="00100FD0"/>
    <w:rsid w:val="00101E78"/>
    <w:rsid w:val="00101F6D"/>
    <w:rsid w:val="00102B75"/>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C88"/>
    <w:rsid w:val="0013678C"/>
    <w:rsid w:val="00136EFB"/>
    <w:rsid w:val="00137B85"/>
    <w:rsid w:val="00140575"/>
    <w:rsid w:val="00140BA9"/>
    <w:rsid w:val="0014101D"/>
    <w:rsid w:val="00141639"/>
    <w:rsid w:val="00141FB3"/>
    <w:rsid w:val="00141FCA"/>
    <w:rsid w:val="0014389B"/>
    <w:rsid w:val="00144371"/>
    <w:rsid w:val="00145863"/>
    <w:rsid w:val="00145D74"/>
    <w:rsid w:val="0014721A"/>
    <w:rsid w:val="00147AAA"/>
    <w:rsid w:val="00150EE8"/>
    <w:rsid w:val="00152E5F"/>
    <w:rsid w:val="001540A0"/>
    <w:rsid w:val="00157258"/>
    <w:rsid w:val="0016265C"/>
    <w:rsid w:val="0016265F"/>
    <w:rsid w:val="00163803"/>
    <w:rsid w:val="001644B3"/>
    <w:rsid w:val="0016534F"/>
    <w:rsid w:val="00165D53"/>
    <w:rsid w:val="001671D9"/>
    <w:rsid w:val="001702A0"/>
    <w:rsid w:val="0017096C"/>
    <w:rsid w:val="001726FE"/>
    <w:rsid w:val="0017367B"/>
    <w:rsid w:val="00175432"/>
    <w:rsid w:val="001754B0"/>
    <w:rsid w:val="00176D39"/>
    <w:rsid w:val="001803CC"/>
    <w:rsid w:val="001808A9"/>
    <w:rsid w:val="001809C6"/>
    <w:rsid w:val="0018155E"/>
    <w:rsid w:val="0018321A"/>
    <w:rsid w:val="0018343D"/>
    <w:rsid w:val="0018350C"/>
    <w:rsid w:val="00185101"/>
    <w:rsid w:val="0018564F"/>
    <w:rsid w:val="0018632E"/>
    <w:rsid w:val="001866E8"/>
    <w:rsid w:val="00186F2B"/>
    <w:rsid w:val="001875FB"/>
    <w:rsid w:val="001911F5"/>
    <w:rsid w:val="0019128F"/>
    <w:rsid w:val="00192B92"/>
    <w:rsid w:val="00194405"/>
    <w:rsid w:val="00196127"/>
    <w:rsid w:val="0019672A"/>
    <w:rsid w:val="0019746A"/>
    <w:rsid w:val="00197C7A"/>
    <w:rsid w:val="001A12BE"/>
    <w:rsid w:val="001A3176"/>
    <w:rsid w:val="001A4A8C"/>
    <w:rsid w:val="001A53E5"/>
    <w:rsid w:val="001A64CB"/>
    <w:rsid w:val="001A7715"/>
    <w:rsid w:val="001B20E2"/>
    <w:rsid w:val="001B2591"/>
    <w:rsid w:val="001B25F2"/>
    <w:rsid w:val="001B4344"/>
    <w:rsid w:val="001B44E7"/>
    <w:rsid w:val="001B49FA"/>
    <w:rsid w:val="001B53C7"/>
    <w:rsid w:val="001B63B6"/>
    <w:rsid w:val="001B66CE"/>
    <w:rsid w:val="001B7768"/>
    <w:rsid w:val="001B7C9F"/>
    <w:rsid w:val="001C01FF"/>
    <w:rsid w:val="001C06E6"/>
    <w:rsid w:val="001C1348"/>
    <w:rsid w:val="001C2B1B"/>
    <w:rsid w:val="001C3239"/>
    <w:rsid w:val="001C35BD"/>
    <w:rsid w:val="001C3F80"/>
    <w:rsid w:val="001C442B"/>
    <w:rsid w:val="001C5224"/>
    <w:rsid w:val="001C5772"/>
    <w:rsid w:val="001C6005"/>
    <w:rsid w:val="001C703A"/>
    <w:rsid w:val="001C7833"/>
    <w:rsid w:val="001C7E97"/>
    <w:rsid w:val="001D0E99"/>
    <w:rsid w:val="001D22C4"/>
    <w:rsid w:val="001D32BD"/>
    <w:rsid w:val="001D53A1"/>
    <w:rsid w:val="001D590B"/>
    <w:rsid w:val="001D61A3"/>
    <w:rsid w:val="001D63A5"/>
    <w:rsid w:val="001D6813"/>
    <w:rsid w:val="001D764C"/>
    <w:rsid w:val="001E147E"/>
    <w:rsid w:val="001E15B5"/>
    <w:rsid w:val="001E2FC8"/>
    <w:rsid w:val="001E4236"/>
    <w:rsid w:val="001E4F0B"/>
    <w:rsid w:val="001E61FC"/>
    <w:rsid w:val="001E7243"/>
    <w:rsid w:val="001E7518"/>
    <w:rsid w:val="001F1DFA"/>
    <w:rsid w:val="001F286C"/>
    <w:rsid w:val="001F4E29"/>
    <w:rsid w:val="001F6474"/>
    <w:rsid w:val="001F674B"/>
    <w:rsid w:val="001F6BF2"/>
    <w:rsid w:val="001F6E61"/>
    <w:rsid w:val="001F7B59"/>
    <w:rsid w:val="00201070"/>
    <w:rsid w:val="0020113D"/>
    <w:rsid w:val="002014A5"/>
    <w:rsid w:val="0020279F"/>
    <w:rsid w:val="00202D5F"/>
    <w:rsid w:val="00203266"/>
    <w:rsid w:val="00203324"/>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F9B"/>
    <w:rsid w:val="0024258D"/>
    <w:rsid w:val="00242A79"/>
    <w:rsid w:val="00242C43"/>
    <w:rsid w:val="00242DB8"/>
    <w:rsid w:val="00243D58"/>
    <w:rsid w:val="00245484"/>
    <w:rsid w:val="00245C01"/>
    <w:rsid w:val="00246345"/>
    <w:rsid w:val="00247013"/>
    <w:rsid w:val="00247FFD"/>
    <w:rsid w:val="00250744"/>
    <w:rsid w:val="00250F72"/>
    <w:rsid w:val="00254075"/>
    <w:rsid w:val="00256562"/>
    <w:rsid w:val="002574DD"/>
    <w:rsid w:val="00257599"/>
    <w:rsid w:val="0025778B"/>
    <w:rsid w:val="00257BE8"/>
    <w:rsid w:val="0026001A"/>
    <w:rsid w:val="00260215"/>
    <w:rsid w:val="00260575"/>
    <w:rsid w:val="00262290"/>
    <w:rsid w:val="002625F4"/>
    <w:rsid w:val="00262A0B"/>
    <w:rsid w:val="00263B96"/>
    <w:rsid w:val="00264B0B"/>
    <w:rsid w:val="0026632A"/>
    <w:rsid w:val="00266740"/>
    <w:rsid w:val="002705DF"/>
    <w:rsid w:val="00270FBF"/>
    <w:rsid w:val="00272B2F"/>
    <w:rsid w:val="00272CF3"/>
    <w:rsid w:val="0027510F"/>
    <w:rsid w:val="002751D2"/>
    <w:rsid w:val="002753D7"/>
    <w:rsid w:val="00275958"/>
    <w:rsid w:val="00275BF2"/>
    <w:rsid w:val="00276748"/>
    <w:rsid w:val="00277B42"/>
    <w:rsid w:val="00280736"/>
    <w:rsid w:val="00280BAA"/>
    <w:rsid w:val="0028113B"/>
    <w:rsid w:val="0028131E"/>
    <w:rsid w:val="0028188C"/>
    <w:rsid w:val="002837F3"/>
    <w:rsid w:val="0028399F"/>
    <w:rsid w:val="0028539A"/>
    <w:rsid w:val="00285E9F"/>
    <w:rsid w:val="0028627D"/>
    <w:rsid w:val="00286A9F"/>
    <w:rsid w:val="00287450"/>
    <w:rsid w:val="00287E63"/>
    <w:rsid w:val="00291BC9"/>
    <w:rsid w:val="00292A3E"/>
    <w:rsid w:val="00293FD1"/>
    <w:rsid w:val="00297002"/>
    <w:rsid w:val="0029716A"/>
    <w:rsid w:val="002973D2"/>
    <w:rsid w:val="00297954"/>
    <w:rsid w:val="002A0392"/>
    <w:rsid w:val="002A0C10"/>
    <w:rsid w:val="002A0DC7"/>
    <w:rsid w:val="002A1230"/>
    <w:rsid w:val="002A19C7"/>
    <w:rsid w:val="002A1C2F"/>
    <w:rsid w:val="002A2B7A"/>
    <w:rsid w:val="002A3548"/>
    <w:rsid w:val="002A40F2"/>
    <w:rsid w:val="002A6149"/>
    <w:rsid w:val="002A7006"/>
    <w:rsid w:val="002A739A"/>
    <w:rsid w:val="002A7ABA"/>
    <w:rsid w:val="002B1776"/>
    <w:rsid w:val="002B1C38"/>
    <w:rsid w:val="002B2462"/>
    <w:rsid w:val="002B2BCD"/>
    <w:rsid w:val="002B4CDF"/>
    <w:rsid w:val="002B51D8"/>
    <w:rsid w:val="002B58E8"/>
    <w:rsid w:val="002B6281"/>
    <w:rsid w:val="002B704D"/>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BDB"/>
    <w:rsid w:val="002C6F25"/>
    <w:rsid w:val="002C7D08"/>
    <w:rsid w:val="002D0AAD"/>
    <w:rsid w:val="002D13A5"/>
    <w:rsid w:val="002D1586"/>
    <w:rsid w:val="002D16F2"/>
    <w:rsid w:val="002D1CDB"/>
    <w:rsid w:val="002D1F5D"/>
    <w:rsid w:val="002D2C5B"/>
    <w:rsid w:val="002D3CC0"/>
    <w:rsid w:val="002D3D46"/>
    <w:rsid w:val="002D413A"/>
    <w:rsid w:val="002D54A7"/>
    <w:rsid w:val="002D622B"/>
    <w:rsid w:val="002D7316"/>
    <w:rsid w:val="002E35E6"/>
    <w:rsid w:val="002E3841"/>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9FB"/>
    <w:rsid w:val="002F5046"/>
    <w:rsid w:val="002F5E0D"/>
    <w:rsid w:val="002F60C4"/>
    <w:rsid w:val="002F64AB"/>
    <w:rsid w:val="002F7CEF"/>
    <w:rsid w:val="002F7D28"/>
    <w:rsid w:val="0030079D"/>
    <w:rsid w:val="003019C3"/>
    <w:rsid w:val="00301A70"/>
    <w:rsid w:val="00302C73"/>
    <w:rsid w:val="003034DB"/>
    <w:rsid w:val="00306913"/>
    <w:rsid w:val="00307FD6"/>
    <w:rsid w:val="003100C5"/>
    <w:rsid w:val="00310A4D"/>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6C9D"/>
    <w:rsid w:val="00327DA0"/>
    <w:rsid w:val="0033045B"/>
    <w:rsid w:val="0033141A"/>
    <w:rsid w:val="00332389"/>
    <w:rsid w:val="003334A8"/>
    <w:rsid w:val="003341BB"/>
    <w:rsid w:val="0033524D"/>
    <w:rsid w:val="003365AD"/>
    <w:rsid w:val="00337081"/>
    <w:rsid w:val="0033723D"/>
    <w:rsid w:val="003375A0"/>
    <w:rsid w:val="003376AE"/>
    <w:rsid w:val="00337D36"/>
    <w:rsid w:val="003407B7"/>
    <w:rsid w:val="0034118F"/>
    <w:rsid w:val="003417BB"/>
    <w:rsid w:val="00341F2E"/>
    <w:rsid w:val="0034229C"/>
    <w:rsid w:val="0034393A"/>
    <w:rsid w:val="003442F8"/>
    <w:rsid w:val="00345400"/>
    <w:rsid w:val="0034644D"/>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5DD9"/>
    <w:rsid w:val="003968AC"/>
    <w:rsid w:val="00397095"/>
    <w:rsid w:val="00397BB3"/>
    <w:rsid w:val="00397D11"/>
    <w:rsid w:val="003A01F9"/>
    <w:rsid w:val="003A1E49"/>
    <w:rsid w:val="003A283A"/>
    <w:rsid w:val="003A40C7"/>
    <w:rsid w:val="003A58FE"/>
    <w:rsid w:val="003A6093"/>
    <w:rsid w:val="003A622A"/>
    <w:rsid w:val="003A625B"/>
    <w:rsid w:val="003A65E3"/>
    <w:rsid w:val="003B2EFA"/>
    <w:rsid w:val="003B4A90"/>
    <w:rsid w:val="003B78D2"/>
    <w:rsid w:val="003C0C2D"/>
    <w:rsid w:val="003C14D4"/>
    <w:rsid w:val="003C23CA"/>
    <w:rsid w:val="003C3FCA"/>
    <w:rsid w:val="003C4319"/>
    <w:rsid w:val="003C447A"/>
    <w:rsid w:val="003C63A5"/>
    <w:rsid w:val="003C6E13"/>
    <w:rsid w:val="003C75CA"/>
    <w:rsid w:val="003D0298"/>
    <w:rsid w:val="003D0489"/>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1109"/>
    <w:rsid w:val="003F3151"/>
    <w:rsid w:val="003F3499"/>
    <w:rsid w:val="003F45AE"/>
    <w:rsid w:val="003F4670"/>
    <w:rsid w:val="003F49E6"/>
    <w:rsid w:val="003F4A13"/>
    <w:rsid w:val="003F4EFA"/>
    <w:rsid w:val="003F5363"/>
    <w:rsid w:val="003F53B2"/>
    <w:rsid w:val="003F5BCD"/>
    <w:rsid w:val="003F5F0D"/>
    <w:rsid w:val="003F6958"/>
    <w:rsid w:val="003F6EA5"/>
    <w:rsid w:val="003F7E9B"/>
    <w:rsid w:val="0040002C"/>
    <w:rsid w:val="004023C1"/>
    <w:rsid w:val="004026DA"/>
    <w:rsid w:val="00402AD7"/>
    <w:rsid w:val="00402C68"/>
    <w:rsid w:val="004030F7"/>
    <w:rsid w:val="00403334"/>
    <w:rsid w:val="00403469"/>
    <w:rsid w:val="004038C5"/>
    <w:rsid w:val="00404AC8"/>
    <w:rsid w:val="00406CE5"/>
    <w:rsid w:val="00407A22"/>
    <w:rsid w:val="00407DA3"/>
    <w:rsid w:val="004105B9"/>
    <w:rsid w:val="00410FA7"/>
    <w:rsid w:val="004115F6"/>
    <w:rsid w:val="00411DF3"/>
    <w:rsid w:val="004136A9"/>
    <w:rsid w:val="004139D6"/>
    <w:rsid w:val="0041662D"/>
    <w:rsid w:val="00421591"/>
    <w:rsid w:val="004232FA"/>
    <w:rsid w:val="0042353B"/>
    <w:rsid w:val="004238F2"/>
    <w:rsid w:val="00423D46"/>
    <w:rsid w:val="0042492C"/>
    <w:rsid w:val="00425049"/>
    <w:rsid w:val="00425272"/>
    <w:rsid w:val="0042631E"/>
    <w:rsid w:val="00426F58"/>
    <w:rsid w:val="00430CAC"/>
    <w:rsid w:val="0043262C"/>
    <w:rsid w:val="004331B3"/>
    <w:rsid w:val="00433ABB"/>
    <w:rsid w:val="00435402"/>
    <w:rsid w:val="004357FE"/>
    <w:rsid w:val="004362FB"/>
    <w:rsid w:val="0043727C"/>
    <w:rsid w:val="00440018"/>
    <w:rsid w:val="00440C30"/>
    <w:rsid w:val="00441F78"/>
    <w:rsid w:val="0044423C"/>
    <w:rsid w:val="00446FBB"/>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85E"/>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BCA"/>
    <w:rsid w:val="004A28CE"/>
    <w:rsid w:val="004A629E"/>
    <w:rsid w:val="004A6DE3"/>
    <w:rsid w:val="004A76A6"/>
    <w:rsid w:val="004B2377"/>
    <w:rsid w:val="004B270F"/>
    <w:rsid w:val="004B3278"/>
    <w:rsid w:val="004B334D"/>
    <w:rsid w:val="004B3E51"/>
    <w:rsid w:val="004B423D"/>
    <w:rsid w:val="004B5906"/>
    <w:rsid w:val="004B602A"/>
    <w:rsid w:val="004B63F8"/>
    <w:rsid w:val="004B651A"/>
    <w:rsid w:val="004B6A63"/>
    <w:rsid w:val="004B7BF0"/>
    <w:rsid w:val="004C086B"/>
    <w:rsid w:val="004C0872"/>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4EF2"/>
    <w:rsid w:val="004E6C3E"/>
    <w:rsid w:val="004F04D2"/>
    <w:rsid w:val="004F07A4"/>
    <w:rsid w:val="004F395B"/>
    <w:rsid w:val="004F3B42"/>
    <w:rsid w:val="004F46D4"/>
    <w:rsid w:val="004F477A"/>
    <w:rsid w:val="004F4AF8"/>
    <w:rsid w:val="004F68EB"/>
    <w:rsid w:val="004F7CAD"/>
    <w:rsid w:val="005004EF"/>
    <w:rsid w:val="005011B9"/>
    <w:rsid w:val="00501BB2"/>
    <w:rsid w:val="00501CF8"/>
    <w:rsid w:val="00502B44"/>
    <w:rsid w:val="00503092"/>
    <w:rsid w:val="0050445C"/>
    <w:rsid w:val="00505249"/>
    <w:rsid w:val="005059F9"/>
    <w:rsid w:val="00505EA8"/>
    <w:rsid w:val="005061D4"/>
    <w:rsid w:val="005101FD"/>
    <w:rsid w:val="00510ABA"/>
    <w:rsid w:val="00510D3A"/>
    <w:rsid w:val="005113EF"/>
    <w:rsid w:val="00511895"/>
    <w:rsid w:val="00513E67"/>
    <w:rsid w:val="00517194"/>
    <w:rsid w:val="005177E0"/>
    <w:rsid w:val="00517B3A"/>
    <w:rsid w:val="0052054F"/>
    <w:rsid w:val="00521169"/>
    <w:rsid w:val="005221A5"/>
    <w:rsid w:val="0052233E"/>
    <w:rsid w:val="00522850"/>
    <w:rsid w:val="005232E7"/>
    <w:rsid w:val="00524273"/>
    <w:rsid w:val="00524A15"/>
    <w:rsid w:val="00524A9B"/>
    <w:rsid w:val="00530DFC"/>
    <w:rsid w:val="00532786"/>
    <w:rsid w:val="0053296E"/>
    <w:rsid w:val="00533731"/>
    <w:rsid w:val="00534079"/>
    <w:rsid w:val="0053434D"/>
    <w:rsid w:val="00534B9B"/>
    <w:rsid w:val="005367C4"/>
    <w:rsid w:val="00537851"/>
    <w:rsid w:val="00540CC8"/>
    <w:rsid w:val="00541534"/>
    <w:rsid w:val="00541E62"/>
    <w:rsid w:val="0054350B"/>
    <w:rsid w:val="00543BFD"/>
    <w:rsid w:val="0054499A"/>
    <w:rsid w:val="00544A1B"/>
    <w:rsid w:val="0054591C"/>
    <w:rsid w:val="00545E6C"/>
    <w:rsid w:val="00547972"/>
    <w:rsid w:val="00550879"/>
    <w:rsid w:val="00552B0E"/>
    <w:rsid w:val="00553F83"/>
    <w:rsid w:val="005543BF"/>
    <w:rsid w:val="00554E8B"/>
    <w:rsid w:val="00555A58"/>
    <w:rsid w:val="00556448"/>
    <w:rsid w:val="0055666D"/>
    <w:rsid w:val="00560257"/>
    <w:rsid w:val="00560658"/>
    <w:rsid w:val="00561143"/>
    <w:rsid w:val="00561B56"/>
    <w:rsid w:val="00564596"/>
    <w:rsid w:val="005649CE"/>
    <w:rsid w:val="00564CEA"/>
    <w:rsid w:val="00564D36"/>
    <w:rsid w:val="00567686"/>
    <w:rsid w:val="00573619"/>
    <w:rsid w:val="00573B77"/>
    <w:rsid w:val="005756C8"/>
    <w:rsid w:val="00575C0F"/>
    <w:rsid w:val="005817F3"/>
    <w:rsid w:val="005822A1"/>
    <w:rsid w:val="0058313F"/>
    <w:rsid w:val="00583B9B"/>
    <w:rsid w:val="005853E0"/>
    <w:rsid w:val="00586013"/>
    <w:rsid w:val="0058603A"/>
    <w:rsid w:val="00590818"/>
    <w:rsid w:val="00590CCC"/>
    <w:rsid w:val="00591092"/>
    <w:rsid w:val="005911CF"/>
    <w:rsid w:val="0059447A"/>
    <w:rsid w:val="0059469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A685E"/>
    <w:rsid w:val="005B0399"/>
    <w:rsid w:val="005B098A"/>
    <w:rsid w:val="005B2B9C"/>
    <w:rsid w:val="005B2E99"/>
    <w:rsid w:val="005B4839"/>
    <w:rsid w:val="005B4B68"/>
    <w:rsid w:val="005B4BA6"/>
    <w:rsid w:val="005B57C9"/>
    <w:rsid w:val="005B6346"/>
    <w:rsid w:val="005B7705"/>
    <w:rsid w:val="005B7B91"/>
    <w:rsid w:val="005B7D4B"/>
    <w:rsid w:val="005C0649"/>
    <w:rsid w:val="005C0D9C"/>
    <w:rsid w:val="005C0FC3"/>
    <w:rsid w:val="005C1576"/>
    <w:rsid w:val="005C1F44"/>
    <w:rsid w:val="005C3090"/>
    <w:rsid w:val="005C505C"/>
    <w:rsid w:val="005C5F7A"/>
    <w:rsid w:val="005C6B64"/>
    <w:rsid w:val="005C75A3"/>
    <w:rsid w:val="005D0089"/>
    <w:rsid w:val="005D0129"/>
    <w:rsid w:val="005D06B6"/>
    <w:rsid w:val="005D12C7"/>
    <w:rsid w:val="005D489D"/>
    <w:rsid w:val="005D6CD8"/>
    <w:rsid w:val="005E1529"/>
    <w:rsid w:val="005E25BB"/>
    <w:rsid w:val="005E2A61"/>
    <w:rsid w:val="005E3481"/>
    <w:rsid w:val="005E423C"/>
    <w:rsid w:val="005E439E"/>
    <w:rsid w:val="005E6913"/>
    <w:rsid w:val="005E6D00"/>
    <w:rsid w:val="005F38B0"/>
    <w:rsid w:val="005F3973"/>
    <w:rsid w:val="005F3E87"/>
    <w:rsid w:val="005F3F98"/>
    <w:rsid w:val="005F5DC3"/>
    <w:rsid w:val="005F6690"/>
    <w:rsid w:val="005F74DD"/>
    <w:rsid w:val="005F7AA6"/>
    <w:rsid w:val="00601141"/>
    <w:rsid w:val="006027BE"/>
    <w:rsid w:val="0060351D"/>
    <w:rsid w:val="006054DC"/>
    <w:rsid w:val="00606DB6"/>
    <w:rsid w:val="00607F4F"/>
    <w:rsid w:val="00611E2F"/>
    <w:rsid w:val="00612356"/>
    <w:rsid w:val="0061290C"/>
    <w:rsid w:val="00612EA2"/>
    <w:rsid w:val="00613351"/>
    <w:rsid w:val="006136EC"/>
    <w:rsid w:val="006138DF"/>
    <w:rsid w:val="00613A0F"/>
    <w:rsid w:val="006142D7"/>
    <w:rsid w:val="00614366"/>
    <w:rsid w:val="00614FDE"/>
    <w:rsid w:val="006155DF"/>
    <w:rsid w:val="00615B3F"/>
    <w:rsid w:val="00615D19"/>
    <w:rsid w:val="0061758F"/>
    <w:rsid w:val="0062130E"/>
    <w:rsid w:val="00621991"/>
    <w:rsid w:val="00622250"/>
    <w:rsid w:val="00622FC8"/>
    <w:rsid w:val="00623223"/>
    <w:rsid w:val="006243B0"/>
    <w:rsid w:val="00625621"/>
    <w:rsid w:val="00626BD6"/>
    <w:rsid w:val="00627D7C"/>
    <w:rsid w:val="00627E7C"/>
    <w:rsid w:val="00627EFB"/>
    <w:rsid w:val="00630560"/>
    <w:rsid w:val="00630BE2"/>
    <w:rsid w:val="00633B95"/>
    <w:rsid w:val="00634274"/>
    <w:rsid w:val="00634F10"/>
    <w:rsid w:val="00635D86"/>
    <w:rsid w:val="00637143"/>
    <w:rsid w:val="0064150D"/>
    <w:rsid w:val="006418B4"/>
    <w:rsid w:val="00641C2F"/>
    <w:rsid w:val="006439CD"/>
    <w:rsid w:val="0064437E"/>
    <w:rsid w:val="006460F4"/>
    <w:rsid w:val="00650C07"/>
    <w:rsid w:val="00651FAA"/>
    <w:rsid w:val="00653147"/>
    <w:rsid w:val="00653896"/>
    <w:rsid w:val="006539BC"/>
    <w:rsid w:val="00653F53"/>
    <w:rsid w:val="00654BEB"/>
    <w:rsid w:val="00654E08"/>
    <w:rsid w:val="00655D39"/>
    <w:rsid w:val="00656932"/>
    <w:rsid w:val="00660991"/>
    <w:rsid w:val="00661563"/>
    <w:rsid w:val="00662AB4"/>
    <w:rsid w:val="00662B3C"/>
    <w:rsid w:val="00662F5A"/>
    <w:rsid w:val="0066355B"/>
    <w:rsid w:val="0066636D"/>
    <w:rsid w:val="00667D29"/>
    <w:rsid w:val="00667D65"/>
    <w:rsid w:val="00667E38"/>
    <w:rsid w:val="00670CDE"/>
    <w:rsid w:val="00671401"/>
    <w:rsid w:val="006723BB"/>
    <w:rsid w:val="006736CF"/>
    <w:rsid w:val="006741AE"/>
    <w:rsid w:val="00674D93"/>
    <w:rsid w:val="0067510E"/>
    <w:rsid w:val="006753A3"/>
    <w:rsid w:val="00675A11"/>
    <w:rsid w:val="00676813"/>
    <w:rsid w:val="006768BD"/>
    <w:rsid w:val="00677ADC"/>
    <w:rsid w:val="00677CF5"/>
    <w:rsid w:val="006800F2"/>
    <w:rsid w:val="0068134A"/>
    <w:rsid w:val="006826EE"/>
    <w:rsid w:val="00684991"/>
    <w:rsid w:val="00685A1E"/>
    <w:rsid w:val="00685F05"/>
    <w:rsid w:val="0068764A"/>
    <w:rsid w:val="00690372"/>
    <w:rsid w:val="00690B41"/>
    <w:rsid w:val="00691676"/>
    <w:rsid w:val="0069280E"/>
    <w:rsid w:val="0069310A"/>
    <w:rsid w:val="00693778"/>
    <w:rsid w:val="006940CD"/>
    <w:rsid w:val="00694920"/>
    <w:rsid w:val="00695FA6"/>
    <w:rsid w:val="00696395"/>
    <w:rsid w:val="00696B12"/>
    <w:rsid w:val="00696DDC"/>
    <w:rsid w:val="0069719F"/>
    <w:rsid w:val="006A1827"/>
    <w:rsid w:val="006A2306"/>
    <w:rsid w:val="006A2722"/>
    <w:rsid w:val="006A2BE5"/>
    <w:rsid w:val="006A4381"/>
    <w:rsid w:val="006A4B9B"/>
    <w:rsid w:val="006A514B"/>
    <w:rsid w:val="006A51C1"/>
    <w:rsid w:val="006A52BA"/>
    <w:rsid w:val="006A5A07"/>
    <w:rsid w:val="006A6C3A"/>
    <w:rsid w:val="006B0B25"/>
    <w:rsid w:val="006B421C"/>
    <w:rsid w:val="006B441F"/>
    <w:rsid w:val="006B68B8"/>
    <w:rsid w:val="006C0C0B"/>
    <w:rsid w:val="006C1B1A"/>
    <w:rsid w:val="006C248E"/>
    <w:rsid w:val="006C24C7"/>
    <w:rsid w:val="006C4BA0"/>
    <w:rsid w:val="006C4CD4"/>
    <w:rsid w:val="006C50B8"/>
    <w:rsid w:val="006C55CB"/>
    <w:rsid w:val="006C59BB"/>
    <w:rsid w:val="006C5ED5"/>
    <w:rsid w:val="006C677D"/>
    <w:rsid w:val="006C7A1D"/>
    <w:rsid w:val="006D0D8C"/>
    <w:rsid w:val="006D25D2"/>
    <w:rsid w:val="006D2CFF"/>
    <w:rsid w:val="006D2E44"/>
    <w:rsid w:val="006D58E8"/>
    <w:rsid w:val="006D5CA7"/>
    <w:rsid w:val="006D693B"/>
    <w:rsid w:val="006D725A"/>
    <w:rsid w:val="006E0770"/>
    <w:rsid w:val="006E1870"/>
    <w:rsid w:val="006E1F71"/>
    <w:rsid w:val="006E1FF1"/>
    <w:rsid w:val="006E2EE0"/>
    <w:rsid w:val="006E3367"/>
    <w:rsid w:val="006E3F15"/>
    <w:rsid w:val="006E40F9"/>
    <w:rsid w:val="006E42D9"/>
    <w:rsid w:val="006E5CB4"/>
    <w:rsid w:val="006E6C95"/>
    <w:rsid w:val="006E7349"/>
    <w:rsid w:val="006E7CED"/>
    <w:rsid w:val="006F0C5C"/>
    <w:rsid w:val="006F138C"/>
    <w:rsid w:val="006F24DE"/>
    <w:rsid w:val="006F30EC"/>
    <w:rsid w:val="006F39EC"/>
    <w:rsid w:val="006F68F7"/>
    <w:rsid w:val="00700291"/>
    <w:rsid w:val="00700A64"/>
    <w:rsid w:val="00702610"/>
    <w:rsid w:val="00702DD1"/>
    <w:rsid w:val="0070346F"/>
    <w:rsid w:val="007053F4"/>
    <w:rsid w:val="00710AEB"/>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67B"/>
    <w:rsid w:val="00730C1A"/>
    <w:rsid w:val="007314F6"/>
    <w:rsid w:val="00731825"/>
    <w:rsid w:val="00732DAD"/>
    <w:rsid w:val="00734538"/>
    <w:rsid w:val="0073550D"/>
    <w:rsid w:val="00735C73"/>
    <w:rsid w:val="00736FF1"/>
    <w:rsid w:val="00737C8B"/>
    <w:rsid w:val="007420AF"/>
    <w:rsid w:val="007465DB"/>
    <w:rsid w:val="007468C3"/>
    <w:rsid w:val="007468F9"/>
    <w:rsid w:val="007514F7"/>
    <w:rsid w:val="00753655"/>
    <w:rsid w:val="00753C70"/>
    <w:rsid w:val="00755AD3"/>
    <w:rsid w:val="00755B71"/>
    <w:rsid w:val="00755EF4"/>
    <w:rsid w:val="007612D0"/>
    <w:rsid w:val="00761443"/>
    <w:rsid w:val="0076286C"/>
    <w:rsid w:val="00762D7F"/>
    <w:rsid w:val="00763500"/>
    <w:rsid w:val="00763D74"/>
    <w:rsid w:val="0076448A"/>
    <w:rsid w:val="00765AAA"/>
    <w:rsid w:val="00765C35"/>
    <w:rsid w:val="00770F2F"/>
    <w:rsid w:val="007716B7"/>
    <w:rsid w:val="00772EEA"/>
    <w:rsid w:val="00773986"/>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61AC"/>
    <w:rsid w:val="007978DB"/>
    <w:rsid w:val="007A077C"/>
    <w:rsid w:val="007A3E4E"/>
    <w:rsid w:val="007A601D"/>
    <w:rsid w:val="007A6822"/>
    <w:rsid w:val="007A7FD7"/>
    <w:rsid w:val="007B011B"/>
    <w:rsid w:val="007B0620"/>
    <w:rsid w:val="007B0B93"/>
    <w:rsid w:val="007B1933"/>
    <w:rsid w:val="007B1A3A"/>
    <w:rsid w:val="007B4D77"/>
    <w:rsid w:val="007B60A3"/>
    <w:rsid w:val="007B6DB1"/>
    <w:rsid w:val="007B75FB"/>
    <w:rsid w:val="007B7AC2"/>
    <w:rsid w:val="007C017C"/>
    <w:rsid w:val="007C0F04"/>
    <w:rsid w:val="007C11E5"/>
    <w:rsid w:val="007C1445"/>
    <w:rsid w:val="007C17E4"/>
    <w:rsid w:val="007C1A0C"/>
    <w:rsid w:val="007C2EFD"/>
    <w:rsid w:val="007C3B60"/>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F182E"/>
    <w:rsid w:val="007F25CF"/>
    <w:rsid w:val="007F2A06"/>
    <w:rsid w:val="007F2C70"/>
    <w:rsid w:val="007F493A"/>
    <w:rsid w:val="007F4A49"/>
    <w:rsid w:val="007F5BA9"/>
    <w:rsid w:val="007F5BD3"/>
    <w:rsid w:val="007F5E43"/>
    <w:rsid w:val="007F69F3"/>
    <w:rsid w:val="007F7389"/>
    <w:rsid w:val="00801AAA"/>
    <w:rsid w:val="00801B09"/>
    <w:rsid w:val="00801F97"/>
    <w:rsid w:val="008026A5"/>
    <w:rsid w:val="00803A3C"/>
    <w:rsid w:val="00804F0D"/>
    <w:rsid w:val="00807054"/>
    <w:rsid w:val="00807E3B"/>
    <w:rsid w:val="00811798"/>
    <w:rsid w:val="00811D9B"/>
    <w:rsid w:val="00811FF9"/>
    <w:rsid w:val="00813051"/>
    <w:rsid w:val="0081384E"/>
    <w:rsid w:val="00813D48"/>
    <w:rsid w:val="008145CF"/>
    <w:rsid w:val="0081725B"/>
    <w:rsid w:val="008215FE"/>
    <w:rsid w:val="0082290D"/>
    <w:rsid w:val="00823B6B"/>
    <w:rsid w:val="00824E01"/>
    <w:rsid w:val="008251E1"/>
    <w:rsid w:val="008253FA"/>
    <w:rsid w:val="00825C7C"/>
    <w:rsid w:val="00830E16"/>
    <w:rsid w:val="00831091"/>
    <w:rsid w:val="00831992"/>
    <w:rsid w:val="00831EF4"/>
    <w:rsid w:val="00832A1C"/>
    <w:rsid w:val="00833046"/>
    <w:rsid w:val="008331C6"/>
    <w:rsid w:val="00833AD9"/>
    <w:rsid w:val="008358BD"/>
    <w:rsid w:val="00837B8A"/>
    <w:rsid w:val="0084027C"/>
    <w:rsid w:val="008406E8"/>
    <w:rsid w:val="00842690"/>
    <w:rsid w:val="008437CA"/>
    <w:rsid w:val="0084401D"/>
    <w:rsid w:val="0084627A"/>
    <w:rsid w:val="008463D3"/>
    <w:rsid w:val="00846A8A"/>
    <w:rsid w:val="00851629"/>
    <w:rsid w:val="008536B4"/>
    <w:rsid w:val="00853BCD"/>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FB2"/>
    <w:rsid w:val="0087601F"/>
    <w:rsid w:val="008768FE"/>
    <w:rsid w:val="00880327"/>
    <w:rsid w:val="00880411"/>
    <w:rsid w:val="008806CF"/>
    <w:rsid w:val="00881103"/>
    <w:rsid w:val="00882A01"/>
    <w:rsid w:val="00882A3D"/>
    <w:rsid w:val="00884045"/>
    <w:rsid w:val="008841F4"/>
    <w:rsid w:val="00884664"/>
    <w:rsid w:val="008851E0"/>
    <w:rsid w:val="00885972"/>
    <w:rsid w:val="00886451"/>
    <w:rsid w:val="008864C8"/>
    <w:rsid w:val="00886CB5"/>
    <w:rsid w:val="0088709B"/>
    <w:rsid w:val="00887B9C"/>
    <w:rsid w:val="00890D37"/>
    <w:rsid w:val="00891DE9"/>
    <w:rsid w:val="008926B1"/>
    <w:rsid w:val="00893F8A"/>
    <w:rsid w:val="00895377"/>
    <w:rsid w:val="0089550F"/>
    <w:rsid w:val="00896609"/>
    <w:rsid w:val="00897697"/>
    <w:rsid w:val="00897DF6"/>
    <w:rsid w:val="008A0BB8"/>
    <w:rsid w:val="008A51A2"/>
    <w:rsid w:val="008A59F0"/>
    <w:rsid w:val="008A684D"/>
    <w:rsid w:val="008A77CC"/>
    <w:rsid w:val="008A7E69"/>
    <w:rsid w:val="008B0604"/>
    <w:rsid w:val="008B28A1"/>
    <w:rsid w:val="008B3986"/>
    <w:rsid w:val="008B4DF8"/>
    <w:rsid w:val="008B5723"/>
    <w:rsid w:val="008B6ADA"/>
    <w:rsid w:val="008B73E8"/>
    <w:rsid w:val="008B785F"/>
    <w:rsid w:val="008C1171"/>
    <w:rsid w:val="008C4000"/>
    <w:rsid w:val="008C40E5"/>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1FD2"/>
    <w:rsid w:val="008F291D"/>
    <w:rsid w:val="008F3298"/>
    <w:rsid w:val="008F580F"/>
    <w:rsid w:val="008F669E"/>
    <w:rsid w:val="00900091"/>
    <w:rsid w:val="00900DAD"/>
    <w:rsid w:val="009011AA"/>
    <w:rsid w:val="009014E5"/>
    <w:rsid w:val="00901B32"/>
    <w:rsid w:val="00903F9A"/>
    <w:rsid w:val="0090438E"/>
    <w:rsid w:val="00904F22"/>
    <w:rsid w:val="00907551"/>
    <w:rsid w:val="009078BC"/>
    <w:rsid w:val="009115BC"/>
    <w:rsid w:val="0091234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5E01"/>
    <w:rsid w:val="00935EB6"/>
    <w:rsid w:val="00936CC1"/>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974CE"/>
    <w:rsid w:val="009A06AB"/>
    <w:rsid w:val="009A0F12"/>
    <w:rsid w:val="009A1030"/>
    <w:rsid w:val="009A11E9"/>
    <w:rsid w:val="009A1D89"/>
    <w:rsid w:val="009A215B"/>
    <w:rsid w:val="009A2E6B"/>
    <w:rsid w:val="009A498F"/>
    <w:rsid w:val="009A6519"/>
    <w:rsid w:val="009A67F0"/>
    <w:rsid w:val="009A7B3A"/>
    <w:rsid w:val="009A7B46"/>
    <w:rsid w:val="009B0729"/>
    <w:rsid w:val="009B0D20"/>
    <w:rsid w:val="009B1B43"/>
    <w:rsid w:val="009B212F"/>
    <w:rsid w:val="009B3565"/>
    <w:rsid w:val="009B3F84"/>
    <w:rsid w:val="009B5056"/>
    <w:rsid w:val="009B5CDC"/>
    <w:rsid w:val="009B6E4C"/>
    <w:rsid w:val="009B71CC"/>
    <w:rsid w:val="009B735F"/>
    <w:rsid w:val="009B7BF5"/>
    <w:rsid w:val="009C0394"/>
    <w:rsid w:val="009C06CA"/>
    <w:rsid w:val="009C0CB5"/>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DC7"/>
    <w:rsid w:val="009E5EEE"/>
    <w:rsid w:val="009E6BAE"/>
    <w:rsid w:val="009E7D8F"/>
    <w:rsid w:val="009E7E53"/>
    <w:rsid w:val="009F0E4A"/>
    <w:rsid w:val="009F1CA9"/>
    <w:rsid w:val="009F25DB"/>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77E"/>
    <w:rsid w:val="00A108EB"/>
    <w:rsid w:val="00A113BD"/>
    <w:rsid w:val="00A11C66"/>
    <w:rsid w:val="00A125A5"/>
    <w:rsid w:val="00A140C1"/>
    <w:rsid w:val="00A143B3"/>
    <w:rsid w:val="00A14E2C"/>
    <w:rsid w:val="00A15478"/>
    <w:rsid w:val="00A1561C"/>
    <w:rsid w:val="00A16471"/>
    <w:rsid w:val="00A164B2"/>
    <w:rsid w:val="00A17C6A"/>
    <w:rsid w:val="00A201C7"/>
    <w:rsid w:val="00A20AF1"/>
    <w:rsid w:val="00A2106E"/>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1BAF"/>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FB0"/>
    <w:rsid w:val="00A73E44"/>
    <w:rsid w:val="00A746A6"/>
    <w:rsid w:val="00A759A2"/>
    <w:rsid w:val="00A76619"/>
    <w:rsid w:val="00A80664"/>
    <w:rsid w:val="00A8117C"/>
    <w:rsid w:val="00A81468"/>
    <w:rsid w:val="00A817C8"/>
    <w:rsid w:val="00A82597"/>
    <w:rsid w:val="00A8289A"/>
    <w:rsid w:val="00A82DB8"/>
    <w:rsid w:val="00A84B05"/>
    <w:rsid w:val="00A8559C"/>
    <w:rsid w:val="00A8601D"/>
    <w:rsid w:val="00A865A1"/>
    <w:rsid w:val="00A8752C"/>
    <w:rsid w:val="00A91708"/>
    <w:rsid w:val="00A91EED"/>
    <w:rsid w:val="00A95045"/>
    <w:rsid w:val="00A9716E"/>
    <w:rsid w:val="00A97AF0"/>
    <w:rsid w:val="00AA0BDE"/>
    <w:rsid w:val="00AA28AD"/>
    <w:rsid w:val="00AA3884"/>
    <w:rsid w:val="00AA4EC4"/>
    <w:rsid w:val="00AA53E2"/>
    <w:rsid w:val="00AA5749"/>
    <w:rsid w:val="00AA69DC"/>
    <w:rsid w:val="00AB00D3"/>
    <w:rsid w:val="00AB0DE7"/>
    <w:rsid w:val="00AB4114"/>
    <w:rsid w:val="00AB467F"/>
    <w:rsid w:val="00AB51B7"/>
    <w:rsid w:val="00AB5B47"/>
    <w:rsid w:val="00AB5C36"/>
    <w:rsid w:val="00AB5C9D"/>
    <w:rsid w:val="00AB6BA2"/>
    <w:rsid w:val="00AB7024"/>
    <w:rsid w:val="00AB7243"/>
    <w:rsid w:val="00AB78A1"/>
    <w:rsid w:val="00AC024D"/>
    <w:rsid w:val="00AC22C3"/>
    <w:rsid w:val="00AC30FC"/>
    <w:rsid w:val="00AC359B"/>
    <w:rsid w:val="00AC4AD8"/>
    <w:rsid w:val="00AC5BC0"/>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3A7C"/>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6915"/>
    <w:rsid w:val="00AF7326"/>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2A2E"/>
    <w:rsid w:val="00B17C44"/>
    <w:rsid w:val="00B20171"/>
    <w:rsid w:val="00B20273"/>
    <w:rsid w:val="00B2230D"/>
    <w:rsid w:val="00B22B4A"/>
    <w:rsid w:val="00B2439E"/>
    <w:rsid w:val="00B24844"/>
    <w:rsid w:val="00B26D29"/>
    <w:rsid w:val="00B271ED"/>
    <w:rsid w:val="00B3009C"/>
    <w:rsid w:val="00B3112F"/>
    <w:rsid w:val="00B32B09"/>
    <w:rsid w:val="00B335C8"/>
    <w:rsid w:val="00B34044"/>
    <w:rsid w:val="00B3665C"/>
    <w:rsid w:val="00B36CA5"/>
    <w:rsid w:val="00B42871"/>
    <w:rsid w:val="00B42C83"/>
    <w:rsid w:val="00B4403B"/>
    <w:rsid w:val="00B442B6"/>
    <w:rsid w:val="00B45815"/>
    <w:rsid w:val="00B50363"/>
    <w:rsid w:val="00B50D06"/>
    <w:rsid w:val="00B510F6"/>
    <w:rsid w:val="00B5204B"/>
    <w:rsid w:val="00B52338"/>
    <w:rsid w:val="00B52927"/>
    <w:rsid w:val="00B52C38"/>
    <w:rsid w:val="00B5376A"/>
    <w:rsid w:val="00B53B00"/>
    <w:rsid w:val="00B54568"/>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198D"/>
    <w:rsid w:val="00BA3DFC"/>
    <w:rsid w:val="00BA4E1C"/>
    <w:rsid w:val="00BA6990"/>
    <w:rsid w:val="00BA69A1"/>
    <w:rsid w:val="00BA6B39"/>
    <w:rsid w:val="00BA741C"/>
    <w:rsid w:val="00BA7AE2"/>
    <w:rsid w:val="00BB1687"/>
    <w:rsid w:val="00BB26FD"/>
    <w:rsid w:val="00BB5871"/>
    <w:rsid w:val="00BB5D45"/>
    <w:rsid w:val="00BB6A1C"/>
    <w:rsid w:val="00BC0077"/>
    <w:rsid w:val="00BC032D"/>
    <w:rsid w:val="00BC1B04"/>
    <w:rsid w:val="00BC2022"/>
    <w:rsid w:val="00BC239B"/>
    <w:rsid w:val="00BC27F1"/>
    <w:rsid w:val="00BC4832"/>
    <w:rsid w:val="00BC50ED"/>
    <w:rsid w:val="00BC61D5"/>
    <w:rsid w:val="00BC6A20"/>
    <w:rsid w:val="00BC6B3F"/>
    <w:rsid w:val="00BC6C95"/>
    <w:rsid w:val="00BC6F7E"/>
    <w:rsid w:val="00BC7ACE"/>
    <w:rsid w:val="00BC7EA3"/>
    <w:rsid w:val="00BD097A"/>
    <w:rsid w:val="00BD0E30"/>
    <w:rsid w:val="00BD1333"/>
    <w:rsid w:val="00BD16DD"/>
    <w:rsid w:val="00BD21A9"/>
    <w:rsid w:val="00BD21C6"/>
    <w:rsid w:val="00BD21EC"/>
    <w:rsid w:val="00BD2FE9"/>
    <w:rsid w:val="00BD32B1"/>
    <w:rsid w:val="00BD372D"/>
    <w:rsid w:val="00BD3BF1"/>
    <w:rsid w:val="00BD5E40"/>
    <w:rsid w:val="00BD65E0"/>
    <w:rsid w:val="00BD6D9B"/>
    <w:rsid w:val="00BD79C2"/>
    <w:rsid w:val="00BE025A"/>
    <w:rsid w:val="00BE1A4F"/>
    <w:rsid w:val="00BE3FC4"/>
    <w:rsid w:val="00BE593F"/>
    <w:rsid w:val="00BF04B5"/>
    <w:rsid w:val="00BF0FFD"/>
    <w:rsid w:val="00BF2474"/>
    <w:rsid w:val="00BF2579"/>
    <w:rsid w:val="00BF3095"/>
    <w:rsid w:val="00BF3387"/>
    <w:rsid w:val="00BF4233"/>
    <w:rsid w:val="00BF555C"/>
    <w:rsid w:val="00BF572E"/>
    <w:rsid w:val="00BF745C"/>
    <w:rsid w:val="00C017AA"/>
    <w:rsid w:val="00C018E0"/>
    <w:rsid w:val="00C01932"/>
    <w:rsid w:val="00C02198"/>
    <w:rsid w:val="00C03B9E"/>
    <w:rsid w:val="00C04D69"/>
    <w:rsid w:val="00C05D51"/>
    <w:rsid w:val="00C1078E"/>
    <w:rsid w:val="00C111B8"/>
    <w:rsid w:val="00C11A81"/>
    <w:rsid w:val="00C12D73"/>
    <w:rsid w:val="00C13E95"/>
    <w:rsid w:val="00C162C5"/>
    <w:rsid w:val="00C17ECE"/>
    <w:rsid w:val="00C2022A"/>
    <w:rsid w:val="00C204C8"/>
    <w:rsid w:val="00C21D46"/>
    <w:rsid w:val="00C22D03"/>
    <w:rsid w:val="00C23B0C"/>
    <w:rsid w:val="00C23D11"/>
    <w:rsid w:val="00C26600"/>
    <w:rsid w:val="00C274B8"/>
    <w:rsid w:val="00C277F2"/>
    <w:rsid w:val="00C30B6C"/>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6190"/>
    <w:rsid w:val="00C56F80"/>
    <w:rsid w:val="00C577AF"/>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1999"/>
    <w:rsid w:val="00C82FE1"/>
    <w:rsid w:val="00C83F0D"/>
    <w:rsid w:val="00C84224"/>
    <w:rsid w:val="00C846CC"/>
    <w:rsid w:val="00C84B58"/>
    <w:rsid w:val="00C85142"/>
    <w:rsid w:val="00C8522A"/>
    <w:rsid w:val="00C8581C"/>
    <w:rsid w:val="00C85E28"/>
    <w:rsid w:val="00C86EAF"/>
    <w:rsid w:val="00C902A0"/>
    <w:rsid w:val="00C9077E"/>
    <w:rsid w:val="00C9127F"/>
    <w:rsid w:val="00C916E8"/>
    <w:rsid w:val="00C949AA"/>
    <w:rsid w:val="00C94E6C"/>
    <w:rsid w:val="00C95B9B"/>
    <w:rsid w:val="00C96A60"/>
    <w:rsid w:val="00C96A7F"/>
    <w:rsid w:val="00C96ABC"/>
    <w:rsid w:val="00C96E57"/>
    <w:rsid w:val="00C9710E"/>
    <w:rsid w:val="00CA160E"/>
    <w:rsid w:val="00CA186A"/>
    <w:rsid w:val="00CA2CA1"/>
    <w:rsid w:val="00CA32D3"/>
    <w:rsid w:val="00CA373C"/>
    <w:rsid w:val="00CA49CA"/>
    <w:rsid w:val="00CA5955"/>
    <w:rsid w:val="00CA5A40"/>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E6"/>
    <w:rsid w:val="00CF31B6"/>
    <w:rsid w:val="00CF34EA"/>
    <w:rsid w:val="00CF35A6"/>
    <w:rsid w:val="00CF569F"/>
    <w:rsid w:val="00CF5788"/>
    <w:rsid w:val="00CF5929"/>
    <w:rsid w:val="00CF7111"/>
    <w:rsid w:val="00CF7568"/>
    <w:rsid w:val="00CF7885"/>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3CD3"/>
    <w:rsid w:val="00D34409"/>
    <w:rsid w:val="00D35325"/>
    <w:rsid w:val="00D35431"/>
    <w:rsid w:val="00D355BF"/>
    <w:rsid w:val="00D35842"/>
    <w:rsid w:val="00D36951"/>
    <w:rsid w:val="00D36BC7"/>
    <w:rsid w:val="00D40DD7"/>
    <w:rsid w:val="00D42131"/>
    <w:rsid w:val="00D4349C"/>
    <w:rsid w:val="00D44D07"/>
    <w:rsid w:val="00D45C45"/>
    <w:rsid w:val="00D45EFA"/>
    <w:rsid w:val="00D46D6F"/>
    <w:rsid w:val="00D4716B"/>
    <w:rsid w:val="00D47263"/>
    <w:rsid w:val="00D5060F"/>
    <w:rsid w:val="00D52699"/>
    <w:rsid w:val="00D54F7A"/>
    <w:rsid w:val="00D551ED"/>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11FC"/>
    <w:rsid w:val="00D826F7"/>
    <w:rsid w:val="00D82724"/>
    <w:rsid w:val="00D82F2B"/>
    <w:rsid w:val="00D834B8"/>
    <w:rsid w:val="00D8408A"/>
    <w:rsid w:val="00D85FD1"/>
    <w:rsid w:val="00D8665E"/>
    <w:rsid w:val="00D86E29"/>
    <w:rsid w:val="00D902C6"/>
    <w:rsid w:val="00D90780"/>
    <w:rsid w:val="00D91610"/>
    <w:rsid w:val="00D91B5D"/>
    <w:rsid w:val="00D91CDD"/>
    <w:rsid w:val="00D9230F"/>
    <w:rsid w:val="00D92562"/>
    <w:rsid w:val="00D93EA9"/>
    <w:rsid w:val="00D94C80"/>
    <w:rsid w:val="00D96B70"/>
    <w:rsid w:val="00DA02AE"/>
    <w:rsid w:val="00DA1CF0"/>
    <w:rsid w:val="00DA26C0"/>
    <w:rsid w:val="00DA3C3E"/>
    <w:rsid w:val="00DA5762"/>
    <w:rsid w:val="00DA648E"/>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2DFB"/>
    <w:rsid w:val="00DE3110"/>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0EF5"/>
    <w:rsid w:val="00E13328"/>
    <w:rsid w:val="00E13707"/>
    <w:rsid w:val="00E156AE"/>
    <w:rsid w:val="00E15B83"/>
    <w:rsid w:val="00E17E9E"/>
    <w:rsid w:val="00E21727"/>
    <w:rsid w:val="00E236D7"/>
    <w:rsid w:val="00E2370A"/>
    <w:rsid w:val="00E240B4"/>
    <w:rsid w:val="00E24C9F"/>
    <w:rsid w:val="00E260E6"/>
    <w:rsid w:val="00E26538"/>
    <w:rsid w:val="00E269BC"/>
    <w:rsid w:val="00E30070"/>
    <w:rsid w:val="00E300D1"/>
    <w:rsid w:val="00E31883"/>
    <w:rsid w:val="00E318FA"/>
    <w:rsid w:val="00E32D88"/>
    <w:rsid w:val="00E330B5"/>
    <w:rsid w:val="00E336FF"/>
    <w:rsid w:val="00E338D1"/>
    <w:rsid w:val="00E365FA"/>
    <w:rsid w:val="00E367A6"/>
    <w:rsid w:val="00E368AC"/>
    <w:rsid w:val="00E36987"/>
    <w:rsid w:val="00E40711"/>
    <w:rsid w:val="00E408E7"/>
    <w:rsid w:val="00E41632"/>
    <w:rsid w:val="00E43A21"/>
    <w:rsid w:val="00E449A5"/>
    <w:rsid w:val="00E46A94"/>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5865"/>
    <w:rsid w:val="00E86E42"/>
    <w:rsid w:val="00E870A1"/>
    <w:rsid w:val="00E90405"/>
    <w:rsid w:val="00E913B6"/>
    <w:rsid w:val="00E92EC5"/>
    <w:rsid w:val="00E93472"/>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6769"/>
    <w:rsid w:val="00EC7BF4"/>
    <w:rsid w:val="00ED02C8"/>
    <w:rsid w:val="00ED0426"/>
    <w:rsid w:val="00ED164C"/>
    <w:rsid w:val="00ED30FD"/>
    <w:rsid w:val="00ED3FBE"/>
    <w:rsid w:val="00ED59DE"/>
    <w:rsid w:val="00ED6123"/>
    <w:rsid w:val="00ED71AD"/>
    <w:rsid w:val="00ED798C"/>
    <w:rsid w:val="00EE026B"/>
    <w:rsid w:val="00EE049B"/>
    <w:rsid w:val="00EE299F"/>
    <w:rsid w:val="00EE2BCF"/>
    <w:rsid w:val="00EE3064"/>
    <w:rsid w:val="00EE409D"/>
    <w:rsid w:val="00EE4673"/>
    <w:rsid w:val="00EE6755"/>
    <w:rsid w:val="00EF0619"/>
    <w:rsid w:val="00EF0FCE"/>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456F"/>
    <w:rsid w:val="00F049F0"/>
    <w:rsid w:val="00F04A39"/>
    <w:rsid w:val="00F052C7"/>
    <w:rsid w:val="00F0686E"/>
    <w:rsid w:val="00F06A80"/>
    <w:rsid w:val="00F073D3"/>
    <w:rsid w:val="00F1110D"/>
    <w:rsid w:val="00F113B3"/>
    <w:rsid w:val="00F125D8"/>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18A0"/>
    <w:rsid w:val="00F41A88"/>
    <w:rsid w:val="00F430B8"/>
    <w:rsid w:val="00F44E99"/>
    <w:rsid w:val="00F45522"/>
    <w:rsid w:val="00F45690"/>
    <w:rsid w:val="00F45788"/>
    <w:rsid w:val="00F47144"/>
    <w:rsid w:val="00F52B72"/>
    <w:rsid w:val="00F531AA"/>
    <w:rsid w:val="00F53DC7"/>
    <w:rsid w:val="00F543CD"/>
    <w:rsid w:val="00F54F7B"/>
    <w:rsid w:val="00F572FC"/>
    <w:rsid w:val="00F5766E"/>
    <w:rsid w:val="00F57AC1"/>
    <w:rsid w:val="00F60B05"/>
    <w:rsid w:val="00F61335"/>
    <w:rsid w:val="00F616DD"/>
    <w:rsid w:val="00F61872"/>
    <w:rsid w:val="00F628F2"/>
    <w:rsid w:val="00F63231"/>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64CC"/>
    <w:rsid w:val="00FD775B"/>
    <w:rsid w:val="00FD7F76"/>
    <w:rsid w:val="00FE01B3"/>
    <w:rsid w:val="00FE0F06"/>
    <w:rsid w:val="00FE1BE4"/>
    <w:rsid w:val="00FE2540"/>
    <w:rsid w:val="00FE3FD5"/>
    <w:rsid w:val="00FE49C0"/>
    <w:rsid w:val="00FE5605"/>
    <w:rsid w:val="00FE6380"/>
    <w:rsid w:val="00FE65CB"/>
    <w:rsid w:val="00FE66D7"/>
    <w:rsid w:val="00FE7CA0"/>
    <w:rsid w:val="00FE7EF9"/>
    <w:rsid w:val="00FF1706"/>
    <w:rsid w:val="00FF1E0F"/>
    <w:rsid w:val="00FF2996"/>
    <w:rsid w:val="00FF303F"/>
    <w:rsid w:val="00FF4978"/>
    <w:rsid w:val="00FF5E83"/>
    <w:rsid w:val="00FF775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43471447">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39869148">
      <w:bodyDiv w:val="1"/>
      <w:marLeft w:val="0"/>
      <w:marRight w:val="0"/>
      <w:marTop w:val="0"/>
      <w:marBottom w:val="0"/>
      <w:divBdr>
        <w:top w:val="none" w:sz="0" w:space="0" w:color="auto"/>
        <w:left w:val="none" w:sz="0" w:space="0" w:color="auto"/>
        <w:bottom w:val="none" w:sz="0" w:space="0" w:color="auto"/>
        <w:right w:val="none" w:sz="0" w:space="0" w:color="auto"/>
      </w:divBdr>
    </w:div>
    <w:div w:id="240063277">
      <w:bodyDiv w:val="1"/>
      <w:marLeft w:val="0"/>
      <w:marRight w:val="0"/>
      <w:marTop w:val="0"/>
      <w:marBottom w:val="0"/>
      <w:divBdr>
        <w:top w:val="none" w:sz="0" w:space="0" w:color="auto"/>
        <w:left w:val="none" w:sz="0" w:space="0" w:color="auto"/>
        <w:bottom w:val="none" w:sz="0" w:space="0" w:color="auto"/>
        <w:right w:val="none" w:sz="0" w:space="0" w:color="auto"/>
      </w:divBdr>
    </w:div>
    <w:div w:id="293490263">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7001963">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8551729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50664477">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2018">
      <w:bodyDiv w:val="1"/>
      <w:marLeft w:val="0"/>
      <w:marRight w:val="0"/>
      <w:marTop w:val="0"/>
      <w:marBottom w:val="0"/>
      <w:divBdr>
        <w:top w:val="none" w:sz="0" w:space="0" w:color="auto"/>
        <w:left w:val="none" w:sz="0" w:space="0" w:color="auto"/>
        <w:bottom w:val="none" w:sz="0" w:space="0" w:color="auto"/>
        <w:right w:val="none" w:sz="0" w:space="0" w:color="auto"/>
      </w:divBdr>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3270453">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398166629">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47795542">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67977413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91532192">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A0A9B-D665-46F1-B26D-37C8DED48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141</Pages>
  <Words>31447</Words>
  <Characters>172964</Characters>
  <Application>Microsoft Office Word</Application>
  <DocSecurity>0</DocSecurity>
  <Lines>1441</Lines>
  <Paragraphs>408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204003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2</cp:revision>
  <cp:lastPrinted>2015-11-06T22:53:00Z</cp:lastPrinted>
  <dcterms:created xsi:type="dcterms:W3CDTF">2015-11-09T20:50:00Z</dcterms:created>
  <dcterms:modified xsi:type="dcterms:W3CDTF">2015-11-09T20:50:00Z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