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87117" w14:textId="77777777" w:rsidR="00B22241" w:rsidRPr="00576F3C" w:rsidRDefault="00B22241" w:rsidP="00165B46">
      <w:pPr>
        <w:pStyle w:val="Encabezado"/>
        <w:spacing w:after="120"/>
      </w:pPr>
      <w:bookmarkStart w:id="0" w:name="_GoBack"/>
      <w:bookmarkEnd w:id="0"/>
    </w:p>
    <w:p w14:paraId="0E2781A9" w14:textId="77777777" w:rsidR="00195B3C" w:rsidRPr="00576F3C" w:rsidRDefault="00195B3C" w:rsidP="00165B46">
      <w:pPr>
        <w:spacing w:after="120" w:line="240" w:lineRule="auto"/>
        <w:jc w:val="center"/>
        <w:rPr>
          <w:rFonts w:ascii="Tahoma" w:hAnsi="Tahoma" w:cs="Tahoma"/>
          <w:b/>
          <w:sz w:val="28"/>
          <w:szCs w:val="28"/>
        </w:rPr>
      </w:pPr>
      <w:r w:rsidRPr="00576F3C">
        <w:rPr>
          <w:rFonts w:ascii="Tahoma" w:hAnsi="Tahoma" w:cs="Tahoma"/>
          <w:b/>
          <w:sz w:val="28"/>
          <w:szCs w:val="28"/>
        </w:rPr>
        <w:t>EMPRESA NACIONAL DE TELECOMUNICACIONES</w:t>
      </w:r>
    </w:p>
    <w:p w14:paraId="1CA5ED77" w14:textId="65A4E723" w:rsidR="00195B3C" w:rsidRPr="00576F3C" w:rsidRDefault="007D2A56" w:rsidP="00165B46">
      <w:pPr>
        <w:spacing w:after="120" w:line="240" w:lineRule="auto"/>
        <w:jc w:val="center"/>
        <w:rPr>
          <w:rFonts w:ascii="Tahoma" w:hAnsi="Tahoma" w:cs="Tahoma"/>
          <w:b/>
          <w:sz w:val="28"/>
          <w:szCs w:val="28"/>
        </w:rPr>
      </w:pPr>
      <w:r>
        <w:rPr>
          <w:rFonts w:ascii="Tahoma" w:hAnsi="Tahoma" w:cs="Tahoma"/>
          <w:b/>
          <w:sz w:val="28"/>
          <w:szCs w:val="28"/>
        </w:rPr>
        <w:t>E</w:t>
      </w:r>
      <w:r w:rsidR="003648CB" w:rsidRPr="00576F3C">
        <w:rPr>
          <w:rFonts w:ascii="Tahoma" w:hAnsi="Tahoma" w:cs="Tahoma"/>
          <w:b/>
          <w:sz w:val="28"/>
          <w:szCs w:val="28"/>
        </w:rPr>
        <w:t>ntel</w:t>
      </w:r>
      <w:r w:rsidR="00195B3C" w:rsidRPr="00576F3C">
        <w:rPr>
          <w:rFonts w:ascii="Tahoma" w:hAnsi="Tahoma" w:cs="Tahoma"/>
          <w:b/>
          <w:sz w:val="28"/>
          <w:szCs w:val="28"/>
        </w:rPr>
        <w:t xml:space="preserve"> S.A.</w:t>
      </w:r>
    </w:p>
    <w:p w14:paraId="2493A322" w14:textId="77777777" w:rsidR="00371E0C" w:rsidRPr="00576F3C" w:rsidRDefault="00371E0C" w:rsidP="00165B46">
      <w:pPr>
        <w:spacing w:after="120" w:line="240" w:lineRule="auto"/>
        <w:jc w:val="center"/>
        <w:rPr>
          <w:rFonts w:ascii="Tahoma" w:hAnsi="Tahoma" w:cs="Tahoma"/>
          <w:b/>
          <w:sz w:val="28"/>
          <w:szCs w:val="28"/>
        </w:rPr>
      </w:pPr>
    </w:p>
    <w:p w14:paraId="4EE60BF8" w14:textId="77777777" w:rsidR="00371E0C" w:rsidRPr="00576F3C" w:rsidRDefault="00371E0C" w:rsidP="00165B46">
      <w:pPr>
        <w:spacing w:after="120" w:line="240" w:lineRule="auto"/>
        <w:jc w:val="center"/>
        <w:rPr>
          <w:rFonts w:ascii="Tahoma" w:hAnsi="Tahoma" w:cs="Tahoma"/>
          <w:b/>
          <w:sz w:val="28"/>
          <w:szCs w:val="28"/>
        </w:rPr>
      </w:pPr>
    </w:p>
    <w:p w14:paraId="6A6600E8" w14:textId="77777777" w:rsidR="00B22241" w:rsidRPr="00576F3C" w:rsidRDefault="00B22241" w:rsidP="00165B46">
      <w:pPr>
        <w:spacing w:after="120" w:line="240" w:lineRule="auto"/>
        <w:jc w:val="center"/>
        <w:rPr>
          <w:rFonts w:ascii="Tahoma" w:hAnsi="Tahoma" w:cs="Tahoma"/>
          <w:b/>
          <w:sz w:val="28"/>
          <w:szCs w:val="28"/>
        </w:rPr>
      </w:pPr>
    </w:p>
    <w:p w14:paraId="663DBFFC" w14:textId="77777777" w:rsidR="00371E0C" w:rsidRPr="00576F3C" w:rsidRDefault="00371E0C" w:rsidP="00165B46">
      <w:pPr>
        <w:spacing w:after="120" w:line="240" w:lineRule="auto"/>
        <w:jc w:val="center"/>
        <w:rPr>
          <w:rFonts w:ascii="Tahoma" w:hAnsi="Tahoma" w:cs="Tahoma"/>
          <w:b/>
          <w:sz w:val="28"/>
          <w:szCs w:val="28"/>
        </w:rPr>
      </w:pPr>
    </w:p>
    <w:p w14:paraId="69FB227A" w14:textId="77777777" w:rsidR="00157861" w:rsidRPr="00576F3C" w:rsidRDefault="004021E8" w:rsidP="00165B46">
      <w:pPr>
        <w:spacing w:after="120" w:line="240" w:lineRule="auto"/>
        <w:jc w:val="center"/>
        <w:rPr>
          <w:rFonts w:ascii="Tahoma" w:hAnsi="Tahoma" w:cs="Tahoma"/>
          <w:snapToGrid w:val="0"/>
          <w:sz w:val="28"/>
          <w:szCs w:val="28"/>
        </w:rPr>
      </w:pPr>
      <w:r w:rsidRPr="00576F3C">
        <w:rPr>
          <w:rFonts w:ascii="Tahoma" w:hAnsi="Tahoma" w:cs="Tahoma"/>
          <w:noProof/>
          <w:sz w:val="28"/>
          <w:szCs w:val="28"/>
          <w:lang w:val="es-BO" w:eastAsia="es-BO" w:bidi="ar-SA"/>
        </w:rPr>
        <w:drawing>
          <wp:anchor distT="0" distB="0" distL="114300" distR="114300" simplePos="0" relativeHeight="251657728" behindDoc="0" locked="0" layoutInCell="1" allowOverlap="1" wp14:anchorId="6841F7F8" wp14:editId="45D2C779">
            <wp:simplePos x="0" y="0"/>
            <wp:positionH relativeFrom="column">
              <wp:posOffset>1396365</wp:posOffset>
            </wp:positionH>
            <wp:positionV relativeFrom="paragraph">
              <wp:posOffset>25400</wp:posOffset>
            </wp:positionV>
            <wp:extent cx="3326130" cy="2245360"/>
            <wp:effectExtent l="19050" t="0" r="7620" b="0"/>
            <wp:wrapNone/>
            <wp:docPr id="2" name="Picture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2668CCB" w14:textId="77777777" w:rsidR="00B22241" w:rsidRPr="00576F3C" w:rsidRDefault="00B22241" w:rsidP="00165B46">
      <w:pPr>
        <w:spacing w:after="120" w:line="240" w:lineRule="auto"/>
        <w:jc w:val="center"/>
        <w:rPr>
          <w:rFonts w:ascii="Tahoma" w:hAnsi="Tahoma" w:cs="Tahoma"/>
          <w:snapToGrid w:val="0"/>
          <w:sz w:val="28"/>
          <w:szCs w:val="28"/>
        </w:rPr>
      </w:pPr>
    </w:p>
    <w:p w14:paraId="133425DC" w14:textId="77777777" w:rsidR="00B22241" w:rsidRPr="00576F3C" w:rsidRDefault="00B22241" w:rsidP="00165B46">
      <w:pPr>
        <w:spacing w:after="120" w:line="240" w:lineRule="auto"/>
        <w:jc w:val="center"/>
        <w:rPr>
          <w:rFonts w:ascii="Tahoma" w:hAnsi="Tahoma" w:cs="Tahoma"/>
          <w:snapToGrid w:val="0"/>
          <w:sz w:val="28"/>
          <w:szCs w:val="28"/>
        </w:rPr>
      </w:pPr>
    </w:p>
    <w:p w14:paraId="529D21CB" w14:textId="77777777" w:rsidR="00B22241" w:rsidRPr="00576F3C" w:rsidRDefault="00B22241" w:rsidP="00165B46">
      <w:pPr>
        <w:spacing w:after="120" w:line="240" w:lineRule="auto"/>
        <w:jc w:val="center"/>
        <w:rPr>
          <w:rFonts w:ascii="Tahoma" w:hAnsi="Tahoma" w:cs="Tahoma"/>
          <w:snapToGrid w:val="0"/>
          <w:sz w:val="28"/>
          <w:szCs w:val="28"/>
        </w:rPr>
      </w:pPr>
    </w:p>
    <w:p w14:paraId="71263D6A" w14:textId="77777777" w:rsidR="00B22241" w:rsidRPr="00576F3C" w:rsidRDefault="00B22241" w:rsidP="00165B46">
      <w:pPr>
        <w:spacing w:after="120" w:line="240" w:lineRule="auto"/>
        <w:jc w:val="center"/>
        <w:rPr>
          <w:rFonts w:ascii="Tahoma" w:hAnsi="Tahoma" w:cs="Tahoma"/>
          <w:snapToGrid w:val="0"/>
          <w:sz w:val="28"/>
          <w:szCs w:val="28"/>
        </w:rPr>
      </w:pPr>
    </w:p>
    <w:p w14:paraId="630EEF16" w14:textId="77777777" w:rsidR="00B22241" w:rsidRPr="00576F3C" w:rsidRDefault="00B22241" w:rsidP="00165B46">
      <w:pPr>
        <w:spacing w:after="120" w:line="240" w:lineRule="auto"/>
        <w:jc w:val="center"/>
        <w:rPr>
          <w:rFonts w:ascii="Tahoma" w:hAnsi="Tahoma" w:cs="Tahoma"/>
          <w:snapToGrid w:val="0"/>
          <w:sz w:val="28"/>
          <w:szCs w:val="28"/>
        </w:rPr>
      </w:pPr>
    </w:p>
    <w:p w14:paraId="4EF70844" w14:textId="77777777" w:rsidR="00B22241" w:rsidRPr="00576F3C" w:rsidRDefault="00B22241" w:rsidP="00165B46">
      <w:pPr>
        <w:spacing w:after="120" w:line="240" w:lineRule="auto"/>
        <w:jc w:val="center"/>
        <w:rPr>
          <w:rFonts w:ascii="Tahoma" w:hAnsi="Tahoma" w:cs="Tahoma"/>
          <w:snapToGrid w:val="0"/>
          <w:sz w:val="28"/>
          <w:szCs w:val="28"/>
        </w:rPr>
      </w:pPr>
    </w:p>
    <w:p w14:paraId="7604FA68" w14:textId="77777777" w:rsidR="00B22241" w:rsidRPr="00576F3C" w:rsidRDefault="00B22241" w:rsidP="00165B46">
      <w:pPr>
        <w:spacing w:after="120" w:line="240" w:lineRule="auto"/>
        <w:jc w:val="center"/>
        <w:rPr>
          <w:rFonts w:ascii="Tahoma" w:hAnsi="Tahoma" w:cs="Tahoma"/>
          <w:snapToGrid w:val="0"/>
          <w:sz w:val="28"/>
          <w:szCs w:val="28"/>
        </w:rPr>
      </w:pPr>
    </w:p>
    <w:p w14:paraId="38076297" w14:textId="77777777" w:rsidR="00B22241" w:rsidRPr="00576F3C" w:rsidRDefault="00B22241" w:rsidP="00165B46">
      <w:pPr>
        <w:spacing w:after="120" w:line="240" w:lineRule="auto"/>
        <w:jc w:val="center"/>
        <w:rPr>
          <w:rFonts w:ascii="Tahoma" w:hAnsi="Tahoma" w:cs="Tahoma"/>
          <w:snapToGrid w:val="0"/>
          <w:sz w:val="28"/>
          <w:szCs w:val="28"/>
        </w:rPr>
      </w:pPr>
    </w:p>
    <w:p w14:paraId="0E5E099C" w14:textId="77777777" w:rsidR="00B22241" w:rsidRPr="00576F3C" w:rsidRDefault="00B22241" w:rsidP="00165B46">
      <w:pPr>
        <w:spacing w:after="120" w:line="240" w:lineRule="auto"/>
        <w:jc w:val="center"/>
        <w:rPr>
          <w:rFonts w:ascii="Tahoma" w:hAnsi="Tahoma" w:cs="Tahoma"/>
          <w:snapToGrid w:val="0"/>
          <w:sz w:val="28"/>
          <w:szCs w:val="28"/>
        </w:rPr>
      </w:pPr>
    </w:p>
    <w:p w14:paraId="48A3557A" w14:textId="77777777" w:rsidR="00B22241" w:rsidRPr="00576F3C" w:rsidRDefault="00B22241" w:rsidP="00165B46">
      <w:pPr>
        <w:spacing w:after="120" w:line="240" w:lineRule="auto"/>
        <w:jc w:val="center"/>
        <w:rPr>
          <w:rFonts w:ascii="Tahoma" w:hAnsi="Tahoma" w:cs="Tahoma"/>
          <w:snapToGrid w:val="0"/>
          <w:sz w:val="28"/>
          <w:szCs w:val="28"/>
        </w:rPr>
      </w:pPr>
    </w:p>
    <w:p w14:paraId="3D12FED0" w14:textId="77777777" w:rsidR="00B22241" w:rsidRPr="00576F3C" w:rsidRDefault="00B22241" w:rsidP="00165B46">
      <w:pPr>
        <w:spacing w:after="120" w:line="240" w:lineRule="auto"/>
        <w:jc w:val="center"/>
        <w:rPr>
          <w:rFonts w:ascii="Tahoma" w:hAnsi="Tahoma" w:cs="Tahoma"/>
          <w:snapToGrid w:val="0"/>
          <w:sz w:val="28"/>
          <w:szCs w:val="28"/>
        </w:rPr>
      </w:pPr>
    </w:p>
    <w:p w14:paraId="396FAF6E" w14:textId="77777777" w:rsidR="005A3EA7" w:rsidRPr="00576F3C" w:rsidRDefault="005A3EA7" w:rsidP="005A3EA7">
      <w:pPr>
        <w:spacing w:after="120" w:line="240" w:lineRule="auto"/>
        <w:jc w:val="center"/>
        <w:rPr>
          <w:rFonts w:ascii="Tahoma" w:hAnsi="Tahoma" w:cs="Tahoma"/>
          <w:b/>
          <w:sz w:val="32"/>
          <w:szCs w:val="32"/>
        </w:rPr>
      </w:pPr>
      <w:r>
        <w:rPr>
          <w:rFonts w:ascii="Tahoma" w:hAnsi="Tahoma" w:cs="Tahoma"/>
          <w:b/>
          <w:sz w:val="32"/>
          <w:szCs w:val="32"/>
        </w:rPr>
        <w:t>Términos Básicos de Contratación</w:t>
      </w:r>
    </w:p>
    <w:p w14:paraId="7FBA4F67" w14:textId="77777777" w:rsidR="00195B3C" w:rsidRPr="00576F3C" w:rsidRDefault="00195B3C" w:rsidP="00165B46">
      <w:pPr>
        <w:spacing w:after="120" w:line="240" w:lineRule="auto"/>
        <w:jc w:val="center"/>
        <w:rPr>
          <w:rFonts w:ascii="Tahoma" w:hAnsi="Tahoma" w:cs="Tahoma"/>
          <w:sz w:val="28"/>
          <w:szCs w:val="28"/>
        </w:rPr>
      </w:pPr>
    </w:p>
    <w:p w14:paraId="298527A4" w14:textId="77777777" w:rsidR="00157861" w:rsidRPr="00576F3C" w:rsidRDefault="00157861" w:rsidP="00165B46">
      <w:pPr>
        <w:spacing w:after="120" w:line="240" w:lineRule="auto"/>
        <w:jc w:val="center"/>
        <w:rPr>
          <w:rFonts w:ascii="Tahoma" w:hAnsi="Tahoma" w:cs="Tahoma"/>
          <w:b/>
          <w:sz w:val="28"/>
          <w:szCs w:val="28"/>
        </w:rPr>
      </w:pPr>
    </w:p>
    <w:p w14:paraId="744E96EA" w14:textId="77777777" w:rsidR="00195B3C" w:rsidRPr="00576F3C" w:rsidRDefault="00195B3C" w:rsidP="00165B46">
      <w:pPr>
        <w:spacing w:after="120" w:line="240" w:lineRule="auto"/>
        <w:jc w:val="center"/>
        <w:rPr>
          <w:rFonts w:ascii="Tahoma" w:hAnsi="Tahoma" w:cs="Tahoma"/>
          <w:sz w:val="28"/>
          <w:szCs w:val="28"/>
        </w:rPr>
      </w:pPr>
    </w:p>
    <w:tbl>
      <w:tblPr>
        <w:tblW w:w="99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954"/>
      </w:tblGrid>
      <w:tr w:rsidR="00195B3C" w:rsidRPr="00576F3C" w14:paraId="64630A57" w14:textId="77777777" w:rsidTr="00CC595B">
        <w:trPr>
          <w:trHeight w:val="1178"/>
        </w:trPr>
        <w:tc>
          <w:tcPr>
            <w:tcW w:w="9954" w:type="dxa"/>
            <w:tcBorders>
              <w:top w:val="single" w:sz="4" w:space="0" w:color="004990"/>
              <w:left w:val="single" w:sz="4" w:space="0" w:color="004990"/>
              <w:bottom w:val="single" w:sz="4" w:space="0" w:color="004990"/>
              <w:right w:val="single" w:sz="4" w:space="0" w:color="004990"/>
            </w:tcBorders>
            <w:vAlign w:val="center"/>
          </w:tcPr>
          <w:p w14:paraId="06009522" w14:textId="01A56F4E" w:rsidR="00371E0C" w:rsidRPr="00576F3C" w:rsidRDefault="00157861" w:rsidP="00165B46">
            <w:pPr>
              <w:spacing w:after="120" w:line="240" w:lineRule="auto"/>
              <w:jc w:val="center"/>
              <w:rPr>
                <w:rFonts w:ascii="Tahoma" w:hAnsi="Tahoma" w:cs="Tahoma"/>
                <w:b/>
                <w:sz w:val="28"/>
                <w:szCs w:val="28"/>
              </w:rPr>
            </w:pPr>
            <w:r w:rsidRPr="00576F3C">
              <w:rPr>
                <w:rFonts w:ascii="Tahoma" w:hAnsi="Tahoma" w:cs="Tahoma"/>
                <w:b/>
                <w:sz w:val="28"/>
                <w:szCs w:val="28"/>
              </w:rPr>
              <w:t xml:space="preserve">LICITACIÓN PÚBLICA N° </w:t>
            </w:r>
            <w:r w:rsidR="005A3EA7">
              <w:rPr>
                <w:rFonts w:ascii="Tahoma" w:hAnsi="Tahoma" w:cs="Tahoma"/>
                <w:b/>
                <w:sz w:val="28"/>
                <w:szCs w:val="28"/>
              </w:rPr>
              <w:t>79</w:t>
            </w:r>
            <w:r w:rsidR="00CC595B" w:rsidRPr="00576F3C">
              <w:rPr>
                <w:rFonts w:ascii="Tahoma" w:hAnsi="Tahoma" w:cs="Tahoma"/>
                <w:b/>
                <w:sz w:val="28"/>
                <w:szCs w:val="28"/>
              </w:rPr>
              <w:t>/</w:t>
            </w:r>
            <w:r w:rsidR="00A31445">
              <w:rPr>
                <w:rFonts w:ascii="Tahoma" w:hAnsi="Tahoma" w:cs="Tahoma"/>
                <w:b/>
                <w:sz w:val="28"/>
                <w:szCs w:val="28"/>
              </w:rPr>
              <w:t>2015</w:t>
            </w:r>
          </w:p>
          <w:p w14:paraId="5F65F238" w14:textId="77777777" w:rsidR="00CC595B" w:rsidRPr="00576F3C" w:rsidRDefault="00CC595B" w:rsidP="00165B46">
            <w:pPr>
              <w:spacing w:after="120" w:line="240" w:lineRule="auto"/>
              <w:jc w:val="center"/>
              <w:rPr>
                <w:rFonts w:ascii="Tahoma" w:hAnsi="Tahoma" w:cs="Tahoma"/>
                <w:b/>
                <w:sz w:val="28"/>
                <w:szCs w:val="28"/>
              </w:rPr>
            </w:pPr>
          </w:p>
          <w:p w14:paraId="650A4960" w14:textId="081BC24A" w:rsidR="00157861" w:rsidRPr="00576F3C" w:rsidRDefault="00C8528A" w:rsidP="00165B46">
            <w:pPr>
              <w:spacing w:after="120" w:line="240" w:lineRule="auto"/>
              <w:jc w:val="center"/>
              <w:rPr>
                <w:rFonts w:ascii="Tahoma" w:hAnsi="Tahoma" w:cs="Tahoma"/>
                <w:b/>
                <w:sz w:val="28"/>
                <w:szCs w:val="28"/>
              </w:rPr>
            </w:pPr>
            <w:bookmarkStart w:id="1" w:name="OLE_LINK1"/>
            <w:bookmarkStart w:id="2" w:name="OLE_LINK2"/>
            <w:r w:rsidRPr="00576F3C">
              <w:rPr>
                <w:rFonts w:ascii="Tahoma" w:hAnsi="Tahoma" w:cs="Tahoma"/>
                <w:b/>
                <w:sz w:val="28"/>
                <w:szCs w:val="28"/>
              </w:rPr>
              <w:t>“</w:t>
            </w:r>
            <w:r w:rsidR="00A31445" w:rsidRPr="00A31445">
              <w:rPr>
                <w:rFonts w:ascii="Tahoma" w:hAnsi="Tahoma" w:cs="Tahoma"/>
                <w:b/>
                <w:sz w:val="28"/>
                <w:szCs w:val="28"/>
              </w:rPr>
              <w:t xml:space="preserve">MANTENIMIENTO </w:t>
            </w:r>
            <w:r w:rsidR="005A3EA7">
              <w:rPr>
                <w:rFonts w:ascii="Tahoma" w:hAnsi="Tahoma" w:cs="Tahoma"/>
                <w:b/>
                <w:sz w:val="28"/>
                <w:szCs w:val="28"/>
              </w:rPr>
              <w:t>Y SOPORTE DE SOFTWARE DE SERVICIOS IP</w:t>
            </w:r>
            <w:r w:rsidR="00A31445" w:rsidRPr="00EE7C50">
              <w:rPr>
                <w:rFonts w:ascii="Tahoma" w:hAnsi="Tahoma" w:cs="Tahoma"/>
                <w:b/>
              </w:rPr>
              <w:t xml:space="preserve"> </w:t>
            </w:r>
            <w:r w:rsidR="00157861" w:rsidRPr="00576F3C">
              <w:rPr>
                <w:rFonts w:ascii="Tahoma" w:hAnsi="Tahoma" w:cs="Tahoma"/>
                <w:b/>
                <w:sz w:val="28"/>
                <w:szCs w:val="28"/>
              </w:rPr>
              <w:t>“</w:t>
            </w:r>
            <w:bookmarkEnd w:id="1"/>
            <w:bookmarkEnd w:id="2"/>
          </w:p>
          <w:p w14:paraId="56ADCB74" w14:textId="77777777" w:rsidR="00CC595B" w:rsidRPr="00576F3C" w:rsidRDefault="00CC595B" w:rsidP="00165B46">
            <w:pPr>
              <w:spacing w:after="120" w:line="240" w:lineRule="auto"/>
              <w:jc w:val="center"/>
              <w:rPr>
                <w:rFonts w:ascii="Tahoma" w:hAnsi="Tahoma" w:cs="Tahoma"/>
                <w:b/>
                <w:sz w:val="28"/>
                <w:szCs w:val="28"/>
              </w:rPr>
            </w:pPr>
          </w:p>
        </w:tc>
      </w:tr>
    </w:tbl>
    <w:p w14:paraId="46908658" w14:textId="77777777" w:rsidR="00CE0CB0" w:rsidRPr="00576F3C" w:rsidRDefault="00CE0CB0" w:rsidP="00165B46">
      <w:pPr>
        <w:spacing w:after="120" w:line="240" w:lineRule="auto"/>
        <w:rPr>
          <w:rFonts w:ascii="Tahoma" w:hAnsi="Tahoma" w:cs="Tahoma"/>
        </w:rPr>
      </w:pPr>
    </w:p>
    <w:p w14:paraId="317EB689" w14:textId="77777777" w:rsidR="00CE0CB0" w:rsidRPr="00576F3C" w:rsidRDefault="00CE0CB0" w:rsidP="00165B46">
      <w:pPr>
        <w:spacing w:after="120" w:line="240" w:lineRule="auto"/>
        <w:rPr>
          <w:rFonts w:ascii="Tahoma" w:hAnsi="Tahoma" w:cs="Tahoma"/>
        </w:rPr>
        <w:sectPr w:rsidR="00CE0CB0" w:rsidRPr="00576F3C" w:rsidSect="002111E4">
          <w:pgSz w:w="12240" w:h="15840" w:code="1"/>
          <w:pgMar w:top="1418" w:right="1134" w:bottom="1134" w:left="1418" w:header="720" w:footer="720" w:gutter="284"/>
          <w:pgNumType w:start="1"/>
          <w:cols w:space="720"/>
          <w:docGrid w:linePitch="299"/>
        </w:sectPr>
      </w:pPr>
    </w:p>
    <w:p w14:paraId="652D7411" w14:textId="77777777" w:rsidR="00D830F7" w:rsidRPr="00576F3C" w:rsidRDefault="00D830F7" w:rsidP="00165B46">
      <w:pPr>
        <w:pStyle w:val="TDC3"/>
        <w:spacing w:after="120"/>
        <w:rPr>
          <w:rFonts w:ascii="Tahoma" w:hAnsi="Tahoma" w:cs="Tahoma"/>
          <w:sz w:val="22"/>
          <w:szCs w:val="22"/>
          <w:lang w:val="es-ES"/>
        </w:rPr>
      </w:pPr>
    </w:p>
    <w:p w14:paraId="6B993050" w14:textId="77777777" w:rsidR="005A3EA7" w:rsidRDefault="005A3EA7" w:rsidP="00165B46">
      <w:pPr>
        <w:spacing w:after="120" w:line="240" w:lineRule="auto"/>
        <w:jc w:val="center"/>
        <w:rPr>
          <w:rFonts w:ascii="Tahoma" w:hAnsi="Tahoma" w:cs="Tahoma"/>
          <w:b/>
          <w:sz w:val="32"/>
          <w:szCs w:val="32"/>
        </w:rPr>
      </w:pPr>
    </w:p>
    <w:p w14:paraId="1BCAA943" w14:textId="495176B1" w:rsidR="00940309" w:rsidRPr="00576F3C" w:rsidRDefault="005A3EA7" w:rsidP="00165B46">
      <w:pPr>
        <w:spacing w:after="120" w:line="240" w:lineRule="auto"/>
        <w:jc w:val="center"/>
        <w:rPr>
          <w:rFonts w:ascii="Tahoma" w:hAnsi="Tahoma" w:cs="Tahoma"/>
          <w:b/>
          <w:sz w:val="32"/>
          <w:szCs w:val="32"/>
        </w:rPr>
      </w:pPr>
      <w:r>
        <w:rPr>
          <w:rFonts w:ascii="Tahoma" w:hAnsi="Tahoma" w:cs="Tahoma"/>
          <w:b/>
          <w:sz w:val="32"/>
          <w:szCs w:val="32"/>
        </w:rPr>
        <w:t>Términos Básicos de Contratación</w:t>
      </w:r>
    </w:p>
    <w:p w14:paraId="48CC3732" w14:textId="77777777" w:rsidR="00940309" w:rsidRPr="00576F3C" w:rsidRDefault="00940309" w:rsidP="00165B46">
      <w:pPr>
        <w:spacing w:after="120" w:line="240" w:lineRule="auto"/>
      </w:pPr>
    </w:p>
    <w:p w14:paraId="5D6E5A6B" w14:textId="77777777" w:rsidR="00940309" w:rsidRPr="00576F3C" w:rsidRDefault="00940309" w:rsidP="00165B46">
      <w:pPr>
        <w:spacing w:after="120" w:line="240" w:lineRule="auto"/>
      </w:pPr>
    </w:p>
    <w:p w14:paraId="6D8FB23B" w14:textId="77777777" w:rsidR="00940309" w:rsidRPr="00576F3C" w:rsidRDefault="00940309" w:rsidP="00165B46">
      <w:pPr>
        <w:spacing w:after="120" w:line="240" w:lineRule="auto"/>
      </w:pPr>
    </w:p>
    <w:p w14:paraId="3CB568D6" w14:textId="77777777" w:rsidR="00940309" w:rsidRPr="00576F3C" w:rsidRDefault="00940309" w:rsidP="00165B46">
      <w:pPr>
        <w:spacing w:after="120" w:line="240" w:lineRule="auto"/>
      </w:pPr>
    </w:p>
    <w:p w14:paraId="1683A6B2" w14:textId="77777777" w:rsidR="00940309" w:rsidRPr="00576F3C" w:rsidRDefault="00940309" w:rsidP="00165B46">
      <w:pPr>
        <w:spacing w:after="120" w:line="240" w:lineRule="auto"/>
      </w:pPr>
    </w:p>
    <w:p w14:paraId="539EC30B" w14:textId="77777777" w:rsidR="00940309" w:rsidRPr="00576F3C" w:rsidRDefault="00940309" w:rsidP="00165B46">
      <w:pPr>
        <w:spacing w:after="120" w:line="240" w:lineRule="auto"/>
        <w:rPr>
          <w:rFonts w:ascii="Tahoma" w:hAnsi="Tahoma" w:cs="Tahoma"/>
          <w:b/>
          <w:sz w:val="28"/>
          <w:szCs w:val="28"/>
        </w:rPr>
      </w:pPr>
      <w:r w:rsidRPr="00576F3C">
        <w:rPr>
          <w:rFonts w:ascii="Tahoma" w:hAnsi="Tahoma" w:cs="Tahoma"/>
          <w:b/>
          <w:sz w:val="28"/>
          <w:szCs w:val="28"/>
        </w:rPr>
        <w:t>Contenido</w:t>
      </w:r>
    </w:p>
    <w:p w14:paraId="0CAD68AC" w14:textId="77777777" w:rsidR="00940309" w:rsidRPr="00576F3C" w:rsidRDefault="00940309" w:rsidP="00165B46">
      <w:pPr>
        <w:spacing w:after="120" w:line="240" w:lineRule="auto"/>
      </w:pPr>
    </w:p>
    <w:p w14:paraId="739542A2" w14:textId="77777777" w:rsidR="00940309" w:rsidRPr="00576F3C" w:rsidRDefault="00940309" w:rsidP="00165B46">
      <w:pPr>
        <w:pStyle w:val="TDC1"/>
        <w:spacing w:after="120"/>
        <w:rPr>
          <w:rFonts w:ascii="Calibri" w:hAnsi="Calibri" w:cs="Times New Roman"/>
          <w:b w:val="0"/>
          <w:noProof/>
          <w:color w:val="auto"/>
          <w:lang w:val="es-BO" w:eastAsia="es-BO"/>
        </w:rPr>
      </w:pPr>
      <w:r w:rsidRPr="00576F3C">
        <w:rPr>
          <w:b w:val="0"/>
          <w:color w:val="auto"/>
          <w:highlight w:val="yellow"/>
          <w:lang w:val="es-ES"/>
        </w:rPr>
        <w:fldChar w:fldCharType="begin"/>
      </w:r>
      <w:r w:rsidRPr="00576F3C">
        <w:rPr>
          <w:b w:val="0"/>
          <w:color w:val="auto"/>
          <w:highlight w:val="yellow"/>
          <w:lang w:val="es-ES"/>
        </w:rPr>
        <w:instrText xml:space="preserve"> TOC \o "1-1" \h \z \t "Título 2,2,Título 3,3" </w:instrText>
      </w:r>
      <w:r w:rsidRPr="00576F3C">
        <w:rPr>
          <w:b w:val="0"/>
          <w:color w:val="auto"/>
          <w:highlight w:val="yellow"/>
          <w:lang w:val="es-ES"/>
        </w:rPr>
        <w:fldChar w:fldCharType="separate"/>
      </w:r>
      <w:hyperlink w:anchor="_Toc330030630" w:history="1">
        <w:r w:rsidRPr="00576F3C">
          <w:rPr>
            <w:rStyle w:val="Hipervnculo"/>
            <w:noProof/>
            <w:color w:val="auto"/>
          </w:rPr>
          <w:t>PARTE I</w:t>
        </w:r>
        <w:r w:rsidRPr="00576F3C">
          <w:rPr>
            <w:noProof/>
            <w:webHidden/>
            <w:color w:val="auto"/>
          </w:rPr>
          <w:tab/>
          <w:t>2</w:t>
        </w:r>
      </w:hyperlink>
    </w:p>
    <w:p w14:paraId="402A2AE0" w14:textId="77777777" w:rsidR="00940309" w:rsidRPr="00576F3C" w:rsidRDefault="001C6067" w:rsidP="00165B46">
      <w:pPr>
        <w:pStyle w:val="TDC1"/>
        <w:spacing w:after="120"/>
        <w:rPr>
          <w:rFonts w:ascii="Calibri" w:hAnsi="Calibri" w:cs="Times New Roman"/>
          <w:b w:val="0"/>
          <w:noProof/>
          <w:color w:val="auto"/>
          <w:lang w:val="es-BO" w:eastAsia="es-BO"/>
        </w:rPr>
      </w:pPr>
      <w:hyperlink w:anchor="_Toc330030631" w:history="1">
        <w:r w:rsidR="00940309" w:rsidRPr="00576F3C">
          <w:rPr>
            <w:rStyle w:val="Hipervnculo"/>
            <w:noProof/>
            <w:color w:val="auto"/>
          </w:rPr>
          <w:t>PARTE II</w:t>
        </w:r>
        <w:r w:rsidR="00940309" w:rsidRPr="00576F3C">
          <w:rPr>
            <w:noProof/>
            <w:webHidden/>
            <w:color w:val="auto"/>
          </w:rPr>
          <w:tab/>
          <w:t>1</w:t>
        </w:r>
      </w:hyperlink>
      <w:r w:rsidR="0066239B">
        <w:rPr>
          <w:noProof/>
          <w:color w:val="auto"/>
        </w:rPr>
        <w:t>1</w:t>
      </w:r>
    </w:p>
    <w:p w14:paraId="2CBBAE1D" w14:textId="791FAF06" w:rsidR="00940309" w:rsidRPr="00576F3C" w:rsidRDefault="001C6067" w:rsidP="00165B46">
      <w:pPr>
        <w:pStyle w:val="TDC1"/>
        <w:spacing w:after="120"/>
        <w:rPr>
          <w:rFonts w:ascii="Calibri" w:hAnsi="Calibri" w:cs="Times New Roman"/>
          <w:b w:val="0"/>
          <w:noProof/>
          <w:color w:val="auto"/>
          <w:lang w:val="es-BO" w:eastAsia="es-BO"/>
        </w:rPr>
      </w:pPr>
      <w:hyperlink w:anchor="_Toc330030632" w:history="1">
        <w:r w:rsidR="00940309" w:rsidRPr="00576F3C">
          <w:rPr>
            <w:rStyle w:val="Hipervnculo"/>
            <w:noProof/>
            <w:color w:val="auto"/>
          </w:rPr>
          <w:t>PARTE III</w:t>
        </w:r>
        <w:r w:rsidR="00940309" w:rsidRPr="00576F3C">
          <w:rPr>
            <w:noProof/>
            <w:webHidden/>
            <w:color w:val="auto"/>
          </w:rPr>
          <w:tab/>
          <w:t>2</w:t>
        </w:r>
        <w:r w:rsidR="00BE67D2">
          <w:rPr>
            <w:noProof/>
            <w:webHidden/>
            <w:color w:val="auto"/>
          </w:rPr>
          <w:t>7</w:t>
        </w:r>
      </w:hyperlink>
    </w:p>
    <w:p w14:paraId="3713671A" w14:textId="77777777" w:rsidR="00940309" w:rsidRPr="00576F3C" w:rsidRDefault="00940309" w:rsidP="00165B46">
      <w:pPr>
        <w:spacing w:after="120" w:line="240" w:lineRule="auto"/>
        <w:rPr>
          <w:b/>
          <w:highlight w:val="yellow"/>
        </w:rPr>
      </w:pPr>
      <w:r w:rsidRPr="00576F3C">
        <w:rPr>
          <w:b/>
          <w:highlight w:val="yellow"/>
        </w:rPr>
        <w:fldChar w:fldCharType="end"/>
      </w:r>
    </w:p>
    <w:p w14:paraId="7E671EBE" w14:textId="77777777" w:rsidR="00940309" w:rsidRPr="00576F3C" w:rsidRDefault="00940309" w:rsidP="00165B46">
      <w:pPr>
        <w:spacing w:after="120" w:line="240" w:lineRule="auto"/>
        <w:rPr>
          <w:b/>
          <w:highlight w:val="yellow"/>
        </w:rPr>
      </w:pPr>
    </w:p>
    <w:p w14:paraId="5513581B" w14:textId="77777777" w:rsidR="00940309" w:rsidRPr="00576F3C" w:rsidRDefault="00940309" w:rsidP="00165B46">
      <w:pPr>
        <w:spacing w:after="120" w:line="240" w:lineRule="auto"/>
        <w:jc w:val="center"/>
        <w:rPr>
          <w:rFonts w:ascii="Tahoma" w:hAnsi="Tahoma" w:cs="Tahoma"/>
          <w:b/>
          <w:sz w:val="28"/>
          <w:szCs w:val="28"/>
        </w:rPr>
      </w:pPr>
      <w:bookmarkStart w:id="3" w:name="_Toc330030630"/>
    </w:p>
    <w:p w14:paraId="6227F207" w14:textId="77777777" w:rsidR="00940309" w:rsidRPr="00576F3C" w:rsidRDefault="00940309" w:rsidP="00165B46">
      <w:pPr>
        <w:spacing w:after="120" w:line="240" w:lineRule="auto"/>
        <w:jc w:val="center"/>
        <w:rPr>
          <w:rFonts w:ascii="Tahoma" w:hAnsi="Tahoma" w:cs="Tahoma"/>
          <w:b/>
          <w:sz w:val="28"/>
          <w:szCs w:val="28"/>
        </w:rPr>
      </w:pPr>
    </w:p>
    <w:p w14:paraId="317CD7CD" w14:textId="77777777" w:rsidR="00940309" w:rsidRPr="00576F3C" w:rsidRDefault="00940309" w:rsidP="00165B46">
      <w:pPr>
        <w:spacing w:after="120" w:line="240" w:lineRule="auto"/>
        <w:jc w:val="center"/>
        <w:rPr>
          <w:rFonts w:ascii="Tahoma" w:hAnsi="Tahoma" w:cs="Tahoma"/>
          <w:b/>
          <w:sz w:val="28"/>
          <w:szCs w:val="28"/>
        </w:rPr>
      </w:pPr>
    </w:p>
    <w:p w14:paraId="1D6FA479" w14:textId="77777777" w:rsidR="00940309" w:rsidRPr="00576F3C" w:rsidRDefault="00940309" w:rsidP="00165B46">
      <w:pPr>
        <w:spacing w:after="120" w:line="240" w:lineRule="auto"/>
        <w:jc w:val="center"/>
        <w:rPr>
          <w:rFonts w:ascii="Tahoma" w:hAnsi="Tahoma" w:cs="Tahoma"/>
          <w:b/>
          <w:sz w:val="28"/>
          <w:szCs w:val="28"/>
        </w:rPr>
      </w:pPr>
    </w:p>
    <w:p w14:paraId="5F0576FE" w14:textId="77777777" w:rsidR="00940309" w:rsidRPr="00576F3C" w:rsidRDefault="00940309" w:rsidP="00165B46">
      <w:pPr>
        <w:spacing w:after="120" w:line="240" w:lineRule="auto"/>
        <w:jc w:val="center"/>
        <w:rPr>
          <w:rFonts w:ascii="Tahoma" w:hAnsi="Tahoma" w:cs="Tahoma"/>
          <w:b/>
          <w:sz w:val="28"/>
          <w:szCs w:val="28"/>
        </w:rPr>
      </w:pPr>
    </w:p>
    <w:p w14:paraId="6FB2E196" w14:textId="77777777" w:rsidR="00940309" w:rsidRPr="00576F3C" w:rsidRDefault="00940309" w:rsidP="00165B46">
      <w:pPr>
        <w:spacing w:after="120" w:line="240" w:lineRule="auto"/>
        <w:jc w:val="center"/>
        <w:rPr>
          <w:rFonts w:ascii="Tahoma" w:hAnsi="Tahoma" w:cs="Tahoma"/>
          <w:b/>
          <w:sz w:val="28"/>
          <w:szCs w:val="28"/>
        </w:rPr>
      </w:pPr>
    </w:p>
    <w:p w14:paraId="3C85263D" w14:textId="77777777" w:rsidR="00940309" w:rsidRPr="00576F3C" w:rsidRDefault="00940309" w:rsidP="00165B46">
      <w:pPr>
        <w:spacing w:after="120" w:line="240" w:lineRule="auto"/>
        <w:jc w:val="center"/>
        <w:rPr>
          <w:rFonts w:ascii="Tahoma" w:hAnsi="Tahoma" w:cs="Tahoma"/>
          <w:b/>
          <w:sz w:val="28"/>
          <w:szCs w:val="28"/>
        </w:rPr>
      </w:pPr>
    </w:p>
    <w:p w14:paraId="5B18B79E" w14:textId="77777777" w:rsidR="00940309" w:rsidRPr="00576F3C" w:rsidRDefault="00940309" w:rsidP="00165B46">
      <w:pPr>
        <w:spacing w:after="120" w:line="240" w:lineRule="auto"/>
        <w:jc w:val="center"/>
        <w:rPr>
          <w:rFonts w:ascii="Tahoma" w:hAnsi="Tahoma" w:cs="Tahoma"/>
          <w:b/>
          <w:sz w:val="28"/>
          <w:szCs w:val="28"/>
        </w:rPr>
      </w:pPr>
    </w:p>
    <w:p w14:paraId="5E4910D9" w14:textId="77777777" w:rsidR="00940309" w:rsidRPr="00576F3C" w:rsidRDefault="00940309" w:rsidP="00165B46">
      <w:pPr>
        <w:spacing w:after="120" w:line="240" w:lineRule="auto"/>
        <w:jc w:val="center"/>
        <w:rPr>
          <w:rFonts w:ascii="Tahoma" w:hAnsi="Tahoma" w:cs="Tahoma"/>
          <w:b/>
          <w:sz w:val="28"/>
          <w:szCs w:val="28"/>
        </w:rPr>
      </w:pPr>
    </w:p>
    <w:p w14:paraId="3418369D" w14:textId="77777777" w:rsidR="00940309" w:rsidRPr="00576F3C" w:rsidRDefault="00940309" w:rsidP="00165B46">
      <w:pPr>
        <w:spacing w:after="120" w:line="240" w:lineRule="auto"/>
        <w:jc w:val="center"/>
        <w:rPr>
          <w:rFonts w:ascii="Tahoma" w:hAnsi="Tahoma" w:cs="Tahoma"/>
          <w:b/>
          <w:sz w:val="28"/>
          <w:szCs w:val="28"/>
        </w:rPr>
      </w:pPr>
    </w:p>
    <w:p w14:paraId="1FF40073" w14:textId="77777777" w:rsidR="00940309" w:rsidRPr="00576F3C" w:rsidRDefault="00940309" w:rsidP="00165B46">
      <w:pPr>
        <w:spacing w:after="120" w:line="240" w:lineRule="auto"/>
        <w:jc w:val="center"/>
        <w:rPr>
          <w:rFonts w:ascii="Tahoma" w:hAnsi="Tahoma" w:cs="Tahoma"/>
          <w:b/>
          <w:sz w:val="28"/>
          <w:szCs w:val="28"/>
        </w:rPr>
      </w:pPr>
    </w:p>
    <w:p w14:paraId="6EC20654" w14:textId="77777777" w:rsidR="00940309" w:rsidRPr="00576F3C" w:rsidRDefault="00940309" w:rsidP="00165B46">
      <w:pPr>
        <w:spacing w:after="120" w:line="240" w:lineRule="auto"/>
        <w:jc w:val="center"/>
        <w:rPr>
          <w:rFonts w:ascii="Tahoma" w:hAnsi="Tahoma" w:cs="Tahoma"/>
          <w:b/>
          <w:sz w:val="28"/>
          <w:szCs w:val="28"/>
        </w:rPr>
      </w:pPr>
    </w:p>
    <w:p w14:paraId="2479BA74" w14:textId="77777777" w:rsidR="00165B46" w:rsidRPr="00576F3C" w:rsidRDefault="00165B46" w:rsidP="00165B46">
      <w:pPr>
        <w:spacing w:after="120" w:line="240" w:lineRule="auto"/>
        <w:jc w:val="center"/>
        <w:rPr>
          <w:rFonts w:ascii="Tahoma" w:hAnsi="Tahoma" w:cs="Tahoma"/>
          <w:b/>
          <w:sz w:val="28"/>
          <w:szCs w:val="28"/>
        </w:rPr>
      </w:pPr>
    </w:p>
    <w:p w14:paraId="6CF2CA61" w14:textId="77777777" w:rsidR="00165B46" w:rsidRPr="00576F3C" w:rsidRDefault="00165B46" w:rsidP="00165B46">
      <w:pPr>
        <w:spacing w:after="120" w:line="240" w:lineRule="auto"/>
        <w:jc w:val="center"/>
        <w:rPr>
          <w:rFonts w:ascii="Tahoma" w:hAnsi="Tahoma" w:cs="Tahoma"/>
          <w:b/>
          <w:sz w:val="28"/>
          <w:szCs w:val="28"/>
        </w:rPr>
      </w:pPr>
    </w:p>
    <w:p w14:paraId="394AEE10" w14:textId="77777777" w:rsidR="00165B46" w:rsidRPr="00576F3C" w:rsidRDefault="00165B46" w:rsidP="00165B46">
      <w:pPr>
        <w:spacing w:after="120" w:line="240" w:lineRule="auto"/>
        <w:jc w:val="center"/>
        <w:rPr>
          <w:rFonts w:ascii="Tahoma" w:hAnsi="Tahoma" w:cs="Tahoma"/>
          <w:b/>
          <w:sz w:val="28"/>
          <w:szCs w:val="28"/>
        </w:rPr>
      </w:pPr>
    </w:p>
    <w:p w14:paraId="136F0F84" w14:textId="77777777"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lastRenderedPageBreak/>
        <w:t>PARTE I</w:t>
      </w:r>
      <w:bookmarkEnd w:id="3"/>
    </w:p>
    <w:p w14:paraId="26B2E7B0" w14:textId="77777777"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t>INFORMACIÓN GENERAL A LOS PROPONENTES</w:t>
      </w:r>
    </w:p>
    <w:p w14:paraId="386F0F46" w14:textId="77777777"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Antecedentes</w:t>
      </w:r>
    </w:p>
    <w:p w14:paraId="3FC06292" w14:textId="77777777" w:rsidR="0056297F" w:rsidRPr="0056297F" w:rsidRDefault="0056297F" w:rsidP="0056297F">
      <w:pPr>
        <w:spacing w:after="120"/>
        <w:ind w:left="567"/>
        <w:jc w:val="both"/>
        <w:rPr>
          <w:rFonts w:ascii="Tahoma" w:hAnsi="Tahoma" w:cs="Tahoma"/>
        </w:rPr>
      </w:pPr>
      <w:r w:rsidRPr="0056297F">
        <w:rPr>
          <w:rFonts w:ascii="Tahoma" w:hAnsi="Tahoma" w:cs="Tahoma"/>
        </w:rPr>
        <w:t>La Empresa Nacional de Telecomunicaciones S.A.  (Entel S.A.), en cumplimiento a normas internas en vigencia efectúa la presente Licitación, para que empresas legalmente establecidas en Bolivia, presenten sus ofertas conforme a lo especificado en el presente documento.</w:t>
      </w:r>
    </w:p>
    <w:p w14:paraId="17A9BD16" w14:textId="77777777" w:rsidR="00165B46" w:rsidRPr="00576F3C" w:rsidRDefault="00165B46" w:rsidP="00165B46">
      <w:pPr>
        <w:spacing w:after="120" w:line="240" w:lineRule="auto"/>
        <w:ind w:left="567"/>
        <w:jc w:val="both"/>
        <w:rPr>
          <w:rFonts w:ascii="Tahoma" w:hAnsi="Tahoma" w:cs="Tahoma"/>
        </w:rPr>
      </w:pPr>
      <w:r w:rsidRPr="00576F3C">
        <w:rPr>
          <w:rFonts w:ascii="Tahoma" w:hAnsi="Tahoma" w:cs="Tahoma"/>
        </w:rPr>
        <w:t xml:space="preserve">ENTEL S.A. </w:t>
      </w:r>
      <w:r w:rsidR="00E663F4">
        <w:rPr>
          <w:rFonts w:ascii="Tahoma" w:hAnsi="Tahoma" w:cs="Tahoma"/>
        </w:rPr>
        <w:t>para proporcionar el acceso a internet a sus clientes brinda una serie de servicios</w:t>
      </w:r>
      <w:r w:rsidRPr="00576F3C">
        <w:rPr>
          <w:rFonts w:ascii="Tahoma" w:hAnsi="Tahoma" w:cs="Tahoma"/>
        </w:rPr>
        <w:t>:</w:t>
      </w:r>
    </w:p>
    <w:p w14:paraId="65C7A17F"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Correo Electrónico</w:t>
      </w:r>
    </w:p>
    <w:p w14:paraId="368B814B"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DNS</w:t>
      </w:r>
    </w:p>
    <w:p w14:paraId="20EBF343"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Web Hosting</w:t>
      </w:r>
    </w:p>
    <w:p w14:paraId="16E02317"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Disco Duro Virtual</w:t>
      </w:r>
    </w:p>
    <w:p w14:paraId="2FAEE35A"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Directorio de Internet</w:t>
      </w:r>
    </w:p>
    <w:p w14:paraId="6354BDCC" w14:textId="77777777"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Radius - AAA</w:t>
      </w:r>
    </w:p>
    <w:p w14:paraId="45022D9A" w14:textId="1317F502" w:rsidR="00165B46" w:rsidRPr="00576F3C" w:rsidRDefault="0094580E" w:rsidP="00AC7127">
      <w:pPr>
        <w:pStyle w:val="Prrafodelista"/>
        <w:numPr>
          <w:ilvl w:val="0"/>
          <w:numId w:val="8"/>
        </w:numPr>
        <w:spacing w:after="120" w:line="240" w:lineRule="auto"/>
        <w:ind w:left="993" w:hanging="426"/>
        <w:contextualSpacing/>
        <w:jc w:val="both"/>
        <w:rPr>
          <w:rFonts w:ascii="Tahoma" w:hAnsi="Tahoma" w:cs="Tahoma"/>
        </w:rPr>
      </w:pPr>
      <w:r>
        <w:rPr>
          <w:rFonts w:ascii="Tahoma" w:hAnsi="Tahoma" w:cs="Tahoma"/>
        </w:rPr>
        <w:t>Aprovisionamiento</w:t>
      </w:r>
    </w:p>
    <w:p w14:paraId="7F9C3566" w14:textId="04E75DDB" w:rsidR="00165B46" w:rsidRPr="00576F3C" w:rsidRDefault="00E663F4" w:rsidP="00165B46">
      <w:pPr>
        <w:spacing w:after="120" w:line="240" w:lineRule="auto"/>
        <w:ind w:left="567"/>
        <w:jc w:val="both"/>
        <w:rPr>
          <w:rFonts w:ascii="Tahoma" w:hAnsi="Tahoma" w:cs="Tahoma"/>
        </w:rPr>
      </w:pPr>
      <w:r>
        <w:rPr>
          <w:rFonts w:ascii="Tahoma" w:hAnsi="Tahoma" w:cs="Tahoma"/>
        </w:rPr>
        <w:t>Estos servicios están centralizados</w:t>
      </w:r>
      <w:r w:rsidR="00165B46" w:rsidRPr="00576F3C">
        <w:rPr>
          <w:rFonts w:ascii="Tahoma" w:hAnsi="Tahoma" w:cs="Tahoma"/>
        </w:rPr>
        <w:t xml:space="preserve"> en la ciudad de La Paz, con un proyecto de réplica en la ciudad de Santa</w:t>
      </w:r>
      <w:r w:rsidR="00A6339E">
        <w:rPr>
          <w:rFonts w:ascii="Tahoma" w:hAnsi="Tahoma" w:cs="Tahoma"/>
        </w:rPr>
        <w:t xml:space="preserve"> Cruz</w:t>
      </w:r>
      <w:r w:rsidR="00165B46" w:rsidRPr="00576F3C">
        <w:rPr>
          <w:rFonts w:ascii="Tahoma" w:hAnsi="Tahoma" w:cs="Tahoma"/>
        </w:rPr>
        <w:t>, sistemas de gestión y alta disponibilidad.</w:t>
      </w:r>
    </w:p>
    <w:p w14:paraId="34F18F35" w14:textId="77777777"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Objeto de la Contratación</w:t>
      </w:r>
    </w:p>
    <w:p w14:paraId="7CBB9DBB" w14:textId="12F92E70" w:rsidR="0056297F" w:rsidRDefault="00165B46" w:rsidP="00612F12">
      <w:pPr>
        <w:spacing w:after="120" w:line="240" w:lineRule="auto"/>
        <w:ind w:left="709"/>
        <w:jc w:val="both"/>
        <w:rPr>
          <w:rFonts w:ascii="Tahoma" w:hAnsi="Tahoma" w:cs="Tahoma"/>
        </w:rPr>
      </w:pPr>
      <w:r w:rsidRPr="00576F3C">
        <w:rPr>
          <w:rFonts w:ascii="Tahoma" w:hAnsi="Tahoma" w:cs="Tahoma"/>
        </w:rPr>
        <w:t xml:space="preserve">El objeto de esta </w:t>
      </w:r>
      <w:r w:rsidR="00324221">
        <w:rPr>
          <w:rFonts w:ascii="Tahoma" w:hAnsi="Tahoma" w:cs="Tahoma"/>
        </w:rPr>
        <w:t>licitación</w:t>
      </w:r>
      <w:r w:rsidRPr="00576F3C">
        <w:rPr>
          <w:rFonts w:ascii="Tahoma" w:hAnsi="Tahoma" w:cs="Tahoma"/>
        </w:rPr>
        <w:t xml:space="preserve"> es </w:t>
      </w:r>
      <w:r w:rsidR="00324221">
        <w:rPr>
          <w:rFonts w:ascii="Tahoma" w:hAnsi="Tahoma" w:cs="Tahoma"/>
        </w:rPr>
        <w:t>contratar una empresa que brinde el servicio</w:t>
      </w:r>
      <w:r w:rsidRPr="00576F3C">
        <w:rPr>
          <w:rFonts w:ascii="Tahoma" w:hAnsi="Tahoma" w:cs="Tahoma"/>
        </w:rPr>
        <w:t xml:space="preserve"> de soporte técnico y mantenimiento preventivo y correctivo </w:t>
      </w:r>
      <w:r w:rsidR="00612F12">
        <w:rPr>
          <w:rFonts w:ascii="Tahoma" w:hAnsi="Tahoma" w:cs="Tahoma"/>
        </w:rPr>
        <w:t xml:space="preserve">sobre </w:t>
      </w:r>
      <w:r w:rsidR="00042FBB">
        <w:rPr>
          <w:rFonts w:ascii="Tahoma" w:hAnsi="Tahoma" w:cs="Tahoma"/>
        </w:rPr>
        <w:t>l</w:t>
      </w:r>
      <w:r w:rsidR="00B06774">
        <w:rPr>
          <w:rFonts w:ascii="Tahoma" w:hAnsi="Tahoma" w:cs="Tahoma"/>
        </w:rPr>
        <w:t>a</w:t>
      </w:r>
      <w:r w:rsidR="00042FBB">
        <w:rPr>
          <w:rFonts w:ascii="Tahoma" w:hAnsi="Tahoma" w:cs="Tahoma"/>
        </w:rPr>
        <w:t xml:space="preserve">s capas de virtualización y aplicación </w:t>
      </w:r>
      <w:r w:rsidR="00612F12">
        <w:rPr>
          <w:rFonts w:ascii="Tahoma" w:hAnsi="Tahoma" w:cs="Tahoma"/>
        </w:rPr>
        <w:t xml:space="preserve">que </w:t>
      </w:r>
      <w:r w:rsidR="00042FBB">
        <w:rPr>
          <w:rFonts w:ascii="Tahoma" w:hAnsi="Tahoma" w:cs="Tahoma"/>
        </w:rPr>
        <w:t>brinda la plataforma de  S</w:t>
      </w:r>
      <w:r w:rsidR="00612F12">
        <w:rPr>
          <w:rFonts w:ascii="Tahoma" w:hAnsi="Tahoma" w:cs="Tahoma"/>
        </w:rPr>
        <w:t>ervicio</w:t>
      </w:r>
      <w:r w:rsidR="00042FBB">
        <w:rPr>
          <w:rFonts w:ascii="Tahoma" w:hAnsi="Tahoma" w:cs="Tahoma"/>
        </w:rPr>
        <w:t xml:space="preserve">s a internet de </w:t>
      </w:r>
      <w:r w:rsidR="00612F12">
        <w:rPr>
          <w:rFonts w:ascii="Tahoma" w:hAnsi="Tahoma" w:cs="Tahoma"/>
        </w:rPr>
        <w:t>Entel</w:t>
      </w:r>
      <w:r w:rsidR="00042FBB">
        <w:rPr>
          <w:rFonts w:ascii="Tahoma" w:hAnsi="Tahoma" w:cs="Tahoma"/>
        </w:rPr>
        <w:t xml:space="preserve"> S.A</w:t>
      </w:r>
      <w:r w:rsidR="00E663F4">
        <w:rPr>
          <w:rFonts w:ascii="Tahoma" w:hAnsi="Tahoma" w:cs="Tahoma"/>
        </w:rPr>
        <w:t>.</w:t>
      </w:r>
      <w:r w:rsidR="00AC2ABF">
        <w:rPr>
          <w:rFonts w:ascii="Tahoma" w:hAnsi="Tahoma" w:cs="Tahoma"/>
        </w:rPr>
        <w:t>,</w:t>
      </w:r>
      <w:r w:rsidRPr="00576F3C">
        <w:rPr>
          <w:rFonts w:ascii="Tahoma" w:hAnsi="Tahoma" w:cs="Tahoma"/>
        </w:rPr>
        <w:t xml:space="preserve"> </w:t>
      </w:r>
      <w:r w:rsidR="00AC2ABF">
        <w:rPr>
          <w:rFonts w:ascii="Tahoma" w:hAnsi="Tahoma" w:cs="Tahoma"/>
        </w:rPr>
        <w:t xml:space="preserve">durante dos </w:t>
      </w:r>
      <w:r w:rsidR="00624927">
        <w:rPr>
          <w:rFonts w:ascii="Tahoma" w:hAnsi="Tahoma" w:cs="Tahoma"/>
        </w:rPr>
        <w:t>(2) años que se contabilizarán a partir de la suscripción del contrato.</w:t>
      </w:r>
    </w:p>
    <w:p w14:paraId="5D2445A0" w14:textId="77777777" w:rsidR="0056297F" w:rsidRPr="003B4784" w:rsidRDefault="0056297F" w:rsidP="0056297F">
      <w:pPr>
        <w:pStyle w:val="WW-Textoindependiente2"/>
        <w:spacing w:after="120" w:line="240" w:lineRule="auto"/>
        <w:ind w:left="708" w:firstLine="1"/>
        <w:rPr>
          <w:rFonts w:ascii="Tahoma" w:hAnsi="Tahoma" w:cs="Tahoma"/>
          <w:sz w:val="22"/>
          <w:szCs w:val="22"/>
        </w:rPr>
      </w:pPr>
      <w:r w:rsidRPr="003B4784">
        <w:rPr>
          <w:rFonts w:ascii="Tahoma" w:hAnsi="Tahoma" w:cs="Tahoma"/>
          <w:sz w:val="22"/>
          <w:szCs w:val="22"/>
        </w:rPr>
        <w:t xml:space="preserve">A objeto de facilitar la preparación, estructuración y presentación de su oferta,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14:paraId="548F1732" w14:textId="77777777"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Lugar de Entrega</w:t>
      </w:r>
    </w:p>
    <w:p w14:paraId="1079CCC8" w14:textId="6A1BB2B3" w:rsidR="00940309" w:rsidRPr="00576F3C" w:rsidRDefault="005B6A8C" w:rsidP="00165B46">
      <w:pPr>
        <w:pStyle w:val="Prrafodelista"/>
        <w:spacing w:after="120" w:line="240" w:lineRule="auto"/>
        <w:ind w:left="709"/>
        <w:jc w:val="both"/>
        <w:rPr>
          <w:rFonts w:ascii="Tahoma" w:hAnsi="Tahoma" w:cs="Tahoma"/>
        </w:rPr>
      </w:pPr>
      <w:r w:rsidRPr="00576F3C">
        <w:rPr>
          <w:rFonts w:ascii="Tahoma" w:hAnsi="Tahoma" w:cs="Tahoma"/>
        </w:rPr>
        <w:t xml:space="preserve">El oferente debe realizar todos los servicios </w:t>
      </w:r>
      <w:r w:rsidR="00E663F4">
        <w:rPr>
          <w:rFonts w:ascii="Tahoma" w:hAnsi="Tahoma" w:cs="Tahoma"/>
        </w:rPr>
        <w:t>sobre la plataforma de servicios IP</w:t>
      </w:r>
      <w:r w:rsidRPr="00576F3C">
        <w:rPr>
          <w:rFonts w:ascii="Tahoma" w:hAnsi="Tahoma" w:cs="Tahoma"/>
        </w:rPr>
        <w:t xml:space="preserve"> de ENTEL S.A.</w:t>
      </w:r>
      <w:r w:rsidR="00553A8F" w:rsidRPr="00576F3C">
        <w:rPr>
          <w:rFonts w:ascii="Tahoma" w:hAnsi="Tahoma" w:cs="Tahoma"/>
        </w:rPr>
        <w:t xml:space="preserve"> </w:t>
      </w:r>
      <w:r w:rsidR="000B561C" w:rsidRPr="000B561C">
        <w:rPr>
          <w:rFonts w:ascii="Tahoma" w:hAnsi="Tahoma" w:cs="Tahoma"/>
        </w:rPr>
        <w:t xml:space="preserve">de la  ciudad </w:t>
      </w:r>
      <w:r w:rsidR="000B561C" w:rsidRPr="00E45291">
        <w:rPr>
          <w:rFonts w:ascii="Tahoma" w:hAnsi="Tahoma" w:cs="Tahoma"/>
        </w:rPr>
        <w:t xml:space="preserve">de </w:t>
      </w:r>
      <w:r w:rsidR="000B561C" w:rsidRPr="00E45291">
        <w:rPr>
          <w:rFonts w:ascii="Tahoma" w:hAnsi="Tahoma" w:cs="Tahoma"/>
          <w:b/>
        </w:rPr>
        <w:t>La Paz-Bolivia</w:t>
      </w:r>
      <w:r w:rsidR="00042FBB" w:rsidRPr="00E45291">
        <w:rPr>
          <w:rFonts w:ascii="Tahoma" w:hAnsi="Tahoma" w:cs="Tahoma"/>
          <w:b/>
        </w:rPr>
        <w:t xml:space="preserve"> y en la ciudad de Santa Cruz, esta </w:t>
      </w:r>
      <w:r w:rsidR="008F3116" w:rsidRPr="00E45291">
        <w:rPr>
          <w:rFonts w:ascii="Tahoma" w:hAnsi="Tahoma" w:cs="Tahoma"/>
          <w:b/>
        </w:rPr>
        <w:t>última</w:t>
      </w:r>
      <w:r w:rsidR="00042FBB" w:rsidRPr="00E45291">
        <w:rPr>
          <w:rFonts w:ascii="Tahoma" w:hAnsi="Tahoma" w:cs="Tahoma"/>
          <w:b/>
        </w:rPr>
        <w:t xml:space="preserve"> en proceso de implementación</w:t>
      </w:r>
      <w:r w:rsidR="00576F3C" w:rsidRPr="00E45291">
        <w:rPr>
          <w:rFonts w:ascii="Tahoma" w:hAnsi="Tahoma" w:cs="Tahoma"/>
        </w:rPr>
        <w:t>.</w:t>
      </w:r>
      <w:r w:rsidR="00E663F4">
        <w:rPr>
          <w:rFonts w:ascii="Tahoma" w:hAnsi="Tahoma" w:cs="Tahoma"/>
        </w:rPr>
        <w:t xml:space="preserve"> Para ello se le brindará el correspond</w:t>
      </w:r>
      <w:r w:rsidR="00042FBB">
        <w:rPr>
          <w:rFonts w:ascii="Tahoma" w:hAnsi="Tahoma" w:cs="Tahoma"/>
        </w:rPr>
        <w:t>iente acceso VPN a la plataforma</w:t>
      </w:r>
      <w:r w:rsidR="00E663F4">
        <w:rPr>
          <w:rFonts w:ascii="Tahoma" w:hAnsi="Tahoma" w:cs="Tahoma"/>
        </w:rPr>
        <w:t>.</w:t>
      </w:r>
    </w:p>
    <w:p w14:paraId="2BB1D28C" w14:textId="77777777"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bookmarkStart w:id="4" w:name="_Toc242096246"/>
      <w:bookmarkStart w:id="5" w:name="_Toc130955342"/>
      <w:bookmarkStart w:id="6" w:name="_Toc130955283"/>
      <w:r w:rsidRPr="00576F3C">
        <w:rPr>
          <w:rFonts w:ascii="Tahoma" w:hAnsi="Tahoma" w:cs="Tahoma"/>
          <w:b/>
          <w:sz w:val="28"/>
          <w:szCs w:val="28"/>
        </w:rPr>
        <w:t xml:space="preserve">Referente del proceso </w:t>
      </w:r>
    </w:p>
    <w:p w14:paraId="5FE7200C" w14:textId="77777777" w:rsidR="00940309" w:rsidRPr="00576F3C" w:rsidRDefault="00940309" w:rsidP="00165B46">
      <w:pPr>
        <w:pStyle w:val="Continuarlista"/>
        <w:ind w:left="709"/>
        <w:rPr>
          <w:rFonts w:ascii="Tahoma" w:hAnsi="Tahoma" w:cs="Tahoma"/>
          <w:sz w:val="22"/>
        </w:rPr>
      </w:pPr>
      <w:r w:rsidRPr="00576F3C">
        <w:rPr>
          <w:rFonts w:ascii="Tahoma" w:hAnsi="Tahoma" w:cs="Tahoma"/>
          <w:sz w:val="22"/>
        </w:rPr>
        <w:t xml:space="preserve">La coordinación del presente proceso hasta su adjudicación estará a cargo de la Subgerencia de Adquisiciones. </w:t>
      </w:r>
    </w:p>
    <w:p w14:paraId="299BE443" w14:textId="3B010ABB" w:rsidR="00E45291" w:rsidRDefault="00940309" w:rsidP="00E45291">
      <w:pPr>
        <w:pStyle w:val="Continuarlista"/>
        <w:spacing w:after="240"/>
        <w:ind w:left="709"/>
        <w:rPr>
          <w:rFonts w:ascii="Tahoma" w:hAnsi="Tahoma" w:cs="Tahoma"/>
        </w:rPr>
      </w:pPr>
      <w:r w:rsidRPr="00576F3C">
        <w:rPr>
          <w:rFonts w:ascii="Tahoma" w:hAnsi="Tahoma" w:cs="Tahoma"/>
          <w:sz w:val="22"/>
        </w:rPr>
        <w:t xml:space="preserve">Posterior a su adjudicación y firma de contrato, estará a cargo de </w:t>
      </w:r>
      <w:r w:rsidRPr="00576F3C">
        <w:rPr>
          <w:rFonts w:ascii="Tahoma" w:hAnsi="Tahoma" w:cs="Tahoma"/>
          <w:sz w:val="22"/>
          <w:szCs w:val="22"/>
        </w:rPr>
        <w:t>la Subgerencia de Operación y Mantenimiento.</w:t>
      </w:r>
      <w:r w:rsidR="00E45291" w:rsidRPr="00E45291">
        <w:rPr>
          <w:rFonts w:ascii="Tahoma" w:hAnsi="Tahoma" w:cs="Tahoma"/>
        </w:rPr>
        <w:t xml:space="preserve"> </w:t>
      </w:r>
    </w:p>
    <w:p w14:paraId="5C909B1B" w14:textId="77777777" w:rsidR="00E45291" w:rsidRPr="003B4784" w:rsidRDefault="00E45291" w:rsidP="00E45291">
      <w:pPr>
        <w:numPr>
          <w:ilvl w:val="0"/>
          <w:numId w:val="9"/>
        </w:numPr>
        <w:tabs>
          <w:tab w:val="left" w:pos="0"/>
        </w:tabs>
        <w:spacing w:after="240" w:line="240" w:lineRule="auto"/>
        <w:ind w:left="0" w:firstLine="0"/>
        <w:jc w:val="both"/>
        <w:rPr>
          <w:rFonts w:ascii="Tahoma" w:hAnsi="Tahoma" w:cs="Tahoma"/>
          <w:b/>
          <w:sz w:val="28"/>
          <w:szCs w:val="28"/>
        </w:rPr>
      </w:pPr>
      <w:r w:rsidRPr="003B4784">
        <w:rPr>
          <w:rFonts w:ascii="Tahoma" w:hAnsi="Tahoma" w:cs="Tahoma"/>
          <w:b/>
          <w:sz w:val="28"/>
          <w:szCs w:val="28"/>
        </w:rPr>
        <w:t>Proponentes elegibles</w:t>
      </w:r>
    </w:p>
    <w:p w14:paraId="329B4090" w14:textId="77777777" w:rsidR="00E45291" w:rsidRPr="003B4784" w:rsidRDefault="00E45291" w:rsidP="00E45291">
      <w:pPr>
        <w:tabs>
          <w:tab w:val="left" w:pos="709"/>
        </w:tabs>
        <w:spacing w:after="240"/>
        <w:ind w:left="709"/>
        <w:jc w:val="both"/>
        <w:rPr>
          <w:rFonts w:ascii="Tahoma" w:hAnsi="Tahoma" w:cs="Tahoma"/>
        </w:rPr>
      </w:pPr>
      <w:r w:rsidRPr="003B4784">
        <w:rPr>
          <w:rFonts w:ascii="Tahoma" w:hAnsi="Tahoma" w:cs="Tahoma"/>
        </w:rPr>
        <w:t>Están impedidos de participar, directa o indirectamente, en los procesos de adquisición de bienes y/o contratación de servicios, las personas naturales o jurídicas comprendidas en los siguientes casos:</w:t>
      </w:r>
    </w:p>
    <w:p w14:paraId="0908A16B"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iCs/>
        </w:rPr>
      </w:pPr>
      <w:r w:rsidRPr="003B4784">
        <w:rPr>
          <w:rFonts w:ascii="Tahoma" w:hAnsi="Tahoma" w:cs="Tahoma"/>
          <w:iCs/>
        </w:rPr>
        <w:t>Los proveedores de ENTEL S.A. que tengan:</w:t>
      </w:r>
    </w:p>
    <w:p w14:paraId="2B2535D4" w14:textId="77777777" w:rsidR="00E45291" w:rsidRPr="003B4784" w:rsidRDefault="00E45291" w:rsidP="00E45291">
      <w:pPr>
        <w:pStyle w:val="Prrafodelista"/>
        <w:numPr>
          <w:ilvl w:val="3"/>
          <w:numId w:val="26"/>
        </w:numPr>
        <w:spacing w:after="240" w:line="240" w:lineRule="auto"/>
        <w:contextualSpacing/>
        <w:jc w:val="both"/>
        <w:rPr>
          <w:rFonts w:ascii="Tahoma" w:hAnsi="Tahoma" w:cs="Tahoma"/>
          <w:iCs/>
        </w:rPr>
      </w:pPr>
      <w:r w:rsidRPr="003B4784">
        <w:rPr>
          <w:rFonts w:ascii="Tahoma" w:hAnsi="Tahoma" w:cs="Tahoma"/>
          <w:iCs/>
        </w:rPr>
        <w:t>Cuentas por pagar a ENTEL S.A.</w:t>
      </w:r>
    </w:p>
    <w:p w14:paraId="4D8EC315" w14:textId="77777777" w:rsidR="00E45291" w:rsidRPr="003B4784" w:rsidRDefault="00E45291" w:rsidP="00E45291">
      <w:pPr>
        <w:pStyle w:val="Prrafodelista"/>
        <w:numPr>
          <w:ilvl w:val="3"/>
          <w:numId w:val="26"/>
        </w:numPr>
        <w:spacing w:after="240" w:line="240" w:lineRule="auto"/>
        <w:contextualSpacing/>
        <w:jc w:val="both"/>
        <w:rPr>
          <w:rFonts w:ascii="Tahoma" w:hAnsi="Tahoma" w:cs="Tahoma"/>
          <w:iCs/>
        </w:rPr>
      </w:pPr>
      <w:r w:rsidRPr="003B4784">
        <w:rPr>
          <w:rFonts w:ascii="Tahoma" w:hAnsi="Tahoma" w:cs="Tahoma"/>
          <w:iCs/>
        </w:rPr>
        <w:t>Observaciones en la calidad de sus productos o servicios.</w:t>
      </w:r>
    </w:p>
    <w:p w14:paraId="78DED7E3" w14:textId="77777777" w:rsidR="00E45291" w:rsidRPr="003B4784" w:rsidRDefault="00E45291" w:rsidP="00E45291">
      <w:pPr>
        <w:pStyle w:val="Prrafodelista"/>
        <w:numPr>
          <w:ilvl w:val="3"/>
          <w:numId w:val="26"/>
        </w:numPr>
        <w:spacing w:after="240" w:line="240" w:lineRule="auto"/>
        <w:contextualSpacing/>
        <w:jc w:val="both"/>
        <w:rPr>
          <w:rFonts w:ascii="Tahoma" w:hAnsi="Tahoma" w:cs="Tahoma"/>
          <w:iCs/>
        </w:rPr>
      </w:pPr>
      <w:r w:rsidRPr="003B4784">
        <w:rPr>
          <w:rFonts w:ascii="Tahoma" w:hAnsi="Tahoma" w:cs="Tahoma"/>
          <w:iCs/>
        </w:rPr>
        <w:t>Procesos administrativos y/o judiciales con ENTEL S.A.</w:t>
      </w:r>
    </w:p>
    <w:p w14:paraId="180D28D0"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proveedores que se encuentren asociados con consultores que hayan asesorado en la elaboración del contenido de los Términos Básicos de Contratación, Especificaciones Técnicas o Términos de Referencia.</w:t>
      </w:r>
    </w:p>
    <w:p w14:paraId="4BE36517"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proveedores que hubiesen declarado su disolución o quiebra.</w:t>
      </w:r>
    </w:p>
    <w:p w14:paraId="6DA9FFAA"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ex trabajadores de la empresa, desvinculados hasta un (1) año antes de la publicación de la convocatoria, así como las empresas controladas por éstos.</w:t>
      </w:r>
    </w:p>
    <w:p w14:paraId="2DC21492"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proveedores que hayan sido sancionados con cuatro (4) o más penalidades en un (1) año continuo, no podrán participar durante seis (6) meses después de la última penalidad.</w:t>
      </w:r>
    </w:p>
    <w:p w14:paraId="099BE99A"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proponentes adjudicados que no hayan presentado su documentación legal o desistido de suscribir el contrato o pedido de compra, no podrán participar hasta un (1) año posterior a la fecha de vencimiento.</w:t>
      </w:r>
    </w:p>
    <w:p w14:paraId="3D5D7424"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proveedores, contratistas y consultores que hubiesen incumplido el pedido de compra o resuelto el contrato por causales atribuibles a éstos, no podrán participar hasta dos (2) años posteriores a la fecha de la resolución o incumplimiento.</w:t>
      </w:r>
    </w:p>
    <w:p w14:paraId="453D4F96" w14:textId="77777777" w:rsidR="00E45291" w:rsidRPr="003B4784" w:rsidRDefault="00E45291" w:rsidP="00E45291">
      <w:pPr>
        <w:pStyle w:val="Prrafodelista"/>
        <w:numPr>
          <w:ilvl w:val="0"/>
          <w:numId w:val="26"/>
        </w:numPr>
        <w:spacing w:after="240" w:line="240" w:lineRule="auto"/>
        <w:contextualSpacing/>
        <w:jc w:val="both"/>
        <w:rPr>
          <w:rFonts w:ascii="Tahoma" w:hAnsi="Tahoma" w:cs="Tahoma"/>
        </w:rPr>
      </w:pPr>
      <w:r w:rsidRPr="003B4784">
        <w:rPr>
          <w:rFonts w:ascii="Tahoma" w:hAnsi="Tahoma" w:cs="Tahoma"/>
        </w:rPr>
        <w:t>Los proveedores que tengan problemas de conocimiento público.</w:t>
      </w:r>
    </w:p>
    <w:p w14:paraId="5C230468" w14:textId="77777777" w:rsidR="00E45291" w:rsidRPr="0056297F" w:rsidRDefault="00E45291" w:rsidP="00E45291">
      <w:pPr>
        <w:numPr>
          <w:ilvl w:val="0"/>
          <w:numId w:val="9"/>
        </w:numPr>
        <w:spacing w:after="240" w:line="240" w:lineRule="auto"/>
        <w:ind w:left="567" w:hanging="567"/>
        <w:jc w:val="both"/>
        <w:rPr>
          <w:rFonts w:ascii="Tahoma" w:hAnsi="Tahoma" w:cs="Tahoma"/>
          <w:b/>
          <w:sz w:val="28"/>
          <w:szCs w:val="28"/>
        </w:rPr>
      </w:pPr>
      <w:r w:rsidRPr="0056297F">
        <w:rPr>
          <w:rFonts w:ascii="Tahoma" w:hAnsi="Tahoma" w:cs="Tahoma"/>
          <w:b/>
          <w:sz w:val="28"/>
          <w:szCs w:val="28"/>
        </w:rPr>
        <w:t>Actividades Previas a la Presentación de Propuestas</w:t>
      </w:r>
    </w:p>
    <w:p w14:paraId="466CFE98" w14:textId="098AF616" w:rsidR="00E45291" w:rsidRPr="003B4784" w:rsidRDefault="00E45291" w:rsidP="00E45291">
      <w:pPr>
        <w:pStyle w:val="Prrafodelista"/>
        <w:tabs>
          <w:tab w:val="left" w:pos="567"/>
        </w:tabs>
        <w:spacing w:after="240"/>
        <w:ind w:left="567"/>
        <w:jc w:val="both"/>
        <w:rPr>
          <w:rFonts w:ascii="Tahoma" w:hAnsi="Tahoma" w:cs="Tahoma"/>
        </w:rPr>
      </w:pPr>
      <w:r w:rsidRPr="003B4784">
        <w:rPr>
          <w:rFonts w:ascii="Tahoma" w:hAnsi="Tahoma" w:cs="Tahoma"/>
          <w:u w:val="single"/>
        </w:rPr>
        <w:t>Consultas escritas sobre los Términos Básicos de Contratación:</w:t>
      </w:r>
      <w:r w:rsidRPr="003B4784">
        <w:rPr>
          <w:rFonts w:ascii="Tahoma" w:hAnsi="Tahoma" w:cs="Tahoma"/>
        </w:rPr>
        <w:t xml:space="preserve"> Cualquier potencial proponente puede formular consultas escritas dirigidas a la Subgerencia de Adquisiciones, hasta el </w:t>
      </w:r>
      <w:r w:rsidRPr="00CE002C">
        <w:rPr>
          <w:rFonts w:ascii="Tahoma" w:hAnsi="Tahoma" w:cs="Tahoma"/>
        </w:rPr>
        <w:t xml:space="preserve">día </w:t>
      </w:r>
      <w:r>
        <w:rPr>
          <w:rFonts w:ascii="Tahoma" w:hAnsi="Tahoma" w:cs="Tahoma"/>
        </w:rPr>
        <w:t>25</w:t>
      </w:r>
      <w:r w:rsidRPr="00CE002C">
        <w:rPr>
          <w:rFonts w:ascii="Tahoma" w:hAnsi="Tahoma" w:cs="Tahoma"/>
        </w:rPr>
        <w:t xml:space="preserve"> de </w:t>
      </w:r>
      <w:r w:rsidRPr="00CE002C">
        <w:rPr>
          <w:rFonts w:ascii="Tahoma" w:hAnsi="Tahoma" w:cs="Tahoma"/>
          <w:lang w:val="es-BO"/>
        </w:rPr>
        <w:t>septiembre</w:t>
      </w:r>
      <w:r w:rsidRPr="00CE002C">
        <w:rPr>
          <w:rFonts w:ascii="Tahoma" w:hAnsi="Tahoma" w:cs="Tahoma"/>
        </w:rPr>
        <w:t xml:space="preserve"> de 2015, hrs. 1</w:t>
      </w:r>
      <w:r w:rsidRPr="00CE002C">
        <w:rPr>
          <w:rFonts w:ascii="Tahoma" w:hAnsi="Tahoma" w:cs="Tahoma"/>
          <w:lang w:val="es-BO"/>
        </w:rPr>
        <w:t>6:00</w:t>
      </w:r>
      <w:r w:rsidRPr="00CE002C">
        <w:rPr>
          <w:rFonts w:ascii="Tahoma" w:hAnsi="Tahoma" w:cs="Tahoma"/>
        </w:rPr>
        <w:t xml:space="preserve"> p.m., a los correos electrónicos</w:t>
      </w:r>
      <w:r w:rsidRPr="00CE002C">
        <w:rPr>
          <w:rFonts w:ascii="Tahoma" w:hAnsi="Tahoma" w:cs="Tahoma"/>
          <w:lang w:val="es-BO"/>
        </w:rPr>
        <w:t xml:space="preserve"> worellana@entel.bo</w:t>
      </w:r>
      <w:r w:rsidRPr="00CE002C">
        <w:rPr>
          <w:rFonts w:ascii="Tahoma" w:hAnsi="Tahoma" w:cs="Tahoma"/>
        </w:rPr>
        <w:t xml:space="preserve"> y </w:t>
      </w:r>
      <w:r w:rsidRPr="00CE002C">
        <w:rPr>
          <w:rFonts w:ascii="Tahoma" w:hAnsi="Tahoma" w:cs="Tahoma"/>
          <w:lang w:val="es-BO"/>
        </w:rPr>
        <w:t>npatty</w:t>
      </w:r>
      <w:r>
        <w:rPr>
          <w:rFonts w:ascii="Tahoma" w:hAnsi="Tahoma" w:cs="Tahoma"/>
          <w:lang w:val="es-BO"/>
        </w:rPr>
        <w:t>@entel.bo.</w:t>
      </w:r>
    </w:p>
    <w:p w14:paraId="5E6FEDE0" w14:textId="77777777" w:rsidR="00E45291" w:rsidRPr="003B4784" w:rsidRDefault="00E45291" w:rsidP="00E45291">
      <w:pPr>
        <w:pStyle w:val="Prrafodelista"/>
        <w:tabs>
          <w:tab w:val="left" w:pos="567"/>
        </w:tabs>
        <w:spacing w:after="240"/>
        <w:ind w:left="567"/>
        <w:jc w:val="both"/>
        <w:rPr>
          <w:rFonts w:ascii="Tahoma" w:hAnsi="Tahoma" w:cs="Tahoma"/>
          <w:lang w:val="es-BO"/>
        </w:rPr>
      </w:pPr>
      <w:r w:rsidRPr="003B4784">
        <w:rPr>
          <w:rFonts w:ascii="Tahoma" w:hAnsi="Tahoma" w:cs="Tahoma"/>
          <w:u w:val="single"/>
        </w:rPr>
        <w:t>Reunión de Aclaración:</w:t>
      </w:r>
      <w:r w:rsidRPr="003B4784">
        <w:rPr>
          <w:rFonts w:ascii="Tahoma" w:hAnsi="Tahoma" w:cs="Tahoma"/>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E45291" w:rsidRPr="00D7102E" w14:paraId="10328A54" w14:textId="77777777" w:rsidTr="004D5F6D">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C5DF958" w14:textId="77777777" w:rsidR="00E45291" w:rsidRPr="00301E6F" w:rsidRDefault="00E45291" w:rsidP="004D5F6D">
            <w:pPr>
              <w:spacing w:after="240"/>
              <w:ind w:left="27"/>
              <w:rPr>
                <w:rFonts w:ascii="Tahoma" w:hAnsi="Tahoma" w:cs="Tahoma"/>
                <w:color w:val="FFFFFF"/>
              </w:rPr>
            </w:pPr>
            <w:r w:rsidRPr="00301E6F">
              <w:rPr>
                <w:rFonts w:ascii="Tahoma" w:hAnsi="Tahoma" w:cs="Tahoma"/>
                <w:color w:val="FFFFFF"/>
              </w:rPr>
              <w:t>Fecha:</w:t>
            </w:r>
          </w:p>
        </w:tc>
        <w:tc>
          <w:tcPr>
            <w:tcW w:w="5172" w:type="dxa"/>
            <w:tcBorders>
              <w:top w:val="single" w:sz="4" w:space="0" w:color="004990"/>
              <w:left w:val="single" w:sz="4" w:space="0" w:color="FFFFFF"/>
            </w:tcBorders>
            <w:vAlign w:val="center"/>
          </w:tcPr>
          <w:p w14:paraId="6C338998" w14:textId="4DEF2152" w:rsidR="00E45291" w:rsidRPr="00CE002C" w:rsidRDefault="004D5F6D" w:rsidP="004D5F6D">
            <w:pPr>
              <w:spacing w:after="240"/>
              <w:outlineLvl w:val="2"/>
              <w:rPr>
                <w:rFonts w:ascii="Tahoma" w:hAnsi="Tahoma" w:cs="Tahoma"/>
              </w:rPr>
            </w:pPr>
            <w:r>
              <w:rPr>
                <w:rFonts w:ascii="Tahoma" w:hAnsi="Tahoma" w:cs="Tahoma"/>
              </w:rPr>
              <w:t>28</w:t>
            </w:r>
            <w:r w:rsidR="00E45291" w:rsidRPr="00CE002C">
              <w:rPr>
                <w:rFonts w:ascii="Tahoma" w:hAnsi="Tahoma" w:cs="Tahoma"/>
              </w:rPr>
              <w:t xml:space="preserve"> de </w:t>
            </w:r>
            <w:r w:rsidR="00E45291">
              <w:rPr>
                <w:rFonts w:ascii="Tahoma" w:hAnsi="Tahoma" w:cs="Tahoma"/>
              </w:rPr>
              <w:t>septiembre</w:t>
            </w:r>
            <w:r w:rsidR="00E45291" w:rsidRPr="00CE002C">
              <w:rPr>
                <w:rFonts w:ascii="Tahoma" w:hAnsi="Tahoma" w:cs="Tahoma"/>
              </w:rPr>
              <w:t xml:space="preserve"> de 2015</w:t>
            </w:r>
          </w:p>
        </w:tc>
      </w:tr>
      <w:tr w:rsidR="00E45291" w:rsidRPr="00D7102E" w14:paraId="03CFFE14" w14:textId="77777777" w:rsidTr="004D5F6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DF16099" w14:textId="77777777" w:rsidR="00E45291" w:rsidRPr="00301E6F" w:rsidRDefault="00E45291" w:rsidP="004D5F6D">
            <w:pPr>
              <w:spacing w:after="240"/>
              <w:ind w:left="27"/>
              <w:rPr>
                <w:rFonts w:ascii="Tahoma" w:hAnsi="Tahoma" w:cs="Tahoma"/>
                <w:color w:val="FFFFFF"/>
              </w:rPr>
            </w:pPr>
            <w:r w:rsidRPr="00301E6F">
              <w:rPr>
                <w:rFonts w:ascii="Tahoma" w:hAnsi="Tahoma" w:cs="Tahoma"/>
                <w:color w:val="FFFFFF"/>
              </w:rPr>
              <w:t>Hora:</w:t>
            </w:r>
          </w:p>
        </w:tc>
        <w:tc>
          <w:tcPr>
            <w:tcW w:w="5172" w:type="dxa"/>
            <w:tcBorders>
              <w:left w:val="single" w:sz="4" w:space="0" w:color="FFFFFF"/>
            </w:tcBorders>
            <w:vAlign w:val="center"/>
          </w:tcPr>
          <w:p w14:paraId="3013D49B" w14:textId="77777777" w:rsidR="00E45291" w:rsidRPr="00CE002C" w:rsidRDefault="00E45291" w:rsidP="004D5F6D">
            <w:pPr>
              <w:spacing w:after="240"/>
              <w:outlineLvl w:val="2"/>
              <w:rPr>
                <w:rFonts w:ascii="Tahoma" w:hAnsi="Tahoma" w:cs="Tahoma"/>
              </w:rPr>
            </w:pPr>
            <w:r w:rsidRPr="00CE002C">
              <w:rPr>
                <w:rFonts w:ascii="Tahoma" w:hAnsi="Tahoma" w:cs="Tahoma"/>
              </w:rPr>
              <w:t>1</w:t>
            </w:r>
            <w:r>
              <w:rPr>
                <w:rFonts w:ascii="Tahoma" w:hAnsi="Tahoma" w:cs="Tahoma"/>
              </w:rPr>
              <w:t>5</w:t>
            </w:r>
            <w:r w:rsidRPr="00CE002C">
              <w:rPr>
                <w:rFonts w:ascii="Tahoma" w:hAnsi="Tahoma" w:cs="Tahoma"/>
              </w:rPr>
              <w:t xml:space="preserve">:00 </w:t>
            </w:r>
            <w:r>
              <w:rPr>
                <w:rFonts w:ascii="Tahoma" w:hAnsi="Tahoma" w:cs="Tahoma"/>
              </w:rPr>
              <w:t>p</w:t>
            </w:r>
            <w:r w:rsidRPr="00CE002C">
              <w:rPr>
                <w:rFonts w:ascii="Tahoma" w:hAnsi="Tahoma" w:cs="Tahoma"/>
              </w:rPr>
              <w:t>.m.</w:t>
            </w:r>
          </w:p>
        </w:tc>
      </w:tr>
      <w:tr w:rsidR="00E45291" w:rsidRPr="00D7102E" w14:paraId="2FB05DC8" w14:textId="77777777" w:rsidTr="004D5F6D">
        <w:trPr>
          <w:trHeight w:hRule="exact" w:val="63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D52E87B" w14:textId="77777777" w:rsidR="00E45291" w:rsidRPr="00301E6F" w:rsidRDefault="00E45291" w:rsidP="004D5F6D">
            <w:pPr>
              <w:spacing w:after="240"/>
              <w:ind w:left="27"/>
              <w:rPr>
                <w:rFonts w:ascii="Tahoma" w:hAnsi="Tahoma" w:cs="Tahoma"/>
                <w:color w:val="FFFFFF"/>
              </w:rPr>
            </w:pPr>
            <w:r w:rsidRPr="00301E6F">
              <w:rPr>
                <w:rFonts w:ascii="Tahoma" w:hAnsi="Tahoma" w:cs="Tahoma"/>
                <w:color w:val="FFFFFF"/>
              </w:rPr>
              <w:t>Dirección:</w:t>
            </w:r>
          </w:p>
        </w:tc>
        <w:tc>
          <w:tcPr>
            <w:tcW w:w="5172" w:type="dxa"/>
            <w:tcBorders>
              <w:left w:val="single" w:sz="4" w:space="0" w:color="FFFFFF"/>
            </w:tcBorders>
            <w:vAlign w:val="center"/>
          </w:tcPr>
          <w:p w14:paraId="50AD9EC2" w14:textId="77777777" w:rsidR="00E45291" w:rsidRPr="00CE002C" w:rsidRDefault="00E45291" w:rsidP="004D5F6D">
            <w:pPr>
              <w:spacing w:after="240"/>
              <w:outlineLvl w:val="2"/>
              <w:rPr>
                <w:rFonts w:ascii="Tahoma" w:hAnsi="Tahoma" w:cs="Tahoma"/>
              </w:rPr>
            </w:pPr>
            <w:r w:rsidRPr="00CE002C">
              <w:rPr>
                <w:rFonts w:ascii="Tahoma" w:hAnsi="Tahoma" w:cs="Tahoma"/>
              </w:rPr>
              <w:t>ENTEL S.A., Edificio Tower, Cale Federico Zuazo N° 1771 Piso 6 (Sub Gerencia de Adquisiciones)</w:t>
            </w:r>
          </w:p>
        </w:tc>
      </w:tr>
      <w:tr w:rsidR="00E45291" w:rsidRPr="00D7102E" w14:paraId="224D0E35" w14:textId="77777777" w:rsidTr="004D5F6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C0A8B50" w14:textId="77777777" w:rsidR="00E45291" w:rsidRPr="00301E6F" w:rsidRDefault="00E45291" w:rsidP="004D5F6D">
            <w:pPr>
              <w:spacing w:after="240"/>
              <w:ind w:left="27"/>
              <w:rPr>
                <w:rFonts w:ascii="Tahoma" w:hAnsi="Tahoma" w:cs="Tahoma"/>
                <w:color w:val="FFFFFF"/>
              </w:rPr>
            </w:pPr>
            <w:r w:rsidRPr="00301E6F">
              <w:rPr>
                <w:rFonts w:ascii="Tahoma" w:hAnsi="Tahoma" w:cs="Tahoma"/>
                <w:color w:val="FFFFFF"/>
              </w:rPr>
              <w:t>Ciudad:</w:t>
            </w:r>
          </w:p>
        </w:tc>
        <w:tc>
          <w:tcPr>
            <w:tcW w:w="5172" w:type="dxa"/>
            <w:tcBorders>
              <w:left w:val="single" w:sz="4" w:space="0" w:color="FFFFFF"/>
            </w:tcBorders>
            <w:vAlign w:val="center"/>
          </w:tcPr>
          <w:p w14:paraId="5B8F44BE" w14:textId="77777777" w:rsidR="00E45291" w:rsidRPr="00CE002C" w:rsidRDefault="00E45291" w:rsidP="004D5F6D">
            <w:pPr>
              <w:spacing w:after="240"/>
              <w:outlineLvl w:val="2"/>
              <w:rPr>
                <w:rFonts w:ascii="Tahoma" w:hAnsi="Tahoma" w:cs="Tahoma"/>
              </w:rPr>
            </w:pPr>
            <w:r w:rsidRPr="00CE002C">
              <w:rPr>
                <w:rFonts w:ascii="Tahoma" w:hAnsi="Tahoma" w:cs="Tahoma"/>
              </w:rPr>
              <w:t>La Paz, Bolivia</w:t>
            </w:r>
          </w:p>
        </w:tc>
      </w:tr>
      <w:tr w:rsidR="00E45291" w:rsidRPr="00D7102E" w14:paraId="7668B9C9" w14:textId="77777777" w:rsidTr="004D5F6D">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126D14A" w14:textId="77777777" w:rsidR="00E45291" w:rsidRPr="00301E6F" w:rsidRDefault="00E45291" w:rsidP="004D5F6D">
            <w:pPr>
              <w:spacing w:after="240"/>
              <w:ind w:left="27"/>
              <w:rPr>
                <w:rFonts w:ascii="Tahoma" w:hAnsi="Tahoma" w:cs="Tahoma"/>
                <w:color w:val="FFFFFF"/>
              </w:rPr>
            </w:pPr>
            <w:r w:rsidRPr="00301E6F">
              <w:rPr>
                <w:rFonts w:ascii="Tahoma" w:hAnsi="Tahoma" w:cs="Tahoma"/>
                <w:color w:val="FFFFFF"/>
              </w:rPr>
              <w:t>Nombre  del Encargado de la Reunión de Aclaración:</w:t>
            </w:r>
          </w:p>
        </w:tc>
        <w:tc>
          <w:tcPr>
            <w:tcW w:w="5172" w:type="dxa"/>
            <w:tcBorders>
              <w:left w:val="single" w:sz="4" w:space="0" w:color="FFFFFF"/>
              <w:bottom w:val="single" w:sz="4" w:space="0" w:color="004990"/>
            </w:tcBorders>
            <w:vAlign w:val="center"/>
          </w:tcPr>
          <w:p w14:paraId="4937A2AE" w14:textId="77777777" w:rsidR="00E45291" w:rsidRPr="00CE002C" w:rsidRDefault="00E45291" w:rsidP="004D5F6D">
            <w:pPr>
              <w:spacing w:after="240"/>
              <w:outlineLvl w:val="2"/>
              <w:rPr>
                <w:rFonts w:ascii="Tahoma" w:hAnsi="Tahoma" w:cs="Tahoma"/>
              </w:rPr>
            </w:pPr>
            <w:r>
              <w:rPr>
                <w:rFonts w:ascii="Tahoma" w:hAnsi="Tahoma" w:cs="Tahoma"/>
              </w:rPr>
              <w:t>Nancy Patty Balboa</w:t>
            </w:r>
          </w:p>
        </w:tc>
      </w:tr>
    </w:tbl>
    <w:p w14:paraId="2AAC51C0" w14:textId="77777777" w:rsidR="00E45291" w:rsidRPr="003B4784" w:rsidRDefault="00E45291" w:rsidP="00E45291">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14:paraId="2FC904CC" w14:textId="77777777" w:rsidR="00E45291" w:rsidRDefault="00E45291" w:rsidP="00E45291">
      <w:pPr>
        <w:spacing w:after="240"/>
        <w:ind w:left="567"/>
        <w:jc w:val="both"/>
        <w:rPr>
          <w:rFonts w:ascii="Tahoma" w:hAnsi="Tahoma" w:cs="Tahoma"/>
        </w:rPr>
      </w:pPr>
      <w:r w:rsidRPr="003B4784">
        <w:rPr>
          <w:rFonts w:ascii="Tahoma" w:hAnsi="Tahoma" w:cs="Tahoma"/>
        </w:rPr>
        <w:t>Una vez elaborada, aprobada y publicada el Acta de Reunión, formará parte del presente documento y será de aceptación obligatoria sin modificaciones posteriores por parte de los proponentes.</w:t>
      </w:r>
    </w:p>
    <w:p w14:paraId="69DE1CCE" w14:textId="77777777" w:rsidR="004D5F6D" w:rsidRPr="003B4784" w:rsidRDefault="004D5F6D" w:rsidP="00E45291">
      <w:pPr>
        <w:spacing w:after="240"/>
        <w:ind w:left="567"/>
        <w:jc w:val="both"/>
        <w:rPr>
          <w:rFonts w:ascii="Tahoma" w:hAnsi="Tahoma" w:cs="Tahoma"/>
        </w:rPr>
      </w:pPr>
    </w:p>
    <w:p w14:paraId="4DC9DBFA" w14:textId="77777777" w:rsidR="00E45291" w:rsidRPr="003B4784" w:rsidRDefault="00E45291" w:rsidP="00E45291">
      <w:pPr>
        <w:numPr>
          <w:ilvl w:val="0"/>
          <w:numId w:val="9"/>
        </w:numPr>
        <w:spacing w:after="240" w:line="240" w:lineRule="auto"/>
        <w:ind w:left="567" w:hanging="567"/>
        <w:jc w:val="both"/>
        <w:rPr>
          <w:rFonts w:ascii="Tahoma" w:hAnsi="Tahoma" w:cs="Tahoma"/>
          <w:b/>
          <w:sz w:val="28"/>
          <w:szCs w:val="28"/>
        </w:rPr>
      </w:pPr>
      <w:r w:rsidRPr="003B4784">
        <w:rPr>
          <w:rFonts w:ascii="Tahoma" w:hAnsi="Tahoma" w:cs="Tahoma"/>
          <w:b/>
          <w:sz w:val="28"/>
          <w:szCs w:val="28"/>
        </w:rPr>
        <w:t>Presentación de Propuestas</w:t>
      </w:r>
    </w:p>
    <w:p w14:paraId="5408E5CD" w14:textId="77777777" w:rsidR="00E45291" w:rsidRPr="003B4784" w:rsidRDefault="00E45291" w:rsidP="00E45291">
      <w:pPr>
        <w:pStyle w:val="Prrafodelista"/>
        <w:spacing w:after="240"/>
        <w:ind w:left="567"/>
        <w:jc w:val="both"/>
        <w:rPr>
          <w:rFonts w:ascii="Tahoma" w:hAnsi="Tahoma" w:cs="Tahoma"/>
        </w:rPr>
      </w:pPr>
      <w:r w:rsidRPr="003B4784">
        <w:rPr>
          <w:rFonts w:ascii="Tahoma" w:hAnsi="Tahoma" w:cs="Tahoma"/>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45291" w:rsidRPr="003B4784" w14:paraId="3BD2529A" w14:textId="77777777" w:rsidTr="004D5F6D">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464DD75" w14:textId="77777777" w:rsidR="00E45291" w:rsidRPr="00301E6F" w:rsidRDefault="00E45291" w:rsidP="004D5F6D">
            <w:pPr>
              <w:spacing w:after="240"/>
              <w:ind w:left="1276" w:hanging="1276"/>
              <w:jc w:val="both"/>
              <w:rPr>
                <w:rFonts w:ascii="Tahoma" w:hAnsi="Tahoma" w:cs="Tahoma"/>
                <w:color w:val="FFFFFF"/>
              </w:rPr>
            </w:pPr>
            <w:r w:rsidRPr="00301E6F">
              <w:rPr>
                <w:rFonts w:ascii="Tahoma" w:hAnsi="Tahoma" w:cs="Tahoma"/>
                <w:color w:val="FFFFFF"/>
              </w:rPr>
              <w:t>Fecha:</w:t>
            </w:r>
          </w:p>
        </w:tc>
        <w:tc>
          <w:tcPr>
            <w:tcW w:w="2934" w:type="dxa"/>
            <w:tcBorders>
              <w:top w:val="single" w:sz="4" w:space="0" w:color="004990"/>
              <w:left w:val="single" w:sz="4" w:space="0" w:color="FFFFFF"/>
            </w:tcBorders>
          </w:tcPr>
          <w:p w14:paraId="5C90D899" w14:textId="09E53AEC" w:rsidR="00E45291" w:rsidRPr="003B4784" w:rsidRDefault="004D5F6D" w:rsidP="004D5F6D">
            <w:pPr>
              <w:spacing w:after="240"/>
              <w:ind w:left="1276" w:hanging="1276"/>
              <w:jc w:val="both"/>
              <w:rPr>
                <w:rFonts w:ascii="Tahoma" w:hAnsi="Tahoma" w:cs="Tahoma"/>
              </w:rPr>
            </w:pPr>
            <w:r>
              <w:rPr>
                <w:rFonts w:ascii="Tahoma" w:hAnsi="Tahoma" w:cs="Tahoma"/>
              </w:rPr>
              <w:t>05</w:t>
            </w:r>
            <w:r w:rsidR="00E45291">
              <w:rPr>
                <w:rFonts w:ascii="Tahoma" w:hAnsi="Tahoma" w:cs="Tahoma"/>
              </w:rPr>
              <w:t xml:space="preserve"> d</w:t>
            </w:r>
            <w:r w:rsidR="00E45291" w:rsidRPr="008F44FA">
              <w:rPr>
                <w:rFonts w:ascii="Tahoma" w:hAnsi="Tahoma" w:cs="Tahoma"/>
              </w:rPr>
              <w:t xml:space="preserve">e </w:t>
            </w:r>
            <w:r>
              <w:rPr>
                <w:rFonts w:ascii="Tahoma" w:hAnsi="Tahoma" w:cs="Tahoma"/>
              </w:rPr>
              <w:t>octubre</w:t>
            </w:r>
            <w:r w:rsidR="00E45291" w:rsidRPr="008F44FA">
              <w:rPr>
                <w:rFonts w:ascii="Tahoma" w:hAnsi="Tahoma" w:cs="Tahoma"/>
              </w:rPr>
              <w:t xml:space="preserve"> de 2015</w:t>
            </w:r>
          </w:p>
        </w:tc>
      </w:tr>
      <w:tr w:rsidR="00E45291" w:rsidRPr="003B4784" w14:paraId="65290C9E" w14:textId="77777777" w:rsidTr="004D5F6D">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EB7C2CD" w14:textId="77777777" w:rsidR="00E45291" w:rsidRPr="00301E6F" w:rsidRDefault="00E45291" w:rsidP="004D5F6D">
            <w:pPr>
              <w:spacing w:after="240"/>
              <w:ind w:left="1276" w:hanging="1276"/>
              <w:jc w:val="both"/>
              <w:rPr>
                <w:rFonts w:ascii="Tahoma" w:hAnsi="Tahoma" w:cs="Tahoma"/>
                <w:color w:val="FFFFFF"/>
              </w:rPr>
            </w:pPr>
            <w:r w:rsidRPr="00301E6F">
              <w:rPr>
                <w:rFonts w:ascii="Tahoma" w:hAnsi="Tahoma" w:cs="Tahoma"/>
                <w:color w:val="FFFFFF"/>
              </w:rPr>
              <w:t>Hora:</w:t>
            </w:r>
          </w:p>
        </w:tc>
        <w:tc>
          <w:tcPr>
            <w:tcW w:w="2934" w:type="dxa"/>
            <w:tcBorders>
              <w:left w:val="single" w:sz="4" w:space="0" w:color="FFFFFF"/>
              <w:bottom w:val="single" w:sz="4" w:space="0" w:color="004990"/>
            </w:tcBorders>
          </w:tcPr>
          <w:p w14:paraId="3AB8F8AE" w14:textId="77777777" w:rsidR="00E45291" w:rsidRPr="003B4784" w:rsidRDefault="00E45291" w:rsidP="004D5F6D">
            <w:pPr>
              <w:spacing w:after="240"/>
              <w:ind w:left="1276" w:hanging="1276"/>
              <w:jc w:val="both"/>
              <w:rPr>
                <w:rFonts w:ascii="Tahoma" w:hAnsi="Tahoma" w:cs="Tahoma"/>
              </w:rPr>
            </w:pPr>
            <w:r>
              <w:rPr>
                <w:rFonts w:ascii="Tahoma" w:hAnsi="Tahoma" w:cs="Tahoma"/>
              </w:rPr>
              <w:t>15</w:t>
            </w:r>
            <w:r w:rsidRPr="003B4784">
              <w:rPr>
                <w:rFonts w:ascii="Tahoma" w:hAnsi="Tahoma" w:cs="Tahoma"/>
              </w:rPr>
              <w:t>:</w:t>
            </w:r>
            <w:r>
              <w:rPr>
                <w:rFonts w:ascii="Tahoma" w:hAnsi="Tahoma" w:cs="Tahoma"/>
              </w:rPr>
              <w:t>00 p</w:t>
            </w:r>
            <w:r w:rsidRPr="003B4784">
              <w:rPr>
                <w:rFonts w:ascii="Tahoma" w:hAnsi="Tahoma" w:cs="Tahoma"/>
              </w:rPr>
              <w:t>.m.</w:t>
            </w:r>
          </w:p>
        </w:tc>
      </w:tr>
    </w:tbl>
    <w:p w14:paraId="3A122BE7" w14:textId="77777777" w:rsidR="004D5F6D" w:rsidRDefault="004D5F6D" w:rsidP="00E45291">
      <w:pPr>
        <w:spacing w:after="240"/>
        <w:ind w:left="567"/>
        <w:jc w:val="both"/>
        <w:rPr>
          <w:rFonts w:ascii="Tahoma" w:hAnsi="Tahoma" w:cs="Tahoma"/>
        </w:rPr>
      </w:pPr>
    </w:p>
    <w:p w14:paraId="133EE40A" w14:textId="77777777" w:rsidR="00E45291" w:rsidRPr="003B4784" w:rsidRDefault="00E45291" w:rsidP="00E45291">
      <w:pPr>
        <w:spacing w:after="240"/>
        <w:ind w:left="567"/>
        <w:jc w:val="both"/>
        <w:rPr>
          <w:rFonts w:ascii="Tahoma" w:hAnsi="Tahoma" w:cs="Tahoma"/>
        </w:rPr>
      </w:pPr>
      <w:r w:rsidRPr="003B4784">
        <w:rPr>
          <w:rFonts w:ascii="Tahoma" w:hAnsi="Tahoma" w:cs="Tahoma"/>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6EBF217B" w14:textId="77777777" w:rsidR="00E45291" w:rsidRPr="003B4784" w:rsidRDefault="00E45291" w:rsidP="00E45291">
      <w:pPr>
        <w:spacing w:after="240"/>
        <w:ind w:left="567"/>
        <w:jc w:val="both"/>
        <w:rPr>
          <w:rFonts w:ascii="Tahoma" w:hAnsi="Tahoma" w:cs="Tahoma"/>
        </w:rPr>
      </w:pPr>
      <w:r w:rsidRPr="003B4784">
        <w:rPr>
          <w:rFonts w:ascii="Tahoma" w:hAnsi="Tahoma" w:cs="Tahoma"/>
        </w:rPr>
        <w:t>Las ofertas de los proponentes deberán estructurarse de acuerdo a las siguientes instrucciones:</w:t>
      </w:r>
    </w:p>
    <w:p w14:paraId="35746152" w14:textId="77777777" w:rsidR="00E45291" w:rsidRPr="003B4784" w:rsidRDefault="00E45291" w:rsidP="00E45291">
      <w:pPr>
        <w:ind w:left="709" w:firstLine="709"/>
        <w:rPr>
          <w:rFonts w:ascii="Tahoma" w:hAnsi="Tahoma" w:cs="Tahoma"/>
          <w:b/>
        </w:rPr>
      </w:pPr>
      <w:r w:rsidRPr="003B4784">
        <w:rPr>
          <w:rFonts w:ascii="Tahoma" w:hAnsi="Tahoma" w:cs="Tahoma"/>
          <w:b/>
        </w:rPr>
        <w:t>SOBRE “A” – DOCUMENTOS ADMINISTRATIVOS.</w:t>
      </w:r>
    </w:p>
    <w:p w14:paraId="4CC66785" w14:textId="77777777" w:rsidR="00E45291" w:rsidRPr="003B4784" w:rsidRDefault="00E45291" w:rsidP="00E45291">
      <w:pPr>
        <w:ind w:left="709" w:firstLine="709"/>
        <w:rPr>
          <w:rFonts w:ascii="Tahoma" w:hAnsi="Tahoma" w:cs="Tahoma"/>
          <w:b/>
        </w:rPr>
      </w:pPr>
      <w:r w:rsidRPr="003B4784">
        <w:rPr>
          <w:rFonts w:ascii="Tahoma" w:hAnsi="Tahoma" w:cs="Tahoma"/>
          <w:b/>
        </w:rPr>
        <w:t>SOBRE “B” – PROPUESTA TÉCNICA (Original + Copia Digital).</w:t>
      </w:r>
    </w:p>
    <w:p w14:paraId="727E4642" w14:textId="77777777" w:rsidR="00E45291" w:rsidRPr="003B4784" w:rsidRDefault="00E45291" w:rsidP="00E45291">
      <w:pPr>
        <w:spacing w:after="120"/>
        <w:ind w:left="709" w:firstLine="709"/>
        <w:rPr>
          <w:rFonts w:ascii="Tahoma" w:hAnsi="Tahoma" w:cs="Tahoma"/>
          <w:b/>
        </w:rPr>
      </w:pPr>
      <w:r w:rsidRPr="003B4784">
        <w:rPr>
          <w:rFonts w:ascii="Tahoma" w:hAnsi="Tahoma" w:cs="Tahoma"/>
          <w:b/>
        </w:rPr>
        <w:t>SOBRE “C” – PROPUESTA ECONÓMICA (Original + Copia Digital).</w:t>
      </w:r>
    </w:p>
    <w:p w14:paraId="715A5639" w14:textId="77777777" w:rsidR="00E45291" w:rsidRPr="003B4784" w:rsidRDefault="00E45291" w:rsidP="00E45291">
      <w:pPr>
        <w:spacing w:after="240"/>
        <w:ind w:left="567"/>
        <w:jc w:val="both"/>
        <w:rPr>
          <w:rFonts w:ascii="Tahoma" w:hAnsi="Tahoma" w:cs="Tahoma"/>
        </w:rPr>
      </w:pPr>
      <w:r w:rsidRPr="003B4784">
        <w:rPr>
          <w:rFonts w:ascii="Tahoma" w:hAnsi="Tahoma" w:cs="Tahoma"/>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E45291" w:rsidRPr="003B4784" w14:paraId="728DE36B" w14:textId="77777777" w:rsidTr="004D5F6D">
        <w:trPr>
          <w:cantSplit/>
          <w:trHeight w:hRule="exact" w:val="2268"/>
          <w:jc w:val="center"/>
        </w:trPr>
        <w:tc>
          <w:tcPr>
            <w:tcW w:w="6672" w:type="dxa"/>
          </w:tcPr>
          <w:p w14:paraId="31AAB97A" w14:textId="77777777" w:rsidR="00E45291" w:rsidRDefault="00E45291" w:rsidP="004D5F6D">
            <w:pPr>
              <w:spacing w:line="240" w:lineRule="exact"/>
              <w:ind w:left="133"/>
              <w:jc w:val="center"/>
              <w:rPr>
                <w:rFonts w:ascii="Tahoma" w:hAnsi="Tahoma" w:cs="Tahoma"/>
              </w:rPr>
            </w:pPr>
            <w:r w:rsidRPr="003B4784">
              <w:rPr>
                <w:rFonts w:ascii="Tahoma" w:hAnsi="Tahoma" w:cs="Tahoma"/>
              </w:rPr>
              <w:t>ENTEL S.A.</w:t>
            </w:r>
          </w:p>
          <w:p w14:paraId="7D9A3F07" w14:textId="67EF5E96" w:rsidR="00E45291" w:rsidRPr="003B4784" w:rsidRDefault="00E45291" w:rsidP="004D5F6D">
            <w:pPr>
              <w:spacing w:line="240" w:lineRule="exact"/>
              <w:ind w:left="133"/>
              <w:jc w:val="center"/>
              <w:rPr>
                <w:rFonts w:ascii="Tahoma" w:hAnsi="Tahoma" w:cs="Tahoma"/>
              </w:rPr>
            </w:pPr>
            <w:r w:rsidRPr="008F44FA">
              <w:rPr>
                <w:rFonts w:ascii="Tahoma" w:hAnsi="Tahoma" w:cs="Tahoma"/>
              </w:rPr>
              <w:t xml:space="preserve">LICITACIÓN PÚBLICA N° </w:t>
            </w:r>
            <w:r>
              <w:rPr>
                <w:rFonts w:ascii="Tahoma" w:hAnsi="Tahoma" w:cs="Tahoma"/>
              </w:rPr>
              <w:t>0</w:t>
            </w:r>
            <w:r w:rsidR="004D5F6D">
              <w:rPr>
                <w:rFonts w:ascii="Tahoma" w:hAnsi="Tahoma" w:cs="Tahoma"/>
              </w:rPr>
              <w:t>79</w:t>
            </w:r>
            <w:r w:rsidRPr="008F44FA">
              <w:rPr>
                <w:rFonts w:ascii="Tahoma" w:hAnsi="Tahoma" w:cs="Tahoma"/>
              </w:rPr>
              <w:t>/2015</w:t>
            </w:r>
          </w:p>
          <w:p w14:paraId="7B17161B" w14:textId="6C01032C" w:rsidR="00E45291" w:rsidRPr="003B4784" w:rsidRDefault="00E45291" w:rsidP="004D5F6D">
            <w:pPr>
              <w:spacing w:line="240" w:lineRule="exact"/>
              <w:ind w:left="133"/>
              <w:jc w:val="center"/>
              <w:rPr>
                <w:rFonts w:ascii="Tahoma" w:hAnsi="Tahoma" w:cs="Tahoma"/>
              </w:rPr>
            </w:pPr>
            <w:r w:rsidRPr="004D5F6D">
              <w:rPr>
                <w:rFonts w:ascii="Tahoma" w:hAnsi="Tahoma" w:cs="Tahoma"/>
              </w:rPr>
              <w:t>“</w:t>
            </w:r>
            <w:r w:rsidR="004D5F6D" w:rsidRPr="004D5F6D">
              <w:rPr>
                <w:rFonts w:ascii="Tahoma" w:hAnsi="Tahoma" w:cs="Tahoma"/>
                <w:b/>
              </w:rPr>
              <w:t>MANTENIMIENTO Y SOPORTE DE SOFTWARE DE SERVICIOS IP</w:t>
            </w:r>
            <w:r w:rsidRPr="003B4784">
              <w:rPr>
                <w:rFonts w:ascii="Tahoma" w:hAnsi="Tahoma" w:cs="Tahoma"/>
              </w:rPr>
              <w:t>”</w:t>
            </w:r>
          </w:p>
          <w:p w14:paraId="3FB8115B" w14:textId="77777777" w:rsidR="00E45291" w:rsidRPr="003B4784" w:rsidRDefault="00E45291" w:rsidP="004D5F6D">
            <w:pPr>
              <w:spacing w:line="240" w:lineRule="exact"/>
              <w:ind w:left="133"/>
              <w:jc w:val="center"/>
              <w:rPr>
                <w:rFonts w:ascii="Tahoma" w:hAnsi="Tahoma" w:cs="Tahoma"/>
              </w:rPr>
            </w:pPr>
            <w:r w:rsidRPr="003B4784">
              <w:rPr>
                <w:rFonts w:ascii="Tahoma" w:hAnsi="Tahoma" w:cs="Tahoma"/>
              </w:rPr>
              <w:t>RAZÓN SOCIAL DEL PROPONENTE  TELEFONO FAX – EMAIL</w:t>
            </w:r>
          </w:p>
          <w:p w14:paraId="137E9A2A" w14:textId="77777777" w:rsidR="00E45291" w:rsidRPr="003B4784" w:rsidRDefault="00E45291" w:rsidP="004D5F6D">
            <w:pPr>
              <w:spacing w:line="240" w:lineRule="exact"/>
              <w:jc w:val="center"/>
            </w:pPr>
            <w:r w:rsidRPr="003B4784">
              <w:rPr>
                <w:rFonts w:ascii="Tahoma" w:hAnsi="Tahoma" w:cs="Tahoma"/>
              </w:rPr>
              <w:t>Sobre “…….”</w:t>
            </w:r>
          </w:p>
          <w:p w14:paraId="7AED0962" w14:textId="77777777" w:rsidR="00E45291" w:rsidRPr="003B4784" w:rsidRDefault="00E45291" w:rsidP="004D5F6D">
            <w:pPr>
              <w:spacing w:after="240"/>
              <w:ind w:left="133"/>
              <w:jc w:val="center"/>
              <w:rPr>
                <w:rFonts w:ascii="Tahoma" w:hAnsi="Tahoma" w:cs="Tahoma"/>
              </w:rPr>
            </w:pPr>
          </w:p>
        </w:tc>
      </w:tr>
    </w:tbl>
    <w:p w14:paraId="485A7296" w14:textId="77777777" w:rsidR="00E45291" w:rsidRPr="003B4784" w:rsidRDefault="00E45291" w:rsidP="00E45291">
      <w:pPr>
        <w:spacing w:after="240"/>
        <w:ind w:left="567"/>
        <w:jc w:val="both"/>
        <w:rPr>
          <w:rFonts w:ascii="Tahoma" w:hAnsi="Tahoma" w:cs="Tahoma"/>
        </w:rPr>
      </w:pPr>
      <w:r w:rsidRPr="003B4784">
        <w:rPr>
          <w:rFonts w:ascii="Tahoma" w:hAnsi="Tahoma" w:cs="Tahoma"/>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E45291" w:rsidRPr="003B4784" w14:paraId="0447995E" w14:textId="77777777" w:rsidTr="004D5F6D">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0EAC1ED" w14:textId="77777777" w:rsidR="00E45291" w:rsidRPr="003B4784" w:rsidRDefault="00E45291" w:rsidP="004D5F6D">
            <w:pPr>
              <w:spacing w:after="240"/>
              <w:ind w:left="1276" w:hanging="1276"/>
              <w:jc w:val="both"/>
              <w:rPr>
                <w:rFonts w:ascii="Tahoma" w:hAnsi="Tahoma" w:cs="Tahoma"/>
              </w:rPr>
            </w:pPr>
            <w:r w:rsidRPr="003B4784">
              <w:rPr>
                <w:rFonts w:ascii="Tahoma" w:hAnsi="Tahoma" w:cs="Tahoma"/>
              </w:rPr>
              <w:t>Fecha:</w:t>
            </w:r>
          </w:p>
        </w:tc>
        <w:tc>
          <w:tcPr>
            <w:tcW w:w="2876" w:type="dxa"/>
            <w:tcBorders>
              <w:top w:val="single" w:sz="4" w:space="0" w:color="004990"/>
              <w:left w:val="single" w:sz="4" w:space="0" w:color="FFFFFF"/>
            </w:tcBorders>
          </w:tcPr>
          <w:p w14:paraId="591E8E58" w14:textId="7EDCB90B" w:rsidR="00E45291" w:rsidRPr="003B4784" w:rsidRDefault="004D5F6D" w:rsidP="004D5F6D">
            <w:pPr>
              <w:spacing w:after="240"/>
              <w:jc w:val="both"/>
              <w:rPr>
                <w:rFonts w:ascii="Tahoma" w:hAnsi="Tahoma" w:cs="Tahoma"/>
              </w:rPr>
            </w:pPr>
            <w:r>
              <w:rPr>
                <w:rFonts w:ascii="Tahoma" w:hAnsi="Tahoma" w:cs="Tahoma"/>
              </w:rPr>
              <w:t>05</w:t>
            </w:r>
            <w:r w:rsidR="00E45291" w:rsidRPr="008F44FA">
              <w:rPr>
                <w:rFonts w:ascii="Tahoma" w:hAnsi="Tahoma" w:cs="Tahoma"/>
              </w:rPr>
              <w:t xml:space="preserve"> de </w:t>
            </w:r>
            <w:r>
              <w:rPr>
                <w:rFonts w:ascii="Tahoma" w:hAnsi="Tahoma" w:cs="Tahoma"/>
              </w:rPr>
              <w:t>octubre</w:t>
            </w:r>
            <w:r w:rsidR="00E45291" w:rsidRPr="008F44FA">
              <w:rPr>
                <w:rFonts w:ascii="Tahoma" w:hAnsi="Tahoma" w:cs="Tahoma"/>
              </w:rPr>
              <w:t xml:space="preserve"> de 2015</w:t>
            </w:r>
          </w:p>
        </w:tc>
      </w:tr>
      <w:tr w:rsidR="00E45291" w:rsidRPr="003B4784" w14:paraId="30672135" w14:textId="77777777" w:rsidTr="004D5F6D">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9D364FE" w14:textId="77777777" w:rsidR="00E45291" w:rsidRPr="003B4784" w:rsidRDefault="00E45291" w:rsidP="004D5F6D">
            <w:pPr>
              <w:spacing w:after="240"/>
              <w:ind w:left="1276" w:hanging="1276"/>
              <w:jc w:val="both"/>
              <w:rPr>
                <w:rFonts w:ascii="Tahoma" w:hAnsi="Tahoma" w:cs="Tahoma"/>
              </w:rPr>
            </w:pPr>
            <w:r w:rsidRPr="003B4784">
              <w:rPr>
                <w:rFonts w:ascii="Tahoma" w:hAnsi="Tahoma" w:cs="Tahoma"/>
              </w:rPr>
              <w:t>Hora:</w:t>
            </w:r>
          </w:p>
        </w:tc>
        <w:tc>
          <w:tcPr>
            <w:tcW w:w="2876" w:type="dxa"/>
            <w:tcBorders>
              <w:left w:val="single" w:sz="4" w:space="0" w:color="FFFFFF"/>
              <w:bottom w:val="single" w:sz="4" w:space="0" w:color="004990"/>
            </w:tcBorders>
          </w:tcPr>
          <w:p w14:paraId="4DD646CE" w14:textId="77777777" w:rsidR="00E45291" w:rsidRPr="003B4784" w:rsidRDefault="00E45291" w:rsidP="004D5F6D">
            <w:pPr>
              <w:spacing w:after="240"/>
              <w:ind w:left="1276" w:hanging="1276"/>
              <w:jc w:val="both"/>
              <w:rPr>
                <w:rFonts w:ascii="Tahoma" w:hAnsi="Tahoma" w:cs="Tahoma"/>
                <w:highlight w:val="yellow"/>
              </w:rPr>
            </w:pPr>
            <w:r w:rsidRPr="003B4784">
              <w:rPr>
                <w:rFonts w:ascii="Tahoma" w:hAnsi="Tahoma" w:cs="Tahoma"/>
              </w:rPr>
              <w:t>1</w:t>
            </w:r>
            <w:r>
              <w:rPr>
                <w:rFonts w:ascii="Tahoma" w:hAnsi="Tahoma" w:cs="Tahoma"/>
              </w:rPr>
              <w:t>5</w:t>
            </w:r>
            <w:r w:rsidRPr="003B4784">
              <w:rPr>
                <w:rFonts w:ascii="Tahoma" w:hAnsi="Tahoma" w:cs="Tahoma"/>
              </w:rPr>
              <w:t>:</w:t>
            </w:r>
            <w:r>
              <w:rPr>
                <w:rFonts w:ascii="Tahoma" w:hAnsi="Tahoma" w:cs="Tahoma"/>
              </w:rPr>
              <w:t>30 p</w:t>
            </w:r>
            <w:r w:rsidRPr="003B4784">
              <w:rPr>
                <w:rFonts w:ascii="Tahoma" w:hAnsi="Tahoma" w:cs="Tahoma"/>
              </w:rPr>
              <w:t>.m.</w:t>
            </w:r>
          </w:p>
        </w:tc>
      </w:tr>
    </w:tbl>
    <w:p w14:paraId="7F71B5F5" w14:textId="77777777" w:rsidR="00E45291" w:rsidRPr="003B4784" w:rsidRDefault="00E45291" w:rsidP="00E45291">
      <w:pPr>
        <w:spacing w:after="240"/>
        <w:ind w:left="1843"/>
        <w:jc w:val="both"/>
        <w:rPr>
          <w:rFonts w:ascii="Tahoma" w:hAnsi="Tahoma" w:cs="Tahoma"/>
          <w:i/>
        </w:rPr>
      </w:pPr>
      <w:r w:rsidRPr="003B4784">
        <w:rPr>
          <w:rFonts w:ascii="Tahoma" w:hAnsi="Tahoma" w:cs="Tahoma"/>
          <w:i/>
        </w:rPr>
        <w:t xml:space="preserve"> (*) Véase la secuencia establecida en el acápite 9 del presente documento</w:t>
      </w:r>
    </w:p>
    <w:p w14:paraId="485E71B0" w14:textId="77777777" w:rsidR="00E45291" w:rsidRPr="003B4784" w:rsidRDefault="00E45291" w:rsidP="00E45291">
      <w:pPr>
        <w:pStyle w:val="Prrafodelista"/>
        <w:numPr>
          <w:ilvl w:val="1"/>
          <w:numId w:val="22"/>
        </w:numPr>
        <w:spacing w:after="240" w:line="240" w:lineRule="auto"/>
        <w:ind w:left="1134" w:hanging="567"/>
        <w:jc w:val="both"/>
        <w:outlineLvl w:val="2"/>
        <w:rPr>
          <w:rFonts w:ascii="Tahoma" w:hAnsi="Tahoma" w:cs="Tahoma"/>
        </w:rPr>
      </w:pPr>
      <w:r w:rsidRPr="003B4784">
        <w:rPr>
          <w:rFonts w:ascii="Tahoma" w:hAnsi="Tahoma" w:cs="Tahoma"/>
          <w:b/>
          <w:u w:val="single"/>
        </w:rPr>
        <w:t>Sobre A</w:t>
      </w:r>
      <w:r w:rsidRPr="003B4784">
        <w:rPr>
          <w:rFonts w:ascii="Tahoma" w:hAnsi="Tahoma" w:cs="Tahoma"/>
          <w:u w:val="single"/>
        </w:rPr>
        <w:t>:</w:t>
      </w:r>
      <w:r w:rsidRPr="003B4784">
        <w:rPr>
          <w:rFonts w:ascii="Tahoma" w:hAnsi="Tahoma" w:cs="Tahoma"/>
        </w:rPr>
        <w:t xml:space="preserve"> Debe tener la inscripción </w:t>
      </w:r>
      <w:r w:rsidRPr="003B4784">
        <w:rPr>
          <w:rFonts w:ascii="Tahoma" w:hAnsi="Tahoma" w:cs="Tahoma"/>
          <w:b/>
        </w:rPr>
        <w:t>“DOCUMENTOS ADMINISTRATIVOS”</w:t>
      </w:r>
      <w:r w:rsidRPr="003B4784">
        <w:rPr>
          <w:rFonts w:ascii="Tahoma" w:hAnsi="Tahoma" w:cs="Tahoma"/>
          <w:b/>
          <w:bCs/>
        </w:rPr>
        <w:t xml:space="preserve"> </w:t>
      </w:r>
      <w:r w:rsidRPr="003B4784">
        <w:rPr>
          <w:rFonts w:ascii="Tahoma" w:hAnsi="Tahoma" w:cs="Tahoma"/>
        </w:rPr>
        <w:t xml:space="preserve">y debe contener la documentación de registro legal </w:t>
      </w:r>
      <w:r w:rsidRPr="003B4784">
        <w:rPr>
          <w:rFonts w:ascii="Tahoma" w:hAnsi="Tahoma" w:cs="Tahoma"/>
          <w:u w:val="single"/>
        </w:rPr>
        <w:t>vigente</w:t>
      </w:r>
      <w:r w:rsidRPr="003B4784">
        <w:rPr>
          <w:rFonts w:ascii="Tahoma" w:hAnsi="Tahoma" w:cs="Tahoma"/>
        </w:rPr>
        <w:t xml:space="preserve"> del proponente, de acuerdo a requerimiento de ENTEL S.A.:</w:t>
      </w:r>
    </w:p>
    <w:p w14:paraId="6A3C462D"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Carta de presentación firmada por el Representante Legal del proponente.</w:t>
      </w:r>
    </w:p>
    <w:p w14:paraId="255D1300"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Fotocopia simple del Testimonio de Constitución y modificaciones al mismo debidamente resellado en FUNDEMPRESA (Requisito no aplicado a empresas unipersonales).</w:t>
      </w:r>
    </w:p>
    <w:p w14:paraId="7EAEBAFE"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i/>
        </w:rPr>
      </w:pPr>
      <w:r w:rsidRPr="003B4784">
        <w:rPr>
          <w:rFonts w:ascii="Tahoma" w:hAnsi="Tahoma" w:cs="Tahoma"/>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rPr>
        <w:t>(Requisito no aplicado a empresas unipersonales).</w:t>
      </w:r>
    </w:p>
    <w:p w14:paraId="104893DE" w14:textId="594A2FA5" w:rsidR="00E45291" w:rsidRPr="00B233AA" w:rsidRDefault="00E45291" w:rsidP="00E45291">
      <w:pPr>
        <w:pStyle w:val="Prrafodelista"/>
        <w:numPr>
          <w:ilvl w:val="2"/>
          <w:numId w:val="9"/>
        </w:numPr>
        <w:spacing w:after="240" w:line="240" w:lineRule="auto"/>
        <w:ind w:left="1843" w:hanging="709"/>
        <w:jc w:val="both"/>
        <w:outlineLvl w:val="2"/>
        <w:rPr>
          <w:rFonts w:ascii="Tahoma" w:hAnsi="Tahoma" w:cs="Tahoma"/>
          <w:b/>
          <w:i/>
        </w:rPr>
      </w:pPr>
      <w:r w:rsidRPr="003B4784">
        <w:rPr>
          <w:rFonts w:ascii="Tahoma" w:hAnsi="Tahoma" w:cs="Tahoma"/>
        </w:rPr>
        <w:t xml:space="preserve">Fotocopia simple de la Matrícula de Comercio ante FUNDEMPRESA debidamente actualizada y vigente a su presentación </w:t>
      </w:r>
      <w:r w:rsidRPr="003B4784">
        <w:rPr>
          <w:rFonts w:ascii="Tahoma" w:hAnsi="Tahoma" w:cs="Tahoma"/>
          <w:i/>
        </w:rPr>
        <w:t>(Matrícula de Registro de Empresa en Bolivia, si se trata de empresa constituida como Sociedad en cualquiera de las modalidades).</w:t>
      </w:r>
      <w:r w:rsidR="00B233AA">
        <w:rPr>
          <w:rFonts w:ascii="Tahoma" w:hAnsi="Tahoma" w:cs="Tahoma"/>
          <w:i/>
        </w:rPr>
        <w:t xml:space="preserve"> </w:t>
      </w:r>
      <w:r w:rsidR="00B233AA" w:rsidRPr="00B233AA">
        <w:rPr>
          <w:rFonts w:ascii="Tahoma" w:hAnsi="Tahoma" w:cs="Tahoma"/>
          <w:b/>
        </w:rPr>
        <w:t>Las  empresas nuevas deben tramitar la Certificación del registro de vigencia en FUNDEMPRESA.</w:t>
      </w:r>
    </w:p>
    <w:p w14:paraId="4B5D6D36"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Fotocopia simple de la Certificación electrónica del Número de Identificación Tributaria (N.I.T.) vigente.</w:t>
      </w:r>
    </w:p>
    <w:p w14:paraId="5A3387FB"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 xml:space="preserve">Fotocopia simple de la Cédula de Identidad del Representante Legal vigente a la fecha de presentación de la propuesta.  </w:t>
      </w:r>
    </w:p>
    <w:p w14:paraId="05F4A073"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Fotocopia simple de los Estados Financieros de la última gestión fiscal.</w:t>
      </w:r>
    </w:p>
    <w:p w14:paraId="14BBFD59" w14:textId="0739A370" w:rsidR="00E45291" w:rsidRPr="003B4784" w:rsidRDefault="00E45291" w:rsidP="00E45291">
      <w:pPr>
        <w:pStyle w:val="Prrafodelista"/>
        <w:numPr>
          <w:ilvl w:val="2"/>
          <w:numId w:val="9"/>
        </w:numPr>
        <w:shd w:val="clear" w:color="auto" w:fill="FFFFFF"/>
        <w:spacing w:after="240" w:line="240" w:lineRule="auto"/>
        <w:ind w:left="1843" w:hanging="709"/>
        <w:jc w:val="both"/>
        <w:outlineLvl w:val="2"/>
        <w:rPr>
          <w:rFonts w:ascii="Tahoma" w:hAnsi="Tahoma" w:cs="Tahoma"/>
        </w:rPr>
      </w:pPr>
      <w:r w:rsidRPr="003B4784">
        <w:rPr>
          <w:rFonts w:ascii="Tahoma" w:hAnsi="Tahoma" w:cs="Tahoma"/>
        </w:rPr>
        <w:t xml:space="preserve">Garantía de Seriedad de Propuesta, que debe ser Boleta Bancaria, con las características de renovable, irrevocable, de ejecución inmediata  y a primer requerimiento a favor de ENTEL S.A. La garantía debe emitirse por el valor de </w:t>
      </w:r>
      <w:r w:rsidRPr="00E93BF3">
        <w:rPr>
          <w:rFonts w:ascii="Tahoma" w:hAnsi="Tahoma" w:cs="Tahoma"/>
          <w:b/>
        </w:rPr>
        <w:t xml:space="preserve">USD. </w:t>
      </w:r>
      <w:r w:rsidR="00B233AA">
        <w:rPr>
          <w:rFonts w:ascii="Tahoma" w:hAnsi="Tahoma" w:cs="Tahoma"/>
          <w:b/>
        </w:rPr>
        <w:t xml:space="preserve">5.000,00 (Cinco </w:t>
      </w:r>
      <w:r w:rsidRPr="00E93BF3">
        <w:rPr>
          <w:rFonts w:ascii="Tahoma" w:hAnsi="Tahoma" w:cs="Tahoma"/>
          <w:b/>
        </w:rPr>
        <w:t>Mil 00/100 Dólares Americanos)</w:t>
      </w:r>
      <w:r w:rsidRPr="003B4784">
        <w:rPr>
          <w:rFonts w:ascii="Tahoma" w:hAnsi="Tahoma" w:cs="Tahoma"/>
        </w:rPr>
        <w:t xml:space="preserve"> o su equivalente en Bolivianos, con una validez de </w:t>
      </w:r>
      <w:r w:rsidRPr="003B4784">
        <w:rPr>
          <w:rFonts w:ascii="Tahoma" w:hAnsi="Tahoma" w:cs="Tahoma"/>
          <w:b/>
        </w:rPr>
        <w:t>120</w:t>
      </w:r>
      <w:r w:rsidRPr="003B4784">
        <w:rPr>
          <w:rFonts w:ascii="Tahoma" w:hAnsi="Tahoma" w:cs="Tahoma"/>
        </w:rPr>
        <w:t xml:space="preserve"> días calendario a partir de la fecha de presentación de su propuesta. </w:t>
      </w:r>
    </w:p>
    <w:p w14:paraId="0AF30133" w14:textId="77777777" w:rsidR="00E45291" w:rsidRPr="003B4784" w:rsidRDefault="00E45291" w:rsidP="00E45291">
      <w:pPr>
        <w:pStyle w:val="Prrafodelista"/>
        <w:shd w:val="clear" w:color="auto" w:fill="FFFFFF"/>
        <w:spacing w:after="240"/>
        <w:ind w:left="1843"/>
        <w:jc w:val="both"/>
        <w:outlineLvl w:val="2"/>
        <w:rPr>
          <w:rFonts w:ascii="Tahoma" w:hAnsi="Tahoma" w:cs="Tahoma"/>
        </w:rPr>
      </w:pPr>
      <w:r w:rsidRPr="003B4784">
        <w:rPr>
          <w:rFonts w:ascii="Tahoma" w:hAnsi="Tahoma" w:cs="Tahoma"/>
        </w:rPr>
        <w:t xml:space="preserve">La boleta bancaria debe ser emitida por una institución bancaria y/o financiera legalmente constituida en Bolivia. </w:t>
      </w:r>
    </w:p>
    <w:p w14:paraId="2781A80B"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Declaración de Integridad provista por ENTEL S.A. y firmada por  el Representante  Legal   y  personal  de  la  empresa  del  proponente. (Anexo N° 2)</w:t>
      </w:r>
    </w:p>
    <w:p w14:paraId="34186F69" w14:textId="77777777" w:rsidR="00E45291" w:rsidRPr="003B4784" w:rsidRDefault="00E45291" w:rsidP="00E45291">
      <w:pPr>
        <w:pStyle w:val="Prrafodelista"/>
        <w:numPr>
          <w:ilvl w:val="2"/>
          <w:numId w:val="9"/>
        </w:numPr>
        <w:spacing w:after="240" w:line="240" w:lineRule="auto"/>
        <w:ind w:left="1843" w:hanging="709"/>
        <w:jc w:val="both"/>
        <w:outlineLvl w:val="2"/>
        <w:rPr>
          <w:rFonts w:ascii="Tahoma" w:hAnsi="Tahoma" w:cs="Tahoma"/>
        </w:rPr>
      </w:pPr>
      <w:r w:rsidRPr="003B4784">
        <w:rPr>
          <w:rFonts w:ascii="Tahoma" w:hAnsi="Tahoma" w:cs="Tahoma"/>
        </w:rPr>
        <w:t>Periodo de validez de la propuesta</w:t>
      </w:r>
      <w:r w:rsidRPr="003B4784">
        <w:rPr>
          <w:rFonts w:ascii="Tahoma" w:hAnsi="Tahoma" w:cs="Tahoma"/>
          <w:vertAlign w:val="superscript"/>
        </w:rPr>
        <w:t>(</w:t>
      </w:r>
      <w:r w:rsidRPr="003B4784">
        <w:rPr>
          <w:vertAlign w:val="superscript"/>
        </w:rPr>
        <w:footnoteReference w:id="1"/>
      </w:r>
      <w:r w:rsidRPr="003B4784">
        <w:rPr>
          <w:rFonts w:ascii="Tahoma" w:hAnsi="Tahoma" w:cs="Tahoma"/>
          <w:vertAlign w:val="superscript"/>
        </w:rPr>
        <w:t>)</w:t>
      </w:r>
      <w:r w:rsidRPr="003B4784">
        <w:rPr>
          <w:rFonts w:ascii="Tahoma" w:hAnsi="Tahoma" w:cs="Tahoma"/>
        </w:rPr>
        <w:t xml:space="preserve">, equivalente a noventa (90) días calendario, a partir de la fecha de presentación de la propuesta.  </w:t>
      </w:r>
    </w:p>
    <w:p w14:paraId="2876D893"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14:paraId="725F598A" w14:textId="77777777" w:rsidR="00E45291" w:rsidRPr="003B4784" w:rsidRDefault="00E45291" w:rsidP="00E45291">
      <w:pPr>
        <w:pStyle w:val="Prrafodelista"/>
        <w:numPr>
          <w:ilvl w:val="1"/>
          <w:numId w:val="22"/>
        </w:numPr>
        <w:tabs>
          <w:tab w:val="left" w:pos="1134"/>
        </w:tabs>
        <w:spacing w:after="240" w:line="240" w:lineRule="auto"/>
        <w:ind w:left="1134"/>
        <w:jc w:val="both"/>
        <w:outlineLvl w:val="2"/>
        <w:rPr>
          <w:rFonts w:ascii="Tahoma" w:hAnsi="Tahoma" w:cs="Tahoma"/>
        </w:rPr>
      </w:pPr>
      <w:r w:rsidRPr="003B4784">
        <w:rPr>
          <w:rFonts w:ascii="Tahoma" w:hAnsi="Tahoma" w:cs="Tahoma"/>
          <w:b/>
          <w:u w:val="single"/>
        </w:rPr>
        <w:t>Sobre B:</w:t>
      </w:r>
      <w:r w:rsidRPr="003B4784">
        <w:rPr>
          <w:rFonts w:ascii="Tahoma" w:hAnsi="Tahoma" w:cs="Tahoma"/>
        </w:rPr>
        <w:t xml:space="preserve"> Debe tener la inscripción </w:t>
      </w:r>
      <w:r w:rsidRPr="003B4784">
        <w:rPr>
          <w:rFonts w:ascii="Tahoma" w:hAnsi="Tahoma" w:cs="Tahoma"/>
          <w:b/>
        </w:rPr>
        <w:t>“PROPUESTA TÉCNICA”</w:t>
      </w:r>
      <w:r w:rsidRPr="003B4784">
        <w:rPr>
          <w:rFonts w:ascii="Tahoma" w:hAnsi="Tahoma" w:cs="Tahoma"/>
        </w:rPr>
        <w:t xml:space="preserve"> debe incluir todos los requisitos y disposiciones solicitadas en las Especificaciones Técnicas (Parte II) y no debe contener precios totales, parciales o referenciales de ningún tipo.</w:t>
      </w:r>
    </w:p>
    <w:p w14:paraId="4EFAF0AD" w14:textId="77777777" w:rsidR="00E45291" w:rsidRPr="003B4784" w:rsidRDefault="00E45291" w:rsidP="00E45291">
      <w:pPr>
        <w:numPr>
          <w:ilvl w:val="1"/>
          <w:numId w:val="22"/>
        </w:numPr>
        <w:tabs>
          <w:tab w:val="left" w:pos="1134"/>
        </w:tabs>
        <w:spacing w:after="240" w:line="240" w:lineRule="auto"/>
        <w:ind w:left="1134"/>
        <w:jc w:val="both"/>
        <w:outlineLvl w:val="2"/>
        <w:rPr>
          <w:rFonts w:ascii="Tahoma" w:hAnsi="Tahoma" w:cs="Tahoma"/>
        </w:rPr>
      </w:pPr>
      <w:r w:rsidRPr="003B4784">
        <w:rPr>
          <w:rFonts w:ascii="Tahoma" w:hAnsi="Tahoma" w:cs="Tahoma"/>
          <w:b/>
          <w:u w:val="single"/>
        </w:rPr>
        <w:t>Sobre C:</w:t>
      </w:r>
      <w:r w:rsidRPr="003B4784">
        <w:rPr>
          <w:rFonts w:ascii="Tahoma" w:hAnsi="Tahoma" w:cs="Tahoma"/>
        </w:rPr>
        <w:t xml:space="preserve"> Debe tener la inscripción </w:t>
      </w:r>
      <w:r w:rsidRPr="003B4784">
        <w:rPr>
          <w:rFonts w:ascii="Tahoma" w:hAnsi="Tahoma" w:cs="Tahoma"/>
          <w:b/>
        </w:rPr>
        <w:t>“PROPUESTA ECONÓMICA</w:t>
      </w:r>
      <w:r w:rsidRPr="003B4784">
        <w:rPr>
          <w:rFonts w:ascii="Tahoma" w:hAnsi="Tahoma" w:cs="Tahoma"/>
        </w:rPr>
        <w:t xml:space="preserve">” y debe presentar un resumen global y el </w:t>
      </w:r>
      <w:r w:rsidRPr="003B4784">
        <w:rPr>
          <w:rFonts w:ascii="Tahoma" w:hAnsi="Tahoma" w:cs="Tahoma"/>
          <w:b/>
        </w:rPr>
        <w:t>desglose de los ítems</w:t>
      </w:r>
      <w:r w:rsidRPr="003B4784">
        <w:rPr>
          <w:rFonts w:ascii="Tahoma" w:hAnsi="Tahoma" w:cs="Tahoma"/>
        </w:rPr>
        <w:t xml:space="preserve">, en concordancia con la propuesta técnica, además de indicar los montos en numeral y literal. </w:t>
      </w:r>
    </w:p>
    <w:p w14:paraId="0BF00C45"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bookmarkStart w:id="7" w:name="_Toc130955263"/>
      <w:bookmarkStart w:id="8" w:name="_Toc130955322"/>
      <w:bookmarkStart w:id="9" w:name="_Toc304889404"/>
      <w:bookmarkStart w:id="10" w:name="_Toc304889483"/>
      <w:bookmarkStart w:id="11" w:name="_Toc304909210"/>
      <w:bookmarkStart w:id="12" w:name="_Toc305014204"/>
      <w:bookmarkStart w:id="13"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14:paraId="13136A5E"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6AE44D92"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14:paraId="5380C76F" w14:textId="77777777" w:rsidR="00E45291" w:rsidRPr="003B4784" w:rsidRDefault="00E45291" w:rsidP="00E45291">
      <w:pPr>
        <w:pStyle w:val="ww-textoindependiente20"/>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14:paraId="0E6FCEA9"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7257DAFF" w14:textId="77777777" w:rsidR="00E45291" w:rsidRPr="003B4784" w:rsidRDefault="00E45291" w:rsidP="00E45291">
      <w:pPr>
        <w:pStyle w:val="ww-textoindependiente20"/>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7"/>
    <w:bookmarkEnd w:id="8"/>
    <w:p w14:paraId="2F794BEB" w14:textId="77777777" w:rsidR="00E45291" w:rsidRPr="00674001" w:rsidRDefault="00E45291" w:rsidP="00E45291">
      <w:pPr>
        <w:numPr>
          <w:ilvl w:val="0"/>
          <w:numId w:val="9"/>
        </w:numPr>
        <w:spacing w:after="240" w:line="240" w:lineRule="auto"/>
        <w:ind w:left="567" w:hanging="567"/>
        <w:jc w:val="both"/>
        <w:rPr>
          <w:rFonts w:ascii="Tahoma" w:hAnsi="Tahoma" w:cs="Tahoma"/>
          <w:b/>
          <w:sz w:val="28"/>
          <w:szCs w:val="28"/>
        </w:rPr>
      </w:pPr>
      <w:r w:rsidRPr="00674001">
        <w:rPr>
          <w:rFonts w:ascii="Tahoma" w:hAnsi="Tahoma" w:cs="Tahoma"/>
          <w:b/>
          <w:sz w:val="28"/>
          <w:szCs w:val="28"/>
        </w:rPr>
        <w:t>Garantías Requeridas</w:t>
      </w:r>
    </w:p>
    <w:p w14:paraId="5B6243C5" w14:textId="77777777" w:rsidR="00E45291" w:rsidRPr="003B4784" w:rsidRDefault="00E45291" w:rsidP="00E45291">
      <w:pPr>
        <w:pStyle w:val="ww-textoindependiente20"/>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14:paraId="63CECEC1" w14:textId="5C76F0C8" w:rsidR="00E45291" w:rsidRPr="00472909" w:rsidRDefault="00E45291" w:rsidP="00E45291">
      <w:pPr>
        <w:pStyle w:val="ww-textoindependiente20"/>
        <w:numPr>
          <w:ilvl w:val="0"/>
          <w:numId w:val="19"/>
        </w:numPr>
        <w:spacing w:after="240" w:line="240" w:lineRule="auto"/>
        <w:rPr>
          <w:rFonts w:ascii="Tahoma" w:hAnsi="Tahoma" w:cs="Tahoma"/>
          <w:sz w:val="22"/>
          <w:szCs w:val="22"/>
          <w:lang w:val="es-ES"/>
        </w:rPr>
      </w:pPr>
      <w:r w:rsidRPr="00472909">
        <w:rPr>
          <w:rFonts w:ascii="Tahoma" w:hAnsi="Tahoma" w:cs="Tahoma"/>
          <w:sz w:val="22"/>
          <w:szCs w:val="22"/>
          <w:lang w:val="es-ES"/>
        </w:rPr>
        <w:t>Garantía de Cumplimiento de Contrato (Boleta Bancaria</w:t>
      </w:r>
      <w:r w:rsidR="007C6E07">
        <w:rPr>
          <w:rFonts w:ascii="Tahoma" w:hAnsi="Tahoma" w:cs="Tahoma"/>
          <w:sz w:val="22"/>
          <w:szCs w:val="22"/>
          <w:lang w:val="es-ES"/>
        </w:rPr>
        <w:t>, Póliza de seguro de caución</w:t>
      </w:r>
      <w:r w:rsidRPr="00472909">
        <w:rPr>
          <w:rFonts w:ascii="Tahoma" w:hAnsi="Tahoma" w:cs="Tahoma"/>
          <w:sz w:val="22"/>
          <w:szCs w:val="22"/>
          <w:lang w:val="es-ES"/>
        </w:rPr>
        <w:t xml:space="preserve">) por el 10% del monto </w:t>
      </w:r>
      <w:r w:rsidRPr="00472909">
        <w:rPr>
          <w:rFonts w:ascii="Tahoma" w:hAnsi="Tahoma" w:cs="Tahoma"/>
          <w:b/>
          <w:sz w:val="22"/>
          <w:szCs w:val="22"/>
          <w:lang w:val="es-ES"/>
        </w:rPr>
        <w:t xml:space="preserve">anual </w:t>
      </w:r>
      <w:r>
        <w:rPr>
          <w:rFonts w:ascii="Tahoma" w:hAnsi="Tahoma" w:cs="Tahoma"/>
          <w:sz w:val="22"/>
          <w:szCs w:val="22"/>
          <w:lang w:val="es-ES"/>
        </w:rPr>
        <w:t xml:space="preserve">adjudicado, el cual debe ser renovado con anticipación el </w:t>
      </w:r>
      <w:r w:rsidRPr="00674001">
        <w:rPr>
          <w:rFonts w:ascii="Tahoma" w:hAnsi="Tahoma" w:cs="Tahoma"/>
          <w:b/>
          <w:sz w:val="22"/>
          <w:szCs w:val="22"/>
          <w:lang w:val="es-ES"/>
        </w:rPr>
        <w:t>2do año</w:t>
      </w:r>
      <w:r>
        <w:rPr>
          <w:rFonts w:ascii="Tahoma" w:hAnsi="Tahoma" w:cs="Tahoma"/>
          <w:sz w:val="22"/>
          <w:szCs w:val="22"/>
          <w:lang w:val="es-ES"/>
        </w:rPr>
        <w:t xml:space="preserve">, </w:t>
      </w:r>
      <w:r w:rsidRPr="00472909">
        <w:rPr>
          <w:rFonts w:ascii="Tahoma" w:hAnsi="Tahoma" w:cs="Tahoma"/>
          <w:sz w:val="22"/>
          <w:szCs w:val="22"/>
          <w:lang w:val="es-ES"/>
        </w:rPr>
        <w:t xml:space="preserve">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w:t>
      </w:r>
      <w:r w:rsidR="007C6E07">
        <w:rPr>
          <w:rFonts w:ascii="Tahoma" w:hAnsi="Tahoma" w:cs="Tahoma"/>
          <w:sz w:val="22"/>
          <w:szCs w:val="22"/>
          <w:lang w:val="es-ES"/>
        </w:rPr>
        <w:t>definitiva del bien o servicio; o en otro caso el oferente adjudicado debe aceptar la retención del 10% de cada pago, el cual quedará como garantía.</w:t>
      </w:r>
    </w:p>
    <w:p w14:paraId="0FDEBB6D" w14:textId="77777777" w:rsidR="00E45291" w:rsidRPr="00472909" w:rsidRDefault="00E45291" w:rsidP="00E45291">
      <w:pPr>
        <w:pStyle w:val="ww-textoindependiente20"/>
        <w:numPr>
          <w:ilvl w:val="0"/>
          <w:numId w:val="19"/>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14:paraId="6EC8FAFE" w14:textId="77777777" w:rsidR="00E45291" w:rsidRPr="00472909" w:rsidRDefault="00E45291" w:rsidP="00E45291">
      <w:pPr>
        <w:pStyle w:val="ww-textoindependiente20"/>
        <w:numPr>
          <w:ilvl w:val="0"/>
          <w:numId w:val="19"/>
        </w:numPr>
        <w:spacing w:after="240" w:line="240" w:lineRule="auto"/>
        <w:rPr>
          <w:rFonts w:ascii="Tahoma" w:hAnsi="Tahoma" w:cs="Tahoma"/>
          <w:sz w:val="22"/>
          <w:szCs w:val="22"/>
          <w:lang w:val="es-ES"/>
        </w:rPr>
      </w:pPr>
      <w:r w:rsidRPr="0047290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14:paraId="2F51DD88" w14:textId="77777777" w:rsidR="00E45291" w:rsidRPr="003B4784" w:rsidRDefault="00E45291" w:rsidP="00E45291">
      <w:pPr>
        <w:pStyle w:val="ww-textoindependiente20"/>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72AC7C9A" w14:textId="77777777" w:rsidR="00E45291" w:rsidRPr="00674001" w:rsidRDefault="00E45291" w:rsidP="00E45291">
      <w:pPr>
        <w:numPr>
          <w:ilvl w:val="0"/>
          <w:numId w:val="9"/>
        </w:numPr>
        <w:spacing w:after="240" w:line="240" w:lineRule="auto"/>
        <w:ind w:left="567" w:hanging="567"/>
        <w:jc w:val="both"/>
        <w:rPr>
          <w:rFonts w:ascii="Tahoma" w:hAnsi="Tahoma" w:cs="Tahoma"/>
          <w:b/>
          <w:sz w:val="28"/>
          <w:szCs w:val="28"/>
        </w:rPr>
      </w:pPr>
      <w:r w:rsidRPr="00674001">
        <w:rPr>
          <w:rFonts w:ascii="Tahoma" w:hAnsi="Tahoma" w:cs="Tahoma"/>
          <w:b/>
          <w:sz w:val="28"/>
          <w:szCs w:val="28"/>
        </w:rPr>
        <w:t>Apertura de sobres</w:t>
      </w:r>
    </w:p>
    <w:p w14:paraId="5E3503C0" w14:textId="77777777" w:rsidR="00E45291" w:rsidRPr="003B4784" w:rsidRDefault="00E45291" w:rsidP="00E45291">
      <w:pPr>
        <w:pStyle w:val="ww-textoindependiente20"/>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14:paraId="32DDB47E" w14:textId="77777777" w:rsidR="00E45291" w:rsidRPr="003B4784" w:rsidRDefault="00E45291" w:rsidP="00E45291">
      <w:pPr>
        <w:pStyle w:val="ww-textoindependiente20"/>
        <w:spacing w:after="240" w:line="240" w:lineRule="auto"/>
        <w:ind w:left="360"/>
        <w:rPr>
          <w:rFonts w:ascii="Tahoma" w:hAnsi="Tahoma" w:cs="Tahoma"/>
          <w:sz w:val="22"/>
          <w:szCs w:val="22"/>
          <w:lang w:val="es-ES"/>
        </w:rPr>
      </w:pPr>
      <w:r w:rsidRPr="003B4784">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3B4784">
        <w:rPr>
          <w:rFonts w:ascii="Tahoma" w:hAnsi="Tahoma" w:cs="Tahoma"/>
          <w:sz w:val="22"/>
          <w:szCs w:val="22"/>
          <w:lang w:val="es-ES"/>
        </w:rPr>
        <w:t>e procede a la apertura de los sobres B de los oferentes habilitados en el sobre A.</w:t>
      </w:r>
    </w:p>
    <w:p w14:paraId="7E621425" w14:textId="77777777" w:rsidR="00E45291" w:rsidRPr="003B4784" w:rsidRDefault="00E45291" w:rsidP="00E45291">
      <w:pPr>
        <w:pStyle w:val="ww-textoindependiente20"/>
        <w:spacing w:after="240" w:line="240" w:lineRule="auto"/>
        <w:ind w:left="360"/>
        <w:rPr>
          <w:rFonts w:ascii="Tahoma" w:hAnsi="Tahoma" w:cs="Tahoma"/>
          <w:sz w:val="22"/>
          <w:szCs w:val="22"/>
          <w:lang w:val="es-ES"/>
        </w:rPr>
      </w:pPr>
      <w:r w:rsidRPr="003B4784">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14:paraId="13ABCF7F" w14:textId="77777777" w:rsidR="00E45291" w:rsidRPr="00674001" w:rsidRDefault="00E45291" w:rsidP="00E45291">
      <w:pPr>
        <w:numPr>
          <w:ilvl w:val="0"/>
          <w:numId w:val="9"/>
        </w:numPr>
        <w:spacing w:after="240" w:line="240" w:lineRule="auto"/>
        <w:ind w:left="567" w:hanging="567"/>
        <w:jc w:val="both"/>
        <w:rPr>
          <w:rFonts w:ascii="Tahoma" w:hAnsi="Tahoma" w:cs="Tahoma"/>
          <w:b/>
          <w:sz w:val="28"/>
          <w:szCs w:val="28"/>
        </w:rPr>
      </w:pPr>
      <w:bookmarkStart w:id="14" w:name="_Toc305051190"/>
      <w:bookmarkEnd w:id="9"/>
      <w:bookmarkEnd w:id="10"/>
      <w:bookmarkEnd w:id="11"/>
      <w:bookmarkEnd w:id="12"/>
      <w:bookmarkEnd w:id="13"/>
      <w:r w:rsidRPr="00674001">
        <w:rPr>
          <w:rFonts w:ascii="Tahoma" w:hAnsi="Tahoma" w:cs="Tahoma"/>
          <w:b/>
          <w:sz w:val="28"/>
          <w:szCs w:val="28"/>
        </w:rPr>
        <w:t>Evaluación y Calificación de las Ofertas</w:t>
      </w:r>
      <w:bookmarkEnd w:id="14"/>
    </w:p>
    <w:p w14:paraId="4143FEF2" w14:textId="77777777" w:rsidR="00E45291" w:rsidRPr="003B4784" w:rsidRDefault="00E45291" w:rsidP="00E45291">
      <w:pPr>
        <w:pStyle w:val="ww-textoindependiente20"/>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14:paraId="68987283" w14:textId="77777777" w:rsidR="00E45291" w:rsidRPr="003B4784" w:rsidRDefault="00E45291" w:rsidP="00E45291">
      <w:pPr>
        <w:pStyle w:val="ww-textoindependiente20"/>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14:paraId="3B6DFB4F" w14:textId="77777777" w:rsidR="00E45291" w:rsidRPr="003B4784" w:rsidRDefault="00E45291" w:rsidP="00E45291">
      <w:pPr>
        <w:pStyle w:val="ww-textoindependiente20"/>
        <w:numPr>
          <w:ilvl w:val="1"/>
          <w:numId w:val="9"/>
        </w:numPr>
        <w:spacing w:after="240" w:line="240" w:lineRule="auto"/>
        <w:ind w:left="567" w:hanging="432"/>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5" w:name="_Toc130955333"/>
      <w:bookmarkStart w:id="16" w:name="_Toc130955274"/>
      <w:bookmarkStart w:id="17"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14:paraId="054ED8E0" w14:textId="77777777" w:rsidR="00E45291" w:rsidRPr="003B4784" w:rsidRDefault="00E45291" w:rsidP="00E45291">
      <w:pPr>
        <w:pStyle w:val="Prrafodelista"/>
        <w:numPr>
          <w:ilvl w:val="2"/>
          <w:numId w:val="9"/>
        </w:numPr>
        <w:spacing w:after="240" w:line="240" w:lineRule="auto"/>
        <w:ind w:left="2268" w:hanging="851"/>
        <w:jc w:val="both"/>
        <w:outlineLvl w:val="2"/>
        <w:rPr>
          <w:rFonts w:ascii="Tahoma" w:hAnsi="Tahoma" w:cs="Tahoma"/>
        </w:rPr>
      </w:pPr>
      <w:r w:rsidRPr="003B4784">
        <w:rPr>
          <w:rFonts w:ascii="Tahoma" w:hAnsi="Tahoma" w:cs="Tahoma"/>
        </w:rPr>
        <w:t>Verificación de documentos solicitados, de acuerdo al sistema “Cumple” o   “No Cumple”.</w:t>
      </w:r>
    </w:p>
    <w:p w14:paraId="3CE2AE51" w14:textId="77777777" w:rsidR="00E45291" w:rsidRPr="003B4784" w:rsidRDefault="00E45291" w:rsidP="00E45291">
      <w:pPr>
        <w:numPr>
          <w:ilvl w:val="2"/>
          <w:numId w:val="9"/>
        </w:numPr>
        <w:spacing w:after="240" w:line="240" w:lineRule="auto"/>
        <w:ind w:left="2268" w:hanging="851"/>
        <w:jc w:val="both"/>
        <w:outlineLvl w:val="2"/>
        <w:rPr>
          <w:rFonts w:ascii="Tahoma" w:hAnsi="Tahoma" w:cs="Tahoma"/>
        </w:rPr>
      </w:pPr>
      <w:r w:rsidRPr="003B4784">
        <w:rPr>
          <w:rFonts w:ascii="Tahoma" w:hAnsi="Tahoma" w:cs="Tahoma"/>
        </w:rPr>
        <w:t xml:space="preserve">Habilitación de propuestas en función a aspectos legales, bajo criterios de errores subsanables y no subsanables, detallados en el Anexo </w:t>
      </w:r>
      <w:r>
        <w:rPr>
          <w:rFonts w:ascii="Tahoma" w:hAnsi="Tahoma" w:cs="Tahoma"/>
        </w:rPr>
        <w:t>1</w:t>
      </w:r>
      <w:r w:rsidRPr="003B4784">
        <w:rPr>
          <w:rFonts w:ascii="Tahoma" w:hAnsi="Tahoma" w:cs="Tahoma"/>
        </w:rPr>
        <w:t xml:space="preserve">  – Condiciones Generales del Proceso de Contratación. </w:t>
      </w:r>
    </w:p>
    <w:p w14:paraId="5F4621F4" w14:textId="77777777" w:rsidR="00E45291" w:rsidRPr="003B4784" w:rsidRDefault="00E45291" w:rsidP="00E45291">
      <w:pPr>
        <w:pStyle w:val="ww-textoindependiente20"/>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5"/>
      <w:bookmarkEnd w:id="16"/>
      <w:bookmarkEnd w:id="17"/>
    </w:p>
    <w:p w14:paraId="20918740" w14:textId="77777777" w:rsidR="00E45291" w:rsidRPr="003B4784" w:rsidRDefault="00E45291" w:rsidP="00E45291">
      <w:pPr>
        <w:pStyle w:val="ww-textoindependiente20"/>
        <w:numPr>
          <w:ilvl w:val="1"/>
          <w:numId w:val="9"/>
        </w:numPr>
        <w:spacing w:after="240" w:line="240" w:lineRule="auto"/>
        <w:ind w:left="993" w:hanging="432"/>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14:paraId="09FE7486" w14:textId="77777777" w:rsidR="00E45291" w:rsidRPr="003B4784" w:rsidRDefault="00E45291" w:rsidP="00E45291">
      <w:pPr>
        <w:numPr>
          <w:ilvl w:val="2"/>
          <w:numId w:val="24"/>
        </w:numPr>
        <w:spacing w:after="240" w:line="240" w:lineRule="auto"/>
        <w:ind w:left="2127"/>
        <w:jc w:val="both"/>
        <w:outlineLvl w:val="2"/>
        <w:rPr>
          <w:rFonts w:ascii="Tahoma" w:hAnsi="Tahoma" w:cs="Tahoma"/>
        </w:rPr>
      </w:pPr>
      <w:r w:rsidRPr="003B4784">
        <w:rPr>
          <w:rFonts w:ascii="Tahoma" w:hAnsi="Tahoma" w:cs="Tahoma"/>
        </w:rPr>
        <w:t xml:space="preserve">Entrega del Sobre B a la Comisión Técnica por tres (3) días para la evaluación correspondiente. </w:t>
      </w:r>
    </w:p>
    <w:p w14:paraId="01C8FD18" w14:textId="77777777" w:rsidR="00E45291" w:rsidRPr="003B4784" w:rsidRDefault="00E45291" w:rsidP="00E45291">
      <w:pPr>
        <w:numPr>
          <w:ilvl w:val="2"/>
          <w:numId w:val="24"/>
        </w:numPr>
        <w:spacing w:after="240" w:line="240" w:lineRule="auto"/>
        <w:ind w:left="2127"/>
        <w:jc w:val="both"/>
        <w:outlineLvl w:val="2"/>
        <w:rPr>
          <w:rFonts w:ascii="Tahoma" w:hAnsi="Tahoma" w:cs="Tahoma"/>
        </w:rPr>
      </w:pPr>
      <w:r w:rsidRPr="003B4784">
        <w:rPr>
          <w:rFonts w:ascii="Tahoma" w:hAnsi="Tahoma" w:cs="Tahoma"/>
        </w:rPr>
        <w:t xml:space="preserve"> Análisis racional de los requerimientos técnicos, calificados bajo el sistema “Cumple” o “No Cumple” según éstos sean mandatorios y/o calificables. (Parte II).  </w:t>
      </w:r>
    </w:p>
    <w:p w14:paraId="16A22EFA" w14:textId="77777777" w:rsidR="00E45291" w:rsidRPr="003B4784" w:rsidRDefault="00E45291" w:rsidP="00E45291">
      <w:pPr>
        <w:numPr>
          <w:ilvl w:val="0"/>
          <w:numId w:val="25"/>
        </w:numPr>
        <w:tabs>
          <w:tab w:val="left" w:pos="2268"/>
        </w:tabs>
        <w:spacing w:after="240" w:line="240" w:lineRule="auto"/>
        <w:ind w:left="2127" w:firstLine="0"/>
        <w:jc w:val="both"/>
        <w:rPr>
          <w:rFonts w:ascii="Tahoma" w:hAnsi="Tahoma" w:cs="Tahoma"/>
        </w:rPr>
      </w:pPr>
      <w:r w:rsidRPr="003B4784">
        <w:rPr>
          <w:rFonts w:ascii="Tahoma" w:hAnsi="Tahoma" w:cs="Tahoma"/>
          <w:b/>
        </w:rPr>
        <w:t>Criterios Mandatorios:</w:t>
      </w:r>
      <w:r w:rsidRPr="003B4784">
        <w:rPr>
          <w:rFonts w:ascii="Tahoma" w:hAnsi="Tahoma" w:cs="Tahoma"/>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66F0FB92" w14:textId="77777777" w:rsidR="00E45291" w:rsidRPr="003B4784" w:rsidRDefault="00E45291" w:rsidP="00E45291">
      <w:pPr>
        <w:numPr>
          <w:ilvl w:val="0"/>
          <w:numId w:val="25"/>
        </w:numPr>
        <w:tabs>
          <w:tab w:val="left" w:pos="2268"/>
        </w:tabs>
        <w:spacing w:after="240" w:line="240" w:lineRule="auto"/>
        <w:ind w:left="2127" w:firstLine="0"/>
        <w:jc w:val="both"/>
        <w:rPr>
          <w:rFonts w:ascii="Tahoma" w:hAnsi="Tahoma" w:cs="Tahoma"/>
        </w:rPr>
      </w:pPr>
      <w:r w:rsidRPr="003B4784">
        <w:rPr>
          <w:rFonts w:ascii="Tahoma" w:hAnsi="Tahoma" w:cs="Tahoma"/>
          <w:b/>
        </w:rPr>
        <w:t>Criterios Calificables:</w:t>
      </w:r>
      <w:r w:rsidRPr="003B4784">
        <w:rPr>
          <w:rFonts w:ascii="Tahoma" w:hAnsi="Tahoma" w:cs="Tahoma"/>
        </w:rPr>
        <w:t xml:space="preserve"> Son los criterios no excluyentes que brindan un valor agregado a la oferta de cada proponente, calificados sobre un porcentaje máximo de treinta (30) por ciento.  </w:t>
      </w:r>
    </w:p>
    <w:p w14:paraId="45EFFD36" w14:textId="77777777" w:rsidR="00E45291" w:rsidRPr="003B4784" w:rsidRDefault="00E45291" w:rsidP="00E45291">
      <w:pPr>
        <w:tabs>
          <w:tab w:val="left" w:pos="2268"/>
        </w:tabs>
        <w:spacing w:after="240"/>
        <w:ind w:left="1134"/>
        <w:jc w:val="both"/>
        <w:rPr>
          <w:rFonts w:ascii="Tahoma" w:hAnsi="Tahoma" w:cs="Tahoma"/>
        </w:rPr>
      </w:pPr>
      <w:r w:rsidRPr="003B4784">
        <w:rPr>
          <w:rFonts w:ascii="Tahoma" w:hAnsi="Tahoma" w:cs="Tahoma"/>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2D1CD0C" w14:textId="77777777" w:rsidR="00E45291" w:rsidRPr="003B4784" w:rsidRDefault="00E45291" w:rsidP="00E45291">
      <w:pPr>
        <w:pStyle w:val="Prrafodelista"/>
        <w:numPr>
          <w:ilvl w:val="1"/>
          <w:numId w:val="23"/>
        </w:numPr>
        <w:spacing w:after="240" w:line="240" w:lineRule="auto"/>
        <w:ind w:left="1134" w:hanging="567"/>
        <w:jc w:val="both"/>
        <w:outlineLvl w:val="2"/>
        <w:rPr>
          <w:rFonts w:ascii="Tahoma" w:hAnsi="Tahoma" w:cs="Tahoma"/>
          <w:b/>
        </w:rPr>
      </w:pPr>
      <w:r w:rsidRPr="003B4784">
        <w:rPr>
          <w:rFonts w:ascii="Tahoma" w:hAnsi="Tahoma" w:cs="Tahoma"/>
          <w:b/>
          <w:u w:val="single"/>
        </w:rPr>
        <w:t>Sobre C - Propuesta Económica:</w:t>
      </w:r>
      <w:r w:rsidRPr="003B4784">
        <w:rPr>
          <w:rFonts w:ascii="Tahoma" w:hAnsi="Tahoma" w:cs="Tahoma"/>
        </w:rPr>
        <w:t xml:space="preserve"> Posterior a la Evaluación Técnica, el criterio de calificación económico es el de Menor Costo. Para tal efecto los responsables de la Evaluación Económica tienen 3 días hábiles para presentar sus resultados.</w:t>
      </w:r>
    </w:p>
    <w:p w14:paraId="65B40353" w14:textId="77777777" w:rsidR="00E45291" w:rsidRPr="003B4784" w:rsidRDefault="00E45291" w:rsidP="00E45291">
      <w:pPr>
        <w:pStyle w:val="Prrafodelista"/>
        <w:numPr>
          <w:ilvl w:val="1"/>
          <w:numId w:val="23"/>
        </w:numPr>
        <w:spacing w:after="240" w:line="240" w:lineRule="auto"/>
        <w:ind w:left="1134" w:hanging="567"/>
        <w:jc w:val="both"/>
        <w:outlineLvl w:val="2"/>
        <w:rPr>
          <w:rFonts w:ascii="Tahoma" w:hAnsi="Tahoma" w:cs="Tahoma"/>
          <w:b/>
          <w:u w:val="single"/>
        </w:rPr>
      </w:pPr>
      <w:r w:rsidRPr="003B4784">
        <w:rPr>
          <w:rFonts w:ascii="Tahoma" w:hAnsi="Tahoma" w:cs="Tahoma"/>
          <w:b/>
          <w:u w:val="single"/>
        </w:rPr>
        <w:t>Calificación Final:</w:t>
      </w:r>
    </w:p>
    <w:p w14:paraId="45F0694F" w14:textId="77777777" w:rsidR="00E45291" w:rsidRPr="003B4784" w:rsidRDefault="00E45291" w:rsidP="00E45291">
      <w:pPr>
        <w:spacing w:after="240"/>
        <w:ind w:left="1134"/>
        <w:jc w:val="both"/>
        <w:rPr>
          <w:rFonts w:ascii="Tahoma" w:hAnsi="Tahoma" w:cs="Tahoma"/>
        </w:rPr>
      </w:pPr>
      <w:r w:rsidRPr="003B4784">
        <w:rPr>
          <w:rFonts w:ascii="Tahoma" w:hAnsi="Tahoma" w:cs="Tahoma"/>
        </w:rPr>
        <w:t>Es el resultado del promedio ponderado de las calificaciones obtenidas en la evaluación técnica (60%) y la evaluación económica (40%)</w:t>
      </w:r>
    </w:p>
    <w:p w14:paraId="3304D397" w14:textId="77777777" w:rsidR="00E45291" w:rsidRPr="003B4784" w:rsidRDefault="00E45291" w:rsidP="00E45291">
      <w:pPr>
        <w:pStyle w:val="Prrafodelista"/>
        <w:numPr>
          <w:ilvl w:val="1"/>
          <w:numId w:val="23"/>
        </w:numPr>
        <w:spacing w:after="240" w:line="240" w:lineRule="auto"/>
        <w:ind w:left="1134" w:hanging="578"/>
        <w:jc w:val="both"/>
        <w:outlineLvl w:val="2"/>
        <w:rPr>
          <w:rFonts w:ascii="Tahoma" w:hAnsi="Tahoma" w:cs="Tahoma"/>
        </w:rPr>
      </w:pPr>
      <w:r w:rsidRPr="003B4784">
        <w:rPr>
          <w:rFonts w:ascii="Tahoma" w:hAnsi="Tahoma" w:cs="Tahoma"/>
          <w:b/>
          <w:u w:val="single"/>
        </w:rPr>
        <w:t>Adjudicación:</w:t>
      </w:r>
    </w:p>
    <w:p w14:paraId="5B36242A" w14:textId="77777777" w:rsidR="00E45291" w:rsidRPr="003B4784" w:rsidRDefault="00E45291" w:rsidP="00E45291">
      <w:pPr>
        <w:pStyle w:val="Prrafodelista"/>
        <w:spacing w:after="240"/>
        <w:ind w:left="1134"/>
        <w:jc w:val="both"/>
        <w:outlineLvl w:val="2"/>
        <w:rPr>
          <w:rFonts w:ascii="Tahoma" w:hAnsi="Tahoma" w:cs="Tahoma"/>
        </w:rPr>
      </w:pPr>
      <w:r w:rsidRPr="003B4784">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14:paraId="47165711" w14:textId="77777777" w:rsidR="00E45291" w:rsidRPr="003B4784" w:rsidRDefault="00E45291" w:rsidP="00E45291">
      <w:pPr>
        <w:spacing w:after="240"/>
        <w:ind w:left="1134"/>
        <w:jc w:val="both"/>
        <w:rPr>
          <w:rFonts w:ascii="Tahoma" w:hAnsi="Tahoma" w:cs="Tahoma"/>
        </w:rPr>
      </w:pPr>
      <w:r w:rsidRPr="003B4784">
        <w:rPr>
          <w:rFonts w:ascii="Tahoma" w:hAnsi="Tahoma" w:cs="Tahoma"/>
        </w:rPr>
        <w:t xml:space="preserve">El o los proponentes adjudicados Nacionales  contarán con un plazo no mayor a cinco </w:t>
      </w:r>
      <w:r w:rsidRPr="003B4784">
        <w:rPr>
          <w:rFonts w:ascii="Tahoma" w:hAnsi="Tahoma" w:cs="Tahoma"/>
          <w:b/>
        </w:rPr>
        <w:t>(5) días hábiles</w:t>
      </w:r>
      <w:r w:rsidRPr="003B4784">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14:paraId="3F171206" w14:textId="77777777" w:rsidR="00E45291" w:rsidRPr="003B4784" w:rsidRDefault="00E45291" w:rsidP="00E45291">
      <w:pPr>
        <w:spacing w:after="240"/>
        <w:ind w:left="1134"/>
        <w:jc w:val="both"/>
        <w:rPr>
          <w:rFonts w:ascii="Tahoma" w:hAnsi="Tahoma" w:cs="Tahoma"/>
        </w:rPr>
      </w:pPr>
      <w:r w:rsidRPr="003B4784">
        <w:rPr>
          <w:rFonts w:ascii="Tahoma" w:hAnsi="Tahoma" w:cs="Tahoma"/>
        </w:rPr>
        <w:t xml:space="preserve">El o los proponentes adjudicados Extranjeros  contarán con un plazo no mayor a cinco </w:t>
      </w:r>
      <w:r w:rsidRPr="003B4784">
        <w:rPr>
          <w:rFonts w:ascii="Tahoma" w:hAnsi="Tahoma" w:cs="Tahoma"/>
          <w:b/>
        </w:rPr>
        <w:t>(5) días hábiles</w:t>
      </w:r>
      <w:r w:rsidRPr="003B4784">
        <w:rPr>
          <w:rFonts w:ascii="Tahoma" w:hAnsi="Tahoma" w:cs="Tahoma"/>
        </w:rPr>
        <w:t xml:space="preserve"> para dar respuesta de Aceptación/Rechazo a la nota de adjudicación. En caso de aceptación, se les otorgará diez </w:t>
      </w:r>
      <w:r w:rsidRPr="003B4784">
        <w:rPr>
          <w:rFonts w:ascii="Tahoma" w:hAnsi="Tahoma" w:cs="Tahoma"/>
          <w:b/>
        </w:rPr>
        <w:t>(10)</w:t>
      </w:r>
      <w:r w:rsidRPr="003B4784">
        <w:rPr>
          <w:rFonts w:ascii="Tahoma" w:hAnsi="Tahoma" w:cs="Tahoma"/>
        </w:rPr>
        <w:t xml:space="preserve"> </w:t>
      </w:r>
      <w:r w:rsidRPr="003B4784">
        <w:rPr>
          <w:rFonts w:ascii="Tahoma" w:hAnsi="Tahoma" w:cs="Tahoma"/>
          <w:b/>
        </w:rPr>
        <w:t>días hábiles</w:t>
      </w:r>
      <w:r w:rsidRPr="003B4784">
        <w:rPr>
          <w:rFonts w:ascii="Tahoma" w:hAnsi="Tahoma" w:cs="Tahoma"/>
        </w:rPr>
        <w:t xml:space="preserve"> adicionales para enviar toda la documentación solicitada en la carta de adjudicación.</w:t>
      </w:r>
    </w:p>
    <w:p w14:paraId="731B4AC4" w14:textId="77777777" w:rsidR="00E45291" w:rsidRPr="003B4784" w:rsidRDefault="00E45291" w:rsidP="00E45291">
      <w:pPr>
        <w:spacing w:after="240"/>
        <w:ind w:left="1134"/>
        <w:jc w:val="both"/>
        <w:rPr>
          <w:rFonts w:ascii="Tahoma" w:hAnsi="Tahoma" w:cs="Tahoma"/>
          <w:b/>
        </w:rPr>
      </w:pPr>
      <w:r w:rsidRPr="003B4784">
        <w:rPr>
          <w:rFonts w:ascii="Tahoma" w:hAnsi="Tahoma" w:cs="Tahoma"/>
          <w:b/>
        </w:rPr>
        <w:t>El incumplimiento a estos plazos y la falta de documentación con las características solicitadas será causal de desistimiento de la adjudicación y ejecución de la Garantía de Seriedad de Propuesta.</w:t>
      </w:r>
    </w:p>
    <w:p w14:paraId="79103231" w14:textId="77777777" w:rsidR="00E45291" w:rsidRPr="003B4784" w:rsidRDefault="00E45291" w:rsidP="00E45291">
      <w:pPr>
        <w:pStyle w:val="Prrafodelista"/>
        <w:numPr>
          <w:ilvl w:val="1"/>
          <w:numId w:val="23"/>
        </w:numPr>
        <w:spacing w:after="240" w:line="240" w:lineRule="auto"/>
        <w:ind w:left="1134" w:hanging="578"/>
        <w:jc w:val="both"/>
        <w:outlineLvl w:val="2"/>
        <w:rPr>
          <w:rFonts w:ascii="Tahoma" w:hAnsi="Tahoma" w:cs="Tahoma"/>
          <w:b/>
          <w:u w:val="single"/>
        </w:rPr>
      </w:pPr>
      <w:r w:rsidRPr="003B4784">
        <w:rPr>
          <w:rFonts w:ascii="Tahoma" w:hAnsi="Tahoma" w:cs="Tahoma"/>
          <w:b/>
          <w:u w:val="single"/>
        </w:rPr>
        <w:t>Formalización (Documento de Compra):</w:t>
      </w:r>
    </w:p>
    <w:p w14:paraId="7D627EB4" w14:textId="77777777" w:rsidR="00E45291" w:rsidRPr="003B4784" w:rsidRDefault="00E45291" w:rsidP="00E45291">
      <w:pPr>
        <w:spacing w:after="240"/>
        <w:ind w:left="1134"/>
        <w:jc w:val="both"/>
        <w:rPr>
          <w:rFonts w:ascii="Tahoma" w:hAnsi="Tahoma" w:cs="Tahoma"/>
        </w:rPr>
      </w:pPr>
      <w:r w:rsidRPr="003B4784">
        <w:rPr>
          <w:rFonts w:ascii="Tahoma" w:hAnsi="Tahoma" w:cs="Tahoma"/>
        </w:rPr>
        <w:t>Aceptada la adjudicación, se iniciarán las gestiones de formalización de la relación comercial a través del correspondiente Contrato, para lo cual el Contratista debe remitir a ENTEL S.A. la documentación detallada en el siguiente punto.</w:t>
      </w:r>
    </w:p>
    <w:p w14:paraId="46A3B7CD" w14:textId="77777777" w:rsidR="00E45291" w:rsidRPr="003B4784" w:rsidRDefault="00E45291" w:rsidP="00E45291">
      <w:pPr>
        <w:spacing w:after="240"/>
        <w:ind w:left="1134"/>
        <w:jc w:val="both"/>
        <w:rPr>
          <w:rFonts w:ascii="Tahoma" w:hAnsi="Tahoma" w:cs="Tahoma"/>
        </w:rPr>
      </w:pPr>
      <w:r w:rsidRPr="003B4784">
        <w:rPr>
          <w:rFonts w:ascii="Tahoma" w:hAnsi="Tahoma" w:cs="Tahoma"/>
        </w:rPr>
        <w:t>El proponente debe adherirse a los términos y condiciones establecidos en el contrato elaborado por ENTEL S.A. dichos documentos son parte de este Términos Básicos de Contratación.</w:t>
      </w:r>
    </w:p>
    <w:p w14:paraId="11CF096B" w14:textId="77777777" w:rsidR="00E45291" w:rsidRPr="003B4784" w:rsidRDefault="00E45291" w:rsidP="00E45291">
      <w:pPr>
        <w:pStyle w:val="Prrafodelista"/>
        <w:numPr>
          <w:ilvl w:val="1"/>
          <w:numId w:val="23"/>
        </w:numPr>
        <w:spacing w:after="240" w:line="240" w:lineRule="auto"/>
        <w:ind w:left="1134" w:hanging="578"/>
        <w:jc w:val="both"/>
        <w:outlineLvl w:val="2"/>
        <w:rPr>
          <w:rFonts w:ascii="Tahoma" w:hAnsi="Tahoma" w:cs="Tahoma"/>
          <w:b/>
          <w:u w:val="single"/>
        </w:rPr>
      </w:pPr>
      <w:r w:rsidRPr="003B4784">
        <w:rPr>
          <w:rFonts w:ascii="Tahoma" w:hAnsi="Tahoma" w:cs="Tahoma"/>
          <w:b/>
          <w:u w:val="single"/>
        </w:rPr>
        <w:t>Documentos que debe Presentar el Proponente</w:t>
      </w:r>
    </w:p>
    <w:p w14:paraId="4EA90E75" w14:textId="77777777" w:rsidR="00E45291" w:rsidRPr="003B4784" w:rsidRDefault="00E45291" w:rsidP="00E45291">
      <w:pPr>
        <w:pStyle w:val="Prrafodelista"/>
        <w:numPr>
          <w:ilvl w:val="0"/>
          <w:numId w:val="10"/>
        </w:numPr>
        <w:tabs>
          <w:tab w:val="num" w:pos="1080"/>
        </w:tabs>
        <w:spacing w:after="240" w:line="240" w:lineRule="auto"/>
        <w:ind w:left="1134" w:hanging="567"/>
        <w:jc w:val="both"/>
        <w:rPr>
          <w:rFonts w:ascii="Tahoma" w:hAnsi="Tahoma" w:cs="Tahoma"/>
          <w:vanish/>
          <w:lang w:eastAsia="es-ES"/>
        </w:rPr>
      </w:pPr>
    </w:p>
    <w:p w14:paraId="469C8E5F" w14:textId="77777777" w:rsidR="00E45291" w:rsidRPr="003B4784" w:rsidRDefault="00E45291" w:rsidP="00E45291">
      <w:pPr>
        <w:pStyle w:val="Prrafodelista"/>
        <w:numPr>
          <w:ilvl w:val="0"/>
          <w:numId w:val="10"/>
        </w:numPr>
        <w:tabs>
          <w:tab w:val="num" w:pos="1080"/>
        </w:tabs>
        <w:spacing w:after="240" w:line="240" w:lineRule="auto"/>
        <w:ind w:left="1134" w:hanging="567"/>
        <w:jc w:val="both"/>
        <w:rPr>
          <w:rFonts w:ascii="Tahoma" w:hAnsi="Tahoma" w:cs="Tahoma"/>
          <w:vanish/>
          <w:lang w:eastAsia="es-ES"/>
        </w:rPr>
      </w:pPr>
    </w:p>
    <w:p w14:paraId="7F0EB39E" w14:textId="77777777" w:rsidR="00E45291" w:rsidRPr="003B4784" w:rsidRDefault="00E45291" w:rsidP="00E45291">
      <w:pPr>
        <w:pStyle w:val="Prrafodelista"/>
        <w:numPr>
          <w:ilvl w:val="0"/>
          <w:numId w:val="10"/>
        </w:numPr>
        <w:tabs>
          <w:tab w:val="num" w:pos="1080"/>
        </w:tabs>
        <w:spacing w:after="240" w:line="240" w:lineRule="auto"/>
        <w:ind w:left="1134" w:hanging="567"/>
        <w:jc w:val="both"/>
        <w:rPr>
          <w:rFonts w:ascii="Tahoma" w:hAnsi="Tahoma" w:cs="Tahoma"/>
          <w:vanish/>
          <w:lang w:eastAsia="es-ES"/>
        </w:rPr>
      </w:pPr>
    </w:p>
    <w:p w14:paraId="720D9DD2" w14:textId="77777777" w:rsidR="00E45291" w:rsidRPr="003B4784" w:rsidRDefault="00E45291" w:rsidP="00E45291">
      <w:pPr>
        <w:pStyle w:val="Prrafodelista"/>
        <w:numPr>
          <w:ilvl w:val="0"/>
          <w:numId w:val="10"/>
        </w:numPr>
        <w:tabs>
          <w:tab w:val="num" w:pos="1080"/>
        </w:tabs>
        <w:spacing w:after="240" w:line="240" w:lineRule="auto"/>
        <w:ind w:left="1134" w:hanging="567"/>
        <w:jc w:val="both"/>
        <w:rPr>
          <w:rFonts w:ascii="Tahoma" w:hAnsi="Tahoma" w:cs="Tahoma"/>
          <w:vanish/>
          <w:lang w:eastAsia="es-ES"/>
        </w:rPr>
      </w:pPr>
    </w:p>
    <w:p w14:paraId="0F6C7103" w14:textId="77777777" w:rsidR="00E45291" w:rsidRPr="003B4784" w:rsidRDefault="00E45291" w:rsidP="00E45291">
      <w:pPr>
        <w:pStyle w:val="Prrafodelista"/>
        <w:numPr>
          <w:ilvl w:val="0"/>
          <w:numId w:val="10"/>
        </w:numPr>
        <w:tabs>
          <w:tab w:val="num" w:pos="1080"/>
        </w:tabs>
        <w:spacing w:after="240" w:line="240" w:lineRule="auto"/>
        <w:ind w:left="1134" w:hanging="567"/>
        <w:jc w:val="both"/>
        <w:rPr>
          <w:rFonts w:ascii="Tahoma" w:hAnsi="Tahoma" w:cs="Tahoma"/>
          <w:vanish/>
          <w:lang w:eastAsia="es-ES"/>
        </w:rPr>
      </w:pPr>
    </w:p>
    <w:p w14:paraId="4E382CF9" w14:textId="77777777" w:rsidR="00E45291" w:rsidRPr="003B4784" w:rsidRDefault="00E45291" w:rsidP="00E45291">
      <w:pPr>
        <w:spacing w:after="240"/>
        <w:ind w:left="1134"/>
        <w:jc w:val="both"/>
        <w:rPr>
          <w:rFonts w:ascii="Tahoma" w:hAnsi="Tahoma" w:cs="Tahoma"/>
        </w:rPr>
      </w:pPr>
      <w:r w:rsidRPr="003B4784">
        <w:rPr>
          <w:rFonts w:ascii="Tahoma" w:hAnsi="Tahoma" w:cs="Tahoma"/>
        </w:rPr>
        <w:t xml:space="preserve">La(s) empresa(s) adjudicada(s) debe(n) presentar la siguiente documentación para la elaboración del Documento de Compra: </w:t>
      </w:r>
    </w:p>
    <w:p w14:paraId="5C221EBA" w14:textId="77777777" w:rsidR="00E45291" w:rsidRPr="003B4784" w:rsidRDefault="00E45291" w:rsidP="00E45291">
      <w:pPr>
        <w:pStyle w:val="Prrafodelista"/>
        <w:numPr>
          <w:ilvl w:val="0"/>
          <w:numId w:val="10"/>
        </w:numPr>
        <w:tabs>
          <w:tab w:val="num" w:pos="1080"/>
        </w:tabs>
        <w:spacing w:after="240" w:line="240" w:lineRule="auto"/>
        <w:jc w:val="both"/>
        <w:rPr>
          <w:rFonts w:ascii="Tahoma" w:hAnsi="Tahoma" w:cs="Tahoma"/>
          <w:vanish/>
          <w:lang w:eastAsia="es-ES"/>
        </w:rPr>
      </w:pPr>
    </w:p>
    <w:p w14:paraId="2401B058" w14:textId="77777777" w:rsidR="00E45291" w:rsidRPr="003B4784" w:rsidRDefault="00E45291" w:rsidP="00E45291">
      <w:pPr>
        <w:pStyle w:val="Prrafodelista"/>
        <w:numPr>
          <w:ilvl w:val="0"/>
          <w:numId w:val="10"/>
        </w:numPr>
        <w:tabs>
          <w:tab w:val="num" w:pos="1080"/>
        </w:tabs>
        <w:spacing w:after="240" w:line="240" w:lineRule="auto"/>
        <w:jc w:val="both"/>
        <w:rPr>
          <w:rFonts w:ascii="Tahoma" w:hAnsi="Tahoma" w:cs="Tahoma"/>
          <w:vanish/>
          <w:lang w:eastAsia="es-ES"/>
        </w:rPr>
      </w:pPr>
    </w:p>
    <w:p w14:paraId="6FD6F396" w14:textId="77777777" w:rsidR="00E45291" w:rsidRPr="003B4784" w:rsidRDefault="00E45291" w:rsidP="00E45291">
      <w:pPr>
        <w:pStyle w:val="Prrafodelista"/>
        <w:numPr>
          <w:ilvl w:val="0"/>
          <w:numId w:val="10"/>
        </w:numPr>
        <w:tabs>
          <w:tab w:val="num" w:pos="1080"/>
        </w:tabs>
        <w:spacing w:after="240" w:line="240" w:lineRule="auto"/>
        <w:jc w:val="both"/>
        <w:rPr>
          <w:rFonts w:ascii="Tahoma" w:hAnsi="Tahoma" w:cs="Tahoma"/>
          <w:vanish/>
          <w:lang w:eastAsia="es-ES"/>
        </w:rPr>
      </w:pPr>
    </w:p>
    <w:p w14:paraId="244BB69B" w14:textId="77777777" w:rsidR="00E45291" w:rsidRPr="003B4784" w:rsidRDefault="00E45291" w:rsidP="00E45291">
      <w:pPr>
        <w:pStyle w:val="Prrafodelista"/>
        <w:numPr>
          <w:ilvl w:val="0"/>
          <w:numId w:val="10"/>
        </w:numPr>
        <w:tabs>
          <w:tab w:val="num" w:pos="1080"/>
        </w:tabs>
        <w:spacing w:after="240" w:line="240" w:lineRule="auto"/>
        <w:jc w:val="both"/>
        <w:rPr>
          <w:rFonts w:ascii="Tahoma" w:hAnsi="Tahoma" w:cs="Tahoma"/>
          <w:vanish/>
          <w:lang w:eastAsia="es-ES"/>
        </w:rPr>
      </w:pPr>
    </w:p>
    <w:p w14:paraId="07A92E8E" w14:textId="77777777" w:rsidR="00E45291" w:rsidRPr="003B4784" w:rsidRDefault="00E45291" w:rsidP="00E45291">
      <w:pPr>
        <w:pStyle w:val="Prrafodelista"/>
        <w:numPr>
          <w:ilvl w:val="0"/>
          <w:numId w:val="10"/>
        </w:numPr>
        <w:tabs>
          <w:tab w:val="num" w:pos="1080"/>
        </w:tabs>
        <w:spacing w:after="240" w:line="240" w:lineRule="auto"/>
        <w:jc w:val="both"/>
        <w:rPr>
          <w:rFonts w:ascii="Tahoma" w:hAnsi="Tahoma" w:cs="Tahoma"/>
          <w:vanish/>
          <w:lang w:eastAsia="es-ES"/>
        </w:rPr>
      </w:pPr>
    </w:p>
    <w:p w14:paraId="006BB3B0" w14:textId="77777777" w:rsidR="00E45291" w:rsidRPr="003B4784" w:rsidRDefault="00E45291" w:rsidP="00E45291">
      <w:pPr>
        <w:pStyle w:val="Prrafodelista"/>
        <w:numPr>
          <w:ilvl w:val="0"/>
          <w:numId w:val="12"/>
        </w:numPr>
        <w:tabs>
          <w:tab w:val="left" w:pos="1701"/>
        </w:tabs>
        <w:spacing w:after="240" w:line="240" w:lineRule="auto"/>
        <w:ind w:left="1701" w:hanging="567"/>
        <w:jc w:val="both"/>
        <w:rPr>
          <w:rFonts w:ascii="Tahoma" w:hAnsi="Tahoma" w:cs="Tahoma"/>
        </w:rPr>
      </w:pPr>
      <w:r w:rsidRPr="003B4784">
        <w:rPr>
          <w:rFonts w:ascii="Tahoma" w:hAnsi="Tahoma" w:cs="Tahoma"/>
        </w:rPr>
        <w:t>Los documentos que deben presentar las personas naturales son:</w:t>
      </w:r>
    </w:p>
    <w:p w14:paraId="3ED91FF5" w14:textId="77777777" w:rsidR="00E45291" w:rsidRPr="003B4784" w:rsidRDefault="00E45291" w:rsidP="00E45291">
      <w:pPr>
        <w:pStyle w:val="Prrafodelista"/>
        <w:numPr>
          <w:ilvl w:val="1"/>
          <w:numId w:val="12"/>
        </w:numPr>
        <w:tabs>
          <w:tab w:val="left" w:pos="2268"/>
        </w:tabs>
        <w:spacing w:after="240" w:line="240" w:lineRule="auto"/>
        <w:ind w:left="2268" w:hanging="567"/>
        <w:jc w:val="both"/>
        <w:rPr>
          <w:rFonts w:ascii="Tahoma" w:hAnsi="Tahoma" w:cs="Tahoma"/>
        </w:rPr>
      </w:pPr>
      <w:r w:rsidRPr="003B4784">
        <w:rPr>
          <w:rFonts w:ascii="Tahoma" w:hAnsi="Tahoma" w:cs="Tahoma"/>
        </w:rPr>
        <w:t xml:space="preserve">Garantías requeridas de acuerdo a lo señalado en el punto 8 del presente </w:t>
      </w:r>
      <w:r w:rsidRPr="003B4784">
        <w:rPr>
          <w:rFonts w:ascii="Tahoma" w:hAnsi="Tahoma" w:cs="Tahoma"/>
          <w:lang w:val="es-BO"/>
        </w:rPr>
        <w:t>TBC (</w:t>
      </w:r>
      <w:r w:rsidRPr="003B4784">
        <w:rPr>
          <w:rFonts w:ascii="Tahoma" w:hAnsi="Tahoma" w:cs="Tahoma"/>
        </w:rPr>
        <w:t>Términos Básicos de Contratación</w:t>
      </w:r>
      <w:r w:rsidRPr="003B4784">
        <w:rPr>
          <w:rFonts w:ascii="Tahoma" w:hAnsi="Tahoma" w:cs="Tahoma"/>
          <w:lang w:val="es-BO"/>
        </w:rPr>
        <w:t>)</w:t>
      </w:r>
      <w:r w:rsidRPr="003B4784">
        <w:rPr>
          <w:rFonts w:ascii="Tahoma" w:hAnsi="Tahoma" w:cs="Tahoma"/>
        </w:rPr>
        <w:t xml:space="preserve">. </w:t>
      </w:r>
    </w:p>
    <w:p w14:paraId="2AABDC9D" w14:textId="77777777" w:rsidR="00E45291" w:rsidRPr="003B4784" w:rsidRDefault="00E45291" w:rsidP="00E45291">
      <w:pPr>
        <w:pStyle w:val="Prrafodelista"/>
        <w:numPr>
          <w:ilvl w:val="1"/>
          <w:numId w:val="12"/>
        </w:numPr>
        <w:tabs>
          <w:tab w:val="left" w:pos="2268"/>
        </w:tabs>
        <w:spacing w:after="240" w:line="240" w:lineRule="auto"/>
        <w:ind w:left="2268" w:hanging="567"/>
        <w:jc w:val="both"/>
        <w:rPr>
          <w:rFonts w:ascii="Tahoma" w:hAnsi="Tahoma" w:cs="Tahoma"/>
        </w:rPr>
      </w:pPr>
      <w:r w:rsidRPr="003B4784">
        <w:rPr>
          <w:rFonts w:ascii="Tahoma" w:hAnsi="Tahoma" w:cs="Tahoma"/>
        </w:rPr>
        <w:t>Cedula de Identidad (fotocopia simple).</w:t>
      </w:r>
    </w:p>
    <w:p w14:paraId="1E3B337A" w14:textId="77777777" w:rsidR="00E45291" w:rsidRPr="003B4784" w:rsidRDefault="00E45291" w:rsidP="00E45291">
      <w:pPr>
        <w:pStyle w:val="Prrafodelista"/>
        <w:numPr>
          <w:ilvl w:val="0"/>
          <w:numId w:val="12"/>
        </w:numPr>
        <w:tabs>
          <w:tab w:val="left" w:pos="1701"/>
        </w:tabs>
        <w:spacing w:after="240" w:line="240" w:lineRule="auto"/>
        <w:ind w:left="1701" w:hanging="567"/>
        <w:jc w:val="both"/>
        <w:rPr>
          <w:rFonts w:ascii="Tahoma" w:hAnsi="Tahoma" w:cs="Tahoma"/>
        </w:rPr>
      </w:pPr>
      <w:r w:rsidRPr="003B4784">
        <w:rPr>
          <w:rFonts w:ascii="Tahoma" w:hAnsi="Tahoma" w:cs="Tahoma"/>
        </w:rPr>
        <w:t>Los documentos que deben presentar las personas jurídicas son:</w:t>
      </w:r>
    </w:p>
    <w:p w14:paraId="60328AE3" w14:textId="77777777" w:rsidR="00E45291" w:rsidRPr="003B4784" w:rsidRDefault="00E45291" w:rsidP="00E45291">
      <w:pPr>
        <w:numPr>
          <w:ilvl w:val="0"/>
          <w:numId w:val="14"/>
        </w:numPr>
        <w:tabs>
          <w:tab w:val="left" w:pos="2268"/>
        </w:tabs>
        <w:spacing w:after="240" w:line="240" w:lineRule="auto"/>
        <w:ind w:left="2268" w:hanging="567"/>
        <w:jc w:val="both"/>
        <w:rPr>
          <w:rFonts w:ascii="Tahoma" w:hAnsi="Tahoma" w:cs="Tahoma"/>
        </w:rPr>
      </w:pPr>
      <w:r w:rsidRPr="003B4784">
        <w:rPr>
          <w:rFonts w:ascii="Tahoma" w:hAnsi="Tahoma" w:cs="Tahoma"/>
        </w:rPr>
        <w:t xml:space="preserve">Garantías requeridas de acuerdo a lo señalado en el punto 8 del presente Término Básico de Contratación. </w:t>
      </w:r>
    </w:p>
    <w:p w14:paraId="0E070FD1" w14:textId="77777777" w:rsidR="00E45291" w:rsidRPr="003B4784" w:rsidRDefault="00E45291" w:rsidP="00E45291">
      <w:pPr>
        <w:numPr>
          <w:ilvl w:val="0"/>
          <w:numId w:val="14"/>
        </w:numPr>
        <w:tabs>
          <w:tab w:val="left" w:pos="2268"/>
        </w:tabs>
        <w:spacing w:after="240" w:line="240" w:lineRule="auto"/>
        <w:ind w:left="2268" w:hanging="567"/>
        <w:jc w:val="both"/>
        <w:rPr>
          <w:rFonts w:ascii="Tahoma" w:hAnsi="Tahoma" w:cs="Tahoma"/>
        </w:rPr>
      </w:pPr>
      <w:r w:rsidRPr="003B4784">
        <w:rPr>
          <w:rFonts w:ascii="Tahoma" w:hAnsi="Tahoma" w:cs="Tahoma"/>
        </w:rPr>
        <w:t>Copia legalizada de la escritura de Constitución de la Sociedad o firma comercial y con el resellado de inscripción ante Fundempresa (si corresponde).</w:t>
      </w:r>
    </w:p>
    <w:p w14:paraId="3FF6873D" w14:textId="77777777" w:rsidR="00E45291" w:rsidRPr="003B4784" w:rsidRDefault="00E45291" w:rsidP="00E45291">
      <w:pPr>
        <w:numPr>
          <w:ilvl w:val="0"/>
          <w:numId w:val="14"/>
        </w:numPr>
        <w:tabs>
          <w:tab w:val="left" w:pos="2268"/>
        </w:tabs>
        <w:spacing w:after="240" w:line="240" w:lineRule="auto"/>
        <w:ind w:left="2268" w:hanging="567"/>
        <w:jc w:val="both"/>
        <w:rPr>
          <w:rFonts w:ascii="Tahoma" w:hAnsi="Tahoma" w:cs="Tahoma"/>
        </w:rPr>
      </w:pPr>
      <w:r w:rsidRPr="003B4784">
        <w:rPr>
          <w:rFonts w:ascii="Tahoma" w:hAnsi="Tahoma" w:cs="Tahoma"/>
        </w:rPr>
        <w:t>Copia legalizada del Testimonio de Poder del Representante Legal debidamente inscrito ante Fundempresa (si corresponde).</w:t>
      </w:r>
    </w:p>
    <w:p w14:paraId="6FAEFF7B" w14:textId="77777777" w:rsidR="00E45291" w:rsidRPr="003B4784" w:rsidRDefault="00E45291" w:rsidP="00E45291">
      <w:pPr>
        <w:numPr>
          <w:ilvl w:val="0"/>
          <w:numId w:val="14"/>
        </w:numPr>
        <w:tabs>
          <w:tab w:val="left" w:pos="2268"/>
        </w:tabs>
        <w:spacing w:after="240" w:line="240" w:lineRule="auto"/>
        <w:ind w:left="2268" w:hanging="567"/>
        <w:jc w:val="both"/>
        <w:rPr>
          <w:rFonts w:ascii="Tahoma" w:hAnsi="Tahoma" w:cs="Tahoma"/>
        </w:rPr>
      </w:pPr>
      <w:r w:rsidRPr="003B4784">
        <w:rPr>
          <w:rFonts w:ascii="Tahoma" w:hAnsi="Tahoma" w:cs="Tahoma"/>
        </w:rPr>
        <w:t>Certificado original de actualización de la matrícula de comercio emitido por FUNDEMPRESA vigente.</w:t>
      </w:r>
    </w:p>
    <w:p w14:paraId="278C0719" w14:textId="77777777" w:rsidR="00E45291" w:rsidRPr="003B4784" w:rsidRDefault="00E45291" w:rsidP="00E45291">
      <w:pPr>
        <w:numPr>
          <w:ilvl w:val="0"/>
          <w:numId w:val="14"/>
        </w:numPr>
        <w:tabs>
          <w:tab w:val="left" w:pos="2268"/>
        </w:tabs>
        <w:spacing w:after="240" w:line="240" w:lineRule="auto"/>
        <w:ind w:left="2268" w:hanging="567"/>
        <w:jc w:val="both"/>
        <w:rPr>
          <w:rFonts w:ascii="Tahoma" w:hAnsi="Tahoma" w:cs="Tahoma"/>
        </w:rPr>
      </w:pPr>
      <w:r w:rsidRPr="003B4784">
        <w:rPr>
          <w:rFonts w:ascii="Tahoma" w:hAnsi="Tahoma" w:cs="Tahoma"/>
        </w:rPr>
        <w:t>Certificación electrónica del Número de Identificación Tributaria (N.I.T.) vigente.</w:t>
      </w:r>
    </w:p>
    <w:p w14:paraId="41F915D6" w14:textId="77777777" w:rsidR="00E45291" w:rsidRPr="003B4784" w:rsidRDefault="00E45291" w:rsidP="00E45291">
      <w:pPr>
        <w:pStyle w:val="Prrafodelista"/>
        <w:numPr>
          <w:ilvl w:val="1"/>
          <w:numId w:val="13"/>
        </w:numPr>
        <w:tabs>
          <w:tab w:val="left" w:pos="1701"/>
        </w:tabs>
        <w:spacing w:after="240" w:line="240" w:lineRule="auto"/>
        <w:ind w:left="1701" w:hanging="567"/>
        <w:jc w:val="both"/>
        <w:rPr>
          <w:rFonts w:ascii="Tahoma" w:hAnsi="Tahoma" w:cs="Tahoma"/>
        </w:rPr>
      </w:pPr>
      <w:r w:rsidRPr="003B4784">
        <w:rPr>
          <w:rFonts w:ascii="Tahoma" w:hAnsi="Tahoma" w:cs="Tahoma"/>
        </w:rPr>
        <w:t>En el caso de Asociaciones Accidentales, los documentos deberán presentarse diferenciando los que corresponden a la asociación y los que corresponden a cada asociado.</w:t>
      </w:r>
    </w:p>
    <w:p w14:paraId="0BC77EB9" w14:textId="77777777" w:rsidR="00E45291" w:rsidRPr="003B4784" w:rsidRDefault="00E45291" w:rsidP="00E45291">
      <w:pPr>
        <w:pStyle w:val="Prrafodelista"/>
        <w:numPr>
          <w:ilvl w:val="1"/>
          <w:numId w:val="15"/>
        </w:numPr>
        <w:tabs>
          <w:tab w:val="left" w:pos="2268"/>
        </w:tabs>
        <w:spacing w:after="240" w:line="240" w:lineRule="auto"/>
        <w:ind w:left="2268" w:hanging="567"/>
        <w:jc w:val="both"/>
        <w:rPr>
          <w:rFonts w:ascii="Tahoma" w:hAnsi="Tahoma" w:cs="Tahoma"/>
        </w:rPr>
      </w:pPr>
      <w:r w:rsidRPr="003B4784">
        <w:rPr>
          <w:rFonts w:ascii="Tahoma" w:hAnsi="Tahoma" w:cs="Tahoma"/>
        </w:rPr>
        <w:t>Documentación conjunta: Debe ser firmada por el Representante Legal de la Asociación Accidental, y es la siguiente:</w:t>
      </w:r>
    </w:p>
    <w:p w14:paraId="7F5539B9" w14:textId="77777777" w:rsidR="00E45291" w:rsidRPr="003B4784" w:rsidRDefault="00E45291" w:rsidP="00E45291">
      <w:pPr>
        <w:pStyle w:val="Prrafodelista"/>
        <w:numPr>
          <w:ilvl w:val="2"/>
          <w:numId w:val="17"/>
        </w:numPr>
        <w:tabs>
          <w:tab w:val="left" w:pos="2835"/>
        </w:tabs>
        <w:spacing w:after="240" w:line="240" w:lineRule="auto"/>
        <w:ind w:left="2835" w:hanging="567"/>
        <w:jc w:val="both"/>
        <w:outlineLvl w:val="0"/>
        <w:rPr>
          <w:rFonts w:ascii="Tahoma" w:hAnsi="Tahoma" w:cs="Tahoma"/>
        </w:rPr>
      </w:pPr>
      <w:r w:rsidRPr="003B4784">
        <w:rPr>
          <w:rFonts w:ascii="Tahoma" w:hAnsi="Tahoma" w:cs="Tahoma"/>
        </w:rPr>
        <w:t xml:space="preserve">Garantías requeridas de acuerdo a lo señalado en el punto 8 del presente Término Básico de Contratación. </w:t>
      </w:r>
    </w:p>
    <w:p w14:paraId="03946918" w14:textId="77777777" w:rsidR="00E45291" w:rsidRPr="003B4784" w:rsidRDefault="00E45291" w:rsidP="00E45291">
      <w:pPr>
        <w:pStyle w:val="Prrafodelista"/>
        <w:numPr>
          <w:ilvl w:val="2"/>
          <w:numId w:val="17"/>
        </w:numPr>
        <w:tabs>
          <w:tab w:val="left" w:pos="2835"/>
        </w:tabs>
        <w:spacing w:after="240" w:line="240" w:lineRule="auto"/>
        <w:ind w:left="2835" w:hanging="567"/>
        <w:jc w:val="both"/>
        <w:outlineLvl w:val="0"/>
        <w:rPr>
          <w:rFonts w:ascii="Tahoma" w:hAnsi="Tahoma" w:cs="Tahoma"/>
        </w:rPr>
      </w:pPr>
      <w:r w:rsidRPr="003B4784">
        <w:rPr>
          <w:rFonts w:ascii="Tahoma" w:hAnsi="Tahoma"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F906CFF" w14:textId="77777777" w:rsidR="00E45291" w:rsidRPr="003B4784" w:rsidRDefault="00E45291" w:rsidP="00E45291">
      <w:pPr>
        <w:pStyle w:val="Prrafodelista"/>
        <w:numPr>
          <w:ilvl w:val="2"/>
          <w:numId w:val="17"/>
        </w:numPr>
        <w:tabs>
          <w:tab w:val="left" w:pos="2835"/>
        </w:tabs>
        <w:spacing w:after="240" w:line="240" w:lineRule="auto"/>
        <w:ind w:left="2835" w:hanging="567"/>
        <w:jc w:val="both"/>
        <w:outlineLvl w:val="0"/>
        <w:rPr>
          <w:rFonts w:ascii="Tahoma" w:hAnsi="Tahoma" w:cs="Tahoma"/>
        </w:rPr>
      </w:pPr>
      <w:r w:rsidRPr="003B4784">
        <w:rPr>
          <w:rFonts w:ascii="Tahoma" w:hAnsi="Tahoma" w:cs="Tahoma"/>
        </w:rPr>
        <w:t>Poder del Representante Legal de la Asociación Accidental, en fotocopia simple, con facultades expresas para presentar propuestas, negociar y suscribir contratos.</w:t>
      </w:r>
    </w:p>
    <w:p w14:paraId="12B26415" w14:textId="77777777" w:rsidR="00E45291" w:rsidRPr="003B4784" w:rsidRDefault="00E45291" w:rsidP="00E45291">
      <w:pPr>
        <w:pStyle w:val="Prrafodelista"/>
        <w:numPr>
          <w:ilvl w:val="1"/>
          <w:numId w:val="15"/>
        </w:numPr>
        <w:tabs>
          <w:tab w:val="left" w:pos="2268"/>
        </w:tabs>
        <w:spacing w:after="240" w:line="240" w:lineRule="auto"/>
        <w:ind w:left="2268" w:hanging="567"/>
        <w:jc w:val="both"/>
        <w:rPr>
          <w:rFonts w:ascii="Tahoma" w:hAnsi="Tahoma" w:cs="Tahoma"/>
        </w:rPr>
      </w:pPr>
      <w:r w:rsidRPr="003B4784">
        <w:rPr>
          <w:rFonts w:ascii="Tahoma" w:hAnsi="Tahoma" w:cs="Tahoma"/>
        </w:rPr>
        <w:t>Documentación independiente: Debe presentarse la siguiente documentación, firmada por el Representante Legal de cada asociado y no por el Representante Legal de la Asociación:</w:t>
      </w:r>
    </w:p>
    <w:p w14:paraId="60B62D67" w14:textId="77777777" w:rsidR="00E45291" w:rsidRPr="003B4784" w:rsidRDefault="00E45291" w:rsidP="00E45291">
      <w:pPr>
        <w:pStyle w:val="Prrafodelista"/>
        <w:numPr>
          <w:ilvl w:val="0"/>
          <w:numId w:val="16"/>
        </w:numPr>
        <w:tabs>
          <w:tab w:val="left" w:pos="2835"/>
        </w:tabs>
        <w:spacing w:after="240" w:line="240" w:lineRule="auto"/>
        <w:ind w:left="2835" w:hanging="567"/>
        <w:jc w:val="both"/>
        <w:outlineLvl w:val="0"/>
        <w:rPr>
          <w:rFonts w:ascii="Tahoma" w:hAnsi="Tahoma" w:cs="Tahoma"/>
        </w:rPr>
      </w:pPr>
      <w:r w:rsidRPr="003B4784">
        <w:rPr>
          <w:rFonts w:ascii="Tahoma" w:hAnsi="Tahoma" w:cs="Tahoma"/>
        </w:rPr>
        <w:t xml:space="preserve">Poder del Representante Legal, en fotocopia simple. </w:t>
      </w:r>
    </w:p>
    <w:p w14:paraId="47F8B5F7" w14:textId="77777777" w:rsidR="00E45291" w:rsidRPr="003B4784" w:rsidRDefault="00E45291" w:rsidP="00E45291">
      <w:pPr>
        <w:spacing w:after="240"/>
        <w:ind w:left="708"/>
        <w:jc w:val="both"/>
        <w:rPr>
          <w:rFonts w:ascii="Tahoma" w:hAnsi="Tahoma" w:cs="Tahoma"/>
        </w:rPr>
      </w:pPr>
      <w:r w:rsidRPr="003B4784">
        <w:rPr>
          <w:rFonts w:ascii="Tahoma" w:hAnsi="Tahoma" w:cs="Tahoma"/>
        </w:rPr>
        <w:t>Las empresas extranjeras que resulten adjudicadas deberán presentar la documentación legal para la elaboración del contrato, debidamente traducida al español y legalizada ante las autoridades competentes en su país y en Bolivia.</w:t>
      </w:r>
    </w:p>
    <w:p w14:paraId="2B698DA3" w14:textId="77777777" w:rsidR="00E45291" w:rsidRPr="003B4784" w:rsidRDefault="00E45291" w:rsidP="00E45291">
      <w:pPr>
        <w:pStyle w:val="Prrafodelista"/>
        <w:numPr>
          <w:ilvl w:val="1"/>
          <w:numId w:val="23"/>
        </w:numPr>
        <w:spacing w:after="240" w:line="240" w:lineRule="auto"/>
        <w:ind w:left="1134" w:hanging="578"/>
        <w:jc w:val="both"/>
        <w:outlineLvl w:val="2"/>
        <w:rPr>
          <w:rFonts w:ascii="Tahoma" w:hAnsi="Tahoma" w:cs="Tahoma"/>
          <w:b/>
          <w:u w:val="single"/>
        </w:rPr>
      </w:pPr>
      <w:r w:rsidRPr="003B4784">
        <w:rPr>
          <w:rFonts w:ascii="Tahoma" w:hAnsi="Tahoma" w:cs="Tahoma"/>
          <w:b/>
          <w:u w:val="single"/>
        </w:rPr>
        <w:t>Forma de Pago</w:t>
      </w:r>
    </w:p>
    <w:p w14:paraId="0B6B75F1" w14:textId="77777777" w:rsidR="00E45291" w:rsidRPr="003B4784" w:rsidRDefault="00E45291" w:rsidP="00E45291">
      <w:pPr>
        <w:ind w:left="720" w:firstLine="426"/>
        <w:jc w:val="both"/>
        <w:rPr>
          <w:rFonts w:ascii="Tahoma" w:hAnsi="Tahoma" w:cs="Tahoma"/>
          <w:lang w:val="es-BO"/>
        </w:rPr>
      </w:pPr>
      <w:r w:rsidRPr="003B4784">
        <w:rPr>
          <w:rFonts w:ascii="Tahoma" w:hAnsi="Tahoma" w:cs="Tahoma"/>
          <w:lang w:val="es-BO"/>
        </w:rPr>
        <w:t>La forma de pago será realizada de la siguiente manera:</w:t>
      </w:r>
    </w:p>
    <w:p w14:paraId="541696A0" w14:textId="4926279F" w:rsidR="00E45291" w:rsidRPr="003B4784" w:rsidRDefault="00E45291" w:rsidP="00E45291">
      <w:pPr>
        <w:pStyle w:val="Prrafodelista"/>
        <w:numPr>
          <w:ilvl w:val="0"/>
          <w:numId w:val="35"/>
        </w:numPr>
        <w:spacing w:after="0" w:line="240" w:lineRule="auto"/>
        <w:ind w:left="1086"/>
        <w:jc w:val="both"/>
        <w:rPr>
          <w:rFonts w:ascii="Tahoma" w:hAnsi="Tahoma" w:cs="Tahoma"/>
          <w:lang w:val="es-BO" w:eastAsia="es-ES"/>
        </w:rPr>
      </w:pPr>
      <w:r w:rsidRPr="003B4784">
        <w:rPr>
          <w:rFonts w:ascii="Tahoma" w:hAnsi="Tahoma" w:cs="Tahoma"/>
          <w:lang w:val="es-BO" w:eastAsia="es-ES"/>
        </w:rPr>
        <w:t xml:space="preserve">Los pagos  se realizarán mensualmente, previa certificación del cumplimiento del servicio, y </w:t>
      </w:r>
      <w:r>
        <w:rPr>
          <w:rFonts w:ascii="Tahoma" w:hAnsi="Tahoma" w:cs="Tahoma"/>
          <w:lang w:val="es-BO" w:eastAsia="es-ES"/>
        </w:rPr>
        <w:t>emisión del Certificado de Control de Calidad y entrega de la factura del proveedor.</w:t>
      </w:r>
    </w:p>
    <w:p w14:paraId="019D6081" w14:textId="77777777" w:rsidR="00E45291" w:rsidRPr="003B4784" w:rsidRDefault="00E45291" w:rsidP="00E45291">
      <w:pPr>
        <w:ind w:left="1430"/>
        <w:jc w:val="center"/>
        <w:rPr>
          <w:rFonts w:ascii="Tahoma" w:hAnsi="Tahoma" w:cs="Tahoma"/>
          <w:lang w:val="es-BO"/>
        </w:rPr>
      </w:pPr>
    </w:p>
    <w:p w14:paraId="0D8BE951" w14:textId="77777777" w:rsidR="00E45291" w:rsidRDefault="00E45291" w:rsidP="00E45291">
      <w:pPr>
        <w:spacing w:after="240"/>
        <w:ind w:left="708"/>
        <w:jc w:val="both"/>
        <w:rPr>
          <w:rFonts w:ascii="Tahoma" w:hAnsi="Tahoma" w:cs="Tahoma"/>
          <w:lang w:val="es-ES_tradnl"/>
        </w:rPr>
      </w:pPr>
      <w:r w:rsidRPr="003B4784">
        <w:rPr>
          <w:rFonts w:ascii="Tahoma" w:hAnsi="Tahoma" w:cs="Tahoma"/>
          <w:b/>
          <w:lang w:val="es-ES_tradnl"/>
        </w:rPr>
        <w:t>NOTA:</w:t>
      </w:r>
      <w:r w:rsidRPr="003B4784">
        <w:rPr>
          <w:rFonts w:ascii="Tahoma" w:hAnsi="Tahoma" w:cs="Tahoma"/>
          <w:lang w:val="es-ES_tradnl"/>
        </w:rPr>
        <w:t xml:space="preserve"> Para este proceso de contratación no aplica pagos adelantados por concepto de anticipos.</w:t>
      </w:r>
    </w:p>
    <w:p w14:paraId="4B828199" w14:textId="77777777" w:rsidR="00E45291" w:rsidRDefault="00E45291" w:rsidP="00E45291">
      <w:pPr>
        <w:spacing w:after="240"/>
        <w:ind w:left="708"/>
        <w:jc w:val="both"/>
        <w:rPr>
          <w:rFonts w:ascii="Tahoma" w:hAnsi="Tahoma" w:cs="Tahoma"/>
          <w:lang w:val="es-ES_tradnl"/>
        </w:rPr>
      </w:pPr>
    </w:p>
    <w:p w14:paraId="68B2A043" w14:textId="77777777" w:rsidR="00E45291" w:rsidRDefault="00E45291" w:rsidP="00E45291">
      <w:pPr>
        <w:spacing w:after="240"/>
        <w:ind w:left="708"/>
        <w:jc w:val="both"/>
        <w:rPr>
          <w:rFonts w:ascii="Tahoma" w:hAnsi="Tahoma" w:cs="Tahoma"/>
          <w:lang w:val="es-ES_tradnl"/>
        </w:rPr>
      </w:pPr>
    </w:p>
    <w:p w14:paraId="27BB0C0C" w14:textId="77777777" w:rsidR="00E45291" w:rsidRDefault="00E45291" w:rsidP="00E45291">
      <w:pPr>
        <w:spacing w:after="240"/>
        <w:ind w:left="708"/>
        <w:jc w:val="both"/>
        <w:rPr>
          <w:rFonts w:ascii="Tahoma" w:hAnsi="Tahoma" w:cs="Tahoma"/>
          <w:lang w:val="es-ES_tradnl"/>
        </w:rPr>
      </w:pPr>
    </w:p>
    <w:p w14:paraId="4DC9FCCE" w14:textId="77777777" w:rsidR="00E45291" w:rsidRDefault="00E45291" w:rsidP="00E45291">
      <w:pPr>
        <w:spacing w:after="240"/>
        <w:ind w:left="708"/>
        <w:jc w:val="both"/>
        <w:rPr>
          <w:rFonts w:ascii="Tahoma" w:hAnsi="Tahoma" w:cs="Tahoma"/>
          <w:lang w:val="es-ES_tradnl"/>
        </w:rPr>
      </w:pPr>
    </w:p>
    <w:p w14:paraId="58F43982" w14:textId="77777777" w:rsidR="00E45291" w:rsidRDefault="00E45291" w:rsidP="00E45291">
      <w:pPr>
        <w:pStyle w:val="Ttulo1"/>
        <w:jc w:val="center"/>
        <w:rPr>
          <w:sz w:val="28"/>
          <w:szCs w:val="28"/>
        </w:rPr>
      </w:pPr>
    </w:p>
    <w:p w14:paraId="57CAD9F3" w14:textId="77777777" w:rsidR="004B4DF3" w:rsidRDefault="004B4DF3" w:rsidP="00E45291">
      <w:pPr>
        <w:pStyle w:val="Ttulo1"/>
        <w:jc w:val="center"/>
        <w:rPr>
          <w:sz w:val="28"/>
          <w:szCs w:val="28"/>
        </w:rPr>
      </w:pPr>
    </w:p>
    <w:p w14:paraId="1C181B4B" w14:textId="77777777" w:rsidR="004B4DF3" w:rsidRDefault="004B4DF3" w:rsidP="00E45291">
      <w:pPr>
        <w:pStyle w:val="Ttulo1"/>
        <w:jc w:val="center"/>
        <w:rPr>
          <w:sz w:val="28"/>
          <w:szCs w:val="28"/>
        </w:rPr>
      </w:pPr>
    </w:p>
    <w:p w14:paraId="63DBC1D1" w14:textId="77777777" w:rsidR="004B4DF3" w:rsidRDefault="004B4DF3" w:rsidP="00E45291">
      <w:pPr>
        <w:pStyle w:val="Ttulo1"/>
        <w:jc w:val="center"/>
        <w:rPr>
          <w:sz w:val="28"/>
          <w:szCs w:val="28"/>
        </w:rPr>
      </w:pPr>
    </w:p>
    <w:p w14:paraId="00A76A43" w14:textId="77777777" w:rsidR="004B4DF3" w:rsidRDefault="004B4DF3" w:rsidP="00E45291">
      <w:pPr>
        <w:pStyle w:val="Ttulo1"/>
        <w:jc w:val="center"/>
        <w:rPr>
          <w:sz w:val="28"/>
          <w:szCs w:val="28"/>
        </w:rPr>
      </w:pPr>
    </w:p>
    <w:p w14:paraId="2C4F25CA" w14:textId="77777777" w:rsidR="00E45291" w:rsidRPr="00DC3ED0" w:rsidRDefault="00E45291" w:rsidP="00E45291">
      <w:pPr>
        <w:tabs>
          <w:tab w:val="left" w:pos="4485"/>
        </w:tabs>
        <w:spacing w:after="240"/>
        <w:jc w:val="center"/>
        <w:rPr>
          <w:rFonts w:ascii="Tahoma" w:hAnsi="Tahoma" w:cs="Tahoma"/>
          <w:b/>
          <w:sz w:val="28"/>
          <w:szCs w:val="28"/>
        </w:rPr>
      </w:pPr>
      <w:r w:rsidRPr="00DC3ED0">
        <w:rPr>
          <w:rFonts w:ascii="Tahoma" w:hAnsi="Tahoma" w:cs="Tahoma"/>
          <w:b/>
          <w:sz w:val="28"/>
          <w:szCs w:val="28"/>
        </w:rPr>
        <w:t>PARTE II</w:t>
      </w:r>
    </w:p>
    <w:p w14:paraId="73698FFF" w14:textId="77777777" w:rsidR="00E45291" w:rsidRPr="00DC3ED0" w:rsidRDefault="00E45291" w:rsidP="00E45291">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14:paraId="33C60CC5" w14:textId="77777777" w:rsidR="00E45291" w:rsidRPr="00E45291" w:rsidRDefault="00E45291" w:rsidP="00E45291">
      <w:pPr>
        <w:pStyle w:val="a"/>
        <w:numPr>
          <w:ilvl w:val="0"/>
          <w:numId w:val="36"/>
        </w:numPr>
        <w:spacing w:before="0" w:after="240" w:line="240" w:lineRule="auto"/>
        <w:ind w:left="426"/>
        <w:jc w:val="left"/>
        <w:rPr>
          <w:rFonts w:ascii="Tahoma" w:hAnsi="Tahoma" w:cs="Tahoma"/>
          <w:sz w:val="22"/>
          <w:szCs w:val="22"/>
          <w:lang w:val="es-BO"/>
        </w:rPr>
      </w:pPr>
      <w:bookmarkStart w:id="18" w:name="_Toc208307386"/>
      <w:bookmarkStart w:id="19" w:name="_Toc221976114"/>
      <w:bookmarkStart w:id="20" w:name="_Toc227032648"/>
      <w:bookmarkStart w:id="21" w:name="_Toc229887109"/>
      <w:bookmarkStart w:id="22" w:name="_Toc306784015"/>
      <w:bookmarkStart w:id="23" w:name="_Toc359234676"/>
      <w:r w:rsidRPr="00E45291">
        <w:rPr>
          <w:rFonts w:ascii="Tahoma" w:hAnsi="Tahoma" w:cs="Tahoma"/>
          <w:sz w:val="22"/>
          <w:szCs w:val="22"/>
          <w:lang w:val="es-BO"/>
        </w:rPr>
        <w:t>CONDICIONES PARA LA PRESENTACIÓN DE PROPUESTAS TÉCNICAS</w:t>
      </w:r>
      <w:bookmarkEnd w:id="18"/>
      <w:bookmarkEnd w:id="19"/>
      <w:r w:rsidRPr="00E45291">
        <w:rPr>
          <w:rFonts w:ascii="Tahoma" w:hAnsi="Tahoma" w:cs="Tahoma"/>
          <w:sz w:val="22"/>
          <w:szCs w:val="22"/>
          <w:lang w:val="es-BO"/>
        </w:rPr>
        <w:t>.</w:t>
      </w:r>
      <w:bookmarkEnd w:id="20"/>
      <w:bookmarkEnd w:id="21"/>
      <w:bookmarkEnd w:id="22"/>
      <w:bookmarkEnd w:id="23"/>
    </w:p>
    <w:p w14:paraId="4FE4A108" w14:textId="77777777" w:rsidR="00E45291" w:rsidRPr="00DC3ED0" w:rsidRDefault="00E45291" w:rsidP="00E45291">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110283FB" w14:textId="77777777" w:rsidR="00E45291" w:rsidRPr="00DC3ED0" w:rsidRDefault="00E45291" w:rsidP="00E45291">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14:paraId="288DE005" w14:textId="77777777" w:rsidR="00E45291" w:rsidRPr="00DC3ED0" w:rsidRDefault="00E45291" w:rsidP="00E45291">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14:paraId="65D7DD41" w14:textId="77777777" w:rsidR="00E45291" w:rsidRPr="00DC3ED0" w:rsidRDefault="00E45291" w:rsidP="00E45291">
      <w:pPr>
        <w:ind w:left="295" w:firstLine="708"/>
        <w:rPr>
          <w:rFonts w:ascii="Tahoma" w:eastAsia="Calibri" w:hAnsi="Tahoma" w:cs="Tahoma"/>
          <w:b/>
          <w:bCs/>
          <w:iCs/>
        </w:rPr>
      </w:pPr>
      <w:r w:rsidRPr="00DC3ED0">
        <w:rPr>
          <w:rFonts w:ascii="Tahoma" w:eastAsia="Calibri" w:hAnsi="Tahoma" w:cs="Tahoma"/>
          <w:b/>
          <w:bCs/>
          <w:iCs/>
        </w:rPr>
        <w:t>Referencias:</w:t>
      </w:r>
    </w:p>
    <w:p w14:paraId="255004B8" w14:textId="77777777" w:rsidR="00E45291" w:rsidRPr="00DC3ED0" w:rsidRDefault="00E45291" w:rsidP="00E45291">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001C6067">
        <w:rPr>
          <w:rFonts w:ascii="Tahoma" w:eastAsia="Calibri" w:hAnsi="Tahoma" w:cs="Tahoma"/>
          <w:bCs/>
          <w:iCs/>
        </w:rPr>
      </w:r>
      <w:r w:rsidR="001C6067">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14:paraId="09D1D539" w14:textId="77777777" w:rsidR="00E45291" w:rsidRPr="00DC3ED0" w:rsidRDefault="00E45291" w:rsidP="00E45291">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001C6067">
        <w:rPr>
          <w:rFonts w:ascii="Tahoma" w:eastAsia="Calibri" w:hAnsi="Tahoma" w:cs="Tahoma"/>
          <w:bCs/>
          <w:iCs/>
        </w:rPr>
      </w:r>
      <w:r w:rsidR="001C6067">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14:paraId="51ED9F08" w14:textId="77777777" w:rsidR="00E45291" w:rsidRPr="00DC3ED0" w:rsidRDefault="00E45291" w:rsidP="00E45291">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14:paraId="6A7067FE" w14:textId="77777777" w:rsidR="00E45291" w:rsidRPr="00DC3ED0" w:rsidRDefault="00E45291" w:rsidP="00E45291">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E45291" w:rsidRPr="00DC3ED0" w14:paraId="767D7E54" w14:textId="77777777" w:rsidTr="004D5F6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5526F1C" w14:textId="77777777" w:rsidR="00E45291" w:rsidRPr="00DC3ED0" w:rsidRDefault="00E45291" w:rsidP="004D5F6D">
            <w:pPr>
              <w:spacing w:after="240"/>
              <w:jc w:val="center"/>
              <w:rPr>
                <w:rFonts w:ascii="Tahoma" w:hAnsi="Tahoma" w:cs="Tahoma"/>
                <w:b/>
                <w:bCs/>
              </w:rPr>
            </w:pPr>
            <w:r w:rsidRPr="00DC3ED0">
              <w:rPr>
                <w:rFonts w:ascii="Tahoma" w:hAnsi="Tahoma" w:cs="Tahoma"/>
                <w:b/>
                <w:bCs/>
              </w:rPr>
              <w:t>REQUERIMIENTO DE ENTEL S.A.</w:t>
            </w:r>
          </w:p>
        </w:tc>
      </w:tr>
      <w:tr w:rsidR="00E45291" w:rsidRPr="00DC3ED0" w14:paraId="6EA22378" w14:textId="77777777" w:rsidTr="004D5F6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76451C7" w14:textId="77777777" w:rsidR="00E45291" w:rsidRPr="00DC3ED0" w:rsidRDefault="00E45291" w:rsidP="004D5F6D">
            <w:pPr>
              <w:spacing w:after="240"/>
              <w:jc w:val="center"/>
              <w:rPr>
                <w:rFonts w:ascii="Tahoma" w:hAnsi="Tahoma" w:cs="Tahoma"/>
              </w:rPr>
            </w:pPr>
            <w:r w:rsidRPr="00DC3ED0">
              <w:rPr>
                <w:rFonts w:ascii="Tahoma" w:hAnsi="Tahoma" w:cs="Tahoma"/>
                <w:b/>
                <w:bCs/>
              </w:rPr>
              <w:t>CONDICIONES PARA LA PRESENTACIÓN DE PROPUESTAS TÉCNICAS</w:t>
            </w:r>
          </w:p>
        </w:tc>
      </w:tr>
      <w:tr w:rsidR="00E45291" w:rsidRPr="00DC3ED0" w14:paraId="3BFB777B" w14:textId="77777777" w:rsidTr="004D5F6D">
        <w:trPr>
          <w:trHeight w:val="545"/>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D37AD2D" w14:textId="77777777" w:rsidR="00E45291" w:rsidRPr="00DC3ED0" w:rsidRDefault="00E45291" w:rsidP="004D5F6D">
            <w:pPr>
              <w:spacing w:after="240"/>
              <w:jc w:val="center"/>
              <w:rPr>
                <w:rFonts w:ascii="Tahoma" w:hAnsi="Tahoma" w:cs="Tahoma"/>
              </w:rPr>
            </w:pPr>
          </w:p>
        </w:tc>
      </w:tr>
      <w:tr w:rsidR="00E45291" w:rsidRPr="00DC3ED0" w14:paraId="22BB9A61" w14:textId="77777777" w:rsidTr="004D5F6D">
        <w:trPr>
          <w:trHeight w:val="1797"/>
        </w:trPr>
        <w:tc>
          <w:tcPr>
            <w:tcW w:w="9545" w:type="dxa"/>
            <w:tcBorders>
              <w:top w:val="single" w:sz="4" w:space="0" w:color="FFFFFF"/>
            </w:tcBorders>
            <w:shd w:val="clear" w:color="auto" w:fill="auto"/>
            <w:vAlign w:val="center"/>
          </w:tcPr>
          <w:p w14:paraId="3923853F" w14:textId="77777777" w:rsidR="00E45291" w:rsidRPr="00DC3ED0" w:rsidRDefault="00E45291" w:rsidP="00E45291">
            <w:pPr>
              <w:pStyle w:val="Prrafodelista"/>
              <w:numPr>
                <w:ilvl w:val="1"/>
                <w:numId w:val="27"/>
              </w:numPr>
              <w:spacing w:after="0" w:line="240" w:lineRule="auto"/>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E45291" w:rsidRPr="00DC3ED0" w14:paraId="2DECB1E2" w14:textId="77777777" w:rsidTr="004D5F6D">
        <w:trPr>
          <w:trHeight w:hRule="exact" w:val="555"/>
        </w:trPr>
        <w:tc>
          <w:tcPr>
            <w:tcW w:w="9545" w:type="dxa"/>
            <w:shd w:val="clear" w:color="auto" w:fill="auto"/>
            <w:vAlign w:val="center"/>
          </w:tcPr>
          <w:p w14:paraId="121E4293" w14:textId="77777777" w:rsidR="00E45291" w:rsidRPr="00DC3ED0" w:rsidRDefault="00E45291" w:rsidP="00E45291">
            <w:pPr>
              <w:pStyle w:val="Prrafodelista"/>
              <w:numPr>
                <w:ilvl w:val="1"/>
                <w:numId w:val="27"/>
              </w:numPr>
              <w:spacing w:after="240" w:line="240" w:lineRule="auto"/>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E45291" w:rsidRPr="00DC3ED0" w14:paraId="441722E8" w14:textId="77777777" w:rsidTr="004D5F6D">
        <w:trPr>
          <w:trHeight w:hRule="exact" w:val="563"/>
        </w:trPr>
        <w:tc>
          <w:tcPr>
            <w:tcW w:w="9545" w:type="dxa"/>
            <w:shd w:val="clear" w:color="auto" w:fill="auto"/>
            <w:vAlign w:val="center"/>
          </w:tcPr>
          <w:p w14:paraId="6C70F295" w14:textId="77777777" w:rsidR="00E45291" w:rsidRPr="00DC3ED0" w:rsidRDefault="00E45291" w:rsidP="00E45291">
            <w:pPr>
              <w:pStyle w:val="Prrafodelista"/>
              <w:numPr>
                <w:ilvl w:val="1"/>
                <w:numId w:val="27"/>
              </w:numPr>
              <w:spacing w:after="240" w:line="240" w:lineRule="auto"/>
              <w:ind w:left="403"/>
              <w:jc w:val="both"/>
              <w:rPr>
                <w:rFonts w:ascii="Tahoma" w:hAnsi="Tahoma" w:cs="Tahoma"/>
                <w:sz w:val="18"/>
                <w:szCs w:val="18"/>
              </w:rPr>
            </w:pPr>
            <w:r w:rsidRPr="00DC3ED0">
              <w:rPr>
                <w:rFonts w:ascii="Tahoma" w:hAnsi="Tahoma" w:cs="Tahoma"/>
                <w:sz w:val="18"/>
                <w:szCs w:val="18"/>
                <w:lang w:val="es-ES_tradnl"/>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E45291" w:rsidRPr="00DC3ED0" w14:paraId="76DBBA7F" w14:textId="77777777" w:rsidTr="004D5F6D">
        <w:trPr>
          <w:trHeight w:hRule="exact" w:val="571"/>
        </w:trPr>
        <w:tc>
          <w:tcPr>
            <w:tcW w:w="9545" w:type="dxa"/>
            <w:shd w:val="clear" w:color="auto" w:fill="auto"/>
            <w:vAlign w:val="center"/>
          </w:tcPr>
          <w:p w14:paraId="46A303F5" w14:textId="77777777" w:rsidR="00E45291" w:rsidRPr="00DC3ED0" w:rsidRDefault="00E45291" w:rsidP="00E45291">
            <w:pPr>
              <w:pStyle w:val="Prrafodelista"/>
              <w:numPr>
                <w:ilvl w:val="1"/>
                <w:numId w:val="27"/>
              </w:numPr>
              <w:spacing w:after="240" w:line="240" w:lineRule="auto"/>
              <w:ind w:left="403"/>
              <w:jc w:val="both"/>
              <w:rPr>
                <w:rFonts w:ascii="Tahoma" w:hAnsi="Tahoma" w:cs="Tahoma"/>
                <w:b/>
                <w:i/>
                <w:sz w:val="18"/>
                <w:szCs w:val="18"/>
              </w:rPr>
            </w:pPr>
            <w:r w:rsidRPr="00DC3ED0">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E45291" w:rsidRPr="00DC3ED0" w14:paraId="07DACC52" w14:textId="77777777" w:rsidTr="004D5F6D">
        <w:trPr>
          <w:trHeight w:hRule="exact" w:val="809"/>
        </w:trPr>
        <w:tc>
          <w:tcPr>
            <w:tcW w:w="9545" w:type="dxa"/>
            <w:shd w:val="clear" w:color="auto" w:fill="auto"/>
            <w:vAlign w:val="center"/>
          </w:tcPr>
          <w:p w14:paraId="668E9AF0" w14:textId="77777777" w:rsidR="00E45291" w:rsidRPr="00DC3ED0" w:rsidRDefault="00E45291" w:rsidP="00E45291">
            <w:pPr>
              <w:pStyle w:val="Prrafodelista"/>
              <w:numPr>
                <w:ilvl w:val="1"/>
                <w:numId w:val="27"/>
              </w:numPr>
              <w:spacing w:after="240" w:line="240" w:lineRule="auto"/>
              <w:ind w:left="403"/>
              <w:jc w:val="both"/>
              <w:rPr>
                <w:rFonts w:ascii="Tahoma" w:hAnsi="Tahoma" w:cs="Tahoma"/>
                <w:sz w:val="18"/>
                <w:szCs w:val="18"/>
              </w:rPr>
            </w:pPr>
            <w:r w:rsidRPr="00DC3ED0">
              <w:rPr>
                <w:rFonts w:ascii="Tahoma" w:hAnsi="Tahoma" w:cs="Tahoma"/>
                <w:sz w:val="18"/>
                <w:szCs w:val="18"/>
              </w:rPr>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14:paraId="118C5BF5" w14:textId="77777777" w:rsidR="00E45291" w:rsidRPr="00DC3ED0" w:rsidRDefault="00E45291" w:rsidP="00E45291">
      <w:pPr>
        <w:pStyle w:val="TITULOS"/>
        <w:numPr>
          <w:ilvl w:val="0"/>
          <w:numId w:val="36"/>
        </w:numPr>
        <w:spacing w:after="240" w:line="240" w:lineRule="auto"/>
        <w:ind w:left="0" w:firstLine="0"/>
        <w:rPr>
          <w:rFonts w:ascii="Tahoma" w:hAnsi="Tahoma" w:cs="Tahoma"/>
          <w:sz w:val="22"/>
          <w:szCs w:val="22"/>
        </w:rPr>
      </w:pPr>
      <w:r w:rsidRPr="00DC3ED0">
        <w:rPr>
          <w:rFonts w:ascii="Tahoma" w:hAnsi="Tahoma" w:cs="Tahoma"/>
          <w:sz w:val="22"/>
          <w:szCs w:val="22"/>
        </w:rPr>
        <w:t xml:space="preserve">FORMA DE CALIFICACIÓN                                                                                                                                                                                                                                                                                                                                                                                                                                                                                                                                                                                                                                                                                                                                                                                                                                                                                                                                                                                                                                                                                                                                                                                                                                                                                                                                                                                                                                                                                                                                                                                                                                                                                                                                                                                                                                                                                                                                                                                                                                                                                                                                                                                                                                                                                                                                                                                                                                                                                                                                                                                                            </w:t>
      </w:r>
    </w:p>
    <w:p w14:paraId="50B08A0A" w14:textId="77777777" w:rsidR="00E45291" w:rsidRPr="0072578F" w:rsidRDefault="00E45291" w:rsidP="00E45291">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FAC78C7" w14:textId="77777777" w:rsidR="00E45291" w:rsidRPr="0072578F" w:rsidRDefault="00E45291" w:rsidP="00E45291">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14:paraId="36A22749" w14:textId="77777777" w:rsidR="00E45291" w:rsidRPr="0072578F" w:rsidRDefault="00E45291" w:rsidP="00E45291">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14:paraId="05C9EFD1" w14:textId="77777777" w:rsidR="00E45291" w:rsidRPr="0072578F" w:rsidRDefault="00E45291" w:rsidP="00E45291">
      <w:pPr>
        <w:pStyle w:val="Continuarlista"/>
        <w:numPr>
          <w:ilvl w:val="0"/>
          <w:numId w:val="37"/>
        </w:numPr>
        <w:spacing w:before="120" w:after="0"/>
        <w:ind w:hanging="654"/>
        <w:rPr>
          <w:rFonts w:ascii="Tahoma" w:hAnsi="Tahoma" w:cs="Tahoma"/>
          <w:sz w:val="22"/>
          <w:szCs w:val="22"/>
        </w:rPr>
      </w:pPr>
      <w:r w:rsidRPr="0072578F">
        <w:rPr>
          <w:rFonts w:ascii="Tahoma" w:hAnsi="Tahoma" w:cs="Tahoma"/>
          <w:b/>
          <w:bCs/>
          <w:sz w:val="22"/>
          <w:szCs w:val="22"/>
        </w:rPr>
        <w:t>CRITERIOS MANDATORIOS</w:t>
      </w:r>
    </w:p>
    <w:p w14:paraId="2F01E5AA" w14:textId="77777777" w:rsidR="00E45291" w:rsidRPr="0072578F" w:rsidRDefault="00E45291" w:rsidP="00E45291">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76D48232" w14:textId="77777777" w:rsidR="00E45291" w:rsidRPr="0072578F" w:rsidRDefault="00E45291" w:rsidP="00E45291">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5193B764" w14:textId="77777777" w:rsidR="00E45291" w:rsidRPr="0072578F" w:rsidRDefault="00E45291" w:rsidP="00E45291">
      <w:pPr>
        <w:pStyle w:val="Continuarlista"/>
        <w:numPr>
          <w:ilvl w:val="0"/>
          <w:numId w:val="37"/>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14:paraId="2AEF61A7" w14:textId="77777777" w:rsidR="00E45291" w:rsidRPr="0072578F" w:rsidRDefault="00E45291" w:rsidP="00E45291">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14:paraId="3C8213D7" w14:textId="77777777" w:rsidR="00E45291" w:rsidRPr="0072578F" w:rsidRDefault="00E45291" w:rsidP="00E45291">
      <w:pPr>
        <w:pStyle w:val="Continuarlista"/>
        <w:numPr>
          <w:ilvl w:val="0"/>
          <w:numId w:val="38"/>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14:paraId="65400694" w14:textId="4895A398" w:rsidR="00E45291" w:rsidRPr="0072578F" w:rsidRDefault="00E45291" w:rsidP="00E45291">
      <w:pPr>
        <w:pStyle w:val="Continuarlista"/>
        <w:spacing w:before="120" w:after="0"/>
        <w:ind w:left="1412"/>
        <w:jc w:val="center"/>
        <w:rPr>
          <w:position w:val="-28"/>
        </w:rPr>
      </w:pPr>
      <w:r w:rsidRPr="0072578F">
        <w:rPr>
          <w:noProof/>
          <w:position w:val="-28"/>
          <w:lang w:eastAsia="es-BO"/>
        </w:rPr>
        <w:drawing>
          <wp:inline distT="0" distB="0" distL="0" distR="0" wp14:anchorId="4F72B641" wp14:editId="2792DF84">
            <wp:extent cx="1859280" cy="44196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14:paraId="6449560C" w14:textId="77777777" w:rsidR="00E45291" w:rsidRPr="0072578F" w:rsidRDefault="00E45291" w:rsidP="00E45291">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6C76F4FB"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14:paraId="2AA12D3B"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04510794"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14:paraId="339C75C2" w14:textId="77777777" w:rsidR="00E45291" w:rsidRPr="0072578F" w:rsidRDefault="00E45291" w:rsidP="00E45291">
      <w:pPr>
        <w:pStyle w:val="Continuarlista"/>
        <w:numPr>
          <w:ilvl w:val="0"/>
          <w:numId w:val="38"/>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14:paraId="145E67C6" w14:textId="5314714D" w:rsidR="00E45291" w:rsidRPr="0072578F" w:rsidRDefault="00E45291" w:rsidP="00E45291">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7EC6BF0A" wp14:editId="714083FD">
            <wp:extent cx="1866900" cy="4419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14:paraId="04BFD7AC" w14:textId="77777777" w:rsidR="00E45291" w:rsidRPr="0072578F" w:rsidRDefault="00E45291" w:rsidP="00E45291">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4EC19290"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7320772D"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14:paraId="3F88E385" w14:textId="77777777" w:rsidR="00E45291" w:rsidRPr="0072578F" w:rsidRDefault="00E45291" w:rsidP="00E45291">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14:paraId="018D4DFF" w14:textId="77777777" w:rsidR="00E45291" w:rsidRPr="0072578F" w:rsidRDefault="00E45291" w:rsidP="00E45291">
      <w:pPr>
        <w:jc w:val="both"/>
        <w:rPr>
          <w:rFonts w:ascii="Tahoma" w:hAnsi="Tahoma" w:cs="Tahoma"/>
        </w:rPr>
      </w:pPr>
    </w:p>
    <w:p w14:paraId="24F5D999" w14:textId="77777777" w:rsidR="00E45291" w:rsidRPr="0072578F" w:rsidRDefault="00E45291" w:rsidP="00E45291">
      <w:pPr>
        <w:jc w:val="both"/>
        <w:rPr>
          <w:rFonts w:ascii="Tahoma" w:hAnsi="Tahoma" w:cs="Tahoma"/>
        </w:rPr>
      </w:pPr>
      <w:r w:rsidRPr="0072578F">
        <w:rPr>
          <w:rFonts w:ascii="Tahoma" w:hAnsi="Tahoma" w:cs="Tahoma"/>
        </w:rPr>
        <w:t>La ponderación esta descrita en el CUADRO DE CALIFICACIÓN RESUMEN DE CRITERIOS MANDATORIOS Y CALIFICABLES.</w:t>
      </w:r>
    </w:p>
    <w:p w14:paraId="2192E58A" w14:textId="0E10EA33" w:rsidR="00940309" w:rsidRDefault="004B4DF3" w:rsidP="004B4DF3">
      <w:pPr>
        <w:pStyle w:val="TITULOS"/>
        <w:spacing w:after="120" w:line="240" w:lineRule="auto"/>
        <w:rPr>
          <w:rFonts w:ascii="Tahoma" w:hAnsi="Tahoma" w:cs="Tahoma"/>
          <w:sz w:val="22"/>
          <w:szCs w:val="22"/>
        </w:rPr>
      </w:pPr>
      <w:r>
        <w:rPr>
          <w:rFonts w:ascii="Tahoma" w:hAnsi="Tahoma" w:cs="Tahoma"/>
          <w:sz w:val="22"/>
          <w:szCs w:val="22"/>
        </w:rPr>
        <w:t xml:space="preserve">3. </w:t>
      </w:r>
      <w:r w:rsidR="00940309" w:rsidRPr="00576F3C">
        <w:rPr>
          <w:rFonts w:ascii="Tahoma" w:hAnsi="Tahoma" w:cs="Tahoma"/>
          <w:sz w:val="22"/>
          <w:szCs w:val="22"/>
        </w:rPr>
        <w:t>CARACTERÍSTICAS GENERALES Y ESPECÍFICAS</w:t>
      </w:r>
    </w:p>
    <w:p w14:paraId="3C468D94" w14:textId="77777777" w:rsidR="00D21759" w:rsidRPr="00D21759" w:rsidRDefault="00D21759" w:rsidP="00D21759">
      <w:pPr>
        <w:spacing w:after="120" w:line="240" w:lineRule="auto"/>
        <w:ind w:left="426"/>
        <w:jc w:val="both"/>
        <w:rPr>
          <w:rFonts w:ascii="Tahoma" w:hAnsi="Tahoma" w:cs="Tahoma"/>
        </w:rPr>
      </w:pPr>
      <w:r w:rsidRPr="00D21759">
        <w:rPr>
          <w:rFonts w:ascii="Tahoma" w:hAnsi="Tahoma" w:cs="Tahoma"/>
        </w:rPr>
        <w:t>Para brindar estos servicios se utiliza software libre y propietario. El objetivo del presente contrato es garantizar el soporte y mantenimiento a nivel de virtualización y aplicación de la plataforma de Servicios de Internet y su evolución. Contemplando solución a los posibles problemas de seguridad y mantenimiento que se presenten durante la explotación de dicho software, garantizando la continuidad de los mismos.</w:t>
      </w:r>
    </w:p>
    <w:p w14:paraId="11DF88CF" w14:textId="78740374" w:rsidR="0056297F" w:rsidRPr="004B4DF3" w:rsidRDefault="0056297F" w:rsidP="004B4DF3">
      <w:pPr>
        <w:spacing w:after="120" w:line="240" w:lineRule="auto"/>
        <w:ind w:left="426"/>
        <w:jc w:val="both"/>
        <w:rPr>
          <w:rFonts w:ascii="Tahoma" w:hAnsi="Tahoma" w:cs="Tahoma"/>
        </w:rPr>
      </w:pPr>
      <w:r w:rsidRPr="004B4DF3">
        <w:rPr>
          <w:rFonts w:ascii="Tahoma" w:hAnsi="Tahoma" w:cs="Tahoma"/>
          <w:b/>
        </w:rPr>
        <w:t>El soporte para el software deberá de ser adquirido</w:t>
      </w:r>
      <w:r w:rsidRPr="004B4DF3">
        <w:rPr>
          <w:rFonts w:ascii="Tahoma" w:hAnsi="Tahoma" w:cs="Tahoma"/>
        </w:rPr>
        <w:t xml:space="preserve"> por el oferente de los correspondientes fabricantes de dicho software. En caso de tratarse de software libre el soporte caerá directamente sobre el oferente. Se deberá actualizar o ampliar el software existente para reforzar a nivel de seguridad los servicios que actualmente se prestan.</w:t>
      </w:r>
    </w:p>
    <w:p w14:paraId="1B7CA1AC" w14:textId="77777777" w:rsidR="00940309" w:rsidRDefault="00637C2C" w:rsidP="00AC7127">
      <w:pPr>
        <w:pStyle w:val="TITULOS"/>
        <w:numPr>
          <w:ilvl w:val="1"/>
          <w:numId w:val="28"/>
        </w:numPr>
        <w:spacing w:after="120" w:line="240" w:lineRule="auto"/>
        <w:rPr>
          <w:rFonts w:ascii="Tahoma" w:hAnsi="Tahoma" w:cs="Tahoma"/>
          <w:sz w:val="22"/>
          <w:szCs w:val="22"/>
        </w:rPr>
      </w:pPr>
      <w:r>
        <w:rPr>
          <w:rFonts w:ascii="Tahoma" w:hAnsi="Tahoma" w:cs="Tahoma"/>
          <w:sz w:val="22"/>
          <w:szCs w:val="22"/>
        </w:rPr>
        <w:t>EQUIPOS PARA EL SERVICIO</w:t>
      </w:r>
      <w:r w:rsidR="00940309" w:rsidRPr="00576F3C">
        <w:rPr>
          <w:rFonts w:ascii="Tahoma" w:hAnsi="Tahoma" w:cs="Tahoma"/>
          <w:sz w:val="22"/>
          <w:szCs w:val="22"/>
        </w:rPr>
        <w:t xml:space="preserve"> </w:t>
      </w:r>
    </w:p>
    <w:p w14:paraId="1753025A" w14:textId="77777777" w:rsidR="00940309" w:rsidRDefault="00940309" w:rsidP="00D96A6C">
      <w:pPr>
        <w:pStyle w:val="Continuarlista"/>
        <w:ind w:left="426"/>
        <w:rPr>
          <w:rFonts w:ascii="Tahoma" w:hAnsi="Tahoma" w:cs="Tahoma"/>
          <w:sz w:val="22"/>
          <w:szCs w:val="22"/>
          <w:lang w:val="es-ES_tradnl" w:bidi="en-US"/>
        </w:rPr>
      </w:pPr>
      <w:r w:rsidRPr="00576F3C">
        <w:rPr>
          <w:rFonts w:ascii="Tahoma" w:hAnsi="Tahoma" w:cs="Tahoma"/>
          <w:sz w:val="22"/>
          <w:szCs w:val="22"/>
          <w:lang w:val="es-ES_tradnl" w:bidi="en-US"/>
        </w:rPr>
        <w:t>A continuación</w:t>
      </w:r>
      <w:r w:rsidR="00D96A6C">
        <w:rPr>
          <w:rFonts w:ascii="Tahoma" w:hAnsi="Tahoma" w:cs="Tahoma"/>
          <w:sz w:val="22"/>
          <w:szCs w:val="22"/>
          <w:lang w:val="es-ES_tradnl" w:bidi="en-US"/>
        </w:rPr>
        <w:t xml:space="preserve"> se detalla</w:t>
      </w:r>
      <w:r w:rsidRPr="00576F3C">
        <w:rPr>
          <w:rFonts w:ascii="Tahoma" w:hAnsi="Tahoma" w:cs="Tahoma"/>
          <w:sz w:val="22"/>
          <w:szCs w:val="22"/>
          <w:lang w:val="es-ES_tradnl" w:bidi="en-US"/>
        </w:rPr>
        <w:t xml:space="preserve">, el cuadro resumen con </w:t>
      </w:r>
      <w:r w:rsidR="00A70875">
        <w:rPr>
          <w:rFonts w:ascii="Tahoma" w:hAnsi="Tahoma" w:cs="Tahoma"/>
          <w:sz w:val="22"/>
          <w:szCs w:val="22"/>
          <w:lang w:val="es-ES_tradnl" w:bidi="en-US"/>
        </w:rPr>
        <w:t>el software que será</w:t>
      </w:r>
      <w:r w:rsidR="00D96A6C">
        <w:rPr>
          <w:rFonts w:ascii="Tahoma" w:hAnsi="Tahoma" w:cs="Tahoma"/>
          <w:sz w:val="22"/>
          <w:szCs w:val="22"/>
          <w:lang w:val="es-ES_tradnl" w:bidi="en-US"/>
        </w:rPr>
        <w:t xml:space="preserve"> objeto de mantenimiento y soporte:</w:t>
      </w:r>
    </w:p>
    <w:p w14:paraId="65ACC79E" w14:textId="744C638A" w:rsidR="00940309" w:rsidRPr="00576F3C" w:rsidRDefault="00940309" w:rsidP="00D96A6C">
      <w:pPr>
        <w:pStyle w:val="Continuarlista"/>
        <w:ind w:left="426"/>
        <w:jc w:val="center"/>
        <w:rPr>
          <w:rFonts w:ascii="Tahoma" w:hAnsi="Tahoma" w:cs="Tahoma"/>
          <w:b/>
          <w:sz w:val="22"/>
          <w:szCs w:val="22"/>
          <w:lang w:val="es-ES_tradnl" w:bidi="en-US"/>
        </w:rPr>
      </w:pPr>
      <w:r w:rsidRPr="00576F3C">
        <w:rPr>
          <w:rFonts w:ascii="Tahoma" w:hAnsi="Tahoma" w:cs="Tahoma"/>
          <w:b/>
          <w:sz w:val="22"/>
          <w:szCs w:val="22"/>
          <w:lang w:val="es-ES_tradnl" w:bidi="en-US"/>
        </w:rPr>
        <w:t>CUADRO</w:t>
      </w:r>
      <w:r w:rsidR="00D96A6C">
        <w:rPr>
          <w:rFonts w:ascii="Tahoma" w:hAnsi="Tahoma" w:cs="Tahoma"/>
          <w:b/>
          <w:sz w:val="22"/>
          <w:szCs w:val="22"/>
          <w:lang w:val="es-ES_tradnl" w:bidi="en-US"/>
        </w:rPr>
        <w:t>-1:</w:t>
      </w:r>
      <w:r w:rsidRPr="00576F3C">
        <w:rPr>
          <w:rFonts w:ascii="Tahoma" w:hAnsi="Tahoma" w:cs="Tahoma"/>
          <w:b/>
          <w:sz w:val="22"/>
          <w:szCs w:val="22"/>
          <w:lang w:val="es-ES_tradnl" w:bidi="en-US"/>
        </w:rPr>
        <w:t xml:space="preserve"> </w:t>
      </w:r>
      <w:r w:rsidR="00612F12">
        <w:rPr>
          <w:rFonts w:ascii="Tahoma" w:hAnsi="Tahoma" w:cs="Tahoma"/>
          <w:b/>
          <w:sz w:val="22"/>
          <w:szCs w:val="22"/>
          <w:lang w:val="es-ES_tradnl" w:bidi="en-US"/>
        </w:rPr>
        <w:t>INVENTARIO SOFTWARE ACTUAL</w:t>
      </w:r>
      <w:r w:rsidR="00AD3583">
        <w:rPr>
          <w:rFonts w:ascii="Tahoma" w:hAnsi="Tahoma" w:cs="Tahoma"/>
          <w:b/>
          <w:sz w:val="22"/>
          <w:szCs w:val="22"/>
          <w:lang w:val="es-ES_tradnl" w:bidi="en-US"/>
        </w:rPr>
        <w:t xml:space="preserve"> – LA PAZ</w:t>
      </w:r>
    </w:p>
    <w:tbl>
      <w:tblPr>
        <w:tblW w:w="4688"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1557"/>
        <w:gridCol w:w="6095"/>
        <w:gridCol w:w="1135"/>
      </w:tblGrid>
      <w:tr w:rsidR="00D96A6C" w:rsidRPr="00576F3C" w14:paraId="39D6630E" w14:textId="77777777" w:rsidTr="00E8651C">
        <w:trPr>
          <w:trHeight w:val="139"/>
        </w:trPr>
        <w:tc>
          <w:tcPr>
            <w:tcW w:w="231" w:type="pct"/>
            <w:shd w:val="clear" w:color="auto" w:fill="8DB3E2" w:themeFill="text2" w:themeFillTint="66"/>
            <w:vAlign w:val="center"/>
            <w:hideMark/>
          </w:tcPr>
          <w:p w14:paraId="3072F887" w14:textId="77777777"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N°</w:t>
            </w:r>
          </w:p>
        </w:tc>
        <w:tc>
          <w:tcPr>
            <w:tcW w:w="845" w:type="pct"/>
            <w:shd w:val="clear" w:color="auto" w:fill="8DB3E2" w:themeFill="text2" w:themeFillTint="66"/>
            <w:vAlign w:val="center"/>
            <w:hideMark/>
          </w:tcPr>
          <w:p w14:paraId="45B51DBF" w14:textId="77777777"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PRODUCTO</w:t>
            </w:r>
          </w:p>
        </w:tc>
        <w:tc>
          <w:tcPr>
            <w:tcW w:w="3307" w:type="pct"/>
            <w:shd w:val="clear" w:color="auto" w:fill="8DB3E2" w:themeFill="text2" w:themeFillTint="66"/>
            <w:vAlign w:val="center"/>
            <w:hideMark/>
          </w:tcPr>
          <w:p w14:paraId="504305E6" w14:textId="77777777"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DESCRIPCIÓN</w:t>
            </w:r>
          </w:p>
        </w:tc>
        <w:tc>
          <w:tcPr>
            <w:tcW w:w="616" w:type="pct"/>
            <w:tcBorders>
              <w:right w:val="single" w:sz="4" w:space="0" w:color="auto"/>
            </w:tcBorders>
            <w:shd w:val="clear" w:color="auto" w:fill="8DB3E2" w:themeFill="text2" w:themeFillTint="66"/>
            <w:vAlign w:val="center"/>
            <w:hideMark/>
          </w:tcPr>
          <w:p w14:paraId="36461668" w14:textId="77777777"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CANTIDAD</w:t>
            </w:r>
          </w:p>
        </w:tc>
      </w:tr>
      <w:tr w:rsidR="00D96A6C" w:rsidRPr="00576F3C" w14:paraId="621F5B8B" w14:textId="77777777" w:rsidTr="00F8291E">
        <w:trPr>
          <w:trHeight w:val="330"/>
        </w:trPr>
        <w:tc>
          <w:tcPr>
            <w:tcW w:w="232" w:type="pct"/>
            <w:vAlign w:val="center"/>
          </w:tcPr>
          <w:p w14:paraId="70A2F0AA"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1</w:t>
            </w:r>
          </w:p>
        </w:tc>
        <w:tc>
          <w:tcPr>
            <w:tcW w:w="845" w:type="pct"/>
            <w:vAlign w:val="center"/>
          </w:tcPr>
          <w:p w14:paraId="35F7AF22" w14:textId="77777777" w:rsidR="00165B46" w:rsidRPr="00576F3C" w:rsidRDefault="004761B2" w:rsidP="00165B46">
            <w:pPr>
              <w:spacing w:after="120" w:line="240" w:lineRule="auto"/>
              <w:rPr>
                <w:rFonts w:ascii="Tahoma" w:hAnsi="Tahoma" w:cs="Tahoma"/>
                <w:sz w:val="18"/>
              </w:rPr>
            </w:pPr>
            <w:r>
              <w:rPr>
                <w:rFonts w:ascii="Tahoma" w:hAnsi="Tahoma" w:cs="Tahoma"/>
                <w:sz w:val="18"/>
              </w:rPr>
              <w:t>Communigate</w:t>
            </w:r>
          </w:p>
        </w:tc>
        <w:tc>
          <w:tcPr>
            <w:tcW w:w="3307" w:type="pct"/>
            <w:vAlign w:val="center"/>
          </w:tcPr>
          <w:p w14:paraId="7A066B1D" w14:textId="2B318C1C" w:rsidR="00165B46" w:rsidRPr="00576F3C" w:rsidRDefault="00A37A47" w:rsidP="00165B46">
            <w:pPr>
              <w:spacing w:after="120" w:line="240" w:lineRule="auto"/>
              <w:rPr>
                <w:rFonts w:ascii="Tahoma" w:hAnsi="Tahoma" w:cs="Tahoma"/>
                <w:sz w:val="18"/>
                <w:lang w:val="es-BO"/>
              </w:rPr>
            </w:pPr>
            <w:r>
              <w:rPr>
                <w:rFonts w:ascii="Tahoma" w:hAnsi="Tahoma" w:cs="Tahoma"/>
                <w:sz w:val="18"/>
                <w:lang w:val="es-BO"/>
              </w:rPr>
              <w:t>Aplicación que brinda el servicio de correo electrónico: SMTP, POP3, webmail. Esstructura front end y back end.</w:t>
            </w:r>
          </w:p>
        </w:tc>
        <w:tc>
          <w:tcPr>
            <w:tcW w:w="616" w:type="pct"/>
            <w:vAlign w:val="center"/>
          </w:tcPr>
          <w:p w14:paraId="6348277A" w14:textId="3B290600" w:rsidR="00165B46" w:rsidRPr="00D96A6C" w:rsidRDefault="00C75538" w:rsidP="00165B46">
            <w:pPr>
              <w:spacing w:after="120" w:line="240" w:lineRule="auto"/>
              <w:jc w:val="center"/>
              <w:rPr>
                <w:rFonts w:ascii="Tahoma" w:hAnsi="Tahoma" w:cs="Tahoma"/>
                <w:sz w:val="18"/>
              </w:rPr>
            </w:pPr>
            <w:r>
              <w:rPr>
                <w:rFonts w:ascii="Tahoma" w:hAnsi="Tahoma" w:cs="Tahoma"/>
                <w:sz w:val="18"/>
              </w:rPr>
              <w:t>4</w:t>
            </w:r>
          </w:p>
        </w:tc>
      </w:tr>
      <w:tr w:rsidR="00D96A6C" w:rsidRPr="00576F3C" w14:paraId="5890ADFF" w14:textId="77777777" w:rsidTr="00F8291E">
        <w:trPr>
          <w:trHeight w:val="330"/>
        </w:trPr>
        <w:tc>
          <w:tcPr>
            <w:tcW w:w="232" w:type="pct"/>
            <w:vAlign w:val="center"/>
          </w:tcPr>
          <w:p w14:paraId="6807D6BC"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c>
          <w:tcPr>
            <w:tcW w:w="845" w:type="pct"/>
            <w:vAlign w:val="center"/>
          </w:tcPr>
          <w:p w14:paraId="0FC5D213" w14:textId="77777777" w:rsidR="00165B46" w:rsidRPr="00576F3C" w:rsidRDefault="004761B2" w:rsidP="00165B46">
            <w:pPr>
              <w:spacing w:after="120" w:line="240" w:lineRule="auto"/>
              <w:rPr>
                <w:rFonts w:ascii="Tahoma" w:hAnsi="Tahoma" w:cs="Tahoma"/>
                <w:sz w:val="18"/>
              </w:rPr>
            </w:pPr>
            <w:r>
              <w:rPr>
                <w:rFonts w:ascii="Tahoma" w:hAnsi="Tahoma" w:cs="Tahoma"/>
                <w:sz w:val="18"/>
              </w:rPr>
              <w:t>Radiator</w:t>
            </w:r>
          </w:p>
        </w:tc>
        <w:tc>
          <w:tcPr>
            <w:tcW w:w="3307" w:type="pct"/>
            <w:vAlign w:val="center"/>
          </w:tcPr>
          <w:p w14:paraId="3318EC55" w14:textId="279C1DD7" w:rsidR="00165B46" w:rsidRPr="00576F3C" w:rsidRDefault="00A37A47" w:rsidP="00165B46">
            <w:pPr>
              <w:spacing w:after="120" w:line="240" w:lineRule="auto"/>
              <w:rPr>
                <w:rFonts w:ascii="Tahoma" w:hAnsi="Tahoma" w:cs="Tahoma"/>
                <w:sz w:val="18"/>
                <w:lang w:val="es-BO"/>
              </w:rPr>
            </w:pPr>
            <w:r>
              <w:rPr>
                <w:rFonts w:ascii="Tahoma" w:hAnsi="Tahoma" w:cs="Tahoma"/>
                <w:sz w:val="18"/>
                <w:lang w:val="es-BO"/>
              </w:rPr>
              <w:t>Sistema de autenticación de Radius.</w:t>
            </w:r>
          </w:p>
        </w:tc>
        <w:tc>
          <w:tcPr>
            <w:tcW w:w="616" w:type="pct"/>
            <w:vAlign w:val="center"/>
          </w:tcPr>
          <w:p w14:paraId="5E2F5304"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r w:rsidR="00D96A6C" w:rsidRPr="00576F3C" w14:paraId="5792A855" w14:textId="77777777" w:rsidTr="00F8291E">
        <w:trPr>
          <w:trHeight w:val="330"/>
        </w:trPr>
        <w:tc>
          <w:tcPr>
            <w:tcW w:w="232" w:type="pct"/>
            <w:vAlign w:val="center"/>
          </w:tcPr>
          <w:p w14:paraId="416FFEE8"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3</w:t>
            </w:r>
          </w:p>
        </w:tc>
        <w:tc>
          <w:tcPr>
            <w:tcW w:w="845" w:type="pct"/>
            <w:vAlign w:val="center"/>
          </w:tcPr>
          <w:p w14:paraId="0092DA02" w14:textId="77777777" w:rsidR="00165B46" w:rsidRPr="00576F3C" w:rsidRDefault="004761B2" w:rsidP="00165B46">
            <w:pPr>
              <w:spacing w:after="120" w:line="240" w:lineRule="auto"/>
              <w:rPr>
                <w:rFonts w:ascii="Tahoma" w:hAnsi="Tahoma" w:cs="Tahoma"/>
                <w:sz w:val="18"/>
              </w:rPr>
            </w:pPr>
            <w:r>
              <w:rPr>
                <w:rFonts w:ascii="Tahoma" w:hAnsi="Tahoma" w:cs="Tahoma"/>
                <w:sz w:val="18"/>
              </w:rPr>
              <w:t>Bind</w:t>
            </w:r>
          </w:p>
        </w:tc>
        <w:tc>
          <w:tcPr>
            <w:tcW w:w="3307" w:type="pct"/>
            <w:vAlign w:val="center"/>
          </w:tcPr>
          <w:p w14:paraId="1CC23C65" w14:textId="5EE562A6" w:rsidR="00165B46" w:rsidRPr="00576F3C" w:rsidRDefault="00A37A47" w:rsidP="00165B46">
            <w:pPr>
              <w:spacing w:after="120" w:line="240" w:lineRule="auto"/>
              <w:rPr>
                <w:rFonts w:ascii="Tahoma" w:hAnsi="Tahoma" w:cs="Tahoma"/>
                <w:sz w:val="18"/>
                <w:lang w:val="es-BO"/>
              </w:rPr>
            </w:pPr>
            <w:r>
              <w:rPr>
                <w:rFonts w:ascii="Tahoma" w:hAnsi="Tahoma" w:cs="Tahoma"/>
                <w:sz w:val="18"/>
                <w:lang w:val="es-BO"/>
              </w:rPr>
              <w:t>Sistema de Resolución de Nombres de Dominio.</w:t>
            </w:r>
          </w:p>
        </w:tc>
        <w:tc>
          <w:tcPr>
            <w:tcW w:w="616" w:type="pct"/>
            <w:vAlign w:val="center"/>
          </w:tcPr>
          <w:p w14:paraId="6293B4F9"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r w:rsidR="00D96A6C" w:rsidRPr="00576F3C" w14:paraId="5E51BF09" w14:textId="77777777" w:rsidTr="00F8291E">
        <w:trPr>
          <w:trHeight w:val="330"/>
        </w:trPr>
        <w:tc>
          <w:tcPr>
            <w:tcW w:w="232" w:type="pct"/>
            <w:vAlign w:val="center"/>
          </w:tcPr>
          <w:p w14:paraId="3050AE61"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4</w:t>
            </w:r>
          </w:p>
        </w:tc>
        <w:tc>
          <w:tcPr>
            <w:tcW w:w="845" w:type="pct"/>
            <w:vAlign w:val="center"/>
          </w:tcPr>
          <w:p w14:paraId="223E8F7D" w14:textId="23C010FD" w:rsidR="00165B46" w:rsidRPr="00576F3C" w:rsidRDefault="00150D63" w:rsidP="00200920">
            <w:pPr>
              <w:spacing w:after="120" w:line="240" w:lineRule="auto"/>
              <w:rPr>
                <w:rFonts w:ascii="Tahoma" w:hAnsi="Tahoma" w:cs="Tahoma"/>
                <w:sz w:val="18"/>
              </w:rPr>
            </w:pPr>
            <w:r>
              <w:rPr>
                <w:rFonts w:ascii="Tahoma" w:hAnsi="Tahoma" w:cs="Tahoma"/>
                <w:sz w:val="18"/>
              </w:rPr>
              <w:t>Keepalived</w:t>
            </w:r>
          </w:p>
        </w:tc>
        <w:tc>
          <w:tcPr>
            <w:tcW w:w="3307" w:type="pct"/>
            <w:vAlign w:val="center"/>
          </w:tcPr>
          <w:p w14:paraId="5513767D" w14:textId="474234D0" w:rsidR="00D21544" w:rsidRPr="00576F3C" w:rsidRDefault="00376872" w:rsidP="001D76DC">
            <w:pPr>
              <w:spacing w:after="120" w:line="240" w:lineRule="auto"/>
              <w:rPr>
                <w:rFonts w:ascii="Tahoma" w:hAnsi="Tahoma" w:cs="Tahoma"/>
                <w:sz w:val="18"/>
                <w:lang w:val="es-BO"/>
              </w:rPr>
            </w:pPr>
            <w:r>
              <w:rPr>
                <w:rFonts w:ascii="Tahoma" w:hAnsi="Tahoma" w:cs="Tahoma"/>
                <w:sz w:val="18"/>
                <w:lang w:val="es-BO"/>
              </w:rPr>
              <w:t>Sistema de balanceo de carga</w:t>
            </w:r>
            <w:r w:rsidR="00E70879">
              <w:rPr>
                <w:rFonts w:ascii="Tahoma" w:hAnsi="Tahoma" w:cs="Tahoma"/>
                <w:sz w:val="18"/>
                <w:lang w:val="es-BO"/>
              </w:rPr>
              <w:t>.</w:t>
            </w:r>
          </w:p>
        </w:tc>
        <w:tc>
          <w:tcPr>
            <w:tcW w:w="616" w:type="pct"/>
            <w:vAlign w:val="center"/>
          </w:tcPr>
          <w:p w14:paraId="66B58F92" w14:textId="5AA4786A" w:rsidR="00165B46" w:rsidRPr="00576F3C" w:rsidRDefault="001C34D0" w:rsidP="00165B46">
            <w:pPr>
              <w:spacing w:after="120" w:line="240" w:lineRule="auto"/>
              <w:jc w:val="center"/>
              <w:rPr>
                <w:rFonts w:ascii="Tahoma" w:hAnsi="Tahoma" w:cs="Tahoma"/>
                <w:sz w:val="18"/>
              </w:rPr>
            </w:pPr>
            <w:r>
              <w:rPr>
                <w:rFonts w:ascii="Tahoma" w:hAnsi="Tahoma" w:cs="Tahoma"/>
                <w:sz w:val="18"/>
              </w:rPr>
              <w:t>2</w:t>
            </w:r>
          </w:p>
        </w:tc>
      </w:tr>
      <w:tr w:rsidR="00D96A6C" w:rsidRPr="00576F3C" w14:paraId="3FD08FD6" w14:textId="77777777" w:rsidTr="00F8291E">
        <w:trPr>
          <w:trHeight w:val="330"/>
        </w:trPr>
        <w:tc>
          <w:tcPr>
            <w:tcW w:w="232" w:type="pct"/>
            <w:vAlign w:val="center"/>
          </w:tcPr>
          <w:p w14:paraId="011AA4CC" w14:textId="77777777"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5</w:t>
            </w:r>
          </w:p>
        </w:tc>
        <w:tc>
          <w:tcPr>
            <w:tcW w:w="845" w:type="pct"/>
            <w:vAlign w:val="center"/>
          </w:tcPr>
          <w:p w14:paraId="7630E87E" w14:textId="11FFA264" w:rsidR="00165B46" w:rsidRPr="00576F3C" w:rsidRDefault="00150D63" w:rsidP="00165B46">
            <w:pPr>
              <w:spacing w:after="120" w:line="240" w:lineRule="auto"/>
              <w:rPr>
                <w:rFonts w:ascii="Tahoma" w:hAnsi="Tahoma" w:cs="Tahoma"/>
                <w:sz w:val="18"/>
              </w:rPr>
            </w:pPr>
            <w:r>
              <w:rPr>
                <w:rFonts w:ascii="Tahoma" w:hAnsi="Tahoma" w:cs="Tahoma"/>
                <w:sz w:val="18"/>
              </w:rPr>
              <w:t>OpenDJ</w:t>
            </w:r>
          </w:p>
        </w:tc>
        <w:tc>
          <w:tcPr>
            <w:tcW w:w="3307" w:type="pct"/>
            <w:vAlign w:val="center"/>
          </w:tcPr>
          <w:p w14:paraId="4D54276E" w14:textId="7B258DD1" w:rsidR="00165B46" w:rsidRPr="00576F3C" w:rsidRDefault="00376872" w:rsidP="00165B46">
            <w:pPr>
              <w:spacing w:after="120" w:line="240" w:lineRule="auto"/>
              <w:rPr>
                <w:rFonts w:ascii="Tahoma" w:hAnsi="Tahoma" w:cs="Tahoma"/>
                <w:sz w:val="18"/>
                <w:lang w:val="es-BO"/>
              </w:rPr>
            </w:pPr>
            <w:r>
              <w:rPr>
                <w:rFonts w:ascii="Tahoma" w:hAnsi="Tahoma" w:cs="Tahoma"/>
                <w:sz w:val="18"/>
                <w:lang w:val="es-BO"/>
              </w:rPr>
              <w:t>Sistema de Directorio de Internet</w:t>
            </w:r>
            <w:r w:rsidR="000C7504">
              <w:rPr>
                <w:rFonts w:ascii="Tahoma" w:hAnsi="Tahoma" w:cs="Tahoma"/>
                <w:sz w:val="18"/>
                <w:lang w:val="es-BO"/>
              </w:rPr>
              <w:t>, administra los perfiles de usuario</w:t>
            </w:r>
          </w:p>
        </w:tc>
        <w:tc>
          <w:tcPr>
            <w:tcW w:w="616" w:type="pct"/>
            <w:vAlign w:val="center"/>
          </w:tcPr>
          <w:p w14:paraId="30797D81" w14:textId="28C45B91" w:rsidR="00165B46" w:rsidRPr="00576F3C" w:rsidRDefault="000C7504" w:rsidP="00165B46">
            <w:pPr>
              <w:spacing w:after="120" w:line="240" w:lineRule="auto"/>
              <w:jc w:val="center"/>
              <w:rPr>
                <w:rFonts w:ascii="Tahoma" w:hAnsi="Tahoma" w:cs="Tahoma"/>
                <w:sz w:val="18"/>
              </w:rPr>
            </w:pPr>
            <w:r>
              <w:rPr>
                <w:rFonts w:ascii="Tahoma" w:hAnsi="Tahoma" w:cs="Tahoma"/>
                <w:sz w:val="18"/>
              </w:rPr>
              <w:t>2</w:t>
            </w:r>
          </w:p>
        </w:tc>
      </w:tr>
      <w:tr w:rsidR="000C7504" w:rsidRPr="00576F3C" w14:paraId="6115036D" w14:textId="77777777" w:rsidTr="00F8291E">
        <w:trPr>
          <w:trHeight w:val="300"/>
        </w:trPr>
        <w:tc>
          <w:tcPr>
            <w:tcW w:w="232" w:type="pct"/>
            <w:vAlign w:val="center"/>
          </w:tcPr>
          <w:p w14:paraId="767493B7" w14:textId="68AF3EC7" w:rsidR="000C7504" w:rsidRDefault="000C7504" w:rsidP="000C7504">
            <w:pPr>
              <w:spacing w:after="120" w:line="240" w:lineRule="auto"/>
              <w:jc w:val="center"/>
              <w:rPr>
                <w:rFonts w:ascii="Tahoma" w:hAnsi="Tahoma" w:cs="Tahoma"/>
                <w:sz w:val="18"/>
              </w:rPr>
            </w:pPr>
            <w:r>
              <w:rPr>
                <w:rFonts w:ascii="Tahoma" w:hAnsi="Tahoma" w:cs="Tahoma"/>
                <w:sz w:val="18"/>
              </w:rPr>
              <w:t>6</w:t>
            </w:r>
          </w:p>
        </w:tc>
        <w:tc>
          <w:tcPr>
            <w:tcW w:w="845" w:type="pct"/>
            <w:vAlign w:val="center"/>
          </w:tcPr>
          <w:p w14:paraId="7153D507" w14:textId="7E31684D" w:rsidR="000C7504" w:rsidRDefault="000C7504" w:rsidP="000C7504">
            <w:pPr>
              <w:spacing w:after="120" w:line="240" w:lineRule="auto"/>
              <w:rPr>
                <w:rFonts w:ascii="Tahoma" w:hAnsi="Tahoma" w:cs="Tahoma"/>
                <w:sz w:val="18"/>
              </w:rPr>
            </w:pPr>
            <w:r>
              <w:rPr>
                <w:rFonts w:ascii="Tahoma" w:hAnsi="Tahoma" w:cs="Tahoma"/>
                <w:sz w:val="18"/>
              </w:rPr>
              <w:t>Directory Server de SUN - JES</w:t>
            </w:r>
          </w:p>
        </w:tc>
        <w:tc>
          <w:tcPr>
            <w:tcW w:w="3307" w:type="pct"/>
            <w:vAlign w:val="center"/>
          </w:tcPr>
          <w:p w14:paraId="38206FFE" w14:textId="244E3E0D" w:rsidR="000C7504" w:rsidRPr="00576F3C" w:rsidRDefault="000C7504" w:rsidP="000C7504">
            <w:pPr>
              <w:spacing w:after="120" w:line="240" w:lineRule="auto"/>
              <w:rPr>
                <w:rFonts w:ascii="Tahoma" w:hAnsi="Tahoma" w:cs="Tahoma"/>
                <w:sz w:val="18"/>
              </w:rPr>
            </w:pPr>
            <w:r>
              <w:rPr>
                <w:rFonts w:ascii="Tahoma" w:hAnsi="Tahoma" w:cs="Tahoma"/>
                <w:sz w:val="18"/>
                <w:lang w:val="es-BO"/>
              </w:rPr>
              <w:t>Sistema de Directorio de Internet, administra los perfiles de usuario antigua plataforma</w:t>
            </w:r>
          </w:p>
        </w:tc>
        <w:tc>
          <w:tcPr>
            <w:tcW w:w="616" w:type="pct"/>
            <w:vAlign w:val="center"/>
          </w:tcPr>
          <w:p w14:paraId="4F754641" w14:textId="487B4DE7" w:rsidR="000C7504" w:rsidRPr="00576F3C" w:rsidRDefault="000C7504" w:rsidP="000C7504">
            <w:pPr>
              <w:spacing w:after="120" w:line="240" w:lineRule="auto"/>
              <w:jc w:val="center"/>
              <w:rPr>
                <w:rFonts w:ascii="Tahoma" w:hAnsi="Tahoma" w:cs="Tahoma"/>
                <w:sz w:val="18"/>
              </w:rPr>
            </w:pPr>
            <w:r>
              <w:rPr>
                <w:rFonts w:ascii="Tahoma" w:hAnsi="Tahoma" w:cs="Tahoma"/>
                <w:sz w:val="18"/>
              </w:rPr>
              <w:t>2</w:t>
            </w:r>
          </w:p>
        </w:tc>
      </w:tr>
      <w:tr w:rsidR="000C7504" w:rsidRPr="00576F3C" w14:paraId="3401DE05" w14:textId="77777777" w:rsidTr="000C7504">
        <w:trPr>
          <w:trHeight w:val="300"/>
        </w:trPr>
        <w:tc>
          <w:tcPr>
            <w:tcW w:w="231" w:type="pct"/>
            <w:vAlign w:val="center"/>
            <w:hideMark/>
          </w:tcPr>
          <w:p w14:paraId="2775489C" w14:textId="28437CCE" w:rsidR="000C7504" w:rsidRPr="00576F3C" w:rsidRDefault="000C7504" w:rsidP="000C7504">
            <w:pPr>
              <w:spacing w:after="120" w:line="240" w:lineRule="auto"/>
              <w:jc w:val="center"/>
              <w:rPr>
                <w:rFonts w:ascii="Tahoma" w:hAnsi="Tahoma" w:cs="Tahoma"/>
                <w:sz w:val="18"/>
              </w:rPr>
            </w:pPr>
            <w:r>
              <w:rPr>
                <w:rFonts w:ascii="Tahoma" w:hAnsi="Tahoma" w:cs="Tahoma"/>
                <w:sz w:val="18"/>
              </w:rPr>
              <w:t>7</w:t>
            </w:r>
          </w:p>
        </w:tc>
        <w:tc>
          <w:tcPr>
            <w:tcW w:w="845" w:type="pct"/>
            <w:vAlign w:val="center"/>
            <w:hideMark/>
          </w:tcPr>
          <w:p w14:paraId="596F3E3F" w14:textId="4ACF3225" w:rsidR="000C7504" w:rsidRPr="00576F3C" w:rsidRDefault="000C7504" w:rsidP="000C7504">
            <w:pPr>
              <w:spacing w:after="120" w:line="240" w:lineRule="auto"/>
              <w:rPr>
                <w:rFonts w:ascii="Tahoma" w:hAnsi="Tahoma" w:cs="Tahoma"/>
                <w:sz w:val="18"/>
              </w:rPr>
            </w:pPr>
            <w:r>
              <w:rPr>
                <w:rFonts w:ascii="Tahoma" w:hAnsi="Tahoma" w:cs="Tahoma"/>
                <w:sz w:val="18"/>
              </w:rPr>
              <w:t>MySQL</w:t>
            </w:r>
          </w:p>
        </w:tc>
        <w:tc>
          <w:tcPr>
            <w:tcW w:w="3307" w:type="pct"/>
            <w:vAlign w:val="center"/>
            <w:hideMark/>
          </w:tcPr>
          <w:p w14:paraId="1BB3CBDC" w14:textId="5BD452D0" w:rsidR="000C7504" w:rsidRPr="00576F3C" w:rsidRDefault="00297450" w:rsidP="000C7504">
            <w:pPr>
              <w:spacing w:after="120" w:line="240" w:lineRule="auto"/>
              <w:rPr>
                <w:rFonts w:ascii="Tahoma" w:hAnsi="Tahoma" w:cs="Tahoma"/>
                <w:sz w:val="18"/>
              </w:rPr>
            </w:pPr>
            <w:r>
              <w:rPr>
                <w:rFonts w:ascii="Tahoma" w:hAnsi="Tahoma" w:cs="Tahoma"/>
                <w:sz w:val="18"/>
              </w:rPr>
              <w:t xml:space="preserve">Sistema de Gestión de Base de Datos </w:t>
            </w:r>
          </w:p>
        </w:tc>
        <w:tc>
          <w:tcPr>
            <w:tcW w:w="616" w:type="pct"/>
            <w:vAlign w:val="center"/>
            <w:hideMark/>
          </w:tcPr>
          <w:p w14:paraId="5BA069A6" w14:textId="77777777" w:rsidR="000C7504" w:rsidRPr="00576F3C" w:rsidRDefault="000C7504" w:rsidP="000C7504">
            <w:pPr>
              <w:spacing w:after="120" w:line="240" w:lineRule="auto"/>
              <w:jc w:val="center"/>
              <w:rPr>
                <w:rFonts w:ascii="Tahoma" w:hAnsi="Tahoma" w:cs="Tahoma"/>
                <w:sz w:val="18"/>
              </w:rPr>
            </w:pPr>
            <w:r w:rsidRPr="00576F3C">
              <w:rPr>
                <w:rFonts w:ascii="Tahoma" w:hAnsi="Tahoma" w:cs="Tahoma"/>
                <w:sz w:val="18"/>
              </w:rPr>
              <w:t>2</w:t>
            </w:r>
          </w:p>
        </w:tc>
      </w:tr>
      <w:tr w:rsidR="000C7504" w:rsidRPr="00576F3C" w14:paraId="1F41445D" w14:textId="77777777" w:rsidTr="00E8651C">
        <w:trPr>
          <w:trHeight w:val="300"/>
        </w:trPr>
        <w:tc>
          <w:tcPr>
            <w:tcW w:w="231" w:type="pct"/>
            <w:vAlign w:val="center"/>
          </w:tcPr>
          <w:p w14:paraId="2B766161" w14:textId="65D08CD8" w:rsidR="000C7504" w:rsidRPr="00576F3C" w:rsidRDefault="000C7504" w:rsidP="000C7504">
            <w:pPr>
              <w:spacing w:after="120" w:line="240" w:lineRule="auto"/>
              <w:jc w:val="center"/>
              <w:rPr>
                <w:rFonts w:ascii="Tahoma" w:hAnsi="Tahoma" w:cs="Tahoma"/>
                <w:sz w:val="18"/>
              </w:rPr>
            </w:pPr>
            <w:r>
              <w:rPr>
                <w:rFonts w:ascii="Tahoma" w:hAnsi="Tahoma" w:cs="Tahoma"/>
                <w:sz w:val="18"/>
              </w:rPr>
              <w:t>8</w:t>
            </w:r>
          </w:p>
        </w:tc>
        <w:tc>
          <w:tcPr>
            <w:tcW w:w="845" w:type="pct"/>
            <w:vAlign w:val="center"/>
          </w:tcPr>
          <w:p w14:paraId="77829D4D" w14:textId="5CF57C2F" w:rsidR="000C7504" w:rsidRDefault="000C7504" w:rsidP="000C7504">
            <w:pPr>
              <w:spacing w:after="120" w:line="240" w:lineRule="auto"/>
              <w:rPr>
                <w:rFonts w:ascii="Tahoma" w:hAnsi="Tahoma" w:cs="Tahoma"/>
                <w:sz w:val="18"/>
              </w:rPr>
            </w:pPr>
            <w:r>
              <w:rPr>
                <w:rFonts w:ascii="Tahoma" w:hAnsi="Tahoma" w:cs="Tahoma"/>
                <w:sz w:val="18"/>
              </w:rPr>
              <w:t>MEM</w:t>
            </w:r>
          </w:p>
        </w:tc>
        <w:tc>
          <w:tcPr>
            <w:tcW w:w="3307" w:type="pct"/>
            <w:vAlign w:val="center"/>
          </w:tcPr>
          <w:p w14:paraId="68D995B8" w14:textId="3DC6E1E7" w:rsidR="000C7504" w:rsidRPr="00576F3C" w:rsidRDefault="00B60975" w:rsidP="000C7504">
            <w:pPr>
              <w:spacing w:after="120" w:line="240" w:lineRule="auto"/>
              <w:rPr>
                <w:rFonts w:ascii="Tahoma" w:hAnsi="Tahoma" w:cs="Tahoma"/>
                <w:sz w:val="18"/>
              </w:rPr>
            </w:pPr>
            <w:r>
              <w:rPr>
                <w:rFonts w:ascii="Tahoma" w:hAnsi="Tahoma" w:cs="Tahoma"/>
                <w:sz w:val="18"/>
              </w:rPr>
              <w:t xml:space="preserve">Sistema de </w:t>
            </w:r>
            <w:r w:rsidR="00E66E14">
              <w:rPr>
                <w:rFonts w:ascii="Tahoma" w:hAnsi="Tahoma" w:cs="Tahoma"/>
                <w:sz w:val="18"/>
              </w:rPr>
              <w:t>Aprovisionamiento</w:t>
            </w:r>
            <w:r>
              <w:rPr>
                <w:rFonts w:ascii="Tahoma" w:hAnsi="Tahoma" w:cs="Tahoma"/>
                <w:sz w:val="18"/>
              </w:rPr>
              <w:t xml:space="preserve"> sobre plataforma de Servicios IP.</w:t>
            </w:r>
          </w:p>
        </w:tc>
        <w:tc>
          <w:tcPr>
            <w:tcW w:w="616" w:type="pct"/>
            <w:vAlign w:val="center"/>
          </w:tcPr>
          <w:p w14:paraId="7E51B2B2" w14:textId="7F182A80" w:rsidR="000C7504" w:rsidRPr="00576F3C" w:rsidRDefault="00E25765" w:rsidP="000C7504">
            <w:pPr>
              <w:spacing w:after="120" w:line="240" w:lineRule="auto"/>
              <w:jc w:val="center"/>
              <w:rPr>
                <w:rFonts w:ascii="Tahoma" w:hAnsi="Tahoma" w:cs="Tahoma"/>
                <w:sz w:val="18"/>
              </w:rPr>
            </w:pPr>
            <w:r>
              <w:rPr>
                <w:rFonts w:ascii="Tahoma" w:hAnsi="Tahoma" w:cs="Tahoma"/>
                <w:sz w:val="18"/>
              </w:rPr>
              <w:t>1</w:t>
            </w:r>
          </w:p>
        </w:tc>
      </w:tr>
      <w:tr w:rsidR="000C7504" w:rsidRPr="00576F3C" w14:paraId="0885C63A" w14:textId="77777777" w:rsidTr="00E8651C">
        <w:trPr>
          <w:trHeight w:val="300"/>
        </w:trPr>
        <w:tc>
          <w:tcPr>
            <w:tcW w:w="231" w:type="pct"/>
            <w:vAlign w:val="center"/>
          </w:tcPr>
          <w:p w14:paraId="24FAF79D" w14:textId="0F70EF89" w:rsidR="000C7504" w:rsidRDefault="000C7504" w:rsidP="000C7504">
            <w:pPr>
              <w:spacing w:after="120" w:line="240" w:lineRule="auto"/>
              <w:jc w:val="center"/>
              <w:rPr>
                <w:rFonts w:ascii="Tahoma" w:hAnsi="Tahoma" w:cs="Tahoma"/>
                <w:sz w:val="18"/>
              </w:rPr>
            </w:pPr>
            <w:r>
              <w:rPr>
                <w:rFonts w:ascii="Tahoma" w:hAnsi="Tahoma" w:cs="Tahoma"/>
                <w:sz w:val="18"/>
              </w:rPr>
              <w:t>9</w:t>
            </w:r>
          </w:p>
        </w:tc>
        <w:tc>
          <w:tcPr>
            <w:tcW w:w="845" w:type="pct"/>
            <w:vAlign w:val="center"/>
          </w:tcPr>
          <w:p w14:paraId="4AF9FDFA" w14:textId="4ACACF7E" w:rsidR="000C7504" w:rsidRDefault="000C7504" w:rsidP="000C7504">
            <w:pPr>
              <w:spacing w:after="120" w:line="240" w:lineRule="auto"/>
              <w:rPr>
                <w:rFonts w:ascii="Tahoma" w:hAnsi="Tahoma" w:cs="Tahoma"/>
                <w:sz w:val="18"/>
              </w:rPr>
            </w:pPr>
            <w:r>
              <w:rPr>
                <w:rFonts w:ascii="Tahoma" w:hAnsi="Tahoma" w:cs="Tahoma"/>
                <w:sz w:val="18"/>
              </w:rPr>
              <w:t>Apache</w:t>
            </w:r>
          </w:p>
        </w:tc>
        <w:tc>
          <w:tcPr>
            <w:tcW w:w="3307" w:type="pct"/>
            <w:vAlign w:val="center"/>
          </w:tcPr>
          <w:p w14:paraId="739145A5" w14:textId="3B474C96" w:rsidR="000C7504" w:rsidRPr="00576F3C" w:rsidRDefault="00E66E14" w:rsidP="000C7504">
            <w:pPr>
              <w:spacing w:after="120" w:line="240" w:lineRule="auto"/>
              <w:rPr>
                <w:rFonts w:ascii="Tahoma" w:hAnsi="Tahoma" w:cs="Tahoma"/>
                <w:sz w:val="18"/>
              </w:rPr>
            </w:pPr>
            <w:r>
              <w:rPr>
                <w:rFonts w:ascii="Tahoma" w:hAnsi="Tahoma" w:cs="Tahoma"/>
                <w:sz w:val="18"/>
              </w:rPr>
              <w:t>Servidor web http</w:t>
            </w:r>
          </w:p>
        </w:tc>
        <w:tc>
          <w:tcPr>
            <w:tcW w:w="616" w:type="pct"/>
            <w:vAlign w:val="center"/>
          </w:tcPr>
          <w:p w14:paraId="2729C560" w14:textId="2FD80DD6" w:rsidR="000C7504" w:rsidRPr="00576F3C" w:rsidRDefault="000C7504" w:rsidP="000C7504">
            <w:pPr>
              <w:spacing w:after="120" w:line="240" w:lineRule="auto"/>
              <w:jc w:val="center"/>
              <w:rPr>
                <w:rFonts w:ascii="Tahoma" w:hAnsi="Tahoma" w:cs="Tahoma"/>
                <w:sz w:val="18"/>
              </w:rPr>
            </w:pPr>
            <w:r>
              <w:rPr>
                <w:rFonts w:ascii="Tahoma" w:hAnsi="Tahoma" w:cs="Tahoma"/>
                <w:sz w:val="18"/>
              </w:rPr>
              <w:t>4</w:t>
            </w:r>
          </w:p>
        </w:tc>
      </w:tr>
      <w:tr w:rsidR="000C7504" w:rsidRPr="00576F3C" w14:paraId="645B36AA" w14:textId="77777777" w:rsidTr="00E8651C">
        <w:trPr>
          <w:trHeight w:val="300"/>
        </w:trPr>
        <w:tc>
          <w:tcPr>
            <w:tcW w:w="231" w:type="pct"/>
            <w:vAlign w:val="center"/>
          </w:tcPr>
          <w:p w14:paraId="7F3D6228" w14:textId="363A365C" w:rsidR="000C7504" w:rsidRDefault="000C7504" w:rsidP="000C7504">
            <w:pPr>
              <w:spacing w:after="120" w:line="240" w:lineRule="auto"/>
              <w:jc w:val="center"/>
              <w:rPr>
                <w:rFonts w:ascii="Tahoma" w:hAnsi="Tahoma" w:cs="Tahoma"/>
                <w:sz w:val="18"/>
              </w:rPr>
            </w:pPr>
            <w:r>
              <w:rPr>
                <w:rFonts w:ascii="Tahoma" w:hAnsi="Tahoma" w:cs="Tahoma"/>
                <w:sz w:val="18"/>
              </w:rPr>
              <w:t>10</w:t>
            </w:r>
          </w:p>
        </w:tc>
        <w:tc>
          <w:tcPr>
            <w:tcW w:w="845" w:type="pct"/>
            <w:vAlign w:val="center"/>
          </w:tcPr>
          <w:p w14:paraId="70EB9728" w14:textId="646B0787" w:rsidR="000C7504" w:rsidRDefault="000C7504" w:rsidP="000C7504">
            <w:pPr>
              <w:spacing w:after="120" w:line="240" w:lineRule="auto"/>
              <w:rPr>
                <w:rFonts w:ascii="Tahoma" w:hAnsi="Tahoma" w:cs="Tahoma"/>
                <w:sz w:val="18"/>
              </w:rPr>
            </w:pPr>
            <w:r>
              <w:rPr>
                <w:rFonts w:ascii="Tahoma" w:hAnsi="Tahoma" w:cs="Tahoma"/>
                <w:sz w:val="18"/>
              </w:rPr>
              <w:t>Icinga</w:t>
            </w:r>
          </w:p>
        </w:tc>
        <w:tc>
          <w:tcPr>
            <w:tcW w:w="3307" w:type="pct"/>
            <w:vAlign w:val="center"/>
          </w:tcPr>
          <w:p w14:paraId="1912D8D6" w14:textId="04EEEE9C" w:rsidR="000C7504" w:rsidRPr="00576F3C" w:rsidRDefault="00E66E14" w:rsidP="000C7504">
            <w:pPr>
              <w:spacing w:after="120" w:line="240" w:lineRule="auto"/>
              <w:rPr>
                <w:rFonts w:ascii="Tahoma" w:hAnsi="Tahoma" w:cs="Tahoma"/>
                <w:sz w:val="18"/>
              </w:rPr>
            </w:pPr>
            <w:r>
              <w:rPr>
                <w:rFonts w:ascii="Tahoma" w:hAnsi="Tahoma" w:cs="Tahoma"/>
                <w:sz w:val="18"/>
              </w:rPr>
              <w:t>Sistema de monitoreo de servidores y servicios.</w:t>
            </w:r>
          </w:p>
        </w:tc>
        <w:tc>
          <w:tcPr>
            <w:tcW w:w="616" w:type="pct"/>
            <w:vAlign w:val="center"/>
          </w:tcPr>
          <w:p w14:paraId="03155499" w14:textId="790CC09F" w:rsidR="000C7504" w:rsidRPr="00576F3C" w:rsidRDefault="000C7504" w:rsidP="000C7504">
            <w:pPr>
              <w:spacing w:after="120" w:line="240" w:lineRule="auto"/>
              <w:jc w:val="center"/>
              <w:rPr>
                <w:rFonts w:ascii="Tahoma" w:hAnsi="Tahoma" w:cs="Tahoma"/>
                <w:sz w:val="18"/>
              </w:rPr>
            </w:pPr>
            <w:r>
              <w:rPr>
                <w:rFonts w:ascii="Tahoma" w:hAnsi="Tahoma" w:cs="Tahoma"/>
                <w:sz w:val="18"/>
              </w:rPr>
              <w:t>1</w:t>
            </w:r>
          </w:p>
        </w:tc>
      </w:tr>
      <w:tr w:rsidR="000C7504" w:rsidRPr="00576F3C" w14:paraId="7516681C" w14:textId="77777777" w:rsidTr="00E8651C">
        <w:trPr>
          <w:trHeight w:val="300"/>
        </w:trPr>
        <w:tc>
          <w:tcPr>
            <w:tcW w:w="231" w:type="pct"/>
            <w:vAlign w:val="center"/>
          </w:tcPr>
          <w:p w14:paraId="1E89E128" w14:textId="4079EE26" w:rsidR="000C7504" w:rsidRDefault="000C7504" w:rsidP="000C7504">
            <w:pPr>
              <w:spacing w:after="120" w:line="240" w:lineRule="auto"/>
              <w:jc w:val="center"/>
              <w:rPr>
                <w:rFonts w:ascii="Tahoma" w:hAnsi="Tahoma" w:cs="Tahoma"/>
                <w:sz w:val="18"/>
              </w:rPr>
            </w:pPr>
            <w:r>
              <w:rPr>
                <w:rFonts w:ascii="Tahoma" w:hAnsi="Tahoma" w:cs="Tahoma"/>
                <w:sz w:val="18"/>
              </w:rPr>
              <w:t>11</w:t>
            </w:r>
          </w:p>
        </w:tc>
        <w:tc>
          <w:tcPr>
            <w:tcW w:w="845" w:type="pct"/>
            <w:vAlign w:val="center"/>
          </w:tcPr>
          <w:p w14:paraId="2A8F814B" w14:textId="2498B19E" w:rsidR="000C7504" w:rsidRDefault="000C7504" w:rsidP="000C7504">
            <w:pPr>
              <w:spacing w:after="120" w:line="240" w:lineRule="auto"/>
              <w:rPr>
                <w:rFonts w:ascii="Tahoma" w:hAnsi="Tahoma" w:cs="Tahoma"/>
                <w:sz w:val="18"/>
              </w:rPr>
            </w:pPr>
            <w:r>
              <w:rPr>
                <w:rFonts w:ascii="Tahoma" w:hAnsi="Tahoma" w:cs="Tahoma"/>
                <w:sz w:val="18"/>
              </w:rPr>
              <w:t>Cacti</w:t>
            </w:r>
          </w:p>
        </w:tc>
        <w:tc>
          <w:tcPr>
            <w:tcW w:w="3307" w:type="pct"/>
            <w:vAlign w:val="center"/>
          </w:tcPr>
          <w:p w14:paraId="5E5FD1D7" w14:textId="29DC20D3" w:rsidR="000C7504" w:rsidRPr="00576F3C" w:rsidRDefault="00E66E14" w:rsidP="000C7504">
            <w:pPr>
              <w:spacing w:after="120" w:line="240" w:lineRule="auto"/>
              <w:rPr>
                <w:rFonts w:ascii="Tahoma" w:hAnsi="Tahoma" w:cs="Tahoma"/>
                <w:sz w:val="18"/>
              </w:rPr>
            </w:pPr>
            <w:r>
              <w:rPr>
                <w:rFonts w:ascii="Tahoma" w:hAnsi="Tahoma" w:cs="Tahoma"/>
                <w:sz w:val="18"/>
              </w:rPr>
              <w:t>Sistema de monitoreo de servidores y servicios.</w:t>
            </w:r>
          </w:p>
        </w:tc>
        <w:tc>
          <w:tcPr>
            <w:tcW w:w="616" w:type="pct"/>
            <w:vAlign w:val="center"/>
          </w:tcPr>
          <w:p w14:paraId="1D021CC5" w14:textId="10E2B392" w:rsidR="000C7504" w:rsidRPr="00576F3C" w:rsidRDefault="000C7504" w:rsidP="000C7504">
            <w:pPr>
              <w:spacing w:after="120" w:line="240" w:lineRule="auto"/>
              <w:jc w:val="center"/>
              <w:rPr>
                <w:rFonts w:ascii="Tahoma" w:hAnsi="Tahoma" w:cs="Tahoma"/>
                <w:sz w:val="18"/>
              </w:rPr>
            </w:pPr>
            <w:r>
              <w:rPr>
                <w:rFonts w:ascii="Tahoma" w:hAnsi="Tahoma" w:cs="Tahoma"/>
                <w:sz w:val="18"/>
              </w:rPr>
              <w:t>1</w:t>
            </w:r>
          </w:p>
        </w:tc>
      </w:tr>
      <w:tr w:rsidR="000C7504" w:rsidRPr="00576F3C" w14:paraId="4A5F0E5B" w14:textId="77777777" w:rsidTr="00E8651C">
        <w:trPr>
          <w:trHeight w:val="300"/>
        </w:trPr>
        <w:tc>
          <w:tcPr>
            <w:tcW w:w="231" w:type="pct"/>
            <w:vAlign w:val="center"/>
          </w:tcPr>
          <w:p w14:paraId="37B90599" w14:textId="67C7EAAE" w:rsidR="000C7504" w:rsidRDefault="000C7504" w:rsidP="000C7504">
            <w:pPr>
              <w:spacing w:after="120" w:line="240" w:lineRule="auto"/>
              <w:jc w:val="center"/>
              <w:rPr>
                <w:rFonts w:ascii="Tahoma" w:hAnsi="Tahoma" w:cs="Tahoma"/>
                <w:sz w:val="18"/>
              </w:rPr>
            </w:pPr>
            <w:r>
              <w:rPr>
                <w:rFonts w:ascii="Tahoma" w:hAnsi="Tahoma" w:cs="Tahoma"/>
                <w:sz w:val="18"/>
              </w:rPr>
              <w:t>12</w:t>
            </w:r>
          </w:p>
        </w:tc>
        <w:tc>
          <w:tcPr>
            <w:tcW w:w="845" w:type="pct"/>
            <w:vAlign w:val="center"/>
          </w:tcPr>
          <w:p w14:paraId="501883F7" w14:textId="557AF70A" w:rsidR="000C7504" w:rsidRDefault="000C7504" w:rsidP="000C7504">
            <w:pPr>
              <w:spacing w:after="120" w:line="240" w:lineRule="auto"/>
              <w:rPr>
                <w:rFonts w:ascii="Tahoma" w:hAnsi="Tahoma" w:cs="Tahoma"/>
                <w:sz w:val="18"/>
              </w:rPr>
            </w:pPr>
            <w:r w:rsidRPr="00713648">
              <w:rPr>
                <w:rFonts w:ascii="Tahoma" w:hAnsi="Tahoma" w:cs="Tahoma"/>
                <w:sz w:val="18"/>
              </w:rPr>
              <w:t>DSC - DNS Stats Collector</w:t>
            </w:r>
          </w:p>
        </w:tc>
        <w:tc>
          <w:tcPr>
            <w:tcW w:w="3307" w:type="pct"/>
            <w:vAlign w:val="center"/>
          </w:tcPr>
          <w:p w14:paraId="578B7C36" w14:textId="7CE3F6C5" w:rsidR="000C7504" w:rsidRPr="00576F3C" w:rsidRDefault="00E66E14" w:rsidP="000C7504">
            <w:pPr>
              <w:spacing w:after="120" w:line="240" w:lineRule="auto"/>
              <w:rPr>
                <w:rFonts w:ascii="Tahoma" w:hAnsi="Tahoma" w:cs="Tahoma"/>
                <w:sz w:val="18"/>
              </w:rPr>
            </w:pPr>
            <w:r>
              <w:rPr>
                <w:rFonts w:ascii="Tahoma" w:hAnsi="Tahoma" w:cs="Tahoma"/>
                <w:sz w:val="18"/>
              </w:rPr>
              <w:t>Sistema de monitoreo de trafico de DNS</w:t>
            </w:r>
          </w:p>
        </w:tc>
        <w:tc>
          <w:tcPr>
            <w:tcW w:w="616" w:type="pct"/>
            <w:vAlign w:val="center"/>
          </w:tcPr>
          <w:p w14:paraId="1D290986" w14:textId="69640B41" w:rsidR="000C7504" w:rsidRPr="00576F3C" w:rsidRDefault="000C7504" w:rsidP="000C7504">
            <w:pPr>
              <w:spacing w:after="120" w:line="240" w:lineRule="auto"/>
              <w:jc w:val="center"/>
              <w:rPr>
                <w:rFonts w:ascii="Tahoma" w:hAnsi="Tahoma" w:cs="Tahoma"/>
                <w:sz w:val="18"/>
              </w:rPr>
            </w:pPr>
            <w:r>
              <w:rPr>
                <w:rFonts w:ascii="Tahoma" w:hAnsi="Tahoma" w:cs="Tahoma"/>
                <w:sz w:val="18"/>
              </w:rPr>
              <w:t>1</w:t>
            </w:r>
          </w:p>
        </w:tc>
      </w:tr>
    </w:tbl>
    <w:p w14:paraId="46AF420E" w14:textId="77777777" w:rsidR="00940309" w:rsidRDefault="00940309" w:rsidP="00165B46">
      <w:pPr>
        <w:spacing w:after="120" w:line="240" w:lineRule="auto"/>
        <w:ind w:left="567"/>
        <w:jc w:val="both"/>
        <w:rPr>
          <w:rFonts w:ascii="Tahoma" w:hAnsi="Tahoma" w:cs="Tahoma"/>
        </w:rPr>
      </w:pPr>
    </w:p>
    <w:p w14:paraId="3734B899" w14:textId="77777777" w:rsidR="00D21759" w:rsidRDefault="00D21759" w:rsidP="00165B46">
      <w:pPr>
        <w:spacing w:after="120" w:line="240" w:lineRule="auto"/>
        <w:ind w:left="567"/>
        <w:jc w:val="both"/>
        <w:rPr>
          <w:rFonts w:ascii="Tahoma" w:hAnsi="Tahoma" w:cs="Tahoma"/>
        </w:rPr>
      </w:pPr>
    </w:p>
    <w:p w14:paraId="7C9AA902" w14:textId="77777777" w:rsidR="00D21759" w:rsidRPr="008004D5" w:rsidRDefault="00D21759" w:rsidP="00165B46">
      <w:pPr>
        <w:spacing w:after="120" w:line="240" w:lineRule="auto"/>
        <w:ind w:left="567"/>
        <w:jc w:val="both"/>
        <w:rPr>
          <w:rFonts w:ascii="Tahoma" w:hAnsi="Tahoma" w:cs="Tahoma"/>
        </w:rPr>
      </w:pPr>
    </w:p>
    <w:p w14:paraId="4C85DD90" w14:textId="6B37B5AB" w:rsidR="00342F8A" w:rsidRPr="008004D5" w:rsidRDefault="00342F8A" w:rsidP="00342F8A">
      <w:pPr>
        <w:spacing w:after="120"/>
        <w:jc w:val="center"/>
        <w:rPr>
          <w:rFonts w:ascii="Tahoma" w:hAnsi="Tahoma" w:cs="Tahoma"/>
          <w:b/>
          <w:sz w:val="18"/>
          <w:szCs w:val="18"/>
          <w:lang w:eastAsia="es-BO"/>
        </w:rPr>
      </w:pPr>
      <w:r w:rsidRPr="008004D5">
        <w:rPr>
          <w:rFonts w:ascii="Tahoma" w:hAnsi="Tahoma" w:cs="Tahoma"/>
          <w:b/>
          <w:sz w:val="20"/>
          <w:szCs w:val="20"/>
        </w:rPr>
        <w:t xml:space="preserve">CUADRO-2: DETALLE DE </w:t>
      </w:r>
      <w:r w:rsidR="00721CD3">
        <w:rPr>
          <w:rFonts w:ascii="Tahoma" w:hAnsi="Tahoma" w:cs="Tahoma"/>
          <w:b/>
          <w:sz w:val="20"/>
          <w:szCs w:val="20"/>
        </w:rPr>
        <w:t>HIPERVISOR Y MAQUINAS VIRTUALES</w:t>
      </w:r>
      <w:r w:rsidR="00AD3583">
        <w:rPr>
          <w:rFonts w:ascii="Tahoma" w:hAnsi="Tahoma" w:cs="Tahoma"/>
          <w:b/>
          <w:sz w:val="20"/>
          <w:szCs w:val="20"/>
        </w:rPr>
        <w:t xml:space="preserve"> – LA PAZ</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268"/>
        <w:gridCol w:w="709"/>
      </w:tblGrid>
      <w:tr w:rsidR="008004D5" w:rsidRPr="008004D5" w14:paraId="4B88C498" w14:textId="77777777" w:rsidTr="00D21759">
        <w:trPr>
          <w:trHeight w:val="270"/>
        </w:trPr>
        <w:tc>
          <w:tcPr>
            <w:tcW w:w="425" w:type="dxa"/>
            <w:shd w:val="clear" w:color="auto" w:fill="auto"/>
            <w:vAlign w:val="center"/>
            <w:hideMark/>
          </w:tcPr>
          <w:p w14:paraId="4691CC48" w14:textId="77777777"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N°</w:t>
            </w:r>
          </w:p>
        </w:tc>
        <w:tc>
          <w:tcPr>
            <w:tcW w:w="6095" w:type="dxa"/>
            <w:shd w:val="clear" w:color="auto" w:fill="auto"/>
            <w:vAlign w:val="center"/>
            <w:hideMark/>
          </w:tcPr>
          <w:p w14:paraId="6256C05E" w14:textId="77777777"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DESCRIPCIÓN</w:t>
            </w:r>
          </w:p>
        </w:tc>
        <w:tc>
          <w:tcPr>
            <w:tcW w:w="2268" w:type="dxa"/>
          </w:tcPr>
          <w:p w14:paraId="351ECAAA" w14:textId="77777777" w:rsidR="00342F8A" w:rsidRPr="008004D5" w:rsidRDefault="00940FD4" w:rsidP="00B80290">
            <w:pPr>
              <w:spacing w:after="120"/>
              <w:jc w:val="center"/>
              <w:rPr>
                <w:rFonts w:ascii="Tahoma" w:hAnsi="Tahoma" w:cs="Tahoma"/>
                <w:b/>
                <w:bCs/>
                <w:sz w:val="18"/>
                <w:szCs w:val="18"/>
              </w:rPr>
            </w:pPr>
            <w:r w:rsidRPr="008004D5">
              <w:rPr>
                <w:rFonts w:ascii="Tahoma" w:hAnsi="Tahoma" w:cs="Tahoma"/>
                <w:b/>
                <w:bCs/>
                <w:sz w:val="18"/>
                <w:szCs w:val="18"/>
              </w:rPr>
              <w:t>Versión</w:t>
            </w:r>
            <w:r w:rsidR="00342F8A" w:rsidRPr="008004D5">
              <w:rPr>
                <w:rFonts w:ascii="Tahoma" w:hAnsi="Tahoma" w:cs="Tahoma"/>
                <w:b/>
                <w:bCs/>
                <w:sz w:val="18"/>
                <w:szCs w:val="18"/>
              </w:rPr>
              <w:t xml:space="preserve"> IOS</w:t>
            </w:r>
          </w:p>
        </w:tc>
        <w:tc>
          <w:tcPr>
            <w:tcW w:w="709" w:type="dxa"/>
            <w:shd w:val="clear" w:color="auto" w:fill="auto"/>
            <w:vAlign w:val="center"/>
            <w:hideMark/>
          </w:tcPr>
          <w:p w14:paraId="7951A08A" w14:textId="77777777"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CANT.</w:t>
            </w:r>
          </w:p>
        </w:tc>
      </w:tr>
      <w:tr w:rsidR="00721CD3" w:rsidRPr="008004D5" w14:paraId="37A1D897" w14:textId="77777777" w:rsidTr="00D21759">
        <w:trPr>
          <w:trHeight w:val="178"/>
        </w:trPr>
        <w:tc>
          <w:tcPr>
            <w:tcW w:w="425" w:type="dxa"/>
            <w:shd w:val="clear" w:color="auto" w:fill="auto"/>
            <w:vAlign w:val="center"/>
          </w:tcPr>
          <w:p w14:paraId="69EAEF2E" w14:textId="05140108"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1</w:t>
            </w:r>
          </w:p>
        </w:tc>
        <w:tc>
          <w:tcPr>
            <w:tcW w:w="6095" w:type="dxa"/>
            <w:shd w:val="clear" w:color="auto" w:fill="auto"/>
            <w:vAlign w:val="center"/>
          </w:tcPr>
          <w:p w14:paraId="74E6A82D" w14:textId="4D5CD916"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Hipervisores</w:t>
            </w:r>
          </w:p>
        </w:tc>
        <w:tc>
          <w:tcPr>
            <w:tcW w:w="2268" w:type="dxa"/>
          </w:tcPr>
          <w:p w14:paraId="4FCEB8D6" w14:textId="77777777" w:rsidR="00721CD3" w:rsidRPr="008004D5" w:rsidRDefault="00721CD3" w:rsidP="00B80290">
            <w:pPr>
              <w:spacing w:after="120"/>
              <w:jc w:val="center"/>
              <w:rPr>
                <w:rFonts w:ascii="Tahoma" w:hAnsi="Tahoma" w:cs="Tahoma"/>
                <w:b/>
                <w:bCs/>
                <w:sz w:val="18"/>
                <w:szCs w:val="18"/>
              </w:rPr>
            </w:pPr>
          </w:p>
        </w:tc>
        <w:tc>
          <w:tcPr>
            <w:tcW w:w="709" w:type="dxa"/>
            <w:shd w:val="clear" w:color="auto" w:fill="auto"/>
            <w:vAlign w:val="center"/>
          </w:tcPr>
          <w:p w14:paraId="4895D890" w14:textId="7E00F06A"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8</w:t>
            </w:r>
          </w:p>
        </w:tc>
      </w:tr>
      <w:tr w:rsidR="00721CD3" w:rsidRPr="008004D5" w14:paraId="51A49BDF" w14:textId="77777777" w:rsidTr="00D21759">
        <w:trPr>
          <w:trHeight w:val="370"/>
        </w:trPr>
        <w:tc>
          <w:tcPr>
            <w:tcW w:w="425" w:type="dxa"/>
            <w:shd w:val="clear" w:color="auto" w:fill="auto"/>
            <w:vAlign w:val="center"/>
          </w:tcPr>
          <w:p w14:paraId="68775D0B" w14:textId="6B784062"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2</w:t>
            </w:r>
          </w:p>
        </w:tc>
        <w:tc>
          <w:tcPr>
            <w:tcW w:w="6095" w:type="dxa"/>
            <w:shd w:val="clear" w:color="auto" w:fill="auto"/>
            <w:vAlign w:val="center"/>
          </w:tcPr>
          <w:p w14:paraId="4639562C" w14:textId="614DCCAC"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Máquinas virtuales</w:t>
            </w:r>
          </w:p>
        </w:tc>
        <w:tc>
          <w:tcPr>
            <w:tcW w:w="2268" w:type="dxa"/>
          </w:tcPr>
          <w:p w14:paraId="20ABB465" w14:textId="77777777" w:rsidR="00721CD3" w:rsidRPr="008004D5" w:rsidRDefault="00721CD3" w:rsidP="00B80290">
            <w:pPr>
              <w:spacing w:after="120"/>
              <w:jc w:val="center"/>
              <w:rPr>
                <w:rFonts w:ascii="Tahoma" w:hAnsi="Tahoma" w:cs="Tahoma"/>
                <w:b/>
                <w:bCs/>
                <w:sz w:val="18"/>
                <w:szCs w:val="18"/>
              </w:rPr>
            </w:pPr>
          </w:p>
        </w:tc>
        <w:tc>
          <w:tcPr>
            <w:tcW w:w="709" w:type="dxa"/>
            <w:shd w:val="clear" w:color="auto" w:fill="auto"/>
            <w:vAlign w:val="center"/>
          </w:tcPr>
          <w:p w14:paraId="76345B6F" w14:textId="761E4357" w:rsidR="00721CD3" w:rsidRPr="008004D5" w:rsidRDefault="00555697" w:rsidP="00B80290">
            <w:pPr>
              <w:spacing w:after="120"/>
              <w:jc w:val="center"/>
              <w:rPr>
                <w:rFonts w:ascii="Tahoma" w:hAnsi="Tahoma" w:cs="Tahoma"/>
                <w:b/>
                <w:bCs/>
                <w:sz w:val="18"/>
                <w:szCs w:val="18"/>
              </w:rPr>
            </w:pPr>
            <w:r>
              <w:rPr>
                <w:rFonts w:ascii="Tahoma" w:hAnsi="Tahoma" w:cs="Tahoma"/>
                <w:b/>
                <w:bCs/>
                <w:sz w:val="18"/>
                <w:szCs w:val="18"/>
              </w:rPr>
              <w:t>31</w:t>
            </w:r>
          </w:p>
        </w:tc>
      </w:tr>
      <w:tr w:rsidR="00721CD3" w:rsidRPr="008004D5" w14:paraId="27C599C3" w14:textId="77777777" w:rsidTr="00D21759">
        <w:trPr>
          <w:trHeight w:val="419"/>
        </w:trPr>
        <w:tc>
          <w:tcPr>
            <w:tcW w:w="425" w:type="dxa"/>
            <w:shd w:val="clear" w:color="auto" w:fill="auto"/>
            <w:vAlign w:val="center"/>
          </w:tcPr>
          <w:p w14:paraId="32FC9F3E" w14:textId="77777777" w:rsidR="00721CD3" w:rsidRPr="008004D5" w:rsidRDefault="00721CD3" w:rsidP="00B80290">
            <w:pPr>
              <w:spacing w:after="120"/>
              <w:jc w:val="center"/>
              <w:rPr>
                <w:rFonts w:ascii="Tahoma" w:hAnsi="Tahoma" w:cs="Tahoma"/>
                <w:b/>
                <w:bCs/>
                <w:sz w:val="18"/>
                <w:szCs w:val="18"/>
              </w:rPr>
            </w:pPr>
          </w:p>
        </w:tc>
        <w:tc>
          <w:tcPr>
            <w:tcW w:w="6095" w:type="dxa"/>
            <w:shd w:val="clear" w:color="auto" w:fill="auto"/>
            <w:vAlign w:val="center"/>
          </w:tcPr>
          <w:p w14:paraId="2075D036" w14:textId="36D4886A" w:rsidR="00721CD3" w:rsidRPr="008004D5" w:rsidRDefault="00873BF7" w:rsidP="00D21759">
            <w:pPr>
              <w:spacing w:after="120"/>
              <w:jc w:val="center"/>
              <w:rPr>
                <w:rFonts w:ascii="Tahoma" w:hAnsi="Tahoma" w:cs="Tahoma"/>
                <w:b/>
                <w:bCs/>
                <w:sz w:val="18"/>
                <w:szCs w:val="18"/>
              </w:rPr>
            </w:pPr>
            <w:r>
              <w:rPr>
                <w:rFonts w:ascii="Tahoma" w:hAnsi="Tahoma" w:cs="Tahoma"/>
                <w:b/>
                <w:bCs/>
                <w:sz w:val="18"/>
                <w:szCs w:val="18"/>
              </w:rPr>
              <w:t>Sistema operativo</w:t>
            </w:r>
          </w:p>
        </w:tc>
        <w:tc>
          <w:tcPr>
            <w:tcW w:w="2268" w:type="dxa"/>
          </w:tcPr>
          <w:p w14:paraId="62C1746B" w14:textId="77777777" w:rsidR="00721CD3" w:rsidRPr="008004D5" w:rsidRDefault="00721CD3" w:rsidP="00B80290">
            <w:pPr>
              <w:spacing w:after="120"/>
              <w:jc w:val="center"/>
              <w:rPr>
                <w:rFonts w:ascii="Tahoma" w:hAnsi="Tahoma" w:cs="Tahoma"/>
                <w:b/>
                <w:bCs/>
                <w:sz w:val="18"/>
                <w:szCs w:val="18"/>
              </w:rPr>
            </w:pPr>
          </w:p>
        </w:tc>
        <w:tc>
          <w:tcPr>
            <w:tcW w:w="709" w:type="dxa"/>
            <w:shd w:val="clear" w:color="auto" w:fill="auto"/>
            <w:vAlign w:val="center"/>
          </w:tcPr>
          <w:p w14:paraId="329C0DAE" w14:textId="11EE4653" w:rsidR="00721CD3" w:rsidRPr="008004D5" w:rsidRDefault="00873BF7" w:rsidP="00B80290">
            <w:pPr>
              <w:spacing w:after="120"/>
              <w:jc w:val="center"/>
              <w:rPr>
                <w:rFonts w:ascii="Tahoma" w:hAnsi="Tahoma" w:cs="Tahoma"/>
                <w:b/>
                <w:bCs/>
                <w:sz w:val="18"/>
                <w:szCs w:val="18"/>
              </w:rPr>
            </w:pPr>
            <w:r>
              <w:rPr>
                <w:rFonts w:ascii="Tahoma" w:hAnsi="Tahoma" w:cs="Tahoma"/>
                <w:b/>
                <w:bCs/>
                <w:sz w:val="18"/>
                <w:szCs w:val="18"/>
              </w:rPr>
              <w:t>31</w:t>
            </w:r>
          </w:p>
        </w:tc>
      </w:tr>
    </w:tbl>
    <w:p w14:paraId="48FA2DED" w14:textId="77777777" w:rsidR="00342F8A" w:rsidRDefault="00342F8A" w:rsidP="00165B46">
      <w:pPr>
        <w:spacing w:after="120" w:line="240" w:lineRule="auto"/>
        <w:ind w:left="567"/>
        <w:jc w:val="both"/>
        <w:rPr>
          <w:rFonts w:ascii="Tahoma" w:hAnsi="Tahoma" w:cs="Tahoma"/>
          <w:color w:val="FF0000"/>
        </w:rPr>
      </w:pPr>
    </w:p>
    <w:p w14:paraId="3C84E967" w14:textId="379AA704" w:rsidR="00721CD3" w:rsidRPr="008004D5" w:rsidRDefault="00721CD3" w:rsidP="00721CD3">
      <w:pPr>
        <w:spacing w:after="120"/>
        <w:jc w:val="center"/>
        <w:rPr>
          <w:rFonts w:ascii="Tahoma" w:hAnsi="Tahoma" w:cs="Tahoma"/>
          <w:b/>
          <w:sz w:val="18"/>
          <w:szCs w:val="18"/>
          <w:lang w:eastAsia="es-BO"/>
        </w:rPr>
      </w:pPr>
      <w:r>
        <w:rPr>
          <w:rFonts w:ascii="Tahoma" w:hAnsi="Tahoma" w:cs="Tahoma"/>
          <w:b/>
          <w:sz w:val="20"/>
          <w:szCs w:val="20"/>
        </w:rPr>
        <w:t>CUADRO-3</w:t>
      </w:r>
      <w:r w:rsidRPr="008004D5">
        <w:rPr>
          <w:rFonts w:ascii="Tahoma" w:hAnsi="Tahoma" w:cs="Tahoma"/>
          <w:b/>
          <w:sz w:val="20"/>
          <w:szCs w:val="20"/>
        </w:rPr>
        <w:t xml:space="preserve">: DETALLE DE </w:t>
      </w:r>
      <w:r>
        <w:rPr>
          <w:rFonts w:ascii="Tahoma" w:hAnsi="Tahoma" w:cs="Tahoma"/>
          <w:b/>
          <w:sz w:val="20"/>
          <w:szCs w:val="20"/>
        </w:rPr>
        <w:t>HARDWARE</w:t>
      </w:r>
      <w:r w:rsidR="00AD3583">
        <w:rPr>
          <w:rFonts w:ascii="Tahoma" w:hAnsi="Tahoma" w:cs="Tahoma"/>
          <w:b/>
          <w:sz w:val="20"/>
          <w:szCs w:val="20"/>
        </w:rPr>
        <w:t xml:space="preserve"> – LA PAZ</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268"/>
        <w:gridCol w:w="709"/>
      </w:tblGrid>
      <w:tr w:rsidR="00721CD3" w:rsidRPr="008004D5" w14:paraId="58F4F2E7" w14:textId="77777777" w:rsidTr="005E58E0">
        <w:trPr>
          <w:trHeight w:val="510"/>
        </w:trPr>
        <w:tc>
          <w:tcPr>
            <w:tcW w:w="425" w:type="dxa"/>
            <w:shd w:val="clear" w:color="auto" w:fill="auto"/>
            <w:vAlign w:val="center"/>
            <w:hideMark/>
          </w:tcPr>
          <w:p w14:paraId="51FAEEEE" w14:textId="77777777" w:rsidR="00721CD3" w:rsidRPr="008004D5" w:rsidRDefault="00721CD3" w:rsidP="005E58E0">
            <w:pPr>
              <w:spacing w:after="120"/>
              <w:jc w:val="center"/>
              <w:rPr>
                <w:rFonts w:ascii="Tahoma" w:hAnsi="Tahoma" w:cs="Tahoma"/>
                <w:b/>
                <w:bCs/>
                <w:sz w:val="18"/>
                <w:szCs w:val="18"/>
              </w:rPr>
            </w:pPr>
            <w:r w:rsidRPr="008004D5">
              <w:rPr>
                <w:rFonts w:ascii="Tahoma" w:hAnsi="Tahoma" w:cs="Tahoma"/>
                <w:b/>
                <w:bCs/>
                <w:sz w:val="18"/>
                <w:szCs w:val="18"/>
              </w:rPr>
              <w:t>N°</w:t>
            </w:r>
          </w:p>
        </w:tc>
        <w:tc>
          <w:tcPr>
            <w:tcW w:w="6095" w:type="dxa"/>
            <w:shd w:val="clear" w:color="auto" w:fill="auto"/>
            <w:vAlign w:val="center"/>
            <w:hideMark/>
          </w:tcPr>
          <w:p w14:paraId="22AD0A7D" w14:textId="77777777" w:rsidR="00721CD3" w:rsidRPr="008004D5" w:rsidRDefault="00721CD3" w:rsidP="005E58E0">
            <w:pPr>
              <w:spacing w:after="120"/>
              <w:jc w:val="center"/>
              <w:rPr>
                <w:rFonts w:ascii="Tahoma" w:hAnsi="Tahoma" w:cs="Tahoma"/>
                <w:b/>
                <w:bCs/>
                <w:sz w:val="18"/>
                <w:szCs w:val="18"/>
              </w:rPr>
            </w:pPr>
            <w:r w:rsidRPr="008004D5">
              <w:rPr>
                <w:rFonts w:ascii="Tahoma" w:hAnsi="Tahoma" w:cs="Tahoma"/>
                <w:b/>
                <w:bCs/>
                <w:sz w:val="18"/>
                <w:szCs w:val="18"/>
              </w:rPr>
              <w:t>DESCRIPCIÓN</w:t>
            </w:r>
          </w:p>
        </w:tc>
        <w:tc>
          <w:tcPr>
            <w:tcW w:w="2268" w:type="dxa"/>
          </w:tcPr>
          <w:p w14:paraId="637811B5" w14:textId="77777777" w:rsidR="00721CD3" w:rsidRPr="008004D5" w:rsidRDefault="00721CD3" w:rsidP="005E58E0">
            <w:pPr>
              <w:spacing w:after="120"/>
              <w:jc w:val="center"/>
              <w:rPr>
                <w:rFonts w:ascii="Tahoma" w:hAnsi="Tahoma" w:cs="Tahoma"/>
                <w:b/>
                <w:bCs/>
                <w:sz w:val="18"/>
                <w:szCs w:val="18"/>
              </w:rPr>
            </w:pPr>
            <w:r w:rsidRPr="008004D5">
              <w:rPr>
                <w:rFonts w:ascii="Tahoma" w:hAnsi="Tahoma" w:cs="Tahoma"/>
                <w:b/>
                <w:bCs/>
                <w:sz w:val="18"/>
                <w:szCs w:val="18"/>
              </w:rPr>
              <w:t>Versión IOS</w:t>
            </w:r>
          </w:p>
        </w:tc>
        <w:tc>
          <w:tcPr>
            <w:tcW w:w="709" w:type="dxa"/>
            <w:shd w:val="clear" w:color="auto" w:fill="auto"/>
            <w:vAlign w:val="center"/>
            <w:hideMark/>
          </w:tcPr>
          <w:p w14:paraId="104C44B8" w14:textId="77777777" w:rsidR="00721CD3" w:rsidRPr="008004D5" w:rsidRDefault="00721CD3" w:rsidP="005E58E0">
            <w:pPr>
              <w:spacing w:after="120"/>
              <w:jc w:val="center"/>
              <w:rPr>
                <w:rFonts w:ascii="Tahoma" w:hAnsi="Tahoma" w:cs="Tahoma"/>
                <w:b/>
                <w:bCs/>
                <w:sz w:val="18"/>
                <w:szCs w:val="18"/>
              </w:rPr>
            </w:pPr>
            <w:r w:rsidRPr="008004D5">
              <w:rPr>
                <w:rFonts w:ascii="Tahoma" w:hAnsi="Tahoma" w:cs="Tahoma"/>
                <w:b/>
                <w:bCs/>
                <w:sz w:val="18"/>
                <w:szCs w:val="18"/>
              </w:rPr>
              <w:t>CANT.</w:t>
            </w:r>
          </w:p>
        </w:tc>
      </w:tr>
      <w:tr w:rsidR="00721CD3" w:rsidRPr="008004D5" w14:paraId="162C0B2F" w14:textId="77777777" w:rsidTr="00D21759">
        <w:trPr>
          <w:trHeight w:val="259"/>
        </w:trPr>
        <w:tc>
          <w:tcPr>
            <w:tcW w:w="425" w:type="dxa"/>
            <w:shd w:val="clear" w:color="auto" w:fill="auto"/>
            <w:vAlign w:val="center"/>
          </w:tcPr>
          <w:p w14:paraId="48175A44" w14:textId="4BF0CDFE"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1</w:t>
            </w:r>
          </w:p>
        </w:tc>
        <w:tc>
          <w:tcPr>
            <w:tcW w:w="6095" w:type="dxa"/>
            <w:shd w:val="clear" w:color="auto" w:fill="auto"/>
            <w:vAlign w:val="center"/>
          </w:tcPr>
          <w:p w14:paraId="42EEAE15" w14:textId="74FCF1E3" w:rsidR="00721CD3" w:rsidRPr="008004D5" w:rsidRDefault="005E58E0" w:rsidP="005E58E0">
            <w:pPr>
              <w:spacing w:after="120"/>
              <w:jc w:val="center"/>
              <w:rPr>
                <w:rFonts w:ascii="Tahoma" w:hAnsi="Tahoma" w:cs="Tahoma"/>
                <w:b/>
                <w:bCs/>
                <w:sz w:val="18"/>
                <w:szCs w:val="18"/>
              </w:rPr>
            </w:pPr>
            <w:r>
              <w:rPr>
                <w:sz w:val="20"/>
                <w:szCs w:val="20"/>
              </w:rPr>
              <w:t>UCS 6120XP Fabric Interconnect</w:t>
            </w:r>
          </w:p>
        </w:tc>
        <w:tc>
          <w:tcPr>
            <w:tcW w:w="2268" w:type="dxa"/>
          </w:tcPr>
          <w:p w14:paraId="59992B20" w14:textId="77777777" w:rsidR="00721CD3" w:rsidRPr="008004D5" w:rsidRDefault="00721CD3" w:rsidP="005E58E0">
            <w:pPr>
              <w:spacing w:after="120"/>
              <w:jc w:val="center"/>
              <w:rPr>
                <w:rFonts w:ascii="Tahoma" w:hAnsi="Tahoma" w:cs="Tahoma"/>
                <w:b/>
                <w:bCs/>
                <w:sz w:val="18"/>
                <w:szCs w:val="18"/>
              </w:rPr>
            </w:pPr>
          </w:p>
        </w:tc>
        <w:tc>
          <w:tcPr>
            <w:tcW w:w="709" w:type="dxa"/>
            <w:shd w:val="clear" w:color="auto" w:fill="auto"/>
            <w:vAlign w:val="center"/>
          </w:tcPr>
          <w:p w14:paraId="6418601C" w14:textId="26D884EE"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2</w:t>
            </w:r>
          </w:p>
        </w:tc>
      </w:tr>
      <w:tr w:rsidR="00721CD3" w:rsidRPr="008004D5" w14:paraId="788E77DC" w14:textId="77777777" w:rsidTr="00D21759">
        <w:trPr>
          <w:trHeight w:val="265"/>
        </w:trPr>
        <w:tc>
          <w:tcPr>
            <w:tcW w:w="425" w:type="dxa"/>
            <w:shd w:val="clear" w:color="auto" w:fill="auto"/>
            <w:vAlign w:val="center"/>
          </w:tcPr>
          <w:p w14:paraId="32B5CAF7" w14:textId="701B680E"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2</w:t>
            </w:r>
          </w:p>
        </w:tc>
        <w:tc>
          <w:tcPr>
            <w:tcW w:w="6095" w:type="dxa"/>
            <w:shd w:val="clear" w:color="auto" w:fill="auto"/>
            <w:vAlign w:val="center"/>
          </w:tcPr>
          <w:p w14:paraId="033824C0" w14:textId="1BBFD35D" w:rsidR="00721CD3" w:rsidRPr="008004D5" w:rsidRDefault="005E58E0" w:rsidP="005E58E0">
            <w:pPr>
              <w:spacing w:after="120"/>
              <w:jc w:val="center"/>
              <w:rPr>
                <w:rFonts w:ascii="Tahoma" w:hAnsi="Tahoma" w:cs="Tahoma"/>
                <w:b/>
                <w:bCs/>
                <w:sz w:val="18"/>
                <w:szCs w:val="18"/>
              </w:rPr>
            </w:pPr>
            <w:r>
              <w:rPr>
                <w:sz w:val="20"/>
                <w:szCs w:val="20"/>
              </w:rPr>
              <w:t>UCS 2104XP IO Modules</w:t>
            </w:r>
          </w:p>
        </w:tc>
        <w:tc>
          <w:tcPr>
            <w:tcW w:w="2268" w:type="dxa"/>
          </w:tcPr>
          <w:p w14:paraId="1BE68403" w14:textId="77777777" w:rsidR="00721CD3" w:rsidRPr="008004D5" w:rsidRDefault="00721CD3" w:rsidP="005E58E0">
            <w:pPr>
              <w:spacing w:after="120"/>
              <w:jc w:val="center"/>
              <w:rPr>
                <w:rFonts w:ascii="Tahoma" w:hAnsi="Tahoma" w:cs="Tahoma"/>
                <w:b/>
                <w:bCs/>
                <w:sz w:val="18"/>
                <w:szCs w:val="18"/>
              </w:rPr>
            </w:pPr>
          </w:p>
        </w:tc>
        <w:tc>
          <w:tcPr>
            <w:tcW w:w="709" w:type="dxa"/>
            <w:shd w:val="clear" w:color="auto" w:fill="auto"/>
            <w:vAlign w:val="center"/>
          </w:tcPr>
          <w:p w14:paraId="75632BA6" w14:textId="291C53C7"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4</w:t>
            </w:r>
          </w:p>
        </w:tc>
      </w:tr>
      <w:tr w:rsidR="00721CD3" w:rsidRPr="008004D5" w14:paraId="7C75F778" w14:textId="77777777" w:rsidTr="00D21759">
        <w:trPr>
          <w:trHeight w:val="285"/>
        </w:trPr>
        <w:tc>
          <w:tcPr>
            <w:tcW w:w="425" w:type="dxa"/>
            <w:shd w:val="clear" w:color="auto" w:fill="auto"/>
            <w:vAlign w:val="center"/>
          </w:tcPr>
          <w:p w14:paraId="0C993D2B" w14:textId="67CA24F6"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3</w:t>
            </w:r>
          </w:p>
        </w:tc>
        <w:tc>
          <w:tcPr>
            <w:tcW w:w="6095" w:type="dxa"/>
            <w:shd w:val="clear" w:color="auto" w:fill="auto"/>
            <w:vAlign w:val="center"/>
          </w:tcPr>
          <w:p w14:paraId="6DCC530A" w14:textId="39D3D0A9" w:rsidR="00721CD3" w:rsidRPr="008004D5" w:rsidRDefault="005E58E0" w:rsidP="005E58E0">
            <w:pPr>
              <w:spacing w:after="120"/>
              <w:jc w:val="center"/>
              <w:rPr>
                <w:rFonts w:ascii="Tahoma" w:hAnsi="Tahoma" w:cs="Tahoma"/>
                <w:b/>
                <w:bCs/>
                <w:sz w:val="18"/>
                <w:szCs w:val="18"/>
              </w:rPr>
            </w:pPr>
            <w:r>
              <w:rPr>
                <w:sz w:val="20"/>
                <w:szCs w:val="20"/>
              </w:rPr>
              <w:t>UCS 5108 Blade Server Chassis</w:t>
            </w:r>
          </w:p>
        </w:tc>
        <w:tc>
          <w:tcPr>
            <w:tcW w:w="2268" w:type="dxa"/>
          </w:tcPr>
          <w:p w14:paraId="529A9E38" w14:textId="77777777" w:rsidR="00721CD3" w:rsidRPr="008004D5" w:rsidRDefault="00721CD3" w:rsidP="005E58E0">
            <w:pPr>
              <w:spacing w:after="120"/>
              <w:jc w:val="center"/>
              <w:rPr>
                <w:rFonts w:ascii="Tahoma" w:hAnsi="Tahoma" w:cs="Tahoma"/>
                <w:b/>
                <w:bCs/>
                <w:sz w:val="18"/>
                <w:szCs w:val="18"/>
              </w:rPr>
            </w:pPr>
          </w:p>
        </w:tc>
        <w:tc>
          <w:tcPr>
            <w:tcW w:w="709" w:type="dxa"/>
            <w:shd w:val="clear" w:color="auto" w:fill="auto"/>
            <w:vAlign w:val="center"/>
          </w:tcPr>
          <w:p w14:paraId="10B4A04A" w14:textId="6D9812AC" w:rsidR="00721CD3" w:rsidRPr="008004D5" w:rsidRDefault="005E58E0" w:rsidP="005E58E0">
            <w:pPr>
              <w:spacing w:after="120"/>
              <w:jc w:val="center"/>
              <w:rPr>
                <w:rFonts w:ascii="Tahoma" w:hAnsi="Tahoma" w:cs="Tahoma"/>
                <w:b/>
                <w:bCs/>
                <w:sz w:val="18"/>
                <w:szCs w:val="18"/>
              </w:rPr>
            </w:pPr>
            <w:r>
              <w:rPr>
                <w:rFonts w:ascii="Tahoma" w:hAnsi="Tahoma" w:cs="Tahoma"/>
                <w:b/>
                <w:bCs/>
                <w:sz w:val="18"/>
                <w:szCs w:val="18"/>
              </w:rPr>
              <w:t>2</w:t>
            </w:r>
          </w:p>
        </w:tc>
      </w:tr>
      <w:tr w:rsidR="005E58E0" w:rsidRPr="008004D5" w14:paraId="7A00A936" w14:textId="77777777" w:rsidTr="00D21759">
        <w:trPr>
          <w:trHeight w:val="149"/>
        </w:trPr>
        <w:tc>
          <w:tcPr>
            <w:tcW w:w="425" w:type="dxa"/>
            <w:shd w:val="clear" w:color="auto" w:fill="auto"/>
            <w:vAlign w:val="center"/>
          </w:tcPr>
          <w:p w14:paraId="289342AE" w14:textId="1A5DFA06" w:rsidR="005E58E0" w:rsidRPr="008004D5" w:rsidRDefault="005E58E0" w:rsidP="005E58E0">
            <w:pPr>
              <w:spacing w:after="120"/>
              <w:jc w:val="center"/>
              <w:rPr>
                <w:rFonts w:ascii="Tahoma" w:hAnsi="Tahoma" w:cs="Tahoma"/>
                <w:b/>
                <w:bCs/>
                <w:sz w:val="18"/>
                <w:szCs w:val="18"/>
              </w:rPr>
            </w:pPr>
            <w:r>
              <w:rPr>
                <w:rFonts w:ascii="Tahoma" w:hAnsi="Tahoma" w:cs="Tahoma"/>
                <w:b/>
                <w:bCs/>
                <w:sz w:val="18"/>
                <w:szCs w:val="18"/>
              </w:rPr>
              <w:t>4</w:t>
            </w:r>
          </w:p>
        </w:tc>
        <w:tc>
          <w:tcPr>
            <w:tcW w:w="6095" w:type="dxa"/>
            <w:shd w:val="clear" w:color="auto" w:fill="auto"/>
          </w:tcPr>
          <w:p w14:paraId="3471D046" w14:textId="1C98B7C5" w:rsidR="005E58E0" w:rsidRPr="008004D5" w:rsidRDefault="005E58E0" w:rsidP="005E58E0">
            <w:pPr>
              <w:spacing w:after="120"/>
              <w:jc w:val="center"/>
              <w:rPr>
                <w:rFonts w:ascii="Tahoma" w:hAnsi="Tahoma" w:cs="Tahoma"/>
                <w:b/>
                <w:bCs/>
                <w:sz w:val="18"/>
                <w:szCs w:val="18"/>
              </w:rPr>
            </w:pPr>
            <w:r>
              <w:rPr>
                <w:sz w:val="20"/>
                <w:szCs w:val="20"/>
              </w:rPr>
              <w:t>UCS B200M2 Blade Servers</w:t>
            </w:r>
          </w:p>
        </w:tc>
        <w:tc>
          <w:tcPr>
            <w:tcW w:w="2268" w:type="dxa"/>
          </w:tcPr>
          <w:p w14:paraId="0D4FD6B7" w14:textId="77777777" w:rsidR="005E58E0" w:rsidRPr="008004D5" w:rsidRDefault="005E58E0" w:rsidP="005E58E0">
            <w:pPr>
              <w:spacing w:after="120"/>
              <w:jc w:val="center"/>
              <w:rPr>
                <w:rFonts w:ascii="Tahoma" w:hAnsi="Tahoma" w:cs="Tahoma"/>
                <w:b/>
                <w:bCs/>
                <w:sz w:val="18"/>
                <w:szCs w:val="18"/>
              </w:rPr>
            </w:pPr>
          </w:p>
        </w:tc>
        <w:tc>
          <w:tcPr>
            <w:tcW w:w="709" w:type="dxa"/>
            <w:shd w:val="clear" w:color="auto" w:fill="auto"/>
            <w:vAlign w:val="center"/>
          </w:tcPr>
          <w:p w14:paraId="4AECD052" w14:textId="29CED204" w:rsidR="005E58E0" w:rsidRPr="008004D5" w:rsidRDefault="005E58E0" w:rsidP="005E58E0">
            <w:pPr>
              <w:spacing w:after="120"/>
              <w:jc w:val="center"/>
              <w:rPr>
                <w:rFonts w:ascii="Tahoma" w:hAnsi="Tahoma" w:cs="Tahoma"/>
                <w:b/>
                <w:bCs/>
                <w:sz w:val="18"/>
                <w:szCs w:val="18"/>
              </w:rPr>
            </w:pPr>
            <w:r>
              <w:rPr>
                <w:rFonts w:ascii="Tahoma" w:hAnsi="Tahoma" w:cs="Tahoma"/>
                <w:b/>
                <w:bCs/>
                <w:sz w:val="18"/>
                <w:szCs w:val="18"/>
              </w:rPr>
              <w:t>8</w:t>
            </w:r>
          </w:p>
        </w:tc>
      </w:tr>
      <w:tr w:rsidR="005E58E0" w:rsidRPr="008004D5" w14:paraId="00263902" w14:textId="77777777" w:rsidTr="00D21759">
        <w:trPr>
          <w:trHeight w:val="169"/>
        </w:trPr>
        <w:tc>
          <w:tcPr>
            <w:tcW w:w="425" w:type="dxa"/>
            <w:shd w:val="clear" w:color="auto" w:fill="auto"/>
            <w:vAlign w:val="center"/>
          </w:tcPr>
          <w:p w14:paraId="06686B24" w14:textId="224D764C" w:rsidR="005E58E0" w:rsidRPr="008004D5" w:rsidRDefault="005E58E0" w:rsidP="005E58E0">
            <w:pPr>
              <w:spacing w:after="120"/>
              <w:jc w:val="center"/>
              <w:rPr>
                <w:rFonts w:ascii="Tahoma" w:hAnsi="Tahoma" w:cs="Tahoma"/>
                <w:b/>
                <w:bCs/>
                <w:sz w:val="18"/>
                <w:szCs w:val="18"/>
              </w:rPr>
            </w:pPr>
            <w:r>
              <w:rPr>
                <w:rFonts w:ascii="Tahoma" w:hAnsi="Tahoma" w:cs="Tahoma"/>
                <w:b/>
                <w:bCs/>
                <w:sz w:val="18"/>
                <w:szCs w:val="18"/>
              </w:rPr>
              <w:t>5</w:t>
            </w:r>
          </w:p>
        </w:tc>
        <w:tc>
          <w:tcPr>
            <w:tcW w:w="6095" w:type="dxa"/>
            <w:shd w:val="clear" w:color="auto" w:fill="auto"/>
            <w:vAlign w:val="center"/>
          </w:tcPr>
          <w:p w14:paraId="6EE2F48E" w14:textId="1D467CC7" w:rsidR="005E58E0" w:rsidRPr="008004D5" w:rsidRDefault="005E58E0" w:rsidP="005E58E0">
            <w:pPr>
              <w:spacing w:after="120"/>
              <w:jc w:val="center"/>
              <w:rPr>
                <w:rFonts w:ascii="Tahoma" w:hAnsi="Tahoma" w:cs="Tahoma"/>
                <w:b/>
                <w:bCs/>
                <w:sz w:val="18"/>
                <w:szCs w:val="18"/>
              </w:rPr>
            </w:pPr>
            <w:r>
              <w:rPr>
                <w:sz w:val="20"/>
                <w:szCs w:val="20"/>
              </w:rPr>
              <w:t>MDS C9124-K9</w:t>
            </w:r>
          </w:p>
        </w:tc>
        <w:tc>
          <w:tcPr>
            <w:tcW w:w="2268" w:type="dxa"/>
          </w:tcPr>
          <w:p w14:paraId="13CCD96F" w14:textId="77777777" w:rsidR="005E58E0" w:rsidRPr="008004D5" w:rsidRDefault="005E58E0" w:rsidP="005E58E0">
            <w:pPr>
              <w:spacing w:after="120"/>
              <w:jc w:val="center"/>
              <w:rPr>
                <w:rFonts w:ascii="Tahoma" w:hAnsi="Tahoma" w:cs="Tahoma"/>
                <w:b/>
                <w:bCs/>
                <w:sz w:val="18"/>
                <w:szCs w:val="18"/>
              </w:rPr>
            </w:pPr>
          </w:p>
        </w:tc>
        <w:tc>
          <w:tcPr>
            <w:tcW w:w="709" w:type="dxa"/>
            <w:shd w:val="clear" w:color="auto" w:fill="auto"/>
            <w:vAlign w:val="center"/>
          </w:tcPr>
          <w:p w14:paraId="34BE35E4" w14:textId="342DA8FF" w:rsidR="005E58E0" w:rsidRPr="008004D5" w:rsidRDefault="005E58E0" w:rsidP="005E58E0">
            <w:pPr>
              <w:spacing w:after="120"/>
              <w:jc w:val="center"/>
              <w:rPr>
                <w:rFonts w:ascii="Tahoma" w:hAnsi="Tahoma" w:cs="Tahoma"/>
                <w:b/>
                <w:bCs/>
                <w:sz w:val="18"/>
                <w:szCs w:val="18"/>
              </w:rPr>
            </w:pPr>
            <w:r>
              <w:rPr>
                <w:rFonts w:ascii="Tahoma" w:hAnsi="Tahoma" w:cs="Tahoma"/>
                <w:b/>
                <w:bCs/>
                <w:sz w:val="18"/>
                <w:szCs w:val="18"/>
              </w:rPr>
              <w:t>2</w:t>
            </w:r>
          </w:p>
        </w:tc>
      </w:tr>
      <w:tr w:rsidR="005E58E0" w:rsidRPr="008004D5" w14:paraId="4A7B4848" w14:textId="77777777" w:rsidTr="00D21759">
        <w:trPr>
          <w:trHeight w:val="189"/>
        </w:trPr>
        <w:tc>
          <w:tcPr>
            <w:tcW w:w="425" w:type="dxa"/>
            <w:shd w:val="clear" w:color="auto" w:fill="auto"/>
            <w:vAlign w:val="center"/>
          </w:tcPr>
          <w:p w14:paraId="5565B8A6" w14:textId="10C00B58" w:rsidR="005E58E0" w:rsidRPr="008004D5" w:rsidRDefault="005E58E0" w:rsidP="005E58E0">
            <w:pPr>
              <w:spacing w:after="120"/>
              <w:jc w:val="center"/>
              <w:rPr>
                <w:rFonts w:ascii="Tahoma" w:hAnsi="Tahoma" w:cs="Tahoma"/>
                <w:b/>
                <w:bCs/>
                <w:sz w:val="18"/>
                <w:szCs w:val="18"/>
              </w:rPr>
            </w:pPr>
            <w:r>
              <w:rPr>
                <w:rFonts w:ascii="Tahoma" w:hAnsi="Tahoma" w:cs="Tahoma"/>
                <w:b/>
                <w:bCs/>
                <w:sz w:val="18"/>
                <w:szCs w:val="18"/>
              </w:rPr>
              <w:t>6</w:t>
            </w:r>
          </w:p>
        </w:tc>
        <w:tc>
          <w:tcPr>
            <w:tcW w:w="6095" w:type="dxa"/>
            <w:shd w:val="clear" w:color="auto" w:fill="auto"/>
            <w:vAlign w:val="center"/>
          </w:tcPr>
          <w:p w14:paraId="3A69979E" w14:textId="54BB1B4E" w:rsidR="005E58E0" w:rsidRPr="008004D5" w:rsidRDefault="005E58E0" w:rsidP="005E58E0">
            <w:pPr>
              <w:spacing w:after="120"/>
              <w:jc w:val="center"/>
              <w:rPr>
                <w:rFonts w:ascii="Tahoma" w:hAnsi="Tahoma" w:cs="Tahoma"/>
                <w:b/>
                <w:bCs/>
                <w:sz w:val="18"/>
                <w:szCs w:val="18"/>
              </w:rPr>
            </w:pPr>
            <w:r>
              <w:rPr>
                <w:sz w:val="20"/>
                <w:szCs w:val="20"/>
              </w:rPr>
              <w:t>CX4-120 Storage</w:t>
            </w:r>
          </w:p>
        </w:tc>
        <w:tc>
          <w:tcPr>
            <w:tcW w:w="2268" w:type="dxa"/>
          </w:tcPr>
          <w:p w14:paraId="7FEA4C0E" w14:textId="77777777" w:rsidR="005E58E0" w:rsidRPr="008004D5" w:rsidRDefault="005E58E0" w:rsidP="005E58E0">
            <w:pPr>
              <w:spacing w:after="120"/>
              <w:jc w:val="center"/>
              <w:rPr>
                <w:rFonts w:ascii="Tahoma" w:hAnsi="Tahoma" w:cs="Tahoma"/>
                <w:b/>
                <w:bCs/>
                <w:sz w:val="18"/>
                <w:szCs w:val="18"/>
              </w:rPr>
            </w:pPr>
          </w:p>
        </w:tc>
        <w:tc>
          <w:tcPr>
            <w:tcW w:w="709" w:type="dxa"/>
            <w:shd w:val="clear" w:color="auto" w:fill="auto"/>
            <w:vAlign w:val="center"/>
          </w:tcPr>
          <w:p w14:paraId="5A74B61C" w14:textId="0D30045E" w:rsidR="005E58E0" w:rsidRPr="008004D5" w:rsidRDefault="00136752" w:rsidP="005E58E0">
            <w:pPr>
              <w:spacing w:after="120"/>
              <w:jc w:val="center"/>
              <w:rPr>
                <w:rFonts w:ascii="Tahoma" w:hAnsi="Tahoma" w:cs="Tahoma"/>
                <w:b/>
                <w:bCs/>
                <w:sz w:val="18"/>
                <w:szCs w:val="18"/>
              </w:rPr>
            </w:pPr>
            <w:r>
              <w:rPr>
                <w:rFonts w:ascii="Tahoma" w:hAnsi="Tahoma" w:cs="Tahoma"/>
                <w:b/>
                <w:bCs/>
                <w:sz w:val="18"/>
                <w:szCs w:val="18"/>
              </w:rPr>
              <w:t>1</w:t>
            </w:r>
          </w:p>
        </w:tc>
      </w:tr>
      <w:tr w:rsidR="005E58E0" w:rsidRPr="008004D5" w14:paraId="44EE0DE0" w14:textId="77777777" w:rsidTr="00D21759">
        <w:trPr>
          <w:trHeight w:val="195"/>
        </w:trPr>
        <w:tc>
          <w:tcPr>
            <w:tcW w:w="425" w:type="dxa"/>
            <w:shd w:val="clear" w:color="auto" w:fill="auto"/>
            <w:vAlign w:val="center"/>
          </w:tcPr>
          <w:p w14:paraId="7690D283" w14:textId="6A11F8F3" w:rsidR="005E58E0" w:rsidRPr="008004D5" w:rsidRDefault="00136752" w:rsidP="005E58E0">
            <w:pPr>
              <w:spacing w:after="120"/>
              <w:jc w:val="center"/>
              <w:rPr>
                <w:rFonts w:ascii="Tahoma" w:hAnsi="Tahoma" w:cs="Tahoma"/>
                <w:b/>
                <w:bCs/>
                <w:sz w:val="18"/>
                <w:szCs w:val="18"/>
              </w:rPr>
            </w:pPr>
            <w:r>
              <w:rPr>
                <w:rFonts w:ascii="Tahoma" w:hAnsi="Tahoma" w:cs="Tahoma"/>
                <w:b/>
                <w:bCs/>
                <w:sz w:val="18"/>
                <w:szCs w:val="18"/>
              </w:rPr>
              <w:t>7</w:t>
            </w:r>
          </w:p>
        </w:tc>
        <w:tc>
          <w:tcPr>
            <w:tcW w:w="6095" w:type="dxa"/>
            <w:shd w:val="clear" w:color="auto" w:fill="auto"/>
            <w:vAlign w:val="center"/>
          </w:tcPr>
          <w:p w14:paraId="2CE8DC0F" w14:textId="174C153F" w:rsidR="005E58E0" w:rsidRPr="008004D5" w:rsidRDefault="00136752" w:rsidP="005E58E0">
            <w:pPr>
              <w:spacing w:after="120"/>
              <w:jc w:val="center"/>
              <w:rPr>
                <w:rFonts w:ascii="Tahoma" w:hAnsi="Tahoma" w:cs="Tahoma"/>
                <w:b/>
                <w:bCs/>
                <w:sz w:val="18"/>
                <w:szCs w:val="18"/>
              </w:rPr>
            </w:pPr>
            <w:r>
              <w:rPr>
                <w:sz w:val="20"/>
                <w:szCs w:val="20"/>
              </w:rPr>
              <w:t>VNX-5500</w:t>
            </w:r>
          </w:p>
        </w:tc>
        <w:tc>
          <w:tcPr>
            <w:tcW w:w="2268" w:type="dxa"/>
          </w:tcPr>
          <w:p w14:paraId="7C4EF7A6" w14:textId="77777777" w:rsidR="005E58E0" w:rsidRPr="008004D5" w:rsidRDefault="005E58E0" w:rsidP="005E58E0">
            <w:pPr>
              <w:spacing w:after="120"/>
              <w:jc w:val="center"/>
              <w:rPr>
                <w:rFonts w:ascii="Tahoma" w:hAnsi="Tahoma" w:cs="Tahoma"/>
                <w:b/>
                <w:bCs/>
                <w:sz w:val="18"/>
                <w:szCs w:val="18"/>
              </w:rPr>
            </w:pPr>
          </w:p>
        </w:tc>
        <w:tc>
          <w:tcPr>
            <w:tcW w:w="709" w:type="dxa"/>
            <w:shd w:val="clear" w:color="auto" w:fill="auto"/>
            <w:vAlign w:val="center"/>
          </w:tcPr>
          <w:p w14:paraId="7C7F9117" w14:textId="5CD7DB8A" w:rsidR="005E58E0" w:rsidRPr="008004D5" w:rsidRDefault="00136752" w:rsidP="005E58E0">
            <w:pPr>
              <w:spacing w:after="120"/>
              <w:jc w:val="center"/>
              <w:rPr>
                <w:rFonts w:ascii="Tahoma" w:hAnsi="Tahoma" w:cs="Tahoma"/>
                <w:b/>
                <w:bCs/>
                <w:sz w:val="18"/>
                <w:szCs w:val="18"/>
              </w:rPr>
            </w:pPr>
            <w:r>
              <w:rPr>
                <w:rFonts w:ascii="Tahoma" w:hAnsi="Tahoma" w:cs="Tahoma"/>
                <w:b/>
                <w:bCs/>
                <w:sz w:val="18"/>
                <w:szCs w:val="18"/>
              </w:rPr>
              <w:t>1</w:t>
            </w:r>
          </w:p>
        </w:tc>
      </w:tr>
      <w:tr w:rsidR="005E58E0" w:rsidRPr="008004D5" w14:paraId="4D184694" w14:textId="77777777" w:rsidTr="00D21759">
        <w:trPr>
          <w:trHeight w:val="215"/>
        </w:trPr>
        <w:tc>
          <w:tcPr>
            <w:tcW w:w="425" w:type="dxa"/>
            <w:shd w:val="clear" w:color="auto" w:fill="auto"/>
            <w:vAlign w:val="center"/>
          </w:tcPr>
          <w:p w14:paraId="74190D7D" w14:textId="4E8863AF" w:rsidR="005E58E0" w:rsidRPr="008004D5" w:rsidRDefault="00136752" w:rsidP="005E58E0">
            <w:pPr>
              <w:spacing w:after="120"/>
              <w:jc w:val="center"/>
              <w:rPr>
                <w:rFonts w:ascii="Tahoma" w:hAnsi="Tahoma" w:cs="Tahoma"/>
                <w:b/>
                <w:bCs/>
                <w:sz w:val="18"/>
                <w:szCs w:val="18"/>
              </w:rPr>
            </w:pPr>
            <w:r>
              <w:rPr>
                <w:rFonts w:ascii="Tahoma" w:hAnsi="Tahoma" w:cs="Tahoma"/>
                <w:b/>
                <w:bCs/>
                <w:sz w:val="18"/>
                <w:szCs w:val="18"/>
              </w:rPr>
              <w:t>8</w:t>
            </w:r>
          </w:p>
        </w:tc>
        <w:tc>
          <w:tcPr>
            <w:tcW w:w="6095" w:type="dxa"/>
            <w:shd w:val="clear" w:color="auto" w:fill="auto"/>
            <w:vAlign w:val="center"/>
          </w:tcPr>
          <w:p w14:paraId="002775F7" w14:textId="10787A70" w:rsidR="005E58E0" w:rsidRPr="008004D5" w:rsidRDefault="00136752" w:rsidP="005E58E0">
            <w:pPr>
              <w:spacing w:after="120"/>
              <w:jc w:val="center"/>
              <w:rPr>
                <w:rFonts w:ascii="Tahoma" w:hAnsi="Tahoma" w:cs="Tahoma"/>
                <w:b/>
                <w:bCs/>
                <w:sz w:val="18"/>
                <w:szCs w:val="18"/>
              </w:rPr>
            </w:pPr>
            <w:r>
              <w:rPr>
                <w:sz w:val="20"/>
                <w:szCs w:val="20"/>
              </w:rPr>
              <w:t>Sun Fire X4200 M2</w:t>
            </w:r>
          </w:p>
        </w:tc>
        <w:tc>
          <w:tcPr>
            <w:tcW w:w="2268" w:type="dxa"/>
          </w:tcPr>
          <w:p w14:paraId="04E53A75" w14:textId="77777777" w:rsidR="005E58E0" w:rsidRPr="008004D5" w:rsidRDefault="005E58E0" w:rsidP="005E58E0">
            <w:pPr>
              <w:spacing w:after="120"/>
              <w:jc w:val="center"/>
              <w:rPr>
                <w:rFonts w:ascii="Tahoma" w:hAnsi="Tahoma" w:cs="Tahoma"/>
                <w:b/>
                <w:bCs/>
                <w:sz w:val="18"/>
                <w:szCs w:val="18"/>
              </w:rPr>
            </w:pPr>
          </w:p>
        </w:tc>
        <w:tc>
          <w:tcPr>
            <w:tcW w:w="709" w:type="dxa"/>
            <w:shd w:val="clear" w:color="auto" w:fill="auto"/>
            <w:vAlign w:val="center"/>
          </w:tcPr>
          <w:p w14:paraId="6900570C" w14:textId="4FC595D5" w:rsidR="005E58E0" w:rsidRPr="008004D5" w:rsidRDefault="00136752" w:rsidP="005E58E0">
            <w:pPr>
              <w:spacing w:after="120"/>
              <w:jc w:val="center"/>
              <w:rPr>
                <w:rFonts w:ascii="Tahoma" w:hAnsi="Tahoma" w:cs="Tahoma"/>
                <w:b/>
                <w:bCs/>
                <w:sz w:val="18"/>
                <w:szCs w:val="18"/>
              </w:rPr>
            </w:pPr>
            <w:r>
              <w:rPr>
                <w:rFonts w:ascii="Tahoma" w:hAnsi="Tahoma" w:cs="Tahoma"/>
                <w:b/>
                <w:bCs/>
                <w:sz w:val="18"/>
                <w:szCs w:val="18"/>
              </w:rPr>
              <w:t>2</w:t>
            </w:r>
          </w:p>
        </w:tc>
      </w:tr>
    </w:tbl>
    <w:p w14:paraId="13F4BD61" w14:textId="77777777" w:rsidR="00721CD3" w:rsidRDefault="00721CD3" w:rsidP="00165B46">
      <w:pPr>
        <w:spacing w:after="120" w:line="240" w:lineRule="auto"/>
        <w:ind w:left="567"/>
        <w:jc w:val="both"/>
        <w:rPr>
          <w:rFonts w:ascii="Tahoma" w:hAnsi="Tahoma" w:cs="Tahoma"/>
          <w:color w:val="FF0000"/>
        </w:rPr>
      </w:pPr>
    </w:p>
    <w:p w14:paraId="37C0A04A" w14:textId="6FCFA8EA" w:rsidR="00AD3583" w:rsidRPr="00576F3C" w:rsidRDefault="00AD3583" w:rsidP="00AD3583">
      <w:pPr>
        <w:pStyle w:val="Continuarlista"/>
        <w:ind w:left="426"/>
        <w:jc w:val="center"/>
        <w:rPr>
          <w:rFonts w:ascii="Tahoma" w:hAnsi="Tahoma" w:cs="Tahoma"/>
          <w:b/>
          <w:sz w:val="22"/>
          <w:szCs w:val="22"/>
          <w:lang w:val="es-ES_tradnl" w:bidi="en-US"/>
        </w:rPr>
      </w:pPr>
      <w:r w:rsidRPr="00576F3C">
        <w:rPr>
          <w:rFonts w:ascii="Tahoma" w:hAnsi="Tahoma" w:cs="Tahoma"/>
          <w:b/>
          <w:sz w:val="22"/>
          <w:szCs w:val="22"/>
          <w:lang w:val="es-ES_tradnl" w:bidi="en-US"/>
        </w:rPr>
        <w:t>CUADRO</w:t>
      </w:r>
      <w:r>
        <w:rPr>
          <w:rFonts w:ascii="Tahoma" w:hAnsi="Tahoma" w:cs="Tahoma"/>
          <w:b/>
          <w:sz w:val="22"/>
          <w:szCs w:val="22"/>
          <w:lang w:val="es-ES_tradnl" w:bidi="en-US"/>
        </w:rPr>
        <w:t>-4:</w:t>
      </w:r>
      <w:r w:rsidRPr="00576F3C">
        <w:rPr>
          <w:rFonts w:ascii="Tahoma" w:hAnsi="Tahoma" w:cs="Tahoma"/>
          <w:b/>
          <w:sz w:val="22"/>
          <w:szCs w:val="22"/>
          <w:lang w:val="es-ES_tradnl" w:bidi="en-US"/>
        </w:rPr>
        <w:t xml:space="preserve"> </w:t>
      </w:r>
      <w:r>
        <w:rPr>
          <w:rFonts w:ascii="Tahoma" w:hAnsi="Tahoma" w:cs="Tahoma"/>
          <w:b/>
          <w:sz w:val="22"/>
          <w:szCs w:val="22"/>
          <w:lang w:val="es-ES_tradnl" w:bidi="en-US"/>
        </w:rPr>
        <w:t>INVENTARIO SOFTWARE ACTUAL – SANTA CRUZ</w:t>
      </w:r>
    </w:p>
    <w:tbl>
      <w:tblPr>
        <w:tblW w:w="4688"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1557"/>
        <w:gridCol w:w="6095"/>
        <w:gridCol w:w="1135"/>
      </w:tblGrid>
      <w:tr w:rsidR="00AD3583" w:rsidRPr="00576F3C" w14:paraId="1EB360FE" w14:textId="77777777" w:rsidTr="00E34B56">
        <w:trPr>
          <w:trHeight w:val="139"/>
        </w:trPr>
        <w:tc>
          <w:tcPr>
            <w:tcW w:w="231" w:type="pct"/>
            <w:shd w:val="clear" w:color="auto" w:fill="8DB3E2" w:themeFill="text2" w:themeFillTint="66"/>
            <w:vAlign w:val="center"/>
            <w:hideMark/>
          </w:tcPr>
          <w:p w14:paraId="73D216DD" w14:textId="77777777" w:rsidR="00AD3583" w:rsidRPr="00D96A6C" w:rsidRDefault="00AD3583" w:rsidP="000805F8">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N°</w:t>
            </w:r>
          </w:p>
        </w:tc>
        <w:tc>
          <w:tcPr>
            <w:tcW w:w="845" w:type="pct"/>
            <w:shd w:val="clear" w:color="auto" w:fill="8DB3E2" w:themeFill="text2" w:themeFillTint="66"/>
            <w:vAlign w:val="center"/>
            <w:hideMark/>
          </w:tcPr>
          <w:p w14:paraId="5DC41046" w14:textId="77777777" w:rsidR="00AD3583" w:rsidRPr="00D96A6C" w:rsidRDefault="00AD3583" w:rsidP="000805F8">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PRODUCTO</w:t>
            </w:r>
          </w:p>
        </w:tc>
        <w:tc>
          <w:tcPr>
            <w:tcW w:w="3307" w:type="pct"/>
            <w:shd w:val="clear" w:color="auto" w:fill="8DB3E2" w:themeFill="text2" w:themeFillTint="66"/>
            <w:vAlign w:val="center"/>
            <w:hideMark/>
          </w:tcPr>
          <w:p w14:paraId="45B12E29" w14:textId="77777777" w:rsidR="00AD3583" w:rsidRPr="00D96A6C" w:rsidRDefault="00AD3583" w:rsidP="000805F8">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DESCRIPCIÓN</w:t>
            </w:r>
          </w:p>
        </w:tc>
        <w:tc>
          <w:tcPr>
            <w:tcW w:w="616" w:type="pct"/>
            <w:tcBorders>
              <w:right w:val="single" w:sz="4" w:space="0" w:color="auto"/>
            </w:tcBorders>
            <w:shd w:val="clear" w:color="auto" w:fill="8DB3E2" w:themeFill="text2" w:themeFillTint="66"/>
            <w:vAlign w:val="center"/>
            <w:hideMark/>
          </w:tcPr>
          <w:p w14:paraId="3944C7D7" w14:textId="77777777" w:rsidR="00AD3583" w:rsidRPr="00D96A6C" w:rsidRDefault="00AD3583" w:rsidP="000805F8">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CANTIDAD</w:t>
            </w:r>
          </w:p>
        </w:tc>
      </w:tr>
      <w:tr w:rsidR="00AD3583" w:rsidRPr="00576F3C" w14:paraId="65B8D5FD" w14:textId="77777777" w:rsidTr="000805F8">
        <w:trPr>
          <w:trHeight w:val="330"/>
        </w:trPr>
        <w:tc>
          <w:tcPr>
            <w:tcW w:w="232" w:type="pct"/>
            <w:vAlign w:val="center"/>
          </w:tcPr>
          <w:p w14:paraId="629CBA9A"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1</w:t>
            </w:r>
          </w:p>
        </w:tc>
        <w:tc>
          <w:tcPr>
            <w:tcW w:w="845" w:type="pct"/>
            <w:vAlign w:val="center"/>
          </w:tcPr>
          <w:p w14:paraId="31AF86FB" w14:textId="77777777" w:rsidR="00AD3583" w:rsidRPr="00576F3C" w:rsidRDefault="00AD3583" w:rsidP="000805F8">
            <w:pPr>
              <w:spacing w:after="120" w:line="240" w:lineRule="auto"/>
              <w:rPr>
                <w:rFonts w:ascii="Tahoma" w:hAnsi="Tahoma" w:cs="Tahoma"/>
                <w:sz w:val="18"/>
              </w:rPr>
            </w:pPr>
            <w:r>
              <w:rPr>
                <w:rFonts w:ascii="Tahoma" w:hAnsi="Tahoma" w:cs="Tahoma"/>
                <w:sz w:val="18"/>
              </w:rPr>
              <w:t>Communigate</w:t>
            </w:r>
          </w:p>
        </w:tc>
        <w:tc>
          <w:tcPr>
            <w:tcW w:w="3307" w:type="pct"/>
            <w:vAlign w:val="center"/>
          </w:tcPr>
          <w:p w14:paraId="35DA0747" w14:textId="451C4926" w:rsidR="00AD3583" w:rsidRPr="00576F3C" w:rsidRDefault="00F40153" w:rsidP="000805F8">
            <w:pPr>
              <w:spacing w:after="120" w:line="240" w:lineRule="auto"/>
              <w:rPr>
                <w:rFonts w:ascii="Tahoma" w:hAnsi="Tahoma" w:cs="Tahoma"/>
                <w:sz w:val="18"/>
                <w:lang w:val="es-BO"/>
              </w:rPr>
            </w:pPr>
            <w:r>
              <w:rPr>
                <w:rFonts w:ascii="Tahoma" w:hAnsi="Tahoma" w:cs="Tahoma"/>
                <w:sz w:val="18"/>
                <w:lang w:val="es-BO"/>
              </w:rPr>
              <w:t>Aplicación que brinda el servicio de correo electrónico: SMTP, POP3, webmail. Esstructura front end y back end.</w:t>
            </w:r>
          </w:p>
        </w:tc>
        <w:tc>
          <w:tcPr>
            <w:tcW w:w="616" w:type="pct"/>
            <w:vAlign w:val="center"/>
          </w:tcPr>
          <w:p w14:paraId="0855FC33" w14:textId="5055FC51" w:rsidR="00AD3583" w:rsidRPr="00D96A6C" w:rsidRDefault="00F40153" w:rsidP="000805F8">
            <w:pPr>
              <w:spacing w:after="120" w:line="240" w:lineRule="auto"/>
              <w:jc w:val="center"/>
              <w:rPr>
                <w:rFonts w:ascii="Tahoma" w:hAnsi="Tahoma" w:cs="Tahoma"/>
                <w:sz w:val="18"/>
              </w:rPr>
            </w:pPr>
            <w:r>
              <w:rPr>
                <w:rFonts w:ascii="Tahoma" w:hAnsi="Tahoma" w:cs="Tahoma"/>
                <w:sz w:val="18"/>
              </w:rPr>
              <w:t>4</w:t>
            </w:r>
          </w:p>
        </w:tc>
      </w:tr>
      <w:tr w:rsidR="00AD3583" w:rsidRPr="00576F3C" w14:paraId="047FBA36" w14:textId="77777777" w:rsidTr="000805F8">
        <w:trPr>
          <w:trHeight w:val="330"/>
        </w:trPr>
        <w:tc>
          <w:tcPr>
            <w:tcW w:w="232" w:type="pct"/>
            <w:vAlign w:val="center"/>
          </w:tcPr>
          <w:p w14:paraId="7EF64437"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2</w:t>
            </w:r>
          </w:p>
        </w:tc>
        <w:tc>
          <w:tcPr>
            <w:tcW w:w="845" w:type="pct"/>
            <w:vAlign w:val="center"/>
          </w:tcPr>
          <w:p w14:paraId="48A3F51B" w14:textId="77777777" w:rsidR="00AD3583" w:rsidRPr="00576F3C" w:rsidRDefault="00AD3583" w:rsidP="000805F8">
            <w:pPr>
              <w:spacing w:after="120" w:line="240" w:lineRule="auto"/>
              <w:rPr>
                <w:rFonts w:ascii="Tahoma" w:hAnsi="Tahoma" w:cs="Tahoma"/>
                <w:sz w:val="18"/>
              </w:rPr>
            </w:pPr>
            <w:r>
              <w:rPr>
                <w:rFonts w:ascii="Tahoma" w:hAnsi="Tahoma" w:cs="Tahoma"/>
                <w:sz w:val="18"/>
              </w:rPr>
              <w:t>Radiator</w:t>
            </w:r>
          </w:p>
        </w:tc>
        <w:tc>
          <w:tcPr>
            <w:tcW w:w="3307" w:type="pct"/>
            <w:vAlign w:val="center"/>
          </w:tcPr>
          <w:p w14:paraId="54FEE1DA" w14:textId="73F8C91D" w:rsidR="00AD3583" w:rsidRPr="00576F3C" w:rsidRDefault="00F40153" w:rsidP="000805F8">
            <w:pPr>
              <w:spacing w:after="120" w:line="240" w:lineRule="auto"/>
              <w:rPr>
                <w:rFonts w:ascii="Tahoma" w:hAnsi="Tahoma" w:cs="Tahoma"/>
                <w:sz w:val="18"/>
                <w:lang w:val="es-BO"/>
              </w:rPr>
            </w:pPr>
            <w:r>
              <w:rPr>
                <w:rFonts w:ascii="Tahoma" w:hAnsi="Tahoma" w:cs="Tahoma"/>
                <w:sz w:val="18"/>
                <w:lang w:val="es-BO"/>
              </w:rPr>
              <w:t>Sistema de autenticación de Radius.</w:t>
            </w:r>
          </w:p>
        </w:tc>
        <w:tc>
          <w:tcPr>
            <w:tcW w:w="616" w:type="pct"/>
            <w:vAlign w:val="center"/>
          </w:tcPr>
          <w:p w14:paraId="512B4841"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2</w:t>
            </w:r>
          </w:p>
        </w:tc>
      </w:tr>
      <w:tr w:rsidR="00AD3583" w:rsidRPr="00576F3C" w14:paraId="211B17F2" w14:textId="77777777" w:rsidTr="000805F8">
        <w:trPr>
          <w:trHeight w:val="330"/>
        </w:trPr>
        <w:tc>
          <w:tcPr>
            <w:tcW w:w="232" w:type="pct"/>
            <w:vAlign w:val="center"/>
          </w:tcPr>
          <w:p w14:paraId="33175FDE"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3</w:t>
            </w:r>
          </w:p>
        </w:tc>
        <w:tc>
          <w:tcPr>
            <w:tcW w:w="845" w:type="pct"/>
            <w:vAlign w:val="center"/>
          </w:tcPr>
          <w:p w14:paraId="22C58E9C" w14:textId="77777777" w:rsidR="00AD3583" w:rsidRPr="00576F3C" w:rsidRDefault="00AD3583" w:rsidP="000805F8">
            <w:pPr>
              <w:spacing w:after="120" w:line="240" w:lineRule="auto"/>
              <w:rPr>
                <w:rFonts w:ascii="Tahoma" w:hAnsi="Tahoma" w:cs="Tahoma"/>
                <w:sz w:val="18"/>
              </w:rPr>
            </w:pPr>
            <w:r>
              <w:rPr>
                <w:rFonts w:ascii="Tahoma" w:hAnsi="Tahoma" w:cs="Tahoma"/>
                <w:sz w:val="18"/>
              </w:rPr>
              <w:t>Bind</w:t>
            </w:r>
          </w:p>
        </w:tc>
        <w:tc>
          <w:tcPr>
            <w:tcW w:w="3307" w:type="pct"/>
            <w:vAlign w:val="center"/>
          </w:tcPr>
          <w:p w14:paraId="0FFCAAAD" w14:textId="38676E0F" w:rsidR="00AD3583" w:rsidRPr="00576F3C" w:rsidRDefault="001C34D0" w:rsidP="000805F8">
            <w:pPr>
              <w:spacing w:after="120" w:line="240" w:lineRule="auto"/>
              <w:rPr>
                <w:rFonts w:ascii="Tahoma" w:hAnsi="Tahoma" w:cs="Tahoma"/>
                <w:sz w:val="18"/>
                <w:lang w:val="es-BO"/>
              </w:rPr>
            </w:pPr>
            <w:r>
              <w:rPr>
                <w:rFonts w:ascii="Tahoma" w:hAnsi="Tahoma" w:cs="Tahoma"/>
                <w:sz w:val="18"/>
                <w:lang w:val="es-BO"/>
              </w:rPr>
              <w:t>Sistema de Resolución de Nombres de Dominio.</w:t>
            </w:r>
          </w:p>
        </w:tc>
        <w:tc>
          <w:tcPr>
            <w:tcW w:w="616" w:type="pct"/>
            <w:vAlign w:val="center"/>
          </w:tcPr>
          <w:p w14:paraId="6B2C6492"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2</w:t>
            </w:r>
          </w:p>
        </w:tc>
      </w:tr>
      <w:tr w:rsidR="00AD3583" w:rsidRPr="00576F3C" w14:paraId="589C76EE" w14:textId="77777777" w:rsidTr="000805F8">
        <w:trPr>
          <w:trHeight w:val="330"/>
        </w:trPr>
        <w:tc>
          <w:tcPr>
            <w:tcW w:w="232" w:type="pct"/>
            <w:vAlign w:val="center"/>
          </w:tcPr>
          <w:p w14:paraId="27726FC3"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4</w:t>
            </w:r>
          </w:p>
        </w:tc>
        <w:tc>
          <w:tcPr>
            <w:tcW w:w="845" w:type="pct"/>
            <w:vAlign w:val="center"/>
          </w:tcPr>
          <w:p w14:paraId="6C36654D" w14:textId="77777777" w:rsidR="00AD3583" w:rsidRPr="00576F3C" w:rsidRDefault="00AD3583" w:rsidP="000805F8">
            <w:pPr>
              <w:spacing w:after="120" w:line="240" w:lineRule="auto"/>
              <w:rPr>
                <w:rFonts w:ascii="Tahoma" w:hAnsi="Tahoma" w:cs="Tahoma"/>
                <w:sz w:val="18"/>
              </w:rPr>
            </w:pPr>
            <w:r>
              <w:rPr>
                <w:rFonts w:ascii="Tahoma" w:hAnsi="Tahoma" w:cs="Tahoma"/>
                <w:sz w:val="18"/>
              </w:rPr>
              <w:t>Keepalived</w:t>
            </w:r>
          </w:p>
        </w:tc>
        <w:tc>
          <w:tcPr>
            <w:tcW w:w="3307" w:type="pct"/>
            <w:vAlign w:val="center"/>
          </w:tcPr>
          <w:p w14:paraId="7DD93687" w14:textId="04E826E0" w:rsidR="00AD3583" w:rsidRPr="00576F3C" w:rsidRDefault="001C34D0" w:rsidP="000805F8">
            <w:pPr>
              <w:spacing w:after="120" w:line="240" w:lineRule="auto"/>
              <w:rPr>
                <w:rFonts w:ascii="Tahoma" w:hAnsi="Tahoma" w:cs="Tahoma"/>
                <w:sz w:val="18"/>
                <w:lang w:val="es-BO"/>
              </w:rPr>
            </w:pPr>
            <w:r>
              <w:rPr>
                <w:rFonts w:ascii="Tahoma" w:hAnsi="Tahoma" w:cs="Tahoma"/>
                <w:sz w:val="18"/>
                <w:lang w:val="es-BO"/>
              </w:rPr>
              <w:t>Sistema de balanceo de carga</w:t>
            </w:r>
          </w:p>
        </w:tc>
        <w:tc>
          <w:tcPr>
            <w:tcW w:w="616" w:type="pct"/>
            <w:vAlign w:val="center"/>
          </w:tcPr>
          <w:p w14:paraId="110DC71E" w14:textId="77777777" w:rsidR="00AD3583" w:rsidRPr="00576F3C" w:rsidRDefault="00AD3583" w:rsidP="000805F8">
            <w:pPr>
              <w:spacing w:after="120" w:line="240" w:lineRule="auto"/>
              <w:jc w:val="center"/>
              <w:rPr>
                <w:rFonts w:ascii="Tahoma" w:hAnsi="Tahoma" w:cs="Tahoma"/>
                <w:sz w:val="18"/>
              </w:rPr>
            </w:pPr>
            <w:r w:rsidRPr="00D324A7">
              <w:rPr>
                <w:rFonts w:ascii="Tahoma" w:hAnsi="Tahoma" w:cs="Tahoma"/>
                <w:sz w:val="18"/>
              </w:rPr>
              <w:t>4</w:t>
            </w:r>
          </w:p>
        </w:tc>
      </w:tr>
      <w:tr w:rsidR="00AD3583" w:rsidRPr="00576F3C" w14:paraId="17340CEE" w14:textId="77777777" w:rsidTr="000805F8">
        <w:trPr>
          <w:trHeight w:val="330"/>
        </w:trPr>
        <w:tc>
          <w:tcPr>
            <w:tcW w:w="232" w:type="pct"/>
            <w:vAlign w:val="center"/>
          </w:tcPr>
          <w:p w14:paraId="058B68AC"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5</w:t>
            </w:r>
          </w:p>
        </w:tc>
        <w:tc>
          <w:tcPr>
            <w:tcW w:w="845" w:type="pct"/>
            <w:vAlign w:val="center"/>
          </w:tcPr>
          <w:p w14:paraId="503B4AA7" w14:textId="77777777" w:rsidR="00AD3583" w:rsidRPr="00576F3C" w:rsidRDefault="00AD3583" w:rsidP="000805F8">
            <w:pPr>
              <w:spacing w:after="120" w:line="240" w:lineRule="auto"/>
              <w:rPr>
                <w:rFonts w:ascii="Tahoma" w:hAnsi="Tahoma" w:cs="Tahoma"/>
                <w:sz w:val="18"/>
              </w:rPr>
            </w:pPr>
            <w:r>
              <w:rPr>
                <w:rFonts w:ascii="Tahoma" w:hAnsi="Tahoma" w:cs="Tahoma"/>
                <w:sz w:val="18"/>
              </w:rPr>
              <w:t>OpenDJ</w:t>
            </w:r>
          </w:p>
        </w:tc>
        <w:tc>
          <w:tcPr>
            <w:tcW w:w="3307" w:type="pct"/>
            <w:vAlign w:val="center"/>
          </w:tcPr>
          <w:p w14:paraId="0DABBD0A" w14:textId="0825FCF8" w:rsidR="00AD3583" w:rsidRPr="00576F3C" w:rsidRDefault="001C34D0" w:rsidP="000805F8">
            <w:pPr>
              <w:spacing w:after="120" w:line="240" w:lineRule="auto"/>
              <w:rPr>
                <w:rFonts w:ascii="Tahoma" w:hAnsi="Tahoma" w:cs="Tahoma"/>
                <w:sz w:val="18"/>
                <w:lang w:val="es-BO"/>
              </w:rPr>
            </w:pPr>
            <w:r>
              <w:rPr>
                <w:rFonts w:ascii="Tahoma" w:hAnsi="Tahoma" w:cs="Tahoma"/>
                <w:sz w:val="18"/>
                <w:lang w:val="es-BO"/>
              </w:rPr>
              <w:t>Sistema de Directorio de Internet, administra los perfiles de usuario</w:t>
            </w:r>
          </w:p>
        </w:tc>
        <w:tc>
          <w:tcPr>
            <w:tcW w:w="616" w:type="pct"/>
            <w:vAlign w:val="center"/>
          </w:tcPr>
          <w:p w14:paraId="107FF058" w14:textId="0BB5D458" w:rsidR="00AD3583" w:rsidRPr="00576F3C" w:rsidRDefault="001C34D0" w:rsidP="000805F8">
            <w:pPr>
              <w:spacing w:after="120" w:line="240" w:lineRule="auto"/>
              <w:jc w:val="center"/>
              <w:rPr>
                <w:rFonts w:ascii="Tahoma" w:hAnsi="Tahoma" w:cs="Tahoma"/>
                <w:sz w:val="18"/>
              </w:rPr>
            </w:pPr>
            <w:r>
              <w:rPr>
                <w:rFonts w:ascii="Tahoma" w:hAnsi="Tahoma" w:cs="Tahoma"/>
                <w:sz w:val="18"/>
              </w:rPr>
              <w:t>2</w:t>
            </w:r>
          </w:p>
        </w:tc>
      </w:tr>
      <w:tr w:rsidR="00AD3583" w:rsidRPr="00576F3C" w14:paraId="06B13B10" w14:textId="77777777" w:rsidTr="001C34D0">
        <w:trPr>
          <w:trHeight w:val="300"/>
        </w:trPr>
        <w:tc>
          <w:tcPr>
            <w:tcW w:w="232" w:type="pct"/>
            <w:vAlign w:val="center"/>
            <w:hideMark/>
          </w:tcPr>
          <w:p w14:paraId="5DE240F0" w14:textId="5604E9E2" w:rsidR="00AD3583" w:rsidRPr="00576F3C" w:rsidRDefault="00E34B56" w:rsidP="000805F8">
            <w:pPr>
              <w:spacing w:after="120" w:line="240" w:lineRule="auto"/>
              <w:jc w:val="center"/>
              <w:rPr>
                <w:rFonts w:ascii="Tahoma" w:hAnsi="Tahoma" w:cs="Tahoma"/>
                <w:sz w:val="18"/>
              </w:rPr>
            </w:pPr>
            <w:r>
              <w:rPr>
                <w:rFonts w:ascii="Tahoma" w:hAnsi="Tahoma" w:cs="Tahoma"/>
                <w:sz w:val="18"/>
              </w:rPr>
              <w:t>6</w:t>
            </w:r>
          </w:p>
        </w:tc>
        <w:tc>
          <w:tcPr>
            <w:tcW w:w="845" w:type="pct"/>
            <w:vAlign w:val="center"/>
            <w:hideMark/>
          </w:tcPr>
          <w:p w14:paraId="4BE22F72" w14:textId="77777777" w:rsidR="00AD3583" w:rsidRPr="00576F3C" w:rsidRDefault="00AD3583" w:rsidP="000805F8">
            <w:pPr>
              <w:spacing w:after="120" w:line="240" w:lineRule="auto"/>
              <w:rPr>
                <w:rFonts w:ascii="Tahoma" w:hAnsi="Tahoma" w:cs="Tahoma"/>
                <w:sz w:val="18"/>
              </w:rPr>
            </w:pPr>
            <w:r>
              <w:rPr>
                <w:rFonts w:ascii="Tahoma" w:hAnsi="Tahoma" w:cs="Tahoma"/>
                <w:sz w:val="18"/>
              </w:rPr>
              <w:t>MySQL</w:t>
            </w:r>
          </w:p>
        </w:tc>
        <w:tc>
          <w:tcPr>
            <w:tcW w:w="3307" w:type="pct"/>
            <w:vAlign w:val="center"/>
          </w:tcPr>
          <w:p w14:paraId="3F4316B5" w14:textId="349E0EB3" w:rsidR="00AD3583" w:rsidRPr="00576F3C" w:rsidRDefault="001C34D0" w:rsidP="000805F8">
            <w:pPr>
              <w:spacing w:after="120" w:line="240" w:lineRule="auto"/>
              <w:rPr>
                <w:rFonts w:ascii="Tahoma" w:hAnsi="Tahoma" w:cs="Tahoma"/>
                <w:sz w:val="18"/>
              </w:rPr>
            </w:pPr>
            <w:r>
              <w:rPr>
                <w:rFonts w:ascii="Tahoma" w:hAnsi="Tahoma" w:cs="Tahoma"/>
                <w:sz w:val="18"/>
              </w:rPr>
              <w:t>Sistema de Gestión de Base de Datos</w:t>
            </w:r>
          </w:p>
        </w:tc>
        <w:tc>
          <w:tcPr>
            <w:tcW w:w="616" w:type="pct"/>
            <w:vAlign w:val="center"/>
            <w:hideMark/>
          </w:tcPr>
          <w:p w14:paraId="0BCB05FC" w14:textId="77777777" w:rsidR="00AD3583" w:rsidRPr="00576F3C" w:rsidRDefault="00AD3583" w:rsidP="000805F8">
            <w:pPr>
              <w:spacing w:after="120" w:line="240" w:lineRule="auto"/>
              <w:jc w:val="center"/>
              <w:rPr>
                <w:rFonts w:ascii="Tahoma" w:hAnsi="Tahoma" w:cs="Tahoma"/>
                <w:sz w:val="18"/>
              </w:rPr>
            </w:pPr>
            <w:r w:rsidRPr="00576F3C">
              <w:rPr>
                <w:rFonts w:ascii="Tahoma" w:hAnsi="Tahoma" w:cs="Tahoma"/>
                <w:sz w:val="18"/>
              </w:rPr>
              <w:t>2</w:t>
            </w:r>
          </w:p>
        </w:tc>
      </w:tr>
      <w:tr w:rsidR="00AD3583" w:rsidRPr="00576F3C" w14:paraId="4D58D3BF" w14:textId="77777777" w:rsidTr="00E34B56">
        <w:trPr>
          <w:trHeight w:val="300"/>
        </w:trPr>
        <w:tc>
          <w:tcPr>
            <w:tcW w:w="231" w:type="pct"/>
            <w:vAlign w:val="center"/>
          </w:tcPr>
          <w:p w14:paraId="58339639" w14:textId="6E01FAE3" w:rsidR="00AD3583" w:rsidRPr="00576F3C" w:rsidRDefault="00E34B56" w:rsidP="000805F8">
            <w:pPr>
              <w:spacing w:after="120" w:line="240" w:lineRule="auto"/>
              <w:jc w:val="center"/>
              <w:rPr>
                <w:rFonts w:ascii="Tahoma" w:hAnsi="Tahoma" w:cs="Tahoma"/>
                <w:sz w:val="18"/>
              </w:rPr>
            </w:pPr>
            <w:r>
              <w:rPr>
                <w:rFonts w:ascii="Tahoma" w:hAnsi="Tahoma" w:cs="Tahoma"/>
                <w:sz w:val="18"/>
              </w:rPr>
              <w:t>7</w:t>
            </w:r>
          </w:p>
        </w:tc>
        <w:tc>
          <w:tcPr>
            <w:tcW w:w="845" w:type="pct"/>
            <w:vAlign w:val="center"/>
          </w:tcPr>
          <w:p w14:paraId="4E16F880" w14:textId="77777777" w:rsidR="00AD3583" w:rsidRDefault="00AD3583" w:rsidP="000805F8">
            <w:pPr>
              <w:spacing w:after="120" w:line="240" w:lineRule="auto"/>
              <w:rPr>
                <w:rFonts w:ascii="Tahoma" w:hAnsi="Tahoma" w:cs="Tahoma"/>
                <w:sz w:val="18"/>
              </w:rPr>
            </w:pPr>
            <w:r>
              <w:rPr>
                <w:rFonts w:ascii="Tahoma" w:hAnsi="Tahoma" w:cs="Tahoma"/>
                <w:sz w:val="18"/>
              </w:rPr>
              <w:t>MEM</w:t>
            </w:r>
          </w:p>
        </w:tc>
        <w:tc>
          <w:tcPr>
            <w:tcW w:w="3307" w:type="pct"/>
            <w:vAlign w:val="center"/>
          </w:tcPr>
          <w:p w14:paraId="624820A3" w14:textId="2334B6B5" w:rsidR="00AD3583" w:rsidRPr="00576F3C" w:rsidRDefault="001C34D0" w:rsidP="000805F8">
            <w:pPr>
              <w:spacing w:after="120" w:line="240" w:lineRule="auto"/>
              <w:rPr>
                <w:rFonts w:ascii="Tahoma" w:hAnsi="Tahoma" w:cs="Tahoma"/>
                <w:sz w:val="18"/>
              </w:rPr>
            </w:pPr>
            <w:r>
              <w:rPr>
                <w:rFonts w:ascii="Tahoma" w:hAnsi="Tahoma" w:cs="Tahoma"/>
                <w:sz w:val="18"/>
              </w:rPr>
              <w:t>Sistema de Aprovisionamiento sobre plataforma de Servicios IP.</w:t>
            </w:r>
          </w:p>
        </w:tc>
        <w:tc>
          <w:tcPr>
            <w:tcW w:w="616" w:type="pct"/>
            <w:vAlign w:val="center"/>
          </w:tcPr>
          <w:p w14:paraId="0418FAC4" w14:textId="03CD8947" w:rsidR="00AD3583" w:rsidRPr="00576F3C" w:rsidRDefault="00E25765" w:rsidP="000805F8">
            <w:pPr>
              <w:spacing w:after="120" w:line="240" w:lineRule="auto"/>
              <w:jc w:val="center"/>
              <w:rPr>
                <w:rFonts w:ascii="Tahoma" w:hAnsi="Tahoma" w:cs="Tahoma"/>
                <w:sz w:val="18"/>
              </w:rPr>
            </w:pPr>
            <w:r>
              <w:rPr>
                <w:rFonts w:ascii="Tahoma" w:hAnsi="Tahoma" w:cs="Tahoma"/>
                <w:sz w:val="18"/>
              </w:rPr>
              <w:t>1</w:t>
            </w:r>
          </w:p>
        </w:tc>
      </w:tr>
      <w:tr w:rsidR="00AD3583" w:rsidRPr="00576F3C" w14:paraId="7294613B" w14:textId="77777777" w:rsidTr="00E34B56">
        <w:trPr>
          <w:trHeight w:val="300"/>
        </w:trPr>
        <w:tc>
          <w:tcPr>
            <w:tcW w:w="231" w:type="pct"/>
            <w:vAlign w:val="center"/>
          </w:tcPr>
          <w:p w14:paraId="63C0161C" w14:textId="51B5A713" w:rsidR="00AD3583" w:rsidRDefault="00E34B56" w:rsidP="000805F8">
            <w:pPr>
              <w:spacing w:after="120" w:line="240" w:lineRule="auto"/>
              <w:jc w:val="center"/>
              <w:rPr>
                <w:rFonts w:ascii="Tahoma" w:hAnsi="Tahoma" w:cs="Tahoma"/>
                <w:sz w:val="18"/>
              </w:rPr>
            </w:pPr>
            <w:r>
              <w:rPr>
                <w:rFonts w:ascii="Tahoma" w:hAnsi="Tahoma" w:cs="Tahoma"/>
                <w:sz w:val="18"/>
              </w:rPr>
              <w:t>8</w:t>
            </w:r>
          </w:p>
        </w:tc>
        <w:tc>
          <w:tcPr>
            <w:tcW w:w="845" w:type="pct"/>
            <w:vAlign w:val="center"/>
          </w:tcPr>
          <w:p w14:paraId="5B1D1433" w14:textId="77777777" w:rsidR="00AD3583" w:rsidRDefault="00AD3583" w:rsidP="000805F8">
            <w:pPr>
              <w:spacing w:after="120" w:line="240" w:lineRule="auto"/>
              <w:rPr>
                <w:rFonts w:ascii="Tahoma" w:hAnsi="Tahoma" w:cs="Tahoma"/>
                <w:sz w:val="18"/>
              </w:rPr>
            </w:pPr>
            <w:r>
              <w:rPr>
                <w:rFonts w:ascii="Tahoma" w:hAnsi="Tahoma" w:cs="Tahoma"/>
                <w:sz w:val="18"/>
              </w:rPr>
              <w:t>Apache</w:t>
            </w:r>
          </w:p>
        </w:tc>
        <w:tc>
          <w:tcPr>
            <w:tcW w:w="3307" w:type="pct"/>
            <w:vAlign w:val="center"/>
          </w:tcPr>
          <w:p w14:paraId="059CD52D" w14:textId="5D237C2A" w:rsidR="00AD3583" w:rsidRPr="00576F3C" w:rsidRDefault="00E25765" w:rsidP="000805F8">
            <w:pPr>
              <w:spacing w:after="120" w:line="240" w:lineRule="auto"/>
              <w:rPr>
                <w:rFonts w:ascii="Tahoma" w:hAnsi="Tahoma" w:cs="Tahoma"/>
                <w:sz w:val="18"/>
              </w:rPr>
            </w:pPr>
            <w:r>
              <w:rPr>
                <w:rFonts w:ascii="Tahoma" w:hAnsi="Tahoma" w:cs="Tahoma"/>
                <w:sz w:val="18"/>
              </w:rPr>
              <w:t>Sistema de Aprovisionamiento sobre plataforma de Servicios IP.</w:t>
            </w:r>
          </w:p>
        </w:tc>
        <w:tc>
          <w:tcPr>
            <w:tcW w:w="616" w:type="pct"/>
            <w:vAlign w:val="center"/>
          </w:tcPr>
          <w:p w14:paraId="6CAAE15B" w14:textId="355F4747" w:rsidR="00AD3583" w:rsidRPr="00576F3C" w:rsidRDefault="00E25765" w:rsidP="000805F8">
            <w:pPr>
              <w:spacing w:after="120" w:line="240" w:lineRule="auto"/>
              <w:jc w:val="center"/>
              <w:rPr>
                <w:rFonts w:ascii="Tahoma" w:hAnsi="Tahoma" w:cs="Tahoma"/>
                <w:sz w:val="18"/>
              </w:rPr>
            </w:pPr>
            <w:r>
              <w:rPr>
                <w:rFonts w:ascii="Tahoma" w:hAnsi="Tahoma" w:cs="Tahoma"/>
                <w:sz w:val="18"/>
              </w:rPr>
              <w:t>4</w:t>
            </w:r>
          </w:p>
        </w:tc>
      </w:tr>
      <w:tr w:rsidR="00AD3583" w:rsidRPr="00576F3C" w14:paraId="0871FD06" w14:textId="77777777" w:rsidTr="00E34B56">
        <w:trPr>
          <w:trHeight w:val="300"/>
        </w:trPr>
        <w:tc>
          <w:tcPr>
            <w:tcW w:w="231" w:type="pct"/>
            <w:vAlign w:val="center"/>
          </w:tcPr>
          <w:p w14:paraId="41631A55" w14:textId="206DBC9F" w:rsidR="00AD3583" w:rsidRDefault="00E34B56" w:rsidP="000805F8">
            <w:pPr>
              <w:spacing w:after="120" w:line="240" w:lineRule="auto"/>
              <w:jc w:val="center"/>
              <w:rPr>
                <w:rFonts w:ascii="Tahoma" w:hAnsi="Tahoma" w:cs="Tahoma"/>
                <w:sz w:val="18"/>
              </w:rPr>
            </w:pPr>
            <w:r>
              <w:rPr>
                <w:rFonts w:ascii="Tahoma" w:hAnsi="Tahoma" w:cs="Tahoma"/>
                <w:sz w:val="18"/>
              </w:rPr>
              <w:t>9</w:t>
            </w:r>
          </w:p>
        </w:tc>
        <w:tc>
          <w:tcPr>
            <w:tcW w:w="845" w:type="pct"/>
            <w:vAlign w:val="center"/>
          </w:tcPr>
          <w:p w14:paraId="11F5F923" w14:textId="77777777" w:rsidR="00AD3583" w:rsidRDefault="00AD3583" w:rsidP="000805F8">
            <w:pPr>
              <w:spacing w:after="120" w:line="240" w:lineRule="auto"/>
              <w:rPr>
                <w:rFonts w:ascii="Tahoma" w:hAnsi="Tahoma" w:cs="Tahoma"/>
                <w:sz w:val="18"/>
              </w:rPr>
            </w:pPr>
            <w:r>
              <w:rPr>
                <w:rFonts w:ascii="Tahoma" w:hAnsi="Tahoma" w:cs="Tahoma"/>
                <w:sz w:val="18"/>
              </w:rPr>
              <w:t>Icinga</w:t>
            </w:r>
          </w:p>
        </w:tc>
        <w:tc>
          <w:tcPr>
            <w:tcW w:w="3307" w:type="pct"/>
            <w:vAlign w:val="center"/>
          </w:tcPr>
          <w:p w14:paraId="2463676B" w14:textId="333C751C" w:rsidR="00AD3583" w:rsidRPr="00576F3C" w:rsidRDefault="00E25765" w:rsidP="000805F8">
            <w:pPr>
              <w:spacing w:after="120" w:line="240" w:lineRule="auto"/>
              <w:rPr>
                <w:rFonts w:ascii="Tahoma" w:hAnsi="Tahoma" w:cs="Tahoma"/>
                <w:sz w:val="18"/>
              </w:rPr>
            </w:pPr>
            <w:r>
              <w:rPr>
                <w:rFonts w:ascii="Tahoma" w:hAnsi="Tahoma" w:cs="Tahoma"/>
                <w:sz w:val="18"/>
              </w:rPr>
              <w:t>Sistema de monitoreo de servidores y servicios.</w:t>
            </w:r>
          </w:p>
        </w:tc>
        <w:tc>
          <w:tcPr>
            <w:tcW w:w="616" w:type="pct"/>
            <w:vAlign w:val="center"/>
          </w:tcPr>
          <w:p w14:paraId="14833416" w14:textId="77777777" w:rsidR="00AD3583" w:rsidRPr="00576F3C" w:rsidRDefault="00AD3583" w:rsidP="000805F8">
            <w:pPr>
              <w:spacing w:after="120" w:line="240" w:lineRule="auto"/>
              <w:jc w:val="center"/>
              <w:rPr>
                <w:rFonts w:ascii="Tahoma" w:hAnsi="Tahoma" w:cs="Tahoma"/>
                <w:sz w:val="18"/>
              </w:rPr>
            </w:pPr>
            <w:r>
              <w:rPr>
                <w:rFonts w:ascii="Tahoma" w:hAnsi="Tahoma" w:cs="Tahoma"/>
                <w:sz w:val="18"/>
              </w:rPr>
              <w:t>1</w:t>
            </w:r>
          </w:p>
        </w:tc>
      </w:tr>
      <w:tr w:rsidR="00AD3583" w:rsidRPr="00576F3C" w14:paraId="55A1AA24" w14:textId="77777777" w:rsidTr="00E34B56">
        <w:trPr>
          <w:trHeight w:val="300"/>
        </w:trPr>
        <w:tc>
          <w:tcPr>
            <w:tcW w:w="231" w:type="pct"/>
            <w:vAlign w:val="center"/>
          </w:tcPr>
          <w:p w14:paraId="1804782B" w14:textId="23A6E252" w:rsidR="00AD3583" w:rsidRDefault="00E34B56" w:rsidP="000805F8">
            <w:pPr>
              <w:spacing w:after="120" w:line="240" w:lineRule="auto"/>
              <w:jc w:val="center"/>
              <w:rPr>
                <w:rFonts w:ascii="Tahoma" w:hAnsi="Tahoma" w:cs="Tahoma"/>
                <w:sz w:val="18"/>
              </w:rPr>
            </w:pPr>
            <w:r>
              <w:rPr>
                <w:rFonts w:ascii="Tahoma" w:hAnsi="Tahoma" w:cs="Tahoma"/>
                <w:sz w:val="18"/>
              </w:rPr>
              <w:t>10</w:t>
            </w:r>
          </w:p>
        </w:tc>
        <w:tc>
          <w:tcPr>
            <w:tcW w:w="845" w:type="pct"/>
            <w:vAlign w:val="center"/>
          </w:tcPr>
          <w:p w14:paraId="7E82CACE" w14:textId="77777777" w:rsidR="00AD3583" w:rsidRDefault="00AD3583" w:rsidP="000805F8">
            <w:pPr>
              <w:spacing w:after="120" w:line="240" w:lineRule="auto"/>
              <w:rPr>
                <w:rFonts w:ascii="Tahoma" w:hAnsi="Tahoma" w:cs="Tahoma"/>
                <w:sz w:val="18"/>
              </w:rPr>
            </w:pPr>
            <w:r>
              <w:rPr>
                <w:rFonts w:ascii="Tahoma" w:hAnsi="Tahoma" w:cs="Tahoma"/>
                <w:sz w:val="18"/>
              </w:rPr>
              <w:t>Cacti</w:t>
            </w:r>
          </w:p>
        </w:tc>
        <w:tc>
          <w:tcPr>
            <w:tcW w:w="3307" w:type="pct"/>
            <w:vAlign w:val="center"/>
          </w:tcPr>
          <w:p w14:paraId="7AAB4216" w14:textId="631DA6F3" w:rsidR="00AD3583" w:rsidRPr="00576F3C" w:rsidRDefault="00E25765" w:rsidP="00E25765">
            <w:pPr>
              <w:spacing w:after="120" w:line="240" w:lineRule="auto"/>
              <w:rPr>
                <w:rFonts w:ascii="Tahoma" w:hAnsi="Tahoma" w:cs="Tahoma"/>
                <w:sz w:val="18"/>
              </w:rPr>
            </w:pPr>
            <w:r>
              <w:rPr>
                <w:rFonts w:ascii="Tahoma" w:hAnsi="Tahoma" w:cs="Tahoma"/>
                <w:sz w:val="18"/>
              </w:rPr>
              <w:t>Sistema de monitoreo de capacidades de servidores y servicios.</w:t>
            </w:r>
          </w:p>
        </w:tc>
        <w:tc>
          <w:tcPr>
            <w:tcW w:w="616" w:type="pct"/>
            <w:vAlign w:val="center"/>
          </w:tcPr>
          <w:p w14:paraId="17132C92" w14:textId="77777777" w:rsidR="00AD3583" w:rsidRPr="00576F3C" w:rsidRDefault="00AD3583" w:rsidP="000805F8">
            <w:pPr>
              <w:spacing w:after="120" w:line="240" w:lineRule="auto"/>
              <w:jc w:val="center"/>
              <w:rPr>
                <w:rFonts w:ascii="Tahoma" w:hAnsi="Tahoma" w:cs="Tahoma"/>
                <w:sz w:val="18"/>
              </w:rPr>
            </w:pPr>
            <w:r>
              <w:rPr>
                <w:rFonts w:ascii="Tahoma" w:hAnsi="Tahoma" w:cs="Tahoma"/>
                <w:sz w:val="18"/>
              </w:rPr>
              <w:t>1</w:t>
            </w:r>
          </w:p>
        </w:tc>
      </w:tr>
      <w:tr w:rsidR="00AD3583" w:rsidRPr="00576F3C" w14:paraId="40651149" w14:textId="77777777" w:rsidTr="00E34B56">
        <w:trPr>
          <w:trHeight w:val="300"/>
        </w:trPr>
        <w:tc>
          <w:tcPr>
            <w:tcW w:w="231" w:type="pct"/>
            <w:vAlign w:val="center"/>
          </w:tcPr>
          <w:p w14:paraId="3608FD65" w14:textId="3FA03D68" w:rsidR="00AD3583" w:rsidRDefault="00713648" w:rsidP="000805F8">
            <w:pPr>
              <w:spacing w:after="120" w:line="240" w:lineRule="auto"/>
              <w:jc w:val="center"/>
              <w:rPr>
                <w:rFonts w:ascii="Tahoma" w:hAnsi="Tahoma" w:cs="Tahoma"/>
                <w:sz w:val="18"/>
              </w:rPr>
            </w:pPr>
            <w:r>
              <w:rPr>
                <w:rFonts w:ascii="Tahoma" w:hAnsi="Tahoma" w:cs="Tahoma"/>
                <w:sz w:val="18"/>
              </w:rPr>
              <w:t>11</w:t>
            </w:r>
          </w:p>
        </w:tc>
        <w:tc>
          <w:tcPr>
            <w:tcW w:w="845" w:type="pct"/>
            <w:vAlign w:val="center"/>
          </w:tcPr>
          <w:p w14:paraId="11EDEF20" w14:textId="55CD4A17" w:rsidR="00AD3583" w:rsidRDefault="00713648" w:rsidP="000805F8">
            <w:pPr>
              <w:spacing w:after="120" w:line="240" w:lineRule="auto"/>
              <w:rPr>
                <w:rFonts w:ascii="Tahoma" w:hAnsi="Tahoma" w:cs="Tahoma"/>
                <w:sz w:val="18"/>
              </w:rPr>
            </w:pPr>
            <w:r w:rsidRPr="00713648">
              <w:rPr>
                <w:rFonts w:ascii="Tahoma" w:hAnsi="Tahoma" w:cs="Tahoma"/>
                <w:sz w:val="18"/>
              </w:rPr>
              <w:t>DSC - DNS Stats Collector</w:t>
            </w:r>
          </w:p>
        </w:tc>
        <w:tc>
          <w:tcPr>
            <w:tcW w:w="3307" w:type="pct"/>
            <w:vAlign w:val="center"/>
          </w:tcPr>
          <w:p w14:paraId="6FFB5386" w14:textId="505C7EFF" w:rsidR="00AD3583" w:rsidRPr="00E25765" w:rsidRDefault="00E25765" w:rsidP="000805F8">
            <w:pPr>
              <w:spacing w:after="120" w:line="240" w:lineRule="auto"/>
            </w:pPr>
            <w:r>
              <w:rPr>
                <w:rFonts w:ascii="Tahoma" w:hAnsi="Tahoma" w:cs="Tahoma"/>
                <w:sz w:val="18"/>
              </w:rPr>
              <w:t>Sistema de monitoreo de trafico de DNS</w:t>
            </w:r>
          </w:p>
        </w:tc>
        <w:tc>
          <w:tcPr>
            <w:tcW w:w="616" w:type="pct"/>
            <w:vAlign w:val="center"/>
          </w:tcPr>
          <w:p w14:paraId="17C01EAA" w14:textId="01608B96" w:rsidR="00AD3583" w:rsidRPr="00576F3C" w:rsidRDefault="00713648" w:rsidP="000805F8">
            <w:pPr>
              <w:spacing w:after="120" w:line="240" w:lineRule="auto"/>
              <w:jc w:val="center"/>
              <w:rPr>
                <w:rFonts w:ascii="Tahoma" w:hAnsi="Tahoma" w:cs="Tahoma"/>
                <w:sz w:val="18"/>
              </w:rPr>
            </w:pPr>
            <w:r>
              <w:rPr>
                <w:rFonts w:ascii="Tahoma" w:hAnsi="Tahoma" w:cs="Tahoma"/>
                <w:sz w:val="18"/>
              </w:rPr>
              <w:t>1</w:t>
            </w:r>
          </w:p>
        </w:tc>
      </w:tr>
    </w:tbl>
    <w:p w14:paraId="0054F9D6" w14:textId="77777777" w:rsidR="00AD3583" w:rsidRDefault="00AD3583" w:rsidP="00AD3583">
      <w:pPr>
        <w:spacing w:after="120" w:line="240" w:lineRule="auto"/>
        <w:ind w:left="567"/>
        <w:jc w:val="both"/>
        <w:rPr>
          <w:rFonts w:ascii="Tahoma" w:hAnsi="Tahoma" w:cs="Tahoma"/>
        </w:rPr>
      </w:pPr>
    </w:p>
    <w:p w14:paraId="72120E39" w14:textId="77777777" w:rsidR="00FA6B22" w:rsidRDefault="00FA6B22" w:rsidP="00AD3583">
      <w:pPr>
        <w:spacing w:after="120" w:line="240" w:lineRule="auto"/>
        <w:ind w:left="567"/>
        <w:jc w:val="both"/>
        <w:rPr>
          <w:rFonts w:ascii="Tahoma" w:hAnsi="Tahoma" w:cs="Tahoma"/>
        </w:rPr>
      </w:pPr>
    </w:p>
    <w:p w14:paraId="39B89239" w14:textId="77777777" w:rsidR="00FA6B22" w:rsidRPr="008004D5" w:rsidRDefault="00FA6B22" w:rsidP="00AD3583">
      <w:pPr>
        <w:spacing w:after="120" w:line="240" w:lineRule="auto"/>
        <w:ind w:left="567"/>
        <w:jc w:val="both"/>
        <w:rPr>
          <w:rFonts w:ascii="Tahoma" w:hAnsi="Tahoma" w:cs="Tahoma"/>
        </w:rPr>
      </w:pPr>
    </w:p>
    <w:p w14:paraId="570131D3" w14:textId="43BD3D6B" w:rsidR="00AD3583" w:rsidRPr="008004D5" w:rsidRDefault="00AD3583" w:rsidP="00AD3583">
      <w:pPr>
        <w:spacing w:after="120"/>
        <w:jc w:val="center"/>
        <w:rPr>
          <w:rFonts w:ascii="Tahoma" w:hAnsi="Tahoma" w:cs="Tahoma"/>
          <w:b/>
          <w:sz w:val="18"/>
          <w:szCs w:val="18"/>
          <w:lang w:eastAsia="es-BO"/>
        </w:rPr>
      </w:pPr>
      <w:r>
        <w:rPr>
          <w:rFonts w:ascii="Tahoma" w:hAnsi="Tahoma" w:cs="Tahoma"/>
          <w:b/>
          <w:sz w:val="20"/>
          <w:szCs w:val="20"/>
        </w:rPr>
        <w:t>CUADRO-5</w:t>
      </w:r>
      <w:r w:rsidRPr="008004D5">
        <w:rPr>
          <w:rFonts w:ascii="Tahoma" w:hAnsi="Tahoma" w:cs="Tahoma"/>
          <w:b/>
          <w:sz w:val="20"/>
          <w:szCs w:val="20"/>
        </w:rPr>
        <w:t xml:space="preserve">: DETALLE DE </w:t>
      </w:r>
      <w:r>
        <w:rPr>
          <w:rFonts w:ascii="Tahoma" w:hAnsi="Tahoma" w:cs="Tahoma"/>
          <w:b/>
          <w:sz w:val="20"/>
          <w:szCs w:val="20"/>
        </w:rPr>
        <w:t>HIPERVISOR Y MAQUINAS VIRTUALES – SANTA CRUZ</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268"/>
        <w:gridCol w:w="709"/>
      </w:tblGrid>
      <w:tr w:rsidR="00AD3583" w:rsidRPr="008004D5" w14:paraId="66CEDC42" w14:textId="77777777" w:rsidTr="000805F8">
        <w:trPr>
          <w:trHeight w:val="510"/>
        </w:trPr>
        <w:tc>
          <w:tcPr>
            <w:tcW w:w="425" w:type="dxa"/>
            <w:shd w:val="clear" w:color="auto" w:fill="auto"/>
            <w:vAlign w:val="center"/>
            <w:hideMark/>
          </w:tcPr>
          <w:p w14:paraId="63E15680"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N°</w:t>
            </w:r>
          </w:p>
        </w:tc>
        <w:tc>
          <w:tcPr>
            <w:tcW w:w="6095" w:type="dxa"/>
            <w:shd w:val="clear" w:color="auto" w:fill="auto"/>
            <w:vAlign w:val="center"/>
            <w:hideMark/>
          </w:tcPr>
          <w:p w14:paraId="56C05579"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DESCRIPCIÓN</w:t>
            </w:r>
          </w:p>
        </w:tc>
        <w:tc>
          <w:tcPr>
            <w:tcW w:w="2268" w:type="dxa"/>
          </w:tcPr>
          <w:p w14:paraId="2B9BEF28"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Versión IOS</w:t>
            </w:r>
          </w:p>
        </w:tc>
        <w:tc>
          <w:tcPr>
            <w:tcW w:w="709" w:type="dxa"/>
            <w:shd w:val="clear" w:color="auto" w:fill="auto"/>
            <w:vAlign w:val="center"/>
            <w:hideMark/>
          </w:tcPr>
          <w:p w14:paraId="18329019"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CANT.</w:t>
            </w:r>
          </w:p>
        </w:tc>
      </w:tr>
      <w:tr w:rsidR="00AD3583" w:rsidRPr="008004D5" w14:paraId="6EDCBC4C" w14:textId="77777777" w:rsidTr="00D21759">
        <w:trPr>
          <w:trHeight w:val="212"/>
        </w:trPr>
        <w:tc>
          <w:tcPr>
            <w:tcW w:w="425" w:type="dxa"/>
            <w:shd w:val="clear" w:color="auto" w:fill="auto"/>
            <w:vAlign w:val="center"/>
          </w:tcPr>
          <w:p w14:paraId="28E4AD44"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1</w:t>
            </w:r>
          </w:p>
        </w:tc>
        <w:tc>
          <w:tcPr>
            <w:tcW w:w="6095" w:type="dxa"/>
            <w:shd w:val="clear" w:color="auto" w:fill="auto"/>
            <w:vAlign w:val="center"/>
          </w:tcPr>
          <w:p w14:paraId="67D7C2A6"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Hipervisores</w:t>
            </w:r>
          </w:p>
        </w:tc>
        <w:tc>
          <w:tcPr>
            <w:tcW w:w="2268" w:type="dxa"/>
          </w:tcPr>
          <w:p w14:paraId="5B5335F1"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22493E03" w14:textId="0F261EB9" w:rsidR="00AD3583" w:rsidRPr="008004D5" w:rsidRDefault="00FF0B28" w:rsidP="000805F8">
            <w:pPr>
              <w:spacing w:after="120"/>
              <w:jc w:val="center"/>
              <w:rPr>
                <w:rFonts w:ascii="Tahoma" w:hAnsi="Tahoma" w:cs="Tahoma"/>
                <w:b/>
                <w:bCs/>
                <w:sz w:val="18"/>
                <w:szCs w:val="18"/>
              </w:rPr>
            </w:pPr>
            <w:r>
              <w:rPr>
                <w:rFonts w:ascii="Tahoma" w:hAnsi="Tahoma" w:cs="Tahoma"/>
                <w:b/>
                <w:bCs/>
                <w:sz w:val="18"/>
                <w:szCs w:val="18"/>
              </w:rPr>
              <w:t>4</w:t>
            </w:r>
          </w:p>
        </w:tc>
      </w:tr>
      <w:tr w:rsidR="00AD3583" w:rsidRPr="008004D5" w14:paraId="0DD31599" w14:textId="77777777" w:rsidTr="00D21759">
        <w:trPr>
          <w:trHeight w:val="259"/>
        </w:trPr>
        <w:tc>
          <w:tcPr>
            <w:tcW w:w="425" w:type="dxa"/>
            <w:shd w:val="clear" w:color="auto" w:fill="auto"/>
            <w:vAlign w:val="center"/>
          </w:tcPr>
          <w:p w14:paraId="2530AD31"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2</w:t>
            </w:r>
          </w:p>
        </w:tc>
        <w:tc>
          <w:tcPr>
            <w:tcW w:w="6095" w:type="dxa"/>
            <w:shd w:val="clear" w:color="auto" w:fill="auto"/>
            <w:vAlign w:val="center"/>
          </w:tcPr>
          <w:p w14:paraId="5770F4C2"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Máquinas virtuales</w:t>
            </w:r>
          </w:p>
        </w:tc>
        <w:tc>
          <w:tcPr>
            <w:tcW w:w="2268" w:type="dxa"/>
          </w:tcPr>
          <w:p w14:paraId="236AAD04"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4E7C3391" w14:textId="438C717B" w:rsidR="00AD3583" w:rsidRPr="008004D5" w:rsidRDefault="00FF0B28" w:rsidP="000805F8">
            <w:pPr>
              <w:spacing w:after="120"/>
              <w:jc w:val="center"/>
              <w:rPr>
                <w:rFonts w:ascii="Tahoma" w:hAnsi="Tahoma" w:cs="Tahoma"/>
                <w:b/>
                <w:bCs/>
                <w:sz w:val="18"/>
                <w:szCs w:val="18"/>
              </w:rPr>
            </w:pPr>
            <w:r>
              <w:rPr>
                <w:rFonts w:ascii="Tahoma" w:hAnsi="Tahoma" w:cs="Tahoma"/>
                <w:b/>
                <w:bCs/>
                <w:sz w:val="18"/>
                <w:szCs w:val="18"/>
              </w:rPr>
              <w:t>12</w:t>
            </w:r>
          </w:p>
        </w:tc>
      </w:tr>
      <w:tr w:rsidR="00AD3583" w:rsidRPr="008004D5" w14:paraId="6EB78C61" w14:textId="77777777" w:rsidTr="00D21759">
        <w:trPr>
          <w:trHeight w:val="293"/>
        </w:trPr>
        <w:tc>
          <w:tcPr>
            <w:tcW w:w="425" w:type="dxa"/>
            <w:shd w:val="clear" w:color="auto" w:fill="auto"/>
            <w:vAlign w:val="center"/>
          </w:tcPr>
          <w:p w14:paraId="75F052D7" w14:textId="517741CF" w:rsidR="00AD3583" w:rsidRPr="008004D5" w:rsidRDefault="00941AA1" w:rsidP="000805F8">
            <w:pPr>
              <w:spacing w:after="120"/>
              <w:jc w:val="center"/>
              <w:rPr>
                <w:rFonts w:ascii="Tahoma" w:hAnsi="Tahoma" w:cs="Tahoma"/>
                <w:b/>
                <w:bCs/>
                <w:sz w:val="18"/>
                <w:szCs w:val="18"/>
              </w:rPr>
            </w:pPr>
            <w:r>
              <w:rPr>
                <w:rFonts w:ascii="Tahoma" w:hAnsi="Tahoma" w:cs="Tahoma"/>
                <w:b/>
                <w:bCs/>
                <w:sz w:val="18"/>
                <w:szCs w:val="18"/>
              </w:rPr>
              <w:t>3</w:t>
            </w:r>
          </w:p>
        </w:tc>
        <w:tc>
          <w:tcPr>
            <w:tcW w:w="6095" w:type="dxa"/>
            <w:shd w:val="clear" w:color="auto" w:fill="auto"/>
            <w:vAlign w:val="center"/>
          </w:tcPr>
          <w:p w14:paraId="1FA6EE28" w14:textId="5110E4BD" w:rsidR="00873BF7" w:rsidRPr="008004D5" w:rsidRDefault="00873BF7" w:rsidP="00D21759">
            <w:pPr>
              <w:spacing w:after="120"/>
              <w:jc w:val="center"/>
              <w:rPr>
                <w:rFonts w:ascii="Tahoma" w:hAnsi="Tahoma" w:cs="Tahoma"/>
                <w:b/>
                <w:bCs/>
                <w:sz w:val="18"/>
                <w:szCs w:val="18"/>
              </w:rPr>
            </w:pPr>
            <w:r>
              <w:rPr>
                <w:rFonts w:ascii="Tahoma" w:hAnsi="Tahoma" w:cs="Tahoma"/>
                <w:b/>
                <w:bCs/>
                <w:sz w:val="18"/>
                <w:szCs w:val="18"/>
              </w:rPr>
              <w:t>Sistema operativo</w:t>
            </w:r>
          </w:p>
        </w:tc>
        <w:tc>
          <w:tcPr>
            <w:tcW w:w="2268" w:type="dxa"/>
          </w:tcPr>
          <w:p w14:paraId="620B254F"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60A32B0D" w14:textId="6A6BBC8F" w:rsidR="00AD3583" w:rsidRPr="008004D5" w:rsidRDefault="00873BF7" w:rsidP="000805F8">
            <w:pPr>
              <w:spacing w:after="120"/>
              <w:jc w:val="center"/>
              <w:rPr>
                <w:rFonts w:ascii="Tahoma" w:hAnsi="Tahoma" w:cs="Tahoma"/>
                <w:b/>
                <w:bCs/>
                <w:sz w:val="18"/>
                <w:szCs w:val="18"/>
              </w:rPr>
            </w:pPr>
            <w:r>
              <w:rPr>
                <w:rFonts w:ascii="Tahoma" w:hAnsi="Tahoma" w:cs="Tahoma"/>
                <w:b/>
                <w:bCs/>
                <w:sz w:val="18"/>
                <w:szCs w:val="18"/>
              </w:rPr>
              <w:t>12</w:t>
            </w:r>
          </w:p>
        </w:tc>
      </w:tr>
    </w:tbl>
    <w:p w14:paraId="12914C58" w14:textId="25D9A03B" w:rsidR="00AD3583" w:rsidRDefault="00AD3583" w:rsidP="00AD3583">
      <w:pPr>
        <w:spacing w:after="120" w:line="240" w:lineRule="auto"/>
        <w:ind w:left="567"/>
        <w:jc w:val="both"/>
        <w:rPr>
          <w:rFonts w:ascii="Tahoma" w:hAnsi="Tahoma" w:cs="Tahoma"/>
          <w:color w:val="FF0000"/>
        </w:rPr>
      </w:pPr>
    </w:p>
    <w:p w14:paraId="6B2A7D0B" w14:textId="4AF88334" w:rsidR="00AD3583" w:rsidRPr="008004D5" w:rsidRDefault="00AD3583" w:rsidP="00AD3583">
      <w:pPr>
        <w:spacing w:after="120"/>
        <w:jc w:val="center"/>
        <w:rPr>
          <w:rFonts w:ascii="Tahoma" w:hAnsi="Tahoma" w:cs="Tahoma"/>
          <w:b/>
          <w:sz w:val="18"/>
          <w:szCs w:val="18"/>
          <w:lang w:eastAsia="es-BO"/>
        </w:rPr>
      </w:pPr>
      <w:r>
        <w:rPr>
          <w:rFonts w:ascii="Tahoma" w:hAnsi="Tahoma" w:cs="Tahoma"/>
          <w:b/>
          <w:sz w:val="20"/>
          <w:szCs w:val="20"/>
        </w:rPr>
        <w:t>CUADRO-6</w:t>
      </w:r>
      <w:r w:rsidRPr="008004D5">
        <w:rPr>
          <w:rFonts w:ascii="Tahoma" w:hAnsi="Tahoma" w:cs="Tahoma"/>
          <w:b/>
          <w:sz w:val="20"/>
          <w:szCs w:val="20"/>
        </w:rPr>
        <w:t xml:space="preserve">: DETALLE DE </w:t>
      </w:r>
      <w:r>
        <w:rPr>
          <w:rFonts w:ascii="Tahoma" w:hAnsi="Tahoma" w:cs="Tahoma"/>
          <w:b/>
          <w:sz w:val="20"/>
          <w:szCs w:val="20"/>
        </w:rPr>
        <w:t>HARDWARE – SANTA CRUZ</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268"/>
        <w:gridCol w:w="709"/>
      </w:tblGrid>
      <w:tr w:rsidR="00AD3583" w:rsidRPr="008004D5" w14:paraId="5497ECF1" w14:textId="77777777" w:rsidTr="000805F8">
        <w:trPr>
          <w:trHeight w:val="510"/>
        </w:trPr>
        <w:tc>
          <w:tcPr>
            <w:tcW w:w="425" w:type="dxa"/>
            <w:shd w:val="clear" w:color="auto" w:fill="auto"/>
            <w:vAlign w:val="center"/>
            <w:hideMark/>
          </w:tcPr>
          <w:p w14:paraId="580C0E39"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N°</w:t>
            </w:r>
          </w:p>
        </w:tc>
        <w:tc>
          <w:tcPr>
            <w:tcW w:w="6095" w:type="dxa"/>
            <w:shd w:val="clear" w:color="auto" w:fill="auto"/>
            <w:vAlign w:val="center"/>
            <w:hideMark/>
          </w:tcPr>
          <w:p w14:paraId="618A8B07"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DESCRIPCIÓN</w:t>
            </w:r>
          </w:p>
        </w:tc>
        <w:tc>
          <w:tcPr>
            <w:tcW w:w="2268" w:type="dxa"/>
          </w:tcPr>
          <w:p w14:paraId="1B048215"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Versión IOS</w:t>
            </w:r>
          </w:p>
        </w:tc>
        <w:tc>
          <w:tcPr>
            <w:tcW w:w="709" w:type="dxa"/>
            <w:shd w:val="clear" w:color="auto" w:fill="auto"/>
            <w:vAlign w:val="center"/>
            <w:hideMark/>
          </w:tcPr>
          <w:p w14:paraId="16FF20BF" w14:textId="77777777" w:rsidR="00AD3583" w:rsidRPr="008004D5" w:rsidRDefault="00AD3583" w:rsidP="000805F8">
            <w:pPr>
              <w:spacing w:after="120"/>
              <w:jc w:val="center"/>
              <w:rPr>
                <w:rFonts w:ascii="Tahoma" w:hAnsi="Tahoma" w:cs="Tahoma"/>
                <w:b/>
                <w:bCs/>
                <w:sz w:val="18"/>
                <w:szCs w:val="18"/>
              </w:rPr>
            </w:pPr>
            <w:r w:rsidRPr="008004D5">
              <w:rPr>
                <w:rFonts w:ascii="Tahoma" w:hAnsi="Tahoma" w:cs="Tahoma"/>
                <w:b/>
                <w:bCs/>
                <w:sz w:val="18"/>
                <w:szCs w:val="18"/>
              </w:rPr>
              <w:t>CANT.</w:t>
            </w:r>
          </w:p>
        </w:tc>
      </w:tr>
      <w:tr w:rsidR="00AD3583" w:rsidRPr="008004D5" w14:paraId="1C0C51DE" w14:textId="77777777" w:rsidTr="00D21759">
        <w:trPr>
          <w:trHeight w:val="161"/>
        </w:trPr>
        <w:tc>
          <w:tcPr>
            <w:tcW w:w="425" w:type="dxa"/>
            <w:shd w:val="clear" w:color="auto" w:fill="auto"/>
            <w:vAlign w:val="center"/>
          </w:tcPr>
          <w:p w14:paraId="6369C42C"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1</w:t>
            </w:r>
          </w:p>
        </w:tc>
        <w:tc>
          <w:tcPr>
            <w:tcW w:w="6095" w:type="dxa"/>
            <w:shd w:val="clear" w:color="auto" w:fill="auto"/>
            <w:vAlign w:val="center"/>
          </w:tcPr>
          <w:p w14:paraId="6B97B807" w14:textId="77777777" w:rsidR="00AD3583" w:rsidRPr="008004D5" w:rsidRDefault="00AD3583" w:rsidP="000805F8">
            <w:pPr>
              <w:spacing w:after="120"/>
              <w:jc w:val="center"/>
              <w:rPr>
                <w:rFonts w:ascii="Tahoma" w:hAnsi="Tahoma" w:cs="Tahoma"/>
                <w:b/>
                <w:bCs/>
                <w:sz w:val="18"/>
                <w:szCs w:val="18"/>
              </w:rPr>
            </w:pPr>
            <w:r>
              <w:rPr>
                <w:sz w:val="20"/>
                <w:szCs w:val="20"/>
              </w:rPr>
              <w:t>UCS 6120XP Fabric Interconnect</w:t>
            </w:r>
          </w:p>
        </w:tc>
        <w:tc>
          <w:tcPr>
            <w:tcW w:w="2268" w:type="dxa"/>
          </w:tcPr>
          <w:p w14:paraId="367BE1E6"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49960A0C"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2</w:t>
            </w:r>
          </w:p>
        </w:tc>
      </w:tr>
      <w:tr w:rsidR="00AD3583" w:rsidRPr="008004D5" w14:paraId="5AF1F726" w14:textId="77777777" w:rsidTr="00D21759">
        <w:trPr>
          <w:trHeight w:val="167"/>
        </w:trPr>
        <w:tc>
          <w:tcPr>
            <w:tcW w:w="425" w:type="dxa"/>
            <w:shd w:val="clear" w:color="auto" w:fill="auto"/>
            <w:vAlign w:val="center"/>
          </w:tcPr>
          <w:p w14:paraId="1FAD6D85"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2</w:t>
            </w:r>
          </w:p>
        </w:tc>
        <w:tc>
          <w:tcPr>
            <w:tcW w:w="6095" w:type="dxa"/>
            <w:shd w:val="clear" w:color="auto" w:fill="auto"/>
            <w:vAlign w:val="center"/>
          </w:tcPr>
          <w:p w14:paraId="5B4F3FD0" w14:textId="77777777" w:rsidR="00AD3583" w:rsidRPr="008004D5" w:rsidRDefault="00AD3583" w:rsidP="000805F8">
            <w:pPr>
              <w:spacing w:after="120"/>
              <w:jc w:val="center"/>
              <w:rPr>
                <w:rFonts w:ascii="Tahoma" w:hAnsi="Tahoma" w:cs="Tahoma"/>
                <w:b/>
                <w:bCs/>
                <w:sz w:val="18"/>
                <w:szCs w:val="18"/>
              </w:rPr>
            </w:pPr>
            <w:r>
              <w:rPr>
                <w:sz w:val="20"/>
                <w:szCs w:val="20"/>
              </w:rPr>
              <w:t>UCS 2104XP IO Modules</w:t>
            </w:r>
          </w:p>
        </w:tc>
        <w:tc>
          <w:tcPr>
            <w:tcW w:w="2268" w:type="dxa"/>
          </w:tcPr>
          <w:p w14:paraId="0A4FE6C2"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36544BF0"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4</w:t>
            </w:r>
          </w:p>
        </w:tc>
      </w:tr>
      <w:tr w:rsidR="00AD3583" w:rsidRPr="008004D5" w14:paraId="1A5D2AA0" w14:textId="77777777" w:rsidTr="00D21759">
        <w:trPr>
          <w:trHeight w:val="187"/>
        </w:trPr>
        <w:tc>
          <w:tcPr>
            <w:tcW w:w="425" w:type="dxa"/>
            <w:shd w:val="clear" w:color="auto" w:fill="auto"/>
            <w:vAlign w:val="center"/>
          </w:tcPr>
          <w:p w14:paraId="0FA35927"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3</w:t>
            </w:r>
          </w:p>
        </w:tc>
        <w:tc>
          <w:tcPr>
            <w:tcW w:w="6095" w:type="dxa"/>
            <w:shd w:val="clear" w:color="auto" w:fill="auto"/>
            <w:vAlign w:val="center"/>
          </w:tcPr>
          <w:p w14:paraId="089FF9AC" w14:textId="77777777" w:rsidR="00AD3583" w:rsidRPr="008004D5" w:rsidRDefault="00AD3583" w:rsidP="000805F8">
            <w:pPr>
              <w:spacing w:after="120"/>
              <w:jc w:val="center"/>
              <w:rPr>
                <w:rFonts w:ascii="Tahoma" w:hAnsi="Tahoma" w:cs="Tahoma"/>
                <w:b/>
                <w:bCs/>
                <w:sz w:val="18"/>
                <w:szCs w:val="18"/>
              </w:rPr>
            </w:pPr>
            <w:r>
              <w:rPr>
                <w:sz w:val="20"/>
                <w:szCs w:val="20"/>
              </w:rPr>
              <w:t>UCS 5108 Blade Server Chassis</w:t>
            </w:r>
          </w:p>
        </w:tc>
        <w:tc>
          <w:tcPr>
            <w:tcW w:w="2268" w:type="dxa"/>
          </w:tcPr>
          <w:p w14:paraId="7C3A006A"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582EE6E8"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2</w:t>
            </w:r>
          </w:p>
        </w:tc>
      </w:tr>
      <w:tr w:rsidR="00AD3583" w:rsidRPr="008004D5" w14:paraId="698BCFDF" w14:textId="77777777" w:rsidTr="00D21759">
        <w:trPr>
          <w:trHeight w:val="207"/>
        </w:trPr>
        <w:tc>
          <w:tcPr>
            <w:tcW w:w="425" w:type="dxa"/>
            <w:shd w:val="clear" w:color="auto" w:fill="auto"/>
            <w:vAlign w:val="center"/>
          </w:tcPr>
          <w:p w14:paraId="0338F586"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4</w:t>
            </w:r>
          </w:p>
        </w:tc>
        <w:tc>
          <w:tcPr>
            <w:tcW w:w="6095" w:type="dxa"/>
            <w:shd w:val="clear" w:color="auto" w:fill="auto"/>
          </w:tcPr>
          <w:p w14:paraId="3B2FCE67" w14:textId="6F9CEEAE" w:rsidR="00AD3583" w:rsidRPr="002644E7" w:rsidRDefault="00AD3583" w:rsidP="000C2708">
            <w:pPr>
              <w:spacing w:after="120"/>
              <w:jc w:val="center"/>
              <w:rPr>
                <w:rFonts w:ascii="Tahoma" w:hAnsi="Tahoma" w:cs="Tahoma"/>
                <w:b/>
                <w:bCs/>
                <w:sz w:val="18"/>
                <w:szCs w:val="18"/>
                <w:lang w:val="en-US"/>
              </w:rPr>
            </w:pPr>
            <w:r w:rsidRPr="002644E7">
              <w:rPr>
                <w:sz w:val="20"/>
                <w:szCs w:val="20"/>
                <w:lang w:val="en-US"/>
              </w:rPr>
              <w:t>UCS B2</w:t>
            </w:r>
            <w:r w:rsidR="000C2708" w:rsidRPr="002644E7">
              <w:rPr>
                <w:sz w:val="20"/>
                <w:szCs w:val="20"/>
                <w:lang w:val="en-US"/>
              </w:rPr>
              <w:t>30-BASE-</w:t>
            </w:r>
            <w:r w:rsidRPr="002644E7">
              <w:rPr>
                <w:sz w:val="20"/>
                <w:szCs w:val="20"/>
                <w:lang w:val="en-US"/>
              </w:rPr>
              <w:t>M2 Blade Servers</w:t>
            </w:r>
          </w:p>
        </w:tc>
        <w:tc>
          <w:tcPr>
            <w:tcW w:w="2268" w:type="dxa"/>
          </w:tcPr>
          <w:p w14:paraId="340E0C27" w14:textId="77777777" w:rsidR="00AD3583" w:rsidRPr="002644E7" w:rsidRDefault="00AD3583" w:rsidP="000805F8">
            <w:pPr>
              <w:spacing w:after="120"/>
              <w:jc w:val="center"/>
              <w:rPr>
                <w:rFonts w:ascii="Tahoma" w:hAnsi="Tahoma" w:cs="Tahoma"/>
                <w:b/>
                <w:bCs/>
                <w:sz w:val="18"/>
                <w:szCs w:val="18"/>
                <w:lang w:val="en-US"/>
              </w:rPr>
            </w:pPr>
          </w:p>
        </w:tc>
        <w:tc>
          <w:tcPr>
            <w:tcW w:w="709" w:type="dxa"/>
            <w:shd w:val="clear" w:color="auto" w:fill="auto"/>
            <w:vAlign w:val="center"/>
          </w:tcPr>
          <w:p w14:paraId="19F510A2" w14:textId="5A4A9C4D" w:rsidR="00AD3583" w:rsidRPr="008004D5" w:rsidRDefault="000C2708" w:rsidP="000805F8">
            <w:pPr>
              <w:spacing w:after="120"/>
              <w:jc w:val="center"/>
              <w:rPr>
                <w:rFonts w:ascii="Tahoma" w:hAnsi="Tahoma" w:cs="Tahoma"/>
                <w:b/>
                <w:bCs/>
                <w:sz w:val="18"/>
                <w:szCs w:val="18"/>
              </w:rPr>
            </w:pPr>
            <w:r>
              <w:rPr>
                <w:rFonts w:ascii="Tahoma" w:hAnsi="Tahoma" w:cs="Tahoma"/>
                <w:b/>
                <w:bCs/>
                <w:sz w:val="18"/>
                <w:szCs w:val="18"/>
              </w:rPr>
              <w:t>4</w:t>
            </w:r>
          </w:p>
        </w:tc>
      </w:tr>
      <w:tr w:rsidR="00AD3583" w:rsidRPr="008004D5" w14:paraId="03034BDA" w14:textId="77777777" w:rsidTr="00D21759">
        <w:trPr>
          <w:trHeight w:val="213"/>
        </w:trPr>
        <w:tc>
          <w:tcPr>
            <w:tcW w:w="425" w:type="dxa"/>
            <w:shd w:val="clear" w:color="auto" w:fill="auto"/>
            <w:vAlign w:val="center"/>
          </w:tcPr>
          <w:p w14:paraId="33B2809E"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5</w:t>
            </w:r>
          </w:p>
        </w:tc>
        <w:tc>
          <w:tcPr>
            <w:tcW w:w="6095" w:type="dxa"/>
            <w:shd w:val="clear" w:color="auto" w:fill="auto"/>
            <w:vAlign w:val="center"/>
          </w:tcPr>
          <w:p w14:paraId="61FD08BC" w14:textId="77777777" w:rsidR="00AD3583" w:rsidRPr="008004D5" w:rsidRDefault="00AD3583" w:rsidP="000805F8">
            <w:pPr>
              <w:spacing w:after="120"/>
              <w:jc w:val="center"/>
              <w:rPr>
                <w:rFonts w:ascii="Tahoma" w:hAnsi="Tahoma" w:cs="Tahoma"/>
                <w:b/>
                <w:bCs/>
                <w:sz w:val="18"/>
                <w:szCs w:val="18"/>
              </w:rPr>
            </w:pPr>
            <w:r>
              <w:rPr>
                <w:sz w:val="20"/>
                <w:szCs w:val="20"/>
              </w:rPr>
              <w:t>MDS C9124-K9</w:t>
            </w:r>
          </w:p>
        </w:tc>
        <w:tc>
          <w:tcPr>
            <w:tcW w:w="2268" w:type="dxa"/>
          </w:tcPr>
          <w:p w14:paraId="4344FE3F"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48DA8A95"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2</w:t>
            </w:r>
          </w:p>
        </w:tc>
      </w:tr>
      <w:tr w:rsidR="00AD3583" w:rsidRPr="008004D5" w14:paraId="18EBBF9D" w14:textId="77777777" w:rsidTr="00D21759">
        <w:trPr>
          <w:trHeight w:val="233"/>
        </w:trPr>
        <w:tc>
          <w:tcPr>
            <w:tcW w:w="425" w:type="dxa"/>
            <w:shd w:val="clear" w:color="auto" w:fill="auto"/>
            <w:vAlign w:val="center"/>
          </w:tcPr>
          <w:p w14:paraId="57063D38"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7</w:t>
            </w:r>
          </w:p>
        </w:tc>
        <w:tc>
          <w:tcPr>
            <w:tcW w:w="6095" w:type="dxa"/>
            <w:shd w:val="clear" w:color="auto" w:fill="auto"/>
            <w:vAlign w:val="center"/>
          </w:tcPr>
          <w:p w14:paraId="25676443" w14:textId="572D743E" w:rsidR="00AD3583" w:rsidRPr="000C2708" w:rsidRDefault="000C6B6D" w:rsidP="000805F8">
            <w:pPr>
              <w:spacing w:after="120"/>
              <w:jc w:val="center"/>
              <w:rPr>
                <w:rFonts w:ascii="Tahoma" w:hAnsi="Tahoma" w:cs="Tahoma"/>
                <w:b/>
                <w:bCs/>
                <w:sz w:val="18"/>
                <w:szCs w:val="18"/>
                <w:highlight w:val="yellow"/>
              </w:rPr>
            </w:pPr>
            <w:r w:rsidRPr="00A24EB8">
              <w:rPr>
                <w:sz w:val="20"/>
                <w:szCs w:val="20"/>
              </w:rPr>
              <w:t>VNX-5300</w:t>
            </w:r>
          </w:p>
        </w:tc>
        <w:tc>
          <w:tcPr>
            <w:tcW w:w="2268" w:type="dxa"/>
          </w:tcPr>
          <w:p w14:paraId="0A7E2CCB" w14:textId="77777777" w:rsidR="00AD3583" w:rsidRPr="008004D5" w:rsidRDefault="00AD3583" w:rsidP="000805F8">
            <w:pPr>
              <w:spacing w:after="120"/>
              <w:jc w:val="center"/>
              <w:rPr>
                <w:rFonts w:ascii="Tahoma" w:hAnsi="Tahoma" w:cs="Tahoma"/>
                <w:b/>
                <w:bCs/>
                <w:sz w:val="18"/>
                <w:szCs w:val="18"/>
              </w:rPr>
            </w:pPr>
          </w:p>
        </w:tc>
        <w:tc>
          <w:tcPr>
            <w:tcW w:w="709" w:type="dxa"/>
            <w:shd w:val="clear" w:color="auto" w:fill="auto"/>
            <w:vAlign w:val="center"/>
          </w:tcPr>
          <w:p w14:paraId="2589220B" w14:textId="77777777" w:rsidR="00AD3583" w:rsidRPr="008004D5" w:rsidRDefault="00AD3583" w:rsidP="000805F8">
            <w:pPr>
              <w:spacing w:after="120"/>
              <w:jc w:val="center"/>
              <w:rPr>
                <w:rFonts w:ascii="Tahoma" w:hAnsi="Tahoma" w:cs="Tahoma"/>
                <w:b/>
                <w:bCs/>
                <w:sz w:val="18"/>
                <w:szCs w:val="18"/>
              </w:rPr>
            </w:pPr>
            <w:r>
              <w:rPr>
                <w:rFonts w:ascii="Tahoma" w:hAnsi="Tahoma" w:cs="Tahoma"/>
                <w:b/>
                <w:bCs/>
                <w:sz w:val="18"/>
                <w:szCs w:val="18"/>
              </w:rPr>
              <w:t>1</w:t>
            </w:r>
          </w:p>
        </w:tc>
      </w:tr>
    </w:tbl>
    <w:p w14:paraId="3CAB4D22" w14:textId="77777777" w:rsidR="008114FE" w:rsidRDefault="008114FE" w:rsidP="00165B46">
      <w:pPr>
        <w:spacing w:after="120" w:line="240" w:lineRule="auto"/>
        <w:ind w:left="567"/>
        <w:jc w:val="both"/>
        <w:rPr>
          <w:rFonts w:ascii="Tahoma" w:hAnsi="Tahoma" w:cs="Tahoma"/>
          <w:color w:val="FF0000"/>
        </w:rPr>
      </w:pPr>
    </w:p>
    <w:p w14:paraId="40C0B810" w14:textId="77777777" w:rsidR="00940309" w:rsidRDefault="00637C2C" w:rsidP="00637C2C">
      <w:pPr>
        <w:pStyle w:val="TITULOS"/>
        <w:numPr>
          <w:ilvl w:val="1"/>
          <w:numId w:val="28"/>
        </w:numPr>
        <w:spacing w:after="120" w:line="240" w:lineRule="auto"/>
        <w:rPr>
          <w:rFonts w:ascii="Tahoma" w:hAnsi="Tahoma" w:cs="Tahoma"/>
          <w:sz w:val="22"/>
          <w:szCs w:val="22"/>
        </w:rPr>
      </w:pPr>
      <w:r>
        <w:rPr>
          <w:rFonts w:ascii="Tahoma" w:hAnsi="Tahoma" w:cs="Tahoma"/>
          <w:sz w:val="22"/>
          <w:szCs w:val="22"/>
        </w:rPr>
        <w:t xml:space="preserve">REQUERIMIENTOS GENERALES Y </w:t>
      </w:r>
      <w:r w:rsidR="00D96A6C">
        <w:rPr>
          <w:rFonts w:ascii="Tahoma" w:hAnsi="Tahoma" w:cs="Tahoma"/>
          <w:sz w:val="22"/>
          <w:szCs w:val="22"/>
        </w:rPr>
        <w:t xml:space="preserve"> ESPECÍ</w:t>
      </w:r>
      <w:r w:rsidR="00940309" w:rsidRPr="00576F3C">
        <w:rPr>
          <w:rFonts w:ascii="Tahoma" w:hAnsi="Tahoma" w:cs="Tahoma"/>
          <w:sz w:val="22"/>
          <w:szCs w:val="22"/>
        </w:rPr>
        <w:t>FIC</w:t>
      </w:r>
      <w:r>
        <w:rPr>
          <w:rFonts w:ascii="Tahoma" w:hAnsi="Tahoma" w:cs="Tahoma"/>
          <w:sz w:val="22"/>
          <w:szCs w:val="22"/>
        </w:rPr>
        <w:t>OS</w:t>
      </w:r>
    </w:p>
    <w:p w14:paraId="02CA2A7A" w14:textId="77777777" w:rsidR="00D21759" w:rsidRDefault="00D21759" w:rsidP="00D21759">
      <w:pPr>
        <w:rPr>
          <w:lang w:val="es-BO" w:bidi="ar-SA"/>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3"/>
        <w:gridCol w:w="1135"/>
        <w:gridCol w:w="851"/>
        <w:gridCol w:w="2267"/>
      </w:tblGrid>
      <w:tr w:rsidR="00576F3C" w:rsidRPr="00576F3C" w14:paraId="40B0D72C" w14:textId="77777777" w:rsidTr="008260E8">
        <w:trPr>
          <w:trHeight w:val="171"/>
          <w:tblHeader/>
        </w:trPr>
        <w:tc>
          <w:tcPr>
            <w:tcW w:w="6664" w:type="dxa"/>
            <w:gridSpan w:val="3"/>
            <w:shd w:val="clear" w:color="auto" w:fill="8DB3E2" w:themeFill="text2" w:themeFillTint="66"/>
            <w:vAlign w:val="center"/>
          </w:tcPr>
          <w:p w14:paraId="176393AD" w14:textId="2607ACCB" w:rsidR="00940309" w:rsidRPr="00B53879" w:rsidRDefault="00D21759" w:rsidP="008114FE">
            <w:pPr>
              <w:spacing w:after="120" w:line="240" w:lineRule="auto"/>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REQUERIMIENTOS </w:t>
            </w:r>
            <w:r w:rsidR="00940309" w:rsidRPr="00B53879">
              <w:rPr>
                <w:rFonts w:ascii="Tahoma" w:hAnsi="Tahoma" w:cs="Tahoma"/>
                <w:b/>
                <w:bCs/>
                <w:color w:val="FFFFFF" w:themeColor="background1"/>
                <w:sz w:val="18"/>
                <w:szCs w:val="18"/>
                <w:lang w:eastAsia="es-BO"/>
              </w:rPr>
              <w:t>DE ENTEL S.A.</w:t>
            </w:r>
          </w:p>
        </w:tc>
        <w:tc>
          <w:tcPr>
            <w:tcW w:w="3118" w:type="dxa"/>
            <w:gridSpan w:val="2"/>
            <w:shd w:val="clear" w:color="auto" w:fill="8DB3E2" w:themeFill="text2" w:themeFillTint="66"/>
            <w:vAlign w:val="center"/>
          </w:tcPr>
          <w:p w14:paraId="62250154"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576F3C" w:rsidRPr="00576F3C" w14:paraId="5879C854" w14:textId="77777777" w:rsidTr="00637C2C">
        <w:trPr>
          <w:trHeight w:val="50"/>
          <w:tblHeader/>
        </w:trPr>
        <w:tc>
          <w:tcPr>
            <w:tcW w:w="5529" w:type="dxa"/>
            <w:gridSpan w:val="2"/>
            <w:shd w:val="clear" w:color="auto" w:fill="8DB3E2" w:themeFill="text2" w:themeFillTint="66"/>
            <w:vAlign w:val="center"/>
          </w:tcPr>
          <w:p w14:paraId="5B3B7CCA"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SERVICIOS DE SOPORTE TÉCNICO</w:t>
            </w:r>
          </w:p>
        </w:tc>
        <w:tc>
          <w:tcPr>
            <w:tcW w:w="1135" w:type="dxa"/>
            <w:shd w:val="clear" w:color="auto" w:fill="8DB3E2" w:themeFill="text2" w:themeFillTint="66"/>
            <w:vAlign w:val="center"/>
          </w:tcPr>
          <w:p w14:paraId="142F2801"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701E60F0"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576F3C" w:rsidRPr="00576F3C" w14:paraId="532FF7C7" w14:textId="77777777" w:rsidTr="00637C2C">
        <w:trPr>
          <w:trHeight w:val="347"/>
          <w:tblHeader/>
        </w:trPr>
        <w:tc>
          <w:tcPr>
            <w:tcW w:w="426" w:type="dxa"/>
            <w:shd w:val="clear" w:color="auto" w:fill="8DB3E2" w:themeFill="text2" w:themeFillTint="66"/>
            <w:vAlign w:val="center"/>
          </w:tcPr>
          <w:p w14:paraId="53072325" w14:textId="77777777" w:rsidR="00940309" w:rsidRPr="00B53879" w:rsidRDefault="00940309" w:rsidP="00165B46">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3" w:type="dxa"/>
            <w:shd w:val="clear" w:color="auto" w:fill="8DB3E2" w:themeFill="text2" w:themeFillTint="66"/>
            <w:vAlign w:val="center"/>
          </w:tcPr>
          <w:p w14:paraId="53DC1A1B" w14:textId="77777777" w:rsidR="00940309" w:rsidRPr="00B53879" w:rsidRDefault="00940309" w:rsidP="00165B46">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5" w:type="dxa"/>
            <w:shd w:val="clear" w:color="auto" w:fill="8DB3E2" w:themeFill="text2" w:themeFillTint="66"/>
            <w:vAlign w:val="center"/>
          </w:tcPr>
          <w:p w14:paraId="3DE26B94" w14:textId="77777777"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3245EA94" w14:textId="77777777" w:rsidR="00940309" w:rsidRPr="00B53879" w:rsidRDefault="00940309" w:rsidP="00165B46">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3F44F320" w14:textId="77777777"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D96A6C" w:rsidRPr="00576F3C" w14:paraId="5AF47C1B" w14:textId="77777777" w:rsidTr="00D21759">
        <w:trPr>
          <w:trHeight w:val="4895"/>
        </w:trPr>
        <w:tc>
          <w:tcPr>
            <w:tcW w:w="426" w:type="dxa"/>
            <w:shd w:val="clear" w:color="auto" w:fill="auto"/>
            <w:vAlign w:val="center"/>
          </w:tcPr>
          <w:p w14:paraId="72416F5F" w14:textId="515E1B05" w:rsidR="00D96A6C" w:rsidRPr="00576F3C" w:rsidRDefault="003A4EC0"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1</w:t>
            </w:r>
          </w:p>
        </w:tc>
        <w:tc>
          <w:tcPr>
            <w:tcW w:w="5103" w:type="dxa"/>
            <w:shd w:val="clear" w:color="auto" w:fill="auto"/>
            <w:vAlign w:val="center"/>
          </w:tcPr>
          <w:p w14:paraId="535A86CC" w14:textId="2E034BB1" w:rsidR="00454FE6" w:rsidRDefault="00454FE6" w:rsidP="00B53879">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brindar Mantenimiento y soporte técnico a</w:t>
            </w:r>
            <w:r w:rsidR="006100E4">
              <w:rPr>
                <w:rFonts w:ascii="Tahoma" w:hAnsi="Tahoma" w:cs="Tahoma"/>
                <w:sz w:val="18"/>
                <w:szCs w:val="18"/>
                <w:lang w:eastAsia="es-BO"/>
              </w:rPr>
              <w:t xml:space="preserve"> nivel de capa de virtualización y aplicación de la plataforma instalada sobre la base de la infraestructura de </w:t>
            </w:r>
            <w:r w:rsidR="000805F8">
              <w:rPr>
                <w:rFonts w:ascii="Tahoma" w:hAnsi="Tahoma" w:cs="Tahoma"/>
                <w:sz w:val="18"/>
                <w:szCs w:val="18"/>
                <w:lang w:eastAsia="es-BO"/>
              </w:rPr>
              <w:t>software</w:t>
            </w:r>
            <w:r w:rsidR="006100E4">
              <w:rPr>
                <w:rFonts w:ascii="Tahoma" w:hAnsi="Tahoma" w:cs="Tahoma"/>
                <w:sz w:val="18"/>
                <w:szCs w:val="18"/>
                <w:lang w:eastAsia="es-BO"/>
              </w:rPr>
              <w:t xml:space="preserve"> detallada a continuación:</w:t>
            </w:r>
          </w:p>
          <w:p w14:paraId="0BB5796F" w14:textId="503F6BAB" w:rsidR="000805F8" w:rsidRDefault="000805F8" w:rsidP="00B53879">
            <w:pPr>
              <w:spacing w:after="120" w:line="240" w:lineRule="auto"/>
              <w:jc w:val="both"/>
              <w:rPr>
                <w:rFonts w:ascii="Tahoma" w:hAnsi="Tahoma" w:cs="Tahoma"/>
                <w:sz w:val="18"/>
                <w:szCs w:val="18"/>
                <w:lang w:eastAsia="es-BO"/>
              </w:rPr>
            </w:pPr>
            <w:r>
              <w:rPr>
                <w:rFonts w:ascii="Tahoma" w:hAnsi="Tahoma" w:cs="Tahoma"/>
                <w:sz w:val="18"/>
                <w:szCs w:val="18"/>
                <w:lang w:eastAsia="es-BO"/>
              </w:rPr>
              <w:t>Aplicaciones  La Paz</w:t>
            </w:r>
          </w:p>
          <w:tbl>
            <w:tblPr>
              <w:tblW w:w="4502" w:type="dxa"/>
              <w:tblInd w:w="55" w:type="dxa"/>
              <w:tblLayout w:type="fixed"/>
              <w:tblCellMar>
                <w:left w:w="70" w:type="dxa"/>
                <w:right w:w="70" w:type="dxa"/>
              </w:tblCellMar>
              <w:tblLook w:val="04A0" w:firstRow="1" w:lastRow="0" w:firstColumn="1" w:lastColumn="0" w:noHBand="0" w:noVBand="1"/>
            </w:tblPr>
            <w:tblGrid>
              <w:gridCol w:w="413"/>
              <w:gridCol w:w="1002"/>
              <w:gridCol w:w="1951"/>
              <w:gridCol w:w="1136"/>
            </w:tblGrid>
            <w:tr w:rsidR="00637C2C" w:rsidRPr="00576F3C" w14:paraId="02B22732" w14:textId="77777777" w:rsidTr="00D21759">
              <w:trPr>
                <w:trHeight w:val="482"/>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2208B" w14:textId="77777777" w:rsidR="00637C2C" w:rsidRPr="00576F3C" w:rsidRDefault="00637C2C" w:rsidP="004E451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N°</w:t>
                  </w:r>
                </w:p>
              </w:tc>
              <w:tc>
                <w:tcPr>
                  <w:tcW w:w="29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D74592" w14:textId="77777777" w:rsidR="00637C2C" w:rsidRPr="00576F3C" w:rsidRDefault="00637C2C" w:rsidP="004E451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DESCRIPCIÓN</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4BA0C" w14:textId="77777777" w:rsidR="00637C2C" w:rsidRPr="00576F3C" w:rsidRDefault="00637C2C" w:rsidP="00637C2C">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CANT</w:t>
                  </w:r>
                  <w:r>
                    <w:rPr>
                      <w:rFonts w:ascii="Tahoma" w:hAnsi="Tahoma" w:cs="Tahoma"/>
                      <w:b/>
                      <w:bCs/>
                      <w:sz w:val="18"/>
                      <w:szCs w:val="18"/>
                      <w:lang w:eastAsia="es-ES" w:bidi="ar-SA"/>
                    </w:rPr>
                    <w:t>.</w:t>
                  </w:r>
                </w:p>
              </w:tc>
            </w:tr>
            <w:tr w:rsidR="00637C2C" w:rsidRPr="00576F3C" w14:paraId="6144A799" w14:textId="77777777" w:rsidTr="00D21759">
              <w:trPr>
                <w:trHeight w:val="160"/>
              </w:trPr>
              <w:tc>
                <w:tcPr>
                  <w:tcW w:w="413" w:type="dxa"/>
                  <w:tcBorders>
                    <w:top w:val="single" w:sz="4" w:space="0" w:color="auto"/>
                    <w:left w:val="single" w:sz="8" w:space="0" w:color="auto"/>
                    <w:bottom w:val="nil"/>
                    <w:right w:val="nil"/>
                  </w:tcBorders>
                  <w:shd w:val="clear" w:color="auto" w:fill="auto"/>
                  <w:vAlign w:val="center"/>
                  <w:hideMark/>
                </w:tcPr>
                <w:p w14:paraId="07964B8F" w14:textId="77777777"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 </w:t>
                  </w:r>
                </w:p>
              </w:tc>
              <w:tc>
                <w:tcPr>
                  <w:tcW w:w="100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2BDD6EBD" w14:textId="59868909" w:rsidR="00637C2C" w:rsidRPr="00576F3C" w:rsidRDefault="000805F8"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Aplicaciones de Servicios</w:t>
                  </w:r>
                </w:p>
              </w:tc>
              <w:tc>
                <w:tcPr>
                  <w:tcW w:w="1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E258F" w14:textId="3515B401" w:rsidR="00637C2C" w:rsidRPr="00576F3C" w:rsidRDefault="009C2D8D"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C</w:t>
                  </w:r>
                  <w:r w:rsidR="000805F8">
                    <w:rPr>
                      <w:rFonts w:ascii="Tahoma" w:hAnsi="Tahoma" w:cs="Tahoma"/>
                      <w:sz w:val="16"/>
                      <w:szCs w:val="16"/>
                      <w:lang w:eastAsia="es-ES" w:bidi="ar-SA"/>
                    </w:rPr>
                    <w:t>ommunigate</w:t>
                  </w:r>
                </w:p>
              </w:tc>
              <w:tc>
                <w:tcPr>
                  <w:tcW w:w="1136"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1323D8E6" w14:textId="081A19C0" w:rsidR="00637C2C" w:rsidRPr="00576F3C" w:rsidRDefault="009C2D8D"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637C2C" w:rsidRPr="00576F3C" w14:paraId="69719492" w14:textId="77777777" w:rsidTr="00D21759">
              <w:trPr>
                <w:trHeight w:val="313"/>
              </w:trPr>
              <w:tc>
                <w:tcPr>
                  <w:tcW w:w="413" w:type="dxa"/>
                  <w:vMerge w:val="restart"/>
                  <w:tcBorders>
                    <w:top w:val="nil"/>
                    <w:left w:val="single" w:sz="8" w:space="0" w:color="auto"/>
                    <w:bottom w:val="single" w:sz="8" w:space="0" w:color="000000"/>
                    <w:right w:val="single" w:sz="8" w:space="0" w:color="auto"/>
                  </w:tcBorders>
                  <w:shd w:val="clear" w:color="auto" w:fill="auto"/>
                  <w:vAlign w:val="center"/>
                  <w:hideMark/>
                </w:tcPr>
                <w:p w14:paraId="21DE93B1" w14:textId="77777777"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c>
                <w:tcPr>
                  <w:tcW w:w="1002" w:type="dxa"/>
                  <w:vMerge/>
                  <w:tcBorders>
                    <w:top w:val="single" w:sz="8" w:space="0" w:color="auto"/>
                    <w:left w:val="single" w:sz="8" w:space="0" w:color="auto"/>
                    <w:bottom w:val="single" w:sz="8" w:space="0" w:color="000000"/>
                    <w:right w:val="single" w:sz="4" w:space="0" w:color="auto"/>
                  </w:tcBorders>
                  <w:vAlign w:val="center"/>
                  <w:hideMark/>
                </w:tcPr>
                <w:p w14:paraId="72D4B17C" w14:textId="77777777" w:rsidR="00637C2C" w:rsidRPr="00576F3C" w:rsidRDefault="00637C2C" w:rsidP="004E451D">
                  <w:pPr>
                    <w:spacing w:after="120" w:line="240" w:lineRule="auto"/>
                    <w:rPr>
                      <w:rFonts w:ascii="Tahoma" w:hAnsi="Tahoma" w:cs="Tahoma"/>
                      <w:sz w:val="16"/>
                      <w:szCs w:val="16"/>
                      <w:lang w:eastAsia="es-ES" w:bidi="ar-SA"/>
                    </w:rPr>
                  </w:pPr>
                </w:p>
              </w:tc>
              <w:tc>
                <w:tcPr>
                  <w:tcW w:w="1950" w:type="dxa"/>
                  <w:vMerge/>
                  <w:tcBorders>
                    <w:top w:val="single" w:sz="8" w:space="0" w:color="000000"/>
                    <w:left w:val="single" w:sz="4" w:space="0" w:color="auto"/>
                    <w:bottom w:val="single" w:sz="4" w:space="0" w:color="auto"/>
                    <w:right w:val="single" w:sz="4" w:space="0" w:color="auto"/>
                  </w:tcBorders>
                  <w:vAlign w:val="center"/>
                  <w:hideMark/>
                </w:tcPr>
                <w:p w14:paraId="64A9C720" w14:textId="77777777" w:rsidR="00637C2C" w:rsidRPr="00576F3C" w:rsidRDefault="00637C2C" w:rsidP="009C2D8D">
                  <w:pPr>
                    <w:spacing w:after="120" w:line="240" w:lineRule="auto"/>
                    <w:rPr>
                      <w:rFonts w:ascii="Tahoma" w:hAnsi="Tahoma" w:cs="Tahoma"/>
                      <w:sz w:val="16"/>
                      <w:szCs w:val="16"/>
                      <w:lang w:eastAsia="es-ES" w:bidi="ar-SA"/>
                    </w:rPr>
                  </w:pPr>
                </w:p>
              </w:tc>
              <w:tc>
                <w:tcPr>
                  <w:tcW w:w="1136" w:type="dxa"/>
                  <w:vMerge/>
                  <w:tcBorders>
                    <w:top w:val="nil"/>
                    <w:left w:val="single" w:sz="4" w:space="0" w:color="auto"/>
                    <w:bottom w:val="single" w:sz="8" w:space="0" w:color="000000"/>
                    <w:right w:val="single" w:sz="8" w:space="0" w:color="auto"/>
                  </w:tcBorders>
                  <w:vAlign w:val="center"/>
                  <w:hideMark/>
                </w:tcPr>
                <w:p w14:paraId="6048F1D0" w14:textId="77777777" w:rsidR="00637C2C" w:rsidRPr="00576F3C" w:rsidRDefault="00637C2C" w:rsidP="004E451D">
                  <w:pPr>
                    <w:spacing w:after="120" w:line="240" w:lineRule="auto"/>
                    <w:jc w:val="center"/>
                    <w:rPr>
                      <w:rFonts w:ascii="Tahoma" w:hAnsi="Tahoma" w:cs="Tahoma"/>
                      <w:sz w:val="16"/>
                      <w:szCs w:val="16"/>
                      <w:lang w:eastAsia="es-ES" w:bidi="ar-SA"/>
                    </w:rPr>
                  </w:pPr>
                </w:p>
              </w:tc>
            </w:tr>
            <w:tr w:rsidR="009C2D8D" w:rsidRPr="00576F3C" w14:paraId="1B919DF4"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4C4DB741"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5C7C14B3"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1F32F9EF" w14:textId="0289F891" w:rsidR="009C2D8D" w:rsidRPr="00576F3C"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Radiator</w:t>
                  </w:r>
                </w:p>
              </w:tc>
              <w:tc>
                <w:tcPr>
                  <w:tcW w:w="1136" w:type="dxa"/>
                  <w:tcBorders>
                    <w:top w:val="nil"/>
                    <w:left w:val="single" w:sz="4" w:space="0" w:color="auto"/>
                    <w:bottom w:val="single" w:sz="8" w:space="0" w:color="000000"/>
                    <w:right w:val="single" w:sz="8" w:space="0" w:color="auto"/>
                  </w:tcBorders>
                  <w:vAlign w:val="center"/>
                </w:tcPr>
                <w:p w14:paraId="01AB16AD" w14:textId="0211894D" w:rsidR="009C2D8D" w:rsidRPr="00576F3C" w:rsidRDefault="009C2D8D"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9C2D8D" w:rsidRPr="00576F3C" w14:paraId="782D2396"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0D5F5BA4"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1E4B53BC"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4AD80CC4" w14:textId="75CD1268" w:rsidR="009C2D8D" w:rsidRPr="00576F3C"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Keepalived</w:t>
                  </w:r>
                </w:p>
              </w:tc>
              <w:tc>
                <w:tcPr>
                  <w:tcW w:w="1136" w:type="dxa"/>
                  <w:tcBorders>
                    <w:top w:val="nil"/>
                    <w:left w:val="single" w:sz="4" w:space="0" w:color="auto"/>
                    <w:bottom w:val="single" w:sz="8" w:space="0" w:color="000000"/>
                    <w:right w:val="single" w:sz="8" w:space="0" w:color="auto"/>
                  </w:tcBorders>
                  <w:vAlign w:val="center"/>
                </w:tcPr>
                <w:p w14:paraId="5D6EA141" w14:textId="574822E6" w:rsidR="009C2D8D" w:rsidRPr="00576F3C" w:rsidRDefault="009C2D8D"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9C2D8D" w:rsidRPr="00576F3C" w14:paraId="72C64980"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23EC4964"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3AC836FA"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2DF1F0C2" w14:textId="056FC553" w:rsidR="009C2D8D" w:rsidRPr="00576F3C"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OpenDj</w:t>
                  </w:r>
                </w:p>
              </w:tc>
              <w:tc>
                <w:tcPr>
                  <w:tcW w:w="1136" w:type="dxa"/>
                  <w:tcBorders>
                    <w:top w:val="nil"/>
                    <w:left w:val="single" w:sz="4" w:space="0" w:color="auto"/>
                    <w:bottom w:val="single" w:sz="8" w:space="0" w:color="000000"/>
                    <w:right w:val="single" w:sz="8" w:space="0" w:color="auto"/>
                  </w:tcBorders>
                  <w:vAlign w:val="center"/>
                </w:tcPr>
                <w:p w14:paraId="35AE1772" w14:textId="2BF1A69E" w:rsidR="009C2D8D" w:rsidRPr="00576F3C" w:rsidRDefault="009C2D8D"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8</w:t>
                  </w:r>
                </w:p>
              </w:tc>
            </w:tr>
            <w:tr w:rsidR="009C2D8D" w:rsidRPr="00576F3C" w14:paraId="5CCFE022"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2F707FFD"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09EAD60B"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11222244" w14:textId="29EC2E8E" w:rsidR="009C2D8D"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MySql</w:t>
                  </w:r>
                </w:p>
              </w:tc>
              <w:tc>
                <w:tcPr>
                  <w:tcW w:w="1136" w:type="dxa"/>
                  <w:tcBorders>
                    <w:top w:val="nil"/>
                    <w:left w:val="single" w:sz="4" w:space="0" w:color="auto"/>
                    <w:bottom w:val="single" w:sz="8" w:space="0" w:color="000000"/>
                    <w:right w:val="single" w:sz="8" w:space="0" w:color="auto"/>
                  </w:tcBorders>
                  <w:vAlign w:val="center"/>
                </w:tcPr>
                <w:p w14:paraId="65893C01" w14:textId="64C2B94D" w:rsidR="009C2D8D" w:rsidRDefault="009C2D8D"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9C2D8D" w:rsidRPr="00576F3C" w14:paraId="14332B68"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6DB5BDB7"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703C1648"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4C2FAB49" w14:textId="0A14E09E" w:rsidR="009C2D8D"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MEM</w:t>
                  </w:r>
                </w:p>
              </w:tc>
              <w:tc>
                <w:tcPr>
                  <w:tcW w:w="1136" w:type="dxa"/>
                  <w:tcBorders>
                    <w:top w:val="nil"/>
                    <w:left w:val="single" w:sz="4" w:space="0" w:color="auto"/>
                    <w:bottom w:val="single" w:sz="8" w:space="0" w:color="000000"/>
                    <w:right w:val="single" w:sz="8" w:space="0" w:color="auto"/>
                  </w:tcBorders>
                  <w:vAlign w:val="center"/>
                </w:tcPr>
                <w:p w14:paraId="5BCAF559" w14:textId="77777777" w:rsidR="009C2D8D" w:rsidRDefault="009C2D8D" w:rsidP="004E451D">
                  <w:pPr>
                    <w:spacing w:after="120" w:line="240" w:lineRule="auto"/>
                    <w:jc w:val="center"/>
                    <w:rPr>
                      <w:rFonts w:ascii="Tahoma" w:hAnsi="Tahoma" w:cs="Tahoma"/>
                      <w:sz w:val="16"/>
                      <w:szCs w:val="16"/>
                      <w:lang w:eastAsia="es-ES" w:bidi="ar-SA"/>
                    </w:rPr>
                  </w:pPr>
                </w:p>
              </w:tc>
            </w:tr>
            <w:tr w:rsidR="009C2D8D" w:rsidRPr="00576F3C" w14:paraId="7E6AFE9C"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208D1340"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5F284162"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26614337" w14:textId="5DF9CAD7" w:rsidR="009C2D8D"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Apache</w:t>
                  </w:r>
                </w:p>
              </w:tc>
              <w:tc>
                <w:tcPr>
                  <w:tcW w:w="1136" w:type="dxa"/>
                  <w:tcBorders>
                    <w:top w:val="nil"/>
                    <w:left w:val="single" w:sz="4" w:space="0" w:color="auto"/>
                    <w:bottom w:val="single" w:sz="8" w:space="0" w:color="000000"/>
                    <w:right w:val="single" w:sz="8" w:space="0" w:color="auto"/>
                  </w:tcBorders>
                  <w:vAlign w:val="center"/>
                </w:tcPr>
                <w:p w14:paraId="7C5C5D0F" w14:textId="2B7ED38B" w:rsidR="009C2D8D" w:rsidRDefault="008C28E9"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9C2D8D" w:rsidRPr="00576F3C" w14:paraId="4E6A9D3A" w14:textId="77777777" w:rsidTr="00D21759">
              <w:trPr>
                <w:trHeight w:val="296"/>
              </w:trPr>
              <w:tc>
                <w:tcPr>
                  <w:tcW w:w="413" w:type="dxa"/>
                  <w:vMerge/>
                  <w:tcBorders>
                    <w:top w:val="nil"/>
                    <w:left w:val="single" w:sz="8" w:space="0" w:color="auto"/>
                    <w:bottom w:val="single" w:sz="8" w:space="0" w:color="000000"/>
                    <w:right w:val="single" w:sz="8" w:space="0" w:color="auto"/>
                  </w:tcBorders>
                  <w:shd w:val="clear" w:color="auto" w:fill="auto"/>
                  <w:vAlign w:val="center"/>
                </w:tcPr>
                <w:p w14:paraId="5C98C6EF" w14:textId="77777777" w:rsidR="009C2D8D" w:rsidRPr="00576F3C" w:rsidRDefault="009C2D8D"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4" w:space="0" w:color="auto"/>
                  </w:tcBorders>
                  <w:vAlign w:val="center"/>
                </w:tcPr>
                <w:p w14:paraId="6C14B2A9" w14:textId="77777777" w:rsidR="009C2D8D" w:rsidRPr="00576F3C" w:rsidRDefault="009C2D8D" w:rsidP="004E451D">
                  <w:pPr>
                    <w:spacing w:after="120" w:line="240" w:lineRule="auto"/>
                    <w:rPr>
                      <w:rFonts w:ascii="Tahoma" w:hAnsi="Tahoma" w:cs="Tahoma"/>
                      <w:sz w:val="16"/>
                      <w:szCs w:val="16"/>
                      <w:lang w:eastAsia="es-ES" w:bidi="ar-SA"/>
                    </w:rPr>
                  </w:pPr>
                </w:p>
              </w:tc>
              <w:tc>
                <w:tcPr>
                  <w:tcW w:w="1950" w:type="dxa"/>
                  <w:tcBorders>
                    <w:top w:val="single" w:sz="8" w:space="0" w:color="000000"/>
                    <w:left w:val="single" w:sz="4" w:space="0" w:color="auto"/>
                    <w:bottom w:val="single" w:sz="4" w:space="0" w:color="auto"/>
                    <w:right w:val="single" w:sz="4" w:space="0" w:color="auto"/>
                  </w:tcBorders>
                  <w:vAlign w:val="center"/>
                </w:tcPr>
                <w:p w14:paraId="7116F68D" w14:textId="6B1E8E4A" w:rsidR="009C2D8D" w:rsidRDefault="009C2D8D" w:rsidP="009C2D8D">
                  <w:pPr>
                    <w:spacing w:after="120" w:line="240" w:lineRule="auto"/>
                    <w:rPr>
                      <w:rFonts w:ascii="Tahoma" w:hAnsi="Tahoma" w:cs="Tahoma"/>
                      <w:sz w:val="16"/>
                      <w:szCs w:val="16"/>
                      <w:lang w:eastAsia="es-ES" w:bidi="ar-SA"/>
                    </w:rPr>
                  </w:pPr>
                  <w:r>
                    <w:rPr>
                      <w:rFonts w:ascii="Tahoma" w:hAnsi="Tahoma" w:cs="Tahoma"/>
                      <w:sz w:val="16"/>
                      <w:szCs w:val="16"/>
                      <w:lang w:eastAsia="es-ES" w:bidi="ar-SA"/>
                    </w:rPr>
                    <w:t>Icinga</w:t>
                  </w:r>
                </w:p>
              </w:tc>
              <w:tc>
                <w:tcPr>
                  <w:tcW w:w="1136" w:type="dxa"/>
                  <w:tcBorders>
                    <w:top w:val="nil"/>
                    <w:left w:val="single" w:sz="4" w:space="0" w:color="auto"/>
                    <w:bottom w:val="single" w:sz="8" w:space="0" w:color="000000"/>
                    <w:right w:val="single" w:sz="8" w:space="0" w:color="auto"/>
                  </w:tcBorders>
                  <w:vAlign w:val="center"/>
                </w:tcPr>
                <w:p w14:paraId="18FD747D" w14:textId="3B864B5F" w:rsidR="009C2D8D" w:rsidRDefault="008C28E9"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637C2C" w:rsidRPr="00576F3C" w14:paraId="3F9BB6A6" w14:textId="77777777" w:rsidTr="00D21759">
              <w:trPr>
                <w:trHeight w:val="45"/>
              </w:trPr>
              <w:tc>
                <w:tcPr>
                  <w:tcW w:w="413" w:type="dxa"/>
                  <w:vMerge/>
                  <w:tcBorders>
                    <w:top w:val="nil"/>
                    <w:left w:val="single" w:sz="8" w:space="0" w:color="auto"/>
                    <w:bottom w:val="single" w:sz="8" w:space="0" w:color="000000"/>
                    <w:right w:val="single" w:sz="8" w:space="0" w:color="auto"/>
                  </w:tcBorders>
                  <w:vAlign w:val="center"/>
                  <w:hideMark/>
                </w:tcPr>
                <w:p w14:paraId="455DA757" w14:textId="77777777" w:rsidR="00637C2C" w:rsidRPr="00576F3C" w:rsidRDefault="00637C2C"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auto"/>
                    <w:left w:val="single" w:sz="8" w:space="0" w:color="auto"/>
                    <w:bottom w:val="single" w:sz="8" w:space="0" w:color="000000"/>
                    <w:right w:val="single" w:sz="8" w:space="0" w:color="auto"/>
                  </w:tcBorders>
                  <w:vAlign w:val="center"/>
                  <w:hideMark/>
                </w:tcPr>
                <w:p w14:paraId="34E98993" w14:textId="77777777" w:rsidR="00637C2C" w:rsidRPr="00576F3C" w:rsidRDefault="00637C2C" w:rsidP="004E451D">
                  <w:pPr>
                    <w:spacing w:after="120" w:line="240" w:lineRule="auto"/>
                    <w:rPr>
                      <w:rFonts w:ascii="Tahoma" w:hAnsi="Tahoma" w:cs="Tahoma"/>
                      <w:sz w:val="16"/>
                      <w:szCs w:val="16"/>
                      <w:lang w:eastAsia="es-ES" w:bidi="ar-SA"/>
                    </w:rPr>
                  </w:pPr>
                </w:p>
              </w:tc>
              <w:tc>
                <w:tcPr>
                  <w:tcW w:w="1950" w:type="dxa"/>
                  <w:tcBorders>
                    <w:top w:val="single" w:sz="4" w:space="0" w:color="auto"/>
                    <w:left w:val="nil"/>
                    <w:bottom w:val="single" w:sz="8" w:space="0" w:color="auto"/>
                    <w:right w:val="single" w:sz="8" w:space="0" w:color="auto"/>
                  </w:tcBorders>
                  <w:shd w:val="clear" w:color="auto" w:fill="auto"/>
                  <w:vAlign w:val="center"/>
                </w:tcPr>
                <w:p w14:paraId="7E4FA57D" w14:textId="0E458D05" w:rsidR="00637C2C" w:rsidRPr="00576F3C" w:rsidRDefault="009C2D8D"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Cacti</w:t>
                  </w:r>
                </w:p>
              </w:tc>
              <w:tc>
                <w:tcPr>
                  <w:tcW w:w="1136" w:type="dxa"/>
                  <w:tcBorders>
                    <w:top w:val="nil"/>
                    <w:left w:val="nil"/>
                    <w:bottom w:val="single" w:sz="8" w:space="0" w:color="auto"/>
                    <w:right w:val="single" w:sz="8" w:space="0" w:color="auto"/>
                  </w:tcBorders>
                  <w:shd w:val="clear" w:color="auto" w:fill="auto"/>
                  <w:vAlign w:val="center"/>
                </w:tcPr>
                <w:p w14:paraId="508CAB7D" w14:textId="2A06471E" w:rsidR="00637C2C" w:rsidRPr="00576F3C" w:rsidRDefault="008C28E9"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637C2C" w:rsidRPr="00576F3C" w14:paraId="6C041948" w14:textId="77777777" w:rsidTr="00D21759">
              <w:trPr>
                <w:trHeight w:val="398"/>
              </w:trPr>
              <w:tc>
                <w:tcPr>
                  <w:tcW w:w="413" w:type="dxa"/>
                  <w:vMerge w:val="restart"/>
                  <w:tcBorders>
                    <w:top w:val="nil"/>
                    <w:left w:val="single" w:sz="8" w:space="0" w:color="auto"/>
                    <w:bottom w:val="nil"/>
                    <w:right w:val="single" w:sz="8" w:space="0" w:color="auto"/>
                  </w:tcBorders>
                  <w:shd w:val="clear" w:color="auto" w:fill="auto"/>
                  <w:vAlign w:val="center"/>
                  <w:hideMark/>
                </w:tcPr>
                <w:p w14:paraId="6C53A770" w14:textId="44E13D7A" w:rsidR="00637C2C" w:rsidRPr="00576F3C" w:rsidRDefault="00882D1A"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c>
                <w:tcPr>
                  <w:tcW w:w="1002" w:type="dxa"/>
                  <w:vMerge w:val="restart"/>
                  <w:tcBorders>
                    <w:top w:val="nil"/>
                    <w:left w:val="single" w:sz="8" w:space="0" w:color="auto"/>
                    <w:bottom w:val="nil"/>
                    <w:right w:val="single" w:sz="8" w:space="0" w:color="auto"/>
                  </w:tcBorders>
                  <w:shd w:val="clear" w:color="auto" w:fill="auto"/>
                  <w:vAlign w:val="center"/>
                </w:tcPr>
                <w:p w14:paraId="604B5432" w14:textId="10004E76" w:rsidR="00637C2C" w:rsidRPr="00576F3C" w:rsidRDefault="00882D1A"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Sistemas Operativos</w:t>
                  </w:r>
                </w:p>
              </w:tc>
              <w:tc>
                <w:tcPr>
                  <w:tcW w:w="1950" w:type="dxa"/>
                  <w:tcBorders>
                    <w:top w:val="nil"/>
                    <w:left w:val="nil"/>
                    <w:bottom w:val="single" w:sz="8" w:space="0" w:color="auto"/>
                    <w:right w:val="single" w:sz="8" w:space="0" w:color="auto"/>
                  </w:tcBorders>
                  <w:shd w:val="clear" w:color="auto" w:fill="auto"/>
                  <w:vAlign w:val="center"/>
                </w:tcPr>
                <w:p w14:paraId="44E9DA34" w14:textId="76CEAFDF" w:rsidR="00637C2C" w:rsidRPr="00576F3C" w:rsidRDefault="00882D1A"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Sun Solaris</w:t>
                  </w:r>
                </w:p>
              </w:tc>
              <w:tc>
                <w:tcPr>
                  <w:tcW w:w="1136" w:type="dxa"/>
                  <w:tcBorders>
                    <w:top w:val="nil"/>
                    <w:left w:val="nil"/>
                    <w:bottom w:val="single" w:sz="8" w:space="0" w:color="auto"/>
                    <w:right w:val="single" w:sz="8" w:space="0" w:color="auto"/>
                  </w:tcBorders>
                  <w:shd w:val="clear" w:color="auto" w:fill="auto"/>
                  <w:vAlign w:val="center"/>
                </w:tcPr>
                <w:p w14:paraId="5A64E723" w14:textId="723E0840" w:rsidR="00637C2C" w:rsidRPr="00576F3C" w:rsidRDefault="00882D1A"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3</w:t>
                  </w:r>
                </w:p>
              </w:tc>
            </w:tr>
            <w:tr w:rsidR="00882D1A" w:rsidRPr="00576F3C" w14:paraId="4FB26C4B" w14:textId="77777777" w:rsidTr="00D21759">
              <w:trPr>
                <w:trHeight w:val="243"/>
              </w:trPr>
              <w:tc>
                <w:tcPr>
                  <w:tcW w:w="413" w:type="dxa"/>
                  <w:vMerge/>
                  <w:tcBorders>
                    <w:top w:val="nil"/>
                    <w:left w:val="single" w:sz="8" w:space="0" w:color="auto"/>
                    <w:bottom w:val="nil"/>
                    <w:right w:val="single" w:sz="8" w:space="0" w:color="auto"/>
                  </w:tcBorders>
                  <w:shd w:val="clear" w:color="auto" w:fill="auto"/>
                  <w:vAlign w:val="center"/>
                </w:tcPr>
                <w:p w14:paraId="52A887AC" w14:textId="77777777" w:rsidR="00882D1A" w:rsidRDefault="00882D1A" w:rsidP="004E451D">
                  <w:pPr>
                    <w:spacing w:after="120" w:line="240" w:lineRule="auto"/>
                    <w:jc w:val="center"/>
                    <w:rPr>
                      <w:rFonts w:ascii="Tahoma" w:hAnsi="Tahoma" w:cs="Tahoma"/>
                      <w:sz w:val="16"/>
                      <w:szCs w:val="16"/>
                      <w:lang w:eastAsia="es-ES" w:bidi="ar-SA"/>
                    </w:rPr>
                  </w:pPr>
                </w:p>
              </w:tc>
              <w:tc>
                <w:tcPr>
                  <w:tcW w:w="1002" w:type="dxa"/>
                  <w:vMerge/>
                  <w:tcBorders>
                    <w:top w:val="nil"/>
                    <w:left w:val="single" w:sz="8" w:space="0" w:color="auto"/>
                    <w:bottom w:val="nil"/>
                    <w:right w:val="single" w:sz="8" w:space="0" w:color="auto"/>
                  </w:tcBorders>
                  <w:shd w:val="clear" w:color="auto" w:fill="auto"/>
                  <w:vAlign w:val="center"/>
                </w:tcPr>
                <w:p w14:paraId="2669C301" w14:textId="77777777" w:rsidR="00882D1A" w:rsidRDefault="00882D1A" w:rsidP="004E451D">
                  <w:pPr>
                    <w:spacing w:after="120" w:line="240" w:lineRule="auto"/>
                    <w:rPr>
                      <w:rFonts w:ascii="Tahoma" w:hAnsi="Tahoma" w:cs="Tahoma"/>
                      <w:sz w:val="16"/>
                      <w:szCs w:val="16"/>
                      <w:lang w:eastAsia="es-ES" w:bidi="ar-SA"/>
                    </w:rPr>
                  </w:pPr>
                </w:p>
              </w:tc>
              <w:tc>
                <w:tcPr>
                  <w:tcW w:w="1950" w:type="dxa"/>
                  <w:tcBorders>
                    <w:top w:val="nil"/>
                    <w:left w:val="nil"/>
                    <w:bottom w:val="single" w:sz="8" w:space="0" w:color="auto"/>
                    <w:right w:val="single" w:sz="8" w:space="0" w:color="auto"/>
                  </w:tcBorders>
                  <w:shd w:val="clear" w:color="auto" w:fill="auto"/>
                  <w:vAlign w:val="center"/>
                </w:tcPr>
                <w:p w14:paraId="426AB7F5" w14:textId="0AF16B11" w:rsidR="00882D1A" w:rsidRDefault="00882D1A"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Red Hat</w:t>
                  </w:r>
                </w:p>
              </w:tc>
              <w:tc>
                <w:tcPr>
                  <w:tcW w:w="1136" w:type="dxa"/>
                  <w:tcBorders>
                    <w:top w:val="nil"/>
                    <w:left w:val="nil"/>
                    <w:bottom w:val="single" w:sz="8" w:space="0" w:color="auto"/>
                    <w:right w:val="single" w:sz="8" w:space="0" w:color="auto"/>
                  </w:tcBorders>
                  <w:shd w:val="clear" w:color="auto" w:fill="auto"/>
                  <w:vAlign w:val="center"/>
                </w:tcPr>
                <w:p w14:paraId="13200D7F" w14:textId="0D2D691B" w:rsidR="00882D1A" w:rsidRDefault="008C28E9"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31</w:t>
                  </w:r>
                </w:p>
              </w:tc>
            </w:tr>
            <w:tr w:rsidR="00637C2C" w:rsidRPr="00576F3C" w14:paraId="3A549C18" w14:textId="77777777" w:rsidTr="00D21759">
              <w:trPr>
                <w:trHeight w:val="328"/>
              </w:trPr>
              <w:tc>
                <w:tcPr>
                  <w:tcW w:w="413" w:type="dxa"/>
                  <w:vMerge/>
                  <w:tcBorders>
                    <w:top w:val="nil"/>
                    <w:left w:val="single" w:sz="8" w:space="0" w:color="auto"/>
                    <w:bottom w:val="nil"/>
                    <w:right w:val="single" w:sz="8" w:space="0" w:color="auto"/>
                  </w:tcBorders>
                  <w:vAlign w:val="center"/>
                  <w:hideMark/>
                </w:tcPr>
                <w:p w14:paraId="744ACAC0" w14:textId="77777777" w:rsidR="00637C2C" w:rsidRPr="00576F3C" w:rsidRDefault="00637C2C" w:rsidP="004E451D">
                  <w:pPr>
                    <w:spacing w:after="120" w:line="240" w:lineRule="auto"/>
                    <w:jc w:val="center"/>
                    <w:rPr>
                      <w:rFonts w:ascii="Tahoma" w:hAnsi="Tahoma" w:cs="Tahoma"/>
                      <w:sz w:val="16"/>
                      <w:szCs w:val="16"/>
                      <w:lang w:eastAsia="es-ES" w:bidi="ar-SA"/>
                    </w:rPr>
                  </w:pPr>
                </w:p>
              </w:tc>
              <w:tc>
                <w:tcPr>
                  <w:tcW w:w="1002" w:type="dxa"/>
                  <w:vMerge/>
                  <w:tcBorders>
                    <w:top w:val="nil"/>
                    <w:left w:val="single" w:sz="8" w:space="0" w:color="auto"/>
                    <w:bottom w:val="nil"/>
                    <w:right w:val="single" w:sz="8" w:space="0" w:color="auto"/>
                  </w:tcBorders>
                  <w:vAlign w:val="center"/>
                </w:tcPr>
                <w:p w14:paraId="745121A8" w14:textId="77777777" w:rsidR="00637C2C" w:rsidRPr="00576F3C" w:rsidRDefault="00637C2C" w:rsidP="004E451D">
                  <w:pPr>
                    <w:spacing w:after="120" w:line="240" w:lineRule="auto"/>
                    <w:rPr>
                      <w:rFonts w:ascii="Tahoma" w:hAnsi="Tahoma" w:cs="Tahoma"/>
                      <w:sz w:val="16"/>
                      <w:szCs w:val="16"/>
                      <w:lang w:eastAsia="es-ES" w:bidi="ar-SA"/>
                    </w:rPr>
                  </w:pPr>
                </w:p>
              </w:tc>
              <w:tc>
                <w:tcPr>
                  <w:tcW w:w="1950" w:type="dxa"/>
                  <w:tcBorders>
                    <w:top w:val="nil"/>
                    <w:left w:val="nil"/>
                    <w:bottom w:val="single" w:sz="8" w:space="0" w:color="auto"/>
                    <w:right w:val="single" w:sz="8" w:space="0" w:color="auto"/>
                  </w:tcBorders>
                  <w:shd w:val="clear" w:color="auto" w:fill="auto"/>
                  <w:vAlign w:val="center"/>
                </w:tcPr>
                <w:p w14:paraId="67851840" w14:textId="6AA51B47" w:rsidR="00637C2C" w:rsidRPr="00576F3C" w:rsidRDefault="00882D1A"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IOS Cisco</w:t>
                  </w:r>
                </w:p>
              </w:tc>
              <w:tc>
                <w:tcPr>
                  <w:tcW w:w="1136" w:type="dxa"/>
                  <w:tcBorders>
                    <w:top w:val="nil"/>
                    <w:left w:val="nil"/>
                    <w:bottom w:val="single" w:sz="8" w:space="0" w:color="auto"/>
                    <w:right w:val="single" w:sz="8" w:space="0" w:color="auto"/>
                  </w:tcBorders>
                  <w:shd w:val="clear" w:color="auto" w:fill="auto"/>
                  <w:vAlign w:val="center"/>
                </w:tcPr>
                <w:p w14:paraId="78003094" w14:textId="5B146428" w:rsidR="00637C2C" w:rsidRPr="00576F3C" w:rsidRDefault="00882D1A"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882D1A" w:rsidRPr="00576F3C" w14:paraId="176342F2" w14:textId="77777777" w:rsidTr="00D21759">
              <w:trPr>
                <w:trHeight w:val="252"/>
              </w:trPr>
              <w:tc>
                <w:tcPr>
                  <w:tcW w:w="413" w:type="dxa"/>
                  <w:tcBorders>
                    <w:top w:val="nil"/>
                    <w:left w:val="single" w:sz="8" w:space="0" w:color="auto"/>
                    <w:bottom w:val="nil"/>
                    <w:right w:val="single" w:sz="8" w:space="0" w:color="auto"/>
                  </w:tcBorders>
                  <w:vAlign w:val="center"/>
                </w:tcPr>
                <w:p w14:paraId="1CFDAF59" w14:textId="77777777" w:rsidR="00882D1A" w:rsidRPr="00576F3C" w:rsidRDefault="00882D1A" w:rsidP="004E451D">
                  <w:pPr>
                    <w:spacing w:after="120" w:line="240" w:lineRule="auto"/>
                    <w:jc w:val="center"/>
                    <w:rPr>
                      <w:rFonts w:ascii="Tahoma" w:hAnsi="Tahoma" w:cs="Tahoma"/>
                      <w:sz w:val="16"/>
                      <w:szCs w:val="16"/>
                      <w:lang w:eastAsia="es-ES" w:bidi="ar-SA"/>
                    </w:rPr>
                  </w:pPr>
                </w:p>
              </w:tc>
              <w:tc>
                <w:tcPr>
                  <w:tcW w:w="1002" w:type="dxa"/>
                  <w:tcBorders>
                    <w:top w:val="nil"/>
                    <w:left w:val="single" w:sz="8" w:space="0" w:color="auto"/>
                    <w:bottom w:val="nil"/>
                    <w:right w:val="single" w:sz="8" w:space="0" w:color="auto"/>
                  </w:tcBorders>
                  <w:vAlign w:val="center"/>
                </w:tcPr>
                <w:p w14:paraId="4B3CA859" w14:textId="77777777" w:rsidR="00882D1A" w:rsidRPr="00576F3C" w:rsidRDefault="00882D1A" w:rsidP="004E451D">
                  <w:pPr>
                    <w:spacing w:after="120" w:line="240" w:lineRule="auto"/>
                    <w:rPr>
                      <w:rFonts w:ascii="Tahoma" w:hAnsi="Tahoma" w:cs="Tahoma"/>
                      <w:sz w:val="16"/>
                      <w:szCs w:val="16"/>
                      <w:lang w:eastAsia="es-ES" w:bidi="ar-SA"/>
                    </w:rPr>
                  </w:pPr>
                </w:p>
              </w:tc>
              <w:tc>
                <w:tcPr>
                  <w:tcW w:w="1950" w:type="dxa"/>
                  <w:tcBorders>
                    <w:top w:val="nil"/>
                    <w:left w:val="nil"/>
                    <w:bottom w:val="single" w:sz="8" w:space="0" w:color="auto"/>
                    <w:right w:val="single" w:sz="8" w:space="0" w:color="auto"/>
                  </w:tcBorders>
                  <w:shd w:val="clear" w:color="auto" w:fill="auto"/>
                  <w:vAlign w:val="center"/>
                </w:tcPr>
                <w:p w14:paraId="71132EF4" w14:textId="7C8FBA24" w:rsidR="00882D1A" w:rsidRPr="00F04970" w:rsidRDefault="00B5434F" w:rsidP="004E451D">
                  <w:pPr>
                    <w:spacing w:after="120" w:line="240" w:lineRule="auto"/>
                    <w:rPr>
                      <w:rFonts w:ascii="Tahoma" w:hAnsi="Tahoma" w:cs="Tahoma"/>
                      <w:sz w:val="16"/>
                      <w:szCs w:val="16"/>
                      <w:highlight w:val="yellow"/>
                      <w:lang w:eastAsia="es-ES" w:bidi="ar-SA"/>
                    </w:rPr>
                  </w:pPr>
                  <w:r w:rsidRPr="00B5434F">
                    <w:rPr>
                      <w:rFonts w:ascii="Tahoma" w:hAnsi="Tahoma" w:cs="Tahoma"/>
                      <w:sz w:val="16"/>
                      <w:szCs w:val="16"/>
                      <w:lang w:eastAsia="es-ES" w:bidi="ar-SA"/>
                    </w:rPr>
                    <w:t xml:space="preserve">IOS  </w:t>
                  </w:r>
                  <w:r w:rsidR="00F04970" w:rsidRPr="00B5434F">
                    <w:rPr>
                      <w:rFonts w:ascii="Tahoma" w:hAnsi="Tahoma" w:cs="Tahoma"/>
                      <w:sz w:val="16"/>
                      <w:szCs w:val="16"/>
                      <w:lang w:eastAsia="es-ES" w:bidi="ar-SA"/>
                    </w:rPr>
                    <w:t>MDS</w:t>
                  </w:r>
                </w:p>
              </w:tc>
              <w:tc>
                <w:tcPr>
                  <w:tcW w:w="1136" w:type="dxa"/>
                  <w:tcBorders>
                    <w:top w:val="nil"/>
                    <w:left w:val="nil"/>
                    <w:bottom w:val="single" w:sz="8" w:space="0" w:color="auto"/>
                    <w:right w:val="single" w:sz="8" w:space="0" w:color="auto"/>
                  </w:tcBorders>
                  <w:shd w:val="clear" w:color="auto" w:fill="auto"/>
                  <w:vAlign w:val="center"/>
                </w:tcPr>
                <w:p w14:paraId="07FD3191" w14:textId="4DE307F0" w:rsidR="00882D1A" w:rsidRPr="00F04970" w:rsidRDefault="008C28E9" w:rsidP="004E451D">
                  <w:pPr>
                    <w:spacing w:after="120" w:line="240" w:lineRule="auto"/>
                    <w:jc w:val="center"/>
                    <w:rPr>
                      <w:rFonts w:ascii="Tahoma" w:hAnsi="Tahoma" w:cs="Tahoma"/>
                      <w:sz w:val="16"/>
                      <w:szCs w:val="16"/>
                      <w:highlight w:val="yellow"/>
                      <w:lang w:eastAsia="es-ES" w:bidi="ar-SA"/>
                    </w:rPr>
                  </w:pPr>
                  <w:r w:rsidRPr="008C28E9">
                    <w:rPr>
                      <w:rFonts w:ascii="Tahoma" w:hAnsi="Tahoma" w:cs="Tahoma"/>
                      <w:sz w:val="16"/>
                      <w:szCs w:val="16"/>
                      <w:lang w:eastAsia="es-ES" w:bidi="ar-SA"/>
                    </w:rPr>
                    <w:t>2</w:t>
                  </w:r>
                </w:p>
              </w:tc>
            </w:tr>
            <w:tr w:rsidR="00637C2C" w:rsidRPr="00576F3C" w14:paraId="538979AD" w14:textId="77777777" w:rsidTr="00D21759">
              <w:trPr>
                <w:trHeight w:hRule="exact" w:val="482"/>
              </w:trPr>
              <w:tc>
                <w:tcPr>
                  <w:tcW w:w="413" w:type="dxa"/>
                  <w:vMerge w:val="restart"/>
                  <w:tcBorders>
                    <w:top w:val="single" w:sz="8" w:space="0" w:color="000000"/>
                    <w:left w:val="single" w:sz="8" w:space="0" w:color="auto"/>
                    <w:bottom w:val="nil"/>
                    <w:right w:val="single" w:sz="8" w:space="0" w:color="auto"/>
                  </w:tcBorders>
                  <w:shd w:val="clear" w:color="auto" w:fill="auto"/>
                  <w:vAlign w:val="center"/>
                </w:tcPr>
                <w:p w14:paraId="5AF52826" w14:textId="45B57FB5" w:rsidR="00637C2C" w:rsidRPr="00576F3C" w:rsidRDefault="00F204D7"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3</w:t>
                  </w:r>
                </w:p>
              </w:tc>
              <w:tc>
                <w:tcPr>
                  <w:tcW w:w="1002" w:type="dxa"/>
                  <w:vMerge w:val="restart"/>
                  <w:tcBorders>
                    <w:top w:val="single" w:sz="8" w:space="0" w:color="000000"/>
                    <w:left w:val="single" w:sz="8" w:space="0" w:color="auto"/>
                    <w:bottom w:val="nil"/>
                    <w:right w:val="single" w:sz="8" w:space="0" w:color="auto"/>
                  </w:tcBorders>
                  <w:shd w:val="clear" w:color="auto" w:fill="auto"/>
                  <w:vAlign w:val="center"/>
                </w:tcPr>
                <w:p w14:paraId="0A121512" w14:textId="50DF856B" w:rsidR="00637C2C" w:rsidRPr="00576F3C" w:rsidRDefault="00F204D7"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Gestión</w:t>
                  </w:r>
                </w:p>
              </w:tc>
              <w:tc>
                <w:tcPr>
                  <w:tcW w:w="1950" w:type="dxa"/>
                  <w:tcBorders>
                    <w:top w:val="nil"/>
                    <w:left w:val="nil"/>
                    <w:bottom w:val="single" w:sz="8" w:space="0" w:color="auto"/>
                    <w:right w:val="single" w:sz="8" w:space="0" w:color="auto"/>
                  </w:tcBorders>
                  <w:shd w:val="clear" w:color="auto" w:fill="auto"/>
                  <w:vAlign w:val="center"/>
                </w:tcPr>
                <w:p w14:paraId="72BF1027" w14:textId="2A0E4A0A" w:rsidR="00637C2C" w:rsidRPr="00576F3C" w:rsidRDefault="00F204D7"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UCS Manager</w:t>
                  </w:r>
                </w:p>
              </w:tc>
              <w:tc>
                <w:tcPr>
                  <w:tcW w:w="1136" w:type="dxa"/>
                  <w:tcBorders>
                    <w:top w:val="nil"/>
                    <w:left w:val="nil"/>
                    <w:bottom w:val="single" w:sz="8" w:space="0" w:color="auto"/>
                    <w:right w:val="single" w:sz="8" w:space="0" w:color="auto"/>
                  </w:tcBorders>
                  <w:shd w:val="clear" w:color="auto" w:fill="auto"/>
                  <w:vAlign w:val="center"/>
                </w:tcPr>
                <w:p w14:paraId="26DBA659" w14:textId="013B3841" w:rsidR="00637C2C" w:rsidRPr="00576F3C" w:rsidRDefault="00F204D7"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637C2C" w:rsidRPr="00576F3C" w14:paraId="223E655B" w14:textId="77777777" w:rsidTr="00D21759">
              <w:trPr>
                <w:trHeight w:hRule="exact" w:val="435"/>
              </w:trPr>
              <w:tc>
                <w:tcPr>
                  <w:tcW w:w="413" w:type="dxa"/>
                  <w:vMerge/>
                  <w:tcBorders>
                    <w:top w:val="single" w:sz="8" w:space="0" w:color="000000"/>
                    <w:left w:val="single" w:sz="8" w:space="0" w:color="auto"/>
                    <w:bottom w:val="nil"/>
                    <w:right w:val="single" w:sz="8" w:space="0" w:color="auto"/>
                  </w:tcBorders>
                  <w:vAlign w:val="center"/>
                </w:tcPr>
                <w:p w14:paraId="5C0DB76A" w14:textId="77777777" w:rsidR="00637C2C" w:rsidRPr="00576F3C" w:rsidRDefault="00637C2C" w:rsidP="004E451D">
                  <w:pPr>
                    <w:spacing w:after="120" w:line="240" w:lineRule="auto"/>
                    <w:jc w:val="center"/>
                    <w:rPr>
                      <w:rFonts w:ascii="Tahoma" w:hAnsi="Tahoma" w:cs="Tahoma"/>
                      <w:sz w:val="16"/>
                      <w:szCs w:val="16"/>
                      <w:lang w:eastAsia="es-ES" w:bidi="ar-SA"/>
                    </w:rPr>
                  </w:pPr>
                </w:p>
              </w:tc>
              <w:tc>
                <w:tcPr>
                  <w:tcW w:w="1002" w:type="dxa"/>
                  <w:vMerge/>
                  <w:tcBorders>
                    <w:top w:val="single" w:sz="8" w:space="0" w:color="000000"/>
                    <w:left w:val="single" w:sz="8" w:space="0" w:color="auto"/>
                    <w:bottom w:val="nil"/>
                    <w:right w:val="single" w:sz="8" w:space="0" w:color="auto"/>
                  </w:tcBorders>
                  <w:vAlign w:val="center"/>
                </w:tcPr>
                <w:p w14:paraId="154247FC" w14:textId="77777777" w:rsidR="00637C2C" w:rsidRPr="00576F3C" w:rsidRDefault="00637C2C" w:rsidP="004E451D">
                  <w:pPr>
                    <w:spacing w:after="120" w:line="240" w:lineRule="auto"/>
                    <w:rPr>
                      <w:rFonts w:ascii="Tahoma" w:hAnsi="Tahoma" w:cs="Tahoma"/>
                      <w:sz w:val="16"/>
                      <w:szCs w:val="16"/>
                      <w:lang w:eastAsia="es-ES" w:bidi="ar-SA"/>
                    </w:rPr>
                  </w:pPr>
                </w:p>
              </w:tc>
              <w:tc>
                <w:tcPr>
                  <w:tcW w:w="1950" w:type="dxa"/>
                  <w:tcBorders>
                    <w:top w:val="nil"/>
                    <w:left w:val="nil"/>
                    <w:bottom w:val="single" w:sz="8" w:space="0" w:color="auto"/>
                    <w:right w:val="single" w:sz="8" w:space="0" w:color="auto"/>
                  </w:tcBorders>
                  <w:shd w:val="clear" w:color="auto" w:fill="auto"/>
                  <w:vAlign w:val="center"/>
                </w:tcPr>
                <w:p w14:paraId="2AD0464C" w14:textId="57E9C830" w:rsidR="00637C2C" w:rsidRPr="00576F3C" w:rsidRDefault="00F204D7" w:rsidP="004E451D">
                  <w:pPr>
                    <w:spacing w:after="120" w:line="240" w:lineRule="auto"/>
                    <w:rPr>
                      <w:rFonts w:ascii="Tahoma" w:hAnsi="Tahoma" w:cs="Tahoma"/>
                      <w:sz w:val="16"/>
                      <w:szCs w:val="16"/>
                      <w:lang w:eastAsia="es-ES" w:bidi="ar-SA"/>
                    </w:rPr>
                  </w:pPr>
                  <w:r>
                    <w:rPr>
                      <w:rFonts w:ascii="Tahoma" w:hAnsi="Tahoma" w:cs="Tahoma"/>
                      <w:sz w:val="16"/>
                      <w:szCs w:val="16"/>
                      <w:lang w:eastAsia="es-ES" w:bidi="ar-SA"/>
                    </w:rPr>
                    <w:t>Vcenter</w:t>
                  </w:r>
                </w:p>
              </w:tc>
              <w:tc>
                <w:tcPr>
                  <w:tcW w:w="1136" w:type="dxa"/>
                  <w:tcBorders>
                    <w:top w:val="nil"/>
                    <w:left w:val="nil"/>
                    <w:bottom w:val="single" w:sz="8" w:space="0" w:color="auto"/>
                    <w:right w:val="single" w:sz="8" w:space="0" w:color="auto"/>
                  </w:tcBorders>
                  <w:shd w:val="clear" w:color="auto" w:fill="auto"/>
                  <w:vAlign w:val="center"/>
                </w:tcPr>
                <w:p w14:paraId="13258A7C" w14:textId="3EB1CA95" w:rsidR="00637C2C" w:rsidRPr="00576F3C" w:rsidRDefault="00F204D7" w:rsidP="004E451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bl>
          <w:p w14:paraId="2936362A" w14:textId="77777777" w:rsidR="001C3ACA" w:rsidRDefault="001C3ACA" w:rsidP="00F204D7">
            <w:pPr>
              <w:spacing w:after="120" w:line="240" w:lineRule="auto"/>
              <w:jc w:val="both"/>
              <w:rPr>
                <w:rFonts w:ascii="Tahoma" w:hAnsi="Tahoma" w:cs="Tahoma"/>
                <w:sz w:val="18"/>
                <w:szCs w:val="18"/>
                <w:lang w:eastAsia="es-BO"/>
              </w:rPr>
            </w:pPr>
          </w:p>
          <w:p w14:paraId="348F6DE8" w14:textId="37340AAB" w:rsidR="00F204D7" w:rsidRDefault="00F204D7" w:rsidP="00F204D7">
            <w:pPr>
              <w:spacing w:after="120" w:line="240" w:lineRule="auto"/>
              <w:jc w:val="both"/>
              <w:rPr>
                <w:rFonts w:ascii="Tahoma" w:hAnsi="Tahoma" w:cs="Tahoma"/>
                <w:sz w:val="18"/>
                <w:szCs w:val="18"/>
                <w:lang w:eastAsia="es-BO"/>
              </w:rPr>
            </w:pPr>
            <w:r>
              <w:rPr>
                <w:rFonts w:ascii="Tahoma" w:hAnsi="Tahoma" w:cs="Tahoma"/>
                <w:sz w:val="18"/>
                <w:szCs w:val="18"/>
                <w:lang w:eastAsia="es-BO"/>
              </w:rPr>
              <w:t>Aplicaciones  Santa Cruz</w:t>
            </w:r>
          </w:p>
          <w:tbl>
            <w:tblPr>
              <w:tblW w:w="4548" w:type="dxa"/>
              <w:tblInd w:w="55" w:type="dxa"/>
              <w:tblLayout w:type="fixed"/>
              <w:tblCellMar>
                <w:left w:w="70" w:type="dxa"/>
                <w:right w:w="70" w:type="dxa"/>
              </w:tblCellMar>
              <w:tblLook w:val="04A0" w:firstRow="1" w:lastRow="0" w:firstColumn="1" w:lastColumn="0" w:noHBand="0" w:noVBand="1"/>
            </w:tblPr>
            <w:tblGrid>
              <w:gridCol w:w="437"/>
              <w:gridCol w:w="1059"/>
              <w:gridCol w:w="2060"/>
              <w:gridCol w:w="992"/>
            </w:tblGrid>
            <w:tr w:rsidR="00F204D7" w:rsidRPr="00576F3C" w14:paraId="08E2CEFD" w14:textId="77777777" w:rsidTr="00F204D7">
              <w:trPr>
                <w:trHeight w:val="51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82270" w14:textId="77777777" w:rsidR="00F204D7" w:rsidRPr="00576F3C" w:rsidRDefault="00F204D7" w:rsidP="00F204D7">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N°</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CE15A2" w14:textId="77777777" w:rsidR="00F204D7" w:rsidRPr="00576F3C" w:rsidRDefault="00F204D7" w:rsidP="00F204D7">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DESCRIPCIÓN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08D8A" w14:textId="77777777" w:rsidR="00F204D7" w:rsidRPr="00576F3C" w:rsidRDefault="00F204D7" w:rsidP="00F204D7">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CANT</w:t>
                  </w:r>
                  <w:r>
                    <w:rPr>
                      <w:rFonts w:ascii="Tahoma" w:hAnsi="Tahoma" w:cs="Tahoma"/>
                      <w:b/>
                      <w:bCs/>
                      <w:sz w:val="18"/>
                      <w:szCs w:val="18"/>
                      <w:lang w:eastAsia="es-ES" w:bidi="ar-SA"/>
                    </w:rPr>
                    <w:t>.</w:t>
                  </w:r>
                </w:p>
              </w:tc>
            </w:tr>
            <w:tr w:rsidR="00F204D7" w:rsidRPr="00576F3C" w14:paraId="7159ECEF" w14:textId="77777777" w:rsidTr="00F204D7">
              <w:trPr>
                <w:trHeight w:val="170"/>
              </w:trPr>
              <w:tc>
                <w:tcPr>
                  <w:tcW w:w="437" w:type="dxa"/>
                  <w:tcBorders>
                    <w:top w:val="single" w:sz="4" w:space="0" w:color="auto"/>
                    <w:left w:val="single" w:sz="8" w:space="0" w:color="auto"/>
                    <w:bottom w:val="nil"/>
                    <w:right w:val="nil"/>
                  </w:tcBorders>
                  <w:shd w:val="clear" w:color="auto" w:fill="auto"/>
                  <w:vAlign w:val="center"/>
                  <w:hideMark/>
                </w:tcPr>
                <w:p w14:paraId="002B6A19" w14:textId="77777777" w:rsidR="00F204D7" w:rsidRPr="00576F3C" w:rsidRDefault="00F204D7" w:rsidP="00F204D7">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 </w:t>
                  </w:r>
                </w:p>
              </w:tc>
              <w:tc>
                <w:tcPr>
                  <w:tcW w:w="1059"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1C91FEAD"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Aplicaciones de Servicios</w:t>
                  </w:r>
                </w:p>
              </w:tc>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E3F22A"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Communigate</w:t>
                  </w:r>
                </w:p>
              </w:tc>
              <w:tc>
                <w:tcPr>
                  <w:tcW w:w="992"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6ECE09C6" w14:textId="77777777"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F204D7" w:rsidRPr="00576F3C" w14:paraId="155FAE4C" w14:textId="77777777" w:rsidTr="00F204D7">
              <w:trPr>
                <w:trHeight w:val="313"/>
              </w:trPr>
              <w:tc>
                <w:tcPr>
                  <w:tcW w:w="437" w:type="dxa"/>
                  <w:vMerge w:val="restart"/>
                  <w:tcBorders>
                    <w:top w:val="nil"/>
                    <w:left w:val="single" w:sz="8" w:space="0" w:color="auto"/>
                    <w:bottom w:val="single" w:sz="8" w:space="0" w:color="000000"/>
                    <w:right w:val="single" w:sz="8" w:space="0" w:color="auto"/>
                  </w:tcBorders>
                  <w:shd w:val="clear" w:color="auto" w:fill="auto"/>
                  <w:vAlign w:val="center"/>
                  <w:hideMark/>
                </w:tcPr>
                <w:p w14:paraId="21E37E58" w14:textId="77777777" w:rsidR="00F204D7" w:rsidRPr="00576F3C" w:rsidRDefault="00F204D7" w:rsidP="00F204D7">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c>
                <w:tcPr>
                  <w:tcW w:w="1059" w:type="dxa"/>
                  <w:vMerge/>
                  <w:tcBorders>
                    <w:top w:val="single" w:sz="8" w:space="0" w:color="auto"/>
                    <w:left w:val="single" w:sz="8" w:space="0" w:color="auto"/>
                    <w:bottom w:val="single" w:sz="8" w:space="0" w:color="000000"/>
                    <w:right w:val="single" w:sz="4" w:space="0" w:color="auto"/>
                  </w:tcBorders>
                  <w:vAlign w:val="center"/>
                  <w:hideMark/>
                </w:tcPr>
                <w:p w14:paraId="2F72B0A4"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vMerge/>
                  <w:tcBorders>
                    <w:top w:val="single" w:sz="8" w:space="0" w:color="000000"/>
                    <w:left w:val="single" w:sz="4" w:space="0" w:color="auto"/>
                    <w:bottom w:val="single" w:sz="4" w:space="0" w:color="auto"/>
                    <w:right w:val="single" w:sz="4" w:space="0" w:color="auto"/>
                  </w:tcBorders>
                  <w:vAlign w:val="center"/>
                  <w:hideMark/>
                </w:tcPr>
                <w:p w14:paraId="5DEF3FAB" w14:textId="77777777" w:rsidR="00F204D7" w:rsidRPr="00576F3C" w:rsidRDefault="00F204D7" w:rsidP="00F204D7">
                  <w:pPr>
                    <w:spacing w:after="120" w:line="240" w:lineRule="auto"/>
                    <w:rPr>
                      <w:rFonts w:ascii="Tahoma" w:hAnsi="Tahoma" w:cs="Tahoma"/>
                      <w:sz w:val="16"/>
                      <w:szCs w:val="16"/>
                      <w:lang w:eastAsia="es-ES" w:bidi="ar-SA"/>
                    </w:rPr>
                  </w:pPr>
                </w:p>
              </w:tc>
              <w:tc>
                <w:tcPr>
                  <w:tcW w:w="992" w:type="dxa"/>
                  <w:vMerge/>
                  <w:tcBorders>
                    <w:top w:val="nil"/>
                    <w:left w:val="single" w:sz="4" w:space="0" w:color="auto"/>
                    <w:bottom w:val="single" w:sz="8" w:space="0" w:color="000000"/>
                    <w:right w:val="single" w:sz="8" w:space="0" w:color="auto"/>
                  </w:tcBorders>
                  <w:vAlign w:val="center"/>
                  <w:hideMark/>
                </w:tcPr>
                <w:p w14:paraId="3E6A76E3" w14:textId="77777777" w:rsidR="00F204D7" w:rsidRPr="00576F3C" w:rsidRDefault="00F204D7" w:rsidP="00F204D7">
                  <w:pPr>
                    <w:spacing w:after="120" w:line="240" w:lineRule="auto"/>
                    <w:jc w:val="center"/>
                    <w:rPr>
                      <w:rFonts w:ascii="Tahoma" w:hAnsi="Tahoma" w:cs="Tahoma"/>
                      <w:sz w:val="16"/>
                      <w:szCs w:val="16"/>
                      <w:lang w:eastAsia="es-ES" w:bidi="ar-SA"/>
                    </w:rPr>
                  </w:pPr>
                </w:p>
              </w:tc>
            </w:tr>
            <w:tr w:rsidR="00F204D7" w:rsidRPr="00576F3C" w14:paraId="5D97B1B6"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12AE4632"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42C7A290"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7FB44334"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Radiator</w:t>
                  </w:r>
                </w:p>
              </w:tc>
              <w:tc>
                <w:tcPr>
                  <w:tcW w:w="992" w:type="dxa"/>
                  <w:tcBorders>
                    <w:top w:val="nil"/>
                    <w:left w:val="single" w:sz="4" w:space="0" w:color="auto"/>
                    <w:bottom w:val="single" w:sz="8" w:space="0" w:color="000000"/>
                    <w:right w:val="single" w:sz="8" w:space="0" w:color="auto"/>
                  </w:tcBorders>
                  <w:vAlign w:val="center"/>
                </w:tcPr>
                <w:p w14:paraId="41831A60" w14:textId="77777777"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F204D7" w:rsidRPr="00576F3C" w14:paraId="6E738CAE"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1F896EFB"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7673612E"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43642549"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Keepalived</w:t>
                  </w:r>
                </w:p>
              </w:tc>
              <w:tc>
                <w:tcPr>
                  <w:tcW w:w="992" w:type="dxa"/>
                  <w:tcBorders>
                    <w:top w:val="nil"/>
                    <w:left w:val="single" w:sz="4" w:space="0" w:color="auto"/>
                    <w:bottom w:val="single" w:sz="8" w:space="0" w:color="000000"/>
                    <w:right w:val="single" w:sz="8" w:space="0" w:color="auto"/>
                  </w:tcBorders>
                  <w:vAlign w:val="center"/>
                </w:tcPr>
                <w:p w14:paraId="73F739DB" w14:textId="77777777"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F204D7" w:rsidRPr="00576F3C" w14:paraId="78ED9014"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61E8CE71"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3B44C029"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578CA914"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OpenDj</w:t>
                  </w:r>
                </w:p>
              </w:tc>
              <w:tc>
                <w:tcPr>
                  <w:tcW w:w="992" w:type="dxa"/>
                  <w:tcBorders>
                    <w:top w:val="nil"/>
                    <w:left w:val="single" w:sz="4" w:space="0" w:color="auto"/>
                    <w:bottom w:val="single" w:sz="8" w:space="0" w:color="000000"/>
                    <w:right w:val="single" w:sz="8" w:space="0" w:color="auto"/>
                  </w:tcBorders>
                  <w:vAlign w:val="center"/>
                </w:tcPr>
                <w:p w14:paraId="4A3F4958" w14:textId="77777777"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8</w:t>
                  </w:r>
                </w:p>
              </w:tc>
            </w:tr>
            <w:tr w:rsidR="00F204D7" w:rsidRPr="00576F3C" w14:paraId="37F1F054"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4CBD4AAC"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14E6889F"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6B13F0F5" w14:textId="77777777" w:rsidR="00F204D7"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MySql</w:t>
                  </w:r>
                </w:p>
              </w:tc>
              <w:tc>
                <w:tcPr>
                  <w:tcW w:w="992" w:type="dxa"/>
                  <w:tcBorders>
                    <w:top w:val="nil"/>
                    <w:left w:val="single" w:sz="4" w:space="0" w:color="auto"/>
                    <w:bottom w:val="single" w:sz="8" w:space="0" w:color="000000"/>
                    <w:right w:val="single" w:sz="8" w:space="0" w:color="auto"/>
                  </w:tcBorders>
                  <w:vAlign w:val="center"/>
                </w:tcPr>
                <w:p w14:paraId="770FE5DB" w14:textId="77777777" w:rsidR="00F204D7"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F204D7" w:rsidRPr="00576F3C" w14:paraId="3A5643EB"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579DA466"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55B8CDBF"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2DB9F96C" w14:textId="77777777" w:rsidR="00F204D7"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MEM</w:t>
                  </w:r>
                </w:p>
              </w:tc>
              <w:tc>
                <w:tcPr>
                  <w:tcW w:w="992" w:type="dxa"/>
                  <w:tcBorders>
                    <w:top w:val="nil"/>
                    <w:left w:val="single" w:sz="4" w:space="0" w:color="auto"/>
                    <w:bottom w:val="single" w:sz="8" w:space="0" w:color="000000"/>
                    <w:right w:val="single" w:sz="8" w:space="0" w:color="auto"/>
                  </w:tcBorders>
                  <w:vAlign w:val="center"/>
                </w:tcPr>
                <w:p w14:paraId="52A26053" w14:textId="77777777" w:rsidR="00F204D7" w:rsidRDefault="00F204D7" w:rsidP="00F204D7">
                  <w:pPr>
                    <w:spacing w:after="120" w:line="240" w:lineRule="auto"/>
                    <w:jc w:val="center"/>
                    <w:rPr>
                      <w:rFonts w:ascii="Tahoma" w:hAnsi="Tahoma" w:cs="Tahoma"/>
                      <w:sz w:val="16"/>
                      <w:szCs w:val="16"/>
                      <w:lang w:eastAsia="es-ES" w:bidi="ar-SA"/>
                    </w:rPr>
                  </w:pPr>
                </w:p>
              </w:tc>
            </w:tr>
            <w:tr w:rsidR="00F204D7" w:rsidRPr="00576F3C" w14:paraId="08D1CAC9" w14:textId="77777777" w:rsidTr="00F204D7">
              <w:trPr>
                <w:trHeight w:val="313"/>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1A785A33"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1629297A"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4428E3B8" w14:textId="77777777" w:rsidR="00F204D7"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Apache</w:t>
                  </w:r>
                </w:p>
              </w:tc>
              <w:tc>
                <w:tcPr>
                  <w:tcW w:w="992" w:type="dxa"/>
                  <w:tcBorders>
                    <w:top w:val="nil"/>
                    <w:left w:val="single" w:sz="4" w:space="0" w:color="auto"/>
                    <w:bottom w:val="single" w:sz="8" w:space="0" w:color="000000"/>
                    <w:right w:val="single" w:sz="8" w:space="0" w:color="auto"/>
                  </w:tcBorders>
                  <w:vAlign w:val="center"/>
                </w:tcPr>
                <w:p w14:paraId="6FB4DEBC" w14:textId="78B0788C" w:rsidR="00F204D7" w:rsidRDefault="004701FD"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F204D7" w:rsidRPr="00576F3C" w14:paraId="6C99BDEC" w14:textId="77777777" w:rsidTr="008114FE">
              <w:trPr>
                <w:trHeight w:val="206"/>
              </w:trPr>
              <w:tc>
                <w:tcPr>
                  <w:tcW w:w="437" w:type="dxa"/>
                  <w:vMerge/>
                  <w:tcBorders>
                    <w:top w:val="nil"/>
                    <w:left w:val="single" w:sz="8" w:space="0" w:color="auto"/>
                    <w:bottom w:val="single" w:sz="8" w:space="0" w:color="000000"/>
                    <w:right w:val="single" w:sz="8" w:space="0" w:color="auto"/>
                  </w:tcBorders>
                  <w:shd w:val="clear" w:color="auto" w:fill="auto"/>
                  <w:vAlign w:val="center"/>
                </w:tcPr>
                <w:p w14:paraId="735D377D"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4" w:space="0" w:color="auto"/>
                  </w:tcBorders>
                  <w:vAlign w:val="center"/>
                </w:tcPr>
                <w:p w14:paraId="5A26B8A2"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8" w:space="0" w:color="000000"/>
                    <w:left w:val="single" w:sz="4" w:space="0" w:color="auto"/>
                    <w:bottom w:val="single" w:sz="4" w:space="0" w:color="auto"/>
                    <w:right w:val="single" w:sz="4" w:space="0" w:color="auto"/>
                  </w:tcBorders>
                  <w:vAlign w:val="center"/>
                </w:tcPr>
                <w:p w14:paraId="1A86135E" w14:textId="77777777" w:rsidR="00F204D7"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Icinga</w:t>
                  </w:r>
                </w:p>
              </w:tc>
              <w:tc>
                <w:tcPr>
                  <w:tcW w:w="992" w:type="dxa"/>
                  <w:tcBorders>
                    <w:top w:val="nil"/>
                    <w:left w:val="single" w:sz="4" w:space="0" w:color="auto"/>
                    <w:bottom w:val="single" w:sz="8" w:space="0" w:color="000000"/>
                    <w:right w:val="single" w:sz="8" w:space="0" w:color="auto"/>
                  </w:tcBorders>
                  <w:vAlign w:val="center"/>
                </w:tcPr>
                <w:p w14:paraId="24A1C1EF" w14:textId="250D959D" w:rsidR="00F204D7" w:rsidRDefault="004701FD"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F204D7" w:rsidRPr="00576F3C" w14:paraId="71FE6B5D" w14:textId="77777777" w:rsidTr="00F204D7">
              <w:trPr>
                <w:trHeight w:val="48"/>
              </w:trPr>
              <w:tc>
                <w:tcPr>
                  <w:tcW w:w="437" w:type="dxa"/>
                  <w:vMerge/>
                  <w:tcBorders>
                    <w:top w:val="nil"/>
                    <w:left w:val="single" w:sz="8" w:space="0" w:color="auto"/>
                    <w:bottom w:val="single" w:sz="8" w:space="0" w:color="000000"/>
                    <w:right w:val="single" w:sz="8" w:space="0" w:color="auto"/>
                  </w:tcBorders>
                  <w:vAlign w:val="center"/>
                  <w:hideMark/>
                </w:tcPr>
                <w:p w14:paraId="6117E73E"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8" w:space="0" w:color="000000"/>
                    <w:right w:val="single" w:sz="8" w:space="0" w:color="auto"/>
                  </w:tcBorders>
                  <w:vAlign w:val="center"/>
                  <w:hideMark/>
                </w:tcPr>
                <w:p w14:paraId="6D0F0D90"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single" w:sz="4" w:space="0" w:color="auto"/>
                    <w:left w:val="nil"/>
                    <w:bottom w:val="single" w:sz="8" w:space="0" w:color="auto"/>
                    <w:right w:val="single" w:sz="8" w:space="0" w:color="auto"/>
                  </w:tcBorders>
                  <w:shd w:val="clear" w:color="auto" w:fill="auto"/>
                  <w:vAlign w:val="center"/>
                </w:tcPr>
                <w:p w14:paraId="7588378F"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Cacti</w:t>
                  </w:r>
                </w:p>
              </w:tc>
              <w:tc>
                <w:tcPr>
                  <w:tcW w:w="992" w:type="dxa"/>
                  <w:tcBorders>
                    <w:top w:val="nil"/>
                    <w:left w:val="nil"/>
                    <w:bottom w:val="single" w:sz="8" w:space="0" w:color="auto"/>
                    <w:right w:val="single" w:sz="8" w:space="0" w:color="auto"/>
                  </w:tcBorders>
                  <w:shd w:val="clear" w:color="auto" w:fill="auto"/>
                  <w:vAlign w:val="center"/>
                </w:tcPr>
                <w:p w14:paraId="05C858AC" w14:textId="15317118" w:rsidR="00F204D7" w:rsidRPr="00576F3C" w:rsidRDefault="004701FD"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F204D7" w:rsidRPr="00576F3C" w14:paraId="5041BE63" w14:textId="77777777" w:rsidTr="00F204D7">
              <w:trPr>
                <w:trHeight w:val="421"/>
              </w:trPr>
              <w:tc>
                <w:tcPr>
                  <w:tcW w:w="437" w:type="dxa"/>
                  <w:vMerge w:val="restart"/>
                  <w:tcBorders>
                    <w:top w:val="nil"/>
                    <w:left w:val="single" w:sz="8" w:space="0" w:color="auto"/>
                    <w:bottom w:val="nil"/>
                    <w:right w:val="single" w:sz="8" w:space="0" w:color="auto"/>
                  </w:tcBorders>
                  <w:shd w:val="clear" w:color="auto" w:fill="auto"/>
                  <w:vAlign w:val="center"/>
                  <w:hideMark/>
                </w:tcPr>
                <w:p w14:paraId="4869C76B" w14:textId="77777777"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c>
                <w:tcPr>
                  <w:tcW w:w="1059" w:type="dxa"/>
                  <w:vMerge w:val="restart"/>
                  <w:tcBorders>
                    <w:top w:val="nil"/>
                    <w:left w:val="single" w:sz="8" w:space="0" w:color="auto"/>
                    <w:bottom w:val="nil"/>
                    <w:right w:val="single" w:sz="8" w:space="0" w:color="auto"/>
                  </w:tcBorders>
                  <w:shd w:val="clear" w:color="auto" w:fill="auto"/>
                  <w:vAlign w:val="center"/>
                </w:tcPr>
                <w:p w14:paraId="1D143ECC" w14:textId="7777777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Sistemas Operativos</w:t>
                  </w:r>
                </w:p>
              </w:tc>
              <w:tc>
                <w:tcPr>
                  <w:tcW w:w="2060" w:type="dxa"/>
                  <w:tcBorders>
                    <w:top w:val="nil"/>
                    <w:left w:val="nil"/>
                    <w:bottom w:val="single" w:sz="8" w:space="0" w:color="auto"/>
                    <w:right w:val="single" w:sz="8" w:space="0" w:color="auto"/>
                  </w:tcBorders>
                  <w:shd w:val="clear" w:color="auto" w:fill="auto"/>
                  <w:vAlign w:val="center"/>
                </w:tcPr>
                <w:p w14:paraId="2CB9D34E" w14:textId="1D2CB149" w:rsidR="00F204D7" w:rsidRPr="00576F3C" w:rsidRDefault="00222765"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RedHat</w:t>
                  </w:r>
                </w:p>
              </w:tc>
              <w:tc>
                <w:tcPr>
                  <w:tcW w:w="992" w:type="dxa"/>
                  <w:tcBorders>
                    <w:top w:val="nil"/>
                    <w:left w:val="nil"/>
                    <w:bottom w:val="single" w:sz="8" w:space="0" w:color="auto"/>
                    <w:right w:val="single" w:sz="8" w:space="0" w:color="auto"/>
                  </w:tcBorders>
                  <w:shd w:val="clear" w:color="auto" w:fill="auto"/>
                  <w:vAlign w:val="center"/>
                </w:tcPr>
                <w:p w14:paraId="6FEC1DD7" w14:textId="58B75B10" w:rsidR="00F204D7" w:rsidRPr="00576F3C" w:rsidRDefault="008C28E9"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12</w:t>
                  </w:r>
                </w:p>
              </w:tc>
            </w:tr>
            <w:tr w:rsidR="00F204D7" w:rsidRPr="00576F3C" w14:paraId="5F4FBDCA" w14:textId="77777777" w:rsidTr="00F204D7">
              <w:trPr>
                <w:trHeight w:val="257"/>
              </w:trPr>
              <w:tc>
                <w:tcPr>
                  <w:tcW w:w="437" w:type="dxa"/>
                  <w:vMerge/>
                  <w:tcBorders>
                    <w:top w:val="nil"/>
                    <w:left w:val="single" w:sz="8" w:space="0" w:color="auto"/>
                    <w:bottom w:val="nil"/>
                    <w:right w:val="single" w:sz="8" w:space="0" w:color="auto"/>
                  </w:tcBorders>
                  <w:shd w:val="clear" w:color="auto" w:fill="auto"/>
                  <w:vAlign w:val="center"/>
                </w:tcPr>
                <w:p w14:paraId="0531AA6B" w14:textId="77777777" w:rsidR="00F204D7" w:rsidRDefault="00F204D7" w:rsidP="00F204D7">
                  <w:pPr>
                    <w:spacing w:after="120" w:line="240" w:lineRule="auto"/>
                    <w:jc w:val="center"/>
                    <w:rPr>
                      <w:rFonts w:ascii="Tahoma" w:hAnsi="Tahoma" w:cs="Tahoma"/>
                      <w:sz w:val="16"/>
                      <w:szCs w:val="16"/>
                      <w:lang w:eastAsia="es-ES" w:bidi="ar-SA"/>
                    </w:rPr>
                  </w:pPr>
                </w:p>
              </w:tc>
              <w:tc>
                <w:tcPr>
                  <w:tcW w:w="1059" w:type="dxa"/>
                  <w:vMerge/>
                  <w:tcBorders>
                    <w:top w:val="nil"/>
                    <w:left w:val="single" w:sz="8" w:space="0" w:color="auto"/>
                    <w:bottom w:val="nil"/>
                    <w:right w:val="single" w:sz="8" w:space="0" w:color="auto"/>
                  </w:tcBorders>
                  <w:shd w:val="clear" w:color="auto" w:fill="auto"/>
                  <w:vAlign w:val="center"/>
                </w:tcPr>
                <w:p w14:paraId="5D63852A" w14:textId="77777777" w:rsidR="00F204D7" w:rsidRDefault="00F204D7" w:rsidP="00F204D7">
                  <w:pPr>
                    <w:spacing w:after="120" w:line="240" w:lineRule="auto"/>
                    <w:rPr>
                      <w:rFonts w:ascii="Tahoma" w:hAnsi="Tahoma" w:cs="Tahoma"/>
                      <w:sz w:val="16"/>
                      <w:szCs w:val="16"/>
                      <w:lang w:eastAsia="es-ES" w:bidi="ar-SA"/>
                    </w:rPr>
                  </w:pPr>
                </w:p>
              </w:tc>
              <w:tc>
                <w:tcPr>
                  <w:tcW w:w="2060" w:type="dxa"/>
                  <w:tcBorders>
                    <w:top w:val="nil"/>
                    <w:left w:val="nil"/>
                    <w:bottom w:val="single" w:sz="8" w:space="0" w:color="auto"/>
                    <w:right w:val="single" w:sz="8" w:space="0" w:color="auto"/>
                  </w:tcBorders>
                  <w:shd w:val="clear" w:color="auto" w:fill="auto"/>
                  <w:vAlign w:val="center"/>
                </w:tcPr>
                <w:p w14:paraId="4DF8823C" w14:textId="26D5E4C8" w:rsidR="00F204D7"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IOS Cisco</w:t>
                  </w:r>
                </w:p>
              </w:tc>
              <w:tc>
                <w:tcPr>
                  <w:tcW w:w="992" w:type="dxa"/>
                  <w:tcBorders>
                    <w:top w:val="nil"/>
                    <w:left w:val="nil"/>
                    <w:bottom w:val="single" w:sz="8" w:space="0" w:color="auto"/>
                    <w:right w:val="single" w:sz="8" w:space="0" w:color="auto"/>
                  </w:tcBorders>
                  <w:shd w:val="clear" w:color="auto" w:fill="auto"/>
                  <w:vAlign w:val="center"/>
                </w:tcPr>
                <w:p w14:paraId="51A919CD" w14:textId="76B69FF9" w:rsidR="00F204D7"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F204D7" w:rsidRPr="00576F3C" w14:paraId="792F0212" w14:textId="77777777" w:rsidTr="00EF0432">
              <w:trPr>
                <w:trHeight w:val="347"/>
              </w:trPr>
              <w:tc>
                <w:tcPr>
                  <w:tcW w:w="437" w:type="dxa"/>
                  <w:vMerge/>
                  <w:tcBorders>
                    <w:top w:val="nil"/>
                    <w:left w:val="single" w:sz="8" w:space="0" w:color="auto"/>
                    <w:bottom w:val="single" w:sz="8" w:space="0" w:color="000000"/>
                    <w:right w:val="single" w:sz="8" w:space="0" w:color="auto"/>
                  </w:tcBorders>
                  <w:vAlign w:val="center"/>
                  <w:hideMark/>
                </w:tcPr>
                <w:p w14:paraId="1130D2F1"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nil"/>
                    <w:left w:val="single" w:sz="8" w:space="0" w:color="auto"/>
                    <w:bottom w:val="single" w:sz="8" w:space="0" w:color="000000"/>
                    <w:right w:val="single" w:sz="8" w:space="0" w:color="auto"/>
                  </w:tcBorders>
                  <w:vAlign w:val="center"/>
                </w:tcPr>
                <w:p w14:paraId="191911E3"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nil"/>
                    <w:left w:val="nil"/>
                    <w:bottom w:val="single" w:sz="8" w:space="0" w:color="auto"/>
                    <w:right w:val="single" w:sz="8" w:space="0" w:color="auto"/>
                  </w:tcBorders>
                  <w:shd w:val="clear" w:color="auto" w:fill="auto"/>
                  <w:vAlign w:val="center"/>
                </w:tcPr>
                <w:p w14:paraId="71CFFCFD" w14:textId="47923543" w:rsidR="00F204D7" w:rsidRPr="00576F3C" w:rsidRDefault="00B5434F"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IOS MDS</w:t>
                  </w:r>
                </w:p>
              </w:tc>
              <w:tc>
                <w:tcPr>
                  <w:tcW w:w="992" w:type="dxa"/>
                  <w:tcBorders>
                    <w:top w:val="nil"/>
                    <w:left w:val="nil"/>
                    <w:bottom w:val="single" w:sz="8" w:space="0" w:color="auto"/>
                    <w:right w:val="single" w:sz="8" w:space="0" w:color="auto"/>
                  </w:tcBorders>
                  <w:shd w:val="clear" w:color="auto" w:fill="auto"/>
                  <w:vAlign w:val="center"/>
                </w:tcPr>
                <w:p w14:paraId="532979B5" w14:textId="24CC5D05" w:rsidR="00F204D7" w:rsidRPr="00576F3C" w:rsidRDefault="004701FD"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2</w:t>
                  </w:r>
                </w:p>
              </w:tc>
            </w:tr>
            <w:tr w:rsidR="00F204D7" w:rsidRPr="00576F3C" w14:paraId="38E3E348" w14:textId="77777777" w:rsidTr="00EF0432">
              <w:trPr>
                <w:trHeight w:hRule="exact" w:val="510"/>
              </w:trPr>
              <w:tc>
                <w:tcPr>
                  <w:tcW w:w="437" w:type="dxa"/>
                  <w:vMerge w:val="restart"/>
                  <w:tcBorders>
                    <w:top w:val="single" w:sz="8" w:space="0" w:color="000000"/>
                    <w:left w:val="single" w:sz="8" w:space="0" w:color="auto"/>
                    <w:bottom w:val="single" w:sz="4" w:space="0" w:color="auto"/>
                    <w:right w:val="single" w:sz="8" w:space="0" w:color="auto"/>
                  </w:tcBorders>
                  <w:shd w:val="clear" w:color="auto" w:fill="auto"/>
                  <w:vAlign w:val="center"/>
                </w:tcPr>
                <w:p w14:paraId="46938BDB" w14:textId="5EF12AD4"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3</w:t>
                  </w:r>
                </w:p>
              </w:tc>
              <w:tc>
                <w:tcPr>
                  <w:tcW w:w="1059" w:type="dxa"/>
                  <w:vMerge w:val="restart"/>
                  <w:tcBorders>
                    <w:top w:val="single" w:sz="8" w:space="0" w:color="000000"/>
                    <w:left w:val="single" w:sz="8" w:space="0" w:color="auto"/>
                    <w:bottom w:val="single" w:sz="4" w:space="0" w:color="auto"/>
                    <w:right w:val="single" w:sz="8" w:space="0" w:color="auto"/>
                  </w:tcBorders>
                  <w:shd w:val="clear" w:color="auto" w:fill="auto"/>
                  <w:vAlign w:val="center"/>
                </w:tcPr>
                <w:p w14:paraId="25693796" w14:textId="5C0F774F" w:rsidR="00F204D7" w:rsidRPr="00576F3C" w:rsidRDefault="00222765"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Gestión</w:t>
                  </w:r>
                </w:p>
              </w:tc>
              <w:tc>
                <w:tcPr>
                  <w:tcW w:w="2060" w:type="dxa"/>
                  <w:tcBorders>
                    <w:top w:val="nil"/>
                    <w:left w:val="nil"/>
                    <w:bottom w:val="single" w:sz="8" w:space="0" w:color="auto"/>
                    <w:right w:val="single" w:sz="8" w:space="0" w:color="auto"/>
                  </w:tcBorders>
                  <w:shd w:val="clear" w:color="auto" w:fill="auto"/>
                  <w:vAlign w:val="center"/>
                </w:tcPr>
                <w:p w14:paraId="508645F7" w14:textId="08EACF72"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UCS Manager</w:t>
                  </w:r>
                </w:p>
              </w:tc>
              <w:tc>
                <w:tcPr>
                  <w:tcW w:w="992" w:type="dxa"/>
                  <w:tcBorders>
                    <w:top w:val="nil"/>
                    <w:left w:val="nil"/>
                    <w:bottom w:val="single" w:sz="8" w:space="0" w:color="auto"/>
                    <w:right w:val="single" w:sz="8" w:space="0" w:color="auto"/>
                  </w:tcBorders>
                  <w:shd w:val="clear" w:color="auto" w:fill="auto"/>
                  <w:vAlign w:val="center"/>
                </w:tcPr>
                <w:p w14:paraId="4A36F1B7" w14:textId="33251118"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r w:rsidR="00F204D7" w:rsidRPr="00576F3C" w14:paraId="08487AFF" w14:textId="77777777" w:rsidTr="00EF0432">
              <w:trPr>
                <w:trHeight w:hRule="exact" w:val="460"/>
              </w:trPr>
              <w:tc>
                <w:tcPr>
                  <w:tcW w:w="437" w:type="dxa"/>
                  <w:vMerge/>
                  <w:tcBorders>
                    <w:top w:val="single" w:sz="8" w:space="0" w:color="auto"/>
                    <w:left w:val="single" w:sz="8" w:space="0" w:color="auto"/>
                    <w:bottom w:val="single" w:sz="4" w:space="0" w:color="auto"/>
                    <w:right w:val="single" w:sz="8" w:space="0" w:color="auto"/>
                  </w:tcBorders>
                  <w:vAlign w:val="center"/>
                </w:tcPr>
                <w:p w14:paraId="199306EB" w14:textId="77777777" w:rsidR="00F204D7" w:rsidRPr="00576F3C" w:rsidRDefault="00F204D7" w:rsidP="00F204D7">
                  <w:pPr>
                    <w:spacing w:after="120" w:line="240" w:lineRule="auto"/>
                    <w:jc w:val="center"/>
                    <w:rPr>
                      <w:rFonts w:ascii="Tahoma" w:hAnsi="Tahoma" w:cs="Tahoma"/>
                      <w:sz w:val="16"/>
                      <w:szCs w:val="16"/>
                      <w:lang w:eastAsia="es-ES" w:bidi="ar-SA"/>
                    </w:rPr>
                  </w:pPr>
                </w:p>
              </w:tc>
              <w:tc>
                <w:tcPr>
                  <w:tcW w:w="1059" w:type="dxa"/>
                  <w:vMerge/>
                  <w:tcBorders>
                    <w:top w:val="single" w:sz="8" w:space="0" w:color="auto"/>
                    <w:left w:val="single" w:sz="8" w:space="0" w:color="auto"/>
                    <w:bottom w:val="single" w:sz="4" w:space="0" w:color="auto"/>
                    <w:right w:val="single" w:sz="8" w:space="0" w:color="auto"/>
                  </w:tcBorders>
                  <w:vAlign w:val="center"/>
                </w:tcPr>
                <w:p w14:paraId="387D1CF8" w14:textId="77777777" w:rsidR="00F204D7" w:rsidRPr="00576F3C" w:rsidRDefault="00F204D7" w:rsidP="00F204D7">
                  <w:pPr>
                    <w:spacing w:after="120" w:line="240" w:lineRule="auto"/>
                    <w:rPr>
                      <w:rFonts w:ascii="Tahoma" w:hAnsi="Tahoma" w:cs="Tahoma"/>
                      <w:sz w:val="16"/>
                      <w:szCs w:val="16"/>
                      <w:lang w:eastAsia="es-ES" w:bidi="ar-SA"/>
                    </w:rPr>
                  </w:pPr>
                </w:p>
              </w:tc>
              <w:tc>
                <w:tcPr>
                  <w:tcW w:w="2060" w:type="dxa"/>
                  <w:tcBorders>
                    <w:top w:val="nil"/>
                    <w:left w:val="nil"/>
                    <w:bottom w:val="single" w:sz="8" w:space="0" w:color="auto"/>
                    <w:right w:val="single" w:sz="8" w:space="0" w:color="auto"/>
                  </w:tcBorders>
                  <w:shd w:val="clear" w:color="auto" w:fill="auto"/>
                  <w:vAlign w:val="center"/>
                </w:tcPr>
                <w:p w14:paraId="32CD2764" w14:textId="300DA6E7" w:rsidR="00F204D7" w:rsidRPr="00576F3C" w:rsidRDefault="00F204D7" w:rsidP="00F204D7">
                  <w:pPr>
                    <w:spacing w:after="120" w:line="240" w:lineRule="auto"/>
                    <w:rPr>
                      <w:rFonts w:ascii="Tahoma" w:hAnsi="Tahoma" w:cs="Tahoma"/>
                      <w:sz w:val="16"/>
                      <w:szCs w:val="16"/>
                      <w:lang w:eastAsia="es-ES" w:bidi="ar-SA"/>
                    </w:rPr>
                  </w:pPr>
                  <w:r>
                    <w:rPr>
                      <w:rFonts w:ascii="Tahoma" w:hAnsi="Tahoma" w:cs="Tahoma"/>
                      <w:sz w:val="16"/>
                      <w:szCs w:val="16"/>
                      <w:lang w:eastAsia="es-ES" w:bidi="ar-SA"/>
                    </w:rPr>
                    <w:t>Vcenter</w:t>
                  </w:r>
                </w:p>
              </w:tc>
              <w:tc>
                <w:tcPr>
                  <w:tcW w:w="992" w:type="dxa"/>
                  <w:tcBorders>
                    <w:top w:val="nil"/>
                    <w:left w:val="nil"/>
                    <w:bottom w:val="single" w:sz="8" w:space="0" w:color="auto"/>
                    <w:right w:val="single" w:sz="8" w:space="0" w:color="auto"/>
                  </w:tcBorders>
                  <w:shd w:val="clear" w:color="auto" w:fill="auto"/>
                  <w:vAlign w:val="center"/>
                </w:tcPr>
                <w:p w14:paraId="036D043E" w14:textId="16C8B5F3" w:rsidR="00F204D7" w:rsidRPr="00576F3C" w:rsidRDefault="00F204D7" w:rsidP="00F204D7">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1</w:t>
                  </w:r>
                </w:p>
              </w:tc>
            </w:tr>
          </w:tbl>
          <w:p w14:paraId="6F716D26" w14:textId="77777777" w:rsidR="00F204D7" w:rsidRPr="00576F3C" w:rsidRDefault="00F204D7" w:rsidP="00F204D7">
            <w:pPr>
              <w:spacing w:after="120" w:line="240" w:lineRule="auto"/>
              <w:jc w:val="both"/>
              <w:rPr>
                <w:rFonts w:ascii="Tahoma" w:hAnsi="Tahoma" w:cs="Tahoma"/>
                <w:sz w:val="18"/>
                <w:szCs w:val="18"/>
                <w:lang w:eastAsia="es-BO"/>
              </w:rPr>
            </w:pPr>
          </w:p>
        </w:tc>
        <w:tc>
          <w:tcPr>
            <w:tcW w:w="1135" w:type="dxa"/>
            <w:shd w:val="clear" w:color="auto" w:fill="auto"/>
            <w:vAlign w:val="center"/>
          </w:tcPr>
          <w:p w14:paraId="6D752D55" w14:textId="77777777" w:rsidR="00D96A6C" w:rsidRPr="00576F3C" w:rsidRDefault="00637C2C"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35910B0" w14:textId="77777777" w:rsidR="00D96A6C" w:rsidRPr="00576F3C" w:rsidRDefault="00D96A6C"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4AE1FEB0" w14:textId="77777777" w:rsidR="00D96A6C" w:rsidRPr="00576F3C" w:rsidRDefault="00D96A6C" w:rsidP="00165B46">
            <w:pPr>
              <w:spacing w:after="120" w:line="240" w:lineRule="auto"/>
              <w:jc w:val="center"/>
              <w:rPr>
                <w:rFonts w:ascii="Tahoma" w:hAnsi="Tahoma" w:cs="Tahoma"/>
                <w:sz w:val="18"/>
                <w:szCs w:val="18"/>
                <w:lang w:val="es-BO" w:eastAsia="es-BO"/>
              </w:rPr>
            </w:pPr>
          </w:p>
        </w:tc>
      </w:tr>
      <w:tr w:rsidR="00EF0432" w:rsidRPr="00576F3C" w14:paraId="5365DDA8" w14:textId="77777777" w:rsidTr="00637C2C">
        <w:trPr>
          <w:trHeight w:val="60"/>
        </w:trPr>
        <w:tc>
          <w:tcPr>
            <w:tcW w:w="426" w:type="dxa"/>
            <w:shd w:val="clear" w:color="auto" w:fill="auto"/>
            <w:vAlign w:val="center"/>
          </w:tcPr>
          <w:p w14:paraId="62E9FEC2" w14:textId="223F698F" w:rsidR="00EF0432" w:rsidRDefault="003A4EC0"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w:t>
            </w:r>
          </w:p>
        </w:tc>
        <w:tc>
          <w:tcPr>
            <w:tcW w:w="5103" w:type="dxa"/>
            <w:shd w:val="clear" w:color="auto" w:fill="auto"/>
            <w:vAlign w:val="center"/>
          </w:tcPr>
          <w:p w14:paraId="5FB91DEF" w14:textId="77777777" w:rsidR="00EF0432" w:rsidRPr="00EF0432" w:rsidRDefault="00EF0432" w:rsidP="00EF0432">
            <w:pPr>
              <w:spacing w:after="120" w:line="240" w:lineRule="auto"/>
              <w:jc w:val="both"/>
              <w:rPr>
                <w:rFonts w:ascii="Tahoma" w:hAnsi="Tahoma" w:cs="Tahoma"/>
                <w:sz w:val="18"/>
                <w:szCs w:val="18"/>
                <w:lang w:eastAsia="es-BO"/>
              </w:rPr>
            </w:pPr>
            <w:r w:rsidRPr="00EF0432">
              <w:rPr>
                <w:rFonts w:ascii="Tahoma" w:hAnsi="Tahoma" w:cs="Tahoma"/>
                <w:sz w:val="18"/>
                <w:szCs w:val="18"/>
                <w:lang w:eastAsia="es-BO"/>
              </w:rPr>
              <w:t>El oferente deberá brindar Mantenimiento y soporte técnico a nivel de capa de virtualización y aplicación de la plataforma instalada sobre la base de la infraestructura de hardware detallada a continuación:</w:t>
            </w:r>
          </w:p>
          <w:p w14:paraId="084348F0" w14:textId="5BBE4C3D" w:rsidR="00EF0432" w:rsidRDefault="00EF0432" w:rsidP="00EF0432">
            <w:pPr>
              <w:spacing w:after="120" w:line="240" w:lineRule="auto"/>
              <w:jc w:val="both"/>
              <w:rPr>
                <w:rFonts w:ascii="Tahoma" w:hAnsi="Tahoma" w:cs="Tahoma"/>
                <w:sz w:val="18"/>
                <w:szCs w:val="18"/>
                <w:lang w:eastAsia="es-BO"/>
              </w:rPr>
            </w:pPr>
            <w:r w:rsidRPr="00EF0432">
              <w:rPr>
                <w:rFonts w:ascii="Tahoma" w:hAnsi="Tahoma" w:cs="Tahoma"/>
                <w:sz w:val="18"/>
                <w:szCs w:val="18"/>
                <w:lang w:eastAsia="es-BO"/>
              </w:rPr>
              <w:t>Infraestructura La Paz</w:t>
            </w:r>
          </w:p>
          <w:tbl>
            <w:tblPr>
              <w:tblW w:w="4834" w:type="dxa"/>
              <w:tblInd w:w="55" w:type="dxa"/>
              <w:tblLayout w:type="fixed"/>
              <w:tblCellMar>
                <w:left w:w="70" w:type="dxa"/>
                <w:right w:w="70" w:type="dxa"/>
              </w:tblCellMar>
              <w:tblLook w:val="04A0" w:firstRow="1" w:lastRow="0" w:firstColumn="1" w:lastColumn="0" w:noHBand="0" w:noVBand="1"/>
            </w:tblPr>
            <w:tblGrid>
              <w:gridCol w:w="464"/>
              <w:gridCol w:w="1054"/>
              <w:gridCol w:w="2262"/>
              <w:gridCol w:w="1054"/>
            </w:tblGrid>
            <w:tr w:rsidR="00EF0432" w:rsidRPr="00576F3C" w14:paraId="0224864E" w14:textId="77777777" w:rsidTr="00EF0432">
              <w:trPr>
                <w:trHeight w:val="483"/>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B61AD" w14:textId="77777777" w:rsidR="00EF0432" w:rsidRPr="00576F3C" w:rsidRDefault="00EF0432" w:rsidP="00EF0432">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N°</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4ED0D0" w14:textId="77777777" w:rsidR="00EF0432" w:rsidRPr="00576F3C" w:rsidRDefault="00EF0432" w:rsidP="00EF0432">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DESCRIPCIÓN</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D806D" w14:textId="77777777" w:rsidR="00EF0432" w:rsidRPr="00576F3C" w:rsidRDefault="00EF0432" w:rsidP="00EF0432">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CANT</w:t>
                  </w:r>
                  <w:r>
                    <w:rPr>
                      <w:rFonts w:ascii="Tahoma" w:hAnsi="Tahoma" w:cs="Tahoma"/>
                      <w:b/>
                      <w:bCs/>
                      <w:sz w:val="18"/>
                      <w:szCs w:val="18"/>
                      <w:lang w:eastAsia="es-ES" w:bidi="ar-SA"/>
                    </w:rPr>
                    <w:t>.</w:t>
                  </w:r>
                </w:p>
              </w:tc>
            </w:tr>
            <w:tr w:rsidR="00EF0432" w:rsidRPr="00576F3C" w14:paraId="736C207D" w14:textId="77777777" w:rsidTr="00EF0432">
              <w:trPr>
                <w:trHeight w:val="160"/>
              </w:trPr>
              <w:tc>
                <w:tcPr>
                  <w:tcW w:w="464" w:type="dxa"/>
                  <w:tcBorders>
                    <w:top w:val="single" w:sz="4" w:space="0" w:color="auto"/>
                    <w:left w:val="single" w:sz="8" w:space="0" w:color="auto"/>
                    <w:bottom w:val="nil"/>
                    <w:right w:val="nil"/>
                  </w:tcBorders>
                  <w:shd w:val="clear" w:color="auto" w:fill="auto"/>
                  <w:vAlign w:val="center"/>
                  <w:hideMark/>
                </w:tcPr>
                <w:p w14:paraId="4E41145C"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 </w:t>
                  </w:r>
                </w:p>
              </w:tc>
              <w:tc>
                <w:tcPr>
                  <w:tcW w:w="105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1B6E5D7"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Storage</w:t>
                  </w:r>
                </w:p>
              </w:tc>
              <w:tc>
                <w:tcPr>
                  <w:tcW w:w="2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C4079"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Almacenamiento EMC CX4-124</w:t>
                  </w:r>
                </w:p>
              </w:tc>
              <w:tc>
                <w:tcPr>
                  <w:tcW w:w="1054"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156233DB" w14:textId="77777777" w:rsidR="00EF0432" w:rsidRPr="00576F3C" w:rsidRDefault="00EF0432" w:rsidP="00EF0432">
                  <w:pPr>
                    <w:spacing w:after="120" w:line="240" w:lineRule="auto"/>
                    <w:jc w:val="center"/>
                    <w:rPr>
                      <w:rFonts w:ascii="Tahoma" w:hAnsi="Tahoma" w:cs="Tahoma"/>
                      <w:sz w:val="16"/>
                      <w:szCs w:val="16"/>
                      <w:lang w:eastAsia="es-ES" w:bidi="ar-SA"/>
                    </w:rPr>
                  </w:pPr>
                  <w:r w:rsidRPr="00D96A6C">
                    <w:rPr>
                      <w:rFonts w:ascii="Tahoma" w:hAnsi="Tahoma" w:cs="Tahoma"/>
                      <w:sz w:val="16"/>
                      <w:szCs w:val="16"/>
                      <w:lang w:eastAsia="es-ES" w:bidi="ar-SA"/>
                    </w:rPr>
                    <w:t>1</w:t>
                  </w:r>
                </w:p>
              </w:tc>
            </w:tr>
            <w:tr w:rsidR="00EF0432" w:rsidRPr="00576F3C" w14:paraId="40B71EBD" w14:textId="77777777" w:rsidTr="00EF0432">
              <w:trPr>
                <w:trHeight w:val="313"/>
              </w:trPr>
              <w:tc>
                <w:tcPr>
                  <w:tcW w:w="464" w:type="dxa"/>
                  <w:vMerge w:val="restart"/>
                  <w:tcBorders>
                    <w:top w:val="nil"/>
                    <w:left w:val="single" w:sz="8" w:space="0" w:color="auto"/>
                    <w:bottom w:val="single" w:sz="8" w:space="0" w:color="000000"/>
                    <w:right w:val="single" w:sz="8" w:space="0" w:color="auto"/>
                  </w:tcBorders>
                  <w:shd w:val="clear" w:color="auto" w:fill="auto"/>
                  <w:vAlign w:val="center"/>
                  <w:hideMark/>
                </w:tcPr>
                <w:p w14:paraId="162743A3"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c>
                <w:tcPr>
                  <w:tcW w:w="1054" w:type="dxa"/>
                  <w:vMerge/>
                  <w:tcBorders>
                    <w:top w:val="single" w:sz="8" w:space="0" w:color="auto"/>
                    <w:left w:val="single" w:sz="8" w:space="0" w:color="auto"/>
                    <w:bottom w:val="single" w:sz="8" w:space="0" w:color="000000"/>
                    <w:right w:val="single" w:sz="4" w:space="0" w:color="auto"/>
                  </w:tcBorders>
                  <w:vAlign w:val="center"/>
                  <w:hideMark/>
                </w:tcPr>
                <w:p w14:paraId="7B5A912A"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vMerge/>
                  <w:tcBorders>
                    <w:top w:val="single" w:sz="8" w:space="0" w:color="000000"/>
                    <w:left w:val="single" w:sz="4" w:space="0" w:color="auto"/>
                    <w:bottom w:val="single" w:sz="4" w:space="0" w:color="auto"/>
                    <w:right w:val="single" w:sz="4" w:space="0" w:color="auto"/>
                  </w:tcBorders>
                  <w:vAlign w:val="center"/>
                  <w:hideMark/>
                </w:tcPr>
                <w:p w14:paraId="5C7FE700" w14:textId="77777777" w:rsidR="00EF0432" w:rsidRPr="00576F3C" w:rsidRDefault="00EF0432" w:rsidP="00EF0432">
                  <w:pPr>
                    <w:spacing w:after="120" w:line="240" w:lineRule="auto"/>
                    <w:jc w:val="center"/>
                    <w:rPr>
                      <w:rFonts w:ascii="Tahoma" w:hAnsi="Tahoma" w:cs="Tahoma"/>
                      <w:sz w:val="16"/>
                      <w:szCs w:val="16"/>
                      <w:lang w:eastAsia="es-ES" w:bidi="ar-SA"/>
                    </w:rPr>
                  </w:pPr>
                </w:p>
              </w:tc>
              <w:tc>
                <w:tcPr>
                  <w:tcW w:w="1054" w:type="dxa"/>
                  <w:vMerge/>
                  <w:tcBorders>
                    <w:top w:val="nil"/>
                    <w:left w:val="single" w:sz="4" w:space="0" w:color="auto"/>
                    <w:bottom w:val="single" w:sz="8" w:space="0" w:color="000000"/>
                    <w:right w:val="single" w:sz="8" w:space="0" w:color="auto"/>
                  </w:tcBorders>
                  <w:vAlign w:val="center"/>
                  <w:hideMark/>
                </w:tcPr>
                <w:p w14:paraId="31CDD6D3" w14:textId="77777777" w:rsidR="00EF0432" w:rsidRPr="00576F3C" w:rsidRDefault="00EF0432" w:rsidP="00EF0432">
                  <w:pPr>
                    <w:spacing w:after="120" w:line="240" w:lineRule="auto"/>
                    <w:jc w:val="center"/>
                    <w:rPr>
                      <w:rFonts w:ascii="Tahoma" w:hAnsi="Tahoma" w:cs="Tahoma"/>
                      <w:sz w:val="16"/>
                      <w:szCs w:val="16"/>
                      <w:lang w:eastAsia="es-ES" w:bidi="ar-SA"/>
                    </w:rPr>
                  </w:pPr>
                </w:p>
              </w:tc>
            </w:tr>
            <w:tr w:rsidR="00EF0432" w:rsidRPr="00576F3C" w14:paraId="3403F642" w14:textId="77777777" w:rsidTr="00EF0432">
              <w:trPr>
                <w:trHeight w:val="44"/>
              </w:trPr>
              <w:tc>
                <w:tcPr>
                  <w:tcW w:w="464" w:type="dxa"/>
                  <w:vMerge/>
                  <w:tcBorders>
                    <w:top w:val="nil"/>
                    <w:left w:val="single" w:sz="8" w:space="0" w:color="auto"/>
                    <w:bottom w:val="single" w:sz="8" w:space="0" w:color="000000"/>
                    <w:right w:val="single" w:sz="8" w:space="0" w:color="auto"/>
                  </w:tcBorders>
                  <w:vAlign w:val="center"/>
                  <w:hideMark/>
                </w:tcPr>
                <w:p w14:paraId="4C231A71" w14:textId="77777777" w:rsidR="00EF0432" w:rsidRPr="00576F3C" w:rsidRDefault="00EF0432" w:rsidP="00EF0432">
                  <w:pPr>
                    <w:spacing w:after="120" w:line="240" w:lineRule="auto"/>
                    <w:jc w:val="center"/>
                    <w:rPr>
                      <w:rFonts w:ascii="Tahoma" w:hAnsi="Tahoma" w:cs="Tahoma"/>
                      <w:sz w:val="16"/>
                      <w:szCs w:val="16"/>
                      <w:lang w:eastAsia="es-ES" w:bidi="ar-SA"/>
                    </w:rPr>
                  </w:pPr>
                </w:p>
              </w:tc>
              <w:tc>
                <w:tcPr>
                  <w:tcW w:w="1054" w:type="dxa"/>
                  <w:vMerge/>
                  <w:tcBorders>
                    <w:top w:val="single" w:sz="8" w:space="0" w:color="auto"/>
                    <w:left w:val="single" w:sz="8" w:space="0" w:color="auto"/>
                    <w:bottom w:val="single" w:sz="8" w:space="0" w:color="000000"/>
                    <w:right w:val="single" w:sz="8" w:space="0" w:color="auto"/>
                  </w:tcBorders>
                  <w:vAlign w:val="center"/>
                  <w:hideMark/>
                </w:tcPr>
                <w:p w14:paraId="79BA3C76"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single" w:sz="4" w:space="0" w:color="auto"/>
                    <w:left w:val="nil"/>
                    <w:bottom w:val="single" w:sz="8" w:space="0" w:color="auto"/>
                    <w:right w:val="single" w:sz="8" w:space="0" w:color="auto"/>
                  </w:tcBorders>
                  <w:shd w:val="clear" w:color="auto" w:fill="auto"/>
                  <w:vAlign w:val="center"/>
                  <w:hideMark/>
                </w:tcPr>
                <w:p w14:paraId="78AE6BC8"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Swicthes MDS</w:t>
                  </w:r>
                </w:p>
              </w:tc>
              <w:tc>
                <w:tcPr>
                  <w:tcW w:w="1054" w:type="dxa"/>
                  <w:tcBorders>
                    <w:top w:val="nil"/>
                    <w:left w:val="nil"/>
                    <w:bottom w:val="single" w:sz="8" w:space="0" w:color="auto"/>
                    <w:right w:val="single" w:sz="8" w:space="0" w:color="auto"/>
                  </w:tcBorders>
                  <w:shd w:val="clear" w:color="auto" w:fill="auto"/>
                  <w:vAlign w:val="center"/>
                  <w:hideMark/>
                </w:tcPr>
                <w:p w14:paraId="5669CDAB"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EF0432" w:rsidRPr="00576F3C" w14:paraId="76380AA1" w14:textId="77777777" w:rsidTr="00EF0432">
              <w:trPr>
                <w:trHeight w:val="529"/>
              </w:trPr>
              <w:tc>
                <w:tcPr>
                  <w:tcW w:w="464" w:type="dxa"/>
                  <w:tcBorders>
                    <w:top w:val="nil"/>
                    <w:left w:val="single" w:sz="8" w:space="0" w:color="auto"/>
                    <w:bottom w:val="single" w:sz="8" w:space="0" w:color="auto"/>
                    <w:right w:val="single" w:sz="8" w:space="0" w:color="auto"/>
                  </w:tcBorders>
                  <w:shd w:val="clear" w:color="auto" w:fill="auto"/>
                  <w:vAlign w:val="center"/>
                  <w:hideMark/>
                </w:tcPr>
                <w:p w14:paraId="170B135A"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c>
                <w:tcPr>
                  <w:tcW w:w="1054" w:type="dxa"/>
                  <w:tcBorders>
                    <w:top w:val="nil"/>
                    <w:left w:val="nil"/>
                    <w:bottom w:val="single" w:sz="8" w:space="0" w:color="auto"/>
                    <w:right w:val="single" w:sz="8" w:space="0" w:color="auto"/>
                  </w:tcBorders>
                  <w:shd w:val="clear" w:color="auto" w:fill="auto"/>
                  <w:vAlign w:val="center"/>
                  <w:hideMark/>
                </w:tcPr>
                <w:p w14:paraId="1EF22137"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Chassis UCS</w:t>
                  </w:r>
                </w:p>
              </w:tc>
              <w:tc>
                <w:tcPr>
                  <w:tcW w:w="2261" w:type="dxa"/>
                  <w:tcBorders>
                    <w:top w:val="nil"/>
                    <w:left w:val="nil"/>
                    <w:bottom w:val="single" w:sz="8" w:space="0" w:color="auto"/>
                    <w:right w:val="single" w:sz="8" w:space="0" w:color="auto"/>
                  </w:tcBorders>
                  <w:shd w:val="clear" w:color="auto" w:fill="auto"/>
                  <w:vAlign w:val="center"/>
                  <w:hideMark/>
                </w:tcPr>
                <w:p w14:paraId="49F0F354"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 xml:space="preserve"> Chassis Cisco UCS 5108</w:t>
                  </w:r>
                </w:p>
              </w:tc>
              <w:tc>
                <w:tcPr>
                  <w:tcW w:w="1054" w:type="dxa"/>
                  <w:tcBorders>
                    <w:top w:val="nil"/>
                    <w:left w:val="nil"/>
                    <w:bottom w:val="single" w:sz="8" w:space="0" w:color="auto"/>
                    <w:right w:val="single" w:sz="8" w:space="0" w:color="auto"/>
                  </w:tcBorders>
                  <w:shd w:val="clear" w:color="auto" w:fill="auto"/>
                  <w:vAlign w:val="center"/>
                  <w:hideMark/>
                </w:tcPr>
                <w:p w14:paraId="3BB3A7C5"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EF0432" w:rsidRPr="00576F3C" w14:paraId="4E111048" w14:textId="77777777" w:rsidTr="00EF0432">
              <w:trPr>
                <w:trHeight w:val="526"/>
              </w:trPr>
              <w:tc>
                <w:tcPr>
                  <w:tcW w:w="464" w:type="dxa"/>
                  <w:vMerge w:val="restart"/>
                  <w:tcBorders>
                    <w:top w:val="nil"/>
                    <w:left w:val="single" w:sz="8" w:space="0" w:color="auto"/>
                    <w:bottom w:val="nil"/>
                    <w:right w:val="single" w:sz="8" w:space="0" w:color="auto"/>
                  </w:tcBorders>
                  <w:shd w:val="clear" w:color="auto" w:fill="auto"/>
                  <w:vAlign w:val="center"/>
                  <w:hideMark/>
                </w:tcPr>
                <w:p w14:paraId="5EFCA910"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3</w:t>
                  </w:r>
                </w:p>
              </w:tc>
              <w:tc>
                <w:tcPr>
                  <w:tcW w:w="1054" w:type="dxa"/>
                  <w:vMerge w:val="restart"/>
                  <w:tcBorders>
                    <w:top w:val="nil"/>
                    <w:left w:val="single" w:sz="8" w:space="0" w:color="auto"/>
                    <w:bottom w:val="nil"/>
                    <w:right w:val="single" w:sz="8" w:space="0" w:color="auto"/>
                  </w:tcBorders>
                  <w:shd w:val="clear" w:color="auto" w:fill="auto"/>
                  <w:vAlign w:val="center"/>
                  <w:hideMark/>
                </w:tcPr>
                <w:p w14:paraId="1DEEBE48"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Switches</w:t>
                  </w:r>
                </w:p>
              </w:tc>
              <w:tc>
                <w:tcPr>
                  <w:tcW w:w="2261" w:type="dxa"/>
                  <w:tcBorders>
                    <w:top w:val="nil"/>
                    <w:left w:val="nil"/>
                    <w:bottom w:val="single" w:sz="8" w:space="0" w:color="auto"/>
                    <w:right w:val="single" w:sz="8" w:space="0" w:color="auto"/>
                  </w:tcBorders>
                  <w:shd w:val="clear" w:color="auto" w:fill="auto"/>
                  <w:vAlign w:val="center"/>
                  <w:hideMark/>
                </w:tcPr>
                <w:p w14:paraId="6B06801C"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Fabric Interconnect UCS 6120XP</w:t>
                  </w:r>
                </w:p>
              </w:tc>
              <w:tc>
                <w:tcPr>
                  <w:tcW w:w="1054" w:type="dxa"/>
                  <w:tcBorders>
                    <w:top w:val="nil"/>
                    <w:left w:val="nil"/>
                    <w:bottom w:val="single" w:sz="8" w:space="0" w:color="auto"/>
                    <w:right w:val="single" w:sz="8" w:space="0" w:color="auto"/>
                  </w:tcBorders>
                  <w:shd w:val="clear" w:color="auto" w:fill="auto"/>
                  <w:vAlign w:val="center"/>
                  <w:hideMark/>
                </w:tcPr>
                <w:p w14:paraId="736D9599"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EF0432" w:rsidRPr="00576F3C" w14:paraId="4ACB2684" w14:textId="77777777" w:rsidTr="00EF0432">
              <w:trPr>
                <w:trHeight w:val="312"/>
              </w:trPr>
              <w:tc>
                <w:tcPr>
                  <w:tcW w:w="464" w:type="dxa"/>
                  <w:vMerge/>
                  <w:tcBorders>
                    <w:top w:val="nil"/>
                    <w:left w:val="single" w:sz="8" w:space="0" w:color="auto"/>
                    <w:bottom w:val="nil"/>
                    <w:right w:val="single" w:sz="8" w:space="0" w:color="auto"/>
                  </w:tcBorders>
                  <w:vAlign w:val="center"/>
                  <w:hideMark/>
                </w:tcPr>
                <w:p w14:paraId="7FAA842D" w14:textId="77777777" w:rsidR="00EF0432" w:rsidRPr="00576F3C" w:rsidRDefault="00EF0432" w:rsidP="00EF0432">
                  <w:pPr>
                    <w:spacing w:after="120" w:line="240" w:lineRule="auto"/>
                    <w:jc w:val="center"/>
                    <w:rPr>
                      <w:rFonts w:ascii="Tahoma" w:hAnsi="Tahoma" w:cs="Tahoma"/>
                      <w:sz w:val="16"/>
                      <w:szCs w:val="16"/>
                      <w:lang w:eastAsia="es-ES" w:bidi="ar-SA"/>
                    </w:rPr>
                  </w:pPr>
                </w:p>
              </w:tc>
              <w:tc>
                <w:tcPr>
                  <w:tcW w:w="1054" w:type="dxa"/>
                  <w:vMerge/>
                  <w:tcBorders>
                    <w:top w:val="nil"/>
                    <w:left w:val="single" w:sz="8" w:space="0" w:color="auto"/>
                    <w:bottom w:val="nil"/>
                    <w:right w:val="single" w:sz="8" w:space="0" w:color="auto"/>
                  </w:tcBorders>
                  <w:vAlign w:val="center"/>
                  <w:hideMark/>
                </w:tcPr>
                <w:p w14:paraId="4B9DB360"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nil"/>
                    <w:left w:val="nil"/>
                    <w:bottom w:val="single" w:sz="8" w:space="0" w:color="auto"/>
                    <w:right w:val="single" w:sz="8" w:space="0" w:color="auto"/>
                  </w:tcBorders>
                  <w:shd w:val="clear" w:color="auto" w:fill="auto"/>
                  <w:vAlign w:val="center"/>
                  <w:hideMark/>
                </w:tcPr>
                <w:p w14:paraId="7BF73B9E"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Modulos Fabric Extender Cisco UCS</w:t>
                  </w:r>
                </w:p>
              </w:tc>
              <w:tc>
                <w:tcPr>
                  <w:tcW w:w="1054" w:type="dxa"/>
                  <w:tcBorders>
                    <w:top w:val="nil"/>
                    <w:left w:val="nil"/>
                    <w:bottom w:val="single" w:sz="8" w:space="0" w:color="auto"/>
                    <w:right w:val="single" w:sz="8" w:space="0" w:color="auto"/>
                  </w:tcBorders>
                  <w:shd w:val="clear" w:color="auto" w:fill="auto"/>
                  <w:vAlign w:val="center"/>
                  <w:hideMark/>
                </w:tcPr>
                <w:p w14:paraId="56B7231E" w14:textId="77777777" w:rsidR="00EF0432" w:rsidRPr="00576F3C" w:rsidRDefault="00EF0432" w:rsidP="00EF0432">
                  <w:pPr>
                    <w:spacing w:after="120" w:line="240" w:lineRule="auto"/>
                    <w:jc w:val="center"/>
                    <w:rPr>
                      <w:rFonts w:ascii="Tahoma" w:hAnsi="Tahoma" w:cs="Tahoma"/>
                      <w:sz w:val="16"/>
                      <w:szCs w:val="16"/>
                      <w:lang w:eastAsia="es-ES" w:bidi="ar-SA"/>
                    </w:rPr>
                  </w:pPr>
                  <w:r w:rsidRPr="00B80290">
                    <w:rPr>
                      <w:rFonts w:ascii="Tahoma" w:hAnsi="Tahoma" w:cs="Tahoma"/>
                      <w:sz w:val="16"/>
                      <w:szCs w:val="16"/>
                      <w:lang w:eastAsia="es-ES" w:bidi="ar-SA"/>
                    </w:rPr>
                    <w:t>4</w:t>
                  </w:r>
                </w:p>
              </w:tc>
            </w:tr>
            <w:tr w:rsidR="00EF0432" w:rsidRPr="00576F3C" w14:paraId="5214306D" w14:textId="77777777" w:rsidTr="00EF0432">
              <w:trPr>
                <w:trHeight w:hRule="exact" w:val="483"/>
              </w:trPr>
              <w:tc>
                <w:tcPr>
                  <w:tcW w:w="464" w:type="dxa"/>
                  <w:vMerge w:val="restart"/>
                  <w:tcBorders>
                    <w:top w:val="single" w:sz="8" w:space="0" w:color="000000"/>
                    <w:left w:val="single" w:sz="8" w:space="0" w:color="auto"/>
                    <w:bottom w:val="nil"/>
                    <w:right w:val="single" w:sz="8" w:space="0" w:color="auto"/>
                  </w:tcBorders>
                  <w:shd w:val="clear" w:color="auto" w:fill="auto"/>
                  <w:vAlign w:val="center"/>
                  <w:hideMark/>
                </w:tcPr>
                <w:p w14:paraId="6E917004"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4</w:t>
                  </w:r>
                </w:p>
              </w:tc>
              <w:tc>
                <w:tcPr>
                  <w:tcW w:w="1054" w:type="dxa"/>
                  <w:vMerge w:val="restart"/>
                  <w:tcBorders>
                    <w:top w:val="single" w:sz="8" w:space="0" w:color="000000"/>
                    <w:left w:val="single" w:sz="8" w:space="0" w:color="auto"/>
                    <w:bottom w:val="nil"/>
                    <w:right w:val="single" w:sz="8" w:space="0" w:color="auto"/>
                  </w:tcBorders>
                  <w:shd w:val="clear" w:color="auto" w:fill="auto"/>
                  <w:vAlign w:val="center"/>
                  <w:hideMark/>
                </w:tcPr>
                <w:p w14:paraId="5C833007"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w:t>
                  </w:r>
                </w:p>
              </w:tc>
              <w:tc>
                <w:tcPr>
                  <w:tcW w:w="2261" w:type="dxa"/>
                  <w:tcBorders>
                    <w:top w:val="nil"/>
                    <w:left w:val="nil"/>
                    <w:bottom w:val="single" w:sz="8" w:space="0" w:color="auto"/>
                    <w:right w:val="single" w:sz="8" w:space="0" w:color="auto"/>
                  </w:tcBorders>
                  <w:shd w:val="clear" w:color="auto" w:fill="auto"/>
                  <w:vAlign w:val="center"/>
                  <w:hideMark/>
                </w:tcPr>
                <w:p w14:paraId="2FD67002"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 Blade B200 M2 Cisco UCS</w:t>
                  </w:r>
                </w:p>
              </w:tc>
              <w:tc>
                <w:tcPr>
                  <w:tcW w:w="1054" w:type="dxa"/>
                  <w:tcBorders>
                    <w:top w:val="nil"/>
                    <w:left w:val="nil"/>
                    <w:bottom w:val="single" w:sz="8" w:space="0" w:color="auto"/>
                    <w:right w:val="single" w:sz="8" w:space="0" w:color="auto"/>
                  </w:tcBorders>
                  <w:shd w:val="clear" w:color="auto" w:fill="auto"/>
                  <w:vAlign w:val="center"/>
                  <w:hideMark/>
                </w:tcPr>
                <w:p w14:paraId="5093D30B"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8</w:t>
                  </w:r>
                </w:p>
              </w:tc>
            </w:tr>
            <w:tr w:rsidR="00EF0432" w:rsidRPr="00576F3C" w14:paraId="0367CEE9" w14:textId="77777777" w:rsidTr="00EF0432">
              <w:trPr>
                <w:trHeight w:hRule="exact" w:val="436"/>
              </w:trPr>
              <w:tc>
                <w:tcPr>
                  <w:tcW w:w="464" w:type="dxa"/>
                  <w:vMerge/>
                  <w:tcBorders>
                    <w:top w:val="single" w:sz="8" w:space="0" w:color="000000"/>
                    <w:left w:val="single" w:sz="8" w:space="0" w:color="auto"/>
                    <w:bottom w:val="nil"/>
                    <w:right w:val="single" w:sz="8" w:space="0" w:color="auto"/>
                  </w:tcBorders>
                  <w:vAlign w:val="center"/>
                  <w:hideMark/>
                </w:tcPr>
                <w:p w14:paraId="6B92A0DC" w14:textId="77777777" w:rsidR="00EF0432" w:rsidRPr="00576F3C" w:rsidRDefault="00EF0432" w:rsidP="00EF0432">
                  <w:pPr>
                    <w:spacing w:after="120" w:line="240" w:lineRule="auto"/>
                    <w:jc w:val="center"/>
                    <w:rPr>
                      <w:rFonts w:ascii="Tahoma" w:hAnsi="Tahoma" w:cs="Tahoma"/>
                      <w:sz w:val="16"/>
                      <w:szCs w:val="16"/>
                      <w:lang w:eastAsia="es-ES" w:bidi="ar-SA"/>
                    </w:rPr>
                  </w:pPr>
                </w:p>
              </w:tc>
              <w:tc>
                <w:tcPr>
                  <w:tcW w:w="1054" w:type="dxa"/>
                  <w:vMerge/>
                  <w:tcBorders>
                    <w:top w:val="single" w:sz="8" w:space="0" w:color="000000"/>
                    <w:left w:val="single" w:sz="8" w:space="0" w:color="auto"/>
                    <w:bottom w:val="nil"/>
                    <w:right w:val="single" w:sz="8" w:space="0" w:color="auto"/>
                  </w:tcBorders>
                  <w:vAlign w:val="center"/>
                  <w:hideMark/>
                </w:tcPr>
                <w:p w14:paraId="7331FAE6"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nil"/>
                    <w:left w:val="nil"/>
                    <w:bottom w:val="single" w:sz="8" w:space="0" w:color="auto"/>
                    <w:right w:val="single" w:sz="8" w:space="0" w:color="auto"/>
                  </w:tcBorders>
                  <w:shd w:val="clear" w:color="auto" w:fill="auto"/>
                  <w:vAlign w:val="center"/>
                  <w:hideMark/>
                </w:tcPr>
                <w:p w14:paraId="5F7347CF"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 Blade  B230 M2 Cisco UCS</w:t>
                  </w:r>
                </w:p>
              </w:tc>
              <w:tc>
                <w:tcPr>
                  <w:tcW w:w="1054" w:type="dxa"/>
                  <w:tcBorders>
                    <w:top w:val="nil"/>
                    <w:left w:val="nil"/>
                    <w:bottom w:val="single" w:sz="8" w:space="0" w:color="auto"/>
                    <w:right w:val="single" w:sz="8" w:space="0" w:color="auto"/>
                  </w:tcBorders>
                  <w:shd w:val="clear" w:color="auto" w:fill="auto"/>
                  <w:vAlign w:val="center"/>
                  <w:hideMark/>
                </w:tcPr>
                <w:p w14:paraId="6496AC95"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EF0432" w:rsidRPr="00576F3C" w14:paraId="10A5487A" w14:textId="77777777" w:rsidTr="00EF0432">
              <w:trPr>
                <w:trHeight w:val="298"/>
              </w:trPr>
              <w:tc>
                <w:tcPr>
                  <w:tcW w:w="464"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40798102"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5</w:t>
                  </w:r>
                </w:p>
              </w:tc>
              <w:tc>
                <w:tcPr>
                  <w:tcW w:w="1054"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105704B1"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SISTEMAS DE GESTION</w:t>
                  </w:r>
                </w:p>
              </w:tc>
              <w:tc>
                <w:tcPr>
                  <w:tcW w:w="2261" w:type="dxa"/>
                  <w:tcBorders>
                    <w:top w:val="nil"/>
                    <w:left w:val="nil"/>
                    <w:bottom w:val="single" w:sz="8" w:space="0" w:color="auto"/>
                    <w:right w:val="single" w:sz="8" w:space="0" w:color="auto"/>
                  </w:tcBorders>
                  <w:shd w:val="clear" w:color="auto" w:fill="auto"/>
                  <w:vAlign w:val="center"/>
                  <w:hideMark/>
                </w:tcPr>
                <w:p w14:paraId="755BC168"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Vcenter</w:t>
                  </w:r>
                </w:p>
              </w:tc>
              <w:tc>
                <w:tcPr>
                  <w:tcW w:w="1054" w:type="dxa"/>
                  <w:tcBorders>
                    <w:top w:val="nil"/>
                    <w:left w:val="nil"/>
                    <w:bottom w:val="single" w:sz="8" w:space="0" w:color="auto"/>
                    <w:right w:val="single" w:sz="8" w:space="0" w:color="auto"/>
                  </w:tcBorders>
                  <w:shd w:val="clear" w:color="auto" w:fill="auto"/>
                  <w:vAlign w:val="center"/>
                  <w:hideMark/>
                </w:tcPr>
                <w:p w14:paraId="5C179B14"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EF0432" w:rsidRPr="00576F3C" w14:paraId="59A0D195" w14:textId="77777777" w:rsidTr="00EF0432">
              <w:trPr>
                <w:trHeight w:val="298"/>
              </w:trPr>
              <w:tc>
                <w:tcPr>
                  <w:tcW w:w="464"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2FDA2D9D" w14:textId="77777777" w:rsidR="00EF0432" w:rsidRPr="00576F3C" w:rsidRDefault="00EF0432" w:rsidP="00EF0432">
                  <w:pPr>
                    <w:spacing w:after="120" w:line="240" w:lineRule="auto"/>
                    <w:jc w:val="center"/>
                    <w:rPr>
                      <w:rFonts w:ascii="Tahoma" w:hAnsi="Tahoma" w:cs="Tahoma"/>
                      <w:sz w:val="16"/>
                      <w:szCs w:val="16"/>
                      <w:lang w:eastAsia="es-ES" w:bidi="ar-SA"/>
                    </w:rPr>
                  </w:pPr>
                </w:p>
              </w:tc>
              <w:tc>
                <w:tcPr>
                  <w:tcW w:w="1054"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6014A9D7"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nil"/>
                    <w:left w:val="nil"/>
                    <w:bottom w:val="single" w:sz="8" w:space="0" w:color="auto"/>
                    <w:right w:val="single" w:sz="8" w:space="0" w:color="auto"/>
                  </w:tcBorders>
                  <w:shd w:val="clear" w:color="auto" w:fill="auto"/>
                  <w:vAlign w:val="center"/>
                </w:tcPr>
                <w:p w14:paraId="13C473BA" w14:textId="77777777" w:rsidR="00EF0432" w:rsidRPr="00576F3C" w:rsidRDefault="00EF0432" w:rsidP="00EF0432">
                  <w:pPr>
                    <w:spacing w:after="120" w:line="240" w:lineRule="auto"/>
                    <w:rPr>
                      <w:rFonts w:ascii="Tahoma" w:hAnsi="Tahoma" w:cs="Tahoma"/>
                      <w:sz w:val="16"/>
                      <w:szCs w:val="16"/>
                      <w:lang w:eastAsia="es-ES" w:bidi="ar-SA"/>
                    </w:rPr>
                  </w:pPr>
                  <w:r>
                    <w:rPr>
                      <w:sz w:val="20"/>
                      <w:szCs w:val="20"/>
                    </w:rPr>
                    <w:t>Sun Fire X4200 M2</w:t>
                  </w:r>
                </w:p>
              </w:tc>
              <w:tc>
                <w:tcPr>
                  <w:tcW w:w="1054" w:type="dxa"/>
                  <w:tcBorders>
                    <w:top w:val="nil"/>
                    <w:left w:val="nil"/>
                    <w:bottom w:val="single" w:sz="8" w:space="0" w:color="auto"/>
                    <w:right w:val="single" w:sz="8" w:space="0" w:color="auto"/>
                  </w:tcBorders>
                  <w:shd w:val="clear" w:color="auto" w:fill="auto"/>
                  <w:vAlign w:val="center"/>
                </w:tcPr>
                <w:p w14:paraId="72985925" w14:textId="77777777" w:rsidR="00EF0432" w:rsidRPr="00576F3C" w:rsidRDefault="00EF0432" w:rsidP="00EF0432">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3</w:t>
                  </w:r>
                </w:p>
              </w:tc>
            </w:tr>
            <w:tr w:rsidR="00EF0432" w:rsidRPr="00576F3C" w14:paraId="4662404D" w14:textId="77777777" w:rsidTr="00EF0432">
              <w:trPr>
                <w:trHeight w:val="298"/>
              </w:trPr>
              <w:tc>
                <w:tcPr>
                  <w:tcW w:w="464" w:type="dxa"/>
                  <w:vMerge/>
                  <w:tcBorders>
                    <w:top w:val="single" w:sz="8" w:space="0" w:color="000000"/>
                    <w:left w:val="single" w:sz="8" w:space="0" w:color="auto"/>
                    <w:bottom w:val="single" w:sz="8" w:space="0" w:color="000000"/>
                    <w:right w:val="single" w:sz="8" w:space="0" w:color="auto"/>
                  </w:tcBorders>
                  <w:vAlign w:val="center"/>
                  <w:hideMark/>
                </w:tcPr>
                <w:p w14:paraId="099525C3" w14:textId="77777777" w:rsidR="00EF0432" w:rsidRPr="00576F3C" w:rsidRDefault="00EF0432" w:rsidP="00EF0432">
                  <w:pPr>
                    <w:spacing w:after="120" w:line="240" w:lineRule="auto"/>
                    <w:jc w:val="center"/>
                    <w:rPr>
                      <w:rFonts w:ascii="Tahoma" w:hAnsi="Tahoma" w:cs="Tahoma"/>
                      <w:b/>
                      <w:bCs/>
                      <w:sz w:val="16"/>
                      <w:szCs w:val="16"/>
                      <w:lang w:eastAsia="es-ES" w:bidi="ar-SA"/>
                    </w:rPr>
                  </w:pPr>
                </w:p>
              </w:tc>
              <w:tc>
                <w:tcPr>
                  <w:tcW w:w="1054" w:type="dxa"/>
                  <w:vMerge/>
                  <w:tcBorders>
                    <w:top w:val="single" w:sz="8" w:space="0" w:color="000000"/>
                    <w:left w:val="single" w:sz="8" w:space="0" w:color="auto"/>
                    <w:bottom w:val="single" w:sz="8" w:space="0" w:color="000000"/>
                    <w:right w:val="single" w:sz="8" w:space="0" w:color="auto"/>
                  </w:tcBorders>
                  <w:vAlign w:val="center"/>
                  <w:hideMark/>
                </w:tcPr>
                <w:p w14:paraId="39D65B25"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nil"/>
                    <w:left w:val="nil"/>
                    <w:bottom w:val="single" w:sz="8" w:space="0" w:color="auto"/>
                    <w:right w:val="single" w:sz="8" w:space="0" w:color="auto"/>
                  </w:tcBorders>
                  <w:shd w:val="clear" w:color="auto" w:fill="auto"/>
                  <w:vAlign w:val="center"/>
                  <w:hideMark/>
                </w:tcPr>
                <w:p w14:paraId="6F7361D8"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Vsphere</w:t>
                  </w:r>
                </w:p>
              </w:tc>
              <w:tc>
                <w:tcPr>
                  <w:tcW w:w="1054" w:type="dxa"/>
                  <w:tcBorders>
                    <w:top w:val="nil"/>
                    <w:left w:val="nil"/>
                    <w:bottom w:val="single" w:sz="8" w:space="0" w:color="auto"/>
                    <w:right w:val="single" w:sz="8" w:space="0" w:color="auto"/>
                  </w:tcBorders>
                  <w:shd w:val="clear" w:color="auto" w:fill="auto"/>
                  <w:vAlign w:val="center"/>
                  <w:hideMark/>
                </w:tcPr>
                <w:p w14:paraId="387D9FA5"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EF0432" w:rsidRPr="00576F3C" w14:paraId="2A3AC43B" w14:textId="77777777" w:rsidTr="00EF0432">
              <w:trPr>
                <w:trHeight w:val="354"/>
              </w:trPr>
              <w:tc>
                <w:tcPr>
                  <w:tcW w:w="464" w:type="dxa"/>
                  <w:vMerge/>
                  <w:tcBorders>
                    <w:top w:val="single" w:sz="8" w:space="0" w:color="000000"/>
                    <w:left w:val="single" w:sz="8" w:space="0" w:color="auto"/>
                    <w:bottom w:val="single" w:sz="8" w:space="0" w:color="000000"/>
                    <w:right w:val="single" w:sz="8" w:space="0" w:color="auto"/>
                  </w:tcBorders>
                  <w:vAlign w:val="center"/>
                  <w:hideMark/>
                </w:tcPr>
                <w:p w14:paraId="4249AF20" w14:textId="77777777" w:rsidR="00EF0432" w:rsidRPr="00576F3C" w:rsidRDefault="00EF0432" w:rsidP="00EF0432">
                  <w:pPr>
                    <w:spacing w:after="120" w:line="240" w:lineRule="auto"/>
                    <w:jc w:val="center"/>
                    <w:rPr>
                      <w:rFonts w:ascii="Tahoma" w:hAnsi="Tahoma" w:cs="Tahoma"/>
                      <w:b/>
                      <w:bCs/>
                      <w:sz w:val="16"/>
                      <w:szCs w:val="16"/>
                      <w:lang w:eastAsia="es-ES" w:bidi="ar-SA"/>
                    </w:rPr>
                  </w:pPr>
                </w:p>
              </w:tc>
              <w:tc>
                <w:tcPr>
                  <w:tcW w:w="1054" w:type="dxa"/>
                  <w:vMerge/>
                  <w:tcBorders>
                    <w:top w:val="single" w:sz="8" w:space="0" w:color="000000"/>
                    <w:left w:val="single" w:sz="8" w:space="0" w:color="auto"/>
                    <w:bottom w:val="single" w:sz="8" w:space="0" w:color="000000"/>
                    <w:right w:val="single" w:sz="8" w:space="0" w:color="auto"/>
                  </w:tcBorders>
                  <w:vAlign w:val="center"/>
                  <w:hideMark/>
                </w:tcPr>
                <w:p w14:paraId="1FD040B5" w14:textId="77777777" w:rsidR="00EF0432" w:rsidRPr="00576F3C" w:rsidRDefault="00EF0432" w:rsidP="00EF0432">
                  <w:pPr>
                    <w:spacing w:after="120" w:line="240" w:lineRule="auto"/>
                    <w:rPr>
                      <w:rFonts w:ascii="Tahoma" w:hAnsi="Tahoma" w:cs="Tahoma"/>
                      <w:sz w:val="16"/>
                      <w:szCs w:val="16"/>
                      <w:lang w:eastAsia="es-ES" w:bidi="ar-SA"/>
                    </w:rPr>
                  </w:pPr>
                </w:p>
              </w:tc>
              <w:tc>
                <w:tcPr>
                  <w:tcW w:w="2261" w:type="dxa"/>
                  <w:tcBorders>
                    <w:top w:val="nil"/>
                    <w:left w:val="nil"/>
                    <w:bottom w:val="single" w:sz="8" w:space="0" w:color="auto"/>
                    <w:right w:val="single" w:sz="8" w:space="0" w:color="auto"/>
                  </w:tcBorders>
                  <w:shd w:val="clear" w:color="auto" w:fill="auto"/>
                  <w:vAlign w:val="center"/>
                  <w:hideMark/>
                </w:tcPr>
                <w:p w14:paraId="134F30AE" w14:textId="77777777" w:rsidR="00EF0432" w:rsidRPr="00576F3C" w:rsidRDefault="00EF0432" w:rsidP="00EF0432">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Licencias VMware</w:t>
                  </w:r>
                </w:p>
              </w:tc>
              <w:tc>
                <w:tcPr>
                  <w:tcW w:w="1054" w:type="dxa"/>
                  <w:tcBorders>
                    <w:top w:val="nil"/>
                    <w:left w:val="nil"/>
                    <w:bottom w:val="single" w:sz="8" w:space="0" w:color="auto"/>
                    <w:right w:val="single" w:sz="8" w:space="0" w:color="auto"/>
                  </w:tcBorders>
                  <w:shd w:val="clear" w:color="auto" w:fill="auto"/>
                  <w:vAlign w:val="center"/>
                  <w:hideMark/>
                </w:tcPr>
                <w:p w14:paraId="600B3D47" w14:textId="77777777" w:rsidR="00EF0432" w:rsidRPr="00576F3C" w:rsidRDefault="00EF0432" w:rsidP="00EF0432">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20</w:t>
                  </w:r>
                </w:p>
              </w:tc>
            </w:tr>
          </w:tbl>
          <w:p w14:paraId="2E7FA803" w14:textId="77777777" w:rsidR="00EF0432" w:rsidRDefault="00EF0432" w:rsidP="00EF0432">
            <w:pPr>
              <w:spacing w:after="120" w:line="240" w:lineRule="auto"/>
              <w:jc w:val="both"/>
              <w:rPr>
                <w:rFonts w:ascii="Tahoma" w:hAnsi="Tahoma" w:cs="Tahoma"/>
                <w:sz w:val="18"/>
                <w:szCs w:val="18"/>
                <w:lang w:eastAsia="es-BO"/>
              </w:rPr>
            </w:pPr>
          </w:p>
          <w:p w14:paraId="26D656D8" w14:textId="166CA893" w:rsidR="001360E2" w:rsidRDefault="001360E2" w:rsidP="001360E2">
            <w:pPr>
              <w:spacing w:after="120" w:line="240" w:lineRule="auto"/>
              <w:jc w:val="both"/>
              <w:rPr>
                <w:rFonts w:ascii="Tahoma" w:hAnsi="Tahoma" w:cs="Tahoma"/>
                <w:sz w:val="18"/>
                <w:szCs w:val="18"/>
                <w:lang w:eastAsia="es-BO"/>
              </w:rPr>
            </w:pPr>
            <w:r w:rsidRPr="00EF0432">
              <w:rPr>
                <w:rFonts w:ascii="Tahoma" w:hAnsi="Tahoma" w:cs="Tahoma"/>
                <w:sz w:val="18"/>
                <w:szCs w:val="18"/>
                <w:lang w:eastAsia="es-BO"/>
              </w:rPr>
              <w:t xml:space="preserve">Infraestructura </w:t>
            </w:r>
            <w:r>
              <w:rPr>
                <w:rFonts w:ascii="Tahoma" w:hAnsi="Tahoma" w:cs="Tahoma"/>
                <w:sz w:val="18"/>
                <w:szCs w:val="18"/>
                <w:lang w:eastAsia="es-BO"/>
              </w:rPr>
              <w:t>Santa Cruz</w:t>
            </w:r>
          </w:p>
          <w:tbl>
            <w:tblPr>
              <w:tblW w:w="4847" w:type="dxa"/>
              <w:tblInd w:w="55" w:type="dxa"/>
              <w:tblLayout w:type="fixed"/>
              <w:tblCellMar>
                <w:left w:w="70" w:type="dxa"/>
                <w:right w:w="70" w:type="dxa"/>
              </w:tblCellMar>
              <w:tblLook w:val="04A0" w:firstRow="1" w:lastRow="0" w:firstColumn="1" w:lastColumn="0" w:noHBand="0" w:noVBand="1"/>
            </w:tblPr>
            <w:tblGrid>
              <w:gridCol w:w="465"/>
              <w:gridCol w:w="889"/>
              <w:gridCol w:w="2436"/>
              <w:gridCol w:w="1057"/>
            </w:tblGrid>
            <w:tr w:rsidR="002D3FDD" w:rsidRPr="00576F3C" w14:paraId="43137AB7" w14:textId="77777777" w:rsidTr="006D1ADE">
              <w:trPr>
                <w:trHeight w:val="507"/>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F4441" w14:textId="77777777" w:rsidR="002D3FDD" w:rsidRPr="00576F3C" w:rsidRDefault="002D3FDD" w:rsidP="002D3FD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N°</w:t>
                  </w:r>
                </w:p>
              </w:tc>
              <w:tc>
                <w:tcPr>
                  <w:tcW w:w="33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BA253D" w14:textId="77777777" w:rsidR="002D3FDD" w:rsidRPr="00576F3C" w:rsidRDefault="002D3FDD" w:rsidP="002D3FD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DESCRIPCIÓN</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374C5" w14:textId="77777777" w:rsidR="002D3FDD" w:rsidRPr="00576F3C" w:rsidRDefault="002D3FDD" w:rsidP="002D3FD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CANT</w:t>
                  </w:r>
                  <w:r>
                    <w:rPr>
                      <w:rFonts w:ascii="Tahoma" w:hAnsi="Tahoma" w:cs="Tahoma"/>
                      <w:b/>
                      <w:bCs/>
                      <w:sz w:val="18"/>
                      <w:szCs w:val="18"/>
                      <w:lang w:eastAsia="es-ES" w:bidi="ar-SA"/>
                    </w:rPr>
                    <w:t>.</w:t>
                  </w:r>
                </w:p>
              </w:tc>
            </w:tr>
            <w:tr w:rsidR="002D3FDD" w:rsidRPr="00576F3C" w14:paraId="3546C225" w14:textId="77777777" w:rsidTr="006D1ADE">
              <w:trPr>
                <w:trHeight w:val="169"/>
              </w:trPr>
              <w:tc>
                <w:tcPr>
                  <w:tcW w:w="465" w:type="dxa"/>
                  <w:tcBorders>
                    <w:top w:val="single" w:sz="4" w:space="0" w:color="auto"/>
                    <w:left w:val="single" w:sz="8" w:space="0" w:color="auto"/>
                    <w:bottom w:val="nil"/>
                    <w:right w:val="nil"/>
                  </w:tcBorders>
                  <w:shd w:val="clear" w:color="auto" w:fill="auto"/>
                  <w:vAlign w:val="center"/>
                  <w:hideMark/>
                </w:tcPr>
                <w:p w14:paraId="5D578D74"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 </w:t>
                  </w:r>
                </w:p>
              </w:tc>
              <w:tc>
                <w:tcPr>
                  <w:tcW w:w="889"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2DA8638" w14:textId="77777777" w:rsidR="002D3FDD" w:rsidRPr="004F7179" w:rsidRDefault="002D3FDD" w:rsidP="002D3FDD">
                  <w:pPr>
                    <w:spacing w:after="120" w:line="240" w:lineRule="auto"/>
                    <w:rPr>
                      <w:rFonts w:ascii="Tahoma" w:hAnsi="Tahoma" w:cs="Tahoma"/>
                      <w:sz w:val="16"/>
                      <w:szCs w:val="16"/>
                      <w:lang w:eastAsia="es-ES" w:bidi="ar-SA"/>
                    </w:rPr>
                  </w:pPr>
                  <w:r w:rsidRPr="004F7179">
                    <w:rPr>
                      <w:rFonts w:ascii="Tahoma" w:hAnsi="Tahoma" w:cs="Tahoma"/>
                      <w:sz w:val="16"/>
                      <w:szCs w:val="16"/>
                      <w:lang w:eastAsia="es-ES" w:bidi="ar-SA"/>
                    </w:rPr>
                    <w:t>Storage</w:t>
                  </w:r>
                </w:p>
              </w:tc>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BB51D" w14:textId="0DA43A42" w:rsidR="00572E84" w:rsidRPr="004F7179" w:rsidRDefault="002D3FDD" w:rsidP="002D3FDD">
                  <w:pPr>
                    <w:spacing w:after="120" w:line="240" w:lineRule="auto"/>
                    <w:rPr>
                      <w:rFonts w:ascii="Tahoma" w:hAnsi="Tahoma" w:cs="Tahoma"/>
                      <w:sz w:val="16"/>
                      <w:szCs w:val="16"/>
                      <w:lang w:eastAsia="es-ES" w:bidi="ar-SA"/>
                    </w:rPr>
                  </w:pPr>
                  <w:r w:rsidRPr="004F7179">
                    <w:rPr>
                      <w:rFonts w:ascii="Tahoma" w:hAnsi="Tahoma" w:cs="Tahoma"/>
                      <w:sz w:val="16"/>
                      <w:szCs w:val="16"/>
                      <w:lang w:eastAsia="es-ES" w:bidi="ar-SA"/>
                    </w:rPr>
                    <w:t xml:space="preserve">Almacenamiento </w:t>
                  </w:r>
                  <w:r w:rsidR="004F7179" w:rsidRPr="004F7179">
                    <w:rPr>
                      <w:rFonts w:ascii="Tahoma" w:hAnsi="Tahoma" w:cs="Tahoma"/>
                      <w:sz w:val="16"/>
                      <w:szCs w:val="16"/>
                      <w:lang w:eastAsia="es-ES" w:bidi="ar-SA"/>
                    </w:rPr>
                    <w:t>EMC VNX5300</w:t>
                  </w:r>
                </w:p>
              </w:tc>
              <w:tc>
                <w:tcPr>
                  <w:tcW w:w="1057"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1D3FD7CE" w14:textId="77777777" w:rsidR="002D3FDD" w:rsidRPr="004F7179" w:rsidRDefault="002D3FDD" w:rsidP="002D3FDD">
                  <w:pPr>
                    <w:spacing w:after="120" w:line="240" w:lineRule="auto"/>
                    <w:jc w:val="center"/>
                    <w:rPr>
                      <w:rFonts w:ascii="Tahoma" w:hAnsi="Tahoma" w:cs="Tahoma"/>
                      <w:sz w:val="16"/>
                      <w:szCs w:val="16"/>
                      <w:lang w:eastAsia="es-ES" w:bidi="ar-SA"/>
                    </w:rPr>
                  </w:pPr>
                  <w:r w:rsidRPr="004F7179">
                    <w:rPr>
                      <w:rFonts w:ascii="Tahoma" w:hAnsi="Tahoma" w:cs="Tahoma"/>
                      <w:sz w:val="16"/>
                      <w:szCs w:val="16"/>
                      <w:lang w:eastAsia="es-ES" w:bidi="ar-SA"/>
                    </w:rPr>
                    <w:t>1</w:t>
                  </w:r>
                </w:p>
              </w:tc>
            </w:tr>
            <w:tr w:rsidR="002D3FDD" w:rsidRPr="00576F3C" w14:paraId="40C719D2" w14:textId="77777777" w:rsidTr="006D1ADE">
              <w:trPr>
                <w:trHeight w:val="313"/>
              </w:trPr>
              <w:tc>
                <w:tcPr>
                  <w:tcW w:w="465" w:type="dxa"/>
                  <w:vMerge w:val="restart"/>
                  <w:tcBorders>
                    <w:top w:val="nil"/>
                    <w:left w:val="single" w:sz="8" w:space="0" w:color="auto"/>
                    <w:bottom w:val="single" w:sz="8" w:space="0" w:color="000000"/>
                    <w:right w:val="single" w:sz="8" w:space="0" w:color="auto"/>
                  </w:tcBorders>
                  <w:shd w:val="clear" w:color="auto" w:fill="auto"/>
                  <w:vAlign w:val="center"/>
                  <w:hideMark/>
                </w:tcPr>
                <w:p w14:paraId="7692C3C7"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c>
                <w:tcPr>
                  <w:tcW w:w="889" w:type="dxa"/>
                  <w:vMerge/>
                  <w:tcBorders>
                    <w:top w:val="single" w:sz="8" w:space="0" w:color="auto"/>
                    <w:left w:val="single" w:sz="8" w:space="0" w:color="auto"/>
                    <w:bottom w:val="single" w:sz="8" w:space="0" w:color="000000"/>
                    <w:right w:val="single" w:sz="4" w:space="0" w:color="auto"/>
                  </w:tcBorders>
                  <w:vAlign w:val="center"/>
                  <w:hideMark/>
                </w:tcPr>
                <w:p w14:paraId="776DAE4A"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vMerge/>
                  <w:tcBorders>
                    <w:top w:val="single" w:sz="8" w:space="0" w:color="000000"/>
                    <w:left w:val="single" w:sz="4" w:space="0" w:color="auto"/>
                    <w:bottom w:val="single" w:sz="4" w:space="0" w:color="auto"/>
                    <w:right w:val="single" w:sz="4" w:space="0" w:color="auto"/>
                  </w:tcBorders>
                  <w:vAlign w:val="center"/>
                  <w:hideMark/>
                </w:tcPr>
                <w:p w14:paraId="45C4369B" w14:textId="77777777" w:rsidR="002D3FDD" w:rsidRPr="00576F3C" w:rsidRDefault="002D3FDD" w:rsidP="002D3FDD">
                  <w:pPr>
                    <w:spacing w:after="120" w:line="240" w:lineRule="auto"/>
                    <w:jc w:val="center"/>
                    <w:rPr>
                      <w:rFonts w:ascii="Tahoma" w:hAnsi="Tahoma" w:cs="Tahoma"/>
                      <w:sz w:val="16"/>
                      <w:szCs w:val="16"/>
                      <w:lang w:eastAsia="es-ES" w:bidi="ar-SA"/>
                    </w:rPr>
                  </w:pPr>
                </w:p>
              </w:tc>
              <w:tc>
                <w:tcPr>
                  <w:tcW w:w="1057" w:type="dxa"/>
                  <w:vMerge/>
                  <w:tcBorders>
                    <w:top w:val="nil"/>
                    <w:left w:val="single" w:sz="4" w:space="0" w:color="auto"/>
                    <w:bottom w:val="single" w:sz="8" w:space="0" w:color="000000"/>
                    <w:right w:val="single" w:sz="8" w:space="0" w:color="auto"/>
                  </w:tcBorders>
                  <w:vAlign w:val="center"/>
                  <w:hideMark/>
                </w:tcPr>
                <w:p w14:paraId="136FBD8A" w14:textId="77777777" w:rsidR="002D3FDD" w:rsidRPr="00576F3C" w:rsidRDefault="002D3FDD" w:rsidP="002D3FDD">
                  <w:pPr>
                    <w:spacing w:after="120" w:line="240" w:lineRule="auto"/>
                    <w:jc w:val="center"/>
                    <w:rPr>
                      <w:rFonts w:ascii="Tahoma" w:hAnsi="Tahoma" w:cs="Tahoma"/>
                      <w:sz w:val="16"/>
                      <w:szCs w:val="16"/>
                      <w:lang w:eastAsia="es-ES" w:bidi="ar-SA"/>
                    </w:rPr>
                  </w:pPr>
                </w:p>
              </w:tc>
            </w:tr>
            <w:tr w:rsidR="002D3FDD" w:rsidRPr="00576F3C" w14:paraId="3C8A656F" w14:textId="77777777" w:rsidTr="006D1ADE">
              <w:trPr>
                <w:trHeight w:val="47"/>
              </w:trPr>
              <w:tc>
                <w:tcPr>
                  <w:tcW w:w="465" w:type="dxa"/>
                  <w:vMerge/>
                  <w:tcBorders>
                    <w:top w:val="nil"/>
                    <w:left w:val="single" w:sz="8" w:space="0" w:color="auto"/>
                    <w:bottom w:val="single" w:sz="8" w:space="0" w:color="000000"/>
                    <w:right w:val="single" w:sz="8" w:space="0" w:color="auto"/>
                  </w:tcBorders>
                  <w:vAlign w:val="center"/>
                  <w:hideMark/>
                </w:tcPr>
                <w:p w14:paraId="31365A17" w14:textId="77777777" w:rsidR="002D3FDD" w:rsidRPr="00576F3C" w:rsidRDefault="002D3FDD" w:rsidP="002D3FDD">
                  <w:pPr>
                    <w:spacing w:after="120" w:line="240" w:lineRule="auto"/>
                    <w:jc w:val="center"/>
                    <w:rPr>
                      <w:rFonts w:ascii="Tahoma" w:hAnsi="Tahoma" w:cs="Tahoma"/>
                      <w:sz w:val="16"/>
                      <w:szCs w:val="16"/>
                      <w:lang w:eastAsia="es-ES" w:bidi="ar-SA"/>
                    </w:rPr>
                  </w:pPr>
                </w:p>
              </w:tc>
              <w:tc>
                <w:tcPr>
                  <w:tcW w:w="889" w:type="dxa"/>
                  <w:vMerge/>
                  <w:tcBorders>
                    <w:top w:val="single" w:sz="8" w:space="0" w:color="auto"/>
                    <w:left w:val="single" w:sz="8" w:space="0" w:color="auto"/>
                    <w:bottom w:val="single" w:sz="8" w:space="0" w:color="000000"/>
                    <w:right w:val="single" w:sz="8" w:space="0" w:color="auto"/>
                  </w:tcBorders>
                  <w:vAlign w:val="center"/>
                  <w:hideMark/>
                </w:tcPr>
                <w:p w14:paraId="0D2B052B"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tcBorders>
                    <w:top w:val="single" w:sz="4" w:space="0" w:color="auto"/>
                    <w:left w:val="nil"/>
                    <w:bottom w:val="single" w:sz="8" w:space="0" w:color="auto"/>
                    <w:right w:val="single" w:sz="8" w:space="0" w:color="auto"/>
                  </w:tcBorders>
                  <w:shd w:val="clear" w:color="auto" w:fill="auto"/>
                  <w:vAlign w:val="center"/>
                  <w:hideMark/>
                </w:tcPr>
                <w:p w14:paraId="4671E9CF"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Swicthes MDS</w:t>
                  </w:r>
                </w:p>
              </w:tc>
              <w:tc>
                <w:tcPr>
                  <w:tcW w:w="1057" w:type="dxa"/>
                  <w:tcBorders>
                    <w:top w:val="nil"/>
                    <w:left w:val="nil"/>
                    <w:bottom w:val="single" w:sz="8" w:space="0" w:color="auto"/>
                    <w:right w:val="single" w:sz="8" w:space="0" w:color="auto"/>
                  </w:tcBorders>
                  <w:shd w:val="clear" w:color="auto" w:fill="auto"/>
                  <w:vAlign w:val="center"/>
                  <w:hideMark/>
                </w:tcPr>
                <w:p w14:paraId="1B2383F7"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2D3FDD" w:rsidRPr="00576F3C" w14:paraId="43B04D12" w14:textId="77777777" w:rsidTr="006D1ADE">
              <w:trPr>
                <w:trHeight w:val="204"/>
              </w:trPr>
              <w:tc>
                <w:tcPr>
                  <w:tcW w:w="465" w:type="dxa"/>
                  <w:tcBorders>
                    <w:top w:val="nil"/>
                    <w:left w:val="single" w:sz="8" w:space="0" w:color="auto"/>
                    <w:bottom w:val="single" w:sz="8" w:space="0" w:color="auto"/>
                    <w:right w:val="single" w:sz="8" w:space="0" w:color="auto"/>
                  </w:tcBorders>
                  <w:shd w:val="clear" w:color="auto" w:fill="auto"/>
                  <w:vAlign w:val="center"/>
                  <w:hideMark/>
                </w:tcPr>
                <w:p w14:paraId="246230D6"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c>
                <w:tcPr>
                  <w:tcW w:w="889" w:type="dxa"/>
                  <w:tcBorders>
                    <w:top w:val="nil"/>
                    <w:left w:val="nil"/>
                    <w:bottom w:val="single" w:sz="8" w:space="0" w:color="auto"/>
                    <w:right w:val="single" w:sz="8" w:space="0" w:color="auto"/>
                  </w:tcBorders>
                  <w:shd w:val="clear" w:color="auto" w:fill="auto"/>
                  <w:vAlign w:val="center"/>
                  <w:hideMark/>
                </w:tcPr>
                <w:p w14:paraId="65F84F97"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Chassis UCS</w:t>
                  </w:r>
                </w:p>
              </w:tc>
              <w:tc>
                <w:tcPr>
                  <w:tcW w:w="2436" w:type="dxa"/>
                  <w:tcBorders>
                    <w:top w:val="nil"/>
                    <w:left w:val="nil"/>
                    <w:bottom w:val="single" w:sz="8" w:space="0" w:color="auto"/>
                    <w:right w:val="single" w:sz="8" w:space="0" w:color="auto"/>
                  </w:tcBorders>
                  <w:shd w:val="clear" w:color="auto" w:fill="auto"/>
                  <w:vAlign w:val="center"/>
                  <w:hideMark/>
                </w:tcPr>
                <w:p w14:paraId="0212497F"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 xml:space="preserve"> Chassis Cisco UCS 5108</w:t>
                  </w:r>
                </w:p>
              </w:tc>
              <w:tc>
                <w:tcPr>
                  <w:tcW w:w="1057" w:type="dxa"/>
                  <w:tcBorders>
                    <w:top w:val="nil"/>
                    <w:left w:val="nil"/>
                    <w:bottom w:val="single" w:sz="8" w:space="0" w:color="auto"/>
                    <w:right w:val="single" w:sz="8" w:space="0" w:color="auto"/>
                  </w:tcBorders>
                  <w:shd w:val="clear" w:color="auto" w:fill="auto"/>
                  <w:vAlign w:val="center"/>
                  <w:hideMark/>
                </w:tcPr>
                <w:p w14:paraId="129A475C"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2D3FDD" w:rsidRPr="00576F3C" w14:paraId="3721BBC3" w14:textId="77777777" w:rsidTr="006D1ADE">
              <w:trPr>
                <w:trHeight w:val="393"/>
              </w:trPr>
              <w:tc>
                <w:tcPr>
                  <w:tcW w:w="465" w:type="dxa"/>
                  <w:vMerge w:val="restart"/>
                  <w:tcBorders>
                    <w:top w:val="nil"/>
                    <w:left w:val="single" w:sz="8" w:space="0" w:color="auto"/>
                    <w:bottom w:val="nil"/>
                    <w:right w:val="single" w:sz="8" w:space="0" w:color="auto"/>
                  </w:tcBorders>
                  <w:shd w:val="clear" w:color="auto" w:fill="auto"/>
                  <w:vAlign w:val="center"/>
                  <w:hideMark/>
                </w:tcPr>
                <w:p w14:paraId="5D89824E"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3</w:t>
                  </w:r>
                </w:p>
              </w:tc>
              <w:tc>
                <w:tcPr>
                  <w:tcW w:w="889" w:type="dxa"/>
                  <w:vMerge w:val="restart"/>
                  <w:tcBorders>
                    <w:top w:val="nil"/>
                    <w:left w:val="single" w:sz="8" w:space="0" w:color="auto"/>
                    <w:bottom w:val="nil"/>
                    <w:right w:val="single" w:sz="8" w:space="0" w:color="auto"/>
                  </w:tcBorders>
                  <w:shd w:val="clear" w:color="auto" w:fill="auto"/>
                  <w:vAlign w:val="center"/>
                  <w:hideMark/>
                </w:tcPr>
                <w:p w14:paraId="7F58D135"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Switches</w:t>
                  </w:r>
                </w:p>
              </w:tc>
              <w:tc>
                <w:tcPr>
                  <w:tcW w:w="2436" w:type="dxa"/>
                  <w:tcBorders>
                    <w:top w:val="nil"/>
                    <w:left w:val="nil"/>
                    <w:bottom w:val="single" w:sz="8" w:space="0" w:color="auto"/>
                    <w:right w:val="single" w:sz="8" w:space="0" w:color="auto"/>
                  </w:tcBorders>
                  <w:shd w:val="clear" w:color="auto" w:fill="auto"/>
                  <w:vAlign w:val="center"/>
                  <w:hideMark/>
                </w:tcPr>
                <w:p w14:paraId="0D5EED85"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Fabric Interconnect UCS 6120XP</w:t>
                  </w:r>
                </w:p>
              </w:tc>
              <w:tc>
                <w:tcPr>
                  <w:tcW w:w="1057" w:type="dxa"/>
                  <w:tcBorders>
                    <w:top w:val="nil"/>
                    <w:left w:val="nil"/>
                    <w:bottom w:val="single" w:sz="8" w:space="0" w:color="auto"/>
                    <w:right w:val="single" w:sz="8" w:space="0" w:color="auto"/>
                  </w:tcBorders>
                  <w:shd w:val="clear" w:color="auto" w:fill="auto"/>
                  <w:vAlign w:val="center"/>
                  <w:hideMark/>
                </w:tcPr>
                <w:p w14:paraId="0DCAC62F"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2D3FDD" w:rsidRPr="00576F3C" w14:paraId="20302D6C" w14:textId="77777777" w:rsidTr="006D1ADE">
              <w:trPr>
                <w:trHeight w:val="257"/>
              </w:trPr>
              <w:tc>
                <w:tcPr>
                  <w:tcW w:w="465" w:type="dxa"/>
                  <w:vMerge/>
                  <w:tcBorders>
                    <w:top w:val="nil"/>
                    <w:left w:val="single" w:sz="8" w:space="0" w:color="auto"/>
                    <w:bottom w:val="nil"/>
                    <w:right w:val="single" w:sz="8" w:space="0" w:color="auto"/>
                  </w:tcBorders>
                  <w:vAlign w:val="center"/>
                  <w:hideMark/>
                </w:tcPr>
                <w:p w14:paraId="242CF4A5" w14:textId="77777777" w:rsidR="002D3FDD" w:rsidRPr="00576F3C" w:rsidRDefault="002D3FDD" w:rsidP="002D3FDD">
                  <w:pPr>
                    <w:spacing w:after="120" w:line="240" w:lineRule="auto"/>
                    <w:jc w:val="center"/>
                    <w:rPr>
                      <w:rFonts w:ascii="Tahoma" w:hAnsi="Tahoma" w:cs="Tahoma"/>
                      <w:sz w:val="16"/>
                      <w:szCs w:val="16"/>
                      <w:lang w:eastAsia="es-ES" w:bidi="ar-SA"/>
                    </w:rPr>
                  </w:pPr>
                </w:p>
              </w:tc>
              <w:tc>
                <w:tcPr>
                  <w:tcW w:w="889" w:type="dxa"/>
                  <w:vMerge/>
                  <w:tcBorders>
                    <w:top w:val="nil"/>
                    <w:left w:val="single" w:sz="8" w:space="0" w:color="auto"/>
                    <w:bottom w:val="nil"/>
                    <w:right w:val="single" w:sz="8" w:space="0" w:color="auto"/>
                  </w:tcBorders>
                  <w:vAlign w:val="center"/>
                  <w:hideMark/>
                </w:tcPr>
                <w:p w14:paraId="6BB21862"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tcBorders>
                    <w:top w:val="nil"/>
                    <w:left w:val="nil"/>
                    <w:bottom w:val="single" w:sz="8" w:space="0" w:color="auto"/>
                    <w:right w:val="single" w:sz="8" w:space="0" w:color="auto"/>
                  </w:tcBorders>
                  <w:shd w:val="clear" w:color="auto" w:fill="auto"/>
                  <w:vAlign w:val="center"/>
                  <w:hideMark/>
                </w:tcPr>
                <w:p w14:paraId="2A5E5B84"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Modulos Fabric Extender Cisco UCS</w:t>
                  </w:r>
                </w:p>
              </w:tc>
              <w:tc>
                <w:tcPr>
                  <w:tcW w:w="1057" w:type="dxa"/>
                  <w:tcBorders>
                    <w:top w:val="nil"/>
                    <w:left w:val="nil"/>
                    <w:bottom w:val="single" w:sz="8" w:space="0" w:color="auto"/>
                    <w:right w:val="single" w:sz="8" w:space="0" w:color="auto"/>
                  </w:tcBorders>
                  <w:shd w:val="clear" w:color="auto" w:fill="auto"/>
                  <w:vAlign w:val="center"/>
                  <w:hideMark/>
                </w:tcPr>
                <w:p w14:paraId="00E9B0CC" w14:textId="77777777" w:rsidR="002D3FDD" w:rsidRPr="00576F3C" w:rsidRDefault="002D3FDD" w:rsidP="002D3FDD">
                  <w:pPr>
                    <w:spacing w:after="120" w:line="240" w:lineRule="auto"/>
                    <w:jc w:val="center"/>
                    <w:rPr>
                      <w:rFonts w:ascii="Tahoma" w:hAnsi="Tahoma" w:cs="Tahoma"/>
                      <w:sz w:val="16"/>
                      <w:szCs w:val="16"/>
                      <w:lang w:eastAsia="es-ES" w:bidi="ar-SA"/>
                    </w:rPr>
                  </w:pPr>
                  <w:r w:rsidRPr="00B80290">
                    <w:rPr>
                      <w:rFonts w:ascii="Tahoma" w:hAnsi="Tahoma" w:cs="Tahoma"/>
                      <w:sz w:val="16"/>
                      <w:szCs w:val="16"/>
                      <w:lang w:eastAsia="es-ES" w:bidi="ar-SA"/>
                    </w:rPr>
                    <w:t>4</w:t>
                  </w:r>
                </w:p>
              </w:tc>
            </w:tr>
            <w:tr w:rsidR="002D3FDD" w:rsidRPr="00576F3C" w14:paraId="3126884A" w14:textId="77777777" w:rsidTr="006D1ADE">
              <w:trPr>
                <w:trHeight w:hRule="exact" w:val="109"/>
              </w:trPr>
              <w:tc>
                <w:tcPr>
                  <w:tcW w:w="465" w:type="dxa"/>
                  <w:vMerge w:val="restart"/>
                  <w:tcBorders>
                    <w:top w:val="single" w:sz="8" w:space="0" w:color="000000"/>
                    <w:left w:val="single" w:sz="8" w:space="0" w:color="auto"/>
                    <w:bottom w:val="nil"/>
                    <w:right w:val="single" w:sz="8" w:space="0" w:color="auto"/>
                  </w:tcBorders>
                  <w:shd w:val="clear" w:color="auto" w:fill="auto"/>
                  <w:vAlign w:val="center"/>
                  <w:hideMark/>
                </w:tcPr>
                <w:p w14:paraId="734B3B42"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4</w:t>
                  </w:r>
                </w:p>
              </w:tc>
              <w:tc>
                <w:tcPr>
                  <w:tcW w:w="889" w:type="dxa"/>
                  <w:vMerge w:val="restart"/>
                  <w:tcBorders>
                    <w:top w:val="single" w:sz="8" w:space="0" w:color="000000"/>
                    <w:left w:val="single" w:sz="8" w:space="0" w:color="auto"/>
                    <w:bottom w:val="nil"/>
                    <w:right w:val="single" w:sz="8" w:space="0" w:color="auto"/>
                  </w:tcBorders>
                  <w:shd w:val="clear" w:color="auto" w:fill="auto"/>
                  <w:vAlign w:val="center"/>
                  <w:hideMark/>
                </w:tcPr>
                <w:p w14:paraId="282D5311"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w:t>
                  </w:r>
                </w:p>
              </w:tc>
              <w:tc>
                <w:tcPr>
                  <w:tcW w:w="2436" w:type="dxa"/>
                  <w:tcBorders>
                    <w:top w:val="nil"/>
                    <w:left w:val="nil"/>
                    <w:bottom w:val="single" w:sz="8" w:space="0" w:color="auto"/>
                    <w:right w:val="single" w:sz="8" w:space="0" w:color="auto"/>
                  </w:tcBorders>
                  <w:shd w:val="clear" w:color="auto" w:fill="auto"/>
                  <w:vAlign w:val="center"/>
                </w:tcPr>
                <w:p w14:paraId="6DD88D9D" w14:textId="77777777" w:rsidR="002D3FDD" w:rsidRPr="00576F3C" w:rsidRDefault="002D3FDD" w:rsidP="002D3FDD">
                  <w:pPr>
                    <w:spacing w:after="120" w:line="240" w:lineRule="auto"/>
                    <w:rPr>
                      <w:rFonts w:ascii="Tahoma" w:hAnsi="Tahoma" w:cs="Tahoma"/>
                      <w:sz w:val="16"/>
                      <w:szCs w:val="16"/>
                      <w:lang w:eastAsia="es-ES" w:bidi="ar-SA"/>
                    </w:rPr>
                  </w:pPr>
                </w:p>
              </w:tc>
              <w:tc>
                <w:tcPr>
                  <w:tcW w:w="1057" w:type="dxa"/>
                  <w:tcBorders>
                    <w:top w:val="nil"/>
                    <w:left w:val="nil"/>
                    <w:bottom w:val="single" w:sz="8" w:space="0" w:color="auto"/>
                    <w:right w:val="single" w:sz="8" w:space="0" w:color="auto"/>
                  </w:tcBorders>
                  <w:shd w:val="clear" w:color="auto" w:fill="auto"/>
                  <w:vAlign w:val="center"/>
                </w:tcPr>
                <w:p w14:paraId="27BDA318" w14:textId="77777777" w:rsidR="002D3FDD" w:rsidRPr="00576F3C" w:rsidRDefault="002D3FDD" w:rsidP="002D3FDD">
                  <w:pPr>
                    <w:spacing w:after="120" w:line="240" w:lineRule="auto"/>
                    <w:jc w:val="center"/>
                    <w:rPr>
                      <w:rFonts w:ascii="Tahoma" w:hAnsi="Tahoma" w:cs="Tahoma"/>
                      <w:sz w:val="16"/>
                      <w:szCs w:val="16"/>
                      <w:lang w:eastAsia="es-ES" w:bidi="ar-SA"/>
                    </w:rPr>
                  </w:pPr>
                </w:p>
              </w:tc>
            </w:tr>
            <w:tr w:rsidR="002D3FDD" w:rsidRPr="00576F3C" w14:paraId="3F81FEEF" w14:textId="77777777" w:rsidTr="006D1ADE">
              <w:trPr>
                <w:trHeight w:hRule="exact" w:val="457"/>
              </w:trPr>
              <w:tc>
                <w:tcPr>
                  <w:tcW w:w="465" w:type="dxa"/>
                  <w:vMerge/>
                  <w:tcBorders>
                    <w:top w:val="single" w:sz="8" w:space="0" w:color="000000"/>
                    <w:left w:val="single" w:sz="8" w:space="0" w:color="auto"/>
                    <w:bottom w:val="nil"/>
                    <w:right w:val="single" w:sz="8" w:space="0" w:color="auto"/>
                  </w:tcBorders>
                  <w:vAlign w:val="center"/>
                  <w:hideMark/>
                </w:tcPr>
                <w:p w14:paraId="2E475E0B" w14:textId="77777777" w:rsidR="002D3FDD" w:rsidRPr="00576F3C" w:rsidRDefault="002D3FDD" w:rsidP="002D3FDD">
                  <w:pPr>
                    <w:spacing w:after="120" w:line="240" w:lineRule="auto"/>
                    <w:jc w:val="center"/>
                    <w:rPr>
                      <w:rFonts w:ascii="Tahoma" w:hAnsi="Tahoma" w:cs="Tahoma"/>
                      <w:sz w:val="16"/>
                      <w:szCs w:val="16"/>
                      <w:lang w:eastAsia="es-ES" w:bidi="ar-SA"/>
                    </w:rPr>
                  </w:pPr>
                </w:p>
              </w:tc>
              <w:tc>
                <w:tcPr>
                  <w:tcW w:w="889" w:type="dxa"/>
                  <w:vMerge/>
                  <w:tcBorders>
                    <w:top w:val="single" w:sz="8" w:space="0" w:color="000000"/>
                    <w:left w:val="single" w:sz="8" w:space="0" w:color="auto"/>
                    <w:bottom w:val="nil"/>
                    <w:right w:val="single" w:sz="8" w:space="0" w:color="auto"/>
                  </w:tcBorders>
                  <w:vAlign w:val="center"/>
                  <w:hideMark/>
                </w:tcPr>
                <w:p w14:paraId="02EF99B3"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tcBorders>
                    <w:top w:val="nil"/>
                    <w:left w:val="nil"/>
                    <w:bottom w:val="single" w:sz="8" w:space="0" w:color="auto"/>
                    <w:right w:val="single" w:sz="8" w:space="0" w:color="auto"/>
                  </w:tcBorders>
                  <w:shd w:val="clear" w:color="auto" w:fill="auto"/>
                  <w:vAlign w:val="center"/>
                  <w:hideMark/>
                </w:tcPr>
                <w:p w14:paraId="3CE8295E"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 Blade  B230 M2 Cisco UCS</w:t>
                  </w:r>
                </w:p>
              </w:tc>
              <w:tc>
                <w:tcPr>
                  <w:tcW w:w="1057" w:type="dxa"/>
                  <w:tcBorders>
                    <w:top w:val="nil"/>
                    <w:left w:val="nil"/>
                    <w:bottom w:val="single" w:sz="8" w:space="0" w:color="auto"/>
                    <w:right w:val="single" w:sz="8" w:space="0" w:color="auto"/>
                  </w:tcBorders>
                  <w:shd w:val="clear" w:color="auto" w:fill="auto"/>
                  <w:vAlign w:val="center"/>
                  <w:hideMark/>
                </w:tcPr>
                <w:p w14:paraId="3187BD9D" w14:textId="77777777" w:rsidR="002D3FDD" w:rsidRPr="00576F3C" w:rsidRDefault="002D3FDD" w:rsidP="002D3FD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r w:rsidR="002D3FDD" w:rsidRPr="00576F3C" w14:paraId="6233DB14" w14:textId="77777777" w:rsidTr="006D1ADE">
              <w:trPr>
                <w:trHeight w:val="313"/>
              </w:trPr>
              <w:tc>
                <w:tcPr>
                  <w:tcW w:w="465"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791DFAED"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5</w:t>
                  </w:r>
                </w:p>
              </w:tc>
              <w:tc>
                <w:tcPr>
                  <w:tcW w:w="889"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0E3049B7"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SISTEMAS DE GESTION</w:t>
                  </w:r>
                </w:p>
              </w:tc>
              <w:tc>
                <w:tcPr>
                  <w:tcW w:w="2436" w:type="dxa"/>
                  <w:tcBorders>
                    <w:top w:val="nil"/>
                    <w:left w:val="nil"/>
                    <w:bottom w:val="single" w:sz="8" w:space="0" w:color="auto"/>
                    <w:right w:val="single" w:sz="8" w:space="0" w:color="auto"/>
                  </w:tcBorders>
                  <w:shd w:val="clear" w:color="auto" w:fill="auto"/>
                  <w:vAlign w:val="center"/>
                  <w:hideMark/>
                </w:tcPr>
                <w:p w14:paraId="6D88AF72"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Vcenter</w:t>
                  </w:r>
                </w:p>
              </w:tc>
              <w:tc>
                <w:tcPr>
                  <w:tcW w:w="1057" w:type="dxa"/>
                  <w:tcBorders>
                    <w:top w:val="nil"/>
                    <w:left w:val="nil"/>
                    <w:bottom w:val="single" w:sz="8" w:space="0" w:color="auto"/>
                    <w:right w:val="single" w:sz="8" w:space="0" w:color="auto"/>
                  </w:tcBorders>
                  <w:shd w:val="clear" w:color="auto" w:fill="auto"/>
                  <w:vAlign w:val="center"/>
                  <w:hideMark/>
                </w:tcPr>
                <w:p w14:paraId="2FBF8A92"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2D3FDD" w:rsidRPr="00576F3C" w14:paraId="4432D171" w14:textId="77777777" w:rsidTr="006D1ADE">
              <w:trPr>
                <w:trHeight w:val="313"/>
              </w:trPr>
              <w:tc>
                <w:tcPr>
                  <w:tcW w:w="465" w:type="dxa"/>
                  <w:vMerge/>
                  <w:tcBorders>
                    <w:top w:val="single" w:sz="8" w:space="0" w:color="000000"/>
                    <w:left w:val="single" w:sz="8" w:space="0" w:color="auto"/>
                    <w:bottom w:val="single" w:sz="8" w:space="0" w:color="000000"/>
                    <w:right w:val="single" w:sz="8" w:space="0" w:color="auto"/>
                  </w:tcBorders>
                  <w:vAlign w:val="center"/>
                  <w:hideMark/>
                </w:tcPr>
                <w:p w14:paraId="7A687883" w14:textId="77777777" w:rsidR="002D3FDD" w:rsidRPr="00576F3C" w:rsidRDefault="002D3FDD" w:rsidP="002D3FDD">
                  <w:pPr>
                    <w:spacing w:after="120" w:line="240" w:lineRule="auto"/>
                    <w:jc w:val="center"/>
                    <w:rPr>
                      <w:rFonts w:ascii="Tahoma" w:hAnsi="Tahoma" w:cs="Tahoma"/>
                      <w:b/>
                      <w:bCs/>
                      <w:sz w:val="16"/>
                      <w:szCs w:val="16"/>
                      <w:lang w:eastAsia="es-ES" w:bidi="ar-SA"/>
                    </w:rPr>
                  </w:pPr>
                </w:p>
              </w:tc>
              <w:tc>
                <w:tcPr>
                  <w:tcW w:w="889" w:type="dxa"/>
                  <w:vMerge/>
                  <w:tcBorders>
                    <w:top w:val="single" w:sz="8" w:space="0" w:color="000000"/>
                    <w:left w:val="single" w:sz="8" w:space="0" w:color="auto"/>
                    <w:bottom w:val="single" w:sz="8" w:space="0" w:color="000000"/>
                    <w:right w:val="single" w:sz="8" w:space="0" w:color="auto"/>
                  </w:tcBorders>
                  <w:vAlign w:val="center"/>
                  <w:hideMark/>
                </w:tcPr>
                <w:p w14:paraId="14E42929"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tcBorders>
                    <w:top w:val="nil"/>
                    <w:left w:val="nil"/>
                    <w:bottom w:val="single" w:sz="8" w:space="0" w:color="auto"/>
                    <w:right w:val="single" w:sz="8" w:space="0" w:color="auto"/>
                  </w:tcBorders>
                  <w:shd w:val="clear" w:color="auto" w:fill="auto"/>
                  <w:vAlign w:val="center"/>
                  <w:hideMark/>
                </w:tcPr>
                <w:p w14:paraId="100BCF35"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Vsphere</w:t>
                  </w:r>
                </w:p>
              </w:tc>
              <w:tc>
                <w:tcPr>
                  <w:tcW w:w="1057" w:type="dxa"/>
                  <w:tcBorders>
                    <w:top w:val="nil"/>
                    <w:left w:val="nil"/>
                    <w:bottom w:val="single" w:sz="8" w:space="0" w:color="auto"/>
                    <w:right w:val="single" w:sz="8" w:space="0" w:color="auto"/>
                  </w:tcBorders>
                  <w:shd w:val="clear" w:color="auto" w:fill="auto"/>
                  <w:vAlign w:val="center"/>
                  <w:hideMark/>
                </w:tcPr>
                <w:p w14:paraId="3018D868" w14:textId="77777777" w:rsidR="002D3FDD" w:rsidRPr="00576F3C" w:rsidRDefault="002D3FDD" w:rsidP="002D3FD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2D3FDD" w:rsidRPr="00576F3C" w14:paraId="67B034C9" w14:textId="77777777" w:rsidTr="006D1ADE">
              <w:trPr>
                <w:trHeight w:val="373"/>
              </w:trPr>
              <w:tc>
                <w:tcPr>
                  <w:tcW w:w="465" w:type="dxa"/>
                  <w:vMerge/>
                  <w:tcBorders>
                    <w:top w:val="single" w:sz="8" w:space="0" w:color="000000"/>
                    <w:left w:val="single" w:sz="8" w:space="0" w:color="auto"/>
                    <w:bottom w:val="single" w:sz="8" w:space="0" w:color="000000"/>
                    <w:right w:val="single" w:sz="8" w:space="0" w:color="auto"/>
                  </w:tcBorders>
                  <w:vAlign w:val="center"/>
                  <w:hideMark/>
                </w:tcPr>
                <w:p w14:paraId="6C99B6B6" w14:textId="77777777" w:rsidR="002D3FDD" w:rsidRPr="00576F3C" w:rsidRDefault="002D3FDD" w:rsidP="002D3FDD">
                  <w:pPr>
                    <w:spacing w:after="120" w:line="240" w:lineRule="auto"/>
                    <w:jc w:val="center"/>
                    <w:rPr>
                      <w:rFonts w:ascii="Tahoma" w:hAnsi="Tahoma" w:cs="Tahoma"/>
                      <w:b/>
                      <w:bCs/>
                      <w:sz w:val="16"/>
                      <w:szCs w:val="16"/>
                      <w:lang w:eastAsia="es-ES" w:bidi="ar-SA"/>
                    </w:rPr>
                  </w:pPr>
                </w:p>
              </w:tc>
              <w:tc>
                <w:tcPr>
                  <w:tcW w:w="889" w:type="dxa"/>
                  <w:vMerge/>
                  <w:tcBorders>
                    <w:top w:val="single" w:sz="8" w:space="0" w:color="000000"/>
                    <w:left w:val="single" w:sz="8" w:space="0" w:color="auto"/>
                    <w:bottom w:val="single" w:sz="8" w:space="0" w:color="000000"/>
                    <w:right w:val="single" w:sz="8" w:space="0" w:color="auto"/>
                  </w:tcBorders>
                  <w:vAlign w:val="center"/>
                  <w:hideMark/>
                </w:tcPr>
                <w:p w14:paraId="60035C13" w14:textId="77777777" w:rsidR="002D3FDD" w:rsidRPr="00576F3C" w:rsidRDefault="002D3FDD" w:rsidP="002D3FDD">
                  <w:pPr>
                    <w:spacing w:after="120" w:line="240" w:lineRule="auto"/>
                    <w:rPr>
                      <w:rFonts w:ascii="Tahoma" w:hAnsi="Tahoma" w:cs="Tahoma"/>
                      <w:sz w:val="16"/>
                      <w:szCs w:val="16"/>
                      <w:lang w:eastAsia="es-ES" w:bidi="ar-SA"/>
                    </w:rPr>
                  </w:pPr>
                </w:p>
              </w:tc>
              <w:tc>
                <w:tcPr>
                  <w:tcW w:w="2436" w:type="dxa"/>
                  <w:tcBorders>
                    <w:top w:val="nil"/>
                    <w:left w:val="nil"/>
                    <w:bottom w:val="single" w:sz="8" w:space="0" w:color="auto"/>
                    <w:right w:val="single" w:sz="8" w:space="0" w:color="auto"/>
                  </w:tcBorders>
                  <w:shd w:val="clear" w:color="auto" w:fill="auto"/>
                  <w:vAlign w:val="center"/>
                  <w:hideMark/>
                </w:tcPr>
                <w:p w14:paraId="7BF03DC2" w14:textId="77777777" w:rsidR="002D3FDD" w:rsidRPr="00576F3C" w:rsidRDefault="002D3FDD" w:rsidP="002D3FD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Licencias VMware</w:t>
                  </w:r>
                </w:p>
              </w:tc>
              <w:tc>
                <w:tcPr>
                  <w:tcW w:w="1057" w:type="dxa"/>
                  <w:tcBorders>
                    <w:top w:val="nil"/>
                    <w:left w:val="nil"/>
                    <w:bottom w:val="single" w:sz="8" w:space="0" w:color="auto"/>
                    <w:right w:val="single" w:sz="8" w:space="0" w:color="auto"/>
                  </w:tcBorders>
                  <w:shd w:val="clear" w:color="auto" w:fill="auto"/>
                  <w:vAlign w:val="center"/>
                  <w:hideMark/>
                </w:tcPr>
                <w:p w14:paraId="4A7E3B27" w14:textId="369CD9A2" w:rsidR="002D3FDD" w:rsidRPr="00576F3C" w:rsidRDefault="009A7F4D" w:rsidP="002D3FDD">
                  <w:pPr>
                    <w:spacing w:after="120" w:line="240" w:lineRule="auto"/>
                    <w:jc w:val="center"/>
                    <w:rPr>
                      <w:rFonts w:ascii="Tahoma" w:hAnsi="Tahoma" w:cs="Tahoma"/>
                      <w:sz w:val="16"/>
                      <w:szCs w:val="16"/>
                      <w:lang w:eastAsia="es-ES" w:bidi="ar-SA"/>
                    </w:rPr>
                  </w:pPr>
                  <w:r>
                    <w:rPr>
                      <w:rFonts w:ascii="Tahoma" w:hAnsi="Tahoma" w:cs="Tahoma"/>
                      <w:sz w:val="16"/>
                      <w:szCs w:val="16"/>
                      <w:lang w:eastAsia="es-ES" w:bidi="ar-SA"/>
                    </w:rPr>
                    <w:t>4</w:t>
                  </w:r>
                </w:p>
              </w:tc>
            </w:tr>
          </w:tbl>
          <w:p w14:paraId="6E6A5EE1" w14:textId="77777777" w:rsidR="00EF0432" w:rsidRDefault="00EF0432" w:rsidP="00EF0432">
            <w:pPr>
              <w:spacing w:after="120" w:line="240" w:lineRule="auto"/>
              <w:jc w:val="both"/>
              <w:rPr>
                <w:rFonts w:ascii="Tahoma" w:hAnsi="Tahoma" w:cs="Tahoma"/>
                <w:sz w:val="18"/>
                <w:szCs w:val="18"/>
                <w:lang w:eastAsia="es-BO"/>
              </w:rPr>
            </w:pPr>
          </w:p>
          <w:p w14:paraId="45DF378F" w14:textId="77777777" w:rsidR="00EF0432" w:rsidRPr="00576F3C" w:rsidRDefault="00EF0432" w:rsidP="00B53879">
            <w:pPr>
              <w:spacing w:after="120" w:line="240" w:lineRule="auto"/>
              <w:jc w:val="both"/>
              <w:rPr>
                <w:rFonts w:ascii="Tahoma" w:hAnsi="Tahoma" w:cs="Tahoma"/>
                <w:sz w:val="18"/>
                <w:szCs w:val="18"/>
                <w:lang w:eastAsia="es-BO"/>
              </w:rPr>
            </w:pPr>
          </w:p>
        </w:tc>
        <w:tc>
          <w:tcPr>
            <w:tcW w:w="1135" w:type="dxa"/>
            <w:shd w:val="clear" w:color="auto" w:fill="auto"/>
            <w:vAlign w:val="center"/>
          </w:tcPr>
          <w:p w14:paraId="1F63560C" w14:textId="77777777" w:rsidR="00EF0432" w:rsidRPr="00576F3C" w:rsidRDefault="00EF0432" w:rsidP="00B36DEC">
            <w:pPr>
              <w:spacing w:after="120" w:line="240" w:lineRule="auto"/>
              <w:jc w:val="center"/>
              <w:rPr>
                <w:rFonts w:ascii="Tahoma" w:hAnsi="Tahoma" w:cs="Tahoma"/>
                <w:sz w:val="18"/>
                <w:szCs w:val="18"/>
              </w:rPr>
            </w:pPr>
          </w:p>
        </w:tc>
        <w:tc>
          <w:tcPr>
            <w:tcW w:w="851" w:type="dxa"/>
            <w:shd w:val="clear" w:color="auto" w:fill="auto"/>
            <w:vAlign w:val="center"/>
          </w:tcPr>
          <w:p w14:paraId="40E8CFD1" w14:textId="77777777" w:rsidR="00EF0432" w:rsidRPr="00576F3C" w:rsidRDefault="00EF0432"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E796D60" w14:textId="77777777" w:rsidR="00EF0432" w:rsidRPr="00576F3C" w:rsidRDefault="00EF0432" w:rsidP="00165B46">
            <w:pPr>
              <w:spacing w:after="120" w:line="240" w:lineRule="auto"/>
              <w:jc w:val="center"/>
              <w:rPr>
                <w:rFonts w:ascii="Tahoma" w:hAnsi="Tahoma" w:cs="Tahoma"/>
                <w:sz w:val="18"/>
                <w:szCs w:val="18"/>
                <w:lang w:val="es-BO" w:eastAsia="es-BO"/>
              </w:rPr>
            </w:pPr>
          </w:p>
        </w:tc>
      </w:tr>
      <w:tr w:rsidR="00576F3C" w:rsidRPr="00576F3C" w14:paraId="1CEF6B1D" w14:textId="77777777" w:rsidTr="00637C2C">
        <w:trPr>
          <w:trHeight w:val="60"/>
        </w:trPr>
        <w:tc>
          <w:tcPr>
            <w:tcW w:w="426" w:type="dxa"/>
            <w:shd w:val="clear" w:color="auto" w:fill="auto"/>
            <w:vAlign w:val="center"/>
          </w:tcPr>
          <w:p w14:paraId="7049ED4D" w14:textId="1286B779" w:rsidR="00940309" w:rsidRPr="00576F3C" w:rsidRDefault="003A4EC0"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w:t>
            </w:r>
          </w:p>
        </w:tc>
        <w:tc>
          <w:tcPr>
            <w:tcW w:w="5103" w:type="dxa"/>
            <w:shd w:val="clear" w:color="auto" w:fill="auto"/>
            <w:vAlign w:val="center"/>
          </w:tcPr>
          <w:p w14:paraId="4B832025" w14:textId="77777777" w:rsidR="00572E84" w:rsidRDefault="00940309" w:rsidP="009A7F4D">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contar con un equipo técnico calificado, certificado</w:t>
            </w:r>
            <w:r w:rsidR="00A70875">
              <w:rPr>
                <w:rFonts w:ascii="Tahoma" w:hAnsi="Tahoma" w:cs="Tahoma"/>
                <w:sz w:val="18"/>
                <w:szCs w:val="18"/>
                <w:lang w:eastAsia="es-BO"/>
              </w:rPr>
              <w:t xml:space="preserve"> </w:t>
            </w:r>
            <w:r w:rsidRPr="00576F3C">
              <w:rPr>
                <w:rFonts w:ascii="Tahoma" w:hAnsi="Tahoma" w:cs="Tahoma"/>
                <w:sz w:val="18"/>
                <w:szCs w:val="18"/>
                <w:lang w:eastAsia="es-BO"/>
              </w:rPr>
              <w:t xml:space="preserve">y permanente, </w:t>
            </w:r>
            <w:r w:rsidR="00A70875">
              <w:rPr>
                <w:rFonts w:ascii="Tahoma" w:hAnsi="Tahoma" w:cs="Tahoma"/>
                <w:sz w:val="18"/>
                <w:szCs w:val="18"/>
                <w:lang w:eastAsia="es-BO"/>
              </w:rPr>
              <w:t>que brinde Soporte 24x7</w:t>
            </w:r>
            <w:r w:rsidRPr="00576F3C">
              <w:rPr>
                <w:rFonts w:ascii="Tahoma" w:hAnsi="Tahoma" w:cs="Tahoma"/>
                <w:sz w:val="18"/>
                <w:szCs w:val="18"/>
                <w:lang w:eastAsia="es-BO"/>
              </w:rPr>
              <w:t xml:space="preserve"> durante el período de vigencia del contrato</w:t>
            </w:r>
            <w:r w:rsidR="00CE1A20" w:rsidRPr="00576F3C">
              <w:rPr>
                <w:rFonts w:ascii="Tahoma" w:hAnsi="Tahoma" w:cs="Tahoma"/>
                <w:sz w:val="18"/>
                <w:szCs w:val="18"/>
                <w:lang w:eastAsia="es-BO"/>
              </w:rPr>
              <w:t xml:space="preserve"> de dos años</w:t>
            </w:r>
            <w:r w:rsidRPr="00576F3C">
              <w:rPr>
                <w:rFonts w:ascii="Tahoma" w:hAnsi="Tahoma" w:cs="Tahoma"/>
                <w:sz w:val="18"/>
                <w:szCs w:val="18"/>
                <w:lang w:eastAsia="es-BO"/>
              </w:rPr>
              <w:t>. Durante este periodo, el soporte debe estar disponible</w:t>
            </w:r>
            <w:r w:rsidR="009A7F4D">
              <w:rPr>
                <w:rFonts w:ascii="Tahoma" w:hAnsi="Tahoma" w:cs="Tahoma"/>
                <w:sz w:val="18"/>
                <w:szCs w:val="18"/>
                <w:lang w:eastAsia="es-BO"/>
              </w:rPr>
              <w:t xml:space="preserve"> para brindar soporte</w:t>
            </w:r>
            <w:r w:rsidRPr="00576F3C">
              <w:rPr>
                <w:rFonts w:ascii="Tahoma" w:hAnsi="Tahoma" w:cs="Tahoma"/>
                <w:sz w:val="18"/>
                <w:szCs w:val="18"/>
                <w:lang w:eastAsia="es-BO"/>
              </w:rPr>
              <w:t xml:space="preserve"> y responder consultas respecto a</w:t>
            </w:r>
            <w:r w:rsidR="009A7F4D">
              <w:rPr>
                <w:rFonts w:ascii="Tahoma" w:hAnsi="Tahoma" w:cs="Tahoma"/>
                <w:sz w:val="18"/>
                <w:szCs w:val="18"/>
                <w:lang w:eastAsia="es-BO"/>
              </w:rPr>
              <w:t>:</w:t>
            </w:r>
            <w:r w:rsidRPr="00576F3C">
              <w:rPr>
                <w:rFonts w:ascii="Tahoma" w:hAnsi="Tahoma" w:cs="Tahoma"/>
                <w:sz w:val="18"/>
                <w:szCs w:val="18"/>
                <w:lang w:eastAsia="es-BO"/>
              </w:rPr>
              <w:t xml:space="preserve"> </w:t>
            </w:r>
          </w:p>
          <w:p w14:paraId="7EBBC2FF" w14:textId="1C49FC8F" w:rsidR="00572E84" w:rsidRDefault="00572E84" w:rsidP="00572E84">
            <w:pPr>
              <w:pStyle w:val="Prrafodelista"/>
              <w:numPr>
                <w:ilvl w:val="0"/>
                <w:numId w:val="18"/>
              </w:numPr>
              <w:spacing w:after="120" w:line="240" w:lineRule="auto"/>
              <w:jc w:val="both"/>
              <w:rPr>
                <w:rFonts w:ascii="Tahoma" w:hAnsi="Tahoma" w:cs="Tahoma"/>
                <w:sz w:val="18"/>
                <w:szCs w:val="18"/>
                <w:lang w:eastAsia="es-BO"/>
              </w:rPr>
            </w:pPr>
            <w:r>
              <w:rPr>
                <w:rFonts w:ascii="Tahoma" w:hAnsi="Tahoma" w:cs="Tahoma"/>
                <w:sz w:val="18"/>
                <w:szCs w:val="18"/>
                <w:lang w:eastAsia="es-BO"/>
              </w:rPr>
              <w:t>C</w:t>
            </w:r>
            <w:r w:rsidR="00940309" w:rsidRPr="00572E84">
              <w:rPr>
                <w:rFonts w:ascii="Tahoma" w:hAnsi="Tahoma" w:cs="Tahoma"/>
                <w:sz w:val="18"/>
                <w:szCs w:val="18"/>
                <w:lang w:eastAsia="es-BO"/>
              </w:rPr>
              <w:t>onfiguraciones actuales</w:t>
            </w:r>
          </w:p>
          <w:p w14:paraId="71437E60" w14:textId="26BD9FBD" w:rsidR="00572E84" w:rsidRDefault="00572E84" w:rsidP="00572E84">
            <w:pPr>
              <w:pStyle w:val="Prrafodelista"/>
              <w:numPr>
                <w:ilvl w:val="0"/>
                <w:numId w:val="18"/>
              </w:numPr>
              <w:spacing w:after="120" w:line="240" w:lineRule="auto"/>
              <w:jc w:val="both"/>
              <w:rPr>
                <w:rFonts w:ascii="Tahoma" w:hAnsi="Tahoma" w:cs="Tahoma"/>
                <w:sz w:val="18"/>
                <w:szCs w:val="18"/>
                <w:lang w:eastAsia="es-BO"/>
              </w:rPr>
            </w:pPr>
            <w:r>
              <w:rPr>
                <w:rFonts w:ascii="Tahoma" w:hAnsi="Tahoma" w:cs="Tahoma"/>
                <w:sz w:val="18"/>
                <w:szCs w:val="18"/>
                <w:lang w:eastAsia="es-BO"/>
              </w:rPr>
              <w:t>C</w:t>
            </w:r>
            <w:r w:rsidR="00940309" w:rsidRPr="00572E84">
              <w:rPr>
                <w:rFonts w:ascii="Tahoma" w:hAnsi="Tahoma" w:cs="Tahoma"/>
                <w:sz w:val="18"/>
                <w:szCs w:val="18"/>
                <w:lang w:eastAsia="es-BO"/>
              </w:rPr>
              <w:t>onfiguraciones nuevas requeridas</w:t>
            </w:r>
          </w:p>
          <w:p w14:paraId="5F21867A" w14:textId="7F3B165A" w:rsidR="00940309" w:rsidRPr="00572E84" w:rsidRDefault="00572E84" w:rsidP="00572E84">
            <w:pPr>
              <w:pStyle w:val="Prrafodelista"/>
              <w:numPr>
                <w:ilvl w:val="0"/>
                <w:numId w:val="18"/>
              </w:numPr>
              <w:spacing w:after="120" w:line="240" w:lineRule="auto"/>
              <w:jc w:val="both"/>
              <w:rPr>
                <w:rFonts w:ascii="Tahoma" w:hAnsi="Tahoma" w:cs="Tahoma"/>
                <w:sz w:val="18"/>
                <w:szCs w:val="18"/>
                <w:lang w:eastAsia="es-BO"/>
              </w:rPr>
            </w:pPr>
            <w:r>
              <w:rPr>
                <w:rFonts w:ascii="Tahoma" w:hAnsi="Tahoma" w:cs="Tahoma"/>
                <w:sz w:val="18"/>
                <w:szCs w:val="18"/>
                <w:lang w:eastAsia="es-BO"/>
              </w:rPr>
              <w:t>A</w:t>
            </w:r>
            <w:r w:rsidR="00940309" w:rsidRPr="00572E84">
              <w:rPr>
                <w:rFonts w:ascii="Tahoma" w:hAnsi="Tahoma" w:cs="Tahoma"/>
                <w:sz w:val="18"/>
                <w:szCs w:val="18"/>
                <w:lang w:eastAsia="es-BO"/>
              </w:rPr>
              <w:t>ctualización de</w:t>
            </w:r>
            <w:r w:rsidR="00A70875" w:rsidRPr="00572E84">
              <w:rPr>
                <w:rFonts w:ascii="Tahoma" w:hAnsi="Tahoma" w:cs="Tahoma"/>
                <w:sz w:val="18"/>
                <w:szCs w:val="18"/>
                <w:lang w:eastAsia="es-BO"/>
              </w:rPr>
              <w:t xml:space="preserve">l software. </w:t>
            </w:r>
            <w:r w:rsidR="00940309" w:rsidRPr="00572E84">
              <w:rPr>
                <w:rFonts w:ascii="Tahoma" w:hAnsi="Tahoma" w:cs="Tahoma"/>
                <w:sz w:val="18"/>
                <w:szCs w:val="18"/>
                <w:lang w:eastAsia="es-BO"/>
              </w:rPr>
              <w:t xml:space="preserve">          </w:t>
            </w:r>
          </w:p>
        </w:tc>
        <w:tc>
          <w:tcPr>
            <w:tcW w:w="1135" w:type="dxa"/>
            <w:shd w:val="clear" w:color="auto" w:fill="auto"/>
            <w:vAlign w:val="center"/>
          </w:tcPr>
          <w:p w14:paraId="2430D88E" w14:textId="77777777" w:rsidR="00940309" w:rsidRPr="00576F3C" w:rsidRDefault="00940309" w:rsidP="00B36DEC">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00F07816"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43B95D2"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s-BO" w:eastAsia="es-BO"/>
              </w:rPr>
              <w:t> </w:t>
            </w:r>
          </w:p>
        </w:tc>
      </w:tr>
      <w:tr w:rsidR="00576F3C" w:rsidRPr="00576F3C" w14:paraId="4597D214" w14:textId="77777777" w:rsidTr="00637C2C">
        <w:trPr>
          <w:trHeight w:val="61"/>
        </w:trPr>
        <w:tc>
          <w:tcPr>
            <w:tcW w:w="426" w:type="dxa"/>
            <w:shd w:val="clear" w:color="auto" w:fill="auto"/>
            <w:vAlign w:val="center"/>
          </w:tcPr>
          <w:p w14:paraId="27ED0400" w14:textId="11C15028" w:rsidR="00940309" w:rsidRPr="00576F3C" w:rsidRDefault="003A4EC0"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4</w:t>
            </w:r>
          </w:p>
        </w:tc>
        <w:tc>
          <w:tcPr>
            <w:tcW w:w="5103" w:type="dxa"/>
            <w:shd w:val="clear" w:color="auto" w:fill="auto"/>
            <w:vAlign w:val="center"/>
          </w:tcPr>
          <w:p w14:paraId="4ABF48A2" w14:textId="77777777"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personal técnico debe cumplir las siguientes exigencias:</w:t>
            </w:r>
          </w:p>
          <w:p w14:paraId="27523BC4" w14:textId="263F8CE3"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Experiencia y capacidad necesaria para brindar soporte a ENTEL S.A., con certificación de suficiencia de Operación y Mantenimiento otorgada por los  fabricantes.</w:t>
            </w:r>
            <w:r w:rsidR="00A70875">
              <w:rPr>
                <w:rFonts w:ascii="Tahoma" w:hAnsi="Tahoma" w:cs="Tahoma"/>
                <w:sz w:val="18"/>
                <w:szCs w:val="18"/>
                <w:lang w:eastAsia="es-BO"/>
              </w:rPr>
              <w:t xml:space="preserve"> Dicha</w:t>
            </w:r>
            <w:r w:rsidR="00D43F04">
              <w:rPr>
                <w:rFonts w:ascii="Tahoma" w:hAnsi="Tahoma" w:cs="Tahoma"/>
                <w:sz w:val="18"/>
                <w:szCs w:val="18"/>
                <w:lang w:eastAsia="es-BO"/>
              </w:rPr>
              <w:t>s</w:t>
            </w:r>
            <w:r w:rsidR="00A70875">
              <w:rPr>
                <w:rFonts w:ascii="Tahoma" w:hAnsi="Tahoma" w:cs="Tahoma"/>
                <w:sz w:val="18"/>
                <w:szCs w:val="18"/>
                <w:lang w:eastAsia="es-BO"/>
              </w:rPr>
              <w:t xml:space="preserve"> certificaci</w:t>
            </w:r>
            <w:r w:rsidR="00D43F04">
              <w:rPr>
                <w:rFonts w:ascii="Tahoma" w:hAnsi="Tahoma" w:cs="Tahoma"/>
                <w:sz w:val="18"/>
                <w:szCs w:val="18"/>
                <w:lang w:eastAsia="es-BO"/>
              </w:rPr>
              <w:t>o</w:t>
            </w:r>
            <w:r w:rsidR="00A70875">
              <w:rPr>
                <w:rFonts w:ascii="Tahoma" w:hAnsi="Tahoma" w:cs="Tahoma"/>
                <w:sz w:val="18"/>
                <w:szCs w:val="18"/>
                <w:lang w:eastAsia="es-BO"/>
              </w:rPr>
              <w:t>n</w:t>
            </w:r>
            <w:r w:rsidR="00D43F04">
              <w:rPr>
                <w:rFonts w:ascii="Tahoma" w:hAnsi="Tahoma" w:cs="Tahoma"/>
                <w:sz w:val="18"/>
                <w:szCs w:val="18"/>
                <w:lang w:eastAsia="es-BO"/>
              </w:rPr>
              <w:t>es</w:t>
            </w:r>
            <w:r w:rsidR="00A70875">
              <w:rPr>
                <w:rFonts w:ascii="Tahoma" w:hAnsi="Tahoma" w:cs="Tahoma"/>
                <w:sz w:val="18"/>
                <w:szCs w:val="18"/>
                <w:lang w:eastAsia="es-BO"/>
              </w:rPr>
              <w:t xml:space="preserve"> deberá</w:t>
            </w:r>
            <w:r w:rsidR="00D43F04">
              <w:rPr>
                <w:rFonts w:ascii="Tahoma" w:hAnsi="Tahoma" w:cs="Tahoma"/>
                <w:sz w:val="18"/>
                <w:szCs w:val="18"/>
                <w:lang w:eastAsia="es-BO"/>
              </w:rPr>
              <w:t>n</w:t>
            </w:r>
            <w:r w:rsidR="00A70875">
              <w:rPr>
                <w:rFonts w:ascii="Tahoma" w:hAnsi="Tahoma" w:cs="Tahoma"/>
                <w:sz w:val="18"/>
                <w:szCs w:val="18"/>
                <w:lang w:eastAsia="es-BO"/>
              </w:rPr>
              <w:t xml:space="preserve"> estar </w:t>
            </w:r>
            <w:r w:rsidR="00CD4D1B">
              <w:rPr>
                <w:rFonts w:ascii="Tahoma" w:hAnsi="Tahoma" w:cs="Tahoma"/>
                <w:sz w:val="18"/>
                <w:szCs w:val="18"/>
                <w:lang w:eastAsia="es-BO"/>
              </w:rPr>
              <w:t>vigentes</w:t>
            </w:r>
            <w:r w:rsidR="00A70875">
              <w:rPr>
                <w:rFonts w:ascii="Tahoma" w:hAnsi="Tahoma" w:cs="Tahoma"/>
                <w:sz w:val="18"/>
                <w:szCs w:val="18"/>
                <w:lang w:eastAsia="es-BO"/>
              </w:rPr>
              <w:t>. No son válidas certificaciones caducadas.</w:t>
            </w:r>
          </w:p>
          <w:p w14:paraId="18CBA652" w14:textId="77777777"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Utilización de equipamiento, materiales e insumos adecuados para acceder a los ambientes de ENTEL S.A. a fin de proporcionar un soporte técnico profesional.</w:t>
            </w:r>
          </w:p>
          <w:p w14:paraId="57B862A4" w14:textId="76E972F2"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Conocimiento del tipo de Hardware, Software (IP Routing, Switching, IP QoS, Virtualización, SAN</w:t>
            </w:r>
            <w:r w:rsidR="009A7F4D">
              <w:rPr>
                <w:rFonts w:ascii="Tahoma" w:hAnsi="Tahoma" w:cs="Tahoma"/>
                <w:sz w:val="18"/>
                <w:szCs w:val="18"/>
                <w:lang w:eastAsia="es-BO"/>
              </w:rPr>
              <w:t>, aplicaciones de servicios IP,</w:t>
            </w:r>
            <w:r w:rsidR="004C7F43">
              <w:rPr>
                <w:rFonts w:ascii="Tahoma" w:hAnsi="Tahoma" w:cs="Tahoma"/>
                <w:sz w:val="18"/>
                <w:szCs w:val="18"/>
                <w:lang w:eastAsia="es-BO"/>
              </w:rPr>
              <w:t xml:space="preserve"> </w:t>
            </w:r>
            <w:r w:rsidR="00CF2583">
              <w:rPr>
                <w:rFonts w:ascii="Tahoma" w:hAnsi="Tahoma" w:cs="Tahoma"/>
                <w:sz w:val="18"/>
                <w:szCs w:val="18"/>
                <w:lang w:eastAsia="es-BO"/>
              </w:rPr>
              <w:t>Direc</w:t>
            </w:r>
            <w:r w:rsidR="006F47FD">
              <w:rPr>
                <w:rFonts w:ascii="Tahoma" w:hAnsi="Tahoma" w:cs="Tahoma"/>
                <w:sz w:val="18"/>
                <w:szCs w:val="18"/>
                <w:lang w:eastAsia="es-BO"/>
              </w:rPr>
              <w:t xml:space="preserve">torio de Internet, sistemas </w:t>
            </w:r>
            <w:r w:rsidR="00CF2583">
              <w:rPr>
                <w:rFonts w:ascii="Tahoma" w:hAnsi="Tahoma" w:cs="Tahoma"/>
                <w:sz w:val="18"/>
                <w:szCs w:val="18"/>
                <w:lang w:eastAsia="es-BO"/>
              </w:rPr>
              <w:t>AAA</w:t>
            </w:r>
            <w:r w:rsidRPr="00576F3C">
              <w:rPr>
                <w:rFonts w:ascii="Tahoma" w:hAnsi="Tahoma" w:cs="Tahoma"/>
                <w:sz w:val="18"/>
                <w:szCs w:val="18"/>
                <w:lang w:eastAsia="es-BO"/>
              </w:rPr>
              <w:t xml:space="preserve">) y documentación técnica, capaz de </w:t>
            </w:r>
            <w:r w:rsidR="00CF2583">
              <w:rPr>
                <w:rFonts w:ascii="Tahoma" w:hAnsi="Tahoma" w:cs="Tahoma"/>
                <w:sz w:val="18"/>
                <w:szCs w:val="18"/>
                <w:lang w:eastAsia="es-BO"/>
              </w:rPr>
              <w:t>administrar infraestructura de Proveedores de S</w:t>
            </w:r>
            <w:r w:rsidRPr="00576F3C">
              <w:rPr>
                <w:rFonts w:ascii="Tahoma" w:hAnsi="Tahoma" w:cs="Tahoma"/>
                <w:sz w:val="18"/>
                <w:szCs w:val="18"/>
                <w:lang w:eastAsia="es-BO"/>
              </w:rPr>
              <w:t>ervicio</w:t>
            </w:r>
            <w:r w:rsidR="00CF2583">
              <w:rPr>
                <w:rFonts w:ascii="Tahoma" w:hAnsi="Tahoma" w:cs="Tahoma"/>
                <w:sz w:val="18"/>
                <w:szCs w:val="18"/>
                <w:lang w:eastAsia="es-BO"/>
              </w:rPr>
              <w:t xml:space="preserve"> de Internet</w:t>
            </w:r>
            <w:r w:rsidRPr="00576F3C">
              <w:rPr>
                <w:rFonts w:ascii="Tahoma" w:hAnsi="Tahoma" w:cs="Tahoma"/>
                <w:sz w:val="18"/>
                <w:szCs w:val="18"/>
                <w:lang w:eastAsia="es-BO"/>
              </w:rPr>
              <w:t>.</w:t>
            </w:r>
          </w:p>
          <w:p w14:paraId="57AD1906" w14:textId="60FD3468"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Lista del personal técnico que brindara el soporte técnico acompañado con la documentación </w:t>
            </w:r>
            <w:r w:rsidR="000F246C">
              <w:rPr>
                <w:rFonts w:ascii="Tahoma" w:hAnsi="Tahoma" w:cs="Tahoma"/>
                <w:sz w:val="18"/>
                <w:szCs w:val="18"/>
                <w:lang w:eastAsia="es-BO"/>
              </w:rPr>
              <w:t>de respaldo</w:t>
            </w:r>
            <w:r w:rsidRPr="00576F3C">
              <w:rPr>
                <w:rFonts w:ascii="Tahoma" w:hAnsi="Tahoma" w:cs="Tahoma"/>
                <w:sz w:val="18"/>
                <w:szCs w:val="18"/>
                <w:lang w:eastAsia="es-BO"/>
              </w:rPr>
              <w:t xml:space="preserve"> que demuestre el cumplimiento del punto (c).</w:t>
            </w:r>
          </w:p>
          <w:p w14:paraId="26A5E727" w14:textId="77777777"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Indumentaria y credencial que lo identifique como personal técnico de la empresa a la que representa</w:t>
            </w:r>
          </w:p>
        </w:tc>
        <w:tc>
          <w:tcPr>
            <w:tcW w:w="1135" w:type="dxa"/>
            <w:shd w:val="clear" w:color="auto" w:fill="auto"/>
            <w:vAlign w:val="center"/>
          </w:tcPr>
          <w:p w14:paraId="45A19331" w14:textId="77777777" w:rsidR="00940309" w:rsidRPr="00576F3C" w:rsidRDefault="00940309" w:rsidP="00B36DEC">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62989857"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3191DC5"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576F3C" w:rsidRPr="00576F3C" w14:paraId="3C83070E" w14:textId="77777777" w:rsidTr="00637C2C">
        <w:trPr>
          <w:trHeight w:val="61"/>
        </w:trPr>
        <w:tc>
          <w:tcPr>
            <w:tcW w:w="426" w:type="dxa"/>
            <w:shd w:val="clear" w:color="auto" w:fill="auto"/>
            <w:vAlign w:val="center"/>
          </w:tcPr>
          <w:p w14:paraId="4F0CB601" w14:textId="77777777"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5</w:t>
            </w:r>
          </w:p>
        </w:tc>
        <w:tc>
          <w:tcPr>
            <w:tcW w:w="5103" w:type="dxa"/>
            <w:shd w:val="clear" w:color="auto" w:fill="auto"/>
            <w:vAlign w:val="center"/>
          </w:tcPr>
          <w:p w14:paraId="5DDF298C" w14:textId="7607224D" w:rsidR="004C0AD2" w:rsidRDefault="00102556" w:rsidP="00E13225">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El oferente debe realizar </w:t>
            </w:r>
            <w:r w:rsidR="00940309" w:rsidRPr="00576F3C">
              <w:rPr>
                <w:rFonts w:ascii="Tahoma" w:hAnsi="Tahoma" w:cs="Tahoma"/>
                <w:sz w:val="18"/>
                <w:szCs w:val="18"/>
                <w:lang w:eastAsia="es-BO"/>
              </w:rPr>
              <w:t xml:space="preserve">mantenimiento </w:t>
            </w:r>
            <w:r w:rsidR="00E13225">
              <w:rPr>
                <w:rFonts w:ascii="Tahoma" w:hAnsi="Tahoma" w:cs="Tahoma"/>
                <w:sz w:val="18"/>
                <w:szCs w:val="18"/>
                <w:lang w:eastAsia="es-BO"/>
              </w:rPr>
              <w:t xml:space="preserve">lógico </w:t>
            </w:r>
            <w:r w:rsidR="002A78F5">
              <w:rPr>
                <w:rFonts w:ascii="Tahoma" w:hAnsi="Tahoma" w:cs="Tahoma"/>
                <w:sz w:val="18"/>
                <w:szCs w:val="18"/>
                <w:lang w:eastAsia="es-BO"/>
              </w:rPr>
              <w:t>semestral y/o ante eventos de continge</w:t>
            </w:r>
            <w:r w:rsidR="000F246C">
              <w:rPr>
                <w:rFonts w:ascii="Tahoma" w:hAnsi="Tahoma" w:cs="Tahoma"/>
                <w:sz w:val="18"/>
                <w:szCs w:val="18"/>
                <w:lang w:eastAsia="es-BO"/>
              </w:rPr>
              <w:t>n</w:t>
            </w:r>
            <w:r w:rsidR="002A78F5">
              <w:rPr>
                <w:rFonts w:ascii="Tahoma" w:hAnsi="Tahoma" w:cs="Tahoma"/>
                <w:sz w:val="18"/>
                <w:szCs w:val="18"/>
                <w:lang w:eastAsia="es-BO"/>
              </w:rPr>
              <w:t>cias</w:t>
            </w:r>
            <w:r w:rsidR="00C0369B">
              <w:rPr>
                <w:rFonts w:ascii="Tahoma" w:hAnsi="Tahoma" w:cs="Tahoma"/>
                <w:sz w:val="18"/>
                <w:szCs w:val="18"/>
                <w:lang w:eastAsia="es-BO"/>
              </w:rPr>
              <w:t>, que incluya</w:t>
            </w:r>
            <w:r w:rsidR="00940309" w:rsidRPr="00576F3C">
              <w:rPr>
                <w:rFonts w:ascii="Tahoma" w:hAnsi="Tahoma" w:cs="Tahoma"/>
                <w:sz w:val="18"/>
                <w:szCs w:val="18"/>
                <w:lang w:eastAsia="es-BO"/>
              </w:rPr>
              <w:t xml:space="preserve">: </w:t>
            </w:r>
            <w:r w:rsidR="00A87930">
              <w:rPr>
                <w:rFonts w:ascii="Tahoma" w:hAnsi="Tahoma" w:cs="Tahoma"/>
                <w:sz w:val="18"/>
                <w:szCs w:val="18"/>
                <w:lang w:eastAsia="es-BO"/>
              </w:rPr>
              <w:t>revisión de</w:t>
            </w:r>
            <w:r w:rsidR="00940309" w:rsidRPr="00576F3C">
              <w:rPr>
                <w:rFonts w:ascii="Tahoma" w:hAnsi="Tahoma" w:cs="Tahoma"/>
                <w:sz w:val="18"/>
                <w:szCs w:val="18"/>
                <w:lang w:eastAsia="es-BO"/>
              </w:rPr>
              <w:t xml:space="preserve"> </w:t>
            </w:r>
            <w:r w:rsidR="00C27BAB">
              <w:rPr>
                <w:rFonts w:ascii="Tahoma" w:hAnsi="Tahoma" w:cs="Tahoma"/>
                <w:sz w:val="18"/>
                <w:szCs w:val="18"/>
                <w:lang w:eastAsia="es-BO"/>
              </w:rPr>
              <w:t>logs</w:t>
            </w:r>
            <w:r w:rsidR="00940309" w:rsidRPr="00576F3C">
              <w:rPr>
                <w:rFonts w:ascii="Tahoma" w:hAnsi="Tahoma" w:cs="Tahoma"/>
                <w:sz w:val="18"/>
                <w:szCs w:val="18"/>
                <w:lang w:eastAsia="es-BO"/>
              </w:rPr>
              <w:t>, actualización de</w:t>
            </w:r>
            <w:r w:rsidR="00E13225">
              <w:rPr>
                <w:rFonts w:ascii="Tahoma" w:hAnsi="Tahoma" w:cs="Tahoma"/>
                <w:sz w:val="18"/>
                <w:szCs w:val="18"/>
                <w:lang w:eastAsia="es-BO"/>
              </w:rPr>
              <w:t xml:space="preserve"> versiones de </w:t>
            </w:r>
            <w:r w:rsidR="00940309" w:rsidRPr="00576F3C">
              <w:rPr>
                <w:rFonts w:ascii="Tahoma" w:hAnsi="Tahoma" w:cs="Tahoma"/>
                <w:sz w:val="18"/>
                <w:szCs w:val="18"/>
                <w:lang w:eastAsia="es-BO"/>
              </w:rPr>
              <w:t>software</w:t>
            </w:r>
            <w:r w:rsidR="00E13225">
              <w:rPr>
                <w:rFonts w:ascii="Tahoma" w:hAnsi="Tahoma" w:cs="Tahoma"/>
                <w:sz w:val="18"/>
                <w:szCs w:val="18"/>
                <w:lang w:eastAsia="es-BO"/>
              </w:rPr>
              <w:t xml:space="preserve">  y sistemas operativos, aplicación de parches. A</w:t>
            </w:r>
            <w:r w:rsidR="00940309" w:rsidRPr="00576F3C">
              <w:rPr>
                <w:rFonts w:ascii="Tahoma" w:hAnsi="Tahoma" w:cs="Tahoma"/>
                <w:sz w:val="18"/>
                <w:szCs w:val="18"/>
                <w:lang w:eastAsia="es-BO"/>
              </w:rPr>
              <w:t>nálisis, detección y corre</w:t>
            </w:r>
            <w:r w:rsidR="00565F76">
              <w:rPr>
                <w:rFonts w:ascii="Tahoma" w:hAnsi="Tahoma" w:cs="Tahoma"/>
                <w:sz w:val="18"/>
                <w:szCs w:val="18"/>
                <w:lang w:eastAsia="es-BO"/>
              </w:rPr>
              <w:t xml:space="preserve">cción de problemas potenciales: BUGS </w:t>
            </w:r>
            <w:r w:rsidR="00940309" w:rsidRPr="00576F3C">
              <w:rPr>
                <w:rFonts w:ascii="Tahoma" w:hAnsi="Tahoma" w:cs="Tahoma"/>
                <w:sz w:val="18"/>
                <w:szCs w:val="18"/>
                <w:lang w:eastAsia="es-BO"/>
              </w:rPr>
              <w:t>de seguridad propios de las versiones de sistemas opera</w:t>
            </w:r>
            <w:r w:rsidR="007E6605">
              <w:rPr>
                <w:rFonts w:ascii="Tahoma" w:hAnsi="Tahoma" w:cs="Tahoma"/>
                <w:sz w:val="18"/>
                <w:szCs w:val="18"/>
                <w:lang w:eastAsia="es-BO"/>
              </w:rPr>
              <w:t>tivos</w:t>
            </w:r>
            <w:r w:rsidR="00940309" w:rsidRPr="00576F3C">
              <w:rPr>
                <w:rFonts w:ascii="Tahoma" w:hAnsi="Tahoma" w:cs="Tahoma"/>
                <w:sz w:val="18"/>
                <w:szCs w:val="18"/>
                <w:lang w:eastAsia="es-BO"/>
              </w:rPr>
              <w:t xml:space="preserve">, problemas </w:t>
            </w:r>
            <w:r w:rsidR="004C0AD2">
              <w:rPr>
                <w:rFonts w:ascii="Tahoma" w:hAnsi="Tahoma" w:cs="Tahoma"/>
                <w:sz w:val="18"/>
                <w:szCs w:val="18"/>
                <w:lang w:eastAsia="es-BO"/>
              </w:rPr>
              <w:t>y/</w:t>
            </w:r>
            <w:r w:rsidR="00940309" w:rsidRPr="00576F3C">
              <w:rPr>
                <w:rFonts w:ascii="Tahoma" w:hAnsi="Tahoma" w:cs="Tahoma"/>
                <w:sz w:val="18"/>
                <w:szCs w:val="18"/>
                <w:lang w:eastAsia="es-BO"/>
              </w:rPr>
              <w:t>ó errores en las</w:t>
            </w:r>
            <w:r w:rsidR="00565F76">
              <w:rPr>
                <w:rFonts w:ascii="Tahoma" w:hAnsi="Tahoma" w:cs="Tahoma"/>
                <w:sz w:val="18"/>
                <w:szCs w:val="18"/>
                <w:lang w:eastAsia="es-BO"/>
              </w:rPr>
              <w:t xml:space="preserve"> configuraciones de las aplicaciones sobre las que se despliegan los Servicios IP</w:t>
            </w:r>
            <w:r w:rsidR="00565F76" w:rsidRPr="00576F3C">
              <w:rPr>
                <w:rFonts w:ascii="Tahoma" w:hAnsi="Tahoma" w:cs="Tahoma"/>
                <w:sz w:val="18"/>
                <w:szCs w:val="18"/>
                <w:lang w:eastAsia="es-BO"/>
              </w:rPr>
              <w:t xml:space="preserve"> y a sus Sistemas de Gestión</w:t>
            </w:r>
            <w:r w:rsidR="00565F76">
              <w:rPr>
                <w:rFonts w:ascii="Tahoma" w:hAnsi="Tahoma" w:cs="Tahoma"/>
                <w:sz w:val="18"/>
                <w:szCs w:val="18"/>
                <w:lang w:eastAsia="es-BO"/>
              </w:rPr>
              <w:t xml:space="preserve">. </w:t>
            </w:r>
          </w:p>
          <w:p w14:paraId="35AF1164" w14:textId="5BDBFFAC" w:rsidR="00565F76" w:rsidRPr="00576F3C" w:rsidRDefault="00565F76" w:rsidP="00DF0EE0">
            <w:pPr>
              <w:spacing w:after="120" w:line="240" w:lineRule="auto"/>
              <w:jc w:val="both"/>
              <w:rPr>
                <w:rFonts w:ascii="Tahoma" w:hAnsi="Tahoma" w:cs="Tahoma"/>
                <w:sz w:val="18"/>
                <w:szCs w:val="18"/>
                <w:lang w:eastAsia="es-BO"/>
              </w:rPr>
            </w:pPr>
            <w:r>
              <w:rPr>
                <w:rFonts w:ascii="Tahoma" w:hAnsi="Tahoma" w:cs="Tahoma"/>
                <w:sz w:val="18"/>
                <w:szCs w:val="18"/>
                <w:lang w:eastAsia="es-BO"/>
              </w:rPr>
              <w:t>P</w:t>
            </w:r>
            <w:r w:rsidRPr="00576F3C">
              <w:rPr>
                <w:rFonts w:ascii="Tahoma" w:hAnsi="Tahoma" w:cs="Tahoma"/>
                <w:sz w:val="18"/>
                <w:szCs w:val="18"/>
                <w:lang w:eastAsia="es-BO"/>
              </w:rPr>
              <w:t>osterior</w:t>
            </w:r>
            <w:r w:rsidR="00DF0EE0">
              <w:rPr>
                <w:rFonts w:ascii="Tahoma" w:hAnsi="Tahoma" w:cs="Tahoma"/>
                <w:sz w:val="18"/>
                <w:szCs w:val="18"/>
                <w:lang w:eastAsia="es-BO"/>
              </w:rPr>
              <w:t xml:space="preserve"> a cada trabajo, </w:t>
            </w:r>
            <w:r w:rsidRPr="00576F3C">
              <w:rPr>
                <w:rFonts w:ascii="Tahoma" w:hAnsi="Tahoma" w:cs="Tahoma"/>
                <w:sz w:val="18"/>
                <w:szCs w:val="18"/>
                <w:lang w:eastAsia="es-BO"/>
              </w:rPr>
              <w:t>emitir el informe respectivo en un plazo no mayor a 5 días hábiles. El oferente deberá entregar dicha información tanto en formato físico como digital.</w:t>
            </w:r>
          </w:p>
        </w:tc>
        <w:tc>
          <w:tcPr>
            <w:tcW w:w="1135" w:type="dxa"/>
            <w:shd w:val="clear" w:color="auto" w:fill="auto"/>
            <w:vAlign w:val="center"/>
          </w:tcPr>
          <w:p w14:paraId="183AF8AE" w14:textId="77777777" w:rsidR="00940309" w:rsidRPr="00576F3C" w:rsidRDefault="00940309"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962EC66"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313DFF1"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612F12" w:rsidRPr="00576F3C" w14:paraId="7F4F9B8E" w14:textId="77777777" w:rsidTr="00637C2C">
        <w:trPr>
          <w:trHeight w:val="61"/>
        </w:trPr>
        <w:tc>
          <w:tcPr>
            <w:tcW w:w="426" w:type="dxa"/>
            <w:shd w:val="clear" w:color="auto" w:fill="auto"/>
            <w:vAlign w:val="center"/>
          </w:tcPr>
          <w:p w14:paraId="09B26A26" w14:textId="77777777" w:rsidR="00612F12" w:rsidRDefault="00612F12" w:rsidP="00612F12">
            <w:pPr>
              <w:spacing w:after="120" w:line="240" w:lineRule="auto"/>
              <w:jc w:val="center"/>
              <w:rPr>
                <w:rFonts w:ascii="Tahoma" w:hAnsi="Tahoma" w:cs="Tahoma"/>
                <w:sz w:val="18"/>
                <w:szCs w:val="18"/>
                <w:lang w:eastAsia="es-BO"/>
              </w:rPr>
            </w:pPr>
          </w:p>
          <w:p w14:paraId="1C9EE0EA" w14:textId="0DD37C31" w:rsidR="00612F12" w:rsidRDefault="00150D63"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6</w:t>
            </w:r>
          </w:p>
        </w:tc>
        <w:tc>
          <w:tcPr>
            <w:tcW w:w="5103" w:type="dxa"/>
            <w:shd w:val="clear" w:color="auto" w:fill="auto"/>
            <w:vAlign w:val="center"/>
          </w:tcPr>
          <w:p w14:paraId="7DD8F4DD" w14:textId="7F46E274" w:rsidR="00150D63" w:rsidRPr="00150D63" w:rsidRDefault="00150D63"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de verificar la integridad de la información mediante:</w:t>
            </w:r>
          </w:p>
          <w:p w14:paraId="643E03CA" w14:textId="7E162119" w:rsidR="00D65A7C" w:rsidRDefault="00D65A7C"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 </w:t>
            </w:r>
            <w:r w:rsidR="00150D63" w:rsidRPr="00150D63">
              <w:rPr>
                <w:rFonts w:ascii="Tahoma" w:hAnsi="Tahoma" w:cs="Tahoma"/>
                <w:sz w:val="18"/>
                <w:szCs w:val="18"/>
                <w:lang w:eastAsia="es-BO"/>
              </w:rPr>
              <w:t>Verificación diaria de integridad de arc</w:t>
            </w:r>
            <w:r>
              <w:rPr>
                <w:rFonts w:ascii="Tahoma" w:hAnsi="Tahoma" w:cs="Tahoma"/>
                <w:sz w:val="18"/>
                <w:szCs w:val="18"/>
                <w:lang w:eastAsia="es-BO"/>
              </w:rPr>
              <w:t>hivos de los sistemas.</w:t>
            </w:r>
          </w:p>
          <w:p w14:paraId="59269A4C" w14:textId="13F29065" w:rsidR="00150D63" w:rsidRPr="00150D63" w:rsidRDefault="00D65A7C"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 </w:t>
            </w:r>
            <w:r w:rsidR="00150D63" w:rsidRPr="00150D63">
              <w:rPr>
                <w:rFonts w:ascii="Tahoma" w:hAnsi="Tahoma" w:cs="Tahoma"/>
                <w:sz w:val="18"/>
                <w:szCs w:val="18"/>
                <w:lang w:eastAsia="es-BO"/>
              </w:rPr>
              <w:t>Reportes mensuales de información de sistema (SOSreport/explorer).</w:t>
            </w:r>
          </w:p>
          <w:p w14:paraId="38FA3212" w14:textId="3062DF43" w:rsidR="00150D63" w:rsidRPr="00150D63" w:rsidRDefault="00D65A7C"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 </w:t>
            </w:r>
            <w:r w:rsidR="00150D63" w:rsidRPr="00150D63">
              <w:rPr>
                <w:rFonts w:ascii="Tahoma" w:hAnsi="Tahoma" w:cs="Tahoma"/>
                <w:sz w:val="18"/>
                <w:szCs w:val="18"/>
                <w:lang w:eastAsia="es-BO"/>
              </w:rPr>
              <w:t xml:space="preserve"> Reportes </w:t>
            </w:r>
            <w:r w:rsidRPr="00150D63">
              <w:rPr>
                <w:rFonts w:ascii="Tahoma" w:hAnsi="Tahoma" w:cs="Tahoma"/>
                <w:sz w:val="18"/>
                <w:szCs w:val="18"/>
                <w:lang w:eastAsia="es-BO"/>
              </w:rPr>
              <w:t>mensuales</w:t>
            </w:r>
            <w:r w:rsidR="00150D63" w:rsidRPr="00150D63">
              <w:rPr>
                <w:rFonts w:ascii="Tahoma" w:hAnsi="Tahoma" w:cs="Tahoma"/>
                <w:sz w:val="18"/>
                <w:szCs w:val="18"/>
                <w:lang w:eastAsia="es-BO"/>
              </w:rPr>
              <w:t xml:space="preserve"> sobre </w:t>
            </w:r>
            <w:r>
              <w:rPr>
                <w:rFonts w:ascii="Tahoma" w:hAnsi="Tahoma" w:cs="Tahoma"/>
                <w:sz w:val="18"/>
                <w:szCs w:val="18"/>
                <w:lang w:eastAsia="es-BO"/>
              </w:rPr>
              <w:t>aplicación de parches</w:t>
            </w:r>
            <w:r w:rsidR="00150D63" w:rsidRPr="00150D63">
              <w:rPr>
                <w:rFonts w:ascii="Tahoma" w:hAnsi="Tahoma" w:cs="Tahoma"/>
                <w:sz w:val="18"/>
                <w:szCs w:val="18"/>
                <w:lang w:eastAsia="es-BO"/>
              </w:rPr>
              <w:t xml:space="preserve"> disponibles de sistema.</w:t>
            </w:r>
          </w:p>
          <w:p w14:paraId="715FBBEC" w14:textId="6FF7868C" w:rsidR="00150D63" w:rsidRPr="00150D63" w:rsidRDefault="00D65A7C"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 </w:t>
            </w:r>
            <w:r w:rsidR="00150D63" w:rsidRPr="00150D63">
              <w:rPr>
                <w:rFonts w:ascii="Tahoma" w:hAnsi="Tahoma" w:cs="Tahoma"/>
                <w:sz w:val="18"/>
                <w:szCs w:val="18"/>
                <w:lang w:eastAsia="es-BO"/>
              </w:rPr>
              <w:t>Backup diario, semanal y mensual de archivos de configuración de servicios</w:t>
            </w:r>
            <w:r>
              <w:rPr>
                <w:rFonts w:ascii="Tahoma" w:hAnsi="Tahoma" w:cs="Tahoma"/>
                <w:sz w:val="18"/>
                <w:szCs w:val="18"/>
                <w:lang w:eastAsia="es-BO"/>
              </w:rPr>
              <w:t>.</w:t>
            </w:r>
          </w:p>
          <w:p w14:paraId="00B92F58" w14:textId="372A429F" w:rsidR="00150D63" w:rsidRPr="00150D63" w:rsidRDefault="00D65A7C" w:rsidP="00150D63">
            <w:pPr>
              <w:spacing w:after="120" w:line="240" w:lineRule="auto"/>
              <w:jc w:val="both"/>
              <w:rPr>
                <w:rFonts w:ascii="Tahoma" w:hAnsi="Tahoma" w:cs="Tahoma"/>
                <w:sz w:val="18"/>
                <w:szCs w:val="18"/>
                <w:lang w:eastAsia="es-BO"/>
              </w:rPr>
            </w:pPr>
            <w:r>
              <w:rPr>
                <w:rFonts w:ascii="Tahoma" w:hAnsi="Tahoma" w:cs="Tahoma"/>
                <w:sz w:val="18"/>
                <w:szCs w:val="18"/>
                <w:lang w:eastAsia="es-BO"/>
              </w:rPr>
              <w:t>-</w:t>
            </w:r>
            <w:r w:rsidR="00150D63" w:rsidRPr="00150D63">
              <w:rPr>
                <w:rFonts w:ascii="Tahoma" w:hAnsi="Tahoma" w:cs="Tahoma"/>
                <w:sz w:val="18"/>
                <w:szCs w:val="18"/>
                <w:lang w:eastAsia="es-BO"/>
              </w:rPr>
              <w:t xml:space="preserve"> Backup mensual de la</w:t>
            </w:r>
            <w:r>
              <w:rPr>
                <w:rFonts w:ascii="Tahoma" w:hAnsi="Tahoma" w:cs="Tahoma"/>
                <w:sz w:val="18"/>
                <w:szCs w:val="18"/>
                <w:lang w:eastAsia="es-BO"/>
              </w:rPr>
              <w:t>s</w:t>
            </w:r>
            <w:r w:rsidR="00150D63" w:rsidRPr="00150D63">
              <w:rPr>
                <w:rFonts w:ascii="Tahoma" w:hAnsi="Tahoma" w:cs="Tahoma"/>
                <w:sz w:val="18"/>
                <w:szCs w:val="18"/>
                <w:lang w:eastAsia="es-BO"/>
              </w:rPr>
              <w:t xml:space="preserve"> VM</w:t>
            </w:r>
            <w:r>
              <w:rPr>
                <w:rFonts w:ascii="Tahoma" w:hAnsi="Tahoma" w:cs="Tahoma"/>
                <w:sz w:val="18"/>
                <w:szCs w:val="18"/>
                <w:lang w:eastAsia="es-BO"/>
              </w:rPr>
              <w:t>s</w:t>
            </w:r>
            <w:r w:rsidR="00150D63" w:rsidRPr="00150D63">
              <w:rPr>
                <w:rFonts w:ascii="Tahoma" w:hAnsi="Tahoma" w:cs="Tahoma"/>
                <w:sz w:val="18"/>
                <w:szCs w:val="18"/>
                <w:lang w:eastAsia="es-BO"/>
              </w:rPr>
              <w:t xml:space="preserve"> con CPIO.</w:t>
            </w:r>
          </w:p>
          <w:p w14:paraId="0656C32F" w14:textId="3F64CF60" w:rsidR="00612F12" w:rsidRDefault="00D65A7C" w:rsidP="00695630">
            <w:pPr>
              <w:spacing w:after="120" w:line="240" w:lineRule="auto"/>
              <w:jc w:val="both"/>
              <w:rPr>
                <w:rFonts w:ascii="Tahoma" w:hAnsi="Tahoma" w:cs="Tahoma"/>
                <w:sz w:val="18"/>
                <w:szCs w:val="18"/>
                <w:lang w:eastAsia="es-BO"/>
              </w:rPr>
            </w:pPr>
            <w:r>
              <w:rPr>
                <w:rFonts w:ascii="Tahoma" w:hAnsi="Tahoma" w:cs="Tahoma"/>
                <w:sz w:val="18"/>
                <w:szCs w:val="18"/>
                <w:lang w:eastAsia="es-BO"/>
              </w:rPr>
              <w:t>-</w:t>
            </w:r>
            <w:r w:rsidR="00695630">
              <w:rPr>
                <w:rFonts w:ascii="Tahoma" w:hAnsi="Tahoma" w:cs="Tahoma"/>
                <w:sz w:val="18"/>
                <w:szCs w:val="18"/>
                <w:lang w:eastAsia="es-BO"/>
              </w:rPr>
              <w:t xml:space="preserve"> Backup diario, semanal y mensual de los datos del directorio.</w:t>
            </w:r>
          </w:p>
          <w:p w14:paraId="3C2A35F6" w14:textId="509C0C9D" w:rsidR="00695630" w:rsidRDefault="00D65A7C" w:rsidP="00D65A7C">
            <w:pPr>
              <w:spacing w:after="120" w:line="240" w:lineRule="auto"/>
              <w:jc w:val="both"/>
              <w:rPr>
                <w:rFonts w:ascii="Tahoma" w:hAnsi="Tahoma" w:cs="Tahoma"/>
                <w:sz w:val="18"/>
                <w:szCs w:val="18"/>
                <w:lang w:eastAsia="es-BO"/>
              </w:rPr>
            </w:pPr>
            <w:r>
              <w:rPr>
                <w:rFonts w:ascii="Tahoma" w:hAnsi="Tahoma" w:cs="Tahoma"/>
                <w:sz w:val="18"/>
                <w:szCs w:val="18"/>
                <w:lang w:eastAsia="es-BO"/>
              </w:rPr>
              <w:t>-</w:t>
            </w:r>
            <w:r w:rsidR="00695630">
              <w:rPr>
                <w:rFonts w:ascii="Tahoma" w:hAnsi="Tahoma" w:cs="Tahoma"/>
                <w:sz w:val="18"/>
                <w:szCs w:val="18"/>
                <w:lang w:eastAsia="es-BO"/>
              </w:rPr>
              <w:t xml:space="preserve"> Backup diario, semanal </w:t>
            </w:r>
            <w:r w:rsidR="00DB450E">
              <w:rPr>
                <w:rFonts w:ascii="Tahoma" w:hAnsi="Tahoma" w:cs="Tahoma"/>
                <w:sz w:val="18"/>
                <w:szCs w:val="18"/>
                <w:lang w:eastAsia="es-BO"/>
              </w:rPr>
              <w:t xml:space="preserve">y mensual de estructura y </w:t>
            </w:r>
            <w:r>
              <w:rPr>
                <w:rFonts w:ascii="Tahoma" w:hAnsi="Tahoma" w:cs="Tahoma"/>
                <w:sz w:val="18"/>
                <w:szCs w:val="18"/>
                <w:lang w:eastAsia="es-BO"/>
              </w:rPr>
              <w:t>datos de MySQL.</w:t>
            </w:r>
          </w:p>
          <w:p w14:paraId="162731D3" w14:textId="2C74D0D7" w:rsidR="00FC6530" w:rsidRPr="00576F3C" w:rsidRDefault="00FC6530" w:rsidP="00D65A7C">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 </w:t>
            </w:r>
            <w:r w:rsidR="006F47FD">
              <w:rPr>
                <w:rFonts w:ascii="Tahoma" w:hAnsi="Tahoma" w:cs="Tahoma"/>
                <w:sz w:val="18"/>
                <w:szCs w:val="18"/>
                <w:lang w:eastAsia="es-BO"/>
              </w:rPr>
              <w:t>Backup de buzones de correo previa a una baja de correo.</w:t>
            </w:r>
          </w:p>
        </w:tc>
        <w:tc>
          <w:tcPr>
            <w:tcW w:w="1135" w:type="dxa"/>
            <w:shd w:val="clear" w:color="auto" w:fill="auto"/>
            <w:vAlign w:val="center"/>
          </w:tcPr>
          <w:p w14:paraId="78AF23B2" w14:textId="77777777" w:rsidR="00612F12" w:rsidRPr="00576F3C" w:rsidRDefault="00612F12"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1F95EC5" w14:textId="77777777" w:rsidR="00612F12" w:rsidRPr="00576F3C" w:rsidRDefault="00612F12"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06B59631" w14:textId="77777777" w:rsidR="00612F12" w:rsidRPr="00576F3C" w:rsidRDefault="00612F12" w:rsidP="00165B46">
            <w:pPr>
              <w:spacing w:after="120" w:line="240" w:lineRule="auto"/>
              <w:jc w:val="center"/>
              <w:rPr>
                <w:rFonts w:ascii="Tahoma" w:hAnsi="Tahoma" w:cs="Tahoma"/>
                <w:sz w:val="18"/>
                <w:szCs w:val="18"/>
                <w:highlight w:val="red"/>
                <w:lang w:eastAsia="es-BO"/>
              </w:rPr>
            </w:pPr>
          </w:p>
        </w:tc>
      </w:tr>
      <w:tr w:rsidR="00612F12" w:rsidRPr="00576F3C" w14:paraId="7BA950AF" w14:textId="77777777" w:rsidTr="00637C2C">
        <w:trPr>
          <w:trHeight w:val="61"/>
        </w:trPr>
        <w:tc>
          <w:tcPr>
            <w:tcW w:w="426" w:type="dxa"/>
            <w:shd w:val="clear" w:color="auto" w:fill="auto"/>
            <w:vAlign w:val="center"/>
          </w:tcPr>
          <w:p w14:paraId="2C0F9AE9" w14:textId="498A9B05" w:rsidR="00612F12" w:rsidRDefault="00612F12" w:rsidP="00612F12">
            <w:pPr>
              <w:spacing w:after="120" w:line="240" w:lineRule="auto"/>
              <w:jc w:val="center"/>
              <w:rPr>
                <w:rFonts w:ascii="Tahoma" w:hAnsi="Tahoma" w:cs="Tahoma"/>
                <w:sz w:val="18"/>
                <w:szCs w:val="18"/>
                <w:lang w:eastAsia="es-BO"/>
              </w:rPr>
            </w:pPr>
          </w:p>
          <w:p w14:paraId="6DB6AE17" w14:textId="2B54439A" w:rsidR="00612F12" w:rsidRDefault="0069563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7</w:t>
            </w:r>
          </w:p>
        </w:tc>
        <w:tc>
          <w:tcPr>
            <w:tcW w:w="5103" w:type="dxa"/>
            <w:shd w:val="clear" w:color="auto" w:fill="auto"/>
            <w:vAlign w:val="center"/>
          </w:tcPr>
          <w:p w14:paraId="14419335" w14:textId="43321094" w:rsidR="006F47FD" w:rsidRPr="00576F3C" w:rsidRDefault="001011D7" w:rsidP="001011D7">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c</w:t>
            </w:r>
            <w:r w:rsidR="006F47FD">
              <w:rPr>
                <w:rFonts w:ascii="Tahoma" w:hAnsi="Tahoma" w:cs="Tahoma"/>
                <w:sz w:val="18"/>
                <w:szCs w:val="18"/>
                <w:lang w:eastAsia="es-BO"/>
              </w:rPr>
              <w:t>ontrol</w:t>
            </w:r>
            <w:r>
              <w:rPr>
                <w:rFonts w:ascii="Tahoma" w:hAnsi="Tahoma" w:cs="Tahoma"/>
                <w:sz w:val="18"/>
                <w:szCs w:val="18"/>
                <w:lang w:eastAsia="es-BO"/>
              </w:rPr>
              <w:t>ar y atender</w:t>
            </w:r>
            <w:r w:rsidR="006F47FD">
              <w:rPr>
                <w:rFonts w:ascii="Tahoma" w:hAnsi="Tahoma" w:cs="Tahoma"/>
                <w:sz w:val="18"/>
                <w:szCs w:val="18"/>
                <w:lang w:eastAsia="es-BO"/>
              </w:rPr>
              <w:t xml:space="preserve"> de alertas</w:t>
            </w:r>
            <w:r>
              <w:rPr>
                <w:rFonts w:ascii="Tahoma" w:hAnsi="Tahoma" w:cs="Tahoma"/>
                <w:sz w:val="18"/>
                <w:szCs w:val="18"/>
                <w:lang w:eastAsia="es-BO"/>
              </w:rPr>
              <w:t xml:space="preserve"> y/o alarmas</w:t>
            </w:r>
            <w:r w:rsidR="006F47FD">
              <w:rPr>
                <w:rFonts w:ascii="Tahoma" w:hAnsi="Tahoma" w:cs="Tahoma"/>
                <w:sz w:val="18"/>
                <w:szCs w:val="18"/>
                <w:lang w:eastAsia="es-BO"/>
              </w:rPr>
              <w:t xml:space="preserve"> de sistemas</w:t>
            </w:r>
            <w:r>
              <w:rPr>
                <w:rFonts w:ascii="Tahoma" w:hAnsi="Tahoma" w:cs="Tahoma"/>
                <w:sz w:val="18"/>
                <w:szCs w:val="18"/>
                <w:lang w:eastAsia="es-BO"/>
              </w:rPr>
              <w:t xml:space="preserve"> involucrados.</w:t>
            </w:r>
          </w:p>
        </w:tc>
        <w:tc>
          <w:tcPr>
            <w:tcW w:w="1135" w:type="dxa"/>
            <w:shd w:val="clear" w:color="auto" w:fill="auto"/>
            <w:vAlign w:val="center"/>
          </w:tcPr>
          <w:p w14:paraId="32B90CA1" w14:textId="77777777" w:rsidR="00612F12" w:rsidRPr="00576F3C" w:rsidRDefault="00612F12"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0026550F" w14:textId="77777777" w:rsidR="00612F12" w:rsidRPr="00576F3C" w:rsidRDefault="00612F12"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999C863" w14:textId="77777777" w:rsidR="00612F12" w:rsidRPr="00576F3C" w:rsidRDefault="00612F12" w:rsidP="00165B46">
            <w:pPr>
              <w:spacing w:after="120" w:line="240" w:lineRule="auto"/>
              <w:jc w:val="center"/>
              <w:rPr>
                <w:rFonts w:ascii="Tahoma" w:hAnsi="Tahoma" w:cs="Tahoma"/>
                <w:sz w:val="18"/>
                <w:szCs w:val="18"/>
                <w:highlight w:val="red"/>
                <w:lang w:eastAsia="es-BO"/>
              </w:rPr>
            </w:pPr>
          </w:p>
        </w:tc>
      </w:tr>
      <w:tr w:rsidR="00150D63" w:rsidRPr="00576F3C" w14:paraId="23BBD83D" w14:textId="77777777" w:rsidTr="00637C2C">
        <w:trPr>
          <w:trHeight w:val="61"/>
        </w:trPr>
        <w:tc>
          <w:tcPr>
            <w:tcW w:w="426" w:type="dxa"/>
            <w:shd w:val="clear" w:color="auto" w:fill="auto"/>
            <w:vAlign w:val="center"/>
          </w:tcPr>
          <w:p w14:paraId="7A4F0DAB" w14:textId="55BEA37C" w:rsidR="00150D63" w:rsidRDefault="0069563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8</w:t>
            </w:r>
          </w:p>
        </w:tc>
        <w:tc>
          <w:tcPr>
            <w:tcW w:w="5103" w:type="dxa"/>
            <w:shd w:val="clear" w:color="auto" w:fill="auto"/>
            <w:vAlign w:val="center"/>
          </w:tcPr>
          <w:p w14:paraId="45CC586D" w14:textId="26F4598C" w:rsidR="00150D63" w:rsidRPr="00576F3C" w:rsidRDefault="00695630" w:rsidP="001011D7">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El oferente deberá </w:t>
            </w:r>
            <w:r w:rsidR="00CB6522">
              <w:rPr>
                <w:rFonts w:ascii="Tahoma" w:hAnsi="Tahoma" w:cs="Tahoma"/>
                <w:sz w:val="18"/>
                <w:szCs w:val="18"/>
                <w:lang w:eastAsia="es-BO"/>
              </w:rPr>
              <w:t>garantizar e</w:t>
            </w:r>
            <w:r>
              <w:rPr>
                <w:rFonts w:ascii="Tahoma" w:hAnsi="Tahoma" w:cs="Tahoma"/>
                <w:sz w:val="18"/>
                <w:szCs w:val="18"/>
                <w:lang w:eastAsia="es-BO"/>
              </w:rPr>
              <w:t xml:space="preserve">l sistema de balanceo de la arquitectura de tal forma que todos los servicios se encuentren balanceados. Todos los servicios </w:t>
            </w:r>
            <w:r w:rsidR="001011D7">
              <w:rPr>
                <w:rFonts w:ascii="Tahoma" w:hAnsi="Tahoma" w:cs="Tahoma"/>
                <w:sz w:val="18"/>
                <w:szCs w:val="18"/>
                <w:lang w:eastAsia="es-BO"/>
              </w:rPr>
              <w:t>deben contar con alta disponibilidad</w:t>
            </w:r>
            <w:r>
              <w:rPr>
                <w:rFonts w:ascii="Tahoma" w:hAnsi="Tahoma" w:cs="Tahoma"/>
                <w:sz w:val="18"/>
                <w:szCs w:val="18"/>
                <w:lang w:eastAsia="es-BO"/>
              </w:rPr>
              <w:t xml:space="preserve"> </w:t>
            </w:r>
            <w:r w:rsidR="001011D7">
              <w:rPr>
                <w:rFonts w:ascii="Tahoma" w:hAnsi="Tahoma" w:cs="Tahoma"/>
                <w:sz w:val="18"/>
                <w:szCs w:val="18"/>
                <w:lang w:eastAsia="es-BO"/>
              </w:rPr>
              <w:t>l</w:t>
            </w:r>
            <w:r>
              <w:rPr>
                <w:rFonts w:ascii="Tahoma" w:hAnsi="Tahoma" w:cs="Tahoma"/>
                <w:sz w:val="18"/>
                <w:szCs w:val="18"/>
                <w:lang w:eastAsia="es-BO"/>
              </w:rPr>
              <w:t xml:space="preserve">ocal y geográfica entre La Paz y Santa Cruz. </w:t>
            </w:r>
          </w:p>
        </w:tc>
        <w:tc>
          <w:tcPr>
            <w:tcW w:w="1135" w:type="dxa"/>
            <w:shd w:val="clear" w:color="auto" w:fill="auto"/>
            <w:vAlign w:val="center"/>
          </w:tcPr>
          <w:p w14:paraId="4B691873" w14:textId="786EF527" w:rsidR="00150D63" w:rsidRPr="00576F3C" w:rsidRDefault="00E1207D"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9DBDF3A"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230F79AE"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r>
      <w:tr w:rsidR="00CB6522" w:rsidRPr="00576F3C" w14:paraId="27DB4041" w14:textId="77777777" w:rsidTr="00637C2C">
        <w:trPr>
          <w:trHeight w:val="61"/>
        </w:trPr>
        <w:tc>
          <w:tcPr>
            <w:tcW w:w="426" w:type="dxa"/>
            <w:shd w:val="clear" w:color="auto" w:fill="auto"/>
            <w:vAlign w:val="center"/>
          </w:tcPr>
          <w:p w14:paraId="5C3CD2C5" w14:textId="76349FBD" w:rsidR="00CB6522"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9</w:t>
            </w:r>
          </w:p>
        </w:tc>
        <w:tc>
          <w:tcPr>
            <w:tcW w:w="5103" w:type="dxa"/>
            <w:shd w:val="clear" w:color="auto" w:fill="auto"/>
            <w:vAlign w:val="center"/>
          </w:tcPr>
          <w:p w14:paraId="246EB279" w14:textId="07A2BEC7" w:rsidR="00CB6522" w:rsidRDefault="00CB6522" w:rsidP="00CB6522">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 proporcionar los servicios necesarios para que el sistema tenga la capacidad</w:t>
            </w:r>
            <w:r w:rsidR="0095447B">
              <w:rPr>
                <w:rFonts w:ascii="Tahoma" w:hAnsi="Tahoma" w:cs="Tahoma"/>
                <w:sz w:val="18"/>
                <w:szCs w:val="18"/>
                <w:lang w:eastAsia="es-BO"/>
              </w:rPr>
              <w:t xml:space="preserve"> de soportar y</w:t>
            </w:r>
            <w:r>
              <w:rPr>
                <w:rFonts w:ascii="Tahoma" w:hAnsi="Tahoma" w:cs="Tahoma"/>
                <w:sz w:val="18"/>
                <w:szCs w:val="18"/>
                <w:lang w:eastAsia="es-BO"/>
              </w:rPr>
              <w:t xml:space="preserve"> mitigar ataques tipo DDoS.</w:t>
            </w:r>
          </w:p>
        </w:tc>
        <w:tc>
          <w:tcPr>
            <w:tcW w:w="1135" w:type="dxa"/>
            <w:shd w:val="clear" w:color="auto" w:fill="auto"/>
            <w:vAlign w:val="center"/>
          </w:tcPr>
          <w:p w14:paraId="45C19CCE" w14:textId="40748B87" w:rsidR="00CB6522" w:rsidRPr="00576F3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FA9644D" w14:textId="77777777" w:rsidR="00CB6522" w:rsidRPr="00576F3C" w:rsidRDefault="00CB6522"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079B32B" w14:textId="77777777" w:rsidR="00CB6522" w:rsidRPr="00576F3C" w:rsidRDefault="00CB6522" w:rsidP="00165B46">
            <w:pPr>
              <w:spacing w:after="120" w:line="240" w:lineRule="auto"/>
              <w:jc w:val="center"/>
              <w:rPr>
                <w:rFonts w:ascii="Tahoma" w:hAnsi="Tahoma" w:cs="Tahoma"/>
                <w:sz w:val="18"/>
                <w:szCs w:val="18"/>
                <w:highlight w:val="red"/>
                <w:lang w:eastAsia="es-BO"/>
              </w:rPr>
            </w:pPr>
          </w:p>
        </w:tc>
      </w:tr>
      <w:tr w:rsidR="00150D63" w:rsidRPr="00576F3C" w14:paraId="608EB0B3" w14:textId="77777777" w:rsidTr="00E00C13">
        <w:trPr>
          <w:trHeight w:val="3478"/>
        </w:trPr>
        <w:tc>
          <w:tcPr>
            <w:tcW w:w="426" w:type="dxa"/>
            <w:shd w:val="clear" w:color="auto" w:fill="auto"/>
            <w:vAlign w:val="center"/>
          </w:tcPr>
          <w:p w14:paraId="2891F7B1" w14:textId="659D6A9E" w:rsidR="00150D63"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10</w:t>
            </w:r>
          </w:p>
        </w:tc>
        <w:tc>
          <w:tcPr>
            <w:tcW w:w="5103" w:type="dxa"/>
            <w:shd w:val="clear" w:color="auto" w:fill="auto"/>
            <w:vAlign w:val="center"/>
          </w:tcPr>
          <w:p w14:paraId="63B0C332" w14:textId="0952E34E" w:rsidR="006D1ADE" w:rsidRDefault="006D1ADE" w:rsidP="008A50F1">
            <w:pPr>
              <w:pStyle w:val="SunParagraph2"/>
              <w:ind w:left="0"/>
              <w:rPr>
                <w:rFonts w:ascii="Tahoma" w:eastAsia="Times New Roman" w:hAnsi="Tahoma" w:cs="Tahoma"/>
                <w:sz w:val="18"/>
                <w:szCs w:val="18"/>
                <w:lang w:val="es-ES" w:eastAsia="es-BO" w:bidi="en-US"/>
              </w:rPr>
            </w:pPr>
            <w:r>
              <w:rPr>
                <w:rFonts w:ascii="Tahoma" w:eastAsia="Times New Roman" w:hAnsi="Tahoma" w:cs="Tahoma"/>
                <w:sz w:val="18"/>
                <w:szCs w:val="18"/>
                <w:lang w:val="es-ES" w:eastAsia="es-BO" w:bidi="en-US"/>
              </w:rPr>
              <w:t xml:space="preserve">El oferente deberá </w:t>
            </w:r>
            <w:r w:rsidR="00173768" w:rsidRPr="0095447B">
              <w:rPr>
                <w:rFonts w:ascii="Tahoma" w:eastAsia="Times New Roman" w:hAnsi="Tahoma" w:cs="Tahoma"/>
                <w:sz w:val="18"/>
                <w:szCs w:val="18"/>
                <w:lang w:val="es-ES" w:eastAsia="es-BO" w:bidi="en-US"/>
              </w:rPr>
              <w:t xml:space="preserve">dar soporte al servicio </w:t>
            </w:r>
            <w:r>
              <w:rPr>
                <w:rFonts w:ascii="Tahoma" w:eastAsia="Times New Roman" w:hAnsi="Tahoma" w:cs="Tahoma"/>
                <w:sz w:val="18"/>
                <w:szCs w:val="18"/>
                <w:lang w:val="es-ES" w:eastAsia="es-BO" w:bidi="en-US"/>
              </w:rPr>
              <w:t xml:space="preserve">y estructura </w:t>
            </w:r>
            <w:r w:rsidR="00173768" w:rsidRPr="0095447B">
              <w:rPr>
                <w:rFonts w:ascii="Tahoma" w:eastAsia="Times New Roman" w:hAnsi="Tahoma" w:cs="Tahoma"/>
                <w:sz w:val="18"/>
                <w:szCs w:val="18"/>
                <w:lang w:val="es-ES" w:eastAsia="es-BO" w:bidi="en-US"/>
              </w:rPr>
              <w:t xml:space="preserve">de DNS. </w:t>
            </w:r>
          </w:p>
          <w:p w14:paraId="192003F7" w14:textId="77777777" w:rsidR="006D1ADE" w:rsidRDefault="008A50F1" w:rsidP="008A50F1">
            <w:pPr>
              <w:pStyle w:val="SunParagraph2"/>
              <w:ind w:left="0"/>
              <w:rPr>
                <w:rFonts w:ascii="Tahoma" w:eastAsia="Times New Roman" w:hAnsi="Tahoma" w:cs="Tahoma"/>
                <w:sz w:val="18"/>
                <w:szCs w:val="18"/>
                <w:lang w:val="es-ES" w:eastAsia="es-BO" w:bidi="en-US"/>
              </w:rPr>
            </w:pPr>
            <w:r w:rsidRPr="0095447B">
              <w:rPr>
                <w:rFonts w:ascii="Tahoma" w:eastAsia="Times New Roman" w:hAnsi="Tahoma" w:cs="Tahoma"/>
                <w:sz w:val="18"/>
                <w:szCs w:val="18"/>
                <w:lang w:val="es-ES" w:eastAsia="es-BO" w:bidi="en-US"/>
              </w:rPr>
              <w:t>El proponente deberá presentar una solución que mejore el actual funcionamie</w:t>
            </w:r>
            <w:r w:rsidR="006D1ADE">
              <w:rPr>
                <w:rFonts w:ascii="Tahoma" w:eastAsia="Times New Roman" w:hAnsi="Tahoma" w:cs="Tahoma"/>
                <w:sz w:val="18"/>
                <w:szCs w:val="18"/>
                <w:lang w:val="es-ES" w:eastAsia="es-BO" w:bidi="en-US"/>
              </w:rPr>
              <w:t>nto de los DNS mediante la impleme</w:t>
            </w:r>
            <w:r w:rsidRPr="0095447B">
              <w:rPr>
                <w:rFonts w:ascii="Tahoma" w:eastAsia="Times New Roman" w:hAnsi="Tahoma" w:cs="Tahoma"/>
                <w:sz w:val="18"/>
                <w:szCs w:val="18"/>
                <w:lang w:val="es-ES" w:eastAsia="es-BO" w:bidi="en-US"/>
              </w:rPr>
              <w:t xml:space="preserve">ntación de </w:t>
            </w:r>
            <w:r w:rsidR="006D1ADE">
              <w:rPr>
                <w:rFonts w:ascii="Tahoma" w:eastAsia="Times New Roman" w:hAnsi="Tahoma" w:cs="Tahoma"/>
                <w:sz w:val="18"/>
                <w:szCs w:val="18"/>
                <w:lang w:val="es-ES" w:eastAsia="es-BO" w:bidi="en-US"/>
              </w:rPr>
              <w:t>servidores Caché</w:t>
            </w:r>
            <w:r w:rsidRPr="0095447B">
              <w:rPr>
                <w:rFonts w:ascii="Tahoma" w:eastAsia="Times New Roman" w:hAnsi="Tahoma" w:cs="Tahoma"/>
                <w:sz w:val="18"/>
                <w:szCs w:val="18"/>
                <w:lang w:val="es-ES" w:eastAsia="es-BO" w:bidi="en-US"/>
              </w:rPr>
              <w:t xml:space="preserve">. </w:t>
            </w:r>
            <w:r w:rsidR="006D1ADE">
              <w:rPr>
                <w:rFonts w:ascii="Tahoma" w:eastAsia="Times New Roman" w:hAnsi="Tahoma" w:cs="Tahoma"/>
                <w:sz w:val="18"/>
                <w:szCs w:val="18"/>
                <w:lang w:val="es-ES" w:eastAsia="es-BO" w:bidi="en-US"/>
              </w:rPr>
              <w:t xml:space="preserve">Con el objetivo de </w:t>
            </w:r>
            <w:r w:rsidRPr="0095447B">
              <w:rPr>
                <w:rFonts w:ascii="Tahoma" w:eastAsia="Times New Roman" w:hAnsi="Tahoma" w:cs="Tahoma"/>
                <w:sz w:val="18"/>
                <w:szCs w:val="18"/>
                <w:lang w:val="es-ES" w:eastAsia="es-BO" w:bidi="en-US"/>
              </w:rPr>
              <w:t xml:space="preserve">separar la gestión del servicio de estos equipos. Se debe asegurar que las nuevas Cachés atiendan las peticiones de los </w:t>
            </w:r>
            <w:r w:rsidR="006D1ADE">
              <w:rPr>
                <w:rFonts w:ascii="Tahoma" w:eastAsia="Times New Roman" w:hAnsi="Tahoma" w:cs="Tahoma"/>
                <w:sz w:val="18"/>
                <w:szCs w:val="18"/>
                <w:lang w:val="es-ES" w:eastAsia="es-BO" w:bidi="en-US"/>
              </w:rPr>
              <w:t xml:space="preserve">usuarios de acceso de </w:t>
            </w:r>
          </w:p>
          <w:p w14:paraId="3C5D7763" w14:textId="7B3A91A8" w:rsidR="008A50F1" w:rsidRPr="0095447B" w:rsidRDefault="006D1ADE" w:rsidP="008A50F1">
            <w:pPr>
              <w:pStyle w:val="SunParagraph2"/>
              <w:ind w:left="0"/>
              <w:rPr>
                <w:rFonts w:ascii="Tahoma" w:eastAsia="Times New Roman" w:hAnsi="Tahoma" w:cs="Tahoma"/>
                <w:sz w:val="18"/>
                <w:szCs w:val="18"/>
                <w:lang w:val="es-ES" w:eastAsia="es-BO" w:bidi="en-US"/>
              </w:rPr>
            </w:pPr>
            <w:r>
              <w:rPr>
                <w:rFonts w:ascii="Tahoma" w:eastAsia="Times New Roman" w:hAnsi="Tahoma" w:cs="Tahoma"/>
                <w:sz w:val="18"/>
                <w:szCs w:val="18"/>
                <w:lang w:val="es-ES" w:eastAsia="es-BO" w:bidi="en-US"/>
              </w:rPr>
              <w:t>ENTEL S.A. en</w:t>
            </w:r>
            <w:r w:rsidR="0038398C">
              <w:rPr>
                <w:rFonts w:ascii="Tahoma" w:eastAsia="Times New Roman" w:hAnsi="Tahoma" w:cs="Tahoma"/>
                <w:sz w:val="18"/>
                <w:szCs w:val="18"/>
                <w:lang w:val="es-ES" w:eastAsia="es-BO" w:bidi="en-US"/>
              </w:rPr>
              <w:t xml:space="preserve"> </w:t>
            </w:r>
            <w:r w:rsidR="001614A7">
              <w:rPr>
                <w:rFonts w:ascii="Tahoma" w:eastAsia="Times New Roman" w:hAnsi="Tahoma" w:cs="Tahoma"/>
                <w:sz w:val="18"/>
                <w:szCs w:val="18"/>
                <w:lang w:val="es-ES" w:eastAsia="es-BO" w:bidi="en-US"/>
              </w:rPr>
              <w:t>condición</w:t>
            </w:r>
            <w:r>
              <w:rPr>
                <w:rFonts w:ascii="Tahoma" w:eastAsia="Times New Roman" w:hAnsi="Tahoma" w:cs="Tahoma"/>
                <w:sz w:val="18"/>
                <w:szCs w:val="18"/>
                <w:lang w:val="es-ES" w:eastAsia="es-BO" w:bidi="en-US"/>
              </w:rPr>
              <w:t xml:space="preserve"> de </w:t>
            </w:r>
            <w:r w:rsidR="0038398C">
              <w:rPr>
                <w:rFonts w:ascii="Tahoma" w:eastAsia="Times New Roman" w:hAnsi="Tahoma" w:cs="Tahoma"/>
                <w:sz w:val="18"/>
                <w:szCs w:val="18"/>
                <w:lang w:val="es-ES" w:eastAsia="es-BO" w:bidi="en-US"/>
              </w:rPr>
              <w:t>“</w:t>
            </w:r>
            <w:r>
              <w:rPr>
                <w:rFonts w:ascii="Tahoma" w:eastAsia="Times New Roman" w:hAnsi="Tahoma" w:cs="Tahoma"/>
                <w:sz w:val="18"/>
                <w:szCs w:val="18"/>
                <w:lang w:val="es-ES" w:eastAsia="es-BO" w:bidi="en-US"/>
              </w:rPr>
              <w:t>resolver</w:t>
            </w:r>
            <w:r w:rsidR="0038398C">
              <w:rPr>
                <w:rFonts w:ascii="Tahoma" w:eastAsia="Times New Roman" w:hAnsi="Tahoma" w:cs="Tahoma"/>
                <w:sz w:val="18"/>
                <w:szCs w:val="18"/>
                <w:lang w:val="es-ES" w:eastAsia="es-BO" w:bidi="en-US"/>
              </w:rPr>
              <w:t>”</w:t>
            </w:r>
            <w:r w:rsidR="008A50F1" w:rsidRPr="0095447B">
              <w:rPr>
                <w:rFonts w:ascii="Tahoma" w:eastAsia="Times New Roman" w:hAnsi="Tahoma" w:cs="Tahoma"/>
                <w:sz w:val="18"/>
                <w:szCs w:val="18"/>
                <w:lang w:val="es-ES" w:eastAsia="es-BO" w:bidi="en-US"/>
              </w:rPr>
              <w:t xml:space="preserve">, y que los equipos DNS actuales atiendan las peticiones de los clientes externos </w:t>
            </w:r>
            <w:r w:rsidR="00D87E6B">
              <w:rPr>
                <w:rFonts w:ascii="Tahoma" w:eastAsia="Times New Roman" w:hAnsi="Tahoma" w:cs="Tahoma"/>
                <w:sz w:val="18"/>
                <w:szCs w:val="18"/>
                <w:lang w:val="es-ES" w:eastAsia="es-BO" w:bidi="en-US"/>
              </w:rPr>
              <w:t xml:space="preserve">en condición </w:t>
            </w:r>
            <w:r w:rsidR="00166FD7">
              <w:rPr>
                <w:rFonts w:ascii="Tahoma" w:eastAsia="Times New Roman" w:hAnsi="Tahoma" w:cs="Tahoma"/>
                <w:sz w:val="18"/>
                <w:szCs w:val="18"/>
                <w:lang w:val="es-ES" w:eastAsia="es-BO" w:bidi="en-US"/>
              </w:rPr>
              <w:t xml:space="preserve">de servidores </w:t>
            </w:r>
            <w:r w:rsidR="0038398C">
              <w:rPr>
                <w:rFonts w:ascii="Tahoma" w:eastAsia="Times New Roman" w:hAnsi="Tahoma" w:cs="Tahoma"/>
                <w:sz w:val="18"/>
                <w:szCs w:val="18"/>
                <w:lang w:val="es-ES" w:eastAsia="es-BO" w:bidi="en-US"/>
              </w:rPr>
              <w:t>“</w:t>
            </w:r>
            <w:r w:rsidR="00166FD7">
              <w:rPr>
                <w:rFonts w:ascii="Tahoma" w:eastAsia="Times New Roman" w:hAnsi="Tahoma" w:cs="Tahoma"/>
                <w:sz w:val="18"/>
                <w:szCs w:val="18"/>
                <w:lang w:val="es-ES" w:eastAsia="es-BO" w:bidi="en-US"/>
              </w:rPr>
              <w:t>autorit</w:t>
            </w:r>
            <w:r w:rsidR="00D87E6B">
              <w:rPr>
                <w:rFonts w:ascii="Tahoma" w:eastAsia="Times New Roman" w:hAnsi="Tahoma" w:cs="Tahoma"/>
                <w:sz w:val="18"/>
                <w:szCs w:val="18"/>
                <w:lang w:val="es-ES" w:eastAsia="es-BO" w:bidi="en-US"/>
              </w:rPr>
              <w:t>ativos</w:t>
            </w:r>
            <w:r w:rsidR="0038398C">
              <w:rPr>
                <w:rFonts w:ascii="Tahoma" w:eastAsia="Times New Roman" w:hAnsi="Tahoma" w:cs="Tahoma"/>
                <w:sz w:val="18"/>
                <w:szCs w:val="18"/>
                <w:lang w:val="es-ES" w:eastAsia="es-BO" w:bidi="en-US"/>
              </w:rPr>
              <w:t>”</w:t>
            </w:r>
            <w:r w:rsidR="008A50F1" w:rsidRPr="0095447B">
              <w:rPr>
                <w:rFonts w:ascii="Tahoma" w:eastAsia="Times New Roman" w:hAnsi="Tahoma" w:cs="Tahoma"/>
                <w:sz w:val="18"/>
                <w:szCs w:val="18"/>
                <w:lang w:val="es-ES" w:eastAsia="es-BO" w:bidi="en-US"/>
              </w:rPr>
              <w:t>.</w:t>
            </w:r>
          </w:p>
          <w:p w14:paraId="68B9DCA4" w14:textId="77777777" w:rsidR="008A50F1" w:rsidRPr="0095447B" w:rsidRDefault="008A50F1" w:rsidP="008A50F1">
            <w:pPr>
              <w:pStyle w:val="SunParagraph2"/>
              <w:ind w:left="0"/>
              <w:rPr>
                <w:rFonts w:ascii="Tahoma" w:eastAsia="Times New Roman" w:hAnsi="Tahoma" w:cs="Tahoma"/>
                <w:sz w:val="18"/>
                <w:szCs w:val="18"/>
                <w:lang w:val="es-ES" w:eastAsia="es-BO" w:bidi="en-US"/>
              </w:rPr>
            </w:pPr>
            <w:r w:rsidRPr="0095447B">
              <w:rPr>
                <w:rFonts w:ascii="Tahoma" w:eastAsia="Times New Roman" w:hAnsi="Tahoma" w:cs="Tahoma"/>
                <w:sz w:val="18"/>
                <w:szCs w:val="18"/>
                <w:lang w:val="es-ES" w:eastAsia="es-BO" w:bidi="en-US"/>
              </w:rPr>
              <w:t>La solución del proponente deberá aplicarse en las 3 localizaciones principales de Bolivia: La Paz, Santa Cruz y Cochabamba.</w:t>
            </w:r>
          </w:p>
          <w:p w14:paraId="02D7F8CA" w14:textId="6E740794" w:rsidR="00150D63" w:rsidRPr="002644E7" w:rsidRDefault="008A50F1" w:rsidP="00E00C13">
            <w:pPr>
              <w:pStyle w:val="SunParagraph2"/>
              <w:ind w:left="0"/>
              <w:rPr>
                <w:rFonts w:ascii="Tahoma" w:hAnsi="Tahoma" w:cs="Tahoma"/>
                <w:sz w:val="18"/>
                <w:szCs w:val="18"/>
                <w:lang w:val="es-BO" w:eastAsia="es-BO"/>
              </w:rPr>
            </w:pPr>
            <w:r w:rsidRPr="0095447B">
              <w:rPr>
                <w:rFonts w:ascii="Tahoma" w:eastAsia="Times New Roman" w:hAnsi="Tahoma" w:cs="Tahoma"/>
                <w:sz w:val="18"/>
                <w:szCs w:val="18"/>
                <w:lang w:val="es-ES" w:eastAsia="es-BO" w:bidi="en-US"/>
              </w:rPr>
              <w:t xml:space="preserve">La propuesta deberá de contar con </w:t>
            </w:r>
            <w:r w:rsidR="00222765">
              <w:rPr>
                <w:rFonts w:ascii="Tahoma" w:eastAsia="Times New Roman" w:hAnsi="Tahoma" w:cs="Tahoma"/>
                <w:sz w:val="18"/>
                <w:szCs w:val="18"/>
                <w:lang w:val="es-ES" w:eastAsia="es-BO" w:bidi="en-US"/>
              </w:rPr>
              <w:t xml:space="preserve">consultas a repositorios de </w:t>
            </w:r>
            <w:r w:rsidRPr="0095447B">
              <w:rPr>
                <w:rFonts w:ascii="Tahoma" w:eastAsia="Times New Roman" w:hAnsi="Tahoma" w:cs="Tahoma"/>
                <w:sz w:val="18"/>
                <w:szCs w:val="18"/>
                <w:lang w:val="es-ES" w:eastAsia="es-BO" w:bidi="en-US"/>
              </w:rPr>
              <w:t>“black listing y white listing”</w:t>
            </w:r>
            <w:r w:rsidR="00222765">
              <w:rPr>
                <w:rFonts w:ascii="Tahoma" w:eastAsia="Times New Roman" w:hAnsi="Tahoma" w:cs="Tahoma"/>
                <w:sz w:val="18"/>
                <w:szCs w:val="18"/>
                <w:lang w:val="es-ES" w:eastAsia="es-BO" w:bidi="en-US"/>
              </w:rPr>
              <w:t xml:space="preserve"> de DNS</w:t>
            </w:r>
            <w:r w:rsidRPr="0095447B">
              <w:rPr>
                <w:rFonts w:ascii="Tahoma" w:eastAsia="Times New Roman" w:hAnsi="Tahoma" w:cs="Tahoma"/>
                <w:sz w:val="18"/>
                <w:szCs w:val="18"/>
                <w:lang w:val="es-ES" w:eastAsia="es-BO" w:bidi="en-US"/>
              </w:rPr>
              <w:t xml:space="preserve">. Es decir </w:t>
            </w:r>
            <w:r w:rsidR="00DC1368">
              <w:rPr>
                <w:rFonts w:ascii="Tahoma" w:eastAsia="Times New Roman" w:hAnsi="Tahoma" w:cs="Tahoma"/>
                <w:sz w:val="18"/>
                <w:szCs w:val="18"/>
                <w:lang w:val="es-ES" w:eastAsia="es-BO" w:bidi="en-US"/>
              </w:rPr>
              <w:t xml:space="preserve">se </w:t>
            </w:r>
            <w:r w:rsidRPr="0095447B">
              <w:rPr>
                <w:rFonts w:ascii="Tahoma" w:eastAsia="Times New Roman" w:hAnsi="Tahoma" w:cs="Tahoma"/>
                <w:sz w:val="18"/>
                <w:szCs w:val="18"/>
                <w:lang w:val="es-ES" w:eastAsia="es-BO" w:bidi="en-US"/>
              </w:rPr>
              <w:t xml:space="preserve">deberá limitar la resolución de nombres para aquellos que estén dentro de la lista </w:t>
            </w:r>
            <w:r w:rsidR="00222765">
              <w:rPr>
                <w:rFonts w:ascii="Tahoma" w:eastAsia="Times New Roman" w:hAnsi="Tahoma" w:cs="Tahoma"/>
                <w:sz w:val="18"/>
                <w:szCs w:val="18"/>
                <w:lang w:val="es-ES" w:eastAsia="es-BO" w:bidi="en-US"/>
              </w:rPr>
              <w:t>negra</w:t>
            </w:r>
            <w:r w:rsidRPr="0095447B">
              <w:rPr>
                <w:rFonts w:ascii="Tahoma" w:eastAsia="Times New Roman" w:hAnsi="Tahoma" w:cs="Tahoma"/>
                <w:sz w:val="18"/>
                <w:szCs w:val="18"/>
                <w:lang w:val="es-ES" w:eastAsia="es-BO" w:bidi="en-US"/>
              </w:rPr>
              <w:t>.</w:t>
            </w:r>
          </w:p>
        </w:tc>
        <w:tc>
          <w:tcPr>
            <w:tcW w:w="1135" w:type="dxa"/>
            <w:shd w:val="clear" w:color="auto" w:fill="auto"/>
            <w:vAlign w:val="center"/>
          </w:tcPr>
          <w:p w14:paraId="352FB481" w14:textId="77777777" w:rsidR="00DC2990" w:rsidRDefault="00DC2990" w:rsidP="00B36DEC">
            <w:pPr>
              <w:spacing w:after="120" w:line="240" w:lineRule="auto"/>
              <w:jc w:val="center"/>
              <w:rPr>
                <w:rFonts w:ascii="Tahoma" w:hAnsi="Tahoma" w:cs="Tahoma"/>
                <w:sz w:val="18"/>
                <w:szCs w:val="18"/>
              </w:rPr>
            </w:pPr>
          </w:p>
          <w:p w14:paraId="022C77BB" w14:textId="77777777" w:rsidR="00DC2990" w:rsidRDefault="00DC2990" w:rsidP="00B36DEC">
            <w:pPr>
              <w:spacing w:after="120" w:line="240" w:lineRule="auto"/>
              <w:jc w:val="center"/>
              <w:rPr>
                <w:rFonts w:ascii="Tahoma" w:hAnsi="Tahoma" w:cs="Tahoma"/>
                <w:sz w:val="18"/>
                <w:szCs w:val="18"/>
              </w:rPr>
            </w:pPr>
          </w:p>
          <w:p w14:paraId="7EFA039E" w14:textId="77777777" w:rsidR="00DC2990" w:rsidRDefault="00DC2990" w:rsidP="00B36DEC">
            <w:pPr>
              <w:spacing w:after="120" w:line="240" w:lineRule="auto"/>
              <w:jc w:val="center"/>
              <w:rPr>
                <w:rFonts w:ascii="Tahoma" w:hAnsi="Tahoma" w:cs="Tahoma"/>
                <w:sz w:val="18"/>
                <w:szCs w:val="18"/>
              </w:rPr>
            </w:pPr>
          </w:p>
          <w:p w14:paraId="5869B790" w14:textId="77777777" w:rsidR="00DC2990" w:rsidRDefault="00DC2990" w:rsidP="00B36DEC">
            <w:pPr>
              <w:spacing w:after="120" w:line="240" w:lineRule="auto"/>
              <w:jc w:val="center"/>
              <w:rPr>
                <w:rFonts w:ascii="Tahoma" w:hAnsi="Tahoma" w:cs="Tahoma"/>
                <w:sz w:val="18"/>
                <w:szCs w:val="18"/>
              </w:rPr>
            </w:pPr>
          </w:p>
          <w:p w14:paraId="6AB4071F" w14:textId="77777777" w:rsidR="00DC2990" w:rsidRDefault="00DC2990" w:rsidP="00B36DEC">
            <w:pPr>
              <w:spacing w:after="120" w:line="240" w:lineRule="auto"/>
              <w:jc w:val="center"/>
              <w:rPr>
                <w:rFonts w:ascii="Tahoma" w:hAnsi="Tahoma" w:cs="Tahoma"/>
                <w:sz w:val="18"/>
                <w:szCs w:val="18"/>
              </w:rPr>
            </w:pPr>
          </w:p>
          <w:p w14:paraId="17821B1D" w14:textId="77777777" w:rsidR="00DC2990" w:rsidRDefault="00DC2990" w:rsidP="00B36DEC">
            <w:pPr>
              <w:spacing w:after="120" w:line="240" w:lineRule="auto"/>
              <w:jc w:val="center"/>
              <w:rPr>
                <w:rFonts w:ascii="Tahoma" w:hAnsi="Tahoma" w:cs="Tahoma"/>
                <w:sz w:val="18"/>
                <w:szCs w:val="18"/>
              </w:rPr>
            </w:pPr>
          </w:p>
          <w:p w14:paraId="7556DBC2" w14:textId="77777777" w:rsidR="00DC2990" w:rsidRDefault="00DC2990" w:rsidP="00B36DEC">
            <w:pPr>
              <w:spacing w:after="120" w:line="240" w:lineRule="auto"/>
              <w:jc w:val="center"/>
              <w:rPr>
                <w:rFonts w:ascii="Tahoma" w:hAnsi="Tahoma" w:cs="Tahoma"/>
                <w:sz w:val="18"/>
                <w:szCs w:val="18"/>
              </w:rPr>
            </w:pPr>
          </w:p>
          <w:p w14:paraId="20399278" w14:textId="77777777" w:rsidR="00DC2990" w:rsidRDefault="00DC2990" w:rsidP="00B36DEC">
            <w:pPr>
              <w:spacing w:after="120" w:line="240" w:lineRule="auto"/>
              <w:jc w:val="center"/>
              <w:rPr>
                <w:rFonts w:ascii="Tahoma" w:hAnsi="Tahoma" w:cs="Tahoma"/>
                <w:sz w:val="18"/>
                <w:szCs w:val="18"/>
              </w:rPr>
            </w:pPr>
          </w:p>
          <w:p w14:paraId="5BB4DC22" w14:textId="77777777" w:rsidR="00DC2990" w:rsidRDefault="00DC2990" w:rsidP="00B36DEC">
            <w:pPr>
              <w:spacing w:after="120" w:line="240" w:lineRule="auto"/>
              <w:jc w:val="center"/>
              <w:rPr>
                <w:rFonts w:ascii="Tahoma" w:hAnsi="Tahoma" w:cs="Tahoma"/>
                <w:sz w:val="18"/>
                <w:szCs w:val="18"/>
              </w:rPr>
            </w:pPr>
          </w:p>
          <w:p w14:paraId="446DFCB0" w14:textId="77777777" w:rsidR="00DC2990" w:rsidRDefault="00DC2990" w:rsidP="00B36DEC">
            <w:pPr>
              <w:spacing w:after="120" w:line="240" w:lineRule="auto"/>
              <w:jc w:val="center"/>
              <w:rPr>
                <w:rFonts w:ascii="Tahoma" w:hAnsi="Tahoma" w:cs="Tahoma"/>
                <w:sz w:val="18"/>
                <w:szCs w:val="18"/>
              </w:rPr>
            </w:pPr>
          </w:p>
          <w:p w14:paraId="3270110C" w14:textId="53BFC956" w:rsidR="00150D63" w:rsidRPr="00576F3C" w:rsidRDefault="00E1207D"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04AC947"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20185557"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r>
      <w:tr w:rsidR="00CB6522" w:rsidRPr="00576F3C" w14:paraId="34E2B40F" w14:textId="77777777" w:rsidTr="00637C2C">
        <w:trPr>
          <w:trHeight w:val="61"/>
        </w:trPr>
        <w:tc>
          <w:tcPr>
            <w:tcW w:w="426" w:type="dxa"/>
            <w:shd w:val="clear" w:color="auto" w:fill="auto"/>
            <w:vAlign w:val="center"/>
          </w:tcPr>
          <w:p w14:paraId="3858F865" w14:textId="63102509" w:rsidR="00CB6522"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11</w:t>
            </w:r>
          </w:p>
        </w:tc>
        <w:tc>
          <w:tcPr>
            <w:tcW w:w="5103" w:type="dxa"/>
            <w:shd w:val="clear" w:color="auto" w:fill="auto"/>
            <w:vAlign w:val="center"/>
          </w:tcPr>
          <w:p w14:paraId="2C5F62CD" w14:textId="42F98CE8" w:rsidR="0038398C" w:rsidRPr="0038398C" w:rsidRDefault="0038398C" w:rsidP="0038398C">
            <w:pPr>
              <w:pStyle w:val="SunParagraph2"/>
              <w:ind w:left="0"/>
              <w:rPr>
                <w:rFonts w:ascii="Tahoma" w:eastAsia="Times New Roman" w:hAnsi="Tahoma" w:cs="Tahoma"/>
                <w:sz w:val="18"/>
                <w:szCs w:val="18"/>
                <w:lang w:val="es-ES" w:eastAsia="es-BO" w:bidi="en-US"/>
              </w:rPr>
            </w:pPr>
            <w:r w:rsidRPr="0095447B">
              <w:rPr>
                <w:rFonts w:ascii="Tahoma" w:eastAsia="Times New Roman" w:hAnsi="Tahoma" w:cs="Tahoma"/>
                <w:sz w:val="18"/>
                <w:szCs w:val="18"/>
                <w:lang w:val="es-ES" w:eastAsia="es-BO" w:bidi="en-US"/>
              </w:rPr>
              <w:t xml:space="preserve">El proponente debe ofrecer una solución que asegure el control de las visitas a webs maliciosas. Dicha solución debe asegurar un bloqueo automático </w:t>
            </w:r>
            <w:r w:rsidR="00C218F5">
              <w:rPr>
                <w:rFonts w:ascii="Tahoma" w:eastAsia="Times New Roman" w:hAnsi="Tahoma" w:cs="Tahoma"/>
                <w:sz w:val="18"/>
                <w:szCs w:val="18"/>
                <w:lang w:val="es-ES" w:eastAsia="es-BO" w:bidi="en-US"/>
              </w:rPr>
              <w:t xml:space="preserve">configurable </w:t>
            </w:r>
            <w:r w:rsidRPr="0095447B">
              <w:rPr>
                <w:rFonts w:ascii="Tahoma" w:eastAsia="Times New Roman" w:hAnsi="Tahoma" w:cs="Tahoma"/>
                <w:sz w:val="18"/>
                <w:szCs w:val="18"/>
                <w:lang w:val="es-ES" w:eastAsia="es-BO" w:bidi="en-US"/>
              </w:rPr>
              <w:t>de sitios basado en la solución anterior. La solución debe contener una base de datos de sitios clasificados</w:t>
            </w:r>
            <w:r w:rsidRPr="002644E7">
              <w:rPr>
                <w:rFonts w:eastAsia="Arial" w:cs="Arial"/>
                <w:szCs w:val="21"/>
                <w:lang w:val="es-BO"/>
              </w:rPr>
              <w:t xml:space="preserve"> </w:t>
            </w:r>
            <w:r w:rsidRPr="0038398C">
              <w:rPr>
                <w:rFonts w:ascii="Tahoma" w:eastAsia="Times New Roman" w:hAnsi="Tahoma" w:cs="Tahoma"/>
                <w:sz w:val="18"/>
                <w:szCs w:val="18"/>
                <w:lang w:val="es-ES" w:eastAsia="es-BO" w:bidi="en-US"/>
              </w:rPr>
              <w:t>como fraudulentos que debe ser actualizable periódicamente</w:t>
            </w:r>
            <w:r w:rsidR="00B14F0B">
              <w:rPr>
                <w:rFonts w:ascii="Tahoma" w:eastAsia="Times New Roman" w:hAnsi="Tahoma" w:cs="Tahoma"/>
                <w:sz w:val="18"/>
                <w:szCs w:val="18"/>
                <w:lang w:val="es-ES" w:eastAsia="es-BO" w:bidi="en-US"/>
              </w:rPr>
              <w:t xml:space="preserve"> sin costo adicional para Entel S.A.</w:t>
            </w:r>
            <w:r w:rsidRPr="0038398C">
              <w:rPr>
                <w:rFonts w:ascii="Tahoma" w:eastAsia="Times New Roman" w:hAnsi="Tahoma" w:cs="Tahoma"/>
                <w:sz w:val="18"/>
                <w:szCs w:val="18"/>
                <w:lang w:val="es-ES" w:eastAsia="es-BO" w:bidi="en-US"/>
              </w:rPr>
              <w:t xml:space="preserve"> </w:t>
            </w:r>
          </w:p>
          <w:p w14:paraId="483DFA9B" w14:textId="77777777" w:rsidR="00CB6522" w:rsidRPr="002644E7" w:rsidRDefault="00CB6522" w:rsidP="008A50F1">
            <w:pPr>
              <w:pStyle w:val="SunParagraph2"/>
              <w:ind w:left="0"/>
              <w:rPr>
                <w:rFonts w:ascii="Tahoma" w:hAnsi="Tahoma" w:cs="Tahoma"/>
                <w:sz w:val="18"/>
                <w:szCs w:val="18"/>
                <w:lang w:val="es-BO" w:eastAsia="es-BO"/>
              </w:rPr>
            </w:pPr>
          </w:p>
        </w:tc>
        <w:tc>
          <w:tcPr>
            <w:tcW w:w="1135" w:type="dxa"/>
            <w:shd w:val="clear" w:color="auto" w:fill="auto"/>
            <w:vAlign w:val="center"/>
          </w:tcPr>
          <w:p w14:paraId="0CC3E3D4" w14:textId="693F678D" w:rsidR="00CB6522"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5207F57C" w14:textId="77777777" w:rsidR="00CB6522" w:rsidRPr="00576F3C" w:rsidRDefault="00CB6522"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6617C1A" w14:textId="77777777" w:rsidR="00CB6522" w:rsidRPr="00576F3C" w:rsidRDefault="00CB6522" w:rsidP="00165B46">
            <w:pPr>
              <w:spacing w:after="120" w:line="240" w:lineRule="auto"/>
              <w:jc w:val="center"/>
              <w:rPr>
                <w:rFonts w:ascii="Tahoma" w:hAnsi="Tahoma" w:cs="Tahoma"/>
                <w:sz w:val="18"/>
                <w:szCs w:val="18"/>
                <w:highlight w:val="red"/>
                <w:lang w:eastAsia="es-BO"/>
              </w:rPr>
            </w:pPr>
          </w:p>
        </w:tc>
      </w:tr>
      <w:tr w:rsidR="0038398C" w:rsidRPr="00576F3C" w14:paraId="242426E8" w14:textId="77777777" w:rsidTr="00637C2C">
        <w:trPr>
          <w:trHeight w:val="61"/>
        </w:trPr>
        <w:tc>
          <w:tcPr>
            <w:tcW w:w="426" w:type="dxa"/>
            <w:shd w:val="clear" w:color="auto" w:fill="auto"/>
            <w:vAlign w:val="center"/>
          </w:tcPr>
          <w:p w14:paraId="4DD86C95" w14:textId="7D69AAD9" w:rsidR="0038398C"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12</w:t>
            </w:r>
          </w:p>
        </w:tc>
        <w:tc>
          <w:tcPr>
            <w:tcW w:w="5103" w:type="dxa"/>
            <w:shd w:val="clear" w:color="auto" w:fill="auto"/>
            <w:vAlign w:val="center"/>
          </w:tcPr>
          <w:p w14:paraId="02CA6C4B" w14:textId="712D6B3F" w:rsidR="0038398C" w:rsidRPr="0095447B" w:rsidRDefault="00AE74F9" w:rsidP="006E2F69">
            <w:pPr>
              <w:pStyle w:val="SunParagraph2"/>
              <w:ind w:left="0"/>
              <w:rPr>
                <w:rFonts w:ascii="Tahoma" w:eastAsia="Times New Roman" w:hAnsi="Tahoma" w:cs="Tahoma"/>
                <w:sz w:val="18"/>
                <w:szCs w:val="18"/>
                <w:lang w:val="es-ES" w:eastAsia="es-BO" w:bidi="en-US"/>
              </w:rPr>
            </w:pPr>
            <w:r>
              <w:rPr>
                <w:rFonts w:ascii="Tahoma" w:eastAsia="Times New Roman" w:hAnsi="Tahoma" w:cs="Tahoma"/>
                <w:sz w:val="18"/>
                <w:szCs w:val="18"/>
                <w:lang w:val="es-ES" w:eastAsia="es-BO" w:bidi="en-US"/>
              </w:rPr>
              <w:t xml:space="preserve">El oferente deberá </w:t>
            </w:r>
            <w:r w:rsidR="006E2F69">
              <w:rPr>
                <w:rFonts w:ascii="Tahoma" w:eastAsia="Times New Roman" w:hAnsi="Tahoma" w:cs="Tahoma"/>
                <w:sz w:val="18"/>
                <w:szCs w:val="18"/>
                <w:lang w:val="es-ES" w:eastAsia="es-BO" w:bidi="en-US"/>
              </w:rPr>
              <w:t>realizar la actualización a</w:t>
            </w:r>
            <w:r>
              <w:rPr>
                <w:rFonts w:ascii="Tahoma" w:eastAsia="Times New Roman" w:hAnsi="Tahoma" w:cs="Tahoma"/>
                <w:sz w:val="18"/>
                <w:szCs w:val="18"/>
                <w:lang w:val="es-ES" w:eastAsia="es-BO" w:bidi="en-US"/>
              </w:rPr>
              <w:t xml:space="preserve"> la </w:t>
            </w:r>
            <w:r w:rsidR="006E2F69">
              <w:rPr>
                <w:rFonts w:ascii="Tahoma" w:eastAsia="Times New Roman" w:hAnsi="Tahoma" w:cs="Tahoma"/>
                <w:sz w:val="18"/>
                <w:szCs w:val="18"/>
                <w:lang w:val="es-ES" w:eastAsia="es-BO" w:bidi="en-US"/>
              </w:rPr>
              <w:t xml:space="preserve">última </w:t>
            </w:r>
            <w:r>
              <w:rPr>
                <w:rFonts w:ascii="Tahoma" w:eastAsia="Times New Roman" w:hAnsi="Tahoma" w:cs="Tahoma"/>
                <w:sz w:val="18"/>
                <w:szCs w:val="18"/>
                <w:lang w:val="es-ES" w:eastAsia="es-BO" w:bidi="en-US"/>
              </w:rPr>
              <w:t>versión de</w:t>
            </w:r>
            <w:r w:rsidR="006E2F69">
              <w:rPr>
                <w:rFonts w:ascii="Tahoma" w:eastAsia="Times New Roman" w:hAnsi="Tahoma" w:cs="Tahoma"/>
                <w:sz w:val="18"/>
                <w:szCs w:val="18"/>
                <w:lang w:val="es-ES" w:eastAsia="es-BO" w:bidi="en-US"/>
              </w:rPr>
              <w:t xml:space="preserve">l sistema BIND, configurando todas las virtudes del mismo aplicadas al contexto de la </w:t>
            </w:r>
            <w:r>
              <w:rPr>
                <w:rFonts w:ascii="Tahoma" w:eastAsia="Times New Roman" w:hAnsi="Tahoma" w:cs="Tahoma"/>
                <w:sz w:val="18"/>
                <w:szCs w:val="18"/>
                <w:lang w:val="es-ES" w:eastAsia="es-BO" w:bidi="en-US"/>
              </w:rPr>
              <w:t xml:space="preserve"> </w:t>
            </w:r>
            <w:r w:rsidR="006E2F69">
              <w:rPr>
                <w:rFonts w:ascii="Tahoma" w:eastAsia="Times New Roman" w:hAnsi="Tahoma" w:cs="Tahoma"/>
                <w:sz w:val="18"/>
                <w:szCs w:val="18"/>
                <w:lang w:val="es-ES" w:eastAsia="es-BO" w:bidi="en-US"/>
              </w:rPr>
              <w:t>plataforma de Servicios IP de ENTEL S.A.</w:t>
            </w:r>
          </w:p>
        </w:tc>
        <w:tc>
          <w:tcPr>
            <w:tcW w:w="1135" w:type="dxa"/>
            <w:shd w:val="clear" w:color="auto" w:fill="auto"/>
            <w:vAlign w:val="center"/>
          </w:tcPr>
          <w:p w14:paraId="2AA93CC2" w14:textId="3073E5B0" w:rsidR="0038398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398CAB35" w14:textId="77777777" w:rsidR="0038398C" w:rsidRPr="00576F3C" w:rsidRDefault="0038398C"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490DABB" w14:textId="77777777" w:rsidR="0038398C" w:rsidRPr="00576F3C" w:rsidRDefault="0038398C" w:rsidP="00165B46">
            <w:pPr>
              <w:spacing w:after="120" w:line="240" w:lineRule="auto"/>
              <w:jc w:val="center"/>
              <w:rPr>
                <w:rFonts w:ascii="Tahoma" w:hAnsi="Tahoma" w:cs="Tahoma"/>
                <w:sz w:val="18"/>
                <w:szCs w:val="18"/>
                <w:highlight w:val="red"/>
                <w:lang w:eastAsia="es-BO"/>
              </w:rPr>
            </w:pPr>
          </w:p>
        </w:tc>
      </w:tr>
      <w:tr w:rsidR="00150D63" w:rsidRPr="00576F3C" w14:paraId="1F8D611E" w14:textId="77777777" w:rsidTr="00637C2C">
        <w:trPr>
          <w:trHeight w:val="61"/>
        </w:trPr>
        <w:tc>
          <w:tcPr>
            <w:tcW w:w="426" w:type="dxa"/>
            <w:shd w:val="clear" w:color="auto" w:fill="auto"/>
            <w:vAlign w:val="center"/>
          </w:tcPr>
          <w:p w14:paraId="540F7A5D" w14:textId="0D944D05" w:rsidR="00150D63"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13</w:t>
            </w:r>
          </w:p>
        </w:tc>
        <w:tc>
          <w:tcPr>
            <w:tcW w:w="5103" w:type="dxa"/>
            <w:shd w:val="clear" w:color="auto" w:fill="auto"/>
            <w:vAlign w:val="center"/>
          </w:tcPr>
          <w:p w14:paraId="28DEDB71" w14:textId="5F7F20EB" w:rsidR="00093FB6" w:rsidRDefault="00E1207D" w:rsidP="003A3D87">
            <w:pPr>
              <w:spacing w:after="120" w:line="240" w:lineRule="auto"/>
              <w:jc w:val="both"/>
              <w:rPr>
                <w:rFonts w:ascii="Tahoma" w:hAnsi="Tahoma" w:cs="Tahoma"/>
                <w:sz w:val="18"/>
                <w:szCs w:val="18"/>
                <w:lang w:eastAsia="es-BO"/>
              </w:rPr>
            </w:pPr>
            <w:r>
              <w:rPr>
                <w:rFonts w:ascii="Tahoma" w:hAnsi="Tahoma" w:cs="Tahoma"/>
                <w:sz w:val="18"/>
                <w:szCs w:val="18"/>
                <w:lang w:eastAsia="es-BO"/>
              </w:rPr>
              <w:t>El of</w:t>
            </w:r>
            <w:r w:rsidR="00C76F49">
              <w:rPr>
                <w:rFonts w:ascii="Tahoma" w:hAnsi="Tahoma" w:cs="Tahoma"/>
                <w:sz w:val="18"/>
                <w:szCs w:val="18"/>
                <w:lang w:eastAsia="es-BO"/>
              </w:rPr>
              <w:t>erente deberá</w:t>
            </w:r>
            <w:r w:rsidR="007414AB">
              <w:rPr>
                <w:rFonts w:ascii="Tahoma" w:hAnsi="Tahoma" w:cs="Tahoma"/>
                <w:sz w:val="18"/>
                <w:szCs w:val="18"/>
                <w:lang w:eastAsia="es-BO"/>
              </w:rPr>
              <w:t xml:space="preserve"> </w:t>
            </w:r>
            <w:r w:rsidR="00D2066E">
              <w:rPr>
                <w:rFonts w:ascii="Tahoma" w:hAnsi="Tahoma" w:cs="Tahoma"/>
                <w:sz w:val="18"/>
                <w:szCs w:val="18"/>
                <w:lang w:eastAsia="es-BO"/>
              </w:rPr>
              <w:t>brin</w:t>
            </w:r>
            <w:r w:rsidR="007414AB">
              <w:rPr>
                <w:rFonts w:ascii="Tahoma" w:hAnsi="Tahoma" w:cs="Tahoma"/>
                <w:sz w:val="18"/>
                <w:szCs w:val="18"/>
                <w:lang w:eastAsia="es-BO"/>
              </w:rPr>
              <w:t xml:space="preserve">dar soporte al </w:t>
            </w:r>
            <w:r>
              <w:rPr>
                <w:rFonts w:ascii="Tahoma" w:hAnsi="Tahoma" w:cs="Tahoma"/>
                <w:sz w:val="18"/>
                <w:szCs w:val="18"/>
                <w:lang w:eastAsia="es-BO"/>
              </w:rPr>
              <w:t>servicio</w:t>
            </w:r>
            <w:r w:rsidR="007414AB">
              <w:rPr>
                <w:rFonts w:ascii="Tahoma" w:hAnsi="Tahoma" w:cs="Tahoma"/>
                <w:sz w:val="18"/>
                <w:szCs w:val="18"/>
                <w:lang w:eastAsia="es-BO"/>
              </w:rPr>
              <w:t xml:space="preserve"> de Directorio de Internet </w:t>
            </w:r>
            <w:r>
              <w:rPr>
                <w:rFonts w:ascii="Tahoma" w:hAnsi="Tahoma" w:cs="Tahoma"/>
                <w:sz w:val="18"/>
                <w:szCs w:val="18"/>
                <w:lang w:eastAsia="es-BO"/>
              </w:rPr>
              <w:t xml:space="preserve">LDAP. </w:t>
            </w:r>
            <w:r w:rsidR="003A3D87">
              <w:rPr>
                <w:rFonts w:ascii="Tahoma" w:hAnsi="Tahoma" w:cs="Tahoma"/>
                <w:sz w:val="18"/>
                <w:szCs w:val="18"/>
                <w:lang w:eastAsia="es-BO"/>
              </w:rPr>
              <w:t>A</w:t>
            </w:r>
            <w:r>
              <w:rPr>
                <w:rFonts w:ascii="Tahoma" w:hAnsi="Tahoma" w:cs="Tahoma"/>
                <w:sz w:val="18"/>
                <w:szCs w:val="18"/>
                <w:lang w:eastAsia="es-BO"/>
              </w:rPr>
              <w:t>p</w:t>
            </w:r>
            <w:r w:rsidR="00750514">
              <w:rPr>
                <w:rFonts w:ascii="Tahoma" w:hAnsi="Tahoma" w:cs="Tahoma"/>
                <w:sz w:val="18"/>
                <w:szCs w:val="18"/>
                <w:lang w:eastAsia="es-BO"/>
              </w:rPr>
              <w:t>licar par</w:t>
            </w:r>
            <w:r>
              <w:rPr>
                <w:rFonts w:ascii="Tahoma" w:hAnsi="Tahoma" w:cs="Tahoma"/>
                <w:sz w:val="18"/>
                <w:szCs w:val="18"/>
                <w:lang w:eastAsia="es-BO"/>
              </w:rPr>
              <w:t xml:space="preserve">ches de seguridad y </w:t>
            </w:r>
            <w:r w:rsidR="00093FB6">
              <w:rPr>
                <w:rFonts w:ascii="Tahoma" w:hAnsi="Tahoma" w:cs="Tahoma"/>
                <w:sz w:val="18"/>
                <w:szCs w:val="18"/>
                <w:lang w:eastAsia="es-BO"/>
              </w:rPr>
              <w:t xml:space="preserve">de </w:t>
            </w:r>
            <w:r>
              <w:rPr>
                <w:rFonts w:ascii="Tahoma" w:hAnsi="Tahoma" w:cs="Tahoma"/>
                <w:sz w:val="18"/>
                <w:szCs w:val="18"/>
                <w:lang w:eastAsia="es-BO"/>
              </w:rPr>
              <w:t xml:space="preserve">producto sobre </w:t>
            </w:r>
            <w:r w:rsidR="003A3D87">
              <w:rPr>
                <w:rFonts w:ascii="Tahoma" w:hAnsi="Tahoma" w:cs="Tahoma"/>
                <w:sz w:val="18"/>
                <w:szCs w:val="18"/>
                <w:lang w:eastAsia="es-BO"/>
              </w:rPr>
              <w:t xml:space="preserve">el </w:t>
            </w:r>
            <w:r>
              <w:rPr>
                <w:rFonts w:ascii="Tahoma" w:hAnsi="Tahoma" w:cs="Tahoma"/>
                <w:sz w:val="18"/>
                <w:szCs w:val="18"/>
                <w:lang w:eastAsia="es-BO"/>
              </w:rPr>
              <w:t xml:space="preserve">software. </w:t>
            </w:r>
          </w:p>
          <w:p w14:paraId="70D61CF8" w14:textId="7301F369" w:rsidR="00150D63" w:rsidRPr="00576F3C" w:rsidRDefault="00E1207D" w:rsidP="003A3D87">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Será también obligación del oferente el </w:t>
            </w:r>
            <w:r w:rsidR="007414AB">
              <w:rPr>
                <w:rFonts w:ascii="Tahoma" w:hAnsi="Tahoma" w:cs="Tahoma"/>
                <w:sz w:val="18"/>
                <w:szCs w:val="18"/>
                <w:lang w:eastAsia="es-BO"/>
              </w:rPr>
              <w:t>proporcionar</w:t>
            </w:r>
            <w:r>
              <w:rPr>
                <w:rFonts w:ascii="Tahoma" w:hAnsi="Tahoma" w:cs="Tahoma"/>
                <w:sz w:val="18"/>
                <w:szCs w:val="18"/>
                <w:lang w:eastAsia="es-BO"/>
              </w:rPr>
              <w:t xml:space="preserve"> nue</w:t>
            </w:r>
            <w:r w:rsidR="00093FB6">
              <w:rPr>
                <w:rFonts w:ascii="Tahoma" w:hAnsi="Tahoma" w:cs="Tahoma"/>
                <w:sz w:val="18"/>
                <w:szCs w:val="18"/>
                <w:lang w:eastAsia="es-BO"/>
              </w:rPr>
              <w:t>vas versiones de dicho producto, sin costo adicional para ENTEL S.A.</w:t>
            </w:r>
          </w:p>
        </w:tc>
        <w:tc>
          <w:tcPr>
            <w:tcW w:w="1135" w:type="dxa"/>
            <w:shd w:val="clear" w:color="auto" w:fill="auto"/>
            <w:vAlign w:val="center"/>
          </w:tcPr>
          <w:p w14:paraId="61225878" w14:textId="5196221E" w:rsidR="00150D63" w:rsidRPr="00576F3C" w:rsidRDefault="00E1207D"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DA8CF87"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02E6960" w14:textId="77777777" w:rsidR="00150D63" w:rsidRPr="00576F3C" w:rsidRDefault="00150D63" w:rsidP="00165B46">
            <w:pPr>
              <w:spacing w:after="120" w:line="240" w:lineRule="auto"/>
              <w:jc w:val="center"/>
              <w:rPr>
                <w:rFonts w:ascii="Tahoma" w:hAnsi="Tahoma" w:cs="Tahoma"/>
                <w:sz w:val="18"/>
                <w:szCs w:val="18"/>
                <w:highlight w:val="red"/>
                <w:lang w:eastAsia="es-BO"/>
              </w:rPr>
            </w:pPr>
          </w:p>
        </w:tc>
      </w:tr>
      <w:tr w:rsidR="00173768" w:rsidRPr="00576F3C" w14:paraId="50D65404" w14:textId="77777777" w:rsidTr="00637C2C">
        <w:trPr>
          <w:trHeight w:val="61"/>
        </w:trPr>
        <w:tc>
          <w:tcPr>
            <w:tcW w:w="426" w:type="dxa"/>
            <w:shd w:val="clear" w:color="auto" w:fill="auto"/>
            <w:vAlign w:val="center"/>
          </w:tcPr>
          <w:p w14:paraId="7BC36202" w14:textId="0AA644C5" w:rsidR="00173768" w:rsidRDefault="003A4EC0"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14</w:t>
            </w:r>
          </w:p>
        </w:tc>
        <w:tc>
          <w:tcPr>
            <w:tcW w:w="5103" w:type="dxa"/>
            <w:shd w:val="clear" w:color="auto" w:fill="auto"/>
            <w:vAlign w:val="center"/>
          </w:tcPr>
          <w:p w14:paraId="1193ED3A" w14:textId="06B01BAF" w:rsidR="00173768" w:rsidRDefault="00E1207D" w:rsidP="00093FB6">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de da</w:t>
            </w:r>
            <w:r w:rsidR="00322B0C">
              <w:rPr>
                <w:rFonts w:ascii="Tahoma" w:hAnsi="Tahoma" w:cs="Tahoma"/>
                <w:sz w:val="18"/>
                <w:szCs w:val="18"/>
                <w:lang w:eastAsia="es-BO"/>
              </w:rPr>
              <w:t>r soporte al servicio de Radius</w:t>
            </w:r>
            <w:r w:rsidR="00093FB6">
              <w:rPr>
                <w:rFonts w:ascii="Tahoma" w:hAnsi="Tahoma" w:cs="Tahoma"/>
                <w:sz w:val="18"/>
                <w:szCs w:val="18"/>
                <w:lang w:eastAsia="es-BO"/>
              </w:rPr>
              <w:t>, d</w:t>
            </w:r>
            <w:r>
              <w:rPr>
                <w:rFonts w:ascii="Tahoma" w:hAnsi="Tahoma" w:cs="Tahoma"/>
                <w:sz w:val="18"/>
                <w:szCs w:val="18"/>
                <w:lang w:eastAsia="es-BO"/>
              </w:rPr>
              <w:t xml:space="preserve">eberá </w:t>
            </w:r>
            <w:r w:rsidR="00093FB6">
              <w:rPr>
                <w:rFonts w:ascii="Tahoma" w:hAnsi="Tahoma" w:cs="Tahoma"/>
                <w:sz w:val="18"/>
                <w:szCs w:val="18"/>
                <w:lang w:eastAsia="es-BO"/>
              </w:rPr>
              <w:t xml:space="preserve">tener la capacidad de </w:t>
            </w:r>
            <w:r w:rsidR="00C218F5">
              <w:rPr>
                <w:rFonts w:ascii="Tahoma" w:hAnsi="Tahoma" w:cs="Tahoma"/>
                <w:sz w:val="18"/>
                <w:szCs w:val="18"/>
                <w:lang w:eastAsia="es-BO"/>
              </w:rPr>
              <w:t>suministrar</w:t>
            </w:r>
            <w:r w:rsidR="00750514">
              <w:rPr>
                <w:rFonts w:ascii="Tahoma" w:hAnsi="Tahoma" w:cs="Tahoma"/>
                <w:sz w:val="18"/>
                <w:szCs w:val="18"/>
                <w:lang w:eastAsia="es-BO"/>
              </w:rPr>
              <w:t xml:space="preserve"> par</w:t>
            </w:r>
            <w:r>
              <w:rPr>
                <w:rFonts w:ascii="Tahoma" w:hAnsi="Tahoma" w:cs="Tahoma"/>
                <w:sz w:val="18"/>
                <w:szCs w:val="18"/>
                <w:lang w:eastAsia="es-BO"/>
              </w:rPr>
              <w:t>ches tanto de seguridad como de producto y actualizaciones de diccionario que soporten la inclusión de nuevo hardwa</w:t>
            </w:r>
            <w:r w:rsidR="00093FB6">
              <w:rPr>
                <w:rFonts w:ascii="Tahoma" w:hAnsi="Tahoma" w:cs="Tahoma"/>
                <w:sz w:val="18"/>
                <w:szCs w:val="18"/>
                <w:lang w:eastAsia="es-BO"/>
              </w:rPr>
              <w:t>re en las plataformas de Entel</w:t>
            </w:r>
            <w:r w:rsidR="008239ED">
              <w:rPr>
                <w:rFonts w:ascii="Tahoma" w:hAnsi="Tahoma" w:cs="Tahoma"/>
                <w:sz w:val="18"/>
                <w:szCs w:val="18"/>
                <w:lang w:eastAsia="es-BO"/>
              </w:rPr>
              <w:t xml:space="preserve"> S.A.</w:t>
            </w:r>
            <w:r w:rsidR="00093FB6">
              <w:rPr>
                <w:rFonts w:ascii="Tahoma" w:hAnsi="Tahoma" w:cs="Tahoma"/>
                <w:sz w:val="18"/>
                <w:szCs w:val="18"/>
                <w:lang w:eastAsia="es-BO"/>
              </w:rPr>
              <w:t>, sin costo adicional para la empresa contratante.</w:t>
            </w:r>
          </w:p>
        </w:tc>
        <w:tc>
          <w:tcPr>
            <w:tcW w:w="1135" w:type="dxa"/>
            <w:shd w:val="clear" w:color="auto" w:fill="auto"/>
            <w:vAlign w:val="center"/>
          </w:tcPr>
          <w:p w14:paraId="73007F57" w14:textId="01E537B1" w:rsidR="00173768" w:rsidRPr="00576F3C" w:rsidRDefault="00E1207D"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522326D"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3BF56952"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r>
      <w:tr w:rsidR="00B851A0" w:rsidRPr="00576F3C" w14:paraId="3F0D5840" w14:textId="77777777" w:rsidTr="00637C2C">
        <w:trPr>
          <w:trHeight w:val="61"/>
        </w:trPr>
        <w:tc>
          <w:tcPr>
            <w:tcW w:w="426" w:type="dxa"/>
            <w:shd w:val="clear" w:color="auto" w:fill="auto"/>
            <w:vAlign w:val="center"/>
          </w:tcPr>
          <w:p w14:paraId="199F41F6" w14:textId="314372E9" w:rsidR="00B851A0" w:rsidRDefault="000079E6"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15</w:t>
            </w:r>
          </w:p>
        </w:tc>
        <w:tc>
          <w:tcPr>
            <w:tcW w:w="5103" w:type="dxa"/>
            <w:shd w:val="clear" w:color="auto" w:fill="auto"/>
            <w:vAlign w:val="center"/>
          </w:tcPr>
          <w:p w14:paraId="0DB248E5" w14:textId="3FD385DC" w:rsidR="00B851A0" w:rsidRDefault="00891DB9" w:rsidP="00531E23">
            <w:pPr>
              <w:spacing w:after="120" w:line="240" w:lineRule="auto"/>
              <w:jc w:val="both"/>
              <w:rPr>
                <w:rFonts w:ascii="Tahoma" w:hAnsi="Tahoma" w:cs="Tahoma"/>
                <w:sz w:val="18"/>
                <w:szCs w:val="18"/>
                <w:lang w:eastAsia="es-BO"/>
              </w:rPr>
            </w:pPr>
            <w:r w:rsidRPr="000079E6">
              <w:rPr>
                <w:rFonts w:ascii="Tahoma" w:hAnsi="Tahoma" w:cs="Tahoma"/>
                <w:sz w:val="18"/>
                <w:szCs w:val="18"/>
                <w:lang w:eastAsia="es-BO"/>
              </w:rPr>
              <w:t>El proveedor deberá facilitar la</w:t>
            </w:r>
            <w:r w:rsidR="0077534A" w:rsidRPr="000079E6">
              <w:rPr>
                <w:rFonts w:ascii="Tahoma" w:hAnsi="Tahoma" w:cs="Tahoma"/>
                <w:sz w:val="18"/>
                <w:szCs w:val="18"/>
                <w:lang w:eastAsia="es-BO"/>
              </w:rPr>
              <w:t>s</w:t>
            </w:r>
            <w:r w:rsidRPr="000079E6">
              <w:rPr>
                <w:rFonts w:ascii="Tahoma" w:hAnsi="Tahoma" w:cs="Tahoma"/>
                <w:sz w:val="18"/>
                <w:szCs w:val="18"/>
                <w:lang w:eastAsia="es-BO"/>
              </w:rPr>
              <w:t xml:space="preserve"> </w:t>
            </w:r>
            <w:r w:rsidR="003C6186" w:rsidRPr="000079E6">
              <w:rPr>
                <w:rFonts w:ascii="Tahoma" w:hAnsi="Tahoma" w:cs="Tahoma"/>
                <w:sz w:val="18"/>
                <w:szCs w:val="18"/>
                <w:lang w:eastAsia="es-BO"/>
              </w:rPr>
              <w:t xml:space="preserve">2 </w:t>
            </w:r>
            <w:r w:rsidRPr="000079E6">
              <w:rPr>
                <w:rFonts w:ascii="Tahoma" w:hAnsi="Tahoma" w:cs="Tahoma"/>
                <w:sz w:val="18"/>
                <w:szCs w:val="18"/>
                <w:lang w:eastAsia="es-BO"/>
              </w:rPr>
              <w:t>licencia</w:t>
            </w:r>
            <w:r w:rsidR="0077534A" w:rsidRPr="000079E6">
              <w:rPr>
                <w:rFonts w:ascii="Tahoma" w:hAnsi="Tahoma" w:cs="Tahoma"/>
                <w:sz w:val="18"/>
                <w:szCs w:val="18"/>
                <w:lang w:eastAsia="es-BO"/>
              </w:rPr>
              <w:t xml:space="preserve">s y/o </w:t>
            </w:r>
            <w:r w:rsidRPr="000079E6">
              <w:rPr>
                <w:rFonts w:ascii="Tahoma" w:hAnsi="Tahoma" w:cs="Tahoma"/>
                <w:sz w:val="18"/>
                <w:szCs w:val="18"/>
                <w:lang w:eastAsia="es-BO"/>
              </w:rPr>
              <w:t>soporte</w:t>
            </w:r>
            <w:r w:rsidR="0077534A" w:rsidRPr="000079E6">
              <w:rPr>
                <w:rFonts w:ascii="Tahoma" w:hAnsi="Tahoma" w:cs="Tahoma"/>
                <w:sz w:val="18"/>
                <w:szCs w:val="18"/>
                <w:lang w:eastAsia="es-BO"/>
              </w:rPr>
              <w:t>s</w:t>
            </w:r>
            <w:r w:rsidRPr="000079E6">
              <w:rPr>
                <w:rFonts w:ascii="Tahoma" w:hAnsi="Tahoma" w:cs="Tahoma"/>
                <w:sz w:val="18"/>
                <w:szCs w:val="18"/>
                <w:lang w:eastAsia="es-BO"/>
              </w:rPr>
              <w:t>, a nombre de ENTEL S.A. de la herramienta RAdmin para Radiator.</w:t>
            </w:r>
            <w:r w:rsidR="003C6186" w:rsidRPr="000079E6">
              <w:rPr>
                <w:rFonts w:ascii="Tahoma" w:hAnsi="Tahoma" w:cs="Tahoma"/>
                <w:sz w:val="18"/>
                <w:szCs w:val="18"/>
                <w:lang w:eastAsia="es-BO"/>
              </w:rPr>
              <w:t xml:space="preserve"> </w:t>
            </w:r>
            <w:r w:rsidRPr="000079E6">
              <w:rPr>
                <w:rFonts w:ascii="Tahoma" w:hAnsi="Tahoma" w:cs="Tahoma"/>
                <w:sz w:val="18"/>
                <w:szCs w:val="18"/>
                <w:lang w:eastAsia="es-BO"/>
              </w:rPr>
              <w:t xml:space="preserve">El proveedor deberá implementar </w:t>
            </w:r>
            <w:r w:rsidR="003C6186" w:rsidRPr="000079E6">
              <w:rPr>
                <w:rFonts w:ascii="Tahoma" w:hAnsi="Tahoma" w:cs="Tahoma"/>
                <w:sz w:val="18"/>
                <w:szCs w:val="18"/>
                <w:lang w:eastAsia="es-BO"/>
              </w:rPr>
              <w:t xml:space="preserve">dicha </w:t>
            </w:r>
            <w:r w:rsidR="00B851A0" w:rsidRPr="000079E6">
              <w:rPr>
                <w:rFonts w:ascii="Tahoma" w:hAnsi="Tahoma" w:cs="Tahoma"/>
                <w:sz w:val="18"/>
                <w:szCs w:val="18"/>
                <w:lang w:eastAsia="es-BO"/>
              </w:rPr>
              <w:t>herramienta</w:t>
            </w:r>
            <w:r w:rsidR="003C6186" w:rsidRPr="000079E6">
              <w:rPr>
                <w:rFonts w:ascii="Tahoma" w:hAnsi="Tahoma" w:cs="Tahoma"/>
                <w:sz w:val="18"/>
                <w:szCs w:val="18"/>
                <w:lang w:eastAsia="es-BO"/>
              </w:rPr>
              <w:t xml:space="preserve"> para la plataforma en producción de la ciudad de La Paz y </w:t>
            </w:r>
            <w:r w:rsidR="00531E23" w:rsidRPr="000079E6">
              <w:rPr>
                <w:rFonts w:ascii="Tahoma" w:hAnsi="Tahoma" w:cs="Tahoma"/>
                <w:sz w:val="18"/>
                <w:szCs w:val="18"/>
                <w:lang w:eastAsia="es-BO"/>
              </w:rPr>
              <w:t>nueva plataforma</w:t>
            </w:r>
            <w:r w:rsidR="003C6186" w:rsidRPr="000079E6">
              <w:rPr>
                <w:rFonts w:ascii="Tahoma" w:hAnsi="Tahoma" w:cs="Tahoma"/>
                <w:sz w:val="18"/>
                <w:szCs w:val="18"/>
                <w:lang w:eastAsia="es-BO"/>
              </w:rPr>
              <w:t xml:space="preserve"> en Santa Cruz</w:t>
            </w:r>
            <w:r w:rsidR="00C5240C" w:rsidRPr="000079E6">
              <w:rPr>
                <w:rFonts w:ascii="Tahoma" w:hAnsi="Tahoma" w:cs="Tahoma"/>
                <w:sz w:val="18"/>
                <w:szCs w:val="18"/>
                <w:lang w:eastAsia="es-BO"/>
              </w:rPr>
              <w:t>,</w:t>
            </w:r>
            <w:r w:rsidR="003C6186">
              <w:rPr>
                <w:rFonts w:ascii="Tahoma" w:hAnsi="Tahoma" w:cs="Tahoma"/>
                <w:sz w:val="18"/>
                <w:szCs w:val="18"/>
                <w:lang w:eastAsia="es-BO"/>
              </w:rPr>
              <w:t xml:space="preserve"> sin costo adicional para ENTEL S.A.</w:t>
            </w:r>
          </w:p>
        </w:tc>
        <w:tc>
          <w:tcPr>
            <w:tcW w:w="1135" w:type="dxa"/>
            <w:shd w:val="clear" w:color="auto" w:fill="auto"/>
            <w:vAlign w:val="center"/>
          </w:tcPr>
          <w:p w14:paraId="0BA33A75" w14:textId="083098A2" w:rsidR="00B851A0" w:rsidRPr="00576F3C" w:rsidRDefault="00E00C13"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0065600" w14:textId="77777777" w:rsidR="00B851A0" w:rsidRPr="00576F3C" w:rsidRDefault="00B851A0"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E1DFA04" w14:textId="77777777" w:rsidR="00B851A0" w:rsidRPr="00576F3C" w:rsidRDefault="00B851A0" w:rsidP="00165B46">
            <w:pPr>
              <w:spacing w:after="120" w:line="240" w:lineRule="auto"/>
              <w:jc w:val="center"/>
              <w:rPr>
                <w:rFonts w:ascii="Tahoma" w:hAnsi="Tahoma" w:cs="Tahoma"/>
                <w:sz w:val="18"/>
                <w:szCs w:val="18"/>
                <w:highlight w:val="red"/>
                <w:lang w:eastAsia="es-BO"/>
              </w:rPr>
            </w:pPr>
          </w:p>
        </w:tc>
      </w:tr>
      <w:tr w:rsidR="00173768" w:rsidRPr="00576F3C" w14:paraId="7ACD7DD7" w14:textId="77777777" w:rsidTr="00637C2C">
        <w:trPr>
          <w:trHeight w:val="61"/>
        </w:trPr>
        <w:tc>
          <w:tcPr>
            <w:tcW w:w="426" w:type="dxa"/>
            <w:shd w:val="clear" w:color="auto" w:fill="auto"/>
            <w:vAlign w:val="center"/>
          </w:tcPr>
          <w:p w14:paraId="47BA0772" w14:textId="1A5C94F6" w:rsidR="00173768" w:rsidRDefault="000079E6"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16</w:t>
            </w:r>
          </w:p>
        </w:tc>
        <w:tc>
          <w:tcPr>
            <w:tcW w:w="5103" w:type="dxa"/>
            <w:shd w:val="clear" w:color="auto" w:fill="auto"/>
            <w:vAlign w:val="center"/>
          </w:tcPr>
          <w:p w14:paraId="79B03F00" w14:textId="22E5CF60" w:rsidR="00093FB6" w:rsidRDefault="00DD5019" w:rsidP="00093FB6">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 tener la capacidad de</w:t>
            </w:r>
            <w:r w:rsidR="00DC2990">
              <w:rPr>
                <w:rFonts w:ascii="Tahoma" w:hAnsi="Tahoma" w:cs="Tahoma"/>
                <w:sz w:val="18"/>
                <w:szCs w:val="18"/>
                <w:lang w:eastAsia="es-BO"/>
              </w:rPr>
              <w:t xml:space="preserve"> </w:t>
            </w:r>
            <w:r w:rsidR="00A26756">
              <w:rPr>
                <w:rFonts w:ascii="Tahoma" w:hAnsi="Tahoma" w:cs="Tahoma"/>
                <w:sz w:val="18"/>
                <w:szCs w:val="18"/>
                <w:lang w:eastAsia="es-BO"/>
              </w:rPr>
              <w:t xml:space="preserve"> proveer</w:t>
            </w:r>
            <w:r w:rsidR="00DC2990">
              <w:rPr>
                <w:rFonts w:ascii="Tahoma" w:hAnsi="Tahoma" w:cs="Tahoma"/>
                <w:sz w:val="18"/>
                <w:szCs w:val="18"/>
                <w:lang w:eastAsia="es-BO"/>
              </w:rPr>
              <w:t xml:space="preserve"> soporte al servicio de </w:t>
            </w:r>
            <w:r w:rsidR="00093FB6">
              <w:rPr>
                <w:rFonts w:ascii="Tahoma" w:hAnsi="Tahoma" w:cs="Tahoma"/>
                <w:sz w:val="18"/>
                <w:szCs w:val="18"/>
                <w:lang w:eastAsia="es-BO"/>
              </w:rPr>
              <w:t>C</w:t>
            </w:r>
            <w:r w:rsidR="00DC2990">
              <w:rPr>
                <w:rFonts w:ascii="Tahoma" w:hAnsi="Tahoma" w:cs="Tahoma"/>
                <w:sz w:val="18"/>
                <w:szCs w:val="18"/>
                <w:lang w:eastAsia="es-BO"/>
              </w:rPr>
              <w:t>orreo</w:t>
            </w:r>
            <w:r w:rsidR="00093FB6">
              <w:rPr>
                <w:rFonts w:ascii="Tahoma" w:hAnsi="Tahoma" w:cs="Tahoma"/>
                <w:sz w:val="18"/>
                <w:szCs w:val="18"/>
                <w:lang w:eastAsia="es-BO"/>
              </w:rPr>
              <w:t xml:space="preserve"> </w:t>
            </w:r>
            <w:r w:rsidR="000A0E5C">
              <w:rPr>
                <w:rFonts w:ascii="Tahoma" w:hAnsi="Tahoma" w:cs="Tahoma"/>
                <w:sz w:val="18"/>
                <w:szCs w:val="18"/>
                <w:lang w:eastAsia="es-BO"/>
              </w:rPr>
              <w:t>Electrónico</w:t>
            </w:r>
            <w:r w:rsidR="00DC2990">
              <w:rPr>
                <w:rFonts w:ascii="Tahoma" w:hAnsi="Tahoma" w:cs="Tahoma"/>
                <w:sz w:val="18"/>
                <w:szCs w:val="18"/>
                <w:lang w:eastAsia="es-BO"/>
              </w:rPr>
              <w:t xml:space="preserve">. </w:t>
            </w:r>
          </w:p>
          <w:p w14:paraId="46BC7DED" w14:textId="4ED102A9" w:rsidR="00173768" w:rsidRDefault="00093FB6" w:rsidP="00E36BFC">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w:t>
            </w:r>
            <w:r w:rsidR="00E36BFC">
              <w:rPr>
                <w:rFonts w:ascii="Tahoma" w:hAnsi="Tahoma" w:cs="Tahoma"/>
                <w:sz w:val="18"/>
                <w:szCs w:val="18"/>
                <w:lang w:eastAsia="es-BO"/>
              </w:rPr>
              <w:t>eberá</w:t>
            </w:r>
            <w:r w:rsidR="00750514">
              <w:rPr>
                <w:rFonts w:ascii="Tahoma" w:hAnsi="Tahoma" w:cs="Tahoma"/>
                <w:sz w:val="18"/>
                <w:szCs w:val="18"/>
                <w:lang w:eastAsia="es-BO"/>
              </w:rPr>
              <w:t xml:space="preserve"> poder suministrar par</w:t>
            </w:r>
            <w:r w:rsidR="00DC2990">
              <w:rPr>
                <w:rFonts w:ascii="Tahoma" w:hAnsi="Tahoma" w:cs="Tahoma"/>
                <w:sz w:val="18"/>
                <w:szCs w:val="18"/>
                <w:lang w:eastAsia="es-BO"/>
              </w:rPr>
              <w:t>ches oficiales de seguridad y de producto así como la actualización de versiones de software de dicho producto</w:t>
            </w:r>
            <w:r>
              <w:rPr>
                <w:rFonts w:ascii="Tahoma" w:hAnsi="Tahoma" w:cs="Tahoma"/>
                <w:sz w:val="18"/>
                <w:szCs w:val="18"/>
                <w:lang w:eastAsia="es-BO"/>
              </w:rPr>
              <w:t xml:space="preserve"> sin costo adicional para ENTEL S.A</w:t>
            </w:r>
            <w:r w:rsidR="00DC2990">
              <w:rPr>
                <w:rFonts w:ascii="Tahoma" w:hAnsi="Tahoma" w:cs="Tahoma"/>
                <w:sz w:val="18"/>
                <w:szCs w:val="18"/>
                <w:lang w:eastAsia="es-BO"/>
              </w:rPr>
              <w:t>.</w:t>
            </w:r>
          </w:p>
        </w:tc>
        <w:tc>
          <w:tcPr>
            <w:tcW w:w="1135" w:type="dxa"/>
            <w:shd w:val="clear" w:color="auto" w:fill="auto"/>
            <w:vAlign w:val="center"/>
          </w:tcPr>
          <w:p w14:paraId="4837BAF3" w14:textId="4661C94A" w:rsidR="00173768" w:rsidRPr="00576F3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D0BCB8E"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88CC0CE"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r>
      <w:tr w:rsidR="00173768" w:rsidRPr="00576F3C" w14:paraId="493A2E9B" w14:textId="77777777" w:rsidTr="00637C2C">
        <w:trPr>
          <w:trHeight w:val="61"/>
        </w:trPr>
        <w:tc>
          <w:tcPr>
            <w:tcW w:w="426" w:type="dxa"/>
            <w:shd w:val="clear" w:color="auto" w:fill="auto"/>
            <w:vAlign w:val="center"/>
          </w:tcPr>
          <w:p w14:paraId="64285545" w14:textId="52A1D030" w:rsidR="00173768" w:rsidRDefault="003A4EC0" w:rsidP="000079E6">
            <w:pPr>
              <w:spacing w:after="120" w:line="240" w:lineRule="auto"/>
              <w:jc w:val="center"/>
              <w:rPr>
                <w:rFonts w:ascii="Tahoma" w:hAnsi="Tahoma" w:cs="Tahoma"/>
                <w:sz w:val="18"/>
                <w:szCs w:val="18"/>
                <w:lang w:eastAsia="es-BO"/>
              </w:rPr>
            </w:pPr>
            <w:r>
              <w:rPr>
                <w:rFonts w:ascii="Tahoma" w:hAnsi="Tahoma" w:cs="Tahoma"/>
                <w:sz w:val="18"/>
                <w:szCs w:val="18"/>
                <w:lang w:eastAsia="es-BO"/>
              </w:rPr>
              <w:t>1</w:t>
            </w:r>
            <w:r w:rsidR="000079E6">
              <w:rPr>
                <w:rFonts w:ascii="Tahoma" w:hAnsi="Tahoma" w:cs="Tahoma"/>
                <w:sz w:val="18"/>
                <w:szCs w:val="18"/>
                <w:lang w:eastAsia="es-BO"/>
              </w:rPr>
              <w:t>7</w:t>
            </w:r>
          </w:p>
        </w:tc>
        <w:tc>
          <w:tcPr>
            <w:tcW w:w="5103" w:type="dxa"/>
            <w:shd w:val="clear" w:color="auto" w:fill="auto"/>
            <w:vAlign w:val="center"/>
          </w:tcPr>
          <w:p w14:paraId="683D16CE" w14:textId="79CFB65A" w:rsidR="00DD5019" w:rsidRDefault="00DD5019" w:rsidP="007E7291">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El oferente debe tener la capacidad de brindar </w:t>
            </w:r>
            <w:r w:rsidR="003D5882">
              <w:rPr>
                <w:rFonts w:ascii="Tahoma" w:hAnsi="Tahoma" w:cs="Tahoma"/>
                <w:sz w:val="18"/>
                <w:szCs w:val="18"/>
                <w:lang w:eastAsia="es-BO"/>
              </w:rPr>
              <w:t>soporte al</w:t>
            </w:r>
            <w:r w:rsidR="00DC2990">
              <w:rPr>
                <w:rFonts w:ascii="Tahoma" w:hAnsi="Tahoma" w:cs="Tahoma"/>
                <w:sz w:val="18"/>
                <w:szCs w:val="18"/>
                <w:lang w:eastAsia="es-BO"/>
              </w:rPr>
              <w:t xml:space="preserve"> servicio de </w:t>
            </w:r>
            <w:r w:rsidR="00173768">
              <w:rPr>
                <w:rFonts w:ascii="Tahoma" w:hAnsi="Tahoma" w:cs="Tahoma"/>
                <w:sz w:val="18"/>
                <w:szCs w:val="18"/>
                <w:lang w:eastAsia="es-BO"/>
              </w:rPr>
              <w:t>D</w:t>
            </w:r>
            <w:r>
              <w:rPr>
                <w:rFonts w:ascii="Tahoma" w:hAnsi="Tahoma" w:cs="Tahoma"/>
                <w:sz w:val="18"/>
                <w:szCs w:val="18"/>
                <w:lang w:eastAsia="es-BO"/>
              </w:rPr>
              <w:t xml:space="preserve">isco </w:t>
            </w:r>
            <w:r w:rsidR="00173768">
              <w:rPr>
                <w:rFonts w:ascii="Tahoma" w:hAnsi="Tahoma" w:cs="Tahoma"/>
                <w:sz w:val="18"/>
                <w:szCs w:val="18"/>
                <w:lang w:eastAsia="es-BO"/>
              </w:rPr>
              <w:t>D</w:t>
            </w:r>
            <w:r>
              <w:rPr>
                <w:rFonts w:ascii="Tahoma" w:hAnsi="Tahoma" w:cs="Tahoma"/>
                <w:sz w:val="18"/>
                <w:szCs w:val="18"/>
                <w:lang w:eastAsia="es-BO"/>
              </w:rPr>
              <w:t xml:space="preserve">uro </w:t>
            </w:r>
            <w:r w:rsidR="00173768">
              <w:rPr>
                <w:rFonts w:ascii="Tahoma" w:hAnsi="Tahoma" w:cs="Tahoma"/>
                <w:sz w:val="18"/>
                <w:szCs w:val="18"/>
                <w:lang w:eastAsia="es-BO"/>
              </w:rPr>
              <w:t>V</w:t>
            </w:r>
            <w:r>
              <w:rPr>
                <w:rFonts w:ascii="Tahoma" w:hAnsi="Tahoma" w:cs="Tahoma"/>
                <w:sz w:val="18"/>
                <w:szCs w:val="18"/>
                <w:lang w:eastAsia="es-BO"/>
              </w:rPr>
              <w:t>irtual</w:t>
            </w:r>
            <w:r w:rsidR="00DC2990">
              <w:rPr>
                <w:rFonts w:ascii="Tahoma" w:hAnsi="Tahoma" w:cs="Tahoma"/>
                <w:sz w:val="18"/>
                <w:szCs w:val="18"/>
                <w:lang w:eastAsia="es-BO"/>
              </w:rPr>
              <w:t xml:space="preserve">. </w:t>
            </w:r>
          </w:p>
          <w:p w14:paraId="7A5C314C" w14:textId="5E30BBFB" w:rsidR="00173768" w:rsidRDefault="00DD5019" w:rsidP="00DD5019">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w:t>
            </w:r>
            <w:r w:rsidR="00DC2990">
              <w:rPr>
                <w:rFonts w:ascii="Tahoma" w:hAnsi="Tahoma" w:cs="Tahoma"/>
                <w:sz w:val="18"/>
                <w:szCs w:val="18"/>
                <w:lang w:eastAsia="es-BO"/>
              </w:rPr>
              <w:t xml:space="preserve"> estar capacitado para poder parchear o modificar </w:t>
            </w:r>
            <w:r>
              <w:rPr>
                <w:rFonts w:ascii="Tahoma" w:hAnsi="Tahoma" w:cs="Tahoma"/>
                <w:sz w:val="18"/>
                <w:szCs w:val="18"/>
                <w:lang w:eastAsia="es-BO"/>
              </w:rPr>
              <w:t xml:space="preserve">la configuración de la aplicación que soporta el servicio con el fin de </w:t>
            </w:r>
            <w:r w:rsidR="00DC2990">
              <w:rPr>
                <w:rFonts w:ascii="Tahoma" w:hAnsi="Tahoma" w:cs="Tahoma"/>
                <w:sz w:val="18"/>
                <w:szCs w:val="18"/>
                <w:lang w:eastAsia="es-BO"/>
              </w:rPr>
              <w:t xml:space="preserve">resolver problemas de seguridad o de </w:t>
            </w:r>
            <w:r>
              <w:rPr>
                <w:rFonts w:ascii="Tahoma" w:hAnsi="Tahoma" w:cs="Tahoma"/>
                <w:sz w:val="18"/>
                <w:szCs w:val="18"/>
                <w:lang w:eastAsia="es-BO"/>
              </w:rPr>
              <w:t>funcionamiento de servicio</w:t>
            </w:r>
            <w:r w:rsidR="00DC2990">
              <w:rPr>
                <w:rFonts w:ascii="Tahoma" w:hAnsi="Tahoma" w:cs="Tahoma"/>
                <w:sz w:val="18"/>
                <w:szCs w:val="18"/>
                <w:lang w:eastAsia="es-BO"/>
              </w:rPr>
              <w:t xml:space="preserve"> que puedan </w:t>
            </w:r>
            <w:r>
              <w:rPr>
                <w:rFonts w:ascii="Tahoma" w:hAnsi="Tahoma" w:cs="Tahoma"/>
                <w:sz w:val="18"/>
                <w:szCs w:val="18"/>
                <w:lang w:eastAsia="es-BO"/>
              </w:rPr>
              <w:t>surgir</w:t>
            </w:r>
            <w:r w:rsidR="00DC2990">
              <w:rPr>
                <w:rFonts w:ascii="Tahoma" w:hAnsi="Tahoma" w:cs="Tahoma"/>
                <w:sz w:val="18"/>
                <w:szCs w:val="18"/>
                <w:lang w:eastAsia="es-BO"/>
              </w:rPr>
              <w:t xml:space="preserve"> a partir de las recomendaciones de la Apache Software F</w:t>
            </w:r>
            <w:r w:rsidR="00CB2B74">
              <w:rPr>
                <w:rFonts w:ascii="Tahoma" w:hAnsi="Tahoma" w:cs="Tahoma"/>
                <w:sz w:val="18"/>
                <w:szCs w:val="18"/>
                <w:lang w:eastAsia="es-BO"/>
              </w:rPr>
              <w:t>o</w:t>
            </w:r>
            <w:r w:rsidR="00DC2990">
              <w:rPr>
                <w:rFonts w:ascii="Tahoma" w:hAnsi="Tahoma" w:cs="Tahoma"/>
                <w:sz w:val="18"/>
                <w:szCs w:val="18"/>
                <w:lang w:eastAsia="es-BO"/>
              </w:rPr>
              <w:t>undation.</w:t>
            </w:r>
          </w:p>
        </w:tc>
        <w:tc>
          <w:tcPr>
            <w:tcW w:w="1135" w:type="dxa"/>
            <w:shd w:val="clear" w:color="auto" w:fill="auto"/>
            <w:vAlign w:val="center"/>
          </w:tcPr>
          <w:p w14:paraId="3DDC2CC4" w14:textId="5045ABDA" w:rsidR="00173768" w:rsidRPr="00576F3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2AE344B"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3018F9F6"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r>
      <w:tr w:rsidR="00173768" w:rsidRPr="00576F3C" w14:paraId="4094D788" w14:textId="77777777" w:rsidTr="00637C2C">
        <w:trPr>
          <w:trHeight w:val="61"/>
        </w:trPr>
        <w:tc>
          <w:tcPr>
            <w:tcW w:w="426" w:type="dxa"/>
            <w:shd w:val="clear" w:color="auto" w:fill="auto"/>
            <w:vAlign w:val="center"/>
          </w:tcPr>
          <w:p w14:paraId="2C8D6E5E" w14:textId="3B215B9F" w:rsidR="00173768" w:rsidRDefault="000079E6"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18</w:t>
            </w:r>
          </w:p>
        </w:tc>
        <w:tc>
          <w:tcPr>
            <w:tcW w:w="5103" w:type="dxa"/>
            <w:shd w:val="clear" w:color="auto" w:fill="auto"/>
            <w:vAlign w:val="center"/>
          </w:tcPr>
          <w:p w14:paraId="198801C0" w14:textId="59D4F9F6" w:rsidR="00991E2B" w:rsidRDefault="00991E2B" w:rsidP="00991E2B">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El oferente debe tener la capacidad de brindar soporte a los servicios de Web Hosting. </w:t>
            </w:r>
          </w:p>
          <w:p w14:paraId="48CFC65E" w14:textId="0EA875E9" w:rsidR="00DD5019" w:rsidRDefault="00991E2B" w:rsidP="00991E2B">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 estar capacitado para poder parchear o modificar la configuración de la aplicación que soporta el servicio con el fin de resolver problemas de seguridad o de funcionamiento de servicio que puedan surgir a partir de las recomendaciones de la Apache Software F</w:t>
            </w:r>
            <w:r w:rsidR="00CB2B74">
              <w:rPr>
                <w:rFonts w:ascii="Tahoma" w:hAnsi="Tahoma" w:cs="Tahoma"/>
                <w:sz w:val="18"/>
                <w:szCs w:val="18"/>
                <w:lang w:eastAsia="es-BO"/>
              </w:rPr>
              <w:t>o</w:t>
            </w:r>
            <w:r>
              <w:rPr>
                <w:rFonts w:ascii="Tahoma" w:hAnsi="Tahoma" w:cs="Tahoma"/>
                <w:sz w:val="18"/>
                <w:szCs w:val="18"/>
                <w:lang w:eastAsia="es-BO"/>
              </w:rPr>
              <w:t>undation.</w:t>
            </w:r>
          </w:p>
        </w:tc>
        <w:tc>
          <w:tcPr>
            <w:tcW w:w="1135" w:type="dxa"/>
            <w:shd w:val="clear" w:color="auto" w:fill="auto"/>
            <w:vAlign w:val="center"/>
          </w:tcPr>
          <w:p w14:paraId="65F9E328" w14:textId="1BDE9E0B" w:rsidR="00173768" w:rsidRPr="00576F3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3E8C5BA9"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29A52BFA"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r>
      <w:tr w:rsidR="00173768" w:rsidRPr="00576F3C" w14:paraId="67CC062B" w14:textId="77777777" w:rsidTr="00637C2C">
        <w:trPr>
          <w:trHeight w:val="61"/>
        </w:trPr>
        <w:tc>
          <w:tcPr>
            <w:tcW w:w="426" w:type="dxa"/>
            <w:shd w:val="clear" w:color="auto" w:fill="auto"/>
            <w:vAlign w:val="center"/>
          </w:tcPr>
          <w:p w14:paraId="36AF811D" w14:textId="5D615C26" w:rsidR="00173768" w:rsidRDefault="000079E6" w:rsidP="00612F12">
            <w:pPr>
              <w:spacing w:after="120" w:line="240" w:lineRule="auto"/>
              <w:jc w:val="center"/>
              <w:rPr>
                <w:rFonts w:ascii="Tahoma" w:hAnsi="Tahoma" w:cs="Tahoma"/>
                <w:sz w:val="18"/>
                <w:szCs w:val="18"/>
                <w:lang w:eastAsia="es-BO"/>
              </w:rPr>
            </w:pPr>
            <w:r>
              <w:rPr>
                <w:rFonts w:ascii="Tahoma" w:hAnsi="Tahoma" w:cs="Tahoma"/>
                <w:sz w:val="18"/>
                <w:szCs w:val="18"/>
                <w:lang w:eastAsia="es-BO"/>
              </w:rPr>
              <w:t>19</w:t>
            </w:r>
          </w:p>
        </w:tc>
        <w:tc>
          <w:tcPr>
            <w:tcW w:w="5103" w:type="dxa"/>
            <w:shd w:val="clear" w:color="auto" w:fill="auto"/>
            <w:vAlign w:val="center"/>
          </w:tcPr>
          <w:p w14:paraId="05F90E2E" w14:textId="4B5C339A" w:rsidR="00DD5019" w:rsidRDefault="00987EBE" w:rsidP="00E00C13">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El oferente deberá de dar soporte al software de aprovisionamiento </w:t>
            </w:r>
            <w:r w:rsidR="00173768">
              <w:rPr>
                <w:rFonts w:ascii="Tahoma" w:hAnsi="Tahoma" w:cs="Tahoma"/>
                <w:sz w:val="18"/>
                <w:szCs w:val="18"/>
                <w:lang w:eastAsia="es-BO"/>
              </w:rPr>
              <w:t>MEM</w:t>
            </w:r>
            <w:r>
              <w:rPr>
                <w:rFonts w:ascii="Tahoma" w:hAnsi="Tahoma" w:cs="Tahoma"/>
                <w:sz w:val="18"/>
                <w:szCs w:val="18"/>
                <w:lang w:eastAsia="es-BO"/>
              </w:rPr>
              <w:t xml:space="preserve">. Dicho software </w:t>
            </w:r>
            <w:r w:rsidR="00A22BB3">
              <w:rPr>
                <w:rFonts w:ascii="Tahoma" w:hAnsi="Tahoma" w:cs="Tahoma"/>
                <w:sz w:val="18"/>
                <w:szCs w:val="18"/>
                <w:lang w:eastAsia="es-BO"/>
              </w:rPr>
              <w:t>provisiona los servicios de forma a</w:t>
            </w:r>
            <w:r w:rsidR="00DD5019">
              <w:rPr>
                <w:rFonts w:ascii="Tahoma" w:hAnsi="Tahoma" w:cs="Tahoma"/>
                <w:sz w:val="18"/>
                <w:szCs w:val="18"/>
                <w:lang w:eastAsia="es-BO"/>
              </w:rPr>
              <w:t>utomática en toda la plataforma, interactuando con la plataforma de servicios Internet y con el sistema de facturación corporativo.</w:t>
            </w:r>
          </w:p>
        </w:tc>
        <w:tc>
          <w:tcPr>
            <w:tcW w:w="1135" w:type="dxa"/>
            <w:shd w:val="clear" w:color="auto" w:fill="auto"/>
            <w:vAlign w:val="center"/>
          </w:tcPr>
          <w:p w14:paraId="3EA1A99E" w14:textId="0610DEF2" w:rsidR="00173768" w:rsidRPr="00576F3C" w:rsidRDefault="003A4EC0"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5AF4E0FF"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7F68853A" w14:textId="77777777" w:rsidR="00173768" w:rsidRPr="00576F3C" w:rsidRDefault="00173768" w:rsidP="00165B46">
            <w:pPr>
              <w:spacing w:after="120" w:line="240" w:lineRule="auto"/>
              <w:jc w:val="center"/>
              <w:rPr>
                <w:rFonts w:ascii="Tahoma" w:hAnsi="Tahoma" w:cs="Tahoma"/>
                <w:sz w:val="18"/>
                <w:szCs w:val="18"/>
                <w:highlight w:val="red"/>
                <w:lang w:eastAsia="es-BO"/>
              </w:rPr>
            </w:pPr>
          </w:p>
        </w:tc>
      </w:tr>
      <w:tr w:rsidR="00576F3C" w:rsidRPr="00576F3C" w14:paraId="4A9BF793" w14:textId="77777777" w:rsidTr="00637C2C">
        <w:trPr>
          <w:trHeight w:val="61"/>
        </w:trPr>
        <w:tc>
          <w:tcPr>
            <w:tcW w:w="426" w:type="dxa"/>
            <w:shd w:val="clear" w:color="auto" w:fill="auto"/>
            <w:vAlign w:val="center"/>
          </w:tcPr>
          <w:p w14:paraId="2989462F" w14:textId="64177FCA" w:rsidR="00C0176E" w:rsidRDefault="00C0176E" w:rsidP="00165B46">
            <w:pPr>
              <w:spacing w:after="120" w:line="240" w:lineRule="auto"/>
              <w:jc w:val="center"/>
              <w:rPr>
                <w:rFonts w:ascii="Tahoma" w:hAnsi="Tahoma" w:cs="Tahoma"/>
                <w:sz w:val="18"/>
                <w:szCs w:val="18"/>
                <w:lang w:eastAsia="es-BO"/>
              </w:rPr>
            </w:pPr>
          </w:p>
          <w:p w14:paraId="12562F40" w14:textId="77777777" w:rsidR="00C0176E" w:rsidRDefault="00C0176E" w:rsidP="00165B46">
            <w:pPr>
              <w:spacing w:after="120" w:line="240" w:lineRule="auto"/>
              <w:jc w:val="center"/>
              <w:rPr>
                <w:rFonts w:ascii="Tahoma" w:hAnsi="Tahoma" w:cs="Tahoma"/>
                <w:sz w:val="18"/>
                <w:szCs w:val="18"/>
                <w:lang w:eastAsia="es-BO"/>
              </w:rPr>
            </w:pPr>
          </w:p>
          <w:p w14:paraId="0F5F6A3E" w14:textId="5E5FE5D3" w:rsidR="00940309" w:rsidRPr="00576F3C" w:rsidRDefault="000079E6" w:rsidP="000079E6">
            <w:pPr>
              <w:spacing w:after="120" w:line="240" w:lineRule="auto"/>
              <w:jc w:val="center"/>
              <w:rPr>
                <w:rFonts w:ascii="Tahoma" w:hAnsi="Tahoma" w:cs="Tahoma"/>
                <w:sz w:val="18"/>
                <w:szCs w:val="18"/>
                <w:lang w:eastAsia="es-BO"/>
              </w:rPr>
            </w:pPr>
            <w:r>
              <w:rPr>
                <w:rFonts w:ascii="Tahoma" w:hAnsi="Tahoma" w:cs="Tahoma"/>
                <w:sz w:val="18"/>
                <w:szCs w:val="18"/>
                <w:lang w:eastAsia="es-BO"/>
              </w:rPr>
              <w:t>20</w:t>
            </w:r>
          </w:p>
        </w:tc>
        <w:tc>
          <w:tcPr>
            <w:tcW w:w="5103" w:type="dxa"/>
            <w:shd w:val="clear" w:color="auto" w:fill="auto"/>
            <w:vAlign w:val="center"/>
          </w:tcPr>
          <w:p w14:paraId="16333B65" w14:textId="77777777" w:rsidR="00AB5474" w:rsidRDefault="00A70875" w:rsidP="00AB5474">
            <w:pPr>
              <w:spacing w:after="120" w:line="240" w:lineRule="auto"/>
              <w:jc w:val="both"/>
              <w:rPr>
                <w:rFonts w:ascii="Tahoma" w:hAnsi="Tahoma" w:cs="Tahoma"/>
                <w:sz w:val="18"/>
                <w:szCs w:val="18"/>
                <w:lang w:eastAsia="es-BO"/>
              </w:rPr>
            </w:pPr>
            <w:r>
              <w:rPr>
                <w:rFonts w:ascii="Tahoma" w:hAnsi="Tahoma" w:cs="Tahoma"/>
                <w:sz w:val="18"/>
                <w:szCs w:val="18"/>
                <w:lang w:eastAsia="es-BO"/>
              </w:rPr>
              <w:t>E</w:t>
            </w:r>
            <w:r w:rsidR="00AB5474">
              <w:rPr>
                <w:rFonts w:ascii="Tahoma" w:hAnsi="Tahoma" w:cs="Tahoma"/>
                <w:sz w:val="18"/>
                <w:szCs w:val="18"/>
                <w:lang w:eastAsia="es-BO"/>
              </w:rPr>
              <w:t xml:space="preserve">l oferente debe </w:t>
            </w:r>
            <w:r>
              <w:rPr>
                <w:rFonts w:ascii="Tahoma" w:hAnsi="Tahoma" w:cs="Tahoma"/>
                <w:sz w:val="18"/>
                <w:szCs w:val="18"/>
                <w:lang w:eastAsia="es-BO"/>
              </w:rPr>
              <w:t xml:space="preserve">validar el nivel de seguridad de la plataforma al menos una vez cada seis meses. Para ello realizará un </w:t>
            </w:r>
            <w:r w:rsidR="00A87930">
              <w:rPr>
                <w:rFonts w:ascii="Tahoma" w:hAnsi="Tahoma" w:cs="Tahoma"/>
                <w:sz w:val="18"/>
                <w:szCs w:val="18"/>
                <w:lang w:eastAsia="es-BO"/>
              </w:rPr>
              <w:t>análisis de seguridad o “ethical hacking” sobre la plataforma</w:t>
            </w:r>
            <w:r w:rsidR="00BE79C2">
              <w:rPr>
                <w:rFonts w:ascii="Tahoma" w:hAnsi="Tahoma" w:cs="Tahoma"/>
                <w:sz w:val="18"/>
                <w:szCs w:val="18"/>
                <w:lang w:eastAsia="es-BO"/>
              </w:rPr>
              <w:t xml:space="preserve"> consistente en:</w:t>
            </w:r>
            <w:r w:rsidR="007E7291">
              <w:rPr>
                <w:rFonts w:ascii="Tahoma" w:hAnsi="Tahoma" w:cs="Tahoma"/>
                <w:sz w:val="18"/>
                <w:szCs w:val="18"/>
                <w:lang w:eastAsia="es-BO"/>
              </w:rPr>
              <w:t xml:space="preserve"> i</w:t>
            </w:r>
            <w:r w:rsidR="00BE79C2" w:rsidRPr="007E7291">
              <w:rPr>
                <w:rFonts w:ascii="Tahoma" w:hAnsi="Tahoma" w:cs="Tahoma"/>
                <w:sz w:val="18"/>
                <w:szCs w:val="18"/>
                <w:lang w:eastAsia="es-BO"/>
              </w:rPr>
              <w:t>dentificación de puertos abiertos</w:t>
            </w:r>
            <w:r w:rsidR="007E7291">
              <w:rPr>
                <w:rFonts w:ascii="Tahoma" w:hAnsi="Tahoma" w:cs="Tahoma"/>
                <w:sz w:val="18"/>
                <w:szCs w:val="18"/>
                <w:lang w:eastAsia="es-BO"/>
              </w:rPr>
              <w:t xml:space="preserve">, servicios disponibles y posibles vulnerabilidades. </w:t>
            </w:r>
          </w:p>
          <w:p w14:paraId="209F9333" w14:textId="2B7BD31D" w:rsidR="00BE79C2" w:rsidRDefault="00AB5474" w:rsidP="00AB5474">
            <w:pPr>
              <w:spacing w:after="120" w:line="240" w:lineRule="auto"/>
              <w:jc w:val="both"/>
              <w:rPr>
                <w:rFonts w:ascii="Tahoma" w:hAnsi="Tahoma" w:cs="Tahoma"/>
                <w:sz w:val="18"/>
                <w:szCs w:val="18"/>
                <w:lang w:eastAsia="es-BO"/>
              </w:rPr>
            </w:pPr>
            <w:r>
              <w:rPr>
                <w:rFonts w:ascii="Tahoma" w:hAnsi="Tahoma" w:cs="Tahoma"/>
                <w:sz w:val="18"/>
                <w:szCs w:val="18"/>
                <w:lang w:eastAsia="es-BO"/>
              </w:rPr>
              <w:t>Posterior a estas acciones, el oferente debe</w:t>
            </w:r>
            <w:r w:rsidR="0092618E">
              <w:rPr>
                <w:rFonts w:ascii="Tahoma" w:hAnsi="Tahoma" w:cs="Tahoma"/>
                <w:sz w:val="18"/>
                <w:szCs w:val="18"/>
                <w:lang w:eastAsia="es-BO"/>
              </w:rPr>
              <w:t xml:space="preserve"> emitir a ENTEL S.A. el informe en un plazo no mayor a 5 </w:t>
            </w:r>
            <w:r w:rsidR="00B52B2C">
              <w:rPr>
                <w:rFonts w:ascii="Tahoma" w:hAnsi="Tahoma" w:cs="Tahoma"/>
                <w:sz w:val="18"/>
                <w:szCs w:val="18"/>
                <w:lang w:eastAsia="es-BO"/>
              </w:rPr>
              <w:t>días</w:t>
            </w:r>
            <w:r w:rsidR="007E7291">
              <w:rPr>
                <w:rFonts w:ascii="Tahoma" w:hAnsi="Tahoma" w:cs="Tahoma"/>
                <w:sz w:val="18"/>
                <w:szCs w:val="18"/>
                <w:lang w:eastAsia="es-BO"/>
              </w:rPr>
              <w:t>.</w:t>
            </w:r>
          </w:p>
          <w:p w14:paraId="5A7B84A5" w14:textId="3FCC71BE" w:rsidR="00AB5474" w:rsidRPr="007E7291" w:rsidRDefault="0092618E" w:rsidP="00AB5474">
            <w:pPr>
              <w:spacing w:after="120" w:line="240" w:lineRule="auto"/>
              <w:jc w:val="both"/>
              <w:rPr>
                <w:rFonts w:ascii="Tahoma" w:hAnsi="Tahoma" w:cs="Tahoma"/>
                <w:sz w:val="18"/>
                <w:szCs w:val="18"/>
                <w:lang w:eastAsia="es-BO"/>
              </w:rPr>
            </w:pPr>
            <w:r>
              <w:rPr>
                <w:rFonts w:ascii="Tahoma" w:hAnsi="Tahoma" w:cs="Tahoma"/>
                <w:sz w:val="18"/>
                <w:szCs w:val="18"/>
                <w:lang w:eastAsia="es-BO"/>
              </w:rPr>
              <w:t xml:space="preserve">En base al </w:t>
            </w:r>
            <w:r w:rsidR="00B52B2C">
              <w:rPr>
                <w:rFonts w:ascii="Tahoma" w:hAnsi="Tahoma" w:cs="Tahoma"/>
                <w:sz w:val="18"/>
                <w:szCs w:val="18"/>
                <w:lang w:eastAsia="es-BO"/>
              </w:rPr>
              <w:t>informe</w:t>
            </w:r>
            <w:r>
              <w:rPr>
                <w:rFonts w:ascii="Tahoma" w:hAnsi="Tahoma" w:cs="Tahoma"/>
                <w:sz w:val="18"/>
                <w:szCs w:val="18"/>
                <w:lang w:eastAsia="es-BO"/>
              </w:rPr>
              <w:t xml:space="preserve"> emitido, el proveedor planteara y ejecutara las acciones necesarias dando cumplimiento a las recomendaciones.</w:t>
            </w:r>
          </w:p>
        </w:tc>
        <w:tc>
          <w:tcPr>
            <w:tcW w:w="1135" w:type="dxa"/>
            <w:shd w:val="clear" w:color="auto" w:fill="auto"/>
            <w:vAlign w:val="center"/>
          </w:tcPr>
          <w:p w14:paraId="4F9C89A7" w14:textId="77777777"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359B218"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312282B"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C0176E" w:rsidRPr="00576F3C" w14:paraId="323A5938" w14:textId="77777777" w:rsidTr="00637C2C">
        <w:trPr>
          <w:trHeight w:val="61"/>
        </w:trPr>
        <w:tc>
          <w:tcPr>
            <w:tcW w:w="426" w:type="dxa"/>
            <w:shd w:val="clear" w:color="auto" w:fill="auto"/>
            <w:vAlign w:val="center"/>
          </w:tcPr>
          <w:p w14:paraId="5C75A934" w14:textId="743E7D08" w:rsidR="00C0176E"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21</w:t>
            </w:r>
          </w:p>
        </w:tc>
        <w:tc>
          <w:tcPr>
            <w:tcW w:w="5103" w:type="dxa"/>
            <w:shd w:val="clear" w:color="auto" w:fill="auto"/>
            <w:vAlign w:val="center"/>
          </w:tcPr>
          <w:p w14:paraId="28E911D3" w14:textId="16B35898" w:rsidR="00C0176E" w:rsidRDefault="00C0176E" w:rsidP="00AB5474">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d</w:t>
            </w:r>
            <w:r w:rsidR="009A26DE">
              <w:rPr>
                <w:rFonts w:ascii="Tahoma" w:hAnsi="Tahoma" w:cs="Tahoma"/>
                <w:sz w:val="18"/>
                <w:szCs w:val="18"/>
                <w:lang w:eastAsia="es-BO"/>
              </w:rPr>
              <w:t xml:space="preserve">e proporcionar un sistema IPS </w:t>
            </w:r>
            <w:r w:rsidR="00AB5474">
              <w:rPr>
                <w:rFonts w:ascii="Tahoma" w:hAnsi="Tahoma" w:cs="Tahoma"/>
                <w:sz w:val="18"/>
                <w:szCs w:val="18"/>
                <w:lang w:eastAsia="es-BO"/>
              </w:rPr>
              <w:t>(Sistema de Prevención de Intrusos) interno</w:t>
            </w:r>
            <w:r>
              <w:rPr>
                <w:rFonts w:ascii="Tahoma" w:hAnsi="Tahoma" w:cs="Tahoma"/>
                <w:sz w:val="18"/>
                <w:szCs w:val="18"/>
                <w:lang w:eastAsia="es-BO"/>
              </w:rPr>
              <w:t xml:space="preserve"> con al menos un sensor por servicio público que garantice la def</w:t>
            </w:r>
            <w:r w:rsidR="00AB5474">
              <w:rPr>
                <w:rFonts w:ascii="Tahoma" w:hAnsi="Tahoma" w:cs="Tahoma"/>
                <w:sz w:val="18"/>
                <w:szCs w:val="18"/>
                <w:lang w:eastAsia="es-BO"/>
              </w:rPr>
              <w:t>ensa contra posibles ataques externos</w:t>
            </w:r>
            <w:r>
              <w:rPr>
                <w:rFonts w:ascii="Tahoma" w:hAnsi="Tahoma" w:cs="Tahoma"/>
                <w:sz w:val="18"/>
                <w:szCs w:val="18"/>
                <w:lang w:eastAsia="es-BO"/>
              </w:rPr>
              <w:t>. Deberá de incluir todas las licencias o soportes nece</w:t>
            </w:r>
            <w:r w:rsidR="00AB5474">
              <w:rPr>
                <w:rFonts w:ascii="Tahoma" w:hAnsi="Tahoma" w:cs="Tahoma"/>
                <w:sz w:val="18"/>
                <w:szCs w:val="18"/>
                <w:lang w:eastAsia="es-BO"/>
              </w:rPr>
              <w:t xml:space="preserve">sarios para que el producto sea puesto en producción y </w:t>
            </w:r>
            <w:r w:rsidR="00076800">
              <w:rPr>
                <w:rFonts w:ascii="Tahoma" w:hAnsi="Tahoma" w:cs="Tahoma"/>
                <w:sz w:val="18"/>
                <w:szCs w:val="18"/>
                <w:lang w:eastAsia="es-BO"/>
              </w:rPr>
              <w:t xml:space="preserve">sea constantemente </w:t>
            </w:r>
            <w:r w:rsidR="00F25E3D">
              <w:rPr>
                <w:rFonts w:ascii="Tahoma" w:hAnsi="Tahoma" w:cs="Tahoma"/>
                <w:sz w:val="18"/>
                <w:szCs w:val="18"/>
                <w:lang w:eastAsia="es-BO"/>
              </w:rPr>
              <w:t>actualizado sin costo adicional para ENTEL S.A.</w:t>
            </w:r>
            <w:r w:rsidR="00173768">
              <w:rPr>
                <w:rFonts w:ascii="Tahoma" w:hAnsi="Tahoma" w:cs="Tahoma"/>
                <w:sz w:val="18"/>
                <w:szCs w:val="18"/>
                <w:lang w:eastAsia="es-BO"/>
              </w:rPr>
              <w:t xml:space="preserve"> </w:t>
            </w:r>
          </w:p>
        </w:tc>
        <w:tc>
          <w:tcPr>
            <w:tcW w:w="1135" w:type="dxa"/>
            <w:shd w:val="clear" w:color="auto" w:fill="auto"/>
            <w:vAlign w:val="center"/>
          </w:tcPr>
          <w:p w14:paraId="105D8EA4" w14:textId="07A7C82C" w:rsidR="00C0176E" w:rsidRPr="00576F3C" w:rsidRDefault="00E1207D"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035EBE3" w14:textId="77777777" w:rsidR="00C0176E" w:rsidRPr="00576F3C" w:rsidRDefault="00C0176E"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FA75A26" w14:textId="77777777" w:rsidR="00C0176E" w:rsidRPr="00576F3C" w:rsidRDefault="00C0176E" w:rsidP="00165B46">
            <w:pPr>
              <w:spacing w:after="120" w:line="240" w:lineRule="auto"/>
              <w:jc w:val="center"/>
              <w:rPr>
                <w:rFonts w:ascii="Tahoma" w:hAnsi="Tahoma" w:cs="Tahoma"/>
                <w:sz w:val="18"/>
                <w:szCs w:val="18"/>
                <w:highlight w:val="red"/>
                <w:lang w:eastAsia="es-BO"/>
              </w:rPr>
            </w:pPr>
          </w:p>
        </w:tc>
      </w:tr>
      <w:tr w:rsidR="000A0E5C" w:rsidRPr="00576F3C" w14:paraId="6EF18BAB" w14:textId="77777777" w:rsidTr="00637C2C">
        <w:trPr>
          <w:trHeight w:val="61"/>
        </w:trPr>
        <w:tc>
          <w:tcPr>
            <w:tcW w:w="426" w:type="dxa"/>
            <w:shd w:val="clear" w:color="auto" w:fill="auto"/>
            <w:vAlign w:val="center"/>
          </w:tcPr>
          <w:p w14:paraId="69C6D6CB" w14:textId="328F8DAA" w:rsidR="000A0E5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22</w:t>
            </w:r>
          </w:p>
        </w:tc>
        <w:tc>
          <w:tcPr>
            <w:tcW w:w="5103" w:type="dxa"/>
            <w:shd w:val="clear" w:color="auto" w:fill="auto"/>
            <w:vAlign w:val="center"/>
          </w:tcPr>
          <w:p w14:paraId="0C2B242F" w14:textId="52CD3D7E" w:rsidR="000A0E5C" w:rsidRPr="00576F3C" w:rsidRDefault="00C57D08" w:rsidP="00C57D08">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bajo un contexto proactivo, b</w:t>
            </w:r>
            <w:r w:rsidR="000A0E5C">
              <w:rPr>
                <w:rFonts w:ascii="Tahoma" w:hAnsi="Tahoma" w:cs="Tahoma"/>
                <w:sz w:val="18"/>
                <w:szCs w:val="18"/>
                <w:lang w:eastAsia="es-BO"/>
              </w:rPr>
              <w:t xml:space="preserve">rindar planteamientos de nuevas estructuras aplicadas a  los servicios Internet, basadas en buenas </w:t>
            </w:r>
            <w:r>
              <w:rPr>
                <w:rFonts w:ascii="Tahoma" w:hAnsi="Tahoma" w:cs="Tahoma"/>
                <w:sz w:val="18"/>
                <w:szCs w:val="18"/>
                <w:lang w:eastAsia="es-BO"/>
              </w:rPr>
              <w:t>prácticas</w:t>
            </w:r>
            <w:r w:rsidR="000A0E5C">
              <w:rPr>
                <w:rFonts w:ascii="Tahoma" w:hAnsi="Tahoma" w:cs="Tahoma"/>
                <w:sz w:val="18"/>
                <w:szCs w:val="18"/>
                <w:lang w:eastAsia="es-BO"/>
              </w:rPr>
              <w:t xml:space="preserve"> recomendadas</w:t>
            </w:r>
            <w:r>
              <w:rPr>
                <w:rFonts w:ascii="Tahoma" w:hAnsi="Tahoma" w:cs="Tahoma"/>
                <w:sz w:val="18"/>
                <w:szCs w:val="18"/>
                <w:lang w:eastAsia="es-BO"/>
              </w:rPr>
              <w:t>, y la evaluación de implementación sin costo para ENTEL S.A., si los insumos son sustentables por la plataforma en producción.</w:t>
            </w:r>
          </w:p>
        </w:tc>
        <w:tc>
          <w:tcPr>
            <w:tcW w:w="1135" w:type="dxa"/>
            <w:shd w:val="clear" w:color="auto" w:fill="auto"/>
            <w:vAlign w:val="center"/>
          </w:tcPr>
          <w:p w14:paraId="6E17CAE8" w14:textId="48948DCD" w:rsidR="000A0E5C" w:rsidRPr="00576F3C" w:rsidRDefault="003A4EC0"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1D00A17" w14:textId="77777777" w:rsidR="000A0E5C" w:rsidRPr="00576F3C" w:rsidRDefault="000A0E5C"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451FC5BC" w14:textId="77777777" w:rsidR="000A0E5C" w:rsidRPr="00576F3C" w:rsidRDefault="000A0E5C" w:rsidP="00165B46">
            <w:pPr>
              <w:spacing w:after="120" w:line="240" w:lineRule="auto"/>
              <w:jc w:val="center"/>
              <w:rPr>
                <w:rFonts w:ascii="Tahoma" w:hAnsi="Tahoma" w:cs="Tahoma"/>
                <w:sz w:val="18"/>
                <w:szCs w:val="18"/>
                <w:highlight w:val="red"/>
                <w:lang w:eastAsia="es-BO"/>
              </w:rPr>
            </w:pPr>
          </w:p>
        </w:tc>
      </w:tr>
      <w:tr w:rsidR="00576F3C" w:rsidRPr="00576F3C" w14:paraId="57DF9259" w14:textId="77777777" w:rsidTr="00637C2C">
        <w:trPr>
          <w:trHeight w:val="61"/>
        </w:trPr>
        <w:tc>
          <w:tcPr>
            <w:tcW w:w="426" w:type="dxa"/>
            <w:shd w:val="clear" w:color="auto" w:fill="auto"/>
            <w:vAlign w:val="center"/>
          </w:tcPr>
          <w:p w14:paraId="037D8506" w14:textId="087B8368"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23</w:t>
            </w:r>
          </w:p>
        </w:tc>
        <w:tc>
          <w:tcPr>
            <w:tcW w:w="5103" w:type="dxa"/>
            <w:shd w:val="clear" w:color="auto" w:fill="auto"/>
            <w:vAlign w:val="center"/>
          </w:tcPr>
          <w:p w14:paraId="0164FC31" w14:textId="7A1A4C57"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deberá contar con la infraestructura de red y accesos necesarios que le permita</w:t>
            </w:r>
            <w:r w:rsidR="0041672D">
              <w:rPr>
                <w:rFonts w:ascii="Tahoma" w:hAnsi="Tahoma" w:cs="Tahoma"/>
                <w:sz w:val="18"/>
                <w:szCs w:val="18"/>
                <w:lang w:eastAsia="es-BO"/>
              </w:rPr>
              <w:t xml:space="preserve"> establecer una conexión remota </w:t>
            </w:r>
            <w:r w:rsidRPr="00576F3C">
              <w:rPr>
                <w:rFonts w:ascii="Tahoma" w:hAnsi="Tahoma" w:cs="Tahoma"/>
                <w:sz w:val="18"/>
                <w:szCs w:val="18"/>
                <w:lang w:eastAsia="es-BO"/>
              </w:rPr>
              <w:t>a la infraestructura que soporta la plataforma de Servicios IP, con el propósito de efectuar tareas de diagnósticos y resolución de problemas. Adicionalmente el acceso remoto a la plataforma mencionada debe cumplir con las políticas de seguridad propias de Entel S.A.</w:t>
            </w:r>
          </w:p>
        </w:tc>
        <w:tc>
          <w:tcPr>
            <w:tcW w:w="1135" w:type="dxa"/>
            <w:shd w:val="clear" w:color="auto" w:fill="auto"/>
            <w:vAlign w:val="center"/>
          </w:tcPr>
          <w:p w14:paraId="1A2BA272" w14:textId="77777777"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7039D33"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00B26BD6"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35D16FC2" w14:textId="77777777" w:rsidTr="00637C2C">
        <w:trPr>
          <w:trHeight w:val="61"/>
        </w:trPr>
        <w:tc>
          <w:tcPr>
            <w:tcW w:w="426" w:type="dxa"/>
            <w:shd w:val="clear" w:color="auto" w:fill="auto"/>
            <w:vAlign w:val="center"/>
          </w:tcPr>
          <w:p w14:paraId="36FE38DD" w14:textId="3B7CC5D1"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24</w:t>
            </w:r>
          </w:p>
        </w:tc>
        <w:tc>
          <w:tcPr>
            <w:tcW w:w="5103" w:type="dxa"/>
            <w:shd w:val="clear" w:color="auto" w:fill="auto"/>
            <w:vAlign w:val="center"/>
          </w:tcPr>
          <w:p w14:paraId="51D8396C" w14:textId="78D5DE11" w:rsidR="00940309" w:rsidRPr="00576F3C" w:rsidRDefault="00940309" w:rsidP="0023745D">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debe proporcionar mesas de consultas y trabajos planificados </w:t>
            </w:r>
            <w:r w:rsidR="0023745D">
              <w:rPr>
                <w:rFonts w:ascii="Tahoma" w:hAnsi="Tahoma" w:cs="Tahoma"/>
                <w:sz w:val="18"/>
                <w:szCs w:val="18"/>
                <w:lang w:eastAsia="es-BO"/>
              </w:rPr>
              <w:t>de tareas a ejecutarse en la plataforma que soporta los</w:t>
            </w:r>
            <w:r w:rsidRPr="00576F3C">
              <w:rPr>
                <w:rFonts w:ascii="Tahoma" w:hAnsi="Tahoma" w:cs="Tahoma"/>
                <w:sz w:val="18"/>
                <w:szCs w:val="18"/>
                <w:lang w:eastAsia="es-BO"/>
              </w:rPr>
              <w:t xml:space="preserve"> Servicios </w:t>
            </w:r>
            <w:r w:rsidR="00C27BAB">
              <w:rPr>
                <w:rFonts w:ascii="Tahoma" w:hAnsi="Tahoma" w:cs="Tahoma"/>
                <w:sz w:val="18"/>
                <w:szCs w:val="18"/>
                <w:lang w:eastAsia="es-BO"/>
              </w:rPr>
              <w:t>IP.</w:t>
            </w:r>
          </w:p>
        </w:tc>
        <w:tc>
          <w:tcPr>
            <w:tcW w:w="1135" w:type="dxa"/>
            <w:shd w:val="clear" w:color="auto" w:fill="auto"/>
            <w:vAlign w:val="center"/>
          </w:tcPr>
          <w:p w14:paraId="6F1FB47B" w14:textId="77777777"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E5BC121"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10CDEF1"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65C388F2" w14:textId="77777777" w:rsidTr="00637C2C">
        <w:trPr>
          <w:trHeight w:val="61"/>
        </w:trPr>
        <w:tc>
          <w:tcPr>
            <w:tcW w:w="426" w:type="dxa"/>
            <w:shd w:val="clear" w:color="auto" w:fill="auto"/>
            <w:vAlign w:val="center"/>
          </w:tcPr>
          <w:p w14:paraId="3EB945C3" w14:textId="52A4038B"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25</w:t>
            </w:r>
          </w:p>
        </w:tc>
        <w:tc>
          <w:tcPr>
            <w:tcW w:w="5103" w:type="dxa"/>
            <w:shd w:val="clear" w:color="auto" w:fill="auto"/>
            <w:vAlign w:val="center"/>
          </w:tcPr>
          <w:p w14:paraId="64B60CF9" w14:textId="3466AFD7"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deberá presentar informes mensuales antes del 10 de cada mes por los servicios prestados</w:t>
            </w:r>
            <w:r w:rsidR="001C2788">
              <w:rPr>
                <w:rFonts w:ascii="Tahoma" w:hAnsi="Tahoma" w:cs="Tahoma"/>
                <w:sz w:val="18"/>
                <w:szCs w:val="18"/>
                <w:lang w:eastAsia="es-BO"/>
              </w:rPr>
              <w:t xml:space="preserve"> dentro del periodo mencionado</w:t>
            </w:r>
            <w:r w:rsidRPr="00576F3C">
              <w:rPr>
                <w:rFonts w:ascii="Tahoma" w:hAnsi="Tahoma" w:cs="Tahoma"/>
                <w:sz w:val="18"/>
                <w:szCs w:val="18"/>
                <w:lang w:eastAsia="es-BO"/>
              </w:rPr>
              <w:t>, si Entel S.A. no formulara observaciones a los informes, los servicios serán considerados como aceptados por parte de Entel S.A. Esto habilitara la respectiva emisión de los Certificados de Control de Calidad exigidos por la Unidad de Control de Pagos de ENTEL S.A.</w:t>
            </w:r>
          </w:p>
        </w:tc>
        <w:tc>
          <w:tcPr>
            <w:tcW w:w="1135" w:type="dxa"/>
            <w:shd w:val="clear" w:color="auto" w:fill="auto"/>
            <w:vAlign w:val="center"/>
          </w:tcPr>
          <w:p w14:paraId="371CA312"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60A8B19E"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42B2F08F"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276702CD" w14:textId="77777777" w:rsidTr="00637C2C">
        <w:trPr>
          <w:trHeight w:val="61"/>
        </w:trPr>
        <w:tc>
          <w:tcPr>
            <w:tcW w:w="426" w:type="dxa"/>
            <w:shd w:val="clear" w:color="auto" w:fill="auto"/>
            <w:vAlign w:val="center"/>
          </w:tcPr>
          <w:p w14:paraId="19699471" w14:textId="2CC55ECD"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26</w:t>
            </w:r>
          </w:p>
          <w:p w14:paraId="02707571" w14:textId="77777777" w:rsidR="00940309" w:rsidRPr="00576F3C" w:rsidRDefault="00940309" w:rsidP="00165B46">
            <w:pPr>
              <w:spacing w:after="120" w:line="240" w:lineRule="auto"/>
              <w:jc w:val="center"/>
              <w:rPr>
                <w:rFonts w:ascii="Tahoma" w:hAnsi="Tahoma" w:cs="Tahoma"/>
                <w:sz w:val="18"/>
                <w:szCs w:val="18"/>
                <w:lang w:eastAsia="es-BO"/>
              </w:rPr>
            </w:pPr>
          </w:p>
        </w:tc>
        <w:tc>
          <w:tcPr>
            <w:tcW w:w="5103" w:type="dxa"/>
            <w:shd w:val="clear" w:color="auto" w:fill="auto"/>
            <w:vAlign w:val="center"/>
          </w:tcPr>
          <w:p w14:paraId="2F5620FB" w14:textId="4E6573BE" w:rsidR="00940309" w:rsidRPr="00576F3C" w:rsidRDefault="00940309" w:rsidP="00A70875">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debe considerar los servicios de Asistencia Técnica, Atención de Emergencia y Mesa de Consultas, tanto para soporte de segundo nivel como para el soporte de tercer nivel, contando con la opción de abrir casos en el TAC de </w:t>
            </w:r>
            <w:r w:rsidR="00C27BAB">
              <w:rPr>
                <w:rFonts w:ascii="Tahoma" w:hAnsi="Tahoma" w:cs="Tahoma"/>
                <w:sz w:val="18"/>
                <w:szCs w:val="18"/>
                <w:lang w:eastAsia="es-BO"/>
              </w:rPr>
              <w:t>los fabricantes</w:t>
            </w:r>
            <w:r w:rsidR="00A70875">
              <w:rPr>
                <w:rFonts w:ascii="Tahoma" w:hAnsi="Tahoma" w:cs="Tahoma"/>
                <w:sz w:val="18"/>
                <w:szCs w:val="18"/>
                <w:lang w:eastAsia="es-BO"/>
              </w:rPr>
              <w:t xml:space="preserve"> </w:t>
            </w:r>
            <w:r w:rsidRPr="00576F3C">
              <w:rPr>
                <w:rFonts w:ascii="Tahoma" w:hAnsi="Tahoma" w:cs="Tahoma"/>
                <w:sz w:val="18"/>
                <w:szCs w:val="18"/>
                <w:lang w:eastAsia="es-BO"/>
              </w:rPr>
              <w:t>orientados a resolver cualquier tipo de incidentes.</w:t>
            </w:r>
          </w:p>
        </w:tc>
        <w:tc>
          <w:tcPr>
            <w:tcW w:w="1135" w:type="dxa"/>
            <w:shd w:val="clear" w:color="auto" w:fill="auto"/>
            <w:vAlign w:val="center"/>
          </w:tcPr>
          <w:p w14:paraId="163C081E"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8102398"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3E3236A4"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14B52DD3" w14:textId="77777777" w:rsidTr="00637C2C">
        <w:trPr>
          <w:trHeight w:val="61"/>
        </w:trPr>
        <w:tc>
          <w:tcPr>
            <w:tcW w:w="426" w:type="dxa"/>
            <w:shd w:val="clear" w:color="auto" w:fill="auto"/>
            <w:vAlign w:val="center"/>
          </w:tcPr>
          <w:p w14:paraId="35E3486B" w14:textId="716E614D"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27</w:t>
            </w:r>
          </w:p>
        </w:tc>
        <w:tc>
          <w:tcPr>
            <w:tcW w:w="5103" w:type="dxa"/>
            <w:shd w:val="clear" w:color="auto" w:fill="auto"/>
            <w:vAlign w:val="center"/>
          </w:tcPr>
          <w:p w14:paraId="6B5DF175" w14:textId="2EF20580" w:rsidR="00940309" w:rsidRPr="00576F3C" w:rsidRDefault="00940309" w:rsidP="00954354">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La Mesa de Consultas debe ser en la modalidad (10x5), mediante la cual Entel S.A. debe tener un rápido y efectivo acceso a los especialistas de proveedor de soporte para realizar las consultas relacionadas con temas de operación y mantenimiento, recomendaciones, mejores prácticas, aplicación de nuevas configuraciones, descripción de funcionalidades y solicitudes de docu</w:t>
            </w:r>
            <w:r w:rsidR="00954354">
              <w:rPr>
                <w:rFonts w:ascii="Tahoma" w:hAnsi="Tahoma" w:cs="Tahoma"/>
                <w:sz w:val="18"/>
                <w:szCs w:val="18"/>
                <w:lang w:eastAsia="es-BO"/>
              </w:rPr>
              <w:t>mentación no estándar.</w:t>
            </w:r>
          </w:p>
        </w:tc>
        <w:tc>
          <w:tcPr>
            <w:tcW w:w="1135" w:type="dxa"/>
            <w:shd w:val="clear" w:color="auto" w:fill="auto"/>
            <w:vAlign w:val="center"/>
          </w:tcPr>
          <w:p w14:paraId="0E050560"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1ABEEB1"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BF0ECB1"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669B6F31" w14:textId="77777777" w:rsidTr="00637C2C">
        <w:trPr>
          <w:trHeight w:val="61"/>
        </w:trPr>
        <w:tc>
          <w:tcPr>
            <w:tcW w:w="426" w:type="dxa"/>
            <w:shd w:val="clear" w:color="auto" w:fill="auto"/>
            <w:vAlign w:val="center"/>
          </w:tcPr>
          <w:p w14:paraId="05ABC44F" w14:textId="00BE7DC2"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28</w:t>
            </w:r>
          </w:p>
        </w:tc>
        <w:tc>
          <w:tcPr>
            <w:tcW w:w="5103" w:type="dxa"/>
            <w:shd w:val="clear" w:color="auto" w:fill="auto"/>
            <w:vAlign w:val="center"/>
          </w:tcPr>
          <w:p w14:paraId="2996B735" w14:textId="3E12EFB8" w:rsidR="00940309" w:rsidRPr="00576F3C" w:rsidRDefault="006E2F69" w:rsidP="00B53879">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mantener la versión de los sistemas en la última publicada y certificada por el fabricante.</w:t>
            </w:r>
          </w:p>
        </w:tc>
        <w:tc>
          <w:tcPr>
            <w:tcW w:w="1135" w:type="dxa"/>
            <w:shd w:val="clear" w:color="auto" w:fill="auto"/>
            <w:vAlign w:val="center"/>
          </w:tcPr>
          <w:p w14:paraId="15FF420D"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C959F5F"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30FF7A0"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14:paraId="586DBD14" w14:textId="77777777" w:rsidTr="00637C2C">
        <w:trPr>
          <w:trHeight w:val="61"/>
        </w:trPr>
        <w:tc>
          <w:tcPr>
            <w:tcW w:w="426" w:type="dxa"/>
            <w:shd w:val="clear" w:color="auto" w:fill="auto"/>
            <w:vAlign w:val="center"/>
          </w:tcPr>
          <w:p w14:paraId="7405A23C" w14:textId="2738BB08" w:rsidR="00940309" w:rsidRPr="00576F3C"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29</w:t>
            </w:r>
          </w:p>
        </w:tc>
        <w:tc>
          <w:tcPr>
            <w:tcW w:w="5103" w:type="dxa"/>
            <w:shd w:val="clear" w:color="auto" w:fill="auto"/>
            <w:vAlign w:val="center"/>
          </w:tcPr>
          <w:p w14:paraId="172DC62B" w14:textId="72F445C2" w:rsidR="00940309" w:rsidRPr="00576F3C" w:rsidRDefault="00940309" w:rsidP="001C2788">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debe contar con un sistema de </w:t>
            </w:r>
            <w:r w:rsidR="001C2788">
              <w:rPr>
                <w:rFonts w:ascii="Tahoma" w:hAnsi="Tahoma" w:cs="Tahoma"/>
                <w:sz w:val="18"/>
                <w:szCs w:val="18"/>
                <w:lang w:eastAsia="es-BO"/>
              </w:rPr>
              <w:t>“flujo de trabajo”</w:t>
            </w:r>
            <w:r w:rsidRPr="00576F3C">
              <w:rPr>
                <w:rFonts w:ascii="Tahoma" w:hAnsi="Tahoma" w:cs="Tahoma"/>
                <w:sz w:val="18"/>
                <w:szCs w:val="18"/>
                <w:lang w:eastAsia="es-BO"/>
              </w:rPr>
              <w:t xml:space="preserve"> que le permita registrar los incide</w:t>
            </w:r>
            <w:r w:rsidR="0025075C">
              <w:rPr>
                <w:rFonts w:ascii="Tahoma" w:hAnsi="Tahoma" w:cs="Tahoma"/>
                <w:sz w:val="18"/>
                <w:szCs w:val="18"/>
                <w:lang w:eastAsia="es-BO"/>
              </w:rPr>
              <w:t>ntes y/o solicitudes que efectúe</w:t>
            </w:r>
            <w:r w:rsidRPr="00576F3C">
              <w:rPr>
                <w:rFonts w:ascii="Tahoma" w:hAnsi="Tahoma" w:cs="Tahoma"/>
                <w:sz w:val="18"/>
                <w:szCs w:val="18"/>
                <w:lang w:eastAsia="es-BO"/>
              </w:rPr>
              <w:t xml:space="preserve"> Entel S.A., y disponer de una herramienta ó portal WEB para que Entel S.A. pueda efectuar el seguimiento de los tickets ó casos abiertos.</w:t>
            </w:r>
          </w:p>
        </w:tc>
        <w:tc>
          <w:tcPr>
            <w:tcW w:w="1135" w:type="dxa"/>
            <w:shd w:val="clear" w:color="auto" w:fill="auto"/>
            <w:vAlign w:val="center"/>
          </w:tcPr>
          <w:p w14:paraId="52182887"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03D792C5"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00264D3D" w14:textId="77777777" w:rsidR="00940309" w:rsidRPr="00576F3C" w:rsidRDefault="00940309" w:rsidP="00165B46">
            <w:pPr>
              <w:spacing w:after="120" w:line="240" w:lineRule="auto"/>
              <w:jc w:val="center"/>
              <w:rPr>
                <w:rFonts w:ascii="Tahoma" w:hAnsi="Tahoma" w:cs="Tahoma"/>
                <w:sz w:val="18"/>
                <w:szCs w:val="18"/>
                <w:highlight w:val="red"/>
                <w:lang w:eastAsia="es-BO"/>
              </w:rPr>
            </w:pPr>
          </w:p>
        </w:tc>
      </w:tr>
      <w:tr w:rsidR="00750514" w:rsidRPr="00576F3C" w14:paraId="31202CB8" w14:textId="77777777" w:rsidTr="00637C2C">
        <w:trPr>
          <w:trHeight w:val="61"/>
        </w:trPr>
        <w:tc>
          <w:tcPr>
            <w:tcW w:w="426" w:type="dxa"/>
            <w:shd w:val="clear" w:color="auto" w:fill="auto"/>
            <w:vAlign w:val="center"/>
          </w:tcPr>
          <w:p w14:paraId="6342CEB3" w14:textId="52C0A368" w:rsidR="00750514" w:rsidRDefault="00DD2777" w:rsidP="00DD2777">
            <w:pPr>
              <w:spacing w:after="120" w:line="240" w:lineRule="auto"/>
              <w:jc w:val="center"/>
              <w:rPr>
                <w:rFonts w:ascii="Tahoma" w:hAnsi="Tahoma" w:cs="Tahoma"/>
                <w:sz w:val="18"/>
                <w:szCs w:val="18"/>
                <w:lang w:eastAsia="es-BO"/>
              </w:rPr>
            </w:pPr>
            <w:r>
              <w:rPr>
                <w:rFonts w:ascii="Tahoma" w:hAnsi="Tahoma" w:cs="Tahoma"/>
                <w:sz w:val="18"/>
                <w:szCs w:val="18"/>
                <w:lang w:eastAsia="es-BO"/>
              </w:rPr>
              <w:t>30</w:t>
            </w:r>
          </w:p>
        </w:tc>
        <w:tc>
          <w:tcPr>
            <w:tcW w:w="5103" w:type="dxa"/>
            <w:shd w:val="clear" w:color="auto" w:fill="auto"/>
            <w:vAlign w:val="center"/>
          </w:tcPr>
          <w:p w14:paraId="1500A75C" w14:textId="6FF1C9D4" w:rsidR="00750514" w:rsidRDefault="001C2788" w:rsidP="00433855">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 p</w:t>
            </w:r>
            <w:r w:rsidR="00750514">
              <w:rPr>
                <w:rFonts w:ascii="Tahoma" w:hAnsi="Tahoma" w:cs="Tahoma"/>
                <w:sz w:val="18"/>
                <w:szCs w:val="18"/>
                <w:lang w:eastAsia="es-BO"/>
              </w:rPr>
              <w:t xml:space="preserve">roveer licencias de soporte para </w:t>
            </w:r>
            <w:r w:rsidR="00677696">
              <w:rPr>
                <w:rFonts w:ascii="Tahoma" w:hAnsi="Tahoma" w:cs="Tahoma"/>
                <w:sz w:val="18"/>
                <w:szCs w:val="18"/>
                <w:lang w:eastAsia="es-BO"/>
              </w:rPr>
              <w:t>R</w:t>
            </w:r>
            <w:r w:rsidR="00750514">
              <w:rPr>
                <w:rFonts w:ascii="Tahoma" w:hAnsi="Tahoma" w:cs="Tahoma"/>
                <w:sz w:val="18"/>
                <w:szCs w:val="18"/>
                <w:lang w:eastAsia="es-BO"/>
              </w:rPr>
              <w:t xml:space="preserve">ed Hat </w:t>
            </w:r>
            <w:r w:rsidR="009B1E90">
              <w:rPr>
                <w:rFonts w:ascii="Tahoma" w:hAnsi="Tahoma" w:cs="Tahoma"/>
                <w:sz w:val="18"/>
                <w:szCs w:val="18"/>
                <w:lang w:eastAsia="es-BO"/>
              </w:rPr>
              <w:t xml:space="preserve">Enterprise Linux </w:t>
            </w:r>
            <w:r w:rsidR="00750514">
              <w:rPr>
                <w:rFonts w:ascii="Tahoma" w:hAnsi="Tahoma" w:cs="Tahoma"/>
                <w:sz w:val="18"/>
                <w:szCs w:val="18"/>
                <w:lang w:eastAsia="es-BO"/>
              </w:rPr>
              <w:t xml:space="preserve">en su gama de </w:t>
            </w:r>
            <w:r w:rsidR="00433855">
              <w:rPr>
                <w:rFonts w:ascii="Tahoma" w:hAnsi="Tahoma" w:cs="Tahoma"/>
                <w:sz w:val="18"/>
                <w:szCs w:val="18"/>
                <w:lang w:eastAsia="es-BO"/>
              </w:rPr>
              <w:t>distribución, para el caso CentO</w:t>
            </w:r>
            <w:r w:rsidR="00750514">
              <w:rPr>
                <w:rFonts w:ascii="Tahoma" w:hAnsi="Tahoma" w:cs="Tahoma"/>
                <w:sz w:val="18"/>
                <w:szCs w:val="18"/>
                <w:lang w:eastAsia="es-BO"/>
              </w:rPr>
              <w:t>s.</w:t>
            </w:r>
          </w:p>
        </w:tc>
        <w:tc>
          <w:tcPr>
            <w:tcW w:w="1135" w:type="dxa"/>
            <w:shd w:val="clear" w:color="auto" w:fill="auto"/>
            <w:vAlign w:val="center"/>
          </w:tcPr>
          <w:p w14:paraId="55213156" w14:textId="3272CC27" w:rsidR="00750514" w:rsidRPr="00576F3C" w:rsidRDefault="003A4EC0"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56EA3EE" w14:textId="77777777" w:rsidR="00750514" w:rsidRPr="00576F3C" w:rsidRDefault="00750514"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3093CCAF" w14:textId="77777777" w:rsidR="00750514" w:rsidRPr="00576F3C" w:rsidRDefault="00750514" w:rsidP="00165B46">
            <w:pPr>
              <w:spacing w:after="120" w:line="240" w:lineRule="auto"/>
              <w:jc w:val="center"/>
              <w:rPr>
                <w:rFonts w:ascii="Tahoma" w:hAnsi="Tahoma" w:cs="Tahoma"/>
                <w:sz w:val="18"/>
                <w:szCs w:val="18"/>
                <w:highlight w:val="red"/>
                <w:lang w:eastAsia="es-BO"/>
              </w:rPr>
            </w:pPr>
          </w:p>
        </w:tc>
      </w:tr>
      <w:tr w:rsidR="003A3D87" w:rsidRPr="00576F3C" w14:paraId="77E73F86" w14:textId="77777777" w:rsidTr="00637C2C">
        <w:trPr>
          <w:trHeight w:val="61"/>
        </w:trPr>
        <w:tc>
          <w:tcPr>
            <w:tcW w:w="426" w:type="dxa"/>
            <w:shd w:val="clear" w:color="auto" w:fill="auto"/>
            <w:vAlign w:val="center"/>
          </w:tcPr>
          <w:p w14:paraId="3EB6295F" w14:textId="7B9572EA" w:rsidR="003A3D87"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31</w:t>
            </w:r>
          </w:p>
        </w:tc>
        <w:tc>
          <w:tcPr>
            <w:tcW w:w="5103" w:type="dxa"/>
            <w:shd w:val="clear" w:color="auto" w:fill="auto"/>
            <w:vAlign w:val="center"/>
          </w:tcPr>
          <w:p w14:paraId="6D5E004B" w14:textId="28112921" w:rsidR="003A3D87" w:rsidRPr="00576F3C" w:rsidRDefault="00677696" w:rsidP="00677696">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 g</w:t>
            </w:r>
            <w:r w:rsidR="003A3D87">
              <w:rPr>
                <w:rFonts w:ascii="Tahoma" w:hAnsi="Tahoma" w:cs="Tahoma"/>
                <w:sz w:val="18"/>
                <w:szCs w:val="18"/>
                <w:lang w:eastAsia="es-BO"/>
              </w:rPr>
              <w:t>arantizar</w:t>
            </w:r>
            <w:r>
              <w:rPr>
                <w:rFonts w:ascii="Tahoma" w:hAnsi="Tahoma" w:cs="Tahoma"/>
                <w:sz w:val="18"/>
                <w:szCs w:val="18"/>
                <w:lang w:eastAsia="es-BO"/>
              </w:rPr>
              <w:t xml:space="preserve"> que las configuraciones permitan </w:t>
            </w:r>
            <w:r w:rsidR="003A3D87">
              <w:rPr>
                <w:rFonts w:ascii="Tahoma" w:hAnsi="Tahoma" w:cs="Tahoma"/>
                <w:sz w:val="18"/>
                <w:szCs w:val="18"/>
                <w:lang w:eastAsia="es-BO"/>
              </w:rPr>
              <w:t xml:space="preserve"> la flexibilidad de crecimiento de la plataforma</w:t>
            </w:r>
            <w:r w:rsidR="002035BC">
              <w:rPr>
                <w:rFonts w:ascii="Tahoma" w:hAnsi="Tahoma" w:cs="Tahoma"/>
                <w:sz w:val="18"/>
                <w:szCs w:val="18"/>
                <w:lang w:eastAsia="es-BO"/>
              </w:rPr>
              <w:t>.</w:t>
            </w:r>
          </w:p>
        </w:tc>
        <w:tc>
          <w:tcPr>
            <w:tcW w:w="1135" w:type="dxa"/>
            <w:shd w:val="clear" w:color="auto" w:fill="auto"/>
            <w:vAlign w:val="center"/>
          </w:tcPr>
          <w:p w14:paraId="4A3E34D5" w14:textId="790ED1D3" w:rsidR="003A3D87" w:rsidRPr="00576F3C" w:rsidRDefault="003A4EC0"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F7DA552" w14:textId="77777777" w:rsidR="003A3D87" w:rsidRPr="00576F3C" w:rsidRDefault="003A3D87"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223C21BE" w14:textId="77777777" w:rsidR="003A3D87" w:rsidRPr="00576F3C" w:rsidRDefault="003A3D87" w:rsidP="00165B46">
            <w:pPr>
              <w:spacing w:after="120" w:line="240" w:lineRule="auto"/>
              <w:jc w:val="center"/>
              <w:rPr>
                <w:rFonts w:ascii="Tahoma" w:hAnsi="Tahoma" w:cs="Tahoma"/>
                <w:sz w:val="18"/>
                <w:szCs w:val="18"/>
                <w:highlight w:val="red"/>
                <w:lang w:eastAsia="es-BO"/>
              </w:rPr>
            </w:pPr>
          </w:p>
        </w:tc>
      </w:tr>
      <w:tr w:rsidR="00B57F44" w:rsidRPr="00576F3C" w14:paraId="7253D54E" w14:textId="77777777" w:rsidTr="00637C2C">
        <w:trPr>
          <w:trHeight w:val="61"/>
        </w:trPr>
        <w:tc>
          <w:tcPr>
            <w:tcW w:w="426" w:type="dxa"/>
            <w:shd w:val="clear" w:color="auto" w:fill="auto"/>
            <w:vAlign w:val="center"/>
          </w:tcPr>
          <w:p w14:paraId="365C00EE" w14:textId="2F666A47" w:rsidR="00B57F44" w:rsidRDefault="00DD2777"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32</w:t>
            </w:r>
          </w:p>
        </w:tc>
        <w:tc>
          <w:tcPr>
            <w:tcW w:w="5103" w:type="dxa"/>
            <w:shd w:val="clear" w:color="auto" w:fill="auto"/>
            <w:vAlign w:val="center"/>
          </w:tcPr>
          <w:p w14:paraId="025B902D" w14:textId="15DDDD3C" w:rsidR="00B57F44" w:rsidRPr="00643722" w:rsidRDefault="00A450C0" w:rsidP="00DD2777">
            <w:pPr>
              <w:spacing w:after="120" w:line="240" w:lineRule="auto"/>
              <w:jc w:val="both"/>
              <w:rPr>
                <w:rFonts w:ascii="Tahoma" w:hAnsi="Tahoma" w:cs="Tahoma"/>
                <w:sz w:val="18"/>
                <w:szCs w:val="18"/>
                <w:lang w:eastAsia="es-BO"/>
              </w:rPr>
            </w:pPr>
            <w:r w:rsidRPr="00643722">
              <w:rPr>
                <w:rFonts w:ascii="Tahoma" w:hAnsi="Tahoma" w:cs="Tahoma"/>
                <w:sz w:val="18"/>
                <w:szCs w:val="18"/>
                <w:lang w:eastAsia="es-BO"/>
              </w:rPr>
              <w:t xml:space="preserve">La oferente </w:t>
            </w:r>
            <w:r w:rsidR="002B1B8E" w:rsidRPr="00643722">
              <w:rPr>
                <w:rFonts w:ascii="Tahoma" w:hAnsi="Tahoma" w:cs="Tahoma"/>
                <w:sz w:val="18"/>
                <w:szCs w:val="18"/>
                <w:lang w:eastAsia="es-BO"/>
              </w:rPr>
              <w:t>está</w:t>
            </w:r>
            <w:r w:rsidRPr="00643722">
              <w:rPr>
                <w:rFonts w:ascii="Tahoma" w:hAnsi="Tahoma" w:cs="Tahoma"/>
                <w:sz w:val="18"/>
                <w:szCs w:val="18"/>
                <w:lang w:eastAsia="es-BO"/>
              </w:rPr>
              <w:t xml:space="preserve"> </w:t>
            </w:r>
            <w:r w:rsidR="002B1B8E" w:rsidRPr="00643722">
              <w:rPr>
                <w:rFonts w:ascii="Tahoma" w:hAnsi="Tahoma" w:cs="Tahoma"/>
                <w:sz w:val="18"/>
                <w:szCs w:val="18"/>
                <w:lang w:eastAsia="es-BO"/>
              </w:rPr>
              <w:t xml:space="preserve">a </w:t>
            </w:r>
            <w:r w:rsidRPr="00643722">
              <w:rPr>
                <w:rFonts w:ascii="Tahoma" w:hAnsi="Tahoma" w:cs="Tahoma"/>
                <w:sz w:val="18"/>
                <w:szCs w:val="18"/>
                <w:lang w:eastAsia="es-BO"/>
              </w:rPr>
              <w:t>cargo de la adquisición</w:t>
            </w:r>
            <w:r w:rsidR="00DD7333" w:rsidRPr="00643722">
              <w:rPr>
                <w:rFonts w:ascii="Tahoma" w:hAnsi="Tahoma" w:cs="Tahoma"/>
                <w:sz w:val="18"/>
                <w:szCs w:val="18"/>
                <w:lang w:eastAsia="es-BO"/>
              </w:rPr>
              <w:t xml:space="preserve"> y/o </w:t>
            </w:r>
            <w:r w:rsidR="00713648" w:rsidRPr="00643722">
              <w:rPr>
                <w:rFonts w:ascii="Tahoma" w:hAnsi="Tahoma" w:cs="Tahoma"/>
                <w:sz w:val="18"/>
                <w:szCs w:val="18"/>
                <w:lang w:eastAsia="es-BO"/>
              </w:rPr>
              <w:t>renovación</w:t>
            </w:r>
            <w:r w:rsidRPr="00643722">
              <w:rPr>
                <w:rFonts w:ascii="Tahoma" w:hAnsi="Tahoma" w:cs="Tahoma"/>
                <w:sz w:val="18"/>
                <w:szCs w:val="18"/>
                <w:lang w:eastAsia="es-BO"/>
              </w:rPr>
              <w:t xml:space="preserve"> de las licencias y/o soporte con fabricante de las aplicaciones de software especificadas en el presente documento</w:t>
            </w:r>
            <w:r w:rsidR="00643722" w:rsidRPr="00643722">
              <w:rPr>
                <w:rFonts w:ascii="Tahoma" w:hAnsi="Tahoma" w:cs="Tahoma"/>
                <w:sz w:val="18"/>
                <w:szCs w:val="18"/>
                <w:lang w:eastAsia="es-BO"/>
              </w:rPr>
              <w:t xml:space="preserve"> </w:t>
            </w:r>
            <w:r w:rsidR="00731143" w:rsidRPr="00643722">
              <w:rPr>
                <w:rFonts w:ascii="Tahoma" w:hAnsi="Tahoma" w:cs="Tahoma"/>
                <w:sz w:val="18"/>
                <w:szCs w:val="18"/>
                <w:lang w:eastAsia="es-BO"/>
              </w:rPr>
              <w:t>(Referencia del cuadro 1 al cuadro 6 de inventarios)</w:t>
            </w:r>
            <w:r w:rsidR="00DD2777" w:rsidRPr="00643722">
              <w:rPr>
                <w:rFonts w:ascii="Tahoma" w:hAnsi="Tahoma" w:cs="Tahoma"/>
                <w:sz w:val="18"/>
                <w:szCs w:val="18"/>
                <w:lang w:eastAsia="es-BO"/>
              </w:rPr>
              <w:t xml:space="preserve">, con </w:t>
            </w:r>
            <w:r w:rsidR="00EA6810" w:rsidRPr="00643722">
              <w:rPr>
                <w:rFonts w:ascii="Tahoma" w:hAnsi="Tahoma" w:cs="Tahoma"/>
                <w:sz w:val="18"/>
                <w:szCs w:val="18"/>
                <w:lang w:eastAsia="es-BO"/>
              </w:rPr>
              <w:t>e</w:t>
            </w:r>
            <w:r w:rsidR="00DD2777" w:rsidRPr="00643722">
              <w:rPr>
                <w:rFonts w:ascii="Tahoma" w:hAnsi="Tahoma" w:cs="Tahoma"/>
                <w:sz w:val="18"/>
                <w:szCs w:val="18"/>
                <w:lang w:eastAsia="es-BO"/>
              </w:rPr>
              <w:t xml:space="preserve">l objetivo </w:t>
            </w:r>
            <w:r w:rsidR="00EA6810" w:rsidRPr="00643722">
              <w:rPr>
                <w:rFonts w:ascii="Tahoma" w:hAnsi="Tahoma" w:cs="Tahoma"/>
                <w:sz w:val="18"/>
                <w:szCs w:val="18"/>
                <w:lang w:eastAsia="es-BO"/>
              </w:rPr>
              <w:t>de garantizar el aseguramiento y</w:t>
            </w:r>
            <w:r w:rsidRPr="00643722">
              <w:rPr>
                <w:rFonts w:ascii="Tahoma" w:hAnsi="Tahoma" w:cs="Tahoma"/>
                <w:sz w:val="18"/>
                <w:szCs w:val="18"/>
                <w:lang w:eastAsia="es-BO"/>
              </w:rPr>
              <w:t xml:space="preserve"> normal desenvolvimiento de </w:t>
            </w:r>
            <w:r w:rsidR="00EA6810" w:rsidRPr="00643722">
              <w:rPr>
                <w:rFonts w:ascii="Tahoma" w:hAnsi="Tahoma" w:cs="Tahoma"/>
                <w:sz w:val="18"/>
                <w:szCs w:val="18"/>
                <w:lang w:eastAsia="es-BO"/>
              </w:rPr>
              <w:t>la plataforma</w:t>
            </w:r>
            <w:r w:rsidRPr="00643722">
              <w:rPr>
                <w:rFonts w:ascii="Tahoma" w:hAnsi="Tahoma" w:cs="Tahoma"/>
                <w:sz w:val="18"/>
                <w:szCs w:val="18"/>
                <w:lang w:eastAsia="es-BO"/>
              </w:rPr>
              <w:t xml:space="preserve"> Servicios I.P.</w:t>
            </w:r>
            <w:r w:rsidR="00EA6810" w:rsidRPr="00643722">
              <w:rPr>
                <w:rFonts w:ascii="Tahoma" w:hAnsi="Tahoma" w:cs="Tahoma"/>
                <w:sz w:val="18"/>
                <w:szCs w:val="18"/>
                <w:lang w:eastAsia="es-BO"/>
              </w:rPr>
              <w:t>,</w:t>
            </w:r>
            <w:r w:rsidRPr="00643722">
              <w:rPr>
                <w:rFonts w:ascii="Tahoma" w:hAnsi="Tahoma" w:cs="Tahoma"/>
                <w:sz w:val="18"/>
                <w:szCs w:val="18"/>
                <w:lang w:eastAsia="es-BO"/>
              </w:rPr>
              <w:t xml:space="preserve"> durante el periodo de </w:t>
            </w:r>
            <w:r w:rsidR="00EA6810" w:rsidRPr="00643722">
              <w:rPr>
                <w:rFonts w:ascii="Tahoma" w:hAnsi="Tahoma" w:cs="Tahoma"/>
                <w:sz w:val="18"/>
                <w:szCs w:val="18"/>
                <w:lang w:eastAsia="es-BO"/>
              </w:rPr>
              <w:t>vigencia</w:t>
            </w:r>
            <w:r w:rsidRPr="00643722">
              <w:rPr>
                <w:rFonts w:ascii="Tahoma" w:hAnsi="Tahoma" w:cs="Tahoma"/>
                <w:sz w:val="18"/>
                <w:szCs w:val="18"/>
                <w:lang w:eastAsia="es-BO"/>
              </w:rPr>
              <w:t xml:space="preserve"> del presente contrato.</w:t>
            </w:r>
          </w:p>
          <w:p w14:paraId="029C880D" w14:textId="2DCB9BFF" w:rsidR="00DD2777" w:rsidRDefault="00643722" w:rsidP="00DD2777">
            <w:pPr>
              <w:spacing w:after="120" w:line="240" w:lineRule="auto"/>
              <w:jc w:val="both"/>
              <w:rPr>
                <w:rFonts w:ascii="Tahoma" w:hAnsi="Tahoma" w:cs="Tahoma"/>
                <w:sz w:val="18"/>
                <w:szCs w:val="18"/>
                <w:lang w:eastAsia="es-BO"/>
              </w:rPr>
            </w:pPr>
            <w:r w:rsidRPr="00643722">
              <w:rPr>
                <w:rFonts w:ascii="Tahoma" w:hAnsi="Tahoma" w:cs="Tahoma"/>
                <w:sz w:val="18"/>
                <w:szCs w:val="18"/>
                <w:lang w:eastAsia="es-BO"/>
              </w:rPr>
              <w:t xml:space="preserve">Las licencias y/o soporte deberán estar registradas </w:t>
            </w:r>
            <w:r w:rsidR="00DD2777" w:rsidRPr="00643722">
              <w:rPr>
                <w:rFonts w:ascii="Tahoma" w:hAnsi="Tahoma" w:cs="Tahoma"/>
                <w:sz w:val="18"/>
                <w:szCs w:val="18"/>
                <w:lang w:eastAsia="es-BO"/>
              </w:rPr>
              <w:t>a nombre de ENTEL S.A.,</w:t>
            </w:r>
            <w:r w:rsidRPr="00643722">
              <w:rPr>
                <w:rFonts w:ascii="Tahoma" w:hAnsi="Tahoma" w:cs="Tahoma"/>
                <w:sz w:val="18"/>
                <w:szCs w:val="18"/>
                <w:lang w:eastAsia="es-BO"/>
              </w:rPr>
              <w:t xml:space="preserve"> sin</w:t>
            </w:r>
            <w:r>
              <w:rPr>
                <w:rFonts w:ascii="Tahoma" w:hAnsi="Tahoma" w:cs="Tahoma"/>
                <w:sz w:val="18"/>
                <w:szCs w:val="18"/>
                <w:lang w:eastAsia="es-BO"/>
              </w:rPr>
              <w:t xml:space="preserve"> costo adicional para la misma.</w:t>
            </w:r>
          </w:p>
        </w:tc>
        <w:tc>
          <w:tcPr>
            <w:tcW w:w="1135" w:type="dxa"/>
            <w:shd w:val="clear" w:color="auto" w:fill="auto"/>
            <w:vAlign w:val="center"/>
          </w:tcPr>
          <w:p w14:paraId="4A1C092E" w14:textId="0A9D580C" w:rsidR="00B57F44" w:rsidRPr="00576F3C" w:rsidRDefault="00E848CD"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3098F4DE" w14:textId="77777777" w:rsidR="00B57F44" w:rsidRPr="00576F3C" w:rsidRDefault="00B57F44"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76F6BA3E" w14:textId="77777777" w:rsidR="00B57F44" w:rsidRPr="00576F3C" w:rsidRDefault="00B57F44" w:rsidP="00165B46">
            <w:pPr>
              <w:spacing w:after="120" w:line="240" w:lineRule="auto"/>
              <w:jc w:val="center"/>
              <w:rPr>
                <w:rFonts w:ascii="Tahoma" w:hAnsi="Tahoma" w:cs="Tahoma"/>
                <w:sz w:val="18"/>
                <w:szCs w:val="18"/>
                <w:highlight w:val="red"/>
                <w:lang w:eastAsia="es-BO"/>
              </w:rPr>
            </w:pPr>
          </w:p>
        </w:tc>
      </w:tr>
      <w:tr w:rsidR="0005196C" w:rsidRPr="00576F3C" w14:paraId="1382699B" w14:textId="77777777" w:rsidTr="00637C2C">
        <w:trPr>
          <w:trHeight w:val="61"/>
        </w:trPr>
        <w:tc>
          <w:tcPr>
            <w:tcW w:w="426" w:type="dxa"/>
            <w:shd w:val="clear" w:color="auto" w:fill="auto"/>
            <w:vAlign w:val="center"/>
          </w:tcPr>
          <w:p w14:paraId="09041E8E" w14:textId="49289C58" w:rsidR="0005196C" w:rsidRDefault="000519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33</w:t>
            </w:r>
          </w:p>
        </w:tc>
        <w:tc>
          <w:tcPr>
            <w:tcW w:w="5103" w:type="dxa"/>
            <w:shd w:val="clear" w:color="auto" w:fill="auto"/>
            <w:vAlign w:val="center"/>
          </w:tcPr>
          <w:p w14:paraId="7E14D418" w14:textId="7B24ADB3" w:rsidR="0005196C" w:rsidRPr="00643722" w:rsidRDefault="0005196C" w:rsidP="0005196C">
            <w:pPr>
              <w:spacing w:after="120" w:line="240" w:lineRule="auto"/>
              <w:jc w:val="both"/>
              <w:rPr>
                <w:rFonts w:ascii="Tahoma" w:hAnsi="Tahoma" w:cs="Tahoma"/>
                <w:sz w:val="18"/>
                <w:szCs w:val="18"/>
                <w:lang w:eastAsia="es-BO"/>
              </w:rPr>
            </w:pPr>
            <w:r w:rsidRPr="0005196C">
              <w:rPr>
                <w:rFonts w:ascii="Tahoma" w:hAnsi="Tahoma" w:cs="Tahoma"/>
                <w:sz w:val="18"/>
                <w:szCs w:val="18"/>
                <w:lang w:eastAsia="es-BO"/>
              </w:rPr>
              <w:t>Sin costo para Entel S.A., el oferente deberá brindar Soporte del Software VMWARE que cuenta ENTEL S.A.</w:t>
            </w:r>
          </w:p>
        </w:tc>
        <w:tc>
          <w:tcPr>
            <w:tcW w:w="1135" w:type="dxa"/>
            <w:shd w:val="clear" w:color="auto" w:fill="auto"/>
            <w:vAlign w:val="center"/>
          </w:tcPr>
          <w:p w14:paraId="0019AADD" w14:textId="763BAFA7" w:rsidR="0005196C" w:rsidRPr="00576F3C" w:rsidRDefault="0005196C"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73BC836C" w14:textId="77777777" w:rsidR="0005196C" w:rsidRPr="00576F3C" w:rsidRDefault="0005196C"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220ACDB5" w14:textId="77777777" w:rsidR="0005196C" w:rsidRPr="00576F3C" w:rsidRDefault="0005196C" w:rsidP="00165B46">
            <w:pPr>
              <w:spacing w:after="120" w:line="240" w:lineRule="auto"/>
              <w:jc w:val="center"/>
              <w:rPr>
                <w:rFonts w:ascii="Tahoma" w:hAnsi="Tahoma" w:cs="Tahoma"/>
                <w:sz w:val="18"/>
                <w:szCs w:val="18"/>
                <w:highlight w:val="red"/>
                <w:lang w:eastAsia="es-BO"/>
              </w:rPr>
            </w:pPr>
          </w:p>
        </w:tc>
      </w:tr>
      <w:tr w:rsidR="0005196C" w:rsidRPr="00576F3C" w14:paraId="0E810D40" w14:textId="77777777" w:rsidTr="00637C2C">
        <w:trPr>
          <w:trHeight w:val="61"/>
        </w:trPr>
        <w:tc>
          <w:tcPr>
            <w:tcW w:w="426" w:type="dxa"/>
            <w:shd w:val="clear" w:color="auto" w:fill="auto"/>
            <w:vAlign w:val="center"/>
          </w:tcPr>
          <w:p w14:paraId="07E9A68F" w14:textId="408BADDD" w:rsidR="0005196C" w:rsidRDefault="005439E6"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34</w:t>
            </w:r>
          </w:p>
        </w:tc>
        <w:tc>
          <w:tcPr>
            <w:tcW w:w="5103" w:type="dxa"/>
            <w:shd w:val="clear" w:color="auto" w:fill="auto"/>
            <w:vAlign w:val="center"/>
          </w:tcPr>
          <w:p w14:paraId="29A76D1B" w14:textId="1147BB13" w:rsidR="0005196C" w:rsidRPr="005439E6" w:rsidRDefault="00BF19DB" w:rsidP="00DD2777">
            <w:pPr>
              <w:spacing w:after="120" w:line="240" w:lineRule="auto"/>
              <w:jc w:val="both"/>
              <w:rPr>
                <w:rFonts w:ascii="Tahoma" w:hAnsi="Tahoma" w:cs="Tahoma"/>
                <w:sz w:val="18"/>
                <w:szCs w:val="18"/>
                <w:lang w:eastAsia="es-BO"/>
              </w:rPr>
            </w:pPr>
            <w:r w:rsidRPr="005439E6">
              <w:rPr>
                <w:rFonts w:ascii="Tahoma" w:hAnsi="Tahoma" w:cs="Tahoma"/>
                <w:sz w:val="18"/>
                <w:szCs w:val="18"/>
                <w:lang w:eastAsia="es-BO"/>
              </w:rPr>
              <w:t>Sin costo para Entel S.A., el oferente deberá ofrecer Soporte del Software de administración de storage EMC.</w:t>
            </w:r>
          </w:p>
        </w:tc>
        <w:tc>
          <w:tcPr>
            <w:tcW w:w="1135" w:type="dxa"/>
            <w:shd w:val="clear" w:color="auto" w:fill="auto"/>
            <w:vAlign w:val="center"/>
          </w:tcPr>
          <w:p w14:paraId="17115E48" w14:textId="1C9BBFF4" w:rsidR="0005196C" w:rsidRPr="00576F3C" w:rsidRDefault="005439E6"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05AAFD9" w14:textId="77777777" w:rsidR="0005196C" w:rsidRPr="00576F3C" w:rsidRDefault="0005196C"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0218DA73" w14:textId="77777777" w:rsidR="0005196C" w:rsidRPr="00576F3C" w:rsidRDefault="0005196C" w:rsidP="00165B46">
            <w:pPr>
              <w:spacing w:after="120" w:line="240" w:lineRule="auto"/>
              <w:jc w:val="center"/>
              <w:rPr>
                <w:rFonts w:ascii="Tahoma" w:hAnsi="Tahoma" w:cs="Tahoma"/>
                <w:sz w:val="18"/>
                <w:szCs w:val="18"/>
                <w:highlight w:val="red"/>
                <w:lang w:eastAsia="es-BO"/>
              </w:rPr>
            </w:pPr>
          </w:p>
        </w:tc>
      </w:tr>
      <w:tr w:rsidR="00BF19DB" w:rsidRPr="00576F3C" w14:paraId="445879DC" w14:textId="77777777" w:rsidTr="00637C2C">
        <w:trPr>
          <w:trHeight w:val="61"/>
        </w:trPr>
        <w:tc>
          <w:tcPr>
            <w:tcW w:w="426" w:type="dxa"/>
            <w:shd w:val="clear" w:color="auto" w:fill="auto"/>
            <w:vAlign w:val="center"/>
          </w:tcPr>
          <w:p w14:paraId="61AC5677" w14:textId="4999C1D7" w:rsidR="00BF19DB" w:rsidRDefault="005439E6"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35</w:t>
            </w:r>
          </w:p>
        </w:tc>
        <w:tc>
          <w:tcPr>
            <w:tcW w:w="5103" w:type="dxa"/>
            <w:shd w:val="clear" w:color="auto" w:fill="auto"/>
            <w:vAlign w:val="center"/>
          </w:tcPr>
          <w:p w14:paraId="2B7DEBF2" w14:textId="66D954DC" w:rsidR="00BF19DB" w:rsidRPr="005439E6" w:rsidRDefault="00BF19DB" w:rsidP="005439E6">
            <w:pPr>
              <w:spacing w:after="120" w:line="240" w:lineRule="auto"/>
              <w:jc w:val="both"/>
              <w:rPr>
                <w:rFonts w:ascii="Tahoma" w:hAnsi="Tahoma" w:cs="Tahoma"/>
                <w:sz w:val="18"/>
                <w:szCs w:val="18"/>
                <w:lang w:eastAsia="es-BO"/>
              </w:rPr>
            </w:pPr>
            <w:r w:rsidRPr="005439E6">
              <w:rPr>
                <w:rFonts w:ascii="Tahoma" w:hAnsi="Tahoma" w:cs="Tahoma"/>
                <w:sz w:val="18"/>
                <w:szCs w:val="18"/>
                <w:lang w:eastAsia="es-BO"/>
              </w:rPr>
              <w:t xml:space="preserve">Sin costo para Entel S.A., el oferente deberá </w:t>
            </w:r>
            <w:r w:rsidR="005439E6">
              <w:rPr>
                <w:rFonts w:ascii="Tahoma" w:hAnsi="Tahoma" w:cs="Tahoma"/>
                <w:sz w:val="18"/>
                <w:szCs w:val="18"/>
                <w:lang w:eastAsia="es-BO"/>
              </w:rPr>
              <w:t>brindar</w:t>
            </w:r>
            <w:r w:rsidRPr="005439E6">
              <w:rPr>
                <w:rFonts w:ascii="Tahoma" w:hAnsi="Tahoma" w:cs="Tahoma"/>
                <w:sz w:val="18"/>
                <w:szCs w:val="18"/>
                <w:lang w:eastAsia="es-BO"/>
              </w:rPr>
              <w:t xml:space="preserve"> Soporte de los Sistemas Operativos implementados en la plataforma de Servicios Internet.</w:t>
            </w:r>
          </w:p>
        </w:tc>
        <w:tc>
          <w:tcPr>
            <w:tcW w:w="1135" w:type="dxa"/>
            <w:shd w:val="clear" w:color="auto" w:fill="auto"/>
            <w:vAlign w:val="center"/>
          </w:tcPr>
          <w:p w14:paraId="18D17F27" w14:textId="1E1FAF10" w:rsidR="00BF19DB" w:rsidRPr="00576F3C" w:rsidRDefault="005439E6"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3807C5A6" w14:textId="77777777" w:rsidR="00BF19DB" w:rsidRPr="00576F3C" w:rsidRDefault="00BF19DB"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D3639EA" w14:textId="77777777" w:rsidR="00BF19DB" w:rsidRPr="00576F3C" w:rsidRDefault="00BF19DB" w:rsidP="00165B46">
            <w:pPr>
              <w:spacing w:after="120" w:line="240" w:lineRule="auto"/>
              <w:jc w:val="center"/>
              <w:rPr>
                <w:rFonts w:ascii="Tahoma" w:hAnsi="Tahoma" w:cs="Tahoma"/>
                <w:sz w:val="18"/>
                <w:szCs w:val="18"/>
                <w:highlight w:val="red"/>
                <w:lang w:eastAsia="es-BO"/>
              </w:rPr>
            </w:pPr>
          </w:p>
        </w:tc>
      </w:tr>
    </w:tbl>
    <w:p w14:paraId="04FB90A5" w14:textId="77777777" w:rsidR="00D96A6C" w:rsidRDefault="00D96A6C" w:rsidP="00D96A6C">
      <w:pPr>
        <w:spacing w:after="120" w:line="240" w:lineRule="auto"/>
        <w:jc w:val="both"/>
        <w:rPr>
          <w:rFonts w:ascii="Tahoma" w:hAnsi="Tahoma" w:cs="Tahoma"/>
          <w:b/>
          <w:bCs/>
          <w:lang w:eastAsia="es-BO"/>
        </w:rPr>
      </w:pPr>
    </w:p>
    <w:p w14:paraId="41E8CCC7" w14:textId="1612B5FE" w:rsidR="00D96A6C" w:rsidRPr="00E00C13" w:rsidRDefault="00D96A6C" w:rsidP="00E00C13">
      <w:pPr>
        <w:pStyle w:val="Prrafodelista"/>
        <w:numPr>
          <w:ilvl w:val="1"/>
          <w:numId w:val="28"/>
        </w:numPr>
        <w:spacing w:after="120" w:line="240" w:lineRule="auto"/>
        <w:jc w:val="both"/>
        <w:rPr>
          <w:rFonts w:ascii="Tahoma" w:hAnsi="Tahoma" w:cs="Tahoma"/>
          <w:b/>
          <w:lang w:eastAsia="es-BO"/>
        </w:rPr>
      </w:pPr>
      <w:r w:rsidRPr="00E00C13">
        <w:rPr>
          <w:rFonts w:ascii="Tahoma" w:hAnsi="Tahoma" w:cs="Tahoma"/>
          <w:b/>
          <w:bCs/>
          <w:lang w:eastAsia="es-BO"/>
        </w:rPr>
        <w:t>SOPORTE DE EMERGENCIA</w:t>
      </w:r>
      <w:r w:rsidRPr="00E00C13">
        <w:rPr>
          <w:rFonts w:ascii="Tahoma" w:hAnsi="Tahoma" w:cs="Tahoma"/>
          <w:b/>
          <w:lang w:eastAsia="es-BO"/>
        </w:rPr>
        <w:t xml:space="preserve"> </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D96A6C" w:rsidRPr="00576F3C" w14:paraId="3B01C042" w14:textId="77777777" w:rsidTr="004E451D">
        <w:trPr>
          <w:trHeight w:val="171"/>
          <w:tblHeader/>
        </w:trPr>
        <w:tc>
          <w:tcPr>
            <w:tcW w:w="6664" w:type="dxa"/>
            <w:gridSpan w:val="3"/>
            <w:shd w:val="clear" w:color="auto" w:fill="8DB3E2" w:themeFill="text2" w:themeFillTint="66"/>
            <w:vAlign w:val="center"/>
          </w:tcPr>
          <w:p w14:paraId="1B04C909" w14:textId="77777777"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14:paraId="21A11079" w14:textId="77777777"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D96A6C" w:rsidRPr="00576F3C" w14:paraId="0889356C" w14:textId="77777777" w:rsidTr="004E451D">
        <w:trPr>
          <w:trHeight w:val="50"/>
          <w:tblHeader/>
        </w:trPr>
        <w:tc>
          <w:tcPr>
            <w:tcW w:w="5530" w:type="dxa"/>
            <w:gridSpan w:val="2"/>
            <w:shd w:val="clear" w:color="auto" w:fill="8DB3E2" w:themeFill="text2" w:themeFillTint="66"/>
            <w:vAlign w:val="center"/>
          </w:tcPr>
          <w:p w14:paraId="4D3976B2" w14:textId="77777777" w:rsidR="00D96A6C" w:rsidRPr="00B53879" w:rsidRDefault="00454FE6" w:rsidP="00454FE6">
            <w:pPr>
              <w:spacing w:after="120" w:line="240" w:lineRule="auto"/>
              <w:jc w:val="center"/>
              <w:rPr>
                <w:rFonts w:ascii="Tahoma" w:hAnsi="Tahoma" w:cs="Tahoma"/>
                <w:b/>
                <w:bCs/>
                <w:color w:val="FFFFFF" w:themeColor="background1"/>
                <w:sz w:val="18"/>
                <w:szCs w:val="18"/>
                <w:lang w:eastAsia="es-BO"/>
              </w:rPr>
            </w:pPr>
            <w:r w:rsidRPr="00454FE6">
              <w:rPr>
                <w:rFonts w:ascii="Tahoma" w:hAnsi="Tahoma" w:cs="Tahoma"/>
                <w:b/>
                <w:bCs/>
                <w:color w:val="FFFFFF" w:themeColor="background1"/>
                <w:sz w:val="18"/>
                <w:szCs w:val="18"/>
                <w:lang w:eastAsia="es-BO"/>
              </w:rPr>
              <w:t>SOPORTE DE EMERGENCIA</w:t>
            </w:r>
          </w:p>
        </w:tc>
        <w:tc>
          <w:tcPr>
            <w:tcW w:w="1134" w:type="dxa"/>
            <w:shd w:val="clear" w:color="auto" w:fill="8DB3E2" w:themeFill="text2" w:themeFillTint="66"/>
            <w:vAlign w:val="center"/>
          </w:tcPr>
          <w:p w14:paraId="308B78E3" w14:textId="77777777" w:rsidR="00D96A6C" w:rsidRPr="00B53879" w:rsidRDefault="00D96A6C" w:rsidP="004E451D">
            <w:pPr>
              <w:spacing w:after="120" w:line="240" w:lineRule="auto"/>
              <w:jc w:val="center"/>
              <w:rPr>
                <w:rFonts w:ascii="Tahoma" w:hAnsi="Tahoma" w:cs="Tahoma"/>
                <w:b/>
                <w:bCs/>
                <w:color w:val="FFFFFF" w:themeColor="background1"/>
                <w:sz w:val="16"/>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71A9575B" w14:textId="77777777"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D96A6C" w:rsidRPr="00576F3C" w14:paraId="4D753D8B" w14:textId="77777777" w:rsidTr="004E451D">
        <w:trPr>
          <w:trHeight w:val="347"/>
          <w:tblHeader/>
        </w:trPr>
        <w:tc>
          <w:tcPr>
            <w:tcW w:w="426" w:type="dxa"/>
            <w:shd w:val="clear" w:color="auto" w:fill="8DB3E2" w:themeFill="text2" w:themeFillTint="66"/>
            <w:vAlign w:val="center"/>
          </w:tcPr>
          <w:p w14:paraId="12D3315A" w14:textId="77777777" w:rsidR="00D96A6C" w:rsidRPr="00B53879" w:rsidRDefault="00D96A6C" w:rsidP="004E451D">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14:paraId="4B18F740" w14:textId="77777777" w:rsidR="00D96A6C" w:rsidRPr="00B53879" w:rsidRDefault="00D96A6C" w:rsidP="004E451D">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14:paraId="17D23CE0" w14:textId="77777777" w:rsidR="00D96A6C" w:rsidRPr="00B53879" w:rsidRDefault="00D96A6C" w:rsidP="004E451D">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7776230E" w14:textId="77777777" w:rsidR="00D96A6C" w:rsidRPr="00B53879" w:rsidRDefault="00D96A6C" w:rsidP="004E451D">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0A2BCD72" w14:textId="77777777" w:rsidR="00D96A6C" w:rsidRPr="00B53879" w:rsidRDefault="00D96A6C" w:rsidP="004E451D">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D96A6C" w:rsidRPr="00576F3C" w14:paraId="0A902E8E" w14:textId="77777777" w:rsidTr="004E451D">
        <w:trPr>
          <w:trHeight w:val="60"/>
        </w:trPr>
        <w:tc>
          <w:tcPr>
            <w:tcW w:w="426" w:type="dxa"/>
            <w:shd w:val="clear" w:color="auto" w:fill="auto"/>
            <w:vAlign w:val="center"/>
          </w:tcPr>
          <w:p w14:paraId="25C6E101" w14:textId="77777777" w:rsidR="00D96A6C" w:rsidRPr="00576F3C" w:rsidRDefault="00D96A6C" w:rsidP="004E451D">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14:paraId="59B29F3B" w14:textId="62BDD33E" w:rsidR="00D96A6C" w:rsidRPr="00576F3C" w:rsidRDefault="00D96A6C" w:rsidP="00750256">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de acuerdo </w:t>
            </w:r>
            <w:r w:rsidR="00C27BAB">
              <w:rPr>
                <w:rFonts w:ascii="Tahoma" w:hAnsi="Tahoma" w:cs="Tahoma"/>
                <w:sz w:val="18"/>
                <w:szCs w:val="18"/>
                <w:lang w:eastAsia="es-BO"/>
              </w:rPr>
              <w:t>al software</w:t>
            </w:r>
            <w:r w:rsidR="002035BC">
              <w:rPr>
                <w:rFonts w:ascii="Tahoma" w:hAnsi="Tahoma" w:cs="Tahoma"/>
                <w:sz w:val="18"/>
                <w:szCs w:val="18"/>
                <w:lang w:eastAsia="es-BO"/>
              </w:rPr>
              <w:t xml:space="preserve"> especificado</w:t>
            </w:r>
            <w:r w:rsidR="005D43EC">
              <w:rPr>
                <w:rFonts w:ascii="Tahoma" w:hAnsi="Tahoma" w:cs="Tahoma"/>
                <w:sz w:val="18"/>
                <w:szCs w:val="18"/>
                <w:lang w:eastAsia="es-BO"/>
              </w:rPr>
              <w:t>,</w:t>
            </w:r>
            <w:r w:rsidRPr="00576F3C">
              <w:rPr>
                <w:rFonts w:ascii="Tahoma" w:hAnsi="Tahoma" w:cs="Tahoma"/>
                <w:sz w:val="18"/>
                <w:szCs w:val="18"/>
                <w:lang w:eastAsia="es-BO"/>
              </w:rPr>
              <w:t xml:space="preserve"> proveerá Soporte de Emergencia 24 horas, 7 días a la semana incluido feriados o días festivos, por 365 días al año durante el periodo de vigencia del contrato. El propósito de este Servicio de Emergencia es restaurar el funcionamiento</w:t>
            </w:r>
            <w:r w:rsidR="00750256">
              <w:rPr>
                <w:rFonts w:ascii="Tahoma" w:hAnsi="Tahoma" w:cs="Tahoma"/>
                <w:sz w:val="18"/>
                <w:szCs w:val="18"/>
                <w:lang w:eastAsia="es-BO"/>
              </w:rPr>
              <w:t xml:space="preserve">, y/o neutralizar el problema con el objetivo de  normalizar el funcionamiento de </w:t>
            </w:r>
            <w:r w:rsidRPr="00576F3C">
              <w:rPr>
                <w:rFonts w:ascii="Tahoma" w:hAnsi="Tahoma" w:cs="Tahoma"/>
                <w:sz w:val="18"/>
                <w:szCs w:val="18"/>
                <w:lang w:eastAsia="es-BO"/>
              </w:rPr>
              <w:t>l</w:t>
            </w:r>
            <w:r w:rsidR="00750256">
              <w:rPr>
                <w:rFonts w:ascii="Tahoma" w:hAnsi="Tahoma" w:cs="Tahoma"/>
                <w:sz w:val="18"/>
                <w:szCs w:val="18"/>
                <w:lang w:eastAsia="es-BO"/>
              </w:rPr>
              <w:t>os sistema</w:t>
            </w:r>
            <w:r w:rsidR="00A536AE">
              <w:rPr>
                <w:rFonts w:ascii="Tahoma" w:hAnsi="Tahoma" w:cs="Tahoma"/>
                <w:sz w:val="18"/>
                <w:szCs w:val="18"/>
                <w:lang w:eastAsia="es-BO"/>
              </w:rPr>
              <w:t>s</w:t>
            </w:r>
            <w:r w:rsidR="00750256">
              <w:rPr>
                <w:rFonts w:ascii="Tahoma" w:hAnsi="Tahoma" w:cs="Tahoma"/>
                <w:sz w:val="18"/>
                <w:szCs w:val="18"/>
                <w:lang w:eastAsia="es-BO"/>
              </w:rPr>
              <w:t xml:space="preserve"> y los </w:t>
            </w:r>
            <w:r w:rsidRPr="00576F3C">
              <w:rPr>
                <w:rFonts w:ascii="Tahoma" w:hAnsi="Tahoma" w:cs="Tahoma"/>
                <w:sz w:val="18"/>
                <w:szCs w:val="18"/>
                <w:lang w:eastAsia="es-BO"/>
              </w:rPr>
              <w:t>Servicio</w:t>
            </w:r>
            <w:r w:rsidR="00750256">
              <w:rPr>
                <w:rFonts w:ascii="Tahoma" w:hAnsi="Tahoma" w:cs="Tahoma"/>
                <w:sz w:val="18"/>
                <w:szCs w:val="18"/>
                <w:lang w:eastAsia="es-BO"/>
              </w:rPr>
              <w:t>s</w:t>
            </w:r>
            <w:r w:rsidRPr="00576F3C">
              <w:rPr>
                <w:rFonts w:ascii="Tahoma" w:hAnsi="Tahoma" w:cs="Tahoma"/>
                <w:sz w:val="18"/>
                <w:szCs w:val="18"/>
                <w:lang w:eastAsia="es-BO"/>
              </w:rPr>
              <w:t xml:space="preserve"> Comercial</w:t>
            </w:r>
            <w:r w:rsidR="00750256">
              <w:rPr>
                <w:rFonts w:ascii="Tahoma" w:hAnsi="Tahoma" w:cs="Tahoma"/>
                <w:sz w:val="18"/>
                <w:szCs w:val="18"/>
                <w:lang w:eastAsia="es-BO"/>
              </w:rPr>
              <w:t>es</w:t>
            </w:r>
            <w:r w:rsidRPr="00576F3C">
              <w:rPr>
                <w:rFonts w:ascii="Tahoma" w:hAnsi="Tahoma" w:cs="Tahoma"/>
                <w:sz w:val="18"/>
                <w:szCs w:val="18"/>
                <w:lang w:eastAsia="es-BO"/>
              </w:rPr>
              <w:t xml:space="preserve"> en caso de producirse incidentes críticos y severos que causen indisponibilidad o degradación que afecten </w:t>
            </w:r>
            <w:r w:rsidR="00750256">
              <w:rPr>
                <w:rFonts w:ascii="Tahoma" w:hAnsi="Tahoma" w:cs="Tahoma"/>
                <w:sz w:val="18"/>
                <w:szCs w:val="18"/>
                <w:lang w:eastAsia="es-BO"/>
              </w:rPr>
              <w:t>el normal funcionamiento</w:t>
            </w:r>
            <w:r w:rsidRPr="00576F3C">
              <w:rPr>
                <w:rFonts w:ascii="Tahoma" w:hAnsi="Tahoma" w:cs="Tahoma"/>
                <w:sz w:val="18"/>
                <w:szCs w:val="18"/>
                <w:lang w:eastAsia="es-BO"/>
              </w:rPr>
              <w:t>. De acuerdo a los tiempos establecidos explicados más adelante, proveyendo los procedimientos e instrucciones  a seguir entre Entel S.A. y el Soporte, que podrán ser modificables a petición de Entel S.A.</w:t>
            </w:r>
          </w:p>
        </w:tc>
        <w:tc>
          <w:tcPr>
            <w:tcW w:w="1134" w:type="dxa"/>
            <w:shd w:val="clear" w:color="auto" w:fill="auto"/>
            <w:vAlign w:val="center"/>
          </w:tcPr>
          <w:p w14:paraId="3493794B" w14:textId="77777777" w:rsidR="00D96A6C" w:rsidRPr="00576F3C" w:rsidRDefault="00D96A6C" w:rsidP="004E451D">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8A10A70" w14:textId="77777777" w:rsidR="00D96A6C" w:rsidRPr="00576F3C" w:rsidRDefault="00D96A6C" w:rsidP="004E451D">
            <w:pPr>
              <w:spacing w:after="120" w:line="240" w:lineRule="auto"/>
              <w:jc w:val="center"/>
              <w:rPr>
                <w:rFonts w:ascii="Tahoma" w:hAnsi="Tahoma" w:cs="Tahoma"/>
                <w:sz w:val="18"/>
                <w:szCs w:val="18"/>
                <w:lang w:eastAsia="es-BO"/>
              </w:rPr>
            </w:pPr>
          </w:p>
        </w:tc>
        <w:tc>
          <w:tcPr>
            <w:tcW w:w="2267" w:type="dxa"/>
            <w:shd w:val="clear" w:color="auto" w:fill="auto"/>
            <w:vAlign w:val="center"/>
          </w:tcPr>
          <w:p w14:paraId="751A3C82" w14:textId="77777777" w:rsidR="00D96A6C" w:rsidRPr="00576F3C" w:rsidRDefault="00D96A6C" w:rsidP="004E451D">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bl>
    <w:p w14:paraId="139C646A" w14:textId="77777777" w:rsidR="008004D5" w:rsidRDefault="008004D5" w:rsidP="00165B46">
      <w:pPr>
        <w:spacing w:after="120" w:line="240" w:lineRule="auto"/>
        <w:rPr>
          <w:rFonts w:ascii="Tahoma" w:hAnsi="Tahoma" w:cs="Tahoma"/>
          <w:b/>
          <w:bCs/>
          <w:sz w:val="18"/>
          <w:szCs w:val="18"/>
          <w:lang w:eastAsia="es-BO"/>
        </w:rPr>
      </w:pPr>
    </w:p>
    <w:p w14:paraId="16C6AEF9" w14:textId="77777777" w:rsidR="00AC2ABF" w:rsidRDefault="00AC2ABF" w:rsidP="00165B46">
      <w:pPr>
        <w:spacing w:after="120" w:line="240" w:lineRule="auto"/>
        <w:rPr>
          <w:rFonts w:ascii="Tahoma" w:hAnsi="Tahoma" w:cs="Tahoma"/>
          <w:b/>
          <w:bCs/>
          <w:sz w:val="18"/>
          <w:szCs w:val="18"/>
          <w:lang w:eastAsia="es-BO"/>
        </w:rPr>
      </w:pPr>
    </w:p>
    <w:p w14:paraId="5F333283" w14:textId="77777777" w:rsidR="00AC2ABF" w:rsidRDefault="00AC2ABF" w:rsidP="00165B46">
      <w:pPr>
        <w:spacing w:after="120" w:line="240" w:lineRule="auto"/>
        <w:rPr>
          <w:rFonts w:ascii="Tahoma" w:hAnsi="Tahoma" w:cs="Tahoma"/>
          <w:b/>
          <w:bCs/>
          <w:sz w:val="18"/>
          <w:szCs w:val="18"/>
          <w:lang w:eastAsia="es-BO"/>
        </w:rPr>
      </w:pPr>
    </w:p>
    <w:p w14:paraId="4A25C44D" w14:textId="77777777" w:rsidR="00AC2ABF" w:rsidRDefault="00AC2ABF" w:rsidP="00165B46">
      <w:pPr>
        <w:spacing w:after="120" w:line="240" w:lineRule="auto"/>
        <w:rPr>
          <w:rFonts w:ascii="Tahoma" w:hAnsi="Tahoma" w:cs="Tahoma"/>
          <w:b/>
          <w:bCs/>
          <w:sz w:val="18"/>
          <w:szCs w:val="18"/>
          <w:lang w:eastAsia="es-BO"/>
        </w:rPr>
      </w:pPr>
    </w:p>
    <w:p w14:paraId="25E8895A" w14:textId="77777777" w:rsidR="00AC2ABF" w:rsidRDefault="00AC2ABF" w:rsidP="00165B46">
      <w:pPr>
        <w:spacing w:after="120" w:line="240" w:lineRule="auto"/>
        <w:rPr>
          <w:rFonts w:ascii="Tahoma" w:hAnsi="Tahoma" w:cs="Tahoma"/>
          <w:b/>
          <w:bCs/>
          <w:sz w:val="18"/>
          <w:szCs w:val="18"/>
          <w:lang w:eastAsia="es-BO"/>
        </w:rPr>
      </w:pPr>
    </w:p>
    <w:p w14:paraId="64EA1131" w14:textId="77777777" w:rsidR="00AC2ABF" w:rsidRDefault="00AC2ABF" w:rsidP="00165B46">
      <w:pPr>
        <w:spacing w:after="120" w:line="240" w:lineRule="auto"/>
        <w:rPr>
          <w:rFonts w:ascii="Tahoma" w:hAnsi="Tahoma" w:cs="Tahoma"/>
          <w:b/>
          <w:bCs/>
          <w:sz w:val="18"/>
          <w:szCs w:val="18"/>
          <w:lang w:eastAsia="es-BO"/>
        </w:rPr>
      </w:pPr>
    </w:p>
    <w:p w14:paraId="2C50E333" w14:textId="5BCE9F49" w:rsidR="00940309" w:rsidRPr="00E00C13" w:rsidRDefault="004D3877" w:rsidP="00E00C13">
      <w:pPr>
        <w:pStyle w:val="Prrafodelista"/>
        <w:numPr>
          <w:ilvl w:val="1"/>
          <w:numId w:val="28"/>
        </w:numPr>
        <w:spacing w:after="120" w:line="240" w:lineRule="auto"/>
        <w:rPr>
          <w:rFonts w:ascii="Tahoma" w:hAnsi="Tahoma" w:cs="Tahoma"/>
          <w:b/>
        </w:rPr>
      </w:pPr>
      <w:r w:rsidRPr="00E00C13">
        <w:rPr>
          <w:rFonts w:ascii="Tahoma" w:hAnsi="Tahoma" w:cs="Tahoma"/>
          <w:b/>
          <w:bCs/>
          <w:lang w:eastAsia="es-BO"/>
        </w:rPr>
        <w:t>TIEMPOS DE RESPUESTA</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14:paraId="3591791D" w14:textId="77777777" w:rsidTr="000804C8">
        <w:trPr>
          <w:trHeight w:val="171"/>
          <w:tblHeader/>
        </w:trPr>
        <w:tc>
          <w:tcPr>
            <w:tcW w:w="6664" w:type="dxa"/>
            <w:gridSpan w:val="3"/>
            <w:shd w:val="clear" w:color="auto" w:fill="8DB3E2" w:themeFill="text2" w:themeFillTint="66"/>
            <w:vAlign w:val="center"/>
          </w:tcPr>
          <w:p w14:paraId="3628F046"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14:paraId="5B96719D"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576F3C" w:rsidRPr="00576F3C" w14:paraId="6D8253EB" w14:textId="77777777" w:rsidTr="000804C8">
        <w:trPr>
          <w:trHeight w:val="50"/>
          <w:tblHeader/>
        </w:trPr>
        <w:tc>
          <w:tcPr>
            <w:tcW w:w="5530" w:type="dxa"/>
            <w:gridSpan w:val="2"/>
            <w:shd w:val="clear" w:color="auto" w:fill="8DB3E2" w:themeFill="text2" w:themeFillTint="66"/>
            <w:vAlign w:val="center"/>
          </w:tcPr>
          <w:p w14:paraId="28E028A6"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TIEMPOS DE RESPUESTA</w:t>
            </w:r>
          </w:p>
        </w:tc>
        <w:tc>
          <w:tcPr>
            <w:tcW w:w="1134" w:type="dxa"/>
            <w:shd w:val="clear" w:color="auto" w:fill="8DB3E2" w:themeFill="text2" w:themeFillTint="66"/>
            <w:vAlign w:val="center"/>
          </w:tcPr>
          <w:p w14:paraId="3A843D59" w14:textId="77777777" w:rsidR="00940309" w:rsidRPr="00B53879" w:rsidRDefault="00940309" w:rsidP="00165B46">
            <w:pPr>
              <w:spacing w:after="120" w:line="240" w:lineRule="auto"/>
              <w:jc w:val="center"/>
              <w:rPr>
                <w:rFonts w:ascii="Tahoma" w:hAnsi="Tahoma" w:cs="Tahoma"/>
                <w:b/>
                <w:bCs/>
                <w:color w:val="FFFFFF" w:themeColor="background1"/>
                <w:sz w:val="16"/>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7E325F63" w14:textId="77777777"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576F3C" w:rsidRPr="00576F3C" w14:paraId="04B23CEA" w14:textId="77777777" w:rsidTr="0066239B">
        <w:trPr>
          <w:trHeight w:val="441"/>
          <w:tblHeader/>
        </w:trPr>
        <w:tc>
          <w:tcPr>
            <w:tcW w:w="426" w:type="dxa"/>
            <w:shd w:val="clear" w:color="auto" w:fill="8DB3E2" w:themeFill="text2" w:themeFillTint="66"/>
            <w:vAlign w:val="center"/>
          </w:tcPr>
          <w:p w14:paraId="3BDA616C" w14:textId="77777777" w:rsidR="00940309" w:rsidRPr="00B53879" w:rsidRDefault="00940309" w:rsidP="00165B46">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14:paraId="43D83A3C" w14:textId="77777777" w:rsidR="00940309" w:rsidRPr="00B53879" w:rsidRDefault="00940309" w:rsidP="00165B46">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14:paraId="593EED02" w14:textId="77777777"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5E173E11" w14:textId="77777777" w:rsidR="00940309" w:rsidRPr="00B53879" w:rsidRDefault="00940309" w:rsidP="00165B46">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3CB4F1EF" w14:textId="77777777"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B53879" w:rsidRPr="00576F3C" w14:paraId="797322A8" w14:textId="77777777" w:rsidTr="00553A8F">
        <w:trPr>
          <w:trHeight w:val="60"/>
        </w:trPr>
        <w:tc>
          <w:tcPr>
            <w:tcW w:w="426" w:type="dxa"/>
            <w:shd w:val="clear" w:color="auto" w:fill="auto"/>
            <w:vAlign w:val="center"/>
          </w:tcPr>
          <w:p w14:paraId="44D77D60"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14:paraId="19F1B7B3" w14:textId="77777777"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En caso de no poder contestar la llamada, dentro de un máximo de 15 minutos calculados desde el momento en que ENTEL S.A., hizo la llamada a los números telefónicos proporcionados para emergencia, el oferente devolverá la llamada al Cliente para informarse del problema.</w:t>
            </w:r>
          </w:p>
        </w:tc>
        <w:tc>
          <w:tcPr>
            <w:tcW w:w="1134" w:type="dxa"/>
            <w:shd w:val="clear" w:color="auto" w:fill="auto"/>
            <w:vAlign w:val="center"/>
          </w:tcPr>
          <w:p w14:paraId="6921101D"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34740A51"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62BCA0D6"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r w:rsidR="00B53879" w:rsidRPr="00576F3C" w14:paraId="641A181B" w14:textId="77777777" w:rsidTr="00553A8F">
        <w:trPr>
          <w:trHeight w:val="61"/>
        </w:trPr>
        <w:tc>
          <w:tcPr>
            <w:tcW w:w="426" w:type="dxa"/>
            <w:shd w:val="clear" w:color="auto" w:fill="auto"/>
            <w:vAlign w:val="center"/>
          </w:tcPr>
          <w:p w14:paraId="51057CF8"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14:paraId="5A980C56" w14:textId="5DF1BD09" w:rsidR="00940309" w:rsidRPr="00576F3C" w:rsidRDefault="00940309" w:rsidP="00E31D71">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Una vez ocurrida la emergencia, las acciones para la solución ó neutralización del problema será proporcionada a ENTEL S.A., dentro de las 2 horas posteriores a su notificación en horario normal de trabajo y 3 horas cuando ocurra fuera del horario normal. El Tiempo de Respuesta es calculado desde </w:t>
            </w:r>
            <w:r w:rsidR="00E31D71">
              <w:rPr>
                <w:rFonts w:ascii="Tahoma" w:hAnsi="Tahoma" w:cs="Tahoma"/>
                <w:sz w:val="18"/>
                <w:szCs w:val="18"/>
                <w:lang w:eastAsia="es-BO"/>
              </w:rPr>
              <w:t xml:space="preserve">el primer contacto </w:t>
            </w:r>
            <w:r w:rsidRPr="00576F3C">
              <w:rPr>
                <w:rFonts w:ascii="Tahoma" w:hAnsi="Tahoma" w:cs="Tahoma"/>
                <w:sz w:val="18"/>
                <w:szCs w:val="18"/>
                <w:lang w:eastAsia="es-BO"/>
              </w:rPr>
              <w:t>de notificación al oferente.</w:t>
            </w:r>
          </w:p>
        </w:tc>
        <w:tc>
          <w:tcPr>
            <w:tcW w:w="1134" w:type="dxa"/>
            <w:shd w:val="clear" w:color="auto" w:fill="auto"/>
            <w:vAlign w:val="center"/>
          </w:tcPr>
          <w:p w14:paraId="161E1BB5"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C19A7C7"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F46398A"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B53879" w:rsidRPr="00576F3C" w14:paraId="51690091" w14:textId="77777777" w:rsidTr="00553A8F">
        <w:trPr>
          <w:trHeight w:val="61"/>
        </w:trPr>
        <w:tc>
          <w:tcPr>
            <w:tcW w:w="426" w:type="dxa"/>
            <w:shd w:val="clear" w:color="auto" w:fill="auto"/>
            <w:vAlign w:val="center"/>
          </w:tcPr>
          <w:p w14:paraId="581BADC2"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3</w:t>
            </w:r>
          </w:p>
        </w:tc>
        <w:tc>
          <w:tcPr>
            <w:tcW w:w="5104" w:type="dxa"/>
            <w:shd w:val="clear" w:color="auto" w:fill="auto"/>
            <w:vAlign w:val="center"/>
          </w:tcPr>
          <w:p w14:paraId="38E5BF2C" w14:textId="215C45C6" w:rsidR="00940309" w:rsidRPr="00576F3C" w:rsidRDefault="00940309" w:rsidP="00D755C0">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En caso de producirse incidentes críticos y severos que producen la indisponibilidad ó degradación de los servicios ó afectan la normal operación de la plataforma de Servicios IP, el oferente </w:t>
            </w:r>
            <w:r w:rsidR="00D755C0">
              <w:rPr>
                <w:rFonts w:ascii="Tahoma" w:hAnsi="Tahoma" w:cs="Tahoma"/>
                <w:sz w:val="18"/>
                <w:szCs w:val="18"/>
                <w:lang w:eastAsia="es-BO"/>
              </w:rPr>
              <w:t>brindará</w:t>
            </w:r>
            <w:r w:rsidRPr="00576F3C">
              <w:rPr>
                <w:rFonts w:ascii="Tahoma" w:hAnsi="Tahoma" w:cs="Tahoma"/>
                <w:sz w:val="18"/>
                <w:szCs w:val="18"/>
                <w:lang w:eastAsia="es-BO"/>
              </w:rPr>
              <w:t xml:space="preserve"> un soporte reactivo (24x7x365) estando incluida la atención de incidentes de </w:t>
            </w:r>
            <w:r w:rsidR="00612F12">
              <w:rPr>
                <w:rFonts w:ascii="Tahoma" w:hAnsi="Tahoma" w:cs="Tahoma"/>
                <w:sz w:val="18"/>
                <w:szCs w:val="18"/>
                <w:lang w:eastAsia="es-BO"/>
              </w:rPr>
              <w:t>software.</w:t>
            </w:r>
            <w:r w:rsidRPr="00576F3C">
              <w:rPr>
                <w:rFonts w:ascii="Tahoma" w:hAnsi="Tahoma" w:cs="Tahoma"/>
                <w:sz w:val="18"/>
                <w:szCs w:val="18"/>
                <w:lang w:eastAsia="es-BO"/>
              </w:rPr>
              <w:t xml:space="preserve"> </w:t>
            </w:r>
          </w:p>
        </w:tc>
        <w:tc>
          <w:tcPr>
            <w:tcW w:w="1134" w:type="dxa"/>
            <w:shd w:val="clear" w:color="auto" w:fill="auto"/>
            <w:vAlign w:val="center"/>
          </w:tcPr>
          <w:p w14:paraId="60E3D0B3"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ECA5B71"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5422AD8E" w14:textId="77777777" w:rsidR="00940309" w:rsidRPr="00576F3C" w:rsidRDefault="00940309" w:rsidP="00165B46">
            <w:pPr>
              <w:spacing w:after="120" w:line="240" w:lineRule="auto"/>
              <w:jc w:val="center"/>
              <w:rPr>
                <w:rFonts w:ascii="Tahoma" w:hAnsi="Tahoma" w:cs="Tahoma"/>
                <w:sz w:val="18"/>
                <w:szCs w:val="18"/>
                <w:lang w:eastAsia="es-BO"/>
              </w:rPr>
            </w:pPr>
          </w:p>
        </w:tc>
      </w:tr>
      <w:tr w:rsidR="00B53879" w:rsidRPr="00576F3C" w14:paraId="4DD2B08F" w14:textId="77777777" w:rsidTr="00553A8F">
        <w:trPr>
          <w:trHeight w:val="61"/>
        </w:trPr>
        <w:tc>
          <w:tcPr>
            <w:tcW w:w="426" w:type="dxa"/>
            <w:shd w:val="clear" w:color="auto" w:fill="auto"/>
            <w:vAlign w:val="center"/>
          </w:tcPr>
          <w:p w14:paraId="4447AEAA"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4</w:t>
            </w:r>
          </w:p>
        </w:tc>
        <w:tc>
          <w:tcPr>
            <w:tcW w:w="5104" w:type="dxa"/>
            <w:shd w:val="clear" w:color="auto" w:fill="auto"/>
            <w:vAlign w:val="center"/>
          </w:tcPr>
          <w:p w14:paraId="0D04907E" w14:textId="5E83ADDD" w:rsidR="00940309" w:rsidRPr="00576F3C" w:rsidRDefault="00940309" w:rsidP="00832DFE">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Una vez que el ó los equipos/sistemas retornen a operar normalmente, el Soporte Local del oferente registrará el evento como un Requerimiento de Servicio y emitirá un informe detallado en un plazo no mayor a 48 horas  sobre el origen del problema, su solución y las medidas adoptadas </w:t>
            </w:r>
            <w:r w:rsidR="00154A29">
              <w:rPr>
                <w:rFonts w:ascii="Tahoma" w:hAnsi="Tahoma" w:cs="Tahoma"/>
                <w:sz w:val="18"/>
                <w:szCs w:val="18"/>
                <w:lang w:eastAsia="es-BO"/>
              </w:rPr>
              <w:t>con el objetivo de crear una base de conocimiento para futuros incidentes</w:t>
            </w:r>
            <w:r w:rsidRPr="00576F3C">
              <w:rPr>
                <w:rFonts w:ascii="Tahoma" w:hAnsi="Tahoma" w:cs="Tahoma"/>
                <w:sz w:val="18"/>
                <w:szCs w:val="18"/>
                <w:lang w:eastAsia="es-BO"/>
              </w:rPr>
              <w:t xml:space="preserve"> (el informe debe incluir </w:t>
            </w:r>
            <w:r w:rsidR="00832DFE">
              <w:rPr>
                <w:rFonts w:ascii="Tahoma" w:hAnsi="Tahoma" w:cs="Tahoma"/>
                <w:sz w:val="18"/>
                <w:szCs w:val="18"/>
                <w:lang w:eastAsia="es-BO"/>
              </w:rPr>
              <w:t xml:space="preserve">descripción del problema y </w:t>
            </w:r>
            <w:r w:rsidRPr="00576F3C">
              <w:rPr>
                <w:rFonts w:ascii="Tahoma" w:hAnsi="Tahoma" w:cs="Tahoma"/>
                <w:sz w:val="18"/>
                <w:szCs w:val="18"/>
                <w:lang w:eastAsia="es-BO"/>
              </w:rPr>
              <w:t>procedimientos ejecutados para la solución de</w:t>
            </w:r>
            <w:r w:rsidR="00832DFE">
              <w:rPr>
                <w:rFonts w:ascii="Tahoma" w:hAnsi="Tahoma" w:cs="Tahoma"/>
                <w:sz w:val="18"/>
                <w:szCs w:val="18"/>
                <w:lang w:eastAsia="es-BO"/>
              </w:rPr>
              <w:t>l mismo</w:t>
            </w:r>
            <w:r w:rsidRPr="00576F3C">
              <w:rPr>
                <w:rFonts w:ascii="Tahoma" w:hAnsi="Tahoma" w:cs="Tahoma"/>
                <w:sz w:val="18"/>
                <w:szCs w:val="18"/>
                <w:lang w:eastAsia="es-BO"/>
              </w:rPr>
              <w:t>).</w:t>
            </w:r>
          </w:p>
        </w:tc>
        <w:tc>
          <w:tcPr>
            <w:tcW w:w="1134" w:type="dxa"/>
            <w:shd w:val="clear" w:color="auto" w:fill="auto"/>
            <w:vAlign w:val="center"/>
          </w:tcPr>
          <w:p w14:paraId="0327F85C"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F6F98F2"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674B463E"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B53879" w:rsidRPr="00576F3C" w14:paraId="444A6193" w14:textId="77777777" w:rsidTr="00553A8F">
        <w:trPr>
          <w:trHeight w:val="336"/>
        </w:trPr>
        <w:tc>
          <w:tcPr>
            <w:tcW w:w="426" w:type="dxa"/>
            <w:shd w:val="clear" w:color="auto" w:fill="auto"/>
            <w:vAlign w:val="center"/>
          </w:tcPr>
          <w:p w14:paraId="26CC3757"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5</w:t>
            </w:r>
          </w:p>
        </w:tc>
        <w:tc>
          <w:tcPr>
            <w:tcW w:w="5104" w:type="dxa"/>
            <w:shd w:val="clear" w:color="auto" w:fill="auto"/>
            <w:vAlign w:val="center"/>
          </w:tcPr>
          <w:p w14:paraId="0373D2D6" w14:textId="1288DCF9" w:rsidR="00940309" w:rsidRPr="00576F3C" w:rsidRDefault="00940309" w:rsidP="00CA72C1">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Si el problema es de tal naturaleza que no puede ser remediado por personal de  ENTEL S.A., ni remotamente por el oferente, entonces este último proporcionará Soporte en Sitio, incluso cuando el soporte de segunda línea se encuentre conectado remotamente. Una vez que el sistema retorne a</w:t>
            </w:r>
            <w:r w:rsidR="00CA72C1">
              <w:rPr>
                <w:rFonts w:ascii="Tahoma" w:hAnsi="Tahoma" w:cs="Tahoma"/>
                <w:sz w:val="18"/>
                <w:szCs w:val="18"/>
                <w:lang w:eastAsia="es-BO"/>
              </w:rPr>
              <w:t xml:space="preserve"> condiciones normales de operación</w:t>
            </w:r>
            <w:r w:rsidRPr="00576F3C">
              <w:rPr>
                <w:rFonts w:ascii="Tahoma" w:hAnsi="Tahoma" w:cs="Tahoma"/>
                <w:sz w:val="18"/>
                <w:szCs w:val="18"/>
                <w:lang w:eastAsia="es-BO"/>
              </w:rPr>
              <w:t>, el Soporte Local del oferente registrará el evento como un Requerimiento de Servicio y emitirá un informe detallado sobre el origen del problema, su solución y las medidas adoptadas en un plazo no mayor a 48 horas.</w:t>
            </w:r>
          </w:p>
        </w:tc>
        <w:tc>
          <w:tcPr>
            <w:tcW w:w="1134" w:type="dxa"/>
            <w:shd w:val="clear" w:color="auto" w:fill="auto"/>
            <w:vAlign w:val="center"/>
          </w:tcPr>
          <w:p w14:paraId="0D6C0123"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03744155"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DFB1466"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bl>
    <w:p w14:paraId="0A8A0971" w14:textId="481EAC5B" w:rsidR="00940309" w:rsidRPr="00576F3C" w:rsidRDefault="00940309" w:rsidP="00624927">
      <w:pPr>
        <w:pStyle w:val="TITULOS"/>
        <w:numPr>
          <w:ilvl w:val="1"/>
          <w:numId w:val="28"/>
        </w:numPr>
        <w:spacing w:after="120" w:line="240" w:lineRule="auto"/>
        <w:rPr>
          <w:rFonts w:ascii="Tahoma" w:hAnsi="Tahoma" w:cs="Tahoma"/>
          <w:sz w:val="22"/>
          <w:szCs w:val="22"/>
        </w:rPr>
      </w:pPr>
      <w:bookmarkStart w:id="24" w:name="_Toc309124157"/>
      <w:r w:rsidRPr="00576F3C">
        <w:rPr>
          <w:rFonts w:ascii="Tahoma" w:hAnsi="Tahoma" w:cs="Tahoma"/>
          <w:sz w:val="22"/>
          <w:szCs w:val="22"/>
        </w:rPr>
        <w:t>GARANTÍA</w:t>
      </w:r>
      <w:bookmarkEnd w:id="24"/>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14:paraId="16A3A896" w14:textId="77777777" w:rsidTr="000804C8">
        <w:trPr>
          <w:trHeight w:val="171"/>
          <w:tblHeader/>
        </w:trPr>
        <w:tc>
          <w:tcPr>
            <w:tcW w:w="6664" w:type="dxa"/>
            <w:gridSpan w:val="3"/>
            <w:shd w:val="clear" w:color="auto" w:fill="8DB3E2" w:themeFill="text2" w:themeFillTint="66"/>
            <w:vAlign w:val="center"/>
          </w:tcPr>
          <w:p w14:paraId="6C98E7D3"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14:paraId="41027733"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RESPUESTA DEL OFERENTE</w:t>
            </w:r>
          </w:p>
        </w:tc>
      </w:tr>
      <w:tr w:rsidR="00576F3C" w:rsidRPr="00576F3C" w14:paraId="599703C9" w14:textId="77777777" w:rsidTr="000804C8">
        <w:trPr>
          <w:trHeight w:val="50"/>
          <w:tblHeader/>
        </w:trPr>
        <w:tc>
          <w:tcPr>
            <w:tcW w:w="5530" w:type="dxa"/>
            <w:gridSpan w:val="2"/>
            <w:shd w:val="clear" w:color="auto" w:fill="8DB3E2" w:themeFill="text2" w:themeFillTint="66"/>
            <w:vAlign w:val="center"/>
          </w:tcPr>
          <w:p w14:paraId="1F8739CB" w14:textId="77777777" w:rsidR="00940309" w:rsidRPr="004D3877" w:rsidRDefault="000804C8"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GARANTÍ</w:t>
            </w:r>
            <w:r w:rsidR="00940309" w:rsidRPr="004D3877">
              <w:rPr>
                <w:rFonts w:ascii="Tahoma" w:hAnsi="Tahoma" w:cs="Tahoma"/>
                <w:b/>
                <w:bCs/>
                <w:color w:val="FFFFFF" w:themeColor="background1"/>
                <w:sz w:val="18"/>
                <w:szCs w:val="18"/>
                <w:lang w:eastAsia="es-BO"/>
              </w:rPr>
              <w:t>A</w:t>
            </w:r>
          </w:p>
        </w:tc>
        <w:tc>
          <w:tcPr>
            <w:tcW w:w="1134" w:type="dxa"/>
            <w:shd w:val="clear" w:color="auto" w:fill="8DB3E2" w:themeFill="text2" w:themeFillTint="66"/>
            <w:vAlign w:val="center"/>
          </w:tcPr>
          <w:p w14:paraId="21C0D62C" w14:textId="77777777" w:rsidR="00940309" w:rsidRPr="004D3877" w:rsidRDefault="00940309" w:rsidP="00165B46">
            <w:pPr>
              <w:spacing w:after="120" w:line="240" w:lineRule="auto"/>
              <w:jc w:val="center"/>
              <w:rPr>
                <w:rFonts w:ascii="Tahoma" w:hAnsi="Tahoma" w:cs="Tahoma"/>
                <w:b/>
                <w:bCs/>
                <w:color w:val="FFFFFF" w:themeColor="background1"/>
                <w:sz w:val="16"/>
                <w:szCs w:val="18"/>
                <w:lang w:eastAsia="es-BO"/>
              </w:rPr>
            </w:pPr>
            <w:r w:rsidRPr="004D3877">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7DE51D03"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(Llenado Obligatorio)</w:t>
            </w:r>
          </w:p>
        </w:tc>
      </w:tr>
      <w:tr w:rsidR="00576F3C" w:rsidRPr="00576F3C" w14:paraId="3A4D57D0" w14:textId="77777777" w:rsidTr="000804C8">
        <w:trPr>
          <w:trHeight w:val="347"/>
          <w:tblHeader/>
        </w:trPr>
        <w:tc>
          <w:tcPr>
            <w:tcW w:w="426" w:type="dxa"/>
            <w:shd w:val="clear" w:color="auto" w:fill="8DB3E2" w:themeFill="text2" w:themeFillTint="66"/>
            <w:vAlign w:val="center"/>
          </w:tcPr>
          <w:p w14:paraId="11790E10" w14:textId="77777777" w:rsidR="00940309" w:rsidRPr="004D3877" w:rsidRDefault="00940309" w:rsidP="00165B46">
            <w:pPr>
              <w:spacing w:after="120" w:line="240" w:lineRule="auto"/>
              <w:jc w:val="center"/>
              <w:rPr>
                <w:rFonts w:ascii="Tahoma" w:hAnsi="Tahoma" w:cs="Tahoma"/>
                <w:b/>
                <w:color w:val="FFFFFF" w:themeColor="background1"/>
                <w:sz w:val="18"/>
                <w:szCs w:val="18"/>
                <w:lang w:eastAsia="es-BO"/>
              </w:rPr>
            </w:pPr>
            <w:r w:rsidRPr="004D3877">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14:paraId="6C1D3FB2" w14:textId="77777777" w:rsidR="00940309" w:rsidRPr="004D3877" w:rsidRDefault="00940309" w:rsidP="00165B46">
            <w:pPr>
              <w:spacing w:after="120" w:line="240" w:lineRule="auto"/>
              <w:jc w:val="center"/>
              <w:rPr>
                <w:rFonts w:ascii="Tahoma" w:hAnsi="Tahoma" w:cs="Tahoma"/>
                <w:color w:val="FFFFFF" w:themeColor="background1"/>
                <w:sz w:val="18"/>
                <w:szCs w:val="18"/>
                <w:lang w:eastAsia="es-BO"/>
              </w:rPr>
            </w:pPr>
            <w:r w:rsidRPr="004D3877">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14:paraId="39217F3C" w14:textId="77777777"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551AE61B" w14:textId="77777777" w:rsidR="00940309" w:rsidRPr="004D3877" w:rsidRDefault="00940309" w:rsidP="00165B46">
            <w:pPr>
              <w:spacing w:after="120" w:line="240" w:lineRule="auto"/>
              <w:jc w:val="center"/>
              <w:rPr>
                <w:rFonts w:ascii="Tahoma" w:hAnsi="Tahoma" w:cs="Tahoma"/>
                <w:b/>
                <w:bCs/>
                <w:color w:val="FFFFFF" w:themeColor="background1"/>
                <w:sz w:val="14"/>
                <w:szCs w:val="10"/>
                <w:lang w:val="en-GB" w:eastAsia="es-BO"/>
              </w:rPr>
            </w:pPr>
            <w:r w:rsidRPr="004D3877">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03FA7453" w14:textId="77777777" w:rsidR="00940309" w:rsidRPr="00332390" w:rsidRDefault="00940309" w:rsidP="00165B46">
            <w:pPr>
              <w:spacing w:after="120" w:line="240" w:lineRule="auto"/>
              <w:jc w:val="center"/>
              <w:rPr>
                <w:rFonts w:ascii="Tahoma" w:hAnsi="Tahoma" w:cs="Tahoma"/>
                <w:b/>
                <w:bCs/>
                <w:color w:val="FFFFFF" w:themeColor="background1"/>
                <w:sz w:val="12"/>
                <w:szCs w:val="12"/>
                <w:lang w:eastAsia="es-BO"/>
              </w:rPr>
            </w:pPr>
            <w:r w:rsidRPr="00332390">
              <w:rPr>
                <w:rFonts w:ascii="Tahoma" w:hAnsi="Tahoma" w:cs="Tahoma"/>
                <w:b/>
                <w:bCs/>
                <w:color w:val="FFFFFF" w:themeColor="background1"/>
                <w:sz w:val="12"/>
                <w:szCs w:val="12"/>
                <w:lang w:val="en-GB" w:eastAsia="es-BO"/>
              </w:rPr>
              <w:t>DOCUMENTO, PÁGINA, REFERENCIA</w:t>
            </w:r>
          </w:p>
        </w:tc>
      </w:tr>
      <w:tr w:rsidR="0066239B" w:rsidRPr="00576F3C" w14:paraId="03B8F856" w14:textId="77777777" w:rsidTr="0066239B">
        <w:trPr>
          <w:trHeight w:val="790"/>
        </w:trPr>
        <w:tc>
          <w:tcPr>
            <w:tcW w:w="426" w:type="dxa"/>
            <w:shd w:val="clear" w:color="auto" w:fill="auto"/>
            <w:vAlign w:val="center"/>
          </w:tcPr>
          <w:p w14:paraId="442EA13A"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14:paraId="4BEBFFAB" w14:textId="77777777"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Garantizar que el trabajo esté orientado a mantener los parámetros utilizados para medir la calidad del servicio en los valores aceptados a escalas internacionales y requeridas por el organismo regulador de Bolivia.</w:t>
            </w:r>
          </w:p>
        </w:tc>
        <w:tc>
          <w:tcPr>
            <w:tcW w:w="1134" w:type="dxa"/>
            <w:shd w:val="clear" w:color="auto" w:fill="auto"/>
            <w:vAlign w:val="center"/>
          </w:tcPr>
          <w:p w14:paraId="37BC158B"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59347D8"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E37F4D9"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r w:rsidR="00940309" w:rsidRPr="00576F3C" w14:paraId="753F5598" w14:textId="77777777" w:rsidTr="00553A8F">
        <w:trPr>
          <w:trHeight w:val="61"/>
        </w:trPr>
        <w:tc>
          <w:tcPr>
            <w:tcW w:w="426" w:type="dxa"/>
            <w:shd w:val="clear" w:color="auto" w:fill="auto"/>
            <w:vAlign w:val="center"/>
          </w:tcPr>
          <w:p w14:paraId="6A1BA400"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14:paraId="416F8D02" w14:textId="77777777"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Las acciones tomadas para la solución no deben tener afección negativa en otros sistemas o servicios.</w:t>
            </w:r>
          </w:p>
        </w:tc>
        <w:tc>
          <w:tcPr>
            <w:tcW w:w="1134" w:type="dxa"/>
            <w:shd w:val="clear" w:color="auto" w:fill="auto"/>
            <w:vAlign w:val="center"/>
          </w:tcPr>
          <w:p w14:paraId="6F816CFA"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533E9833"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361AD3A"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14:paraId="69D60C29" w14:textId="77777777" w:rsidTr="00553A8F">
        <w:trPr>
          <w:trHeight w:val="61"/>
        </w:trPr>
        <w:tc>
          <w:tcPr>
            <w:tcW w:w="426" w:type="dxa"/>
            <w:shd w:val="clear" w:color="auto" w:fill="auto"/>
            <w:vAlign w:val="center"/>
          </w:tcPr>
          <w:p w14:paraId="19C3AC05"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3</w:t>
            </w:r>
          </w:p>
        </w:tc>
        <w:tc>
          <w:tcPr>
            <w:tcW w:w="5104" w:type="dxa"/>
            <w:shd w:val="clear" w:color="auto" w:fill="auto"/>
            <w:vAlign w:val="center"/>
          </w:tcPr>
          <w:p w14:paraId="02AB02C7" w14:textId="77777777"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entregar documentado a ENTEL S.A. los procedimientos, teléfonos, nombres de los especialistas y el plan de escalamiento que atenderán a ENTEL S.A.</w:t>
            </w:r>
          </w:p>
        </w:tc>
        <w:tc>
          <w:tcPr>
            <w:tcW w:w="1134" w:type="dxa"/>
            <w:shd w:val="clear" w:color="auto" w:fill="auto"/>
            <w:vAlign w:val="center"/>
          </w:tcPr>
          <w:p w14:paraId="7596404A"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02D5956"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06C90BCB"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14:paraId="3B5E6697" w14:textId="77777777" w:rsidTr="00553A8F">
        <w:trPr>
          <w:trHeight w:val="61"/>
        </w:trPr>
        <w:tc>
          <w:tcPr>
            <w:tcW w:w="426" w:type="dxa"/>
            <w:shd w:val="clear" w:color="auto" w:fill="auto"/>
            <w:vAlign w:val="center"/>
          </w:tcPr>
          <w:p w14:paraId="539D818C"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4</w:t>
            </w:r>
          </w:p>
        </w:tc>
        <w:tc>
          <w:tcPr>
            <w:tcW w:w="5104" w:type="dxa"/>
            <w:shd w:val="clear" w:color="auto" w:fill="auto"/>
            <w:vAlign w:val="center"/>
          </w:tcPr>
          <w:p w14:paraId="5C7FACFA" w14:textId="3AA6E9B8" w:rsidR="00940309" w:rsidRPr="00576F3C" w:rsidRDefault="00940309" w:rsidP="004E2F90">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es responsable de los equipos </w:t>
            </w:r>
            <w:r w:rsidR="00D36065">
              <w:rPr>
                <w:rFonts w:ascii="Tahoma" w:hAnsi="Tahoma" w:cs="Tahoma"/>
                <w:sz w:val="18"/>
                <w:szCs w:val="18"/>
                <w:lang w:eastAsia="es-BO"/>
              </w:rPr>
              <w:t>u</w:t>
            </w:r>
            <w:r w:rsidRPr="00576F3C">
              <w:rPr>
                <w:rFonts w:ascii="Tahoma" w:hAnsi="Tahoma" w:cs="Tahoma"/>
                <w:sz w:val="18"/>
                <w:szCs w:val="18"/>
                <w:lang w:eastAsia="es-BO"/>
              </w:rPr>
              <w:t xml:space="preserve"> otros componentes durante la intervención</w:t>
            </w:r>
            <w:r w:rsidR="00D36065">
              <w:rPr>
                <w:rFonts w:ascii="Tahoma" w:hAnsi="Tahoma" w:cs="Tahoma"/>
                <w:sz w:val="18"/>
                <w:szCs w:val="18"/>
                <w:lang w:eastAsia="es-BO"/>
              </w:rPr>
              <w:t>, sea ésta en sitio o</w:t>
            </w:r>
            <w:r w:rsidRPr="00576F3C">
              <w:rPr>
                <w:rFonts w:ascii="Tahoma" w:hAnsi="Tahoma" w:cs="Tahoma"/>
                <w:sz w:val="18"/>
                <w:szCs w:val="18"/>
                <w:lang w:eastAsia="es-BO"/>
              </w:rPr>
              <w:t xml:space="preserve"> remota de cualquier personal que preste soporte en caso de mantenimiento preventivo, correctivo </w:t>
            </w:r>
            <w:r w:rsidR="004E2F90">
              <w:rPr>
                <w:rFonts w:ascii="Tahoma" w:hAnsi="Tahoma" w:cs="Tahoma"/>
                <w:sz w:val="18"/>
                <w:szCs w:val="18"/>
                <w:lang w:eastAsia="es-BO"/>
              </w:rPr>
              <w:t>o</w:t>
            </w:r>
            <w:r w:rsidRPr="00576F3C">
              <w:rPr>
                <w:rFonts w:ascii="Tahoma" w:hAnsi="Tahoma" w:cs="Tahoma"/>
                <w:sz w:val="18"/>
                <w:szCs w:val="18"/>
                <w:lang w:eastAsia="es-BO"/>
              </w:rPr>
              <w:t xml:space="preserve"> lógico.</w:t>
            </w:r>
          </w:p>
        </w:tc>
        <w:tc>
          <w:tcPr>
            <w:tcW w:w="1134" w:type="dxa"/>
            <w:shd w:val="clear" w:color="auto" w:fill="auto"/>
            <w:vAlign w:val="center"/>
          </w:tcPr>
          <w:p w14:paraId="291BD9D9"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C812A4E"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7240CF52" w14:textId="77777777" w:rsidR="00940309" w:rsidRPr="00576F3C" w:rsidRDefault="00940309" w:rsidP="00165B46">
            <w:pPr>
              <w:spacing w:after="120" w:line="240" w:lineRule="auto"/>
              <w:jc w:val="center"/>
              <w:rPr>
                <w:rFonts w:ascii="Tahoma" w:hAnsi="Tahoma" w:cs="Tahoma"/>
                <w:sz w:val="18"/>
                <w:szCs w:val="18"/>
                <w:lang w:eastAsia="es-BO"/>
              </w:rPr>
            </w:pPr>
          </w:p>
        </w:tc>
      </w:tr>
      <w:tr w:rsidR="00940309" w:rsidRPr="00576F3C" w14:paraId="62F3D83B" w14:textId="77777777" w:rsidTr="00553A8F">
        <w:trPr>
          <w:trHeight w:val="752"/>
        </w:trPr>
        <w:tc>
          <w:tcPr>
            <w:tcW w:w="426" w:type="dxa"/>
            <w:shd w:val="clear" w:color="auto" w:fill="auto"/>
            <w:vAlign w:val="center"/>
          </w:tcPr>
          <w:p w14:paraId="2F92749D"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5</w:t>
            </w:r>
          </w:p>
        </w:tc>
        <w:tc>
          <w:tcPr>
            <w:tcW w:w="5104" w:type="dxa"/>
            <w:shd w:val="clear" w:color="auto" w:fill="auto"/>
            <w:vAlign w:val="center"/>
          </w:tcPr>
          <w:p w14:paraId="209088FF" w14:textId="77777777"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Todo lo requerido en cuanto a servicios profesionales, no tendrá costo adicional para ENTEL S.A.</w:t>
            </w:r>
          </w:p>
        </w:tc>
        <w:tc>
          <w:tcPr>
            <w:tcW w:w="1134" w:type="dxa"/>
            <w:shd w:val="clear" w:color="auto" w:fill="auto"/>
            <w:vAlign w:val="center"/>
          </w:tcPr>
          <w:p w14:paraId="63E46FEF"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4DA700BC"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AD40F21" w14:textId="77777777" w:rsidR="00940309" w:rsidRPr="00576F3C" w:rsidRDefault="00940309" w:rsidP="00165B46">
            <w:pPr>
              <w:spacing w:after="120" w:line="240" w:lineRule="auto"/>
              <w:jc w:val="center"/>
              <w:rPr>
                <w:rFonts w:ascii="Tahoma" w:hAnsi="Tahoma" w:cs="Tahoma"/>
                <w:sz w:val="18"/>
                <w:szCs w:val="18"/>
                <w:lang w:eastAsia="es-BO"/>
              </w:rPr>
            </w:pPr>
          </w:p>
          <w:p w14:paraId="54552EDE"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 xml:space="preserve">                                        </w:t>
            </w:r>
          </w:p>
        </w:tc>
      </w:tr>
      <w:tr w:rsidR="00940309" w:rsidRPr="00576F3C" w14:paraId="7D46E02C" w14:textId="77777777" w:rsidTr="00553A8F">
        <w:trPr>
          <w:trHeight w:val="75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FBB4A9E"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6</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14:paraId="0F2A5A8E" w14:textId="77777777"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Todas las soluciones suministradas por el Proveedor de Soporte, deberán ser debidamente probadas y certificadas. Cualquier daño físico o económico directo, producido a consecuencia de la implantación de las soluciones será objeto de resarcimiento en base a una evaluación conjunta de los daños.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E0B42E"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D2433"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7128A0C"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bl>
    <w:p w14:paraId="76273FD7" w14:textId="77777777" w:rsidR="00892C84" w:rsidRDefault="00892C84" w:rsidP="00892C84">
      <w:pPr>
        <w:pStyle w:val="TITULOS"/>
        <w:spacing w:after="120" w:line="240" w:lineRule="auto"/>
        <w:ind w:left="2214" w:firstLine="0"/>
        <w:rPr>
          <w:rFonts w:ascii="Tahoma" w:hAnsi="Tahoma" w:cs="Tahoma"/>
          <w:sz w:val="22"/>
          <w:szCs w:val="22"/>
        </w:rPr>
      </w:pPr>
    </w:p>
    <w:p w14:paraId="2312F4D1" w14:textId="7B24E2C6" w:rsidR="00940309" w:rsidRPr="00576F3C" w:rsidRDefault="00B96027" w:rsidP="00624927">
      <w:pPr>
        <w:pStyle w:val="TITULOS"/>
        <w:numPr>
          <w:ilvl w:val="1"/>
          <w:numId w:val="28"/>
        </w:numPr>
        <w:spacing w:after="120" w:line="240" w:lineRule="auto"/>
        <w:rPr>
          <w:rFonts w:ascii="Tahoma" w:hAnsi="Tahoma" w:cs="Tahoma"/>
          <w:sz w:val="22"/>
          <w:szCs w:val="22"/>
        </w:rPr>
      </w:pPr>
      <w:r>
        <w:rPr>
          <w:rFonts w:ascii="Tahoma" w:hAnsi="Tahoma" w:cs="Tahoma"/>
          <w:sz w:val="22"/>
          <w:szCs w:val="22"/>
        </w:rPr>
        <w:t>ACTUALIZACION DE PLATAFORMA</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4D3877" w:rsidRPr="004D3877" w14:paraId="6F244F31" w14:textId="77777777" w:rsidTr="000804C8">
        <w:trPr>
          <w:trHeight w:val="171"/>
          <w:tblHeader/>
        </w:trPr>
        <w:tc>
          <w:tcPr>
            <w:tcW w:w="6664" w:type="dxa"/>
            <w:gridSpan w:val="3"/>
            <w:shd w:val="clear" w:color="auto" w:fill="8DB3E2" w:themeFill="text2" w:themeFillTint="66"/>
            <w:vAlign w:val="center"/>
          </w:tcPr>
          <w:p w14:paraId="2946C115"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14:paraId="1A69FD3A"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RESPUESTA DEL OFERENTE</w:t>
            </w:r>
          </w:p>
        </w:tc>
      </w:tr>
      <w:tr w:rsidR="004D3877" w:rsidRPr="004D3877" w14:paraId="217D7444" w14:textId="77777777" w:rsidTr="000804C8">
        <w:trPr>
          <w:trHeight w:val="50"/>
          <w:tblHeader/>
        </w:trPr>
        <w:tc>
          <w:tcPr>
            <w:tcW w:w="5530" w:type="dxa"/>
            <w:gridSpan w:val="2"/>
            <w:shd w:val="clear" w:color="auto" w:fill="8DB3E2" w:themeFill="text2" w:themeFillTint="66"/>
            <w:vAlign w:val="center"/>
          </w:tcPr>
          <w:p w14:paraId="5EFF02AF"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ENTRENAMIENTO</w:t>
            </w:r>
          </w:p>
        </w:tc>
        <w:tc>
          <w:tcPr>
            <w:tcW w:w="1134" w:type="dxa"/>
            <w:shd w:val="clear" w:color="auto" w:fill="8DB3E2" w:themeFill="text2" w:themeFillTint="66"/>
            <w:vAlign w:val="center"/>
          </w:tcPr>
          <w:p w14:paraId="7816E563"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216B03CC" w14:textId="77777777"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(Llenado Obligatorio)</w:t>
            </w:r>
          </w:p>
        </w:tc>
      </w:tr>
      <w:tr w:rsidR="004D3877" w:rsidRPr="004D3877" w14:paraId="5BD623B3" w14:textId="77777777" w:rsidTr="00637C2C">
        <w:trPr>
          <w:trHeight w:val="415"/>
          <w:tblHeader/>
        </w:trPr>
        <w:tc>
          <w:tcPr>
            <w:tcW w:w="426" w:type="dxa"/>
            <w:shd w:val="clear" w:color="auto" w:fill="8DB3E2" w:themeFill="text2" w:themeFillTint="66"/>
            <w:vAlign w:val="center"/>
          </w:tcPr>
          <w:p w14:paraId="64E20F4C" w14:textId="77777777" w:rsidR="00940309" w:rsidRPr="004D3877" w:rsidRDefault="00940309" w:rsidP="00165B46">
            <w:pPr>
              <w:spacing w:after="120" w:line="240" w:lineRule="auto"/>
              <w:jc w:val="center"/>
              <w:rPr>
                <w:rFonts w:ascii="Tahoma" w:hAnsi="Tahoma" w:cs="Tahoma"/>
                <w:b/>
                <w:color w:val="FFFFFF" w:themeColor="background1"/>
                <w:sz w:val="18"/>
                <w:szCs w:val="18"/>
                <w:lang w:eastAsia="es-BO"/>
              </w:rPr>
            </w:pPr>
            <w:r w:rsidRPr="004D3877">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14:paraId="4F71B219" w14:textId="77777777" w:rsidR="00940309" w:rsidRPr="004D3877" w:rsidRDefault="00940309" w:rsidP="00165B46">
            <w:pPr>
              <w:spacing w:after="120" w:line="240" w:lineRule="auto"/>
              <w:jc w:val="center"/>
              <w:rPr>
                <w:rFonts w:ascii="Tahoma" w:hAnsi="Tahoma" w:cs="Tahoma"/>
                <w:color w:val="FFFFFF" w:themeColor="background1"/>
                <w:sz w:val="18"/>
                <w:szCs w:val="18"/>
                <w:lang w:eastAsia="es-BO"/>
              </w:rPr>
            </w:pPr>
            <w:r w:rsidRPr="004D3877">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14:paraId="57CA3A9A" w14:textId="77777777"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043717C4" w14:textId="77777777" w:rsidR="00940309" w:rsidRPr="004D3877" w:rsidRDefault="00940309" w:rsidP="00165B46">
            <w:pPr>
              <w:spacing w:after="120" w:line="240" w:lineRule="auto"/>
              <w:jc w:val="center"/>
              <w:rPr>
                <w:rFonts w:ascii="Tahoma" w:hAnsi="Tahoma" w:cs="Tahoma"/>
                <w:b/>
                <w:bCs/>
                <w:color w:val="FFFFFF" w:themeColor="background1"/>
                <w:sz w:val="14"/>
                <w:szCs w:val="10"/>
                <w:lang w:val="en-GB" w:eastAsia="es-BO"/>
              </w:rPr>
            </w:pPr>
            <w:r w:rsidRPr="004D3877">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50976A4E" w14:textId="77777777"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0"/>
                <w:szCs w:val="10"/>
                <w:lang w:val="en-GB" w:eastAsia="es-BO"/>
              </w:rPr>
              <w:t>DOCUMENTO, PÁGINA, REFERENCIA</w:t>
            </w:r>
          </w:p>
        </w:tc>
      </w:tr>
      <w:tr w:rsidR="00940309" w:rsidRPr="00576F3C" w14:paraId="34737924" w14:textId="77777777" w:rsidTr="00553A8F">
        <w:trPr>
          <w:trHeight w:val="60"/>
        </w:trPr>
        <w:tc>
          <w:tcPr>
            <w:tcW w:w="426" w:type="dxa"/>
            <w:shd w:val="clear" w:color="auto" w:fill="auto"/>
            <w:vAlign w:val="center"/>
          </w:tcPr>
          <w:p w14:paraId="41248369"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14:paraId="30D236E0" w14:textId="6537605C" w:rsidR="004D3877" w:rsidRPr="005B431E" w:rsidRDefault="004D3877" w:rsidP="008C07BC">
            <w:pPr>
              <w:spacing w:before="100" w:beforeAutospacing="1" w:after="120" w:line="240" w:lineRule="auto"/>
              <w:jc w:val="both"/>
              <w:rPr>
                <w:rFonts w:ascii="Tahoma" w:hAnsi="Tahoma" w:cs="Tahoma"/>
                <w:sz w:val="18"/>
                <w:szCs w:val="18"/>
                <w:lang w:eastAsia="es-BO"/>
              </w:rPr>
            </w:pPr>
            <w:r>
              <w:rPr>
                <w:rFonts w:ascii="Tahoma" w:hAnsi="Tahoma" w:cs="Tahoma"/>
                <w:sz w:val="18"/>
                <w:szCs w:val="18"/>
                <w:lang w:eastAsia="es-BO"/>
              </w:rPr>
              <w:t>E</w:t>
            </w:r>
            <w:r w:rsidR="00940309" w:rsidRPr="00576F3C">
              <w:rPr>
                <w:rFonts w:ascii="Tahoma" w:hAnsi="Tahoma" w:cs="Tahoma"/>
                <w:sz w:val="18"/>
                <w:szCs w:val="18"/>
                <w:lang w:eastAsia="es-BO"/>
              </w:rPr>
              <w:t xml:space="preserve">l oferente deberá proporcionar </w:t>
            </w:r>
            <w:r w:rsidR="008C07BC">
              <w:rPr>
                <w:rFonts w:ascii="Tahoma" w:hAnsi="Tahoma" w:cs="Tahoma"/>
                <w:sz w:val="18"/>
                <w:szCs w:val="18"/>
                <w:lang w:eastAsia="es-BO"/>
              </w:rPr>
              <w:t>anualmente</w:t>
            </w:r>
            <w:r w:rsidR="00940309" w:rsidRPr="00576F3C">
              <w:rPr>
                <w:rFonts w:ascii="Tahoma" w:hAnsi="Tahoma" w:cs="Tahoma"/>
                <w:sz w:val="18"/>
                <w:szCs w:val="18"/>
                <w:lang w:eastAsia="es-BO"/>
              </w:rPr>
              <w:t xml:space="preserve"> </w:t>
            </w:r>
            <w:r w:rsidR="008C07BC">
              <w:rPr>
                <w:rFonts w:ascii="Tahoma" w:hAnsi="Tahoma" w:cs="Tahoma"/>
                <w:sz w:val="18"/>
                <w:szCs w:val="18"/>
                <w:lang w:eastAsia="es-BO"/>
              </w:rPr>
              <w:t>la actualización de conocimiento de sistemas de virtualización, estructura de plataforma, sistemas operativos, software de tecnologías relacionadas con la operación de la plataforma de servicios, reconocidas por fabricante como oficiales. Cubriendo 3 plazas</w:t>
            </w:r>
            <w:r w:rsidR="00940309" w:rsidRPr="00576F3C">
              <w:rPr>
                <w:rFonts w:ascii="Tahoma" w:hAnsi="Tahoma" w:cs="Tahoma"/>
                <w:sz w:val="18"/>
                <w:szCs w:val="18"/>
                <w:lang w:eastAsia="es-BO"/>
              </w:rPr>
              <w:t>.</w:t>
            </w:r>
          </w:p>
        </w:tc>
        <w:tc>
          <w:tcPr>
            <w:tcW w:w="1134" w:type="dxa"/>
            <w:shd w:val="clear" w:color="auto" w:fill="auto"/>
            <w:vAlign w:val="center"/>
          </w:tcPr>
          <w:p w14:paraId="0B900027"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E62844D"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47A574A"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14:paraId="73A4D701" w14:textId="77777777" w:rsidTr="00553A8F">
        <w:trPr>
          <w:trHeight w:val="60"/>
        </w:trPr>
        <w:tc>
          <w:tcPr>
            <w:tcW w:w="426" w:type="dxa"/>
            <w:shd w:val="clear" w:color="auto" w:fill="auto"/>
            <w:vAlign w:val="center"/>
          </w:tcPr>
          <w:p w14:paraId="4CFB29F4"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14:paraId="5A85413E" w14:textId="50DFF13A" w:rsidR="00940309" w:rsidRPr="00576F3C" w:rsidRDefault="001E1C58" w:rsidP="00CF25FA">
            <w:pPr>
              <w:spacing w:after="120" w:line="240" w:lineRule="auto"/>
              <w:jc w:val="both"/>
              <w:rPr>
                <w:rFonts w:ascii="Tahoma" w:hAnsi="Tahoma" w:cs="Tahoma"/>
                <w:sz w:val="18"/>
                <w:szCs w:val="18"/>
                <w:lang w:eastAsia="es-BO"/>
              </w:rPr>
            </w:pPr>
            <w:r>
              <w:rPr>
                <w:rFonts w:ascii="Tahoma" w:hAnsi="Tahoma" w:cs="Tahoma"/>
                <w:sz w:val="18"/>
                <w:szCs w:val="18"/>
                <w:lang w:eastAsia="es-BO"/>
              </w:rPr>
              <w:t>La actualización</w:t>
            </w:r>
            <w:r w:rsidR="00940309" w:rsidRPr="00576F3C">
              <w:rPr>
                <w:rFonts w:ascii="Tahoma" w:hAnsi="Tahoma" w:cs="Tahoma"/>
                <w:sz w:val="18"/>
                <w:szCs w:val="18"/>
                <w:lang w:eastAsia="es-BO"/>
              </w:rPr>
              <w:t xml:space="preserve"> deberá ser efectuad</w:t>
            </w:r>
            <w:r>
              <w:rPr>
                <w:rFonts w:ascii="Tahoma" w:hAnsi="Tahoma" w:cs="Tahoma"/>
                <w:sz w:val="18"/>
                <w:szCs w:val="18"/>
                <w:lang w:eastAsia="es-BO"/>
              </w:rPr>
              <w:t>a</w:t>
            </w:r>
            <w:r w:rsidR="00940309" w:rsidRPr="00576F3C">
              <w:rPr>
                <w:rFonts w:ascii="Tahoma" w:hAnsi="Tahoma" w:cs="Tahoma"/>
                <w:sz w:val="18"/>
                <w:szCs w:val="18"/>
                <w:lang w:eastAsia="es-BO"/>
              </w:rPr>
              <w:t xml:space="preserve"> en la ci</w:t>
            </w:r>
            <w:r w:rsidR="00682DD8">
              <w:rPr>
                <w:rFonts w:ascii="Tahoma" w:hAnsi="Tahoma" w:cs="Tahoma"/>
                <w:sz w:val="18"/>
                <w:szCs w:val="18"/>
                <w:lang w:eastAsia="es-BO"/>
              </w:rPr>
              <w:t>udad de La Paz Bolivia y deberá ser impartida</w:t>
            </w:r>
            <w:r w:rsidR="00940309" w:rsidRPr="00576F3C">
              <w:rPr>
                <w:rFonts w:ascii="Tahoma" w:hAnsi="Tahoma" w:cs="Tahoma"/>
                <w:sz w:val="18"/>
                <w:szCs w:val="18"/>
                <w:lang w:eastAsia="es-BO"/>
              </w:rPr>
              <w:t xml:space="preserve"> por </w:t>
            </w:r>
            <w:r w:rsidR="00CF25FA">
              <w:rPr>
                <w:rFonts w:ascii="Tahoma" w:hAnsi="Tahoma" w:cs="Tahoma"/>
                <w:sz w:val="18"/>
                <w:szCs w:val="18"/>
                <w:lang w:eastAsia="es-BO"/>
              </w:rPr>
              <w:t xml:space="preserve">facilitadores </w:t>
            </w:r>
            <w:r w:rsidR="00940309" w:rsidRPr="00576F3C">
              <w:rPr>
                <w:rFonts w:ascii="Tahoma" w:hAnsi="Tahoma" w:cs="Tahoma"/>
                <w:sz w:val="18"/>
                <w:szCs w:val="18"/>
                <w:lang w:eastAsia="es-BO"/>
              </w:rPr>
              <w:t xml:space="preserve">certificados por </w:t>
            </w:r>
            <w:r>
              <w:rPr>
                <w:rFonts w:ascii="Tahoma" w:hAnsi="Tahoma" w:cs="Tahoma"/>
                <w:sz w:val="18"/>
                <w:szCs w:val="18"/>
                <w:lang w:eastAsia="es-BO"/>
              </w:rPr>
              <w:t>fabricante</w:t>
            </w:r>
            <w:r w:rsidR="00940309" w:rsidRPr="00576F3C">
              <w:rPr>
                <w:rFonts w:ascii="Tahoma" w:hAnsi="Tahoma" w:cs="Tahoma"/>
                <w:sz w:val="18"/>
                <w:szCs w:val="18"/>
                <w:lang w:eastAsia="es-BO"/>
              </w:rPr>
              <w:t xml:space="preserve"> y contar con material, herramientas de apoyo y laboratorios oficiales.</w:t>
            </w:r>
          </w:p>
        </w:tc>
        <w:tc>
          <w:tcPr>
            <w:tcW w:w="1134" w:type="dxa"/>
            <w:shd w:val="clear" w:color="auto" w:fill="auto"/>
            <w:vAlign w:val="center"/>
          </w:tcPr>
          <w:p w14:paraId="4524CBED"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FB02C39"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49D5A7B" w14:textId="77777777" w:rsidR="00940309" w:rsidRPr="00576F3C" w:rsidRDefault="00940309" w:rsidP="00165B46">
            <w:pPr>
              <w:spacing w:after="120" w:line="240" w:lineRule="auto"/>
              <w:jc w:val="center"/>
              <w:rPr>
                <w:rFonts w:ascii="Tahoma" w:hAnsi="Tahoma" w:cs="Tahoma"/>
                <w:sz w:val="18"/>
                <w:szCs w:val="18"/>
                <w:lang w:eastAsia="es-BO"/>
              </w:rPr>
            </w:pPr>
          </w:p>
        </w:tc>
      </w:tr>
    </w:tbl>
    <w:p w14:paraId="29CA7DF8" w14:textId="77777777" w:rsidR="008D5F95" w:rsidRDefault="008D5F95" w:rsidP="00165B46">
      <w:pPr>
        <w:spacing w:after="120" w:line="240" w:lineRule="auto"/>
        <w:rPr>
          <w:lang w:val="es-BO" w:bidi="ar-SA"/>
        </w:rPr>
      </w:pPr>
    </w:p>
    <w:p w14:paraId="722B9B48" w14:textId="598205BC" w:rsidR="00940309" w:rsidRPr="00576F3C" w:rsidRDefault="00940309" w:rsidP="00624927">
      <w:pPr>
        <w:pStyle w:val="TITULOS"/>
        <w:numPr>
          <w:ilvl w:val="1"/>
          <w:numId w:val="28"/>
        </w:numPr>
        <w:spacing w:after="120" w:line="240" w:lineRule="auto"/>
        <w:rPr>
          <w:rFonts w:ascii="Tahoma" w:hAnsi="Tahoma" w:cs="Tahoma"/>
          <w:sz w:val="22"/>
          <w:szCs w:val="22"/>
        </w:rPr>
      </w:pPr>
      <w:r w:rsidRPr="00576F3C">
        <w:rPr>
          <w:rFonts w:ascii="Tahoma" w:hAnsi="Tahoma" w:cs="Tahoma"/>
          <w:sz w:val="22"/>
          <w:szCs w:val="22"/>
        </w:rPr>
        <w:t>PENALIDADES</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14:paraId="0FB14B59" w14:textId="77777777" w:rsidTr="000804C8">
        <w:trPr>
          <w:trHeight w:val="171"/>
          <w:tblHeader/>
        </w:trPr>
        <w:tc>
          <w:tcPr>
            <w:tcW w:w="6664" w:type="dxa"/>
            <w:gridSpan w:val="3"/>
            <w:shd w:val="clear" w:color="auto" w:fill="8DB3E2" w:themeFill="text2" w:themeFillTint="66"/>
            <w:vAlign w:val="center"/>
          </w:tcPr>
          <w:p w14:paraId="0DF107FB" w14:textId="77777777"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14:paraId="72CBCE2B" w14:textId="77777777"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RESPUESTA DEL OFERENTE</w:t>
            </w:r>
          </w:p>
        </w:tc>
      </w:tr>
      <w:tr w:rsidR="00576F3C" w:rsidRPr="00576F3C" w14:paraId="2DF601C9" w14:textId="77777777" w:rsidTr="000804C8">
        <w:trPr>
          <w:trHeight w:val="50"/>
          <w:tblHeader/>
        </w:trPr>
        <w:tc>
          <w:tcPr>
            <w:tcW w:w="5530" w:type="dxa"/>
            <w:gridSpan w:val="2"/>
            <w:shd w:val="clear" w:color="auto" w:fill="8DB3E2" w:themeFill="text2" w:themeFillTint="66"/>
            <w:vAlign w:val="center"/>
          </w:tcPr>
          <w:p w14:paraId="1FA45566" w14:textId="77777777"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PENALIDADES</w:t>
            </w:r>
          </w:p>
        </w:tc>
        <w:tc>
          <w:tcPr>
            <w:tcW w:w="1134" w:type="dxa"/>
            <w:shd w:val="clear" w:color="auto" w:fill="8DB3E2" w:themeFill="text2" w:themeFillTint="66"/>
            <w:vAlign w:val="center"/>
          </w:tcPr>
          <w:p w14:paraId="7E6CE924" w14:textId="77777777"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14:paraId="33390809" w14:textId="77777777"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(Llenado Obligatorio)</w:t>
            </w:r>
          </w:p>
        </w:tc>
      </w:tr>
      <w:tr w:rsidR="00576F3C" w:rsidRPr="00576F3C" w14:paraId="0308B9C7" w14:textId="77777777" w:rsidTr="00637C2C">
        <w:trPr>
          <w:trHeight w:val="491"/>
          <w:tblHeader/>
        </w:trPr>
        <w:tc>
          <w:tcPr>
            <w:tcW w:w="426" w:type="dxa"/>
            <w:shd w:val="clear" w:color="auto" w:fill="8DB3E2" w:themeFill="text2" w:themeFillTint="66"/>
            <w:vAlign w:val="center"/>
          </w:tcPr>
          <w:p w14:paraId="51AF3E8E" w14:textId="77777777" w:rsidR="00940309" w:rsidRPr="00332390" w:rsidRDefault="00940309" w:rsidP="00165B46">
            <w:pPr>
              <w:spacing w:after="120" w:line="240" w:lineRule="auto"/>
              <w:jc w:val="center"/>
              <w:rPr>
                <w:rFonts w:ascii="Tahoma" w:hAnsi="Tahoma" w:cs="Tahoma"/>
                <w:b/>
                <w:color w:val="FFFFFF" w:themeColor="background1"/>
                <w:sz w:val="18"/>
                <w:szCs w:val="18"/>
                <w:lang w:eastAsia="es-BO"/>
              </w:rPr>
            </w:pPr>
            <w:r w:rsidRPr="00332390">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14:paraId="4AFFB2D0" w14:textId="77777777" w:rsidR="00940309" w:rsidRPr="00332390" w:rsidRDefault="00940309" w:rsidP="00165B46">
            <w:pPr>
              <w:spacing w:after="120" w:line="240" w:lineRule="auto"/>
              <w:jc w:val="center"/>
              <w:rPr>
                <w:rFonts w:ascii="Tahoma" w:hAnsi="Tahoma" w:cs="Tahoma"/>
                <w:color w:val="FFFFFF" w:themeColor="background1"/>
                <w:sz w:val="18"/>
                <w:szCs w:val="18"/>
                <w:lang w:eastAsia="es-BO"/>
              </w:rPr>
            </w:pPr>
            <w:r w:rsidRPr="00332390">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14:paraId="4E7BBE9D" w14:textId="77777777" w:rsidR="00940309" w:rsidRPr="00332390" w:rsidRDefault="00940309" w:rsidP="00165B46">
            <w:pPr>
              <w:spacing w:after="120" w:line="240" w:lineRule="auto"/>
              <w:jc w:val="center"/>
              <w:rPr>
                <w:rFonts w:ascii="Tahoma" w:hAnsi="Tahoma" w:cs="Tahoma"/>
                <w:b/>
                <w:bCs/>
                <w:color w:val="FFFFFF" w:themeColor="background1"/>
                <w:sz w:val="10"/>
                <w:szCs w:val="10"/>
                <w:lang w:eastAsia="es-BO"/>
              </w:rPr>
            </w:pPr>
            <w:r w:rsidRPr="00332390">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14:paraId="7C4C59D5" w14:textId="77777777" w:rsidR="00940309" w:rsidRPr="00332390" w:rsidRDefault="00940309" w:rsidP="00165B46">
            <w:pPr>
              <w:spacing w:after="120" w:line="240" w:lineRule="auto"/>
              <w:jc w:val="center"/>
              <w:rPr>
                <w:rFonts w:ascii="Tahoma" w:hAnsi="Tahoma" w:cs="Tahoma"/>
                <w:b/>
                <w:bCs/>
                <w:color w:val="FFFFFF" w:themeColor="background1"/>
                <w:sz w:val="14"/>
                <w:szCs w:val="10"/>
                <w:lang w:val="en-GB" w:eastAsia="es-BO"/>
              </w:rPr>
            </w:pPr>
            <w:r w:rsidRPr="00332390">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14:paraId="181F478D" w14:textId="77777777" w:rsidR="00940309" w:rsidRPr="00332390" w:rsidRDefault="00940309" w:rsidP="00165B46">
            <w:pPr>
              <w:spacing w:after="120" w:line="240" w:lineRule="auto"/>
              <w:jc w:val="center"/>
              <w:rPr>
                <w:rFonts w:ascii="Tahoma" w:hAnsi="Tahoma" w:cs="Tahoma"/>
                <w:b/>
                <w:bCs/>
                <w:color w:val="FFFFFF" w:themeColor="background1"/>
                <w:sz w:val="10"/>
                <w:szCs w:val="10"/>
                <w:lang w:eastAsia="es-BO"/>
              </w:rPr>
            </w:pPr>
            <w:r w:rsidRPr="00332390">
              <w:rPr>
                <w:rFonts w:ascii="Tahoma" w:hAnsi="Tahoma" w:cs="Tahoma"/>
                <w:b/>
                <w:bCs/>
                <w:color w:val="FFFFFF" w:themeColor="background1"/>
                <w:sz w:val="10"/>
                <w:szCs w:val="10"/>
                <w:lang w:val="en-GB" w:eastAsia="es-BO"/>
              </w:rPr>
              <w:t>DOCUMENTO, PÁGINA, REFERENCIA</w:t>
            </w:r>
          </w:p>
        </w:tc>
      </w:tr>
      <w:tr w:rsidR="0066239B" w:rsidRPr="00576F3C" w14:paraId="4F8308FB" w14:textId="77777777" w:rsidTr="00553A8F">
        <w:trPr>
          <w:trHeight w:val="60"/>
        </w:trPr>
        <w:tc>
          <w:tcPr>
            <w:tcW w:w="426" w:type="dxa"/>
            <w:shd w:val="clear" w:color="auto" w:fill="auto"/>
            <w:vAlign w:val="center"/>
          </w:tcPr>
          <w:p w14:paraId="00CBBAB3"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14:paraId="22C6095F" w14:textId="77777777" w:rsidR="00940309" w:rsidRPr="00576F3C" w:rsidRDefault="00940309" w:rsidP="00165B46">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Se aplicarán las siguientes penalidades por incumplimiento del contrato de soporte técnico:</w:t>
            </w:r>
          </w:p>
          <w:p w14:paraId="22624FA9" w14:textId="25461255" w:rsidR="00940309" w:rsidRPr="00576F3C" w:rsidRDefault="00940309" w:rsidP="00165B46">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Por cada incumplimiento  de los tiempos de restablecimiento (tiempo de neutralización </w:t>
            </w:r>
            <w:r w:rsidR="008D5F95">
              <w:rPr>
                <w:rFonts w:ascii="Tahoma" w:hAnsi="Tahoma" w:cs="Tahoma"/>
                <w:sz w:val="18"/>
                <w:szCs w:val="18"/>
                <w:lang w:eastAsia="es-BO"/>
              </w:rPr>
              <w:t>o</w:t>
            </w:r>
            <w:r w:rsidRPr="00576F3C">
              <w:rPr>
                <w:rFonts w:ascii="Tahoma" w:hAnsi="Tahoma" w:cs="Tahoma"/>
                <w:sz w:val="18"/>
                <w:szCs w:val="18"/>
                <w:lang w:eastAsia="es-BO"/>
              </w:rPr>
              <w:t xml:space="preserve"> recuperación temporal) en caso de severidad  crítica,  se aplicará  una penalización del </w:t>
            </w:r>
            <w:r w:rsidR="000322AB">
              <w:rPr>
                <w:rFonts w:ascii="Tahoma" w:hAnsi="Tahoma" w:cs="Tahoma"/>
                <w:sz w:val="18"/>
                <w:szCs w:val="18"/>
                <w:lang w:eastAsia="es-BO"/>
              </w:rPr>
              <w:t>x</w:t>
            </w:r>
            <w:r w:rsidRPr="00576F3C">
              <w:rPr>
                <w:rFonts w:ascii="Tahoma" w:hAnsi="Tahoma" w:cs="Tahoma"/>
                <w:sz w:val="18"/>
                <w:szCs w:val="18"/>
                <w:lang w:eastAsia="es-BO"/>
              </w:rPr>
              <w:t>%  del valor mensual del soporte técnico.</w:t>
            </w:r>
          </w:p>
          <w:p w14:paraId="3096B809" w14:textId="0C3A1688"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sz w:val="18"/>
                <w:szCs w:val="18"/>
                <w:lang w:eastAsia="es-BO"/>
              </w:rPr>
              <w:t>El porcentaje de penalización</w:t>
            </w:r>
            <w:r w:rsidR="000322AB">
              <w:rPr>
                <w:rFonts w:ascii="Tahoma" w:hAnsi="Tahoma" w:cs="Tahoma"/>
                <w:sz w:val="18"/>
                <w:szCs w:val="18"/>
                <w:lang w:eastAsia="es-BO"/>
              </w:rPr>
              <w:t xml:space="preserve"> </w:t>
            </w:r>
            <w:r w:rsidRPr="00576F3C">
              <w:rPr>
                <w:rFonts w:ascii="Tahoma" w:hAnsi="Tahoma" w:cs="Tahoma"/>
                <w:sz w:val="18"/>
                <w:szCs w:val="18"/>
                <w:lang w:eastAsia="es-BO"/>
              </w:rPr>
              <w:t>(x) está establecido de la siguiente manera:</w:t>
            </w:r>
          </w:p>
          <w:p w14:paraId="211F04DB" w14:textId="77777777"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sz w:val="18"/>
                <w:szCs w:val="18"/>
              </w:rPr>
              <w:t xml:space="preserve">a)Mayor a 2 (dos) Horas </w:t>
            </w:r>
            <w:r w:rsidRPr="00576F3C">
              <w:rPr>
                <w:rFonts w:ascii="Tahoma" w:hAnsi="Tahoma" w:cs="Tahoma"/>
                <w:sz w:val="18"/>
                <w:szCs w:val="18"/>
                <w:lang w:eastAsia="es-BO"/>
              </w:rPr>
              <w:t xml:space="preserve">en horario normal de trabajo y mayor a 3(tres) horas  fuera del horario normal, se aplicara una penalidad x=5% </w:t>
            </w:r>
            <w:r w:rsidRPr="00576F3C">
              <w:rPr>
                <w:rFonts w:ascii="Tahoma" w:hAnsi="Tahoma" w:cs="Tahoma"/>
                <w:sz w:val="18"/>
                <w:szCs w:val="18"/>
              </w:rPr>
              <w:t>del valor mensual del soporte técnico.</w:t>
            </w:r>
          </w:p>
          <w:p w14:paraId="3E09FDA5" w14:textId="77777777"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noProof/>
                <w:spacing w:val="-5"/>
                <w:sz w:val="18"/>
                <w:szCs w:val="18"/>
              </w:rPr>
              <w:t xml:space="preserve">b)Mayor </w:t>
            </w:r>
            <w:r w:rsidRPr="00576F3C">
              <w:rPr>
                <w:rFonts w:ascii="Tahoma" w:hAnsi="Tahoma" w:cs="Tahoma"/>
                <w:sz w:val="18"/>
                <w:szCs w:val="18"/>
              </w:rPr>
              <w:t xml:space="preserve">a 4 (dos) Horas </w:t>
            </w:r>
            <w:r w:rsidRPr="00576F3C">
              <w:rPr>
                <w:rFonts w:ascii="Tahoma" w:hAnsi="Tahoma" w:cs="Tahoma"/>
                <w:sz w:val="18"/>
                <w:szCs w:val="18"/>
                <w:lang w:eastAsia="es-BO"/>
              </w:rPr>
              <w:t xml:space="preserve">en horario normal de trabajo y mayor a 5 (cinco) horas  fuera del horario normal, se aplicara una penalidad x=7% </w:t>
            </w:r>
            <w:r w:rsidRPr="00576F3C">
              <w:rPr>
                <w:rFonts w:ascii="Tahoma" w:hAnsi="Tahoma" w:cs="Tahoma"/>
                <w:sz w:val="18"/>
                <w:szCs w:val="18"/>
              </w:rPr>
              <w:t>del valor mensual del soporte técnico.</w:t>
            </w:r>
          </w:p>
          <w:p w14:paraId="205467FD" w14:textId="77777777"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noProof/>
                <w:spacing w:val="-5"/>
                <w:sz w:val="18"/>
                <w:szCs w:val="18"/>
              </w:rPr>
              <w:t xml:space="preserve">c)Para los tiempos mayores a 6 horas se aplicara </w:t>
            </w:r>
            <w:r w:rsidRPr="00576F3C">
              <w:rPr>
                <w:rFonts w:ascii="Tahoma" w:hAnsi="Tahoma" w:cs="Tahoma"/>
                <w:sz w:val="18"/>
                <w:szCs w:val="18"/>
                <w:lang w:eastAsia="es-BO"/>
              </w:rPr>
              <w:t xml:space="preserve">una penalidad x=10% </w:t>
            </w:r>
            <w:r w:rsidRPr="00576F3C">
              <w:rPr>
                <w:rFonts w:ascii="Tahoma" w:hAnsi="Tahoma" w:cs="Tahoma"/>
                <w:sz w:val="18"/>
                <w:szCs w:val="18"/>
              </w:rPr>
              <w:t>del valor mensual del soporte técnico.</w:t>
            </w:r>
          </w:p>
        </w:tc>
        <w:tc>
          <w:tcPr>
            <w:tcW w:w="1134" w:type="dxa"/>
            <w:shd w:val="clear" w:color="auto" w:fill="auto"/>
            <w:vAlign w:val="center"/>
          </w:tcPr>
          <w:p w14:paraId="61262A2D"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102CF550"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7CBC64C" w14:textId="77777777"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66239B" w:rsidRPr="00576F3C" w14:paraId="57C2041A" w14:textId="77777777" w:rsidTr="00553A8F">
        <w:trPr>
          <w:trHeight w:val="60"/>
        </w:trPr>
        <w:tc>
          <w:tcPr>
            <w:tcW w:w="426" w:type="dxa"/>
            <w:shd w:val="clear" w:color="auto" w:fill="auto"/>
            <w:vAlign w:val="center"/>
          </w:tcPr>
          <w:p w14:paraId="70FC67F0" w14:textId="77777777"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14:paraId="1E2C4B77" w14:textId="77777777"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Para el caso de severidad mayor,  por incumplimiento del tiempo de neutralización de la falla se aplicará un descuento de 2 % del valor mensual del soporte técnico  por cada día de retraso.</w:t>
            </w:r>
          </w:p>
          <w:p w14:paraId="2457CFA7" w14:textId="77777777"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 xml:space="preserve">Por incumplimiento del tiempo de </w:t>
            </w:r>
            <w:r w:rsidRPr="00576F3C">
              <w:rPr>
                <w:rFonts w:ascii="Tahoma" w:hAnsi="Tahoma" w:cs="Tahoma"/>
                <w:sz w:val="18"/>
                <w:szCs w:val="18"/>
                <w:lang w:eastAsia="es-BO"/>
              </w:rPr>
              <w:t>reemplazo de componentes</w:t>
            </w:r>
            <w:r w:rsidRPr="00576F3C">
              <w:rPr>
                <w:rFonts w:ascii="Tahoma" w:hAnsi="Tahoma" w:cs="Tahoma"/>
                <w:sz w:val="18"/>
                <w:szCs w:val="18"/>
              </w:rPr>
              <w:t>, se aplicará un descuento del  0,5 % del valor mensual del soporte técnico por cada día de retraso.</w:t>
            </w:r>
          </w:p>
          <w:p w14:paraId="57C5EEB7" w14:textId="77777777" w:rsidR="00940309" w:rsidRPr="00576F3C" w:rsidRDefault="00940309" w:rsidP="00165B46">
            <w:pPr>
              <w:spacing w:after="120" w:line="240" w:lineRule="auto"/>
              <w:contextualSpacing/>
              <w:jc w:val="both"/>
              <w:rPr>
                <w:rFonts w:ascii="Tahoma" w:hAnsi="Tahoma" w:cs="Tahoma"/>
                <w:sz w:val="18"/>
                <w:szCs w:val="18"/>
              </w:rPr>
            </w:pPr>
          </w:p>
          <w:p w14:paraId="5F63D365" w14:textId="3BDFDB51"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 xml:space="preserve">El monto total de penalidades por mes no debe exceder al </w:t>
            </w:r>
            <w:r w:rsidR="00716675">
              <w:rPr>
                <w:rFonts w:ascii="Tahoma" w:hAnsi="Tahoma" w:cs="Tahoma"/>
                <w:sz w:val="18"/>
                <w:szCs w:val="18"/>
              </w:rPr>
              <w:t>20</w:t>
            </w:r>
            <w:r w:rsidRPr="00576F3C">
              <w:rPr>
                <w:rFonts w:ascii="Tahoma" w:hAnsi="Tahoma" w:cs="Tahoma"/>
                <w:sz w:val="18"/>
                <w:szCs w:val="18"/>
              </w:rPr>
              <w:t>% del pago mensual del servicio de soporte técnico.</w:t>
            </w:r>
          </w:p>
          <w:p w14:paraId="13B1BFA2" w14:textId="77777777" w:rsidR="00940309" w:rsidRPr="00576F3C" w:rsidRDefault="00940309" w:rsidP="00165B46">
            <w:pPr>
              <w:spacing w:after="120" w:line="240" w:lineRule="auto"/>
              <w:rPr>
                <w:rFonts w:ascii="Tahoma" w:hAnsi="Tahoma" w:cs="Tahoma"/>
                <w:sz w:val="18"/>
                <w:szCs w:val="18"/>
                <w:lang w:eastAsia="es-BO"/>
              </w:rPr>
            </w:pPr>
          </w:p>
        </w:tc>
        <w:tc>
          <w:tcPr>
            <w:tcW w:w="1134" w:type="dxa"/>
            <w:shd w:val="clear" w:color="auto" w:fill="auto"/>
            <w:vAlign w:val="center"/>
          </w:tcPr>
          <w:p w14:paraId="25115995" w14:textId="77777777"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1C6067">
              <w:rPr>
                <w:rFonts w:ascii="Tahoma" w:hAnsi="Tahoma" w:cs="Tahoma"/>
                <w:sz w:val="18"/>
                <w:szCs w:val="18"/>
              </w:rPr>
            </w:r>
            <w:r w:rsidR="001C6067">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14:paraId="25A677A8" w14:textId="77777777"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7E49294A" w14:textId="77777777" w:rsidR="00940309" w:rsidRPr="00576F3C" w:rsidRDefault="00940309" w:rsidP="00165B46">
            <w:pPr>
              <w:spacing w:after="120" w:line="240" w:lineRule="auto"/>
              <w:jc w:val="center"/>
              <w:rPr>
                <w:rFonts w:ascii="Tahoma" w:hAnsi="Tahoma" w:cs="Tahoma"/>
                <w:sz w:val="18"/>
                <w:szCs w:val="18"/>
                <w:lang w:eastAsia="es-BO"/>
              </w:rPr>
            </w:pPr>
          </w:p>
        </w:tc>
      </w:tr>
    </w:tbl>
    <w:p w14:paraId="49243BFA" w14:textId="77777777" w:rsidR="00637C2C" w:rsidRDefault="00637C2C" w:rsidP="00637C2C">
      <w:pPr>
        <w:pStyle w:val="TITULOS"/>
        <w:spacing w:after="120" w:line="240" w:lineRule="auto"/>
        <w:ind w:left="2214" w:firstLine="0"/>
        <w:rPr>
          <w:rFonts w:ascii="Tahoma" w:hAnsi="Tahoma" w:cs="Tahoma"/>
          <w:sz w:val="22"/>
          <w:szCs w:val="22"/>
        </w:rPr>
      </w:pPr>
    </w:p>
    <w:p w14:paraId="44DBD4F4" w14:textId="0683E7A3" w:rsidR="00940309" w:rsidRPr="00576F3C" w:rsidRDefault="00940309" w:rsidP="00E00C13">
      <w:pPr>
        <w:pStyle w:val="TITULOS"/>
        <w:numPr>
          <w:ilvl w:val="0"/>
          <w:numId w:val="28"/>
        </w:numPr>
        <w:spacing w:after="120" w:line="240" w:lineRule="auto"/>
        <w:ind w:left="426" w:hanging="426"/>
        <w:rPr>
          <w:rFonts w:ascii="Tahoma" w:hAnsi="Tahoma" w:cs="Tahoma"/>
          <w:lang w:val="pt-BR"/>
        </w:rPr>
      </w:pPr>
      <w:r w:rsidRPr="00576F3C">
        <w:rPr>
          <w:rFonts w:ascii="Tahoma" w:hAnsi="Tahoma" w:cs="Tahoma"/>
          <w:sz w:val="22"/>
          <w:szCs w:val="22"/>
        </w:rPr>
        <w:t>CRITERIOS MANDATORIOS</w:t>
      </w:r>
      <w:r w:rsidRPr="00576F3C">
        <w:rPr>
          <w:rFonts w:ascii="Tahoma" w:hAnsi="Tahoma" w:cs="Tahoma"/>
          <w:lang w:val="pt-BR"/>
        </w:rPr>
        <w:t xml:space="preserve">       </w:t>
      </w:r>
      <w:r w:rsidR="000804C8" w:rsidRPr="00576F3C">
        <w:rPr>
          <w:rFonts w:ascii="Tahoma" w:hAnsi="Tahoma" w:cs="Tahoma"/>
          <w:lang w:val="pt-BR"/>
        </w:rPr>
        <w:t xml:space="preserve">                               </w:t>
      </w:r>
      <w:r w:rsidRPr="00576F3C">
        <w:rPr>
          <w:rFonts w:ascii="Tahoma" w:hAnsi="Tahoma" w:cs="Tahoma"/>
          <w:lang w:val="pt-BR"/>
        </w:rPr>
        <w:t xml:space="preserve">                                     </w:t>
      </w:r>
    </w:p>
    <w:tbl>
      <w:tblPr>
        <w:tblW w:w="9527" w:type="dxa"/>
        <w:jc w:val="center"/>
        <w:tblLayout w:type="fixed"/>
        <w:tblCellMar>
          <w:left w:w="70" w:type="dxa"/>
          <w:right w:w="70" w:type="dxa"/>
        </w:tblCellMar>
        <w:tblLook w:val="04A0" w:firstRow="1" w:lastRow="0" w:firstColumn="1" w:lastColumn="0" w:noHBand="0" w:noVBand="1"/>
      </w:tblPr>
      <w:tblGrid>
        <w:gridCol w:w="771"/>
        <w:gridCol w:w="5212"/>
        <w:gridCol w:w="3544"/>
      </w:tblGrid>
      <w:tr w:rsidR="00F8291E" w:rsidRPr="00576F3C" w14:paraId="43705525" w14:textId="77777777" w:rsidTr="0066239B">
        <w:trPr>
          <w:trHeight w:val="409"/>
          <w:jc w:val="center"/>
        </w:trPr>
        <w:tc>
          <w:tcPr>
            <w:tcW w:w="771" w:type="dxa"/>
            <w:tcBorders>
              <w:top w:val="single" w:sz="8" w:space="0" w:color="auto"/>
              <w:left w:val="single" w:sz="8" w:space="0" w:color="auto"/>
              <w:bottom w:val="single" w:sz="8" w:space="0" w:color="auto"/>
              <w:right w:val="single" w:sz="8" w:space="0" w:color="auto"/>
            </w:tcBorders>
            <w:shd w:val="clear" w:color="000000" w:fill="004990"/>
            <w:vAlign w:val="center"/>
            <w:hideMark/>
          </w:tcPr>
          <w:p w14:paraId="408577C5" w14:textId="77777777" w:rsidR="00940309" w:rsidRPr="00576F3C" w:rsidRDefault="00940309" w:rsidP="00165B46">
            <w:pPr>
              <w:spacing w:after="120" w:line="240" w:lineRule="auto"/>
              <w:jc w:val="center"/>
              <w:rPr>
                <w:rFonts w:ascii="Tahoma" w:hAnsi="Tahoma" w:cs="Tahoma"/>
                <w:b/>
                <w:bCs/>
                <w:sz w:val="20"/>
                <w:szCs w:val="20"/>
                <w:lang w:val="es-BO" w:eastAsia="es-BO" w:bidi="ar-SA"/>
              </w:rPr>
            </w:pPr>
            <w:r w:rsidRPr="00576F3C">
              <w:rPr>
                <w:rFonts w:ascii="Tahoma" w:hAnsi="Tahoma" w:cs="Tahoma"/>
                <w:b/>
                <w:bCs/>
                <w:sz w:val="20"/>
                <w:szCs w:val="20"/>
                <w:lang w:val="es-BO" w:eastAsia="es-BO" w:bidi="ar-SA"/>
              </w:rPr>
              <w:t>No.</w:t>
            </w:r>
          </w:p>
        </w:tc>
        <w:tc>
          <w:tcPr>
            <w:tcW w:w="5212" w:type="dxa"/>
            <w:tcBorders>
              <w:top w:val="single" w:sz="8" w:space="0" w:color="auto"/>
              <w:left w:val="nil"/>
              <w:bottom w:val="single" w:sz="8" w:space="0" w:color="auto"/>
              <w:right w:val="single" w:sz="8" w:space="0" w:color="auto"/>
            </w:tcBorders>
            <w:shd w:val="clear" w:color="000000" w:fill="004990"/>
            <w:vAlign w:val="center"/>
            <w:hideMark/>
          </w:tcPr>
          <w:p w14:paraId="5B50A651" w14:textId="77777777" w:rsidR="00940309" w:rsidRPr="00576F3C" w:rsidRDefault="00940309" w:rsidP="00165B46">
            <w:pPr>
              <w:spacing w:after="120" w:line="240" w:lineRule="auto"/>
              <w:jc w:val="center"/>
              <w:rPr>
                <w:rFonts w:ascii="Tahoma" w:hAnsi="Tahoma" w:cs="Tahoma"/>
                <w:b/>
                <w:bCs/>
                <w:sz w:val="20"/>
                <w:szCs w:val="20"/>
                <w:lang w:val="es-BO" w:eastAsia="es-BO" w:bidi="ar-SA"/>
              </w:rPr>
            </w:pPr>
            <w:r w:rsidRPr="00576F3C">
              <w:rPr>
                <w:rFonts w:ascii="Tahoma" w:hAnsi="Tahoma" w:cs="Tahoma"/>
                <w:b/>
                <w:bCs/>
                <w:sz w:val="20"/>
                <w:szCs w:val="20"/>
                <w:lang w:val="es-BO" w:eastAsia="es-BO" w:bidi="ar-SA"/>
              </w:rPr>
              <w:t>CRITERIOS MANDATORIOS</w:t>
            </w:r>
          </w:p>
        </w:tc>
        <w:tc>
          <w:tcPr>
            <w:tcW w:w="3544" w:type="dxa"/>
            <w:tcBorders>
              <w:top w:val="single" w:sz="8" w:space="0" w:color="auto"/>
              <w:left w:val="nil"/>
              <w:bottom w:val="single" w:sz="8" w:space="0" w:color="auto"/>
              <w:right w:val="single" w:sz="8" w:space="0" w:color="auto"/>
            </w:tcBorders>
            <w:shd w:val="clear" w:color="000000" w:fill="004990"/>
            <w:vAlign w:val="center"/>
            <w:hideMark/>
          </w:tcPr>
          <w:p w14:paraId="400964E4" w14:textId="4DBAA4D1" w:rsidR="00940309" w:rsidRPr="00576F3C" w:rsidRDefault="00630B49" w:rsidP="00630B49">
            <w:pPr>
              <w:spacing w:after="120" w:line="240" w:lineRule="auto"/>
              <w:jc w:val="center"/>
              <w:rPr>
                <w:rFonts w:ascii="Tahoma" w:hAnsi="Tahoma" w:cs="Tahoma"/>
                <w:b/>
                <w:bCs/>
                <w:sz w:val="20"/>
                <w:szCs w:val="20"/>
                <w:lang w:val="es-BO" w:eastAsia="es-BO" w:bidi="ar-SA"/>
              </w:rPr>
            </w:pPr>
            <w:r>
              <w:rPr>
                <w:rFonts w:ascii="Tahoma" w:hAnsi="Tahoma" w:cs="Tahoma"/>
                <w:b/>
                <w:bCs/>
                <w:sz w:val="20"/>
                <w:szCs w:val="20"/>
                <w:lang w:val="es-BO" w:eastAsia="es-BO" w:bidi="ar-SA"/>
              </w:rPr>
              <w:t>PONDERACIÓN</w:t>
            </w:r>
          </w:p>
        </w:tc>
      </w:tr>
      <w:tr w:rsidR="00637C2C" w:rsidRPr="00576F3C" w14:paraId="1E11F50A"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hideMark/>
          </w:tcPr>
          <w:p w14:paraId="477F4FDF" w14:textId="77777777" w:rsidR="00940309" w:rsidRPr="0066239B" w:rsidRDefault="00940309"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1</w:t>
            </w:r>
          </w:p>
        </w:tc>
        <w:tc>
          <w:tcPr>
            <w:tcW w:w="5212" w:type="dxa"/>
            <w:tcBorders>
              <w:top w:val="nil"/>
              <w:left w:val="nil"/>
              <w:bottom w:val="single" w:sz="8" w:space="0" w:color="auto"/>
              <w:right w:val="single" w:sz="8" w:space="0" w:color="auto"/>
            </w:tcBorders>
            <w:shd w:val="clear" w:color="000000" w:fill="FFFFFF"/>
            <w:vAlign w:val="center"/>
            <w:hideMark/>
          </w:tcPr>
          <w:p w14:paraId="7A27F945" w14:textId="77777777" w:rsidR="00940309" w:rsidRPr="0066239B" w:rsidRDefault="00637C2C" w:rsidP="00637C2C">
            <w:pPr>
              <w:pStyle w:val="TITULOS"/>
              <w:spacing w:after="120" w:line="240" w:lineRule="auto"/>
              <w:rPr>
                <w:rFonts w:ascii="Tahoma" w:hAnsi="Tahoma" w:cs="Tahoma"/>
                <w:b w:val="0"/>
                <w:sz w:val="18"/>
                <w:szCs w:val="18"/>
                <w:lang w:eastAsia="es-BO"/>
              </w:rPr>
            </w:pPr>
            <w:r w:rsidRPr="0066239B">
              <w:rPr>
                <w:rFonts w:ascii="Tahoma" w:hAnsi="Tahoma" w:cs="Tahoma"/>
                <w:b w:val="0"/>
                <w:sz w:val="18"/>
                <w:szCs w:val="18"/>
              </w:rPr>
              <w:t>REQUERIMIENTO DE SERVICIOS PROFESIONALES</w:t>
            </w:r>
          </w:p>
        </w:tc>
        <w:tc>
          <w:tcPr>
            <w:tcW w:w="3544" w:type="dxa"/>
            <w:tcBorders>
              <w:left w:val="nil"/>
              <w:bottom w:val="single" w:sz="8" w:space="0" w:color="auto"/>
              <w:right w:val="single" w:sz="8" w:space="0" w:color="auto"/>
            </w:tcBorders>
            <w:shd w:val="clear" w:color="auto" w:fill="auto"/>
            <w:noWrap/>
            <w:vAlign w:val="center"/>
            <w:hideMark/>
          </w:tcPr>
          <w:p w14:paraId="6A92D568" w14:textId="77777777" w:rsidR="00940309"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14:paraId="388876D7"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14:paraId="31F23695" w14:textId="77777777"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2</w:t>
            </w:r>
          </w:p>
        </w:tc>
        <w:tc>
          <w:tcPr>
            <w:tcW w:w="5212" w:type="dxa"/>
            <w:tcBorders>
              <w:top w:val="nil"/>
              <w:left w:val="nil"/>
              <w:bottom w:val="single" w:sz="8" w:space="0" w:color="auto"/>
              <w:right w:val="single" w:sz="8" w:space="0" w:color="auto"/>
            </w:tcBorders>
            <w:shd w:val="clear" w:color="000000" w:fill="FFFFFF"/>
            <w:vAlign w:val="center"/>
          </w:tcPr>
          <w:p w14:paraId="3424C394" w14:textId="77777777" w:rsidR="00637C2C" w:rsidRPr="0066239B" w:rsidRDefault="00637C2C" w:rsidP="00637C2C">
            <w:pPr>
              <w:spacing w:after="120" w:line="240" w:lineRule="auto"/>
              <w:jc w:val="both"/>
              <w:rPr>
                <w:rFonts w:ascii="Tahoma" w:hAnsi="Tahoma" w:cs="Tahoma"/>
                <w:sz w:val="18"/>
                <w:szCs w:val="18"/>
              </w:rPr>
            </w:pPr>
            <w:r w:rsidRPr="0066239B">
              <w:rPr>
                <w:rFonts w:ascii="Tahoma" w:hAnsi="Tahoma" w:cs="Tahoma"/>
                <w:bCs/>
                <w:sz w:val="18"/>
                <w:szCs w:val="18"/>
                <w:lang w:eastAsia="es-BO"/>
              </w:rPr>
              <w:t>SOPORTE DE EMERGENCIA</w:t>
            </w:r>
            <w:r w:rsidRPr="0066239B">
              <w:rPr>
                <w:rFonts w:ascii="Tahoma" w:hAnsi="Tahoma" w:cs="Tahoma"/>
                <w:sz w:val="18"/>
                <w:szCs w:val="18"/>
                <w:lang w:eastAsia="es-BO"/>
              </w:rPr>
              <w:t xml:space="preserve"> </w:t>
            </w:r>
          </w:p>
        </w:tc>
        <w:tc>
          <w:tcPr>
            <w:tcW w:w="3544" w:type="dxa"/>
            <w:tcBorders>
              <w:left w:val="nil"/>
              <w:bottom w:val="single" w:sz="8" w:space="0" w:color="auto"/>
              <w:right w:val="single" w:sz="8" w:space="0" w:color="auto"/>
            </w:tcBorders>
            <w:shd w:val="clear" w:color="auto" w:fill="auto"/>
            <w:noWrap/>
            <w:vAlign w:val="center"/>
          </w:tcPr>
          <w:p w14:paraId="016FC941" w14:textId="77777777"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14:paraId="4FFDAB70"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14:paraId="6643E0BC" w14:textId="77777777"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3</w:t>
            </w:r>
          </w:p>
        </w:tc>
        <w:tc>
          <w:tcPr>
            <w:tcW w:w="5212" w:type="dxa"/>
            <w:tcBorders>
              <w:top w:val="nil"/>
              <w:left w:val="nil"/>
              <w:bottom w:val="single" w:sz="8" w:space="0" w:color="auto"/>
              <w:right w:val="single" w:sz="8" w:space="0" w:color="auto"/>
            </w:tcBorders>
            <w:shd w:val="clear" w:color="000000" w:fill="FFFFFF"/>
            <w:vAlign w:val="center"/>
          </w:tcPr>
          <w:p w14:paraId="55116E4D" w14:textId="77777777"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TIEMPO DE ENTREGA</w:t>
            </w:r>
          </w:p>
        </w:tc>
        <w:tc>
          <w:tcPr>
            <w:tcW w:w="3544" w:type="dxa"/>
            <w:tcBorders>
              <w:left w:val="nil"/>
              <w:bottom w:val="single" w:sz="8" w:space="0" w:color="auto"/>
              <w:right w:val="single" w:sz="8" w:space="0" w:color="auto"/>
            </w:tcBorders>
            <w:shd w:val="clear" w:color="auto" w:fill="auto"/>
            <w:noWrap/>
            <w:vAlign w:val="center"/>
          </w:tcPr>
          <w:p w14:paraId="18C1704B" w14:textId="77777777"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14:paraId="7987427F"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14:paraId="51A6B862" w14:textId="77777777"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4</w:t>
            </w:r>
          </w:p>
        </w:tc>
        <w:tc>
          <w:tcPr>
            <w:tcW w:w="5212" w:type="dxa"/>
            <w:tcBorders>
              <w:top w:val="nil"/>
              <w:left w:val="nil"/>
              <w:bottom w:val="single" w:sz="8" w:space="0" w:color="auto"/>
              <w:right w:val="single" w:sz="8" w:space="0" w:color="auto"/>
            </w:tcBorders>
            <w:shd w:val="clear" w:color="000000" w:fill="FFFFFF"/>
            <w:vAlign w:val="center"/>
          </w:tcPr>
          <w:p w14:paraId="03FC797F" w14:textId="77777777"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GARANTÍA</w:t>
            </w:r>
          </w:p>
        </w:tc>
        <w:tc>
          <w:tcPr>
            <w:tcW w:w="3544" w:type="dxa"/>
            <w:tcBorders>
              <w:left w:val="nil"/>
              <w:bottom w:val="single" w:sz="8" w:space="0" w:color="auto"/>
              <w:right w:val="single" w:sz="8" w:space="0" w:color="auto"/>
            </w:tcBorders>
            <w:shd w:val="clear" w:color="auto" w:fill="auto"/>
            <w:noWrap/>
            <w:vAlign w:val="center"/>
          </w:tcPr>
          <w:p w14:paraId="07CDB436" w14:textId="77777777"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14:paraId="0DA4B7C1"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14:paraId="550EFBE5" w14:textId="77777777"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5</w:t>
            </w:r>
          </w:p>
        </w:tc>
        <w:tc>
          <w:tcPr>
            <w:tcW w:w="5212" w:type="dxa"/>
            <w:tcBorders>
              <w:top w:val="nil"/>
              <w:left w:val="nil"/>
              <w:bottom w:val="single" w:sz="8" w:space="0" w:color="auto"/>
              <w:right w:val="single" w:sz="8" w:space="0" w:color="auto"/>
            </w:tcBorders>
            <w:shd w:val="clear" w:color="000000" w:fill="FFFFFF"/>
            <w:vAlign w:val="center"/>
          </w:tcPr>
          <w:p w14:paraId="3AE2607A" w14:textId="7CCC4BFB" w:rsidR="00637C2C" w:rsidRPr="0066239B" w:rsidRDefault="00814D2C" w:rsidP="00637C2C">
            <w:pPr>
              <w:pStyle w:val="TITULOS"/>
              <w:spacing w:after="120" w:line="240" w:lineRule="auto"/>
              <w:rPr>
                <w:rFonts w:ascii="Tahoma" w:hAnsi="Tahoma" w:cs="Tahoma"/>
                <w:b w:val="0"/>
                <w:sz w:val="18"/>
                <w:szCs w:val="18"/>
              </w:rPr>
            </w:pPr>
            <w:r>
              <w:rPr>
                <w:rFonts w:ascii="Tahoma" w:hAnsi="Tahoma" w:cs="Tahoma"/>
                <w:b w:val="0"/>
                <w:sz w:val="18"/>
                <w:szCs w:val="18"/>
              </w:rPr>
              <w:t>ACTUALIZACION DE PLATAFORMA</w:t>
            </w:r>
          </w:p>
        </w:tc>
        <w:tc>
          <w:tcPr>
            <w:tcW w:w="3544" w:type="dxa"/>
            <w:tcBorders>
              <w:left w:val="nil"/>
              <w:bottom w:val="single" w:sz="8" w:space="0" w:color="auto"/>
              <w:right w:val="single" w:sz="8" w:space="0" w:color="auto"/>
            </w:tcBorders>
            <w:shd w:val="clear" w:color="auto" w:fill="auto"/>
            <w:noWrap/>
            <w:vAlign w:val="center"/>
          </w:tcPr>
          <w:p w14:paraId="199BEB75" w14:textId="77777777"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14:paraId="5434F74E" w14:textId="77777777"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14:paraId="032A2F33" w14:textId="77777777"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6</w:t>
            </w:r>
          </w:p>
        </w:tc>
        <w:tc>
          <w:tcPr>
            <w:tcW w:w="5212" w:type="dxa"/>
            <w:tcBorders>
              <w:top w:val="nil"/>
              <w:left w:val="nil"/>
              <w:bottom w:val="single" w:sz="8" w:space="0" w:color="auto"/>
              <w:right w:val="single" w:sz="8" w:space="0" w:color="auto"/>
            </w:tcBorders>
            <w:shd w:val="clear" w:color="000000" w:fill="FFFFFF"/>
            <w:vAlign w:val="center"/>
          </w:tcPr>
          <w:p w14:paraId="046160F7" w14:textId="77777777"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PENALIDADES</w:t>
            </w:r>
          </w:p>
        </w:tc>
        <w:tc>
          <w:tcPr>
            <w:tcW w:w="3544" w:type="dxa"/>
            <w:tcBorders>
              <w:left w:val="nil"/>
              <w:bottom w:val="single" w:sz="8" w:space="0" w:color="auto"/>
              <w:right w:val="single" w:sz="8" w:space="0" w:color="auto"/>
            </w:tcBorders>
            <w:shd w:val="clear" w:color="auto" w:fill="auto"/>
            <w:noWrap/>
            <w:vAlign w:val="center"/>
          </w:tcPr>
          <w:p w14:paraId="26D1A85E" w14:textId="77777777"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F8291E" w:rsidRPr="00576F3C" w14:paraId="06C90787" w14:textId="77777777" w:rsidTr="0066239B">
        <w:trPr>
          <w:trHeight w:val="315"/>
          <w:jc w:val="center"/>
        </w:trPr>
        <w:tc>
          <w:tcPr>
            <w:tcW w:w="59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B3936B" w14:textId="77777777"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TOTAL CRITERIOS MANDATORIOS (A)</w:t>
            </w:r>
          </w:p>
        </w:tc>
        <w:tc>
          <w:tcPr>
            <w:tcW w:w="3544" w:type="dxa"/>
            <w:tcBorders>
              <w:top w:val="nil"/>
              <w:left w:val="nil"/>
              <w:bottom w:val="single" w:sz="8" w:space="0" w:color="auto"/>
              <w:right w:val="single" w:sz="8" w:space="0" w:color="auto"/>
            </w:tcBorders>
            <w:shd w:val="clear" w:color="auto" w:fill="auto"/>
            <w:noWrap/>
            <w:vAlign w:val="center"/>
            <w:hideMark/>
          </w:tcPr>
          <w:p w14:paraId="302B437E" w14:textId="4DC4E15D" w:rsidR="00940309" w:rsidRPr="008004D5" w:rsidRDefault="00940309" w:rsidP="009B3539">
            <w:pPr>
              <w:spacing w:after="120" w:line="240" w:lineRule="auto"/>
              <w:jc w:val="center"/>
              <w:rPr>
                <w:rFonts w:ascii="Tahoma" w:hAnsi="Tahoma" w:cs="Tahoma"/>
                <w:b/>
                <w:bCs/>
                <w:sz w:val="20"/>
                <w:szCs w:val="20"/>
                <w:lang w:val="es-BO" w:eastAsia="es-BO" w:bidi="ar-SA"/>
              </w:rPr>
            </w:pPr>
          </w:p>
        </w:tc>
      </w:tr>
      <w:tr w:rsidR="00F8291E" w:rsidRPr="00576F3C" w14:paraId="73B810E9" w14:textId="77777777" w:rsidTr="0066239B">
        <w:trPr>
          <w:trHeight w:val="193"/>
          <w:jc w:val="center"/>
        </w:trPr>
        <w:tc>
          <w:tcPr>
            <w:tcW w:w="5983"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14:paraId="49AA64EF" w14:textId="36EB3EB1" w:rsidR="00940309" w:rsidRPr="008004D5" w:rsidRDefault="00025146" w:rsidP="00165B46">
            <w:pPr>
              <w:spacing w:after="120" w:line="240" w:lineRule="auto"/>
              <w:jc w:val="center"/>
              <w:rPr>
                <w:rFonts w:ascii="Tahoma" w:hAnsi="Tahoma" w:cs="Tahoma"/>
                <w:b/>
                <w:bCs/>
                <w:sz w:val="20"/>
                <w:szCs w:val="20"/>
                <w:lang w:val="es-BO" w:eastAsia="es-BO" w:bidi="ar-SA"/>
              </w:rPr>
            </w:pPr>
            <w:r>
              <w:rPr>
                <w:rFonts w:ascii="Tahoma" w:hAnsi="Tahoma" w:cs="Tahoma"/>
                <w:b/>
                <w:bCs/>
                <w:sz w:val="20"/>
                <w:szCs w:val="20"/>
                <w:lang w:val="es-BO" w:eastAsia="es-BO" w:bidi="ar-SA"/>
              </w:rPr>
              <w:t>CALIFICACIÓN TOTAL</w:t>
            </w:r>
          </w:p>
        </w:tc>
        <w:tc>
          <w:tcPr>
            <w:tcW w:w="3544" w:type="dxa"/>
            <w:tcBorders>
              <w:top w:val="nil"/>
              <w:left w:val="nil"/>
              <w:bottom w:val="single" w:sz="8" w:space="0" w:color="auto"/>
              <w:right w:val="single" w:sz="8" w:space="0" w:color="auto"/>
            </w:tcBorders>
            <w:shd w:val="clear" w:color="000000" w:fill="004990"/>
            <w:vAlign w:val="center"/>
            <w:hideMark/>
          </w:tcPr>
          <w:p w14:paraId="28EEFEF7" w14:textId="77777777"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100%</w:t>
            </w:r>
          </w:p>
        </w:tc>
      </w:tr>
    </w:tbl>
    <w:p w14:paraId="451C45CE" w14:textId="77777777" w:rsidR="00574CD1" w:rsidRDefault="00574CD1" w:rsidP="00574CD1">
      <w:pPr>
        <w:spacing w:after="120"/>
        <w:jc w:val="both"/>
        <w:rPr>
          <w:rFonts w:ascii="Tahoma" w:hAnsi="Tahoma" w:cs="Tahoma"/>
          <w:sz w:val="18"/>
          <w:szCs w:val="18"/>
          <w:lang w:eastAsia="es-BO"/>
        </w:rPr>
      </w:pPr>
    </w:p>
    <w:p w14:paraId="68AEDAE8" w14:textId="77777777" w:rsidR="00574CD1" w:rsidRDefault="00574CD1" w:rsidP="00574CD1">
      <w:pPr>
        <w:spacing w:after="120"/>
        <w:jc w:val="both"/>
        <w:rPr>
          <w:rFonts w:ascii="Tahoma" w:hAnsi="Tahoma" w:cs="Tahoma"/>
          <w:sz w:val="18"/>
          <w:szCs w:val="18"/>
          <w:lang w:eastAsia="es-BO"/>
        </w:rPr>
      </w:pPr>
    </w:p>
    <w:p w14:paraId="1710E5C7" w14:textId="77777777" w:rsidR="00574CD1" w:rsidRDefault="00574CD1" w:rsidP="00574CD1">
      <w:pPr>
        <w:spacing w:after="120"/>
        <w:jc w:val="center"/>
        <w:rPr>
          <w:rFonts w:ascii="Tahoma" w:hAnsi="Tahoma" w:cs="Tahoma"/>
          <w:sz w:val="18"/>
          <w:szCs w:val="18"/>
          <w:lang w:eastAsia="es-BO"/>
        </w:rPr>
      </w:pPr>
    </w:p>
    <w:p w14:paraId="7E4BC18E" w14:textId="77777777" w:rsidR="00874C7A" w:rsidRDefault="00874C7A" w:rsidP="00165B46">
      <w:pPr>
        <w:pStyle w:val="Ttulo1"/>
        <w:spacing w:after="120" w:afterAutospacing="0"/>
        <w:jc w:val="center"/>
        <w:rPr>
          <w:rFonts w:ascii="Tahoma" w:hAnsi="Tahoma" w:cs="Tahoma"/>
          <w:sz w:val="28"/>
          <w:szCs w:val="28"/>
        </w:rPr>
      </w:pPr>
    </w:p>
    <w:p w14:paraId="3B4D629E" w14:textId="77777777" w:rsidR="00874C7A" w:rsidRDefault="00874C7A" w:rsidP="00165B46">
      <w:pPr>
        <w:pStyle w:val="Ttulo1"/>
        <w:spacing w:after="120" w:afterAutospacing="0"/>
        <w:jc w:val="center"/>
        <w:rPr>
          <w:rFonts w:ascii="Tahoma" w:hAnsi="Tahoma" w:cs="Tahoma"/>
          <w:sz w:val="28"/>
          <w:szCs w:val="28"/>
        </w:rPr>
      </w:pPr>
    </w:p>
    <w:p w14:paraId="22CD0EF5" w14:textId="77777777" w:rsidR="006318BC" w:rsidRDefault="006318BC" w:rsidP="00165B46">
      <w:pPr>
        <w:pStyle w:val="Ttulo1"/>
        <w:spacing w:after="120" w:afterAutospacing="0"/>
        <w:jc w:val="center"/>
        <w:rPr>
          <w:rFonts w:ascii="Tahoma" w:hAnsi="Tahoma" w:cs="Tahoma"/>
          <w:sz w:val="28"/>
          <w:szCs w:val="28"/>
        </w:rPr>
      </w:pPr>
    </w:p>
    <w:p w14:paraId="2C24C346" w14:textId="77777777" w:rsidR="00C0780C" w:rsidRDefault="00C0780C" w:rsidP="00165B46">
      <w:pPr>
        <w:pStyle w:val="Ttulo1"/>
        <w:spacing w:after="120" w:afterAutospacing="0"/>
        <w:jc w:val="center"/>
        <w:rPr>
          <w:rFonts w:ascii="Tahoma" w:hAnsi="Tahoma" w:cs="Tahoma"/>
          <w:sz w:val="28"/>
          <w:szCs w:val="28"/>
        </w:rPr>
      </w:pPr>
    </w:p>
    <w:p w14:paraId="085B11A7" w14:textId="77777777" w:rsidR="00C0780C" w:rsidRDefault="00C0780C" w:rsidP="00165B46">
      <w:pPr>
        <w:pStyle w:val="Ttulo1"/>
        <w:spacing w:after="120" w:afterAutospacing="0"/>
        <w:jc w:val="center"/>
        <w:rPr>
          <w:rFonts w:ascii="Tahoma" w:hAnsi="Tahoma" w:cs="Tahoma"/>
          <w:sz w:val="28"/>
          <w:szCs w:val="28"/>
        </w:rPr>
      </w:pPr>
    </w:p>
    <w:p w14:paraId="0D5A0B65" w14:textId="77777777" w:rsidR="00624927" w:rsidRDefault="00624927" w:rsidP="00165B46">
      <w:pPr>
        <w:pStyle w:val="Ttulo1"/>
        <w:spacing w:after="120" w:afterAutospacing="0"/>
        <w:jc w:val="center"/>
        <w:rPr>
          <w:rFonts w:ascii="Tahoma" w:hAnsi="Tahoma" w:cs="Tahoma"/>
          <w:sz w:val="28"/>
          <w:szCs w:val="28"/>
        </w:rPr>
      </w:pPr>
    </w:p>
    <w:p w14:paraId="2FC39264" w14:textId="77777777" w:rsidR="00940309" w:rsidRPr="00576F3C" w:rsidRDefault="00940309" w:rsidP="00165B46">
      <w:pPr>
        <w:pStyle w:val="Ttulo1"/>
        <w:spacing w:after="120" w:afterAutospacing="0"/>
        <w:jc w:val="center"/>
        <w:rPr>
          <w:rFonts w:ascii="Tahoma" w:hAnsi="Tahoma" w:cs="Tahoma"/>
          <w:sz w:val="28"/>
          <w:szCs w:val="28"/>
        </w:rPr>
      </w:pPr>
      <w:r w:rsidRPr="00576F3C">
        <w:rPr>
          <w:rFonts w:ascii="Tahoma" w:hAnsi="Tahoma" w:cs="Tahoma"/>
          <w:sz w:val="28"/>
          <w:szCs w:val="28"/>
        </w:rPr>
        <w:t>PARTE III</w:t>
      </w:r>
    </w:p>
    <w:p w14:paraId="7CD3C171" w14:textId="77777777" w:rsidR="00940309" w:rsidRDefault="00940309" w:rsidP="00165B46">
      <w:pPr>
        <w:spacing w:after="120" w:line="240" w:lineRule="auto"/>
        <w:rPr>
          <w:rFonts w:ascii="Tahoma" w:hAnsi="Tahoma" w:cs="Tahoma"/>
          <w:b/>
          <w:sz w:val="28"/>
          <w:szCs w:val="28"/>
          <w:lang w:val="es-MX"/>
        </w:rPr>
      </w:pPr>
    </w:p>
    <w:p w14:paraId="62B11851" w14:textId="77777777" w:rsidR="00874C7A" w:rsidRPr="00576F3C" w:rsidRDefault="00874C7A" w:rsidP="00165B46">
      <w:pPr>
        <w:spacing w:after="120" w:line="240" w:lineRule="auto"/>
        <w:rPr>
          <w:rFonts w:ascii="Tahoma" w:hAnsi="Tahoma" w:cs="Tahoma"/>
          <w:b/>
          <w:sz w:val="28"/>
          <w:szCs w:val="28"/>
          <w:lang w:val="es-MX"/>
        </w:rPr>
      </w:pPr>
    </w:p>
    <w:p w14:paraId="3EFEB677" w14:textId="77777777"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t>ANEXOS</w:t>
      </w:r>
    </w:p>
    <w:p w14:paraId="4CAAC14E" w14:textId="77777777" w:rsidR="00940309" w:rsidRPr="00576F3C" w:rsidRDefault="00940309" w:rsidP="00165B46">
      <w:pPr>
        <w:spacing w:after="120" w:line="240" w:lineRule="auto"/>
        <w:rPr>
          <w:rFonts w:ascii="Tahoma" w:hAnsi="Tahoma" w:cs="Tahoma"/>
          <w:b/>
          <w:i/>
          <w:sz w:val="28"/>
          <w:szCs w:val="28"/>
        </w:rPr>
      </w:pPr>
    </w:p>
    <w:p w14:paraId="4DC6B184" w14:textId="77777777" w:rsidR="00940309" w:rsidRPr="00624927" w:rsidRDefault="00940309" w:rsidP="00165B46">
      <w:pPr>
        <w:spacing w:after="120" w:line="240" w:lineRule="auto"/>
        <w:rPr>
          <w:rFonts w:ascii="Tahoma" w:hAnsi="Tahoma" w:cs="Tahoma"/>
          <w:sz w:val="24"/>
          <w:szCs w:val="24"/>
        </w:rPr>
      </w:pPr>
      <w:r w:rsidRPr="00624927">
        <w:rPr>
          <w:rFonts w:ascii="Tahoma" w:hAnsi="Tahoma" w:cs="Tahoma"/>
          <w:sz w:val="24"/>
          <w:szCs w:val="24"/>
        </w:rPr>
        <w:t xml:space="preserve">Anexo No. 1 – Consideraciones Generales del Proceso </w:t>
      </w:r>
    </w:p>
    <w:p w14:paraId="5A94E92C" w14:textId="77777777" w:rsidR="00940309" w:rsidRPr="00624927" w:rsidRDefault="00940309" w:rsidP="00165B46">
      <w:pPr>
        <w:spacing w:after="120" w:line="240" w:lineRule="auto"/>
        <w:rPr>
          <w:rFonts w:ascii="Tahoma" w:hAnsi="Tahoma" w:cs="Tahoma"/>
          <w:sz w:val="24"/>
          <w:szCs w:val="24"/>
        </w:rPr>
      </w:pPr>
      <w:r w:rsidRPr="00624927">
        <w:rPr>
          <w:rFonts w:ascii="Tahoma" w:hAnsi="Tahoma" w:cs="Tahoma"/>
          <w:sz w:val="24"/>
          <w:szCs w:val="24"/>
        </w:rPr>
        <w:t>Anexo No. 2 – Declaración de Integridad del Personal de la Empresa proponente</w:t>
      </w:r>
    </w:p>
    <w:p w14:paraId="1DC21D1F" w14:textId="77777777" w:rsidR="00940309" w:rsidRPr="00624927" w:rsidRDefault="00940309" w:rsidP="00165B46">
      <w:pPr>
        <w:spacing w:after="120" w:line="240" w:lineRule="auto"/>
        <w:rPr>
          <w:rFonts w:ascii="Tahoma" w:hAnsi="Tahoma" w:cs="Tahoma"/>
          <w:sz w:val="24"/>
          <w:szCs w:val="24"/>
        </w:rPr>
      </w:pPr>
      <w:r w:rsidRPr="00624927">
        <w:rPr>
          <w:rFonts w:ascii="Tahoma" w:hAnsi="Tahoma" w:cs="Tahoma"/>
          <w:sz w:val="24"/>
          <w:szCs w:val="24"/>
        </w:rPr>
        <w:t>Anexo No. 3 – Modelo del documento de compra</w:t>
      </w:r>
    </w:p>
    <w:p w14:paraId="3AE3E376" w14:textId="77777777" w:rsidR="00940309" w:rsidRPr="00576F3C" w:rsidRDefault="00940309" w:rsidP="00165B46">
      <w:pPr>
        <w:spacing w:after="120" w:line="240" w:lineRule="auto"/>
        <w:rPr>
          <w:rFonts w:ascii="Tahoma" w:hAnsi="Tahoma" w:cs="Tahoma"/>
        </w:rPr>
      </w:pPr>
    </w:p>
    <w:p w14:paraId="5399FE5B" w14:textId="77777777" w:rsidR="00940309" w:rsidRPr="00576F3C" w:rsidRDefault="00940309" w:rsidP="00165B46">
      <w:pPr>
        <w:spacing w:after="120" w:line="240" w:lineRule="auto"/>
        <w:rPr>
          <w:rFonts w:ascii="Tahoma" w:hAnsi="Tahoma" w:cs="Tahoma"/>
        </w:rPr>
      </w:pPr>
    </w:p>
    <w:p w14:paraId="55BFD6C1" w14:textId="77777777" w:rsidR="00940309" w:rsidRPr="00576F3C" w:rsidRDefault="00940309" w:rsidP="00165B46">
      <w:pPr>
        <w:spacing w:after="120" w:line="240" w:lineRule="auto"/>
        <w:rPr>
          <w:rFonts w:ascii="Tahoma" w:hAnsi="Tahoma" w:cs="Tahoma"/>
        </w:rPr>
      </w:pPr>
    </w:p>
    <w:p w14:paraId="3B9E80F5" w14:textId="77777777" w:rsidR="00940309" w:rsidRPr="00576F3C" w:rsidRDefault="00940309" w:rsidP="00165B46">
      <w:pPr>
        <w:spacing w:after="120" w:line="240" w:lineRule="auto"/>
        <w:rPr>
          <w:rFonts w:ascii="Tahoma" w:hAnsi="Tahoma" w:cs="Tahoma"/>
        </w:rPr>
      </w:pPr>
    </w:p>
    <w:p w14:paraId="4AC5FE7C" w14:textId="77777777" w:rsidR="00940309" w:rsidRPr="00576F3C" w:rsidRDefault="00940309" w:rsidP="00165B46">
      <w:pPr>
        <w:spacing w:after="120" w:line="240" w:lineRule="auto"/>
        <w:rPr>
          <w:rFonts w:ascii="Tahoma" w:hAnsi="Tahoma" w:cs="Tahoma"/>
        </w:rPr>
      </w:pPr>
    </w:p>
    <w:p w14:paraId="28C0BFD4" w14:textId="77777777" w:rsidR="00940309" w:rsidRPr="00576F3C" w:rsidRDefault="00940309" w:rsidP="00165B46">
      <w:pPr>
        <w:spacing w:after="120" w:line="240" w:lineRule="auto"/>
        <w:rPr>
          <w:rFonts w:ascii="Tahoma" w:hAnsi="Tahoma" w:cs="Tahoma"/>
        </w:rPr>
      </w:pPr>
    </w:p>
    <w:p w14:paraId="058BE742" w14:textId="77777777" w:rsidR="00940309" w:rsidRPr="00576F3C" w:rsidRDefault="00940309" w:rsidP="00165B46">
      <w:pPr>
        <w:spacing w:after="120" w:line="240" w:lineRule="auto"/>
        <w:rPr>
          <w:rFonts w:ascii="Tahoma" w:hAnsi="Tahoma" w:cs="Tahoma"/>
        </w:rPr>
      </w:pPr>
    </w:p>
    <w:p w14:paraId="63338E24" w14:textId="77777777" w:rsidR="00940309" w:rsidRPr="00576F3C" w:rsidRDefault="00940309" w:rsidP="00165B46">
      <w:pPr>
        <w:spacing w:after="120" w:line="240" w:lineRule="auto"/>
        <w:rPr>
          <w:rFonts w:ascii="Tahoma" w:hAnsi="Tahoma" w:cs="Tahoma"/>
        </w:rPr>
      </w:pPr>
    </w:p>
    <w:p w14:paraId="4BE0D9A3" w14:textId="77777777" w:rsidR="00940309" w:rsidRPr="00576F3C" w:rsidRDefault="00940309" w:rsidP="00165B46">
      <w:pPr>
        <w:spacing w:after="120" w:line="240" w:lineRule="auto"/>
        <w:rPr>
          <w:rFonts w:ascii="Tahoma" w:hAnsi="Tahoma" w:cs="Tahoma"/>
        </w:rPr>
      </w:pPr>
    </w:p>
    <w:p w14:paraId="0C0A24E6" w14:textId="77777777" w:rsidR="00940309" w:rsidRPr="00576F3C" w:rsidRDefault="00940309" w:rsidP="00165B46">
      <w:pPr>
        <w:spacing w:after="120" w:line="240" w:lineRule="auto"/>
        <w:rPr>
          <w:rFonts w:ascii="Tahoma" w:hAnsi="Tahoma" w:cs="Tahoma"/>
        </w:rPr>
      </w:pPr>
    </w:p>
    <w:p w14:paraId="7C36477E" w14:textId="77777777" w:rsidR="00940309" w:rsidRPr="00576F3C" w:rsidRDefault="00940309" w:rsidP="00165B46">
      <w:pPr>
        <w:spacing w:after="120" w:line="240" w:lineRule="auto"/>
        <w:rPr>
          <w:rFonts w:ascii="Tahoma" w:hAnsi="Tahoma" w:cs="Tahoma"/>
        </w:rPr>
      </w:pPr>
    </w:p>
    <w:p w14:paraId="4961B8F7" w14:textId="77777777" w:rsidR="00940309" w:rsidRPr="00576F3C" w:rsidRDefault="00940309" w:rsidP="00165B46">
      <w:pPr>
        <w:spacing w:after="120" w:line="240" w:lineRule="auto"/>
        <w:rPr>
          <w:rFonts w:ascii="Tahoma" w:hAnsi="Tahoma" w:cs="Tahoma"/>
        </w:rPr>
      </w:pPr>
    </w:p>
    <w:p w14:paraId="4501AFE0" w14:textId="77777777" w:rsidR="00940309" w:rsidRPr="00576F3C" w:rsidRDefault="00940309" w:rsidP="00165B46">
      <w:pPr>
        <w:spacing w:after="120" w:line="240" w:lineRule="auto"/>
        <w:rPr>
          <w:rFonts w:ascii="Tahoma" w:hAnsi="Tahoma" w:cs="Tahoma"/>
        </w:rPr>
      </w:pPr>
    </w:p>
    <w:p w14:paraId="6CC4FD8A" w14:textId="77777777" w:rsidR="00940309" w:rsidRDefault="00940309" w:rsidP="00165B46">
      <w:pPr>
        <w:spacing w:after="120" w:line="240" w:lineRule="auto"/>
        <w:rPr>
          <w:rFonts w:ascii="Tahoma" w:hAnsi="Tahoma" w:cs="Tahoma"/>
        </w:rPr>
      </w:pPr>
    </w:p>
    <w:p w14:paraId="5C3F76D1" w14:textId="77777777" w:rsidR="006318BC" w:rsidRDefault="006318BC" w:rsidP="00165B46">
      <w:pPr>
        <w:spacing w:after="120" w:line="240" w:lineRule="auto"/>
        <w:rPr>
          <w:rFonts w:ascii="Tahoma" w:hAnsi="Tahoma" w:cs="Tahoma"/>
        </w:rPr>
      </w:pPr>
    </w:p>
    <w:p w14:paraId="09BE081F" w14:textId="77777777" w:rsidR="006318BC" w:rsidRDefault="006318BC" w:rsidP="00165B46">
      <w:pPr>
        <w:spacing w:after="120" w:line="240" w:lineRule="auto"/>
        <w:rPr>
          <w:rFonts w:ascii="Tahoma" w:hAnsi="Tahoma" w:cs="Tahoma"/>
        </w:rPr>
      </w:pPr>
    </w:p>
    <w:p w14:paraId="5A4A38B8" w14:textId="77777777" w:rsidR="006318BC" w:rsidRDefault="006318BC" w:rsidP="00165B46">
      <w:pPr>
        <w:spacing w:after="120" w:line="240" w:lineRule="auto"/>
        <w:rPr>
          <w:rFonts w:ascii="Tahoma" w:hAnsi="Tahoma" w:cs="Tahoma"/>
        </w:rPr>
      </w:pPr>
    </w:p>
    <w:p w14:paraId="6C6ED22B" w14:textId="77777777" w:rsidR="006318BC" w:rsidRDefault="006318BC" w:rsidP="00165B46">
      <w:pPr>
        <w:spacing w:after="120" w:line="240" w:lineRule="auto"/>
        <w:rPr>
          <w:rFonts w:ascii="Tahoma" w:hAnsi="Tahoma" w:cs="Tahoma"/>
        </w:rPr>
      </w:pPr>
    </w:p>
    <w:p w14:paraId="7281A7F7" w14:textId="77777777" w:rsidR="006318BC" w:rsidRPr="00576F3C" w:rsidRDefault="006318BC" w:rsidP="00165B46">
      <w:pPr>
        <w:spacing w:after="120" w:line="240" w:lineRule="auto"/>
        <w:rPr>
          <w:rFonts w:ascii="Tahoma" w:hAnsi="Tahoma" w:cs="Tahoma"/>
        </w:rPr>
      </w:pPr>
    </w:p>
    <w:p w14:paraId="7315A1BE" w14:textId="77777777" w:rsidR="00940309" w:rsidRPr="00576F3C" w:rsidRDefault="00940309" w:rsidP="00165B46">
      <w:pPr>
        <w:spacing w:after="120" w:line="240" w:lineRule="auto"/>
        <w:rPr>
          <w:rFonts w:ascii="Tahoma" w:hAnsi="Tahoma" w:cs="Tahoma"/>
        </w:rPr>
      </w:pPr>
    </w:p>
    <w:p w14:paraId="1FEAEF56" w14:textId="77777777" w:rsidR="00940309" w:rsidRDefault="00940309" w:rsidP="00165B46">
      <w:pPr>
        <w:spacing w:after="120" w:line="240" w:lineRule="auto"/>
        <w:rPr>
          <w:rFonts w:ascii="Tahoma" w:hAnsi="Tahoma" w:cs="Tahoma"/>
        </w:rPr>
      </w:pPr>
    </w:p>
    <w:p w14:paraId="6DF45586" w14:textId="77777777" w:rsidR="00624927" w:rsidRPr="00576F3C" w:rsidRDefault="00624927" w:rsidP="00165B46">
      <w:pPr>
        <w:spacing w:after="120" w:line="240" w:lineRule="auto"/>
        <w:rPr>
          <w:rFonts w:ascii="Tahoma" w:hAnsi="Tahoma" w:cs="Tahoma"/>
        </w:rPr>
      </w:pPr>
    </w:p>
    <w:p w14:paraId="133EA106" w14:textId="77777777" w:rsidR="00624927" w:rsidRPr="00E318FA" w:rsidRDefault="00624927" w:rsidP="00624927">
      <w:pPr>
        <w:tabs>
          <w:tab w:val="left" w:pos="3510"/>
        </w:tabs>
        <w:spacing w:after="240"/>
        <w:rPr>
          <w:rFonts w:ascii="Tahoma" w:hAnsi="Tahoma" w:cs="Tahoma"/>
          <w:lang w:val="en-US"/>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24927" w:rsidRPr="00D7102E" w14:paraId="7B3B7284" w14:textId="77777777" w:rsidTr="009C49B0">
        <w:trPr>
          <w:trHeight w:val="617"/>
        </w:trPr>
        <w:tc>
          <w:tcPr>
            <w:tcW w:w="2410" w:type="dxa"/>
            <w:shd w:val="clear" w:color="auto" w:fill="004990"/>
            <w:vAlign w:val="center"/>
          </w:tcPr>
          <w:p w14:paraId="64B4232B" w14:textId="77777777" w:rsidR="00624927" w:rsidRPr="00D7102E" w:rsidRDefault="00624927" w:rsidP="009C49B0">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br w:type="page"/>
            </w:r>
            <w:r w:rsidRPr="00D7102E">
              <w:rPr>
                <w:rFonts w:ascii="Tahoma" w:hAnsi="Tahoma" w:cs="Tahoma"/>
                <w:b/>
                <w:color w:val="FFFFFF"/>
                <w:sz w:val="28"/>
                <w:szCs w:val="28"/>
                <w:lang w:val="pt-BR"/>
              </w:rPr>
              <w:t>ANEXO No. 1</w:t>
            </w:r>
          </w:p>
        </w:tc>
        <w:tc>
          <w:tcPr>
            <w:tcW w:w="6732" w:type="dxa"/>
            <w:vAlign w:val="center"/>
          </w:tcPr>
          <w:p w14:paraId="6DB6071A" w14:textId="77777777" w:rsidR="00624927" w:rsidRPr="00D7102E" w:rsidRDefault="00624927" w:rsidP="009C49B0">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14:paraId="32A53EBF" w14:textId="77777777" w:rsidR="00624927" w:rsidRPr="00D7102E" w:rsidRDefault="00624927" w:rsidP="00624927">
      <w:pPr>
        <w:spacing w:after="240"/>
        <w:jc w:val="both"/>
        <w:rPr>
          <w:rFonts w:ascii="Tahoma" w:hAnsi="Tahoma" w:cs="Tahoma"/>
          <w:b/>
          <w:color w:val="365F91"/>
        </w:rPr>
      </w:pPr>
    </w:p>
    <w:p w14:paraId="0864E48E" w14:textId="77777777" w:rsidR="00624927" w:rsidRPr="000C1FFB" w:rsidRDefault="00624927" w:rsidP="00624927">
      <w:pPr>
        <w:spacing w:after="240"/>
        <w:jc w:val="both"/>
        <w:rPr>
          <w:rFonts w:ascii="Tahoma" w:hAnsi="Tahoma" w:cs="Tahoma"/>
          <w:b/>
        </w:rPr>
      </w:pPr>
      <w:r w:rsidRPr="000C1FFB">
        <w:rPr>
          <w:rFonts w:ascii="Tahoma" w:hAnsi="Tahoma" w:cs="Tahoma"/>
          <w:b/>
        </w:rPr>
        <w:t xml:space="preserve">Consideraciones  Generales </w:t>
      </w:r>
    </w:p>
    <w:p w14:paraId="21A0D3C9"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Adjudicación:</w:t>
      </w:r>
      <w:r w:rsidRPr="000C1FFB">
        <w:rPr>
          <w:rFonts w:ascii="Tahoma" w:hAnsi="Tahoma" w:cs="Tahoma"/>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1E98257"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Naturaleza confidencial de las propuestas:</w:t>
      </w:r>
      <w:r w:rsidRPr="000C1FFB">
        <w:rPr>
          <w:rFonts w:ascii="Tahoma" w:hAnsi="Tahoma"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5" w:name="_Toc130955312"/>
      <w:bookmarkStart w:id="26" w:name="_Toc130955253"/>
    </w:p>
    <w:p w14:paraId="6639FF8C"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Confidencialidad:</w:t>
      </w:r>
      <w:bookmarkEnd w:id="25"/>
      <w:bookmarkEnd w:id="26"/>
      <w:r w:rsidRPr="000C1FFB">
        <w:rPr>
          <w:rFonts w:ascii="Tahoma" w:hAnsi="Tahoma" w:cs="Tahoma"/>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A0D83B0"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 xml:space="preserve">Acciones legales: </w:t>
      </w:r>
      <w:r w:rsidRPr="000C1FFB">
        <w:rPr>
          <w:rFonts w:ascii="Tahoma" w:hAnsi="Tahoma" w:cs="Tahoma"/>
        </w:rPr>
        <w:t>ENTEL S.A. se reserva el derecho de seguir las acciones civiles o penales que correspondan, al margen de dar de baja de su árbol de proponentes a la empresa que infrinja su acuerdo de confidencialidad.</w:t>
      </w:r>
      <w:bookmarkStart w:id="27" w:name="_Toc130955313"/>
      <w:bookmarkStart w:id="28" w:name="_Toc130955254"/>
    </w:p>
    <w:p w14:paraId="5381CB02"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Medida Anticorrupción</w:t>
      </w:r>
      <w:bookmarkEnd w:id="27"/>
      <w:bookmarkEnd w:id="28"/>
      <w:r w:rsidRPr="000C1FFB">
        <w:rPr>
          <w:rFonts w:ascii="Tahoma" w:hAnsi="Tahoma" w:cs="Tahoma"/>
          <w:b/>
        </w:rPr>
        <w:t>:</w:t>
      </w:r>
      <w:r w:rsidRPr="000C1FFB">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555DDED" w14:textId="77777777" w:rsidR="00624927" w:rsidRPr="000C1FFB" w:rsidRDefault="00624927" w:rsidP="00624927">
      <w:pPr>
        <w:numPr>
          <w:ilvl w:val="0"/>
          <w:numId w:val="3"/>
        </w:numPr>
        <w:spacing w:after="240" w:line="240" w:lineRule="auto"/>
        <w:ind w:left="567" w:hanging="567"/>
        <w:jc w:val="both"/>
        <w:rPr>
          <w:rFonts w:ascii="Tahoma" w:hAnsi="Tahoma" w:cs="Tahoma"/>
        </w:rPr>
      </w:pPr>
      <w:bookmarkStart w:id="29" w:name="_Toc301514304"/>
      <w:bookmarkStart w:id="30" w:name="_Toc280114083"/>
      <w:bookmarkStart w:id="31" w:name="_Toc273432959"/>
      <w:bookmarkStart w:id="32" w:name="_Toc301514303"/>
      <w:bookmarkStart w:id="33" w:name="_Toc280114082"/>
      <w:bookmarkStart w:id="34" w:name="_Toc273432958"/>
      <w:bookmarkStart w:id="35" w:name="_Toc247462134"/>
      <w:r w:rsidRPr="000C1FFB">
        <w:rPr>
          <w:rFonts w:ascii="Tahoma" w:hAnsi="Tahoma" w:cs="Tahoma"/>
          <w:b/>
        </w:rPr>
        <w:t>Prohibición de Competencia</w:t>
      </w:r>
      <w:bookmarkEnd w:id="29"/>
      <w:bookmarkEnd w:id="30"/>
      <w:bookmarkEnd w:id="31"/>
      <w:r w:rsidRPr="000C1FFB">
        <w:rPr>
          <w:rFonts w:ascii="Tahoma" w:hAnsi="Tahoma" w:cs="Tahoma"/>
          <w:b/>
        </w:rPr>
        <w:t>:</w:t>
      </w:r>
      <w:r w:rsidRPr="000C1FFB">
        <w:rPr>
          <w:rFonts w:ascii="Tahoma" w:hAnsi="Tahoma" w:cs="Tahoma"/>
        </w:rPr>
        <w:t xml:space="preserve"> En contratos resultantes de la adjudicación del presente proceso se contemplará la cláusula de no competencia.</w:t>
      </w:r>
    </w:p>
    <w:p w14:paraId="3A2F8A8A" w14:textId="77777777" w:rsidR="00624927" w:rsidRPr="000C1FFB" w:rsidRDefault="00624927" w:rsidP="00624927">
      <w:pPr>
        <w:spacing w:after="240"/>
        <w:ind w:left="567"/>
        <w:jc w:val="both"/>
        <w:rPr>
          <w:rFonts w:ascii="Tahoma" w:hAnsi="Tahoma" w:cs="Tahoma"/>
        </w:rPr>
      </w:pPr>
      <w:r w:rsidRPr="000C1FFB">
        <w:rPr>
          <w:rFonts w:ascii="Tahoma" w:hAnsi="Tahoma" w:cs="Tahom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CE2A7E0" w14:textId="77777777" w:rsidR="00624927" w:rsidRPr="000C1FFB" w:rsidRDefault="00624927" w:rsidP="00624927">
      <w:pPr>
        <w:spacing w:after="240"/>
        <w:ind w:left="567"/>
        <w:jc w:val="both"/>
        <w:rPr>
          <w:rFonts w:ascii="Tahoma" w:hAnsi="Tahoma" w:cs="Tahoma"/>
        </w:rPr>
      </w:pPr>
      <w:r w:rsidRPr="000C1FFB">
        <w:rPr>
          <w:rFonts w:ascii="Tahoma" w:hAnsi="Tahoma" w:cs="Tahoma"/>
        </w:rPr>
        <w:t>En este sentido ENTEL S.A. se reserva el derecho de no incluir en el proceso de selección y adjudicación al proveedor que incumpla con dicha cláusula.</w:t>
      </w:r>
    </w:p>
    <w:p w14:paraId="2E4F0AC0" w14:textId="77777777" w:rsidR="00624927" w:rsidRPr="000C1FFB" w:rsidRDefault="00624927" w:rsidP="00624927">
      <w:pPr>
        <w:numPr>
          <w:ilvl w:val="0"/>
          <w:numId w:val="3"/>
        </w:numPr>
        <w:spacing w:after="240" w:line="240" w:lineRule="auto"/>
        <w:ind w:left="567" w:hanging="567"/>
        <w:jc w:val="both"/>
        <w:rPr>
          <w:rFonts w:ascii="Tahoma" w:hAnsi="Tahoma" w:cs="Tahoma"/>
          <w:b/>
        </w:rPr>
      </w:pPr>
      <w:bookmarkStart w:id="36" w:name="_Toc301514305"/>
      <w:bookmarkStart w:id="37" w:name="_Toc280114084"/>
      <w:bookmarkStart w:id="38" w:name="_Toc278876163"/>
      <w:r w:rsidRPr="000C1FFB">
        <w:rPr>
          <w:rFonts w:ascii="Tahoma" w:hAnsi="Tahoma" w:cs="Tahoma"/>
          <w:b/>
        </w:rPr>
        <w:t>Impedidos de Participar</w:t>
      </w:r>
      <w:bookmarkEnd w:id="36"/>
      <w:bookmarkEnd w:id="37"/>
      <w:bookmarkEnd w:id="38"/>
      <w:r w:rsidRPr="000C1FFB">
        <w:rPr>
          <w:rFonts w:ascii="Tahoma" w:hAnsi="Tahoma" w:cs="Tahoma"/>
          <w:b/>
        </w:rPr>
        <w:t>:</w:t>
      </w:r>
      <w:r w:rsidRPr="000C1FFB">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C1FFB">
        <w:rPr>
          <w:rFonts w:ascii="Tahoma" w:hAnsi="Tahoma" w:cs="Tahoma"/>
          <w:iCs/>
        </w:rPr>
        <w:t xml:space="preserve"> </w:t>
      </w:r>
    </w:p>
    <w:p w14:paraId="295C4171" w14:textId="77777777" w:rsidR="00624927" w:rsidRPr="000C1FFB" w:rsidRDefault="00624927" w:rsidP="00624927">
      <w:pPr>
        <w:spacing w:after="240"/>
        <w:rPr>
          <w:rFonts w:ascii="Tahoma" w:hAnsi="Tahoma" w:cs="Tahoma"/>
          <w:b/>
        </w:rPr>
      </w:pPr>
      <w:bookmarkStart w:id="39" w:name="_Toc304889409"/>
      <w:bookmarkStart w:id="40" w:name="_Toc304889488"/>
      <w:bookmarkStart w:id="41" w:name="_Toc304909215"/>
      <w:bookmarkStart w:id="42" w:name="_Toc305014209"/>
      <w:r w:rsidRPr="000C1FFB">
        <w:rPr>
          <w:rFonts w:ascii="Tahoma" w:hAnsi="Tahoma" w:cs="Tahoma"/>
          <w:b/>
        </w:rPr>
        <w:t>Consideraciones previas a la presentación de propuestas</w:t>
      </w:r>
      <w:bookmarkEnd w:id="39"/>
      <w:bookmarkEnd w:id="40"/>
      <w:bookmarkEnd w:id="41"/>
      <w:bookmarkEnd w:id="42"/>
    </w:p>
    <w:p w14:paraId="53474FC9" w14:textId="77777777" w:rsidR="00624927" w:rsidRPr="000C1FFB" w:rsidRDefault="00624927" w:rsidP="00624927">
      <w:pPr>
        <w:numPr>
          <w:ilvl w:val="0"/>
          <w:numId w:val="3"/>
        </w:numPr>
        <w:spacing w:after="240" w:line="240" w:lineRule="auto"/>
        <w:ind w:left="567" w:hanging="567"/>
        <w:jc w:val="both"/>
        <w:rPr>
          <w:rFonts w:ascii="Tahoma" w:hAnsi="Tahoma" w:cs="Tahoma"/>
          <w:b/>
        </w:rPr>
      </w:pPr>
      <w:r w:rsidRPr="000C1FFB">
        <w:rPr>
          <w:rFonts w:ascii="Tahoma" w:hAnsi="Tahoma" w:cs="Tahoma"/>
          <w:b/>
        </w:rPr>
        <w:t>Revisión y Modificación de los Términos Básicos de Contratación:</w:t>
      </w:r>
      <w:r w:rsidRPr="000C1FFB">
        <w:rPr>
          <w:rFonts w:ascii="Tahoma" w:hAnsi="Tahoma" w:cs="Tahom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71CCB3A6"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 xml:space="preserve">Solicitud </w:t>
      </w:r>
      <w:r w:rsidRPr="000C1FFB">
        <w:rPr>
          <w:rFonts w:ascii="Tahoma" w:hAnsi="Tahoma" w:cs="Tahoma"/>
          <w:b/>
          <w:bCs/>
        </w:rPr>
        <w:t>de Ampliación del Plazo de Entrega de Ofertas:</w:t>
      </w:r>
      <w:r w:rsidRPr="000C1FFB">
        <w:rPr>
          <w:rFonts w:ascii="Tahoma" w:hAnsi="Tahoma" w:cs="Tahoma"/>
          <w:bCs/>
        </w:rPr>
        <w:t xml:space="preserve"> </w:t>
      </w:r>
      <w:r w:rsidRPr="000C1FFB">
        <w:rPr>
          <w:rFonts w:ascii="Tahoma" w:hAnsi="Tahoma" w:cs="Tahom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C1FFB">
        <w:rPr>
          <w:rStyle w:val="Refdenotaalpie"/>
          <w:rFonts w:ascii="Tahoma" w:hAnsi="Tahoma" w:cs="Tahoma"/>
        </w:rPr>
        <w:footnoteReference w:id="2"/>
      </w:r>
      <w:r w:rsidRPr="000C1FFB">
        <w:rPr>
          <w:rFonts w:ascii="Tahoma" w:hAnsi="Tahoma" w:cs="Tahom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514DB25"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 xml:space="preserve">Rechazo de Propuestas: </w:t>
      </w:r>
      <w:r w:rsidRPr="000C1FFB">
        <w:rPr>
          <w:rFonts w:ascii="Tahoma" w:hAnsi="Tahoma" w:cs="Tahom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C27ED64"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rPr>
        <w:t>La ausencia de cualquier documento solicitado en los Términos Básicos de Contratación, determina la inhabilitación de la propuesta.</w:t>
      </w:r>
    </w:p>
    <w:bookmarkEnd w:id="32"/>
    <w:bookmarkEnd w:id="33"/>
    <w:bookmarkEnd w:id="34"/>
    <w:bookmarkEnd w:id="35"/>
    <w:p w14:paraId="42CACBBA" w14:textId="77777777" w:rsidR="00624927" w:rsidRPr="000C1FFB" w:rsidRDefault="00624927" w:rsidP="00624927">
      <w:pPr>
        <w:spacing w:after="240"/>
        <w:jc w:val="both"/>
        <w:rPr>
          <w:rFonts w:ascii="Tahoma" w:hAnsi="Tahoma" w:cs="Tahoma"/>
          <w:b/>
        </w:rPr>
      </w:pPr>
      <w:r w:rsidRPr="000C1FFB">
        <w:rPr>
          <w:rFonts w:ascii="Tahoma" w:hAnsi="Tahoma" w:cs="Tahoma"/>
          <w:b/>
        </w:rPr>
        <w:t xml:space="preserve">Consideraciones durante el proceso </w:t>
      </w:r>
    </w:p>
    <w:p w14:paraId="78F67376"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rPr>
        <w:t xml:space="preserve">Participan del acto representantes de los proveedores que presentaron sus propuestas y la Comisión de Calificación de ENTEL S.A.  </w:t>
      </w:r>
    </w:p>
    <w:p w14:paraId="21B86E5B"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rPr>
        <w:t>No se procede a la apertura de la Propuesta Técnica (sobre “B”) y la Propuesta Económica (sobre “C”) si los oferentes no se habilitan con los Documentos Administrativos (sobre “A”).</w:t>
      </w:r>
    </w:p>
    <w:p w14:paraId="3B6E4F88"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1EDF045"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rPr>
        <w:t>Errores Subsanables y no subsanables en la propuesta:</w:t>
      </w:r>
    </w:p>
    <w:p w14:paraId="70275510" w14:textId="77777777" w:rsidR="00624927" w:rsidRPr="000C1FFB" w:rsidRDefault="00624927" w:rsidP="00624927">
      <w:pPr>
        <w:pStyle w:val="Prrafodelista"/>
        <w:numPr>
          <w:ilvl w:val="0"/>
          <w:numId w:val="29"/>
        </w:numPr>
        <w:spacing w:after="240" w:line="240" w:lineRule="auto"/>
        <w:ind w:left="1134" w:hanging="567"/>
        <w:jc w:val="both"/>
        <w:rPr>
          <w:rFonts w:ascii="Tahoma" w:hAnsi="Tahoma" w:cs="Tahoma"/>
        </w:rPr>
      </w:pPr>
      <w:r w:rsidRPr="000C1FFB">
        <w:rPr>
          <w:rFonts w:ascii="Tahoma" w:hAnsi="Tahoma" w:cs="Tahoma"/>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2FF74A63" w14:textId="77777777" w:rsidR="00624927" w:rsidRPr="000C1FFB" w:rsidRDefault="00624927" w:rsidP="00624927">
      <w:pPr>
        <w:pStyle w:val="Prrafodelista"/>
        <w:numPr>
          <w:ilvl w:val="0"/>
          <w:numId w:val="29"/>
        </w:numPr>
        <w:spacing w:after="240" w:line="240" w:lineRule="auto"/>
        <w:ind w:left="1134" w:hanging="567"/>
        <w:jc w:val="both"/>
        <w:rPr>
          <w:rFonts w:ascii="Tahoma" w:hAnsi="Tahoma" w:cs="Tahoma"/>
        </w:rPr>
      </w:pPr>
      <w:r w:rsidRPr="000C1FFB">
        <w:rPr>
          <w:rFonts w:ascii="Tahoma" w:hAnsi="Tahoma" w:cs="Tahoma"/>
        </w:rPr>
        <w:t xml:space="preserve">Errores no subsanables, siendo objeto de descalificación, los siguientes: </w:t>
      </w:r>
    </w:p>
    <w:p w14:paraId="3CED904E"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 xml:space="preserve">La ausencia de la carta de presentación de la propuesta firmada por el Representante Legal del proponente. </w:t>
      </w:r>
    </w:p>
    <w:p w14:paraId="00C5E019"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 xml:space="preserve">La falta de la propuesta técnica. </w:t>
      </w:r>
    </w:p>
    <w:p w14:paraId="4232D7CE"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 xml:space="preserve">La falta de la propuesta económica. </w:t>
      </w:r>
    </w:p>
    <w:p w14:paraId="338DC092"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La falta de presentación de la Garantía de Seriedad de Propuesta.</w:t>
      </w:r>
    </w:p>
    <w:p w14:paraId="602171F6"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La ausencia del Poder  del representante Legal del proponente.</w:t>
      </w:r>
    </w:p>
    <w:p w14:paraId="7E1DCACC"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 xml:space="preserve">La presentación de una Garantía de Seriedad de Propuesta diferente a la solicitada. </w:t>
      </w:r>
    </w:p>
    <w:p w14:paraId="57F9EB8B"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Cuando se presente en fotocopia simple, los documentos solicitados en original o debidamente legalizados.</w:t>
      </w:r>
    </w:p>
    <w:p w14:paraId="29CE2204" w14:textId="77777777" w:rsidR="00624927" w:rsidRPr="000C1FFB" w:rsidRDefault="00624927" w:rsidP="00624927">
      <w:pPr>
        <w:pStyle w:val="Prrafodelista"/>
        <w:numPr>
          <w:ilvl w:val="1"/>
          <w:numId w:val="29"/>
        </w:numPr>
        <w:tabs>
          <w:tab w:val="left" w:pos="1701"/>
        </w:tabs>
        <w:spacing w:after="240" w:line="240" w:lineRule="auto"/>
        <w:ind w:left="1701" w:hanging="567"/>
        <w:jc w:val="both"/>
        <w:rPr>
          <w:rFonts w:ascii="Tahoma" w:hAnsi="Tahoma" w:cs="Tahoma"/>
        </w:rPr>
      </w:pPr>
      <w:r w:rsidRPr="000C1FFB">
        <w:rPr>
          <w:rFonts w:ascii="Tahoma" w:hAnsi="Tahoma" w:cs="Tahoma"/>
        </w:rPr>
        <w:t xml:space="preserve">La falta de presentación de documentos, refiriéndose también a que cualquier documento presentado no cumpla con las condiciones de validez requeridas. </w:t>
      </w:r>
    </w:p>
    <w:p w14:paraId="63FBCA38"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Convocatoria Desierta:</w:t>
      </w:r>
      <w:r w:rsidRPr="000C1FFB">
        <w:rPr>
          <w:rFonts w:ascii="Tahoma" w:hAnsi="Tahoma" w:cs="Tahoma"/>
        </w:rPr>
        <w:t xml:space="preserve"> ENTEL S.A. se reserva el derecho de declarar desierta la presente convocatoria en cualquier etapa en la que se encuentre, con anterioridad a la adjudicación y en los siguientes casos:</w:t>
      </w:r>
    </w:p>
    <w:p w14:paraId="4D89AD38" w14:textId="77777777" w:rsidR="00624927" w:rsidRPr="000C1FFB" w:rsidRDefault="00624927" w:rsidP="00624927">
      <w:pPr>
        <w:pStyle w:val="Prrafodelista"/>
        <w:numPr>
          <w:ilvl w:val="0"/>
          <w:numId w:val="30"/>
        </w:numPr>
        <w:tabs>
          <w:tab w:val="left" w:pos="1134"/>
        </w:tabs>
        <w:spacing w:after="240" w:line="240" w:lineRule="auto"/>
        <w:ind w:left="1134" w:hanging="567"/>
        <w:jc w:val="both"/>
        <w:rPr>
          <w:rFonts w:ascii="Tahoma" w:hAnsi="Tahoma" w:cs="Tahoma"/>
        </w:rPr>
      </w:pPr>
      <w:r w:rsidRPr="000C1FFB">
        <w:rPr>
          <w:rFonts w:ascii="Tahoma" w:hAnsi="Tahoma" w:cs="Tahoma"/>
        </w:rPr>
        <w:t>No se hubiera recibido ninguna propuesta</w:t>
      </w:r>
    </w:p>
    <w:p w14:paraId="35C7263F" w14:textId="77777777" w:rsidR="00624927" w:rsidRPr="000C1FFB" w:rsidRDefault="00624927" w:rsidP="00624927">
      <w:pPr>
        <w:numPr>
          <w:ilvl w:val="0"/>
          <w:numId w:val="30"/>
        </w:numPr>
        <w:tabs>
          <w:tab w:val="left" w:pos="1134"/>
        </w:tabs>
        <w:spacing w:after="240" w:line="240" w:lineRule="auto"/>
        <w:ind w:left="1134" w:hanging="567"/>
        <w:jc w:val="both"/>
        <w:rPr>
          <w:rFonts w:ascii="Tahoma" w:hAnsi="Tahoma" w:cs="Tahoma"/>
        </w:rPr>
      </w:pPr>
      <w:r w:rsidRPr="000C1FFB">
        <w:rPr>
          <w:rFonts w:ascii="Tahoma" w:hAnsi="Tahoma" w:cs="Tahoma"/>
        </w:rPr>
        <w:t>Ningún proponente hubiera cumplido con los requisitos establecidos en los Términos Básicos de Contratación.</w:t>
      </w:r>
    </w:p>
    <w:p w14:paraId="3412FDC1" w14:textId="77777777" w:rsidR="00624927" w:rsidRPr="000C1FFB" w:rsidRDefault="00624927" w:rsidP="00624927">
      <w:pPr>
        <w:numPr>
          <w:ilvl w:val="0"/>
          <w:numId w:val="30"/>
        </w:numPr>
        <w:tabs>
          <w:tab w:val="left" w:pos="1134"/>
        </w:tabs>
        <w:spacing w:after="240" w:line="240" w:lineRule="auto"/>
        <w:ind w:left="1134" w:hanging="567"/>
        <w:jc w:val="both"/>
        <w:rPr>
          <w:rFonts w:ascii="Tahoma" w:hAnsi="Tahoma" w:cs="Tahoma"/>
        </w:rPr>
      </w:pPr>
      <w:r w:rsidRPr="000C1FFB">
        <w:rPr>
          <w:rFonts w:ascii="Tahoma" w:hAnsi="Tahoma" w:cs="Tahoma"/>
        </w:rPr>
        <w:t>Cuando el proponente adjudicado incumpla la presentación de los documentos necesarios para la formalización de la relación comercial o desista de la misma y no existan otras propuestas calificadas.</w:t>
      </w:r>
    </w:p>
    <w:p w14:paraId="579D97CC"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 xml:space="preserve">Cancelación, </w:t>
      </w:r>
      <w:bookmarkStart w:id="43" w:name="_Toc130955328"/>
      <w:bookmarkStart w:id="44" w:name="_Toc130955269"/>
      <w:r w:rsidRPr="000C1FFB">
        <w:rPr>
          <w:rFonts w:ascii="Tahoma" w:hAnsi="Tahoma" w:cs="Tahoma"/>
          <w:b/>
        </w:rPr>
        <w:t xml:space="preserve">Anulación </w:t>
      </w:r>
      <w:bookmarkEnd w:id="43"/>
      <w:bookmarkEnd w:id="44"/>
      <w:r w:rsidRPr="000C1FFB">
        <w:rPr>
          <w:rFonts w:ascii="Tahoma" w:hAnsi="Tahoma" w:cs="Tahoma"/>
          <w:b/>
        </w:rPr>
        <w:t>y/o Suspensión:</w:t>
      </w:r>
      <w:r w:rsidRPr="000C1FFB">
        <w:rPr>
          <w:rFonts w:ascii="Tahoma" w:hAnsi="Tahoma" w:cs="Tahoma"/>
        </w:rPr>
        <w:t xml:space="preserve">  ENTEL S.A. puede suspender, cancelar o declarar anulada y sin efecto la presente convocatoria, en cualquier etapa previa a la formalización de la relación comercial, por las razones siguientes:</w:t>
      </w:r>
    </w:p>
    <w:p w14:paraId="53D56046" w14:textId="77777777" w:rsidR="00624927" w:rsidRPr="000C1FFB" w:rsidRDefault="00624927" w:rsidP="00624927">
      <w:pPr>
        <w:pStyle w:val="Prrafodelista"/>
        <w:numPr>
          <w:ilvl w:val="0"/>
          <w:numId w:val="4"/>
        </w:numPr>
        <w:spacing w:after="240" w:line="240" w:lineRule="auto"/>
        <w:ind w:left="1134" w:hanging="567"/>
        <w:jc w:val="both"/>
        <w:rPr>
          <w:rFonts w:ascii="Tahoma" w:hAnsi="Tahoma" w:cs="Tahoma"/>
        </w:rPr>
      </w:pPr>
      <w:r w:rsidRPr="000C1FFB">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14:paraId="3BDB3E3D" w14:textId="77777777" w:rsidR="00624927" w:rsidRPr="000C1FFB" w:rsidRDefault="00624927" w:rsidP="00624927">
      <w:pPr>
        <w:numPr>
          <w:ilvl w:val="0"/>
          <w:numId w:val="4"/>
        </w:numPr>
        <w:spacing w:after="240" w:line="240" w:lineRule="auto"/>
        <w:ind w:left="1134" w:hanging="567"/>
        <w:jc w:val="both"/>
        <w:rPr>
          <w:rFonts w:ascii="Tahoma" w:hAnsi="Tahoma" w:cs="Tahoma"/>
        </w:rPr>
      </w:pPr>
      <w:r w:rsidRPr="000C1FFB">
        <w:rPr>
          <w:rFonts w:ascii="Tahoma" w:hAnsi="Tahoma" w:cs="Tahoma"/>
        </w:rPr>
        <w:t xml:space="preserve">Cuando se determine incumplimiento o inobservancia al procedimiento para la adquisición respectiva y/o desvirtúe la legalidad y validez del proceso. </w:t>
      </w:r>
    </w:p>
    <w:p w14:paraId="64EF77B6" w14:textId="77777777" w:rsidR="00624927" w:rsidRPr="000C1FFB" w:rsidRDefault="00624927" w:rsidP="00624927">
      <w:pPr>
        <w:numPr>
          <w:ilvl w:val="0"/>
          <w:numId w:val="4"/>
        </w:numPr>
        <w:spacing w:after="240" w:line="240" w:lineRule="auto"/>
        <w:ind w:left="1134" w:hanging="567"/>
        <w:jc w:val="both"/>
        <w:rPr>
          <w:rFonts w:ascii="Tahoma" w:hAnsi="Tahoma" w:cs="Tahoma"/>
        </w:rPr>
      </w:pPr>
      <w:r w:rsidRPr="000C1FFB">
        <w:rPr>
          <w:rFonts w:ascii="Tahoma" w:hAnsi="Tahoma" w:cs="Tahoma"/>
        </w:rPr>
        <w:t xml:space="preserve">Cuando a juicio de ENTEL S.A., las ofertas no se adecuen a sus intereses y/o a las normas y procedimientos legales vigentes. </w:t>
      </w:r>
    </w:p>
    <w:p w14:paraId="51D05AE1" w14:textId="77777777" w:rsidR="00624927" w:rsidRPr="000C1FFB" w:rsidRDefault="00624927" w:rsidP="00624927">
      <w:pPr>
        <w:numPr>
          <w:ilvl w:val="0"/>
          <w:numId w:val="3"/>
        </w:numPr>
        <w:spacing w:after="240" w:line="240" w:lineRule="auto"/>
        <w:ind w:left="567" w:hanging="567"/>
        <w:jc w:val="both"/>
        <w:rPr>
          <w:rFonts w:ascii="Tahoma" w:hAnsi="Tahoma" w:cs="Tahoma"/>
        </w:rPr>
      </w:pPr>
      <w:r w:rsidRPr="000C1FFB">
        <w:rPr>
          <w:rFonts w:ascii="Tahoma" w:hAnsi="Tahoma" w:cs="Tahoma"/>
          <w:b/>
        </w:rPr>
        <w:t>Rechazo de propuestas:</w:t>
      </w:r>
      <w:r w:rsidRPr="000C1FFB">
        <w:rPr>
          <w:rFonts w:ascii="Tahoma" w:hAnsi="Tahoma" w:cs="Tahoma"/>
        </w:rPr>
        <w:t xml:space="preserve"> ENTEL S.A. puede rechazar las propuestas, de acuerdo a las siguientes causales:</w:t>
      </w:r>
    </w:p>
    <w:p w14:paraId="413B5ACE" w14:textId="77777777" w:rsidR="00624927" w:rsidRPr="000C1FFB" w:rsidRDefault="00624927" w:rsidP="00624927">
      <w:pPr>
        <w:pStyle w:val="Prrafodelista"/>
        <w:numPr>
          <w:ilvl w:val="0"/>
          <w:numId w:val="5"/>
        </w:numPr>
        <w:spacing w:after="240" w:line="240" w:lineRule="auto"/>
        <w:ind w:left="1134" w:hanging="567"/>
        <w:jc w:val="both"/>
        <w:rPr>
          <w:rFonts w:ascii="Tahoma" w:hAnsi="Tahoma" w:cs="Tahoma"/>
        </w:rPr>
      </w:pPr>
      <w:r w:rsidRPr="000C1FFB">
        <w:rPr>
          <w:rFonts w:ascii="Tahoma" w:hAnsi="Tahoma" w:cs="Tahoma"/>
        </w:rPr>
        <w:t xml:space="preserve">Ofertas presentadas fuera de fecha y hora establecidas en los Términos Básicos de Contratación; exceptuando los casos fortuitos o de fuerza mayor aprobados por el Comité de Evaluación. </w:t>
      </w:r>
    </w:p>
    <w:p w14:paraId="1D176E59" w14:textId="77777777" w:rsidR="00624927" w:rsidRPr="000C1FFB" w:rsidRDefault="00624927" w:rsidP="00624927">
      <w:pPr>
        <w:pStyle w:val="Prrafodelista"/>
        <w:numPr>
          <w:ilvl w:val="0"/>
          <w:numId w:val="5"/>
        </w:numPr>
        <w:spacing w:after="240" w:line="240" w:lineRule="auto"/>
        <w:ind w:left="1134" w:hanging="567"/>
        <w:jc w:val="both"/>
        <w:rPr>
          <w:rFonts w:ascii="Tahoma" w:hAnsi="Tahoma" w:cs="Tahoma"/>
        </w:rPr>
      </w:pPr>
      <w:r w:rsidRPr="000C1FFB">
        <w:rPr>
          <w:rFonts w:ascii="Tahoma" w:hAnsi="Tahoma" w:cs="Tahoma"/>
        </w:rPr>
        <w:t>Ofertas que tengan raspaduras, alteraciones o enmiendas.</w:t>
      </w:r>
    </w:p>
    <w:p w14:paraId="26F11A2F" w14:textId="77777777" w:rsidR="00624927" w:rsidRPr="000C1FFB" w:rsidRDefault="00624927" w:rsidP="00624927">
      <w:pPr>
        <w:pStyle w:val="Prrafodelista"/>
        <w:numPr>
          <w:ilvl w:val="0"/>
          <w:numId w:val="5"/>
        </w:numPr>
        <w:spacing w:after="240" w:line="240" w:lineRule="auto"/>
        <w:ind w:left="1134" w:hanging="567"/>
        <w:jc w:val="both"/>
        <w:rPr>
          <w:rFonts w:ascii="Tahoma" w:hAnsi="Tahoma" w:cs="Tahoma"/>
        </w:rPr>
      </w:pPr>
      <w:r w:rsidRPr="000C1FFB">
        <w:rPr>
          <w:rFonts w:ascii="Tahoma" w:hAnsi="Tahoma" w:cs="Tahoma"/>
        </w:rPr>
        <w:t xml:space="preserve">Ofertas que no cumplan con cualquiera de las especificaciones descritas en los Términos Básicos de Contratación. </w:t>
      </w:r>
    </w:p>
    <w:p w14:paraId="0A864C5A" w14:textId="77777777" w:rsidR="00624927" w:rsidRPr="000C1FFB" w:rsidRDefault="00624927" w:rsidP="00624927">
      <w:pPr>
        <w:pStyle w:val="Prrafodelista"/>
        <w:numPr>
          <w:ilvl w:val="0"/>
          <w:numId w:val="5"/>
        </w:numPr>
        <w:spacing w:after="240" w:line="240" w:lineRule="auto"/>
        <w:ind w:left="1134" w:hanging="567"/>
        <w:jc w:val="both"/>
        <w:rPr>
          <w:rFonts w:ascii="Tahoma" w:hAnsi="Tahoma" w:cs="Tahoma"/>
        </w:rPr>
      </w:pPr>
      <w:r w:rsidRPr="000C1FFB">
        <w:rPr>
          <w:rFonts w:ascii="Tahoma" w:hAnsi="Tahoma" w:cs="Tahoma"/>
        </w:rPr>
        <w:t xml:space="preserve">Cuando a juicio de ENTEL S.A., los precios ofertados no guarden relación con el mercado. </w:t>
      </w:r>
    </w:p>
    <w:p w14:paraId="5D2BD2EA" w14:textId="77777777" w:rsidR="00624927" w:rsidRPr="000C1FFB" w:rsidRDefault="00624927" w:rsidP="00624927">
      <w:pPr>
        <w:pStyle w:val="Prrafodelista"/>
        <w:numPr>
          <w:ilvl w:val="0"/>
          <w:numId w:val="5"/>
        </w:numPr>
        <w:spacing w:after="240" w:line="240" w:lineRule="auto"/>
        <w:ind w:left="1134" w:hanging="567"/>
        <w:jc w:val="both"/>
        <w:rPr>
          <w:rFonts w:ascii="Tahoma" w:hAnsi="Tahoma" w:cs="Tahoma"/>
        </w:rPr>
      </w:pPr>
      <w:r w:rsidRPr="000C1FFB">
        <w:rPr>
          <w:rFonts w:ascii="Tahoma" w:hAnsi="Tahoma" w:cs="Tahoma"/>
        </w:rPr>
        <w:t>ENTEL S.A. se reserva el derecho de desestimar cualquier propuesta, si a su juicio ésta no satisface sus expectativas y necesidades; o si el proponente no es merecedor de  la confianza de ENTEL S.A.</w:t>
      </w:r>
    </w:p>
    <w:p w14:paraId="75473A04" w14:textId="77777777" w:rsidR="00624927" w:rsidRPr="000C1FFB" w:rsidRDefault="00624927" w:rsidP="00624927">
      <w:pPr>
        <w:pStyle w:val="Prrafodelista"/>
        <w:numPr>
          <w:ilvl w:val="0"/>
          <w:numId w:val="5"/>
        </w:numPr>
        <w:tabs>
          <w:tab w:val="left" w:pos="1418"/>
        </w:tabs>
        <w:spacing w:after="240" w:line="240" w:lineRule="auto"/>
        <w:ind w:left="1134" w:hanging="567"/>
        <w:jc w:val="both"/>
        <w:rPr>
          <w:rFonts w:ascii="Tahoma" w:hAnsi="Tahoma" w:cs="Tahoma"/>
        </w:rPr>
      </w:pPr>
      <w:r w:rsidRPr="000C1FFB">
        <w:rPr>
          <w:rFonts w:ascii="Tahoma" w:hAnsi="Tahoma" w:cs="Tahoma"/>
        </w:rPr>
        <w:t>Cuando el proponente presente dos o más propuestas alternativas de diferentes marcas en una misma propuesta. </w:t>
      </w:r>
    </w:p>
    <w:p w14:paraId="48899195" w14:textId="77777777" w:rsidR="00624927" w:rsidRPr="000C1FFB" w:rsidRDefault="00624927" w:rsidP="00624927">
      <w:pPr>
        <w:numPr>
          <w:ilvl w:val="0"/>
          <w:numId w:val="3"/>
        </w:numPr>
        <w:spacing w:after="240" w:line="240" w:lineRule="auto"/>
        <w:ind w:hanging="720"/>
        <w:jc w:val="both"/>
        <w:rPr>
          <w:rFonts w:ascii="Tahoma" w:hAnsi="Tahoma" w:cs="Tahoma"/>
        </w:rPr>
      </w:pPr>
      <w:r w:rsidRPr="000C1FFB">
        <w:rPr>
          <w:rFonts w:ascii="Tahoma" w:hAnsi="Tahoma" w:cs="Tahoma"/>
          <w:b/>
        </w:rPr>
        <w:t>Desistimiento y Nueva Adjudicación:</w:t>
      </w:r>
      <w:r w:rsidRPr="000C1FFB">
        <w:rPr>
          <w:rFonts w:ascii="Tahoma" w:hAnsi="Tahoma" w:cs="Tahom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60A2CAC8" w14:textId="77777777" w:rsidR="00624927" w:rsidRPr="000C1FFB" w:rsidRDefault="00624927" w:rsidP="00624927">
      <w:pPr>
        <w:spacing w:after="240"/>
        <w:rPr>
          <w:rFonts w:ascii="Tahoma" w:hAnsi="Tahoma" w:cs="Tahoma"/>
        </w:rPr>
      </w:pPr>
    </w:p>
    <w:p w14:paraId="604A49B3" w14:textId="77777777" w:rsidR="00624927" w:rsidRPr="000C1FFB" w:rsidRDefault="00624927" w:rsidP="00624927">
      <w:pPr>
        <w:spacing w:after="240"/>
        <w:rPr>
          <w:rFonts w:ascii="Tahoma" w:hAnsi="Tahoma" w:cs="Tahoma"/>
        </w:rPr>
      </w:pPr>
    </w:p>
    <w:p w14:paraId="1CFA3936" w14:textId="77777777" w:rsidR="00624927" w:rsidRPr="000C1FFB" w:rsidRDefault="00624927" w:rsidP="00624927">
      <w:pPr>
        <w:spacing w:after="240"/>
        <w:rPr>
          <w:rFonts w:ascii="Tahoma" w:hAnsi="Tahoma" w:cs="Tahoma"/>
        </w:rPr>
      </w:pPr>
    </w:p>
    <w:p w14:paraId="467196A5" w14:textId="77777777" w:rsidR="00624927" w:rsidRPr="000C1FFB" w:rsidRDefault="00624927" w:rsidP="00624927">
      <w:pPr>
        <w:spacing w:after="240"/>
        <w:rPr>
          <w:rFonts w:ascii="Tahoma" w:hAnsi="Tahoma" w:cs="Tahoma"/>
        </w:rPr>
      </w:pPr>
    </w:p>
    <w:p w14:paraId="0EAD2378" w14:textId="77777777" w:rsidR="00624927" w:rsidRPr="000C1FFB" w:rsidRDefault="00624927" w:rsidP="00624927">
      <w:pPr>
        <w:spacing w:after="240"/>
        <w:rPr>
          <w:rFonts w:ascii="Tahoma" w:hAnsi="Tahoma" w:cs="Tahoma"/>
        </w:rPr>
      </w:pPr>
    </w:p>
    <w:p w14:paraId="233658CF" w14:textId="77777777" w:rsidR="00624927" w:rsidRPr="000C1FFB" w:rsidRDefault="00624927" w:rsidP="00624927">
      <w:pPr>
        <w:spacing w:after="240"/>
        <w:rPr>
          <w:rFonts w:ascii="Tahoma" w:hAnsi="Tahoma" w:cs="Tahoma"/>
        </w:rPr>
      </w:pPr>
    </w:p>
    <w:p w14:paraId="76F9C919" w14:textId="77777777" w:rsidR="00624927" w:rsidRPr="000C1FFB" w:rsidRDefault="00624927" w:rsidP="00624927">
      <w:pPr>
        <w:spacing w:after="240"/>
        <w:rPr>
          <w:rFonts w:ascii="Tahoma" w:hAnsi="Tahoma" w:cs="Tahoma"/>
        </w:rPr>
      </w:pPr>
    </w:p>
    <w:p w14:paraId="67A4C45B" w14:textId="77777777" w:rsidR="00624927" w:rsidRPr="000C1FFB" w:rsidRDefault="00624927" w:rsidP="00624927">
      <w:pPr>
        <w:spacing w:after="240"/>
        <w:rPr>
          <w:rFonts w:ascii="Tahoma" w:hAnsi="Tahoma" w:cs="Tahoma"/>
        </w:rPr>
      </w:pPr>
    </w:p>
    <w:p w14:paraId="370DD610" w14:textId="77777777" w:rsidR="00624927" w:rsidRPr="00D7102E" w:rsidRDefault="00624927" w:rsidP="00624927">
      <w:pPr>
        <w:spacing w:after="240"/>
        <w:rPr>
          <w:rFonts w:ascii="Tahoma" w:hAnsi="Tahoma" w:cs="Tahoma"/>
          <w:color w:val="365F91"/>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24927" w:rsidRPr="00D7102E" w14:paraId="1512C4AB" w14:textId="77777777" w:rsidTr="009C49B0">
        <w:trPr>
          <w:trHeight w:val="617"/>
        </w:trPr>
        <w:tc>
          <w:tcPr>
            <w:tcW w:w="2410" w:type="dxa"/>
            <w:shd w:val="clear" w:color="auto" w:fill="004990"/>
            <w:vAlign w:val="center"/>
          </w:tcPr>
          <w:p w14:paraId="28D9F915" w14:textId="77777777" w:rsidR="00624927" w:rsidRPr="00D7102E" w:rsidRDefault="00624927" w:rsidP="009C49B0">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ANEXO No. 2</w:t>
            </w:r>
          </w:p>
        </w:tc>
        <w:tc>
          <w:tcPr>
            <w:tcW w:w="6874" w:type="dxa"/>
            <w:vAlign w:val="center"/>
          </w:tcPr>
          <w:p w14:paraId="4D35693A" w14:textId="77777777" w:rsidR="00624927" w:rsidRPr="00D7102E" w:rsidRDefault="00624927" w:rsidP="009C49B0">
            <w:pPr>
              <w:spacing w:after="240"/>
              <w:ind w:left="567"/>
              <w:jc w:val="center"/>
              <w:rPr>
                <w:rFonts w:ascii="Tahoma" w:hAnsi="Tahoma" w:cs="Tahoma"/>
                <w:b/>
                <w:color w:val="365F91"/>
                <w:lang w:val="pt-BR"/>
              </w:rPr>
            </w:pPr>
            <w:r w:rsidRPr="00D7102E">
              <w:rPr>
                <w:rFonts w:ascii="Tahoma" w:hAnsi="Tahoma" w:cs="Tahoma"/>
                <w:b/>
                <w:color w:val="365F91"/>
                <w:lang w:val="pt-BR"/>
              </w:rPr>
              <w:t>DECLARACIÓN DE INTEGRIDAD DEL PERSONAL DE LA EMPRESA PROPONENTE</w:t>
            </w:r>
          </w:p>
        </w:tc>
      </w:tr>
    </w:tbl>
    <w:p w14:paraId="0C0F8B7F" w14:textId="77777777" w:rsidR="00624927" w:rsidRPr="00D7102E" w:rsidRDefault="00624927" w:rsidP="00624927">
      <w:pPr>
        <w:spacing w:after="240"/>
        <w:jc w:val="both"/>
        <w:rPr>
          <w:rFonts w:ascii="Tahoma" w:hAnsi="Tahoma" w:cs="Tahoma"/>
          <w:b/>
          <w:color w:val="365F91"/>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24927" w:rsidRPr="000C1FFB" w14:paraId="271470C9" w14:textId="77777777" w:rsidTr="009C49B0">
        <w:trPr>
          <w:trHeight w:hRule="exact" w:val="340"/>
        </w:trPr>
        <w:tc>
          <w:tcPr>
            <w:tcW w:w="2691" w:type="dxa"/>
            <w:tcBorders>
              <w:top w:val="nil"/>
              <w:left w:val="nil"/>
              <w:bottom w:val="nil"/>
              <w:right w:val="nil"/>
            </w:tcBorders>
            <w:tcMar>
              <w:left w:w="0" w:type="dxa"/>
              <w:right w:w="0" w:type="dxa"/>
            </w:tcMar>
            <w:vAlign w:val="center"/>
          </w:tcPr>
          <w:p w14:paraId="4B674387" w14:textId="77777777" w:rsidR="00624927" w:rsidRPr="000C1FFB" w:rsidRDefault="00624927" w:rsidP="009C49B0">
            <w:pPr>
              <w:spacing w:after="240"/>
              <w:rPr>
                <w:rFonts w:ascii="Tahoma" w:hAnsi="Tahoma" w:cs="Tahoma"/>
              </w:rPr>
            </w:pPr>
            <w:r w:rsidRPr="000C1FFB">
              <w:rPr>
                <w:rFonts w:ascii="Tahoma" w:hAnsi="Tahoma" w:cs="Tahoma"/>
              </w:rPr>
              <w:t>Razón Social</w:t>
            </w:r>
          </w:p>
        </w:tc>
        <w:tc>
          <w:tcPr>
            <w:tcW w:w="193" w:type="dxa"/>
            <w:tcBorders>
              <w:top w:val="nil"/>
              <w:left w:val="nil"/>
              <w:bottom w:val="nil"/>
              <w:right w:val="nil"/>
            </w:tcBorders>
            <w:vAlign w:val="center"/>
          </w:tcPr>
          <w:p w14:paraId="53967B51" w14:textId="77777777" w:rsidR="00624927" w:rsidRPr="000C1FFB" w:rsidRDefault="00624927" w:rsidP="009C49B0">
            <w:pPr>
              <w:spacing w:after="240"/>
              <w:jc w:val="center"/>
              <w:rPr>
                <w:rFonts w:ascii="Tahoma" w:hAnsi="Tahoma" w:cs="Tahoma"/>
              </w:rPr>
            </w:pPr>
            <w:r w:rsidRPr="000C1FFB">
              <w:rPr>
                <w:rFonts w:ascii="Tahoma" w:hAnsi="Tahoma" w:cs="Tahoma"/>
              </w:rPr>
              <w:t>:</w:t>
            </w:r>
          </w:p>
        </w:tc>
        <w:tc>
          <w:tcPr>
            <w:tcW w:w="190" w:type="dxa"/>
            <w:tcBorders>
              <w:top w:val="nil"/>
              <w:left w:val="nil"/>
              <w:bottom w:val="nil"/>
              <w:right w:val="single" w:sz="8" w:space="0" w:color="004990"/>
            </w:tcBorders>
            <w:vAlign w:val="center"/>
          </w:tcPr>
          <w:p w14:paraId="4F05B422" w14:textId="77777777" w:rsidR="00624927" w:rsidRPr="000C1FFB" w:rsidRDefault="00624927" w:rsidP="009C49B0">
            <w:pPr>
              <w:spacing w:after="240"/>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8DC50CC" w14:textId="77777777" w:rsidR="00624927" w:rsidRPr="000C1FFB" w:rsidRDefault="00624927" w:rsidP="009C49B0">
            <w:pPr>
              <w:spacing w:after="240"/>
              <w:rPr>
                <w:rFonts w:ascii="Tahoma" w:hAnsi="Tahoma" w:cs="Tahoma"/>
              </w:rPr>
            </w:pPr>
          </w:p>
        </w:tc>
      </w:tr>
      <w:tr w:rsidR="00624927" w:rsidRPr="000C1FFB" w14:paraId="64FE37E8" w14:textId="77777777" w:rsidTr="009C49B0">
        <w:trPr>
          <w:trHeight w:hRule="exact" w:val="340"/>
        </w:trPr>
        <w:tc>
          <w:tcPr>
            <w:tcW w:w="2691" w:type="dxa"/>
            <w:tcBorders>
              <w:top w:val="nil"/>
              <w:left w:val="nil"/>
              <w:bottom w:val="nil"/>
              <w:right w:val="nil"/>
            </w:tcBorders>
            <w:tcMar>
              <w:left w:w="0" w:type="dxa"/>
              <w:right w:w="0" w:type="dxa"/>
            </w:tcMar>
            <w:vAlign w:val="center"/>
          </w:tcPr>
          <w:p w14:paraId="56379E38" w14:textId="77777777" w:rsidR="00624927" w:rsidRPr="000C1FFB" w:rsidRDefault="00624927" w:rsidP="009C49B0">
            <w:pPr>
              <w:spacing w:after="240"/>
              <w:rPr>
                <w:rFonts w:ascii="Tahoma" w:hAnsi="Tahoma" w:cs="Tahoma"/>
              </w:rPr>
            </w:pPr>
            <w:r w:rsidRPr="000C1FFB">
              <w:rPr>
                <w:rFonts w:ascii="Tahoma" w:hAnsi="Tahoma" w:cs="Tahoma"/>
              </w:rPr>
              <w:t>Objeto del Proceso</w:t>
            </w:r>
          </w:p>
        </w:tc>
        <w:tc>
          <w:tcPr>
            <w:tcW w:w="193" w:type="dxa"/>
            <w:tcBorders>
              <w:top w:val="nil"/>
              <w:left w:val="nil"/>
              <w:bottom w:val="nil"/>
              <w:right w:val="nil"/>
            </w:tcBorders>
            <w:vAlign w:val="center"/>
          </w:tcPr>
          <w:p w14:paraId="2EBDA3F6" w14:textId="77777777" w:rsidR="00624927" w:rsidRPr="000C1FFB" w:rsidRDefault="00624927" w:rsidP="009C49B0">
            <w:pPr>
              <w:spacing w:after="240"/>
              <w:jc w:val="center"/>
              <w:rPr>
                <w:rFonts w:ascii="Tahoma" w:hAnsi="Tahoma" w:cs="Tahoma"/>
              </w:rPr>
            </w:pPr>
            <w:r w:rsidRPr="000C1FFB">
              <w:rPr>
                <w:rFonts w:ascii="Tahoma" w:hAnsi="Tahoma" w:cs="Tahoma"/>
              </w:rPr>
              <w:t>:</w:t>
            </w:r>
          </w:p>
        </w:tc>
        <w:tc>
          <w:tcPr>
            <w:tcW w:w="190" w:type="dxa"/>
            <w:tcBorders>
              <w:top w:val="nil"/>
              <w:left w:val="nil"/>
              <w:bottom w:val="nil"/>
              <w:right w:val="single" w:sz="8" w:space="0" w:color="004990"/>
            </w:tcBorders>
            <w:vAlign w:val="center"/>
          </w:tcPr>
          <w:p w14:paraId="3C47D122" w14:textId="77777777" w:rsidR="00624927" w:rsidRPr="000C1FFB" w:rsidRDefault="00624927" w:rsidP="009C49B0">
            <w:pPr>
              <w:spacing w:after="240"/>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A2EEB1B" w14:textId="77777777" w:rsidR="00624927" w:rsidRPr="000C1FFB" w:rsidRDefault="00624927" w:rsidP="009C49B0">
            <w:pPr>
              <w:spacing w:after="240"/>
              <w:rPr>
                <w:rFonts w:ascii="Tahoma" w:hAnsi="Tahoma" w:cs="Tahoma"/>
              </w:rPr>
            </w:pPr>
          </w:p>
        </w:tc>
      </w:tr>
      <w:tr w:rsidR="00624927" w:rsidRPr="000C1FFB" w14:paraId="5216FC97" w14:textId="77777777" w:rsidTr="009C49B0">
        <w:trPr>
          <w:trHeight w:hRule="exact" w:val="340"/>
        </w:trPr>
        <w:tc>
          <w:tcPr>
            <w:tcW w:w="2691" w:type="dxa"/>
            <w:tcBorders>
              <w:top w:val="nil"/>
              <w:left w:val="nil"/>
              <w:bottom w:val="nil"/>
              <w:right w:val="nil"/>
            </w:tcBorders>
            <w:tcMar>
              <w:left w:w="0" w:type="dxa"/>
              <w:right w:w="0" w:type="dxa"/>
            </w:tcMar>
            <w:vAlign w:val="center"/>
          </w:tcPr>
          <w:p w14:paraId="07B3BBF7" w14:textId="77777777" w:rsidR="00624927" w:rsidRPr="000C1FFB" w:rsidRDefault="00624927" w:rsidP="009C49B0">
            <w:pPr>
              <w:spacing w:after="240"/>
              <w:rPr>
                <w:rFonts w:ascii="Tahoma" w:hAnsi="Tahoma" w:cs="Tahoma"/>
              </w:rPr>
            </w:pPr>
            <w:r w:rsidRPr="000C1FFB">
              <w:rPr>
                <w:rFonts w:ascii="Tahoma" w:hAnsi="Tahoma" w:cs="Tahoma"/>
              </w:rPr>
              <w:t>N° de Convocatoria</w:t>
            </w:r>
          </w:p>
        </w:tc>
        <w:tc>
          <w:tcPr>
            <w:tcW w:w="193" w:type="dxa"/>
            <w:tcBorders>
              <w:top w:val="nil"/>
              <w:left w:val="nil"/>
              <w:bottom w:val="nil"/>
              <w:right w:val="nil"/>
            </w:tcBorders>
            <w:vAlign w:val="center"/>
          </w:tcPr>
          <w:p w14:paraId="153EAFCD" w14:textId="77777777" w:rsidR="00624927" w:rsidRPr="000C1FFB" w:rsidRDefault="00624927" w:rsidP="009C49B0">
            <w:pPr>
              <w:spacing w:after="240"/>
              <w:jc w:val="center"/>
              <w:rPr>
                <w:rFonts w:ascii="Tahoma" w:hAnsi="Tahoma" w:cs="Tahoma"/>
              </w:rPr>
            </w:pPr>
            <w:r w:rsidRPr="000C1FFB">
              <w:rPr>
                <w:rFonts w:ascii="Tahoma" w:hAnsi="Tahoma" w:cs="Tahoma"/>
              </w:rPr>
              <w:t>:</w:t>
            </w:r>
          </w:p>
        </w:tc>
        <w:tc>
          <w:tcPr>
            <w:tcW w:w="190" w:type="dxa"/>
            <w:tcBorders>
              <w:top w:val="nil"/>
              <w:left w:val="nil"/>
              <w:bottom w:val="nil"/>
              <w:right w:val="single" w:sz="8" w:space="0" w:color="004990"/>
            </w:tcBorders>
            <w:vAlign w:val="center"/>
          </w:tcPr>
          <w:p w14:paraId="20EB0060" w14:textId="77777777" w:rsidR="00624927" w:rsidRPr="000C1FFB" w:rsidRDefault="00624927" w:rsidP="009C49B0">
            <w:pPr>
              <w:spacing w:after="240"/>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27A1F7D" w14:textId="77777777" w:rsidR="00624927" w:rsidRPr="000C1FFB" w:rsidRDefault="00624927" w:rsidP="009C49B0">
            <w:pPr>
              <w:spacing w:after="240"/>
              <w:rPr>
                <w:rFonts w:ascii="Tahoma" w:hAnsi="Tahoma" w:cs="Tahoma"/>
              </w:rPr>
            </w:pPr>
          </w:p>
        </w:tc>
      </w:tr>
      <w:tr w:rsidR="00624927" w:rsidRPr="000C1FFB" w14:paraId="088DE9E2" w14:textId="77777777" w:rsidTr="009C49B0">
        <w:trPr>
          <w:trHeight w:hRule="exact" w:val="340"/>
        </w:trPr>
        <w:tc>
          <w:tcPr>
            <w:tcW w:w="2691" w:type="dxa"/>
            <w:tcBorders>
              <w:top w:val="nil"/>
              <w:left w:val="nil"/>
              <w:bottom w:val="nil"/>
              <w:right w:val="nil"/>
            </w:tcBorders>
            <w:tcMar>
              <w:left w:w="0" w:type="dxa"/>
              <w:right w:w="0" w:type="dxa"/>
            </w:tcMar>
            <w:vAlign w:val="center"/>
          </w:tcPr>
          <w:p w14:paraId="56E50233" w14:textId="77777777" w:rsidR="00624927" w:rsidRPr="000C1FFB" w:rsidRDefault="00624927" w:rsidP="009C49B0">
            <w:pPr>
              <w:spacing w:after="240"/>
              <w:rPr>
                <w:rFonts w:ascii="Tahoma" w:hAnsi="Tahoma" w:cs="Tahoma"/>
              </w:rPr>
            </w:pPr>
            <w:r w:rsidRPr="000C1FFB">
              <w:rPr>
                <w:rFonts w:ascii="Tahoma" w:hAnsi="Tahoma" w:cs="Tahoma"/>
              </w:rPr>
              <w:t>Lugar y Fecha</w:t>
            </w:r>
          </w:p>
        </w:tc>
        <w:tc>
          <w:tcPr>
            <w:tcW w:w="193" w:type="dxa"/>
            <w:tcBorders>
              <w:top w:val="nil"/>
              <w:left w:val="nil"/>
              <w:bottom w:val="nil"/>
              <w:right w:val="nil"/>
            </w:tcBorders>
            <w:vAlign w:val="center"/>
          </w:tcPr>
          <w:p w14:paraId="2A923419" w14:textId="77777777" w:rsidR="00624927" w:rsidRPr="000C1FFB" w:rsidRDefault="00624927" w:rsidP="009C49B0">
            <w:pPr>
              <w:spacing w:after="240"/>
              <w:jc w:val="center"/>
              <w:rPr>
                <w:rFonts w:ascii="Tahoma" w:hAnsi="Tahoma" w:cs="Tahoma"/>
              </w:rPr>
            </w:pPr>
            <w:r w:rsidRPr="000C1FFB">
              <w:rPr>
                <w:rFonts w:ascii="Tahoma" w:hAnsi="Tahoma" w:cs="Tahoma"/>
              </w:rPr>
              <w:t>:</w:t>
            </w:r>
          </w:p>
        </w:tc>
        <w:tc>
          <w:tcPr>
            <w:tcW w:w="190" w:type="dxa"/>
            <w:tcBorders>
              <w:top w:val="nil"/>
              <w:left w:val="nil"/>
              <w:bottom w:val="nil"/>
              <w:right w:val="single" w:sz="8" w:space="0" w:color="004990"/>
            </w:tcBorders>
            <w:vAlign w:val="center"/>
          </w:tcPr>
          <w:p w14:paraId="45E56731" w14:textId="77777777" w:rsidR="00624927" w:rsidRPr="000C1FFB" w:rsidRDefault="00624927" w:rsidP="009C49B0">
            <w:pPr>
              <w:spacing w:after="240"/>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CB4A0EA" w14:textId="77777777" w:rsidR="00624927" w:rsidRPr="000C1FFB" w:rsidRDefault="00624927" w:rsidP="009C49B0">
            <w:pPr>
              <w:spacing w:after="240"/>
              <w:rPr>
                <w:rFonts w:ascii="Tahoma" w:hAnsi="Tahoma" w:cs="Tahoma"/>
              </w:rPr>
            </w:pPr>
          </w:p>
        </w:tc>
      </w:tr>
    </w:tbl>
    <w:p w14:paraId="47523168" w14:textId="77777777" w:rsidR="00624927" w:rsidRPr="000C1FFB" w:rsidRDefault="00624927" w:rsidP="00624927">
      <w:pPr>
        <w:spacing w:after="240"/>
        <w:jc w:val="both"/>
        <w:rPr>
          <w:rFonts w:ascii="Tahoma" w:hAnsi="Tahoma" w:cs="Tahoma"/>
          <w:lang w:val="es-ES_tradnl"/>
        </w:rPr>
      </w:pPr>
    </w:p>
    <w:p w14:paraId="373E465D" w14:textId="77777777" w:rsidR="00624927" w:rsidRPr="000C1FFB" w:rsidRDefault="00624927" w:rsidP="00624927">
      <w:pPr>
        <w:spacing w:after="240"/>
        <w:jc w:val="both"/>
        <w:rPr>
          <w:rFonts w:ascii="Tahoma" w:hAnsi="Tahoma" w:cs="Tahoma"/>
          <w:lang w:val="es-ES_tradnl"/>
        </w:rPr>
      </w:pPr>
      <w:r w:rsidRPr="000C1FFB">
        <w:rPr>
          <w:rFonts w:ascii="Tahoma" w:hAnsi="Tahoma" w:cs="Tahoma"/>
          <w:lang w:val="es-ES_tradnl"/>
        </w:rPr>
        <w:t>De mi consideración:</w:t>
      </w:r>
    </w:p>
    <w:p w14:paraId="6B1E209E" w14:textId="77777777" w:rsidR="00624927" w:rsidRPr="000C1FFB" w:rsidRDefault="00624927" w:rsidP="00624927">
      <w:pPr>
        <w:spacing w:after="240"/>
        <w:jc w:val="both"/>
        <w:rPr>
          <w:rFonts w:ascii="Tahoma" w:hAnsi="Tahoma" w:cs="Tahoma"/>
          <w:lang w:val="es-ES_tradnl"/>
        </w:rPr>
      </w:pPr>
      <w:r w:rsidRPr="000C1FFB">
        <w:rPr>
          <w:rFonts w:ascii="Tahoma" w:hAnsi="Tahoma" w:cs="Tahoma"/>
          <w:lang w:val="es-ES_tradnl"/>
        </w:rPr>
        <w:t>En atención a la Convocatoria de referencia, a nombre de la empresa……………………. a la cual es representamos, declaramos expresamente nuestra conformidad y compromiso de cumplimiento, conforme con los siguientes puntos:</w:t>
      </w:r>
    </w:p>
    <w:p w14:paraId="7DD64E7F" w14:textId="77777777" w:rsidR="00624927" w:rsidRPr="000C1FFB" w:rsidRDefault="00624927" w:rsidP="00624927">
      <w:pPr>
        <w:suppressAutoHyphens/>
        <w:spacing w:after="240"/>
        <w:jc w:val="both"/>
        <w:rPr>
          <w:rFonts w:ascii="Tahoma" w:hAnsi="Tahoma" w:cs="Tahoma"/>
          <w:b/>
          <w:lang w:val="es-ES_tradnl"/>
        </w:rPr>
      </w:pPr>
      <w:r w:rsidRPr="000C1FFB">
        <w:rPr>
          <w:rFonts w:ascii="Tahoma" w:hAnsi="Tahoma" w:cs="Tahoma"/>
          <w:b/>
          <w:lang w:val="es-ES_tradnl"/>
        </w:rPr>
        <w:t>I.- De las Condiciones del Proceso</w:t>
      </w:r>
    </w:p>
    <w:p w14:paraId="218E5D24" w14:textId="77777777" w:rsidR="00624927" w:rsidRPr="000C1FFB" w:rsidRDefault="00624927" w:rsidP="00624927">
      <w:pPr>
        <w:numPr>
          <w:ilvl w:val="0"/>
          <w:numId w:val="1"/>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D98036B" w14:textId="77777777" w:rsidR="00624927" w:rsidRPr="000C1FFB" w:rsidRDefault="00624927" w:rsidP="00624927">
      <w:pPr>
        <w:numPr>
          <w:ilvl w:val="0"/>
          <w:numId w:val="1"/>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BC81BCD" w14:textId="77777777" w:rsidR="00624927" w:rsidRPr="000C1FFB" w:rsidRDefault="00624927" w:rsidP="00624927">
      <w:pPr>
        <w:numPr>
          <w:ilvl w:val="0"/>
          <w:numId w:val="1"/>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En caso de obtener la adjudicación, nuestra propuesta constituirá un compromiso obligatorio hasta que se prepare y firme el documento de compra.</w:t>
      </w:r>
    </w:p>
    <w:p w14:paraId="46DF7218" w14:textId="77777777" w:rsidR="00624927" w:rsidRPr="000C1FFB" w:rsidRDefault="00624927" w:rsidP="00624927">
      <w:pPr>
        <w:spacing w:after="240"/>
        <w:jc w:val="both"/>
        <w:rPr>
          <w:rFonts w:ascii="Tahoma" w:hAnsi="Tahoma" w:cs="Tahoma"/>
          <w:b/>
          <w:lang w:val="es-ES_tradnl"/>
        </w:rPr>
      </w:pPr>
      <w:r w:rsidRPr="000C1FFB">
        <w:rPr>
          <w:rFonts w:ascii="Tahoma" w:hAnsi="Tahoma" w:cs="Tahoma"/>
          <w:b/>
          <w:lang w:val="es-ES_tradnl"/>
        </w:rPr>
        <w:t>II.- Declaración Jurada</w:t>
      </w:r>
    </w:p>
    <w:p w14:paraId="0528EED8" w14:textId="77777777" w:rsidR="00624927" w:rsidRPr="000C1FFB" w:rsidRDefault="00624927" w:rsidP="00624927">
      <w:pPr>
        <w:numPr>
          <w:ilvl w:val="0"/>
          <w:numId w:val="2"/>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E5F8C12" w14:textId="77777777" w:rsidR="00624927" w:rsidRPr="000C1FFB" w:rsidRDefault="00624927" w:rsidP="00624927">
      <w:pPr>
        <w:numPr>
          <w:ilvl w:val="0"/>
          <w:numId w:val="2"/>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28D397A" w14:textId="77777777" w:rsidR="00624927" w:rsidRPr="000C1FFB" w:rsidRDefault="00624927" w:rsidP="00624927">
      <w:pPr>
        <w:numPr>
          <w:ilvl w:val="0"/>
          <w:numId w:val="2"/>
        </w:numPr>
        <w:tabs>
          <w:tab w:val="clear" w:pos="360"/>
          <w:tab w:val="num" w:pos="709"/>
        </w:tabs>
        <w:spacing w:after="240" w:line="240" w:lineRule="auto"/>
        <w:ind w:left="709" w:hanging="425"/>
        <w:jc w:val="both"/>
        <w:rPr>
          <w:rFonts w:ascii="Tahoma" w:hAnsi="Tahoma" w:cs="Tahoma"/>
          <w:lang w:val="es-ES_tradnl"/>
        </w:rPr>
      </w:pPr>
      <w:r w:rsidRPr="000C1FFB">
        <w:rPr>
          <w:rFonts w:ascii="Tahoma" w:hAnsi="Tahoma" w:cs="Tahoma"/>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7EE2B3DD" w14:textId="77777777" w:rsidR="00624927" w:rsidRPr="000C1FFB" w:rsidRDefault="00624927" w:rsidP="00624927">
      <w:pPr>
        <w:spacing w:after="240"/>
        <w:ind w:left="284"/>
        <w:jc w:val="both"/>
        <w:rPr>
          <w:rFonts w:ascii="Tahoma" w:hAnsi="Tahoma" w:cs="Tahoma"/>
          <w:lang w:val="es-ES_tradnl"/>
        </w:rPr>
      </w:pPr>
      <w:r w:rsidRPr="000C1FFB">
        <w:rPr>
          <w:rFonts w:ascii="Tahoma" w:hAnsi="Tahoma" w:cs="Tahoma"/>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A1B2E7B" w14:textId="77777777" w:rsidR="00624927" w:rsidRPr="000C1FFB" w:rsidRDefault="00624927" w:rsidP="00624927">
      <w:pPr>
        <w:spacing w:line="360" w:lineRule="auto"/>
        <w:jc w:val="center"/>
        <w:rPr>
          <w:rFonts w:ascii="Tahoma" w:hAnsi="Tahoma" w:cs="Tahoma"/>
          <w:b/>
          <w:lang w:val="es-ES_tradnl"/>
        </w:rPr>
      </w:pPr>
      <w:r w:rsidRPr="000C1FFB">
        <w:rPr>
          <w:rFonts w:ascii="Tahoma" w:hAnsi="Tahoma" w:cs="Tahoma"/>
          <w:b/>
          <w:lang w:val="es-ES_tradnl"/>
        </w:rPr>
        <w:t>Representante Legal</w:t>
      </w:r>
    </w:p>
    <w:p w14:paraId="5FD30590"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Firma:</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w:t>
      </w:r>
    </w:p>
    <w:p w14:paraId="3D896032"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Nombre Completo:</w:t>
      </w:r>
      <w:r w:rsidRPr="000C1FFB">
        <w:rPr>
          <w:rFonts w:ascii="Tahoma" w:hAnsi="Tahoma" w:cs="Tahoma"/>
          <w:lang w:val="es-ES_tradnl"/>
        </w:rPr>
        <w:tab/>
        <w:t>………………………………………………………………………………………………</w:t>
      </w:r>
    </w:p>
    <w:p w14:paraId="5A3C33CE"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C.I.: </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w:t>
      </w:r>
    </w:p>
    <w:p w14:paraId="529C5747"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Domicilio:</w:t>
      </w:r>
      <w:r w:rsidRPr="000C1FFB">
        <w:rPr>
          <w:rFonts w:ascii="Tahoma" w:hAnsi="Tahoma" w:cs="Tahoma"/>
          <w:lang w:val="es-ES_tradnl"/>
        </w:rPr>
        <w:tab/>
      </w:r>
      <w:r w:rsidRPr="000C1FFB">
        <w:rPr>
          <w:rFonts w:ascii="Tahoma" w:hAnsi="Tahoma" w:cs="Tahoma"/>
          <w:lang w:val="es-ES_tradnl"/>
        </w:rPr>
        <w:tab/>
        <w:t>………………………………………………………………………………………………</w:t>
      </w:r>
    </w:p>
    <w:p w14:paraId="52CD18C8" w14:textId="77777777" w:rsidR="00624927" w:rsidRPr="000C1FFB" w:rsidRDefault="00624927" w:rsidP="00624927">
      <w:pPr>
        <w:spacing w:after="240"/>
        <w:jc w:val="both"/>
        <w:rPr>
          <w:rFonts w:ascii="Tahoma" w:hAnsi="Tahoma" w:cs="Tahoma"/>
          <w:lang w:val="es-ES_tradnl"/>
        </w:rPr>
      </w:pPr>
    </w:p>
    <w:p w14:paraId="213C9044" w14:textId="77777777" w:rsidR="00624927" w:rsidRPr="000C1FFB" w:rsidRDefault="00624927" w:rsidP="00624927">
      <w:pPr>
        <w:spacing w:after="240"/>
        <w:jc w:val="center"/>
        <w:rPr>
          <w:rFonts w:ascii="Tahoma" w:hAnsi="Tahoma" w:cs="Tahoma"/>
          <w:b/>
          <w:lang w:val="es-ES_tradnl"/>
        </w:rPr>
      </w:pPr>
      <w:r w:rsidRPr="000C1FFB">
        <w:rPr>
          <w:rFonts w:ascii="Tahoma" w:hAnsi="Tahoma" w:cs="Tahoma"/>
          <w:b/>
          <w:lang w:val="es-ES_tradnl"/>
        </w:rPr>
        <w:t>Personal relacionado al proceso de contratación (empresa proponente)</w:t>
      </w:r>
    </w:p>
    <w:p w14:paraId="2B7751DA"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Firma:</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 xml:space="preserve"> ……………………………………………………………………………………………</w:t>
      </w:r>
    </w:p>
    <w:p w14:paraId="1B8BE72C"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Nombre Completo:</w:t>
      </w:r>
      <w:r w:rsidRPr="000C1FFB">
        <w:rPr>
          <w:rFonts w:ascii="Tahoma" w:hAnsi="Tahoma" w:cs="Tahoma"/>
          <w:lang w:val="es-ES_tradnl"/>
        </w:rPr>
        <w:tab/>
        <w:t>…………………………………………………………………………………………….</w:t>
      </w:r>
    </w:p>
    <w:p w14:paraId="613047B1"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C.I.: </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w:t>
      </w:r>
    </w:p>
    <w:p w14:paraId="143B40CC"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Domicilio: </w:t>
      </w:r>
      <w:r w:rsidRPr="000C1FFB">
        <w:rPr>
          <w:rFonts w:ascii="Tahoma" w:hAnsi="Tahoma" w:cs="Tahoma"/>
          <w:lang w:val="es-ES_tradnl"/>
        </w:rPr>
        <w:tab/>
      </w:r>
      <w:r w:rsidRPr="000C1FFB">
        <w:rPr>
          <w:rFonts w:ascii="Tahoma" w:hAnsi="Tahoma" w:cs="Tahoma"/>
          <w:lang w:val="es-ES_tradnl"/>
        </w:rPr>
        <w:tab/>
        <w:t>…………………………………………………………………………………………….</w:t>
      </w:r>
    </w:p>
    <w:p w14:paraId="40319060" w14:textId="77777777" w:rsidR="00624927" w:rsidRPr="000C1FFB" w:rsidRDefault="00624927" w:rsidP="00624927">
      <w:pPr>
        <w:spacing w:line="360" w:lineRule="auto"/>
        <w:jc w:val="both"/>
        <w:rPr>
          <w:rFonts w:ascii="Tahoma" w:hAnsi="Tahoma" w:cs="Tahoma"/>
          <w:lang w:val="es-ES_tradnl"/>
        </w:rPr>
      </w:pPr>
    </w:p>
    <w:p w14:paraId="487C8A8A"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Firma:</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 xml:space="preserve"> …………………………………………………………………………………………..</w:t>
      </w:r>
    </w:p>
    <w:p w14:paraId="6CDBBDE6"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Nombre Completo:</w:t>
      </w:r>
      <w:r w:rsidRPr="000C1FFB">
        <w:rPr>
          <w:rFonts w:ascii="Tahoma" w:hAnsi="Tahoma" w:cs="Tahoma"/>
          <w:lang w:val="es-ES_tradnl"/>
        </w:rPr>
        <w:tab/>
        <w:t>……………………………………………………………………………………………</w:t>
      </w:r>
    </w:p>
    <w:p w14:paraId="451124BA"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C.I.: </w:t>
      </w:r>
      <w:r w:rsidRPr="000C1FFB">
        <w:rPr>
          <w:rFonts w:ascii="Tahoma" w:hAnsi="Tahoma" w:cs="Tahoma"/>
          <w:lang w:val="es-ES_tradnl"/>
        </w:rPr>
        <w:tab/>
      </w:r>
      <w:r w:rsidRPr="000C1FFB">
        <w:rPr>
          <w:rFonts w:ascii="Tahoma" w:hAnsi="Tahoma" w:cs="Tahoma"/>
          <w:lang w:val="es-ES_tradnl"/>
        </w:rPr>
        <w:tab/>
      </w:r>
      <w:r w:rsidRPr="000C1FFB">
        <w:rPr>
          <w:rFonts w:ascii="Tahoma" w:hAnsi="Tahoma" w:cs="Tahoma"/>
          <w:lang w:val="es-ES_tradnl"/>
        </w:rPr>
        <w:tab/>
        <w:t>……………………………………………………………………………………………</w:t>
      </w:r>
    </w:p>
    <w:p w14:paraId="3DBADD4B"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Domicilio: </w:t>
      </w:r>
      <w:r w:rsidRPr="000C1FFB">
        <w:rPr>
          <w:rFonts w:ascii="Tahoma" w:hAnsi="Tahoma" w:cs="Tahoma"/>
          <w:lang w:val="es-ES_tradnl"/>
        </w:rPr>
        <w:tab/>
      </w:r>
      <w:r w:rsidRPr="000C1FFB">
        <w:rPr>
          <w:rFonts w:ascii="Tahoma" w:hAnsi="Tahoma" w:cs="Tahoma"/>
          <w:lang w:val="es-ES_tradnl"/>
        </w:rPr>
        <w:tab/>
        <w:t>……………………………………………………………………………………………</w:t>
      </w:r>
    </w:p>
    <w:p w14:paraId="44C86B66" w14:textId="77777777" w:rsidR="00624927" w:rsidRPr="000C1FFB" w:rsidRDefault="00624927" w:rsidP="00624927">
      <w:pPr>
        <w:spacing w:line="360" w:lineRule="auto"/>
        <w:jc w:val="both"/>
        <w:rPr>
          <w:rFonts w:ascii="Tahoma" w:hAnsi="Tahoma" w:cs="Tahoma"/>
          <w:lang w:val="es-ES_tradnl"/>
        </w:rPr>
      </w:pPr>
    </w:p>
    <w:p w14:paraId="57CD0A22" w14:textId="77777777" w:rsidR="00624927" w:rsidRPr="000C1FFB" w:rsidRDefault="00624927" w:rsidP="00624927">
      <w:pPr>
        <w:spacing w:line="360" w:lineRule="auto"/>
        <w:jc w:val="both"/>
        <w:rPr>
          <w:rFonts w:ascii="Tahoma" w:hAnsi="Tahoma" w:cs="Tahoma"/>
          <w:lang w:val="es-ES_tradnl"/>
        </w:rPr>
      </w:pPr>
      <w:r w:rsidRPr="000C1FFB">
        <w:rPr>
          <w:rFonts w:ascii="Tahoma" w:hAnsi="Tahoma" w:cs="Tahoma"/>
          <w:lang w:val="es-ES_tradnl"/>
        </w:rPr>
        <w:t xml:space="preserve">Lugar,  fecha: </w:t>
      </w:r>
      <w:r w:rsidRPr="000C1FFB">
        <w:rPr>
          <w:rFonts w:ascii="Tahoma" w:hAnsi="Tahoma" w:cs="Tahoma"/>
          <w:lang w:val="es-ES_tradnl"/>
        </w:rPr>
        <w:tab/>
        <w:t>……………………………………………………………………………………………</w:t>
      </w:r>
    </w:p>
    <w:p w14:paraId="348DEDA4" w14:textId="77777777" w:rsidR="00624927" w:rsidRPr="00AF3DEA" w:rsidRDefault="00624927" w:rsidP="00624927">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24927" w:rsidRPr="00D7102E" w14:paraId="2934B67B" w14:textId="77777777" w:rsidTr="009C49B0">
        <w:trPr>
          <w:trHeight w:val="617"/>
        </w:trPr>
        <w:tc>
          <w:tcPr>
            <w:tcW w:w="2410" w:type="dxa"/>
            <w:shd w:val="clear" w:color="auto" w:fill="004990"/>
            <w:vAlign w:val="center"/>
          </w:tcPr>
          <w:p w14:paraId="43E28345" w14:textId="0306884A" w:rsidR="00624927" w:rsidRPr="00D7102E" w:rsidRDefault="00624927" w:rsidP="00624927">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591" w:type="dxa"/>
            <w:vAlign w:val="center"/>
          </w:tcPr>
          <w:p w14:paraId="63D2CDF9" w14:textId="77777777" w:rsidR="00624927" w:rsidRPr="00D7102E" w:rsidRDefault="00624927" w:rsidP="009C49B0">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es-ES_tradnl"/>
              </w:rPr>
              <w:t>DOCUMENTO DE COMPRA</w:t>
            </w:r>
          </w:p>
        </w:tc>
      </w:tr>
    </w:tbl>
    <w:p w14:paraId="66494B2C" w14:textId="77777777" w:rsidR="00624927" w:rsidRPr="00D7102E" w:rsidRDefault="00624927" w:rsidP="00624927">
      <w:pPr>
        <w:spacing w:after="240"/>
        <w:jc w:val="center"/>
        <w:rPr>
          <w:rFonts w:ascii="Tahoma" w:hAnsi="Tahoma" w:cs="Tahoma"/>
          <w:b/>
          <w:color w:val="365F91"/>
          <w:sz w:val="21"/>
          <w:szCs w:val="21"/>
        </w:rPr>
      </w:pPr>
    </w:p>
    <w:p w14:paraId="24D5C38F" w14:textId="77777777" w:rsidR="00624927" w:rsidRPr="00D7102E" w:rsidRDefault="00624927" w:rsidP="00624927">
      <w:pPr>
        <w:spacing w:after="240"/>
        <w:jc w:val="center"/>
        <w:rPr>
          <w:rFonts w:ascii="Tahoma" w:hAnsi="Tahoma" w:cs="Tahoma"/>
          <w:b/>
          <w:color w:val="365F91"/>
          <w:sz w:val="21"/>
          <w:szCs w:val="21"/>
        </w:rPr>
      </w:pPr>
    </w:p>
    <w:p w14:paraId="37BBFFFE" w14:textId="77777777" w:rsidR="00624927" w:rsidRPr="000C1FFB" w:rsidRDefault="00624927" w:rsidP="00624927">
      <w:pPr>
        <w:spacing w:after="240"/>
        <w:jc w:val="center"/>
        <w:rPr>
          <w:rFonts w:ascii="Tahoma" w:hAnsi="Tahoma" w:cs="Tahoma"/>
          <w:b/>
          <w:sz w:val="21"/>
          <w:szCs w:val="21"/>
        </w:rPr>
      </w:pPr>
      <w:r w:rsidRPr="000C1FFB">
        <w:rPr>
          <w:rFonts w:ascii="Tahoma" w:hAnsi="Tahoma" w:cs="Tahoma"/>
          <w:b/>
          <w:sz w:val="21"/>
          <w:szCs w:val="21"/>
        </w:rPr>
        <w:t>CONTRATO PRIVADO</w:t>
      </w:r>
    </w:p>
    <w:p w14:paraId="42589235" w14:textId="77777777" w:rsidR="00624927" w:rsidRPr="000C1FFB" w:rsidRDefault="00624927" w:rsidP="00624927">
      <w:pPr>
        <w:spacing w:after="240"/>
        <w:jc w:val="both"/>
        <w:rPr>
          <w:rFonts w:ascii="Tahoma" w:eastAsia="Calibri" w:hAnsi="Tahoma" w:cs="Tahoma"/>
          <w:iCs/>
          <w:sz w:val="21"/>
          <w:szCs w:val="21"/>
        </w:rPr>
      </w:pPr>
      <w:r w:rsidRPr="000C1FFB">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14:paraId="5AEDDA69" w14:textId="77777777" w:rsidR="00624927" w:rsidRPr="000C1FFB" w:rsidRDefault="00624927" w:rsidP="00624927">
      <w:pPr>
        <w:spacing w:after="240"/>
        <w:jc w:val="both"/>
        <w:rPr>
          <w:rFonts w:ascii="Tahoma" w:eastAsia="Calibri" w:hAnsi="Tahoma" w:cs="Tahoma"/>
          <w:b/>
          <w:iCs/>
          <w:sz w:val="21"/>
          <w:szCs w:val="21"/>
          <w:u w:val="single"/>
        </w:rPr>
      </w:pPr>
      <w:r w:rsidRPr="000C1FFB">
        <w:rPr>
          <w:rFonts w:ascii="Tahoma" w:eastAsia="Calibri" w:hAnsi="Tahoma" w:cs="Tahoma"/>
          <w:b/>
          <w:iCs/>
          <w:sz w:val="21"/>
          <w:szCs w:val="21"/>
          <w:u w:val="single"/>
        </w:rPr>
        <w:t>PRIMERA: PARTES CONTRATANTES</w:t>
      </w:r>
      <w:r w:rsidRPr="000C1FFB">
        <w:rPr>
          <w:rFonts w:ascii="Tahoma" w:eastAsia="Calibri" w:hAnsi="Tahoma" w:cs="Tahoma"/>
          <w:b/>
          <w:iCs/>
          <w:sz w:val="21"/>
          <w:szCs w:val="21"/>
        </w:rPr>
        <w:t xml:space="preserve">.- </w:t>
      </w:r>
      <w:r w:rsidRPr="000C1FFB">
        <w:rPr>
          <w:rFonts w:ascii="Tahoma" w:eastAsia="Calibri" w:hAnsi="Tahoma" w:cs="Tahoma"/>
          <w:iCs/>
          <w:sz w:val="21"/>
          <w:szCs w:val="21"/>
        </w:rPr>
        <w:t>Intervienen en la suscripción del contrato</w:t>
      </w:r>
      <w:r w:rsidRPr="000C1FFB">
        <w:rPr>
          <w:rFonts w:ascii="Tahoma" w:eastAsia="Calibri" w:hAnsi="Tahoma" w:cs="Tahoma"/>
          <w:b/>
          <w:iCs/>
          <w:sz w:val="21"/>
          <w:szCs w:val="21"/>
        </w:rPr>
        <w:t xml:space="preserve">: </w:t>
      </w:r>
    </w:p>
    <w:p w14:paraId="71E0E235"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1.1</w:t>
      </w:r>
      <w:r w:rsidRPr="000C1FFB">
        <w:rPr>
          <w:rFonts w:ascii="Tahoma" w:hAnsi="Tahoma" w:cs="Tahoma"/>
          <w:sz w:val="21"/>
          <w:szCs w:val="21"/>
        </w:rPr>
        <w:tab/>
        <w:t>La</w:t>
      </w:r>
      <w:r w:rsidRPr="000C1FFB">
        <w:rPr>
          <w:rFonts w:ascii="Tahoma" w:hAnsi="Tahoma" w:cs="Tahoma"/>
          <w:b/>
          <w:sz w:val="21"/>
          <w:szCs w:val="21"/>
        </w:rPr>
        <w:t xml:space="preserve"> EMPRESA NACIONAL DE TELECOMUNICACIONES SOCIEDAD ANÓNIMA      </w:t>
      </w:r>
      <w:r w:rsidRPr="000C1FFB">
        <w:rPr>
          <w:rFonts w:ascii="Tahoma" w:hAnsi="Tahoma" w:cs="Tahoma"/>
          <w:sz w:val="21"/>
          <w:szCs w:val="21"/>
        </w:rPr>
        <w:t xml:space="preserve">  </w:t>
      </w:r>
      <w:r w:rsidRPr="000C1FFB">
        <w:rPr>
          <w:rFonts w:ascii="Tahoma" w:hAnsi="Tahoma" w:cs="Tahoma"/>
          <w:b/>
          <w:sz w:val="21"/>
          <w:szCs w:val="21"/>
        </w:rPr>
        <w:t>ENTEL S.A.</w:t>
      </w:r>
      <w:r w:rsidRPr="000C1FFB">
        <w:rPr>
          <w:rFonts w:ascii="Tahoma" w:hAnsi="Tahoma" w:cs="Tahoma"/>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0C1FFB">
        <w:rPr>
          <w:rFonts w:ascii="Tahoma" w:hAnsi="Tahoma" w:cs="Tahoma"/>
          <w:bCs/>
          <w:sz w:val="21"/>
          <w:szCs w:val="21"/>
        </w:rPr>
        <w:t xml:space="preserve">Salvador Emilio Pinto Marín, </w:t>
      </w:r>
      <w:r w:rsidRPr="000C1FFB">
        <w:rPr>
          <w:rFonts w:ascii="Tahoma" w:hAnsi="Tahoma" w:cs="Tahoma"/>
          <w:sz w:val="21"/>
          <w:szCs w:val="21"/>
        </w:rPr>
        <w:t xml:space="preserve">Gerente de Finanzas y Administración y </w:t>
      </w:r>
      <w:r w:rsidRPr="000C1FFB">
        <w:rPr>
          <w:rFonts w:ascii="Tahoma" w:hAnsi="Tahoma" w:cs="Tahoma"/>
          <w:bCs/>
          <w:sz w:val="21"/>
          <w:szCs w:val="21"/>
        </w:rPr>
        <w:t xml:space="preserve">Sócrates Emilio Evia Viscarra </w:t>
      </w:r>
      <w:r w:rsidRPr="000C1FFB">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C1FFB">
        <w:rPr>
          <w:rFonts w:ascii="Tahoma" w:hAnsi="Tahoma" w:cs="Tahoma"/>
          <w:bCs/>
          <w:sz w:val="21"/>
          <w:szCs w:val="21"/>
        </w:rPr>
        <w:t>;</w:t>
      </w:r>
    </w:p>
    <w:p w14:paraId="5B52F2F4" w14:textId="77777777" w:rsidR="00624927" w:rsidRPr="000C1FFB" w:rsidRDefault="00624927" w:rsidP="00624927">
      <w:pPr>
        <w:tabs>
          <w:tab w:val="left" w:pos="-2410"/>
        </w:tabs>
        <w:suppressAutoHyphens/>
        <w:spacing w:after="240"/>
        <w:ind w:left="567" w:hanging="567"/>
        <w:jc w:val="both"/>
        <w:rPr>
          <w:rFonts w:ascii="Tahoma" w:hAnsi="Tahoma" w:cs="Tahoma"/>
          <w:sz w:val="21"/>
          <w:szCs w:val="21"/>
        </w:rPr>
      </w:pPr>
      <w:r w:rsidRPr="000C1FFB">
        <w:rPr>
          <w:rFonts w:ascii="Tahoma" w:hAnsi="Tahoma" w:cs="Tahoma"/>
          <w:sz w:val="21"/>
          <w:szCs w:val="21"/>
        </w:rPr>
        <w:t>1.2</w:t>
      </w:r>
      <w:r w:rsidRPr="000C1FFB">
        <w:rPr>
          <w:rFonts w:ascii="Tahoma" w:hAnsi="Tahoma" w:cs="Tahoma"/>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C1FFB">
        <w:rPr>
          <w:rFonts w:ascii="Tahoma" w:hAnsi="Tahoma" w:cs="Tahoma"/>
          <w:b/>
          <w:sz w:val="21"/>
          <w:szCs w:val="21"/>
        </w:rPr>
        <w:t>PROVEEDOR</w:t>
      </w:r>
      <w:r w:rsidRPr="000C1FFB">
        <w:rPr>
          <w:rFonts w:ascii="Tahoma" w:hAnsi="Tahoma" w:cs="Tahoma"/>
          <w:sz w:val="21"/>
          <w:szCs w:val="21"/>
        </w:rPr>
        <w:t>.</w:t>
      </w:r>
    </w:p>
    <w:p w14:paraId="183F6378" w14:textId="77777777" w:rsidR="00624927" w:rsidRPr="000C1FFB" w:rsidRDefault="00624927" w:rsidP="00624927">
      <w:pPr>
        <w:tabs>
          <w:tab w:val="left" w:pos="-2410"/>
        </w:tabs>
        <w:suppressAutoHyphens/>
        <w:spacing w:after="240"/>
        <w:ind w:left="567" w:hanging="567"/>
        <w:jc w:val="both"/>
        <w:rPr>
          <w:rFonts w:ascii="Tahoma" w:hAnsi="Tahoma" w:cs="Tahoma"/>
          <w:b/>
          <w:iCs/>
          <w:sz w:val="21"/>
          <w:szCs w:val="21"/>
          <w:u w:val="single"/>
        </w:rPr>
      </w:pPr>
      <w:r w:rsidRPr="000C1FFB">
        <w:rPr>
          <w:rFonts w:ascii="Tahoma" w:hAnsi="Tahoma" w:cs="Tahoma"/>
          <w:sz w:val="21"/>
          <w:szCs w:val="21"/>
        </w:rPr>
        <w:t>1.3</w:t>
      </w:r>
      <w:r w:rsidRPr="000C1FFB">
        <w:rPr>
          <w:rFonts w:ascii="Tahoma" w:hAnsi="Tahoma" w:cs="Tahoma"/>
          <w:sz w:val="21"/>
          <w:szCs w:val="21"/>
        </w:rPr>
        <w:tab/>
        <w:t>Tanto ENTEL S.A. como el PROVEEDOR se denominarán indistintamente como “Parte” o  “Partes” cuando se haga referencia a ENTEL S.A. como al PROVEEDOR en forma conjunta.</w:t>
      </w:r>
    </w:p>
    <w:p w14:paraId="52D7AA7D" w14:textId="77777777" w:rsidR="00624927" w:rsidRPr="000C1FFB" w:rsidRDefault="00624927" w:rsidP="00624927">
      <w:pPr>
        <w:spacing w:after="240"/>
        <w:contextualSpacing/>
        <w:jc w:val="both"/>
        <w:rPr>
          <w:rFonts w:ascii="Tahoma" w:hAnsi="Tahoma" w:cs="Tahoma"/>
          <w:sz w:val="21"/>
          <w:szCs w:val="21"/>
        </w:rPr>
      </w:pPr>
      <w:r w:rsidRPr="000C1FFB">
        <w:rPr>
          <w:rFonts w:ascii="Tahoma" w:hAnsi="Tahoma" w:cs="Tahoma"/>
          <w:b/>
          <w:iCs/>
          <w:sz w:val="21"/>
          <w:szCs w:val="21"/>
          <w:u w:val="single"/>
        </w:rPr>
        <w:t>SEGUNDA: ANTECEDENTES</w:t>
      </w:r>
      <w:r w:rsidRPr="000C1FFB">
        <w:rPr>
          <w:rFonts w:ascii="Tahoma" w:hAnsi="Tahoma" w:cs="Tahoma"/>
          <w:b/>
          <w:iCs/>
          <w:sz w:val="21"/>
          <w:szCs w:val="21"/>
        </w:rPr>
        <w:t xml:space="preserve">.- </w:t>
      </w:r>
      <w:r w:rsidRPr="000C1FFB">
        <w:rPr>
          <w:rFonts w:ascii="Tahoma" w:hAnsi="Tahoma" w:cs="Tahoma"/>
          <w:sz w:val="21"/>
          <w:szCs w:val="21"/>
        </w:rPr>
        <w:t xml:space="preserve">La Gerencia </w:t>
      </w:r>
      <w:r w:rsidRPr="000C1FFB">
        <w:rPr>
          <w:rFonts w:ascii="Tahoma" w:hAnsi="Tahoma" w:cs="Tahoma"/>
          <w:iCs/>
          <w:sz w:val="21"/>
          <w:szCs w:val="21"/>
        </w:rPr>
        <w:t>de Tecnología,</w:t>
      </w:r>
      <w:r w:rsidRPr="000C1FFB">
        <w:rPr>
          <w:rFonts w:ascii="Tahoma" w:hAnsi="Tahoma" w:cs="Tahoma"/>
          <w:sz w:val="21"/>
          <w:szCs w:val="21"/>
        </w:rPr>
        <w:t xml:space="preserve"> mediante nota interna …………. </w:t>
      </w:r>
      <w:r w:rsidRPr="000C1FFB">
        <w:rPr>
          <w:rFonts w:ascii="Tahoma" w:hAnsi="Tahoma" w:cs="Tahoma"/>
          <w:iCs/>
          <w:sz w:val="21"/>
          <w:szCs w:val="21"/>
        </w:rPr>
        <w:t>de fecha ………………</w:t>
      </w:r>
      <w:r w:rsidRPr="000C1FFB">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14:paraId="36B46A95"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14:paraId="4269A28E"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Para tal efecto presentaron sus propuestas las empresas ……………………………………………… de conformidad al Formulario de Recepción de Propuestas  de fecha ……………………………………...</w:t>
      </w:r>
    </w:p>
    <w:p w14:paraId="698E05EA"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0C1FFB">
        <w:rPr>
          <w:rFonts w:ascii="Tahoma" w:hAnsi="Tahoma" w:cs="Tahoma"/>
          <w:iCs/>
          <w:sz w:val="21"/>
          <w:szCs w:val="21"/>
        </w:rPr>
        <w:t>;</w:t>
      </w:r>
      <w:r w:rsidRPr="000C1FFB">
        <w:rPr>
          <w:rFonts w:ascii="Tahoma" w:hAnsi="Tahoma" w:cs="Tahoma"/>
          <w:sz w:val="21"/>
          <w:szCs w:val="21"/>
        </w:rPr>
        <w:t xml:space="preserve"> en consecuencia la Empresa …………………………………, mediante nota …………………..de ……………, manifiesta su aceptación de adjudicación con la que fue distinguida. </w:t>
      </w:r>
    </w:p>
    <w:p w14:paraId="0885C42B"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14:paraId="0EC35727" w14:textId="77777777" w:rsidR="00624927" w:rsidRPr="000C1FFB" w:rsidRDefault="00624927" w:rsidP="00624927">
      <w:pPr>
        <w:tabs>
          <w:tab w:val="left" w:pos="-142"/>
          <w:tab w:val="left" w:pos="0"/>
          <w:tab w:val="left" w:pos="142"/>
          <w:tab w:val="left" w:pos="284"/>
        </w:tabs>
        <w:spacing w:after="240"/>
        <w:rPr>
          <w:rFonts w:ascii="Tahoma" w:hAnsi="Tahoma" w:cs="Tahoma"/>
          <w:b/>
          <w:sz w:val="21"/>
          <w:szCs w:val="21"/>
        </w:rPr>
      </w:pPr>
      <w:r w:rsidRPr="000C1FFB">
        <w:rPr>
          <w:rFonts w:ascii="Tahoma" w:hAnsi="Tahoma" w:cs="Tahoma"/>
          <w:b/>
          <w:sz w:val="21"/>
          <w:szCs w:val="21"/>
          <w:u w:val="single"/>
        </w:rPr>
        <w:t>TERCERA: DOCUMENTOS INTEGRANTES DEL CONTRATO</w:t>
      </w:r>
      <w:r w:rsidRPr="000C1FFB">
        <w:rPr>
          <w:rFonts w:ascii="Tahoma" w:hAnsi="Tahoma" w:cs="Tahoma"/>
          <w:b/>
          <w:sz w:val="21"/>
          <w:szCs w:val="21"/>
        </w:rPr>
        <w:t xml:space="preserve">.- </w:t>
      </w:r>
      <w:r w:rsidRPr="000C1FFB">
        <w:rPr>
          <w:rFonts w:ascii="Tahoma" w:hAnsi="Tahoma" w:cs="Tahoma"/>
          <w:sz w:val="21"/>
          <w:szCs w:val="21"/>
        </w:rPr>
        <w:t>Forman parte integrante e indivisible del presente contrato, los siguientes documentos:</w:t>
      </w:r>
    </w:p>
    <w:p w14:paraId="76F3291D" w14:textId="77777777" w:rsidR="00624927" w:rsidRPr="000C1FFB" w:rsidRDefault="00624927" w:rsidP="00624927">
      <w:pPr>
        <w:spacing w:after="240"/>
        <w:ind w:left="993" w:hanging="993"/>
        <w:rPr>
          <w:rFonts w:ascii="Tahoma" w:hAnsi="Tahoma" w:cs="Tahoma"/>
          <w:sz w:val="21"/>
          <w:szCs w:val="21"/>
        </w:rPr>
      </w:pPr>
      <w:r w:rsidRPr="000C1FFB">
        <w:rPr>
          <w:rFonts w:ascii="Tahoma" w:hAnsi="Tahoma" w:cs="Tahoma"/>
          <w:sz w:val="21"/>
          <w:szCs w:val="21"/>
        </w:rPr>
        <w:t>Anexo 1:</w:t>
      </w:r>
      <w:r w:rsidRPr="000C1FFB">
        <w:rPr>
          <w:rFonts w:ascii="Tahoma" w:hAnsi="Tahoma" w:cs="Tahoma"/>
          <w:sz w:val="21"/>
          <w:szCs w:val="21"/>
        </w:rPr>
        <w:tab/>
        <w:t xml:space="preserve">Términos Básicos de Contratación de ENTEL S.A. </w:t>
      </w:r>
    </w:p>
    <w:p w14:paraId="697D3558" w14:textId="77777777" w:rsidR="00624927" w:rsidRPr="000C1FFB" w:rsidRDefault="00624927" w:rsidP="00624927">
      <w:pPr>
        <w:tabs>
          <w:tab w:val="left" w:pos="-2410"/>
        </w:tabs>
        <w:spacing w:after="240"/>
        <w:ind w:left="992" w:hanging="992"/>
        <w:jc w:val="both"/>
        <w:rPr>
          <w:rFonts w:ascii="Tahoma" w:hAnsi="Tahoma" w:cs="Tahoma"/>
          <w:sz w:val="21"/>
          <w:szCs w:val="21"/>
        </w:rPr>
      </w:pPr>
      <w:r w:rsidRPr="000C1FFB">
        <w:rPr>
          <w:rFonts w:ascii="Tahoma" w:hAnsi="Tahoma" w:cs="Tahoma"/>
          <w:sz w:val="21"/>
          <w:szCs w:val="21"/>
        </w:rPr>
        <w:t>Anexo 2:</w:t>
      </w:r>
      <w:r w:rsidRPr="000C1FFB">
        <w:rPr>
          <w:rFonts w:ascii="Tahoma" w:hAnsi="Tahoma" w:cs="Tahoma"/>
          <w:sz w:val="21"/>
          <w:szCs w:val="21"/>
        </w:rPr>
        <w:tab/>
        <w:t xml:space="preserve">Propuesta Técnica y Económica del PROVEEDOR. </w:t>
      </w:r>
    </w:p>
    <w:p w14:paraId="03745BE5" w14:textId="77777777" w:rsidR="00624927" w:rsidRPr="000C1FFB" w:rsidRDefault="00624927" w:rsidP="00624927">
      <w:pPr>
        <w:spacing w:after="240"/>
        <w:ind w:left="992" w:hanging="992"/>
        <w:jc w:val="both"/>
        <w:rPr>
          <w:rFonts w:ascii="Tahoma" w:hAnsi="Tahoma" w:cs="Tahoma"/>
          <w:sz w:val="21"/>
          <w:szCs w:val="21"/>
        </w:rPr>
      </w:pPr>
      <w:r w:rsidRPr="000C1FFB">
        <w:rPr>
          <w:rFonts w:ascii="Tahoma" w:hAnsi="Tahoma" w:cs="Tahoma"/>
          <w:sz w:val="21"/>
          <w:szCs w:val="21"/>
        </w:rPr>
        <w:t xml:space="preserve">Anexo 3: </w:t>
      </w:r>
      <w:r w:rsidRPr="000C1FFB">
        <w:rPr>
          <w:rFonts w:ascii="Tahoma" w:hAnsi="Tahoma" w:cs="Tahoma"/>
          <w:sz w:val="21"/>
          <w:szCs w:val="21"/>
        </w:rPr>
        <w:tab/>
      </w:r>
      <w:r w:rsidRPr="000C1FFB">
        <w:rPr>
          <w:rFonts w:ascii="Tahoma" w:hAnsi="Tahoma" w:cs="Tahoma"/>
          <w:iCs/>
          <w:sz w:val="21"/>
          <w:szCs w:val="21"/>
        </w:rPr>
        <w:t xml:space="preserve">Carta de </w:t>
      </w:r>
      <w:r>
        <w:rPr>
          <w:rFonts w:ascii="Tahoma" w:hAnsi="Tahoma" w:cs="Tahoma"/>
          <w:iCs/>
          <w:sz w:val="21"/>
          <w:szCs w:val="21"/>
        </w:rPr>
        <w:t>Ajuste de Precios</w:t>
      </w:r>
      <w:r w:rsidRPr="000C1FFB">
        <w:rPr>
          <w:rFonts w:ascii="Tahoma" w:hAnsi="Tahoma" w:cs="Tahoma"/>
          <w:iCs/>
          <w:sz w:val="21"/>
          <w:szCs w:val="21"/>
        </w:rPr>
        <w:t xml:space="preserve">  ……………………………………. y a</w:t>
      </w:r>
      <w:r w:rsidRPr="000C1FFB">
        <w:rPr>
          <w:rFonts w:ascii="Tahoma" w:hAnsi="Tahoma" w:cs="Tahoma"/>
          <w:sz w:val="21"/>
          <w:szCs w:val="21"/>
        </w:rPr>
        <w:t>ceptada por ENTEL S.A.</w:t>
      </w:r>
    </w:p>
    <w:p w14:paraId="21F61B63" w14:textId="77777777" w:rsidR="00624927" w:rsidRPr="000C1FFB" w:rsidRDefault="00624927" w:rsidP="00624927">
      <w:pPr>
        <w:spacing w:after="240"/>
        <w:ind w:left="992" w:hanging="992"/>
        <w:jc w:val="both"/>
        <w:rPr>
          <w:rFonts w:ascii="Tahoma" w:hAnsi="Tahoma" w:cs="Tahoma"/>
          <w:iCs/>
          <w:sz w:val="21"/>
          <w:szCs w:val="21"/>
        </w:rPr>
      </w:pPr>
      <w:r w:rsidRPr="000C1FFB">
        <w:rPr>
          <w:rFonts w:ascii="Tahoma" w:hAnsi="Tahoma" w:cs="Tahoma"/>
          <w:iCs/>
          <w:sz w:val="21"/>
          <w:szCs w:val="21"/>
        </w:rPr>
        <w:t>Anexo 4:</w:t>
      </w:r>
      <w:r w:rsidRPr="000C1FFB">
        <w:rPr>
          <w:rFonts w:ascii="Tahoma" w:hAnsi="Tahoma" w:cs="Tahoma"/>
          <w:iCs/>
          <w:sz w:val="21"/>
          <w:szCs w:val="21"/>
        </w:rPr>
        <w:tab/>
        <w:t>Carta de Adjudicación …………………..de …………….</w:t>
      </w:r>
    </w:p>
    <w:p w14:paraId="79856B78" w14:textId="77777777" w:rsidR="00624927" w:rsidRPr="000C1FFB" w:rsidRDefault="00624927" w:rsidP="00624927">
      <w:pPr>
        <w:tabs>
          <w:tab w:val="left" w:pos="-2410"/>
          <w:tab w:val="left" w:pos="1276"/>
        </w:tabs>
        <w:spacing w:after="240"/>
        <w:ind w:left="992" w:hanging="992"/>
        <w:rPr>
          <w:rFonts w:ascii="Tahoma" w:hAnsi="Tahoma" w:cs="Tahoma"/>
          <w:sz w:val="21"/>
          <w:szCs w:val="21"/>
        </w:rPr>
      </w:pPr>
      <w:r w:rsidRPr="000C1FFB">
        <w:rPr>
          <w:rFonts w:ascii="Tahoma" w:hAnsi="Tahoma" w:cs="Tahoma"/>
          <w:sz w:val="21"/>
          <w:szCs w:val="21"/>
        </w:rPr>
        <w:t>Anexo 5:</w:t>
      </w:r>
      <w:r w:rsidRPr="000C1FFB">
        <w:rPr>
          <w:rFonts w:ascii="Tahoma" w:hAnsi="Tahoma" w:cs="Tahoma"/>
          <w:sz w:val="21"/>
          <w:szCs w:val="21"/>
        </w:rPr>
        <w:tab/>
        <w:t>Carta de Aceptación de Adjudicación ……………………………….. de fecha …………….</w:t>
      </w:r>
      <w:r w:rsidRPr="000C1FFB">
        <w:rPr>
          <w:rFonts w:ascii="Tahoma" w:hAnsi="Tahoma" w:cs="Tahoma"/>
          <w:iCs/>
          <w:sz w:val="21"/>
          <w:szCs w:val="21"/>
        </w:rPr>
        <w:t>.</w:t>
      </w:r>
      <w:r w:rsidRPr="000C1FFB">
        <w:rPr>
          <w:rFonts w:ascii="Tahoma" w:hAnsi="Tahoma" w:cs="Tahoma"/>
          <w:sz w:val="21"/>
          <w:szCs w:val="21"/>
        </w:rPr>
        <w:t xml:space="preserve"> </w:t>
      </w:r>
    </w:p>
    <w:p w14:paraId="0E78D7E1" w14:textId="77777777" w:rsidR="00624927" w:rsidRPr="000C1FFB" w:rsidRDefault="00624927" w:rsidP="00624927">
      <w:pPr>
        <w:tabs>
          <w:tab w:val="left" w:pos="-2410"/>
        </w:tabs>
        <w:spacing w:after="240"/>
        <w:jc w:val="both"/>
        <w:rPr>
          <w:rFonts w:ascii="Tahoma" w:hAnsi="Tahoma" w:cs="Tahoma"/>
          <w:iCs/>
          <w:sz w:val="21"/>
          <w:szCs w:val="21"/>
        </w:rPr>
      </w:pPr>
      <w:r w:rsidRPr="000C1FFB">
        <w:rPr>
          <w:rFonts w:ascii="Tahoma" w:hAnsi="Tahoma" w:cs="Tahoma"/>
          <w:b/>
          <w:iCs/>
          <w:sz w:val="21"/>
          <w:szCs w:val="21"/>
          <w:u w:val="single"/>
        </w:rPr>
        <w:t>CUARTA: OBJETO</w:t>
      </w:r>
      <w:r w:rsidRPr="000C1FFB">
        <w:rPr>
          <w:rFonts w:ascii="Tahoma" w:hAnsi="Tahoma" w:cs="Tahoma"/>
          <w:b/>
          <w:iCs/>
          <w:sz w:val="21"/>
          <w:szCs w:val="21"/>
        </w:rPr>
        <w:t>.-</w:t>
      </w:r>
      <w:r w:rsidRPr="000C1FFB">
        <w:rPr>
          <w:rFonts w:ascii="Tahoma" w:hAnsi="Tahoma" w:cs="Tahoma"/>
          <w:iCs/>
          <w:sz w:val="21"/>
          <w:szCs w:val="21"/>
        </w:rPr>
        <w:t xml:space="preserve"> </w:t>
      </w:r>
      <w:r w:rsidRPr="000C1FFB">
        <w:rPr>
          <w:rFonts w:ascii="Tahoma" w:hAnsi="Tahoma" w:cs="Tahoma"/>
          <w:sz w:val="21"/>
          <w:szCs w:val="21"/>
        </w:rPr>
        <w:t>El presente contrato tiene por objeto la “……………………………………………”</w:t>
      </w:r>
      <w:r w:rsidRPr="000C1FFB">
        <w:rPr>
          <w:rFonts w:ascii="Tahoma" w:hAnsi="Tahoma" w:cs="Tahoma"/>
          <w:iCs/>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C1FFB">
        <w:rPr>
          <w:rFonts w:ascii="Tahoma" w:hAnsi="Tahoma" w:cs="Tahoma"/>
          <w:sz w:val="21"/>
          <w:szCs w:val="21"/>
        </w:rPr>
        <w:t>la empresa ………………………………………..</w:t>
      </w:r>
      <w:r w:rsidRPr="000C1FFB">
        <w:rPr>
          <w:rFonts w:ascii="Tahoma" w:hAnsi="Tahoma" w:cs="Tahoma"/>
          <w:iCs/>
          <w:sz w:val="21"/>
          <w:szCs w:val="21"/>
        </w:rPr>
        <w:t xml:space="preserve"> </w:t>
      </w:r>
    </w:p>
    <w:p w14:paraId="4CFE7AD3" w14:textId="77777777" w:rsidR="00624927" w:rsidRPr="000C1FFB" w:rsidRDefault="00624927" w:rsidP="00624927">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iCs/>
          <w:sz w:val="21"/>
          <w:szCs w:val="21"/>
          <w:u w:val="single"/>
        </w:rPr>
        <w:t>QUINTA: PRECIO E IMPUESTOS</w:t>
      </w:r>
      <w:r w:rsidRPr="000C1FFB">
        <w:rPr>
          <w:rFonts w:ascii="Tahoma" w:hAnsi="Tahoma" w:cs="Tahoma"/>
          <w:b/>
          <w:iCs/>
          <w:sz w:val="21"/>
          <w:szCs w:val="21"/>
        </w:rPr>
        <w:t>.-</w:t>
      </w:r>
      <w:r w:rsidRPr="000C1FFB">
        <w:rPr>
          <w:rFonts w:ascii="Tahoma" w:hAnsi="Tahoma" w:cs="Tahoma"/>
          <w:b/>
          <w:sz w:val="21"/>
          <w:szCs w:val="21"/>
        </w:rPr>
        <w:t xml:space="preserve"> </w:t>
      </w:r>
      <w:r w:rsidRPr="000C1FFB">
        <w:rPr>
          <w:rFonts w:ascii="Tahoma" w:hAnsi="Tahoma" w:cs="Tahoma"/>
          <w:sz w:val="21"/>
          <w:szCs w:val="21"/>
        </w:rPr>
        <w:t>El monto total que ENTEL S.A. pagará a favor del PROVEEDOR, por el objeto del presente contrato, asciende a la suma de USD……………….. (…………………………….00/100 Dólares Americanos), desglosado de la siguiente manera:</w:t>
      </w:r>
      <w:r w:rsidRPr="000C1FFB">
        <w:rPr>
          <w:rFonts w:ascii="Tahoma" w:hAnsi="Tahoma" w:cs="Tahoma"/>
          <w:b/>
          <w:sz w:val="21"/>
          <w:szCs w:val="21"/>
        </w:rPr>
        <w:t xml:space="preserve"> </w:t>
      </w:r>
    </w:p>
    <w:p w14:paraId="59BAD14F" w14:textId="77777777" w:rsidR="00624927" w:rsidRPr="000C1FFB" w:rsidRDefault="00624927" w:rsidP="00624927">
      <w:pPr>
        <w:spacing w:after="240"/>
        <w:jc w:val="both"/>
        <w:rPr>
          <w:rFonts w:ascii="Tahoma" w:hAnsi="Tahoma" w:cs="Tahoma"/>
          <w:sz w:val="21"/>
          <w:szCs w:val="21"/>
        </w:rPr>
      </w:pPr>
      <w:r w:rsidRPr="000C1FFB">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14:paraId="6EFCA9AD" w14:textId="77777777" w:rsidR="00624927" w:rsidRPr="000C1FFB" w:rsidRDefault="00624927" w:rsidP="00624927">
      <w:pPr>
        <w:spacing w:after="240"/>
        <w:jc w:val="both"/>
        <w:rPr>
          <w:rFonts w:ascii="Tahoma" w:hAnsi="Tahoma" w:cs="Tahoma"/>
          <w:sz w:val="21"/>
          <w:szCs w:val="21"/>
        </w:rPr>
      </w:pPr>
      <w:r w:rsidRPr="000C1FFB">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14:paraId="6E0633DA" w14:textId="77777777" w:rsidR="00624927" w:rsidRPr="000C1FFB" w:rsidRDefault="00624927" w:rsidP="00624927">
      <w:pPr>
        <w:spacing w:after="240"/>
        <w:jc w:val="both"/>
        <w:rPr>
          <w:rFonts w:ascii="Tahoma" w:hAnsi="Tahoma" w:cs="Tahoma"/>
          <w:sz w:val="21"/>
          <w:szCs w:val="21"/>
        </w:rPr>
      </w:pPr>
      <w:r w:rsidRPr="000C1FFB">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14:paraId="7F002282"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SEXTA: MONEDA Y FORMA DE PAGO</w:t>
      </w:r>
      <w:r w:rsidRPr="000C1FFB">
        <w:rPr>
          <w:rFonts w:ascii="Tahoma" w:hAnsi="Tahoma" w:cs="Tahoma"/>
          <w:b/>
          <w:sz w:val="21"/>
          <w:szCs w:val="21"/>
        </w:rPr>
        <w:t xml:space="preserve">.- </w:t>
      </w:r>
      <w:r w:rsidRPr="000C1FFB">
        <w:rPr>
          <w:rFonts w:ascii="Tahoma" w:hAnsi="Tahoma" w:cs="Tahoma"/>
          <w:sz w:val="21"/>
          <w:szCs w:val="21"/>
        </w:rPr>
        <w:t>La moneda de pago objeto del presente contrato será el Dólar Americano o su equivalente en Bolivianos de acuerdo al tipo de cambio oficial dispuesto por el Banco Central de Bolivia el día de pago, según a los siguientes términos:</w:t>
      </w:r>
    </w:p>
    <w:p w14:paraId="4338E038" w14:textId="77777777" w:rsidR="00624927" w:rsidRPr="000C1FFB" w:rsidRDefault="00624927" w:rsidP="00624927">
      <w:pPr>
        <w:spacing w:after="240"/>
        <w:ind w:left="567" w:hanging="567"/>
        <w:contextualSpacing/>
        <w:rPr>
          <w:rFonts w:ascii="Tahoma" w:hAnsi="Tahoma" w:cs="Tahoma"/>
          <w:sz w:val="21"/>
          <w:szCs w:val="21"/>
        </w:rPr>
      </w:pPr>
      <w:r w:rsidRPr="000C1FFB">
        <w:rPr>
          <w:rFonts w:ascii="Tahoma" w:hAnsi="Tahoma" w:cs="Tahoma"/>
          <w:sz w:val="21"/>
          <w:szCs w:val="21"/>
        </w:rPr>
        <w:t>6.1</w:t>
      </w:r>
      <w:r w:rsidRPr="000C1FFB">
        <w:rPr>
          <w:rFonts w:ascii="Tahoma" w:hAnsi="Tahoma" w:cs="Tahoma"/>
          <w:sz w:val="21"/>
          <w:szCs w:val="21"/>
        </w:rPr>
        <w:tab/>
        <w:t xml:space="preserve">Pago por equipos.  </w:t>
      </w:r>
    </w:p>
    <w:p w14:paraId="77FE9C15" w14:textId="77777777" w:rsidR="00624927" w:rsidRPr="000C1FFB" w:rsidRDefault="00624927" w:rsidP="00624927">
      <w:pPr>
        <w:spacing w:after="240"/>
        <w:ind w:left="1418" w:hanging="851"/>
        <w:jc w:val="both"/>
        <w:rPr>
          <w:rFonts w:ascii="Tahoma" w:hAnsi="Tahoma" w:cs="Tahoma"/>
          <w:iCs/>
          <w:sz w:val="21"/>
          <w:szCs w:val="21"/>
          <w:highlight w:val="yellow"/>
        </w:rPr>
      </w:pPr>
      <w:r w:rsidRPr="000C1FFB">
        <w:rPr>
          <w:rFonts w:ascii="Tahoma" w:hAnsi="Tahoma" w:cs="Tahoma"/>
          <w:iCs/>
          <w:sz w:val="21"/>
          <w:szCs w:val="21"/>
        </w:rPr>
        <w:t xml:space="preserve">6.1.1  </w:t>
      </w:r>
      <w:r w:rsidRPr="000C1FFB">
        <w:rPr>
          <w:rFonts w:ascii="Tahoma" w:hAnsi="Tahoma" w:cs="Tahoma"/>
          <w:iCs/>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14:paraId="7DB6C65D" w14:textId="77777777" w:rsidR="00624927" w:rsidRPr="000C1FFB" w:rsidRDefault="00624927" w:rsidP="00624927">
      <w:pPr>
        <w:spacing w:after="240"/>
        <w:ind w:left="1418" w:hanging="851"/>
        <w:jc w:val="both"/>
        <w:rPr>
          <w:rFonts w:ascii="Tahoma" w:hAnsi="Tahoma" w:cs="Tahoma"/>
          <w:iCs/>
          <w:sz w:val="21"/>
          <w:szCs w:val="21"/>
        </w:rPr>
      </w:pPr>
      <w:r w:rsidRPr="000C1FFB">
        <w:rPr>
          <w:rFonts w:ascii="Tahoma" w:hAnsi="Tahoma" w:cs="Tahoma"/>
          <w:iCs/>
          <w:sz w:val="21"/>
          <w:szCs w:val="21"/>
        </w:rPr>
        <w:t xml:space="preserve">6.1.2  </w:t>
      </w:r>
      <w:r w:rsidRPr="000C1FFB">
        <w:rPr>
          <w:rFonts w:ascii="Tahoma" w:hAnsi="Tahoma" w:cs="Tahoma"/>
          <w:iCs/>
          <w:sz w:val="21"/>
          <w:szCs w:val="21"/>
        </w:rPr>
        <w:tab/>
        <w:t>ENTEL S.A., pagara al PROVEEDOR el restante …………….% hasta los 30 calendario hábiles posteriores de la emisión del Certificado de Aceptación Provisional y la presentación de la Factura Fiscal.</w:t>
      </w:r>
    </w:p>
    <w:p w14:paraId="67E4DDFC" w14:textId="77777777" w:rsidR="00624927" w:rsidRPr="000C1FFB" w:rsidRDefault="00624927" w:rsidP="00624927">
      <w:pPr>
        <w:spacing w:after="240"/>
        <w:ind w:left="567" w:hanging="567"/>
        <w:contextualSpacing/>
        <w:rPr>
          <w:rFonts w:ascii="Tahoma" w:hAnsi="Tahoma" w:cs="Tahoma"/>
          <w:sz w:val="21"/>
          <w:szCs w:val="21"/>
        </w:rPr>
      </w:pPr>
      <w:r w:rsidRPr="000C1FFB">
        <w:rPr>
          <w:rFonts w:ascii="Tahoma" w:hAnsi="Tahoma" w:cs="Tahoma"/>
          <w:sz w:val="21"/>
          <w:szCs w:val="21"/>
        </w:rPr>
        <w:t>6.2</w:t>
      </w:r>
      <w:r w:rsidRPr="000C1FFB">
        <w:rPr>
          <w:rFonts w:ascii="Tahoma" w:hAnsi="Tahoma" w:cs="Tahoma"/>
          <w:sz w:val="21"/>
          <w:szCs w:val="21"/>
        </w:rPr>
        <w:tab/>
        <w:t>Pago por Servicios de Instalación.</w:t>
      </w:r>
    </w:p>
    <w:p w14:paraId="522504A8" w14:textId="77777777" w:rsidR="00624927" w:rsidRPr="000C1FFB" w:rsidRDefault="00624927" w:rsidP="00624927">
      <w:pPr>
        <w:spacing w:after="240"/>
        <w:ind w:left="1418" w:hanging="851"/>
        <w:jc w:val="both"/>
        <w:rPr>
          <w:rFonts w:ascii="Tahoma" w:hAnsi="Tahoma" w:cs="Tahoma"/>
          <w:iCs/>
          <w:sz w:val="21"/>
          <w:szCs w:val="21"/>
        </w:rPr>
      </w:pPr>
      <w:r w:rsidRPr="000C1FFB">
        <w:rPr>
          <w:rFonts w:ascii="Tahoma" w:hAnsi="Tahoma" w:cs="Tahoma"/>
          <w:iCs/>
          <w:sz w:val="21"/>
          <w:szCs w:val="21"/>
        </w:rPr>
        <w:t xml:space="preserve">6.2.1 </w:t>
      </w:r>
      <w:r w:rsidRPr="000C1FFB">
        <w:rPr>
          <w:rFonts w:ascii="Tahoma" w:hAnsi="Tahoma" w:cs="Tahoma"/>
          <w:iCs/>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14:paraId="71308163" w14:textId="77777777" w:rsidR="00624927" w:rsidRPr="000C1FFB" w:rsidRDefault="00624927" w:rsidP="00624927">
      <w:pPr>
        <w:spacing w:after="240"/>
        <w:ind w:left="1418" w:hanging="851"/>
        <w:jc w:val="both"/>
        <w:rPr>
          <w:rFonts w:ascii="Tahoma" w:hAnsi="Tahoma" w:cs="Tahoma"/>
          <w:iCs/>
          <w:sz w:val="21"/>
          <w:szCs w:val="21"/>
        </w:rPr>
      </w:pPr>
      <w:r w:rsidRPr="000C1FFB">
        <w:rPr>
          <w:rFonts w:ascii="Tahoma" w:hAnsi="Tahoma" w:cs="Tahoma"/>
          <w:iCs/>
          <w:sz w:val="21"/>
          <w:szCs w:val="21"/>
        </w:rPr>
        <w:t>6.2.2</w:t>
      </w:r>
      <w:r w:rsidRPr="000C1FFB">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14:paraId="6CE0A36E"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6.3</w:t>
      </w:r>
      <w:r w:rsidRPr="000C1FFB">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14:paraId="00EAA588"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6.4</w:t>
      </w:r>
      <w:r w:rsidRPr="000C1FFB">
        <w:rPr>
          <w:rFonts w:ascii="Tahoma" w:hAnsi="Tahoma" w:cs="Tahoma"/>
          <w:sz w:val="21"/>
          <w:szCs w:val="21"/>
        </w:rPr>
        <w:tab/>
        <w:t xml:space="preserve">La propiedad de los bienes provistos por el PROVEEDOR se consolidarán a favor de ENTEL S.A. a partir de su correspondiente pago. </w:t>
      </w:r>
    </w:p>
    <w:p w14:paraId="44DCFB8B"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6.5</w:t>
      </w:r>
      <w:r w:rsidRPr="000C1FFB">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14:paraId="6CAAD29E" w14:textId="77777777" w:rsidR="00624927" w:rsidRPr="000C1FFB" w:rsidRDefault="00624927" w:rsidP="00624927">
      <w:pPr>
        <w:spacing w:after="240"/>
        <w:contextualSpacing/>
        <w:jc w:val="both"/>
        <w:rPr>
          <w:rFonts w:ascii="Tahoma" w:hAnsi="Tahoma" w:cs="Tahoma"/>
          <w:b/>
          <w:sz w:val="21"/>
          <w:szCs w:val="21"/>
        </w:rPr>
      </w:pPr>
      <w:r w:rsidRPr="000C1FFB">
        <w:rPr>
          <w:rFonts w:ascii="Tahoma" w:hAnsi="Tahoma" w:cs="Tahoma"/>
          <w:b/>
          <w:iCs/>
          <w:sz w:val="21"/>
          <w:szCs w:val="21"/>
          <w:u w:val="single"/>
        </w:rPr>
        <w:t xml:space="preserve">SÉPTIMA: </w:t>
      </w:r>
      <w:r w:rsidRPr="000C1FFB">
        <w:rPr>
          <w:rFonts w:ascii="Tahoma" w:hAnsi="Tahoma" w:cs="Tahoma"/>
          <w:b/>
          <w:sz w:val="21"/>
          <w:szCs w:val="21"/>
          <w:u w:val="single"/>
        </w:rPr>
        <w:t>VIGENCIA DEL CONTRATO</w:t>
      </w:r>
      <w:r w:rsidRPr="000C1FFB">
        <w:rPr>
          <w:rFonts w:ascii="Tahoma" w:hAnsi="Tahoma" w:cs="Tahoma"/>
          <w:sz w:val="21"/>
          <w:szCs w:val="21"/>
        </w:rPr>
        <w:t>.- El presente contrato tendrá una vigencia de……………….. y se extenderá desde el día de la  suscripción del contrato, hasta que ambas partes hayan dado cumplimiento a todas las condiciones y estipulaciones contenidas en el mismo.</w:t>
      </w:r>
    </w:p>
    <w:p w14:paraId="705EFBDE"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OCTAVA: PLAZO Y FORMA DE ENTREGA</w:t>
      </w:r>
      <w:r w:rsidRPr="000C1FFB">
        <w:rPr>
          <w:rFonts w:ascii="Tahoma" w:hAnsi="Tahoma" w:cs="Tahoma"/>
          <w:b/>
          <w:sz w:val="21"/>
          <w:szCs w:val="21"/>
        </w:rPr>
        <w:t xml:space="preserve">.- </w:t>
      </w:r>
      <w:r w:rsidRPr="000C1FFB">
        <w:rPr>
          <w:rFonts w:ascii="Tahoma" w:hAnsi="Tahoma" w:cs="Tahoma"/>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14:paraId="06F17940"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Se consignará como fecha de entrega aquella en la que los equipos estén instalados y funcionando, sin observaciones</w:t>
      </w:r>
      <w:r w:rsidRPr="000C1FFB">
        <w:rPr>
          <w:rFonts w:ascii="Tahoma" w:hAnsi="Tahoma" w:cs="Tahoma"/>
          <w:sz w:val="21"/>
          <w:szCs w:val="21"/>
          <w:lang w:eastAsia="zh-CN"/>
        </w:rPr>
        <w:t xml:space="preserve"> que afecten la puesta en servicio comercial</w:t>
      </w:r>
      <w:r w:rsidRPr="000C1FFB">
        <w:rPr>
          <w:rFonts w:ascii="Tahoma" w:hAnsi="Tahoma" w:cs="Tahoma"/>
          <w:sz w:val="21"/>
          <w:szCs w:val="21"/>
        </w:rPr>
        <w:t xml:space="preserve"> y se encuentren a disposición de ENTEL S.A., y que hayan cumplido con las inspecciones técnicas y la entrega a ENTEL S.A. de toda la documentación por cada sitio.</w:t>
      </w:r>
    </w:p>
    <w:p w14:paraId="78C53AA1"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NOVENA: GARANTÍAS Y SEGUROS OBLIGATORIOS</w:t>
      </w:r>
      <w:r w:rsidRPr="000C1FFB">
        <w:rPr>
          <w:rFonts w:ascii="Tahoma" w:hAnsi="Tahoma" w:cs="Tahoma"/>
          <w:b/>
          <w:sz w:val="21"/>
          <w:szCs w:val="21"/>
        </w:rPr>
        <w:t xml:space="preserve">.- </w:t>
      </w:r>
      <w:r w:rsidRPr="000C1FFB">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14:paraId="41671D09"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bCs/>
          <w:sz w:val="21"/>
          <w:szCs w:val="21"/>
        </w:rPr>
        <w:t>9.1</w:t>
      </w:r>
      <w:r w:rsidRPr="000C1FFB">
        <w:rPr>
          <w:rFonts w:ascii="Tahoma" w:hAnsi="Tahoma" w:cs="Tahoma"/>
          <w:bCs/>
          <w:sz w:val="21"/>
          <w:szCs w:val="21"/>
        </w:rPr>
        <w:tab/>
      </w:r>
      <w:r w:rsidRPr="000C1FFB">
        <w:rPr>
          <w:rFonts w:ascii="Tahoma" w:hAnsi="Tahoma" w:cs="Tahoma"/>
          <w:b/>
          <w:bCs/>
          <w:sz w:val="21"/>
          <w:szCs w:val="21"/>
        </w:rPr>
        <w:t>Garantía de Cumplimiento de Contrato</w:t>
      </w:r>
      <w:r w:rsidRPr="000C1FFB">
        <w:rPr>
          <w:rFonts w:ascii="Tahoma" w:hAnsi="Tahoma" w:cs="Tahoma"/>
          <w:sz w:val="21"/>
          <w:szCs w:val="21"/>
        </w:rPr>
        <w:t>.- Para garantizar el fiel cumplimiento del presente contrato, el</w:t>
      </w:r>
      <w:r w:rsidRPr="000C1FFB">
        <w:rPr>
          <w:rFonts w:ascii="Tahoma" w:hAnsi="Tahoma" w:cs="Tahoma"/>
          <w:b/>
          <w:sz w:val="21"/>
          <w:szCs w:val="21"/>
        </w:rPr>
        <w:t xml:space="preserve"> </w:t>
      </w:r>
      <w:r w:rsidRPr="000C1FFB">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0C1FFB">
        <w:rPr>
          <w:rFonts w:ascii="Tahoma" w:hAnsi="Tahoma" w:cs="Tahoma"/>
          <w:bCs/>
          <w:sz w:val="21"/>
          <w:szCs w:val="21"/>
        </w:rPr>
        <w:t xml:space="preserve"> </w:t>
      </w:r>
      <w:r w:rsidRPr="000C1FFB">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14:paraId="2BD1C780" w14:textId="77777777" w:rsidR="00624927" w:rsidRPr="000C1FFB" w:rsidRDefault="00624927" w:rsidP="00624927">
      <w:pPr>
        <w:spacing w:after="240"/>
        <w:ind w:left="567" w:hanging="567"/>
        <w:contextualSpacing/>
        <w:jc w:val="both"/>
        <w:rPr>
          <w:rFonts w:ascii="Tahoma" w:hAnsi="Tahoma" w:cs="Tahoma"/>
        </w:rPr>
      </w:pPr>
      <w:r w:rsidRPr="000C1FFB">
        <w:rPr>
          <w:rFonts w:ascii="Tahoma" w:hAnsi="Tahoma" w:cs="Tahoma"/>
          <w:sz w:val="21"/>
          <w:szCs w:val="21"/>
        </w:rPr>
        <w:t>9.2</w:t>
      </w:r>
      <w:r w:rsidRPr="000C1FFB">
        <w:rPr>
          <w:rFonts w:ascii="Tahoma" w:hAnsi="Tahoma" w:cs="Tahoma"/>
          <w:sz w:val="21"/>
          <w:szCs w:val="21"/>
        </w:rPr>
        <w:tab/>
      </w:r>
      <w:r w:rsidRPr="000C1FFB">
        <w:rPr>
          <w:rFonts w:ascii="Tahoma" w:hAnsi="Tahoma" w:cs="Tahoma"/>
          <w:b/>
          <w:sz w:val="21"/>
          <w:szCs w:val="21"/>
        </w:rPr>
        <w:t>Garantía de Calidad de Bienes.- (</w:t>
      </w:r>
      <w:r w:rsidRPr="000C1FFB">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0C1FFB">
        <w:rPr>
          <w:rFonts w:ascii="Tahoma" w:hAnsi="Tahoma" w:cs="Tahoma"/>
        </w:rPr>
        <w:t>validez hasta sesenta (60) días posteriores a la emisión del Certificado de Aceptación Definitiva, que deberá ser presentada a la Gerencia de Tesorería de ENTEL S.A.</w:t>
      </w:r>
    </w:p>
    <w:p w14:paraId="29DF3C30" w14:textId="77777777" w:rsidR="00624927" w:rsidRPr="000C1FFB" w:rsidRDefault="00624927" w:rsidP="00624927">
      <w:pPr>
        <w:spacing w:after="240"/>
        <w:ind w:left="567" w:hanging="567"/>
        <w:contextualSpacing/>
        <w:jc w:val="both"/>
        <w:rPr>
          <w:rFonts w:ascii="Tahoma" w:hAnsi="Tahoma" w:cs="Tahoma"/>
          <w:spacing w:val="-3"/>
        </w:rPr>
      </w:pPr>
      <w:r w:rsidRPr="000C1FFB">
        <w:rPr>
          <w:rFonts w:ascii="Tahoma" w:hAnsi="Tahoma" w:cs="Tahoma"/>
        </w:rPr>
        <w:t>9.3</w:t>
      </w:r>
      <w:r w:rsidRPr="000C1FFB">
        <w:rPr>
          <w:rFonts w:ascii="Tahoma" w:hAnsi="Tahoma" w:cs="Tahoma"/>
        </w:rPr>
        <w:tab/>
      </w:r>
      <w:r w:rsidRPr="000C1FFB">
        <w:rPr>
          <w:rFonts w:ascii="Tahoma" w:hAnsi="Tahoma" w:cs="Tahoma"/>
          <w:b/>
          <w:spacing w:val="-3"/>
        </w:rPr>
        <w:t>Garantía de Calidad de Bienes.-</w:t>
      </w:r>
      <w:r w:rsidRPr="000C1FFB">
        <w:rPr>
          <w:rFonts w:ascii="Tahoma" w:hAnsi="Tahoma" w:cs="Tahoma"/>
          <w:spacing w:val="-3"/>
        </w:rPr>
        <w:t xml:space="preserve"> El PROVEEDOR garantiza la calidad de los bienes que se adquieren a través del presente contrato por el periodo de un (1) año calendario a partir de la emisión del Certificado de Aceptación Provisional.</w:t>
      </w:r>
    </w:p>
    <w:p w14:paraId="7414CA3C" w14:textId="77777777" w:rsidR="00624927" w:rsidRPr="000C1FFB" w:rsidRDefault="00624927" w:rsidP="00624927">
      <w:pPr>
        <w:spacing w:after="240"/>
        <w:ind w:left="567" w:hanging="567"/>
        <w:contextualSpacing/>
        <w:jc w:val="both"/>
        <w:rPr>
          <w:rFonts w:ascii="Tahoma" w:hAnsi="Tahoma" w:cs="Tahoma"/>
          <w:spacing w:val="-3"/>
        </w:rPr>
      </w:pPr>
      <w:r w:rsidRPr="000C1FFB">
        <w:rPr>
          <w:rFonts w:ascii="Tahoma" w:hAnsi="Tahoma" w:cs="Tahoma"/>
        </w:rPr>
        <w:t>9.</w:t>
      </w:r>
      <w:r w:rsidRPr="000C1FFB">
        <w:rPr>
          <w:rFonts w:ascii="Tahoma" w:hAnsi="Tahoma" w:cs="Tahoma"/>
          <w:spacing w:val="-3"/>
        </w:rPr>
        <w:t>4</w:t>
      </w:r>
      <w:r w:rsidRPr="000C1FFB">
        <w:rPr>
          <w:rFonts w:ascii="Tahoma" w:hAnsi="Tahoma" w:cs="Tahoma"/>
          <w:b/>
          <w:spacing w:val="-3"/>
        </w:rPr>
        <w:tab/>
        <w:t>Garantía de la Calidad Técnica sobre Trabajos de Instalación.-</w:t>
      </w:r>
      <w:r w:rsidRPr="000C1FFB">
        <w:rPr>
          <w:rFonts w:ascii="Tahoma" w:hAnsi="Tahoma" w:cs="Tahoma"/>
          <w:spacing w:val="-3"/>
        </w:rPr>
        <w:t xml:space="preserve"> El PROVEEDOR garantiza la calidad de los trabajos de provisión e instalación de equipos.</w:t>
      </w:r>
    </w:p>
    <w:p w14:paraId="5C9F66F7" w14:textId="77777777" w:rsidR="00624927" w:rsidRPr="000C1FFB" w:rsidRDefault="00624927" w:rsidP="00624927">
      <w:pPr>
        <w:spacing w:after="240"/>
        <w:ind w:left="567" w:hanging="567"/>
        <w:contextualSpacing/>
        <w:jc w:val="both"/>
        <w:rPr>
          <w:rFonts w:ascii="Tahoma" w:hAnsi="Tahoma" w:cs="Tahoma"/>
        </w:rPr>
      </w:pPr>
      <w:r w:rsidRPr="000C1FFB">
        <w:rPr>
          <w:rFonts w:ascii="Tahoma" w:hAnsi="Tahoma" w:cs="Tahoma"/>
        </w:rPr>
        <w:t>9.</w:t>
      </w:r>
      <w:r w:rsidRPr="000C1FFB">
        <w:rPr>
          <w:rFonts w:ascii="Tahoma" w:hAnsi="Tahoma" w:cs="Tahoma"/>
          <w:spacing w:val="-3"/>
        </w:rPr>
        <w:t>5</w:t>
      </w:r>
      <w:r w:rsidRPr="000C1FFB">
        <w:rPr>
          <w:rFonts w:ascii="Tahoma" w:hAnsi="Tahoma" w:cs="Tahoma"/>
          <w:b/>
          <w:spacing w:val="-3"/>
        </w:rPr>
        <w:tab/>
        <w:t>Soporte Técnico.-</w:t>
      </w:r>
      <w:r w:rsidRPr="000C1FFB">
        <w:rPr>
          <w:rFonts w:ascii="Tahoma" w:hAnsi="Tahoma" w:cs="Tahoma"/>
          <w:spacing w:val="-3"/>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14:paraId="6A3E05A4" w14:textId="77777777" w:rsidR="00624927" w:rsidRPr="000C1FFB" w:rsidRDefault="00624927" w:rsidP="00624927">
      <w:pPr>
        <w:spacing w:after="240"/>
        <w:ind w:left="567" w:hanging="567"/>
        <w:contextualSpacing/>
        <w:jc w:val="both"/>
        <w:rPr>
          <w:rFonts w:ascii="Tahoma" w:hAnsi="Tahoma" w:cs="Tahoma"/>
          <w:spacing w:val="-3"/>
          <w:sz w:val="21"/>
          <w:szCs w:val="21"/>
        </w:rPr>
      </w:pPr>
      <w:r w:rsidRPr="000C1FFB">
        <w:rPr>
          <w:rFonts w:ascii="Tahoma" w:hAnsi="Tahoma" w:cs="Tahoma"/>
          <w:spacing w:val="-3"/>
        </w:rPr>
        <w:t>9.6</w:t>
      </w:r>
      <w:r w:rsidRPr="000C1FFB">
        <w:rPr>
          <w:rFonts w:ascii="Tahoma" w:hAnsi="Tahoma" w:cs="Tahoma"/>
          <w:spacing w:val="-3"/>
        </w:rPr>
        <w:tab/>
      </w:r>
      <w:r w:rsidRPr="000C1FFB">
        <w:rPr>
          <w:rFonts w:ascii="Tahoma" w:hAnsi="Tahoma" w:cs="Tahoma"/>
          <w:b/>
          <w:spacing w:val="-3"/>
        </w:rPr>
        <w:t>Póliza de Responsabilidad Civil.-</w:t>
      </w:r>
      <w:r w:rsidRPr="000C1FFB">
        <w:rPr>
          <w:rFonts w:ascii="Tahoma" w:hAnsi="Tahoma" w:cs="Tahoma"/>
          <w:spacing w:val="-3"/>
        </w:rPr>
        <w:t xml:space="preserve"> El </w:t>
      </w:r>
      <w:r w:rsidRPr="000C1FFB">
        <w:rPr>
          <w:rFonts w:ascii="Tahoma" w:hAnsi="Tahoma" w:cs="Tahoma"/>
        </w:rPr>
        <w:t>PROVEEDOR, durante la vigencia del presente contrato cubrirá de manera inclusiva pero no limitativa los siguientes riesgos: responsabilidad</w:t>
      </w:r>
      <w:r w:rsidRPr="000C1FFB">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14:paraId="686B64B4"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bCs/>
          <w:sz w:val="21"/>
          <w:szCs w:val="21"/>
        </w:rPr>
        <w:t>9.7</w:t>
      </w:r>
      <w:r w:rsidRPr="000C1FFB">
        <w:rPr>
          <w:rFonts w:ascii="Tahoma" w:hAnsi="Tahoma" w:cs="Tahoma"/>
          <w:bCs/>
          <w:sz w:val="21"/>
          <w:szCs w:val="21"/>
        </w:rPr>
        <w:tab/>
      </w:r>
      <w:r w:rsidRPr="000C1FFB">
        <w:rPr>
          <w:rFonts w:ascii="Tahoma" w:hAnsi="Tahoma" w:cs="Tahoma"/>
          <w:b/>
          <w:bCs/>
          <w:sz w:val="21"/>
          <w:szCs w:val="21"/>
        </w:rPr>
        <w:t>Póliza de Seguro Contra Accidentes.-</w:t>
      </w:r>
      <w:r w:rsidRPr="000C1FFB">
        <w:rPr>
          <w:rFonts w:ascii="Tahoma" w:hAnsi="Tahoma" w:cs="Tahoma"/>
          <w:sz w:val="21"/>
          <w:szCs w:val="21"/>
        </w:rPr>
        <w:t xml:space="preserve"> El</w:t>
      </w:r>
      <w:r w:rsidRPr="000C1FFB">
        <w:rPr>
          <w:rFonts w:ascii="Tahoma" w:hAnsi="Tahoma" w:cs="Tahoma"/>
          <w:b/>
          <w:sz w:val="21"/>
          <w:szCs w:val="21"/>
        </w:rPr>
        <w:t xml:space="preserve"> </w:t>
      </w:r>
      <w:r w:rsidRPr="000C1FFB">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14:paraId="7B033E74"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De contar con una póliza para todos sus proyectos, deberá presentar una fotocopia de la misma a la Gerencia de Tesorería de ENTEL S.A.</w:t>
      </w:r>
    </w:p>
    <w:p w14:paraId="467FEC04"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INSPECCIONES Y PRUEBAS</w:t>
      </w:r>
      <w:r w:rsidRPr="000C1FFB">
        <w:rPr>
          <w:rFonts w:ascii="Tahoma" w:hAnsi="Tahoma" w:cs="Tahoma"/>
          <w:b/>
          <w:sz w:val="21"/>
          <w:szCs w:val="21"/>
        </w:rPr>
        <w:t xml:space="preserve">.- </w:t>
      </w:r>
      <w:r w:rsidRPr="000C1FFB">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14:paraId="348E234E" w14:textId="77777777" w:rsidR="00624927" w:rsidRPr="000C1FFB" w:rsidRDefault="00624927" w:rsidP="00624927">
      <w:pPr>
        <w:spacing w:after="240"/>
        <w:ind w:left="566" w:hanging="566"/>
        <w:contextualSpacing/>
        <w:jc w:val="both"/>
        <w:rPr>
          <w:rFonts w:ascii="Tahoma" w:hAnsi="Tahoma" w:cs="Tahoma"/>
          <w:sz w:val="21"/>
          <w:szCs w:val="21"/>
        </w:rPr>
      </w:pPr>
      <w:r w:rsidRPr="000C1FFB">
        <w:rPr>
          <w:rFonts w:ascii="Tahoma" w:hAnsi="Tahoma" w:cs="Tahoma"/>
          <w:sz w:val="21"/>
          <w:szCs w:val="21"/>
        </w:rPr>
        <w:t>10.1</w:t>
      </w:r>
      <w:r w:rsidRPr="000C1FFB">
        <w:rPr>
          <w:rFonts w:ascii="Tahoma" w:hAnsi="Tahoma" w:cs="Tahoma"/>
          <w:sz w:val="21"/>
          <w:szCs w:val="21"/>
        </w:rPr>
        <w:tab/>
      </w:r>
      <w:r w:rsidRPr="000C1FFB">
        <w:rPr>
          <w:rFonts w:ascii="Tahoma" w:hAnsi="Tahoma" w:cs="Tahoma"/>
          <w:b/>
          <w:sz w:val="21"/>
          <w:szCs w:val="21"/>
        </w:rPr>
        <w:t>Inspección y Aceptación Provisional:</w:t>
      </w:r>
      <w:r w:rsidRPr="000C1FFB">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14:paraId="4BED369C" w14:textId="77777777" w:rsidR="00624927" w:rsidRPr="000C1FFB" w:rsidRDefault="00624927" w:rsidP="00624927">
      <w:pPr>
        <w:spacing w:after="240"/>
        <w:ind w:left="1416" w:hanging="850"/>
        <w:contextualSpacing/>
        <w:jc w:val="both"/>
        <w:rPr>
          <w:rFonts w:ascii="Tahoma" w:hAnsi="Tahoma" w:cs="Tahoma"/>
          <w:sz w:val="21"/>
          <w:szCs w:val="21"/>
        </w:rPr>
      </w:pPr>
      <w:r w:rsidRPr="000C1FFB">
        <w:rPr>
          <w:rFonts w:ascii="Tahoma" w:hAnsi="Tahoma" w:cs="Tahoma"/>
          <w:sz w:val="21"/>
          <w:szCs w:val="21"/>
        </w:rPr>
        <w:t>10.1.1</w:t>
      </w:r>
      <w:r w:rsidRPr="000C1FFB">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14:paraId="6654DF41" w14:textId="77777777" w:rsidR="00624927" w:rsidRPr="000C1FFB" w:rsidRDefault="00624927" w:rsidP="00624927">
      <w:pPr>
        <w:spacing w:after="240"/>
        <w:ind w:left="1416" w:hanging="850"/>
        <w:contextualSpacing/>
        <w:jc w:val="both"/>
        <w:rPr>
          <w:rFonts w:ascii="Tahoma" w:hAnsi="Tahoma" w:cs="Tahoma"/>
          <w:sz w:val="21"/>
          <w:szCs w:val="21"/>
        </w:rPr>
      </w:pPr>
      <w:r w:rsidRPr="000C1FFB">
        <w:rPr>
          <w:rFonts w:ascii="Tahoma" w:hAnsi="Tahoma" w:cs="Tahoma"/>
          <w:sz w:val="21"/>
          <w:szCs w:val="21"/>
        </w:rPr>
        <w:t>10.1.2</w:t>
      </w:r>
      <w:r w:rsidRPr="000C1FFB">
        <w:rPr>
          <w:rFonts w:ascii="Tahoma" w:hAnsi="Tahoma" w:cs="Tahoma"/>
          <w:sz w:val="21"/>
          <w:szCs w:val="21"/>
        </w:rPr>
        <w:tab/>
        <w:t>Una vez efectuadas con éxito entre ENTEL S.A. y el PROVEEDOR, la inspección de pruebas de aceptación, conclusión de pendientes</w:t>
      </w:r>
      <w:r w:rsidRPr="000C1FFB">
        <w:rPr>
          <w:rFonts w:ascii="Tahoma" w:hAnsi="Tahoma" w:cs="Tahoma"/>
          <w:sz w:val="21"/>
          <w:szCs w:val="21"/>
          <w:lang w:eastAsia="zh-CN"/>
        </w:rPr>
        <w:t xml:space="preserve"> que afecten la puesta en servicio comercial </w:t>
      </w:r>
      <w:r w:rsidRPr="000C1FFB">
        <w:rPr>
          <w:rFonts w:ascii="Tahoma" w:hAnsi="Tahoma" w:cs="Tahoma"/>
          <w:sz w:val="21"/>
          <w:szCs w:val="21"/>
        </w:rPr>
        <w:t>y la entrega de documentación, ENTEL S.A. podrá emitir el respectivo Certificado de Aceptación Provisional.</w:t>
      </w:r>
    </w:p>
    <w:p w14:paraId="61059F9F" w14:textId="77777777" w:rsidR="00624927" w:rsidRPr="000C1FFB" w:rsidRDefault="00624927" w:rsidP="00624927">
      <w:pPr>
        <w:spacing w:after="240"/>
        <w:ind w:left="1416" w:hanging="850"/>
        <w:contextualSpacing/>
        <w:jc w:val="both"/>
        <w:rPr>
          <w:rFonts w:ascii="Tahoma" w:hAnsi="Tahoma" w:cs="Tahoma"/>
          <w:sz w:val="21"/>
          <w:szCs w:val="21"/>
        </w:rPr>
      </w:pPr>
      <w:r w:rsidRPr="000C1FFB">
        <w:rPr>
          <w:rFonts w:ascii="Tahoma" w:hAnsi="Tahoma" w:cs="Tahoma"/>
          <w:sz w:val="21"/>
          <w:szCs w:val="21"/>
        </w:rPr>
        <w:t>10.1.3</w:t>
      </w:r>
      <w:r w:rsidRPr="000C1FFB">
        <w:rPr>
          <w:rFonts w:ascii="Tahoma" w:hAnsi="Tahoma" w:cs="Tahoma"/>
          <w:sz w:val="21"/>
          <w:szCs w:val="21"/>
        </w:rPr>
        <w:tab/>
        <w:t>Si e</w:t>
      </w:r>
      <w:r w:rsidRPr="000C1FFB">
        <w:rPr>
          <w:rFonts w:ascii="Tahoma" w:hAnsi="Tahoma" w:cs="Tahoma"/>
          <w:sz w:val="21"/>
          <w:szCs w:val="21"/>
          <w:lang w:eastAsia="zh-CN"/>
        </w:rPr>
        <w:t>n</w:t>
      </w:r>
      <w:r w:rsidRPr="000C1FFB">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14:paraId="2FC97CE4"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10.1.4</w:t>
      </w:r>
      <w:r w:rsidRPr="000C1FFB">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14:paraId="5FC90068"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10.1.5</w:t>
      </w:r>
      <w:r w:rsidRPr="000C1FFB">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14:paraId="3D217DDB"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10.1.6</w:t>
      </w:r>
      <w:r w:rsidRPr="000C1FFB">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14:paraId="48E61FDD"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10.2</w:t>
      </w:r>
      <w:r w:rsidRPr="000C1FFB">
        <w:rPr>
          <w:rFonts w:ascii="Tahoma" w:hAnsi="Tahoma" w:cs="Tahoma"/>
          <w:sz w:val="21"/>
          <w:szCs w:val="21"/>
        </w:rPr>
        <w:tab/>
      </w:r>
      <w:r w:rsidRPr="000C1FFB">
        <w:rPr>
          <w:rFonts w:ascii="Tahoma" w:hAnsi="Tahoma" w:cs="Tahoma"/>
          <w:b/>
          <w:sz w:val="21"/>
          <w:szCs w:val="21"/>
        </w:rPr>
        <w:t>Aceptación Definitiva:</w:t>
      </w:r>
      <w:r w:rsidRPr="000C1FFB">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14:paraId="3F612AF1"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 xml:space="preserve">DÉCIMA PRIMERA: </w:t>
      </w:r>
      <w:r w:rsidRPr="000C1FFB">
        <w:rPr>
          <w:rFonts w:ascii="Tahoma" w:hAnsi="Tahoma" w:cs="Tahoma"/>
          <w:b/>
          <w:bCs/>
          <w:sz w:val="21"/>
          <w:szCs w:val="21"/>
          <w:u w:val="single"/>
        </w:rPr>
        <w:t>OBLIGACIONES DE LAS PARTES</w:t>
      </w:r>
      <w:r w:rsidRPr="000C1FFB">
        <w:rPr>
          <w:rFonts w:ascii="Tahoma" w:hAnsi="Tahoma" w:cs="Tahoma"/>
          <w:b/>
          <w:bCs/>
          <w:sz w:val="21"/>
          <w:szCs w:val="21"/>
        </w:rPr>
        <w:t xml:space="preserve">.- </w:t>
      </w:r>
      <w:r w:rsidRPr="000C1FFB">
        <w:rPr>
          <w:rFonts w:ascii="Tahoma" w:hAnsi="Tahoma" w:cs="Tahoma"/>
          <w:sz w:val="21"/>
          <w:szCs w:val="21"/>
        </w:rPr>
        <w:t>Al margen de las obligaciones establecidas en las cláusulas precedentes, las Partes se comprometen a cumplir las siguientes:</w:t>
      </w:r>
    </w:p>
    <w:p w14:paraId="0DB9283C" w14:textId="77777777" w:rsidR="00624927" w:rsidRPr="000C1FFB" w:rsidRDefault="00624927" w:rsidP="00624927">
      <w:pPr>
        <w:spacing w:after="240"/>
        <w:ind w:left="566" w:hanging="566"/>
        <w:contextualSpacing/>
        <w:jc w:val="both"/>
        <w:rPr>
          <w:rFonts w:ascii="Tahoma" w:hAnsi="Tahoma" w:cs="Tahoma"/>
          <w:sz w:val="21"/>
          <w:szCs w:val="21"/>
        </w:rPr>
      </w:pPr>
      <w:r w:rsidRPr="000C1FFB">
        <w:rPr>
          <w:rFonts w:ascii="Tahoma" w:hAnsi="Tahoma" w:cs="Tahoma"/>
          <w:sz w:val="21"/>
          <w:szCs w:val="21"/>
        </w:rPr>
        <w:t>11.1</w:t>
      </w:r>
      <w:r w:rsidRPr="000C1FFB">
        <w:rPr>
          <w:rFonts w:ascii="Tahoma" w:hAnsi="Tahoma" w:cs="Tahoma"/>
          <w:sz w:val="21"/>
          <w:szCs w:val="21"/>
        </w:rPr>
        <w:tab/>
        <w:t>ENTEL S.A.:</w:t>
      </w:r>
    </w:p>
    <w:p w14:paraId="1349409E"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11.1.1</w:t>
      </w:r>
      <w:r w:rsidRPr="000C1FFB">
        <w:rPr>
          <w:rFonts w:ascii="Tahoma" w:hAnsi="Tahoma" w:cs="Tahoma"/>
          <w:sz w:val="21"/>
          <w:szCs w:val="21"/>
        </w:rPr>
        <w:tab/>
        <w:t>Efectuar a favor del PROVEEDOR, el pago por la ejecución del objeto del presente contrato.</w:t>
      </w:r>
    </w:p>
    <w:p w14:paraId="7C40B76D"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11.1.2</w:t>
      </w:r>
      <w:r w:rsidRPr="000C1FFB">
        <w:rPr>
          <w:rFonts w:ascii="Tahoma" w:hAnsi="Tahoma" w:cs="Tahoma"/>
          <w:sz w:val="21"/>
          <w:szCs w:val="21"/>
        </w:rPr>
        <w:tab/>
        <w:t>Proporcionar al personal del PROVEEDOR autorizaciones para el ingreso y uso de ambientes de instalación, aun en períodos fuera de oficina.</w:t>
      </w:r>
    </w:p>
    <w:p w14:paraId="59C9BC1E"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11.1.3</w:t>
      </w:r>
      <w:r w:rsidRPr="000C1FFB">
        <w:rPr>
          <w:rFonts w:ascii="Tahoma" w:hAnsi="Tahoma" w:cs="Tahoma"/>
          <w:sz w:val="21"/>
          <w:szCs w:val="21"/>
        </w:rPr>
        <w:tab/>
        <w:t>ENTEL S.A. deberá poner a disposición personal para efectuar las pruebas de aceptación.</w:t>
      </w:r>
    </w:p>
    <w:p w14:paraId="2B42BDEA"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11.1.4</w:t>
      </w:r>
      <w:r w:rsidRPr="000C1FFB">
        <w:rPr>
          <w:rFonts w:ascii="Tahoma" w:hAnsi="Tahoma" w:cs="Tahoma"/>
          <w:sz w:val="21"/>
          <w:szCs w:val="21"/>
        </w:rPr>
        <w:tab/>
        <w:t>ENTEL S.A. deberá entregar mediciones actualizadas del cable fibra óptica previas al inicio de instalación de los equipos.</w:t>
      </w:r>
    </w:p>
    <w:p w14:paraId="3A7C8CE1"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11.1.5</w:t>
      </w:r>
      <w:r w:rsidRPr="000C1FFB">
        <w:rPr>
          <w:rFonts w:ascii="Tahoma" w:hAnsi="Tahoma" w:cs="Tahoma"/>
          <w:sz w:val="21"/>
          <w:szCs w:val="21"/>
        </w:rPr>
        <w:tab/>
        <w:t>ENTEL S.A. deberá proveer los sitios para realizar las instalaciones.</w:t>
      </w:r>
    </w:p>
    <w:p w14:paraId="57356988" w14:textId="77777777" w:rsidR="00624927" w:rsidRPr="000C1FFB" w:rsidRDefault="00624927" w:rsidP="00624927">
      <w:pPr>
        <w:spacing w:after="240"/>
        <w:ind w:left="567" w:hanging="567"/>
        <w:contextualSpacing/>
        <w:jc w:val="both"/>
        <w:rPr>
          <w:rFonts w:ascii="Tahoma" w:hAnsi="Tahoma" w:cs="Tahoma"/>
          <w:sz w:val="21"/>
          <w:szCs w:val="21"/>
        </w:rPr>
      </w:pPr>
      <w:r w:rsidRPr="000C1FFB">
        <w:rPr>
          <w:rFonts w:ascii="Tahoma" w:hAnsi="Tahoma" w:cs="Tahoma"/>
          <w:sz w:val="21"/>
          <w:szCs w:val="21"/>
        </w:rPr>
        <w:t>11.2</w:t>
      </w:r>
      <w:r w:rsidRPr="000C1FFB">
        <w:rPr>
          <w:rFonts w:ascii="Tahoma" w:hAnsi="Tahoma" w:cs="Tahoma"/>
          <w:sz w:val="21"/>
          <w:szCs w:val="21"/>
        </w:rPr>
        <w:tab/>
        <w:t>El PROVEEDOR:</w:t>
      </w:r>
    </w:p>
    <w:p w14:paraId="371E5F6C"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11.2.1</w:t>
      </w:r>
      <w:r w:rsidRPr="000C1FFB">
        <w:rPr>
          <w:rFonts w:ascii="Tahoma" w:hAnsi="Tahoma" w:cs="Tahoma"/>
          <w:sz w:val="21"/>
          <w:szCs w:val="21"/>
        </w:rPr>
        <w:tab/>
        <w:t xml:space="preserve">Entregar los equipos nuevos y sin uso y con todos sus accesorios de acuerdo al Términos Básicos de Contratación. </w:t>
      </w:r>
    </w:p>
    <w:p w14:paraId="233F83FC"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11.2.2</w:t>
      </w:r>
      <w:r w:rsidRPr="000C1FFB">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14:paraId="56B7148A"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11.2.3</w:t>
      </w:r>
      <w:r w:rsidRPr="000C1FFB">
        <w:rPr>
          <w:rFonts w:ascii="Tahoma" w:hAnsi="Tahoma" w:cs="Tahoma"/>
          <w:sz w:val="21"/>
          <w:szCs w:val="21"/>
        </w:rPr>
        <w:tab/>
        <w:t>Presentar y responder por las garantías y seguros pactados en el presente contrato.</w:t>
      </w:r>
    </w:p>
    <w:p w14:paraId="489BE29A" w14:textId="77777777" w:rsidR="00624927" w:rsidRPr="000C1FFB" w:rsidRDefault="00624927" w:rsidP="00624927">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11.2.4</w:t>
      </w:r>
      <w:r w:rsidRPr="000C1FFB">
        <w:rPr>
          <w:rFonts w:ascii="Tahoma" w:hAnsi="Tahoma" w:cs="Tahoma"/>
          <w:sz w:val="21"/>
          <w:szCs w:val="21"/>
        </w:rPr>
        <w:tab/>
        <w:t xml:space="preserve">Los equipos objeto del presente contrato deben ser de última generación </w:t>
      </w:r>
    </w:p>
    <w:p w14:paraId="1F50FA13" w14:textId="77777777" w:rsidR="00624927" w:rsidRPr="000C1FFB" w:rsidRDefault="00624927" w:rsidP="00624927">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11.2.5 </w:t>
      </w:r>
      <w:r w:rsidRPr="000C1FFB">
        <w:rPr>
          <w:rFonts w:ascii="Tahoma" w:hAnsi="Tahoma" w:cs="Tahoma"/>
          <w:sz w:val="21"/>
          <w:szCs w:val="21"/>
        </w:rPr>
        <w:tab/>
        <w:t>Presentar y entregar a ENTEL S.A. toda la documentación técnica solicitada según requerimiento.</w:t>
      </w:r>
    </w:p>
    <w:p w14:paraId="0096735D" w14:textId="77777777" w:rsidR="00624927" w:rsidRPr="000C1FFB" w:rsidRDefault="00624927" w:rsidP="00624927">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11.2.6 </w:t>
      </w:r>
      <w:r w:rsidRPr="000C1FFB">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14:paraId="26D45CB3"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11.2.7</w:t>
      </w:r>
      <w:r w:rsidRPr="000C1FFB">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0C1FFB">
        <w:rPr>
          <w:rFonts w:ascii="Tahoma" w:hAnsi="Tahoma" w:cs="Tahoma"/>
          <w:sz w:val="21"/>
          <w:szCs w:val="21"/>
        </w:rPr>
        <w:tab/>
      </w:r>
    </w:p>
    <w:p w14:paraId="3BF5156C"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11.2.8</w:t>
      </w:r>
      <w:r w:rsidRPr="000C1FFB">
        <w:rPr>
          <w:rFonts w:ascii="Tahoma" w:hAnsi="Tahoma" w:cs="Tahoma"/>
          <w:sz w:val="21"/>
          <w:szCs w:val="21"/>
        </w:rPr>
        <w:tab/>
        <w:t xml:space="preserve">Garantizar que los equipos objeto del presente contrato se encuentren en buenas condiciones, sin ningún daño, mediante un certificado emitido a favor de ENTEL S.A.   </w:t>
      </w:r>
    </w:p>
    <w:p w14:paraId="44439FC5"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11.2.9</w:t>
      </w:r>
      <w:r w:rsidRPr="000C1FFB">
        <w:rPr>
          <w:rFonts w:ascii="Tahoma" w:hAnsi="Tahoma" w:cs="Tahoma"/>
          <w:sz w:val="21"/>
          <w:szCs w:val="21"/>
        </w:rPr>
        <w:tab/>
        <w:t xml:space="preserve">Responsabilizarse por cualquier daño que resulte de un embalaje inadecuado y deben estar protegidos adecuadamente. </w:t>
      </w:r>
    </w:p>
    <w:p w14:paraId="71552E51"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11.2.10</w:t>
      </w:r>
      <w:r w:rsidRPr="000C1FFB">
        <w:rPr>
          <w:rFonts w:ascii="Tahoma" w:hAnsi="Tahoma" w:cs="Tahoma"/>
          <w:sz w:val="21"/>
          <w:szCs w:val="21"/>
        </w:rPr>
        <w:tab/>
        <w:t>Proveer seguros, costo de transporte y descarga en los lugares de entrega.</w:t>
      </w:r>
    </w:p>
    <w:p w14:paraId="6BDECCE3"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11.2.11</w:t>
      </w:r>
      <w:r w:rsidRPr="000C1FFB">
        <w:rPr>
          <w:rFonts w:ascii="Tahoma" w:hAnsi="Tahoma" w:cs="Tahoma"/>
          <w:sz w:val="21"/>
          <w:szCs w:val="21"/>
        </w:rPr>
        <w:tab/>
        <w:t>Para fines de transporte y traslado de los equipos, el PROVEEDOR entregara a   ENTEL S.A. copias legalizadas del documento único de Importación DUI, copias legalizadas de la factura entregada a ENTEL S.A., copias del Paking List.</w:t>
      </w:r>
    </w:p>
    <w:p w14:paraId="5D671D38" w14:textId="77777777" w:rsidR="00624927" w:rsidRPr="000C1FFB" w:rsidRDefault="00624927" w:rsidP="00624927">
      <w:pPr>
        <w:spacing w:after="240"/>
        <w:ind w:left="1418" w:hanging="851"/>
        <w:contextualSpacing/>
        <w:jc w:val="both"/>
        <w:rPr>
          <w:rFonts w:ascii="Tahoma" w:hAnsi="Tahoma" w:cs="Tahoma"/>
          <w:sz w:val="21"/>
          <w:szCs w:val="21"/>
        </w:rPr>
      </w:pPr>
      <w:r w:rsidRPr="000C1FFB">
        <w:rPr>
          <w:rFonts w:ascii="Tahoma" w:hAnsi="Tahoma" w:cs="Tahoma"/>
          <w:sz w:val="21"/>
          <w:szCs w:val="21"/>
        </w:rPr>
        <w:t>11.2.12</w:t>
      </w:r>
      <w:r w:rsidRPr="000C1FFB">
        <w:rPr>
          <w:rFonts w:ascii="Tahoma" w:hAnsi="Tahoma" w:cs="Tahoma"/>
          <w:sz w:val="21"/>
          <w:szCs w:val="21"/>
        </w:rPr>
        <w:tab/>
        <w:t>Contar con los repuestos que garanticen la operación de los bienes principales, durante el período de garantía.</w:t>
      </w:r>
    </w:p>
    <w:p w14:paraId="57D8D7D1" w14:textId="77777777" w:rsidR="00624927" w:rsidRPr="000C1FFB" w:rsidRDefault="00624927" w:rsidP="00624927">
      <w:pPr>
        <w:spacing w:after="240"/>
        <w:ind w:left="1418" w:hanging="851"/>
        <w:contextualSpacing/>
        <w:jc w:val="both"/>
        <w:rPr>
          <w:rFonts w:ascii="Tahoma" w:hAnsi="Tahoma" w:cs="Tahoma"/>
          <w:bCs/>
          <w:sz w:val="21"/>
          <w:szCs w:val="21"/>
        </w:rPr>
      </w:pPr>
      <w:r w:rsidRPr="000C1FFB">
        <w:rPr>
          <w:rFonts w:ascii="Tahoma" w:hAnsi="Tahoma" w:cs="Tahoma"/>
          <w:sz w:val="21"/>
          <w:szCs w:val="21"/>
        </w:rPr>
        <w:t>11.2.13</w:t>
      </w:r>
      <w:r w:rsidRPr="000C1FFB">
        <w:rPr>
          <w:rFonts w:ascii="Tahoma" w:hAnsi="Tahoma" w:cs="Tahoma"/>
          <w:sz w:val="21"/>
          <w:szCs w:val="21"/>
        </w:rPr>
        <w:tab/>
        <w:t xml:space="preserve">Cumplir estrictamente con los Términos Básicos de Contratación y su Propuesta Técnica </w:t>
      </w:r>
    </w:p>
    <w:p w14:paraId="34DC4B09" w14:textId="77777777" w:rsidR="00624927" w:rsidRPr="000C1FFB" w:rsidRDefault="00624927" w:rsidP="00624927">
      <w:pPr>
        <w:tabs>
          <w:tab w:val="left" w:pos="-142"/>
          <w:tab w:val="left" w:pos="0"/>
          <w:tab w:val="left" w:pos="142"/>
          <w:tab w:val="left" w:pos="284"/>
        </w:tabs>
        <w:spacing w:after="240"/>
        <w:jc w:val="both"/>
        <w:rPr>
          <w:rFonts w:ascii="Tahoma" w:hAnsi="Tahoma" w:cs="Tahoma"/>
          <w:iCs/>
          <w:sz w:val="21"/>
          <w:szCs w:val="21"/>
        </w:rPr>
      </w:pPr>
      <w:r w:rsidRPr="000C1FFB">
        <w:rPr>
          <w:rFonts w:ascii="Tahoma" w:hAnsi="Tahoma" w:cs="Tahoma"/>
          <w:b/>
          <w:iCs/>
          <w:sz w:val="21"/>
          <w:szCs w:val="21"/>
          <w:u w:val="single"/>
        </w:rPr>
        <w:t>DÉCIMA SEGUNDA: SUPERVISIÓN</w:t>
      </w:r>
      <w:r w:rsidRPr="000C1FFB">
        <w:rPr>
          <w:rFonts w:ascii="Tahoma" w:hAnsi="Tahoma" w:cs="Tahoma"/>
          <w:b/>
          <w:iCs/>
          <w:sz w:val="21"/>
          <w:szCs w:val="21"/>
        </w:rPr>
        <w:t xml:space="preserve">.- </w:t>
      </w:r>
      <w:r w:rsidRPr="000C1FFB">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14:paraId="02377782" w14:textId="77777777" w:rsidR="00624927" w:rsidRPr="000C1FFB" w:rsidRDefault="00624927" w:rsidP="00624927">
      <w:pPr>
        <w:spacing w:after="240"/>
        <w:jc w:val="both"/>
        <w:rPr>
          <w:rFonts w:ascii="Tahoma" w:eastAsia="Calibri" w:hAnsi="Tahoma" w:cs="Tahoma"/>
          <w:sz w:val="21"/>
          <w:szCs w:val="21"/>
        </w:rPr>
      </w:pPr>
      <w:r w:rsidRPr="000C1FFB">
        <w:rPr>
          <w:rFonts w:ascii="Tahoma" w:hAnsi="Tahoma" w:cs="Tahoma"/>
          <w:b/>
          <w:iCs/>
          <w:sz w:val="21"/>
          <w:szCs w:val="21"/>
          <w:u w:val="single"/>
        </w:rPr>
        <w:t xml:space="preserve">DÉCIMA TERCERA: </w:t>
      </w:r>
      <w:r w:rsidRPr="000C1FFB">
        <w:rPr>
          <w:rFonts w:ascii="Tahoma" w:hAnsi="Tahoma" w:cs="Tahoma"/>
          <w:b/>
          <w:sz w:val="21"/>
          <w:szCs w:val="21"/>
          <w:u w:val="single"/>
        </w:rPr>
        <w:t>MULTAS</w:t>
      </w:r>
      <w:r w:rsidRPr="000C1FFB">
        <w:rPr>
          <w:rFonts w:ascii="Tahoma" w:hAnsi="Tahoma" w:cs="Tahoma"/>
          <w:b/>
          <w:sz w:val="21"/>
          <w:szCs w:val="21"/>
        </w:rPr>
        <w:t xml:space="preserve">.- </w:t>
      </w:r>
      <w:r w:rsidRPr="000C1FFB">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14:paraId="24F06489" w14:textId="77777777" w:rsidR="00624927" w:rsidRPr="000C1FFB" w:rsidRDefault="00624927" w:rsidP="00624927">
      <w:pPr>
        <w:spacing w:after="240"/>
        <w:ind w:left="567" w:hanging="567"/>
        <w:jc w:val="both"/>
        <w:rPr>
          <w:rFonts w:ascii="Tahoma" w:hAnsi="Tahoma" w:cs="Tahoma"/>
          <w:sz w:val="21"/>
          <w:szCs w:val="21"/>
        </w:rPr>
      </w:pPr>
      <w:r w:rsidRPr="000C1FFB">
        <w:rPr>
          <w:rFonts w:ascii="Tahoma" w:hAnsi="Tahoma" w:cs="Tahoma"/>
          <w:sz w:val="21"/>
          <w:szCs w:val="21"/>
        </w:rPr>
        <w:t>13.1</w:t>
      </w:r>
      <w:r w:rsidRPr="000C1FFB">
        <w:rPr>
          <w:rFonts w:ascii="Tahoma" w:hAnsi="Tahoma" w:cs="Tahoma"/>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14:paraId="354D98FD" w14:textId="77777777" w:rsidR="00624927" w:rsidRPr="000C1FFB" w:rsidRDefault="00624927" w:rsidP="00624927">
      <w:pPr>
        <w:spacing w:after="240"/>
        <w:ind w:left="567"/>
        <w:jc w:val="both"/>
        <w:rPr>
          <w:rFonts w:ascii="Tahoma" w:hAnsi="Tahoma" w:cs="Tahoma"/>
          <w:sz w:val="21"/>
          <w:szCs w:val="21"/>
        </w:rPr>
      </w:pPr>
      <w:r w:rsidRPr="000C1FFB">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14:paraId="7CF2FBBF" w14:textId="77777777" w:rsidR="00624927" w:rsidRPr="000C1FFB" w:rsidRDefault="00624927" w:rsidP="00624927">
      <w:pPr>
        <w:spacing w:after="240"/>
        <w:ind w:left="567" w:hanging="567"/>
        <w:jc w:val="both"/>
        <w:rPr>
          <w:rFonts w:ascii="Tahoma" w:eastAsia="Calibri" w:hAnsi="Tahoma" w:cs="Tahoma"/>
          <w:sz w:val="21"/>
          <w:szCs w:val="21"/>
        </w:rPr>
      </w:pPr>
      <w:r w:rsidRPr="000C1FFB">
        <w:rPr>
          <w:rFonts w:ascii="Tahoma" w:hAnsi="Tahoma" w:cs="Tahoma"/>
          <w:sz w:val="21"/>
          <w:szCs w:val="21"/>
        </w:rPr>
        <w:t xml:space="preserve">13.2  </w:t>
      </w:r>
      <w:r w:rsidRPr="000C1FFB">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14:paraId="10B0C66D" w14:textId="77777777" w:rsidR="00624927" w:rsidRPr="000C1FFB" w:rsidRDefault="00624927" w:rsidP="00624927">
      <w:pPr>
        <w:spacing w:after="240"/>
        <w:ind w:left="630" w:hanging="630"/>
        <w:jc w:val="both"/>
        <w:rPr>
          <w:rFonts w:ascii="Tahoma" w:hAnsi="Tahoma" w:cs="Tahoma"/>
          <w:sz w:val="21"/>
          <w:szCs w:val="21"/>
        </w:rPr>
      </w:pPr>
      <w:r w:rsidRPr="000C1FFB">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14:paraId="68B8F6C6" w14:textId="77777777" w:rsidR="00624927" w:rsidRPr="000C1FFB" w:rsidRDefault="00624927" w:rsidP="00624927">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CUARTA</w:t>
      </w:r>
      <w:r w:rsidRPr="000C1FFB">
        <w:rPr>
          <w:rFonts w:ascii="Tahoma" w:hAnsi="Tahoma" w:cs="Tahoma"/>
          <w:b/>
          <w:bCs/>
          <w:sz w:val="21"/>
          <w:szCs w:val="21"/>
          <w:u w:val="single"/>
        </w:rPr>
        <w:t>: SOLUCIÓN DE CONTROVERSIAS</w:t>
      </w:r>
      <w:r w:rsidRPr="000C1FFB">
        <w:rPr>
          <w:rFonts w:ascii="Tahoma" w:hAnsi="Tahoma" w:cs="Tahoma"/>
          <w:b/>
          <w:sz w:val="21"/>
          <w:szCs w:val="21"/>
        </w:rPr>
        <w:t xml:space="preserve">.- </w:t>
      </w:r>
      <w:r w:rsidRPr="000C1FFB">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14:paraId="1ADFE618" w14:textId="77777777" w:rsidR="00624927" w:rsidRPr="000C1FFB" w:rsidRDefault="00624927" w:rsidP="00624927">
      <w:pPr>
        <w:tabs>
          <w:tab w:val="left" w:pos="708"/>
        </w:tabs>
        <w:spacing w:after="240"/>
        <w:jc w:val="both"/>
        <w:rPr>
          <w:rFonts w:ascii="Tahoma" w:hAnsi="Tahoma" w:cs="Tahoma"/>
          <w:sz w:val="21"/>
          <w:szCs w:val="21"/>
        </w:rPr>
      </w:pPr>
      <w:r w:rsidRPr="000C1FFB">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1A8AEA3B" w14:textId="77777777" w:rsidR="00624927" w:rsidRPr="000C1FFB" w:rsidRDefault="00624927" w:rsidP="00624927">
      <w:pPr>
        <w:tabs>
          <w:tab w:val="left" w:pos="708"/>
        </w:tabs>
        <w:spacing w:after="240"/>
        <w:jc w:val="both"/>
        <w:rPr>
          <w:rFonts w:ascii="Tahoma" w:hAnsi="Tahoma" w:cs="Tahoma"/>
          <w:iCs/>
          <w:sz w:val="21"/>
          <w:szCs w:val="21"/>
        </w:rPr>
      </w:pPr>
      <w:r w:rsidRPr="000C1FFB">
        <w:rPr>
          <w:rFonts w:ascii="Tahoma" w:hAnsi="Tahoma" w:cs="Tahoma"/>
          <w:b/>
          <w:spacing w:val="-3"/>
          <w:sz w:val="21"/>
          <w:szCs w:val="21"/>
          <w:u w:val="single"/>
        </w:rPr>
        <w:t>DÉCIMA QUINTA</w:t>
      </w:r>
      <w:r w:rsidRPr="000C1FFB">
        <w:rPr>
          <w:rFonts w:ascii="Tahoma" w:eastAsia="Calibri" w:hAnsi="Tahoma" w:cs="Tahoma"/>
          <w:b/>
          <w:sz w:val="21"/>
          <w:szCs w:val="21"/>
          <w:u w:val="single"/>
        </w:rPr>
        <w:t xml:space="preserve">: CUMPLIMIENTO DE </w:t>
      </w:r>
      <w:r w:rsidRPr="000C1FFB">
        <w:rPr>
          <w:rFonts w:ascii="Tahoma" w:eastAsia="Calibri" w:hAnsi="Tahoma" w:cs="Tahoma"/>
          <w:b/>
          <w:iCs/>
          <w:sz w:val="21"/>
          <w:szCs w:val="21"/>
          <w:u w:val="single"/>
        </w:rPr>
        <w:t>NORMAS SOCIO-LABORALES</w:t>
      </w:r>
      <w:r w:rsidRPr="000C1FFB">
        <w:rPr>
          <w:rFonts w:ascii="Tahoma" w:eastAsia="Calibri" w:hAnsi="Tahoma" w:cs="Tahoma"/>
          <w:b/>
          <w:iCs/>
          <w:sz w:val="21"/>
          <w:szCs w:val="21"/>
        </w:rPr>
        <w:t xml:space="preserve">.- </w:t>
      </w:r>
      <w:r w:rsidRPr="000C1FFB">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5E48A629" w14:textId="77777777" w:rsidR="00624927" w:rsidRPr="000C1FFB" w:rsidRDefault="00624927" w:rsidP="00624927">
      <w:pPr>
        <w:tabs>
          <w:tab w:val="left" w:pos="708"/>
        </w:tabs>
        <w:spacing w:after="240"/>
        <w:jc w:val="both"/>
        <w:rPr>
          <w:rFonts w:ascii="Tahoma" w:hAnsi="Tahoma" w:cs="Tahoma"/>
          <w:b/>
          <w:sz w:val="21"/>
          <w:szCs w:val="21"/>
        </w:rPr>
      </w:pPr>
      <w:r w:rsidRPr="000C1FFB">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241B4CBC"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DÉCIMA SEXTA: NORMAS DE SEGURIDAD Y MEDIO AMBIENTE</w:t>
      </w:r>
      <w:r w:rsidRPr="000C1FFB">
        <w:rPr>
          <w:rFonts w:ascii="Tahoma" w:hAnsi="Tahoma" w:cs="Tahoma"/>
          <w:b/>
          <w:bCs/>
          <w:sz w:val="21"/>
          <w:szCs w:val="21"/>
        </w:rPr>
        <w:t xml:space="preserve">.- </w:t>
      </w:r>
      <w:r w:rsidRPr="000C1FFB">
        <w:rPr>
          <w:rFonts w:ascii="Tahoma" w:hAnsi="Tahoma" w:cs="Tahoma"/>
          <w:bCs/>
          <w:sz w:val="21"/>
          <w:szCs w:val="21"/>
        </w:rPr>
        <w:t xml:space="preserve">El PROVEEDOR </w:t>
      </w:r>
      <w:r w:rsidRPr="000C1FFB">
        <w:rPr>
          <w:rFonts w:ascii="Tahoma" w:hAnsi="Tahoma" w:cs="Tahoma"/>
          <w:sz w:val="21"/>
          <w:szCs w:val="21"/>
        </w:rPr>
        <w:t xml:space="preserve">se compromete a cumplir estrictamente todas las disposiciones sobre Higiene, Seguridad Ocupacional y Bienestar. </w:t>
      </w:r>
    </w:p>
    <w:p w14:paraId="465B99F8" w14:textId="77777777" w:rsidR="00624927" w:rsidRPr="000C1FFB" w:rsidRDefault="00624927" w:rsidP="00624927">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32E987C" w14:textId="77777777" w:rsidR="00624927" w:rsidRPr="000C1FFB" w:rsidRDefault="00624927" w:rsidP="00624927">
      <w:pPr>
        <w:tabs>
          <w:tab w:val="left" w:pos="708"/>
        </w:tabs>
        <w:spacing w:after="240"/>
        <w:jc w:val="both"/>
        <w:rPr>
          <w:rFonts w:ascii="Tahoma" w:hAnsi="Tahoma" w:cs="Tahoma"/>
          <w:sz w:val="21"/>
          <w:szCs w:val="21"/>
          <w:highlight w:val="yellow"/>
        </w:rPr>
      </w:pPr>
      <w:r w:rsidRPr="000C1FFB">
        <w:rPr>
          <w:rFonts w:ascii="Tahoma" w:hAnsi="Tahoma" w:cs="Tahoma"/>
          <w:b/>
          <w:sz w:val="21"/>
          <w:szCs w:val="21"/>
          <w:u w:val="single"/>
        </w:rPr>
        <w:t>DÉCIMA SÉPTIMA: CASO FORTUITO O FUERZA MAYOR</w:t>
      </w:r>
      <w:r w:rsidRPr="000C1FFB">
        <w:rPr>
          <w:rFonts w:ascii="Tahoma" w:hAnsi="Tahoma" w:cs="Tahoma"/>
          <w:b/>
          <w:sz w:val="21"/>
          <w:szCs w:val="21"/>
        </w:rPr>
        <w:t xml:space="preserve">.- </w:t>
      </w:r>
      <w:r w:rsidRPr="000C1FFB">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0C1FFB">
        <w:rPr>
          <w:rFonts w:ascii="Tahoma" w:hAnsi="Tahoma" w:cs="Tahoma"/>
          <w:sz w:val="21"/>
          <w:szCs w:val="21"/>
          <w:highlight w:val="yellow"/>
        </w:rPr>
        <w:t xml:space="preserve"> </w:t>
      </w:r>
    </w:p>
    <w:p w14:paraId="6D9C9B45" w14:textId="77777777" w:rsidR="00624927" w:rsidRPr="000C1FFB" w:rsidRDefault="00624927" w:rsidP="00624927">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OCTAVA: PROHIBICIÓN DE COMPETENCIA</w:t>
      </w:r>
      <w:r w:rsidRPr="000C1FFB">
        <w:rPr>
          <w:rFonts w:ascii="Tahoma" w:hAnsi="Tahoma" w:cs="Tahoma"/>
          <w:b/>
          <w:sz w:val="21"/>
          <w:szCs w:val="21"/>
        </w:rPr>
        <w:t xml:space="preserve">.- </w:t>
      </w:r>
      <w:r w:rsidRPr="000C1FFB">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14:paraId="2BFD982F" w14:textId="77777777" w:rsidR="00624927" w:rsidRPr="000C1FFB" w:rsidRDefault="00624927" w:rsidP="00624927">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sz w:val="21"/>
          <w:szCs w:val="21"/>
          <w:u w:val="single"/>
        </w:rPr>
        <w:t>DÉCIMA NOVENA:</w:t>
      </w:r>
      <w:r w:rsidRPr="000C1FFB">
        <w:rPr>
          <w:rFonts w:ascii="Tahoma" w:hAnsi="Tahoma" w:cs="Tahoma"/>
          <w:b/>
          <w:sz w:val="21"/>
          <w:szCs w:val="21"/>
        </w:rPr>
        <w:t xml:space="preserve"> </w:t>
      </w:r>
      <w:r w:rsidRPr="000C1FFB">
        <w:rPr>
          <w:rFonts w:ascii="Tahoma" w:hAnsi="Tahoma" w:cs="Tahoma"/>
          <w:b/>
          <w:sz w:val="21"/>
          <w:szCs w:val="21"/>
          <w:u w:val="single"/>
        </w:rPr>
        <w:t>ENMIENDAS COMPLEMENTARIAS Y MODIFICACIONES</w:t>
      </w:r>
      <w:r w:rsidRPr="000C1FFB">
        <w:rPr>
          <w:rFonts w:ascii="Tahoma" w:hAnsi="Tahoma" w:cs="Tahoma"/>
          <w:b/>
          <w:sz w:val="21"/>
          <w:szCs w:val="21"/>
        </w:rPr>
        <w:t>.-</w:t>
      </w:r>
      <w:r w:rsidRPr="000C1FFB">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C1FFB">
        <w:rPr>
          <w:rFonts w:ascii="Tahoma" w:hAnsi="Tahoma" w:cs="Tahoma"/>
          <w:b/>
          <w:sz w:val="21"/>
          <w:szCs w:val="21"/>
        </w:rPr>
        <w:t>.</w:t>
      </w:r>
    </w:p>
    <w:p w14:paraId="3AC40F21" w14:textId="77777777" w:rsidR="00624927" w:rsidRPr="000C1FFB" w:rsidRDefault="00624927" w:rsidP="00624927">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VIGÉSIMA: PROHIBICIÓN</w:t>
      </w:r>
      <w:r w:rsidRPr="000C1FFB">
        <w:rPr>
          <w:rFonts w:ascii="Tahoma" w:hAnsi="Tahoma" w:cs="Tahoma"/>
          <w:b/>
          <w:sz w:val="21"/>
          <w:szCs w:val="21"/>
        </w:rPr>
        <w:t xml:space="preserve">.- </w:t>
      </w:r>
      <w:r w:rsidRPr="000C1FFB">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14:paraId="0E85267B" w14:textId="77777777" w:rsidR="00624927" w:rsidRPr="000C1FFB" w:rsidRDefault="00624927" w:rsidP="00624927">
      <w:pPr>
        <w:autoSpaceDE w:val="0"/>
        <w:autoSpaceDN w:val="0"/>
        <w:adjustRightInd w:val="0"/>
        <w:spacing w:after="240"/>
        <w:jc w:val="both"/>
        <w:rPr>
          <w:rFonts w:ascii="Tahoma" w:hAnsi="Tahoma" w:cs="Tahoma"/>
          <w:bCs/>
          <w:sz w:val="21"/>
          <w:szCs w:val="21"/>
        </w:rPr>
      </w:pPr>
      <w:r w:rsidRPr="000C1FFB">
        <w:rPr>
          <w:rFonts w:ascii="Tahoma" w:hAnsi="Tahoma" w:cs="Tahoma"/>
          <w:sz w:val="21"/>
          <w:szCs w:val="21"/>
          <w:u w:val="single"/>
        </w:rPr>
        <w:t xml:space="preserve">VIGÉSIMA PRIMERA: </w:t>
      </w:r>
      <w:r w:rsidRPr="000C1FFB">
        <w:rPr>
          <w:rFonts w:ascii="Tahoma" w:hAnsi="Tahoma" w:cs="Tahoma"/>
          <w:b/>
          <w:bCs/>
          <w:sz w:val="21"/>
          <w:szCs w:val="21"/>
          <w:u w:val="single"/>
        </w:rPr>
        <w:t>RESOLUCIÓN</w:t>
      </w:r>
      <w:r w:rsidRPr="000C1FFB">
        <w:rPr>
          <w:rFonts w:ascii="Tahoma" w:hAnsi="Tahoma" w:cs="Tahoma"/>
          <w:b/>
          <w:bCs/>
          <w:sz w:val="21"/>
          <w:szCs w:val="21"/>
        </w:rPr>
        <w:t>.-</w:t>
      </w:r>
      <w:r w:rsidRPr="000C1FFB">
        <w:rPr>
          <w:rFonts w:ascii="Tahoma" w:hAnsi="Tahoma" w:cs="Tahoma"/>
          <w:bCs/>
          <w:sz w:val="21"/>
          <w:szCs w:val="21"/>
        </w:rPr>
        <w:t xml:space="preserve"> El presente contrato podrá ser resuelto por las siguientes causales:</w:t>
      </w:r>
    </w:p>
    <w:p w14:paraId="2521E6B8" w14:textId="77777777" w:rsidR="00624927" w:rsidRPr="000C1FFB" w:rsidRDefault="00624927" w:rsidP="00624927">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21.1</w:t>
      </w:r>
      <w:r w:rsidRPr="000C1FFB">
        <w:rPr>
          <w:rFonts w:ascii="Tahoma" w:hAnsi="Tahoma" w:cs="Tahoma"/>
          <w:bCs/>
          <w:sz w:val="21"/>
          <w:szCs w:val="21"/>
        </w:rPr>
        <w:tab/>
        <w:t>Por ENTEL S.A.:</w:t>
      </w:r>
    </w:p>
    <w:p w14:paraId="209CF6DD" w14:textId="77777777" w:rsidR="00624927" w:rsidRPr="000C1FFB" w:rsidRDefault="00624927" w:rsidP="00624927">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 xml:space="preserve">21.1.1 </w:t>
      </w:r>
      <w:r w:rsidRPr="000C1FFB">
        <w:rPr>
          <w:rFonts w:ascii="Tahoma" w:hAnsi="Tahoma" w:cs="Tahoma"/>
          <w:bCs/>
          <w:sz w:val="21"/>
          <w:szCs w:val="21"/>
        </w:rPr>
        <w:tab/>
        <w:t>Cuando el PROVEEDOR., incurra en negligencia o cometa incumplimiento de sus obligaciones relacionadas al presente contrato.</w:t>
      </w:r>
    </w:p>
    <w:p w14:paraId="40B743D8" w14:textId="77777777" w:rsidR="00624927" w:rsidRPr="000C1FFB" w:rsidRDefault="00624927" w:rsidP="00624927">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21.1.2 </w:t>
      </w:r>
      <w:r w:rsidRPr="000C1FFB">
        <w:rPr>
          <w:rFonts w:ascii="Tahoma" w:hAnsi="Tahoma" w:cs="Tahoma"/>
          <w:bCs/>
          <w:sz w:val="21"/>
          <w:szCs w:val="21"/>
        </w:rPr>
        <w:tab/>
        <w:t>Quiebra declarada del PROVEEDOR</w:t>
      </w:r>
      <w:r w:rsidRPr="000C1FFB">
        <w:rPr>
          <w:rFonts w:ascii="Tahoma" w:hAnsi="Tahoma" w:cs="Tahoma"/>
          <w:bCs/>
          <w:sz w:val="21"/>
          <w:szCs w:val="21"/>
        </w:rPr>
        <w:tab/>
        <w:t>.</w:t>
      </w:r>
    </w:p>
    <w:p w14:paraId="51B27ADA" w14:textId="77777777" w:rsidR="00624927" w:rsidRPr="000C1FFB" w:rsidRDefault="00624927" w:rsidP="00624927">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21.1.3 </w:t>
      </w:r>
      <w:r w:rsidRPr="000C1FFB">
        <w:rPr>
          <w:rFonts w:ascii="Tahoma" w:hAnsi="Tahoma" w:cs="Tahoma"/>
          <w:bCs/>
          <w:sz w:val="21"/>
          <w:szCs w:val="21"/>
        </w:rPr>
        <w:tab/>
        <w:t>Si EL PROVEEDOR, se disuelve como sociedad.</w:t>
      </w:r>
    </w:p>
    <w:p w14:paraId="471FDEAD" w14:textId="77777777" w:rsidR="00624927" w:rsidRPr="000C1FFB" w:rsidRDefault="00624927" w:rsidP="00624927">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21.1.4</w:t>
      </w:r>
      <w:r w:rsidRPr="000C1FFB">
        <w:rPr>
          <w:rFonts w:ascii="Tahoma" w:hAnsi="Tahoma" w:cs="Tahoma"/>
          <w:bCs/>
          <w:sz w:val="21"/>
          <w:szCs w:val="21"/>
        </w:rPr>
        <w:tab/>
        <w:t>Facultativamente para ENTEL S.A. si la aplicación de sanciones alcancen el máximo de multas por retraso consideradas en la Cláusula Décima Tercera.</w:t>
      </w:r>
    </w:p>
    <w:p w14:paraId="2CAE78C0" w14:textId="77777777" w:rsidR="00624927" w:rsidRPr="000C1FFB" w:rsidRDefault="00624927" w:rsidP="00624927">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21.2</w:t>
      </w:r>
      <w:r w:rsidRPr="000C1FFB">
        <w:rPr>
          <w:rFonts w:ascii="Tahoma" w:hAnsi="Tahoma" w:cs="Tahoma"/>
          <w:bCs/>
          <w:sz w:val="21"/>
          <w:szCs w:val="21"/>
        </w:rPr>
        <w:tab/>
        <w:t>Por el PROVEEDOR:</w:t>
      </w:r>
    </w:p>
    <w:p w14:paraId="3C5B38CA" w14:textId="77777777" w:rsidR="00624927" w:rsidRPr="000C1FFB" w:rsidRDefault="00624927" w:rsidP="00624927">
      <w:pPr>
        <w:autoSpaceDE w:val="0"/>
        <w:autoSpaceDN w:val="0"/>
        <w:adjustRightInd w:val="0"/>
        <w:spacing w:after="240"/>
        <w:ind w:left="1418" w:hanging="851"/>
        <w:jc w:val="both"/>
        <w:rPr>
          <w:rFonts w:ascii="Tahoma" w:hAnsi="Tahoma" w:cs="Tahoma"/>
          <w:bCs/>
          <w:sz w:val="21"/>
          <w:szCs w:val="21"/>
        </w:rPr>
      </w:pPr>
      <w:r w:rsidRPr="000C1FFB">
        <w:rPr>
          <w:rFonts w:ascii="Tahoma" w:hAnsi="Tahoma" w:cs="Tahoma"/>
          <w:bCs/>
          <w:sz w:val="21"/>
          <w:szCs w:val="21"/>
        </w:rPr>
        <w:t xml:space="preserve">21.2.1 </w:t>
      </w:r>
      <w:r w:rsidRPr="000C1FFB">
        <w:rPr>
          <w:rFonts w:ascii="Tahoma" w:hAnsi="Tahoma" w:cs="Tahoma"/>
          <w:bCs/>
          <w:sz w:val="21"/>
          <w:szCs w:val="21"/>
        </w:rPr>
        <w:tab/>
        <w:t>Si ENTEL S.A. demora injustificadamente y por casuales atribuibles a la misma, en los pagos acordados por más de noventa (90) días calendario.</w:t>
      </w:r>
    </w:p>
    <w:p w14:paraId="129E6B76" w14:textId="77777777" w:rsidR="00624927" w:rsidRPr="000C1FFB" w:rsidRDefault="00624927" w:rsidP="00624927">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14:paraId="628D4BAE" w14:textId="77777777" w:rsidR="00624927" w:rsidRPr="000C1FFB" w:rsidRDefault="00624927" w:rsidP="00624927">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19D4CCB" w14:textId="77777777" w:rsidR="00624927" w:rsidRPr="000C1FFB" w:rsidRDefault="00624927" w:rsidP="00624927">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14:paraId="6A97E7E0" w14:textId="77777777" w:rsidR="00624927" w:rsidRPr="000C1FFB" w:rsidRDefault="00624927" w:rsidP="00624927">
      <w:pPr>
        <w:tabs>
          <w:tab w:val="left" w:pos="-142"/>
          <w:tab w:val="left" w:pos="0"/>
          <w:tab w:val="left" w:pos="142"/>
          <w:tab w:val="left" w:pos="284"/>
        </w:tabs>
        <w:spacing w:after="240"/>
        <w:jc w:val="both"/>
        <w:rPr>
          <w:rFonts w:ascii="Tahoma" w:hAnsi="Tahoma" w:cs="Tahoma"/>
          <w:bCs/>
          <w:sz w:val="21"/>
          <w:szCs w:val="21"/>
        </w:rPr>
      </w:pPr>
      <w:r w:rsidRPr="000C1FFB">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14:paraId="60A77E4D" w14:textId="77777777" w:rsidR="00624927" w:rsidRPr="000C1FFB" w:rsidRDefault="00624927" w:rsidP="00624927">
      <w:pPr>
        <w:tabs>
          <w:tab w:val="left" w:pos="708"/>
        </w:tabs>
        <w:spacing w:after="240"/>
        <w:jc w:val="both"/>
        <w:rPr>
          <w:rFonts w:ascii="Tahoma" w:hAnsi="Tahoma" w:cs="Tahoma"/>
          <w:snapToGrid w:val="0"/>
          <w:sz w:val="21"/>
          <w:szCs w:val="21"/>
        </w:rPr>
      </w:pPr>
      <w:r w:rsidRPr="000C1FFB">
        <w:rPr>
          <w:rFonts w:ascii="Tahoma" w:hAnsi="Tahoma" w:cs="Tahoma"/>
          <w:b/>
          <w:bCs/>
          <w:sz w:val="21"/>
          <w:szCs w:val="21"/>
          <w:u w:val="single"/>
        </w:rPr>
        <w:t>VIGÉSIMA SEGUNDA:</w:t>
      </w:r>
      <w:r w:rsidRPr="000C1FFB">
        <w:rPr>
          <w:rFonts w:ascii="Tahoma" w:hAnsi="Tahoma" w:cs="Tahoma"/>
          <w:b/>
          <w:snapToGrid w:val="0"/>
          <w:sz w:val="21"/>
          <w:szCs w:val="21"/>
          <w:u w:val="single"/>
        </w:rPr>
        <w:t xml:space="preserve"> AUDITAJE</w:t>
      </w:r>
      <w:r w:rsidRPr="000C1FFB">
        <w:rPr>
          <w:rFonts w:ascii="Tahoma" w:hAnsi="Tahoma" w:cs="Tahoma"/>
          <w:b/>
          <w:snapToGrid w:val="0"/>
          <w:sz w:val="21"/>
          <w:szCs w:val="21"/>
        </w:rPr>
        <w:t xml:space="preserve">.- </w:t>
      </w:r>
      <w:r w:rsidRPr="000C1FFB">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4A52877" w14:textId="77777777" w:rsidR="00624927" w:rsidRPr="000C1FFB" w:rsidRDefault="00624927" w:rsidP="00624927">
      <w:pPr>
        <w:tabs>
          <w:tab w:val="left" w:pos="708"/>
        </w:tabs>
        <w:spacing w:after="240"/>
        <w:jc w:val="both"/>
        <w:rPr>
          <w:rFonts w:ascii="Tahoma" w:hAnsi="Tahoma" w:cs="Tahoma"/>
          <w:sz w:val="21"/>
          <w:szCs w:val="21"/>
        </w:rPr>
      </w:pPr>
      <w:r w:rsidRPr="000C1FFB">
        <w:rPr>
          <w:rFonts w:ascii="Tahoma" w:hAnsi="Tahoma" w:cs="Tahoma"/>
          <w:b/>
          <w:sz w:val="21"/>
          <w:szCs w:val="21"/>
          <w:u w:val="single"/>
        </w:rPr>
        <w:t>VIGÉSIMA TERCERA: CONFIDENCIALIDAD</w:t>
      </w:r>
      <w:r w:rsidRPr="000C1FFB">
        <w:rPr>
          <w:rFonts w:ascii="Tahoma" w:hAnsi="Tahoma" w:cs="Tahoma"/>
          <w:b/>
          <w:sz w:val="21"/>
          <w:szCs w:val="21"/>
        </w:rPr>
        <w:t xml:space="preserve">.- </w:t>
      </w:r>
      <w:r w:rsidRPr="000C1FFB">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1F0E2491" w14:textId="77777777" w:rsidR="00624927" w:rsidRPr="000C1FFB" w:rsidRDefault="00624927" w:rsidP="00624927">
      <w:pPr>
        <w:tabs>
          <w:tab w:val="left" w:pos="708"/>
        </w:tabs>
        <w:spacing w:after="240"/>
        <w:jc w:val="both"/>
        <w:rPr>
          <w:rFonts w:ascii="Tahoma" w:hAnsi="Tahoma" w:cs="Tahoma"/>
          <w:sz w:val="21"/>
          <w:szCs w:val="21"/>
        </w:rPr>
      </w:pPr>
      <w:r w:rsidRPr="000C1FFB">
        <w:rPr>
          <w:rFonts w:ascii="Tahoma" w:hAnsi="Tahoma" w:cs="Tahoma"/>
          <w:sz w:val="21"/>
          <w:szCs w:val="21"/>
        </w:rPr>
        <w:t>La información es de propiedad exclusiva de</w:t>
      </w:r>
      <w:r w:rsidRPr="000C1FFB">
        <w:rPr>
          <w:rFonts w:ascii="Tahoma" w:hAnsi="Tahoma" w:cs="Tahoma"/>
          <w:bCs/>
          <w:sz w:val="21"/>
          <w:szCs w:val="21"/>
        </w:rPr>
        <w:t xml:space="preserve"> ENTEL S.A., </w:t>
      </w:r>
      <w:r w:rsidRPr="000C1FFB">
        <w:rPr>
          <w:rFonts w:ascii="Tahoma" w:hAnsi="Tahoma" w:cs="Tahoma"/>
          <w:sz w:val="21"/>
          <w:szCs w:val="21"/>
        </w:rPr>
        <w:t>razón por la</w:t>
      </w:r>
      <w:r w:rsidRPr="000C1FFB">
        <w:rPr>
          <w:rFonts w:ascii="Tahoma" w:hAnsi="Tahoma" w:cs="Tahoma"/>
          <w:bCs/>
          <w:sz w:val="21"/>
          <w:szCs w:val="21"/>
        </w:rPr>
        <w:t xml:space="preserve"> </w:t>
      </w:r>
      <w:r w:rsidRPr="000C1FFB">
        <w:rPr>
          <w:rFonts w:ascii="Tahoma" w:hAnsi="Tahoma" w:cs="Tahoma"/>
          <w:sz w:val="21"/>
          <w:szCs w:val="21"/>
        </w:rPr>
        <w:t xml:space="preserve">cual el PROVEEDOR está expresamente prohibido de utilizar la misma para fines distintos a los señalados en este contrato. </w:t>
      </w:r>
    </w:p>
    <w:p w14:paraId="7C9D7F27" w14:textId="77777777" w:rsidR="00624927" w:rsidRPr="000C1FFB" w:rsidRDefault="00624927" w:rsidP="00624927">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4123E903" w14:textId="77777777" w:rsidR="00624927" w:rsidRPr="000C1FFB" w:rsidRDefault="00624927" w:rsidP="00624927">
      <w:pPr>
        <w:tabs>
          <w:tab w:val="left" w:pos="708"/>
        </w:tabs>
        <w:spacing w:after="240"/>
        <w:jc w:val="both"/>
        <w:rPr>
          <w:rFonts w:ascii="Tahoma" w:hAnsi="Tahoma" w:cs="Tahoma"/>
          <w:b/>
          <w:bCs/>
          <w:snapToGrid w:val="0"/>
          <w:sz w:val="21"/>
          <w:szCs w:val="21"/>
        </w:rPr>
      </w:pPr>
      <w:r w:rsidRPr="000C1FFB">
        <w:rPr>
          <w:rFonts w:ascii="Tahoma" w:hAnsi="Tahoma" w:cs="Tahoma"/>
          <w:b/>
          <w:snapToGrid w:val="0"/>
          <w:sz w:val="21"/>
          <w:szCs w:val="21"/>
          <w:u w:val="single"/>
        </w:rPr>
        <w:t>VIGÉSIMA CUARTA:</w:t>
      </w:r>
      <w:r w:rsidRPr="000C1FFB">
        <w:rPr>
          <w:rFonts w:ascii="Tahoma" w:hAnsi="Tahoma" w:cs="Tahoma"/>
          <w:b/>
          <w:sz w:val="21"/>
          <w:szCs w:val="21"/>
          <w:u w:val="single"/>
        </w:rPr>
        <w:t xml:space="preserve"> AVISOS</w:t>
      </w:r>
      <w:r w:rsidRPr="000C1FFB">
        <w:rPr>
          <w:rFonts w:ascii="Tahoma" w:hAnsi="Tahoma" w:cs="Tahoma"/>
          <w:b/>
          <w:sz w:val="21"/>
          <w:szCs w:val="21"/>
        </w:rPr>
        <w:t xml:space="preserve">.- </w:t>
      </w:r>
      <w:r w:rsidRPr="000C1FFB">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14:paraId="19AEFD05" w14:textId="77777777" w:rsidR="00624927" w:rsidRPr="000C1FFB" w:rsidRDefault="00624927" w:rsidP="00624927">
      <w:pPr>
        <w:keepNext/>
        <w:numPr>
          <w:ilvl w:val="0"/>
          <w:numId w:val="31"/>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0C1FFB">
        <w:rPr>
          <w:rFonts w:ascii="Tahoma" w:hAnsi="Tahoma" w:cs="Tahoma"/>
          <w:sz w:val="21"/>
          <w:szCs w:val="21"/>
        </w:rPr>
        <w:t>24.1</w:t>
      </w:r>
      <w:r w:rsidRPr="000C1FFB">
        <w:rPr>
          <w:rFonts w:ascii="Tahoma" w:hAnsi="Tahoma" w:cs="Tahoma"/>
          <w:sz w:val="21"/>
          <w:szCs w:val="21"/>
        </w:rPr>
        <w:tab/>
        <w:t>ENTEL S.A.:</w:t>
      </w:r>
    </w:p>
    <w:p w14:paraId="692D75FE" w14:textId="77777777" w:rsidR="00624927" w:rsidRPr="000C1FFB" w:rsidRDefault="00624927" w:rsidP="00624927">
      <w:pPr>
        <w:spacing w:after="240"/>
        <w:ind w:left="1985" w:hanging="1418"/>
        <w:jc w:val="both"/>
        <w:rPr>
          <w:rFonts w:ascii="Tahoma" w:hAnsi="Tahoma" w:cs="Tahoma"/>
          <w:sz w:val="21"/>
          <w:szCs w:val="21"/>
        </w:rPr>
      </w:pPr>
      <w:r w:rsidRPr="000C1FFB">
        <w:rPr>
          <w:rFonts w:ascii="Tahoma" w:hAnsi="Tahoma" w:cs="Tahoma"/>
          <w:sz w:val="21"/>
          <w:szCs w:val="21"/>
        </w:rPr>
        <w:t xml:space="preserve">Dirección:    </w:t>
      </w:r>
      <w:r w:rsidRPr="000C1FFB">
        <w:rPr>
          <w:rFonts w:ascii="Tahoma" w:hAnsi="Tahoma" w:cs="Tahoma"/>
          <w:sz w:val="21"/>
          <w:szCs w:val="21"/>
        </w:rPr>
        <w:tab/>
        <w:t>Calle Federico Zuazo N° 1771 Edificio Tower</w:t>
      </w:r>
    </w:p>
    <w:p w14:paraId="10146E90" w14:textId="77777777" w:rsidR="00624927" w:rsidRPr="000C1FFB" w:rsidRDefault="00624927" w:rsidP="00624927">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22141010</w:t>
      </w:r>
    </w:p>
    <w:p w14:paraId="7AE24341" w14:textId="77777777" w:rsidR="00624927" w:rsidRPr="000C1FFB" w:rsidRDefault="00624927" w:rsidP="00624927">
      <w:pPr>
        <w:spacing w:after="240"/>
        <w:ind w:left="567"/>
        <w:jc w:val="both"/>
        <w:rPr>
          <w:rFonts w:ascii="Tahoma" w:hAnsi="Tahoma" w:cs="Tahoma"/>
          <w:sz w:val="21"/>
          <w:szCs w:val="21"/>
        </w:rPr>
      </w:pPr>
      <w:r w:rsidRPr="000C1FFB">
        <w:rPr>
          <w:rFonts w:ascii="Tahoma" w:hAnsi="Tahoma" w:cs="Tahoma"/>
          <w:sz w:val="21"/>
          <w:szCs w:val="21"/>
        </w:rPr>
        <w:t>La Paz – Bolivia</w:t>
      </w:r>
    </w:p>
    <w:p w14:paraId="553B169D" w14:textId="77777777" w:rsidR="00624927" w:rsidRPr="000C1FFB" w:rsidRDefault="00624927" w:rsidP="00624927">
      <w:pPr>
        <w:keepNext/>
        <w:numPr>
          <w:ilvl w:val="0"/>
          <w:numId w:val="31"/>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0C1FFB">
        <w:rPr>
          <w:rFonts w:ascii="Tahoma" w:hAnsi="Tahoma" w:cs="Tahoma"/>
          <w:sz w:val="21"/>
          <w:szCs w:val="21"/>
        </w:rPr>
        <w:t>24.2</w:t>
      </w:r>
      <w:r w:rsidRPr="000C1FFB">
        <w:rPr>
          <w:rFonts w:ascii="Tahoma" w:hAnsi="Tahoma" w:cs="Tahoma"/>
          <w:sz w:val="21"/>
          <w:szCs w:val="21"/>
        </w:rPr>
        <w:tab/>
        <w:t>El PROVEEDOR:</w:t>
      </w:r>
    </w:p>
    <w:p w14:paraId="56DF6491" w14:textId="77777777" w:rsidR="00624927" w:rsidRPr="000C1FFB" w:rsidRDefault="00624927" w:rsidP="00624927">
      <w:pPr>
        <w:spacing w:after="240"/>
        <w:ind w:left="1985" w:hanging="1418"/>
        <w:jc w:val="both"/>
        <w:rPr>
          <w:rFonts w:ascii="Tahoma" w:hAnsi="Tahoma" w:cs="Tahoma"/>
          <w:sz w:val="21"/>
          <w:szCs w:val="21"/>
          <w:highlight w:val="yellow"/>
        </w:rPr>
      </w:pPr>
      <w:r w:rsidRPr="000C1FFB">
        <w:rPr>
          <w:rFonts w:ascii="Tahoma" w:hAnsi="Tahoma" w:cs="Tahoma"/>
          <w:sz w:val="21"/>
          <w:szCs w:val="21"/>
        </w:rPr>
        <w:t xml:space="preserve">Dirección: </w:t>
      </w:r>
      <w:r w:rsidRPr="000C1FFB">
        <w:rPr>
          <w:rFonts w:ascii="Tahoma" w:hAnsi="Tahoma" w:cs="Tahoma"/>
          <w:sz w:val="21"/>
          <w:szCs w:val="21"/>
        </w:rPr>
        <w:tab/>
        <w:t xml:space="preserve">……………………………………………………………….. </w:t>
      </w:r>
    </w:p>
    <w:p w14:paraId="5321FF38" w14:textId="77777777" w:rsidR="00624927" w:rsidRPr="000C1FFB" w:rsidRDefault="00624927" w:rsidP="00624927">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w:t>
      </w:r>
    </w:p>
    <w:p w14:paraId="5A48DA70" w14:textId="77777777" w:rsidR="00624927" w:rsidRPr="000C1FFB" w:rsidRDefault="00624927" w:rsidP="00624927">
      <w:pPr>
        <w:spacing w:after="240"/>
        <w:ind w:left="1985" w:hanging="1418"/>
        <w:jc w:val="both"/>
        <w:rPr>
          <w:rFonts w:ascii="Tahoma" w:hAnsi="Tahoma" w:cs="Tahoma"/>
          <w:sz w:val="21"/>
          <w:szCs w:val="21"/>
        </w:rPr>
      </w:pPr>
      <w:r w:rsidRPr="000C1FFB">
        <w:rPr>
          <w:rFonts w:ascii="Tahoma" w:hAnsi="Tahoma" w:cs="Tahoma"/>
          <w:sz w:val="21"/>
          <w:szCs w:val="21"/>
        </w:rPr>
        <w:t>La Paz - Bolivia</w:t>
      </w:r>
    </w:p>
    <w:p w14:paraId="37F0E563"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VIGÉSIMA QUINTA:</w:t>
      </w:r>
      <w:r w:rsidRPr="000C1FFB">
        <w:rPr>
          <w:rFonts w:ascii="Tahoma" w:hAnsi="Tahoma" w:cs="Tahoma"/>
          <w:b/>
          <w:sz w:val="21"/>
          <w:szCs w:val="21"/>
          <w:u w:val="single"/>
        </w:rPr>
        <w:t xml:space="preserve"> EXONERACIÓN DE RESPONSABILIDADES POR DAÑO A TERCEROS</w:t>
      </w:r>
      <w:r w:rsidRPr="000C1FFB">
        <w:rPr>
          <w:rFonts w:ascii="Tahoma" w:hAnsi="Tahoma" w:cs="Tahoma"/>
          <w:b/>
          <w:sz w:val="21"/>
          <w:szCs w:val="21"/>
        </w:rPr>
        <w:t xml:space="preserve">.- </w:t>
      </w:r>
      <w:r w:rsidRPr="000C1FFB">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0C1FFB">
        <w:rPr>
          <w:rFonts w:ascii="Tahoma" w:hAnsi="Tahoma" w:cs="Tahoma"/>
          <w:sz w:val="21"/>
          <w:szCs w:val="21"/>
        </w:rPr>
        <w:tab/>
      </w:r>
    </w:p>
    <w:p w14:paraId="2F9CD39E" w14:textId="77777777" w:rsidR="00624927" w:rsidRPr="000C1FFB" w:rsidRDefault="00624927" w:rsidP="00624927">
      <w:pPr>
        <w:spacing w:after="240"/>
        <w:jc w:val="both"/>
        <w:rPr>
          <w:rFonts w:ascii="Tahoma" w:hAnsi="Tahoma" w:cs="Tahoma"/>
          <w:b/>
          <w:iCs/>
          <w:sz w:val="21"/>
          <w:szCs w:val="21"/>
          <w:u w:val="single"/>
        </w:rPr>
      </w:pPr>
      <w:r w:rsidRPr="000C1FFB">
        <w:rPr>
          <w:rFonts w:ascii="Tahoma" w:hAnsi="Tahoma" w:cs="Tahoma"/>
          <w:b/>
          <w:sz w:val="21"/>
          <w:szCs w:val="21"/>
          <w:u w:val="single"/>
        </w:rPr>
        <w:t>VIGÉSIMA SEXTA: CALIDAD DE DOCUMENTO PRIVADO.</w:t>
      </w:r>
      <w:r w:rsidRPr="000C1FFB">
        <w:rPr>
          <w:rFonts w:ascii="Tahoma" w:hAnsi="Tahoma" w:cs="Tahoma"/>
          <w:b/>
          <w:sz w:val="21"/>
          <w:szCs w:val="21"/>
        </w:rPr>
        <w:t>-</w:t>
      </w:r>
      <w:r w:rsidRPr="000C1FFB">
        <w:rPr>
          <w:rFonts w:ascii="Tahoma" w:hAnsi="Tahoma" w:cs="Tahoma"/>
          <w:sz w:val="21"/>
          <w:szCs w:val="21"/>
        </w:rPr>
        <w:t xml:space="preserve"> </w:t>
      </w:r>
      <w:r w:rsidRPr="000C1FFB">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14:paraId="2E6F2745" w14:textId="77777777" w:rsidR="00624927" w:rsidRPr="000C1FFB" w:rsidRDefault="00624927" w:rsidP="00624927">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VIGÉSIMA SÉPTIMA: ACEPTACIÓN Y CONFORMIDAD</w:t>
      </w:r>
      <w:r w:rsidRPr="000C1FFB">
        <w:rPr>
          <w:rFonts w:ascii="Tahoma" w:hAnsi="Tahoma" w:cs="Tahoma"/>
          <w:b/>
          <w:iCs/>
          <w:sz w:val="21"/>
          <w:szCs w:val="21"/>
        </w:rPr>
        <w:t xml:space="preserve">.- </w:t>
      </w:r>
      <w:r w:rsidRPr="000C1FFB">
        <w:rPr>
          <w:rFonts w:ascii="Tahoma" w:hAnsi="Tahoma" w:cs="Tahoma"/>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14:paraId="794257DB" w14:textId="77777777" w:rsidR="00624927" w:rsidRDefault="00624927" w:rsidP="00624927">
      <w:pPr>
        <w:spacing w:after="240"/>
        <w:jc w:val="both"/>
        <w:rPr>
          <w:rFonts w:ascii="Tahoma" w:hAnsi="Tahoma" w:cs="Tahoma"/>
          <w:sz w:val="21"/>
          <w:szCs w:val="21"/>
        </w:rPr>
      </w:pPr>
    </w:p>
    <w:p w14:paraId="01316BF1" w14:textId="77777777" w:rsidR="00624927" w:rsidRPr="000C1FFB" w:rsidRDefault="00624927" w:rsidP="00624927">
      <w:pPr>
        <w:spacing w:after="240"/>
        <w:jc w:val="both"/>
        <w:rPr>
          <w:rFonts w:ascii="Tahoma" w:hAnsi="Tahoma" w:cs="Tahoma"/>
          <w:sz w:val="21"/>
          <w:szCs w:val="21"/>
        </w:rPr>
      </w:pPr>
    </w:p>
    <w:p w14:paraId="6006A7EF" w14:textId="77777777" w:rsidR="00624927" w:rsidRDefault="00624927" w:rsidP="00624927">
      <w:pPr>
        <w:spacing w:line="240" w:lineRule="exact"/>
        <w:rPr>
          <w:rFonts w:ascii="Tahoma" w:hAnsi="Tahoma" w:cs="Tahoma"/>
          <w:sz w:val="21"/>
          <w:szCs w:val="21"/>
        </w:rPr>
      </w:pPr>
      <w:r>
        <w:rPr>
          <w:rFonts w:ascii="Tahoma" w:hAnsi="Tahoma" w:cs="Tahoma"/>
          <w:sz w:val="21"/>
          <w:szCs w:val="21"/>
        </w:rPr>
        <w:t xml:space="preserve">                   </w:t>
      </w:r>
      <w:r w:rsidRPr="000C1FFB">
        <w:rPr>
          <w:rFonts w:ascii="Tahoma" w:hAnsi="Tahoma" w:cs="Tahoma"/>
          <w:sz w:val="21"/>
          <w:szCs w:val="21"/>
        </w:rPr>
        <w:t>Oscar Coca Antezana</w:t>
      </w:r>
      <w:r>
        <w:rPr>
          <w:rFonts w:ascii="Tahoma" w:hAnsi="Tahoma" w:cs="Tahoma"/>
          <w:sz w:val="21"/>
          <w:szCs w:val="21"/>
        </w:rPr>
        <w:t xml:space="preserve">                                      </w:t>
      </w:r>
      <w:r w:rsidRPr="000C1FFB">
        <w:rPr>
          <w:rFonts w:ascii="Tahoma" w:hAnsi="Tahoma" w:cs="Tahoma"/>
          <w:sz w:val="21"/>
          <w:szCs w:val="21"/>
        </w:rPr>
        <w:t>……………………………..</w:t>
      </w:r>
    </w:p>
    <w:p w14:paraId="7A655C2E" w14:textId="77777777" w:rsidR="00624927" w:rsidRPr="000C1FFB" w:rsidRDefault="00624927" w:rsidP="00624927">
      <w:pPr>
        <w:spacing w:after="240"/>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Gerente General</w:t>
      </w:r>
      <w:r>
        <w:rPr>
          <w:rFonts w:ascii="Tahoma" w:hAnsi="Tahoma" w:cs="Tahoma"/>
          <w:b/>
          <w:sz w:val="21"/>
          <w:szCs w:val="21"/>
        </w:rPr>
        <w:t xml:space="preserve">                                         </w:t>
      </w:r>
      <w:r w:rsidRPr="000C1FFB">
        <w:rPr>
          <w:rFonts w:ascii="Tahoma" w:hAnsi="Tahoma" w:cs="Tahoma"/>
          <w:b/>
          <w:sz w:val="21"/>
          <w:szCs w:val="21"/>
        </w:rPr>
        <w:t>Representante legal</w:t>
      </w:r>
    </w:p>
    <w:p w14:paraId="1D8E4CA5" w14:textId="77777777" w:rsidR="00624927" w:rsidRPr="000C1FFB" w:rsidRDefault="00624927" w:rsidP="00624927">
      <w:pPr>
        <w:spacing w:line="240" w:lineRule="exact"/>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ENTEL S.A.</w:t>
      </w:r>
    </w:p>
    <w:p w14:paraId="771F1A33" w14:textId="77777777" w:rsidR="00624927" w:rsidRPr="000C1FFB" w:rsidRDefault="00624927" w:rsidP="00624927">
      <w:pPr>
        <w:spacing w:after="240"/>
        <w:jc w:val="both"/>
        <w:rPr>
          <w:rFonts w:ascii="Tahoma" w:hAnsi="Tahoma" w:cs="Tahoma"/>
          <w:sz w:val="21"/>
          <w:szCs w:val="21"/>
        </w:rPr>
      </w:pPr>
    </w:p>
    <w:p w14:paraId="05722977" w14:textId="77777777" w:rsidR="00940309" w:rsidRPr="00576F3C" w:rsidRDefault="00940309" w:rsidP="00165B46">
      <w:pPr>
        <w:spacing w:after="120" w:line="240" w:lineRule="auto"/>
      </w:pPr>
    </w:p>
    <w:p w14:paraId="07AD7979" w14:textId="77777777" w:rsidR="00940309" w:rsidRPr="00576F3C" w:rsidRDefault="00940309" w:rsidP="00165B46">
      <w:pPr>
        <w:spacing w:after="120" w:line="240" w:lineRule="auto"/>
      </w:pPr>
    </w:p>
    <w:bookmarkEnd w:id="4"/>
    <w:bookmarkEnd w:id="5"/>
    <w:bookmarkEnd w:id="6"/>
    <w:p w14:paraId="2519D620" w14:textId="77777777" w:rsidR="00940309" w:rsidRPr="00576F3C" w:rsidRDefault="00940309" w:rsidP="00165B46">
      <w:pPr>
        <w:spacing w:after="120" w:line="240" w:lineRule="auto"/>
        <w:ind w:left="567"/>
        <w:jc w:val="both"/>
        <w:rPr>
          <w:rFonts w:ascii="Tahoma" w:hAnsi="Tahoma" w:cs="Tahoma"/>
        </w:rPr>
      </w:pPr>
    </w:p>
    <w:p w14:paraId="6B3841D2" w14:textId="77777777" w:rsidR="002111E4" w:rsidRPr="00576F3C" w:rsidRDefault="002111E4">
      <w:pPr>
        <w:spacing w:after="120" w:line="240" w:lineRule="auto"/>
        <w:ind w:left="567"/>
        <w:jc w:val="both"/>
        <w:rPr>
          <w:rFonts w:ascii="Tahoma" w:hAnsi="Tahoma" w:cs="Tahoma"/>
        </w:rPr>
      </w:pPr>
    </w:p>
    <w:sectPr w:rsidR="002111E4" w:rsidRPr="00576F3C" w:rsidSect="002111E4">
      <w:headerReference w:type="default" r:id="rId17"/>
      <w:footerReference w:type="default" r:id="rId18"/>
      <w:headerReference w:type="first" r:id="rId19"/>
      <w:footerReference w:type="first" r:id="rId20"/>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F0CFA" w14:textId="77777777" w:rsidR="001C6067" w:rsidRDefault="001C6067" w:rsidP="00195B3C">
      <w:pPr>
        <w:spacing w:after="0" w:line="240" w:lineRule="auto"/>
      </w:pPr>
      <w:r>
        <w:separator/>
      </w:r>
    </w:p>
  </w:endnote>
  <w:endnote w:type="continuationSeparator" w:id="0">
    <w:p w14:paraId="4E0F650F" w14:textId="77777777" w:rsidR="001C6067" w:rsidRDefault="001C6067"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1B388" w14:textId="77777777" w:rsidR="004D5F6D" w:rsidRPr="00984B56" w:rsidRDefault="004D5F6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BD5EA8">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1C6067">
      <w:fldChar w:fldCharType="begin"/>
    </w:r>
    <w:r w:rsidR="001C6067">
      <w:instrText xml:space="preserve"> SECTIONPAGES   \* MERGEFORMAT </w:instrText>
    </w:r>
    <w:r w:rsidR="001C6067">
      <w:fldChar w:fldCharType="separate"/>
    </w:r>
    <w:r w:rsidR="00BD5EA8" w:rsidRPr="00BD5EA8">
      <w:rPr>
        <w:rFonts w:ascii="Tahoma" w:hAnsi="Tahoma" w:cs="Tahoma"/>
        <w:b/>
        <w:noProof/>
        <w:color w:val="004990"/>
        <w:sz w:val="16"/>
        <w:szCs w:val="16"/>
        <w:lang w:val="es-ES_tradnl"/>
      </w:rPr>
      <w:t>1</w:t>
    </w:r>
    <w:r w:rsidR="001C6067">
      <w:rPr>
        <w:rFonts w:ascii="Tahoma" w:hAnsi="Tahoma" w:cs="Tahoma"/>
        <w:b/>
        <w:noProof/>
        <w:color w:val="004990"/>
        <w:sz w:val="16"/>
        <w:szCs w:val="16"/>
        <w:lang w:val="es-ES_tradnl"/>
      </w:rPr>
      <w:fldChar w:fldCharType="end"/>
    </w:r>
  </w:p>
  <w:p w14:paraId="5B215E58" w14:textId="77777777" w:rsidR="004D5F6D" w:rsidRPr="00BD131A" w:rsidRDefault="004D5F6D"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2B036" w14:textId="77777777" w:rsidR="004D5F6D" w:rsidRPr="00984B56" w:rsidRDefault="004D5F6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1C6067">
      <w:fldChar w:fldCharType="begin"/>
    </w:r>
    <w:r w:rsidR="001C6067">
      <w:instrText xml:space="preserve"> SECTIONPAGES   \* MERGEFORMAT </w:instrText>
    </w:r>
    <w:r w:rsidR="001C6067">
      <w:fldChar w:fldCharType="separate"/>
    </w:r>
    <w:r w:rsidRPr="00157861">
      <w:rPr>
        <w:rFonts w:ascii="Tahoma" w:hAnsi="Tahoma" w:cs="Tahoma"/>
        <w:b/>
        <w:noProof/>
        <w:color w:val="004990"/>
        <w:sz w:val="16"/>
        <w:szCs w:val="16"/>
        <w:lang w:val="es-ES_tradnl"/>
      </w:rPr>
      <w:t>13</w:t>
    </w:r>
    <w:r w:rsidR="001C6067">
      <w:rPr>
        <w:rFonts w:ascii="Tahoma" w:hAnsi="Tahoma" w:cs="Tahoma"/>
        <w:b/>
        <w:noProof/>
        <w:color w:val="004990"/>
        <w:sz w:val="16"/>
        <w:szCs w:val="16"/>
        <w:lang w:val="es-ES_tradnl"/>
      </w:rPr>
      <w:fldChar w:fldCharType="end"/>
    </w:r>
  </w:p>
  <w:p w14:paraId="37BEBBEB" w14:textId="77777777" w:rsidR="004D5F6D" w:rsidRPr="00BD131A" w:rsidRDefault="004D5F6D"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01559" w14:textId="77777777" w:rsidR="001C6067" w:rsidRDefault="001C6067" w:rsidP="00195B3C">
      <w:pPr>
        <w:spacing w:after="0" w:line="240" w:lineRule="auto"/>
      </w:pPr>
      <w:r>
        <w:separator/>
      </w:r>
    </w:p>
  </w:footnote>
  <w:footnote w:type="continuationSeparator" w:id="0">
    <w:p w14:paraId="3F9603B8" w14:textId="77777777" w:rsidR="001C6067" w:rsidRDefault="001C6067" w:rsidP="00195B3C">
      <w:pPr>
        <w:spacing w:after="0" w:line="240" w:lineRule="auto"/>
      </w:pPr>
      <w:r>
        <w:continuationSeparator/>
      </w:r>
    </w:p>
  </w:footnote>
  <w:footnote w:id="1">
    <w:p w14:paraId="142DC591" w14:textId="77777777" w:rsidR="004D5F6D" w:rsidRPr="008D48C8" w:rsidRDefault="004D5F6D" w:rsidP="00E45291">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7F3D0292" w14:textId="77777777" w:rsidR="00624927" w:rsidRPr="00353B1C" w:rsidRDefault="00624927" w:rsidP="0062492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6206E" w14:textId="77777777" w:rsidR="004D5F6D" w:rsidRDefault="004D5F6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7728" behindDoc="0" locked="0" layoutInCell="1" allowOverlap="1" wp14:anchorId="6821154C" wp14:editId="583AF659">
          <wp:simplePos x="0" y="0"/>
          <wp:positionH relativeFrom="column">
            <wp:posOffset>71120</wp:posOffset>
          </wp:positionH>
          <wp:positionV relativeFrom="paragraph">
            <wp:posOffset>-231140</wp:posOffset>
          </wp:positionV>
          <wp:extent cx="822960" cy="555625"/>
          <wp:effectExtent l="19050" t="0" r="0" b="0"/>
          <wp:wrapNone/>
          <wp:docPr id="10" name="Picture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05D6DE5A" w14:textId="6328F731" w:rsidR="004D5F6D" w:rsidRDefault="004D5F6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N°079/2015</w:t>
    </w:r>
  </w:p>
  <w:p w14:paraId="1F1CD3A1" w14:textId="1DE815CE" w:rsidR="004D5F6D" w:rsidRDefault="004D5F6D"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w:t>
    </w:r>
    <w:r w:rsidRPr="001221CC">
      <w:rPr>
        <w:rFonts w:ascii="Tahoma" w:hAnsi="Tahoma" w:cs="Tahoma"/>
        <w:b/>
        <w:color w:val="004990"/>
        <w:sz w:val="16"/>
        <w:szCs w:val="16"/>
        <w:lang w:val="es-BO"/>
      </w:rPr>
      <w:t xml:space="preserve">Mantenimiento </w:t>
    </w:r>
    <w:r>
      <w:rPr>
        <w:rFonts w:ascii="Tahoma" w:hAnsi="Tahoma" w:cs="Tahoma"/>
        <w:b/>
        <w:color w:val="004990"/>
        <w:sz w:val="16"/>
        <w:szCs w:val="16"/>
        <w:lang w:val="es-BO"/>
      </w:rPr>
      <w:t>y</w:t>
    </w:r>
    <w:r w:rsidRPr="001221CC">
      <w:rPr>
        <w:rFonts w:ascii="Tahoma" w:hAnsi="Tahoma" w:cs="Tahoma"/>
        <w:b/>
        <w:color w:val="004990"/>
        <w:sz w:val="16"/>
        <w:szCs w:val="16"/>
        <w:lang w:val="es-BO"/>
      </w:rPr>
      <w:t xml:space="preserve"> Soporte </w:t>
    </w:r>
    <w:r>
      <w:rPr>
        <w:rFonts w:ascii="Tahoma" w:hAnsi="Tahoma" w:cs="Tahoma"/>
        <w:b/>
        <w:color w:val="004990"/>
        <w:sz w:val="16"/>
        <w:szCs w:val="16"/>
        <w:lang w:val="es-BO"/>
      </w:rPr>
      <w:t>de Software de Servicios IP “</w:t>
    </w:r>
  </w:p>
  <w:p w14:paraId="12833D77" w14:textId="77777777" w:rsidR="004D5F6D" w:rsidRPr="00BD131A" w:rsidRDefault="004D5F6D"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5F015" w14:textId="77777777" w:rsidR="004D5F6D" w:rsidRDefault="004D5F6D" w:rsidP="009C4B34">
    <w:pPr>
      <w:pStyle w:val="Encabezado"/>
      <w:pBdr>
        <w:bottom w:val="single" w:sz="4" w:space="1" w:color="auto"/>
      </w:pBdr>
      <w:rPr>
        <w:lang w:val="es-MX"/>
      </w:rPr>
    </w:pPr>
  </w:p>
  <w:p w14:paraId="58D80EA6" w14:textId="77777777" w:rsidR="004D5F6D" w:rsidRPr="00BD131A" w:rsidRDefault="004D5F6D" w:rsidP="009C4B34">
    <w:pPr>
      <w:pStyle w:val="Encabezado"/>
      <w:pBdr>
        <w:bottom w:val="single" w:sz="4" w:space="1" w:color="auto"/>
      </w:pBdr>
    </w:pPr>
    <w:r w:rsidRPr="00BD131A">
      <w:tab/>
    </w:r>
    <w:r w:rsidRPr="00BD131A">
      <w:tab/>
    </w:r>
    <w:r w:rsidRPr="00BD131A">
      <w:tab/>
      <w:t xml:space="preserve"> </w:t>
    </w:r>
  </w:p>
  <w:p w14:paraId="73B6D8E8" w14:textId="77777777" w:rsidR="004D5F6D" w:rsidRPr="00BD131A" w:rsidRDefault="004D5F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1905C0"/>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9CB0C5A"/>
    <w:multiLevelType w:val="multilevel"/>
    <w:tmpl w:val="29FE4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F66E82"/>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4C5F11FF"/>
    <w:multiLevelType w:val="hybridMultilevel"/>
    <w:tmpl w:val="61068D80"/>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1">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C656408"/>
    <w:multiLevelType w:val="multilevel"/>
    <w:tmpl w:val="427280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361" w:hanging="107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D4A2CFA"/>
    <w:multiLevelType w:val="hybridMultilevel"/>
    <w:tmpl w:val="5C6859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7">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8">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29">
    <w:nsid w:val="639179EE"/>
    <w:multiLevelType w:val="multilevel"/>
    <w:tmpl w:val="6AF4819E"/>
    <w:lvl w:ilvl="0">
      <w:start w:val="1"/>
      <w:numFmt w:val="decimal"/>
      <w:lvlText w:val="%1."/>
      <w:lvlJc w:val="left"/>
      <w:pPr>
        <w:ind w:left="1494"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214" w:hanging="108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574" w:hanging="1440"/>
      </w:pPr>
      <w:rPr>
        <w:rFonts w:hint="default"/>
      </w:rPr>
    </w:lvl>
    <w:lvl w:ilvl="5">
      <w:start w:val="1"/>
      <w:numFmt w:val="decimal"/>
      <w:isLgl/>
      <w:lvlText w:val="%1.%2.%3.%4.%5.%6."/>
      <w:lvlJc w:val="left"/>
      <w:pPr>
        <w:ind w:left="2934" w:hanging="180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3294" w:hanging="2160"/>
      </w:pPr>
      <w:rPr>
        <w:rFonts w:hint="default"/>
      </w:rPr>
    </w:lvl>
    <w:lvl w:ilvl="8">
      <w:start w:val="1"/>
      <w:numFmt w:val="decimal"/>
      <w:isLgl/>
      <w:lvlText w:val="%1.%2.%3.%4.%5.%6.%7.%8.%9."/>
      <w:lvlJc w:val="left"/>
      <w:pPr>
        <w:ind w:left="3654" w:hanging="2520"/>
      </w:pPr>
      <w:rPr>
        <w:rFonts w:hint="default"/>
      </w:rPr>
    </w:lvl>
  </w:abstractNum>
  <w:abstractNum w:abstractNumId="3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0"/>
  </w:num>
  <w:num w:numId="2">
    <w:abstractNumId w:val="13"/>
  </w:num>
  <w:num w:numId="3">
    <w:abstractNumId w:val="33"/>
  </w:num>
  <w:num w:numId="4">
    <w:abstractNumId w:val="14"/>
  </w:num>
  <w:num w:numId="5">
    <w:abstractNumId w:val="30"/>
  </w:num>
  <w:num w:numId="6">
    <w:abstractNumId w:val="29"/>
  </w:num>
  <w:num w:numId="7">
    <w:abstractNumId w:val="19"/>
  </w:num>
  <w:num w:numId="8">
    <w:abstractNumId w:val="25"/>
  </w:num>
  <w:num w:numId="9">
    <w:abstractNumId w:val="9"/>
  </w:num>
  <w:num w:numId="10">
    <w:abstractNumId w:val="17"/>
  </w:num>
  <w:num w:numId="11">
    <w:abstractNumId w:val="6"/>
  </w:num>
  <w:num w:numId="12">
    <w:abstractNumId w:val="22"/>
  </w:num>
  <w:num w:numId="13">
    <w:abstractNumId w:val="24"/>
  </w:num>
  <w:num w:numId="14">
    <w:abstractNumId w:val="31"/>
  </w:num>
  <w:num w:numId="15">
    <w:abstractNumId w:val="21"/>
  </w:num>
  <w:num w:numId="16">
    <w:abstractNumId w:val="16"/>
  </w:num>
  <w:num w:numId="17">
    <w:abstractNumId w:val="7"/>
  </w:num>
  <w:num w:numId="18">
    <w:abstractNumId w:val="35"/>
  </w:num>
  <w:num w:numId="19">
    <w:abstractNumId w:val="3"/>
  </w:num>
  <w:num w:numId="20">
    <w:abstractNumId w:val="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5"/>
  </w:num>
  <w:num w:numId="24">
    <w:abstractNumId w:val="4"/>
  </w:num>
  <w:num w:numId="25">
    <w:abstractNumId w:val="8"/>
  </w:num>
  <w:num w:numId="26">
    <w:abstractNumId w:val="18"/>
  </w:num>
  <w:num w:numId="27">
    <w:abstractNumId w:val="26"/>
  </w:num>
  <w:num w:numId="28">
    <w:abstractNumId w:val="12"/>
  </w:num>
  <w:num w:numId="29">
    <w:abstractNumId w:val="36"/>
  </w:num>
  <w:num w:numId="30">
    <w:abstractNumId w:val="34"/>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2"/>
  </w:num>
  <w:num w:numId="34">
    <w:abstractNumId w:val="11"/>
  </w:num>
  <w:num w:numId="35">
    <w:abstractNumId w:val="32"/>
  </w:num>
  <w:num w:numId="36">
    <w:abstractNumId w:val="27"/>
  </w:num>
  <w:num w:numId="3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2B5"/>
    <w:rsid w:val="0000149D"/>
    <w:rsid w:val="0000541C"/>
    <w:rsid w:val="000071C9"/>
    <w:rsid w:val="00007794"/>
    <w:rsid w:val="000079E6"/>
    <w:rsid w:val="00007FA6"/>
    <w:rsid w:val="000122F5"/>
    <w:rsid w:val="000135D7"/>
    <w:rsid w:val="00014643"/>
    <w:rsid w:val="000147CA"/>
    <w:rsid w:val="00015509"/>
    <w:rsid w:val="000168A3"/>
    <w:rsid w:val="00016E7F"/>
    <w:rsid w:val="00020954"/>
    <w:rsid w:val="00021D74"/>
    <w:rsid w:val="00021E0B"/>
    <w:rsid w:val="00022743"/>
    <w:rsid w:val="000228B3"/>
    <w:rsid w:val="00023B14"/>
    <w:rsid w:val="00025146"/>
    <w:rsid w:val="000267DB"/>
    <w:rsid w:val="000268AD"/>
    <w:rsid w:val="00027BC8"/>
    <w:rsid w:val="00027E32"/>
    <w:rsid w:val="00031208"/>
    <w:rsid w:val="00031B26"/>
    <w:rsid w:val="000322AB"/>
    <w:rsid w:val="000338F2"/>
    <w:rsid w:val="00041457"/>
    <w:rsid w:val="00041B96"/>
    <w:rsid w:val="00041D0C"/>
    <w:rsid w:val="000423B2"/>
    <w:rsid w:val="00042FBB"/>
    <w:rsid w:val="000452EC"/>
    <w:rsid w:val="0004748F"/>
    <w:rsid w:val="00047825"/>
    <w:rsid w:val="0005196C"/>
    <w:rsid w:val="00051A9E"/>
    <w:rsid w:val="00052A3D"/>
    <w:rsid w:val="00052B0A"/>
    <w:rsid w:val="00052E54"/>
    <w:rsid w:val="00053D49"/>
    <w:rsid w:val="0006359F"/>
    <w:rsid w:val="00063B83"/>
    <w:rsid w:val="00066BBE"/>
    <w:rsid w:val="00066F5D"/>
    <w:rsid w:val="0006798F"/>
    <w:rsid w:val="00072827"/>
    <w:rsid w:val="000728C9"/>
    <w:rsid w:val="00072C97"/>
    <w:rsid w:val="00076800"/>
    <w:rsid w:val="000804C8"/>
    <w:rsid w:val="000805F8"/>
    <w:rsid w:val="0008751B"/>
    <w:rsid w:val="00087700"/>
    <w:rsid w:val="0009070A"/>
    <w:rsid w:val="0009144F"/>
    <w:rsid w:val="000927FA"/>
    <w:rsid w:val="00093FB6"/>
    <w:rsid w:val="00094B71"/>
    <w:rsid w:val="000966CA"/>
    <w:rsid w:val="000A0E5C"/>
    <w:rsid w:val="000A4C02"/>
    <w:rsid w:val="000A6237"/>
    <w:rsid w:val="000B0985"/>
    <w:rsid w:val="000B4CBF"/>
    <w:rsid w:val="000B561C"/>
    <w:rsid w:val="000B6157"/>
    <w:rsid w:val="000C08BD"/>
    <w:rsid w:val="000C143F"/>
    <w:rsid w:val="000C2708"/>
    <w:rsid w:val="000C6B6D"/>
    <w:rsid w:val="000C7504"/>
    <w:rsid w:val="000D1806"/>
    <w:rsid w:val="000D18A3"/>
    <w:rsid w:val="000D1F98"/>
    <w:rsid w:val="000D3142"/>
    <w:rsid w:val="000D476C"/>
    <w:rsid w:val="000D74EE"/>
    <w:rsid w:val="000E1AC5"/>
    <w:rsid w:val="000E319D"/>
    <w:rsid w:val="000E35BF"/>
    <w:rsid w:val="000E4DB9"/>
    <w:rsid w:val="000E5BD9"/>
    <w:rsid w:val="000E5D59"/>
    <w:rsid w:val="000E671B"/>
    <w:rsid w:val="000F0D3B"/>
    <w:rsid w:val="000F17D5"/>
    <w:rsid w:val="000F246C"/>
    <w:rsid w:val="000F2DD9"/>
    <w:rsid w:val="000F306D"/>
    <w:rsid w:val="000F3FDD"/>
    <w:rsid w:val="000F4826"/>
    <w:rsid w:val="000F4F1A"/>
    <w:rsid w:val="000F7FE7"/>
    <w:rsid w:val="001011D7"/>
    <w:rsid w:val="00101238"/>
    <w:rsid w:val="001012EA"/>
    <w:rsid w:val="00101C3D"/>
    <w:rsid w:val="00102556"/>
    <w:rsid w:val="0010368B"/>
    <w:rsid w:val="00104935"/>
    <w:rsid w:val="00105481"/>
    <w:rsid w:val="001063A2"/>
    <w:rsid w:val="00106970"/>
    <w:rsid w:val="00111559"/>
    <w:rsid w:val="0011747C"/>
    <w:rsid w:val="0012104A"/>
    <w:rsid w:val="001221CC"/>
    <w:rsid w:val="0012279C"/>
    <w:rsid w:val="00126C43"/>
    <w:rsid w:val="0013021E"/>
    <w:rsid w:val="00135284"/>
    <w:rsid w:val="001360E2"/>
    <w:rsid w:val="00136752"/>
    <w:rsid w:val="0014655C"/>
    <w:rsid w:val="00147CF4"/>
    <w:rsid w:val="00150D63"/>
    <w:rsid w:val="00151140"/>
    <w:rsid w:val="0015453D"/>
    <w:rsid w:val="00154A29"/>
    <w:rsid w:val="00155ACC"/>
    <w:rsid w:val="00156933"/>
    <w:rsid w:val="00157293"/>
    <w:rsid w:val="00157861"/>
    <w:rsid w:val="00160DE0"/>
    <w:rsid w:val="00161011"/>
    <w:rsid w:val="001614A7"/>
    <w:rsid w:val="001622E4"/>
    <w:rsid w:val="00163EE4"/>
    <w:rsid w:val="00165AF8"/>
    <w:rsid w:val="00165B46"/>
    <w:rsid w:val="00166FD7"/>
    <w:rsid w:val="00167045"/>
    <w:rsid w:val="0017075C"/>
    <w:rsid w:val="00173768"/>
    <w:rsid w:val="00180A6C"/>
    <w:rsid w:val="00184476"/>
    <w:rsid w:val="00186980"/>
    <w:rsid w:val="00187992"/>
    <w:rsid w:val="0019331F"/>
    <w:rsid w:val="001936D2"/>
    <w:rsid w:val="00195B3C"/>
    <w:rsid w:val="00196CE2"/>
    <w:rsid w:val="00197285"/>
    <w:rsid w:val="001A48C0"/>
    <w:rsid w:val="001A4AF1"/>
    <w:rsid w:val="001A59DF"/>
    <w:rsid w:val="001A6940"/>
    <w:rsid w:val="001B0226"/>
    <w:rsid w:val="001B110F"/>
    <w:rsid w:val="001B33CC"/>
    <w:rsid w:val="001B5665"/>
    <w:rsid w:val="001B7876"/>
    <w:rsid w:val="001C2788"/>
    <w:rsid w:val="001C34D0"/>
    <w:rsid w:val="001C3ACA"/>
    <w:rsid w:val="001C56B3"/>
    <w:rsid w:val="001C6067"/>
    <w:rsid w:val="001C6190"/>
    <w:rsid w:val="001D31DB"/>
    <w:rsid w:val="001D34A0"/>
    <w:rsid w:val="001D4EDA"/>
    <w:rsid w:val="001D6654"/>
    <w:rsid w:val="001D76DC"/>
    <w:rsid w:val="001E0180"/>
    <w:rsid w:val="001E1C58"/>
    <w:rsid w:val="001E1FC0"/>
    <w:rsid w:val="001E35C7"/>
    <w:rsid w:val="001F3B20"/>
    <w:rsid w:val="001F4CC9"/>
    <w:rsid w:val="001F4F14"/>
    <w:rsid w:val="001F72DB"/>
    <w:rsid w:val="00200920"/>
    <w:rsid w:val="002035BC"/>
    <w:rsid w:val="00203B82"/>
    <w:rsid w:val="002048FD"/>
    <w:rsid w:val="002111E4"/>
    <w:rsid w:val="0021154D"/>
    <w:rsid w:val="002172A9"/>
    <w:rsid w:val="0022070D"/>
    <w:rsid w:val="00222765"/>
    <w:rsid w:val="002229B6"/>
    <w:rsid w:val="00223A20"/>
    <w:rsid w:val="0022659E"/>
    <w:rsid w:val="00235A78"/>
    <w:rsid w:val="00236343"/>
    <w:rsid w:val="00236968"/>
    <w:rsid w:val="0023745D"/>
    <w:rsid w:val="00242F23"/>
    <w:rsid w:val="00244587"/>
    <w:rsid w:val="00244A44"/>
    <w:rsid w:val="00247347"/>
    <w:rsid w:val="0025075C"/>
    <w:rsid w:val="00250A1B"/>
    <w:rsid w:val="00250F1E"/>
    <w:rsid w:val="00260C0A"/>
    <w:rsid w:val="00262619"/>
    <w:rsid w:val="002644E7"/>
    <w:rsid w:val="00265396"/>
    <w:rsid w:val="00267282"/>
    <w:rsid w:val="00270C01"/>
    <w:rsid w:val="00274C84"/>
    <w:rsid w:val="00276308"/>
    <w:rsid w:val="00280EE8"/>
    <w:rsid w:val="00283874"/>
    <w:rsid w:val="0028452B"/>
    <w:rsid w:val="00284C9E"/>
    <w:rsid w:val="00286D14"/>
    <w:rsid w:val="0029016B"/>
    <w:rsid w:val="002936D2"/>
    <w:rsid w:val="00294A52"/>
    <w:rsid w:val="00296837"/>
    <w:rsid w:val="00296F17"/>
    <w:rsid w:val="00297450"/>
    <w:rsid w:val="002A1EFD"/>
    <w:rsid w:val="002A36B2"/>
    <w:rsid w:val="002A3850"/>
    <w:rsid w:val="002A5D32"/>
    <w:rsid w:val="002A6544"/>
    <w:rsid w:val="002A709E"/>
    <w:rsid w:val="002A78F5"/>
    <w:rsid w:val="002B1B8E"/>
    <w:rsid w:val="002B2439"/>
    <w:rsid w:val="002B32E8"/>
    <w:rsid w:val="002B546A"/>
    <w:rsid w:val="002B6418"/>
    <w:rsid w:val="002C0048"/>
    <w:rsid w:val="002C1AE0"/>
    <w:rsid w:val="002C4321"/>
    <w:rsid w:val="002D3C31"/>
    <w:rsid w:val="002D3FDD"/>
    <w:rsid w:val="002D42E3"/>
    <w:rsid w:val="002E0BBC"/>
    <w:rsid w:val="002E1C1E"/>
    <w:rsid w:val="002E1D63"/>
    <w:rsid w:val="002E5E24"/>
    <w:rsid w:val="002F30A2"/>
    <w:rsid w:val="002F5FB7"/>
    <w:rsid w:val="00300054"/>
    <w:rsid w:val="00301EB3"/>
    <w:rsid w:val="00303588"/>
    <w:rsid w:val="0031271B"/>
    <w:rsid w:val="003137D7"/>
    <w:rsid w:val="00317AFE"/>
    <w:rsid w:val="00322B0C"/>
    <w:rsid w:val="00324221"/>
    <w:rsid w:val="00324925"/>
    <w:rsid w:val="003268B4"/>
    <w:rsid w:val="00326E31"/>
    <w:rsid w:val="00331A9B"/>
    <w:rsid w:val="00332390"/>
    <w:rsid w:val="00332657"/>
    <w:rsid w:val="00332F6C"/>
    <w:rsid w:val="00336083"/>
    <w:rsid w:val="00337699"/>
    <w:rsid w:val="00337921"/>
    <w:rsid w:val="00342F8A"/>
    <w:rsid w:val="00343803"/>
    <w:rsid w:val="00344880"/>
    <w:rsid w:val="00344E18"/>
    <w:rsid w:val="003459C9"/>
    <w:rsid w:val="00345ABC"/>
    <w:rsid w:val="003476DB"/>
    <w:rsid w:val="00350497"/>
    <w:rsid w:val="003514C9"/>
    <w:rsid w:val="00352289"/>
    <w:rsid w:val="00352973"/>
    <w:rsid w:val="00352C77"/>
    <w:rsid w:val="00353B1C"/>
    <w:rsid w:val="003545C1"/>
    <w:rsid w:val="00355754"/>
    <w:rsid w:val="0035764C"/>
    <w:rsid w:val="00361652"/>
    <w:rsid w:val="003648CB"/>
    <w:rsid w:val="00365DD5"/>
    <w:rsid w:val="00370193"/>
    <w:rsid w:val="00371E0C"/>
    <w:rsid w:val="00373D22"/>
    <w:rsid w:val="00373E47"/>
    <w:rsid w:val="00376872"/>
    <w:rsid w:val="0038398C"/>
    <w:rsid w:val="00383E61"/>
    <w:rsid w:val="00390ED9"/>
    <w:rsid w:val="0039284E"/>
    <w:rsid w:val="00394D19"/>
    <w:rsid w:val="00396FDF"/>
    <w:rsid w:val="003A31AC"/>
    <w:rsid w:val="003A3D87"/>
    <w:rsid w:val="003A44AA"/>
    <w:rsid w:val="003A4EC0"/>
    <w:rsid w:val="003A6C90"/>
    <w:rsid w:val="003B6BFC"/>
    <w:rsid w:val="003B7992"/>
    <w:rsid w:val="003B7CE0"/>
    <w:rsid w:val="003C14B3"/>
    <w:rsid w:val="003C2524"/>
    <w:rsid w:val="003C2AC6"/>
    <w:rsid w:val="003C6186"/>
    <w:rsid w:val="003C746F"/>
    <w:rsid w:val="003C78D3"/>
    <w:rsid w:val="003D538B"/>
    <w:rsid w:val="003D5882"/>
    <w:rsid w:val="003D5BB9"/>
    <w:rsid w:val="003D63D2"/>
    <w:rsid w:val="003D6AF1"/>
    <w:rsid w:val="003D7070"/>
    <w:rsid w:val="003E21C0"/>
    <w:rsid w:val="003E2AE1"/>
    <w:rsid w:val="003E2BF0"/>
    <w:rsid w:val="003E2EE6"/>
    <w:rsid w:val="003E2F4D"/>
    <w:rsid w:val="003E3DC8"/>
    <w:rsid w:val="003E4788"/>
    <w:rsid w:val="003E4B3E"/>
    <w:rsid w:val="003E7424"/>
    <w:rsid w:val="003E764F"/>
    <w:rsid w:val="003E780A"/>
    <w:rsid w:val="003F3C19"/>
    <w:rsid w:val="003F463E"/>
    <w:rsid w:val="00402121"/>
    <w:rsid w:val="004021E8"/>
    <w:rsid w:val="00403969"/>
    <w:rsid w:val="0040587E"/>
    <w:rsid w:val="004059BF"/>
    <w:rsid w:val="00406927"/>
    <w:rsid w:val="004069D1"/>
    <w:rsid w:val="00410FE2"/>
    <w:rsid w:val="00411DEE"/>
    <w:rsid w:val="00415D6E"/>
    <w:rsid w:val="0041672D"/>
    <w:rsid w:val="004167F7"/>
    <w:rsid w:val="00416E4B"/>
    <w:rsid w:val="00416E94"/>
    <w:rsid w:val="00420D06"/>
    <w:rsid w:val="00420E26"/>
    <w:rsid w:val="00421286"/>
    <w:rsid w:val="00421FE9"/>
    <w:rsid w:val="00422DED"/>
    <w:rsid w:val="00425F34"/>
    <w:rsid w:val="004268AE"/>
    <w:rsid w:val="00430326"/>
    <w:rsid w:val="00432FD5"/>
    <w:rsid w:val="00433855"/>
    <w:rsid w:val="00436756"/>
    <w:rsid w:val="004445C3"/>
    <w:rsid w:val="00444DCA"/>
    <w:rsid w:val="004468FF"/>
    <w:rsid w:val="00453FB0"/>
    <w:rsid w:val="00454FE6"/>
    <w:rsid w:val="0045595F"/>
    <w:rsid w:val="00455B1A"/>
    <w:rsid w:val="004607E0"/>
    <w:rsid w:val="004630F6"/>
    <w:rsid w:val="004701FD"/>
    <w:rsid w:val="00470898"/>
    <w:rsid w:val="004717BC"/>
    <w:rsid w:val="00472175"/>
    <w:rsid w:val="004726AE"/>
    <w:rsid w:val="00472ED9"/>
    <w:rsid w:val="0047509F"/>
    <w:rsid w:val="00475C0B"/>
    <w:rsid w:val="004761B2"/>
    <w:rsid w:val="00477C7F"/>
    <w:rsid w:val="0048144C"/>
    <w:rsid w:val="004939F1"/>
    <w:rsid w:val="00495C35"/>
    <w:rsid w:val="00496DB8"/>
    <w:rsid w:val="004A1BE5"/>
    <w:rsid w:val="004A1EB3"/>
    <w:rsid w:val="004A5660"/>
    <w:rsid w:val="004A5ED1"/>
    <w:rsid w:val="004A6BB8"/>
    <w:rsid w:val="004B0146"/>
    <w:rsid w:val="004B14C5"/>
    <w:rsid w:val="004B20F4"/>
    <w:rsid w:val="004B2466"/>
    <w:rsid w:val="004B329F"/>
    <w:rsid w:val="004B4DF3"/>
    <w:rsid w:val="004B7EB3"/>
    <w:rsid w:val="004C0AD2"/>
    <w:rsid w:val="004C20D0"/>
    <w:rsid w:val="004C7997"/>
    <w:rsid w:val="004C7F43"/>
    <w:rsid w:val="004D0D0A"/>
    <w:rsid w:val="004D3877"/>
    <w:rsid w:val="004D5F6D"/>
    <w:rsid w:val="004D5FF1"/>
    <w:rsid w:val="004D67C5"/>
    <w:rsid w:val="004E0431"/>
    <w:rsid w:val="004E16AE"/>
    <w:rsid w:val="004E25CA"/>
    <w:rsid w:val="004E2F90"/>
    <w:rsid w:val="004E451D"/>
    <w:rsid w:val="004E61D5"/>
    <w:rsid w:val="004E63DB"/>
    <w:rsid w:val="004E7121"/>
    <w:rsid w:val="004F22BF"/>
    <w:rsid w:val="004F252B"/>
    <w:rsid w:val="004F3FD7"/>
    <w:rsid w:val="004F589F"/>
    <w:rsid w:val="004F7179"/>
    <w:rsid w:val="004F7FC3"/>
    <w:rsid w:val="00500C8A"/>
    <w:rsid w:val="00500EF6"/>
    <w:rsid w:val="005018F3"/>
    <w:rsid w:val="005057A0"/>
    <w:rsid w:val="005116F3"/>
    <w:rsid w:val="00512505"/>
    <w:rsid w:val="005132CB"/>
    <w:rsid w:val="005171DF"/>
    <w:rsid w:val="00526745"/>
    <w:rsid w:val="00530842"/>
    <w:rsid w:val="00531E23"/>
    <w:rsid w:val="00533F5F"/>
    <w:rsid w:val="00534992"/>
    <w:rsid w:val="00534F0B"/>
    <w:rsid w:val="00540DF9"/>
    <w:rsid w:val="00542CB0"/>
    <w:rsid w:val="005439E6"/>
    <w:rsid w:val="00550E4B"/>
    <w:rsid w:val="005515CF"/>
    <w:rsid w:val="0055196F"/>
    <w:rsid w:val="005528B7"/>
    <w:rsid w:val="00552D33"/>
    <w:rsid w:val="00553A8F"/>
    <w:rsid w:val="005550D2"/>
    <w:rsid w:val="00555697"/>
    <w:rsid w:val="00560A2B"/>
    <w:rsid w:val="005611D7"/>
    <w:rsid w:val="00561D34"/>
    <w:rsid w:val="0056297F"/>
    <w:rsid w:val="00565F76"/>
    <w:rsid w:val="00567794"/>
    <w:rsid w:val="00572511"/>
    <w:rsid w:val="00572E84"/>
    <w:rsid w:val="005738BD"/>
    <w:rsid w:val="00574CD1"/>
    <w:rsid w:val="00574E81"/>
    <w:rsid w:val="00576F3C"/>
    <w:rsid w:val="00581DE1"/>
    <w:rsid w:val="00585F5F"/>
    <w:rsid w:val="00586F50"/>
    <w:rsid w:val="00594617"/>
    <w:rsid w:val="005A0A78"/>
    <w:rsid w:val="005A233E"/>
    <w:rsid w:val="005A3EA7"/>
    <w:rsid w:val="005A42BC"/>
    <w:rsid w:val="005B29D9"/>
    <w:rsid w:val="005B33C9"/>
    <w:rsid w:val="005B431E"/>
    <w:rsid w:val="005B4449"/>
    <w:rsid w:val="005B6A8C"/>
    <w:rsid w:val="005B7325"/>
    <w:rsid w:val="005B73DF"/>
    <w:rsid w:val="005B778F"/>
    <w:rsid w:val="005B7D82"/>
    <w:rsid w:val="005C10C3"/>
    <w:rsid w:val="005C1C5D"/>
    <w:rsid w:val="005C3C83"/>
    <w:rsid w:val="005C7DEE"/>
    <w:rsid w:val="005D43EC"/>
    <w:rsid w:val="005E3952"/>
    <w:rsid w:val="005E58E0"/>
    <w:rsid w:val="005E7E7B"/>
    <w:rsid w:val="005F05B8"/>
    <w:rsid w:val="005F2EB1"/>
    <w:rsid w:val="005F3ADC"/>
    <w:rsid w:val="005F4C7D"/>
    <w:rsid w:val="005F50FD"/>
    <w:rsid w:val="00601886"/>
    <w:rsid w:val="00605159"/>
    <w:rsid w:val="006100E4"/>
    <w:rsid w:val="00612F12"/>
    <w:rsid w:val="00614DC1"/>
    <w:rsid w:val="00616E29"/>
    <w:rsid w:val="006219F9"/>
    <w:rsid w:val="00621C98"/>
    <w:rsid w:val="006246EF"/>
    <w:rsid w:val="0062489F"/>
    <w:rsid w:val="00624927"/>
    <w:rsid w:val="00625906"/>
    <w:rsid w:val="00630A9A"/>
    <w:rsid w:val="00630B49"/>
    <w:rsid w:val="006318BC"/>
    <w:rsid w:val="0063529C"/>
    <w:rsid w:val="0063601D"/>
    <w:rsid w:val="006360BA"/>
    <w:rsid w:val="00637C2C"/>
    <w:rsid w:val="00643722"/>
    <w:rsid w:val="00647A15"/>
    <w:rsid w:val="00650563"/>
    <w:rsid w:val="00653FAB"/>
    <w:rsid w:val="0066239B"/>
    <w:rsid w:val="00663086"/>
    <w:rsid w:val="00663A84"/>
    <w:rsid w:val="00664BA1"/>
    <w:rsid w:val="00665596"/>
    <w:rsid w:val="0066605A"/>
    <w:rsid w:val="00666075"/>
    <w:rsid w:val="00677696"/>
    <w:rsid w:val="00682DD8"/>
    <w:rsid w:val="00683686"/>
    <w:rsid w:val="006916EC"/>
    <w:rsid w:val="00694797"/>
    <w:rsid w:val="00694C3F"/>
    <w:rsid w:val="00695630"/>
    <w:rsid w:val="006969C2"/>
    <w:rsid w:val="006974B2"/>
    <w:rsid w:val="00697882"/>
    <w:rsid w:val="006A18FF"/>
    <w:rsid w:val="006A2750"/>
    <w:rsid w:val="006A2954"/>
    <w:rsid w:val="006A2A62"/>
    <w:rsid w:val="006A4998"/>
    <w:rsid w:val="006A4D08"/>
    <w:rsid w:val="006B326B"/>
    <w:rsid w:val="006B4278"/>
    <w:rsid w:val="006B639E"/>
    <w:rsid w:val="006B7F5C"/>
    <w:rsid w:val="006C06F6"/>
    <w:rsid w:val="006C173B"/>
    <w:rsid w:val="006C23DC"/>
    <w:rsid w:val="006C2C19"/>
    <w:rsid w:val="006C4406"/>
    <w:rsid w:val="006C458A"/>
    <w:rsid w:val="006C7AC9"/>
    <w:rsid w:val="006D0829"/>
    <w:rsid w:val="006D1AD1"/>
    <w:rsid w:val="006D1ADE"/>
    <w:rsid w:val="006D1BD4"/>
    <w:rsid w:val="006D3212"/>
    <w:rsid w:val="006D422D"/>
    <w:rsid w:val="006D6486"/>
    <w:rsid w:val="006D6E0E"/>
    <w:rsid w:val="006D6E5C"/>
    <w:rsid w:val="006D72BE"/>
    <w:rsid w:val="006E0FDB"/>
    <w:rsid w:val="006E20A0"/>
    <w:rsid w:val="006E2DBC"/>
    <w:rsid w:val="006E2F69"/>
    <w:rsid w:val="006F2812"/>
    <w:rsid w:val="006F47FD"/>
    <w:rsid w:val="006F49C4"/>
    <w:rsid w:val="006F5348"/>
    <w:rsid w:val="006F5A63"/>
    <w:rsid w:val="006F66B5"/>
    <w:rsid w:val="006F7B1E"/>
    <w:rsid w:val="007013CF"/>
    <w:rsid w:val="00703E8D"/>
    <w:rsid w:val="007046BA"/>
    <w:rsid w:val="007051B8"/>
    <w:rsid w:val="007059CC"/>
    <w:rsid w:val="00705DDA"/>
    <w:rsid w:val="0070706C"/>
    <w:rsid w:val="0071232F"/>
    <w:rsid w:val="00713648"/>
    <w:rsid w:val="00715F9E"/>
    <w:rsid w:val="00716356"/>
    <w:rsid w:val="00716675"/>
    <w:rsid w:val="00716722"/>
    <w:rsid w:val="00720012"/>
    <w:rsid w:val="00720556"/>
    <w:rsid w:val="00721CD3"/>
    <w:rsid w:val="00721FFA"/>
    <w:rsid w:val="00726C64"/>
    <w:rsid w:val="00730E08"/>
    <w:rsid w:val="00731143"/>
    <w:rsid w:val="00732A6F"/>
    <w:rsid w:val="00734716"/>
    <w:rsid w:val="00737F08"/>
    <w:rsid w:val="007407DF"/>
    <w:rsid w:val="007414AB"/>
    <w:rsid w:val="007424B4"/>
    <w:rsid w:val="00750256"/>
    <w:rsid w:val="00750514"/>
    <w:rsid w:val="0075255F"/>
    <w:rsid w:val="00755F6E"/>
    <w:rsid w:val="007575A4"/>
    <w:rsid w:val="00763815"/>
    <w:rsid w:val="00764A75"/>
    <w:rsid w:val="00767F6A"/>
    <w:rsid w:val="007705EB"/>
    <w:rsid w:val="00772C9D"/>
    <w:rsid w:val="00773DF6"/>
    <w:rsid w:val="0077534A"/>
    <w:rsid w:val="00775448"/>
    <w:rsid w:val="0077730F"/>
    <w:rsid w:val="00781422"/>
    <w:rsid w:val="007824C8"/>
    <w:rsid w:val="00782FD2"/>
    <w:rsid w:val="00787435"/>
    <w:rsid w:val="00790D4F"/>
    <w:rsid w:val="00793A85"/>
    <w:rsid w:val="0079446C"/>
    <w:rsid w:val="007A27E3"/>
    <w:rsid w:val="007A2939"/>
    <w:rsid w:val="007A2BE2"/>
    <w:rsid w:val="007A32F3"/>
    <w:rsid w:val="007A4A1B"/>
    <w:rsid w:val="007A52E3"/>
    <w:rsid w:val="007B02B1"/>
    <w:rsid w:val="007B23FC"/>
    <w:rsid w:val="007B2867"/>
    <w:rsid w:val="007B5048"/>
    <w:rsid w:val="007B5AAE"/>
    <w:rsid w:val="007B7177"/>
    <w:rsid w:val="007C2730"/>
    <w:rsid w:val="007C6E07"/>
    <w:rsid w:val="007D0D33"/>
    <w:rsid w:val="007D1FBC"/>
    <w:rsid w:val="007D22AB"/>
    <w:rsid w:val="007D2A56"/>
    <w:rsid w:val="007D6D16"/>
    <w:rsid w:val="007D6F8E"/>
    <w:rsid w:val="007D74DD"/>
    <w:rsid w:val="007E1176"/>
    <w:rsid w:val="007E1848"/>
    <w:rsid w:val="007E285F"/>
    <w:rsid w:val="007E3EA5"/>
    <w:rsid w:val="007E5A0B"/>
    <w:rsid w:val="007E6605"/>
    <w:rsid w:val="007E7291"/>
    <w:rsid w:val="007F04BA"/>
    <w:rsid w:val="007F1D4B"/>
    <w:rsid w:val="007F2E3C"/>
    <w:rsid w:val="007F5E82"/>
    <w:rsid w:val="007F6032"/>
    <w:rsid w:val="007F713E"/>
    <w:rsid w:val="008004D5"/>
    <w:rsid w:val="00801AC4"/>
    <w:rsid w:val="00801D5B"/>
    <w:rsid w:val="008030B8"/>
    <w:rsid w:val="0080343A"/>
    <w:rsid w:val="00807125"/>
    <w:rsid w:val="008114FE"/>
    <w:rsid w:val="00814D2C"/>
    <w:rsid w:val="00815798"/>
    <w:rsid w:val="008159A1"/>
    <w:rsid w:val="00815B38"/>
    <w:rsid w:val="008177F8"/>
    <w:rsid w:val="008239ED"/>
    <w:rsid w:val="008260E8"/>
    <w:rsid w:val="0082649F"/>
    <w:rsid w:val="008302A5"/>
    <w:rsid w:val="00832DFE"/>
    <w:rsid w:val="008335EF"/>
    <w:rsid w:val="00834F4F"/>
    <w:rsid w:val="00837CEB"/>
    <w:rsid w:val="008418FF"/>
    <w:rsid w:val="0084254F"/>
    <w:rsid w:val="00844ABE"/>
    <w:rsid w:val="0085030A"/>
    <w:rsid w:val="0085166D"/>
    <w:rsid w:val="008557D6"/>
    <w:rsid w:val="00861AD3"/>
    <w:rsid w:val="008670BD"/>
    <w:rsid w:val="00871569"/>
    <w:rsid w:val="00872364"/>
    <w:rsid w:val="00873BF7"/>
    <w:rsid w:val="00874C7A"/>
    <w:rsid w:val="008816C4"/>
    <w:rsid w:val="00882580"/>
    <w:rsid w:val="00882D1A"/>
    <w:rsid w:val="0088580D"/>
    <w:rsid w:val="008859E0"/>
    <w:rsid w:val="00890ECA"/>
    <w:rsid w:val="008917AF"/>
    <w:rsid w:val="0089180D"/>
    <w:rsid w:val="00891B42"/>
    <w:rsid w:val="00891DB9"/>
    <w:rsid w:val="00892C84"/>
    <w:rsid w:val="008968EB"/>
    <w:rsid w:val="008A50F1"/>
    <w:rsid w:val="008A53F0"/>
    <w:rsid w:val="008A7ADF"/>
    <w:rsid w:val="008B0326"/>
    <w:rsid w:val="008B2294"/>
    <w:rsid w:val="008B3135"/>
    <w:rsid w:val="008B5ECE"/>
    <w:rsid w:val="008B6616"/>
    <w:rsid w:val="008C07BC"/>
    <w:rsid w:val="008C28E9"/>
    <w:rsid w:val="008C6612"/>
    <w:rsid w:val="008D191F"/>
    <w:rsid w:val="008D4195"/>
    <w:rsid w:val="008D48C8"/>
    <w:rsid w:val="008D4A12"/>
    <w:rsid w:val="008D5F95"/>
    <w:rsid w:val="008E0C19"/>
    <w:rsid w:val="008E2A35"/>
    <w:rsid w:val="008E311E"/>
    <w:rsid w:val="008E468B"/>
    <w:rsid w:val="008E7113"/>
    <w:rsid w:val="008E723A"/>
    <w:rsid w:val="008F0E00"/>
    <w:rsid w:val="008F16CC"/>
    <w:rsid w:val="008F3116"/>
    <w:rsid w:val="008F5495"/>
    <w:rsid w:val="008F61E3"/>
    <w:rsid w:val="008F7E0D"/>
    <w:rsid w:val="008F7F63"/>
    <w:rsid w:val="00901BB4"/>
    <w:rsid w:val="00901D95"/>
    <w:rsid w:val="009068EB"/>
    <w:rsid w:val="009071CB"/>
    <w:rsid w:val="00913733"/>
    <w:rsid w:val="00916C7B"/>
    <w:rsid w:val="009222C6"/>
    <w:rsid w:val="0092618E"/>
    <w:rsid w:val="009310AC"/>
    <w:rsid w:val="00940309"/>
    <w:rsid w:val="0094081F"/>
    <w:rsid w:val="00940FD4"/>
    <w:rsid w:val="00941AA1"/>
    <w:rsid w:val="00942567"/>
    <w:rsid w:val="009433F3"/>
    <w:rsid w:val="0094580E"/>
    <w:rsid w:val="00951CF2"/>
    <w:rsid w:val="00952A82"/>
    <w:rsid w:val="00954354"/>
    <w:rsid w:val="0095447B"/>
    <w:rsid w:val="0095513B"/>
    <w:rsid w:val="00960023"/>
    <w:rsid w:val="00961904"/>
    <w:rsid w:val="00961AB2"/>
    <w:rsid w:val="009638D0"/>
    <w:rsid w:val="00963F28"/>
    <w:rsid w:val="0096490C"/>
    <w:rsid w:val="00965B30"/>
    <w:rsid w:val="00966FF7"/>
    <w:rsid w:val="00971BF6"/>
    <w:rsid w:val="009725D2"/>
    <w:rsid w:val="00972C7D"/>
    <w:rsid w:val="0097347D"/>
    <w:rsid w:val="00973902"/>
    <w:rsid w:val="00976997"/>
    <w:rsid w:val="00976D45"/>
    <w:rsid w:val="0097708E"/>
    <w:rsid w:val="009776B1"/>
    <w:rsid w:val="00977E59"/>
    <w:rsid w:val="00981C1F"/>
    <w:rsid w:val="00983F13"/>
    <w:rsid w:val="009845E4"/>
    <w:rsid w:val="00987EBE"/>
    <w:rsid w:val="0099044F"/>
    <w:rsid w:val="009909C8"/>
    <w:rsid w:val="00991E2B"/>
    <w:rsid w:val="009938B7"/>
    <w:rsid w:val="009957BC"/>
    <w:rsid w:val="00995FB2"/>
    <w:rsid w:val="009A171E"/>
    <w:rsid w:val="009A26DE"/>
    <w:rsid w:val="009A7F4D"/>
    <w:rsid w:val="009B017F"/>
    <w:rsid w:val="009B0453"/>
    <w:rsid w:val="009B0965"/>
    <w:rsid w:val="009B120E"/>
    <w:rsid w:val="009B18D7"/>
    <w:rsid w:val="009B1A86"/>
    <w:rsid w:val="009B1E90"/>
    <w:rsid w:val="009B3539"/>
    <w:rsid w:val="009B3D1C"/>
    <w:rsid w:val="009C06E4"/>
    <w:rsid w:val="009C2B0B"/>
    <w:rsid w:val="009C2D8D"/>
    <w:rsid w:val="009C3816"/>
    <w:rsid w:val="009C4B34"/>
    <w:rsid w:val="009C60AA"/>
    <w:rsid w:val="009C66C2"/>
    <w:rsid w:val="009E21DF"/>
    <w:rsid w:val="009E27D5"/>
    <w:rsid w:val="009E3474"/>
    <w:rsid w:val="009E40E4"/>
    <w:rsid w:val="009E687D"/>
    <w:rsid w:val="009E740E"/>
    <w:rsid w:val="009E7CBA"/>
    <w:rsid w:val="009F005C"/>
    <w:rsid w:val="009F10A5"/>
    <w:rsid w:val="009F3C15"/>
    <w:rsid w:val="009F6AD6"/>
    <w:rsid w:val="009F7ACE"/>
    <w:rsid w:val="00A01057"/>
    <w:rsid w:val="00A01CB9"/>
    <w:rsid w:val="00A03F07"/>
    <w:rsid w:val="00A0450F"/>
    <w:rsid w:val="00A0488D"/>
    <w:rsid w:val="00A052D3"/>
    <w:rsid w:val="00A052D8"/>
    <w:rsid w:val="00A069BC"/>
    <w:rsid w:val="00A1266A"/>
    <w:rsid w:val="00A16946"/>
    <w:rsid w:val="00A218F5"/>
    <w:rsid w:val="00A22BB3"/>
    <w:rsid w:val="00A24EB8"/>
    <w:rsid w:val="00A26756"/>
    <w:rsid w:val="00A27847"/>
    <w:rsid w:val="00A31445"/>
    <w:rsid w:val="00A314E9"/>
    <w:rsid w:val="00A32B00"/>
    <w:rsid w:val="00A334E1"/>
    <w:rsid w:val="00A343D3"/>
    <w:rsid w:val="00A37A47"/>
    <w:rsid w:val="00A43A0B"/>
    <w:rsid w:val="00A44928"/>
    <w:rsid w:val="00A450C0"/>
    <w:rsid w:val="00A51590"/>
    <w:rsid w:val="00A53450"/>
    <w:rsid w:val="00A536AE"/>
    <w:rsid w:val="00A53F2E"/>
    <w:rsid w:val="00A56E5E"/>
    <w:rsid w:val="00A57FF7"/>
    <w:rsid w:val="00A60E90"/>
    <w:rsid w:val="00A6339E"/>
    <w:rsid w:val="00A64B73"/>
    <w:rsid w:val="00A65303"/>
    <w:rsid w:val="00A65324"/>
    <w:rsid w:val="00A70875"/>
    <w:rsid w:val="00A70E11"/>
    <w:rsid w:val="00A72CD5"/>
    <w:rsid w:val="00A74D87"/>
    <w:rsid w:val="00A755A6"/>
    <w:rsid w:val="00A769E1"/>
    <w:rsid w:val="00A777F6"/>
    <w:rsid w:val="00A77D93"/>
    <w:rsid w:val="00A77EDC"/>
    <w:rsid w:val="00A80709"/>
    <w:rsid w:val="00A842C5"/>
    <w:rsid w:val="00A84E7D"/>
    <w:rsid w:val="00A87930"/>
    <w:rsid w:val="00A90FDE"/>
    <w:rsid w:val="00A91EAB"/>
    <w:rsid w:val="00A923E7"/>
    <w:rsid w:val="00A95D9D"/>
    <w:rsid w:val="00AA0951"/>
    <w:rsid w:val="00AA0BD0"/>
    <w:rsid w:val="00AA13E8"/>
    <w:rsid w:val="00AA156E"/>
    <w:rsid w:val="00AA432C"/>
    <w:rsid w:val="00AA4D2D"/>
    <w:rsid w:val="00AB255B"/>
    <w:rsid w:val="00AB3575"/>
    <w:rsid w:val="00AB3AB6"/>
    <w:rsid w:val="00AB5474"/>
    <w:rsid w:val="00AC2ABF"/>
    <w:rsid w:val="00AC395E"/>
    <w:rsid w:val="00AC3B6E"/>
    <w:rsid w:val="00AC467F"/>
    <w:rsid w:val="00AC4AE5"/>
    <w:rsid w:val="00AC6B2D"/>
    <w:rsid w:val="00AC7127"/>
    <w:rsid w:val="00AD3583"/>
    <w:rsid w:val="00AD4790"/>
    <w:rsid w:val="00AD56E3"/>
    <w:rsid w:val="00AD5F33"/>
    <w:rsid w:val="00AE0929"/>
    <w:rsid w:val="00AE2A65"/>
    <w:rsid w:val="00AE2E11"/>
    <w:rsid w:val="00AE2E72"/>
    <w:rsid w:val="00AE47B3"/>
    <w:rsid w:val="00AE4F03"/>
    <w:rsid w:val="00AE59E5"/>
    <w:rsid w:val="00AE74F9"/>
    <w:rsid w:val="00AF29D3"/>
    <w:rsid w:val="00AF4B72"/>
    <w:rsid w:val="00AF68D1"/>
    <w:rsid w:val="00B001DE"/>
    <w:rsid w:val="00B007D6"/>
    <w:rsid w:val="00B01307"/>
    <w:rsid w:val="00B03B90"/>
    <w:rsid w:val="00B044CF"/>
    <w:rsid w:val="00B057C9"/>
    <w:rsid w:val="00B06774"/>
    <w:rsid w:val="00B14F0B"/>
    <w:rsid w:val="00B158C7"/>
    <w:rsid w:val="00B216ED"/>
    <w:rsid w:val="00B22241"/>
    <w:rsid w:val="00B233AA"/>
    <w:rsid w:val="00B24BF3"/>
    <w:rsid w:val="00B26A5C"/>
    <w:rsid w:val="00B27A88"/>
    <w:rsid w:val="00B27D4C"/>
    <w:rsid w:val="00B30C78"/>
    <w:rsid w:val="00B31535"/>
    <w:rsid w:val="00B33A11"/>
    <w:rsid w:val="00B3591D"/>
    <w:rsid w:val="00B3601D"/>
    <w:rsid w:val="00B36DEC"/>
    <w:rsid w:val="00B3734B"/>
    <w:rsid w:val="00B4039A"/>
    <w:rsid w:val="00B40BCC"/>
    <w:rsid w:val="00B42363"/>
    <w:rsid w:val="00B513DC"/>
    <w:rsid w:val="00B52B2C"/>
    <w:rsid w:val="00B53879"/>
    <w:rsid w:val="00B5434F"/>
    <w:rsid w:val="00B57F44"/>
    <w:rsid w:val="00B60975"/>
    <w:rsid w:val="00B62939"/>
    <w:rsid w:val="00B629A4"/>
    <w:rsid w:val="00B67AAA"/>
    <w:rsid w:val="00B711D4"/>
    <w:rsid w:val="00B71842"/>
    <w:rsid w:val="00B72283"/>
    <w:rsid w:val="00B73B94"/>
    <w:rsid w:val="00B751D3"/>
    <w:rsid w:val="00B7573E"/>
    <w:rsid w:val="00B77E27"/>
    <w:rsid w:val="00B80290"/>
    <w:rsid w:val="00B80F8E"/>
    <w:rsid w:val="00B84C7B"/>
    <w:rsid w:val="00B84C8F"/>
    <w:rsid w:val="00B851A0"/>
    <w:rsid w:val="00B909B0"/>
    <w:rsid w:val="00B912A4"/>
    <w:rsid w:val="00B928B9"/>
    <w:rsid w:val="00B93A80"/>
    <w:rsid w:val="00B94952"/>
    <w:rsid w:val="00B96027"/>
    <w:rsid w:val="00B97B6E"/>
    <w:rsid w:val="00BA187E"/>
    <w:rsid w:val="00BA3FC2"/>
    <w:rsid w:val="00BA4AF4"/>
    <w:rsid w:val="00BA5B85"/>
    <w:rsid w:val="00BB07C8"/>
    <w:rsid w:val="00BB4690"/>
    <w:rsid w:val="00BB5722"/>
    <w:rsid w:val="00BC116C"/>
    <w:rsid w:val="00BC2874"/>
    <w:rsid w:val="00BC2F9B"/>
    <w:rsid w:val="00BC42EA"/>
    <w:rsid w:val="00BC5812"/>
    <w:rsid w:val="00BD214D"/>
    <w:rsid w:val="00BD51E2"/>
    <w:rsid w:val="00BD5EA8"/>
    <w:rsid w:val="00BE185F"/>
    <w:rsid w:val="00BE1F3B"/>
    <w:rsid w:val="00BE2FE2"/>
    <w:rsid w:val="00BE5738"/>
    <w:rsid w:val="00BE67D2"/>
    <w:rsid w:val="00BE6F07"/>
    <w:rsid w:val="00BE7615"/>
    <w:rsid w:val="00BE79C2"/>
    <w:rsid w:val="00BF19DB"/>
    <w:rsid w:val="00BF33C9"/>
    <w:rsid w:val="00BF46DE"/>
    <w:rsid w:val="00BF5D17"/>
    <w:rsid w:val="00C0146E"/>
    <w:rsid w:val="00C015F2"/>
    <w:rsid w:val="00C0176E"/>
    <w:rsid w:val="00C020C7"/>
    <w:rsid w:val="00C0236D"/>
    <w:rsid w:val="00C0369B"/>
    <w:rsid w:val="00C04526"/>
    <w:rsid w:val="00C0503A"/>
    <w:rsid w:val="00C0525F"/>
    <w:rsid w:val="00C0780C"/>
    <w:rsid w:val="00C07B18"/>
    <w:rsid w:val="00C10229"/>
    <w:rsid w:val="00C1076C"/>
    <w:rsid w:val="00C11D07"/>
    <w:rsid w:val="00C12A26"/>
    <w:rsid w:val="00C13DEF"/>
    <w:rsid w:val="00C160FC"/>
    <w:rsid w:val="00C218F5"/>
    <w:rsid w:val="00C23AB0"/>
    <w:rsid w:val="00C254C3"/>
    <w:rsid w:val="00C2653F"/>
    <w:rsid w:val="00C276F3"/>
    <w:rsid w:val="00C27BAB"/>
    <w:rsid w:val="00C30A3F"/>
    <w:rsid w:val="00C32102"/>
    <w:rsid w:val="00C35B5F"/>
    <w:rsid w:val="00C4014A"/>
    <w:rsid w:val="00C4221C"/>
    <w:rsid w:val="00C44A2E"/>
    <w:rsid w:val="00C45539"/>
    <w:rsid w:val="00C47CD0"/>
    <w:rsid w:val="00C5087C"/>
    <w:rsid w:val="00C5135E"/>
    <w:rsid w:val="00C5240C"/>
    <w:rsid w:val="00C543B1"/>
    <w:rsid w:val="00C57D08"/>
    <w:rsid w:val="00C57D2C"/>
    <w:rsid w:val="00C642AD"/>
    <w:rsid w:val="00C67385"/>
    <w:rsid w:val="00C72C50"/>
    <w:rsid w:val="00C73816"/>
    <w:rsid w:val="00C75397"/>
    <w:rsid w:val="00C75538"/>
    <w:rsid w:val="00C76C64"/>
    <w:rsid w:val="00C76F49"/>
    <w:rsid w:val="00C8108C"/>
    <w:rsid w:val="00C825A6"/>
    <w:rsid w:val="00C83EB5"/>
    <w:rsid w:val="00C8528A"/>
    <w:rsid w:val="00C85591"/>
    <w:rsid w:val="00C85C45"/>
    <w:rsid w:val="00C871FF"/>
    <w:rsid w:val="00C87580"/>
    <w:rsid w:val="00C87BC2"/>
    <w:rsid w:val="00C95F35"/>
    <w:rsid w:val="00C9791B"/>
    <w:rsid w:val="00C97A04"/>
    <w:rsid w:val="00CA30B9"/>
    <w:rsid w:val="00CA3C09"/>
    <w:rsid w:val="00CA41F1"/>
    <w:rsid w:val="00CA5EC8"/>
    <w:rsid w:val="00CA72C1"/>
    <w:rsid w:val="00CB1153"/>
    <w:rsid w:val="00CB14E5"/>
    <w:rsid w:val="00CB2B74"/>
    <w:rsid w:val="00CB35B7"/>
    <w:rsid w:val="00CB3E41"/>
    <w:rsid w:val="00CB444E"/>
    <w:rsid w:val="00CB6522"/>
    <w:rsid w:val="00CB69CE"/>
    <w:rsid w:val="00CC1764"/>
    <w:rsid w:val="00CC17AD"/>
    <w:rsid w:val="00CC1E74"/>
    <w:rsid w:val="00CC410F"/>
    <w:rsid w:val="00CC595B"/>
    <w:rsid w:val="00CD23B7"/>
    <w:rsid w:val="00CD2AE2"/>
    <w:rsid w:val="00CD4D1B"/>
    <w:rsid w:val="00CD622E"/>
    <w:rsid w:val="00CE0CB0"/>
    <w:rsid w:val="00CE1A20"/>
    <w:rsid w:val="00CE1AF1"/>
    <w:rsid w:val="00CE28ED"/>
    <w:rsid w:val="00CE4956"/>
    <w:rsid w:val="00CE4A07"/>
    <w:rsid w:val="00CE75FF"/>
    <w:rsid w:val="00CF2583"/>
    <w:rsid w:val="00CF25FA"/>
    <w:rsid w:val="00D011D1"/>
    <w:rsid w:val="00D01ECC"/>
    <w:rsid w:val="00D02251"/>
    <w:rsid w:val="00D025E0"/>
    <w:rsid w:val="00D05820"/>
    <w:rsid w:val="00D07763"/>
    <w:rsid w:val="00D0779A"/>
    <w:rsid w:val="00D10E1F"/>
    <w:rsid w:val="00D15291"/>
    <w:rsid w:val="00D2055D"/>
    <w:rsid w:val="00D2066E"/>
    <w:rsid w:val="00D20E26"/>
    <w:rsid w:val="00D2104B"/>
    <w:rsid w:val="00D21544"/>
    <w:rsid w:val="00D21759"/>
    <w:rsid w:val="00D23FC1"/>
    <w:rsid w:val="00D31BB4"/>
    <w:rsid w:val="00D324A7"/>
    <w:rsid w:val="00D32C68"/>
    <w:rsid w:val="00D36065"/>
    <w:rsid w:val="00D37689"/>
    <w:rsid w:val="00D4168E"/>
    <w:rsid w:val="00D43F04"/>
    <w:rsid w:val="00D45EBD"/>
    <w:rsid w:val="00D474B3"/>
    <w:rsid w:val="00D557C1"/>
    <w:rsid w:val="00D5770D"/>
    <w:rsid w:val="00D60835"/>
    <w:rsid w:val="00D65A7C"/>
    <w:rsid w:val="00D67157"/>
    <w:rsid w:val="00D71652"/>
    <w:rsid w:val="00D718A2"/>
    <w:rsid w:val="00D71D17"/>
    <w:rsid w:val="00D72E4E"/>
    <w:rsid w:val="00D73AD2"/>
    <w:rsid w:val="00D755C0"/>
    <w:rsid w:val="00D805F2"/>
    <w:rsid w:val="00D830F7"/>
    <w:rsid w:val="00D841F2"/>
    <w:rsid w:val="00D87E6B"/>
    <w:rsid w:val="00D93650"/>
    <w:rsid w:val="00D96A6C"/>
    <w:rsid w:val="00D97F88"/>
    <w:rsid w:val="00DA1863"/>
    <w:rsid w:val="00DA1BFA"/>
    <w:rsid w:val="00DA6CAB"/>
    <w:rsid w:val="00DA6FC9"/>
    <w:rsid w:val="00DA7DC0"/>
    <w:rsid w:val="00DB18DD"/>
    <w:rsid w:val="00DB424A"/>
    <w:rsid w:val="00DB450E"/>
    <w:rsid w:val="00DB5422"/>
    <w:rsid w:val="00DB60DA"/>
    <w:rsid w:val="00DB6280"/>
    <w:rsid w:val="00DC1368"/>
    <w:rsid w:val="00DC1701"/>
    <w:rsid w:val="00DC2990"/>
    <w:rsid w:val="00DC36DE"/>
    <w:rsid w:val="00DC6F7B"/>
    <w:rsid w:val="00DC788E"/>
    <w:rsid w:val="00DD18C9"/>
    <w:rsid w:val="00DD2777"/>
    <w:rsid w:val="00DD30AF"/>
    <w:rsid w:val="00DD5019"/>
    <w:rsid w:val="00DD579A"/>
    <w:rsid w:val="00DD5C7C"/>
    <w:rsid w:val="00DD6FB3"/>
    <w:rsid w:val="00DD7333"/>
    <w:rsid w:val="00DE06C3"/>
    <w:rsid w:val="00DE0A66"/>
    <w:rsid w:val="00DE42A1"/>
    <w:rsid w:val="00DE764E"/>
    <w:rsid w:val="00DF05E3"/>
    <w:rsid w:val="00DF0EE0"/>
    <w:rsid w:val="00DF3990"/>
    <w:rsid w:val="00DF6D7A"/>
    <w:rsid w:val="00E00C13"/>
    <w:rsid w:val="00E11364"/>
    <w:rsid w:val="00E1207D"/>
    <w:rsid w:val="00E13225"/>
    <w:rsid w:val="00E13571"/>
    <w:rsid w:val="00E16F4D"/>
    <w:rsid w:val="00E20916"/>
    <w:rsid w:val="00E21B4C"/>
    <w:rsid w:val="00E22A25"/>
    <w:rsid w:val="00E2473B"/>
    <w:rsid w:val="00E255FA"/>
    <w:rsid w:val="00E25765"/>
    <w:rsid w:val="00E271F2"/>
    <w:rsid w:val="00E30688"/>
    <w:rsid w:val="00E30743"/>
    <w:rsid w:val="00E31D71"/>
    <w:rsid w:val="00E32136"/>
    <w:rsid w:val="00E33FCB"/>
    <w:rsid w:val="00E34543"/>
    <w:rsid w:val="00E34B56"/>
    <w:rsid w:val="00E36BFC"/>
    <w:rsid w:val="00E379EE"/>
    <w:rsid w:val="00E45291"/>
    <w:rsid w:val="00E534CC"/>
    <w:rsid w:val="00E663F4"/>
    <w:rsid w:val="00E66783"/>
    <w:rsid w:val="00E6687A"/>
    <w:rsid w:val="00E66E14"/>
    <w:rsid w:val="00E67710"/>
    <w:rsid w:val="00E70466"/>
    <w:rsid w:val="00E70879"/>
    <w:rsid w:val="00E74FE0"/>
    <w:rsid w:val="00E75B3B"/>
    <w:rsid w:val="00E76B36"/>
    <w:rsid w:val="00E771C7"/>
    <w:rsid w:val="00E813AB"/>
    <w:rsid w:val="00E841BB"/>
    <w:rsid w:val="00E848CD"/>
    <w:rsid w:val="00E85CB1"/>
    <w:rsid w:val="00E85E87"/>
    <w:rsid w:val="00E8651C"/>
    <w:rsid w:val="00E86B5E"/>
    <w:rsid w:val="00E917A3"/>
    <w:rsid w:val="00E92907"/>
    <w:rsid w:val="00E94C1C"/>
    <w:rsid w:val="00EA05ED"/>
    <w:rsid w:val="00EA24C7"/>
    <w:rsid w:val="00EA3C7D"/>
    <w:rsid w:val="00EA3E68"/>
    <w:rsid w:val="00EA4148"/>
    <w:rsid w:val="00EA5C6C"/>
    <w:rsid w:val="00EA6810"/>
    <w:rsid w:val="00EB207D"/>
    <w:rsid w:val="00EB6CDA"/>
    <w:rsid w:val="00EC41F3"/>
    <w:rsid w:val="00ED04E7"/>
    <w:rsid w:val="00ED35FD"/>
    <w:rsid w:val="00ED4653"/>
    <w:rsid w:val="00ED4CD0"/>
    <w:rsid w:val="00EE27AB"/>
    <w:rsid w:val="00EE670E"/>
    <w:rsid w:val="00EE6816"/>
    <w:rsid w:val="00EE7C50"/>
    <w:rsid w:val="00EF0432"/>
    <w:rsid w:val="00EF0472"/>
    <w:rsid w:val="00EF0C24"/>
    <w:rsid w:val="00EF4207"/>
    <w:rsid w:val="00EF6210"/>
    <w:rsid w:val="00EF6A0C"/>
    <w:rsid w:val="00EF782F"/>
    <w:rsid w:val="00F01617"/>
    <w:rsid w:val="00F024D4"/>
    <w:rsid w:val="00F037A5"/>
    <w:rsid w:val="00F0447C"/>
    <w:rsid w:val="00F04794"/>
    <w:rsid w:val="00F04970"/>
    <w:rsid w:val="00F04E1A"/>
    <w:rsid w:val="00F05956"/>
    <w:rsid w:val="00F07583"/>
    <w:rsid w:val="00F10087"/>
    <w:rsid w:val="00F11BA9"/>
    <w:rsid w:val="00F12D66"/>
    <w:rsid w:val="00F179BC"/>
    <w:rsid w:val="00F204D7"/>
    <w:rsid w:val="00F21444"/>
    <w:rsid w:val="00F22222"/>
    <w:rsid w:val="00F2246B"/>
    <w:rsid w:val="00F23CD1"/>
    <w:rsid w:val="00F25301"/>
    <w:rsid w:val="00F25E3D"/>
    <w:rsid w:val="00F27079"/>
    <w:rsid w:val="00F270FE"/>
    <w:rsid w:val="00F3092D"/>
    <w:rsid w:val="00F325CD"/>
    <w:rsid w:val="00F32BAC"/>
    <w:rsid w:val="00F34A75"/>
    <w:rsid w:val="00F37781"/>
    <w:rsid w:val="00F40153"/>
    <w:rsid w:val="00F41252"/>
    <w:rsid w:val="00F41664"/>
    <w:rsid w:val="00F44B69"/>
    <w:rsid w:val="00F45AF3"/>
    <w:rsid w:val="00F47D7B"/>
    <w:rsid w:val="00F63BF8"/>
    <w:rsid w:val="00F6509A"/>
    <w:rsid w:val="00F67811"/>
    <w:rsid w:val="00F67DFD"/>
    <w:rsid w:val="00F72A1B"/>
    <w:rsid w:val="00F74389"/>
    <w:rsid w:val="00F7570B"/>
    <w:rsid w:val="00F81306"/>
    <w:rsid w:val="00F8291E"/>
    <w:rsid w:val="00F83881"/>
    <w:rsid w:val="00F851DC"/>
    <w:rsid w:val="00F86A5A"/>
    <w:rsid w:val="00F9170B"/>
    <w:rsid w:val="00F9767F"/>
    <w:rsid w:val="00F97918"/>
    <w:rsid w:val="00FA3390"/>
    <w:rsid w:val="00FA6B22"/>
    <w:rsid w:val="00FA7E9A"/>
    <w:rsid w:val="00FB21DA"/>
    <w:rsid w:val="00FB2B34"/>
    <w:rsid w:val="00FB3BCD"/>
    <w:rsid w:val="00FB4F53"/>
    <w:rsid w:val="00FB5E52"/>
    <w:rsid w:val="00FB6080"/>
    <w:rsid w:val="00FB6CD9"/>
    <w:rsid w:val="00FC371F"/>
    <w:rsid w:val="00FC44C1"/>
    <w:rsid w:val="00FC4A22"/>
    <w:rsid w:val="00FC6530"/>
    <w:rsid w:val="00FD0402"/>
    <w:rsid w:val="00FD288D"/>
    <w:rsid w:val="00FD3A0B"/>
    <w:rsid w:val="00FD7062"/>
    <w:rsid w:val="00FD7DD9"/>
    <w:rsid w:val="00FE1EED"/>
    <w:rsid w:val="00FE21F1"/>
    <w:rsid w:val="00FF0B28"/>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CF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1"/>
    <w:uiPriority w:val="10"/>
    <w:qFormat/>
    <w:rsid w:val="00D830F7"/>
    <w:pPr>
      <w:spacing w:before="240" w:after="60"/>
      <w:jc w:val="center"/>
      <w:outlineLvl w:val="0"/>
    </w:pPr>
    <w:rPr>
      <w:rFonts w:ascii="Cambria" w:hAnsi="Cambria"/>
      <w:b/>
      <w:bCs/>
      <w:kern w:val="28"/>
      <w:sz w:val="32"/>
      <w:szCs w:val="32"/>
    </w:rPr>
  </w:style>
  <w:style w:type="character" w:customStyle="1" w:styleId="TtuloCar1">
    <w:name w:val="Título Car1"/>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uiPriority w:val="99"/>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character" w:customStyle="1" w:styleId="PrrafodelistaCar">
    <w:name w:val="Párrafo de lista Car"/>
    <w:link w:val="Prrafodelista"/>
    <w:uiPriority w:val="99"/>
    <w:rsid w:val="00940309"/>
    <w:rPr>
      <w:rFonts w:eastAsia="Times New Roman"/>
      <w:sz w:val="22"/>
      <w:szCs w:val="22"/>
      <w:lang w:val="es-ES" w:bidi="en-US"/>
    </w:rPr>
  </w:style>
  <w:style w:type="paragraph" w:customStyle="1" w:styleId="Normal2">
    <w:name w:val="Normal 2"/>
    <w:basedOn w:val="Normal"/>
    <w:rsid w:val="00940309"/>
    <w:pPr>
      <w:tabs>
        <w:tab w:val="left" w:pos="360"/>
        <w:tab w:val="left" w:pos="1080"/>
      </w:tabs>
      <w:spacing w:after="0" w:line="240" w:lineRule="auto"/>
      <w:jc w:val="both"/>
    </w:pPr>
    <w:rPr>
      <w:rFonts w:ascii="Times New Roman" w:hAnsi="Times New Roman"/>
      <w:sz w:val="24"/>
      <w:szCs w:val="20"/>
      <w:lang w:val="es-MX" w:bidi="ar-SA"/>
    </w:rPr>
  </w:style>
  <w:style w:type="paragraph" w:styleId="Textosinformato">
    <w:name w:val="Plain Text"/>
    <w:basedOn w:val="Normal"/>
    <w:link w:val="TextosinformatoCar"/>
    <w:uiPriority w:val="99"/>
    <w:unhideWhenUsed/>
    <w:rsid w:val="00574CD1"/>
    <w:pPr>
      <w:spacing w:after="0" w:line="240" w:lineRule="auto"/>
    </w:pPr>
    <w:rPr>
      <w:rFonts w:eastAsia="Calibri"/>
      <w:szCs w:val="21"/>
      <w:lang w:val="es-BO" w:bidi="ar-SA"/>
    </w:rPr>
  </w:style>
  <w:style w:type="character" w:customStyle="1" w:styleId="TextosinformatoCar">
    <w:name w:val="Texto sin formato Car"/>
    <w:basedOn w:val="Fuentedeprrafopredeter"/>
    <w:link w:val="Textosinformato"/>
    <w:uiPriority w:val="99"/>
    <w:rsid w:val="00574CD1"/>
    <w:rPr>
      <w:sz w:val="22"/>
      <w:szCs w:val="21"/>
      <w:lang w:val="es-BO"/>
    </w:rPr>
  </w:style>
  <w:style w:type="paragraph" w:customStyle="1" w:styleId="SunParagraph2">
    <w:name w:val="Sun_Paragraph2"/>
    <w:basedOn w:val="Normal"/>
    <w:rsid w:val="008A50F1"/>
    <w:pPr>
      <w:widowControl w:val="0"/>
      <w:shd w:val="clear" w:color="auto" w:fill="FFFFFF"/>
      <w:suppressAutoHyphens/>
      <w:spacing w:after="0" w:line="240" w:lineRule="auto"/>
      <w:ind w:left="567"/>
      <w:jc w:val="both"/>
    </w:pPr>
    <w:rPr>
      <w:rFonts w:ascii="Arial" w:eastAsia="Droid Sans Fallback" w:hAnsi="Arial" w:cs="Lohit Hindi"/>
      <w:sz w:val="21"/>
      <w:szCs w:val="24"/>
      <w:lang w:val="en-US" w:eastAsia="zh-CN" w:bidi="hi-IN"/>
    </w:rPr>
  </w:style>
  <w:style w:type="paragraph" w:customStyle="1" w:styleId="a">
    <w:basedOn w:val="Normal"/>
    <w:next w:val="Normal"/>
    <w:link w:val="TtuloCar"/>
    <w:uiPriority w:val="99"/>
    <w:qFormat/>
    <w:rsid w:val="00E45291"/>
    <w:pPr>
      <w:spacing w:before="240" w:after="60"/>
      <w:jc w:val="center"/>
      <w:outlineLvl w:val="0"/>
    </w:pPr>
    <w:rPr>
      <w:rFonts w:ascii="Cambria" w:eastAsia="Calibri" w:hAnsi="Cambria"/>
      <w:b/>
      <w:bCs/>
      <w:kern w:val="28"/>
      <w:sz w:val="32"/>
      <w:szCs w:val="32"/>
      <w:lang w:val="en-US"/>
    </w:rPr>
  </w:style>
  <w:style w:type="character" w:customStyle="1" w:styleId="TtuloCar">
    <w:name w:val="Título Car"/>
    <w:link w:val="a"/>
    <w:uiPriority w:val="99"/>
    <w:rsid w:val="00E45291"/>
    <w:rPr>
      <w:rFonts w:ascii="Cambria" w:hAnsi="Cambria"/>
      <w:b/>
      <w:bCs/>
      <w:kern w:val="28"/>
      <w:sz w:val="32"/>
      <w:szCs w:val="32"/>
      <w:lang w:eastAsia="en-US" w:bidi="en-US"/>
    </w:rPr>
  </w:style>
  <w:style w:type="paragraph" w:customStyle="1" w:styleId="xl62">
    <w:name w:val="xl62"/>
    <w:basedOn w:val="Normal"/>
    <w:rsid w:val="00624927"/>
    <w:pPr>
      <w:spacing w:before="100" w:beforeAutospacing="1" w:after="100" w:afterAutospacing="1" w:line="240" w:lineRule="auto"/>
      <w:jc w:val="center"/>
      <w:textAlignment w:val="center"/>
    </w:pPr>
    <w:rPr>
      <w:rFonts w:ascii="Arial" w:eastAsia="Arial Unicode MS" w:hAnsi="Arial" w:cs="Arial"/>
      <w:b/>
      <w:bCs/>
      <w:lang w:eastAsia="es-E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1"/>
    <w:uiPriority w:val="10"/>
    <w:qFormat/>
    <w:rsid w:val="00D830F7"/>
    <w:pPr>
      <w:spacing w:before="240" w:after="60"/>
      <w:jc w:val="center"/>
      <w:outlineLvl w:val="0"/>
    </w:pPr>
    <w:rPr>
      <w:rFonts w:ascii="Cambria" w:hAnsi="Cambria"/>
      <w:b/>
      <w:bCs/>
      <w:kern w:val="28"/>
      <w:sz w:val="32"/>
      <w:szCs w:val="32"/>
    </w:rPr>
  </w:style>
  <w:style w:type="character" w:customStyle="1" w:styleId="TtuloCar1">
    <w:name w:val="Título Car1"/>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uiPriority w:val="99"/>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character" w:customStyle="1" w:styleId="PrrafodelistaCar">
    <w:name w:val="Párrafo de lista Car"/>
    <w:link w:val="Prrafodelista"/>
    <w:uiPriority w:val="99"/>
    <w:rsid w:val="00940309"/>
    <w:rPr>
      <w:rFonts w:eastAsia="Times New Roman"/>
      <w:sz w:val="22"/>
      <w:szCs w:val="22"/>
      <w:lang w:val="es-ES" w:bidi="en-US"/>
    </w:rPr>
  </w:style>
  <w:style w:type="paragraph" w:customStyle="1" w:styleId="Normal2">
    <w:name w:val="Normal 2"/>
    <w:basedOn w:val="Normal"/>
    <w:rsid w:val="00940309"/>
    <w:pPr>
      <w:tabs>
        <w:tab w:val="left" w:pos="360"/>
        <w:tab w:val="left" w:pos="1080"/>
      </w:tabs>
      <w:spacing w:after="0" w:line="240" w:lineRule="auto"/>
      <w:jc w:val="both"/>
    </w:pPr>
    <w:rPr>
      <w:rFonts w:ascii="Times New Roman" w:hAnsi="Times New Roman"/>
      <w:sz w:val="24"/>
      <w:szCs w:val="20"/>
      <w:lang w:val="es-MX" w:bidi="ar-SA"/>
    </w:rPr>
  </w:style>
  <w:style w:type="paragraph" w:styleId="Textosinformato">
    <w:name w:val="Plain Text"/>
    <w:basedOn w:val="Normal"/>
    <w:link w:val="TextosinformatoCar"/>
    <w:uiPriority w:val="99"/>
    <w:unhideWhenUsed/>
    <w:rsid w:val="00574CD1"/>
    <w:pPr>
      <w:spacing w:after="0" w:line="240" w:lineRule="auto"/>
    </w:pPr>
    <w:rPr>
      <w:rFonts w:eastAsia="Calibri"/>
      <w:szCs w:val="21"/>
      <w:lang w:val="es-BO" w:bidi="ar-SA"/>
    </w:rPr>
  </w:style>
  <w:style w:type="character" w:customStyle="1" w:styleId="TextosinformatoCar">
    <w:name w:val="Texto sin formato Car"/>
    <w:basedOn w:val="Fuentedeprrafopredeter"/>
    <w:link w:val="Textosinformato"/>
    <w:uiPriority w:val="99"/>
    <w:rsid w:val="00574CD1"/>
    <w:rPr>
      <w:sz w:val="22"/>
      <w:szCs w:val="21"/>
      <w:lang w:val="es-BO"/>
    </w:rPr>
  </w:style>
  <w:style w:type="paragraph" w:customStyle="1" w:styleId="SunParagraph2">
    <w:name w:val="Sun_Paragraph2"/>
    <w:basedOn w:val="Normal"/>
    <w:rsid w:val="008A50F1"/>
    <w:pPr>
      <w:widowControl w:val="0"/>
      <w:shd w:val="clear" w:color="auto" w:fill="FFFFFF"/>
      <w:suppressAutoHyphens/>
      <w:spacing w:after="0" w:line="240" w:lineRule="auto"/>
      <w:ind w:left="567"/>
      <w:jc w:val="both"/>
    </w:pPr>
    <w:rPr>
      <w:rFonts w:ascii="Arial" w:eastAsia="Droid Sans Fallback" w:hAnsi="Arial" w:cs="Lohit Hindi"/>
      <w:sz w:val="21"/>
      <w:szCs w:val="24"/>
      <w:lang w:val="en-US" w:eastAsia="zh-CN" w:bidi="hi-IN"/>
    </w:rPr>
  </w:style>
  <w:style w:type="paragraph" w:customStyle="1" w:styleId="a">
    <w:basedOn w:val="Normal"/>
    <w:next w:val="Normal"/>
    <w:link w:val="TtuloCar"/>
    <w:uiPriority w:val="99"/>
    <w:qFormat/>
    <w:rsid w:val="00E45291"/>
    <w:pPr>
      <w:spacing w:before="240" w:after="60"/>
      <w:jc w:val="center"/>
      <w:outlineLvl w:val="0"/>
    </w:pPr>
    <w:rPr>
      <w:rFonts w:ascii="Cambria" w:eastAsia="Calibri" w:hAnsi="Cambria"/>
      <w:b/>
      <w:bCs/>
      <w:kern w:val="28"/>
      <w:sz w:val="32"/>
      <w:szCs w:val="32"/>
      <w:lang w:val="en-US"/>
    </w:rPr>
  </w:style>
  <w:style w:type="character" w:customStyle="1" w:styleId="TtuloCar">
    <w:name w:val="Título Car"/>
    <w:link w:val="a"/>
    <w:uiPriority w:val="99"/>
    <w:rsid w:val="00E45291"/>
    <w:rPr>
      <w:rFonts w:ascii="Cambria" w:hAnsi="Cambria"/>
      <w:b/>
      <w:bCs/>
      <w:kern w:val="28"/>
      <w:sz w:val="32"/>
      <w:szCs w:val="32"/>
      <w:lang w:eastAsia="en-US" w:bidi="en-US"/>
    </w:rPr>
  </w:style>
  <w:style w:type="paragraph" w:customStyle="1" w:styleId="xl62">
    <w:name w:val="xl62"/>
    <w:basedOn w:val="Normal"/>
    <w:rsid w:val="00624927"/>
    <w:pPr>
      <w:spacing w:before="100" w:beforeAutospacing="1" w:after="100" w:afterAutospacing="1" w:line="240" w:lineRule="auto"/>
      <w:jc w:val="center"/>
      <w:textAlignment w:val="center"/>
    </w:pPr>
    <w:rPr>
      <w:rFonts w:ascii="Arial" w:eastAsia="Arial Unicode MS" w:hAnsi="Arial" w:cs="Arial"/>
      <w:b/>
      <w:bCs/>
      <w:lang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94587684">
      <w:bodyDiv w:val="1"/>
      <w:marLeft w:val="0"/>
      <w:marRight w:val="0"/>
      <w:marTop w:val="0"/>
      <w:marBottom w:val="0"/>
      <w:divBdr>
        <w:top w:val="none" w:sz="0" w:space="0" w:color="auto"/>
        <w:left w:val="none" w:sz="0" w:space="0" w:color="auto"/>
        <w:bottom w:val="none" w:sz="0" w:space="0" w:color="auto"/>
        <w:right w:val="none" w:sz="0" w:space="0" w:color="auto"/>
      </w:divBdr>
    </w:div>
    <w:div w:id="410006927">
      <w:bodyDiv w:val="1"/>
      <w:marLeft w:val="0"/>
      <w:marRight w:val="0"/>
      <w:marTop w:val="0"/>
      <w:marBottom w:val="0"/>
      <w:divBdr>
        <w:top w:val="none" w:sz="0" w:space="0" w:color="auto"/>
        <w:left w:val="none" w:sz="0" w:space="0" w:color="auto"/>
        <w:bottom w:val="none" w:sz="0" w:space="0" w:color="auto"/>
        <w:right w:val="none" w:sz="0" w:space="0" w:color="auto"/>
      </w:divBdr>
    </w:div>
    <w:div w:id="529878571">
      <w:bodyDiv w:val="1"/>
      <w:marLeft w:val="0"/>
      <w:marRight w:val="0"/>
      <w:marTop w:val="0"/>
      <w:marBottom w:val="0"/>
      <w:divBdr>
        <w:top w:val="none" w:sz="0" w:space="0" w:color="auto"/>
        <w:left w:val="none" w:sz="0" w:space="0" w:color="auto"/>
        <w:bottom w:val="none" w:sz="0" w:space="0" w:color="auto"/>
        <w:right w:val="none" w:sz="0" w:space="0" w:color="auto"/>
      </w:divBdr>
    </w:div>
    <w:div w:id="720248585">
      <w:bodyDiv w:val="1"/>
      <w:marLeft w:val="0"/>
      <w:marRight w:val="0"/>
      <w:marTop w:val="0"/>
      <w:marBottom w:val="0"/>
      <w:divBdr>
        <w:top w:val="none" w:sz="0" w:space="0" w:color="auto"/>
        <w:left w:val="none" w:sz="0" w:space="0" w:color="auto"/>
        <w:bottom w:val="none" w:sz="0" w:space="0" w:color="auto"/>
        <w:right w:val="none" w:sz="0" w:space="0" w:color="auto"/>
      </w:divBdr>
    </w:div>
    <w:div w:id="791940122">
      <w:bodyDiv w:val="1"/>
      <w:marLeft w:val="0"/>
      <w:marRight w:val="0"/>
      <w:marTop w:val="0"/>
      <w:marBottom w:val="0"/>
      <w:divBdr>
        <w:top w:val="none" w:sz="0" w:space="0" w:color="auto"/>
        <w:left w:val="none" w:sz="0" w:space="0" w:color="auto"/>
        <w:bottom w:val="none" w:sz="0" w:space="0" w:color="auto"/>
        <w:right w:val="none" w:sz="0" w:space="0" w:color="auto"/>
      </w:divBdr>
    </w:div>
    <w:div w:id="888538717">
      <w:bodyDiv w:val="1"/>
      <w:marLeft w:val="0"/>
      <w:marRight w:val="0"/>
      <w:marTop w:val="0"/>
      <w:marBottom w:val="0"/>
      <w:divBdr>
        <w:top w:val="none" w:sz="0" w:space="0" w:color="auto"/>
        <w:left w:val="none" w:sz="0" w:space="0" w:color="auto"/>
        <w:bottom w:val="none" w:sz="0" w:space="0" w:color="auto"/>
        <w:right w:val="none" w:sz="0" w:space="0" w:color="auto"/>
      </w:divBdr>
    </w:div>
    <w:div w:id="1043287891">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10329409">
      <w:bodyDiv w:val="1"/>
      <w:marLeft w:val="0"/>
      <w:marRight w:val="0"/>
      <w:marTop w:val="0"/>
      <w:marBottom w:val="0"/>
      <w:divBdr>
        <w:top w:val="single" w:sz="2" w:space="0" w:color="000000"/>
        <w:left w:val="none" w:sz="0" w:space="0" w:color="auto"/>
        <w:bottom w:val="none" w:sz="0" w:space="0" w:color="auto"/>
        <w:right w:val="none" w:sz="0" w:space="0" w:color="auto"/>
      </w:divBdr>
      <w:divsChild>
        <w:div w:id="1383823797">
          <w:marLeft w:val="0"/>
          <w:marRight w:val="0"/>
          <w:marTop w:val="0"/>
          <w:marBottom w:val="0"/>
          <w:divBdr>
            <w:top w:val="none" w:sz="0" w:space="0" w:color="auto"/>
            <w:left w:val="none" w:sz="0" w:space="0" w:color="auto"/>
            <w:bottom w:val="none" w:sz="0" w:space="0" w:color="auto"/>
            <w:right w:val="none" w:sz="0" w:space="0" w:color="auto"/>
          </w:divBdr>
          <w:divsChild>
            <w:div w:id="511801788">
              <w:marLeft w:val="0"/>
              <w:marRight w:val="0"/>
              <w:marTop w:val="0"/>
              <w:marBottom w:val="0"/>
              <w:divBdr>
                <w:top w:val="none" w:sz="0" w:space="0" w:color="auto"/>
                <w:left w:val="none" w:sz="0" w:space="0" w:color="auto"/>
                <w:bottom w:val="none" w:sz="0" w:space="0" w:color="auto"/>
                <w:right w:val="none" w:sz="0" w:space="0" w:color="auto"/>
              </w:divBdr>
              <w:divsChild>
                <w:div w:id="1524321740">
                  <w:marLeft w:val="0"/>
                  <w:marRight w:val="0"/>
                  <w:marTop w:val="100"/>
                  <w:marBottom w:val="100"/>
                  <w:divBdr>
                    <w:top w:val="single" w:sz="2" w:space="0" w:color="000000"/>
                    <w:left w:val="none" w:sz="0" w:space="0" w:color="auto"/>
                    <w:bottom w:val="none" w:sz="0" w:space="0" w:color="auto"/>
                    <w:right w:val="none" w:sz="0" w:space="0" w:color="auto"/>
                  </w:divBdr>
                  <w:divsChild>
                    <w:div w:id="1057123154">
                      <w:marLeft w:val="63"/>
                      <w:marRight w:val="63"/>
                      <w:marTop w:val="0"/>
                      <w:marBottom w:val="0"/>
                      <w:divBdr>
                        <w:top w:val="none" w:sz="0" w:space="0" w:color="auto"/>
                        <w:left w:val="none" w:sz="0" w:space="0" w:color="auto"/>
                        <w:bottom w:val="none" w:sz="0" w:space="0" w:color="auto"/>
                        <w:right w:val="none" w:sz="0" w:space="0" w:color="auto"/>
                      </w:divBdr>
                      <w:divsChild>
                        <w:div w:id="1122697588">
                          <w:marLeft w:val="0"/>
                          <w:marRight w:val="0"/>
                          <w:marTop w:val="0"/>
                          <w:marBottom w:val="0"/>
                          <w:divBdr>
                            <w:top w:val="none" w:sz="0" w:space="0" w:color="auto"/>
                            <w:left w:val="none" w:sz="0" w:space="0" w:color="auto"/>
                            <w:bottom w:val="none" w:sz="0" w:space="0" w:color="auto"/>
                            <w:right w:val="none" w:sz="0" w:space="0" w:color="auto"/>
                          </w:divBdr>
                          <w:divsChild>
                            <w:div w:id="1898972546">
                              <w:marLeft w:val="0"/>
                              <w:marRight w:val="0"/>
                              <w:marTop w:val="0"/>
                              <w:marBottom w:val="0"/>
                              <w:divBdr>
                                <w:top w:val="none" w:sz="0" w:space="0" w:color="auto"/>
                                <w:left w:val="none" w:sz="0" w:space="0" w:color="auto"/>
                                <w:bottom w:val="none" w:sz="0" w:space="0" w:color="auto"/>
                                <w:right w:val="none" w:sz="0" w:space="0" w:color="auto"/>
                              </w:divBdr>
                              <w:divsChild>
                                <w:div w:id="764961335">
                                  <w:marLeft w:val="0"/>
                                  <w:marRight w:val="0"/>
                                  <w:marTop w:val="0"/>
                                  <w:marBottom w:val="0"/>
                                  <w:divBdr>
                                    <w:top w:val="none" w:sz="0" w:space="0" w:color="auto"/>
                                    <w:left w:val="none" w:sz="0" w:space="0" w:color="auto"/>
                                    <w:bottom w:val="none" w:sz="0" w:space="0" w:color="auto"/>
                                    <w:right w:val="none" w:sz="0" w:space="0" w:color="auto"/>
                                  </w:divBdr>
                                  <w:divsChild>
                                    <w:div w:id="1224486760">
                                      <w:marLeft w:val="0"/>
                                      <w:marRight w:val="125"/>
                                      <w:marTop w:val="0"/>
                                      <w:marBottom w:val="0"/>
                                      <w:divBdr>
                                        <w:top w:val="none" w:sz="0" w:space="0" w:color="auto"/>
                                        <w:left w:val="none" w:sz="0" w:space="0" w:color="auto"/>
                                        <w:bottom w:val="none" w:sz="0" w:space="0" w:color="auto"/>
                                        <w:right w:val="none" w:sz="0" w:space="0" w:color="auto"/>
                                      </w:divBdr>
                                      <w:divsChild>
                                        <w:div w:id="1983071112">
                                          <w:marLeft w:val="0"/>
                                          <w:marRight w:val="0"/>
                                          <w:marTop w:val="0"/>
                                          <w:marBottom w:val="0"/>
                                          <w:divBdr>
                                            <w:top w:val="none" w:sz="0" w:space="0" w:color="auto"/>
                                            <w:left w:val="none" w:sz="0" w:space="0" w:color="auto"/>
                                            <w:bottom w:val="none" w:sz="0" w:space="0" w:color="auto"/>
                                            <w:right w:val="none" w:sz="0" w:space="0" w:color="auto"/>
                                          </w:divBdr>
                                          <w:divsChild>
                                            <w:div w:id="234438964">
                                              <w:marLeft w:val="0"/>
                                              <w:marRight w:val="0"/>
                                              <w:marTop w:val="0"/>
                                              <w:marBottom w:val="0"/>
                                              <w:divBdr>
                                                <w:top w:val="none" w:sz="0" w:space="0" w:color="auto"/>
                                                <w:left w:val="none" w:sz="0" w:space="0" w:color="auto"/>
                                                <w:bottom w:val="none" w:sz="0" w:space="0" w:color="auto"/>
                                                <w:right w:val="none" w:sz="0" w:space="0" w:color="auto"/>
                                              </w:divBdr>
                                              <w:divsChild>
                                                <w:div w:id="18011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2432519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74670262">
      <w:bodyDiv w:val="1"/>
      <w:marLeft w:val="0"/>
      <w:marRight w:val="0"/>
      <w:marTop w:val="0"/>
      <w:marBottom w:val="0"/>
      <w:divBdr>
        <w:top w:val="single" w:sz="2" w:space="0" w:color="000000"/>
        <w:left w:val="none" w:sz="0" w:space="0" w:color="auto"/>
        <w:bottom w:val="none" w:sz="0" w:space="0" w:color="auto"/>
        <w:right w:val="none" w:sz="0" w:space="0" w:color="auto"/>
      </w:divBdr>
      <w:divsChild>
        <w:div w:id="996765877">
          <w:marLeft w:val="0"/>
          <w:marRight w:val="0"/>
          <w:marTop w:val="0"/>
          <w:marBottom w:val="0"/>
          <w:divBdr>
            <w:top w:val="none" w:sz="0" w:space="0" w:color="auto"/>
            <w:left w:val="none" w:sz="0" w:space="0" w:color="auto"/>
            <w:bottom w:val="none" w:sz="0" w:space="0" w:color="auto"/>
            <w:right w:val="none" w:sz="0" w:space="0" w:color="auto"/>
          </w:divBdr>
          <w:divsChild>
            <w:div w:id="131800217">
              <w:marLeft w:val="0"/>
              <w:marRight w:val="0"/>
              <w:marTop w:val="0"/>
              <w:marBottom w:val="0"/>
              <w:divBdr>
                <w:top w:val="none" w:sz="0" w:space="0" w:color="auto"/>
                <w:left w:val="none" w:sz="0" w:space="0" w:color="auto"/>
                <w:bottom w:val="none" w:sz="0" w:space="0" w:color="auto"/>
                <w:right w:val="none" w:sz="0" w:space="0" w:color="auto"/>
              </w:divBdr>
              <w:divsChild>
                <w:div w:id="963847244">
                  <w:marLeft w:val="0"/>
                  <w:marRight w:val="0"/>
                  <w:marTop w:val="100"/>
                  <w:marBottom w:val="100"/>
                  <w:divBdr>
                    <w:top w:val="single" w:sz="2" w:space="0" w:color="000000"/>
                    <w:left w:val="none" w:sz="0" w:space="0" w:color="auto"/>
                    <w:bottom w:val="none" w:sz="0" w:space="0" w:color="auto"/>
                    <w:right w:val="none" w:sz="0" w:space="0" w:color="auto"/>
                  </w:divBdr>
                  <w:divsChild>
                    <w:div w:id="196162502">
                      <w:marLeft w:val="63"/>
                      <w:marRight w:val="63"/>
                      <w:marTop w:val="0"/>
                      <w:marBottom w:val="0"/>
                      <w:divBdr>
                        <w:top w:val="none" w:sz="0" w:space="0" w:color="auto"/>
                        <w:left w:val="none" w:sz="0" w:space="0" w:color="auto"/>
                        <w:bottom w:val="none" w:sz="0" w:space="0" w:color="auto"/>
                        <w:right w:val="none" w:sz="0" w:space="0" w:color="auto"/>
                      </w:divBdr>
                      <w:divsChild>
                        <w:div w:id="1500579197">
                          <w:marLeft w:val="0"/>
                          <w:marRight w:val="0"/>
                          <w:marTop w:val="0"/>
                          <w:marBottom w:val="0"/>
                          <w:divBdr>
                            <w:top w:val="none" w:sz="0" w:space="0" w:color="auto"/>
                            <w:left w:val="none" w:sz="0" w:space="0" w:color="auto"/>
                            <w:bottom w:val="none" w:sz="0" w:space="0" w:color="auto"/>
                            <w:right w:val="none" w:sz="0" w:space="0" w:color="auto"/>
                          </w:divBdr>
                          <w:divsChild>
                            <w:div w:id="424569712">
                              <w:marLeft w:val="0"/>
                              <w:marRight w:val="0"/>
                              <w:marTop w:val="0"/>
                              <w:marBottom w:val="0"/>
                              <w:divBdr>
                                <w:top w:val="none" w:sz="0" w:space="0" w:color="auto"/>
                                <w:left w:val="none" w:sz="0" w:space="0" w:color="auto"/>
                                <w:bottom w:val="none" w:sz="0" w:space="0" w:color="auto"/>
                                <w:right w:val="none" w:sz="0" w:space="0" w:color="auto"/>
                              </w:divBdr>
                              <w:divsChild>
                                <w:div w:id="1446537010">
                                  <w:marLeft w:val="0"/>
                                  <w:marRight w:val="0"/>
                                  <w:marTop w:val="0"/>
                                  <w:marBottom w:val="0"/>
                                  <w:divBdr>
                                    <w:top w:val="none" w:sz="0" w:space="0" w:color="auto"/>
                                    <w:left w:val="none" w:sz="0" w:space="0" w:color="auto"/>
                                    <w:bottom w:val="none" w:sz="0" w:space="0" w:color="auto"/>
                                    <w:right w:val="none" w:sz="0" w:space="0" w:color="auto"/>
                                  </w:divBdr>
                                  <w:divsChild>
                                    <w:div w:id="1364550588">
                                      <w:marLeft w:val="0"/>
                                      <w:marRight w:val="125"/>
                                      <w:marTop w:val="0"/>
                                      <w:marBottom w:val="0"/>
                                      <w:divBdr>
                                        <w:top w:val="none" w:sz="0" w:space="0" w:color="auto"/>
                                        <w:left w:val="none" w:sz="0" w:space="0" w:color="auto"/>
                                        <w:bottom w:val="none" w:sz="0" w:space="0" w:color="auto"/>
                                        <w:right w:val="none" w:sz="0" w:space="0" w:color="auto"/>
                                      </w:divBdr>
                                      <w:divsChild>
                                        <w:div w:id="779106400">
                                          <w:marLeft w:val="0"/>
                                          <w:marRight w:val="0"/>
                                          <w:marTop w:val="0"/>
                                          <w:marBottom w:val="0"/>
                                          <w:divBdr>
                                            <w:top w:val="none" w:sz="0" w:space="0" w:color="auto"/>
                                            <w:left w:val="none" w:sz="0" w:space="0" w:color="auto"/>
                                            <w:bottom w:val="none" w:sz="0" w:space="0" w:color="auto"/>
                                            <w:right w:val="none" w:sz="0" w:space="0" w:color="auto"/>
                                          </w:divBdr>
                                          <w:divsChild>
                                            <w:div w:id="1647051417">
                                              <w:marLeft w:val="0"/>
                                              <w:marRight w:val="0"/>
                                              <w:marTop w:val="0"/>
                                              <w:marBottom w:val="0"/>
                                              <w:divBdr>
                                                <w:top w:val="none" w:sz="0" w:space="0" w:color="auto"/>
                                                <w:left w:val="none" w:sz="0" w:space="0" w:color="auto"/>
                                                <w:bottom w:val="none" w:sz="0" w:space="0" w:color="auto"/>
                                                <w:right w:val="none" w:sz="0" w:space="0" w:color="auto"/>
                                              </w:divBdr>
                                              <w:divsChild>
                                                <w:div w:id="18075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7311897">
      <w:bodyDiv w:val="1"/>
      <w:marLeft w:val="0"/>
      <w:marRight w:val="0"/>
      <w:marTop w:val="0"/>
      <w:marBottom w:val="0"/>
      <w:divBdr>
        <w:top w:val="single" w:sz="2" w:space="0" w:color="000000"/>
        <w:left w:val="none" w:sz="0" w:space="0" w:color="auto"/>
        <w:bottom w:val="none" w:sz="0" w:space="0" w:color="auto"/>
        <w:right w:val="none" w:sz="0" w:space="0" w:color="auto"/>
      </w:divBdr>
      <w:divsChild>
        <w:div w:id="59787385">
          <w:marLeft w:val="0"/>
          <w:marRight w:val="0"/>
          <w:marTop w:val="0"/>
          <w:marBottom w:val="0"/>
          <w:divBdr>
            <w:top w:val="none" w:sz="0" w:space="0" w:color="auto"/>
            <w:left w:val="none" w:sz="0" w:space="0" w:color="auto"/>
            <w:bottom w:val="none" w:sz="0" w:space="0" w:color="auto"/>
            <w:right w:val="none" w:sz="0" w:space="0" w:color="auto"/>
          </w:divBdr>
          <w:divsChild>
            <w:div w:id="1220092450">
              <w:marLeft w:val="0"/>
              <w:marRight w:val="0"/>
              <w:marTop w:val="0"/>
              <w:marBottom w:val="0"/>
              <w:divBdr>
                <w:top w:val="none" w:sz="0" w:space="0" w:color="auto"/>
                <w:left w:val="none" w:sz="0" w:space="0" w:color="auto"/>
                <w:bottom w:val="none" w:sz="0" w:space="0" w:color="auto"/>
                <w:right w:val="none" w:sz="0" w:space="0" w:color="auto"/>
              </w:divBdr>
              <w:divsChild>
                <w:div w:id="1880127602">
                  <w:marLeft w:val="0"/>
                  <w:marRight w:val="0"/>
                  <w:marTop w:val="100"/>
                  <w:marBottom w:val="100"/>
                  <w:divBdr>
                    <w:top w:val="single" w:sz="2" w:space="0" w:color="000000"/>
                    <w:left w:val="none" w:sz="0" w:space="0" w:color="auto"/>
                    <w:bottom w:val="none" w:sz="0" w:space="0" w:color="auto"/>
                    <w:right w:val="none" w:sz="0" w:space="0" w:color="auto"/>
                  </w:divBdr>
                  <w:divsChild>
                    <w:div w:id="154886037">
                      <w:marLeft w:val="63"/>
                      <w:marRight w:val="63"/>
                      <w:marTop w:val="0"/>
                      <w:marBottom w:val="0"/>
                      <w:divBdr>
                        <w:top w:val="none" w:sz="0" w:space="0" w:color="auto"/>
                        <w:left w:val="none" w:sz="0" w:space="0" w:color="auto"/>
                        <w:bottom w:val="none" w:sz="0" w:space="0" w:color="auto"/>
                        <w:right w:val="none" w:sz="0" w:space="0" w:color="auto"/>
                      </w:divBdr>
                      <w:divsChild>
                        <w:div w:id="1194031239">
                          <w:marLeft w:val="0"/>
                          <w:marRight w:val="0"/>
                          <w:marTop w:val="0"/>
                          <w:marBottom w:val="0"/>
                          <w:divBdr>
                            <w:top w:val="none" w:sz="0" w:space="0" w:color="auto"/>
                            <w:left w:val="none" w:sz="0" w:space="0" w:color="auto"/>
                            <w:bottom w:val="none" w:sz="0" w:space="0" w:color="auto"/>
                            <w:right w:val="none" w:sz="0" w:space="0" w:color="auto"/>
                          </w:divBdr>
                          <w:divsChild>
                            <w:div w:id="336730843">
                              <w:marLeft w:val="0"/>
                              <w:marRight w:val="0"/>
                              <w:marTop w:val="0"/>
                              <w:marBottom w:val="0"/>
                              <w:divBdr>
                                <w:top w:val="none" w:sz="0" w:space="0" w:color="auto"/>
                                <w:left w:val="none" w:sz="0" w:space="0" w:color="auto"/>
                                <w:bottom w:val="none" w:sz="0" w:space="0" w:color="auto"/>
                                <w:right w:val="none" w:sz="0" w:space="0" w:color="auto"/>
                              </w:divBdr>
                              <w:divsChild>
                                <w:div w:id="581135955">
                                  <w:marLeft w:val="0"/>
                                  <w:marRight w:val="0"/>
                                  <w:marTop w:val="0"/>
                                  <w:marBottom w:val="0"/>
                                  <w:divBdr>
                                    <w:top w:val="none" w:sz="0" w:space="0" w:color="auto"/>
                                    <w:left w:val="none" w:sz="0" w:space="0" w:color="auto"/>
                                    <w:bottom w:val="none" w:sz="0" w:space="0" w:color="auto"/>
                                    <w:right w:val="none" w:sz="0" w:space="0" w:color="auto"/>
                                  </w:divBdr>
                                  <w:divsChild>
                                    <w:div w:id="1878203692">
                                      <w:marLeft w:val="0"/>
                                      <w:marRight w:val="125"/>
                                      <w:marTop w:val="0"/>
                                      <w:marBottom w:val="0"/>
                                      <w:divBdr>
                                        <w:top w:val="none" w:sz="0" w:space="0" w:color="auto"/>
                                        <w:left w:val="none" w:sz="0" w:space="0" w:color="auto"/>
                                        <w:bottom w:val="none" w:sz="0" w:space="0" w:color="auto"/>
                                        <w:right w:val="none" w:sz="0" w:space="0" w:color="auto"/>
                                      </w:divBdr>
                                      <w:divsChild>
                                        <w:div w:id="661857619">
                                          <w:marLeft w:val="0"/>
                                          <w:marRight w:val="0"/>
                                          <w:marTop w:val="0"/>
                                          <w:marBottom w:val="0"/>
                                          <w:divBdr>
                                            <w:top w:val="none" w:sz="0" w:space="0" w:color="auto"/>
                                            <w:left w:val="none" w:sz="0" w:space="0" w:color="auto"/>
                                            <w:bottom w:val="none" w:sz="0" w:space="0" w:color="auto"/>
                                            <w:right w:val="none" w:sz="0" w:space="0" w:color="auto"/>
                                          </w:divBdr>
                                          <w:divsChild>
                                            <w:div w:id="34741024">
                                              <w:marLeft w:val="0"/>
                                              <w:marRight w:val="0"/>
                                              <w:marTop w:val="0"/>
                                              <w:marBottom w:val="0"/>
                                              <w:divBdr>
                                                <w:top w:val="none" w:sz="0" w:space="0" w:color="auto"/>
                                                <w:left w:val="none" w:sz="0" w:space="0" w:color="auto"/>
                                                <w:bottom w:val="none" w:sz="0" w:space="0" w:color="auto"/>
                                                <w:right w:val="none" w:sz="0" w:space="0" w:color="auto"/>
                                              </w:divBdr>
                                              <w:divsChild>
                                                <w:div w:id="5065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
    <Tipo_x0020_de_x0020_Doc_x002e__x0020_Rel_x002e__x0020_a_x0020_la_x0020_Org_x002e_ xmlns="2d723e6a-7bac-4181-8b61-14ef1bfdb225" xsi:nil="true"/>
    <Tipo_x0020_Doc. xmlns="0c0fb5dd-be07-4744-b397-150840e1f755"/>
    <Doc._x0020_Hijo_x0020_Relacionado xmlns="0c0fb5dd-be07-4744-b397-150840e1f755" xsi:nil="true"/>
    <Código xmlns="c8348e05-1073-4350-a7b7-b2e45b58d896"/>
    <Fecha_x0020_Vigencia xmlns="c8348e05-1073-4350-a7b7-b2e45b58d896"/>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
    <Original xmlns="2d723e6a-7bac-4181-8b61-14ef1bfdb225" xsi:nil="true"/>
    <Fecha_x0020_Fin_x0020_Vigencia xmlns="2d723e6a-7bac-4181-8b61-14ef1bfdb225" xsi:nil="true"/>
    <Ver. xmlns="c8348e05-1073-4350-a7b7-b2e45b58d896"/>
    <ItemPadre xmlns="2d723e6a-7bac-4181-8b61-14ef1bfdb225" xsi:nil="true"/>
    <Original_x002d_Bckp xmlns="2d723e6a-7bac-4181-8b61-14ef1bfdb225" xsi:nil="true"/>
    <Descripción_x005f_x0020_de_x005f_x0020_Documento xmlns="c3006b78-ebd3-4194-a094-2d6c115f5cfb" xsi:nil="true"/>
    <Área xmlns="0c0fb5dd-be07-4744-b397-150840e1f755"/>
    <Estado_x0020_Documento xmlns="0c0fb5dd-be07-4744-b397-150840e1f755"/>
    <Código. xmlns="0c0fb5dd-be07-4744-b397-150840e1f755" xsi:nil="true"/>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BF0D-2398-443B-9DAD-812FBD8253C8}">
  <ds:schemaRefs>
    <ds:schemaRef ds:uri="http://schemas.microsoft.com/office/2006/metadata/customXsn"/>
  </ds:schemaRefs>
</ds:datastoreItem>
</file>

<file path=customXml/itemProps2.xml><?xml version="1.0" encoding="utf-8"?>
<ds:datastoreItem xmlns:ds="http://schemas.openxmlformats.org/officeDocument/2006/customXml" ds:itemID="{097A1841-C36C-42B4-8CC8-10DD1E90398D}">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5ECDF8A-A1C2-4FB5-952D-608826A784ED}">
  <ds:schemaRefs>
    <ds:schemaRef ds:uri="http://schemas.microsoft.com/sharepoint/v3/contenttype/forms"/>
  </ds:schemaRefs>
</ds:datastoreItem>
</file>

<file path=customXml/itemProps4.xml><?xml version="1.0" encoding="utf-8"?>
<ds:datastoreItem xmlns:ds="http://schemas.openxmlformats.org/officeDocument/2006/customXml" ds:itemID="{0838ABAF-9AA1-49DE-9ACC-784E01285707}">
  <ds:schemaRefs>
    <ds:schemaRef ds:uri="http://schemas.microsoft.com/office/2006/metadata/longProperties"/>
  </ds:schemaRefs>
</ds:datastoreItem>
</file>

<file path=customXml/itemProps5.xml><?xml version="1.0" encoding="utf-8"?>
<ds:datastoreItem xmlns:ds="http://schemas.openxmlformats.org/officeDocument/2006/customXml" ds:itemID="{2AE2F850-73AF-4EBA-AA0C-93CBC9C61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E8E3FAA7-0A43-481C-A5C3-EEAD2877E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14816</Words>
  <Characters>81491</Characters>
  <Application>Microsoft Office Word</Application>
  <DocSecurity>0</DocSecurity>
  <Lines>679</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Básicos de Contratación para Licitaciones Públicas</vt:lpstr>
      <vt:lpstr>Términos Básicos de Contratación para Licitaciones Públicas</vt:lpstr>
    </vt:vector>
  </TitlesOfParts>
  <Company>PERSONAL</Company>
  <LinksUpToDate>false</LinksUpToDate>
  <CharactersWithSpaces>96115</CharactersWithSpaces>
  <SharedDoc>false</SharedDoc>
  <HLinks>
    <vt:vector size="66" baseType="variant">
      <vt:variant>
        <vt:i4>1966135</vt:i4>
      </vt:variant>
      <vt:variant>
        <vt:i4>62</vt:i4>
      </vt:variant>
      <vt:variant>
        <vt:i4>0</vt:i4>
      </vt:variant>
      <vt:variant>
        <vt:i4>5</vt:i4>
      </vt:variant>
      <vt:variant>
        <vt:lpwstr/>
      </vt:variant>
      <vt:variant>
        <vt:lpwstr>_Toc305079605</vt:lpwstr>
      </vt:variant>
      <vt:variant>
        <vt:i4>1966135</vt:i4>
      </vt:variant>
      <vt:variant>
        <vt:i4>56</vt:i4>
      </vt:variant>
      <vt:variant>
        <vt:i4>0</vt:i4>
      </vt:variant>
      <vt:variant>
        <vt:i4>5</vt:i4>
      </vt:variant>
      <vt:variant>
        <vt:lpwstr/>
      </vt:variant>
      <vt:variant>
        <vt:lpwstr>_Toc305079604</vt:lpwstr>
      </vt:variant>
      <vt:variant>
        <vt:i4>1966135</vt:i4>
      </vt:variant>
      <vt:variant>
        <vt:i4>50</vt:i4>
      </vt:variant>
      <vt:variant>
        <vt:i4>0</vt:i4>
      </vt:variant>
      <vt:variant>
        <vt:i4>5</vt:i4>
      </vt:variant>
      <vt:variant>
        <vt:lpwstr/>
      </vt:variant>
      <vt:variant>
        <vt:lpwstr>_Toc305079603</vt:lpwstr>
      </vt:variant>
      <vt:variant>
        <vt:i4>1966135</vt:i4>
      </vt:variant>
      <vt:variant>
        <vt:i4>44</vt:i4>
      </vt:variant>
      <vt:variant>
        <vt:i4>0</vt:i4>
      </vt:variant>
      <vt:variant>
        <vt:i4>5</vt:i4>
      </vt:variant>
      <vt:variant>
        <vt:lpwstr/>
      </vt:variant>
      <vt:variant>
        <vt:lpwstr>_Toc305079602</vt:lpwstr>
      </vt:variant>
      <vt:variant>
        <vt:i4>1966135</vt:i4>
      </vt:variant>
      <vt:variant>
        <vt:i4>38</vt:i4>
      </vt:variant>
      <vt:variant>
        <vt:i4>0</vt:i4>
      </vt:variant>
      <vt:variant>
        <vt:i4>5</vt:i4>
      </vt:variant>
      <vt:variant>
        <vt:lpwstr/>
      </vt:variant>
      <vt:variant>
        <vt:lpwstr>_Toc305079601</vt:lpwstr>
      </vt:variant>
      <vt:variant>
        <vt:i4>1966135</vt:i4>
      </vt:variant>
      <vt:variant>
        <vt:i4>32</vt:i4>
      </vt:variant>
      <vt:variant>
        <vt:i4>0</vt:i4>
      </vt:variant>
      <vt:variant>
        <vt:i4>5</vt:i4>
      </vt:variant>
      <vt:variant>
        <vt:lpwstr/>
      </vt:variant>
      <vt:variant>
        <vt:lpwstr>_Toc305079600</vt:lpwstr>
      </vt:variant>
      <vt:variant>
        <vt:i4>1507380</vt:i4>
      </vt:variant>
      <vt:variant>
        <vt:i4>26</vt:i4>
      </vt:variant>
      <vt:variant>
        <vt:i4>0</vt:i4>
      </vt:variant>
      <vt:variant>
        <vt:i4>5</vt:i4>
      </vt:variant>
      <vt:variant>
        <vt:lpwstr/>
      </vt:variant>
      <vt:variant>
        <vt:lpwstr>_Toc305079599</vt:lpwstr>
      </vt:variant>
      <vt:variant>
        <vt:i4>1507380</vt:i4>
      </vt:variant>
      <vt:variant>
        <vt:i4>20</vt:i4>
      </vt:variant>
      <vt:variant>
        <vt:i4>0</vt:i4>
      </vt:variant>
      <vt:variant>
        <vt:i4>5</vt:i4>
      </vt:variant>
      <vt:variant>
        <vt:lpwstr/>
      </vt:variant>
      <vt:variant>
        <vt:lpwstr>_Toc305079598</vt:lpwstr>
      </vt:variant>
      <vt:variant>
        <vt:i4>1507380</vt:i4>
      </vt:variant>
      <vt:variant>
        <vt:i4>14</vt:i4>
      </vt:variant>
      <vt:variant>
        <vt:i4>0</vt:i4>
      </vt:variant>
      <vt:variant>
        <vt:i4>5</vt:i4>
      </vt:variant>
      <vt:variant>
        <vt:lpwstr/>
      </vt:variant>
      <vt:variant>
        <vt:lpwstr>_Toc305079597</vt:lpwstr>
      </vt:variant>
      <vt:variant>
        <vt:i4>1507380</vt:i4>
      </vt:variant>
      <vt:variant>
        <vt:i4>8</vt:i4>
      </vt:variant>
      <vt:variant>
        <vt:i4>0</vt:i4>
      </vt:variant>
      <vt:variant>
        <vt:i4>5</vt:i4>
      </vt:variant>
      <vt:variant>
        <vt:lpwstr/>
      </vt:variant>
      <vt:variant>
        <vt:lpwstr>_Toc305079596</vt:lpwstr>
      </vt:variant>
      <vt:variant>
        <vt:i4>1507380</vt:i4>
      </vt:variant>
      <vt:variant>
        <vt:i4>2</vt:i4>
      </vt:variant>
      <vt:variant>
        <vt:i4>0</vt:i4>
      </vt:variant>
      <vt:variant>
        <vt:i4>5</vt:i4>
      </vt:variant>
      <vt:variant>
        <vt:lpwstr/>
      </vt:variant>
      <vt:variant>
        <vt:lpwstr>_Toc305079595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Básicos de Contratación para Licitaciones Públicas</dc:title>
  <dc:creator>dmonrroy</dc:creator>
  <cp:keywords>licitacion, licitación, compras, proveedores, adquisicion, pliego, adjudicación, garantía</cp:keywords>
  <cp:lastModifiedBy>Ariel Espinoza Rocabado</cp:lastModifiedBy>
  <cp:revision>2</cp:revision>
  <cp:lastPrinted>2014-12-29T20:07:00Z</cp:lastPrinted>
  <dcterms:created xsi:type="dcterms:W3CDTF">2015-09-22T16:17:00Z</dcterms:created>
  <dcterms:modified xsi:type="dcterms:W3CDTF">2015-09-22T16:17:00Z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ies>
</file>