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margin" w:tblpY="177"/>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F82213" w:rsidRPr="00F970E9" w:rsidTr="00F82213">
        <w:trPr>
          <w:trHeight w:val="617"/>
        </w:trPr>
        <w:tc>
          <w:tcPr>
            <w:tcW w:w="2410" w:type="dxa"/>
            <w:shd w:val="clear" w:color="auto" w:fill="004990"/>
            <w:vAlign w:val="center"/>
          </w:tcPr>
          <w:p w:rsidR="00F82213" w:rsidRPr="00F970E9" w:rsidRDefault="00F82213" w:rsidP="00F82213">
            <w:pPr>
              <w:pStyle w:val="Textoindependiente3"/>
              <w:spacing w:after="0"/>
              <w:jc w:val="center"/>
              <w:rPr>
                <w:rFonts w:ascii="Tahoma" w:hAnsi="Tahoma" w:cs="Tahoma"/>
                <w:b/>
                <w:sz w:val="28"/>
                <w:szCs w:val="28"/>
                <w:lang w:val="pt-BR"/>
              </w:rPr>
            </w:pPr>
            <w:r w:rsidRPr="00F970E9">
              <w:rPr>
                <w:rFonts w:ascii="Tahoma" w:hAnsi="Tahoma" w:cs="Tahoma"/>
                <w:b/>
                <w:sz w:val="28"/>
                <w:szCs w:val="28"/>
                <w:lang w:val="pt-BR"/>
              </w:rPr>
              <w:t xml:space="preserve">ANEXO No. </w:t>
            </w:r>
            <w:proofErr w:type="gramStart"/>
            <w:r w:rsidRPr="00F970E9">
              <w:rPr>
                <w:rFonts w:ascii="Tahoma" w:hAnsi="Tahoma" w:cs="Tahoma"/>
                <w:b/>
                <w:sz w:val="28"/>
                <w:szCs w:val="28"/>
                <w:lang w:val="pt-BR"/>
              </w:rPr>
              <w:t>4</w:t>
            </w:r>
            <w:proofErr w:type="gramEnd"/>
          </w:p>
        </w:tc>
        <w:tc>
          <w:tcPr>
            <w:tcW w:w="7365" w:type="dxa"/>
            <w:vAlign w:val="center"/>
          </w:tcPr>
          <w:p w:rsidR="00F82213" w:rsidRPr="00F970E9" w:rsidRDefault="00F82213" w:rsidP="00F82213">
            <w:pPr>
              <w:ind w:left="567"/>
              <w:jc w:val="center"/>
              <w:rPr>
                <w:rFonts w:ascii="Tahoma" w:hAnsi="Tahoma" w:cs="Tahoma"/>
                <w:b/>
                <w:sz w:val="22"/>
                <w:szCs w:val="22"/>
                <w:lang w:val="pt-BR"/>
              </w:rPr>
            </w:pPr>
            <w:r>
              <w:rPr>
                <w:rFonts w:ascii="Tahoma" w:hAnsi="Tahoma" w:cs="Tahoma"/>
                <w:b/>
                <w:sz w:val="22"/>
                <w:szCs w:val="22"/>
                <w:lang w:val="es-ES_tradnl"/>
              </w:rPr>
              <w:t xml:space="preserve">DETALLE DE </w:t>
            </w:r>
            <w:r w:rsidRPr="00F970E9">
              <w:rPr>
                <w:rFonts w:ascii="Tahoma" w:hAnsi="Tahoma" w:cs="Tahoma"/>
                <w:b/>
                <w:sz w:val="22"/>
                <w:szCs w:val="22"/>
                <w:lang w:val="es-ES_tradnl"/>
              </w:rPr>
              <w:t>ESPECIFICACIONES TÉCNICAS</w:t>
            </w:r>
            <w:r>
              <w:rPr>
                <w:rFonts w:ascii="Tahoma" w:hAnsi="Tahoma" w:cs="Tahoma"/>
                <w:b/>
                <w:sz w:val="22"/>
                <w:szCs w:val="22"/>
                <w:lang w:val="es-ES_tradnl"/>
              </w:rPr>
              <w:t xml:space="preserve"> GENERALES Y ESPECÍFICAS</w:t>
            </w:r>
          </w:p>
        </w:tc>
      </w:tr>
    </w:tbl>
    <w:p w:rsidR="00852D4B" w:rsidRPr="00F970E9" w:rsidRDefault="00852D4B" w:rsidP="000E592F">
      <w:pPr>
        <w:jc w:val="both"/>
        <w:rPr>
          <w:rFonts w:ascii="Tahoma" w:hAnsi="Tahoma" w:cs="Tahoma"/>
          <w:b/>
          <w:sz w:val="18"/>
          <w:szCs w:val="18"/>
        </w:rPr>
      </w:pPr>
    </w:p>
    <w:p w:rsidR="00852D4B" w:rsidRPr="005C44DF" w:rsidRDefault="00852D4B" w:rsidP="00B12336">
      <w:pPr>
        <w:pStyle w:val="Ttulo3"/>
        <w:numPr>
          <w:ilvl w:val="2"/>
          <w:numId w:val="6"/>
        </w:numPr>
        <w:spacing w:before="240"/>
        <w:ind w:left="284"/>
        <w:rPr>
          <w:rFonts w:cs="Tahoma"/>
          <w:b/>
          <w:szCs w:val="22"/>
          <w:u w:val="none"/>
          <w:lang w:val="es-ES_tradnl"/>
        </w:rPr>
      </w:pPr>
      <w:bookmarkStart w:id="0" w:name="_Toc484841510"/>
      <w:bookmarkStart w:id="1" w:name="_Toc484842707"/>
      <w:bookmarkStart w:id="2" w:name="_Toc485696132"/>
      <w:bookmarkStart w:id="3" w:name="_Toc84771854"/>
      <w:bookmarkStart w:id="4" w:name="_Toc281507217"/>
      <w:r w:rsidRPr="005C44DF">
        <w:rPr>
          <w:rFonts w:cs="Tahoma"/>
          <w:b/>
          <w:szCs w:val="22"/>
          <w:u w:val="none"/>
          <w:lang w:val="es-ES_tradnl"/>
        </w:rPr>
        <w:t xml:space="preserve">VISITAS </w:t>
      </w:r>
      <w:bookmarkEnd w:id="0"/>
      <w:bookmarkEnd w:id="1"/>
      <w:bookmarkEnd w:id="2"/>
      <w:bookmarkEnd w:id="3"/>
      <w:r w:rsidRPr="005C44DF">
        <w:rPr>
          <w:rFonts w:cs="Tahoma"/>
          <w:b/>
          <w:szCs w:val="22"/>
          <w:u w:val="none"/>
          <w:lang w:val="es-ES_tradnl"/>
        </w:rPr>
        <w:t>DE</w:t>
      </w:r>
      <w:r w:rsidR="00A342A8" w:rsidRPr="005C44DF">
        <w:rPr>
          <w:rFonts w:cs="Tahoma"/>
          <w:b/>
          <w:szCs w:val="22"/>
          <w:u w:val="none"/>
          <w:lang w:val="es-ES_tradnl"/>
        </w:rPr>
        <w:t xml:space="preserve"> </w:t>
      </w:r>
      <w:r w:rsidRPr="005C44DF">
        <w:rPr>
          <w:rFonts w:cs="Tahoma"/>
          <w:b/>
          <w:szCs w:val="22"/>
          <w:u w:val="none"/>
          <w:lang w:val="es-ES_tradnl"/>
        </w:rPr>
        <w:t>MANTENIMIENTO PREVENTIVO</w:t>
      </w:r>
      <w:bookmarkEnd w:id="4"/>
    </w:p>
    <w:p w:rsidR="00852D4B" w:rsidRPr="005C44DF" w:rsidRDefault="00852D4B" w:rsidP="000E592F">
      <w:pPr>
        <w:jc w:val="both"/>
        <w:rPr>
          <w:rFonts w:ascii="Tahoma" w:hAnsi="Tahoma" w:cs="Tahoma"/>
          <w:sz w:val="22"/>
          <w:szCs w:val="22"/>
        </w:rPr>
      </w:pPr>
    </w:p>
    <w:p w:rsidR="00852D4B" w:rsidRPr="005C44DF" w:rsidRDefault="00852D4B" w:rsidP="00030D9C">
      <w:pPr>
        <w:jc w:val="both"/>
        <w:rPr>
          <w:rFonts w:ascii="Tahoma" w:hAnsi="Tahoma" w:cs="Tahoma"/>
          <w:sz w:val="22"/>
          <w:szCs w:val="22"/>
        </w:rPr>
      </w:pPr>
      <w:r w:rsidRPr="005C44DF">
        <w:rPr>
          <w:rFonts w:ascii="Tahoma" w:hAnsi="Tahoma" w:cs="Tahoma"/>
          <w:sz w:val="22"/>
          <w:szCs w:val="22"/>
        </w:rPr>
        <w:t>Las tareas deberán ser organizadas de acuerdo a lo siguiente:</w:t>
      </w:r>
    </w:p>
    <w:p w:rsidR="00852D4B" w:rsidRPr="005C44DF" w:rsidRDefault="00852D4B" w:rsidP="000E592F">
      <w:pPr>
        <w:jc w:val="both"/>
        <w:rPr>
          <w:rFonts w:ascii="Tahoma" w:hAnsi="Tahoma" w:cs="Tahoma"/>
          <w:sz w:val="22"/>
          <w:szCs w:val="22"/>
        </w:rPr>
      </w:pPr>
    </w:p>
    <w:p w:rsidR="00852D4B" w:rsidRPr="005C44DF" w:rsidRDefault="00852D4B" w:rsidP="000E592F">
      <w:pPr>
        <w:jc w:val="both"/>
        <w:rPr>
          <w:rFonts w:ascii="Tahoma" w:hAnsi="Tahoma" w:cs="Tahoma"/>
          <w:b/>
          <w:sz w:val="22"/>
          <w:szCs w:val="22"/>
        </w:rPr>
      </w:pPr>
      <w:r w:rsidRPr="005C44DF">
        <w:rPr>
          <w:rFonts w:ascii="Tahoma" w:hAnsi="Tahoma" w:cs="Tahoma"/>
          <w:b/>
          <w:sz w:val="22"/>
          <w:szCs w:val="22"/>
        </w:rPr>
        <w:t>Energía</w:t>
      </w:r>
    </w:p>
    <w:p w:rsidR="00852D4B" w:rsidRPr="005C44DF" w:rsidRDefault="00852D4B" w:rsidP="00B12336">
      <w:pPr>
        <w:numPr>
          <w:ilvl w:val="0"/>
          <w:numId w:val="8"/>
        </w:numPr>
        <w:jc w:val="both"/>
        <w:rPr>
          <w:rFonts w:ascii="Tahoma" w:hAnsi="Tahoma" w:cs="Tahoma"/>
          <w:sz w:val="22"/>
          <w:szCs w:val="22"/>
        </w:rPr>
      </w:pPr>
      <w:r w:rsidRPr="005C44DF">
        <w:rPr>
          <w:rFonts w:ascii="Tahoma" w:hAnsi="Tahoma" w:cs="Tahoma"/>
          <w:sz w:val="22"/>
          <w:szCs w:val="22"/>
        </w:rPr>
        <w:t>Verificación y corrección.</w:t>
      </w:r>
    </w:p>
    <w:p w:rsidR="00852D4B" w:rsidRPr="005C44DF" w:rsidRDefault="00852D4B" w:rsidP="00B12336">
      <w:pPr>
        <w:numPr>
          <w:ilvl w:val="0"/>
          <w:numId w:val="8"/>
        </w:numPr>
        <w:jc w:val="both"/>
        <w:rPr>
          <w:rFonts w:ascii="Tahoma" w:hAnsi="Tahoma" w:cs="Tahoma"/>
          <w:sz w:val="22"/>
          <w:szCs w:val="22"/>
        </w:rPr>
      </w:pPr>
      <w:r w:rsidRPr="005C44DF">
        <w:rPr>
          <w:rFonts w:ascii="Tahoma" w:hAnsi="Tahoma" w:cs="Tahoma"/>
          <w:sz w:val="22"/>
          <w:szCs w:val="22"/>
        </w:rPr>
        <w:t>Limpieza.</w:t>
      </w:r>
    </w:p>
    <w:p w:rsidR="00852D4B" w:rsidRPr="005C44DF" w:rsidRDefault="00852D4B" w:rsidP="00B12336">
      <w:pPr>
        <w:numPr>
          <w:ilvl w:val="0"/>
          <w:numId w:val="8"/>
        </w:numPr>
        <w:jc w:val="both"/>
        <w:rPr>
          <w:rFonts w:ascii="Tahoma" w:hAnsi="Tahoma" w:cs="Tahoma"/>
          <w:sz w:val="22"/>
          <w:szCs w:val="22"/>
        </w:rPr>
      </w:pPr>
      <w:r w:rsidRPr="005C44DF">
        <w:rPr>
          <w:rFonts w:ascii="Tahoma" w:hAnsi="Tahoma" w:cs="Tahoma"/>
          <w:sz w:val="22"/>
          <w:szCs w:val="22"/>
        </w:rPr>
        <w:t>Medidas.</w:t>
      </w:r>
    </w:p>
    <w:p w:rsidR="00852D4B" w:rsidRPr="005C44DF" w:rsidRDefault="00852D4B" w:rsidP="00B12336">
      <w:pPr>
        <w:numPr>
          <w:ilvl w:val="0"/>
          <w:numId w:val="8"/>
        </w:numPr>
        <w:jc w:val="both"/>
        <w:rPr>
          <w:rFonts w:ascii="Tahoma" w:hAnsi="Tahoma" w:cs="Tahoma"/>
          <w:sz w:val="22"/>
          <w:szCs w:val="22"/>
        </w:rPr>
      </w:pPr>
      <w:r w:rsidRPr="005C44DF">
        <w:rPr>
          <w:rFonts w:ascii="Tahoma" w:hAnsi="Tahoma" w:cs="Tahoma"/>
          <w:sz w:val="22"/>
          <w:szCs w:val="22"/>
        </w:rPr>
        <w:t>Ajustes.</w:t>
      </w:r>
    </w:p>
    <w:p w:rsidR="00852D4B" w:rsidRPr="005C44DF" w:rsidRDefault="00852D4B" w:rsidP="00B12336">
      <w:pPr>
        <w:numPr>
          <w:ilvl w:val="0"/>
          <w:numId w:val="8"/>
        </w:numPr>
        <w:jc w:val="both"/>
        <w:rPr>
          <w:rFonts w:ascii="Tahoma" w:hAnsi="Tahoma" w:cs="Tahoma"/>
          <w:sz w:val="22"/>
          <w:szCs w:val="22"/>
        </w:rPr>
      </w:pPr>
      <w:r w:rsidRPr="005C44DF">
        <w:rPr>
          <w:rFonts w:ascii="Tahoma" w:hAnsi="Tahoma" w:cs="Tahoma"/>
          <w:sz w:val="22"/>
          <w:szCs w:val="22"/>
        </w:rPr>
        <w:t>Limpieza de bornes de baterías, cambio de conectores.</w:t>
      </w:r>
    </w:p>
    <w:p w:rsidR="00852D4B" w:rsidRPr="005C44DF" w:rsidRDefault="00852D4B" w:rsidP="00B12336">
      <w:pPr>
        <w:numPr>
          <w:ilvl w:val="0"/>
          <w:numId w:val="8"/>
        </w:numPr>
        <w:jc w:val="both"/>
        <w:rPr>
          <w:rFonts w:ascii="Tahoma" w:hAnsi="Tahoma" w:cs="Tahoma"/>
          <w:sz w:val="22"/>
          <w:szCs w:val="22"/>
        </w:rPr>
      </w:pPr>
      <w:r w:rsidRPr="005C44DF">
        <w:rPr>
          <w:rFonts w:ascii="Tahoma" w:hAnsi="Tahoma" w:cs="Tahoma"/>
          <w:sz w:val="22"/>
          <w:szCs w:val="22"/>
        </w:rPr>
        <w:t>Limpieza de paneles solares.</w:t>
      </w:r>
    </w:p>
    <w:p w:rsidR="00852D4B" w:rsidRPr="005C44DF" w:rsidRDefault="00852D4B" w:rsidP="000E592F">
      <w:pPr>
        <w:jc w:val="both"/>
        <w:rPr>
          <w:rFonts w:ascii="Tahoma" w:hAnsi="Tahoma" w:cs="Tahoma"/>
          <w:sz w:val="22"/>
          <w:szCs w:val="22"/>
        </w:rPr>
      </w:pPr>
    </w:p>
    <w:p w:rsidR="00852D4B" w:rsidRPr="005C44DF" w:rsidRDefault="00852D4B" w:rsidP="000E592F">
      <w:pPr>
        <w:jc w:val="both"/>
        <w:rPr>
          <w:rFonts w:ascii="Tahoma" w:hAnsi="Tahoma" w:cs="Tahoma"/>
          <w:b/>
          <w:sz w:val="22"/>
          <w:szCs w:val="22"/>
        </w:rPr>
      </w:pPr>
      <w:r w:rsidRPr="005C44DF">
        <w:rPr>
          <w:rFonts w:ascii="Tahoma" w:hAnsi="Tahoma" w:cs="Tahoma"/>
          <w:b/>
          <w:sz w:val="22"/>
          <w:szCs w:val="22"/>
        </w:rPr>
        <w:t>Equipos de telecomunicaciones</w:t>
      </w:r>
    </w:p>
    <w:p w:rsidR="00852D4B" w:rsidRPr="005C44DF" w:rsidRDefault="00852D4B" w:rsidP="00B12336">
      <w:pPr>
        <w:numPr>
          <w:ilvl w:val="0"/>
          <w:numId w:val="8"/>
        </w:numPr>
        <w:jc w:val="both"/>
        <w:rPr>
          <w:rFonts w:ascii="Tahoma" w:hAnsi="Tahoma" w:cs="Tahoma"/>
          <w:sz w:val="22"/>
          <w:szCs w:val="22"/>
        </w:rPr>
      </w:pPr>
      <w:r w:rsidRPr="005C44DF">
        <w:rPr>
          <w:rFonts w:ascii="Tahoma" w:hAnsi="Tahoma" w:cs="Tahoma"/>
          <w:sz w:val="22"/>
          <w:szCs w:val="22"/>
        </w:rPr>
        <w:t>Verificación y corrección.</w:t>
      </w:r>
    </w:p>
    <w:p w:rsidR="00852D4B" w:rsidRPr="005C44DF" w:rsidRDefault="00852D4B" w:rsidP="00B12336">
      <w:pPr>
        <w:numPr>
          <w:ilvl w:val="0"/>
          <w:numId w:val="8"/>
        </w:numPr>
        <w:jc w:val="both"/>
        <w:rPr>
          <w:rFonts w:ascii="Tahoma" w:hAnsi="Tahoma" w:cs="Tahoma"/>
          <w:sz w:val="22"/>
          <w:szCs w:val="22"/>
        </w:rPr>
      </w:pPr>
      <w:r w:rsidRPr="005C44DF">
        <w:rPr>
          <w:rFonts w:ascii="Tahoma" w:hAnsi="Tahoma" w:cs="Tahoma"/>
          <w:sz w:val="22"/>
          <w:szCs w:val="22"/>
        </w:rPr>
        <w:t>Verificación apuntamiento de la antena.</w:t>
      </w:r>
    </w:p>
    <w:p w:rsidR="00852D4B" w:rsidRPr="005C44DF" w:rsidRDefault="00852D4B" w:rsidP="00B12336">
      <w:pPr>
        <w:numPr>
          <w:ilvl w:val="0"/>
          <w:numId w:val="8"/>
        </w:numPr>
        <w:jc w:val="both"/>
        <w:rPr>
          <w:rFonts w:ascii="Tahoma" w:hAnsi="Tahoma" w:cs="Tahoma"/>
          <w:sz w:val="22"/>
          <w:szCs w:val="22"/>
        </w:rPr>
      </w:pPr>
      <w:r w:rsidRPr="005C44DF">
        <w:rPr>
          <w:rFonts w:ascii="Tahoma" w:hAnsi="Tahoma" w:cs="Tahoma"/>
          <w:sz w:val="22"/>
          <w:szCs w:val="22"/>
        </w:rPr>
        <w:t xml:space="preserve">Verificación corrección y/o reemplazo de cables RF, conectores N y cables </w:t>
      </w:r>
      <w:proofErr w:type="gramStart"/>
      <w:r w:rsidRPr="005C44DF">
        <w:rPr>
          <w:rFonts w:ascii="Tahoma" w:hAnsi="Tahoma" w:cs="Tahoma"/>
          <w:sz w:val="22"/>
          <w:szCs w:val="22"/>
        </w:rPr>
        <w:t>IFL .</w:t>
      </w:r>
      <w:proofErr w:type="gramEnd"/>
    </w:p>
    <w:p w:rsidR="00852D4B" w:rsidRPr="005C44DF" w:rsidRDefault="00852D4B" w:rsidP="00B12336">
      <w:pPr>
        <w:numPr>
          <w:ilvl w:val="0"/>
          <w:numId w:val="8"/>
        </w:numPr>
        <w:jc w:val="both"/>
        <w:rPr>
          <w:rFonts w:ascii="Tahoma" w:hAnsi="Tahoma" w:cs="Tahoma"/>
          <w:sz w:val="22"/>
          <w:szCs w:val="22"/>
        </w:rPr>
      </w:pPr>
      <w:r w:rsidRPr="005C44DF">
        <w:rPr>
          <w:rFonts w:ascii="Tahoma" w:hAnsi="Tahoma" w:cs="Tahoma"/>
          <w:sz w:val="22"/>
          <w:szCs w:val="22"/>
        </w:rPr>
        <w:t>Limpieza.</w:t>
      </w:r>
    </w:p>
    <w:p w:rsidR="00852D4B" w:rsidRPr="005C44DF" w:rsidRDefault="00852D4B" w:rsidP="00B12336">
      <w:pPr>
        <w:numPr>
          <w:ilvl w:val="0"/>
          <w:numId w:val="8"/>
        </w:numPr>
        <w:jc w:val="both"/>
        <w:rPr>
          <w:rFonts w:ascii="Tahoma" w:hAnsi="Tahoma" w:cs="Tahoma"/>
          <w:sz w:val="22"/>
          <w:szCs w:val="22"/>
        </w:rPr>
      </w:pPr>
      <w:r w:rsidRPr="005C44DF">
        <w:rPr>
          <w:rFonts w:ascii="Tahoma" w:hAnsi="Tahoma" w:cs="Tahoma"/>
          <w:sz w:val="22"/>
          <w:szCs w:val="22"/>
        </w:rPr>
        <w:t>Medidas.</w:t>
      </w:r>
    </w:p>
    <w:p w:rsidR="00852D4B" w:rsidRPr="005C44DF" w:rsidRDefault="00852D4B" w:rsidP="00B12336">
      <w:pPr>
        <w:numPr>
          <w:ilvl w:val="0"/>
          <w:numId w:val="8"/>
        </w:numPr>
        <w:jc w:val="both"/>
        <w:rPr>
          <w:rFonts w:ascii="Tahoma" w:hAnsi="Tahoma" w:cs="Tahoma"/>
          <w:sz w:val="22"/>
          <w:szCs w:val="22"/>
        </w:rPr>
      </w:pPr>
      <w:r w:rsidRPr="005C44DF">
        <w:rPr>
          <w:rFonts w:ascii="Tahoma" w:hAnsi="Tahoma" w:cs="Tahoma"/>
          <w:sz w:val="22"/>
          <w:szCs w:val="22"/>
        </w:rPr>
        <w:t>Ajustes.</w:t>
      </w:r>
    </w:p>
    <w:p w:rsidR="00852D4B" w:rsidRPr="005C44DF" w:rsidRDefault="00852D4B" w:rsidP="000E592F">
      <w:pPr>
        <w:jc w:val="both"/>
        <w:rPr>
          <w:rFonts w:ascii="Tahoma" w:hAnsi="Tahoma" w:cs="Tahoma"/>
          <w:sz w:val="22"/>
          <w:szCs w:val="22"/>
        </w:rPr>
      </w:pPr>
    </w:p>
    <w:p w:rsidR="00852D4B" w:rsidRPr="005C44DF" w:rsidRDefault="00852D4B" w:rsidP="000E592F">
      <w:pPr>
        <w:jc w:val="both"/>
        <w:rPr>
          <w:rFonts w:ascii="Tahoma" w:hAnsi="Tahoma" w:cs="Tahoma"/>
          <w:b/>
          <w:sz w:val="22"/>
          <w:szCs w:val="22"/>
        </w:rPr>
      </w:pPr>
      <w:r w:rsidRPr="005C44DF">
        <w:rPr>
          <w:rFonts w:ascii="Tahoma" w:hAnsi="Tahoma" w:cs="Tahoma"/>
          <w:b/>
          <w:sz w:val="22"/>
          <w:szCs w:val="22"/>
        </w:rPr>
        <w:t>Pararrayos, sistema de tierras y protecciones</w:t>
      </w:r>
    </w:p>
    <w:p w:rsidR="00852D4B" w:rsidRPr="005C44DF" w:rsidRDefault="00852D4B" w:rsidP="00B12336">
      <w:pPr>
        <w:numPr>
          <w:ilvl w:val="0"/>
          <w:numId w:val="8"/>
        </w:numPr>
        <w:jc w:val="both"/>
        <w:rPr>
          <w:rFonts w:ascii="Tahoma" w:hAnsi="Tahoma" w:cs="Tahoma"/>
          <w:sz w:val="22"/>
          <w:szCs w:val="22"/>
        </w:rPr>
      </w:pPr>
      <w:r w:rsidRPr="005C44DF">
        <w:rPr>
          <w:rFonts w:ascii="Tahoma" w:hAnsi="Tahoma" w:cs="Tahoma"/>
          <w:sz w:val="22"/>
          <w:szCs w:val="22"/>
        </w:rPr>
        <w:t>Verificación y corrección.</w:t>
      </w:r>
    </w:p>
    <w:p w:rsidR="00852D4B" w:rsidRPr="005C44DF" w:rsidRDefault="00852D4B" w:rsidP="00B12336">
      <w:pPr>
        <w:numPr>
          <w:ilvl w:val="0"/>
          <w:numId w:val="8"/>
        </w:numPr>
        <w:jc w:val="both"/>
        <w:rPr>
          <w:rFonts w:ascii="Tahoma" w:hAnsi="Tahoma" w:cs="Tahoma"/>
          <w:sz w:val="22"/>
          <w:szCs w:val="22"/>
        </w:rPr>
      </w:pPr>
      <w:r w:rsidRPr="005C44DF">
        <w:rPr>
          <w:rFonts w:ascii="Tahoma" w:hAnsi="Tahoma" w:cs="Tahoma"/>
          <w:sz w:val="22"/>
          <w:szCs w:val="22"/>
        </w:rPr>
        <w:t>Verificación de protectores de línea y protectores de FI.</w:t>
      </w:r>
    </w:p>
    <w:p w:rsidR="00852D4B" w:rsidRPr="005C44DF" w:rsidRDefault="00852D4B" w:rsidP="00B12336">
      <w:pPr>
        <w:numPr>
          <w:ilvl w:val="0"/>
          <w:numId w:val="8"/>
        </w:numPr>
        <w:jc w:val="both"/>
        <w:rPr>
          <w:rFonts w:ascii="Tahoma" w:hAnsi="Tahoma" w:cs="Tahoma"/>
          <w:sz w:val="22"/>
          <w:szCs w:val="22"/>
        </w:rPr>
      </w:pPr>
      <w:r w:rsidRPr="005C44DF">
        <w:rPr>
          <w:rFonts w:ascii="Tahoma" w:hAnsi="Tahoma" w:cs="Tahoma"/>
          <w:sz w:val="22"/>
          <w:szCs w:val="22"/>
        </w:rPr>
        <w:t>Limpieza.</w:t>
      </w:r>
    </w:p>
    <w:p w:rsidR="00852D4B" w:rsidRPr="005C44DF" w:rsidRDefault="00852D4B" w:rsidP="00B12336">
      <w:pPr>
        <w:numPr>
          <w:ilvl w:val="0"/>
          <w:numId w:val="8"/>
        </w:numPr>
        <w:jc w:val="both"/>
        <w:rPr>
          <w:rFonts w:ascii="Tahoma" w:hAnsi="Tahoma" w:cs="Tahoma"/>
          <w:sz w:val="22"/>
          <w:szCs w:val="22"/>
        </w:rPr>
      </w:pPr>
      <w:r w:rsidRPr="005C44DF">
        <w:rPr>
          <w:rFonts w:ascii="Tahoma" w:hAnsi="Tahoma" w:cs="Tahoma"/>
          <w:sz w:val="22"/>
          <w:szCs w:val="22"/>
        </w:rPr>
        <w:t>Medidas.</w:t>
      </w:r>
    </w:p>
    <w:p w:rsidR="00852D4B" w:rsidRPr="005C44DF" w:rsidRDefault="00852D4B" w:rsidP="00B12336">
      <w:pPr>
        <w:numPr>
          <w:ilvl w:val="0"/>
          <w:numId w:val="8"/>
        </w:numPr>
        <w:jc w:val="both"/>
        <w:rPr>
          <w:rFonts w:ascii="Tahoma" w:hAnsi="Tahoma" w:cs="Tahoma"/>
          <w:sz w:val="22"/>
          <w:szCs w:val="22"/>
        </w:rPr>
      </w:pPr>
      <w:r w:rsidRPr="005C44DF">
        <w:rPr>
          <w:rFonts w:ascii="Tahoma" w:hAnsi="Tahoma" w:cs="Tahoma"/>
          <w:sz w:val="22"/>
          <w:szCs w:val="22"/>
        </w:rPr>
        <w:t>Mejoras.</w:t>
      </w:r>
    </w:p>
    <w:p w:rsidR="00852D4B" w:rsidRPr="005C44DF" w:rsidRDefault="00852D4B" w:rsidP="000E592F">
      <w:pPr>
        <w:jc w:val="both"/>
        <w:rPr>
          <w:rFonts w:ascii="Tahoma" w:hAnsi="Tahoma" w:cs="Tahoma"/>
          <w:sz w:val="22"/>
          <w:szCs w:val="22"/>
        </w:rPr>
      </w:pPr>
    </w:p>
    <w:p w:rsidR="00852D4B" w:rsidRPr="005C44DF" w:rsidRDefault="00852D4B" w:rsidP="000E592F">
      <w:pPr>
        <w:jc w:val="both"/>
        <w:rPr>
          <w:rFonts w:ascii="Tahoma" w:hAnsi="Tahoma" w:cs="Tahoma"/>
          <w:b/>
          <w:sz w:val="22"/>
          <w:szCs w:val="22"/>
        </w:rPr>
      </w:pPr>
      <w:r w:rsidRPr="005C44DF">
        <w:rPr>
          <w:rFonts w:ascii="Tahoma" w:hAnsi="Tahoma" w:cs="Tahoma"/>
          <w:b/>
          <w:sz w:val="22"/>
          <w:szCs w:val="22"/>
        </w:rPr>
        <w:t>Infraestructura Obras Civiles</w:t>
      </w:r>
    </w:p>
    <w:p w:rsidR="00852D4B" w:rsidRPr="005C44DF" w:rsidRDefault="00852D4B" w:rsidP="00B12336">
      <w:pPr>
        <w:numPr>
          <w:ilvl w:val="0"/>
          <w:numId w:val="8"/>
        </w:numPr>
        <w:jc w:val="both"/>
        <w:rPr>
          <w:rFonts w:ascii="Tahoma" w:hAnsi="Tahoma" w:cs="Tahoma"/>
          <w:sz w:val="22"/>
          <w:szCs w:val="22"/>
        </w:rPr>
      </w:pPr>
      <w:r w:rsidRPr="005C44DF">
        <w:rPr>
          <w:rFonts w:ascii="Tahoma" w:hAnsi="Tahoma" w:cs="Tahoma"/>
          <w:sz w:val="22"/>
          <w:szCs w:val="22"/>
        </w:rPr>
        <w:t>Verificación y corrección.</w:t>
      </w:r>
    </w:p>
    <w:p w:rsidR="00852D4B" w:rsidRPr="005C44DF" w:rsidRDefault="00852D4B" w:rsidP="00B12336">
      <w:pPr>
        <w:numPr>
          <w:ilvl w:val="0"/>
          <w:numId w:val="8"/>
        </w:numPr>
        <w:jc w:val="both"/>
        <w:rPr>
          <w:rFonts w:ascii="Tahoma" w:hAnsi="Tahoma" w:cs="Tahoma"/>
          <w:sz w:val="22"/>
          <w:szCs w:val="22"/>
        </w:rPr>
      </w:pPr>
      <w:r w:rsidRPr="005C44DF">
        <w:rPr>
          <w:rFonts w:ascii="Tahoma" w:hAnsi="Tahoma" w:cs="Tahoma"/>
          <w:sz w:val="22"/>
          <w:szCs w:val="22"/>
        </w:rPr>
        <w:t>Limpieza.</w:t>
      </w:r>
    </w:p>
    <w:p w:rsidR="00852D4B" w:rsidRPr="005C44DF" w:rsidRDefault="00852D4B" w:rsidP="00B12336">
      <w:pPr>
        <w:numPr>
          <w:ilvl w:val="0"/>
          <w:numId w:val="8"/>
        </w:numPr>
        <w:jc w:val="both"/>
        <w:rPr>
          <w:rFonts w:ascii="Tahoma" w:hAnsi="Tahoma" w:cs="Tahoma"/>
          <w:sz w:val="22"/>
          <w:szCs w:val="22"/>
        </w:rPr>
      </w:pPr>
      <w:r w:rsidRPr="005C44DF">
        <w:rPr>
          <w:rFonts w:ascii="Tahoma" w:hAnsi="Tahoma" w:cs="Tahoma"/>
          <w:sz w:val="22"/>
          <w:szCs w:val="22"/>
        </w:rPr>
        <w:t xml:space="preserve">Arreglos menores hasta un monto de 200 Bolivianos que serán reembolsados por ENTEL S.A. previa presentación de la justificación y comprobante de gasto, como ser: cambio de vidrios, chapas, candados, desyerbado, cancelación consumo de energía eléctrica, construcción de pilastras, etc. </w:t>
      </w:r>
    </w:p>
    <w:p w:rsidR="00852D4B" w:rsidRPr="005C44DF" w:rsidRDefault="00852D4B" w:rsidP="000E592F">
      <w:pPr>
        <w:jc w:val="both"/>
        <w:rPr>
          <w:rFonts w:ascii="Tahoma" w:hAnsi="Tahoma" w:cs="Tahoma"/>
          <w:sz w:val="22"/>
          <w:szCs w:val="22"/>
        </w:rPr>
      </w:pPr>
    </w:p>
    <w:p w:rsidR="00852D4B" w:rsidRPr="005C44DF" w:rsidRDefault="00852D4B" w:rsidP="000E592F">
      <w:pPr>
        <w:jc w:val="both"/>
        <w:rPr>
          <w:rFonts w:ascii="Tahoma" w:hAnsi="Tahoma" w:cs="Tahoma"/>
          <w:b/>
          <w:sz w:val="22"/>
          <w:szCs w:val="22"/>
        </w:rPr>
      </w:pPr>
      <w:r w:rsidRPr="005C44DF">
        <w:rPr>
          <w:rFonts w:ascii="Tahoma" w:hAnsi="Tahoma" w:cs="Tahoma"/>
          <w:b/>
          <w:sz w:val="22"/>
          <w:szCs w:val="22"/>
        </w:rPr>
        <w:t>Planta Externa</w:t>
      </w:r>
    </w:p>
    <w:p w:rsidR="00852D4B" w:rsidRPr="005C44DF" w:rsidRDefault="00852D4B" w:rsidP="00B12336">
      <w:pPr>
        <w:numPr>
          <w:ilvl w:val="0"/>
          <w:numId w:val="9"/>
        </w:numPr>
        <w:jc w:val="both"/>
        <w:rPr>
          <w:rFonts w:ascii="Tahoma" w:hAnsi="Tahoma" w:cs="Tahoma"/>
          <w:sz w:val="22"/>
          <w:szCs w:val="22"/>
        </w:rPr>
      </w:pPr>
      <w:r w:rsidRPr="005C44DF">
        <w:rPr>
          <w:rFonts w:ascii="Tahoma" w:hAnsi="Tahoma" w:cs="Tahoma"/>
          <w:sz w:val="22"/>
          <w:szCs w:val="22"/>
        </w:rPr>
        <w:t>Verificación y corrección en cables de bajada.</w:t>
      </w:r>
    </w:p>
    <w:p w:rsidR="00852D4B" w:rsidRPr="005C44DF" w:rsidRDefault="00852D4B" w:rsidP="00B12336">
      <w:pPr>
        <w:numPr>
          <w:ilvl w:val="0"/>
          <w:numId w:val="9"/>
        </w:numPr>
        <w:jc w:val="both"/>
        <w:rPr>
          <w:rFonts w:ascii="Tahoma" w:hAnsi="Tahoma" w:cs="Tahoma"/>
          <w:sz w:val="22"/>
          <w:szCs w:val="22"/>
        </w:rPr>
      </w:pPr>
      <w:r w:rsidRPr="005C44DF">
        <w:rPr>
          <w:rFonts w:ascii="Tahoma" w:hAnsi="Tahoma" w:cs="Tahoma"/>
          <w:sz w:val="22"/>
          <w:szCs w:val="22"/>
        </w:rPr>
        <w:t>Verificación y corrección de empalmes de cables de bajada.</w:t>
      </w:r>
    </w:p>
    <w:p w:rsidR="00852D4B" w:rsidRPr="005C44DF" w:rsidRDefault="00852D4B" w:rsidP="00B12336">
      <w:pPr>
        <w:numPr>
          <w:ilvl w:val="0"/>
          <w:numId w:val="9"/>
        </w:numPr>
        <w:jc w:val="both"/>
        <w:rPr>
          <w:rFonts w:ascii="Tahoma" w:hAnsi="Tahoma" w:cs="Tahoma"/>
          <w:sz w:val="22"/>
          <w:szCs w:val="22"/>
        </w:rPr>
      </w:pPr>
      <w:r w:rsidRPr="005C44DF">
        <w:rPr>
          <w:rFonts w:ascii="Tahoma" w:hAnsi="Tahoma" w:cs="Tahoma"/>
          <w:sz w:val="22"/>
          <w:szCs w:val="22"/>
        </w:rPr>
        <w:t>Verificación y corrección de cableado interno en el cliente.</w:t>
      </w:r>
    </w:p>
    <w:p w:rsidR="00852D4B" w:rsidRPr="005C44DF" w:rsidRDefault="00852D4B" w:rsidP="00B12336">
      <w:pPr>
        <w:numPr>
          <w:ilvl w:val="0"/>
          <w:numId w:val="9"/>
        </w:numPr>
        <w:jc w:val="both"/>
        <w:rPr>
          <w:rFonts w:ascii="Tahoma" w:hAnsi="Tahoma" w:cs="Tahoma"/>
          <w:sz w:val="22"/>
          <w:szCs w:val="22"/>
        </w:rPr>
      </w:pPr>
      <w:r w:rsidRPr="005C44DF">
        <w:rPr>
          <w:rFonts w:ascii="Tahoma" w:hAnsi="Tahoma" w:cs="Tahoma"/>
          <w:sz w:val="22"/>
          <w:szCs w:val="22"/>
        </w:rPr>
        <w:t>Verificación y reparación del aparato telefónico.</w:t>
      </w:r>
    </w:p>
    <w:p w:rsidR="00852D4B" w:rsidRPr="005C44DF" w:rsidRDefault="00852D4B" w:rsidP="000E592F">
      <w:pPr>
        <w:jc w:val="both"/>
        <w:rPr>
          <w:rFonts w:ascii="Tahoma" w:hAnsi="Tahoma" w:cs="Tahoma"/>
          <w:sz w:val="22"/>
          <w:szCs w:val="22"/>
        </w:rPr>
      </w:pPr>
      <w:r w:rsidRPr="005C44DF">
        <w:rPr>
          <w:rFonts w:ascii="Tahoma" w:hAnsi="Tahoma" w:cs="Tahoma"/>
          <w:sz w:val="22"/>
          <w:szCs w:val="22"/>
        </w:rPr>
        <w:t xml:space="preserve"> </w:t>
      </w:r>
    </w:p>
    <w:p w:rsidR="00852D4B" w:rsidRPr="005C44DF" w:rsidRDefault="00852D4B" w:rsidP="000E592F">
      <w:pPr>
        <w:jc w:val="both"/>
        <w:rPr>
          <w:rFonts w:ascii="Tahoma" w:hAnsi="Tahoma" w:cs="Tahoma"/>
          <w:b/>
          <w:sz w:val="22"/>
          <w:szCs w:val="22"/>
        </w:rPr>
      </w:pPr>
      <w:r w:rsidRPr="005C44DF">
        <w:rPr>
          <w:rFonts w:ascii="Tahoma" w:hAnsi="Tahoma" w:cs="Tahoma"/>
          <w:b/>
          <w:sz w:val="22"/>
          <w:szCs w:val="22"/>
        </w:rPr>
        <w:t>Relevamiento de información</w:t>
      </w:r>
    </w:p>
    <w:p w:rsidR="00852D4B" w:rsidRPr="005C44DF" w:rsidRDefault="00852D4B" w:rsidP="00B12336">
      <w:pPr>
        <w:numPr>
          <w:ilvl w:val="0"/>
          <w:numId w:val="9"/>
        </w:numPr>
        <w:jc w:val="both"/>
        <w:rPr>
          <w:rFonts w:ascii="Tahoma" w:hAnsi="Tahoma" w:cs="Tahoma"/>
          <w:sz w:val="22"/>
          <w:szCs w:val="22"/>
        </w:rPr>
      </w:pPr>
      <w:r w:rsidRPr="005C44DF">
        <w:rPr>
          <w:rFonts w:ascii="Tahoma" w:hAnsi="Tahoma" w:cs="Tahoma"/>
          <w:sz w:val="22"/>
          <w:szCs w:val="22"/>
        </w:rPr>
        <w:t>Se debe relevar la información referida a la disposición de los equipos.</w:t>
      </w:r>
    </w:p>
    <w:p w:rsidR="00852D4B" w:rsidRPr="005C44DF" w:rsidRDefault="00852D4B" w:rsidP="00B12336">
      <w:pPr>
        <w:numPr>
          <w:ilvl w:val="0"/>
          <w:numId w:val="9"/>
        </w:numPr>
        <w:jc w:val="both"/>
        <w:rPr>
          <w:rFonts w:ascii="Tahoma" w:hAnsi="Tahoma" w:cs="Tahoma"/>
          <w:sz w:val="22"/>
          <w:szCs w:val="22"/>
        </w:rPr>
      </w:pPr>
      <w:r w:rsidRPr="005C44DF">
        <w:rPr>
          <w:rFonts w:ascii="Tahoma" w:hAnsi="Tahoma" w:cs="Tahoma"/>
          <w:sz w:val="22"/>
          <w:szCs w:val="22"/>
        </w:rPr>
        <w:lastRenderedPageBreak/>
        <w:t>Ubicación respecto a la población a la cual se presta el servicio.</w:t>
      </w:r>
    </w:p>
    <w:p w:rsidR="00852D4B" w:rsidRPr="005C44DF" w:rsidRDefault="00852D4B" w:rsidP="00B12336">
      <w:pPr>
        <w:numPr>
          <w:ilvl w:val="0"/>
          <w:numId w:val="9"/>
        </w:numPr>
        <w:jc w:val="both"/>
        <w:rPr>
          <w:rFonts w:ascii="Tahoma" w:hAnsi="Tahoma" w:cs="Tahoma"/>
          <w:sz w:val="22"/>
          <w:szCs w:val="22"/>
        </w:rPr>
      </w:pPr>
      <w:r w:rsidRPr="005C44DF">
        <w:rPr>
          <w:rFonts w:ascii="Tahoma" w:hAnsi="Tahoma" w:cs="Tahoma"/>
          <w:sz w:val="22"/>
          <w:szCs w:val="22"/>
        </w:rPr>
        <w:t>Inventario de equipos instalados en cada estación.</w:t>
      </w:r>
    </w:p>
    <w:p w:rsidR="00852D4B" w:rsidRPr="005C44DF" w:rsidRDefault="00852D4B" w:rsidP="000E592F">
      <w:pPr>
        <w:ind w:left="360"/>
        <w:jc w:val="both"/>
        <w:rPr>
          <w:rFonts w:ascii="Tahoma" w:hAnsi="Tahoma" w:cs="Tahoma"/>
          <w:sz w:val="22"/>
          <w:szCs w:val="22"/>
        </w:rPr>
      </w:pPr>
    </w:p>
    <w:p w:rsidR="00852D4B" w:rsidRPr="005C44DF" w:rsidRDefault="00852D4B" w:rsidP="000E592F">
      <w:pPr>
        <w:jc w:val="both"/>
        <w:rPr>
          <w:rFonts w:ascii="Tahoma" w:hAnsi="Tahoma" w:cs="Tahoma"/>
          <w:sz w:val="22"/>
          <w:szCs w:val="22"/>
        </w:rPr>
      </w:pPr>
      <w:r w:rsidRPr="005C44DF">
        <w:rPr>
          <w:rFonts w:ascii="Tahoma" w:hAnsi="Tahoma" w:cs="Tahoma"/>
          <w:sz w:val="22"/>
          <w:szCs w:val="22"/>
        </w:rPr>
        <w:t xml:space="preserve">Durante la realización de estas visitas, no podrá, por ningún motivo, suspenderse el servicio sin autorización de ENTEL S.A. En caso de realizarse acciones que necesiten la suspensión de los servicios por más de 30 minutos, estas deberán ser informadas a ENTEL S.A. con una anticipación de quince días, para tramitar los permisos correspondientes ante la ATT, a objeto de obtener la autorización pertinente. Si el </w:t>
      </w:r>
      <w:r w:rsidR="008C03EC" w:rsidRPr="005C44DF">
        <w:rPr>
          <w:rFonts w:ascii="Tahoma" w:hAnsi="Tahoma" w:cs="Tahoma"/>
          <w:sz w:val="22"/>
          <w:szCs w:val="22"/>
        </w:rPr>
        <w:t>proveedor</w:t>
      </w:r>
      <w:r w:rsidRPr="005C44DF">
        <w:rPr>
          <w:rFonts w:ascii="Tahoma" w:hAnsi="Tahoma" w:cs="Tahoma"/>
          <w:sz w:val="22"/>
          <w:szCs w:val="22"/>
        </w:rPr>
        <w:t xml:space="preserve"> infringe lo mencionado, y ENTEL S.A. es sancionado por ello, los cargos le serán transferidos. </w:t>
      </w:r>
    </w:p>
    <w:p w:rsidR="00852D4B" w:rsidRPr="005C44DF" w:rsidRDefault="00852D4B" w:rsidP="000E592F">
      <w:pPr>
        <w:jc w:val="both"/>
        <w:rPr>
          <w:rFonts w:ascii="Tahoma" w:hAnsi="Tahoma" w:cs="Tahoma"/>
          <w:sz w:val="22"/>
          <w:szCs w:val="22"/>
        </w:rPr>
      </w:pPr>
    </w:p>
    <w:p w:rsidR="00852D4B" w:rsidRPr="005C44DF" w:rsidRDefault="00852D4B" w:rsidP="000E592F">
      <w:pPr>
        <w:jc w:val="both"/>
        <w:rPr>
          <w:rFonts w:ascii="Tahoma" w:hAnsi="Tahoma" w:cs="Tahoma"/>
          <w:sz w:val="22"/>
          <w:szCs w:val="22"/>
        </w:rPr>
      </w:pPr>
      <w:r w:rsidRPr="005C44DF">
        <w:rPr>
          <w:rFonts w:ascii="Tahoma" w:hAnsi="Tahoma" w:cs="Tahoma"/>
          <w:sz w:val="22"/>
          <w:szCs w:val="22"/>
        </w:rPr>
        <w:t>Eventuales situaciones anómalas y de peligro deberán ser inmediatamente comunicadas a ENTEL S.A. para tomar las previsiones del caso.</w:t>
      </w:r>
    </w:p>
    <w:p w:rsidR="00852D4B" w:rsidRPr="005C44DF" w:rsidRDefault="00852D4B" w:rsidP="000E592F">
      <w:pPr>
        <w:jc w:val="both"/>
        <w:rPr>
          <w:rFonts w:ascii="Tahoma" w:hAnsi="Tahoma" w:cs="Tahoma"/>
          <w:sz w:val="22"/>
          <w:szCs w:val="22"/>
        </w:rPr>
      </w:pPr>
    </w:p>
    <w:p w:rsidR="00852D4B" w:rsidRPr="005C44DF" w:rsidRDefault="007759BD" w:rsidP="000E592F">
      <w:pPr>
        <w:jc w:val="both"/>
        <w:rPr>
          <w:rFonts w:ascii="Tahoma" w:hAnsi="Tahoma" w:cs="Tahoma"/>
          <w:sz w:val="22"/>
          <w:szCs w:val="22"/>
        </w:rPr>
      </w:pPr>
      <w:r w:rsidRPr="005C44DF">
        <w:rPr>
          <w:rFonts w:ascii="Tahoma" w:hAnsi="Tahoma" w:cs="Tahoma"/>
          <w:sz w:val="22"/>
          <w:szCs w:val="22"/>
        </w:rPr>
        <w:t>El proveedor</w:t>
      </w:r>
      <w:r w:rsidR="00852D4B" w:rsidRPr="005C44DF">
        <w:rPr>
          <w:rFonts w:ascii="Tahoma" w:hAnsi="Tahoma" w:cs="Tahoma"/>
          <w:sz w:val="22"/>
          <w:szCs w:val="22"/>
        </w:rPr>
        <w:t xml:space="preserve"> será responsable de cualquier daño en las instalaciones de la estructura por una deficiente ejecución de estos trabajos, y deberá asumir todos los gastos para que se reparen los daños en un plazo máximo de 15 días.</w:t>
      </w:r>
    </w:p>
    <w:p w:rsidR="00852D4B" w:rsidRPr="005C44DF" w:rsidRDefault="00852D4B" w:rsidP="000E592F">
      <w:pPr>
        <w:jc w:val="both"/>
        <w:rPr>
          <w:rFonts w:ascii="Tahoma" w:hAnsi="Tahoma" w:cs="Tahoma"/>
          <w:sz w:val="22"/>
          <w:szCs w:val="22"/>
        </w:rPr>
      </w:pPr>
    </w:p>
    <w:p w:rsidR="00852D4B" w:rsidRPr="005C44DF" w:rsidRDefault="00852D4B" w:rsidP="000E592F">
      <w:pPr>
        <w:jc w:val="both"/>
        <w:rPr>
          <w:rFonts w:ascii="Tahoma" w:hAnsi="Tahoma" w:cs="Tahoma"/>
          <w:sz w:val="22"/>
          <w:szCs w:val="22"/>
        </w:rPr>
      </w:pPr>
      <w:r w:rsidRPr="005C44DF">
        <w:rPr>
          <w:rFonts w:ascii="Tahoma" w:hAnsi="Tahoma" w:cs="Tahoma"/>
          <w:sz w:val="22"/>
          <w:szCs w:val="22"/>
        </w:rPr>
        <w:t xml:space="preserve">En estas visitas, ENTEL S. A. podrá solicitar la realización de trabajos de Cambio de Sistema de Energía (energía comercial a solar o viceversa) y/o Cambios de Accesos (VSAT x TPU GSM o VICEVERSA, VSAT x VSAT), para ello ENTEL S.A. proveerá los equipos y materiales necesarios; </w:t>
      </w:r>
      <w:r w:rsidR="007759BD" w:rsidRPr="005C44DF">
        <w:rPr>
          <w:rFonts w:ascii="Tahoma" w:hAnsi="Tahoma" w:cs="Tahoma"/>
          <w:sz w:val="22"/>
          <w:szCs w:val="22"/>
        </w:rPr>
        <w:t>el</w:t>
      </w:r>
      <w:r w:rsidRPr="005C44DF">
        <w:rPr>
          <w:rFonts w:ascii="Tahoma" w:hAnsi="Tahoma" w:cs="Tahoma"/>
          <w:sz w:val="22"/>
          <w:szCs w:val="22"/>
        </w:rPr>
        <w:t xml:space="preserve"> </w:t>
      </w:r>
      <w:r w:rsidR="008C03EC" w:rsidRPr="005C44DF">
        <w:rPr>
          <w:rFonts w:ascii="Tahoma" w:hAnsi="Tahoma" w:cs="Tahoma"/>
          <w:sz w:val="22"/>
          <w:szCs w:val="22"/>
        </w:rPr>
        <w:t>proveedor</w:t>
      </w:r>
      <w:r w:rsidRPr="005C44DF">
        <w:rPr>
          <w:rFonts w:ascii="Tahoma" w:hAnsi="Tahoma" w:cs="Tahoma"/>
          <w:sz w:val="22"/>
          <w:szCs w:val="22"/>
        </w:rPr>
        <w:t xml:space="preserve"> </w:t>
      </w:r>
      <w:r w:rsidR="007759BD" w:rsidRPr="005C44DF">
        <w:rPr>
          <w:rFonts w:ascii="Tahoma" w:hAnsi="Tahoma" w:cs="Tahoma"/>
          <w:sz w:val="22"/>
          <w:szCs w:val="22"/>
        </w:rPr>
        <w:t>proporcionará</w:t>
      </w:r>
      <w:r w:rsidRPr="005C44DF">
        <w:rPr>
          <w:rFonts w:ascii="Tahoma" w:hAnsi="Tahoma" w:cs="Tahoma"/>
          <w:sz w:val="22"/>
          <w:szCs w:val="22"/>
        </w:rPr>
        <w:t xml:space="preserve"> la mano de obra, sin costo adicional.</w:t>
      </w:r>
    </w:p>
    <w:p w:rsidR="00537A4F" w:rsidRDefault="00537A4F" w:rsidP="00B12336">
      <w:pPr>
        <w:pStyle w:val="Ttulo3"/>
        <w:numPr>
          <w:ilvl w:val="2"/>
          <w:numId w:val="6"/>
        </w:numPr>
        <w:spacing w:before="240"/>
        <w:ind w:left="284"/>
        <w:jc w:val="both"/>
        <w:rPr>
          <w:rFonts w:cs="Tahoma"/>
          <w:b/>
          <w:szCs w:val="22"/>
          <w:u w:val="none"/>
        </w:rPr>
      </w:pPr>
      <w:bookmarkStart w:id="5" w:name="_Toc281507238"/>
      <w:r>
        <w:rPr>
          <w:rFonts w:cs="Tahoma"/>
          <w:b/>
          <w:szCs w:val="22"/>
          <w:u w:val="none"/>
        </w:rPr>
        <w:t>ACTIVIDADES DE OPERACIÓN Y MANTENIMIENTO</w:t>
      </w:r>
    </w:p>
    <w:p w:rsidR="00537A4F" w:rsidRPr="00537A4F" w:rsidRDefault="00537A4F" w:rsidP="00537A4F">
      <w:pPr>
        <w:ind w:firstLine="284"/>
        <w:rPr>
          <w:rFonts w:ascii="Tahoma" w:hAnsi="Tahoma" w:cs="Tahoma"/>
          <w:sz w:val="22"/>
          <w:szCs w:val="22"/>
          <w:lang w:val="es-MX"/>
        </w:rPr>
      </w:pPr>
      <w:r w:rsidRPr="00537A4F">
        <w:rPr>
          <w:rFonts w:ascii="Tahoma" w:hAnsi="Tahoma" w:cs="Tahoma"/>
          <w:sz w:val="22"/>
          <w:szCs w:val="22"/>
          <w:lang w:val="es-MX"/>
        </w:rPr>
        <w:t>Se desarrolla cada actividad como sigue:</w:t>
      </w:r>
    </w:p>
    <w:p w:rsidR="00F31627" w:rsidRPr="0078266C" w:rsidRDefault="00F31627" w:rsidP="00F31627">
      <w:pPr>
        <w:pStyle w:val="Prrafodelista"/>
        <w:keepNext/>
        <w:numPr>
          <w:ilvl w:val="0"/>
          <w:numId w:val="11"/>
        </w:numPr>
        <w:spacing w:before="240"/>
        <w:jc w:val="both"/>
        <w:outlineLvl w:val="0"/>
        <w:rPr>
          <w:rFonts w:ascii="Tahoma" w:hAnsi="Tahoma" w:cs="Tahoma"/>
          <w:b/>
          <w:caps/>
          <w:vanish/>
          <w:sz w:val="22"/>
          <w:szCs w:val="22"/>
          <w:lang w:val="es-MX" w:eastAsia="es-ES"/>
        </w:rPr>
      </w:pPr>
    </w:p>
    <w:p w:rsidR="00F31627" w:rsidRPr="0078266C" w:rsidRDefault="00F31627" w:rsidP="00F31627">
      <w:pPr>
        <w:pStyle w:val="Prrafodelista"/>
        <w:keepNext/>
        <w:numPr>
          <w:ilvl w:val="0"/>
          <w:numId w:val="11"/>
        </w:numPr>
        <w:spacing w:before="240"/>
        <w:jc w:val="both"/>
        <w:outlineLvl w:val="0"/>
        <w:rPr>
          <w:rFonts w:ascii="Tahoma" w:hAnsi="Tahoma" w:cs="Tahoma"/>
          <w:b/>
          <w:caps/>
          <w:vanish/>
          <w:sz w:val="22"/>
          <w:szCs w:val="22"/>
          <w:lang w:val="es-MX" w:eastAsia="es-ES"/>
        </w:rPr>
      </w:pPr>
    </w:p>
    <w:p w:rsidR="00852D4B" w:rsidRPr="00F31627" w:rsidRDefault="00852D4B" w:rsidP="00F31627">
      <w:pPr>
        <w:pStyle w:val="Ttulo2"/>
        <w:numPr>
          <w:ilvl w:val="1"/>
          <w:numId w:val="11"/>
        </w:numPr>
        <w:tabs>
          <w:tab w:val="clear" w:pos="652"/>
          <w:tab w:val="num" w:pos="426"/>
        </w:tabs>
        <w:spacing w:before="240"/>
        <w:ind w:left="993"/>
        <w:jc w:val="both"/>
        <w:rPr>
          <w:rFonts w:cs="Tahoma"/>
          <w:u w:val="none"/>
        </w:rPr>
      </w:pPr>
      <w:r w:rsidRPr="0078266C">
        <w:rPr>
          <w:rFonts w:ascii="Tahoma" w:hAnsi="Tahoma" w:cs="Tahoma"/>
          <w:u w:val="none"/>
        </w:rPr>
        <w:t>OPERACION</w:t>
      </w:r>
      <w:r w:rsidRPr="00F31627">
        <w:rPr>
          <w:rFonts w:cs="Tahoma"/>
          <w:u w:val="none"/>
        </w:rPr>
        <w:t xml:space="preserve">, </w:t>
      </w:r>
      <w:r w:rsidRPr="0078266C">
        <w:rPr>
          <w:rFonts w:ascii="Tahoma" w:hAnsi="Tahoma" w:cs="Tahoma"/>
          <w:u w:val="none"/>
        </w:rPr>
        <w:t>GESTIÓN, CONTROL Y MONITOREO DE LOS ENLACES Y EQUIPOS DE LAS HUB</w:t>
      </w:r>
      <w:bookmarkEnd w:id="5"/>
    </w:p>
    <w:p w:rsidR="00537A4F" w:rsidRPr="00537A4F" w:rsidRDefault="00537A4F" w:rsidP="00537A4F">
      <w:pPr>
        <w:jc w:val="both"/>
        <w:rPr>
          <w:rFonts w:ascii="Tahoma" w:hAnsi="Tahoma" w:cs="Tahoma"/>
          <w:sz w:val="22"/>
          <w:szCs w:val="22"/>
          <w:lang w:val="es-BO"/>
        </w:rPr>
      </w:pPr>
      <w:r w:rsidRPr="00537A4F">
        <w:rPr>
          <w:rFonts w:ascii="Tahoma" w:hAnsi="Tahoma" w:cs="Tahoma"/>
          <w:sz w:val="22"/>
          <w:szCs w:val="22"/>
          <w:lang w:val="es-BO"/>
        </w:rPr>
        <w:t>Las actividades de operación, gestión, control y monitoreo de enlaces y equipos, serán  realizadas en la Estación Terrena “La Guardia”, de acuerdo a procedimientos y funcionalidades de cada HUB.</w:t>
      </w:r>
    </w:p>
    <w:p w:rsidR="00852D4B" w:rsidRPr="00537A4F" w:rsidRDefault="00852D4B" w:rsidP="000E592F">
      <w:pPr>
        <w:jc w:val="both"/>
        <w:rPr>
          <w:rFonts w:ascii="Tahoma" w:hAnsi="Tahoma" w:cs="Tahoma"/>
          <w:sz w:val="22"/>
          <w:szCs w:val="22"/>
          <w:lang w:val="es-BO"/>
        </w:rPr>
      </w:pPr>
    </w:p>
    <w:p w:rsidR="00E84847" w:rsidRPr="00F970E9" w:rsidRDefault="00537A4F" w:rsidP="00E84847">
      <w:pPr>
        <w:jc w:val="both"/>
        <w:rPr>
          <w:rFonts w:ascii="Tahoma" w:hAnsi="Tahoma" w:cs="Tahoma"/>
          <w:sz w:val="22"/>
          <w:szCs w:val="22"/>
          <w:lang w:val="es-BO"/>
        </w:rPr>
      </w:pPr>
      <w:bookmarkStart w:id="6" w:name="_Toc281507244"/>
      <w:r>
        <w:rPr>
          <w:rFonts w:ascii="Tahoma" w:hAnsi="Tahoma" w:cs="Tahoma"/>
          <w:sz w:val="22"/>
          <w:szCs w:val="22"/>
          <w:lang w:val="es-BO"/>
        </w:rPr>
        <w:t>El proveedor</w:t>
      </w:r>
      <w:r w:rsidR="00E84847" w:rsidRPr="00F970E9">
        <w:rPr>
          <w:rFonts w:ascii="Tahoma" w:hAnsi="Tahoma" w:cs="Tahoma"/>
          <w:sz w:val="22"/>
          <w:szCs w:val="22"/>
          <w:lang w:val="es-BO"/>
        </w:rPr>
        <w:t xml:space="preserve"> realizará las siguientes actividades de operación, gestión, control y monitoreo:</w:t>
      </w:r>
    </w:p>
    <w:p w:rsidR="00E84847" w:rsidRPr="00F970E9" w:rsidRDefault="00E84847" w:rsidP="00E84847">
      <w:pPr>
        <w:jc w:val="both"/>
        <w:rPr>
          <w:rFonts w:ascii="Tahoma" w:hAnsi="Tahoma" w:cs="Tahoma"/>
          <w:sz w:val="22"/>
          <w:szCs w:val="22"/>
          <w:lang w:val="es-BO"/>
        </w:rPr>
      </w:pPr>
    </w:p>
    <w:p w:rsidR="00E84847" w:rsidRPr="00F970E9" w:rsidRDefault="00E84847" w:rsidP="00E84847">
      <w:pPr>
        <w:jc w:val="both"/>
        <w:rPr>
          <w:rFonts w:ascii="Tahoma" w:hAnsi="Tahoma" w:cs="Tahoma"/>
          <w:b/>
          <w:sz w:val="22"/>
          <w:szCs w:val="22"/>
          <w:lang w:val="es-BO"/>
        </w:rPr>
      </w:pPr>
      <w:r w:rsidRPr="00F970E9">
        <w:rPr>
          <w:rFonts w:ascii="Tahoma" w:hAnsi="Tahoma" w:cs="Tahoma"/>
          <w:b/>
          <w:sz w:val="22"/>
          <w:szCs w:val="22"/>
          <w:lang w:val="es-BO"/>
        </w:rPr>
        <w:t>Actividades de operación y gestión:</w:t>
      </w:r>
    </w:p>
    <w:p w:rsidR="00E84847" w:rsidRPr="00F970E9" w:rsidRDefault="00E84847" w:rsidP="00E84847">
      <w:pPr>
        <w:jc w:val="both"/>
        <w:rPr>
          <w:rFonts w:ascii="Tahoma" w:hAnsi="Tahoma" w:cs="Tahoma"/>
          <w:sz w:val="22"/>
          <w:szCs w:val="22"/>
          <w:lang w:val="es-BO"/>
        </w:rPr>
      </w:pP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Coordinación con los centros de operación del sistema de satélite (</w:t>
      </w:r>
      <w:proofErr w:type="spellStart"/>
      <w:r w:rsidRPr="00F970E9">
        <w:rPr>
          <w:rFonts w:ascii="Tahoma" w:hAnsi="Tahoma" w:cs="Tahoma"/>
          <w:sz w:val="22"/>
          <w:szCs w:val="22"/>
          <w:lang w:val="es-BO"/>
        </w:rPr>
        <w:t>Tupak</w:t>
      </w:r>
      <w:proofErr w:type="spellEnd"/>
      <w:r w:rsidRPr="00F970E9">
        <w:rPr>
          <w:rFonts w:ascii="Tahoma" w:hAnsi="Tahoma" w:cs="Tahoma"/>
          <w:sz w:val="22"/>
          <w:szCs w:val="22"/>
          <w:lang w:val="es-BO"/>
        </w:rPr>
        <w:t xml:space="preserve"> Katari, SES4, </w:t>
      </w:r>
      <w:proofErr w:type="spellStart"/>
      <w:r w:rsidRPr="00F970E9">
        <w:rPr>
          <w:rFonts w:ascii="Tahoma" w:hAnsi="Tahoma" w:cs="Tahoma"/>
          <w:sz w:val="22"/>
          <w:szCs w:val="22"/>
          <w:lang w:val="es-BO"/>
        </w:rPr>
        <w:t>TelStar</w:t>
      </w:r>
      <w:proofErr w:type="spellEnd"/>
      <w:r w:rsidRPr="00F970E9">
        <w:rPr>
          <w:rFonts w:ascii="Tahoma" w:hAnsi="Tahoma" w:cs="Tahoma"/>
          <w:sz w:val="22"/>
          <w:szCs w:val="22"/>
          <w:lang w:val="es-BO"/>
        </w:rPr>
        <w:t xml:space="preserve"> 12, </w:t>
      </w:r>
      <w:proofErr w:type="spellStart"/>
      <w:r w:rsidRPr="00F970E9">
        <w:rPr>
          <w:rFonts w:ascii="Tahoma" w:hAnsi="Tahoma" w:cs="Tahoma"/>
          <w:sz w:val="22"/>
          <w:szCs w:val="22"/>
          <w:lang w:val="es-BO"/>
        </w:rPr>
        <w:t>NewSky</w:t>
      </w:r>
      <w:proofErr w:type="spellEnd"/>
      <w:r w:rsidRPr="00F970E9">
        <w:rPr>
          <w:rFonts w:ascii="Tahoma" w:hAnsi="Tahoma" w:cs="Tahoma"/>
          <w:sz w:val="22"/>
          <w:szCs w:val="22"/>
          <w:lang w:val="es-BO"/>
        </w:rPr>
        <w:t xml:space="preserve">, </w:t>
      </w:r>
      <w:proofErr w:type="spellStart"/>
      <w:r w:rsidRPr="00F970E9">
        <w:rPr>
          <w:rFonts w:ascii="Tahoma" w:hAnsi="Tahoma" w:cs="Tahoma"/>
          <w:sz w:val="22"/>
          <w:szCs w:val="22"/>
          <w:lang w:val="es-BO"/>
        </w:rPr>
        <w:t>Intelsat</w:t>
      </w:r>
      <w:proofErr w:type="spellEnd"/>
      <w:r w:rsidRPr="00F970E9">
        <w:rPr>
          <w:rFonts w:ascii="Tahoma" w:hAnsi="Tahoma" w:cs="Tahoma"/>
          <w:sz w:val="22"/>
          <w:szCs w:val="22"/>
          <w:lang w:val="es-BO"/>
        </w:rPr>
        <w:t>, etc.) en casos de detección y localización de interferencias, anomalías y defectos en los enlaces.</w:t>
      </w: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 xml:space="preserve">Coordinación con los responsables y especialistas de ENTEL involucrados (NOC, O&amp;M, etc.)  en los procesos de localización, diagnóstico y solución de fallas. </w:t>
      </w: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 xml:space="preserve">Coordinación con los técnicos de campo para brindar el respectivo soporte técnico y la recepción de reportes de calidad del enlace registrados en los equipos de las  estaciones remotas durante los procesos de mantenimiento. Asistir remotamente las intervenciones de campo, hasta detectar el origen de la falla y restablecer el funcionamiento de la estación en condiciones </w:t>
      </w:r>
      <w:proofErr w:type="spellStart"/>
      <w:r w:rsidRPr="00F970E9">
        <w:rPr>
          <w:rFonts w:ascii="Tahoma" w:hAnsi="Tahoma" w:cs="Tahoma"/>
          <w:sz w:val="22"/>
          <w:szCs w:val="22"/>
          <w:lang w:val="es-BO"/>
        </w:rPr>
        <w:t>optimas</w:t>
      </w:r>
      <w:proofErr w:type="spellEnd"/>
      <w:r w:rsidRPr="00F970E9">
        <w:rPr>
          <w:rFonts w:ascii="Tahoma" w:hAnsi="Tahoma" w:cs="Tahoma"/>
          <w:sz w:val="22"/>
          <w:szCs w:val="22"/>
          <w:lang w:val="es-BO"/>
        </w:rPr>
        <w:t xml:space="preserve"> y  realizar posteriormente las pruebas de enlace y conectividad.</w:t>
      </w: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Coordinación con los técnicos de campo responsables de instalación de nuevas estaciones remotas para la validación de parámetros de calidad y puesta en servicio.</w:t>
      </w: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lastRenderedPageBreak/>
        <w:t xml:space="preserve">Trabajos en el sistema de control y gestión en los </w:t>
      </w:r>
      <w:proofErr w:type="spellStart"/>
      <w:r w:rsidRPr="00F970E9">
        <w:rPr>
          <w:rFonts w:ascii="Tahoma" w:hAnsi="Tahoma" w:cs="Tahoma"/>
          <w:sz w:val="22"/>
          <w:szCs w:val="22"/>
          <w:lang w:val="es-BO"/>
        </w:rPr>
        <w:t>HUB´s</w:t>
      </w:r>
      <w:proofErr w:type="spellEnd"/>
      <w:r w:rsidRPr="00F970E9">
        <w:rPr>
          <w:rFonts w:ascii="Tahoma" w:hAnsi="Tahoma" w:cs="Tahoma"/>
          <w:sz w:val="22"/>
          <w:szCs w:val="22"/>
          <w:lang w:val="es-BO"/>
        </w:rPr>
        <w:t>, de ser necesarios deben ser coordinados con el soporte técnico de los fabricantes (STM, SCPC, IDIRECT, etc.), tales como la actualización del software del HUB y remotas, optimizaciones, parches, etc.</w:t>
      </w: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Recepción y registro del reporte diario de novedades de las estaciones remotas. Las novedades se deben registrar en cuaderno de partes y base de datos</w:t>
      </w: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 xml:space="preserve">Llevar una base de datos actualizada y completa de las redes satelitales,  correspondientes a cada uno de las HUB satelitales; asimismo de los sistemas MIR TPU. </w:t>
      </w:r>
    </w:p>
    <w:p w:rsidR="00E84847" w:rsidRPr="00F970E9" w:rsidRDefault="00E84847" w:rsidP="00E84847">
      <w:pPr>
        <w:ind w:left="1134"/>
        <w:jc w:val="both"/>
        <w:rPr>
          <w:rFonts w:ascii="Tahoma" w:hAnsi="Tahoma" w:cs="Tahoma"/>
          <w:sz w:val="22"/>
          <w:szCs w:val="22"/>
          <w:lang w:val="es-BO"/>
        </w:rPr>
      </w:pPr>
      <w:r w:rsidRPr="00F970E9">
        <w:rPr>
          <w:rFonts w:ascii="Tahoma" w:hAnsi="Tahoma" w:cs="Tahoma"/>
          <w:sz w:val="22"/>
          <w:szCs w:val="22"/>
          <w:lang w:val="es-BO"/>
        </w:rPr>
        <w:t>Para optimizar la gestión del mantenimiento de las estaciones remotas, se debe realizar la actualización de información de las estaciones en la base de datos correspondiente en referencia a información de campo de la instalación, intervenciones de mantenimiento o visitas de supervisión, esta actualización debe estar referida a: cambios de acceso, cambio de energía, problemas de batería, falta de tarjetas, domicilio cerrado, instalado en escuela, no atiende, traslado, cobertura celular, etc. Esta información posteriormente será procesada, para definir acciones de mejora.</w:t>
      </w:r>
    </w:p>
    <w:p w:rsidR="00E84847" w:rsidRPr="00F970E9" w:rsidRDefault="00E84847" w:rsidP="00E84847">
      <w:pPr>
        <w:jc w:val="both"/>
        <w:rPr>
          <w:rFonts w:ascii="Tahoma" w:hAnsi="Tahoma" w:cs="Tahoma"/>
          <w:b/>
          <w:sz w:val="22"/>
          <w:szCs w:val="22"/>
          <w:lang w:val="es-BO"/>
        </w:rPr>
      </w:pPr>
    </w:p>
    <w:p w:rsidR="00E84847" w:rsidRPr="00F970E9" w:rsidRDefault="00E84847" w:rsidP="00E84847">
      <w:pPr>
        <w:jc w:val="both"/>
        <w:rPr>
          <w:rFonts w:ascii="Tahoma" w:hAnsi="Tahoma" w:cs="Tahoma"/>
          <w:b/>
          <w:sz w:val="22"/>
          <w:szCs w:val="22"/>
          <w:lang w:val="es-BO"/>
        </w:rPr>
      </w:pPr>
      <w:r w:rsidRPr="00F970E9">
        <w:rPr>
          <w:rFonts w:ascii="Tahoma" w:hAnsi="Tahoma" w:cs="Tahoma"/>
          <w:b/>
          <w:sz w:val="22"/>
          <w:szCs w:val="22"/>
          <w:lang w:val="es-BO"/>
        </w:rPr>
        <w:t>Actividades de control:</w:t>
      </w:r>
    </w:p>
    <w:p w:rsidR="00E84847" w:rsidRPr="00F970E9" w:rsidRDefault="00E84847" w:rsidP="00E84847">
      <w:pPr>
        <w:jc w:val="both"/>
        <w:rPr>
          <w:rFonts w:ascii="Tahoma" w:hAnsi="Tahoma" w:cs="Tahoma"/>
          <w:sz w:val="22"/>
          <w:szCs w:val="22"/>
          <w:lang w:val="es-BO"/>
        </w:rPr>
      </w:pP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Los datos de control del estado de funcionamiento de equipos se deben registrar en formularios y base de datos:</w:t>
      </w: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 xml:space="preserve"> </w:t>
      </w: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Verificación y control del estado de funcionamiento de equipos de comunicación y energía.</w:t>
      </w: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Verificación y control a través de los sistemas de gestión de los HUB del estado de funcionamiento de las terminales remotas (tomar acciones preventivas y correctivas en caso de ser necesario). Se procederá a la aplicación del procedimiento de reposición remota por comandos desde la HUB correspondiente, en caso de no ser satisfactoria esta acción, se debe generar Orden de Trabajo para intervención en campo.</w:t>
      </w: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Verificación y control de calidad de los enlaces.</w:t>
      </w: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Verificación y control del espectro satelital concerniente a los HUB satelitales</w:t>
      </w: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Control de la temperatura y humedad del ambiente de equipos de comunicación</w:t>
      </w: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Verificación del estado de elementos como alimentadores, guías de onda, cables coaxiales y estructura de antena.</w:t>
      </w: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Verificación y comparación del estado de las portadoras en el sistema a nivel de trasmisión y recepción, en referencia a valores nominales. Verificación del piso de ruido y portadoras interferentes. En el caso de presencia de portadoras interferentes, se debe comunicar a los supervisores de ENTEL S.A., a fin de determinar el origen del mismo y gestionar la solución.</w:t>
      </w: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Ajuste de niveles a las estaciones remotas: Desde la HUB se debe ajustar el nivel de portadora de las Estaciones Remotas que se observan con bajo nivel, verificando antes si las llamadas son completadas o existe algún problema como producto del bajo nivel.</w:t>
      </w:r>
    </w:p>
    <w:p w:rsidR="00E84847" w:rsidRPr="00F970E9" w:rsidRDefault="00E84847" w:rsidP="00E84847">
      <w:pPr>
        <w:jc w:val="both"/>
        <w:rPr>
          <w:rFonts w:ascii="Tahoma" w:hAnsi="Tahoma" w:cs="Tahoma"/>
          <w:sz w:val="22"/>
          <w:szCs w:val="22"/>
          <w:lang w:val="es-BO"/>
        </w:rPr>
      </w:pPr>
    </w:p>
    <w:p w:rsidR="00E84847" w:rsidRPr="00F970E9" w:rsidRDefault="00E84847" w:rsidP="00E84847">
      <w:pPr>
        <w:jc w:val="both"/>
        <w:rPr>
          <w:rFonts w:ascii="Tahoma" w:hAnsi="Tahoma" w:cs="Tahoma"/>
          <w:b/>
          <w:sz w:val="22"/>
          <w:szCs w:val="22"/>
          <w:lang w:val="es-BO"/>
        </w:rPr>
      </w:pPr>
      <w:r w:rsidRPr="00F970E9">
        <w:rPr>
          <w:rFonts w:ascii="Tahoma" w:hAnsi="Tahoma" w:cs="Tahoma"/>
          <w:b/>
          <w:sz w:val="22"/>
          <w:szCs w:val="22"/>
          <w:lang w:val="es-BO"/>
        </w:rPr>
        <w:t>Actividades de monitoreo:</w:t>
      </w:r>
    </w:p>
    <w:p w:rsidR="00E84847" w:rsidRPr="00F970E9" w:rsidRDefault="00E84847" w:rsidP="00E84847">
      <w:pPr>
        <w:jc w:val="both"/>
        <w:rPr>
          <w:rFonts w:ascii="Tahoma" w:hAnsi="Tahoma" w:cs="Tahoma"/>
          <w:sz w:val="22"/>
          <w:szCs w:val="22"/>
          <w:lang w:val="es-BO"/>
        </w:rPr>
      </w:pPr>
    </w:p>
    <w:p w:rsidR="00E84847" w:rsidRPr="00F970E9" w:rsidRDefault="00E84847" w:rsidP="00572DA9">
      <w:pPr>
        <w:ind w:firstLine="708"/>
        <w:jc w:val="both"/>
        <w:rPr>
          <w:rFonts w:ascii="Tahoma" w:hAnsi="Tahoma" w:cs="Tahoma"/>
          <w:sz w:val="22"/>
          <w:szCs w:val="22"/>
          <w:lang w:val="es-BO"/>
        </w:rPr>
      </w:pPr>
      <w:r w:rsidRPr="00F970E9">
        <w:rPr>
          <w:rFonts w:ascii="Tahoma" w:hAnsi="Tahoma" w:cs="Tahoma"/>
          <w:sz w:val="22"/>
          <w:szCs w:val="22"/>
          <w:lang w:val="es-BO"/>
        </w:rPr>
        <w:lastRenderedPageBreak/>
        <w:t>Los datos de monitoreo se deben registrar en formularios y base de datos:</w:t>
      </w:r>
    </w:p>
    <w:p w:rsidR="00E84847" w:rsidRPr="00F970E9" w:rsidRDefault="00E84847" w:rsidP="00E84847">
      <w:pPr>
        <w:jc w:val="both"/>
        <w:rPr>
          <w:rFonts w:ascii="Tahoma" w:hAnsi="Tahoma" w:cs="Tahoma"/>
          <w:sz w:val="22"/>
          <w:szCs w:val="22"/>
          <w:lang w:val="es-BO"/>
        </w:rPr>
      </w:pP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Monitoreo  de parámetros de  portadoras (niveles de potencia, espectro de potencia y frecuencias de operación).</w:t>
      </w: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Monitoreo de niveles de ruido e interferencias y registro de datos en formularios y base de datos.</w:t>
      </w: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Monitoreo  de indicadores de calidad de enlaces (lectura de parámetros de calidad como tasa de errores, Eb/No, Es/No, etc.).</w:t>
      </w: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 xml:space="preserve">Monitoreo de anomalías, defectos de enlaces, fallas y averías  de equipos,  a través de indicadores de alarmas y fallas. Registro de eventos en cuaderno de partes diario y base de datos </w:t>
      </w:r>
    </w:p>
    <w:p w:rsidR="00E84847"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 xml:space="preserve">Monitoreo del normal funcionamiento de los equipos y partes que componen las HUB satelitales, realizar el </w:t>
      </w:r>
      <w:proofErr w:type="spellStart"/>
      <w:r w:rsidRPr="00F970E9">
        <w:rPr>
          <w:rFonts w:ascii="Tahoma" w:hAnsi="Tahoma" w:cs="Tahoma"/>
          <w:sz w:val="22"/>
          <w:szCs w:val="22"/>
          <w:lang w:val="es-BO"/>
        </w:rPr>
        <w:t>checklist</w:t>
      </w:r>
      <w:proofErr w:type="spellEnd"/>
      <w:r w:rsidRPr="00F970E9">
        <w:rPr>
          <w:rFonts w:ascii="Tahoma" w:hAnsi="Tahoma" w:cs="Tahoma"/>
          <w:sz w:val="22"/>
          <w:szCs w:val="22"/>
          <w:lang w:val="es-BO"/>
        </w:rPr>
        <w:t xml:space="preserve"> por ejemplo de las tarjetas banda base, moduladores, demoduladores, encapsuladores, procesadores, enrutadores, sistemas de </w:t>
      </w:r>
      <w:proofErr w:type="spellStart"/>
      <w:r w:rsidRPr="00F970E9">
        <w:rPr>
          <w:rFonts w:ascii="Tahoma" w:hAnsi="Tahoma" w:cs="Tahoma"/>
          <w:sz w:val="22"/>
          <w:szCs w:val="22"/>
          <w:lang w:val="es-BO"/>
        </w:rPr>
        <w:t>backup</w:t>
      </w:r>
      <w:proofErr w:type="spellEnd"/>
      <w:r w:rsidRPr="00F970E9">
        <w:rPr>
          <w:rFonts w:ascii="Tahoma" w:hAnsi="Tahoma" w:cs="Tahoma"/>
          <w:sz w:val="22"/>
          <w:szCs w:val="22"/>
          <w:lang w:val="es-BO"/>
        </w:rPr>
        <w:t>, sistemas de gestión, etc.</w:t>
      </w:r>
    </w:p>
    <w:p w:rsidR="00572DA9" w:rsidRDefault="00572DA9" w:rsidP="00B12336">
      <w:pPr>
        <w:numPr>
          <w:ilvl w:val="1"/>
          <w:numId w:val="10"/>
        </w:numPr>
        <w:tabs>
          <w:tab w:val="clear" w:pos="1080"/>
        </w:tabs>
        <w:ind w:left="1134" w:hanging="414"/>
        <w:jc w:val="both"/>
        <w:rPr>
          <w:rFonts w:ascii="Tahoma" w:hAnsi="Tahoma" w:cs="Tahoma"/>
          <w:sz w:val="22"/>
          <w:szCs w:val="22"/>
          <w:lang w:val="es-BO"/>
        </w:rPr>
      </w:pPr>
      <w:r>
        <w:rPr>
          <w:rFonts w:ascii="Tahoma" w:hAnsi="Tahoma" w:cs="Tahoma"/>
          <w:sz w:val="22"/>
          <w:szCs w:val="22"/>
          <w:lang w:val="es-BO"/>
        </w:rPr>
        <w:t>Monitoreo en salas de energía:</w:t>
      </w:r>
    </w:p>
    <w:p w:rsidR="00572DA9" w:rsidRPr="00572DA9" w:rsidRDefault="00572DA9" w:rsidP="00572DA9">
      <w:pPr>
        <w:pStyle w:val="Prrafodelista"/>
        <w:numPr>
          <w:ilvl w:val="2"/>
          <w:numId w:val="12"/>
        </w:numPr>
        <w:rPr>
          <w:rFonts w:ascii="Tahoma" w:hAnsi="Tahoma" w:cs="Tahoma"/>
          <w:sz w:val="22"/>
          <w:szCs w:val="22"/>
          <w:lang w:val="es-BO"/>
        </w:rPr>
      </w:pPr>
      <w:r w:rsidRPr="00572DA9">
        <w:rPr>
          <w:rFonts w:ascii="Tahoma" w:hAnsi="Tahoma" w:cs="Tahoma"/>
          <w:sz w:val="22"/>
          <w:szCs w:val="22"/>
          <w:lang w:val="es-BO"/>
        </w:rPr>
        <w:t xml:space="preserve">Revisión </w:t>
      </w:r>
      <w:proofErr w:type="spellStart"/>
      <w:r w:rsidRPr="00572DA9">
        <w:rPr>
          <w:rFonts w:ascii="Tahoma" w:hAnsi="Tahoma" w:cs="Tahoma"/>
          <w:sz w:val="22"/>
          <w:szCs w:val="22"/>
          <w:lang w:val="es-BO"/>
        </w:rPr>
        <w:t>breaker</w:t>
      </w:r>
      <w:proofErr w:type="spellEnd"/>
      <w:r w:rsidRPr="00572DA9">
        <w:rPr>
          <w:rFonts w:ascii="Tahoma" w:hAnsi="Tahoma" w:cs="Tahoma"/>
          <w:sz w:val="22"/>
          <w:szCs w:val="22"/>
          <w:lang w:val="es-BO"/>
        </w:rPr>
        <w:t xml:space="preserve"> principal sala de grupos</w:t>
      </w:r>
      <w:r>
        <w:rPr>
          <w:rFonts w:ascii="Tahoma" w:hAnsi="Tahoma" w:cs="Tahoma"/>
          <w:sz w:val="22"/>
          <w:szCs w:val="22"/>
          <w:lang w:val="es-BO"/>
        </w:rPr>
        <w:t>.</w:t>
      </w:r>
    </w:p>
    <w:p w:rsidR="00572DA9" w:rsidRPr="00572DA9" w:rsidRDefault="00572DA9" w:rsidP="00572DA9">
      <w:pPr>
        <w:pStyle w:val="Prrafodelista"/>
        <w:numPr>
          <w:ilvl w:val="2"/>
          <w:numId w:val="12"/>
        </w:numPr>
        <w:rPr>
          <w:rFonts w:ascii="Tahoma" w:hAnsi="Tahoma" w:cs="Tahoma"/>
          <w:sz w:val="22"/>
          <w:szCs w:val="22"/>
          <w:lang w:val="es-BO"/>
        </w:rPr>
      </w:pPr>
      <w:r w:rsidRPr="00572DA9">
        <w:rPr>
          <w:rFonts w:ascii="Tahoma" w:hAnsi="Tahoma" w:cs="Tahoma"/>
          <w:sz w:val="22"/>
          <w:szCs w:val="22"/>
          <w:lang w:val="es-BO"/>
        </w:rPr>
        <w:t>Lectura  de Voltaje y Corrientes de Entrada RED Comercial</w:t>
      </w:r>
      <w:r>
        <w:rPr>
          <w:rFonts w:ascii="Tahoma" w:hAnsi="Tahoma" w:cs="Tahoma"/>
          <w:sz w:val="22"/>
          <w:szCs w:val="22"/>
          <w:lang w:val="es-BO"/>
        </w:rPr>
        <w:t>.</w:t>
      </w:r>
    </w:p>
    <w:p w:rsidR="00572DA9" w:rsidRPr="00572DA9" w:rsidRDefault="00572DA9" w:rsidP="00572DA9">
      <w:pPr>
        <w:pStyle w:val="Prrafodelista"/>
        <w:numPr>
          <w:ilvl w:val="2"/>
          <w:numId w:val="12"/>
        </w:numPr>
        <w:rPr>
          <w:rFonts w:ascii="Tahoma" w:hAnsi="Tahoma" w:cs="Tahoma"/>
          <w:sz w:val="22"/>
          <w:szCs w:val="22"/>
          <w:lang w:val="es-BO"/>
        </w:rPr>
      </w:pPr>
      <w:r w:rsidRPr="00572DA9">
        <w:rPr>
          <w:rFonts w:ascii="Tahoma" w:hAnsi="Tahoma" w:cs="Tahoma"/>
          <w:sz w:val="22"/>
          <w:szCs w:val="22"/>
          <w:lang w:val="es-BO"/>
        </w:rPr>
        <w:t>Lectura de Voltaje y Corriente en panel de control de RED</w:t>
      </w:r>
      <w:r>
        <w:rPr>
          <w:rFonts w:ascii="Tahoma" w:hAnsi="Tahoma" w:cs="Tahoma"/>
          <w:sz w:val="22"/>
          <w:szCs w:val="22"/>
          <w:lang w:val="es-BO"/>
        </w:rPr>
        <w:t>.</w:t>
      </w:r>
    </w:p>
    <w:p w:rsidR="00572DA9" w:rsidRPr="00572DA9" w:rsidRDefault="00572DA9" w:rsidP="00572DA9">
      <w:pPr>
        <w:pStyle w:val="Prrafodelista"/>
        <w:numPr>
          <w:ilvl w:val="2"/>
          <w:numId w:val="12"/>
        </w:numPr>
        <w:rPr>
          <w:rFonts w:ascii="Tahoma" w:hAnsi="Tahoma" w:cs="Tahoma"/>
          <w:sz w:val="22"/>
          <w:szCs w:val="22"/>
          <w:lang w:val="es-BO"/>
        </w:rPr>
      </w:pPr>
      <w:r w:rsidRPr="00572DA9">
        <w:rPr>
          <w:rFonts w:ascii="Tahoma" w:hAnsi="Tahoma" w:cs="Tahoma"/>
          <w:sz w:val="22"/>
          <w:szCs w:val="22"/>
          <w:lang w:val="es-BO"/>
        </w:rPr>
        <w:t>Lectura de Voltaje y Corriente de Batería de Arranque  Grupo Generador</w:t>
      </w:r>
      <w:r>
        <w:rPr>
          <w:rFonts w:ascii="Tahoma" w:hAnsi="Tahoma" w:cs="Tahoma"/>
          <w:sz w:val="22"/>
          <w:szCs w:val="22"/>
          <w:lang w:val="es-BO"/>
        </w:rPr>
        <w:t>.</w:t>
      </w:r>
    </w:p>
    <w:p w:rsidR="00572DA9" w:rsidRPr="00572DA9" w:rsidRDefault="00572DA9" w:rsidP="00572DA9">
      <w:pPr>
        <w:pStyle w:val="Prrafodelista"/>
        <w:numPr>
          <w:ilvl w:val="2"/>
          <w:numId w:val="12"/>
        </w:numPr>
        <w:rPr>
          <w:rFonts w:ascii="Tahoma" w:hAnsi="Tahoma" w:cs="Tahoma"/>
          <w:sz w:val="22"/>
          <w:szCs w:val="22"/>
          <w:lang w:val="es-BO"/>
        </w:rPr>
      </w:pPr>
      <w:r w:rsidRPr="00572DA9">
        <w:rPr>
          <w:rFonts w:ascii="Tahoma" w:hAnsi="Tahoma" w:cs="Tahoma"/>
          <w:sz w:val="22"/>
          <w:szCs w:val="22"/>
          <w:lang w:val="es-BO"/>
        </w:rPr>
        <w:t>Revisión del panel de Control del Grupo Generador</w:t>
      </w:r>
      <w:r>
        <w:rPr>
          <w:rFonts w:ascii="Tahoma" w:hAnsi="Tahoma" w:cs="Tahoma"/>
          <w:sz w:val="22"/>
          <w:szCs w:val="22"/>
          <w:lang w:val="es-BO"/>
        </w:rPr>
        <w:t>.</w:t>
      </w:r>
    </w:p>
    <w:p w:rsidR="00572DA9" w:rsidRPr="00572DA9" w:rsidRDefault="00572DA9" w:rsidP="00572DA9">
      <w:pPr>
        <w:pStyle w:val="Prrafodelista"/>
        <w:numPr>
          <w:ilvl w:val="2"/>
          <w:numId w:val="12"/>
        </w:numPr>
        <w:rPr>
          <w:rFonts w:ascii="Tahoma" w:hAnsi="Tahoma" w:cs="Tahoma"/>
          <w:sz w:val="22"/>
          <w:szCs w:val="22"/>
          <w:lang w:val="es-BO"/>
        </w:rPr>
      </w:pPr>
      <w:r w:rsidRPr="00572DA9">
        <w:rPr>
          <w:rFonts w:ascii="Tahoma" w:hAnsi="Tahoma" w:cs="Tahoma"/>
          <w:sz w:val="22"/>
          <w:szCs w:val="22"/>
          <w:lang w:val="es-BO"/>
        </w:rPr>
        <w:t>Verificación de nivel de Combustible en tanque principal</w:t>
      </w:r>
      <w:r>
        <w:rPr>
          <w:rFonts w:ascii="Tahoma" w:hAnsi="Tahoma" w:cs="Tahoma"/>
          <w:sz w:val="22"/>
          <w:szCs w:val="22"/>
          <w:lang w:val="es-BO"/>
        </w:rPr>
        <w:t>.</w:t>
      </w:r>
    </w:p>
    <w:p w:rsidR="00572DA9" w:rsidRPr="00572DA9" w:rsidRDefault="00572DA9" w:rsidP="00572DA9">
      <w:pPr>
        <w:pStyle w:val="Prrafodelista"/>
        <w:numPr>
          <w:ilvl w:val="2"/>
          <w:numId w:val="12"/>
        </w:numPr>
        <w:rPr>
          <w:rFonts w:ascii="Tahoma" w:hAnsi="Tahoma" w:cs="Tahoma"/>
          <w:sz w:val="22"/>
          <w:szCs w:val="22"/>
          <w:lang w:val="es-BO"/>
        </w:rPr>
      </w:pPr>
      <w:r w:rsidRPr="00572DA9">
        <w:rPr>
          <w:rFonts w:ascii="Tahoma" w:hAnsi="Tahoma" w:cs="Tahoma"/>
          <w:sz w:val="22"/>
          <w:szCs w:val="22"/>
          <w:lang w:val="es-BO"/>
        </w:rPr>
        <w:t xml:space="preserve">Lectura de Voltaje, Corriente y Potencia en </w:t>
      </w:r>
      <w:proofErr w:type="spellStart"/>
      <w:r w:rsidRPr="00572DA9">
        <w:rPr>
          <w:rFonts w:ascii="Tahoma" w:hAnsi="Tahoma" w:cs="Tahoma"/>
          <w:sz w:val="22"/>
          <w:szCs w:val="22"/>
          <w:lang w:val="es-BO"/>
        </w:rPr>
        <w:t>UPSs</w:t>
      </w:r>
      <w:proofErr w:type="spellEnd"/>
      <w:r>
        <w:rPr>
          <w:rFonts w:ascii="Tahoma" w:hAnsi="Tahoma" w:cs="Tahoma"/>
          <w:sz w:val="22"/>
          <w:szCs w:val="22"/>
          <w:lang w:val="es-BO"/>
        </w:rPr>
        <w:t>.</w:t>
      </w:r>
    </w:p>
    <w:p w:rsidR="00572DA9" w:rsidRPr="00572DA9" w:rsidRDefault="00572DA9" w:rsidP="00572DA9">
      <w:pPr>
        <w:pStyle w:val="Prrafodelista"/>
        <w:numPr>
          <w:ilvl w:val="2"/>
          <w:numId w:val="12"/>
        </w:numPr>
        <w:rPr>
          <w:rFonts w:ascii="Tahoma" w:hAnsi="Tahoma" w:cs="Tahoma"/>
          <w:sz w:val="22"/>
          <w:szCs w:val="22"/>
          <w:lang w:val="es-BO"/>
        </w:rPr>
      </w:pPr>
      <w:r w:rsidRPr="00572DA9">
        <w:rPr>
          <w:rFonts w:ascii="Tahoma" w:hAnsi="Tahoma" w:cs="Tahoma"/>
          <w:sz w:val="22"/>
          <w:szCs w:val="22"/>
          <w:lang w:val="es-BO"/>
        </w:rPr>
        <w:t>Lectura de Voltaje, Corriente y Autonomía de Banco de Baterías</w:t>
      </w:r>
      <w:r>
        <w:rPr>
          <w:rFonts w:ascii="Tahoma" w:hAnsi="Tahoma" w:cs="Tahoma"/>
          <w:sz w:val="22"/>
          <w:szCs w:val="22"/>
          <w:lang w:val="es-BO"/>
        </w:rPr>
        <w:t>.</w:t>
      </w:r>
    </w:p>
    <w:p w:rsidR="00572DA9" w:rsidRPr="00572DA9" w:rsidRDefault="00572DA9" w:rsidP="00572DA9">
      <w:pPr>
        <w:pStyle w:val="Prrafodelista"/>
        <w:numPr>
          <w:ilvl w:val="2"/>
          <w:numId w:val="12"/>
        </w:numPr>
        <w:rPr>
          <w:rFonts w:ascii="Tahoma" w:hAnsi="Tahoma" w:cs="Tahoma"/>
          <w:sz w:val="22"/>
          <w:szCs w:val="22"/>
          <w:lang w:val="es-BO"/>
        </w:rPr>
      </w:pPr>
      <w:r w:rsidRPr="00572DA9">
        <w:rPr>
          <w:rFonts w:ascii="Tahoma" w:hAnsi="Tahoma" w:cs="Tahoma"/>
          <w:sz w:val="22"/>
          <w:szCs w:val="22"/>
          <w:lang w:val="es-BO"/>
        </w:rPr>
        <w:t>Lectura del  estado  en rectificadores</w:t>
      </w:r>
      <w:r>
        <w:rPr>
          <w:rFonts w:ascii="Tahoma" w:hAnsi="Tahoma" w:cs="Tahoma"/>
          <w:sz w:val="22"/>
          <w:szCs w:val="22"/>
          <w:lang w:val="es-BO"/>
        </w:rPr>
        <w:t>.</w:t>
      </w:r>
    </w:p>
    <w:p w:rsidR="00572DA9" w:rsidRPr="00572DA9" w:rsidRDefault="00572DA9" w:rsidP="00572DA9">
      <w:pPr>
        <w:pStyle w:val="Prrafodelista"/>
        <w:numPr>
          <w:ilvl w:val="2"/>
          <w:numId w:val="12"/>
        </w:numPr>
        <w:rPr>
          <w:rFonts w:ascii="Tahoma" w:hAnsi="Tahoma" w:cs="Tahoma"/>
          <w:sz w:val="22"/>
          <w:szCs w:val="22"/>
          <w:lang w:val="es-BO"/>
        </w:rPr>
      </w:pPr>
      <w:r w:rsidRPr="00572DA9">
        <w:rPr>
          <w:rFonts w:ascii="Tahoma" w:hAnsi="Tahoma" w:cs="Tahoma"/>
          <w:sz w:val="22"/>
          <w:szCs w:val="22"/>
          <w:lang w:val="es-BO"/>
        </w:rPr>
        <w:t>Verificación del estado de los aires acondicionados</w:t>
      </w:r>
      <w:r>
        <w:rPr>
          <w:rFonts w:ascii="Tahoma" w:hAnsi="Tahoma" w:cs="Tahoma"/>
          <w:sz w:val="22"/>
          <w:szCs w:val="22"/>
          <w:lang w:val="es-BO"/>
        </w:rPr>
        <w:t>.</w:t>
      </w:r>
    </w:p>
    <w:p w:rsidR="00E84847" w:rsidRPr="00F970E9" w:rsidRDefault="00E84847" w:rsidP="00E84847">
      <w:pPr>
        <w:jc w:val="both"/>
        <w:rPr>
          <w:rFonts w:ascii="Tahoma" w:hAnsi="Tahoma" w:cs="Tahoma"/>
          <w:sz w:val="22"/>
          <w:szCs w:val="22"/>
          <w:lang w:val="es-BO"/>
        </w:rPr>
      </w:pPr>
    </w:p>
    <w:p w:rsidR="00E84847" w:rsidRPr="00F970E9" w:rsidRDefault="00537A4F" w:rsidP="00572DA9">
      <w:pPr>
        <w:ind w:left="708"/>
        <w:jc w:val="both"/>
        <w:rPr>
          <w:rFonts w:ascii="Tahoma" w:hAnsi="Tahoma" w:cs="Tahoma"/>
          <w:sz w:val="22"/>
          <w:szCs w:val="22"/>
          <w:lang w:val="es-BO"/>
        </w:rPr>
      </w:pPr>
      <w:r>
        <w:rPr>
          <w:rFonts w:ascii="Tahoma" w:hAnsi="Tahoma" w:cs="Tahoma"/>
          <w:sz w:val="22"/>
          <w:szCs w:val="22"/>
          <w:lang w:val="es-BO"/>
        </w:rPr>
        <w:t>El proveedor</w:t>
      </w:r>
      <w:r w:rsidR="00E84847" w:rsidRPr="00F970E9">
        <w:rPr>
          <w:rFonts w:ascii="Tahoma" w:hAnsi="Tahoma" w:cs="Tahoma"/>
          <w:sz w:val="22"/>
          <w:szCs w:val="22"/>
          <w:lang w:val="es-BO"/>
        </w:rPr>
        <w:t xml:space="preserve"> contará con responsables y personal de turno activo y/o pasivo, con una disponibilidad de 7x24, para los servicios de operación, gestión, control y monitoreo de los enlaces y equipos en las Estación Terrenas correspondientes.</w:t>
      </w:r>
    </w:p>
    <w:p w:rsidR="00E84847" w:rsidRPr="00F970E9" w:rsidRDefault="00E84847" w:rsidP="00B12336">
      <w:pPr>
        <w:pStyle w:val="Ttulo2"/>
        <w:numPr>
          <w:ilvl w:val="1"/>
          <w:numId w:val="11"/>
        </w:numPr>
        <w:spacing w:before="240"/>
        <w:ind w:left="709" w:hanging="793"/>
        <w:jc w:val="both"/>
        <w:rPr>
          <w:rFonts w:ascii="Tahoma" w:hAnsi="Tahoma" w:cs="Tahoma"/>
          <w:szCs w:val="22"/>
          <w:u w:val="none"/>
        </w:rPr>
      </w:pPr>
      <w:bookmarkStart w:id="7" w:name="_Toc281507239"/>
      <w:r w:rsidRPr="00F970E9">
        <w:rPr>
          <w:rFonts w:ascii="Tahoma" w:hAnsi="Tahoma" w:cs="Tahoma"/>
          <w:szCs w:val="22"/>
          <w:u w:val="none"/>
        </w:rPr>
        <w:t>OPERACION, GESTIÓN, CONTROL Y MONITOREO DE LOS ENLACES Y EQUIPOS DE LAS HUB ATENCION DE RECLAMOS, TROUBLESHOOTING Y SOPORTE TECNICO</w:t>
      </w:r>
      <w:bookmarkEnd w:id="7"/>
    </w:p>
    <w:p w:rsidR="00E84847" w:rsidRPr="00F970E9" w:rsidRDefault="00E84847" w:rsidP="00E84847">
      <w:pPr>
        <w:jc w:val="both"/>
        <w:rPr>
          <w:rFonts w:ascii="Tahoma" w:hAnsi="Tahoma" w:cs="Tahoma"/>
          <w:sz w:val="22"/>
          <w:szCs w:val="22"/>
          <w:lang w:val="es-MX"/>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 xml:space="preserve">Según la HUB, se deberán atender los reclamos técnicos de cualquiera de los circuitos, que entren en falla y son reportadas por los clientes al </w:t>
      </w:r>
      <w:proofErr w:type="spellStart"/>
      <w:r w:rsidRPr="00F970E9">
        <w:rPr>
          <w:rFonts w:ascii="Tahoma" w:hAnsi="Tahoma" w:cs="Tahoma"/>
          <w:sz w:val="22"/>
          <w:szCs w:val="22"/>
          <w:lang w:val="es-BO"/>
        </w:rPr>
        <w:t>Call</w:t>
      </w:r>
      <w:proofErr w:type="spellEnd"/>
      <w:r w:rsidRPr="00F970E9">
        <w:rPr>
          <w:rFonts w:ascii="Tahoma" w:hAnsi="Tahoma" w:cs="Tahoma"/>
          <w:sz w:val="22"/>
          <w:szCs w:val="22"/>
          <w:lang w:val="es-BO"/>
        </w:rPr>
        <w:t xml:space="preserve"> Center de Entel S.A., estos tickets de reclamo técnico se recibirá a través de los sistemas de gestión automática de ENTEL S.A. (CRM, ATREC, etc.). También se pueden recibir los reclamos técnicos por coordinación directa con el NOC de ENTEL, o los responsables de red de ENTEL, o incluso directamente del cliente los mismos que deberán ser atendidos y encaminados correctamente.</w:t>
      </w:r>
    </w:p>
    <w:p w:rsidR="00E84847" w:rsidRPr="00F970E9" w:rsidRDefault="00E84847" w:rsidP="00E84847">
      <w:pPr>
        <w:jc w:val="both"/>
        <w:rPr>
          <w:rFonts w:ascii="Tahoma" w:hAnsi="Tahoma" w:cs="Tahoma"/>
          <w:sz w:val="22"/>
          <w:szCs w:val="22"/>
          <w:lang w:val="es-BO"/>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 xml:space="preserve">Una vez recibido el reclamo de un circuito en específico, se realiza el proceso de detección e identificación de fallas. Este proceso debe involucrar todo el tramo de comunicaciones y deberá coordinarse, si es el caso, con las respectivas áreas de red de ENTEL, incluso coordinar con el cliente final directamente para dar solución al problema. </w:t>
      </w:r>
    </w:p>
    <w:p w:rsidR="00E84847" w:rsidRPr="00F970E9" w:rsidRDefault="00E84847" w:rsidP="00E84847">
      <w:pPr>
        <w:jc w:val="both"/>
        <w:rPr>
          <w:rFonts w:ascii="Tahoma" w:hAnsi="Tahoma" w:cs="Tahoma"/>
          <w:sz w:val="22"/>
          <w:szCs w:val="22"/>
          <w:lang w:val="es-BO"/>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Una vez identificado el problema, se procede a su resolución y/o corrección. Respetando los tiempos de respuesta, en caso de detectarse falla en la terminal remota, se debe comunicar a ENTEL con el respectivo diagnóstico, para la generación de una OT de mantenimiento al personal de campo, cuando es necesaria una atención en sitio.</w:t>
      </w:r>
    </w:p>
    <w:p w:rsidR="00E84847" w:rsidRPr="00F970E9" w:rsidRDefault="00E84847" w:rsidP="00E84847">
      <w:pPr>
        <w:jc w:val="both"/>
        <w:rPr>
          <w:rFonts w:ascii="Tahoma" w:hAnsi="Tahoma" w:cs="Tahoma"/>
          <w:sz w:val="22"/>
          <w:szCs w:val="22"/>
          <w:lang w:val="es-BO"/>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Se deberá brindar el respectivo soporte técnico ya sea al cliente, o al personal técnico de mantenimiento  para dar solución al problema y poner el circuito en óptimas condiciones, se deben correr  pruebas de calidad para confirmar la correcta operación del circuito en cuestión.</w:t>
      </w:r>
    </w:p>
    <w:p w:rsidR="00E84847" w:rsidRPr="00F970E9" w:rsidRDefault="00E84847" w:rsidP="00E84847">
      <w:pPr>
        <w:jc w:val="both"/>
        <w:rPr>
          <w:rFonts w:ascii="Tahoma" w:hAnsi="Tahoma" w:cs="Tahoma"/>
          <w:sz w:val="22"/>
          <w:szCs w:val="22"/>
          <w:lang w:val="es-BO"/>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Identificar el tipo de intervención realizada en campo, verificando si este se trata de una reparación en sitio, cambio de equipo, cambio de energía, etc.</w:t>
      </w:r>
    </w:p>
    <w:p w:rsidR="00E84847" w:rsidRPr="00F970E9" w:rsidRDefault="00E84847" w:rsidP="00E84847">
      <w:pPr>
        <w:jc w:val="both"/>
        <w:rPr>
          <w:rFonts w:ascii="Tahoma" w:hAnsi="Tahoma" w:cs="Tahoma"/>
          <w:sz w:val="22"/>
          <w:szCs w:val="22"/>
          <w:lang w:val="es-BO"/>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Registrar que materiales, equipos, repuestos se han utilizado o retirado en la intervención, anotando estos, en la Base de datos a fin actualizar la información referente a la estación intervenida.</w:t>
      </w:r>
    </w:p>
    <w:p w:rsidR="00E84847" w:rsidRPr="00F970E9" w:rsidRDefault="00E84847" w:rsidP="00E84847">
      <w:pPr>
        <w:jc w:val="both"/>
        <w:rPr>
          <w:rFonts w:ascii="Tahoma" w:hAnsi="Tahoma" w:cs="Tahoma"/>
          <w:sz w:val="22"/>
          <w:szCs w:val="22"/>
          <w:lang w:val="es-BO"/>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También se debe controlar que las intervenciones de solución de falla, efectuadas en la HUB correspondiente o en campo, se efectúen dentro de las 72  horas de levantado el reclamo para los clientes de telefonía pública y 24 horas para los clientes corporativos.</w:t>
      </w:r>
    </w:p>
    <w:p w:rsidR="00E84847" w:rsidRPr="00F970E9" w:rsidRDefault="00E84847" w:rsidP="00B12336">
      <w:pPr>
        <w:pStyle w:val="Ttulo2"/>
        <w:numPr>
          <w:ilvl w:val="1"/>
          <w:numId w:val="11"/>
        </w:numPr>
        <w:spacing w:before="240"/>
        <w:ind w:left="709" w:hanging="793"/>
        <w:jc w:val="both"/>
        <w:rPr>
          <w:rFonts w:ascii="Tahoma" w:hAnsi="Tahoma" w:cs="Tahoma"/>
          <w:szCs w:val="22"/>
          <w:u w:val="none"/>
        </w:rPr>
      </w:pPr>
      <w:bookmarkStart w:id="8" w:name="_Toc281507240"/>
      <w:r w:rsidRPr="00F970E9">
        <w:rPr>
          <w:rFonts w:ascii="Tahoma" w:hAnsi="Tahoma" w:cs="Tahoma"/>
          <w:szCs w:val="22"/>
          <w:u w:val="none"/>
        </w:rPr>
        <w:t>MANTENIMIENTO PREVENTIVO DE EQUIPOS DE COMUNICACIÓN</w:t>
      </w:r>
      <w:bookmarkEnd w:id="8"/>
    </w:p>
    <w:p w:rsidR="00E84847" w:rsidRPr="00F970E9" w:rsidRDefault="00E84847" w:rsidP="00E84847">
      <w:pPr>
        <w:jc w:val="both"/>
        <w:rPr>
          <w:rFonts w:ascii="Tahoma" w:hAnsi="Tahoma" w:cs="Tahoma"/>
          <w:sz w:val="22"/>
          <w:szCs w:val="22"/>
          <w:lang w:val="es-MX"/>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 xml:space="preserve">Las actividades de mantenimiento preventivo se realizarán con el fin de reducir la probabilidad de falla </w:t>
      </w:r>
      <w:proofErr w:type="spellStart"/>
      <w:r w:rsidRPr="00F970E9">
        <w:rPr>
          <w:rFonts w:ascii="Tahoma" w:hAnsi="Tahoma" w:cs="Tahoma"/>
          <w:sz w:val="22"/>
          <w:szCs w:val="22"/>
          <w:lang w:val="es-BO"/>
        </w:rPr>
        <w:t>ó</w:t>
      </w:r>
      <w:proofErr w:type="spellEnd"/>
      <w:r w:rsidRPr="00F970E9">
        <w:rPr>
          <w:rFonts w:ascii="Tahoma" w:hAnsi="Tahoma" w:cs="Tahoma"/>
          <w:sz w:val="22"/>
          <w:szCs w:val="22"/>
          <w:lang w:val="es-BO"/>
        </w:rPr>
        <w:t xml:space="preserve"> degradación de calidad de funcionamiento de un elemento, equipo </w:t>
      </w:r>
      <w:proofErr w:type="spellStart"/>
      <w:r w:rsidRPr="00F970E9">
        <w:rPr>
          <w:rFonts w:ascii="Tahoma" w:hAnsi="Tahoma" w:cs="Tahoma"/>
          <w:sz w:val="22"/>
          <w:szCs w:val="22"/>
          <w:lang w:val="es-BO"/>
        </w:rPr>
        <w:t>ó</w:t>
      </w:r>
      <w:proofErr w:type="spellEnd"/>
      <w:r w:rsidRPr="00F970E9">
        <w:rPr>
          <w:rFonts w:ascii="Tahoma" w:hAnsi="Tahoma" w:cs="Tahoma"/>
          <w:sz w:val="22"/>
          <w:szCs w:val="22"/>
          <w:lang w:val="es-BO"/>
        </w:rPr>
        <w:t xml:space="preserve"> enlace. La ejecución de un mantenimiento preventivo apropiado se reflejará en la baja tasa de fallas.</w:t>
      </w: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Las siguientes actividades de mantenimiento preventivo de equipos de comunicación se ejecutarán cada 4 meses:</w:t>
      </w:r>
    </w:p>
    <w:p w:rsidR="00E84847" w:rsidRPr="00F970E9" w:rsidRDefault="00E84847" w:rsidP="00E84847">
      <w:pPr>
        <w:jc w:val="both"/>
        <w:rPr>
          <w:rFonts w:ascii="Tahoma" w:hAnsi="Tahoma" w:cs="Tahoma"/>
          <w:sz w:val="22"/>
          <w:szCs w:val="22"/>
          <w:lang w:val="es-BO"/>
        </w:rPr>
      </w:pP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Mantenimiento preventivo de equipos  de transmisión satelital.</w:t>
      </w: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Mantenimiento preventivo de equipos de datos.</w:t>
      </w: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Mantenimiento preventivo de equipos de interconexión.</w:t>
      </w:r>
    </w:p>
    <w:p w:rsidR="00E84847" w:rsidRPr="00F970E9" w:rsidRDefault="00E84847" w:rsidP="00B12336">
      <w:pPr>
        <w:pStyle w:val="Ttulo3"/>
        <w:numPr>
          <w:ilvl w:val="2"/>
          <w:numId w:val="11"/>
        </w:numPr>
        <w:spacing w:before="240"/>
        <w:ind w:hanging="798"/>
        <w:jc w:val="both"/>
        <w:rPr>
          <w:rFonts w:cs="Tahoma"/>
          <w:b/>
          <w:szCs w:val="22"/>
          <w:u w:val="none"/>
        </w:rPr>
      </w:pPr>
      <w:bookmarkStart w:id="9" w:name="_Toc281507241"/>
      <w:r w:rsidRPr="00F970E9">
        <w:rPr>
          <w:rFonts w:cs="Tahoma"/>
          <w:b/>
          <w:szCs w:val="22"/>
          <w:u w:val="none"/>
        </w:rPr>
        <w:t>MANTENIMIENTO CORRECTIVO DE EQUIPOS DE COMUNICACIÓN Y ENLACES</w:t>
      </w:r>
      <w:bookmarkEnd w:id="9"/>
    </w:p>
    <w:p w:rsidR="00E84847" w:rsidRPr="00F970E9" w:rsidRDefault="00E84847" w:rsidP="00E84847">
      <w:pPr>
        <w:jc w:val="both"/>
        <w:rPr>
          <w:rFonts w:ascii="Tahoma" w:hAnsi="Tahoma" w:cs="Tahoma"/>
          <w:sz w:val="22"/>
          <w:szCs w:val="22"/>
          <w:lang w:val="es-MX"/>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 xml:space="preserve">Los servicios de mantenimiento correctivo, por lo general, son actividades no programadas, destinadas a la verificación y corrección de las anomalías detectadas en los elementos, equipos </w:t>
      </w:r>
      <w:proofErr w:type="spellStart"/>
      <w:r w:rsidRPr="00F970E9">
        <w:rPr>
          <w:rFonts w:ascii="Tahoma" w:hAnsi="Tahoma" w:cs="Tahoma"/>
          <w:sz w:val="22"/>
          <w:szCs w:val="22"/>
          <w:lang w:val="es-BO"/>
        </w:rPr>
        <w:t>ó</w:t>
      </w:r>
      <w:proofErr w:type="spellEnd"/>
      <w:r w:rsidRPr="00F970E9">
        <w:rPr>
          <w:rFonts w:ascii="Tahoma" w:hAnsi="Tahoma" w:cs="Tahoma"/>
          <w:sz w:val="22"/>
          <w:szCs w:val="22"/>
          <w:lang w:val="es-BO"/>
        </w:rPr>
        <w:t xml:space="preserve"> enlaces de la red de transmisión,  a través de diversos indicadores (alarmas, reclamos, observaciones de tráfico, indicadores  de desempeño y calidad,  notificaciones, etc.).</w:t>
      </w:r>
    </w:p>
    <w:p w:rsidR="00E84847" w:rsidRPr="00F970E9" w:rsidRDefault="00572DA9" w:rsidP="00E84847">
      <w:pPr>
        <w:jc w:val="both"/>
        <w:rPr>
          <w:rFonts w:ascii="Tahoma" w:hAnsi="Tahoma" w:cs="Tahoma"/>
          <w:sz w:val="22"/>
          <w:szCs w:val="22"/>
          <w:lang w:val="es-BO"/>
        </w:rPr>
      </w:pPr>
      <w:r>
        <w:rPr>
          <w:rFonts w:ascii="Tahoma" w:hAnsi="Tahoma" w:cs="Tahoma"/>
          <w:sz w:val="22"/>
          <w:szCs w:val="22"/>
          <w:lang w:val="es-BO"/>
        </w:rPr>
        <w:tab/>
      </w: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Como se mencionó anteriormente, las actividades de mantenimiento correctivo deben disminuir y reducirse al mínimo posible como efecto de las actividades de mantenimiento preventivo y controlado.</w:t>
      </w:r>
    </w:p>
    <w:p w:rsidR="00E84847" w:rsidRPr="00F970E9" w:rsidRDefault="00E84847" w:rsidP="00B12336">
      <w:pPr>
        <w:pStyle w:val="Ttulo4"/>
        <w:numPr>
          <w:ilvl w:val="3"/>
          <w:numId w:val="11"/>
        </w:numPr>
        <w:spacing w:before="240"/>
        <w:rPr>
          <w:rFonts w:ascii="Tahoma" w:hAnsi="Tahoma" w:cs="Tahoma"/>
          <w:b/>
          <w:sz w:val="22"/>
        </w:rPr>
      </w:pPr>
      <w:r w:rsidRPr="00F970E9">
        <w:rPr>
          <w:rFonts w:ascii="Tahoma" w:hAnsi="Tahoma" w:cs="Tahoma"/>
          <w:b/>
          <w:sz w:val="22"/>
        </w:rPr>
        <w:lastRenderedPageBreak/>
        <w:t>PROCESOS DE MANTENIMIENTO CORRECTIVO</w:t>
      </w:r>
    </w:p>
    <w:p w:rsidR="00E84847" w:rsidRPr="00F970E9" w:rsidRDefault="00E84847" w:rsidP="00E84847">
      <w:pPr>
        <w:jc w:val="both"/>
        <w:rPr>
          <w:rFonts w:ascii="Tahoma" w:hAnsi="Tahoma" w:cs="Tahoma"/>
          <w:sz w:val="22"/>
          <w:szCs w:val="22"/>
          <w:lang w:val="es-BO"/>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 xml:space="preserve">Para  la ejecución de los trabajos de mantenimiento correctivo en los sistemas de transmisión, se ejecutarán los siguientes procesos: detección de falla, localización de falla, identificación del defecto </w:t>
      </w:r>
      <w:proofErr w:type="spellStart"/>
      <w:r w:rsidRPr="00F970E9">
        <w:rPr>
          <w:rFonts w:ascii="Tahoma" w:hAnsi="Tahoma" w:cs="Tahoma"/>
          <w:sz w:val="22"/>
          <w:szCs w:val="22"/>
          <w:lang w:val="es-BO"/>
        </w:rPr>
        <w:t>ó</w:t>
      </w:r>
      <w:proofErr w:type="spellEnd"/>
      <w:r w:rsidRPr="00F970E9">
        <w:rPr>
          <w:rFonts w:ascii="Tahoma" w:hAnsi="Tahoma" w:cs="Tahoma"/>
          <w:sz w:val="22"/>
          <w:szCs w:val="22"/>
          <w:lang w:val="es-BO"/>
        </w:rPr>
        <w:t xml:space="preserve"> elemento averiado, identificación de las causas, eliminación del defecto a través de reparación en sitio </w:t>
      </w:r>
      <w:proofErr w:type="spellStart"/>
      <w:r w:rsidRPr="00F970E9">
        <w:rPr>
          <w:rFonts w:ascii="Tahoma" w:hAnsi="Tahoma" w:cs="Tahoma"/>
          <w:sz w:val="22"/>
          <w:szCs w:val="22"/>
          <w:lang w:val="es-BO"/>
        </w:rPr>
        <w:t>ó</w:t>
      </w:r>
      <w:proofErr w:type="spellEnd"/>
      <w:r w:rsidRPr="00F970E9">
        <w:rPr>
          <w:rFonts w:ascii="Tahoma" w:hAnsi="Tahoma" w:cs="Tahoma"/>
          <w:sz w:val="22"/>
          <w:szCs w:val="22"/>
          <w:lang w:val="es-BO"/>
        </w:rPr>
        <w:t xml:space="preserve"> sustitución del elemento averiado, eliminación de las causas  y restablecimiento total de las condiciones normales de funcionamiento y entrega del informe.</w:t>
      </w:r>
    </w:p>
    <w:p w:rsidR="00E84847" w:rsidRPr="00F970E9" w:rsidRDefault="00E84847" w:rsidP="00B12336">
      <w:pPr>
        <w:pStyle w:val="Ttulo4"/>
        <w:numPr>
          <w:ilvl w:val="4"/>
          <w:numId w:val="11"/>
        </w:numPr>
        <w:spacing w:before="240"/>
        <w:ind w:left="993" w:firstLine="283"/>
        <w:rPr>
          <w:rFonts w:ascii="Tahoma" w:hAnsi="Tahoma" w:cs="Tahoma"/>
          <w:b/>
          <w:sz w:val="22"/>
        </w:rPr>
      </w:pPr>
      <w:r w:rsidRPr="00F970E9">
        <w:rPr>
          <w:rFonts w:ascii="Tahoma" w:hAnsi="Tahoma" w:cs="Tahoma"/>
          <w:b/>
          <w:sz w:val="22"/>
        </w:rPr>
        <w:t>DETECCIÓN DE FALLA</w:t>
      </w:r>
    </w:p>
    <w:p w:rsidR="00E84847" w:rsidRPr="00F970E9" w:rsidRDefault="00E84847" w:rsidP="00E84847">
      <w:pPr>
        <w:jc w:val="both"/>
        <w:rPr>
          <w:rFonts w:ascii="Tahoma" w:hAnsi="Tahoma" w:cs="Tahoma"/>
          <w:sz w:val="22"/>
          <w:szCs w:val="22"/>
          <w:lang w:val="es-BO"/>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Consiste en la verificación de la existencia de indicadores de anomalías, defectos, fallas y averías.</w:t>
      </w:r>
    </w:p>
    <w:p w:rsidR="00E84847" w:rsidRPr="00F970E9" w:rsidRDefault="00E84847" w:rsidP="00E84847">
      <w:pPr>
        <w:jc w:val="both"/>
        <w:rPr>
          <w:rFonts w:ascii="Tahoma" w:hAnsi="Tahoma" w:cs="Tahoma"/>
          <w:sz w:val="22"/>
          <w:szCs w:val="22"/>
          <w:lang w:val="es-BO"/>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A través de los sistemas de gestión de cada HUB, se realizan las actividades de monitoreo del estado de los enlaces y funcionamiento de equipos. Por lo tanto,  la empresa contratista  realizará la detección precisa de la falla.</w:t>
      </w:r>
    </w:p>
    <w:p w:rsidR="00E84847" w:rsidRPr="00F970E9" w:rsidRDefault="00E84847" w:rsidP="00B12336">
      <w:pPr>
        <w:pStyle w:val="Ttulo4"/>
        <w:numPr>
          <w:ilvl w:val="4"/>
          <w:numId w:val="11"/>
        </w:numPr>
        <w:spacing w:before="240"/>
        <w:ind w:left="993" w:firstLine="283"/>
        <w:rPr>
          <w:rFonts w:ascii="Tahoma" w:hAnsi="Tahoma" w:cs="Tahoma"/>
          <w:b/>
          <w:sz w:val="22"/>
        </w:rPr>
      </w:pPr>
      <w:r w:rsidRPr="00F970E9">
        <w:rPr>
          <w:rFonts w:ascii="Tahoma" w:hAnsi="Tahoma" w:cs="Tahoma"/>
          <w:b/>
          <w:sz w:val="22"/>
        </w:rPr>
        <w:t>LOCALIZACIÓN DE FALLA</w:t>
      </w:r>
    </w:p>
    <w:p w:rsidR="00E84847" w:rsidRPr="00F970E9" w:rsidRDefault="00E84847" w:rsidP="00E84847">
      <w:pPr>
        <w:jc w:val="both"/>
        <w:rPr>
          <w:rFonts w:ascii="Tahoma" w:hAnsi="Tahoma" w:cs="Tahoma"/>
          <w:sz w:val="22"/>
          <w:szCs w:val="22"/>
          <w:lang w:val="es-BO"/>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 xml:space="preserve">Consiste en la identificación del segmento </w:t>
      </w:r>
      <w:proofErr w:type="spellStart"/>
      <w:r w:rsidRPr="00F970E9">
        <w:rPr>
          <w:rFonts w:ascii="Tahoma" w:hAnsi="Tahoma" w:cs="Tahoma"/>
          <w:sz w:val="22"/>
          <w:szCs w:val="22"/>
          <w:lang w:val="es-BO"/>
        </w:rPr>
        <w:t>ó</w:t>
      </w:r>
      <w:proofErr w:type="spellEnd"/>
      <w:r w:rsidRPr="00F970E9">
        <w:rPr>
          <w:rFonts w:ascii="Tahoma" w:hAnsi="Tahoma" w:cs="Tahoma"/>
          <w:sz w:val="22"/>
          <w:szCs w:val="22"/>
          <w:lang w:val="es-BO"/>
        </w:rPr>
        <w:t xml:space="preserve"> salto, estaciones y equipos  afectados por la falla. </w:t>
      </w:r>
    </w:p>
    <w:p w:rsidR="00E84847" w:rsidRPr="00F970E9" w:rsidRDefault="00E84847" w:rsidP="00E84847">
      <w:pPr>
        <w:jc w:val="both"/>
        <w:rPr>
          <w:rFonts w:ascii="Tahoma" w:hAnsi="Tahoma" w:cs="Tahoma"/>
          <w:sz w:val="22"/>
          <w:szCs w:val="22"/>
          <w:lang w:val="es-BO"/>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 xml:space="preserve">Una vez localizada la falla, la empresa contratista, deberá tener los medios de comunicación suficientes y la organización pertinente, para atender la misma durante las 24 </w:t>
      </w:r>
      <w:proofErr w:type="spellStart"/>
      <w:r w:rsidRPr="00F970E9">
        <w:rPr>
          <w:rFonts w:ascii="Tahoma" w:hAnsi="Tahoma" w:cs="Tahoma"/>
          <w:sz w:val="22"/>
          <w:szCs w:val="22"/>
          <w:lang w:val="es-BO"/>
        </w:rPr>
        <w:t>hrs</w:t>
      </w:r>
      <w:proofErr w:type="spellEnd"/>
      <w:r w:rsidRPr="00F970E9">
        <w:rPr>
          <w:rFonts w:ascii="Tahoma" w:hAnsi="Tahoma" w:cs="Tahoma"/>
          <w:sz w:val="22"/>
          <w:szCs w:val="22"/>
          <w:lang w:val="es-BO"/>
        </w:rPr>
        <w:t>. del día y los 365 días del año.</w:t>
      </w:r>
    </w:p>
    <w:p w:rsidR="00E84847" w:rsidRPr="00F970E9" w:rsidRDefault="00E84847" w:rsidP="00E84847">
      <w:pPr>
        <w:jc w:val="both"/>
        <w:rPr>
          <w:rFonts w:ascii="Tahoma" w:hAnsi="Tahoma" w:cs="Tahoma"/>
          <w:sz w:val="22"/>
          <w:szCs w:val="22"/>
          <w:lang w:val="es-BO"/>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En la Estación Terrena correspondiente, la empresa contratista tiene la obligación de realizar el proceso de detección de falla, porque contará con personal capacitado. Es posible que el personal de operaciones de la empresa contratista localice la falla con precisión, antes de la recepción de reclamo del cliente, en cuyo caso, deberá aplicar de inmediato el procedimiento de solución que corresponda.</w:t>
      </w:r>
    </w:p>
    <w:p w:rsidR="00E84847" w:rsidRPr="00F970E9" w:rsidRDefault="00E84847" w:rsidP="00E84847">
      <w:pPr>
        <w:jc w:val="both"/>
        <w:rPr>
          <w:rFonts w:ascii="Tahoma" w:hAnsi="Tahoma" w:cs="Tahoma"/>
          <w:sz w:val="22"/>
          <w:szCs w:val="22"/>
          <w:lang w:val="es-BO"/>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La localización precisa de fallas en las estaciones remotas, se realizará cuando la  cuadrilla de mantenimiento correctivo  llegue al  sitio.</w:t>
      </w:r>
    </w:p>
    <w:p w:rsidR="00E84847" w:rsidRPr="00F970E9" w:rsidRDefault="00E84847" w:rsidP="00E84847">
      <w:pPr>
        <w:jc w:val="both"/>
        <w:rPr>
          <w:rFonts w:ascii="Tahoma" w:hAnsi="Tahoma" w:cs="Tahoma"/>
          <w:sz w:val="22"/>
          <w:szCs w:val="22"/>
          <w:lang w:val="es-BO"/>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Los tiempos de restablecimiento serán computados  según los datos de interrupción de servicios registrados en los sistemas de gestión de ENTEL.</w:t>
      </w:r>
    </w:p>
    <w:p w:rsidR="00E84847" w:rsidRPr="00F970E9" w:rsidRDefault="00E84847" w:rsidP="00B12336">
      <w:pPr>
        <w:pStyle w:val="Ttulo4"/>
        <w:numPr>
          <w:ilvl w:val="4"/>
          <w:numId w:val="11"/>
        </w:numPr>
        <w:spacing w:before="240"/>
        <w:ind w:left="993" w:firstLine="283"/>
        <w:rPr>
          <w:rFonts w:ascii="Tahoma" w:hAnsi="Tahoma" w:cs="Tahoma"/>
          <w:b/>
          <w:sz w:val="22"/>
        </w:rPr>
      </w:pPr>
      <w:r w:rsidRPr="00F970E9">
        <w:rPr>
          <w:rFonts w:ascii="Tahoma" w:hAnsi="Tahoma" w:cs="Tahoma"/>
          <w:b/>
          <w:sz w:val="22"/>
        </w:rPr>
        <w:t>IDENTIFICACIÓN  DEL  DEFECTO</w:t>
      </w:r>
    </w:p>
    <w:p w:rsidR="00E84847" w:rsidRPr="00F970E9" w:rsidRDefault="00E84847" w:rsidP="00E84847">
      <w:pPr>
        <w:jc w:val="both"/>
        <w:rPr>
          <w:rFonts w:ascii="Tahoma" w:hAnsi="Tahoma" w:cs="Tahoma"/>
          <w:sz w:val="22"/>
          <w:szCs w:val="22"/>
          <w:lang w:val="es-BO"/>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 xml:space="preserve">A través del análisis de síntomas e indicadores de falla  registrados en los equipos, el personal de mantenimiento de la empresa contratista, realizará el trabajo de identificación de módulos, partes </w:t>
      </w:r>
      <w:proofErr w:type="spellStart"/>
      <w:r w:rsidRPr="00F970E9">
        <w:rPr>
          <w:rFonts w:ascii="Tahoma" w:hAnsi="Tahoma" w:cs="Tahoma"/>
          <w:sz w:val="22"/>
          <w:szCs w:val="22"/>
          <w:lang w:val="es-BO"/>
        </w:rPr>
        <w:t>ó</w:t>
      </w:r>
      <w:proofErr w:type="spellEnd"/>
      <w:r w:rsidRPr="00F970E9">
        <w:rPr>
          <w:rFonts w:ascii="Tahoma" w:hAnsi="Tahoma" w:cs="Tahoma"/>
          <w:sz w:val="22"/>
          <w:szCs w:val="22"/>
          <w:lang w:val="es-BO"/>
        </w:rPr>
        <w:t xml:space="preserve"> elementos con defecto y la causa que provocó la falla. El diagnóstico de  falla debe ser comunicado al Supervisor de Red Satelital de ENTEL.</w:t>
      </w: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 xml:space="preserve"> </w:t>
      </w: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lastRenderedPageBreak/>
        <w:t xml:space="preserve">Una vez que la causa que provocó la falla esté plenamente identificada (acumulación del polvo, humedad, mal funcionamiento del equipo de aire acondicionado, etc.) deberá eliminarse la causa  antes de la reparación </w:t>
      </w:r>
      <w:proofErr w:type="spellStart"/>
      <w:r w:rsidRPr="00F970E9">
        <w:rPr>
          <w:rFonts w:ascii="Tahoma" w:hAnsi="Tahoma" w:cs="Tahoma"/>
          <w:sz w:val="22"/>
          <w:szCs w:val="22"/>
          <w:lang w:val="es-BO"/>
        </w:rPr>
        <w:t>ó</w:t>
      </w:r>
      <w:proofErr w:type="spellEnd"/>
      <w:r w:rsidRPr="00F970E9">
        <w:rPr>
          <w:rFonts w:ascii="Tahoma" w:hAnsi="Tahoma" w:cs="Tahoma"/>
          <w:sz w:val="22"/>
          <w:szCs w:val="22"/>
          <w:lang w:val="es-BO"/>
        </w:rPr>
        <w:t xml:space="preserve"> sustitución del elemento averiado. </w:t>
      </w:r>
    </w:p>
    <w:p w:rsidR="00E84847" w:rsidRPr="00F970E9" w:rsidRDefault="00E84847" w:rsidP="00E84847">
      <w:pPr>
        <w:jc w:val="both"/>
        <w:rPr>
          <w:rFonts w:ascii="Tahoma" w:hAnsi="Tahoma" w:cs="Tahoma"/>
          <w:sz w:val="22"/>
          <w:szCs w:val="22"/>
          <w:lang w:val="es-BO"/>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La eliminación de la causa consiste en la ejecución de acciones que permitan evitar  en el futuro que la causa identificada origine otra falla similar, esto se logrará mediante aislamiento de la causa, protección de los elementos afectados y/o implementación de medidas de seguridad y de contingencia.</w:t>
      </w:r>
    </w:p>
    <w:p w:rsidR="00E84847" w:rsidRPr="00F970E9" w:rsidRDefault="00E84847" w:rsidP="00B12336">
      <w:pPr>
        <w:pStyle w:val="Ttulo4"/>
        <w:numPr>
          <w:ilvl w:val="4"/>
          <w:numId w:val="11"/>
        </w:numPr>
        <w:spacing w:before="240"/>
        <w:ind w:left="2835" w:hanging="1559"/>
        <w:rPr>
          <w:rFonts w:ascii="Tahoma" w:hAnsi="Tahoma" w:cs="Tahoma"/>
          <w:b/>
          <w:sz w:val="22"/>
        </w:rPr>
      </w:pPr>
      <w:r w:rsidRPr="00F970E9">
        <w:rPr>
          <w:rFonts w:ascii="Tahoma" w:hAnsi="Tahoma" w:cs="Tahoma"/>
          <w:b/>
          <w:sz w:val="22"/>
        </w:rPr>
        <w:t>ELIMINACIÓN DEL DEFECTO Y VERIFICACIÓN DE SOLUCIÓN DE FALLA</w:t>
      </w:r>
    </w:p>
    <w:p w:rsidR="00E84847" w:rsidRPr="00F970E9" w:rsidRDefault="00E84847" w:rsidP="00E84847">
      <w:pPr>
        <w:jc w:val="both"/>
        <w:rPr>
          <w:rFonts w:ascii="Tahoma" w:hAnsi="Tahoma" w:cs="Tahoma"/>
          <w:sz w:val="22"/>
          <w:szCs w:val="22"/>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Consiste en la eliminación de la falla, como ser la sustitución de las partes y piezas defectuosas, o  la reparación de partes dañadas. Una vez eliminado el defecto, se deberá verificar la solución de falla, a través de pruebas de funcionamiento, verificación del estado del o los enlaces afectados y verificación del restablecimiento de servicios confirmado por el Supervisor de Red Satelital de ENTEL.</w:t>
      </w:r>
    </w:p>
    <w:p w:rsidR="00E84847" w:rsidRPr="00F970E9" w:rsidRDefault="00E84847" w:rsidP="00E84847">
      <w:pPr>
        <w:jc w:val="both"/>
        <w:rPr>
          <w:rFonts w:ascii="Tahoma" w:hAnsi="Tahoma" w:cs="Tahoma"/>
          <w:sz w:val="22"/>
          <w:szCs w:val="22"/>
          <w:lang w:val="es-BO"/>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 xml:space="preserve">Para asegurarse del buen funcionamiento de los módulos o equipos sustituidos, el personal de mantenimiento  deberá permanecer en sitio por lo menos dos horas después de la solución de falla. Los módulos suelen presentar degradación </w:t>
      </w:r>
      <w:proofErr w:type="spellStart"/>
      <w:r w:rsidRPr="00F970E9">
        <w:rPr>
          <w:rFonts w:ascii="Tahoma" w:hAnsi="Tahoma" w:cs="Tahoma"/>
          <w:sz w:val="22"/>
          <w:szCs w:val="22"/>
          <w:lang w:val="es-BO"/>
        </w:rPr>
        <w:t>ó</w:t>
      </w:r>
      <w:proofErr w:type="spellEnd"/>
      <w:r w:rsidRPr="00F970E9">
        <w:rPr>
          <w:rFonts w:ascii="Tahoma" w:hAnsi="Tahoma" w:cs="Tahoma"/>
          <w:sz w:val="22"/>
          <w:szCs w:val="22"/>
          <w:lang w:val="es-BO"/>
        </w:rPr>
        <w:t xml:space="preserve"> falla, una vez que alcanzan la temperatura de funcionamiento permanente.</w:t>
      </w:r>
    </w:p>
    <w:p w:rsidR="00E84847" w:rsidRPr="00F970E9" w:rsidRDefault="00E84847" w:rsidP="00E84847">
      <w:pPr>
        <w:jc w:val="both"/>
        <w:rPr>
          <w:rFonts w:ascii="Tahoma" w:hAnsi="Tahoma" w:cs="Tahoma"/>
          <w:sz w:val="22"/>
          <w:szCs w:val="22"/>
          <w:lang w:val="es-BO"/>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El tiempo de restablecimiento, será computado y finalizará cuando la falla haya sido eliminada permanentemente.</w:t>
      </w:r>
    </w:p>
    <w:p w:rsidR="00E84847" w:rsidRPr="00F970E9" w:rsidRDefault="00E84847" w:rsidP="00B12336">
      <w:pPr>
        <w:pStyle w:val="Ttulo3"/>
        <w:numPr>
          <w:ilvl w:val="2"/>
          <w:numId w:val="11"/>
        </w:numPr>
        <w:spacing w:before="240"/>
        <w:jc w:val="both"/>
        <w:rPr>
          <w:rFonts w:cs="Tahoma"/>
          <w:b/>
          <w:szCs w:val="22"/>
          <w:u w:val="none"/>
        </w:rPr>
      </w:pPr>
      <w:bookmarkStart w:id="10" w:name="_Toc281507242"/>
      <w:r w:rsidRPr="00F970E9">
        <w:rPr>
          <w:rFonts w:cs="Tahoma"/>
          <w:b/>
          <w:szCs w:val="22"/>
          <w:u w:val="none"/>
        </w:rPr>
        <w:t>MANTENIMIENTO CONTROLADO</w:t>
      </w:r>
      <w:bookmarkEnd w:id="10"/>
    </w:p>
    <w:p w:rsidR="00E84847" w:rsidRPr="00F970E9" w:rsidRDefault="00E84847" w:rsidP="00E84847">
      <w:pPr>
        <w:jc w:val="both"/>
        <w:rPr>
          <w:rFonts w:ascii="Tahoma" w:hAnsi="Tahoma" w:cs="Tahoma"/>
          <w:sz w:val="22"/>
          <w:szCs w:val="22"/>
          <w:lang w:val="es-BO"/>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El mantenimiento controlado tiene por objeto ejecutar actividades orientadas a mantener el óptimo desempeño y alta disponibilidad de los sistemas, a través de la aplicación sistemática de procesos de seguimiento y supervisión del estado de funcionamiento de elementos, equipos y enlaces. Los resultados de las mediciones,  pruebas, análisis de los indicadores de desempeño y muestreo del rendimiento deben utilizarse para tomar acciones  que permitan  optimizar el mantenimiento preventivo y reducir el mantenimiento correctivo.</w:t>
      </w:r>
    </w:p>
    <w:p w:rsidR="00E84847" w:rsidRPr="00F970E9" w:rsidRDefault="00E84847" w:rsidP="00E84847">
      <w:pPr>
        <w:jc w:val="both"/>
        <w:rPr>
          <w:rFonts w:ascii="Tahoma" w:hAnsi="Tahoma" w:cs="Tahoma"/>
          <w:sz w:val="22"/>
          <w:szCs w:val="22"/>
          <w:lang w:val="es-BO"/>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Las fuentes de información para procesos de seguimiento y supervisión del estado de funcionamiento son:</w:t>
      </w:r>
    </w:p>
    <w:p w:rsidR="00E84847" w:rsidRPr="00F970E9" w:rsidRDefault="00E84847" w:rsidP="00E84847">
      <w:pPr>
        <w:jc w:val="both"/>
        <w:rPr>
          <w:rFonts w:ascii="Tahoma" w:hAnsi="Tahoma" w:cs="Tahoma"/>
          <w:sz w:val="22"/>
          <w:szCs w:val="22"/>
          <w:lang w:val="es-BO"/>
        </w:rPr>
      </w:pPr>
    </w:p>
    <w:p w:rsidR="00E84847" w:rsidRPr="00572DA9" w:rsidRDefault="00E84847" w:rsidP="00572DA9">
      <w:pPr>
        <w:pStyle w:val="Prrafodelista"/>
        <w:numPr>
          <w:ilvl w:val="0"/>
          <w:numId w:val="13"/>
        </w:numPr>
        <w:jc w:val="both"/>
        <w:rPr>
          <w:rFonts w:ascii="Tahoma" w:hAnsi="Tahoma" w:cs="Tahoma"/>
          <w:sz w:val="22"/>
          <w:szCs w:val="22"/>
          <w:lang w:val="es-BO"/>
        </w:rPr>
      </w:pPr>
      <w:r w:rsidRPr="00572DA9">
        <w:rPr>
          <w:rFonts w:ascii="Tahoma" w:hAnsi="Tahoma" w:cs="Tahoma"/>
          <w:sz w:val="22"/>
          <w:szCs w:val="22"/>
          <w:lang w:val="es-BO"/>
        </w:rPr>
        <w:t xml:space="preserve">Información y estadísticas de desempeño. </w:t>
      </w:r>
    </w:p>
    <w:p w:rsidR="00E84847" w:rsidRPr="00572DA9" w:rsidRDefault="00E84847" w:rsidP="00572DA9">
      <w:pPr>
        <w:pStyle w:val="Prrafodelista"/>
        <w:numPr>
          <w:ilvl w:val="0"/>
          <w:numId w:val="13"/>
        </w:numPr>
        <w:jc w:val="both"/>
        <w:rPr>
          <w:rFonts w:ascii="Tahoma" w:hAnsi="Tahoma" w:cs="Tahoma"/>
          <w:sz w:val="22"/>
          <w:szCs w:val="22"/>
          <w:lang w:val="es-BO"/>
        </w:rPr>
      </w:pPr>
      <w:r w:rsidRPr="00572DA9">
        <w:rPr>
          <w:rFonts w:ascii="Tahoma" w:hAnsi="Tahoma" w:cs="Tahoma"/>
          <w:sz w:val="22"/>
          <w:szCs w:val="22"/>
          <w:lang w:val="es-BO"/>
        </w:rPr>
        <w:t xml:space="preserve">Mediciones y </w:t>
      </w:r>
      <w:proofErr w:type="spellStart"/>
      <w:r w:rsidRPr="00572DA9">
        <w:rPr>
          <w:rFonts w:ascii="Tahoma" w:hAnsi="Tahoma" w:cs="Tahoma"/>
          <w:sz w:val="22"/>
          <w:szCs w:val="22"/>
          <w:lang w:val="es-BO"/>
        </w:rPr>
        <w:t>monitoreos</w:t>
      </w:r>
      <w:proofErr w:type="spellEnd"/>
      <w:r w:rsidRPr="00572DA9">
        <w:rPr>
          <w:rFonts w:ascii="Tahoma" w:hAnsi="Tahoma" w:cs="Tahoma"/>
          <w:sz w:val="22"/>
          <w:szCs w:val="22"/>
          <w:lang w:val="es-BO"/>
        </w:rPr>
        <w:t xml:space="preserve"> de parámetros mediante equipos de medición.</w:t>
      </w:r>
    </w:p>
    <w:p w:rsidR="00E84847" w:rsidRPr="00572DA9" w:rsidRDefault="00E84847" w:rsidP="00572DA9">
      <w:pPr>
        <w:pStyle w:val="Prrafodelista"/>
        <w:numPr>
          <w:ilvl w:val="0"/>
          <w:numId w:val="13"/>
        </w:numPr>
        <w:jc w:val="both"/>
        <w:rPr>
          <w:rFonts w:ascii="Tahoma" w:hAnsi="Tahoma" w:cs="Tahoma"/>
          <w:sz w:val="22"/>
          <w:szCs w:val="22"/>
          <w:lang w:val="es-BO"/>
        </w:rPr>
      </w:pPr>
      <w:r w:rsidRPr="00572DA9">
        <w:rPr>
          <w:rFonts w:ascii="Tahoma" w:hAnsi="Tahoma" w:cs="Tahoma"/>
          <w:sz w:val="22"/>
          <w:szCs w:val="22"/>
          <w:lang w:val="es-BO"/>
        </w:rPr>
        <w:t>Información obtenida durante las  intervenciones de mantenimiento preventivo.</w:t>
      </w:r>
    </w:p>
    <w:p w:rsidR="00E84847" w:rsidRPr="00572DA9" w:rsidRDefault="00E84847" w:rsidP="00572DA9">
      <w:pPr>
        <w:pStyle w:val="Prrafodelista"/>
        <w:numPr>
          <w:ilvl w:val="0"/>
          <w:numId w:val="13"/>
        </w:numPr>
        <w:jc w:val="both"/>
        <w:rPr>
          <w:rFonts w:ascii="Tahoma" w:hAnsi="Tahoma" w:cs="Tahoma"/>
          <w:sz w:val="22"/>
          <w:szCs w:val="22"/>
          <w:lang w:val="es-BO"/>
        </w:rPr>
      </w:pPr>
      <w:r w:rsidRPr="00572DA9">
        <w:rPr>
          <w:rFonts w:ascii="Tahoma" w:hAnsi="Tahoma" w:cs="Tahoma"/>
          <w:sz w:val="22"/>
          <w:szCs w:val="22"/>
          <w:lang w:val="es-BO"/>
        </w:rPr>
        <w:t>Información obtenida durante las intervenciones de mantenimiento correctivo.</w:t>
      </w:r>
    </w:p>
    <w:p w:rsidR="00E84847" w:rsidRPr="00572DA9" w:rsidRDefault="00E84847" w:rsidP="00572DA9">
      <w:pPr>
        <w:pStyle w:val="Prrafodelista"/>
        <w:numPr>
          <w:ilvl w:val="0"/>
          <w:numId w:val="13"/>
        </w:numPr>
        <w:jc w:val="both"/>
        <w:rPr>
          <w:rFonts w:ascii="Tahoma" w:hAnsi="Tahoma" w:cs="Tahoma"/>
          <w:sz w:val="22"/>
          <w:szCs w:val="22"/>
          <w:lang w:val="es-BO"/>
        </w:rPr>
      </w:pPr>
      <w:r w:rsidRPr="00572DA9">
        <w:rPr>
          <w:rFonts w:ascii="Tahoma" w:hAnsi="Tahoma" w:cs="Tahoma"/>
          <w:sz w:val="22"/>
          <w:szCs w:val="22"/>
          <w:lang w:val="es-BO"/>
        </w:rPr>
        <w:t>Reportes de  partes reparadas en laboratorio local.</w:t>
      </w:r>
    </w:p>
    <w:p w:rsidR="00E84847" w:rsidRPr="00572DA9" w:rsidRDefault="00E84847" w:rsidP="00572DA9">
      <w:pPr>
        <w:pStyle w:val="Prrafodelista"/>
        <w:numPr>
          <w:ilvl w:val="0"/>
          <w:numId w:val="13"/>
        </w:numPr>
        <w:jc w:val="both"/>
        <w:rPr>
          <w:rFonts w:ascii="Tahoma" w:hAnsi="Tahoma" w:cs="Tahoma"/>
          <w:sz w:val="22"/>
          <w:szCs w:val="22"/>
          <w:lang w:val="es-BO"/>
        </w:rPr>
      </w:pPr>
      <w:r w:rsidRPr="00572DA9">
        <w:rPr>
          <w:rFonts w:ascii="Tahoma" w:hAnsi="Tahoma" w:cs="Tahoma"/>
          <w:sz w:val="22"/>
          <w:szCs w:val="22"/>
          <w:lang w:val="es-BO"/>
        </w:rPr>
        <w:t>Reportes de inspecciones realizadas por personal de ENTEL S.A.</w:t>
      </w:r>
    </w:p>
    <w:p w:rsidR="00E84847" w:rsidRPr="00F970E9" w:rsidRDefault="00E84847" w:rsidP="00E84847">
      <w:pPr>
        <w:jc w:val="both"/>
        <w:rPr>
          <w:rFonts w:ascii="Tahoma" w:hAnsi="Tahoma" w:cs="Tahoma"/>
          <w:sz w:val="22"/>
          <w:szCs w:val="22"/>
          <w:lang w:val="es-BO"/>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Los datos obtenidos de las fuentes indicadas, deberán ser almacenados  en una base de datos, para su procesamiento automático y elaboración de reportes.</w:t>
      </w: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 xml:space="preserve"> </w:t>
      </w: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lastRenderedPageBreak/>
        <w:t xml:space="preserve">Cada trimestre se realizará la evaluación de los resultados e indicadores estadísticos  para elaborar el plan de acción que contemple los siguientes aspectos: </w:t>
      </w:r>
    </w:p>
    <w:p w:rsidR="00E84847" w:rsidRPr="00F970E9" w:rsidRDefault="00E84847" w:rsidP="00E84847">
      <w:pPr>
        <w:jc w:val="both"/>
        <w:rPr>
          <w:rFonts w:ascii="Tahoma" w:hAnsi="Tahoma" w:cs="Tahoma"/>
          <w:sz w:val="22"/>
          <w:szCs w:val="22"/>
          <w:lang w:val="es-BO"/>
        </w:rPr>
      </w:pPr>
    </w:p>
    <w:p w:rsidR="00E84847" w:rsidRPr="00F970E9" w:rsidRDefault="00E84847" w:rsidP="00572DA9">
      <w:pPr>
        <w:numPr>
          <w:ilvl w:val="2"/>
          <w:numId w:val="10"/>
        </w:numPr>
        <w:jc w:val="both"/>
        <w:rPr>
          <w:rFonts w:ascii="Tahoma" w:hAnsi="Tahoma" w:cs="Tahoma"/>
          <w:sz w:val="22"/>
          <w:szCs w:val="22"/>
          <w:lang w:val="es-BO"/>
        </w:rPr>
      </w:pPr>
      <w:r w:rsidRPr="00F970E9">
        <w:rPr>
          <w:rFonts w:ascii="Tahoma" w:hAnsi="Tahoma" w:cs="Tahoma"/>
          <w:sz w:val="22"/>
          <w:szCs w:val="22"/>
          <w:lang w:val="es-BO"/>
        </w:rPr>
        <w:t>Actividades de mantenimiento preventivo y correctivo que pueden ser evitadas en el futuro.</w:t>
      </w:r>
    </w:p>
    <w:p w:rsidR="00E84847" w:rsidRPr="00F970E9" w:rsidRDefault="00E84847" w:rsidP="00572DA9">
      <w:pPr>
        <w:numPr>
          <w:ilvl w:val="2"/>
          <w:numId w:val="10"/>
        </w:numPr>
        <w:jc w:val="both"/>
        <w:rPr>
          <w:rFonts w:ascii="Tahoma" w:hAnsi="Tahoma" w:cs="Tahoma"/>
          <w:sz w:val="22"/>
          <w:szCs w:val="22"/>
          <w:lang w:val="es-BO"/>
        </w:rPr>
      </w:pPr>
      <w:r w:rsidRPr="00F970E9">
        <w:rPr>
          <w:rFonts w:ascii="Tahoma" w:hAnsi="Tahoma" w:cs="Tahoma"/>
          <w:sz w:val="22"/>
          <w:szCs w:val="22"/>
          <w:lang w:val="es-BO"/>
        </w:rPr>
        <w:t>Actividades críticas que no se realicen con la suficiente periodicidad.</w:t>
      </w:r>
    </w:p>
    <w:p w:rsidR="00E84847" w:rsidRPr="00F970E9" w:rsidRDefault="00E84847" w:rsidP="00572DA9">
      <w:pPr>
        <w:numPr>
          <w:ilvl w:val="2"/>
          <w:numId w:val="10"/>
        </w:numPr>
        <w:jc w:val="both"/>
        <w:rPr>
          <w:rFonts w:ascii="Tahoma" w:hAnsi="Tahoma" w:cs="Tahoma"/>
          <w:sz w:val="22"/>
          <w:szCs w:val="22"/>
          <w:lang w:val="es-BO"/>
        </w:rPr>
      </w:pPr>
      <w:r w:rsidRPr="00F970E9">
        <w:rPr>
          <w:rFonts w:ascii="Tahoma" w:hAnsi="Tahoma" w:cs="Tahoma"/>
          <w:sz w:val="22"/>
          <w:szCs w:val="22"/>
          <w:lang w:val="es-BO"/>
        </w:rPr>
        <w:t>Sustitución de  módulos degradados.</w:t>
      </w:r>
    </w:p>
    <w:p w:rsidR="00E84847" w:rsidRPr="00F970E9" w:rsidRDefault="00E84847" w:rsidP="00572DA9">
      <w:pPr>
        <w:numPr>
          <w:ilvl w:val="2"/>
          <w:numId w:val="10"/>
        </w:numPr>
        <w:jc w:val="both"/>
        <w:rPr>
          <w:rFonts w:ascii="Tahoma" w:hAnsi="Tahoma" w:cs="Tahoma"/>
          <w:sz w:val="22"/>
          <w:szCs w:val="22"/>
          <w:lang w:val="es-BO"/>
        </w:rPr>
      </w:pPr>
      <w:r w:rsidRPr="00F970E9">
        <w:rPr>
          <w:rFonts w:ascii="Tahoma" w:hAnsi="Tahoma" w:cs="Tahoma"/>
          <w:sz w:val="22"/>
          <w:szCs w:val="22"/>
          <w:lang w:val="es-BO"/>
        </w:rPr>
        <w:t>Acciones para evitar fallas mayores con corte de servicios.</w:t>
      </w:r>
    </w:p>
    <w:p w:rsidR="00E84847" w:rsidRPr="00F970E9" w:rsidRDefault="00E84847" w:rsidP="00572DA9">
      <w:pPr>
        <w:numPr>
          <w:ilvl w:val="2"/>
          <w:numId w:val="10"/>
        </w:numPr>
        <w:jc w:val="both"/>
        <w:rPr>
          <w:rFonts w:ascii="Tahoma" w:hAnsi="Tahoma" w:cs="Tahoma"/>
          <w:sz w:val="22"/>
          <w:szCs w:val="22"/>
          <w:lang w:val="es-BO"/>
        </w:rPr>
      </w:pPr>
      <w:r w:rsidRPr="00F970E9">
        <w:rPr>
          <w:rFonts w:ascii="Tahoma" w:hAnsi="Tahoma" w:cs="Tahoma"/>
          <w:sz w:val="22"/>
          <w:szCs w:val="22"/>
          <w:lang w:val="es-BO"/>
        </w:rPr>
        <w:t>Lote de repuestos óptimo.</w:t>
      </w:r>
    </w:p>
    <w:p w:rsidR="00E84847" w:rsidRPr="00F970E9" w:rsidRDefault="00E84847" w:rsidP="00572DA9">
      <w:pPr>
        <w:numPr>
          <w:ilvl w:val="2"/>
          <w:numId w:val="10"/>
        </w:numPr>
        <w:jc w:val="both"/>
        <w:rPr>
          <w:rFonts w:ascii="Tahoma" w:hAnsi="Tahoma" w:cs="Tahoma"/>
          <w:sz w:val="22"/>
          <w:szCs w:val="22"/>
          <w:lang w:val="es-BO"/>
        </w:rPr>
      </w:pPr>
      <w:r w:rsidRPr="00F970E9">
        <w:rPr>
          <w:rFonts w:ascii="Tahoma" w:hAnsi="Tahoma" w:cs="Tahoma"/>
          <w:sz w:val="22"/>
          <w:szCs w:val="22"/>
          <w:lang w:val="es-BO"/>
        </w:rPr>
        <w:t>Planes de reemplazo de partes, cuya vida útil está finalizando.</w:t>
      </w:r>
    </w:p>
    <w:p w:rsidR="00E84847" w:rsidRPr="00F970E9" w:rsidRDefault="00E84847" w:rsidP="00572DA9">
      <w:pPr>
        <w:numPr>
          <w:ilvl w:val="2"/>
          <w:numId w:val="10"/>
        </w:numPr>
        <w:jc w:val="both"/>
        <w:rPr>
          <w:rFonts w:ascii="Tahoma" w:hAnsi="Tahoma" w:cs="Tahoma"/>
          <w:sz w:val="22"/>
          <w:szCs w:val="22"/>
          <w:lang w:val="es-BO"/>
        </w:rPr>
      </w:pPr>
      <w:r w:rsidRPr="00F970E9">
        <w:rPr>
          <w:rFonts w:ascii="Tahoma" w:hAnsi="Tahoma" w:cs="Tahoma"/>
          <w:sz w:val="22"/>
          <w:szCs w:val="22"/>
          <w:lang w:val="es-BO"/>
        </w:rPr>
        <w:t>Mejora o cambio de elementos o sistemas de protección.</w:t>
      </w:r>
    </w:p>
    <w:p w:rsidR="00E84847" w:rsidRPr="00F970E9" w:rsidRDefault="00E84847" w:rsidP="00572DA9">
      <w:pPr>
        <w:numPr>
          <w:ilvl w:val="2"/>
          <w:numId w:val="10"/>
        </w:numPr>
        <w:jc w:val="both"/>
        <w:rPr>
          <w:rFonts w:ascii="Tahoma" w:hAnsi="Tahoma" w:cs="Tahoma"/>
          <w:sz w:val="22"/>
          <w:szCs w:val="22"/>
          <w:lang w:val="es-BO"/>
        </w:rPr>
      </w:pPr>
      <w:r w:rsidRPr="00F970E9">
        <w:rPr>
          <w:rFonts w:ascii="Tahoma" w:hAnsi="Tahoma" w:cs="Tahoma"/>
          <w:sz w:val="22"/>
          <w:szCs w:val="22"/>
          <w:lang w:val="es-BO"/>
        </w:rPr>
        <w:t>Actividades para superar las metas mostradas en los indicadores de calidad y resultados.</w:t>
      </w:r>
    </w:p>
    <w:p w:rsidR="00E84847" w:rsidRPr="00F970E9" w:rsidRDefault="00E84847" w:rsidP="00E84847">
      <w:pPr>
        <w:jc w:val="both"/>
        <w:rPr>
          <w:rFonts w:ascii="Tahoma" w:hAnsi="Tahoma" w:cs="Tahoma"/>
          <w:sz w:val="22"/>
          <w:szCs w:val="22"/>
          <w:lang w:val="es-BO"/>
        </w:rPr>
      </w:pPr>
    </w:p>
    <w:p w:rsidR="00852D4B" w:rsidRPr="00894EB0"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 xml:space="preserve">ENTEL S.A. a la finalización o cierre de actividades del plan de acción trimestral de </w:t>
      </w:r>
      <w:bookmarkStart w:id="11" w:name="_GoBack"/>
      <w:bookmarkEnd w:id="11"/>
      <w:r w:rsidRPr="00F970E9">
        <w:rPr>
          <w:rFonts w:ascii="Tahoma" w:hAnsi="Tahoma" w:cs="Tahoma"/>
          <w:sz w:val="22"/>
          <w:szCs w:val="22"/>
          <w:lang w:val="es-BO"/>
        </w:rPr>
        <w:t>mantenimiento controlado, evaluará y dará por finalizada la tarea si ésta ha cumplido con los objetivos establecidos.</w:t>
      </w:r>
      <w:bookmarkEnd w:id="6"/>
    </w:p>
    <w:sectPr w:rsidR="00852D4B" w:rsidRPr="00894EB0" w:rsidSect="00994DC3">
      <w:footerReference w:type="default" r:id="rId13"/>
      <w:pgSz w:w="12242" w:h="15842" w:code="1"/>
      <w:pgMar w:top="1349" w:right="1322" w:bottom="977" w:left="1701" w:header="810" w:footer="1015"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3F17" w:rsidRDefault="00E83F17">
      <w:r>
        <w:separator/>
      </w:r>
    </w:p>
  </w:endnote>
  <w:endnote w:type="continuationSeparator" w:id="0">
    <w:p w:rsidR="00E83F17" w:rsidRDefault="00E83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iriam">
    <w:panose1 w:val="020B0502050101010101"/>
    <w:charset w:val="B1"/>
    <w:family w:val="swiss"/>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78B" w:rsidRDefault="0059078B">
    <w:pPr>
      <w:ind w:right="260"/>
      <w:rPr>
        <w:color w:val="0F243E" w:themeColor="text2" w:themeShade="80"/>
        <w:sz w:val="26"/>
        <w:szCs w:val="26"/>
      </w:rPr>
    </w:pPr>
    <w:r>
      <w:rPr>
        <w:noProof/>
        <w:color w:val="1F497D" w:themeColor="text2"/>
        <w:sz w:val="26"/>
        <w:szCs w:val="26"/>
        <w:lang w:val="es-BO" w:eastAsia="es-BO"/>
      </w:rPr>
      <mc:AlternateContent>
        <mc:Choice Requires="wps">
          <w:drawing>
            <wp:anchor distT="0" distB="0" distL="114300" distR="114300" simplePos="0" relativeHeight="251659264" behindDoc="0" locked="0" layoutInCell="1" allowOverlap="1" wp14:anchorId="5DD123EC" wp14:editId="3B5C0A4C">
              <wp:simplePos x="0" y="0"/>
              <mc:AlternateContent>
                <mc:Choice Requires="wp14">
                  <wp:positionH relativeFrom="page">
                    <wp14:pctPosHOffset>91000</wp14:pctPosHOffset>
                  </wp:positionH>
                </mc:Choice>
                <mc:Fallback>
                  <wp:positionH relativeFrom="page">
                    <wp:posOffset>7073900</wp:posOffset>
                  </wp:positionH>
                </mc:Fallback>
              </mc:AlternateContent>
              <mc:AlternateContent>
                <mc:Choice Requires="wp14">
                  <wp:positionV relativeFrom="page">
                    <wp14:pctPosVOffset>93000</wp14:pctPosVOffset>
                  </wp:positionV>
                </mc:Choice>
                <mc:Fallback>
                  <wp:positionV relativeFrom="page">
                    <wp:posOffset>9355455</wp:posOffset>
                  </wp:positionV>
                </mc:Fallback>
              </mc:AlternateContent>
              <wp:extent cx="388620" cy="313055"/>
              <wp:effectExtent l="0" t="0" r="0" b="0"/>
              <wp:wrapNone/>
              <wp:docPr id="49" name="Cuadro de texto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9078B" w:rsidRPr="00025230" w:rsidRDefault="0059078B">
                          <w:pPr>
                            <w:jc w:val="center"/>
                            <w:rPr>
                              <w:rFonts w:ascii="Tahoma" w:hAnsi="Tahoma" w:cs="Tahoma"/>
                              <w:color w:val="0F243E" w:themeColor="text2" w:themeShade="80"/>
                              <w:sz w:val="22"/>
                              <w:szCs w:val="22"/>
                            </w:rPr>
                          </w:pPr>
                          <w:r w:rsidRPr="00025230">
                            <w:rPr>
                              <w:rFonts w:ascii="Tahoma" w:hAnsi="Tahoma" w:cs="Tahoma"/>
                              <w:color w:val="0F243E" w:themeColor="text2" w:themeShade="80"/>
                              <w:sz w:val="22"/>
                              <w:szCs w:val="22"/>
                            </w:rPr>
                            <w:fldChar w:fldCharType="begin"/>
                          </w:r>
                          <w:r w:rsidRPr="00025230">
                            <w:rPr>
                              <w:rFonts w:ascii="Tahoma" w:hAnsi="Tahoma" w:cs="Tahoma"/>
                              <w:color w:val="0F243E" w:themeColor="text2" w:themeShade="80"/>
                              <w:sz w:val="22"/>
                              <w:szCs w:val="22"/>
                            </w:rPr>
                            <w:instrText>PAGE  \* Arabic  \* MERGEFORMAT</w:instrText>
                          </w:r>
                          <w:r w:rsidRPr="00025230">
                            <w:rPr>
                              <w:rFonts w:ascii="Tahoma" w:hAnsi="Tahoma" w:cs="Tahoma"/>
                              <w:color w:val="0F243E" w:themeColor="text2" w:themeShade="80"/>
                              <w:sz w:val="22"/>
                              <w:szCs w:val="22"/>
                            </w:rPr>
                            <w:fldChar w:fldCharType="separate"/>
                          </w:r>
                          <w:r w:rsidR="00572DA9">
                            <w:rPr>
                              <w:rFonts w:ascii="Tahoma" w:hAnsi="Tahoma" w:cs="Tahoma"/>
                              <w:noProof/>
                              <w:color w:val="0F243E" w:themeColor="text2" w:themeShade="80"/>
                              <w:sz w:val="22"/>
                              <w:szCs w:val="22"/>
                            </w:rPr>
                            <w:t>4</w:t>
                          </w:r>
                          <w:r w:rsidRPr="00025230">
                            <w:rPr>
                              <w:rFonts w:ascii="Tahoma" w:hAnsi="Tahoma" w:cs="Tahoma"/>
                              <w:color w:val="0F243E" w:themeColor="text2" w:themeShade="80"/>
                              <w:sz w:val="22"/>
                              <w:szCs w:val="22"/>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Cuadro de texto 49" o:spid="_x0000_s1026" type="#_x0000_t202" style="position:absolute;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" fillcolor="white [3201]" stroked="f" strokeweight=".5pt">
              <v:textbox style="mso-fit-shape-to-text:t" inset="0,,0">
                <w:txbxContent>
                  <w:p w:rsidR="0059078B" w:rsidRPr="00025230" w:rsidRDefault="0059078B">
                    <w:pPr>
                      <w:jc w:val="center"/>
                      <w:rPr>
                        <w:rFonts w:ascii="Tahoma" w:hAnsi="Tahoma" w:cs="Tahoma"/>
                        <w:color w:val="0F243E" w:themeColor="text2" w:themeShade="80"/>
                        <w:sz w:val="22"/>
                        <w:szCs w:val="22"/>
                      </w:rPr>
                    </w:pPr>
                    <w:r w:rsidRPr="00025230">
                      <w:rPr>
                        <w:rFonts w:ascii="Tahoma" w:hAnsi="Tahoma" w:cs="Tahoma"/>
                        <w:color w:val="0F243E" w:themeColor="text2" w:themeShade="80"/>
                        <w:sz w:val="22"/>
                        <w:szCs w:val="22"/>
                      </w:rPr>
                      <w:fldChar w:fldCharType="begin"/>
                    </w:r>
                    <w:r w:rsidRPr="00025230">
                      <w:rPr>
                        <w:rFonts w:ascii="Tahoma" w:hAnsi="Tahoma" w:cs="Tahoma"/>
                        <w:color w:val="0F243E" w:themeColor="text2" w:themeShade="80"/>
                        <w:sz w:val="22"/>
                        <w:szCs w:val="22"/>
                      </w:rPr>
                      <w:instrText>PAGE  \* Arabic  \* MERGEFORMAT</w:instrText>
                    </w:r>
                    <w:r w:rsidRPr="00025230">
                      <w:rPr>
                        <w:rFonts w:ascii="Tahoma" w:hAnsi="Tahoma" w:cs="Tahoma"/>
                        <w:color w:val="0F243E" w:themeColor="text2" w:themeShade="80"/>
                        <w:sz w:val="22"/>
                        <w:szCs w:val="22"/>
                      </w:rPr>
                      <w:fldChar w:fldCharType="separate"/>
                    </w:r>
                    <w:r w:rsidR="00572DA9">
                      <w:rPr>
                        <w:rFonts w:ascii="Tahoma" w:hAnsi="Tahoma" w:cs="Tahoma"/>
                        <w:noProof/>
                        <w:color w:val="0F243E" w:themeColor="text2" w:themeShade="80"/>
                        <w:sz w:val="22"/>
                        <w:szCs w:val="22"/>
                      </w:rPr>
                      <w:t>4</w:t>
                    </w:r>
                    <w:r w:rsidRPr="00025230">
                      <w:rPr>
                        <w:rFonts w:ascii="Tahoma" w:hAnsi="Tahoma" w:cs="Tahoma"/>
                        <w:color w:val="0F243E" w:themeColor="text2" w:themeShade="80"/>
                        <w:sz w:val="22"/>
                        <w:szCs w:val="22"/>
                      </w:rPr>
                      <w:fldChar w:fldCharType="end"/>
                    </w:r>
                  </w:p>
                </w:txbxContent>
              </v:textbox>
              <w10:wrap anchorx="page" anchory="page"/>
            </v:shape>
          </w:pict>
        </mc:Fallback>
      </mc:AlternateContent>
    </w:r>
  </w:p>
  <w:p w:rsidR="0059078B" w:rsidRDefault="0059078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3F17" w:rsidRDefault="00E83F17">
      <w:r>
        <w:separator/>
      </w:r>
    </w:p>
  </w:footnote>
  <w:footnote w:type="continuationSeparator" w:id="0">
    <w:p w:rsidR="00E83F17" w:rsidRDefault="00E83F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nsid w:val="2B906068"/>
    <w:multiLevelType w:val="hybridMultilevel"/>
    <w:tmpl w:val="768ECB5C"/>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3">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4">
    <w:nsid w:val="3FCB1630"/>
    <w:multiLevelType w:val="hybridMultilevel"/>
    <w:tmpl w:val="EBD615F0"/>
    <w:lvl w:ilvl="0" w:tplc="FFFFFFFF">
      <w:start w:val="1"/>
      <w:numFmt w:val="bullet"/>
      <w:lvlText w:val=""/>
      <w:lvlJc w:val="left"/>
      <w:pPr>
        <w:tabs>
          <w:tab w:val="num" w:pos="720"/>
        </w:tabs>
        <w:ind w:left="720" w:hanging="360"/>
      </w:pPr>
      <w:rPr>
        <w:rFonts w:ascii="Symbol" w:hAnsi="Symbol" w:hint="default"/>
      </w:rPr>
    </w:lvl>
    <w:lvl w:ilvl="1" w:tplc="0C0A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420C00FF"/>
    <w:multiLevelType w:val="hybridMultilevel"/>
    <w:tmpl w:val="A98CF21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5870195F"/>
    <w:multiLevelType w:val="singleLevel"/>
    <w:tmpl w:val="38C2B268"/>
    <w:lvl w:ilvl="0">
      <w:numFmt w:val="decimal"/>
      <w:pStyle w:val="Ttulo9"/>
      <w:lvlText w:val=""/>
      <w:lvlJc w:val="left"/>
    </w:lvl>
  </w:abstractNum>
  <w:abstractNum w:abstractNumId="7">
    <w:nsid w:val="5C656408"/>
    <w:multiLevelType w:val="multilevel"/>
    <w:tmpl w:val="D760364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652"/>
        </w:tabs>
        <w:ind w:left="1219" w:hanging="1077"/>
      </w:pPr>
      <w:rPr>
        <w:rFonts w:ascii="Tahoma" w:hAnsi="Tahoma" w:cs="Tahoma"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68473F7D"/>
    <w:multiLevelType w:val="hybridMultilevel"/>
    <w:tmpl w:val="99443D20"/>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75CA68A6">
      <w:start w:val="1"/>
      <w:numFmt w:val="bullet"/>
      <w:lvlText w:val="•"/>
      <w:lvlJc w:val="left"/>
      <w:pPr>
        <w:ind w:left="1800" w:hanging="360"/>
      </w:pPr>
      <w:rPr>
        <w:rFonts w:ascii="Tahoma" w:eastAsia="Times New Roman" w:hAnsi="Tahoma" w:cs="Tahoma"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9">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10">
    <w:nsid w:val="781807F2"/>
    <w:multiLevelType w:val="hybridMultilevel"/>
    <w:tmpl w:val="21FE752E"/>
    <w:lvl w:ilvl="0" w:tplc="FFFFFFFF">
      <w:start w:val="1"/>
      <w:numFmt w:val="bullet"/>
      <w:lvlText w:val=""/>
      <w:lvlJc w:val="left"/>
      <w:pPr>
        <w:tabs>
          <w:tab w:val="num" w:pos="360"/>
        </w:tabs>
        <w:ind w:left="360" w:hanging="360"/>
      </w:pPr>
      <w:rPr>
        <w:rFonts w:ascii="Symbol" w:hAnsi="Symbol" w:hint="default"/>
      </w:rPr>
    </w:lvl>
    <w:lvl w:ilvl="1" w:tplc="400A0001">
      <w:start w:val="1"/>
      <w:numFmt w:val="bullet"/>
      <w:lvlText w:val=""/>
      <w:lvlJc w:val="left"/>
      <w:pPr>
        <w:tabs>
          <w:tab w:val="num" w:pos="1080"/>
        </w:tabs>
        <w:ind w:left="1080" w:hanging="360"/>
      </w:pPr>
      <w:rPr>
        <w:rFonts w:ascii="Symbol" w:hAnsi="Symbol" w:hint="default"/>
      </w:rPr>
    </w:lvl>
    <w:lvl w:ilvl="2" w:tplc="75CA68A6">
      <w:start w:val="1"/>
      <w:numFmt w:val="bullet"/>
      <w:lvlText w:val="•"/>
      <w:lvlJc w:val="left"/>
      <w:pPr>
        <w:ind w:left="1800" w:hanging="360"/>
      </w:pPr>
      <w:rPr>
        <w:rFonts w:ascii="Tahoma" w:eastAsia="Times New Roman" w:hAnsi="Tahoma" w:cs="Tahoma"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1">
    <w:nsid w:val="7F2878B9"/>
    <w:multiLevelType w:val="hybridMultilevel"/>
    <w:tmpl w:val="38C2B328"/>
    <w:lvl w:ilvl="0" w:tplc="DD2EC602">
      <w:start w:val="1"/>
      <w:numFmt w:val="decimal"/>
      <w:lvlText w:val="%1)"/>
      <w:lvlJc w:val="left"/>
      <w:pPr>
        <w:ind w:left="1637" w:hanging="360"/>
      </w:pPr>
      <w:rPr>
        <w:rFonts w:hint="default"/>
      </w:rPr>
    </w:lvl>
    <w:lvl w:ilvl="1" w:tplc="400A0019">
      <w:start w:val="1"/>
      <w:numFmt w:val="lowerLetter"/>
      <w:lvlText w:val="%2."/>
      <w:lvlJc w:val="left"/>
      <w:pPr>
        <w:ind w:left="1800" w:hanging="360"/>
      </w:pPr>
    </w:lvl>
    <w:lvl w:ilvl="2" w:tplc="95F8DA78">
      <w:start w:val="1"/>
      <w:numFmt w:val="decimal"/>
      <w:lvlText w:val="%3."/>
      <w:lvlJc w:val="left"/>
      <w:pPr>
        <w:ind w:left="2700" w:hanging="360"/>
      </w:pPr>
      <w:rPr>
        <w:rFonts w:hint="default"/>
      </w:r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1"/>
  </w:num>
  <w:num w:numId="2">
    <w:abstractNumId w:val="3"/>
  </w:num>
  <w:num w:numId="3">
    <w:abstractNumId w:val="7"/>
  </w:num>
  <w:num w:numId="4">
    <w:abstractNumId w:val="6"/>
  </w:num>
  <w:num w:numId="5">
    <w:abstractNumId w:val="0"/>
  </w:num>
  <w:num w:numId="6">
    <w:abstractNumId w:val="11"/>
  </w:num>
  <w:num w:numId="7">
    <w:abstractNumId w:val="9"/>
  </w:num>
  <w:num w:numId="8">
    <w:abstractNumId w:val="5"/>
  </w:num>
  <w:num w:numId="9">
    <w:abstractNumId w:val="4"/>
  </w:num>
  <w:num w:numId="10">
    <w:abstractNumId w:va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7591"/>
    <w:rsid w:val="0000759B"/>
    <w:rsid w:val="00010CE7"/>
    <w:rsid w:val="00011019"/>
    <w:rsid w:val="000114C1"/>
    <w:rsid w:val="00013010"/>
    <w:rsid w:val="000151EB"/>
    <w:rsid w:val="00015E73"/>
    <w:rsid w:val="000162CE"/>
    <w:rsid w:val="00017E8D"/>
    <w:rsid w:val="00021992"/>
    <w:rsid w:val="000236F6"/>
    <w:rsid w:val="00024797"/>
    <w:rsid w:val="00025230"/>
    <w:rsid w:val="000253AE"/>
    <w:rsid w:val="00025D3A"/>
    <w:rsid w:val="00027666"/>
    <w:rsid w:val="00027C63"/>
    <w:rsid w:val="00030D9C"/>
    <w:rsid w:val="00031222"/>
    <w:rsid w:val="00031D69"/>
    <w:rsid w:val="00032402"/>
    <w:rsid w:val="00041CC9"/>
    <w:rsid w:val="000431FE"/>
    <w:rsid w:val="00043867"/>
    <w:rsid w:val="0004607A"/>
    <w:rsid w:val="00046A88"/>
    <w:rsid w:val="00047636"/>
    <w:rsid w:val="0004797A"/>
    <w:rsid w:val="0005679E"/>
    <w:rsid w:val="00057B37"/>
    <w:rsid w:val="00070F51"/>
    <w:rsid w:val="0007144F"/>
    <w:rsid w:val="00071FE3"/>
    <w:rsid w:val="000723A5"/>
    <w:rsid w:val="00072C1C"/>
    <w:rsid w:val="00073380"/>
    <w:rsid w:val="00074DCB"/>
    <w:rsid w:val="0008031A"/>
    <w:rsid w:val="000829EE"/>
    <w:rsid w:val="00085F4E"/>
    <w:rsid w:val="00086388"/>
    <w:rsid w:val="00093CF6"/>
    <w:rsid w:val="00094F3D"/>
    <w:rsid w:val="000A09C9"/>
    <w:rsid w:val="000A4661"/>
    <w:rsid w:val="000A7417"/>
    <w:rsid w:val="000B21BC"/>
    <w:rsid w:val="000B6395"/>
    <w:rsid w:val="000C29BB"/>
    <w:rsid w:val="000C2F76"/>
    <w:rsid w:val="000C4932"/>
    <w:rsid w:val="000C7449"/>
    <w:rsid w:val="000C7B95"/>
    <w:rsid w:val="000D0224"/>
    <w:rsid w:val="000D08D2"/>
    <w:rsid w:val="000D11C9"/>
    <w:rsid w:val="000D1536"/>
    <w:rsid w:val="000D2C3E"/>
    <w:rsid w:val="000D3AEF"/>
    <w:rsid w:val="000D41BF"/>
    <w:rsid w:val="000D42F2"/>
    <w:rsid w:val="000D61D0"/>
    <w:rsid w:val="000D6FDE"/>
    <w:rsid w:val="000E15ED"/>
    <w:rsid w:val="000E1807"/>
    <w:rsid w:val="000E1ECA"/>
    <w:rsid w:val="000E20B0"/>
    <w:rsid w:val="000E2390"/>
    <w:rsid w:val="000E304E"/>
    <w:rsid w:val="000E34C4"/>
    <w:rsid w:val="000E3EE9"/>
    <w:rsid w:val="000E592F"/>
    <w:rsid w:val="000F2A28"/>
    <w:rsid w:val="000F41EA"/>
    <w:rsid w:val="000F45EF"/>
    <w:rsid w:val="000F751E"/>
    <w:rsid w:val="00100FD0"/>
    <w:rsid w:val="00100FD5"/>
    <w:rsid w:val="0010133D"/>
    <w:rsid w:val="00101E78"/>
    <w:rsid w:val="00105811"/>
    <w:rsid w:val="00107538"/>
    <w:rsid w:val="00107965"/>
    <w:rsid w:val="001109C9"/>
    <w:rsid w:val="00110DD5"/>
    <w:rsid w:val="001119F2"/>
    <w:rsid w:val="001124CC"/>
    <w:rsid w:val="00114044"/>
    <w:rsid w:val="0011486D"/>
    <w:rsid w:val="0011558D"/>
    <w:rsid w:val="00122A1A"/>
    <w:rsid w:val="00124183"/>
    <w:rsid w:val="00130434"/>
    <w:rsid w:val="001336A2"/>
    <w:rsid w:val="0013428C"/>
    <w:rsid w:val="001343D3"/>
    <w:rsid w:val="00136EFB"/>
    <w:rsid w:val="00137A87"/>
    <w:rsid w:val="00140BA9"/>
    <w:rsid w:val="0014101D"/>
    <w:rsid w:val="00141FB3"/>
    <w:rsid w:val="00147AAA"/>
    <w:rsid w:val="00150504"/>
    <w:rsid w:val="00151628"/>
    <w:rsid w:val="00151D50"/>
    <w:rsid w:val="00152E5F"/>
    <w:rsid w:val="00153462"/>
    <w:rsid w:val="001571B3"/>
    <w:rsid w:val="0015727E"/>
    <w:rsid w:val="0016265C"/>
    <w:rsid w:val="0016265F"/>
    <w:rsid w:val="00163803"/>
    <w:rsid w:val="0016534F"/>
    <w:rsid w:val="001702A0"/>
    <w:rsid w:val="00170A2A"/>
    <w:rsid w:val="00172490"/>
    <w:rsid w:val="0017367B"/>
    <w:rsid w:val="001754B0"/>
    <w:rsid w:val="00183EF5"/>
    <w:rsid w:val="0018564F"/>
    <w:rsid w:val="00186F2B"/>
    <w:rsid w:val="001911F5"/>
    <w:rsid w:val="0019128F"/>
    <w:rsid w:val="00192B92"/>
    <w:rsid w:val="00195DB2"/>
    <w:rsid w:val="00196127"/>
    <w:rsid w:val="001A610D"/>
    <w:rsid w:val="001A6CCD"/>
    <w:rsid w:val="001A7715"/>
    <w:rsid w:val="001B20E2"/>
    <w:rsid w:val="001B2591"/>
    <w:rsid w:val="001B3518"/>
    <w:rsid w:val="001B4843"/>
    <w:rsid w:val="001B66CE"/>
    <w:rsid w:val="001C3239"/>
    <w:rsid w:val="001C35BD"/>
    <w:rsid w:val="001C3E93"/>
    <w:rsid w:val="001C3F80"/>
    <w:rsid w:val="001C5772"/>
    <w:rsid w:val="001C6005"/>
    <w:rsid w:val="001C6979"/>
    <w:rsid w:val="001C6B64"/>
    <w:rsid w:val="001C7170"/>
    <w:rsid w:val="001D170F"/>
    <w:rsid w:val="001D209C"/>
    <w:rsid w:val="001E147E"/>
    <w:rsid w:val="001E1EF2"/>
    <w:rsid w:val="001E2FC8"/>
    <w:rsid w:val="001E4F0B"/>
    <w:rsid w:val="001E5A09"/>
    <w:rsid w:val="001E6650"/>
    <w:rsid w:val="001E7518"/>
    <w:rsid w:val="001F16E1"/>
    <w:rsid w:val="001F18B3"/>
    <w:rsid w:val="001F1D23"/>
    <w:rsid w:val="001F26FD"/>
    <w:rsid w:val="001F286C"/>
    <w:rsid w:val="001F4397"/>
    <w:rsid w:val="001F6474"/>
    <w:rsid w:val="002014A5"/>
    <w:rsid w:val="00202D5F"/>
    <w:rsid w:val="002041AD"/>
    <w:rsid w:val="00207274"/>
    <w:rsid w:val="002076CF"/>
    <w:rsid w:val="00210823"/>
    <w:rsid w:val="002128D9"/>
    <w:rsid w:val="00212A0A"/>
    <w:rsid w:val="00212F70"/>
    <w:rsid w:val="00212F9F"/>
    <w:rsid w:val="00220F24"/>
    <w:rsid w:val="00222127"/>
    <w:rsid w:val="002240FD"/>
    <w:rsid w:val="00224726"/>
    <w:rsid w:val="00224732"/>
    <w:rsid w:val="002275B2"/>
    <w:rsid w:val="00230485"/>
    <w:rsid w:val="00231C20"/>
    <w:rsid w:val="00232ABF"/>
    <w:rsid w:val="00234A8A"/>
    <w:rsid w:val="00235AEB"/>
    <w:rsid w:val="00236015"/>
    <w:rsid w:val="00236822"/>
    <w:rsid w:val="002373BD"/>
    <w:rsid w:val="002412B6"/>
    <w:rsid w:val="0024258D"/>
    <w:rsid w:val="00242C43"/>
    <w:rsid w:val="00243D58"/>
    <w:rsid w:val="00246345"/>
    <w:rsid w:val="00246DC2"/>
    <w:rsid w:val="00247013"/>
    <w:rsid w:val="00247FFD"/>
    <w:rsid w:val="00254075"/>
    <w:rsid w:val="002551B1"/>
    <w:rsid w:val="00255521"/>
    <w:rsid w:val="00256562"/>
    <w:rsid w:val="00257599"/>
    <w:rsid w:val="0025778B"/>
    <w:rsid w:val="00257F29"/>
    <w:rsid w:val="00260215"/>
    <w:rsid w:val="00260D6F"/>
    <w:rsid w:val="00260EDE"/>
    <w:rsid w:val="002625F4"/>
    <w:rsid w:val="00262873"/>
    <w:rsid w:val="002640A1"/>
    <w:rsid w:val="00266740"/>
    <w:rsid w:val="002673F2"/>
    <w:rsid w:val="002705DF"/>
    <w:rsid w:val="002727E1"/>
    <w:rsid w:val="00272CF3"/>
    <w:rsid w:val="002747FD"/>
    <w:rsid w:val="0027510F"/>
    <w:rsid w:val="00276748"/>
    <w:rsid w:val="002803B1"/>
    <w:rsid w:val="0028113B"/>
    <w:rsid w:val="0028188C"/>
    <w:rsid w:val="002837F3"/>
    <w:rsid w:val="0028399F"/>
    <w:rsid w:val="0028520E"/>
    <w:rsid w:val="00291BC9"/>
    <w:rsid w:val="002973D2"/>
    <w:rsid w:val="00297954"/>
    <w:rsid w:val="002A0C10"/>
    <w:rsid w:val="002A1C2F"/>
    <w:rsid w:val="002A739A"/>
    <w:rsid w:val="002B0E7C"/>
    <w:rsid w:val="002B2462"/>
    <w:rsid w:val="002B51D8"/>
    <w:rsid w:val="002C1074"/>
    <w:rsid w:val="002C1093"/>
    <w:rsid w:val="002C14CE"/>
    <w:rsid w:val="002C1A8B"/>
    <w:rsid w:val="002C2677"/>
    <w:rsid w:val="002C3226"/>
    <w:rsid w:val="002C3600"/>
    <w:rsid w:val="002C47C9"/>
    <w:rsid w:val="002D3D46"/>
    <w:rsid w:val="002D622B"/>
    <w:rsid w:val="002E7001"/>
    <w:rsid w:val="002F1204"/>
    <w:rsid w:val="002F1C7D"/>
    <w:rsid w:val="002F27AE"/>
    <w:rsid w:val="002F3600"/>
    <w:rsid w:val="002F4B7C"/>
    <w:rsid w:val="002F5046"/>
    <w:rsid w:val="002F5C96"/>
    <w:rsid w:val="002F77BF"/>
    <w:rsid w:val="0030079D"/>
    <w:rsid w:val="003019C3"/>
    <w:rsid w:val="00301A70"/>
    <w:rsid w:val="003034C8"/>
    <w:rsid w:val="00306913"/>
    <w:rsid w:val="00311615"/>
    <w:rsid w:val="0031331E"/>
    <w:rsid w:val="00320D48"/>
    <w:rsid w:val="003216D4"/>
    <w:rsid w:val="0032182A"/>
    <w:rsid w:val="00321867"/>
    <w:rsid w:val="00321A7B"/>
    <w:rsid w:val="00325B32"/>
    <w:rsid w:val="00327D41"/>
    <w:rsid w:val="00327DA0"/>
    <w:rsid w:val="0033024B"/>
    <w:rsid w:val="0033141A"/>
    <w:rsid w:val="0033524D"/>
    <w:rsid w:val="003356FA"/>
    <w:rsid w:val="003374E2"/>
    <w:rsid w:val="0034393A"/>
    <w:rsid w:val="00345EB2"/>
    <w:rsid w:val="003460F1"/>
    <w:rsid w:val="00353AD0"/>
    <w:rsid w:val="00355730"/>
    <w:rsid w:val="00361A2E"/>
    <w:rsid w:val="0036430B"/>
    <w:rsid w:val="00365802"/>
    <w:rsid w:val="00365A9D"/>
    <w:rsid w:val="00365F48"/>
    <w:rsid w:val="00370064"/>
    <w:rsid w:val="00370549"/>
    <w:rsid w:val="00373C1B"/>
    <w:rsid w:val="00373F3A"/>
    <w:rsid w:val="00380F9D"/>
    <w:rsid w:val="00384A55"/>
    <w:rsid w:val="00386738"/>
    <w:rsid w:val="00387450"/>
    <w:rsid w:val="003877F5"/>
    <w:rsid w:val="003908E5"/>
    <w:rsid w:val="00391146"/>
    <w:rsid w:val="003928F4"/>
    <w:rsid w:val="00393719"/>
    <w:rsid w:val="00393ED2"/>
    <w:rsid w:val="00395415"/>
    <w:rsid w:val="003962BF"/>
    <w:rsid w:val="00396550"/>
    <w:rsid w:val="00397BB3"/>
    <w:rsid w:val="00397D11"/>
    <w:rsid w:val="003A283A"/>
    <w:rsid w:val="003A58FE"/>
    <w:rsid w:val="003A625B"/>
    <w:rsid w:val="003A7CB8"/>
    <w:rsid w:val="003B1EF6"/>
    <w:rsid w:val="003B4A90"/>
    <w:rsid w:val="003B7292"/>
    <w:rsid w:val="003C0127"/>
    <w:rsid w:val="003C0C2D"/>
    <w:rsid w:val="003C4319"/>
    <w:rsid w:val="003C4D5A"/>
    <w:rsid w:val="003C5307"/>
    <w:rsid w:val="003D0298"/>
    <w:rsid w:val="003D33AC"/>
    <w:rsid w:val="003D5156"/>
    <w:rsid w:val="003E0E4A"/>
    <w:rsid w:val="003E155E"/>
    <w:rsid w:val="003E36AA"/>
    <w:rsid w:val="003E374E"/>
    <w:rsid w:val="003E422A"/>
    <w:rsid w:val="003F0695"/>
    <w:rsid w:val="003F2314"/>
    <w:rsid w:val="003F2E83"/>
    <w:rsid w:val="003F3499"/>
    <w:rsid w:val="003F5F0D"/>
    <w:rsid w:val="003F78F6"/>
    <w:rsid w:val="003F7E9B"/>
    <w:rsid w:val="00402306"/>
    <w:rsid w:val="004023C1"/>
    <w:rsid w:val="004026DA"/>
    <w:rsid w:val="00402C68"/>
    <w:rsid w:val="00403334"/>
    <w:rsid w:val="00404F7F"/>
    <w:rsid w:val="00410531"/>
    <w:rsid w:val="004115F6"/>
    <w:rsid w:val="00411DF3"/>
    <w:rsid w:val="004136A9"/>
    <w:rsid w:val="0041370A"/>
    <w:rsid w:val="00413998"/>
    <w:rsid w:val="0041662D"/>
    <w:rsid w:val="0041790A"/>
    <w:rsid w:val="004238F2"/>
    <w:rsid w:val="00423B92"/>
    <w:rsid w:val="00423D46"/>
    <w:rsid w:val="0042492C"/>
    <w:rsid w:val="00425049"/>
    <w:rsid w:val="00426F58"/>
    <w:rsid w:val="00432F4D"/>
    <w:rsid w:val="00435402"/>
    <w:rsid w:val="0043584D"/>
    <w:rsid w:val="00436E5F"/>
    <w:rsid w:val="0043727C"/>
    <w:rsid w:val="0043732C"/>
    <w:rsid w:val="00440018"/>
    <w:rsid w:val="00442C37"/>
    <w:rsid w:val="0044423C"/>
    <w:rsid w:val="00446F6F"/>
    <w:rsid w:val="00447653"/>
    <w:rsid w:val="00447A35"/>
    <w:rsid w:val="00450A1E"/>
    <w:rsid w:val="00454933"/>
    <w:rsid w:val="00455E74"/>
    <w:rsid w:val="00455EE3"/>
    <w:rsid w:val="004571AF"/>
    <w:rsid w:val="00460B7E"/>
    <w:rsid w:val="00460C84"/>
    <w:rsid w:val="00462D6B"/>
    <w:rsid w:val="0046308D"/>
    <w:rsid w:val="0046390A"/>
    <w:rsid w:val="0046662C"/>
    <w:rsid w:val="00473E69"/>
    <w:rsid w:val="004757D0"/>
    <w:rsid w:val="00477DB8"/>
    <w:rsid w:val="0048280A"/>
    <w:rsid w:val="0048285E"/>
    <w:rsid w:val="00482D1C"/>
    <w:rsid w:val="00485169"/>
    <w:rsid w:val="00486600"/>
    <w:rsid w:val="00490E42"/>
    <w:rsid w:val="004933D3"/>
    <w:rsid w:val="00496DFE"/>
    <w:rsid w:val="004A0A88"/>
    <w:rsid w:val="004A3997"/>
    <w:rsid w:val="004B2377"/>
    <w:rsid w:val="004B29B7"/>
    <w:rsid w:val="004B423D"/>
    <w:rsid w:val="004B4774"/>
    <w:rsid w:val="004B5906"/>
    <w:rsid w:val="004B602A"/>
    <w:rsid w:val="004B7ECC"/>
    <w:rsid w:val="004C086B"/>
    <w:rsid w:val="004C0FE9"/>
    <w:rsid w:val="004C335B"/>
    <w:rsid w:val="004C38F5"/>
    <w:rsid w:val="004C3D81"/>
    <w:rsid w:val="004C4476"/>
    <w:rsid w:val="004C5AD7"/>
    <w:rsid w:val="004C607A"/>
    <w:rsid w:val="004C6F4F"/>
    <w:rsid w:val="004D07BD"/>
    <w:rsid w:val="004D144D"/>
    <w:rsid w:val="004D499C"/>
    <w:rsid w:val="004D7985"/>
    <w:rsid w:val="004E2966"/>
    <w:rsid w:val="004E599D"/>
    <w:rsid w:val="004F04D2"/>
    <w:rsid w:val="004F0AD3"/>
    <w:rsid w:val="004F0DE8"/>
    <w:rsid w:val="004F20D2"/>
    <w:rsid w:val="004F477A"/>
    <w:rsid w:val="004F4AF8"/>
    <w:rsid w:val="004F6038"/>
    <w:rsid w:val="00500691"/>
    <w:rsid w:val="00503092"/>
    <w:rsid w:val="005059F9"/>
    <w:rsid w:val="005101FD"/>
    <w:rsid w:val="00510D3A"/>
    <w:rsid w:val="00510F4F"/>
    <w:rsid w:val="00510FE8"/>
    <w:rsid w:val="005113EF"/>
    <w:rsid w:val="00511895"/>
    <w:rsid w:val="00513E67"/>
    <w:rsid w:val="00515538"/>
    <w:rsid w:val="00517194"/>
    <w:rsid w:val="0051728B"/>
    <w:rsid w:val="00521169"/>
    <w:rsid w:val="00522850"/>
    <w:rsid w:val="00524273"/>
    <w:rsid w:val="00524A15"/>
    <w:rsid w:val="00530DFC"/>
    <w:rsid w:val="0053296E"/>
    <w:rsid w:val="0053434D"/>
    <w:rsid w:val="0053437B"/>
    <w:rsid w:val="00536485"/>
    <w:rsid w:val="00537A4F"/>
    <w:rsid w:val="00541FB5"/>
    <w:rsid w:val="0054357D"/>
    <w:rsid w:val="00544E2F"/>
    <w:rsid w:val="0054591C"/>
    <w:rsid w:val="00545E6C"/>
    <w:rsid w:val="00546448"/>
    <w:rsid w:val="00547972"/>
    <w:rsid w:val="00552B0E"/>
    <w:rsid w:val="005530EC"/>
    <w:rsid w:val="00555A58"/>
    <w:rsid w:val="00561143"/>
    <w:rsid w:val="00561238"/>
    <w:rsid w:val="00562834"/>
    <w:rsid w:val="005649CE"/>
    <w:rsid w:val="005656DF"/>
    <w:rsid w:val="005726A6"/>
    <w:rsid w:val="00572DA9"/>
    <w:rsid w:val="00574BFA"/>
    <w:rsid w:val="00575C0F"/>
    <w:rsid w:val="005817F3"/>
    <w:rsid w:val="005822A1"/>
    <w:rsid w:val="00582806"/>
    <w:rsid w:val="0058313F"/>
    <w:rsid w:val="00586013"/>
    <w:rsid w:val="0059078B"/>
    <w:rsid w:val="005908C5"/>
    <w:rsid w:val="00591092"/>
    <w:rsid w:val="005911CF"/>
    <w:rsid w:val="0059447A"/>
    <w:rsid w:val="00594D44"/>
    <w:rsid w:val="005A05E5"/>
    <w:rsid w:val="005A567A"/>
    <w:rsid w:val="005A6600"/>
    <w:rsid w:val="005B0E63"/>
    <w:rsid w:val="005B4100"/>
    <w:rsid w:val="005B4B68"/>
    <w:rsid w:val="005B6070"/>
    <w:rsid w:val="005B6346"/>
    <w:rsid w:val="005C0D9C"/>
    <w:rsid w:val="005C1576"/>
    <w:rsid w:val="005C44DF"/>
    <w:rsid w:val="005C4B37"/>
    <w:rsid w:val="005C6FF3"/>
    <w:rsid w:val="005D06B6"/>
    <w:rsid w:val="005D1384"/>
    <w:rsid w:val="005D20B0"/>
    <w:rsid w:val="005D4D1F"/>
    <w:rsid w:val="005D6CD8"/>
    <w:rsid w:val="005E0AD9"/>
    <w:rsid w:val="005E137F"/>
    <w:rsid w:val="005E1529"/>
    <w:rsid w:val="005E1989"/>
    <w:rsid w:val="005E5B7D"/>
    <w:rsid w:val="005F3973"/>
    <w:rsid w:val="005F3F98"/>
    <w:rsid w:val="005F7AA6"/>
    <w:rsid w:val="006027BE"/>
    <w:rsid w:val="0060630B"/>
    <w:rsid w:val="00611EDE"/>
    <w:rsid w:val="00612356"/>
    <w:rsid w:val="00613199"/>
    <w:rsid w:val="006136EC"/>
    <w:rsid w:val="00614FDE"/>
    <w:rsid w:val="006155DF"/>
    <w:rsid w:val="00621811"/>
    <w:rsid w:val="006243B0"/>
    <w:rsid w:val="00625A7E"/>
    <w:rsid w:val="00627D7C"/>
    <w:rsid w:val="00630560"/>
    <w:rsid w:val="00631F5C"/>
    <w:rsid w:val="00634F10"/>
    <w:rsid w:val="00637143"/>
    <w:rsid w:val="0063736B"/>
    <w:rsid w:val="00641129"/>
    <w:rsid w:val="0064150D"/>
    <w:rsid w:val="006460F4"/>
    <w:rsid w:val="00653147"/>
    <w:rsid w:val="006543CF"/>
    <w:rsid w:val="00654BEB"/>
    <w:rsid w:val="00654E08"/>
    <w:rsid w:val="00655D39"/>
    <w:rsid w:val="00662AB4"/>
    <w:rsid w:val="00667D29"/>
    <w:rsid w:val="00671401"/>
    <w:rsid w:val="0067287B"/>
    <w:rsid w:val="006736CF"/>
    <w:rsid w:val="00675A11"/>
    <w:rsid w:val="006768BD"/>
    <w:rsid w:val="00680A87"/>
    <w:rsid w:val="00684991"/>
    <w:rsid w:val="00686907"/>
    <w:rsid w:val="0068764A"/>
    <w:rsid w:val="00690B4B"/>
    <w:rsid w:val="00691532"/>
    <w:rsid w:val="0069280E"/>
    <w:rsid w:val="006940E8"/>
    <w:rsid w:val="00696B12"/>
    <w:rsid w:val="0069719F"/>
    <w:rsid w:val="0069747F"/>
    <w:rsid w:val="006A1827"/>
    <w:rsid w:val="006A2722"/>
    <w:rsid w:val="006A4381"/>
    <w:rsid w:val="006A52BA"/>
    <w:rsid w:val="006A5A07"/>
    <w:rsid w:val="006A5EAE"/>
    <w:rsid w:val="006A7403"/>
    <w:rsid w:val="006B0B25"/>
    <w:rsid w:val="006B421C"/>
    <w:rsid w:val="006B68E8"/>
    <w:rsid w:val="006C1431"/>
    <w:rsid w:val="006C15F2"/>
    <w:rsid w:val="006C19A5"/>
    <w:rsid w:val="006C36CC"/>
    <w:rsid w:val="006C59BB"/>
    <w:rsid w:val="006C5ED5"/>
    <w:rsid w:val="006D0D8C"/>
    <w:rsid w:val="006D2CFF"/>
    <w:rsid w:val="006D2E44"/>
    <w:rsid w:val="006D3D4D"/>
    <w:rsid w:val="006D693B"/>
    <w:rsid w:val="006E1FF1"/>
    <w:rsid w:val="006E369D"/>
    <w:rsid w:val="006E40F9"/>
    <w:rsid w:val="006E6A13"/>
    <w:rsid w:val="006E7349"/>
    <w:rsid w:val="006F0C5C"/>
    <w:rsid w:val="006F1EDD"/>
    <w:rsid w:val="006F30EC"/>
    <w:rsid w:val="006F355D"/>
    <w:rsid w:val="006F68F7"/>
    <w:rsid w:val="00700A64"/>
    <w:rsid w:val="00702610"/>
    <w:rsid w:val="00704408"/>
    <w:rsid w:val="00706805"/>
    <w:rsid w:val="00717575"/>
    <w:rsid w:val="007204CB"/>
    <w:rsid w:val="00722883"/>
    <w:rsid w:val="00723550"/>
    <w:rsid w:val="007244DF"/>
    <w:rsid w:val="007247B7"/>
    <w:rsid w:val="00724AF4"/>
    <w:rsid w:val="007259DC"/>
    <w:rsid w:val="0072607F"/>
    <w:rsid w:val="00730E9D"/>
    <w:rsid w:val="007314F6"/>
    <w:rsid w:val="00731825"/>
    <w:rsid w:val="00732DAD"/>
    <w:rsid w:val="00734538"/>
    <w:rsid w:val="007359AD"/>
    <w:rsid w:val="007414F8"/>
    <w:rsid w:val="007420AF"/>
    <w:rsid w:val="00750C87"/>
    <w:rsid w:val="0075142A"/>
    <w:rsid w:val="00753017"/>
    <w:rsid w:val="007533EE"/>
    <w:rsid w:val="00753655"/>
    <w:rsid w:val="00753901"/>
    <w:rsid w:val="00753F3A"/>
    <w:rsid w:val="00755B71"/>
    <w:rsid w:val="00755EF4"/>
    <w:rsid w:val="00762D7F"/>
    <w:rsid w:val="0076329B"/>
    <w:rsid w:val="00763500"/>
    <w:rsid w:val="00763D74"/>
    <w:rsid w:val="00766072"/>
    <w:rsid w:val="007759BD"/>
    <w:rsid w:val="00775B4B"/>
    <w:rsid w:val="0077685B"/>
    <w:rsid w:val="00776C62"/>
    <w:rsid w:val="00777E0E"/>
    <w:rsid w:val="00777FAB"/>
    <w:rsid w:val="00777FEF"/>
    <w:rsid w:val="00780BA7"/>
    <w:rsid w:val="00780FD6"/>
    <w:rsid w:val="007823A3"/>
    <w:rsid w:val="0078266C"/>
    <w:rsid w:val="0078328B"/>
    <w:rsid w:val="00784C20"/>
    <w:rsid w:val="0079131E"/>
    <w:rsid w:val="007978DB"/>
    <w:rsid w:val="007A02D6"/>
    <w:rsid w:val="007A0A99"/>
    <w:rsid w:val="007A1760"/>
    <w:rsid w:val="007A3E4E"/>
    <w:rsid w:val="007A601D"/>
    <w:rsid w:val="007B011B"/>
    <w:rsid w:val="007B1933"/>
    <w:rsid w:val="007B36FC"/>
    <w:rsid w:val="007B4D77"/>
    <w:rsid w:val="007B521C"/>
    <w:rsid w:val="007B60A3"/>
    <w:rsid w:val="007B6D46"/>
    <w:rsid w:val="007B6DB1"/>
    <w:rsid w:val="007B75FB"/>
    <w:rsid w:val="007B7AC2"/>
    <w:rsid w:val="007B7EB8"/>
    <w:rsid w:val="007C0DA2"/>
    <w:rsid w:val="007C1A0C"/>
    <w:rsid w:val="007C1BBC"/>
    <w:rsid w:val="007C3B60"/>
    <w:rsid w:val="007D0A76"/>
    <w:rsid w:val="007D1257"/>
    <w:rsid w:val="007D2A2D"/>
    <w:rsid w:val="007D640D"/>
    <w:rsid w:val="007D6426"/>
    <w:rsid w:val="007E0512"/>
    <w:rsid w:val="007E0A55"/>
    <w:rsid w:val="007E2CEC"/>
    <w:rsid w:val="007E317F"/>
    <w:rsid w:val="007E5AA1"/>
    <w:rsid w:val="007F1FBF"/>
    <w:rsid w:val="007F25A8"/>
    <w:rsid w:val="007F2C70"/>
    <w:rsid w:val="007F2EEF"/>
    <w:rsid w:val="007F385E"/>
    <w:rsid w:val="007F4763"/>
    <w:rsid w:val="007F4A49"/>
    <w:rsid w:val="007F5BC5"/>
    <w:rsid w:val="007F64C1"/>
    <w:rsid w:val="00801B09"/>
    <w:rsid w:val="008026A5"/>
    <w:rsid w:val="008027E6"/>
    <w:rsid w:val="00802C63"/>
    <w:rsid w:val="00803F32"/>
    <w:rsid w:val="00807054"/>
    <w:rsid w:val="0081005E"/>
    <w:rsid w:val="00812E20"/>
    <w:rsid w:val="0081384E"/>
    <w:rsid w:val="00817708"/>
    <w:rsid w:val="00817D56"/>
    <w:rsid w:val="00824E01"/>
    <w:rsid w:val="008251D2"/>
    <w:rsid w:val="008251E1"/>
    <w:rsid w:val="00825C7C"/>
    <w:rsid w:val="00830B11"/>
    <w:rsid w:val="00831091"/>
    <w:rsid w:val="00831EF4"/>
    <w:rsid w:val="00832670"/>
    <w:rsid w:val="00832A1C"/>
    <w:rsid w:val="00833AD9"/>
    <w:rsid w:val="00835203"/>
    <w:rsid w:val="008358BD"/>
    <w:rsid w:val="00837B8A"/>
    <w:rsid w:val="0084401D"/>
    <w:rsid w:val="008463D3"/>
    <w:rsid w:val="00846A8A"/>
    <w:rsid w:val="00852D4B"/>
    <w:rsid w:val="00854628"/>
    <w:rsid w:val="00857738"/>
    <w:rsid w:val="00861B0C"/>
    <w:rsid w:val="0086302F"/>
    <w:rsid w:val="0086571D"/>
    <w:rsid w:val="00866814"/>
    <w:rsid w:val="008718AD"/>
    <w:rsid w:val="00872702"/>
    <w:rsid w:val="008741FA"/>
    <w:rsid w:val="0087448E"/>
    <w:rsid w:val="00874CD7"/>
    <w:rsid w:val="008806CF"/>
    <w:rsid w:val="00882A3D"/>
    <w:rsid w:val="00883B9D"/>
    <w:rsid w:val="0088432C"/>
    <w:rsid w:val="00884664"/>
    <w:rsid w:val="008851E0"/>
    <w:rsid w:val="00886CB5"/>
    <w:rsid w:val="00887B9C"/>
    <w:rsid w:val="00890A70"/>
    <w:rsid w:val="00890D37"/>
    <w:rsid w:val="00891DE9"/>
    <w:rsid w:val="00893483"/>
    <w:rsid w:val="00894EB0"/>
    <w:rsid w:val="00895377"/>
    <w:rsid w:val="00895C41"/>
    <w:rsid w:val="008971A9"/>
    <w:rsid w:val="00897697"/>
    <w:rsid w:val="00897DF6"/>
    <w:rsid w:val="008A0BB8"/>
    <w:rsid w:val="008A1468"/>
    <w:rsid w:val="008A3B0B"/>
    <w:rsid w:val="008A4EE3"/>
    <w:rsid w:val="008A6CD7"/>
    <w:rsid w:val="008B0604"/>
    <w:rsid w:val="008B3986"/>
    <w:rsid w:val="008B4DF8"/>
    <w:rsid w:val="008C03EC"/>
    <w:rsid w:val="008C0A5C"/>
    <w:rsid w:val="008C1E03"/>
    <w:rsid w:val="008C4000"/>
    <w:rsid w:val="008C40E5"/>
    <w:rsid w:val="008C4765"/>
    <w:rsid w:val="008C5004"/>
    <w:rsid w:val="008C5CFC"/>
    <w:rsid w:val="008D0E9A"/>
    <w:rsid w:val="008D45ED"/>
    <w:rsid w:val="008E002F"/>
    <w:rsid w:val="008E3D9D"/>
    <w:rsid w:val="008E57ED"/>
    <w:rsid w:val="008E5C28"/>
    <w:rsid w:val="008E6FBA"/>
    <w:rsid w:val="008E7DBF"/>
    <w:rsid w:val="008F291D"/>
    <w:rsid w:val="00900546"/>
    <w:rsid w:val="00900DAD"/>
    <w:rsid w:val="0090438E"/>
    <w:rsid w:val="00912CE9"/>
    <w:rsid w:val="00913A47"/>
    <w:rsid w:val="00914BD4"/>
    <w:rsid w:val="00914E9D"/>
    <w:rsid w:val="0091582C"/>
    <w:rsid w:val="0092418A"/>
    <w:rsid w:val="00924CF6"/>
    <w:rsid w:val="0092720E"/>
    <w:rsid w:val="009309D6"/>
    <w:rsid w:val="00931015"/>
    <w:rsid w:val="009317AC"/>
    <w:rsid w:val="00933175"/>
    <w:rsid w:val="009334D9"/>
    <w:rsid w:val="00935E01"/>
    <w:rsid w:val="00935EB6"/>
    <w:rsid w:val="009361F0"/>
    <w:rsid w:val="00936A15"/>
    <w:rsid w:val="00937E95"/>
    <w:rsid w:val="009436F4"/>
    <w:rsid w:val="00944038"/>
    <w:rsid w:val="00944F79"/>
    <w:rsid w:val="00945E23"/>
    <w:rsid w:val="009461B5"/>
    <w:rsid w:val="0094793F"/>
    <w:rsid w:val="009501E8"/>
    <w:rsid w:val="00951591"/>
    <w:rsid w:val="00954B27"/>
    <w:rsid w:val="00954CD2"/>
    <w:rsid w:val="00955077"/>
    <w:rsid w:val="00957316"/>
    <w:rsid w:val="00961168"/>
    <w:rsid w:val="009647FF"/>
    <w:rsid w:val="00965CD6"/>
    <w:rsid w:val="00971338"/>
    <w:rsid w:val="00973758"/>
    <w:rsid w:val="00977AD7"/>
    <w:rsid w:val="0098237A"/>
    <w:rsid w:val="00982AC2"/>
    <w:rsid w:val="009913BD"/>
    <w:rsid w:val="00991C09"/>
    <w:rsid w:val="00992BDC"/>
    <w:rsid w:val="00992E3F"/>
    <w:rsid w:val="00994DC3"/>
    <w:rsid w:val="009973F4"/>
    <w:rsid w:val="009A06AB"/>
    <w:rsid w:val="009A1030"/>
    <w:rsid w:val="009A1222"/>
    <w:rsid w:val="009A1D89"/>
    <w:rsid w:val="009A57F8"/>
    <w:rsid w:val="009A76DF"/>
    <w:rsid w:val="009B0729"/>
    <w:rsid w:val="009B2DC2"/>
    <w:rsid w:val="009B37C5"/>
    <w:rsid w:val="009C15E0"/>
    <w:rsid w:val="009C19E5"/>
    <w:rsid w:val="009C3530"/>
    <w:rsid w:val="009C58D0"/>
    <w:rsid w:val="009C6B2C"/>
    <w:rsid w:val="009C6CF6"/>
    <w:rsid w:val="009D0626"/>
    <w:rsid w:val="009D10A1"/>
    <w:rsid w:val="009D1A23"/>
    <w:rsid w:val="009D39C0"/>
    <w:rsid w:val="009D785D"/>
    <w:rsid w:val="009D79EC"/>
    <w:rsid w:val="009E18C9"/>
    <w:rsid w:val="009E27C6"/>
    <w:rsid w:val="009E4281"/>
    <w:rsid w:val="009E55D2"/>
    <w:rsid w:val="009E7D8F"/>
    <w:rsid w:val="009F0C6D"/>
    <w:rsid w:val="009F0CD5"/>
    <w:rsid w:val="009F0E4A"/>
    <w:rsid w:val="009F2940"/>
    <w:rsid w:val="009F369F"/>
    <w:rsid w:val="009F4713"/>
    <w:rsid w:val="009F5015"/>
    <w:rsid w:val="00A00635"/>
    <w:rsid w:val="00A02BEC"/>
    <w:rsid w:val="00A108EB"/>
    <w:rsid w:val="00A16471"/>
    <w:rsid w:val="00A20AF1"/>
    <w:rsid w:val="00A2321B"/>
    <w:rsid w:val="00A248B7"/>
    <w:rsid w:val="00A27303"/>
    <w:rsid w:val="00A277CD"/>
    <w:rsid w:val="00A338C1"/>
    <w:rsid w:val="00A342A8"/>
    <w:rsid w:val="00A400FC"/>
    <w:rsid w:val="00A50D9F"/>
    <w:rsid w:val="00A52FDB"/>
    <w:rsid w:val="00A536F0"/>
    <w:rsid w:val="00A55784"/>
    <w:rsid w:val="00A567C9"/>
    <w:rsid w:val="00A57522"/>
    <w:rsid w:val="00A60E94"/>
    <w:rsid w:val="00A61175"/>
    <w:rsid w:val="00A61534"/>
    <w:rsid w:val="00A61BBA"/>
    <w:rsid w:val="00A654CC"/>
    <w:rsid w:val="00A66969"/>
    <w:rsid w:val="00A71400"/>
    <w:rsid w:val="00A7207F"/>
    <w:rsid w:val="00A72FB0"/>
    <w:rsid w:val="00A76619"/>
    <w:rsid w:val="00A81710"/>
    <w:rsid w:val="00A817C8"/>
    <w:rsid w:val="00A865A1"/>
    <w:rsid w:val="00A87744"/>
    <w:rsid w:val="00A91DC3"/>
    <w:rsid w:val="00A91EED"/>
    <w:rsid w:val="00A92032"/>
    <w:rsid w:val="00A97AF0"/>
    <w:rsid w:val="00AA2A49"/>
    <w:rsid w:val="00AA4249"/>
    <w:rsid w:val="00AA53E2"/>
    <w:rsid w:val="00AA5774"/>
    <w:rsid w:val="00AA69DC"/>
    <w:rsid w:val="00AB5C36"/>
    <w:rsid w:val="00AB7024"/>
    <w:rsid w:val="00AB7243"/>
    <w:rsid w:val="00AB7598"/>
    <w:rsid w:val="00AC30FC"/>
    <w:rsid w:val="00AC5BC0"/>
    <w:rsid w:val="00AC77BA"/>
    <w:rsid w:val="00AD07E8"/>
    <w:rsid w:val="00AD315C"/>
    <w:rsid w:val="00AD3EED"/>
    <w:rsid w:val="00AD4AF1"/>
    <w:rsid w:val="00AD7D96"/>
    <w:rsid w:val="00AE0835"/>
    <w:rsid w:val="00AE0C87"/>
    <w:rsid w:val="00AE16EC"/>
    <w:rsid w:val="00AF1A15"/>
    <w:rsid w:val="00AF4FE3"/>
    <w:rsid w:val="00AF5724"/>
    <w:rsid w:val="00AF5D20"/>
    <w:rsid w:val="00AF5D48"/>
    <w:rsid w:val="00B01A87"/>
    <w:rsid w:val="00B024CD"/>
    <w:rsid w:val="00B02FA3"/>
    <w:rsid w:val="00B07416"/>
    <w:rsid w:val="00B074EB"/>
    <w:rsid w:val="00B11EE1"/>
    <w:rsid w:val="00B1226A"/>
    <w:rsid w:val="00B12336"/>
    <w:rsid w:val="00B139E5"/>
    <w:rsid w:val="00B1624B"/>
    <w:rsid w:val="00B20171"/>
    <w:rsid w:val="00B20273"/>
    <w:rsid w:val="00B2439E"/>
    <w:rsid w:val="00B26D29"/>
    <w:rsid w:val="00B26FE6"/>
    <w:rsid w:val="00B2721E"/>
    <w:rsid w:val="00B3227C"/>
    <w:rsid w:val="00B335C8"/>
    <w:rsid w:val="00B34044"/>
    <w:rsid w:val="00B357E2"/>
    <w:rsid w:val="00B3665C"/>
    <w:rsid w:val="00B405EF"/>
    <w:rsid w:val="00B40D81"/>
    <w:rsid w:val="00B42871"/>
    <w:rsid w:val="00B42935"/>
    <w:rsid w:val="00B42C83"/>
    <w:rsid w:val="00B437F8"/>
    <w:rsid w:val="00B442B6"/>
    <w:rsid w:val="00B50D06"/>
    <w:rsid w:val="00B5204B"/>
    <w:rsid w:val="00B52927"/>
    <w:rsid w:val="00B5376A"/>
    <w:rsid w:val="00B53B00"/>
    <w:rsid w:val="00B550AC"/>
    <w:rsid w:val="00B552FF"/>
    <w:rsid w:val="00B56407"/>
    <w:rsid w:val="00B64271"/>
    <w:rsid w:val="00B6464F"/>
    <w:rsid w:val="00B652F1"/>
    <w:rsid w:val="00B72C54"/>
    <w:rsid w:val="00B7372A"/>
    <w:rsid w:val="00B76B16"/>
    <w:rsid w:val="00B76D25"/>
    <w:rsid w:val="00B80CC8"/>
    <w:rsid w:val="00B81D76"/>
    <w:rsid w:val="00B856FF"/>
    <w:rsid w:val="00B86444"/>
    <w:rsid w:val="00B86D68"/>
    <w:rsid w:val="00B87E50"/>
    <w:rsid w:val="00B90E02"/>
    <w:rsid w:val="00B95AF4"/>
    <w:rsid w:val="00B962D0"/>
    <w:rsid w:val="00B96C0E"/>
    <w:rsid w:val="00BA1B19"/>
    <w:rsid w:val="00BA530E"/>
    <w:rsid w:val="00BA5937"/>
    <w:rsid w:val="00BA63B2"/>
    <w:rsid w:val="00BA6626"/>
    <w:rsid w:val="00BB55F5"/>
    <w:rsid w:val="00BB6D23"/>
    <w:rsid w:val="00BB7CAF"/>
    <w:rsid w:val="00BC0A83"/>
    <w:rsid w:val="00BC239B"/>
    <w:rsid w:val="00BC37E1"/>
    <w:rsid w:val="00BC6B3F"/>
    <w:rsid w:val="00BC6C95"/>
    <w:rsid w:val="00BD0F54"/>
    <w:rsid w:val="00BD11D8"/>
    <w:rsid w:val="00BD1333"/>
    <w:rsid w:val="00BD13D9"/>
    <w:rsid w:val="00BD32B1"/>
    <w:rsid w:val="00BD3FC6"/>
    <w:rsid w:val="00BD5E40"/>
    <w:rsid w:val="00BD65DF"/>
    <w:rsid w:val="00BD6D9B"/>
    <w:rsid w:val="00BF3095"/>
    <w:rsid w:val="00BF555C"/>
    <w:rsid w:val="00C017AA"/>
    <w:rsid w:val="00C01932"/>
    <w:rsid w:val="00C020C6"/>
    <w:rsid w:val="00C02198"/>
    <w:rsid w:val="00C03B9E"/>
    <w:rsid w:val="00C03CBD"/>
    <w:rsid w:val="00C05DAB"/>
    <w:rsid w:val="00C06BF3"/>
    <w:rsid w:val="00C1284A"/>
    <w:rsid w:val="00C12D73"/>
    <w:rsid w:val="00C162C5"/>
    <w:rsid w:val="00C17ECE"/>
    <w:rsid w:val="00C204C8"/>
    <w:rsid w:val="00C216E5"/>
    <w:rsid w:val="00C25A71"/>
    <w:rsid w:val="00C2740B"/>
    <w:rsid w:val="00C35A3D"/>
    <w:rsid w:val="00C37CFE"/>
    <w:rsid w:val="00C40521"/>
    <w:rsid w:val="00C41605"/>
    <w:rsid w:val="00C436C4"/>
    <w:rsid w:val="00C458F7"/>
    <w:rsid w:val="00C475AB"/>
    <w:rsid w:val="00C47A4F"/>
    <w:rsid w:val="00C52D1D"/>
    <w:rsid w:val="00C53FA7"/>
    <w:rsid w:val="00C54958"/>
    <w:rsid w:val="00C56190"/>
    <w:rsid w:val="00C577AF"/>
    <w:rsid w:val="00C61025"/>
    <w:rsid w:val="00C639D6"/>
    <w:rsid w:val="00C63DD8"/>
    <w:rsid w:val="00C64260"/>
    <w:rsid w:val="00C644D6"/>
    <w:rsid w:val="00C705FF"/>
    <w:rsid w:val="00C712C0"/>
    <w:rsid w:val="00C71386"/>
    <w:rsid w:val="00C76794"/>
    <w:rsid w:val="00C846CC"/>
    <w:rsid w:val="00C8519F"/>
    <w:rsid w:val="00C8522A"/>
    <w:rsid w:val="00C859B9"/>
    <w:rsid w:val="00C860A8"/>
    <w:rsid w:val="00C869DC"/>
    <w:rsid w:val="00C86EAF"/>
    <w:rsid w:val="00C9127F"/>
    <w:rsid w:val="00C916E8"/>
    <w:rsid w:val="00C94A4F"/>
    <w:rsid w:val="00C95678"/>
    <w:rsid w:val="00C959BE"/>
    <w:rsid w:val="00C96037"/>
    <w:rsid w:val="00C96E57"/>
    <w:rsid w:val="00CA137B"/>
    <w:rsid w:val="00CA160E"/>
    <w:rsid w:val="00CA16F6"/>
    <w:rsid w:val="00CA32D3"/>
    <w:rsid w:val="00CA373C"/>
    <w:rsid w:val="00CA49CA"/>
    <w:rsid w:val="00CA4B55"/>
    <w:rsid w:val="00CA4FB8"/>
    <w:rsid w:val="00CA5955"/>
    <w:rsid w:val="00CA5A40"/>
    <w:rsid w:val="00CA6B72"/>
    <w:rsid w:val="00CB0134"/>
    <w:rsid w:val="00CB09AF"/>
    <w:rsid w:val="00CB0FD4"/>
    <w:rsid w:val="00CB5161"/>
    <w:rsid w:val="00CB5744"/>
    <w:rsid w:val="00CB63B3"/>
    <w:rsid w:val="00CB70B7"/>
    <w:rsid w:val="00CC2690"/>
    <w:rsid w:val="00CC2AF7"/>
    <w:rsid w:val="00CC369F"/>
    <w:rsid w:val="00CD2F54"/>
    <w:rsid w:val="00CD3F0D"/>
    <w:rsid w:val="00CE1C09"/>
    <w:rsid w:val="00CE46C5"/>
    <w:rsid w:val="00CE4C44"/>
    <w:rsid w:val="00CE546B"/>
    <w:rsid w:val="00CE6AC5"/>
    <w:rsid w:val="00CE6EA2"/>
    <w:rsid w:val="00CF04A8"/>
    <w:rsid w:val="00CF0E3D"/>
    <w:rsid w:val="00CF1DE6"/>
    <w:rsid w:val="00CF31B6"/>
    <w:rsid w:val="00CF34EA"/>
    <w:rsid w:val="00CF5149"/>
    <w:rsid w:val="00CF569F"/>
    <w:rsid w:val="00CF5788"/>
    <w:rsid w:val="00CF7568"/>
    <w:rsid w:val="00CF75E2"/>
    <w:rsid w:val="00D0057A"/>
    <w:rsid w:val="00D00C2A"/>
    <w:rsid w:val="00D017F4"/>
    <w:rsid w:val="00D024E3"/>
    <w:rsid w:val="00D04BF3"/>
    <w:rsid w:val="00D04FFA"/>
    <w:rsid w:val="00D10039"/>
    <w:rsid w:val="00D10A27"/>
    <w:rsid w:val="00D117D7"/>
    <w:rsid w:val="00D130DB"/>
    <w:rsid w:val="00D1564C"/>
    <w:rsid w:val="00D16413"/>
    <w:rsid w:val="00D21F74"/>
    <w:rsid w:val="00D2200F"/>
    <w:rsid w:val="00D22E79"/>
    <w:rsid w:val="00D24266"/>
    <w:rsid w:val="00D24A0C"/>
    <w:rsid w:val="00D25375"/>
    <w:rsid w:val="00D25B52"/>
    <w:rsid w:val="00D30BC1"/>
    <w:rsid w:val="00D34409"/>
    <w:rsid w:val="00D35325"/>
    <w:rsid w:val="00D35E43"/>
    <w:rsid w:val="00D40010"/>
    <w:rsid w:val="00D40622"/>
    <w:rsid w:val="00D4349C"/>
    <w:rsid w:val="00D46D6F"/>
    <w:rsid w:val="00D47263"/>
    <w:rsid w:val="00D553B2"/>
    <w:rsid w:val="00D64BA8"/>
    <w:rsid w:val="00D660E3"/>
    <w:rsid w:val="00D66ED2"/>
    <w:rsid w:val="00D704EC"/>
    <w:rsid w:val="00D71528"/>
    <w:rsid w:val="00D721AC"/>
    <w:rsid w:val="00D72F8E"/>
    <w:rsid w:val="00D81A59"/>
    <w:rsid w:val="00D82F2B"/>
    <w:rsid w:val="00DA0223"/>
    <w:rsid w:val="00DA02AE"/>
    <w:rsid w:val="00DA4A47"/>
    <w:rsid w:val="00DA648E"/>
    <w:rsid w:val="00DA72A3"/>
    <w:rsid w:val="00DB47B9"/>
    <w:rsid w:val="00DB5764"/>
    <w:rsid w:val="00DB76A9"/>
    <w:rsid w:val="00DC0416"/>
    <w:rsid w:val="00DC0B06"/>
    <w:rsid w:val="00DC144A"/>
    <w:rsid w:val="00DC192A"/>
    <w:rsid w:val="00DC1DA3"/>
    <w:rsid w:val="00DC4A14"/>
    <w:rsid w:val="00DC5E9B"/>
    <w:rsid w:val="00DC6252"/>
    <w:rsid w:val="00DC76F9"/>
    <w:rsid w:val="00DC7F11"/>
    <w:rsid w:val="00DD228F"/>
    <w:rsid w:val="00DD2D34"/>
    <w:rsid w:val="00DD392C"/>
    <w:rsid w:val="00DD392D"/>
    <w:rsid w:val="00DD5F1D"/>
    <w:rsid w:val="00DD63E6"/>
    <w:rsid w:val="00DD7C05"/>
    <w:rsid w:val="00DE0469"/>
    <w:rsid w:val="00DE04E4"/>
    <w:rsid w:val="00DE142D"/>
    <w:rsid w:val="00DE2DFB"/>
    <w:rsid w:val="00DE3110"/>
    <w:rsid w:val="00DF089D"/>
    <w:rsid w:val="00DF100F"/>
    <w:rsid w:val="00DF13D2"/>
    <w:rsid w:val="00DF38CC"/>
    <w:rsid w:val="00DF487E"/>
    <w:rsid w:val="00DF5DAF"/>
    <w:rsid w:val="00DF6BEB"/>
    <w:rsid w:val="00DF7828"/>
    <w:rsid w:val="00DF7A2E"/>
    <w:rsid w:val="00DF7BF4"/>
    <w:rsid w:val="00DF7C63"/>
    <w:rsid w:val="00DF7FD8"/>
    <w:rsid w:val="00E00F8C"/>
    <w:rsid w:val="00E016CF"/>
    <w:rsid w:val="00E03FA5"/>
    <w:rsid w:val="00E06F4C"/>
    <w:rsid w:val="00E07C79"/>
    <w:rsid w:val="00E1059E"/>
    <w:rsid w:val="00E11CDD"/>
    <w:rsid w:val="00E13707"/>
    <w:rsid w:val="00E156AE"/>
    <w:rsid w:val="00E20C80"/>
    <w:rsid w:val="00E21727"/>
    <w:rsid w:val="00E222DC"/>
    <w:rsid w:val="00E236D7"/>
    <w:rsid w:val="00E2370A"/>
    <w:rsid w:val="00E24651"/>
    <w:rsid w:val="00E25AD3"/>
    <w:rsid w:val="00E26538"/>
    <w:rsid w:val="00E27B86"/>
    <w:rsid w:val="00E30070"/>
    <w:rsid w:val="00E32D88"/>
    <w:rsid w:val="00E336FF"/>
    <w:rsid w:val="00E338D1"/>
    <w:rsid w:val="00E365FA"/>
    <w:rsid w:val="00E36987"/>
    <w:rsid w:val="00E46465"/>
    <w:rsid w:val="00E471B3"/>
    <w:rsid w:val="00E51A65"/>
    <w:rsid w:val="00E537E8"/>
    <w:rsid w:val="00E537F3"/>
    <w:rsid w:val="00E54076"/>
    <w:rsid w:val="00E55452"/>
    <w:rsid w:val="00E557E2"/>
    <w:rsid w:val="00E557EF"/>
    <w:rsid w:val="00E568F1"/>
    <w:rsid w:val="00E5706B"/>
    <w:rsid w:val="00E60D44"/>
    <w:rsid w:val="00E61F92"/>
    <w:rsid w:val="00E70295"/>
    <w:rsid w:val="00E7318F"/>
    <w:rsid w:val="00E73C38"/>
    <w:rsid w:val="00E74423"/>
    <w:rsid w:val="00E746F8"/>
    <w:rsid w:val="00E7504B"/>
    <w:rsid w:val="00E7673C"/>
    <w:rsid w:val="00E81E09"/>
    <w:rsid w:val="00E83F17"/>
    <w:rsid w:val="00E84847"/>
    <w:rsid w:val="00E85CBD"/>
    <w:rsid w:val="00E90405"/>
    <w:rsid w:val="00E913B6"/>
    <w:rsid w:val="00E91CE7"/>
    <w:rsid w:val="00E92543"/>
    <w:rsid w:val="00E93472"/>
    <w:rsid w:val="00E93D6F"/>
    <w:rsid w:val="00E93E2B"/>
    <w:rsid w:val="00EA30C7"/>
    <w:rsid w:val="00EB0857"/>
    <w:rsid w:val="00EB1010"/>
    <w:rsid w:val="00EB17F8"/>
    <w:rsid w:val="00EB4E70"/>
    <w:rsid w:val="00EB5EEB"/>
    <w:rsid w:val="00EB7467"/>
    <w:rsid w:val="00EC01C4"/>
    <w:rsid w:val="00EC4412"/>
    <w:rsid w:val="00EC6769"/>
    <w:rsid w:val="00EC7BF4"/>
    <w:rsid w:val="00ED288A"/>
    <w:rsid w:val="00ED30FD"/>
    <w:rsid w:val="00ED6123"/>
    <w:rsid w:val="00ED62F0"/>
    <w:rsid w:val="00ED72B5"/>
    <w:rsid w:val="00ED7968"/>
    <w:rsid w:val="00EE1DA8"/>
    <w:rsid w:val="00EE234B"/>
    <w:rsid w:val="00EE299F"/>
    <w:rsid w:val="00EE4673"/>
    <w:rsid w:val="00EE52AA"/>
    <w:rsid w:val="00EE6755"/>
    <w:rsid w:val="00EE6B54"/>
    <w:rsid w:val="00EF2F5F"/>
    <w:rsid w:val="00EF33B5"/>
    <w:rsid w:val="00EF3BA2"/>
    <w:rsid w:val="00EF50CE"/>
    <w:rsid w:val="00EF6D20"/>
    <w:rsid w:val="00F0044D"/>
    <w:rsid w:val="00F008C2"/>
    <w:rsid w:val="00F00AEF"/>
    <w:rsid w:val="00F073D3"/>
    <w:rsid w:val="00F125D8"/>
    <w:rsid w:val="00F12892"/>
    <w:rsid w:val="00F13174"/>
    <w:rsid w:val="00F151D9"/>
    <w:rsid w:val="00F169A9"/>
    <w:rsid w:val="00F17940"/>
    <w:rsid w:val="00F17E14"/>
    <w:rsid w:val="00F211B8"/>
    <w:rsid w:val="00F217D1"/>
    <w:rsid w:val="00F2253F"/>
    <w:rsid w:val="00F242EB"/>
    <w:rsid w:val="00F25606"/>
    <w:rsid w:val="00F25EE8"/>
    <w:rsid w:val="00F26F2F"/>
    <w:rsid w:val="00F30EB2"/>
    <w:rsid w:val="00F3136D"/>
    <w:rsid w:val="00F31627"/>
    <w:rsid w:val="00F31D6D"/>
    <w:rsid w:val="00F375A3"/>
    <w:rsid w:val="00F40C82"/>
    <w:rsid w:val="00F418A0"/>
    <w:rsid w:val="00F418A8"/>
    <w:rsid w:val="00F63231"/>
    <w:rsid w:val="00F63C93"/>
    <w:rsid w:val="00F6462C"/>
    <w:rsid w:val="00F70688"/>
    <w:rsid w:val="00F70DB5"/>
    <w:rsid w:val="00F72316"/>
    <w:rsid w:val="00F728B0"/>
    <w:rsid w:val="00F73B13"/>
    <w:rsid w:val="00F7515E"/>
    <w:rsid w:val="00F7570C"/>
    <w:rsid w:val="00F75FF2"/>
    <w:rsid w:val="00F8211E"/>
    <w:rsid w:val="00F82213"/>
    <w:rsid w:val="00F82734"/>
    <w:rsid w:val="00F85045"/>
    <w:rsid w:val="00F860B7"/>
    <w:rsid w:val="00F901F3"/>
    <w:rsid w:val="00F90AB4"/>
    <w:rsid w:val="00F90C36"/>
    <w:rsid w:val="00F9115A"/>
    <w:rsid w:val="00F917F5"/>
    <w:rsid w:val="00F94CB1"/>
    <w:rsid w:val="00F960D9"/>
    <w:rsid w:val="00F968FB"/>
    <w:rsid w:val="00F970E9"/>
    <w:rsid w:val="00FA25B2"/>
    <w:rsid w:val="00FA28C0"/>
    <w:rsid w:val="00FA4DAB"/>
    <w:rsid w:val="00FA5BD1"/>
    <w:rsid w:val="00FA7B44"/>
    <w:rsid w:val="00FB1ADB"/>
    <w:rsid w:val="00FB3796"/>
    <w:rsid w:val="00FB4D57"/>
    <w:rsid w:val="00FB5896"/>
    <w:rsid w:val="00FB612D"/>
    <w:rsid w:val="00FC2E8F"/>
    <w:rsid w:val="00FC323F"/>
    <w:rsid w:val="00FC3D51"/>
    <w:rsid w:val="00FC4137"/>
    <w:rsid w:val="00FD0247"/>
    <w:rsid w:val="00FD17DC"/>
    <w:rsid w:val="00FD4D1C"/>
    <w:rsid w:val="00FD6353"/>
    <w:rsid w:val="00FD6485"/>
    <w:rsid w:val="00FD775B"/>
    <w:rsid w:val="00FD77C2"/>
    <w:rsid w:val="00FE1327"/>
    <w:rsid w:val="00FE49C0"/>
    <w:rsid w:val="00FE5605"/>
    <w:rsid w:val="00FE6380"/>
    <w:rsid w:val="00FE65CB"/>
    <w:rsid w:val="00FE7EF9"/>
    <w:rsid w:val="00FF1706"/>
    <w:rsid w:val="00FF273A"/>
    <w:rsid w:val="00FF367A"/>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footnote text" w:uiPriority="99"/>
    <w:lsdException w:name="caption" w:semiHidden="1" w:unhideWhenUsed="1" w:qFormat="1"/>
    <w:lsdException w:name="footnote reference" w:uiPriority="99"/>
    <w:lsdException w:name="Title" w:uiPriority="99" w:qFormat="1"/>
    <w:lsdException w:name="List Continue" w:uiPriority="99"/>
    <w:lsdException w:name="Subtitle" w:qFormat="1"/>
    <w:lsdException w:name="Body Text First Indent 2" w:uiPriority="99"/>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170F"/>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rsid w:val="00852D4B"/>
    <w:rPr>
      <w:rFonts w:ascii="Arial" w:hAnsi="Arial"/>
      <w:sz w:val="24"/>
      <w:szCs w:val="24"/>
    </w:rPr>
  </w:style>
  <w:style w:type="character" w:customStyle="1" w:styleId="Ttulo8Car">
    <w:name w:val="Título 8 Car"/>
    <w:basedOn w:val="Fuentedeprrafopredeter"/>
    <w:link w:val="Ttulo8"/>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34"/>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rsid w:val="003C0C2D"/>
    <w:rPr>
      <w:rFonts w:ascii="Tahoma" w:hAnsi="Tahoma"/>
    </w:rPr>
  </w:style>
  <w:style w:type="character" w:customStyle="1" w:styleId="TextodegloboCar">
    <w:name w:val="Texto de globo Ca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99"/>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rsid w:val="00E07C79"/>
    <w:pPr>
      <w:spacing w:after="120"/>
      <w:ind w:left="360"/>
    </w:pPr>
  </w:style>
  <w:style w:type="character" w:customStyle="1" w:styleId="SangradetextonormalCar">
    <w:name w:val="Sangría de texto normal Car"/>
    <w:basedOn w:val="Fuentedeprrafopredeter"/>
    <w:link w:val="Sangradetextonormal"/>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rsid w:val="00852D4B"/>
    <w:pPr>
      <w:spacing w:before="120"/>
      <w:ind w:left="220"/>
    </w:pPr>
    <w:rPr>
      <w:rFonts w:ascii="Arial" w:hAnsi="Arial"/>
      <w:bCs/>
      <w:sz w:val="20"/>
      <w:szCs w:val="22"/>
    </w:rPr>
  </w:style>
  <w:style w:type="paragraph" w:styleId="TDC3">
    <w:name w:val="toc 3"/>
    <w:basedOn w:val="Normal"/>
    <w:next w:val="Normal"/>
    <w:autoRedefine/>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Estilo1">
    <w:name w:val="Estilo1"/>
    <w:basedOn w:val="Ttulo5"/>
    <w:rsid w:val="00C05DAB"/>
    <w:pPr>
      <w:keepNext/>
      <w:numPr>
        <w:numId w:val="0"/>
      </w:numPr>
      <w:tabs>
        <w:tab w:val="num" w:pos="1717"/>
      </w:tabs>
      <w:ind w:left="1717" w:hanging="1008"/>
    </w:pPr>
    <w:rPr>
      <w:rFonts w:ascii="Arial" w:hAnsi="Arial"/>
      <w:b/>
      <w:bCs w:val="0"/>
      <w:iCs w:val="0"/>
      <w:caps/>
      <w:sz w:val="22"/>
      <w:szCs w:val="22"/>
    </w:rPr>
  </w:style>
  <w:style w:type="paragraph" w:customStyle="1" w:styleId="WW-Textoindependiente20">
    <w:name w:val="WW-Texto independiente 2"/>
    <w:basedOn w:val="Normal"/>
    <w:rsid w:val="007204CB"/>
    <w:pPr>
      <w:suppressAutoHyphens/>
      <w:spacing w:line="360" w:lineRule="auto"/>
      <w:jc w:val="both"/>
    </w:pPr>
    <w:rPr>
      <w:rFonts w:ascii="Times New Roman" w:hAnsi="Times New Roman"/>
      <w:sz w:val="20"/>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footnote text" w:uiPriority="99"/>
    <w:lsdException w:name="caption" w:semiHidden="1" w:unhideWhenUsed="1" w:qFormat="1"/>
    <w:lsdException w:name="footnote reference" w:uiPriority="99"/>
    <w:lsdException w:name="Title" w:uiPriority="99" w:qFormat="1"/>
    <w:lsdException w:name="List Continue" w:uiPriority="99"/>
    <w:lsdException w:name="Subtitle" w:qFormat="1"/>
    <w:lsdException w:name="Body Text First Indent 2" w:uiPriority="99"/>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170F"/>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rsid w:val="00852D4B"/>
    <w:rPr>
      <w:rFonts w:ascii="Arial" w:hAnsi="Arial"/>
      <w:sz w:val="24"/>
      <w:szCs w:val="24"/>
    </w:rPr>
  </w:style>
  <w:style w:type="character" w:customStyle="1" w:styleId="Ttulo8Car">
    <w:name w:val="Título 8 Car"/>
    <w:basedOn w:val="Fuentedeprrafopredeter"/>
    <w:link w:val="Ttulo8"/>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34"/>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rsid w:val="003C0C2D"/>
    <w:rPr>
      <w:rFonts w:ascii="Tahoma" w:hAnsi="Tahoma"/>
    </w:rPr>
  </w:style>
  <w:style w:type="character" w:customStyle="1" w:styleId="TextodegloboCar">
    <w:name w:val="Texto de globo Ca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99"/>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rsid w:val="00E07C79"/>
    <w:pPr>
      <w:spacing w:after="120"/>
      <w:ind w:left="360"/>
    </w:pPr>
  </w:style>
  <w:style w:type="character" w:customStyle="1" w:styleId="SangradetextonormalCar">
    <w:name w:val="Sangría de texto normal Car"/>
    <w:basedOn w:val="Fuentedeprrafopredeter"/>
    <w:link w:val="Sangradetextonormal"/>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rsid w:val="00852D4B"/>
    <w:pPr>
      <w:spacing w:before="120"/>
      <w:ind w:left="220"/>
    </w:pPr>
    <w:rPr>
      <w:rFonts w:ascii="Arial" w:hAnsi="Arial"/>
      <w:bCs/>
      <w:sz w:val="20"/>
      <w:szCs w:val="22"/>
    </w:rPr>
  </w:style>
  <w:style w:type="paragraph" w:styleId="TDC3">
    <w:name w:val="toc 3"/>
    <w:basedOn w:val="Normal"/>
    <w:next w:val="Normal"/>
    <w:autoRedefine/>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Estilo1">
    <w:name w:val="Estilo1"/>
    <w:basedOn w:val="Ttulo5"/>
    <w:rsid w:val="00C05DAB"/>
    <w:pPr>
      <w:keepNext/>
      <w:numPr>
        <w:numId w:val="0"/>
      </w:numPr>
      <w:tabs>
        <w:tab w:val="num" w:pos="1717"/>
      </w:tabs>
      <w:ind w:left="1717" w:hanging="1008"/>
    </w:pPr>
    <w:rPr>
      <w:rFonts w:ascii="Arial" w:hAnsi="Arial"/>
      <w:b/>
      <w:bCs w:val="0"/>
      <w:iCs w:val="0"/>
      <w:caps/>
      <w:sz w:val="22"/>
      <w:szCs w:val="22"/>
    </w:rPr>
  </w:style>
  <w:style w:type="paragraph" w:customStyle="1" w:styleId="WW-Textoindependiente20">
    <w:name w:val="WW-Texto independiente 2"/>
    <w:basedOn w:val="Normal"/>
    <w:rsid w:val="007204CB"/>
    <w:pPr>
      <w:suppressAutoHyphens/>
      <w:spacing w:line="360" w:lineRule="auto"/>
      <w:jc w:val="both"/>
    </w:pPr>
    <w:rPr>
      <w:rFonts w:ascii="Times New Roman" w:hAnsi="Times New Roman"/>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48009">
      <w:bodyDiv w:val="1"/>
      <w:marLeft w:val="0"/>
      <w:marRight w:val="0"/>
      <w:marTop w:val="0"/>
      <w:marBottom w:val="0"/>
      <w:divBdr>
        <w:top w:val="none" w:sz="0" w:space="0" w:color="auto"/>
        <w:left w:val="none" w:sz="0" w:space="0" w:color="auto"/>
        <w:bottom w:val="none" w:sz="0" w:space="0" w:color="auto"/>
        <w:right w:val="none" w:sz="0" w:space="0" w:color="auto"/>
      </w:divBdr>
    </w:div>
    <w:div w:id="54862416">
      <w:bodyDiv w:val="1"/>
      <w:marLeft w:val="0"/>
      <w:marRight w:val="0"/>
      <w:marTop w:val="0"/>
      <w:marBottom w:val="0"/>
      <w:divBdr>
        <w:top w:val="none" w:sz="0" w:space="0" w:color="auto"/>
        <w:left w:val="none" w:sz="0" w:space="0" w:color="auto"/>
        <w:bottom w:val="none" w:sz="0" w:space="0" w:color="auto"/>
        <w:right w:val="none" w:sz="0" w:space="0" w:color="auto"/>
      </w:divBdr>
    </w:div>
    <w:div w:id="55007750">
      <w:bodyDiv w:val="1"/>
      <w:marLeft w:val="0"/>
      <w:marRight w:val="0"/>
      <w:marTop w:val="0"/>
      <w:marBottom w:val="0"/>
      <w:divBdr>
        <w:top w:val="none" w:sz="0" w:space="0" w:color="auto"/>
        <w:left w:val="none" w:sz="0" w:space="0" w:color="auto"/>
        <w:bottom w:val="none" w:sz="0" w:space="0" w:color="auto"/>
        <w:right w:val="none" w:sz="0" w:space="0" w:color="auto"/>
      </w:divBdr>
    </w:div>
    <w:div w:id="71395613">
      <w:bodyDiv w:val="1"/>
      <w:marLeft w:val="0"/>
      <w:marRight w:val="0"/>
      <w:marTop w:val="0"/>
      <w:marBottom w:val="0"/>
      <w:divBdr>
        <w:top w:val="none" w:sz="0" w:space="0" w:color="auto"/>
        <w:left w:val="none" w:sz="0" w:space="0" w:color="auto"/>
        <w:bottom w:val="none" w:sz="0" w:space="0" w:color="auto"/>
        <w:right w:val="none" w:sz="0" w:space="0" w:color="auto"/>
      </w:divBdr>
    </w:div>
    <w:div w:id="155073073">
      <w:bodyDiv w:val="1"/>
      <w:marLeft w:val="0"/>
      <w:marRight w:val="0"/>
      <w:marTop w:val="0"/>
      <w:marBottom w:val="0"/>
      <w:divBdr>
        <w:top w:val="none" w:sz="0" w:space="0" w:color="auto"/>
        <w:left w:val="none" w:sz="0" w:space="0" w:color="auto"/>
        <w:bottom w:val="none" w:sz="0" w:space="0" w:color="auto"/>
        <w:right w:val="none" w:sz="0" w:space="0" w:color="auto"/>
      </w:divBdr>
    </w:div>
    <w:div w:id="293484738">
      <w:bodyDiv w:val="1"/>
      <w:marLeft w:val="0"/>
      <w:marRight w:val="0"/>
      <w:marTop w:val="0"/>
      <w:marBottom w:val="0"/>
      <w:divBdr>
        <w:top w:val="none" w:sz="0" w:space="0" w:color="auto"/>
        <w:left w:val="none" w:sz="0" w:space="0" w:color="auto"/>
        <w:bottom w:val="none" w:sz="0" w:space="0" w:color="auto"/>
        <w:right w:val="none" w:sz="0" w:space="0" w:color="auto"/>
      </w:divBdr>
    </w:div>
    <w:div w:id="357508652">
      <w:bodyDiv w:val="1"/>
      <w:marLeft w:val="0"/>
      <w:marRight w:val="0"/>
      <w:marTop w:val="0"/>
      <w:marBottom w:val="0"/>
      <w:divBdr>
        <w:top w:val="none" w:sz="0" w:space="0" w:color="auto"/>
        <w:left w:val="none" w:sz="0" w:space="0" w:color="auto"/>
        <w:bottom w:val="none" w:sz="0" w:space="0" w:color="auto"/>
        <w:right w:val="none" w:sz="0" w:space="0" w:color="auto"/>
      </w:divBdr>
    </w:div>
    <w:div w:id="389621201">
      <w:bodyDiv w:val="1"/>
      <w:marLeft w:val="0"/>
      <w:marRight w:val="0"/>
      <w:marTop w:val="0"/>
      <w:marBottom w:val="0"/>
      <w:divBdr>
        <w:top w:val="none" w:sz="0" w:space="0" w:color="auto"/>
        <w:left w:val="none" w:sz="0" w:space="0" w:color="auto"/>
        <w:bottom w:val="none" w:sz="0" w:space="0" w:color="auto"/>
        <w:right w:val="none" w:sz="0" w:space="0" w:color="auto"/>
      </w:divBdr>
    </w:div>
    <w:div w:id="428627428">
      <w:bodyDiv w:val="1"/>
      <w:marLeft w:val="0"/>
      <w:marRight w:val="0"/>
      <w:marTop w:val="0"/>
      <w:marBottom w:val="0"/>
      <w:divBdr>
        <w:top w:val="none" w:sz="0" w:space="0" w:color="auto"/>
        <w:left w:val="none" w:sz="0" w:space="0" w:color="auto"/>
        <w:bottom w:val="none" w:sz="0" w:space="0" w:color="auto"/>
        <w:right w:val="none" w:sz="0" w:space="0" w:color="auto"/>
      </w:divBdr>
    </w:div>
    <w:div w:id="470295620">
      <w:bodyDiv w:val="1"/>
      <w:marLeft w:val="0"/>
      <w:marRight w:val="0"/>
      <w:marTop w:val="0"/>
      <w:marBottom w:val="0"/>
      <w:divBdr>
        <w:top w:val="none" w:sz="0" w:space="0" w:color="auto"/>
        <w:left w:val="none" w:sz="0" w:space="0" w:color="auto"/>
        <w:bottom w:val="none" w:sz="0" w:space="0" w:color="auto"/>
        <w:right w:val="none" w:sz="0" w:space="0" w:color="auto"/>
      </w:divBdr>
    </w:div>
    <w:div w:id="476916469">
      <w:bodyDiv w:val="1"/>
      <w:marLeft w:val="0"/>
      <w:marRight w:val="0"/>
      <w:marTop w:val="0"/>
      <w:marBottom w:val="0"/>
      <w:divBdr>
        <w:top w:val="none" w:sz="0" w:space="0" w:color="auto"/>
        <w:left w:val="none" w:sz="0" w:space="0" w:color="auto"/>
        <w:bottom w:val="none" w:sz="0" w:space="0" w:color="auto"/>
        <w:right w:val="none" w:sz="0" w:space="0" w:color="auto"/>
      </w:divBdr>
    </w:div>
    <w:div w:id="504899629">
      <w:bodyDiv w:val="1"/>
      <w:marLeft w:val="0"/>
      <w:marRight w:val="0"/>
      <w:marTop w:val="0"/>
      <w:marBottom w:val="0"/>
      <w:divBdr>
        <w:top w:val="none" w:sz="0" w:space="0" w:color="auto"/>
        <w:left w:val="none" w:sz="0" w:space="0" w:color="auto"/>
        <w:bottom w:val="none" w:sz="0" w:space="0" w:color="auto"/>
        <w:right w:val="none" w:sz="0" w:space="0" w:color="auto"/>
      </w:divBdr>
    </w:div>
    <w:div w:id="697319084">
      <w:bodyDiv w:val="1"/>
      <w:marLeft w:val="0"/>
      <w:marRight w:val="0"/>
      <w:marTop w:val="0"/>
      <w:marBottom w:val="0"/>
      <w:divBdr>
        <w:top w:val="none" w:sz="0" w:space="0" w:color="auto"/>
        <w:left w:val="none" w:sz="0" w:space="0" w:color="auto"/>
        <w:bottom w:val="none" w:sz="0" w:space="0" w:color="auto"/>
        <w:right w:val="none" w:sz="0" w:space="0" w:color="auto"/>
      </w:divBdr>
    </w:div>
    <w:div w:id="733744547">
      <w:bodyDiv w:val="1"/>
      <w:marLeft w:val="0"/>
      <w:marRight w:val="0"/>
      <w:marTop w:val="0"/>
      <w:marBottom w:val="0"/>
      <w:divBdr>
        <w:top w:val="none" w:sz="0" w:space="0" w:color="auto"/>
        <w:left w:val="none" w:sz="0" w:space="0" w:color="auto"/>
        <w:bottom w:val="none" w:sz="0" w:space="0" w:color="auto"/>
        <w:right w:val="none" w:sz="0" w:space="0" w:color="auto"/>
      </w:divBdr>
    </w:div>
    <w:div w:id="738215793">
      <w:bodyDiv w:val="1"/>
      <w:marLeft w:val="0"/>
      <w:marRight w:val="0"/>
      <w:marTop w:val="0"/>
      <w:marBottom w:val="0"/>
      <w:divBdr>
        <w:top w:val="none" w:sz="0" w:space="0" w:color="auto"/>
        <w:left w:val="none" w:sz="0" w:space="0" w:color="auto"/>
        <w:bottom w:val="none" w:sz="0" w:space="0" w:color="auto"/>
        <w:right w:val="none" w:sz="0" w:space="0" w:color="auto"/>
      </w:divBdr>
    </w:div>
    <w:div w:id="788011709">
      <w:bodyDiv w:val="1"/>
      <w:marLeft w:val="0"/>
      <w:marRight w:val="0"/>
      <w:marTop w:val="0"/>
      <w:marBottom w:val="0"/>
      <w:divBdr>
        <w:top w:val="none" w:sz="0" w:space="0" w:color="auto"/>
        <w:left w:val="none" w:sz="0" w:space="0" w:color="auto"/>
        <w:bottom w:val="none" w:sz="0" w:space="0" w:color="auto"/>
        <w:right w:val="none" w:sz="0" w:space="0" w:color="auto"/>
      </w:divBdr>
    </w:div>
    <w:div w:id="823812710">
      <w:bodyDiv w:val="1"/>
      <w:marLeft w:val="0"/>
      <w:marRight w:val="0"/>
      <w:marTop w:val="0"/>
      <w:marBottom w:val="0"/>
      <w:divBdr>
        <w:top w:val="none" w:sz="0" w:space="0" w:color="auto"/>
        <w:left w:val="none" w:sz="0" w:space="0" w:color="auto"/>
        <w:bottom w:val="none" w:sz="0" w:space="0" w:color="auto"/>
        <w:right w:val="none" w:sz="0" w:space="0" w:color="auto"/>
      </w:divBdr>
    </w:div>
    <w:div w:id="908657398">
      <w:bodyDiv w:val="1"/>
      <w:marLeft w:val="0"/>
      <w:marRight w:val="0"/>
      <w:marTop w:val="0"/>
      <w:marBottom w:val="0"/>
      <w:divBdr>
        <w:top w:val="none" w:sz="0" w:space="0" w:color="auto"/>
        <w:left w:val="none" w:sz="0" w:space="0" w:color="auto"/>
        <w:bottom w:val="none" w:sz="0" w:space="0" w:color="auto"/>
        <w:right w:val="none" w:sz="0" w:space="0" w:color="auto"/>
      </w:divBdr>
    </w:div>
    <w:div w:id="925262476">
      <w:bodyDiv w:val="1"/>
      <w:marLeft w:val="0"/>
      <w:marRight w:val="0"/>
      <w:marTop w:val="0"/>
      <w:marBottom w:val="0"/>
      <w:divBdr>
        <w:top w:val="none" w:sz="0" w:space="0" w:color="auto"/>
        <w:left w:val="none" w:sz="0" w:space="0" w:color="auto"/>
        <w:bottom w:val="none" w:sz="0" w:space="0" w:color="auto"/>
        <w:right w:val="none" w:sz="0" w:space="0" w:color="auto"/>
      </w:divBdr>
    </w:div>
    <w:div w:id="981545024">
      <w:bodyDiv w:val="1"/>
      <w:marLeft w:val="0"/>
      <w:marRight w:val="0"/>
      <w:marTop w:val="0"/>
      <w:marBottom w:val="0"/>
      <w:divBdr>
        <w:top w:val="none" w:sz="0" w:space="0" w:color="auto"/>
        <w:left w:val="none" w:sz="0" w:space="0" w:color="auto"/>
        <w:bottom w:val="none" w:sz="0" w:space="0" w:color="auto"/>
        <w:right w:val="none" w:sz="0" w:space="0" w:color="auto"/>
      </w:divBdr>
    </w:div>
    <w:div w:id="1168323511">
      <w:bodyDiv w:val="1"/>
      <w:marLeft w:val="0"/>
      <w:marRight w:val="0"/>
      <w:marTop w:val="0"/>
      <w:marBottom w:val="0"/>
      <w:divBdr>
        <w:top w:val="none" w:sz="0" w:space="0" w:color="auto"/>
        <w:left w:val="none" w:sz="0" w:space="0" w:color="auto"/>
        <w:bottom w:val="none" w:sz="0" w:space="0" w:color="auto"/>
        <w:right w:val="none" w:sz="0" w:space="0" w:color="auto"/>
      </w:divBdr>
    </w:div>
    <w:div w:id="1226799617">
      <w:bodyDiv w:val="1"/>
      <w:marLeft w:val="0"/>
      <w:marRight w:val="0"/>
      <w:marTop w:val="0"/>
      <w:marBottom w:val="0"/>
      <w:divBdr>
        <w:top w:val="none" w:sz="0" w:space="0" w:color="auto"/>
        <w:left w:val="none" w:sz="0" w:space="0" w:color="auto"/>
        <w:bottom w:val="none" w:sz="0" w:space="0" w:color="auto"/>
        <w:right w:val="none" w:sz="0" w:space="0" w:color="auto"/>
      </w:divBdr>
    </w:div>
    <w:div w:id="1240407942">
      <w:bodyDiv w:val="1"/>
      <w:marLeft w:val="0"/>
      <w:marRight w:val="0"/>
      <w:marTop w:val="0"/>
      <w:marBottom w:val="0"/>
      <w:divBdr>
        <w:top w:val="none" w:sz="0" w:space="0" w:color="auto"/>
        <w:left w:val="none" w:sz="0" w:space="0" w:color="auto"/>
        <w:bottom w:val="none" w:sz="0" w:space="0" w:color="auto"/>
        <w:right w:val="none" w:sz="0" w:space="0" w:color="auto"/>
      </w:divBdr>
    </w:div>
    <w:div w:id="1247494034">
      <w:bodyDiv w:val="1"/>
      <w:marLeft w:val="0"/>
      <w:marRight w:val="0"/>
      <w:marTop w:val="0"/>
      <w:marBottom w:val="0"/>
      <w:divBdr>
        <w:top w:val="none" w:sz="0" w:space="0" w:color="auto"/>
        <w:left w:val="none" w:sz="0" w:space="0" w:color="auto"/>
        <w:bottom w:val="none" w:sz="0" w:space="0" w:color="auto"/>
        <w:right w:val="none" w:sz="0" w:space="0" w:color="auto"/>
      </w:divBdr>
    </w:div>
    <w:div w:id="1316102342">
      <w:bodyDiv w:val="1"/>
      <w:marLeft w:val="0"/>
      <w:marRight w:val="0"/>
      <w:marTop w:val="0"/>
      <w:marBottom w:val="0"/>
      <w:divBdr>
        <w:top w:val="none" w:sz="0" w:space="0" w:color="auto"/>
        <w:left w:val="none" w:sz="0" w:space="0" w:color="auto"/>
        <w:bottom w:val="none" w:sz="0" w:space="0" w:color="auto"/>
        <w:right w:val="none" w:sz="0" w:space="0" w:color="auto"/>
      </w:divBdr>
    </w:div>
    <w:div w:id="1321152352">
      <w:bodyDiv w:val="1"/>
      <w:marLeft w:val="0"/>
      <w:marRight w:val="0"/>
      <w:marTop w:val="0"/>
      <w:marBottom w:val="0"/>
      <w:divBdr>
        <w:top w:val="none" w:sz="0" w:space="0" w:color="auto"/>
        <w:left w:val="none" w:sz="0" w:space="0" w:color="auto"/>
        <w:bottom w:val="none" w:sz="0" w:space="0" w:color="auto"/>
        <w:right w:val="none" w:sz="0" w:space="0" w:color="auto"/>
      </w:divBdr>
    </w:div>
    <w:div w:id="1335108742">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595672568">
      <w:bodyDiv w:val="1"/>
      <w:marLeft w:val="0"/>
      <w:marRight w:val="0"/>
      <w:marTop w:val="0"/>
      <w:marBottom w:val="0"/>
      <w:divBdr>
        <w:top w:val="none" w:sz="0" w:space="0" w:color="auto"/>
        <w:left w:val="none" w:sz="0" w:space="0" w:color="auto"/>
        <w:bottom w:val="none" w:sz="0" w:space="0" w:color="auto"/>
        <w:right w:val="none" w:sz="0" w:space="0" w:color="auto"/>
      </w:divBdr>
    </w:div>
    <w:div w:id="1615600488">
      <w:bodyDiv w:val="1"/>
      <w:marLeft w:val="0"/>
      <w:marRight w:val="0"/>
      <w:marTop w:val="0"/>
      <w:marBottom w:val="0"/>
      <w:divBdr>
        <w:top w:val="none" w:sz="0" w:space="0" w:color="auto"/>
        <w:left w:val="none" w:sz="0" w:space="0" w:color="auto"/>
        <w:bottom w:val="none" w:sz="0" w:space="0" w:color="auto"/>
        <w:right w:val="none" w:sz="0" w:space="0" w:color="auto"/>
      </w:divBdr>
    </w:div>
    <w:div w:id="1680963151">
      <w:bodyDiv w:val="1"/>
      <w:marLeft w:val="0"/>
      <w:marRight w:val="0"/>
      <w:marTop w:val="0"/>
      <w:marBottom w:val="0"/>
      <w:divBdr>
        <w:top w:val="none" w:sz="0" w:space="0" w:color="auto"/>
        <w:left w:val="none" w:sz="0" w:space="0" w:color="auto"/>
        <w:bottom w:val="none" w:sz="0" w:space="0" w:color="auto"/>
        <w:right w:val="none" w:sz="0" w:space="0" w:color="auto"/>
      </w:divBdr>
    </w:div>
    <w:div w:id="1703702730">
      <w:bodyDiv w:val="1"/>
      <w:marLeft w:val="0"/>
      <w:marRight w:val="0"/>
      <w:marTop w:val="0"/>
      <w:marBottom w:val="0"/>
      <w:divBdr>
        <w:top w:val="none" w:sz="0" w:space="0" w:color="auto"/>
        <w:left w:val="none" w:sz="0" w:space="0" w:color="auto"/>
        <w:bottom w:val="none" w:sz="0" w:space="0" w:color="auto"/>
        <w:right w:val="none" w:sz="0" w:space="0" w:color="auto"/>
      </w:divBdr>
    </w:div>
    <w:div w:id="1908805831">
      <w:bodyDiv w:val="1"/>
      <w:marLeft w:val="0"/>
      <w:marRight w:val="0"/>
      <w:marTop w:val="0"/>
      <w:marBottom w:val="0"/>
      <w:divBdr>
        <w:top w:val="none" w:sz="0" w:space="0" w:color="auto"/>
        <w:left w:val="none" w:sz="0" w:space="0" w:color="auto"/>
        <w:bottom w:val="none" w:sz="0" w:space="0" w:color="auto"/>
        <w:right w:val="none" w:sz="0" w:space="0" w:color="auto"/>
      </w:divBdr>
    </w:div>
    <w:div w:id="1954631073">
      <w:bodyDiv w:val="1"/>
      <w:marLeft w:val="0"/>
      <w:marRight w:val="0"/>
      <w:marTop w:val="0"/>
      <w:marBottom w:val="0"/>
      <w:divBdr>
        <w:top w:val="none" w:sz="0" w:space="0" w:color="auto"/>
        <w:left w:val="none" w:sz="0" w:space="0" w:color="auto"/>
        <w:bottom w:val="none" w:sz="0" w:space="0" w:color="auto"/>
        <w:right w:val="none" w:sz="0" w:space="0" w:color="auto"/>
      </w:divBdr>
    </w:div>
    <w:div w:id="2031561364">
      <w:bodyDiv w:val="1"/>
      <w:marLeft w:val="0"/>
      <w:marRight w:val="0"/>
      <w:marTop w:val="0"/>
      <w:marBottom w:val="0"/>
      <w:divBdr>
        <w:top w:val="none" w:sz="0" w:space="0" w:color="auto"/>
        <w:left w:val="none" w:sz="0" w:space="0" w:color="auto"/>
        <w:bottom w:val="none" w:sz="0" w:space="0" w:color="auto"/>
        <w:right w:val="none" w:sz="0" w:space="0" w:color="auto"/>
      </w:divBdr>
    </w:div>
    <w:div w:id="2080058628">
      <w:bodyDiv w:val="1"/>
      <w:marLeft w:val="0"/>
      <w:marRight w:val="0"/>
      <w:marTop w:val="0"/>
      <w:marBottom w:val="0"/>
      <w:divBdr>
        <w:top w:val="none" w:sz="0" w:space="0" w:color="auto"/>
        <w:left w:val="none" w:sz="0" w:space="0" w:color="auto"/>
        <w:bottom w:val="none" w:sz="0" w:space="0" w:color="auto"/>
        <w:right w:val="none" w:sz="0" w:space="0" w:color="auto"/>
      </w:divBdr>
    </w:div>
    <w:div w:id="213949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5.xml><?xml version="1.0" encoding="utf-8"?>
<ds:datastoreItem xmlns:ds="http://schemas.openxmlformats.org/officeDocument/2006/customXml" ds:itemID="{144C1ECE-C851-48F0-B80B-4A044B1A6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8</Pages>
  <Words>2749</Words>
  <Characters>15120</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17834</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Pedro Pablo Quispe Lopez</cp:lastModifiedBy>
  <cp:revision>8</cp:revision>
  <cp:lastPrinted>2014-02-19T20:17:00Z</cp:lastPrinted>
  <dcterms:created xsi:type="dcterms:W3CDTF">2015-08-21T19:38:00Z</dcterms:created>
  <dcterms:modified xsi:type="dcterms:W3CDTF">2015-08-27T20:27:00Z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