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70B" w:rsidRPr="00984C8B" w:rsidRDefault="00E35168" w:rsidP="009A770B">
      <w:pPr>
        <w:jc w:val="center"/>
        <w:rPr>
          <w:rFonts w:ascii="Tahoma" w:hAnsi="Tahoma" w:cs="Tahoma"/>
          <w:b/>
          <w:color w:val="004990"/>
          <w:sz w:val="28"/>
          <w:szCs w:val="28"/>
        </w:rPr>
      </w:pPr>
      <w:bookmarkStart w:id="0" w:name="_GoBack"/>
      <w:bookmarkEnd w:id="0"/>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FF60AC">
        <w:rPr>
          <w:rFonts w:ascii="Tahoma" w:hAnsi="Tahoma" w:cs="Tahoma"/>
          <w:b/>
          <w:color w:val="004990"/>
          <w:sz w:val="28"/>
          <w:szCs w:val="28"/>
        </w:rPr>
        <w:t xml:space="preserve">CONTRATACIÓN </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9640"/>
      </w:tblGrid>
      <w:tr w:rsidR="00003973" w:rsidRPr="00FB7E92"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79" w:rsidRDefault="001E5779" w:rsidP="00003973">
            <w:pPr>
              <w:ind w:left="357"/>
              <w:jc w:val="center"/>
              <w:rPr>
                <w:rFonts w:ascii="Tahoma" w:hAnsi="Tahoma" w:cs="Tahoma"/>
                <w:b/>
                <w:color w:val="004990"/>
                <w:sz w:val="24"/>
                <w:lang w:val="es-BO"/>
              </w:rPr>
            </w:pPr>
          </w:p>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0F105A">
              <w:rPr>
                <w:rFonts w:ascii="Tahoma" w:hAnsi="Tahoma" w:cs="Tahoma"/>
                <w:b/>
                <w:color w:val="004990"/>
                <w:sz w:val="24"/>
                <w:lang w:val="es-BO"/>
              </w:rPr>
              <w:t xml:space="preserve"> </w:t>
            </w:r>
            <w:r w:rsidR="000B0404">
              <w:rPr>
                <w:rFonts w:ascii="Tahoma" w:hAnsi="Tahoma" w:cs="Tahoma"/>
                <w:b/>
                <w:color w:val="004990"/>
                <w:sz w:val="24"/>
                <w:lang w:val="es-BO"/>
              </w:rPr>
              <w:t>0</w:t>
            </w:r>
            <w:r w:rsidR="000775F3">
              <w:rPr>
                <w:rFonts w:ascii="Tahoma" w:hAnsi="Tahoma" w:cs="Tahoma"/>
                <w:b/>
                <w:color w:val="004990"/>
                <w:sz w:val="24"/>
                <w:lang w:val="es-BO"/>
              </w:rPr>
              <w:t>61</w:t>
            </w:r>
            <w:r w:rsidR="00FC38F5">
              <w:rPr>
                <w:rFonts w:ascii="Tahoma" w:hAnsi="Tahoma" w:cs="Tahoma"/>
                <w:b/>
                <w:color w:val="004990"/>
                <w:sz w:val="24"/>
                <w:lang w:val="es-BO"/>
              </w:rPr>
              <w:t>/2015</w:t>
            </w:r>
          </w:p>
          <w:p w:rsidR="001E5779" w:rsidRDefault="001E5779" w:rsidP="001E5779">
            <w:pPr>
              <w:ind w:left="357"/>
              <w:jc w:val="center"/>
              <w:rPr>
                <w:rFonts w:ascii="Tahoma" w:hAnsi="Tahoma" w:cs="Tahoma"/>
                <w:b/>
                <w:color w:val="004990"/>
                <w:sz w:val="24"/>
                <w:lang w:val="es-BO"/>
              </w:rPr>
            </w:pPr>
          </w:p>
          <w:p w:rsidR="00FF60AC" w:rsidRPr="00155EDB" w:rsidRDefault="001B5A51" w:rsidP="00E06A55">
            <w:pPr>
              <w:ind w:left="357"/>
              <w:jc w:val="center"/>
              <w:rPr>
                <w:rFonts w:ascii="Tahoma" w:hAnsi="Tahoma" w:cs="Tahoma"/>
                <w:b/>
                <w:color w:val="365F91"/>
                <w:sz w:val="24"/>
                <w:lang w:val="es-BO"/>
              </w:rPr>
            </w:pPr>
            <w:r w:rsidRPr="001B5A51">
              <w:rPr>
                <w:rFonts w:ascii="Tahoma" w:hAnsi="Tahoma" w:cs="Tahoma"/>
                <w:b/>
                <w:color w:val="004990"/>
                <w:sz w:val="24"/>
                <w:lang w:val="es-BO"/>
              </w:rPr>
              <w:t xml:space="preserve">“PROVISIÓN DE SERVICIOS PARA IMPLEMENTACIÓN DE REDES FTTX – GPON LA PAZ” </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63566E">
      <w:pPr>
        <w:pStyle w:val="TDC1"/>
        <w:rPr>
          <w:rFonts w:asciiTheme="minorHAnsi" w:eastAsiaTheme="minorEastAsia" w:hAnsiTheme="minorHAnsi" w:cstheme="minorBidi"/>
          <w:b w:val="0"/>
          <w:noProof/>
          <w:color w:val="004990"/>
          <w:lang w:val="es-BO" w:eastAsia="es-BO"/>
        </w:rPr>
      </w:pPr>
      <w:r w:rsidRPr="0063566E">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63566E">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370C4F">
          <w:rPr>
            <w:noProof/>
            <w:webHidden/>
            <w:color w:val="004990"/>
          </w:rPr>
          <w:t>3</w:t>
        </w:r>
        <w:r w:rsidRPr="00EF7763">
          <w:rPr>
            <w:noProof/>
            <w:webHidden/>
            <w:color w:val="004990"/>
          </w:rPr>
          <w:fldChar w:fldCharType="end"/>
        </w:r>
      </w:hyperlink>
    </w:p>
    <w:p w:rsidR="00922427" w:rsidRPr="00EF7763" w:rsidRDefault="0063566E">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_Toc398650619 \h </w:instrText>
        </w:r>
        <w:r w:rsidRPr="00EF7763">
          <w:rPr>
            <w:noProof/>
            <w:webHidden/>
            <w:color w:val="004990"/>
          </w:rPr>
        </w:r>
        <w:r w:rsidRPr="00EF7763">
          <w:rPr>
            <w:noProof/>
            <w:webHidden/>
            <w:color w:val="004990"/>
          </w:rPr>
          <w:fldChar w:fldCharType="separate"/>
        </w:r>
        <w:r w:rsidR="00370C4F">
          <w:rPr>
            <w:noProof/>
            <w:webHidden/>
            <w:color w:val="004990"/>
          </w:rPr>
          <w:t>12</w:t>
        </w:r>
        <w:r w:rsidRPr="00EF7763">
          <w:rPr>
            <w:noProof/>
            <w:webHidden/>
            <w:color w:val="004990"/>
          </w:rPr>
          <w:fldChar w:fldCharType="end"/>
        </w:r>
      </w:hyperlink>
    </w:p>
    <w:p w:rsidR="00922427" w:rsidRPr="00EF7763" w:rsidRDefault="0063566E">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_Toc398650620 \h </w:instrText>
        </w:r>
        <w:r w:rsidRPr="00EF7763">
          <w:rPr>
            <w:noProof/>
            <w:webHidden/>
            <w:color w:val="004990"/>
          </w:rPr>
        </w:r>
        <w:r w:rsidRPr="00EF7763">
          <w:rPr>
            <w:noProof/>
            <w:webHidden/>
            <w:color w:val="004990"/>
          </w:rPr>
          <w:fldChar w:fldCharType="separate"/>
        </w:r>
        <w:r w:rsidR="00370C4F">
          <w:rPr>
            <w:noProof/>
            <w:webHidden/>
            <w:color w:val="004990"/>
          </w:rPr>
          <w:t>5</w:t>
        </w:r>
        <w:r w:rsidRPr="00EF7763">
          <w:rPr>
            <w:noProof/>
            <w:webHidden/>
            <w:color w:val="004990"/>
          </w:rPr>
          <w:fldChar w:fldCharType="end"/>
        </w:r>
      </w:hyperlink>
    </w:p>
    <w:p w:rsidR="009A770B" w:rsidRPr="00984C8B" w:rsidRDefault="0063566E"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8A14CB">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C38F5" w:rsidRDefault="000775F3" w:rsidP="001E5779">
      <w:pPr>
        <w:spacing w:before="120"/>
        <w:ind w:left="567"/>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La Empresa Nacional de Telecomunicaciones Sociedad Anónima (ENTEL S.A.), en cumplimiento a normas internas en vigencia, efectúa la presente licitación pública para la provisión de servicios para implementación de redes FTTx – GPON en la ciudad de La Paz</w:t>
      </w:r>
      <w:r w:rsidR="00FF60AC">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0775F3" w:rsidRPr="000775F3" w:rsidRDefault="000775F3" w:rsidP="000775F3">
      <w:pPr>
        <w:autoSpaceDE w:val="0"/>
        <w:autoSpaceDN w:val="0"/>
        <w:adjustRightInd w:val="0"/>
        <w:spacing w:before="120"/>
        <w:ind w:left="550"/>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El objeto de la presente licitación es la provisión de servicios profesionales para realizar el despliegue de la Red de Distribución de Fibra Óptica FTTx – GPON en siete zonas de la ciudad de La Paz.</w:t>
      </w:r>
    </w:p>
    <w:p w:rsidR="00681480" w:rsidRPr="00C5104A" w:rsidRDefault="000775F3" w:rsidP="000775F3">
      <w:pPr>
        <w:autoSpaceDE w:val="0"/>
        <w:autoSpaceDN w:val="0"/>
        <w:adjustRightInd w:val="0"/>
        <w:spacing w:before="120"/>
        <w:ind w:left="550"/>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Para efectos de la contratación se pide al proponente considerar todos los puntos descritos en la PARTE II - Información Técnica de la Contratación</w:t>
      </w:r>
      <w:r w:rsidR="00FF60AC" w:rsidRPr="00FF60AC">
        <w:rPr>
          <w:rFonts w:ascii="Tahoma" w:hAnsi="Tahoma" w:cs="Tahoma"/>
          <w:color w:val="365F91" w:themeColor="accent1" w:themeShade="BF"/>
          <w:sz w:val="22"/>
          <w:szCs w:val="22"/>
        </w:rPr>
        <w:t>.</w:t>
      </w:r>
    </w:p>
    <w:p w:rsidR="009A770B" w:rsidRPr="00984C8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03973" w:rsidRDefault="000775F3" w:rsidP="008724E1">
      <w:pPr>
        <w:spacing w:before="120"/>
        <w:ind w:left="567"/>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El oferente debe prestar los servicios en la ciudad de La Paz, en siete zonas que serán indicadas a la empresa adjudicada</w:t>
      </w:r>
      <w:r w:rsidR="00003973" w:rsidRPr="00003973">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0775F3" w:rsidP="007E25F5">
      <w:pPr>
        <w:spacing w:before="120"/>
        <w:ind w:left="567"/>
        <w:jc w:val="both"/>
        <w:rPr>
          <w:rFonts w:ascii="Tahoma" w:hAnsi="Tahoma" w:cs="Tahoma"/>
          <w:color w:val="004990"/>
          <w:sz w:val="22"/>
          <w:szCs w:val="22"/>
        </w:rPr>
      </w:pPr>
      <w:r w:rsidRPr="000775F3">
        <w:rPr>
          <w:rFonts w:ascii="Tahoma" w:hAnsi="Tahoma" w:cs="Tahoma"/>
          <w:color w:val="004990"/>
          <w:sz w:val="22"/>
          <w:szCs w:val="22"/>
        </w:rPr>
        <w:t xml:space="preserve">El presente proceso debe ser coordinado con la Subgerencia de Adquisiciones hasta antes de la firma de contrato, de forma posterior deberá ser coordinado con la </w:t>
      </w:r>
      <w:r w:rsidRPr="00E52C5B">
        <w:rPr>
          <w:rFonts w:ascii="Tahoma" w:hAnsi="Tahoma" w:cs="Tahoma"/>
          <w:color w:val="004990"/>
          <w:sz w:val="22"/>
          <w:szCs w:val="22"/>
        </w:rPr>
        <w:t>Subgerencia de Implementación de Proyectos</w:t>
      </w:r>
      <w:r w:rsidR="006D5BCF" w:rsidRPr="00E52C5B">
        <w:rPr>
          <w:rFonts w:ascii="Tahoma" w:hAnsi="Tahoma" w:cs="Tahoma"/>
          <w:color w:val="004990"/>
          <w:sz w:val="22"/>
          <w:szCs w:val="22"/>
        </w:rPr>
        <w:t>.</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tengan representación en Bolivia para la provisión de equipos de energía.</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w:t>
      </w:r>
      <w:r w:rsidR="000B0404">
        <w:rPr>
          <w:rFonts w:ascii="Tahoma" w:hAnsi="Tahoma" w:cs="Tahoma"/>
          <w:iCs/>
          <w:color w:val="004990"/>
          <w:sz w:val="22"/>
          <w:szCs w:val="22"/>
        </w:rPr>
        <w:t>la elaboración del contenido de los</w:t>
      </w:r>
      <w:r w:rsidRPr="00E94D8A">
        <w:rPr>
          <w:rFonts w:ascii="Tahoma" w:hAnsi="Tahoma" w:cs="Tahoma"/>
          <w:iCs/>
          <w:color w:val="004990"/>
          <w:sz w:val="22"/>
          <w:szCs w:val="22"/>
        </w:rPr>
        <w:t xml:space="preserve"> </w:t>
      </w:r>
      <w:r w:rsidR="000B0404">
        <w:rPr>
          <w:rFonts w:ascii="Tahoma" w:hAnsi="Tahoma" w:cs="Tahoma"/>
          <w:iCs/>
          <w:color w:val="004990"/>
          <w:sz w:val="22"/>
          <w:szCs w:val="22"/>
        </w:rPr>
        <w:t>Términos Básicos de Contratación</w:t>
      </w:r>
      <w:r w:rsidRPr="00E94D8A">
        <w:rPr>
          <w:rFonts w:ascii="Tahoma" w:hAnsi="Tahoma" w:cs="Tahoma"/>
          <w:iCs/>
          <w:color w:val="004990"/>
          <w:sz w:val="22"/>
          <w:szCs w:val="22"/>
        </w:rPr>
        <w:t>,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el </w:t>
      </w:r>
      <w:r w:rsidR="000B0404">
        <w:rPr>
          <w:rFonts w:ascii="Tahoma" w:hAnsi="Tahoma" w:cs="Tahoma"/>
          <w:color w:val="004990"/>
          <w:sz w:val="22"/>
          <w:szCs w:val="22"/>
          <w:u w:val="single"/>
        </w:rPr>
        <w:t xml:space="preserve">Términos Básicos de </w:t>
      </w:r>
      <w:r w:rsidR="00657231">
        <w:rPr>
          <w:rFonts w:ascii="Tahoma" w:hAnsi="Tahoma" w:cs="Tahoma"/>
          <w:color w:val="004990"/>
          <w:sz w:val="22"/>
          <w:szCs w:val="22"/>
          <w:u w:val="single"/>
        </w:rPr>
        <w:t>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w:t>
      </w:r>
      <w:r w:rsidR="00CA3D9A">
        <w:rPr>
          <w:rFonts w:ascii="Tahoma" w:hAnsi="Tahoma" w:cs="Tahoma"/>
          <w:color w:val="004990"/>
          <w:sz w:val="22"/>
          <w:szCs w:val="22"/>
        </w:rPr>
        <w:t xml:space="preserve"> de Adquisiciones, hasta el día </w:t>
      </w:r>
      <w:r w:rsidR="000775F3">
        <w:rPr>
          <w:rFonts w:ascii="Tahoma" w:hAnsi="Tahoma" w:cs="Tahoma"/>
          <w:color w:val="004990"/>
          <w:sz w:val="22"/>
          <w:szCs w:val="22"/>
        </w:rPr>
        <w:t>27</w:t>
      </w:r>
      <w:r w:rsidR="00835C63" w:rsidRPr="009E4C40">
        <w:rPr>
          <w:rFonts w:ascii="Tahoma" w:hAnsi="Tahoma" w:cs="Tahoma"/>
          <w:color w:val="004990"/>
          <w:sz w:val="22"/>
          <w:szCs w:val="22"/>
        </w:rPr>
        <w:t xml:space="preserve"> de </w:t>
      </w:r>
      <w:r w:rsidR="00FF60AC" w:rsidRPr="009E4C40">
        <w:rPr>
          <w:rFonts w:ascii="Tahoma" w:hAnsi="Tahoma" w:cs="Tahoma"/>
          <w:color w:val="004990"/>
          <w:sz w:val="22"/>
          <w:szCs w:val="22"/>
        </w:rPr>
        <w:t>jul</w:t>
      </w:r>
      <w:r w:rsidR="001E5779" w:rsidRPr="009E4C40">
        <w:rPr>
          <w:rFonts w:ascii="Tahoma" w:hAnsi="Tahoma" w:cs="Tahoma"/>
          <w:color w:val="004990"/>
          <w:sz w:val="22"/>
          <w:szCs w:val="22"/>
        </w:rPr>
        <w:t>i</w:t>
      </w:r>
      <w:r w:rsidR="00227E45" w:rsidRPr="009E4C40">
        <w:rPr>
          <w:rFonts w:ascii="Tahoma" w:hAnsi="Tahoma" w:cs="Tahoma"/>
          <w:color w:val="004990"/>
          <w:sz w:val="22"/>
          <w:szCs w:val="22"/>
        </w:rPr>
        <w:t>o de 2015</w:t>
      </w:r>
      <w:r w:rsidR="00835C63" w:rsidRPr="009E4C40">
        <w:rPr>
          <w:rFonts w:ascii="Tahoma" w:hAnsi="Tahoma" w:cs="Tahoma"/>
          <w:color w:val="004990"/>
          <w:sz w:val="22"/>
          <w:szCs w:val="22"/>
        </w:rPr>
        <w:t>,</w:t>
      </w:r>
      <w:r w:rsidR="00835C63" w:rsidRPr="00984C8B">
        <w:rPr>
          <w:rFonts w:ascii="Tahoma" w:hAnsi="Tahoma" w:cs="Tahoma"/>
          <w:color w:val="004990"/>
          <w:sz w:val="22"/>
          <w:szCs w:val="22"/>
        </w:rPr>
        <w:t xml:space="preserve"> hrs. 1</w:t>
      </w:r>
      <w:r w:rsidR="009E4C40">
        <w:rPr>
          <w:rFonts w:ascii="Tahoma" w:hAnsi="Tahoma" w:cs="Tahoma"/>
          <w:color w:val="004990"/>
          <w:sz w:val="22"/>
          <w:szCs w:val="22"/>
        </w:rPr>
        <w:t>6</w:t>
      </w:r>
      <w:r w:rsidRPr="00984C8B">
        <w:rPr>
          <w:rFonts w:ascii="Tahoma" w:hAnsi="Tahoma" w:cs="Tahoma"/>
          <w:color w:val="004990"/>
          <w:sz w:val="22"/>
          <w:szCs w:val="22"/>
        </w:rPr>
        <w:t>:00, a los correos e</w:t>
      </w:r>
      <w:r w:rsidR="001E5779">
        <w:rPr>
          <w:rFonts w:ascii="Tahoma" w:hAnsi="Tahoma" w:cs="Tahoma"/>
          <w:color w:val="004990"/>
          <w:sz w:val="22"/>
          <w:szCs w:val="22"/>
        </w:rPr>
        <w:t xml:space="preserve">lectrónicos worellana@entel.bo con copia </w:t>
      </w:r>
      <w:r w:rsidRPr="00984C8B">
        <w:rPr>
          <w:rFonts w:ascii="Tahoma" w:hAnsi="Tahoma" w:cs="Tahoma"/>
          <w:color w:val="004990"/>
          <w:sz w:val="22"/>
          <w:szCs w:val="22"/>
        </w:rPr>
        <w:t>a</w:t>
      </w:r>
      <w:r w:rsidR="00227E45">
        <w:rPr>
          <w:rFonts w:ascii="Tahoma" w:hAnsi="Tahoma" w:cs="Tahoma"/>
          <w:color w:val="004990"/>
          <w:sz w:val="22"/>
          <w:szCs w:val="22"/>
        </w:rPr>
        <w:t>coronel</w:t>
      </w:r>
      <w:r w:rsidRPr="00984C8B">
        <w:rPr>
          <w:rFonts w:ascii="Tahoma" w:hAnsi="Tahoma" w:cs="Tahoma"/>
          <w:color w:val="004990"/>
          <w:sz w:val="22"/>
          <w:szCs w:val="22"/>
        </w:rPr>
        <w:t>@entel.bo o a la dirección: Calle Federico Zuazo, Edificio Tower de ENTEL N° 1771 Piso 6, Subgerencia de Adquisiciones. (Si corresponde)</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responder a las consultas realizadas sobre el </w:t>
      </w:r>
      <w:r w:rsidR="000B0404">
        <w:rPr>
          <w:rFonts w:ascii="Tahoma" w:hAnsi="Tahoma" w:cs="Tahoma"/>
          <w:color w:val="004990"/>
          <w:sz w:val="22"/>
          <w:szCs w:val="22"/>
        </w:rPr>
        <w:t xml:space="preserve">Términos Básicos de </w:t>
      </w:r>
      <w:r w:rsidR="00657231">
        <w:rPr>
          <w:rFonts w:ascii="Tahoma" w:hAnsi="Tahoma" w:cs="Tahoma"/>
          <w:color w:val="004990"/>
          <w:sz w:val="22"/>
          <w:szCs w:val="22"/>
        </w:rPr>
        <w:t>Contratación</w:t>
      </w:r>
      <w:r w:rsidRPr="00984C8B">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3544"/>
        <w:gridCol w:w="4693"/>
      </w:tblGrid>
      <w:tr w:rsidR="00984C8B" w:rsidRPr="00984C8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9E4C40" w:rsidRDefault="00177E94" w:rsidP="0043396E">
            <w:pPr>
              <w:outlineLvl w:val="2"/>
              <w:rPr>
                <w:rFonts w:ascii="Tahoma" w:hAnsi="Tahoma" w:cs="Tahoma"/>
                <w:color w:val="004990"/>
              </w:rPr>
            </w:pPr>
            <w:r w:rsidRPr="009E4C40">
              <w:rPr>
                <w:rFonts w:ascii="Tahoma" w:hAnsi="Tahoma" w:cs="Tahoma"/>
                <w:color w:val="004990"/>
                <w:sz w:val="22"/>
              </w:rPr>
              <w:t>J</w:t>
            </w:r>
            <w:r w:rsidR="00FF60AC" w:rsidRPr="009E4C40">
              <w:rPr>
                <w:rFonts w:ascii="Tahoma" w:hAnsi="Tahoma" w:cs="Tahoma"/>
                <w:color w:val="004990"/>
                <w:sz w:val="22"/>
              </w:rPr>
              <w:t xml:space="preserve">ulio </w:t>
            </w:r>
            <w:r w:rsidR="00F8525A">
              <w:rPr>
                <w:rFonts w:ascii="Tahoma" w:hAnsi="Tahoma" w:cs="Tahoma"/>
                <w:color w:val="004990"/>
                <w:sz w:val="22"/>
              </w:rPr>
              <w:t>2</w:t>
            </w:r>
            <w:r w:rsidR="0043396E">
              <w:rPr>
                <w:rFonts w:ascii="Tahoma" w:hAnsi="Tahoma" w:cs="Tahoma"/>
                <w:color w:val="004990"/>
                <w:sz w:val="22"/>
              </w:rPr>
              <w:t>8</w:t>
            </w:r>
            <w:r w:rsidR="006D5BCF" w:rsidRPr="009E4C40">
              <w:rPr>
                <w:rFonts w:ascii="Tahoma" w:hAnsi="Tahoma" w:cs="Tahoma"/>
                <w:color w:val="004990"/>
                <w:sz w:val="22"/>
              </w:rPr>
              <w:t xml:space="preserve"> de 201</w:t>
            </w:r>
            <w:r w:rsidR="00227E45" w:rsidRPr="009E4C40">
              <w:rPr>
                <w:rFonts w:ascii="Tahoma" w:hAnsi="Tahoma" w:cs="Tahoma"/>
                <w:color w:val="004990"/>
                <w:sz w:val="22"/>
              </w:rPr>
              <w:t>5</w:t>
            </w:r>
          </w:p>
        </w:tc>
      </w:tr>
      <w:tr w:rsidR="00984C8B" w:rsidRPr="00984C8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657231" w:rsidRDefault="002F2DA5" w:rsidP="0043396E">
            <w:pPr>
              <w:outlineLvl w:val="2"/>
              <w:rPr>
                <w:rFonts w:ascii="Tahoma" w:hAnsi="Tahoma" w:cs="Tahoma"/>
                <w:color w:val="004990"/>
                <w:highlight w:val="yellow"/>
              </w:rPr>
            </w:pPr>
            <w:r w:rsidRPr="009E4C40">
              <w:rPr>
                <w:rFonts w:ascii="Tahoma" w:hAnsi="Tahoma" w:cs="Tahoma"/>
                <w:color w:val="004990"/>
                <w:sz w:val="22"/>
              </w:rPr>
              <w:t>1</w:t>
            </w:r>
            <w:r w:rsidR="0043396E">
              <w:rPr>
                <w:rFonts w:ascii="Tahoma" w:hAnsi="Tahoma" w:cs="Tahoma"/>
                <w:color w:val="004990"/>
                <w:sz w:val="22"/>
              </w:rPr>
              <w:t>0</w:t>
            </w:r>
            <w:r w:rsidRPr="009E4C40">
              <w:rPr>
                <w:rFonts w:ascii="Tahoma" w:hAnsi="Tahoma" w:cs="Tahoma"/>
                <w:color w:val="004990"/>
                <w:sz w:val="22"/>
              </w:rPr>
              <w:t>:00</w:t>
            </w:r>
            <w:r w:rsidR="0043396E">
              <w:rPr>
                <w:rFonts w:ascii="Tahoma" w:hAnsi="Tahoma" w:cs="Tahoma"/>
                <w:color w:val="004990"/>
                <w:sz w:val="22"/>
              </w:rPr>
              <w:t xml:space="preserve"> a.m.</w:t>
            </w:r>
          </w:p>
        </w:tc>
      </w:tr>
      <w:tr w:rsidR="00984C8B" w:rsidRPr="00984C8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ENTEL S.A., Edificio Tower, Calle Federico Zuazo N° 1771 Piso 6 (Sub Gerencia de Adquisiciones)</w:t>
            </w:r>
          </w:p>
        </w:tc>
      </w:tr>
      <w:tr w:rsidR="00984C8B" w:rsidRPr="00984C8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227E45">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984C8B" w:rsidRDefault="00227E45" w:rsidP="006D5BCF">
            <w:pPr>
              <w:outlineLvl w:val="2"/>
              <w:rPr>
                <w:rFonts w:ascii="Tahoma" w:hAnsi="Tahoma" w:cs="Tahoma"/>
                <w:color w:val="004990"/>
              </w:rPr>
            </w:pPr>
            <w:r w:rsidRPr="00227E45">
              <w:rPr>
                <w:rFonts w:ascii="Tahoma" w:hAnsi="Tahoma" w:cs="Tahoma"/>
                <w:color w:val="004990"/>
                <w:sz w:val="22"/>
                <w:szCs w:val="20"/>
                <w:lang w:val="es-BO" w:eastAsia="en-US"/>
              </w:rPr>
              <w:t>Alberto Coronel</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Las propuestas deben presentarse sólo en las oficinas de</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p w:rsidR="000B0404" w:rsidRPr="00984C8B" w:rsidRDefault="000B0404"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E4C40" w:rsidRDefault="0043396E" w:rsidP="0043396E">
            <w:pPr>
              <w:ind w:left="1276" w:hanging="1276"/>
              <w:jc w:val="both"/>
              <w:rPr>
                <w:rFonts w:ascii="Tahoma" w:hAnsi="Tahoma" w:cs="Tahoma"/>
                <w:color w:val="004990"/>
                <w:sz w:val="22"/>
                <w:szCs w:val="22"/>
              </w:rPr>
            </w:pPr>
            <w:r>
              <w:rPr>
                <w:rFonts w:ascii="Tahoma" w:hAnsi="Tahoma" w:cs="Tahoma"/>
                <w:color w:val="004990"/>
                <w:sz w:val="22"/>
                <w:szCs w:val="22"/>
              </w:rPr>
              <w:t>Agosto 05</w:t>
            </w:r>
            <w:r w:rsidR="00227E45" w:rsidRPr="009E4C40">
              <w:rPr>
                <w:rFonts w:ascii="Tahoma" w:hAnsi="Tahoma" w:cs="Tahoma"/>
                <w:color w:val="004990"/>
                <w:sz w:val="22"/>
                <w:szCs w:val="22"/>
              </w:rPr>
              <w:t xml:space="preserve"> de 2015</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657231" w:rsidRDefault="0043396E" w:rsidP="006D5BCF">
            <w:pPr>
              <w:ind w:left="1276" w:hanging="1276"/>
              <w:jc w:val="both"/>
              <w:rPr>
                <w:rFonts w:ascii="Tahoma" w:hAnsi="Tahoma" w:cs="Tahoma"/>
                <w:color w:val="004990"/>
                <w:sz w:val="22"/>
                <w:szCs w:val="22"/>
                <w:highlight w:val="yellow"/>
              </w:rPr>
            </w:pPr>
            <w:r>
              <w:rPr>
                <w:rFonts w:ascii="Tahoma" w:hAnsi="Tahoma" w:cs="Tahoma"/>
                <w:color w:val="004990"/>
                <w:sz w:val="22"/>
                <w:szCs w:val="22"/>
              </w:rPr>
              <w:t>10</w:t>
            </w:r>
            <w:r w:rsidR="00227E45" w:rsidRPr="009E4C40">
              <w:rPr>
                <w:rFonts w:ascii="Tahoma" w:hAnsi="Tahoma" w:cs="Tahoma"/>
                <w:color w:val="004990"/>
                <w:sz w:val="22"/>
                <w:szCs w:val="22"/>
              </w:rPr>
              <w:t>:00</w:t>
            </w:r>
            <w:r>
              <w:rPr>
                <w:rFonts w:ascii="Tahoma" w:hAnsi="Tahoma" w:cs="Tahoma"/>
                <w:color w:val="004990"/>
                <w:sz w:val="22"/>
                <w:szCs w:val="22"/>
              </w:rPr>
              <w:t xml:space="preserve"> a.m.</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lastRenderedPageBreak/>
        <w:t>Las ofertas de los proponentes deberán estructurarse de acuerdo a las siguientes instrucciones:</w:t>
      </w:r>
    </w:p>
    <w:p w:rsidR="000B0404" w:rsidRPr="00984C8B" w:rsidRDefault="000B0404"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F8525A">
              <w:rPr>
                <w:rFonts w:ascii="Tahoma" w:hAnsi="Tahoma" w:cs="Tahoma"/>
                <w:color w:val="004990"/>
                <w:sz w:val="22"/>
                <w:szCs w:val="22"/>
              </w:rPr>
              <w:t>0</w:t>
            </w:r>
            <w:r w:rsidR="0043396E">
              <w:rPr>
                <w:rFonts w:ascii="Tahoma" w:hAnsi="Tahoma" w:cs="Tahoma"/>
                <w:color w:val="004990"/>
                <w:sz w:val="22"/>
                <w:szCs w:val="22"/>
              </w:rPr>
              <w:t>61</w:t>
            </w:r>
            <w:r w:rsidRPr="005B409A">
              <w:rPr>
                <w:rFonts w:ascii="Tahoma" w:hAnsi="Tahoma" w:cs="Tahoma"/>
                <w:color w:val="004990"/>
                <w:sz w:val="22"/>
                <w:szCs w:val="22"/>
              </w:rPr>
              <w:t>/2015</w:t>
            </w:r>
          </w:p>
          <w:p w:rsidR="005B409A" w:rsidRDefault="005B409A" w:rsidP="002F2DA5">
            <w:pPr>
              <w:ind w:left="133"/>
              <w:jc w:val="center"/>
              <w:rPr>
                <w:rFonts w:ascii="Tahoma" w:hAnsi="Tahoma" w:cs="Tahoma"/>
                <w:color w:val="004990"/>
                <w:sz w:val="22"/>
                <w:szCs w:val="22"/>
              </w:rPr>
            </w:pPr>
            <w:r w:rsidRPr="005B409A">
              <w:rPr>
                <w:rFonts w:ascii="Tahoma" w:hAnsi="Tahoma" w:cs="Tahoma"/>
                <w:color w:val="004990"/>
                <w:sz w:val="22"/>
                <w:szCs w:val="22"/>
              </w:rPr>
              <w:t>“</w:t>
            </w:r>
            <w:r w:rsidR="0043396E" w:rsidRPr="0043396E">
              <w:rPr>
                <w:rFonts w:ascii="Tahoma" w:hAnsi="Tahoma" w:cs="Tahoma"/>
                <w:color w:val="004990"/>
                <w:sz w:val="22"/>
                <w:szCs w:val="22"/>
              </w:rPr>
              <w:t>SERVICIO PARA IMPLEMENTACIÓN DE REDES FTTX GPON LA PAZ</w:t>
            </w:r>
            <w:r w:rsidR="0043396E">
              <w:rPr>
                <w:rFonts w:ascii="Tahoma" w:hAnsi="Tahoma" w:cs="Tahoma"/>
                <w:color w:val="004990"/>
                <w:sz w:val="22"/>
                <w:szCs w:val="22"/>
              </w:rPr>
              <w:t>”</w:t>
            </w:r>
          </w:p>
          <w:p w:rsidR="00227E45"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1C6FA6" w:rsidRDefault="00E52C5B" w:rsidP="00E52C5B">
            <w:pPr>
              <w:rPr>
                <w:rFonts w:ascii="Tahoma" w:hAnsi="Tahoma" w:cs="Tahoma"/>
                <w:color w:val="004990"/>
                <w:sz w:val="22"/>
                <w:szCs w:val="22"/>
              </w:rPr>
            </w:pPr>
            <w:r>
              <w:rPr>
                <w:rFonts w:ascii="Tahoma" w:hAnsi="Tahoma" w:cs="Tahoma"/>
                <w:color w:val="004990"/>
                <w:sz w:val="22"/>
                <w:szCs w:val="22"/>
              </w:rPr>
              <w:t xml:space="preserve">Agosto 05 </w:t>
            </w:r>
            <w:r w:rsidR="001C6FA6" w:rsidRPr="001C6FA6">
              <w:rPr>
                <w:rFonts w:ascii="Tahoma" w:hAnsi="Tahoma" w:cs="Tahoma"/>
                <w:color w:val="004990"/>
                <w:sz w:val="22"/>
                <w:szCs w:val="22"/>
              </w:rPr>
              <w:t>de 2015</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1C6FA6" w:rsidRDefault="0043396E" w:rsidP="00474BAE">
            <w:pPr>
              <w:rPr>
                <w:rFonts w:ascii="Tahoma" w:hAnsi="Tahoma" w:cs="Tahoma"/>
                <w:color w:val="004990"/>
                <w:sz w:val="22"/>
                <w:szCs w:val="22"/>
              </w:rPr>
            </w:pPr>
            <w:r>
              <w:rPr>
                <w:rFonts w:ascii="Tahoma" w:hAnsi="Tahoma" w:cs="Tahoma"/>
                <w:color w:val="004990"/>
                <w:sz w:val="22"/>
                <w:szCs w:val="22"/>
              </w:rPr>
              <w:t>10</w:t>
            </w:r>
            <w:r w:rsidR="001C6FA6">
              <w:rPr>
                <w:rFonts w:ascii="Tahoma" w:hAnsi="Tahoma" w:cs="Tahoma"/>
                <w:color w:val="004990"/>
                <w:sz w:val="22"/>
                <w:szCs w:val="22"/>
              </w:rPr>
              <w:t>:3</w:t>
            </w:r>
            <w:r w:rsidR="001C6FA6" w:rsidRPr="001C6FA6">
              <w:rPr>
                <w:rFonts w:ascii="Tahoma" w:hAnsi="Tahoma" w:cs="Tahoma"/>
                <w:color w:val="004990"/>
                <w:sz w:val="22"/>
                <w:szCs w:val="22"/>
              </w:rPr>
              <w:t>0</w:t>
            </w:r>
            <w:r>
              <w:rPr>
                <w:rFonts w:ascii="Tahoma" w:hAnsi="Tahoma" w:cs="Tahoma"/>
                <w:color w:val="004990"/>
                <w:sz w:val="22"/>
                <w:szCs w:val="22"/>
              </w:rPr>
              <w:t xml:space="preserve"> a.m.</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C328F5" w:rsidRDefault="009E4C40" w:rsidP="009E4C4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E4C40">
        <w:rPr>
          <w:rFonts w:ascii="Tahoma" w:hAnsi="Tahoma" w:cs="Tahoma"/>
          <w:color w:val="004990"/>
          <w:sz w:val="22"/>
          <w:szCs w:val="22"/>
          <w:lang w:bidi="en-US"/>
        </w:rPr>
        <w:lastRenderedPageBreak/>
        <w:t xml:space="preserve">Fotocopia simple </w:t>
      </w:r>
      <w:r>
        <w:rPr>
          <w:rFonts w:ascii="Tahoma" w:hAnsi="Tahoma" w:cs="Tahoma"/>
          <w:color w:val="004990"/>
          <w:sz w:val="22"/>
          <w:szCs w:val="22"/>
          <w:lang w:bidi="en-US"/>
        </w:rPr>
        <w:t xml:space="preserve">de </w:t>
      </w:r>
      <w:r w:rsidR="009D0AEC">
        <w:rPr>
          <w:rFonts w:ascii="Tahoma" w:hAnsi="Tahoma" w:cs="Tahoma"/>
          <w:color w:val="004990"/>
          <w:sz w:val="22"/>
          <w:szCs w:val="22"/>
          <w:lang w:bidi="en-US"/>
        </w:rPr>
        <w:t>C</w:t>
      </w:r>
      <w:r w:rsidR="005D3228">
        <w:rPr>
          <w:rFonts w:ascii="Tahoma" w:hAnsi="Tahoma" w:cs="Tahoma"/>
          <w:color w:val="004990"/>
          <w:sz w:val="22"/>
          <w:szCs w:val="22"/>
          <w:lang w:bidi="en-US"/>
        </w:rPr>
        <w:t>ertificación E</w:t>
      </w:r>
      <w:r w:rsidR="007E25F5" w:rsidRPr="007E25F5">
        <w:rPr>
          <w:rFonts w:ascii="Tahoma" w:hAnsi="Tahoma" w:cs="Tahoma"/>
          <w:color w:val="004990"/>
          <w:sz w:val="22"/>
          <w:szCs w:val="22"/>
          <w:lang w:bidi="en-US"/>
        </w:rPr>
        <w:t>lectrónica del Número de Identificación Tributaria (N.I.T.) vigente y actual</w:t>
      </w:r>
      <w:r w:rsidR="00647053" w:rsidRPr="00C328F5">
        <w:rPr>
          <w:rFonts w:ascii="Tahoma" w:hAnsi="Tahoma" w:cs="Tahoma"/>
          <w:color w:val="004990"/>
          <w:sz w:val="22"/>
          <w:szCs w:val="22"/>
          <w:lang w:bidi="en-US"/>
        </w:rPr>
        <w:t>.</w:t>
      </w:r>
      <w:r w:rsidR="002F2DA5">
        <w:rPr>
          <w:rFonts w:ascii="Tahoma" w:hAnsi="Tahoma" w:cs="Tahoma"/>
          <w:color w:val="004990"/>
          <w:sz w:val="22"/>
          <w:szCs w:val="22"/>
          <w:lang w:bidi="en-US"/>
        </w:rPr>
        <w:t xml:space="preserve"> (</w:t>
      </w:r>
      <w:r w:rsidR="00875878">
        <w:rPr>
          <w:rFonts w:ascii="Tahoma" w:hAnsi="Tahoma" w:cs="Tahoma"/>
          <w:i/>
          <w:color w:val="004990"/>
          <w:sz w:val="22"/>
          <w:szCs w:val="22"/>
          <w:lang w:bidi="en-US"/>
        </w:rPr>
        <w:t>O</w:t>
      </w:r>
      <w:r w:rsidR="002F2DA5" w:rsidRPr="002F2DA5">
        <w:rPr>
          <w:rFonts w:ascii="Tahoma" w:hAnsi="Tahoma" w:cs="Tahoma"/>
          <w:i/>
          <w:color w:val="004990"/>
          <w:sz w:val="22"/>
          <w:szCs w:val="22"/>
          <w:lang w:bidi="en-US"/>
        </w:rPr>
        <w:t xml:space="preserve">btenida a través del portal de </w:t>
      </w:r>
      <w:r>
        <w:rPr>
          <w:rFonts w:ascii="Tahoma" w:hAnsi="Tahoma" w:cs="Tahoma"/>
          <w:i/>
          <w:color w:val="004990"/>
          <w:sz w:val="22"/>
          <w:szCs w:val="22"/>
          <w:lang w:bidi="en-US"/>
        </w:rPr>
        <w:t>Servicio d</w:t>
      </w:r>
      <w:r w:rsidRPr="002F2DA5">
        <w:rPr>
          <w:rFonts w:ascii="Tahoma" w:hAnsi="Tahoma" w:cs="Tahoma"/>
          <w:i/>
          <w:color w:val="004990"/>
          <w:sz w:val="22"/>
          <w:szCs w:val="22"/>
          <w:lang w:bidi="en-US"/>
        </w:rPr>
        <w:t>e Impuestos Nacionales</w:t>
      </w:r>
      <w:r w:rsidR="002F2DA5">
        <w:rPr>
          <w:rFonts w:ascii="Tahoma" w:hAnsi="Tahoma" w:cs="Tahoma"/>
          <w:color w:val="004990"/>
          <w:sz w:val="22"/>
          <w:szCs w:val="22"/>
          <w:lang w:bidi="en-US"/>
        </w:rPr>
        <w:t>)</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D35960" w:rsidRPr="00D35960" w:rsidRDefault="00D35960" w:rsidP="00785DD5">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Garantía de Seriedad de Propuesta, </w:t>
      </w:r>
      <w:r w:rsidR="00785DD5" w:rsidRPr="00785DD5">
        <w:rPr>
          <w:rFonts w:ascii="Tahoma" w:hAnsi="Tahoma" w:cs="Tahoma"/>
          <w:color w:val="004990"/>
          <w:sz w:val="22"/>
          <w:szCs w:val="22"/>
          <w:lang w:bidi="en-US"/>
        </w:rPr>
        <w:t xml:space="preserve">misma que puede ser Boleta Bancaria ó Póliza de seguro de caución </w:t>
      </w:r>
      <w:r w:rsidRPr="00D35960">
        <w:rPr>
          <w:rFonts w:ascii="Tahoma" w:hAnsi="Tahoma" w:cs="Tahoma"/>
          <w:color w:val="004990"/>
          <w:sz w:val="22"/>
          <w:szCs w:val="22"/>
          <w:lang w:bidi="en-US"/>
        </w:rPr>
        <w:t xml:space="preserve">con las características de renovable, irrevocable, de ejecución inmediata y a primer requerimiento a favor de Entel S.A. y deben contar con una validez de 120 días calendario a partir de la fecha de presentación de su propuesta, por el valor de </w:t>
      </w:r>
      <w:r w:rsidR="00875878" w:rsidRPr="00DE731B">
        <w:rPr>
          <w:rFonts w:ascii="Tahoma" w:hAnsi="Tahoma" w:cs="Tahoma"/>
          <w:color w:val="004990"/>
          <w:sz w:val="22"/>
          <w:szCs w:val="22"/>
          <w:lang w:bidi="en-US"/>
        </w:rPr>
        <w:t>Bs</w:t>
      </w:r>
      <w:r w:rsidRPr="00DE731B">
        <w:rPr>
          <w:rFonts w:ascii="Tahoma" w:hAnsi="Tahoma" w:cs="Tahoma"/>
          <w:color w:val="004990"/>
          <w:sz w:val="22"/>
          <w:szCs w:val="22"/>
          <w:lang w:bidi="en-US"/>
        </w:rPr>
        <w:t xml:space="preserve">. </w:t>
      </w:r>
      <w:r w:rsidR="00785DD5">
        <w:rPr>
          <w:rFonts w:ascii="Tahoma" w:hAnsi="Tahoma" w:cs="Tahoma"/>
          <w:color w:val="004990"/>
          <w:sz w:val="22"/>
          <w:szCs w:val="22"/>
          <w:lang w:bidi="en-US"/>
        </w:rPr>
        <w:t>69</w:t>
      </w:r>
      <w:r w:rsidRPr="00DE731B">
        <w:rPr>
          <w:rFonts w:ascii="Tahoma" w:hAnsi="Tahoma" w:cs="Tahoma"/>
          <w:color w:val="004990"/>
          <w:sz w:val="22"/>
          <w:szCs w:val="22"/>
          <w:lang w:bidi="en-US"/>
        </w:rPr>
        <w:t>.</w:t>
      </w:r>
      <w:r w:rsidR="00785DD5">
        <w:rPr>
          <w:rFonts w:ascii="Tahoma" w:hAnsi="Tahoma" w:cs="Tahoma"/>
          <w:color w:val="004990"/>
          <w:sz w:val="22"/>
          <w:szCs w:val="22"/>
          <w:lang w:bidi="en-US"/>
        </w:rPr>
        <w:t>6</w:t>
      </w:r>
      <w:r w:rsidRPr="00DE731B">
        <w:rPr>
          <w:rFonts w:ascii="Tahoma" w:hAnsi="Tahoma" w:cs="Tahoma"/>
          <w:color w:val="004990"/>
          <w:sz w:val="22"/>
          <w:szCs w:val="22"/>
          <w:lang w:bidi="en-US"/>
        </w:rPr>
        <w:t>00,00 (</w:t>
      </w:r>
      <w:r w:rsidR="00785DD5">
        <w:rPr>
          <w:rFonts w:ascii="Tahoma" w:hAnsi="Tahoma" w:cs="Tahoma"/>
          <w:color w:val="004990"/>
          <w:sz w:val="22"/>
          <w:szCs w:val="22"/>
          <w:lang w:bidi="en-US"/>
        </w:rPr>
        <w:t>Sesenta y Nueve</w:t>
      </w:r>
      <w:r w:rsidR="00785DD5" w:rsidRPr="00DE731B">
        <w:rPr>
          <w:rFonts w:ascii="Tahoma" w:hAnsi="Tahoma" w:cs="Tahoma"/>
          <w:color w:val="004990"/>
          <w:sz w:val="22"/>
          <w:szCs w:val="22"/>
          <w:lang w:bidi="en-US"/>
        </w:rPr>
        <w:t xml:space="preserve"> Mil </w:t>
      </w:r>
      <w:r w:rsidR="00785DD5">
        <w:rPr>
          <w:rFonts w:ascii="Tahoma" w:hAnsi="Tahoma" w:cs="Tahoma"/>
          <w:color w:val="004990"/>
          <w:sz w:val="22"/>
          <w:szCs w:val="22"/>
          <w:lang w:bidi="en-US"/>
        </w:rPr>
        <w:t>Seis</w:t>
      </w:r>
      <w:r w:rsidR="00785DD5" w:rsidRPr="00DE731B">
        <w:rPr>
          <w:rFonts w:ascii="Tahoma" w:hAnsi="Tahoma" w:cs="Tahoma"/>
          <w:color w:val="004990"/>
          <w:sz w:val="22"/>
          <w:szCs w:val="22"/>
          <w:lang w:bidi="en-US"/>
        </w:rPr>
        <w:t xml:space="preserve">cientos </w:t>
      </w:r>
      <w:r w:rsidR="00642E2A" w:rsidRPr="00DE731B">
        <w:rPr>
          <w:rFonts w:ascii="Tahoma" w:hAnsi="Tahoma" w:cs="Tahoma"/>
          <w:color w:val="004990"/>
          <w:sz w:val="22"/>
          <w:szCs w:val="22"/>
          <w:lang w:bidi="en-US"/>
        </w:rPr>
        <w:t>00/100</w:t>
      </w:r>
      <w:r w:rsidR="00875878" w:rsidRPr="00DE731B">
        <w:rPr>
          <w:rFonts w:ascii="Tahoma" w:hAnsi="Tahoma" w:cs="Tahoma"/>
          <w:color w:val="004990"/>
          <w:sz w:val="22"/>
          <w:szCs w:val="22"/>
          <w:lang w:bidi="en-US"/>
        </w:rPr>
        <w:t xml:space="preserve"> Bolivianos)</w:t>
      </w:r>
      <w:r w:rsidR="00642E2A" w:rsidRPr="00D35960">
        <w:rPr>
          <w:rFonts w:ascii="Tahoma" w:hAnsi="Tahoma" w:cs="Tahoma"/>
          <w:color w:val="004990"/>
          <w:sz w:val="22"/>
          <w:szCs w:val="22"/>
          <w:lang w:bidi="en-US"/>
        </w:rPr>
        <w:t xml:space="preserve"> </w:t>
      </w:r>
      <w:r w:rsidRPr="00D35960">
        <w:rPr>
          <w:rFonts w:ascii="Tahoma" w:hAnsi="Tahoma" w:cs="Tahoma"/>
          <w:color w:val="004990"/>
          <w:sz w:val="22"/>
          <w:szCs w:val="22"/>
          <w:lang w:bidi="en-US"/>
        </w:rPr>
        <w:t xml:space="preserve">o su equivalente en </w:t>
      </w:r>
      <w:r w:rsidR="00875878">
        <w:rPr>
          <w:rFonts w:ascii="Tahoma" w:hAnsi="Tahoma" w:cs="Tahoma"/>
          <w:color w:val="004990"/>
          <w:sz w:val="22"/>
          <w:szCs w:val="22"/>
          <w:lang w:bidi="en-US"/>
        </w:rPr>
        <w:t xml:space="preserve">Dólares </w:t>
      </w:r>
      <w:r w:rsidR="00875878" w:rsidRPr="00D35960">
        <w:rPr>
          <w:rFonts w:ascii="Tahoma" w:hAnsi="Tahoma" w:cs="Tahoma"/>
          <w:color w:val="004990"/>
          <w:sz w:val="22"/>
          <w:szCs w:val="22"/>
          <w:lang w:bidi="en-US"/>
        </w:rPr>
        <w:t>Americanos</w:t>
      </w:r>
      <w:r w:rsidRPr="00D35960">
        <w:rPr>
          <w:rFonts w:ascii="Tahoma" w:hAnsi="Tahoma" w:cs="Tahoma"/>
          <w:color w:val="004990"/>
          <w:sz w:val="22"/>
          <w:szCs w:val="22"/>
          <w:lang w:bidi="en-US"/>
        </w:rPr>
        <w:t xml:space="preserve">. </w:t>
      </w:r>
      <w:r w:rsidR="00642E2A" w:rsidRPr="00D35960">
        <w:rPr>
          <w:rFonts w:ascii="Tahoma" w:hAnsi="Tahoma" w:cs="Tahoma"/>
          <w:color w:val="004990"/>
          <w:sz w:val="22"/>
          <w:szCs w:val="22"/>
          <w:lang w:bidi="en-US"/>
        </w:rPr>
        <w:t>Al</w:t>
      </w:r>
      <w:r w:rsidRPr="00D35960">
        <w:rPr>
          <w:rFonts w:ascii="Tahoma" w:hAnsi="Tahoma" w:cs="Tahoma"/>
          <w:color w:val="004990"/>
          <w:sz w:val="22"/>
          <w:szCs w:val="22"/>
          <w:lang w:bidi="en-US"/>
        </w:rPr>
        <w:t xml:space="preserve"> tipo de cambio vigente a la fecha de emisión, establecida por el Banco Central de Bolivia (BCB)</w:t>
      </w: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875878" w:rsidRPr="00B60265" w:rsidRDefault="00875878" w:rsidP="00B60265">
      <w:pPr>
        <w:pStyle w:val="ww-textoindependiente2"/>
        <w:spacing w:before="120" w:line="240" w:lineRule="auto"/>
        <w:ind w:left="1134"/>
        <w:rPr>
          <w:rFonts w:ascii="Tahoma" w:hAnsi="Tahoma" w:cs="Tahoma"/>
          <w:color w:val="004990"/>
          <w:sz w:val="22"/>
          <w:szCs w:val="22"/>
          <w:lang w:val="es-ES"/>
        </w:rPr>
      </w:pPr>
    </w:p>
    <w:p w:rsidR="005A3831" w:rsidRPr="006B769C" w:rsidRDefault="0024789B" w:rsidP="001226E1">
      <w:pPr>
        <w:pStyle w:val="Prrafodelista"/>
        <w:numPr>
          <w:ilvl w:val="1"/>
          <w:numId w:val="31"/>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sidRPr="00DE731B">
        <w:rPr>
          <w:rFonts w:ascii="Tahoma" w:hAnsi="Tahoma" w:cs="Tahoma"/>
          <w:color w:val="365F91"/>
          <w:sz w:val="22"/>
          <w:szCs w:val="22"/>
        </w:rPr>
        <w:t>oferta o solución distinta a la requerida por ENTEL S.A</w:t>
      </w:r>
      <w:r w:rsidR="006B769C">
        <w:rPr>
          <w:rFonts w:ascii="Tahoma" w:hAnsi="Tahoma" w:cs="Tahoma"/>
          <w:color w:val="004990"/>
          <w:sz w:val="22"/>
          <w:szCs w:val="22"/>
        </w:rPr>
        <w:t>.</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1226E1">
      <w:pPr>
        <w:numPr>
          <w:ilvl w:val="1"/>
          <w:numId w:val="31"/>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lastRenderedPageBreak/>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B60265">
        <w:rPr>
          <w:rFonts w:ascii="Tahoma" w:hAnsi="Tahoma" w:cs="Tahoma"/>
          <w:b/>
          <w:color w:val="004990"/>
          <w:sz w:val="22"/>
          <w:szCs w:val="22"/>
        </w:rPr>
        <w:t>“PROPUESTA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DE731B" w:rsidRDefault="005A3831" w:rsidP="00CA780E">
      <w:pPr>
        <w:tabs>
          <w:tab w:val="left" w:pos="1134"/>
        </w:tabs>
        <w:ind w:left="1146"/>
        <w:jc w:val="both"/>
        <w:outlineLvl w:val="2"/>
        <w:rPr>
          <w:rFonts w:ascii="Tahoma" w:hAnsi="Tahoma" w:cs="Tahoma"/>
          <w:b/>
          <w:color w:val="365F91"/>
          <w:sz w:val="22"/>
          <w:szCs w:val="22"/>
        </w:rPr>
      </w:pPr>
      <w:r w:rsidRPr="00DE731B">
        <w:rPr>
          <w:rFonts w:ascii="Tahoma" w:hAnsi="Tahoma" w:cs="Tahoma"/>
          <w:b/>
          <w:color w:val="365F91"/>
          <w:sz w:val="22"/>
          <w:szCs w:val="22"/>
        </w:rPr>
        <w:t>No debe hacer referencia a más de una propuesta económica o presentar opciones económicas, el mismo dará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CA780E" w:rsidRDefault="00CA780E" w:rsidP="001226E1">
      <w:pPr>
        <w:pStyle w:val="Prrafodelista"/>
        <w:numPr>
          <w:ilvl w:val="0"/>
          <w:numId w:val="21"/>
        </w:numPr>
        <w:jc w:val="both"/>
        <w:rPr>
          <w:rFonts w:ascii="Tahoma" w:hAnsi="Tahoma" w:cs="Tahoma"/>
          <w:color w:val="004990"/>
          <w:sz w:val="22"/>
          <w:szCs w:val="22"/>
        </w:rPr>
      </w:pPr>
      <w:r w:rsidRPr="00CA780E">
        <w:rPr>
          <w:rFonts w:ascii="Tahoma" w:hAnsi="Tahoma" w:cs="Tahoma"/>
          <w:color w:val="004990"/>
          <w:sz w:val="22"/>
          <w:szCs w:val="22"/>
        </w:rPr>
        <w:t>Garantía (Boleta Bancaria) por Cumplimiento de Contrato por el 10% del monto adjudicado con las características de renovable, irrevocable, de ejecución inmediata y a primer requerimiento a favor de Entel S.A.</w:t>
      </w:r>
      <w:r>
        <w:rPr>
          <w:rFonts w:ascii="Tahoma" w:hAnsi="Tahoma" w:cs="Tahoma"/>
          <w:color w:val="004990"/>
          <w:sz w:val="22"/>
          <w:szCs w:val="22"/>
        </w:rPr>
        <w:t xml:space="preserve"> </w:t>
      </w:r>
      <w:r w:rsidR="0024789B" w:rsidRPr="00CA780E">
        <w:rPr>
          <w:rFonts w:ascii="Tahoma" w:hAnsi="Tahoma" w:cs="Tahoma"/>
          <w:color w:val="004990"/>
          <w:sz w:val="22"/>
          <w:szCs w:val="22"/>
        </w:rPr>
        <w:t xml:space="preserve">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FE078D" w:rsidRPr="00984C8B" w:rsidRDefault="00FE078D" w:rsidP="008724E1">
      <w:pPr>
        <w:pStyle w:val="ww-textoindependiente2"/>
        <w:spacing w:before="120" w:line="240" w:lineRule="auto"/>
        <w:ind w:left="993"/>
        <w:rPr>
          <w:rFonts w:ascii="Tahoma" w:hAnsi="Tahoma" w:cs="Tahoma"/>
          <w:color w:val="004990"/>
          <w:sz w:val="22"/>
          <w:szCs w:val="22"/>
          <w:lang w:val="es-ES"/>
        </w:rPr>
      </w:pP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lastRenderedPageBreak/>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DE731B" w:rsidRPr="00474BAE" w:rsidRDefault="00DE731B" w:rsidP="00A423E2">
      <w:pPr>
        <w:pStyle w:val="ww-textoindependiente2"/>
        <w:spacing w:line="240" w:lineRule="auto"/>
        <w:rPr>
          <w:rFonts w:ascii="Tahoma" w:hAnsi="Tahoma" w:cs="Tahoma"/>
          <w:color w:val="004990"/>
          <w:sz w:val="22"/>
          <w:szCs w:val="22"/>
          <w:lang w:val="es-ES"/>
        </w:rPr>
      </w:pP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018E0"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018E0" w:rsidRPr="00984C8B" w:rsidRDefault="002018E0" w:rsidP="002018E0">
      <w:pPr>
        <w:pStyle w:val="ww-textoindependiente2"/>
        <w:spacing w:before="120" w:line="240" w:lineRule="auto"/>
        <w:ind w:left="567"/>
        <w:rPr>
          <w:rFonts w:ascii="Tahoma" w:hAnsi="Tahoma" w:cs="Tahoma"/>
          <w:color w:val="004990"/>
          <w:sz w:val="22"/>
          <w:szCs w:val="22"/>
          <w:lang w:val="es-ES"/>
        </w:rPr>
      </w:pPr>
      <w:r w:rsidRPr="002018E0">
        <w:rPr>
          <w:rFonts w:ascii="Tahoma" w:hAnsi="Tahoma" w:cs="Tahoma"/>
          <w:color w:val="004990"/>
          <w:sz w:val="22"/>
          <w:szCs w:val="22"/>
          <w:lang w:val="es-ES"/>
        </w:rPr>
        <w:t>La secuencia de las condiciones de evaluación es la siguiente:</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2018E0">
        <w:rPr>
          <w:rFonts w:ascii="Tahoma" w:hAnsi="Tahoma" w:cs="Tahoma"/>
          <w:color w:val="004990"/>
          <w:sz w:val="22"/>
          <w:szCs w:val="22"/>
          <w:lang w:val="es-BO"/>
        </w:rPr>
        <w:t xml:space="preserve">un </w:t>
      </w:r>
      <w:r w:rsidRPr="00984C8B">
        <w:rPr>
          <w:rFonts w:ascii="Tahoma" w:hAnsi="Tahoma" w:cs="Tahoma"/>
          <w:color w:val="004990"/>
          <w:sz w:val="22"/>
          <w:szCs w:val="22"/>
          <w:lang w:val="es-BO"/>
        </w:rPr>
        <w:t>(</w:t>
      </w:r>
      <w:r w:rsidR="002018E0">
        <w:rPr>
          <w:rFonts w:ascii="Tahoma" w:hAnsi="Tahoma" w:cs="Tahoma"/>
          <w:color w:val="004990"/>
          <w:sz w:val="22"/>
          <w:szCs w:val="22"/>
          <w:lang w:val="es-BO"/>
        </w:rPr>
        <w:t>1</w:t>
      </w:r>
      <w:r w:rsidRPr="00984C8B">
        <w:rPr>
          <w:rFonts w:ascii="Tahoma" w:hAnsi="Tahoma" w:cs="Tahoma"/>
          <w:color w:val="004990"/>
          <w:sz w:val="22"/>
          <w:szCs w:val="22"/>
          <w:lang w:val="es-BO"/>
        </w:rPr>
        <w:t>) día</w:t>
      </w:r>
      <w:r w:rsidR="002018E0">
        <w:rPr>
          <w:rFonts w:ascii="Tahoma" w:hAnsi="Tahoma" w:cs="Tahoma"/>
          <w:color w:val="004990"/>
          <w:sz w:val="22"/>
          <w:szCs w:val="22"/>
          <w:lang w:val="es-BO"/>
        </w:rPr>
        <w:t xml:space="preserve"> hábil</w:t>
      </w:r>
      <w:r w:rsidRPr="00984C8B">
        <w:rPr>
          <w:rFonts w:ascii="Tahoma" w:hAnsi="Tahoma" w:cs="Tahoma"/>
          <w:color w:val="004990"/>
          <w:sz w:val="22"/>
          <w:szCs w:val="22"/>
          <w:lang w:val="es-BO"/>
        </w:rPr>
        <w:t xml:space="preserve">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2018E0">
        <w:rPr>
          <w:rFonts w:ascii="Tahoma" w:hAnsi="Tahoma" w:cs="Tahoma"/>
          <w:color w:val="004990"/>
          <w:sz w:val="22"/>
          <w:szCs w:val="22"/>
        </w:rPr>
        <w:t xml:space="preserve"> hábiles </w:t>
      </w:r>
      <w:r w:rsidRPr="00984C8B">
        <w:rPr>
          <w:rFonts w:ascii="Tahoma" w:hAnsi="Tahoma" w:cs="Tahoma"/>
          <w:color w:val="004990"/>
          <w:sz w:val="22"/>
          <w:szCs w:val="22"/>
        </w:rPr>
        <w:t>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 xml:space="preserve">0) por ciento del total de la calificación cuando existan criterios calificables, caso contrario su calificación corresponde al cien (100) por ciento. </w:t>
      </w:r>
      <w:r w:rsidRPr="00984C8B">
        <w:rPr>
          <w:rFonts w:ascii="Tahoma" w:hAnsi="Tahoma" w:cs="Tahoma"/>
          <w:color w:val="004990"/>
          <w:sz w:val="22"/>
          <w:szCs w:val="22"/>
        </w:rPr>
        <w:lastRenderedPageBreak/>
        <w:t>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2018E0">
        <w:rPr>
          <w:rFonts w:ascii="Tahoma" w:hAnsi="Tahoma" w:cs="Tahoma"/>
          <w:color w:val="004990"/>
          <w:sz w:val="22"/>
          <w:szCs w:val="22"/>
        </w:rPr>
        <w:t>tres (3)</w:t>
      </w:r>
      <w:r w:rsidRPr="00984C8B">
        <w:rPr>
          <w:rFonts w:ascii="Tahoma" w:hAnsi="Tahoma" w:cs="Tahoma"/>
          <w:color w:val="004990"/>
          <w:sz w:val="22"/>
          <w:szCs w:val="22"/>
        </w:rPr>
        <w:t xml:space="preserve">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5732AD" w:rsidRPr="00612D42" w:rsidRDefault="005732AD" w:rsidP="00612D42">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035847"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035847">
        <w:rPr>
          <w:rFonts w:ascii="Tahoma" w:hAnsi="Tahoma" w:cs="Tahoma"/>
          <w:b/>
          <w:color w:val="004990"/>
          <w:sz w:val="22"/>
          <w:szCs w:val="22"/>
          <w:u w:val="single"/>
        </w:rPr>
        <w:t>Formalización (Documento de Compra):</w:t>
      </w:r>
    </w:p>
    <w:p w:rsidR="0024789B" w:rsidRPr="00984C8B" w:rsidRDefault="0024789B" w:rsidP="00A4734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w:t>
      </w:r>
      <w:r w:rsidR="00A47349" w:rsidRPr="00A47349">
        <w:t xml:space="preserve"> </w:t>
      </w:r>
      <w:r w:rsidR="00A47349" w:rsidRPr="00A47349">
        <w:rPr>
          <w:rFonts w:ascii="Tahoma" w:hAnsi="Tahoma" w:cs="Tahoma"/>
          <w:color w:val="004990"/>
          <w:sz w:val="22"/>
          <w:szCs w:val="22"/>
        </w:rPr>
        <w:t>de un contrato o un pedido</w:t>
      </w:r>
      <w:r w:rsidR="00A47349">
        <w:rPr>
          <w:rFonts w:ascii="Tahoma" w:hAnsi="Tahoma" w:cs="Tahoma"/>
          <w:color w:val="004990"/>
          <w:sz w:val="22"/>
          <w:szCs w:val="22"/>
        </w:rPr>
        <w:t xml:space="preserve"> de compra, según  corresponda</w:t>
      </w:r>
      <w:r w:rsidRPr="00984C8B">
        <w:rPr>
          <w:rFonts w:ascii="Tahoma" w:hAnsi="Tahoma" w:cs="Tahoma"/>
          <w:color w:val="004990"/>
          <w:sz w:val="22"/>
          <w:szCs w:val="22"/>
        </w:rPr>
        <w:t>, para lo cual el Contratista debe remitir a Entel S.A. la documentación detallada en el siguiente punto.</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B0404">
        <w:rPr>
          <w:rFonts w:ascii="Tahoma" w:hAnsi="Tahoma" w:cs="Tahoma"/>
          <w:color w:val="004990"/>
          <w:sz w:val="22"/>
          <w:szCs w:val="22"/>
        </w:rPr>
        <w:t xml:space="preserve">Términos Básicos de </w:t>
      </w:r>
      <w:r w:rsidR="00A47349">
        <w:rPr>
          <w:rFonts w:ascii="Tahoma" w:hAnsi="Tahoma" w:cs="Tahoma"/>
          <w:color w:val="004990"/>
          <w:sz w:val="22"/>
          <w:szCs w:val="22"/>
        </w:rPr>
        <w:t>Contratación</w:t>
      </w:r>
      <w:r w:rsidRPr="00984C8B">
        <w:rPr>
          <w:rFonts w:ascii="Tahoma" w:hAnsi="Tahoma" w:cs="Tahoma"/>
          <w:color w:val="004990"/>
          <w:sz w:val="22"/>
          <w:szCs w:val="22"/>
        </w:rPr>
        <w:t>.</w:t>
      </w:r>
    </w:p>
    <w:p w:rsidR="00FE078D" w:rsidRPr="00984C8B" w:rsidRDefault="00FE078D" w:rsidP="008724E1">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Forma de Pago</w:t>
      </w:r>
    </w:p>
    <w:p w:rsidR="00A423E2" w:rsidRPr="00A423E2" w:rsidRDefault="00A423E2" w:rsidP="00A423E2">
      <w:pPr>
        <w:spacing w:before="120"/>
        <w:ind w:left="1134"/>
        <w:jc w:val="both"/>
        <w:rPr>
          <w:rFonts w:ascii="Tahoma" w:hAnsi="Tahoma" w:cs="Tahoma"/>
          <w:color w:val="004990"/>
          <w:sz w:val="22"/>
          <w:szCs w:val="22"/>
          <w:lang w:val="es-BO"/>
        </w:rPr>
      </w:pPr>
      <w:r w:rsidRPr="00A423E2">
        <w:rPr>
          <w:rFonts w:ascii="Tahoma" w:hAnsi="Tahoma" w:cs="Tahoma"/>
          <w:color w:val="004990"/>
          <w:sz w:val="22"/>
          <w:szCs w:val="22"/>
          <w:lang w:val="es-BO"/>
        </w:rPr>
        <w:t>La forma de pago será realizada de la siguiente forma:</w:t>
      </w:r>
    </w:p>
    <w:p w:rsidR="00A423E2" w:rsidRPr="00A423E2" w:rsidRDefault="00785DD5" w:rsidP="00A423E2">
      <w:pPr>
        <w:spacing w:before="120"/>
        <w:ind w:left="1134"/>
        <w:jc w:val="both"/>
        <w:rPr>
          <w:rFonts w:ascii="Tahoma" w:hAnsi="Tahoma" w:cs="Tahoma"/>
          <w:color w:val="004990"/>
          <w:sz w:val="22"/>
          <w:szCs w:val="22"/>
          <w:lang w:val="es-BO"/>
        </w:rPr>
      </w:pPr>
      <w:r>
        <w:rPr>
          <w:rFonts w:ascii="Tahoma" w:hAnsi="Tahoma" w:cs="Tahoma"/>
          <w:color w:val="004990"/>
          <w:sz w:val="22"/>
          <w:szCs w:val="22"/>
          <w:lang w:val="es-BO"/>
        </w:rPr>
        <w:t xml:space="preserve">Por el contrario entrega de </w:t>
      </w:r>
      <w:r w:rsidRPr="00785DD5">
        <w:rPr>
          <w:rFonts w:ascii="Tahoma" w:hAnsi="Tahoma" w:cs="Tahoma"/>
          <w:color w:val="004990"/>
          <w:sz w:val="22"/>
          <w:szCs w:val="22"/>
          <w:lang w:val="es-BO"/>
        </w:rPr>
        <w:t>zona concluida previa conciliación de los trabajos ejecutados.</w:t>
      </w:r>
    </w:p>
    <w:p w:rsidR="00C16841" w:rsidRPr="00A423E2" w:rsidRDefault="00C16841" w:rsidP="001226E1">
      <w:pPr>
        <w:pStyle w:val="Prrafodelista"/>
        <w:numPr>
          <w:ilvl w:val="0"/>
          <w:numId w:val="14"/>
        </w:numPr>
        <w:spacing w:before="120"/>
        <w:jc w:val="both"/>
        <w:rPr>
          <w:rFonts w:ascii="Tahoma" w:hAnsi="Tahoma" w:cs="Tahoma"/>
          <w:color w:val="004990"/>
          <w:sz w:val="22"/>
          <w:szCs w:val="22"/>
          <w:lang w:val="es-BO"/>
        </w:rPr>
      </w:pPr>
      <w:r w:rsidRPr="00A423E2">
        <w:rPr>
          <w:rFonts w:ascii="Tahoma" w:hAnsi="Tahoma" w:cs="Tahoma"/>
          <w:b/>
          <w:color w:val="004990"/>
          <w:sz w:val="22"/>
          <w:szCs w:val="22"/>
          <w:lang w:val="es-BO"/>
        </w:rPr>
        <w:t>NOTA:</w:t>
      </w:r>
      <w:r w:rsidRPr="00A423E2">
        <w:rPr>
          <w:rFonts w:ascii="Tahoma" w:hAnsi="Tahoma" w:cs="Tahoma"/>
          <w:color w:val="004990"/>
          <w:sz w:val="22"/>
          <w:szCs w:val="22"/>
          <w:lang w:val="es-BO"/>
        </w:rPr>
        <w:t xml:space="preserve"> Para este proceso de contratación no aplica pagos adelantados por concepto de anticipos.</w:t>
      </w:r>
    </w:p>
    <w:p w:rsidR="00C16841" w:rsidRPr="00C16841" w:rsidRDefault="00C16841" w:rsidP="00C16841">
      <w:pPr>
        <w:spacing w:before="120"/>
        <w:ind w:left="1080"/>
        <w:jc w:val="both"/>
        <w:rPr>
          <w:rFonts w:ascii="Tahoma" w:hAnsi="Tahoma" w:cs="Tahoma"/>
          <w:color w:val="004990"/>
          <w:sz w:val="22"/>
          <w:szCs w:val="22"/>
          <w:lang w:val="es-BO"/>
        </w:rPr>
      </w:pPr>
    </w:p>
    <w:p w:rsidR="00621BB2" w:rsidRPr="002D4592" w:rsidRDefault="00C4416F" w:rsidP="002D4592">
      <w:pPr>
        <w:rPr>
          <w:rFonts w:ascii="Tahoma" w:hAnsi="Tahoma"/>
          <w:b/>
          <w:caps/>
          <w:color w:val="004990"/>
          <w:sz w:val="28"/>
          <w:szCs w:val="28"/>
          <w:lang w:val="es-MX"/>
        </w:rPr>
      </w:pPr>
      <w:r>
        <w:rPr>
          <w:color w:val="004990"/>
          <w:sz w:val="28"/>
          <w:szCs w:val="28"/>
        </w:rPr>
        <w:br w:type="page"/>
      </w:r>
      <w:bookmarkStart w:id="4" w:name="_Toc330030631"/>
      <w:bookmarkStart w:id="5" w:name="_Toc398650619"/>
    </w:p>
    <w:p w:rsidR="00621BB2" w:rsidRPr="002D4592" w:rsidRDefault="00621BB2" w:rsidP="002D4592">
      <w:pPr>
        <w:pStyle w:val="Ttulo1"/>
        <w:numPr>
          <w:ilvl w:val="0"/>
          <w:numId w:val="0"/>
        </w:numPr>
        <w:jc w:val="center"/>
        <w:rPr>
          <w:color w:val="004990"/>
          <w:sz w:val="28"/>
          <w:szCs w:val="28"/>
          <w:u w:val="none"/>
        </w:rPr>
      </w:pPr>
      <w:r w:rsidRPr="002275B2">
        <w:rPr>
          <w:color w:val="004990"/>
          <w:sz w:val="28"/>
          <w:szCs w:val="28"/>
          <w:u w:val="none"/>
        </w:rPr>
        <w:lastRenderedPageBreak/>
        <w:t>PARTE II</w:t>
      </w:r>
    </w:p>
    <w:p w:rsidR="00621BB2" w:rsidRPr="002275B2" w:rsidRDefault="00621BB2" w:rsidP="00FE078D">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A423E2" w:rsidRDefault="00A423E2" w:rsidP="00FE078D">
      <w:pPr>
        <w:rPr>
          <w:rFonts w:ascii="Tahoma" w:hAnsi="Tahoma" w:cs="Tahoma"/>
          <w:color w:val="004990"/>
          <w:lang w:val="pt-BR"/>
        </w:rPr>
      </w:pPr>
    </w:p>
    <w:p w:rsidR="00A423E2" w:rsidRPr="009C2DE5" w:rsidRDefault="00A423E2" w:rsidP="00FE078D">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A423E2" w:rsidRPr="009C2DE5" w:rsidRDefault="00A423E2" w:rsidP="00A423E2">
      <w:pPr>
        <w:pStyle w:val="Continuarlista"/>
        <w:ind w:left="426"/>
        <w:rPr>
          <w:rFonts w:ascii="Tahoma" w:hAnsi="Tahoma" w:cs="Tahoma"/>
          <w:color w:val="004990"/>
          <w:sz w:val="22"/>
          <w:szCs w:val="22"/>
          <w:lang w:val="es-ES_tradnl" w:bidi="en-US"/>
        </w:rPr>
      </w:pPr>
    </w:p>
    <w:p w:rsidR="003A0A38" w:rsidRDefault="003A0A38" w:rsidP="003A0A38">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rsidR="003A0A38" w:rsidRPr="00C5562A" w:rsidRDefault="003A0A38" w:rsidP="003A0A38">
      <w:pPr>
        <w:pStyle w:val="Continuarlista"/>
        <w:spacing w:after="0"/>
        <w:ind w:left="0"/>
        <w:rPr>
          <w:rFonts w:ascii="Tahoma" w:hAnsi="Tahoma" w:cs="Tahoma"/>
          <w:color w:val="004990"/>
          <w:szCs w:val="22"/>
          <w:lang w:val="es-ES_tradnl" w:bidi="en-US"/>
        </w:rPr>
      </w:pPr>
    </w:p>
    <w:p w:rsidR="003A0A38" w:rsidRPr="003F0728" w:rsidRDefault="003A0A38" w:rsidP="003A0A38">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3A0A38" w:rsidRPr="003F0728" w:rsidRDefault="0063566E"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3A0A38" w:rsidRPr="003F0728">
        <w:rPr>
          <w:rFonts w:ascii="Tahoma" w:hAnsi="Tahoma" w:cs="Tahoma"/>
          <w:color w:val="004990"/>
          <w:sz w:val="20"/>
          <w:lang w:val="es-ES_tradnl"/>
        </w:rPr>
        <w:instrText xml:space="preserve"> FORMCHECKBOX </w:instrText>
      </w:r>
      <w:r w:rsidRPr="003F0728">
        <w:rPr>
          <w:rFonts w:ascii="Tahoma" w:hAnsi="Tahoma" w:cs="Tahoma"/>
          <w:color w:val="004990"/>
          <w:sz w:val="20"/>
          <w:lang w:val="es-ES_tradnl"/>
        </w:rPr>
      </w:r>
      <w:r w:rsidRPr="003F0728">
        <w:rPr>
          <w:rFonts w:ascii="Tahoma" w:hAnsi="Tahoma" w:cs="Tahoma"/>
          <w:color w:val="004990"/>
          <w:sz w:val="20"/>
          <w:lang w:val="es-ES_tradnl"/>
        </w:rPr>
        <w:fldChar w:fldCharType="end"/>
      </w:r>
      <w:r w:rsidR="003A0A38" w:rsidRPr="003F0728">
        <w:rPr>
          <w:rFonts w:ascii="Tahoma" w:hAnsi="Tahoma" w:cs="Tahoma"/>
          <w:color w:val="004990"/>
          <w:sz w:val="20"/>
          <w:lang w:val="es-ES_tradnl"/>
        </w:rPr>
        <w:tab/>
        <w:t>: Requerido por ENTEL S.A.</w:t>
      </w:r>
    </w:p>
    <w:p w:rsidR="003A0A38" w:rsidRPr="003F0728" w:rsidRDefault="0063566E"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3A0A38" w:rsidRPr="003F0728">
        <w:rPr>
          <w:rFonts w:ascii="Tahoma" w:hAnsi="Tahoma" w:cs="Tahoma"/>
          <w:color w:val="004990"/>
          <w:sz w:val="20"/>
          <w:lang w:val="es-ES_tradnl"/>
        </w:rPr>
        <w:instrText xml:space="preserve"> FORMCHECKBOX </w:instrText>
      </w:r>
      <w:r w:rsidRPr="003F0728">
        <w:rPr>
          <w:rFonts w:ascii="Tahoma" w:hAnsi="Tahoma" w:cs="Tahoma"/>
          <w:color w:val="004990"/>
          <w:sz w:val="20"/>
          <w:lang w:val="es-ES_tradnl"/>
        </w:rPr>
      </w:r>
      <w:r w:rsidRPr="003F0728">
        <w:rPr>
          <w:rFonts w:ascii="Tahoma" w:hAnsi="Tahoma" w:cs="Tahoma"/>
          <w:color w:val="004990"/>
          <w:sz w:val="20"/>
          <w:lang w:val="es-ES_tradnl"/>
        </w:rPr>
        <w:fldChar w:fldCharType="end"/>
      </w:r>
      <w:r w:rsidR="003A0A38" w:rsidRPr="003F0728">
        <w:rPr>
          <w:rFonts w:ascii="Tahoma" w:hAnsi="Tahoma" w:cs="Tahoma"/>
          <w:color w:val="004990"/>
          <w:sz w:val="20"/>
          <w:lang w:val="es-ES_tradnl"/>
        </w:rPr>
        <w:tab/>
        <w:t>: No requerido por ENTEL S.A.</w:t>
      </w:r>
    </w:p>
    <w:p w:rsidR="003A0A38" w:rsidRPr="00370C4F" w:rsidRDefault="003A0A38" w:rsidP="00370C4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3A0A38" w:rsidRDefault="003A0A38" w:rsidP="003A0A38">
      <w:pPr>
        <w:rPr>
          <w:lang w:val="es-BO" w:eastAsia="en-US"/>
        </w:rPr>
      </w:pPr>
    </w:p>
    <w:tbl>
      <w:tblPr>
        <w:tblW w:w="9436" w:type="dxa"/>
        <w:jc w:val="center"/>
        <w:tblInd w:w="10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568"/>
        <w:gridCol w:w="5670"/>
        <w:gridCol w:w="992"/>
        <w:gridCol w:w="1007"/>
        <w:gridCol w:w="1199"/>
      </w:tblGrid>
      <w:tr w:rsidR="003A0A38" w:rsidRPr="00FB7E92" w:rsidTr="003A0A38">
        <w:trPr>
          <w:trHeight w:val="219"/>
          <w:tblHeader/>
          <w:jc w:val="center"/>
        </w:trPr>
        <w:tc>
          <w:tcPr>
            <w:tcW w:w="723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FB7E92" w:rsidRDefault="003A0A38" w:rsidP="003A0A38">
            <w:pPr>
              <w:jc w:val="center"/>
              <w:rPr>
                <w:rFonts w:ascii="Tahoma" w:hAnsi="Tahoma" w:cs="Tahoma"/>
                <w:b/>
                <w:bCs/>
                <w:color w:val="FFFFFF"/>
                <w:szCs w:val="18"/>
                <w:lang w:eastAsia="es-BO"/>
              </w:rPr>
            </w:pPr>
            <w:r w:rsidRPr="00FB7E92">
              <w:rPr>
                <w:rFonts w:ascii="Tahoma" w:hAnsi="Tahoma" w:cs="Tahoma"/>
                <w:b/>
                <w:bCs/>
                <w:color w:val="FFFFFF"/>
                <w:szCs w:val="18"/>
                <w:lang w:eastAsia="es-BO"/>
              </w:rPr>
              <w:t>REQUERIMIENTO DE ENTEL S.A.</w:t>
            </w:r>
          </w:p>
        </w:tc>
        <w:tc>
          <w:tcPr>
            <w:tcW w:w="22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FB7E92" w:rsidRDefault="003A0A38" w:rsidP="003A0A38">
            <w:pPr>
              <w:jc w:val="center"/>
              <w:rPr>
                <w:rFonts w:ascii="Tahoma" w:hAnsi="Tahoma" w:cs="Tahoma"/>
                <w:b/>
                <w:bCs/>
                <w:color w:val="FFFFFF"/>
                <w:szCs w:val="18"/>
                <w:lang w:eastAsia="es-BO"/>
              </w:rPr>
            </w:pPr>
            <w:r w:rsidRPr="00FB7E92">
              <w:rPr>
                <w:rFonts w:ascii="Tahoma" w:hAnsi="Tahoma" w:cs="Tahoma"/>
                <w:b/>
                <w:bCs/>
                <w:color w:val="FFFFFF"/>
                <w:szCs w:val="18"/>
                <w:lang w:eastAsia="es-BO"/>
              </w:rPr>
              <w:t>RESPUESTA DEL OFERENTE</w:t>
            </w:r>
          </w:p>
        </w:tc>
      </w:tr>
      <w:tr w:rsidR="003A0A38" w:rsidRPr="00FB7E92" w:rsidTr="003A0A38">
        <w:trPr>
          <w:trHeight w:val="284"/>
          <w:tblHeader/>
          <w:jc w:val="cent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AD3413" w:rsidRDefault="003A0A38" w:rsidP="003A0A38">
            <w:pPr>
              <w:jc w:val="center"/>
              <w:rPr>
                <w:rFonts w:ascii="Tahoma" w:hAnsi="Tahoma" w:cs="Tahoma"/>
                <w:b/>
                <w:color w:val="FFFFFF"/>
                <w:lang w:eastAsia="es-BO"/>
              </w:rPr>
            </w:pPr>
            <w:r w:rsidRPr="00AD3413">
              <w:rPr>
                <w:rFonts w:ascii="Tahoma" w:hAnsi="Tahoma" w:cs="Tahoma"/>
                <w:b/>
                <w:color w:val="FFFFFF"/>
                <w:lang w:eastAsia="es-BO"/>
              </w:rPr>
              <w:t>N°</w:t>
            </w:r>
          </w:p>
        </w:tc>
        <w:tc>
          <w:tcPr>
            <w:tcW w:w="567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3F0728" w:rsidRDefault="003A0A38" w:rsidP="003A0A38">
            <w:pPr>
              <w:jc w:val="center"/>
              <w:rPr>
                <w:rFonts w:ascii="Tahoma" w:hAnsi="Tahoma" w:cs="Tahoma"/>
                <w:b/>
                <w:color w:val="FFFFFF"/>
                <w:lang w:eastAsia="es-BO"/>
              </w:rPr>
            </w:pPr>
            <w:r w:rsidRPr="003F0728">
              <w:rPr>
                <w:rFonts w:ascii="Tahoma" w:hAnsi="Tahoma" w:cs="Tahoma"/>
                <w:b/>
                <w:bCs/>
                <w:color w:val="FFFFFF"/>
                <w:lang w:eastAsia="es-BO"/>
              </w:rPr>
              <w:t>CONDICIONES PARA LA PRESENTACIÓN DE PROPUESTAS TÉCNICAS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B7E92" w:rsidRDefault="003A0A38" w:rsidP="003A0A38">
            <w:pPr>
              <w:jc w:val="center"/>
              <w:rPr>
                <w:rFonts w:ascii="Tahoma" w:hAnsi="Tahoma" w:cs="Tahoma"/>
                <w:b/>
                <w:bCs/>
                <w:color w:val="FFFFFF"/>
                <w:sz w:val="12"/>
                <w:szCs w:val="12"/>
                <w:lang w:eastAsia="es-BO"/>
              </w:rPr>
            </w:pPr>
            <w:r w:rsidRPr="003F0728">
              <w:rPr>
                <w:rFonts w:ascii="Tahoma" w:hAnsi="Tahoma" w:cs="Tahoma"/>
                <w:b/>
                <w:bCs/>
                <w:color w:val="FFFFFF"/>
                <w:sz w:val="12"/>
                <w:szCs w:val="12"/>
                <w:lang w:val="es-BO" w:eastAsia="es-BO"/>
              </w:rPr>
              <w:t>CONDICIÓN</w:t>
            </w:r>
          </w:p>
        </w:tc>
        <w:tc>
          <w:tcPr>
            <w:tcW w:w="22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FB7E92" w:rsidRDefault="003A0A38" w:rsidP="003A0A38">
            <w:pPr>
              <w:jc w:val="center"/>
              <w:rPr>
                <w:rFonts w:ascii="Tahoma" w:hAnsi="Tahoma" w:cs="Tahoma"/>
                <w:color w:val="FFFFFF"/>
                <w:sz w:val="12"/>
                <w:szCs w:val="12"/>
                <w:lang w:eastAsia="es-BO"/>
              </w:rPr>
            </w:pPr>
            <w:r w:rsidRPr="00FB7E92">
              <w:rPr>
                <w:rFonts w:ascii="Tahoma" w:hAnsi="Tahoma" w:cs="Tahoma"/>
                <w:b/>
                <w:bCs/>
                <w:color w:val="FFFFFF"/>
                <w:sz w:val="12"/>
                <w:szCs w:val="12"/>
                <w:lang w:eastAsia="es-BO"/>
              </w:rPr>
              <w:t>(Llenado Obligatorio)</w:t>
            </w:r>
          </w:p>
        </w:tc>
      </w:tr>
      <w:tr w:rsidR="003A0A38" w:rsidRPr="00FB7E92" w:rsidTr="00FE078D">
        <w:trPr>
          <w:trHeight w:val="77"/>
          <w:tblHeader/>
          <w:jc w:val="center"/>
        </w:trPr>
        <w:tc>
          <w:tcPr>
            <w:tcW w:w="568" w:type="dxa"/>
            <w:vMerge/>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AD3413" w:rsidRDefault="003A0A38" w:rsidP="003A0A38">
            <w:pPr>
              <w:jc w:val="center"/>
              <w:rPr>
                <w:rFonts w:ascii="Tahoma" w:hAnsi="Tahoma" w:cs="Tahoma"/>
                <w:color w:val="FFFFFF"/>
                <w:szCs w:val="18"/>
                <w:lang w:eastAsia="es-BO"/>
              </w:rPr>
            </w:pPr>
          </w:p>
        </w:tc>
        <w:tc>
          <w:tcPr>
            <w:tcW w:w="5670" w:type="dxa"/>
            <w:vMerge/>
            <w:tcBorders>
              <w:top w:val="single" w:sz="4" w:space="0" w:color="004990"/>
              <w:left w:val="single" w:sz="4" w:space="0" w:color="FFFFFF"/>
              <w:bottom w:val="single" w:sz="4" w:space="0" w:color="FFFFFF"/>
              <w:right w:val="single" w:sz="4" w:space="0" w:color="FFFFFF"/>
            </w:tcBorders>
            <w:shd w:val="clear" w:color="auto" w:fill="004990"/>
            <w:vAlign w:val="center"/>
          </w:tcPr>
          <w:p w:rsidR="003A0A38" w:rsidRPr="00FB7E92" w:rsidRDefault="003A0A38" w:rsidP="003A0A38">
            <w:pPr>
              <w:jc w:val="center"/>
              <w:rPr>
                <w:rFonts w:ascii="Tahoma" w:hAnsi="Tahoma" w:cs="Tahoma"/>
                <w:color w:val="FFFFFF"/>
                <w:sz w:val="18"/>
                <w:szCs w:val="18"/>
                <w:lang w:eastAsia="es-BO"/>
              </w:rPr>
            </w:pP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210EB" w:rsidRDefault="003A0A38" w:rsidP="003A0A38">
            <w:pPr>
              <w:jc w:val="center"/>
              <w:rPr>
                <w:rFonts w:ascii="Tahoma" w:hAnsi="Tahoma" w:cs="Tahoma"/>
                <w:b/>
                <w:bCs/>
                <w:color w:val="FFFFFF"/>
                <w:sz w:val="10"/>
                <w:szCs w:val="10"/>
                <w:lang w:val="en-GB" w:eastAsia="es-BO"/>
              </w:rPr>
            </w:pPr>
            <w:r w:rsidRPr="004210EB">
              <w:rPr>
                <w:rFonts w:ascii="Tahoma" w:hAnsi="Tahoma" w:cs="Tahoma"/>
                <w:b/>
                <w:bCs/>
                <w:color w:val="FFFFFF"/>
                <w:sz w:val="10"/>
                <w:szCs w:val="10"/>
                <w:lang w:val="en-GB" w:eastAsia="es-BO"/>
              </w:rPr>
              <w:t>MANDATORIO</w:t>
            </w:r>
          </w:p>
        </w:tc>
        <w:tc>
          <w:tcPr>
            <w:tcW w:w="100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210EB" w:rsidRDefault="003A0A38" w:rsidP="003A0A38">
            <w:pPr>
              <w:jc w:val="center"/>
              <w:rPr>
                <w:rFonts w:ascii="Tahoma" w:hAnsi="Tahoma" w:cs="Tahoma"/>
                <w:b/>
                <w:bCs/>
                <w:color w:val="FFFFFF"/>
                <w:sz w:val="12"/>
                <w:szCs w:val="10"/>
                <w:lang w:eastAsia="es-BO"/>
              </w:rPr>
            </w:pPr>
            <w:r w:rsidRPr="004210EB">
              <w:rPr>
                <w:rFonts w:ascii="Tahoma" w:hAnsi="Tahoma" w:cs="Tahoma"/>
                <w:b/>
                <w:bCs/>
                <w:color w:val="FFFFFF"/>
                <w:sz w:val="12"/>
                <w:szCs w:val="10"/>
                <w:lang w:val="en-GB" w:eastAsia="es-BO"/>
              </w:rPr>
              <w:t>Cumple / No Cumple</w:t>
            </w:r>
          </w:p>
        </w:tc>
        <w:tc>
          <w:tcPr>
            <w:tcW w:w="119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4210EB" w:rsidRDefault="003A0A38" w:rsidP="003A0A38">
            <w:pPr>
              <w:jc w:val="center"/>
              <w:rPr>
                <w:rFonts w:ascii="Tahoma" w:hAnsi="Tahoma" w:cs="Tahoma"/>
                <w:b/>
                <w:bCs/>
                <w:color w:val="FFFFFF"/>
                <w:sz w:val="10"/>
                <w:szCs w:val="10"/>
                <w:lang w:eastAsia="es-BO"/>
              </w:rPr>
            </w:pPr>
            <w:r w:rsidRPr="004210EB">
              <w:rPr>
                <w:rFonts w:ascii="Tahoma" w:hAnsi="Tahoma" w:cs="Tahoma"/>
                <w:b/>
                <w:bCs/>
                <w:color w:val="FFFFFF"/>
                <w:sz w:val="10"/>
                <w:szCs w:val="10"/>
                <w:lang w:val="en-GB" w:eastAsia="es-BO"/>
              </w:rPr>
              <w:t>DOCUMENTO, PÁGINA, REFERENCIA</w:t>
            </w:r>
          </w:p>
        </w:tc>
      </w:tr>
      <w:tr w:rsidR="003A0A38" w:rsidRPr="00FB7E92" w:rsidTr="00FE078D">
        <w:trPr>
          <w:trHeight w:val="492"/>
          <w:jc w:val="center"/>
        </w:trPr>
        <w:tc>
          <w:tcPr>
            <w:tcW w:w="568" w:type="dxa"/>
            <w:tcBorders>
              <w:top w:val="single" w:sz="4" w:space="0" w:color="FFFFFF"/>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center"/>
              <w:rPr>
                <w:rFonts w:ascii="Tahoma" w:hAnsi="Tahoma" w:cs="Tahoma"/>
                <w:b/>
                <w:bCs/>
                <w:color w:val="004990"/>
                <w:sz w:val="16"/>
                <w:lang w:eastAsia="es-BO"/>
              </w:rPr>
            </w:pPr>
          </w:p>
        </w:tc>
        <w:tc>
          <w:tcPr>
            <w:tcW w:w="5670" w:type="dxa"/>
            <w:tcBorders>
              <w:top w:val="single" w:sz="4" w:space="0" w:color="FFFFFF"/>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Las respuestas deben ser presentadas </w:t>
            </w:r>
            <w:r w:rsidRPr="009E2CE9">
              <w:rPr>
                <w:rFonts w:ascii="Tahoma" w:hAnsi="Tahoma" w:cs="Tahoma"/>
                <w:b/>
                <w:color w:val="004990"/>
                <w:u w:val="single"/>
              </w:rPr>
              <w:t>ITEM por ITEM</w:t>
            </w:r>
            <w:r w:rsidRPr="009E2CE9">
              <w:rPr>
                <w:rFonts w:ascii="Tahoma" w:hAnsi="Tahoma" w:cs="Tahoma"/>
                <w:color w:val="004990"/>
              </w:rPr>
              <w:t xml:space="preserve"> respetando el orden del presente documento. Se debe iniciar con las palabras </w:t>
            </w:r>
            <w:r w:rsidRPr="009E2CE9">
              <w:rPr>
                <w:rFonts w:ascii="Tahoma" w:hAnsi="Tahoma" w:cs="Tahoma"/>
                <w:b/>
                <w:color w:val="004990"/>
              </w:rPr>
              <w:t>CUMPLE o NO CUMPLE,</w:t>
            </w:r>
            <w:r w:rsidRPr="009E2CE9">
              <w:rPr>
                <w:rFonts w:ascii="Tahoma" w:hAnsi="Tahoma" w:cs="Tahoma"/>
                <w:color w:val="004990"/>
              </w:rPr>
              <w:t xml:space="preserve"> seguidas de un </w:t>
            </w:r>
            <w:r w:rsidRPr="009E2CE9">
              <w:rPr>
                <w:rFonts w:ascii="Tahoma" w:hAnsi="Tahoma" w:cs="Tahoma"/>
                <w:b/>
                <w:color w:val="004990"/>
              </w:rPr>
              <w:t>breve y claro comentario.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color w:val="004990"/>
              </w:rPr>
            </w:pPr>
            <w:r w:rsidRPr="00052765">
              <w:rPr>
                <w:rFonts w:ascii="Tahoma" w:hAnsi="Tahoma" w:cs="Tahoma"/>
                <w:color w:val="004990"/>
              </w:rPr>
              <w:t xml:space="preserve">ENTEL S.A. se reserva el derecho de realizar la adjudicación total o parcial del objeto del presente documento </w:t>
            </w:r>
            <w:r>
              <w:rPr>
                <w:rFonts w:ascii="Tahoma" w:hAnsi="Tahoma" w:cs="Tahoma"/>
                <w:color w:val="004990"/>
              </w:rPr>
              <w:t xml:space="preserve">por zona y/o región </w:t>
            </w:r>
            <w:r w:rsidRPr="00052765">
              <w:rPr>
                <w:rFonts w:ascii="Tahoma" w:hAnsi="Tahoma" w:cs="Tahoma"/>
                <w:color w:val="004990"/>
              </w:rPr>
              <w:t>de acuerdo a la mejor solución técnico – económica y a los intereses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El idioma oficial para la presentación de propuestas es el español. Toda la documentación técnica tales como manuales y data sheets pueden ser presentados en idioma español o inglés.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Cada respuesta del oferente debe tener referencia puntual hacia algún DOCUMENTO TÉCNICO acerca del tópico de la pregunta, identificando el nombre del </w:t>
            </w:r>
            <w:r w:rsidRPr="009E2CE9">
              <w:rPr>
                <w:rFonts w:ascii="Tahoma" w:hAnsi="Tahoma" w:cs="Tahoma"/>
                <w:b/>
                <w:color w:val="004990"/>
              </w:rPr>
              <w:t xml:space="preserve">Documento, número de Página y Referencia </w:t>
            </w:r>
            <w:r w:rsidRPr="009E2CE9">
              <w:rPr>
                <w:rFonts w:ascii="Tahoma" w:hAnsi="Tahoma" w:cs="Tahoma"/>
                <w:color w:val="004990"/>
              </w:rPr>
              <w:t>(No se aceptarán referencias de direcciones URL). En caso de que alguna de las respuestas no presente esta referencia, se asumirá directamente que NO CUMPLE con el requerimiento.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Para todos los requerimientos, el oferente deberá presentar la documentación técnica de respaldo pertinente; tales como manuales, catálogos, hojas técnicas, certificados y otros para verificación de lo ofertado con la respectiva descripción. </w:t>
            </w:r>
            <w:r w:rsidRPr="009E2CE9">
              <w:rPr>
                <w:rFonts w:ascii="Tahoma" w:hAnsi="Tahoma" w:cs="Tahoma"/>
                <w:b/>
                <w:color w:val="004990"/>
              </w:rPr>
              <w:t>En caso de que alguna de las respuestas no presente esta referencia, se asumirá directamente que NO CUMPLE con el requerimiento</w:t>
            </w:r>
            <w:r w:rsidRPr="009E2CE9">
              <w:rPr>
                <w:rFonts w:ascii="Tahoma" w:hAnsi="Tahoma" w:cs="Tahoma"/>
                <w:color w:val="004990"/>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La propuesta debe garantizar que todos los bienes ofertados cumplan con todas las recomendaciones, estándares y normas de organismos nacionales e internacionales reconocidos en el área de telecomunicaciones.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Para la evaluación, ENTEL S.A. solicita al oferente que la documentación técnica y su propuesta se entregue en 2 (Dos) ejemplares en forma impresa (un original y una copia) y en formato electrónico (CD/DVD) con archivos no protegidos contra lectura o impresión.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color w:val="004990"/>
              </w:rPr>
            </w:pPr>
            <w:r w:rsidRPr="009E2CE9">
              <w:rPr>
                <w:rFonts w:ascii="Tahoma" w:hAnsi="Tahoma" w:cs="Tahoma"/>
                <w:color w:val="004990"/>
              </w:rPr>
              <w:t xml:space="preserve">Todos los requerimientos MANDATORIOS deben ser cumplidos en su totalidad por el oferente, caso contrario no se proseguirá con la evaluación y se procederá a la devolución de la misma, dando lugar a su descalificación inmediata.  </w:t>
            </w:r>
          </w:p>
          <w:p w:rsidR="003A0A38" w:rsidRPr="009E2CE9" w:rsidRDefault="003A0A38" w:rsidP="003A0A38">
            <w:pPr>
              <w:jc w:val="both"/>
              <w:rPr>
                <w:rFonts w:ascii="Tahoma" w:hAnsi="Tahoma" w:cs="Tahoma"/>
                <w:color w:val="004990"/>
              </w:rPr>
            </w:pPr>
            <w:r w:rsidRPr="009E2CE9">
              <w:rPr>
                <w:rFonts w:ascii="Tahoma" w:hAnsi="Tahoma" w:cs="Tahoma"/>
                <w:color w:val="004990"/>
              </w:rPr>
              <w:t>ENTEL S.A. se reserva el derecho de realizar consultas/aclaraciones que considere necesarias a cada uno de los oferentes.</w:t>
            </w:r>
          </w:p>
          <w:p w:rsidR="003A0A38" w:rsidRPr="009E2CE9" w:rsidRDefault="003A0A38" w:rsidP="003A0A38">
            <w:pPr>
              <w:jc w:val="both"/>
              <w:rPr>
                <w:rFonts w:ascii="Tahoma" w:hAnsi="Tahoma" w:cs="Tahoma"/>
                <w:b/>
                <w:color w:val="004990"/>
              </w:rPr>
            </w:pPr>
            <w:r w:rsidRPr="009E2CE9">
              <w:rPr>
                <w:rFonts w:ascii="Tahoma" w:hAnsi="Tahoma" w:cs="Tahoma"/>
                <w:color w:val="004990"/>
              </w:rPr>
              <w:t>ENTEL S.A. se reserva el derecho de revisar y modificar los términos del presente documento durante la etapa de licitación. De producirse esta situación, las modificaciones serán comunicadas por escrito a todos los oferentes oportunamente.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rPr>
            </w:pPr>
            <w:r w:rsidRPr="00FB7E92">
              <w:rPr>
                <w:rFonts w:ascii="Tahoma" w:hAnsi="Tahoma" w:cs="Tahoma"/>
                <w:color w:val="004990"/>
              </w:rPr>
              <w:fldChar w:fldCharType="begin">
                <w:ffData>
                  <w:name w:val="Casilla1"/>
                  <w:enabled/>
                  <w:calcOnExit w:val="0"/>
                  <w:checkBox>
                    <w:sizeAuto/>
                    <w:default w:val="1"/>
                  </w:checkBox>
                </w:ffData>
              </w:fldChar>
            </w:r>
            <w:r w:rsidR="003A0A38" w:rsidRPr="00FB7E92">
              <w:rPr>
                <w:rFonts w:ascii="Tahoma" w:hAnsi="Tahoma" w:cs="Tahoma"/>
                <w:color w:val="004990"/>
              </w:rPr>
              <w:instrText xml:space="preserve"> FORMCHECKBOX </w:instrText>
            </w:r>
            <w:r w:rsidRPr="00FB7E92">
              <w:rPr>
                <w:rFonts w:ascii="Tahoma" w:hAnsi="Tahoma" w:cs="Tahoma"/>
                <w:color w:val="004990"/>
              </w:rPr>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bl>
    <w:p w:rsidR="003A0A38" w:rsidRDefault="003A0A38" w:rsidP="003A0A38">
      <w:pPr>
        <w:rPr>
          <w:lang w:val="es-BO" w:eastAsia="en-US"/>
        </w:rPr>
      </w:pPr>
    </w:p>
    <w:p w:rsidR="003A0A38" w:rsidRPr="00237585" w:rsidRDefault="003A0A38" w:rsidP="003A0A38">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lastRenderedPageBreak/>
        <w:t>FORMA DE CALIFICACIÓN</w:t>
      </w:r>
    </w:p>
    <w:p w:rsidR="003A0A38" w:rsidRPr="00AD3413" w:rsidRDefault="003A0A38" w:rsidP="003A0A38">
      <w:pPr>
        <w:rPr>
          <w:lang w:val="es-BO" w:eastAsia="en-US"/>
        </w:rPr>
      </w:pPr>
    </w:p>
    <w:p w:rsidR="003A0A38" w:rsidRPr="00AD3413" w:rsidRDefault="003A0A38" w:rsidP="003A0A38">
      <w:pPr>
        <w:pStyle w:val="TITULOS"/>
        <w:numPr>
          <w:ilvl w:val="1"/>
          <w:numId w:val="6"/>
        </w:numPr>
        <w:spacing w:after="0"/>
        <w:ind w:left="1080" w:hanging="720"/>
        <w:rPr>
          <w:rFonts w:ascii="Tahoma" w:hAnsi="Tahoma" w:cs="Tahoma"/>
          <w:color w:val="004990"/>
          <w:sz w:val="20"/>
          <w:szCs w:val="16"/>
        </w:rPr>
      </w:pPr>
      <w:r w:rsidRPr="00AD3413">
        <w:rPr>
          <w:rFonts w:ascii="Tahoma" w:hAnsi="Tahoma" w:cs="Tahoma"/>
          <w:color w:val="004990"/>
          <w:sz w:val="20"/>
          <w:szCs w:val="16"/>
        </w:rPr>
        <w:t xml:space="preserve">CRITERIOS MANDATORIOS. </w:t>
      </w:r>
    </w:p>
    <w:p w:rsidR="003A0A38" w:rsidRPr="003F0728" w:rsidRDefault="003A0A38" w:rsidP="003A0A38">
      <w:pPr>
        <w:pStyle w:val="Continuarlista"/>
        <w:spacing w:after="0"/>
        <w:ind w:left="1080"/>
        <w:rPr>
          <w:rFonts w:ascii="Tahoma" w:hAnsi="Tahoma" w:cs="Tahoma"/>
          <w:b/>
          <w:color w:val="004990"/>
          <w:szCs w:val="16"/>
          <w:lang w:val="es-ES_tradnl" w:bidi="en-US"/>
        </w:rPr>
      </w:pPr>
    </w:p>
    <w:p w:rsidR="00FE078D" w:rsidRDefault="003A0A38" w:rsidP="002D4592">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sidR="00FE078D">
        <w:rPr>
          <w:rFonts w:ascii="Tahoma" w:hAnsi="Tahoma" w:cs="Tahoma"/>
          <w:color w:val="004990"/>
          <w:szCs w:val="16"/>
          <w:lang w:val="es-ES_tradnl" w:bidi="en-US"/>
        </w:rPr>
        <w:t>:</w:t>
      </w:r>
    </w:p>
    <w:p w:rsidR="00FE078D" w:rsidRPr="00FE078D" w:rsidRDefault="00FE078D" w:rsidP="00FE078D">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rsidR="003A0A38" w:rsidRPr="002D4592" w:rsidRDefault="00FE078D" w:rsidP="002D4592">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rsidR="003A0A38" w:rsidRPr="003F0728" w:rsidRDefault="003A0A38" w:rsidP="003A0A38">
      <w:pPr>
        <w:pStyle w:val="Continuarlista"/>
        <w:numPr>
          <w:ilvl w:val="1"/>
          <w:numId w:val="6"/>
        </w:numPr>
        <w:spacing w:after="0"/>
        <w:ind w:left="1080" w:hanging="720"/>
        <w:rPr>
          <w:rFonts w:ascii="Tahoma" w:hAnsi="Tahoma" w:cs="Tahoma"/>
          <w:b/>
          <w:color w:val="004990"/>
          <w:szCs w:val="16"/>
          <w:lang w:val="es-ES_tradnl" w:bidi="en-US"/>
        </w:rPr>
      </w:pPr>
      <w:r w:rsidRPr="003F0728">
        <w:rPr>
          <w:rFonts w:ascii="Tahoma" w:hAnsi="Tahoma" w:cs="Tahoma"/>
          <w:b/>
          <w:color w:val="004990"/>
          <w:szCs w:val="16"/>
          <w:lang w:val="es-ES_tradnl" w:bidi="en-US"/>
        </w:rPr>
        <w:t>NOTA DE APROBACIÓN.</w:t>
      </w:r>
    </w:p>
    <w:p w:rsidR="003A0A38" w:rsidRPr="003F0728" w:rsidRDefault="003A0A38" w:rsidP="003A0A38">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rsidR="003A0A38" w:rsidRPr="00376256" w:rsidRDefault="003A0A38" w:rsidP="003A0A38">
      <w:pPr>
        <w:pStyle w:val="Continuarlista"/>
        <w:spacing w:after="0"/>
        <w:ind w:left="1843"/>
        <w:jc w:val="left"/>
        <w:rPr>
          <w:rFonts w:ascii="Tahoma" w:hAnsi="Tahoma" w:cs="Tahoma"/>
          <w:color w:val="004990"/>
          <w:sz w:val="14"/>
          <w:szCs w:val="22"/>
        </w:rPr>
      </w:pPr>
    </w:p>
    <w:p w:rsidR="003A0A38" w:rsidRPr="00042D3D" w:rsidRDefault="003A0A38" w:rsidP="003A0A38">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3A0A38" w:rsidRPr="00376256" w:rsidRDefault="003A0A38" w:rsidP="003A0A38">
      <w:pPr>
        <w:rPr>
          <w:sz w:val="10"/>
          <w:lang w:val="es-MX"/>
        </w:rPr>
      </w:pPr>
    </w:p>
    <w:p w:rsidR="003A0A38" w:rsidRDefault="003A0A38" w:rsidP="003A0A38">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provisión de servicios </w:t>
      </w:r>
      <w:r>
        <w:rPr>
          <w:rFonts w:ascii="Tahoma" w:hAnsi="Tahoma" w:cs="Tahoma"/>
          <w:color w:val="004990"/>
          <w:szCs w:val="16"/>
          <w:lang w:val="es-ES_tradnl" w:bidi="en-US"/>
        </w:rPr>
        <w:t>para el despliegue de la red de distribución de F.O. para la ciudad de LA PAZ</w:t>
      </w:r>
      <w:r w:rsidRPr="00376256">
        <w:rPr>
          <w:rFonts w:ascii="Tahoma" w:hAnsi="Tahoma" w:cs="Tahoma"/>
          <w:color w:val="004990"/>
          <w:szCs w:val="16"/>
          <w:lang w:val="es-ES_tradnl" w:bidi="en-US"/>
        </w:rPr>
        <w:t>:</w:t>
      </w:r>
    </w:p>
    <w:p w:rsidR="003A0A38" w:rsidRDefault="003A0A38" w:rsidP="003A0A38">
      <w:pPr>
        <w:pStyle w:val="Continuarlista"/>
        <w:spacing w:after="0"/>
        <w:ind w:left="0"/>
        <w:rPr>
          <w:rFonts w:ascii="Tahoma" w:hAnsi="Tahoma" w:cs="Tahoma"/>
          <w:color w:val="004990"/>
          <w:szCs w:val="16"/>
          <w:lang w:val="es-ES_tradnl" w:bidi="en-US"/>
        </w:rPr>
      </w:pPr>
    </w:p>
    <w:p w:rsidR="003A0A38" w:rsidRPr="00376256" w:rsidRDefault="003A0A38" w:rsidP="003A0A38">
      <w:pPr>
        <w:pStyle w:val="Continuarlista"/>
        <w:spacing w:after="0"/>
        <w:ind w:left="0"/>
        <w:rPr>
          <w:rFonts w:ascii="Tahoma" w:hAnsi="Tahoma" w:cs="Tahoma"/>
          <w:color w:val="004990"/>
          <w:szCs w:val="16"/>
          <w:lang w:val="es-ES_tradnl" w:bidi="en-US"/>
        </w:rPr>
      </w:pPr>
      <w:r>
        <w:rPr>
          <w:rFonts w:ascii="Tahoma" w:hAnsi="Tahoma" w:cs="Tahoma"/>
          <w:color w:val="004990"/>
          <w:szCs w:val="16"/>
          <w:lang w:val="es-ES_tradnl" w:bidi="en-US"/>
        </w:rPr>
        <w:t>El oferente debe considerar los siguientes requerimientos para el despliegue de la red de distribución de F.O. de Entel S.A.</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9"/>
        <w:gridCol w:w="5670"/>
        <w:gridCol w:w="992"/>
        <w:gridCol w:w="709"/>
        <w:gridCol w:w="1276"/>
      </w:tblGrid>
      <w:tr w:rsidR="003A0A38" w:rsidRPr="00363D85" w:rsidTr="003A0A38">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363D85" w:rsidTr="003A0A38">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363D85" w:rsidTr="003A0A38">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1"/>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3A0A38" w:rsidRPr="00CD118C" w:rsidRDefault="003A0A38" w:rsidP="003A0A38">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1"/>
                <w:numId w:val="45"/>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F4580" w:rsidRDefault="003A0A38" w:rsidP="003A0A38">
            <w:pPr>
              <w:ind w:left="213"/>
              <w:jc w:val="both"/>
              <w:rPr>
                <w:rFonts w:ascii="Tahoma" w:hAnsi="Tahoma" w:cs="Tahoma"/>
                <w:color w:val="1F497D"/>
                <w:lang w:val="es-BO"/>
              </w:rPr>
            </w:pPr>
            <w:r>
              <w:rPr>
                <w:rFonts w:ascii="Tahoma" w:hAnsi="Tahoma" w:cs="Tahoma"/>
                <w:color w:val="1F497D"/>
                <w:lang w:val="es-BO"/>
              </w:rPr>
              <w:t xml:space="preserve">La propuesta debe considerar </w:t>
            </w:r>
            <w:r w:rsidRPr="00AF4580">
              <w:rPr>
                <w:rFonts w:ascii="Tahoma" w:hAnsi="Tahoma" w:cs="Tahoma"/>
                <w:color w:val="1F497D"/>
                <w:lang w:val="es-BO"/>
              </w:rPr>
              <w:t xml:space="preserve">la provisión de servicios para </w:t>
            </w:r>
            <w:r>
              <w:rPr>
                <w:rFonts w:ascii="Tahoma" w:hAnsi="Tahoma" w:cs="Tahoma"/>
                <w:color w:val="1F497D"/>
                <w:lang w:val="es-BO"/>
              </w:rPr>
              <w:t xml:space="preserve">la instalación de fibra óptica y elementos ópticos pasivos para </w:t>
            </w:r>
            <w:r w:rsidRPr="00AF4580">
              <w:rPr>
                <w:rFonts w:ascii="Tahoma" w:hAnsi="Tahoma" w:cs="Tahoma"/>
                <w:color w:val="1F497D"/>
                <w:lang w:val="es-BO"/>
              </w:rPr>
              <w:t>la red de distribución de Fibra Óptica FTTx-GPON en la ciudad de</w:t>
            </w:r>
            <w:r>
              <w:rPr>
                <w:rFonts w:ascii="Tahoma" w:hAnsi="Tahoma" w:cs="Tahoma"/>
                <w:color w:val="1F497D"/>
                <w:lang w:val="es-BO"/>
              </w:rPr>
              <w:t xml:space="preserve"> La Paz</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1"/>
                <w:numId w:val="45"/>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B4AD9" w:rsidRDefault="003A0A38" w:rsidP="003A0A38">
            <w:pPr>
              <w:ind w:left="213"/>
              <w:jc w:val="both"/>
              <w:rPr>
                <w:rFonts w:ascii="Tahoma" w:hAnsi="Tahoma" w:cs="Tahoma"/>
                <w:color w:val="1F497D"/>
                <w:lang w:val="es-BO"/>
              </w:rPr>
            </w:pPr>
            <w:r>
              <w:rPr>
                <w:rFonts w:ascii="Tahoma" w:hAnsi="Tahoma" w:cs="Tahoma"/>
                <w:color w:val="1F497D"/>
                <w:lang w:val="es-BO"/>
              </w:rPr>
              <w:t xml:space="preserve">Las actividades generales para la instalación de F.O. </w:t>
            </w:r>
            <w:r w:rsidRPr="00AF4580">
              <w:rPr>
                <w:rFonts w:ascii="Tahoma" w:hAnsi="Tahoma" w:cs="Tahoma"/>
                <w:color w:val="1F497D"/>
                <w:lang w:val="es-BO"/>
              </w:rPr>
              <w:t>contempla:</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Site Survey</w:t>
            </w:r>
            <w:r>
              <w:rPr>
                <w:rFonts w:ascii="Tahoma" w:hAnsi="Tahoma" w:cs="Tahoma"/>
                <w:color w:val="376091"/>
                <w:sz w:val="16"/>
                <w:szCs w:val="16"/>
                <w:lang w:eastAsia="es-ES"/>
              </w:rPr>
              <w:t xml:space="preserve"> o prospección.</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Instalación de F.O. troncal</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Instalación de Fibra Óptica de distribución</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C</w:t>
            </w:r>
            <w:r w:rsidRPr="00F4112A">
              <w:rPr>
                <w:rFonts w:ascii="Tahoma" w:hAnsi="Tahoma" w:cs="Tahoma"/>
                <w:color w:val="376091"/>
                <w:sz w:val="16"/>
                <w:szCs w:val="16"/>
                <w:lang w:eastAsia="es-ES"/>
              </w:rPr>
              <w:t xml:space="preserve">ertificación de </w:t>
            </w:r>
            <w:r>
              <w:rPr>
                <w:rFonts w:ascii="Tahoma" w:hAnsi="Tahoma" w:cs="Tahoma"/>
                <w:color w:val="376091"/>
                <w:sz w:val="16"/>
                <w:szCs w:val="16"/>
                <w:lang w:eastAsia="es-ES"/>
              </w:rPr>
              <w:t>la red de fibra óptica implementada.</w:t>
            </w:r>
          </w:p>
          <w:p w:rsidR="003A0A38" w:rsidRPr="00AF4580"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 xml:space="preserve">Elaboración de documentación de </w:t>
            </w:r>
            <w:r>
              <w:rPr>
                <w:rFonts w:ascii="Tahoma" w:hAnsi="Tahoma" w:cs="Tahoma"/>
                <w:color w:val="376091"/>
                <w:sz w:val="16"/>
                <w:szCs w:val="16"/>
                <w:lang w:eastAsia="es-ES"/>
              </w:rPr>
              <w:t>la red de F.O. de distribución</w:t>
            </w:r>
            <w:r w:rsidRPr="00AF4580">
              <w:rPr>
                <w:rFonts w:ascii="Tahoma" w:hAnsi="Tahoma" w:cs="Tahoma"/>
                <w:color w:val="376091"/>
                <w:sz w:val="16"/>
                <w:szCs w:val="16"/>
                <w:lang w:eastAsia="es-ES"/>
              </w:rPr>
              <w:t>.</w:t>
            </w:r>
          </w:p>
          <w:p w:rsidR="003A0A38" w:rsidRPr="003A2A25"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Elaboración de documentación y c</w:t>
            </w:r>
            <w:r w:rsidRPr="00AF4580">
              <w:rPr>
                <w:rFonts w:ascii="Tahoma" w:hAnsi="Tahoma" w:cs="Tahoma"/>
                <w:color w:val="376091"/>
                <w:sz w:val="16"/>
                <w:szCs w:val="16"/>
                <w:lang w:eastAsia="es-ES"/>
              </w:rPr>
              <w:t xml:space="preserve">arga de información </w:t>
            </w:r>
            <w:r>
              <w:rPr>
                <w:rFonts w:ascii="Tahoma" w:hAnsi="Tahoma" w:cs="Tahoma"/>
                <w:color w:val="376091"/>
                <w:sz w:val="16"/>
                <w:szCs w:val="16"/>
                <w:lang w:eastAsia="es-ES"/>
              </w:rPr>
              <w:t xml:space="preserve">al </w:t>
            </w:r>
            <w:r w:rsidRPr="00AF4580">
              <w:rPr>
                <w:rFonts w:ascii="Tahoma" w:hAnsi="Tahoma" w:cs="Tahoma"/>
                <w:color w:val="376091"/>
                <w:sz w:val="16"/>
                <w:szCs w:val="16"/>
                <w:lang w:eastAsia="es-ES"/>
              </w:rPr>
              <w:t>sistema de inventario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1"/>
                <w:numId w:val="45"/>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2504A" w:rsidRDefault="003A0A38" w:rsidP="003A0A38">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deberá ser ejecutada en función al diseño elaborado y proporcionado por Entel </w:t>
            </w:r>
            <w:r>
              <w:rPr>
                <w:rFonts w:ascii="Tahoma" w:hAnsi="Tahoma" w:cs="Tahoma"/>
                <w:color w:val="1F497D"/>
                <w:lang w:val="es-BO"/>
              </w:rPr>
              <w:t>S.A.</w:t>
            </w:r>
            <w:r w:rsidRPr="00BB4CFC">
              <w:rPr>
                <w:rFonts w:ascii="Tahoma" w:hAnsi="Tahoma" w:cs="Tahoma"/>
                <w:color w:val="1F497D"/>
                <w:lang w:val="es-BO"/>
              </w:rPr>
              <w:t xml:space="preserve">, las cantidades referenciales por cada zona se detallan en las planillas del </w:t>
            </w:r>
            <w:r w:rsidRPr="0022504A">
              <w:rPr>
                <w:rFonts w:ascii="Tahoma" w:hAnsi="Tahoma" w:cs="Tahoma"/>
                <w:color w:val="1F497D"/>
                <w:lang w:val="es-BO"/>
              </w:rPr>
              <w:t>punto 14</w:t>
            </w:r>
            <w:r>
              <w:rPr>
                <w:rFonts w:ascii="Tahoma" w:hAnsi="Tahoma" w:cs="Tahoma"/>
                <w:color w:val="1F497D"/>
                <w:lang w:val="es-BO"/>
              </w:rPr>
              <w:t xml:space="preserve"> </w:t>
            </w:r>
            <w:r w:rsidRPr="0022504A">
              <w:rPr>
                <w:rFonts w:ascii="Tahoma" w:hAnsi="Tahoma" w:cs="Tahoma"/>
                <w:b/>
                <w:color w:val="1F497D"/>
                <w:lang w:val="es-BO"/>
              </w:rPr>
              <w:t>PLANILLAS DE VOLUMEN DE OBRA POR REGIÓN.</w:t>
            </w:r>
          </w:p>
          <w:p w:rsidR="003A0A38" w:rsidRPr="00BB4CFC" w:rsidRDefault="003A0A38" w:rsidP="003A0A38">
            <w:pPr>
              <w:ind w:left="213"/>
              <w:jc w:val="both"/>
              <w:rPr>
                <w:rFonts w:ascii="Tahoma" w:hAnsi="Tahoma" w:cs="Tahoma"/>
                <w:color w:val="1F497D"/>
                <w:lang w:val="es-BO"/>
              </w:rPr>
            </w:pPr>
            <w:r>
              <w:rPr>
                <w:rFonts w:ascii="Tahoma" w:hAnsi="Tahoma" w:cs="Tahoma"/>
                <w:color w:val="1F497D"/>
                <w:lang w:val="es-BO"/>
              </w:rPr>
              <w:t>Las cantidades referenciales se pueden incrementar o disminuir en función a los resultados obtenidos en los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1"/>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D6ED4" w:rsidRDefault="003A0A38" w:rsidP="003A0A38">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2504A" w:rsidRDefault="003A0A38" w:rsidP="003A0A38">
            <w:pPr>
              <w:jc w:val="both"/>
              <w:rPr>
                <w:rFonts w:ascii="Tahoma" w:hAnsi="Tahoma" w:cs="Tahoma"/>
                <w:color w:val="376091"/>
              </w:rPr>
            </w:pPr>
            <w:r w:rsidRPr="0022504A">
              <w:rPr>
                <w:rFonts w:ascii="Tahoma" w:hAnsi="Tahoma" w:cs="Tahoma"/>
                <w:color w:val="376091"/>
              </w:rPr>
              <w:t>El oferente debe incluir en su propuesta:</w:t>
            </w:r>
          </w:p>
          <w:p w:rsidR="003A0A38" w:rsidRPr="0022504A"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3A0A38" w:rsidRPr="0022504A"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3A0A38" w:rsidRPr="0022504A"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Pr="0022504A">
              <w:rPr>
                <w:rFonts w:ascii="Tahoma" w:hAnsi="Tahoma" w:cs="Tahoma"/>
                <w:color w:val="1F497D"/>
                <w:sz w:val="16"/>
                <w:szCs w:val="16"/>
                <w:lang w:val="es-BO"/>
              </w:rPr>
              <w:t xml:space="preserve">punto 14 </w:t>
            </w:r>
            <w:r w:rsidRPr="0022504A">
              <w:rPr>
                <w:rFonts w:ascii="Tahoma" w:hAnsi="Tahoma" w:cs="Tahoma"/>
                <w:b/>
                <w:color w:val="1F497D"/>
                <w:sz w:val="16"/>
                <w:szCs w:val="16"/>
                <w:lang w:val="es-BO"/>
              </w:rPr>
              <w:t>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1"/>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3A0A38" w:rsidRPr="00F15449" w:rsidRDefault="003A0A38" w:rsidP="003A0A38">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ind w:left="214"/>
              <w:jc w:val="both"/>
              <w:rPr>
                <w:rFonts w:ascii="Tahoma" w:hAnsi="Tahoma" w:cs="Tahoma"/>
                <w:color w:val="1F497D"/>
                <w:lang w:val="es-BO"/>
              </w:rPr>
            </w:pPr>
            <w:r>
              <w:rPr>
                <w:rFonts w:ascii="Tahoma" w:hAnsi="Tahoma" w:cs="Tahoma"/>
                <w:color w:val="1F497D"/>
                <w:lang w:val="es-BO"/>
              </w:rPr>
              <w:t>Cable De Fibra Óptica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ind w:left="214"/>
              <w:jc w:val="both"/>
              <w:rPr>
                <w:rFonts w:ascii="Tahoma" w:hAnsi="Tahoma" w:cs="Tahoma"/>
                <w:color w:val="1F497D"/>
                <w:lang w:val="es-BO"/>
              </w:rPr>
            </w:pPr>
            <w:r>
              <w:rPr>
                <w:rFonts w:ascii="Tahoma" w:hAnsi="Tahoma" w:cs="Tahoma"/>
                <w:color w:val="1F497D"/>
                <w:lang w:val="es-BO"/>
              </w:rPr>
              <w:t>Ferretería para tendido aéreo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ind w:left="214"/>
              <w:jc w:val="both"/>
              <w:rPr>
                <w:rFonts w:ascii="Tahoma" w:hAnsi="Tahoma" w:cs="Tahoma"/>
                <w:color w:val="1F497D"/>
                <w:lang w:val="es-BO"/>
              </w:rPr>
            </w:pPr>
            <w:r>
              <w:rPr>
                <w:rFonts w:ascii="Tahoma" w:hAnsi="Tahoma" w:cs="Tahoma"/>
                <w:color w:val="1F497D"/>
                <w:lang w:val="es-BO"/>
              </w:rPr>
              <w:t xml:space="preserve">Elementos pasivos ver tabla </w:t>
            </w:r>
            <w:r w:rsidR="002D4592">
              <w:rPr>
                <w:rFonts w:ascii="Tahoma" w:hAnsi="Tahoma" w:cs="Tahoma"/>
                <w:color w:val="1F497D"/>
                <w:lang w:val="es-BO"/>
              </w:rPr>
              <w:t>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Todo el material será entregado en Almacenes Regionales de Entel S.A., por tanto el oferente adjudicado debe realizar el traslado a las zonas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MX"/>
        </w:rPr>
      </w:pPr>
    </w:p>
    <w:p w:rsidR="003A0A38" w:rsidRDefault="003A0A38" w:rsidP="003A0A38">
      <w:pPr>
        <w:pStyle w:val="TITULOS"/>
        <w:numPr>
          <w:ilvl w:val="0"/>
          <w:numId w:val="6"/>
        </w:numPr>
        <w:spacing w:after="0"/>
        <w:ind w:left="426" w:hanging="426"/>
        <w:rPr>
          <w:rFonts w:ascii="Tahoma" w:hAnsi="Tahoma" w:cs="Tahoma"/>
          <w:color w:val="004990"/>
          <w:sz w:val="22"/>
          <w:szCs w:val="22"/>
        </w:rPr>
      </w:pPr>
      <w:r w:rsidRPr="00ED289A">
        <w:rPr>
          <w:rFonts w:ascii="Tahoma" w:hAnsi="Tahoma" w:cs="Tahoma"/>
          <w:color w:val="004990"/>
          <w:sz w:val="22"/>
          <w:szCs w:val="22"/>
        </w:rPr>
        <w:lastRenderedPageBreak/>
        <w:t>SERVICIOS PROFESIONALES</w:t>
      </w:r>
    </w:p>
    <w:p w:rsidR="003A0A38" w:rsidRDefault="003A0A38" w:rsidP="003A0A38">
      <w:pPr>
        <w:pStyle w:val="Continuarlista"/>
        <w:spacing w:after="0"/>
        <w:ind w:left="0"/>
        <w:rPr>
          <w:rFonts w:ascii="Tahoma" w:hAnsi="Tahoma" w:cs="Tahoma"/>
          <w:color w:val="004990"/>
          <w:sz w:val="18"/>
          <w:szCs w:val="22"/>
          <w:lang w:val="es-ES_tradnl" w:bidi="en-US"/>
        </w:rPr>
      </w:pPr>
      <w:r w:rsidRPr="004B5067">
        <w:rPr>
          <w:rFonts w:ascii="Tahoma" w:hAnsi="Tahoma" w:cs="Tahoma"/>
          <w:color w:val="004990"/>
          <w:sz w:val="18"/>
          <w:szCs w:val="22"/>
          <w:lang w:val="es-ES_tradnl" w:bidi="en-US"/>
        </w:rPr>
        <w:t>Los servicios profesionales descritos a continuación aplican a cada uno de los tendidos de fibra óptica troncal.</w:t>
      </w:r>
    </w:p>
    <w:p w:rsidR="002D4592" w:rsidRPr="004B5067" w:rsidRDefault="002D4592" w:rsidP="003A0A38">
      <w:pPr>
        <w:pStyle w:val="Continuarlista"/>
        <w:spacing w:after="0"/>
        <w:ind w:left="0"/>
        <w:rPr>
          <w:rFonts w:ascii="Tahoma" w:hAnsi="Tahoma" w:cs="Tahoma"/>
          <w:color w:val="004990"/>
          <w:sz w:val="18"/>
          <w:szCs w:val="22"/>
          <w:lang w:val="es-ES_tradnl" w:bidi="en-US"/>
        </w:rPr>
      </w:pPr>
    </w:p>
    <w:p w:rsidR="003A0A38" w:rsidRPr="004B5067" w:rsidRDefault="003A0A38" w:rsidP="003A0A38">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51"/>
        <w:gridCol w:w="5528"/>
        <w:gridCol w:w="992"/>
        <w:gridCol w:w="709"/>
        <w:gridCol w:w="1276"/>
      </w:tblGrid>
      <w:tr w:rsidR="003A0A38" w:rsidRPr="00363D85" w:rsidTr="003A0A38">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363D85" w:rsidTr="003A0A38">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363D85" w:rsidTr="003A0A38">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jc w:val="both"/>
              <w:rPr>
                <w:rFonts w:ascii="Tahoma" w:hAnsi="Tahoma" w:cs="Tahoma"/>
                <w:color w:val="1F497D"/>
                <w:lang w:val="es-BO"/>
              </w:rPr>
            </w:pPr>
            <w:r w:rsidRPr="003A2A25">
              <w:rPr>
                <w:rFonts w:ascii="Tahoma" w:hAnsi="Tahoma" w:cs="Tahoma"/>
                <w:b/>
                <w:color w:val="1F497D"/>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b/>
                <w:color w:val="1F497D"/>
                <w:lang w:val="es-BO"/>
              </w:rPr>
            </w:pPr>
            <w:r w:rsidRPr="003A2A25">
              <w:rPr>
                <w:rFonts w:ascii="Tahoma" w:hAnsi="Tahoma" w:cs="Tahoma"/>
                <w:color w:val="1F497D"/>
                <w:lang w:val="es-BO"/>
              </w:rPr>
              <w:t>Oferente</w:t>
            </w:r>
            <w:r w:rsidRPr="003A2A25">
              <w:rPr>
                <w:rFonts w:ascii="Tahoma" w:hAnsi="Tahoma" w:cs="Tahoma"/>
                <w:color w:val="365F91"/>
              </w:rPr>
              <w:t xml:space="preserve"> deberá realizar un relevamiento de información conjuntamente con Entel S.A. para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365F91"/>
              </w:rPr>
            </w:pPr>
            <w:r w:rsidRPr="003A2A25">
              <w:rPr>
                <w:rFonts w:ascii="Tahoma" w:hAnsi="Tahoma" w:cs="Tahoma"/>
                <w:color w:val="365F91"/>
              </w:rPr>
              <w:t>Los principales aspectos a definir en sitio, son los siguientes: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Ubicación de elementos como ODF, postes, cámaras, cajas de empalme, etc.</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Ruta </w:t>
            </w:r>
            <w:r w:rsidR="002D4592" w:rsidRPr="003A2A25">
              <w:rPr>
                <w:rFonts w:ascii="Arial" w:hAnsi="Arial" w:cs="Arial"/>
                <w:color w:val="376091"/>
                <w:sz w:val="16"/>
                <w:szCs w:val="16"/>
                <w:lang w:eastAsia="es-ES"/>
              </w:rPr>
              <w:t>óptima</w:t>
            </w:r>
            <w:r w:rsidRPr="003A2A25">
              <w:rPr>
                <w:rFonts w:ascii="Arial" w:hAnsi="Arial" w:cs="Arial"/>
                <w:color w:val="376091"/>
                <w:sz w:val="16"/>
                <w:szCs w:val="16"/>
                <w:lang w:eastAsia="es-ES"/>
              </w:rPr>
              <w:t xml:space="preserve"> para tendido de F.O. subterránea y/o aéreo.</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Identificación de puntos de cruce tipo topo y/o cruce aéreo de calle/avenida.</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Materiales necesarios (Postes, cámaras subterráneas, cruces, devanado, escalerillas, etc).</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Coordinación con terceros.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3A2A25" w:rsidRDefault="003A0A38" w:rsidP="003A0A38">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Arial" w:hAnsi="Arial" w:cs="Arial"/>
                <w:color w:val="376091"/>
              </w:rPr>
            </w:pPr>
            <w:r w:rsidRPr="003A2A25">
              <w:rPr>
                <w:rFonts w:ascii="Tahoma" w:hAnsi="Tahoma" w:cs="Tahoma"/>
                <w:color w:val="365F91"/>
              </w:rPr>
              <w:t>El oferente debe contemplar la instalación y/o construcción de los siguientes elementos por cada sitio:</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Tendido de F.O. troncal de 120 hilos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b/>
                <w:color w:val="376091"/>
                <w:sz w:val="16"/>
                <w:szCs w:val="16"/>
                <w:lang w:eastAsia="es-ES"/>
              </w:rPr>
              <w:t xml:space="preserve">Caja de Empalme de Alta Densidad (CEAD) </w:t>
            </w:r>
            <w:r w:rsidRPr="003A2A25">
              <w:rPr>
                <w:rFonts w:ascii="Arial" w:hAnsi="Arial" w:cs="Arial"/>
                <w:color w:val="376091"/>
                <w:sz w:val="16"/>
                <w:szCs w:val="16"/>
                <w:lang w:eastAsia="es-ES"/>
              </w:rPr>
              <w:t>en cámara subterránea.</w:t>
            </w:r>
            <w:r w:rsidRPr="003A2A25">
              <w:rPr>
                <w:rFonts w:ascii="Arial" w:hAnsi="Arial" w:cs="Arial"/>
                <w:color w:val="3760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C39" w:rsidRDefault="003A0A38" w:rsidP="003A0A38">
            <w:pPr>
              <w:ind w:left="214"/>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C39" w:rsidRDefault="003A0A38" w:rsidP="003A0A38">
            <w:pPr>
              <w:ind w:left="214"/>
              <w:jc w:val="both"/>
              <w:rPr>
                <w:rFonts w:ascii="Tahoma" w:hAnsi="Tahoma" w:cs="Tahoma"/>
                <w:color w:val="365F91"/>
              </w:rPr>
            </w:pPr>
            <w:r w:rsidRPr="00424C39">
              <w:rPr>
                <w:rFonts w:ascii="Tahoma" w:hAnsi="Tahoma" w:cs="Tahoma"/>
                <w:color w:val="365F91"/>
              </w:rPr>
              <w:t>El oferente debe contemplar la instalación de:</w:t>
            </w:r>
          </w:p>
          <w:p w:rsidR="003A0A38"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rsidR="003A0A38" w:rsidRPr="00424C39" w:rsidRDefault="003A0A38" w:rsidP="00811DD5">
            <w:pPr>
              <w:pStyle w:val="Prrafodelista"/>
              <w:numPr>
                <w:ilvl w:val="0"/>
                <w:numId w:val="43"/>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rsidR="003A0A38" w:rsidRPr="00424C39"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Ordenadores horizontales tipo casetera</w:t>
            </w:r>
            <w:r>
              <w:rPr>
                <w:rFonts w:ascii="Tahoma" w:hAnsi="Tahoma" w:cs="Tahoma"/>
                <w:color w:val="376091"/>
                <w:sz w:val="16"/>
                <w:szCs w:val="16"/>
                <w:lang w:eastAsia="es-ES"/>
              </w:rPr>
              <w:t>.</w:t>
            </w:r>
          </w:p>
          <w:p w:rsidR="003A0A38" w:rsidRPr="00AB4AD9" w:rsidRDefault="003A0A38" w:rsidP="00811DD5">
            <w:pPr>
              <w:pStyle w:val="Prrafodelista"/>
              <w:numPr>
                <w:ilvl w:val="0"/>
                <w:numId w:val="43"/>
              </w:numPr>
              <w:ind w:left="497" w:hanging="284"/>
              <w:jc w:val="both"/>
              <w:rPr>
                <w:rFonts w:ascii="Tahoma" w:hAnsi="Tahoma" w:cs="Tahoma"/>
                <w:color w:val="365F91"/>
                <w:sz w:val="16"/>
                <w:szCs w:val="16"/>
                <w:lang w:eastAsia="es-ES"/>
              </w:rPr>
            </w:pPr>
            <w:r w:rsidRPr="00424C39">
              <w:rPr>
                <w:rFonts w:ascii="Tahoma" w:hAnsi="Tahoma" w:cs="Tahoma"/>
                <w:color w:val="376091"/>
                <w:sz w:val="16"/>
                <w:szCs w:val="16"/>
                <w:lang w:eastAsia="es-ES"/>
              </w:rPr>
              <w:t>Patch cords entre ODF y Equipo OLT</w:t>
            </w:r>
            <w:r>
              <w:rPr>
                <w:rFonts w:ascii="Tahoma" w:hAnsi="Tahoma" w:cs="Tahoma"/>
                <w:color w:val="376091"/>
                <w:sz w:val="16"/>
                <w:szCs w:val="16"/>
                <w:lang w:eastAsia="es-ES"/>
              </w:rPr>
              <w:t xml:space="preserve"> por escalerilla para el total de posiciones de la bandeja instalada.</w:t>
            </w:r>
          </w:p>
          <w:p w:rsidR="003A0A38" w:rsidRPr="000C5A45" w:rsidRDefault="003A0A38" w:rsidP="00811DD5">
            <w:pPr>
              <w:pStyle w:val="Prrafodelista"/>
              <w:numPr>
                <w:ilvl w:val="0"/>
                <w:numId w:val="43"/>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C39" w:rsidRDefault="003A0A38" w:rsidP="003A0A38">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B4AD9" w:rsidRDefault="003A0A38" w:rsidP="003A0A38">
            <w:pPr>
              <w:ind w:left="214"/>
              <w:jc w:val="both"/>
              <w:rPr>
                <w:rFonts w:ascii="Tahoma" w:hAnsi="Tahoma" w:cs="Tahoma"/>
                <w:b/>
                <w:color w:val="376091"/>
              </w:rPr>
            </w:pPr>
            <w:r w:rsidRPr="00AB4AD9">
              <w:rPr>
                <w:rFonts w:ascii="Tahoma" w:hAnsi="Tahoma" w:cs="Tahoma"/>
                <w:b/>
                <w:color w:val="376091"/>
              </w:rPr>
              <w:t xml:space="preserve">TENDIDO DE </w:t>
            </w:r>
            <w:r>
              <w:rPr>
                <w:rFonts w:ascii="Tahoma" w:hAnsi="Tahoma" w:cs="Tahoma"/>
                <w:b/>
                <w:color w:val="376091"/>
              </w:rPr>
              <w:t>F.O.</w:t>
            </w:r>
            <w:r w:rsidRPr="00AB4AD9">
              <w:rPr>
                <w:rFonts w:ascii="Tahoma" w:hAnsi="Tahoma" w:cs="Tahoma"/>
                <w:b/>
                <w:color w:val="376091"/>
              </w:rPr>
              <w:t xml:space="preserve"> TRONCAL </w:t>
            </w:r>
            <w:r>
              <w:rPr>
                <w:rFonts w:ascii="Tahoma" w:hAnsi="Tahoma" w:cs="Tahoma"/>
                <w:b/>
                <w:color w:val="376091"/>
              </w:rPr>
              <w:t xml:space="preserve">DE </w:t>
            </w:r>
            <w:r w:rsidRPr="00AB4AD9">
              <w:rPr>
                <w:rFonts w:ascii="Tahoma" w:hAnsi="Tahoma" w:cs="Tahoma"/>
                <w:b/>
                <w:color w:val="376091"/>
              </w:rPr>
              <w:t>120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1F497D"/>
                <w:lang w:val="es-BO"/>
              </w:rPr>
            </w:pPr>
            <w:r w:rsidRPr="003A2A25">
              <w:rPr>
                <w:rFonts w:ascii="Tahoma" w:hAnsi="Tahoma" w:cs="Tahoma"/>
                <w:color w:val="1F497D"/>
                <w:lang w:val="es-BO"/>
              </w:rPr>
              <w:t>El oferente debe contemplar:</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1F497D"/>
                <w:sz w:val="16"/>
                <w:szCs w:val="16"/>
                <w:lang w:val="es-BO"/>
              </w:rPr>
              <w:t xml:space="preserve">Tendido de </w:t>
            </w:r>
            <w:r w:rsidRPr="003A2A25">
              <w:rPr>
                <w:rFonts w:ascii="Tahoma" w:hAnsi="Tahoma" w:cs="Tahoma"/>
                <w:color w:val="376091"/>
                <w:sz w:val="16"/>
                <w:szCs w:val="16"/>
                <w:lang w:eastAsia="es-ES"/>
              </w:rPr>
              <w:t>F.O. de 120 hilos aéreo y/o subterráneo desde ODF central hasta CEAD.</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Fusión de 120 hilos en CEAD.</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Construcción de cámaras 2FR o 2FRa/b en caso necesario.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1F497D"/>
                <w:lang w:val="es-BO"/>
              </w:rPr>
            </w:pPr>
            <w:r w:rsidRPr="003A2A25">
              <w:rPr>
                <w:rFonts w:ascii="Tahoma" w:hAnsi="Tahoma" w:cs="Tahoma"/>
                <w:color w:val="1F497D"/>
                <w:lang w:val="es-BO"/>
              </w:rPr>
              <w:t>El oferente debe contemplar elementos adicionales como ser:</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escalerillas en el ambiente de ODF.</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Ampliación de pasamuros.</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elementos de sujeción de F.O.</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Provisión e instalación de elementos de protección de F.O.</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Cámaras de prospección subterráneas Tipo 2FR.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B4AD9" w:rsidRDefault="003A0A38" w:rsidP="003A0A38">
            <w:pPr>
              <w:ind w:left="214"/>
              <w:jc w:val="both"/>
              <w:rPr>
                <w:rFonts w:ascii="Tahoma" w:hAnsi="Tahoma" w:cs="Tahoma"/>
                <w:b/>
                <w:color w:val="376091"/>
              </w:rPr>
            </w:pPr>
            <w:r w:rsidRPr="00AB4AD9">
              <w:rPr>
                <w:rFonts w:ascii="Tahoma" w:hAnsi="Tahoma" w:cs="Tahoma"/>
                <w:b/>
                <w:color w:val="376091"/>
              </w:rPr>
              <w:t>INSTALACIÓN DE CAJA DE EMPALME DE ALTA DENSIDAD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365F91"/>
              </w:rPr>
            </w:pPr>
            <w:r w:rsidRPr="00443696">
              <w:rPr>
                <w:rFonts w:ascii="Tahoma" w:hAnsi="Tahoma" w:cs="Tahoma"/>
                <w:color w:val="365F91"/>
              </w:rPr>
              <w:t>El oferente debe contemplar:</w:t>
            </w:r>
          </w:p>
          <w:p w:rsidR="003A0A38" w:rsidRPr="00443696"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Construcción de cámara subterránea 2FR o 2FRa/b en caso necesario.</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Instalación de CEAD en cámara subterránea.</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Subida lateral para cables de 24 hilos.</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Fusión de 120 hilos en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365F91"/>
              </w:rPr>
            </w:pPr>
            <w:r w:rsidRPr="00443696">
              <w:rPr>
                <w:rFonts w:ascii="Tahoma" w:hAnsi="Tahoma" w:cs="Tahoma"/>
                <w:color w:val="365F91"/>
              </w:rPr>
              <w:t>El oferente en función al diseño debe contemplar la instalación de:</w:t>
            </w:r>
          </w:p>
          <w:p w:rsidR="003A0A38" w:rsidRPr="00443696"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splitters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existente</w:t>
            </w:r>
            <w:r>
              <w:rPr>
                <w:rFonts w:ascii="Tahoma" w:hAnsi="Tahoma" w:cs="Tahoma"/>
                <w:color w:val="1F497D"/>
                <w:sz w:val="16"/>
                <w:szCs w:val="16"/>
                <w:lang w:val="es-BO"/>
              </w:rPr>
              <w:t>.</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nueva.</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El tendido aéreo en postación existente deberá tomar en cuenta postación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Para el tendido aéreo en postación nueva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 xml:space="preserve">Para el tendido en canalización nueva el oferente debe construir la infraestructura subterránea urbana según las especificaciones técnicas del </w:t>
            </w:r>
            <w:r w:rsidRPr="00443696">
              <w:rPr>
                <w:rFonts w:ascii="Tahoma" w:hAnsi="Tahoma" w:cs="Tahoma"/>
                <w:b/>
                <w:color w:val="1F497D"/>
                <w:lang w:val="es-BO"/>
              </w:rPr>
              <w:t>PUNTO 1</w:t>
            </w:r>
            <w:r>
              <w:rPr>
                <w:rFonts w:ascii="Tahoma" w:hAnsi="Tahoma" w:cs="Tahoma"/>
                <w:b/>
                <w:color w:val="1F497D"/>
                <w:lang w:val="es-BO"/>
              </w:rPr>
              <w:t>3</w:t>
            </w:r>
            <w:r w:rsidRPr="00443696">
              <w:rPr>
                <w:rFonts w:ascii="Tahoma" w:hAnsi="Tahoma" w:cs="Tahoma"/>
                <w:b/>
                <w:color w:val="1F497D"/>
                <w:lang w:val="es-BO"/>
              </w:rPr>
              <w:t>. ESPECIFICACIONES DE ZANJA Y CÁMARA 2Fr</w:t>
            </w:r>
            <w:r w:rsidRPr="00443696">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Los vanos considerados para tendido aéreo en zona urbana son de 40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Se deberá considerar una reserva de cable de F.O. de una longitud de medio vano en cada poste donde se instale una caja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La reserva podrá esta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r w:rsidRPr="00443696">
              <w:rPr>
                <w:rFonts w:ascii="Tahoma" w:hAnsi="Tahoma" w:cs="Tahoma"/>
                <w:color w:val="1F497D"/>
                <w:sz w:val="16"/>
                <w:szCs w:val="16"/>
                <w:lang w:val="es-BO"/>
              </w:rPr>
              <w:t>Splitter</w:t>
            </w:r>
          </w:p>
          <w:p w:rsidR="003A0A38"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Splitter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Pr>
                <w:rFonts w:ascii="Tahoma" w:hAnsi="Tahoma" w:cs="Tahoma"/>
                <w:color w:val="1F497D"/>
                <w:sz w:val="16"/>
                <w:szCs w:val="16"/>
                <w:lang w:val="es-BO"/>
              </w:rPr>
              <w:t>Fusión de hilos de F.O. en Splitter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14EF0" w:rsidRDefault="003A0A38" w:rsidP="003A0A38">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 xml:space="preserve">Cada caja de distribución podrá tener dos splitter (1:4 y 1:16) o un splitter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Las entradas de cada splitter deberán ser fusionadas.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D6ED4" w:rsidRDefault="003A0A38" w:rsidP="003A0A38">
            <w:pPr>
              <w:jc w:val="both"/>
              <w:rPr>
                <w:rFonts w:ascii="Tahoma" w:hAnsi="Tahoma" w:cs="Tahoma"/>
                <w:b/>
                <w:color w:val="1F497D"/>
                <w:lang w:val="es-BO"/>
              </w:rPr>
            </w:pPr>
            <w:r>
              <w:rPr>
                <w:rFonts w:ascii="Tahoma" w:hAnsi="Tahoma" w:cs="Tahoma"/>
                <w:b/>
                <w:color w:val="1F497D"/>
                <w:lang w:val="es-BO"/>
              </w:rPr>
              <w:t>CERTIFICACIÓN DE LA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14EF0" w:rsidRDefault="003A0A38" w:rsidP="003A0A38">
            <w:pPr>
              <w:ind w:left="214"/>
              <w:jc w:val="both"/>
              <w:rPr>
                <w:rFonts w:ascii="Tahoma" w:hAnsi="Tahoma" w:cs="Tahoma"/>
                <w:color w:val="365F91"/>
              </w:rPr>
            </w:pPr>
            <w:r w:rsidRPr="00814EF0">
              <w:rPr>
                <w:rFonts w:ascii="Tahoma" w:hAnsi="Tahoma" w:cs="Tahoma"/>
                <w:color w:val="365F91"/>
              </w:rPr>
              <w:t>Para la certificación de la F.O. se debe ejecutar las siguientes actividades:</w:t>
            </w:r>
          </w:p>
          <w:p w:rsidR="003A0A38" w:rsidRPr="00814EF0" w:rsidRDefault="003A0A38" w:rsidP="00811DD5">
            <w:pPr>
              <w:pStyle w:val="Prrafodelista"/>
              <w:numPr>
                <w:ilvl w:val="0"/>
                <w:numId w:val="43"/>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rsidR="003A0A38" w:rsidRPr="00814EF0" w:rsidRDefault="003A0A38" w:rsidP="00811DD5">
            <w:pPr>
              <w:pStyle w:val="Prrafodelista"/>
              <w:numPr>
                <w:ilvl w:val="0"/>
                <w:numId w:val="43"/>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rsidR="003A0A38" w:rsidRPr="009C3472" w:rsidRDefault="003A0A38" w:rsidP="00811DD5">
            <w:pPr>
              <w:pStyle w:val="Prrafodelista"/>
              <w:numPr>
                <w:ilvl w:val="0"/>
                <w:numId w:val="43"/>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Pr>
                <w:rFonts w:ascii="Tahoma" w:hAnsi="Tahoma" w:cs="Tahoma"/>
                <w:color w:val="365F91"/>
              </w:rPr>
              <w:t>ACEPTACION (ATP),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D6ED4" w:rsidRDefault="003A0A38" w:rsidP="003A0A38">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3A0A38" w:rsidRPr="003A2A25" w:rsidRDefault="003A0A38" w:rsidP="003A0A38">
            <w:pPr>
              <w:ind w:left="214"/>
              <w:jc w:val="both"/>
              <w:rPr>
                <w:rFonts w:ascii="Tahoma" w:hAnsi="Tahoma" w:cs="Tahoma"/>
                <w:color w:val="1F497D"/>
              </w:rPr>
            </w:pPr>
            <w:r w:rsidRPr="003A2A25">
              <w:rPr>
                <w:rFonts w:ascii="Tahoma" w:hAnsi="Tahoma" w:cs="Tahoma"/>
                <w:b/>
                <w:color w:val="1F497D"/>
              </w:rPr>
              <w:t>INSTALACIÓN DE ELEMENTOS ÓPTICOS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 y sus elementos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cajas de distribución y splitters.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de patch cords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3A0A38" w:rsidRPr="003A2A25" w:rsidRDefault="003A0A38" w:rsidP="003A0A38">
            <w:pPr>
              <w:ind w:left="214"/>
              <w:jc w:val="both"/>
              <w:rPr>
                <w:rFonts w:ascii="Tahoma" w:hAnsi="Tahoma" w:cs="Tahoma"/>
                <w:color w:val="1F497D"/>
              </w:rPr>
            </w:pPr>
            <w:r w:rsidRPr="003A2A25">
              <w:rPr>
                <w:rFonts w:ascii="Tahoma" w:hAnsi="Tahoma" w:cs="Tahoma"/>
                <w:b/>
                <w:color w:val="1F497D"/>
              </w:rPr>
              <w:lastRenderedPageBreak/>
              <w:t>TENDIDO DE F.O. SUBTERRÁNEA</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3A0A38" w:rsidRPr="003A2A25" w:rsidRDefault="003A0A38" w:rsidP="003A0A38">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446B4" w:rsidRDefault="003A0A38" w:rsidP="003A0A38">
            <w:pPr>
              <w:ind w:left="214"/>
              <w:jc w:val="both"/>
              <w:rPr>
                <w:rFonts w:ascii="Tahoma" w:hAnsi="Tahoma" w:cs="Tahoma"/>
                <w:color w:val="365F91"/>
              </w:rPr>
            </w:pPr>
            <w:r w:rsidRPr="002C7038">
              <w:rPr>
                <w:rFonts w:ascii="Tahoma" w:hAnsi="Tahoma" w:cs="Tahoma"/>
                <w:color w:val="365F91"/>
              </w:rPr>
              <w:t>El oferente debe presentar un protocolo de inspección de</w:t>
            </w:r>
            <w:r>
              <w:rPr>
                <w:rFonts w:ascii="Tahoma" w:hAnsi="Tahoma" w:cs="Tahoma"/>
                <w:color w:val="365F91"/>
              </w:rPr>
              <w:t>l tendido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97BE3" w:rsidRDefault="003A0A38" w:rsidP="003A0A38">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14EF0" w:rsidRDefault="003A0A38" w:rsidP="003A0A38">
            <w:pPr>
              <w:ind w:left="214"/>
              <w:jc w:val="both"/>
              <w:rPr>
                <w:rFonts w:ascii="Tahoma" w:hAnsi="Tahoma" w:cs="Tahoma"/>
                <w:b/>
                <w:color w:val="376091"/>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365F91"/>
              </w:rPr>
            </w:pPr>
            <w:r>
              <w:rPr>
                <w:rFonts w:ascii="Tahoma" w:hAnsi="Tahoma" w:cs="Tahoma"/>
                <w:color w:val="365F91"/>
              </w:rPr>
              <w:t>El oferente adjudicado debe realizar las siguiente medidas ópticas:</w:t>
            </w:r>
          </w:p>
          <w:p w:rsidR="003A0A38" w:rsidRDefault="003A0A38" w:rsidP="00811DD5">
            <w:pPr>
              <w:numPr>
                <w:ilvl w:val="0"/>
                <w:numId w:val="34"/>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(POWER METER)</w:t>
            </w:r>
            <w:r w:rsidRPr="00F224ED">
              <w:rPr>
                <w:rFonts w:ascii="Tahoma" w:hAnsi="Tahoma" w:cs="Tahoma"/>
                <w:color w:val="365F91"/>
              </w:rPr>
              <w:t xml:space="preserve">  </w:t>
            </w:r>
          </w:p>
          <w:p w:rsidR="003A0A38" w:rsidRPr="00F224ED" w:rsidRDefault="003A0A38" w:rsidP="00811DD5">
            <w:pPr>
              <w:numPr>
                <w:ilvl w:val="0"/>
                <w:numId w:val="34"/>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rsidR="003A0A38" w:rsidRPr="004C535E" w:rsidRDefault="003A0A38" w:rsidP="00811DD5">
            <w:pPr>
              <w:numPr>
                <w:ilvl w:val="0"/>
                <w:numId w:val="34"/>
              </w:numPr>
              <w:ind w:left="497" w:hanging="283"/>
              <w:jc w:val="both"/>
              <w:rPr>
                <w:rFonts w:ascii="Tahoma" w:hAnsi="Tahoma" w:cs="Tahoma"/>
                <w:color w:val="365F91"/>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 xml:space="preserve">Las mediciones </w:t>
            </w:r>
            <w:r>
              <w:rPr>
                <w:rFonts w:ascii="Tahoma" w:hAnsi="Tahoma" w:cs="Tahoma"/>
                <w:color w:val="365F91"/>
              </w:rPr>
              <w:t xml:space="preserve">ópticas deben ser realizada en </w:t>
            </w:r>
            <w:r w:rsidRPr="00F224ED">
              <w:rPr>
                <w:rFonts w:ascii="Tahoma" w:hAnsi="Tahoma" w:cs="Tahoma"/>
                <w:color w:val="365F91"/>
              </w:rPr>
              <w:t>1310 - 1490 nm: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Las mediciones se realizarán de forma bidireccionales en ambos sentidos de cada sección entre ODF y cajas de distribución o acometida ubicadas en los postes antes del ingreso a los domicilios.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nm): </w:t>
            </w: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rsidR="003A0A38" w:rsidRPr="00442600" w:rsidRDefault="003A0A38" w:rsidP="00811DD5">
            <w:pPr>
              <w:numPr>
                <w:ilvl w:val="0"/>
                <w:numId w:val="43"/>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color w:val="365F91"/>
                <w:sz w:val="16"/>
                <w:szCs w:val="16"/>
              </w:rPr>
              <w:t xml:space="preserve">Atenuación en ODFs (1310 y 1490 nm)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 de la norma G.652.D. para medir la atenuación de los empalmes más dos conectores</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bCs/>
                <w:color w:val="004990"/>
                <w:sz w:val="16"/>
                <w:szCs w:val="16"/>
                <w:lang w:eastAsia="es-ES"/>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2600" w:rsidRDefault="003A0A38" w:rsidP="003A0A38">
            <w:pPr>
              <w:ind w:left="214"/>
              <w:jc w:val="both"/>
              <w:rPr>
                <w:rFonts w:ascii="Tahoma" w:hAnsi="Tahoma" w:cs="Tahoma"/>
                <w:b/>
                <w:color w:val="365F91"/>
              </w:rPr>
            </w:pPr>
            <w:r w:rsidRPr="00442600">
              <w:rPr>
                <w:rFonts w:ascii="Tahoma" w:hAnsi="Tahoma" w:cs="Tahoma"/>
                <w:b/>
                <w:color w:val="365F91"/>
              </w:rPr>
              <w:t>Retro difusión en 1310 - 1490 nm (en los dos sentidos de instalación)</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IOR = 1.4670 (1310 nm)</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IOR = 1.4675 (1490 nm)</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RANGO = Inmediatamente superior a la distancia total del tramo</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TIEMPO = 3 min.</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ANCHO DE PULSO = 1 micro segundo.</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color w:val="365F91"/>
                <w:sz w:val="16"/>
                <w:szCs w:val="16"/>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2600" w:rsidRDefault="003A0A38" w:rsidP="003A0A38">
            <w:pPr>
              <w:ind w:left="214"/>
              <w:jc w:val="both"/>
              <w:rPr>
                <w:rFonts w:ascii="Tahoma" w:hAnsi="Tahoma" w:cs="Tahoma"/>
                <w:b/>
                <w:color w:val="365F91"/>
              </w:rPr>
            </w:pPr>
            <w:r w:rsidRPr="00442600">
              <w:rPr>
                <w:rFonts w:ascii="Tahoma" w:hAnsi="Tahoma" w:cs="Tahoma"/>
                <w:b/>
                <w:color w:val="365F91"/>
              </w:rPr>
              <w:t>Atenuación y Reflectancia de los conectores en 1310 - 1490 nm</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IOR = 1.4670 (1310 nm)</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IOR = 1.4675 (1490 nm)</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RANGO = Inmediatamente superior a la distancia total del tramo</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TIEMPO = 1.5 min.</w:t>
            </w:r>
          </w:p>
          <w:p w:rsidR="003A0A38" w:rsidRPr="00F224ED" w:rsidRDefault="003A0A38" w:rsidP="00811DD5">
            <w:pPr>
              <w:numPr>
                <w:ilvl w:val="0"/>
                <w:numId w:val="43"/>
              </w:numPr>
              <w:jc w:val="both"/>
              <w:rPr>
                <w:rFonts w:ascii="Tahoma" w:hAnsi="Tahoma" w:cs="Tahoma"/>
                <w:color w:val="365F91"/>
              </w:rPr>
            </w:pPr>
            <w:r w:rsidRPr="00442600">
              <w:rPr>
                <w:rFonts w:ascii="Tahoma" w:hAnsi="Tahoma" w:cs="Tahoma"/>
                <w:color w:val="365F91"/>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b/>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trazos OTDR como parte del documento as built.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BO" w:eastAsia="en-US"/>
        </w:rPr>
      </w:pPr>
    </w:p>
    <w:p w:rsidR="003A0A38" w:rsidRDefault="003A0A38" w:rsidP="003A0A38">
      <w:pPr>
        <w:rPr>
          <w:lang w:val="es-BO" w:eastAsia="en-US"/>
        </w:rPr>
      </w:pPr>
    </w:p>
    <w:p w:rsidR="003A0A38" w:rsidRDefault="003A0A38" w:rsidP="003A0A38">
      <w:pPr>
        <w:rPr>
          <w:lang w:val="es-BO" w:eastAsia="en-US"/>
        </w:rPr>
      </w:pPr>
    </w:p>
    <w:p w:rsidR="002D4592" w:rsidRDefault="002D4592" w:rsidP="003A0A38">
      <w:pPr>
        <w:rPr>
          <w:lang w:val="es-BO" w:eastAsia="en-US"/>
        </w:rPr>
      </w:pPr>
    </w:p>
    <w:p w:rsidR="002D4592" w:rsidRDefault="002D4592" w:rsidP="003A0A38">
      <w:pPr>
        <w:rPr>
          <w:lang w:val="es-BO" w:eastAsia="en-US"/>
        </w:rPr>
      </w:pPr>
    </w:p>
    <w:p w:rsidR="003A0A38" w:rsidRDefault="003A0A38" w:rsidP="003A0A38">
      <w:pPr>
        <w:rPr>
          <w:lang w:val="es-BO" w:eastAsia="en-US"/>
        </w:rPr>
      </w:pPr>
    </w:p>
    <w:p w:rsidR="003A0A38" w:rsidRPr="00B13FAE" w:rsidRDefault="003A0A38" w:rsidP="003A0A38">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lastRenderedPageBreak/>
        <w:t>SERVICIOS COMPLEMENTARIOS</w:t>
      </w:r>
    </w:p>
    <w:p w:rsidR="003A0A38" w:rsidRDefault="003A0A38" w:rsidP="003A0A38">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51"/>
        <w:gridCol w:w="5528"/>
        <w:gridCol w:w="992"/>
        <w:gridCol w:w="709"/>
        <w:gridCol w:w="1276"/>
      </w:tblGrid>
      <w:tr w:rsidR="003A0A38" w:rsidRPr="004B6285" w:rsidTr="003A0A38">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4B6285" w:rsidTr="003A0A38">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03707F" w:rsidTr="003A0A38">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F224ED" w:rsidRDefault="003A0A38" w:rsidP="003A0A38">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6419BA" w:rsidRDefault="003A0A38" w:rsidP="003A0A38">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3A0A38"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rsidR="003A0A38" w:rsidRPr="006419BA" w:rsidRDefault="003A0A38" w:rsidP="00811DD5">
            <w:pPr>
              <w:pStyle w:val="Prrafodelista"/>
              <w:numPr>
                <w:ilvl w:val="0"/>
                <w:numId w:val="43"/>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729" w:rsidRDefault="003A0A38" w:rsidP="003A0A38">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6419BA" w:rsidRDefault="003A0A38" w:rsidP="003A0A38">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adjudicado debe disponer de los equipos de medición necesarios para realizar las pruebas ópticas y fusiones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BO" w:eastAsia="en-US"/>
        </w:rPr>
      </w:pPr>
    </w:p>
    <w:p w:rsidR="003A0A38" w:rsidRDefault="003A0A38" w:rsidP="003A0A38">
      <w:pPr>
        <w:rPr>
          <w:lang w:val="es-BO" w:eastAsia="en-US"/>
        </w:rPr>
      </w:pPr>
    </w:p>
    <w:p w:rsidR="003A0A38" w:rsidRPr="009C2DE5" w:rsidRDefault="003A0A38" w:rsidP="003A0A38">
      <w:pPr>
        <w:pStyle w:val="TITULOS"/>
        <w:numPr>
          <w:ilvl w:val="0"/>
          <w:numId w:val="6"/>
        </w:numPr>
        <w:spacing w:after="0"/>
        <w:ind w:left="426" w:hanging="426"/>
        <w:rPr>
          <w:rFonts w:ascii="Tahoma" w:hAnsi="Tahoma" w:cs="Tahoma"/>
          <w:i/>
          <w:color w:val="004990"/>
          <w:sz w:val="22"/>
          <w:szCs w:val="22"/>
        </w:rPr>
      </w:pPr>
      <w:r>
        <w:rPr>
          <w:rFonts w:ascii="Tahoma" w:hAnsi="Tahoma" w:cs="Tahoma"/>
          <w:color w:val="004990"/>
          <w:sz w:val="22"/>
          <w:szCs w:val="22"/>
        </w:rPr>
        <w:t>DOCUMENTACIÓN</w:t>
      </w:r>
    </w:p>
    <w:p w:rsidR="003A0A38" w:rsidRDefault="003A0A38" w:rsidP="003A0A38"/>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01"/>
        <w:gridCol w:w="5484"/>
        <w:gridCol w:w="1134"/>
        <w:gridCol w:w="708"/>
        <w:gridCol w:w="1277"/>
      </w:tblGrid>
      <w:tr w:rsidR="003A0A38" w:rsidRPr="00363D85" w:rsidTr="003A0A38">
        <w:trPr>
          <w:trHeight w:val="277"/>
          <w:tblHeader/>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363D85" w:rsidTr="003A0A38">
        <w:trPr>
          <w:trHeight w:val="281"/>
          <w:tblHeader/>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363D85" w:rsidTr="003A0A38">
        <w:trPr>
          <w:trHeight w:val="347"/>
          <w:tblHeader/>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b/>
                <w:color w:val="FFFFFF"/>
                <w:sz w:val="18"/>
                <w:szCs w:val="18"/>
                <w:lang w:eastAsia="es-BO"/>
              </w:rPr>
            </w:pPr>
            <w:r w:rsidRPr="00FB767A">
              <w:rPr>
                <w:rFonts w:ascii="Tahoma" w:hAnsi="Tahoma" w:cs="Tahoma"/>
                <w:b/>
                <w:color w:val="FFFFFF"/>
                <w:sz w:val="18"/>
                <w:szCs w:val="18"/>
                <w:lang w:eastAsia="es-BO"/>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color w:val="FFFFFF"/>
                <w:sz w:val="18"/>
                <w:szCs w:val="18"/>
                <w:lang w:eastAsia="es-BO"/>
              </w:rPr>
            </w:pPr>
            <w:r w:rsidRPr="004B6285">
              <w:rPr>
                <w:rFonts w:ascii="Tahoma" w:hAnsi="Tahoma" w:cs="Tahoma"/>
                <w:b/>
                <w:color w:val="FFFFFF"/>
                <w:sz w:val="14"/>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b/>
                <w:bCs/>
                <w:color w:val="FFFFFF"/>
                <w:sz w:val="10"/>
                <w:szCs w:val="10"/>
                <w:lang w:val="en-GB" w:eastAsia="es-BO"/>
              </w:rPr>
            </w:pPr>
            <w:r w:rsidRPr="00FB767A">
              <w:rPr>
                <w:rFonts w:ascii="Tahoma" w:hAnsi="Tahoma" w:cs="Tahoma"/>
                <w:b/>
                <w:bCs/>
                <w:color w:val="FFFFFF"/>
                <w:sz w:val="10"/>
                <w:szCs w:val="10"/>
                <w:lang w:val="en-GB" w:eastAsia="es-BO"/>
              </w:rPr>
              <w:t>Cumple / No cumple</w:t>
            </w:r>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FB767A" w:rsidRDefault="003A0A38" w:rsidP="003A0A38">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DOCUMENTO, PÁGINA, REFERENCIA</w:t>
            </w: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6"/>
              </w:numPr>
              <w:ind w:left="260" w:hanging="260"/>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jc w:val="both"/>
              <w:rPr>
                <w:rFonts w:ascii="Tahoma" w:hAnsi="Tahoma" w:cs="Tahoma"/>
                <w:b/>
                <w:color w:val="365F91"/>
              </w:rPr>
            </w:pPr>
            <w:r w:rsidRPr="008B3B68">
              <w:rPr>
                <w:rFonts w:ascii="Tahoma" w:hAnsi="Tahoma" w:cs="Tahoma"/>
                <w:b/>
                <w:color w:val="365F91"/>
              </w:rPr>
              <w:t>DOCUMENTACIÓN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13EA1" w:rsidRDefault="003A0A38" w:rsidP="003A0A38">
            <w:pPr>
              <w:ind w:left="214"/>
              <w:jc w:val="both"/>
              <w:rPr>
                <w:rFonts w:ascii="Tahoma" w:hAnsi="Tahoma" w:cs="Tahoma"/>
                <w:color w:val="365F91"/>
              </w:rPr>
            </w:pPr>
            <w:r w:rsidRPr="00D13EA1">
              <w:rPr>
                <w:rFonts w:ascii="Tahoma" w:hAnsi="Tahoma" w:cs="Tahoma"/>
                <w:color w:val="365F91"/>
              </w:rPr>
              <w:t>El oferente deberá hacer entrega a Entel S.A. la documentación del tendido de fibra óptica una vez concluido todos los trabajos referentes al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13EA1" w:rsidRDefault="003A0A38" w:rsidP="003A0A38">
            <w:pPr>
              <w:ind w:left="214"/>
              <w:jc w:val="both"/>
              <w:rPr>
                <w:rFonts w:ascii="Tahoma" w:hAnsi="Tahoma" w:cs="Tahoma"/>
                <w:color w:val="365F91"/>
              </w:rPr>
            </w:pPr>
            <w:r w:rsidRPr="00D13EA1">
              <w:rPr>
                <w:rFonts w:ascii="Tahoma" w:hAnsi="Tahoma" w:cs="Tahoma"/>
                <w:color w:val="365F91"/>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F4570" w:rsidRDefault="003A0A38" w:rsidP="003A0A38">
            <w:pPr>
              <w:ind w:left="214"/>
              <w:jc w:val="both"/>
              <w:rPr>
                <w:rFonts w:ascii="Tahoma" w:hAnsi="Tahoma" w:cs="Tahoma"/>
                <w:color w:val="365F91"/>
              </w:rPr>
            </w:pPr>
            <w:r w:rsidRPr="002C7038">
              <w:rPr>
                <w:rFonts w:ascii="Tahoma" w:hAnsi="Tahoma" w:cs="Tahoma"/>
                <w:color w:val="004990"/>
              </w:rPr>
              <w:t>Toda la información deberá ser entregada en 3 ejemplares, impresos originales</w:t>
            </w:r>
            <w:r>
              <w:rPr>
                <w:rFonts w:ascii="Tahoma" w:hAnsi="Tahoma" w:cs="Tahoma"/>
                <w:color w:val="004990"/>
              </w:rPr>
              <w:t xml:space="preserve"> y</w:t>
            </w:r>
            <w:r w:rsidRPr="002C7038">
              <w:rPr>
                <w:rFonts w:ascii="Tahoma" w:hAnsi="Tahoma" w:cs="Tahoma"/>
                <w:color w:val="004990"/>
              </w:rPr>
              <w:t xml:space="preserve"> </w:t>
            </w:r>
            <w:r>
              <w:rPr>
                <w:rFonts w:ascii="Tahoma" w:hAnsi="Tahoma" w:cs="Tahoma"/>
                <w:color w:val="004990"/>
              </w:rPr>
              <w:t xml:space="preserve">3 </w:t>
            </w:r>
            <w:r w:rsidRPr="002C7038">
              <w:rPr>
                <w:rFonts w:ascii="Tahoma" w:hAnsi="Tahoma" w:cs="Tahoma"/>
                <w:color w:val="004990"/>
              </w:rPr>
              <w:t>en formato digital editable</w:t>
            </w:r>
            <w:r>
              <w:rPr>
                <w:rFonts w:ascii="Tahoma" w:hAnsi="Tahoma" w:cs="Tahoma"/>
                <w:color w:val="004990"/>
              </w:rPr>
              <w:t xml:space="preserv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F4570" w:rsidRDefault="003A0A38" w:rsidP="003A0A38">
            <w:pPr>
              <w:ind w:left="214"/>
              <w:jc w:val="both"/>
              <w:rPr>
                <w:rFonts w:ascii="Tahoma" w:hAnsi="Tahoma" w:cs="Tahoma"/>
                <w:color w:val="365F91"/>
              </w:rPr>
            </w:pPr>
            <w:r w:rsidRPr="006F4570">
              <w:rPr>
                <w:rFonts w:ascii="Tahoma" w:hAnsi="Tahoma" w:cs="Tahoma"/>
                <w:color w:val="365F91"/>
              </w:rPr>
              <w:t>La documentación deberá contener mínimamente:</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Resumen ejecutivo</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Documentos de Site Survey</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D5813">
              <w:rPr>
                <w:rFonts w:ascii="Tahoma" w:hAnsi="Tahoma" w:cs="Tahoma"/>
                <w:bCs/>
                <w:color w:val="004990"/>
                <w:sz w:val="16"/>
                <w:szCs w:val="16"/>
                <w:lang w:eastAsia="es-ES"/>
              </w:rPr>
              <w:t>Documentación del tendido</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Medidas ópticas</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Protocolo de inspección</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Protocolo de pruebas</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lastRenderedPageBreak/>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sidRPr="002F0DEA">
              <w:rPr>
                <w:rFonts w:ascii="Tahoma" w:hAnsi="Tahoma" w:cs="Tahoma"/>
                <w:b/>
                <w:color w:val="365F91"/>
              </w:rPr>
              <w:t>RESUMEN EJECUTIVO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D5813" w:rsidRDefault="003A0A38" w:rsidP="003A0A38">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rsidR="003A0A38" w:rsidRPr="002D5813" w:rsidRDefault="003A0A38" w:rsidP="00811DD5">
            <w:pPr>
              <w:pStyle w:val="Prrafodelista"/>
              <w:numPr>
                <w:ilvl w:val="0"/>
                <w:numId w:val="43"/>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rsidR="003A0A38" w:rsidRPr="002D5813" w:rsidRDefault="003A0A38" w:rsidP="00811DD5">
            <w:pPr>
              <w:pStyle w:val="Prrafodelista"/>
              <w:numPr>
                <w:ilvl w:val="0"/>
                <w:numId w:val="43"/>
              </w:numPr>
              <w:ind w:left="497" w:hanging="284"/>
              <w:jc w:val="both"/>
              <w:rPr>
                <w:rFonts w:ascii="Tahoma" w:hAnsi="Tahoma" w:cs="Tahoma"/>
                <w:color w:val="365F91"/>
                <w:sz w:val="16"/>
              </w:rPr>
            </w:pPr>
            <w:r w:rsidRPr="002D5813">
              <w:rPr>
                <w:rFonts w:ascii="Tahoma" w:hAnsi="Tahoma" w:cs="Tahoma"/>
                <w:color w:val="365F91"/>
                <w:sz w:val="16"/>
              </w:rPr>
              <w:t>Servicios</w:t>
            </w:r>
          </w:p>
          <w:p w:rsidR="003A0A38" w:rsidRPr="002D5813" w:rsidRDefault="003A0A38" w:rsidP="00811DD5">
            <w:pPr>
              <w:pStyle w:val="Prrafodelista"/>
              <w:numPr>
                <w:ilvl w:val="0"/>
                <w:numId w:val="43"/>
              </w:numPr>
              <w:ind w:left="497" w:hanging="284"/>
              <w:jc w:val="both"/>
              <w:rPr>
                <w:rFonts w:ascii="Tahoma" w:hAnsi="Tahoma" w:cs="Tahoma"/>
                <w:color w:val="365F91"/>
                <w:sz w:val="16"/>
              </w:rPr>
            </w:pPr>
            <w:r w:rsidRPr="002D5813">
              <w:rPr>
                <w:rFonts w:ascii="Tahoma" w:hAnsi="Tahoma" w:cs="Tahoma"/>
                <w:color w:val="365F91"/>
                <w:sz w:val="16"/>
              </w:rPr>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D5813" w:rsidRDefault="003A0A38" w:rsidP="003A0A38">
            <w:pPr>
              <w:ind w:left="214"/>
              <w:jc w:val="both"/>
              <w:rPr>
                <w:rFonts w:ascii="Tahoma" w:hAnsi="Tahoma" w:cs="Tahoma"/>
                <w:b/>
                <w:color w:val="004990"/>
              </w:rPr>
            </w:pPr>
            <w:r w:rsidRPr="002D5813">
              <w:rPr>
                <w:rFonts w:ascii="Tahoma" w:hAnsi="Tahoma" w:cs="Tahoma"/>
                <w:b/>
                <w:color w:val="004990"/>
              </w:rPr>
              <w:t>DOCUMENTOS DE SITE SURVEY</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Pr>
                <w:rFonts w:ascii="Tahoma" w:hAnsi="Tahoma" w:cs="Tahoma"/>
                <w:color w:val="004990"/>
              </w:rPr>
              <w:t>Documentos elaborados durante la inspección de la ruta.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D5813" w:rsidRDefault="003A0A38" w:rsidP="003A0A38">
            <w:pPr>
              <w:ind w:left="214"/>
              <w:jc w:val="both"/>
              <w:rPr>
                <w:rFonts w:ascii="Tahoma" w:hAnsi="Tahoma" w:cs="Tahoma"/>
                <w:b/>
                <w:color w:val="004990"/>
              </w:rPr>
            </w:pPr>
            <w:r w:rsidRPr="002D5813">
              <w:rPr>
                <w:rFonts w:ascii="Tahoma" w:hAnsi="Tahoma" w:cs="Tahoma"/>
                <w:b/>
                <w:color w:val="004990"/>
              </w:rPr>
              <w:t>DOCUMENTACIÓN DEL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Deberá contener:</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Perfil Longitudinal Topográfico del tendido.</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Numeración y ubicación de cajas de empalme.</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3A0A38" w:rsidRPr="00297BE3" w:rsidRDefault="003A0A38" w:rsidP="00811DD5">
            <w:pPr>
              <w:pStyle w:val="Prrafodelista"/>
              <w:numPr>
                <w:ilvl w:val="0"/>
                <w:numId w:val="43"/>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rsidR="003A0A38" w:rsidRDefault="003A0A38" w:rsidP="003A0A38">
            <w:pPr>
              <w:pStyle w:val="Prrafodelista"/>
              <w:ind w:left="213"/>
              <w:jc w:val="both"/>
              <w:rPr>
                <w:rFonts w:ascii="Tahoma" w:hAnsi="Tahoma" w:cs="Tahoma"/>
                <w:b/>
                <w:color w:val="365F91"/>
                <w:sz w:val="16"/>
                <w:szCs w:val="16"/>
              </w:rPr>
            </w:pPr>
          </w:p>
          <w:p w:rsidR="003A0A38" w:rsidRDefault="003A0A38" w:rsidP="003A0A38">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AÉREO</w:t>
            </w:r>
            <w:r>
              <w:rPr>
                <w:rFonts w:ascii="Tahoma" w:hAnsi="Tahoma" w:cs="Tahoma"/>
                <w:color w:val="365F91"/>
                <w:sz w:val="16"/>
                <w:szCs w:val="16"/>
              </w:rPr>
              <w:t>. Deberá contener:</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3A0A38" w:rsidRPr="0027500D"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rsidR="003A0A38" w:rsidRPr="0027500D"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rsidR="003A0A38" w:rsidRPr="0027500D"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3A0A38" w:rsidRPr="00166553"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rsidR="003A0A38" w:rsidRDefault="003A0A38" w:rsidP="003A0A38">
            <w:pPr>
              <w:pStyle w:val="Prrafodelista"/>
              <w:ind w:left="213"/>
              <w:jc w:val="both"/>
              <w:rPr>
                <w:rFonts w:ascii="Tahoma" w:hAnsi="Tahoma" w:cs="Tahoma"/>
                <w:color w:val="004990"/>
                <w:sz w:val="16"/>
                <w:szCs w:val="16"/>
              </w:rPr>
            </w:pPr>
            <w:r>
              <w:rPr>
                <w:rFonts w:ascii="Tahoma" w:hAnsi="Tahoma" w:cs="Tahoma"/>
                <w:color w:val="004990"/>
                <w:sz w:val="16"/>
                <w:szCs w:val="16"/>
              </w:rPr>
              <w:t>INFORMACIÓN TÉCNICA PARA INSTALACIÓN DE ELEMENTOS PASIVOS:</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rsidR="003A0A38" w:rsidRPr="00166553"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rsidR="003A0A38" w:rsidRPr="00166553"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rsidR="003A0A38" w:rsidRPr="005C0E06"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365F91"/>
              </w:rPr>
            </w:pPr>
            <w:r>
              <w:rPr>
                <w:rFonts w:ascii="Tahoma" w:hAnsi="Tahoma" w:cs="Tahoma"/>
                <w:color w:val="365F91"/>
              </w:rPr>
              <w:t>Los planos AS-BUILT deben contener toda la información técnica para tendido AÉREO Y/O SUBTERRÁNEO.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E807FA" w:rsidRDefault="003A0A38" w:rsidP="003A0A38">
            <w:pPr>
              <w:ind w:left="214"/>
              <w:jc w:val="both"/>
              <w:rPr>
                <w:rFonts w:ascii="Tahoma" w:hAnsi="Tahoma" w:cs="Tahoma"/>
                <w:b/>
                <w:color w:val="004990"/>
              </w:rPr>
            </w:pPr>
            <w:r w:rsidRPr="00E807FA">
              <w:rPr>
                <w:rFonts w:ascii="Tahoma" w:hAnsi="Tahoma" w:cs="Tahoma"/>
                <w:b/>
                <w:color w:val="004990"/>
              </w:rPr>
              <w:t>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Pr>
                <w:rFonts w:ascii="Tahoma" w:hAnsi="Tahoma" w:cs="Tahoma"/>
                <w:color w:val="004990"/>
              </w:rPr>
              <w:t>La documentación deberá reflejar los resultados de las 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E807FA" w:rsidRDefault="003A0A38" w:rsidP="003A0A38">
            <w:pPr>
              <w:ind w:left="214"/>
              <w:jc w:val="both"/>
              <w:rPr>
                <w:rFonts w:ascii="Tahoma" w:hAnsi="Tahoma" w:cs="Tahoma"/>
                <w:b/>
                <w:color w:val="004990"/>
              </w:rPr>
            </w:pPr>
            <w:r w:rsidRPr="00E807FA">
              <w:rPr>
                <w:rFonts w:ascii="Tahoma" w:hAnsi="Tahoma" w:cs="Tahoma"/>
                <w:b/>
                <w:color w:val="004990"/>
              </w:rPr>
              <w:t>PROTOCOLO DE INSPECCIÓN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Pr>
                <w:rFonts w:ascii="Tahoma" w:hAnsi="Tahoma" w:cs="Tahoma"/>
                <w:color w:val="004990"/>
              </w:rPr>
              <w:t>Estos documentos deben contemplar los resultados de las inspecciones realizadas en forma conjunta.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b/>
                <w:color w:val="365F91"/>
              </w:rPr>
            </w:pPr>
            <w:r w:rsidRPr="00B13FAE">
              <w:rPr>
                <w:rFonts w:ascii="Tahoma" w:hAnsi="Tahoma" w:cs="Tahoma"/>
                <w:b/>
                <w:color w:val="365F91"/>
              </w:rPr>
              <w:t>PROTOCOLO DE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bCs/>
                <w:color w:val="004990"/>
              </w:rPr>
            </w:pPr>
            <w:r w:rsidRPr="00B13FAE">
              <w:rPr>
                <w:rFonts w:ascii="Tahoma" w:hAnsi="Tahoma" w:cs="Tahoma"/>
                <w:bCs/>
                <w:color w:val="004990"/>
              </w:rPr>
              <w:t>El protocolo debe contener:</w:t>
            </w:r>
          </w:p>
          <w:p w:rsidR="003A0A38" w:rsidRPr="00B13FAE" w:rsidRDefault="003A0A38" w:rsidP="00811DD5">
            <w:pPr>
              <w:numPr>
                <w:ilvl w:val="0"/>
                <w:numId w:val="34"/>
              </w:numPr>
              <w:ind w:left="497" w:hanging="283"/>
              <w:jc w:val="both"/>
              <w:rPr>
                <w:rFonts w:ascii="Tahoma" w:hAnsi="Tahoma" w:cs="Tahoma"/>
                <w:color w:val="004990"/>
              </w:rPr>
            </w:pPr>
            <w:r>
              <w:rPr>
                <w:rFonts w:ascii="Tahoma" w:hAnsi="Tahoma" w:cs="Tahoma"/>
                <w:b/>
                <w:bCs/>
                <w:color w:val="004990"/>
              </w:rPr>
              <w:t>V</w:t>
            </w:r>
            <w:r w:rsidRPr="00B13FAE">
              <w:rPr>
                <w:rFonts w:ascii="Tahoma" w:hAnsi="Tahoma" w:cs="Tahoma"/>
                <w:b/>
                <w:bCs/>
                <w:color w:val="004990"/>
              </w:rPr>
              <w:t>alores de atenuación en empalmes.</w:t>
            </w:r>
            <w:r w:rsidRPr="00B13FAE">
              <w:rPr>
                <w:rFonts w:ascii="Tahoma" w:hAnsi="Tahoma" w:cs="Tahoma"/>
                <w:color w:val="004990"/>
              </w:rPr>
              <w:t xml:space="preserve"> </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El Oferente debe garantizar que los valores de pérdida en los empalmes en línea deben ser ≤ 0,1 dB y ≤0,5 dB en ODF'S. Se deberá utilizar una bobina de lanzamiento de la norma G.652.D, las mediciones se realizarán en ambos sentidos (dos tramos) en 1310-1490 nm.</w:t>
            </w:r>
          </w:p>
          <w:p w:rsidR="003A0A38" w:rsidRPr="00B13FAE" w:rsidRDefault="003A0A38" w:rsidP="00811DD5">
            <w:pPr>
              <w:numPr>
                <w:ilvl w:val="0"/>
                <w:numId w:val="34"/>
              </w:numPr>
              <w:ind w:left="497" w:hanging="283"/>
              <w:jc w:val="both"/>
              <w:rPr>
                <w:rFonts w:ascii="Tahoma" w:hAnsi="Tahoma" w:cs="Tahoma"/>
                <w:color w:val="004990"/>
              </w:rPr>
            </w:pPr>
            <w:r w:rsidRPr="00B13FAE">
              <w:rPr>
                <w:rFonts w:ascii="Tahoma" w:hAnsi="Tahoma" w:cs="Tahoma"/>
                <w:b/>
                <w:bCs/>
                <w:color w:val="004990"/>
              </w:rPr>
              <w:t>Retro difusión en 1490 nm</w:t>
            </w:r>
            <w:r w:rsidRPr="00B13FAE">
              <w:rPr>
                <w:rFonts w:ascii="Tahoma" w:hAnsi="Tahoma" w:cs="Tahoma"/>
                <w:b/>
                <w:color w:val="004990"/>
              </w:rPr>
              <w:t xml:space="preserve"> OTDR</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 xml:space="preserve">Se deben grabar las curvas y entregar en medio digital (CD), Pen </w:t>
            </w:r>
            <w:r w:rsidRPr="00B13FAE">
              <w:rPr>
                <w:rFonts w:ascii="Tahoma" w:hAnsi="Tahoma" w:cs="Tahoma"/>
                <w:color w:val="004990"/>
              </w:rPr>
              <w:lastRenderedPageBreak/>
              <w:t>Drive, impreso, incluyendo la instalación del programa de análisis de curva OTDR.</w:t>
            </w:r>
          </w:p>
          <w:p w:rsidR="003A0A38" w:rsidRPr="00B13FAE" w:rsidRDefault="003A0A38" w:rsidP="00811DD5">
            <w:pPr>
              <w:numPr>
                <w:ilvl w:val="0"/>
                <w:numId w:val="34"/>
              </w:numPr>
              <w:ind w:left="497" w:hanging="283"/>
              <w:jc w:val="both"/>
              <w:rPr>
                <w:rFonts w:ascii="Tahoma" w:hAnsi="Tahoma" w:cs="Tahoma"/>
                <w:color w:val="004990"/>
              </w:rPr>
            </w:pPr>
            <w:r w:rsidRPr="00B13FAE">
              <w:rPr>
                <w:rFonts w:ascii="Tahoma" w:hAnsi="Tahoma" w:cs="Tahoma"/>
                <w:b/>
                <w:bCs/>
                <w:color w:val="004990"/>
              </w:rPr>
              <w:t>Atenuación y Reflectancia de los conectores en 1490 nm</w:t>
            </w:r>
            <w:r w:rsidRPr="00B13FAE">
              <w:rPr>
                <w:rFonts w:ascii="Tahoma" w:hAnsi="Tahoma" w:cs="Tahoma"/>
                <w:color w:val="004990"/>
              </w:rPr>
              <w:t>:</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(OTDR). Se deben grabar las curvas y entregar en medio digital e impreso.</w:t>
            </w:r>
          </w:p>
          <w:p w:rsidR="003A0A38" w:rsidRPr="00B13FAE" w:rsidRDefault="003A0A38" w:rsidP="00811DD5">
            <w:pPr>
              <w:numPr>
                <w:ilvl w:val="0"/>
                <w:numId w:val="34"/>
              </w:numPr>
              <w:ind w:left="497" w:hanging="283"/>
              <w:jc w:val="both"/>
              <w:rPr>
                <w:rFonts w:ascii="Tahoma" w:hAnsi="Tahoma" w:cs="Tahoma"/>
                <w:color w:val="004990"/>
              </w:rPr>
            </w:pPr>
            <w:r w:rsidRPr="00B13FAE">
              <w:rPr>
                <w:rFonts w:ascii="Tahoma" w:hAnsi="Tahoma" w:cs="Tahoma"/>
                <w:b/>
                <w:bCs/>
                <w:color w:val="004990"/>
              </w:rPr>
              <w:t>Atenuación total de la sección en 1310-1490 nm:</w:t>
            </w:r>
            <w:r w:rsidRPr="00B13FAE">
              <w:rPr>
                <w:rFonts w:ascii="Tahoma" w:hAnsi="Tahoma" w:cs="Tahoma"/>
                <w:color w:val="004990"/>
              </w:rPr>
              <w:t xml:space="preserve"> </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Fuente Laser y medidor de potencia:</w:t>
            </w:r>
          </w:p>
          <w:p w:rsidR="003A0A38" w:rsidRPr="00B13FAE" w:rsidRDefault="003A0A38" w:rsidP="00811DD5">
            <w:pPr>
              <w:numPr>
                <w:ilvl w:val="0"/>
                <w:numId w:val="37"/>
              </w:numPr>
              <w:ind w:left="1064"/>
              <w:jc w:val="both"/>
              <w:rPr>
                <w:rFonts w:ascii="Tahoma" w:hAnsi="Tahoma" w:cs="Tahoma"/>
                <w:color w:val="004990"/>
              </w:rPr>
            </w:pPr>
            <w:r w:rsidRPr="00B13FAE">
              <w:rPr>
                <w:rFonts w:ascii="Tahoma" w:hAnsi="Tahoma" w:cs="Tahoma"/>
                <w:color w:val="004990"/>
              </w:rPr>
              <w:t>Se utilizará el método de medición llamado por inserción.</w:t>
            </w:r>
          </w:p>
          <w:p w:rsidR="003A0A38" w:rsidRPr="00B13FAE" w:rsidRDefault="003A0A38" w:rsidP="00811DD5">
            <w:pPr>
              <w:numPr>
                <w:ilvl w:val="0"/>
                <w:numId w:val="37"/>
              </w:numPr>
              <w:ind w:left="1064"/>
              <w:jc w:val="both"/>
              <w:rPr>
                <w:rFonts w:ascii="Tahoma" w:hAnsi="Tahoma" w:cs="Tahoma"/>
                <w:color w:val="365F91"/>
              </w:rPr>
            </w:pPr>
            <w:r w:rsidRPr="00B13FAE">
              <w:rPr>
                <w:rFonts w:ascii="Tahoma" w:hAnsi="Tahoma" w:cs="Tahoma"/>
                <w:color w:val="004990"/>
              </w:rPr>
              <w:t>La medición por inserción se debe realizar de forma mono direccional</w:t>
            </w:r>
            <w:r w:rsidRPr="00B13FAE">
              <w:rPr>
                <w:rFonts w:ascii="Tahoma" w:hAnsi="Tahoma" w:cs="Tahoma"/>
                <w:color w:val="365F91"/>
              </w:rPr>
              <w:t>.</w:t>
            </w:r>
          </w:p>
          <w:p w:rsidR="003A0A38" w:rsidRPr="00B13FAE" w:rsidRDefault="003A0A38" w:rsidP="00811DD5">
            <w:pPr>
              <w:numPr>
                <w:ilvl w:val="0"/>
                <w:numId w:val="37"/>
              </w:numPr>
              <w:ind w:left="1064"/>
              <w:jc w:val="both"/>
              <w:rPr>
                <w:rFonts w:ascii="Tahoma" w:hAnsi="Tahoma" w:cs="Tahoma"/>
                <w:color w:val="365F91"/>
              </w:rPr>
            </w:pPr>
            <w:r w:rsidRPr="00B13FAE">
              <w:rPr>
                <w:rFonts w:ascii="Tahoma" w:hAnsi="Tahoma" w:cs="Tahoma"/>
                <w:color w:val="004990"/>
              </w:rPr>
              <w:t>Las mediciones debe realizarse en cada hilo del cable de fibra óptica.</w:t>
            </w:r>
          </w:p>
          <w:p w:rsidR="003A0A38" w:rsidRPr="00B13FAE" w:rsidRDefault="003A0A38" w:rsidP="00811DD5">
            <w:pPr>
              <w:numPr>
                <w:ilvl w:val="0"/>
                <w:numId w:val="34"/>
              </w:numPr>
              <w:ind w:left="497" w:hanging="283"/>
              <w:jc w:val="both"/>
              <w:rPr>
                <w:rFonts w:ascii="Tahoma" w:hAnsi="Tahoma" w:cs="Tahoma"/>
                <w:b/>
                <w:bCs/>
                <w:color w:val="004990"/>
              </w:rPr>
            </w:pPr>
            <w:r w:rsidRPr="00B13FAE">
              <w:rPr>
                <w:rFonts w:ascii="Tahoma" w:hAnsi="Tahoma" w:cs="Tahoma"/>
                <w:b/>
                <w:bCs/>
                <w:color w:val="004990"/>
              </w:rPr>
              <w:t>Esquemáticos:</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Esquemáticos de longitudes ópticas.</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Esquemáticos de longitudes de tendido.</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Esquemáticos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jc w:val="both"/>
              <w:rPr>
                <w:rFonts w:ascii="Tahoma" w:hAnsi="Tahoma" w:cs="Tahoma"/>
                <w:b/>
                <w:color w:val="365F91"/>
              </w:rPr>
            </w:pPr>
            <w:r w:rsidRPr="008B3B68">
              <w:rPr>
                <w:rFonts w:ascii="Tahoma" w:hAnsi="Tahoma" w:cs="Tahoma"/>
                <w:b/>
                <w:color w:val="365F91"/>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ind w:left="214"/>
              <w:jc w:val="both"/>
              <w:rPr>
                <w:rFonts w:ascii="Tahoma" w:hAnsi="Tahoma" w:cs="Tahoma"/>
                <w:color w:val="365F91"/>
              </w:rPr>
            </w:pPr>
            <w:r>
              <w:rPr>
                <w:rFonts w:ascii="Tahoma" w:hAnsi="Tahoma" w:cs="Tahoma"/>
                <w:color w:val="365F91"/>
              </w:rPr>
              <w:t>Las planillas deberán ser entregadas al personal supervisor asignado para su revisión y si corresponde su aprobación.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3A0A38" w:rsidRPr="008B3B68" w:rsidRDefault="003A0A38" w:rsidP="00811DD5">
            <w:pPr>
              <w:pStyle w:val="Prrafodelista"/>
              <w:numPr>
                <w:ilvl w:val="0"/>
                <w:numId w:val="43"/>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3A0A38" w:rsidRPr="008B3B68" w:rsidRDefault="003A0A38" w:rsidP="00811DD5">
            <w:pPr>
              <w:pStyle w:val="Prrafodelista"/>
              <w:numPr>
                <w:ilvl w:val="0"/>
                <w:numId w:val="43"/>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rPr>
              <w:t xml:space="preserve">El tendido </w:t>
            </w:r>
            <w:r>
              <w:rPr>
                <w:rFonts w:ascii="Tahoma" w:hAnsi="Tahoma" w:cs="Tahoma"/>
                <w:color w:val="365F91"/>
                <w:sz w:val="16"/>
                <w:szCs w:val="16"/>
              </w:rPr>
              <w:t xml:space="preserve">de </w:t>
            </w:r>
            <w:r w:rsidRPr="008B3B68">
              <w:rPr>
                <w:rFonts w:ascii="Tahoma" w:hAnsi="Tahoma" w:cs="Tahoma"/>
                <w:color w:val="365F91"/>
                <w:sz w:val="16"/>
                <w:szCs w:val="16"/>
              </w:rPr>
              <w:t>cable de fibra óptica esté totalmente listo para la puesta en servicio y no existan pendientes mayores que impidan su operación</w:t>
            </w:r>
            <w:r>
              <w:rPr>
                <w:rFonts w:ascii="Tahoma" w:hAnsi="Tahoma" w:cs="Tahoma"/>
                <w:color w:val="365F91"/>
                <w:sz w:val="16"/>
                <w:szCs w:val="16"/>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E04374" w:rsidRDefault="003A0A38" w:rsidP="003A0A38">
            <w:pPr>
              <w:ind w:left="214"/>
              <w:jc w:val="both"/>
              <w:rPr>
                <w:rFonts w:ascii="Tahoma" w:hAnsi="Tahoma" w:cs="Tahoma"/>
                <w:bCs/>
                <w:color w:val="365F91"/>
              </w:rPr>
            </w:pPr>
            <w:r w:rsidRPr="00E04374">
              <w:rPr>
                <w:rFonts w:ascii="Tahoma" w:hAnsi="Tahoma" w:cs="Tahoma"/>
                <w:bCs/>
                <w:color w:val="365F91"/>
              </w:rPr>
              <w:t>Contenido mínimo de la planilla final</w:t>
            </w:r>
          </w:p>
          <w:p w:rsidR="003A0A38" w:rsidRPr="00E04374" w:rsidRDefault="003A0A38" w:rsidP="00811DD5">
            <w:pPr>
              <w:pStyle w:val="Prrafodelista"/>
              <w:numPr>
                <w:ilvl w:val="0"/>
                <w:numId w:val="43"/>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Nombre del Proyecto</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Tramo/Segmento</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Empresa</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Fecha</w:t>
            </w:r>
          </w:p>
          <w:p w:rsidR="003A0A38" w:rsidRPr="00E04374" w:rsidRDefault="003A0A38" w:rsidP="00811DD5">
            <w:pPr>
              <w:pStyle w:val="Prrafodelista"/>
              <w:numPr>
                <w:ilvl w:val="0"/>
                <w:numId w:val="43"/>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3A0A38" w:rsidRPr="00E04374" w:rsidRDefault="003A0A38" w:rsidP="003A0A38">
            <w:pPr>
              <w:ind w:left="497"/>
              <w:jc w:val="both"/>
              <w:rPr>
                <w:rFonts w:ascii="Tahoma" w:hAnsi="Tahoma" w:cs="Tahoma"/>
                <w:color w:val="365F91"/>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0160FE">
              <w:rPr>
                <w:rFonts w:ascii="Tahoma" w:hAnsi="Tahoma" w:cs="Tahoma"/>
                <w:b/>
                <w:color w:val="365F91"/>
              </w:rPr>
              <w:t>10. FORMULARIO DE COTIZACIÓN.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color w:val="004990"/>
          <w:lang w:val="es-BO"/>
        </w:rPr>
      </w:pPr>
    </w:p>
    <w:p w:rsidR="003A0A38" w:rsidRDefault="003A0A38" w:rsidP="003A0A38">
      <w:pPr>
        <w:rPr>
          <w:color w:val="004990"/>
          <w:lang w:val="es-BO"/>
        </w:rPr>
      </w:pPr>
    </w:p>
    <w:p w:rsidR="003A0A38" w:rsidRPr="00B13FAE" w:rsidRDefault="003A0A38" w:rsidP="003A0A38">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rsidR="003A0A38" w:rsidRDefault="003A0A38" w:rsidP="003A0A38">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96"/>
        <w:gridCol w:w="5528"/>
        <w:gridCol w:w="992"/>
        <w:gridCol w:w="709"/>
        <w:gridCol w:w="1369"/>
      </w:tblGrid>
      <w:tr w:rsidR="003A0A38" w:rsidRPr="004B6285" w:rsidTr="003A0A38">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4B6285" w:rsidTr="003A0A38">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03707F" w:rsidTr="003A0A38">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7"/>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747C44" w:rsidRDefault="003A0A38" w:rsidP="003A0A38">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A6ECD" w:rsidRDefault="003A0A38" w:rsidP="003A0A38">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rsidR="003A0A38" w:rsidRPr="005A6ECD" w:rsidRDefault="003A0A38" w:rsidP="003A0A38">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3A0A38" w:rsidRPr="000D031A" w:rsidRDefault="003A0A38" w:rsidP="003A0A38">
            <w:pPr>
              <w:ind w:left="214"/>
              <w:jc w:val="both"/>
              <w:rPr>
                <w:rFonts w:ascii="Tahoma" w:hAnsi="Tahoma" w:cs="Tahoma"/>
                <w:color w:val="365F91"/>
              </w:rPr>
            </w:pPr>
            <w:r>
              <w:rPr>
                <w:rFonts w:ascii="Tahoma" w:hAnsi="Tahoma" w:cs="Tahoma"/>
                <w:noProof/>
                <w:color w:val="365F91"/>
                <w:lang w:val="es-BO" w:eastAsia="es-BO"/>
              </w:rPr>
              <w:lastRenderedPageBreak/>
              <w:drawing>
                <wp:inline distT="0" distB="0" distL="0" distR="0">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F74DD" w:rsidRDefault="003A0A38" w:rsidP="003A0A38">
            <w:pPr>
              <w:ind w:left="214"/>
              <w:jc w:val="both"/>
              <w:rPr>
                <w:rFonts w:ascii="Tahoma" w:hAnsi="Tahoma" w:cs="Tahoma"/>
                <w:color w:val="365F91"/>
                <w:lang w:val="es-BO"/>
              </w:rPr>
            </w:pPr>
            <w:r w:rsidRPr="000D031A">
              <w:rPr>
                <w:rFonts w:ascii="Tahoma" w:hAnsi="Tahoma" w:cs="Tahoma"/>
                <w:color w:val="365F91"/>
              </w:rPr>
              <w:t>Se debe reportar los valores obtenidos en formato de formularios de Protocolo de pruebas de Instalación proporcionados por supervisor de  OyM.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color w:val="004990"/>
          <w:lang w:val="es-BO"/>
        </w:rPr>
      </w:pPr>
    </w:p>
    <w:p w:rsidR="003A0A38" w:rsidRDefault="003A0A38" w:rsidP="003A0A38">
      <w:pPr>
        <w:rPr>
          <w:color w:val="004990"/>
          <w:lang w:val="es-BO"/>
        </w:rPr>
      </w:pP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EXPERIENCIA DEL PERSONAL </w:t>
      </w:r>
    </w:p>
    <w:p w:rsidR="003A0A38" w:rsidRPr="00FC47D4" w:rsidRDefault="003A0A38" w:rsidP="003A0A38">
      <w:pPr>
        <w:rPr>
          <w:sz w:val="4"/>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703"/>
        <w:gridCol w:w="4820"/>
        <w:gridCol w:w="1121"/>
        <w:gridCol w:w="1010"/>
        <w:gridCol w:w="1029"/>
        <w:gridCol w:w="992"/>
      </w:tblGrid>
      <w:tr w:rsidR="003A0A38" w:rsidRPr="00F224ED" w:rsidTr="003A0A38">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3A0A38" w:rsidRPr="00F224ED" w:rsidTr="003A0A38">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3A0A38" w:rsidRPr="00FC47D4" w:rsidRDefault="003A0A38" w:rsidP="003A0A38">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381F37" w:rsidRDefault="003A0A38" w:rsidP="003A0A38">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3A0A38" w:rsidRPr="00F224ED" w:rsidTr="003A0A38">
        <w:trPr>
          <w:trHeight w:val="46"/>
          <w:tblHeader/>
        </w:trPr>
        <w:tc>
          <w:tcPr>
            <w:tcW w:w="7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3A0A38" w:rsidRPr="00F224ED" w:rsidTr="003A0A38">
        <w:trPr>
          <w:trHeight w:val="77"/>
          <w:tblHeader/>
        </w:trPr>
        <w:tc>
          <w:tcPr>
            <w:tcW w:w="703" w:type="dxa"/>
            <w:vMerge/>
            <w:tcBorders>
              <w:top w:val="single" w:sz="4" w:space="0" w:color="FFFFFF"/>
              <w:left w:val="single" w:sz="4" w:space="0" w:color="FFFFFF"/>
              <w:bottom w:val="single" w:sz="4" w:space="0" w:color="FFFFFF"/>
              <w:right w:val="single" w:sz="4" w:space="0" w:color="FFFFFF"/>
            </w:tcBorders>
            <w:vAlign w:val="center"/>
          </w:tcPr>
          <w:p w:rsidR="003A0A38" w:rsidRPr="00F224ED" w:rsidRDefault="003A0A38" w:rsidP="003A0A38">
            <w:pPr>
              <w:jc w:val="center"/>
              <w:rPr>
                <w:rFonts w:ascii="Tahoma" w:hAnsi="Tahoma" w:cs="Tahoma"/>
                <w:b/>
                <w:bCs/>
                <w:color w:val="004990"/>
                <w:sz w:val="18"/>
                <w:szCs w:val="18"/>
                <w:lang w:eastAsia="es-BO"/>
              </w:rPr>
            </w:pPr>
          </w:p>
        </w:tc>
        <w:tc>
          <w:tcPr>
            <w:tcW w:w="482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0"/>
                <w:numId w:val="38"/>
              </w:numPr>
              <w:rPr>
                <w:color w:val="004990"/>
              </w:rPr>
            </w:pPr>
          </w:p>
        </w:tc>
        <w:tc>
          <w:tcPr>
            <w:tcW w:w="4820" w:type="dxa"/>
            <w:tcBorders>
              <w:top w:val="single" w:sz="4" w:space="0" w:color="FFFFFF"/>
              <w:right w:val="nil"/>
            </w:tcBorders>
            <w:shd w:val="clear" w:color="auto" w:fill="auto"/>
            <w:vAlign w:val="center"/>
          </w:tcPr>
          <w:p w:rsidR="003A0A38" w:rsidRPr="00AA5749" w:rsidRDefault="003A0A38" w:rsidP="003A0A38">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3A0A38" w:rsidRPr="00F224ED" w:rsidRDefault="003A0A38" w:rsidP="003A0A38">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left w:val="nil"/>
              <w:right w:val="nil"/>
            </w:tcBorders>
            <w:shd w:val="clear" w:color="auto" w:fill="auto"/>
            <w:vAlign w:val="center"/>
          </w:tcPr>
          <w:p w:rsidR="003A0A38" w:rsidRPr="00FB7E92" w:rsidRDefault="003A0A38" w:rsidP="003A0A38">
            <w:pPr>
              <w:rPr>
                <w:rFonts w:ascii="Tahoma" w:hAnsi="Tahoma" w:cs="Tahoma"/>
                <w:b/>
                <w:bCs/>
                <w:color w:val="004990"/>
                <w:sz w:val="18"/>
                <w:szCs w:val="18"/>
                <w:lang w:eastAsia="es-BO"/>
              </w:rPr>
            </w:pPr>
          </w:p>
        </w:tc>
        <w:tc>
          <w:tcPr>
            <w:tcW w:w="992" w:type="dxa"/>
            <w:tcBorders>
              <w:top w:val="single" w:sz="4" w:space="0" w:color="FFFFFF"/>
              <w:lef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F224ED" w:rsidRDefault="003A0A38" w:rsidP="003A0A38">
            <w:pPr>
              <w:jc w:val="both"/>
              <w:rPr>
                <w:rFonts w:ascii="Tahoma" w:hAnsi="Tahoma" w:cs="Tahoma"/>
                <w:color w:val="365F91"/>
              </w:rPr>
            </w:pPr>
            <w:r>
              <w:rPr>
                <w:rFonts w:ascii="Tahoma" w:hAnsi="Tahoma" w:cs="Tahoma"/>
                <w:color w:val="365F91"/>
              </w:rPr>
              <w:t>Las empresas oferentes deberán contar con la experiencia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3A0A38" w:rsidRPr="00F224ED" w:rsidRDefault="0063566E"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3A0A38"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B13FAE" w:rsidRDefault="003A0A38" w:rsidP="003A0A38">
            <w:pPr>
              <w:jc w:val="both"/>
              <w:rPr>
                <w:rFonts w:ascii="Tahoma" w:hAnsi="Tahoma" w:cs="Tahoma"/>
                <w:color w:val="365F91"/>
              </w:rPr>
            </w:pPr>
            <w:r w:rsidRPr="00B13FAE">
              <w:rPr>
                <w:rFonts w:ascii="Tahoma" w:hAnsi="Tahoma" w:cs="Tahoma"/>
                <w:color w:val="365F91"/>
              </w:rPr>
              <w:t>El oferente adjudicado debe contar con personal experimentado en:</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3A0A38" w:rsidRPr="007718C2" w:rsidRDefault="003A0A38" w:rsidP="003A0A38">
            <w:pPr>
              <w:ind w:left="214"/>
              <w:jc w:val="both"/>
              <w:rPr>
                <w:rFonts w:ascii="Tahoma" w:hAnsi="Tahoma" w:cs="Tahoma"/>
                <w:color w:val="004990"/>
              </w:rPr>
            </w:pPr>
            <w:r w:rsidRPr="007718C2">
              <w:rPr>
                <w:rFonts w:ascii="Tahoma" w:hAnsi="Tahoma" w:cs="Tahoma"/>
                <w:color w:val="004990"/>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0"/>
                <w:numId w:val="38"/>
              </w:numPr>
              <w:rPr>
                <w:color w:val="004990"/>
              </w:rPr>
            </w:pPr>
          </w:p>
        </w:tc>
        <w:tc>
          <w:tcPr>
            <w:tcW w:w="4820" w:type="dxa"/>
            <w:tcBorders>
              <w:top w:val="single" w:sz="4" w:space="0" w:color="004990"/>
              <w:right w:val="nil"/>
            </w:tcBorders>
            <w:shd w:val="clear" w:color="auto" w:fill="auto"/>
            <w:vAlign w:val="center"/>
          </w:tcPr>
          <w:p w:rsidR="003A0A38" w:rsidRPr="00F224ED" w:rsidRDefault="003A0A38" w:rsidP="003A0A38">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3A0A38" w:rsidRPr="00F224ED" w:rsidRDefault="003A0A38" w:rsidP="003A0A38">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nil"/>
              <w:right w:val="nil"/>
            </w:tcBorders>
            <w:shd w:val="clear" w:color="auto" w:fill="auto"/>
            <w:vAlign w:val="center"/>
          </w:tcPr>
          <w:p w:rsidR="003A0A38" w:rsidRPr="00FB7E92" w:rsidRDefault="003A0A38" w:rsidP="003A0A38">
            <w:pPr>
              <w:rPr>
                <w:rFonts w:ascii="Tahoma" w:hAnsi="Tahoma" w:cs="Tahoma"/>
                <w:b/>
                <w:bCs/>
                <w:color w:val="004990"/>
                <w:sz w:val="18"/>
                <w:szCs w:val="18"/>
                <w:lang w:eastAsia="es-BO"/>
              </w:rPr>
            </w:pPr>
          </w:p>
        </w:tc>
        <w:tc>
          <w:tcPr>
            <w:tcW w:w="992" w:type="dxa"/>
            <w:tcBorders>
              <w:top w:val="single" w:sz="4" w:space="0" w:color="004990"/>
              <w:lef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B54DDC" w:rsidRDefault="003A0A38" w:rsidP="003A0A38">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rsidR="003A0A38" w:rsidRPr="00B54DDC" w:rsidRDefault="003A0A38" w:rsidP="00811DD5">
            <w:pPr>
              <w:numPr>
                <w:ilvl w:val="0"/>
                <w:numId w:val="51"/>
              </w:numPr>
              <w:ind w:left="639" w:hanging="426"/>
              <w:jc w:val="both"/>
              <w:rPr>
                <w:rFonts w:ascii="Tahoma" w:hAnsi="Tahoma" w:cs="Tahoma"/>
                <w:color w:val="004990"/>
              </w:rPr>
            </w:pPr>
            <w:r w:rsidRPr="00B54DDC">
              <w:rPr>
                <w:rFonts w:ascii="Tahoma" w:hAnsi="Tahoma" w:cs="Tahoma"/>
                <w:color w:val="004990"/>
              </w:rPr>
              <w:t>Experiencia y capacidad necesaria para brindar soporte a ENTEL S.A., y conocimientos de redes de F.O. y/o redes GPON.</w:t>
            </w:r>
          </w:p>
          <w:p w:rsidR="003A0A38" w:rsidRPr="00B54DDC" w:rsidRDefault="003A0A38" w:rsidP="00811DD5">
            <w:pPr>
              <w:numPr>
                <w:ilvl w:val="0"/>
                <w:numId w:val="51"/>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3A0A38" w:rsidRPr="00B54DDC" w:rsidRDefault="003A0A38" w:rsidP="00811DD5">
            <w:pPr>
              <w:numPr>
                <w:ilvl w:val="0"/>
                <w:numId w:val="51"/>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rsidR="003A0A38" w:rsidRPr="00B54DDC" w:rsidRDefault="003A0A38" w:rsidP="00811DD5">
            <w:pPr>
              <w:numPr>
                <w:ilvl w:val="0"/>
                <w:numId w:val="51"/>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3A0A38" w:rsidRPr="00F224ED" w:rsidRDefault="0063566E"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3A0A38"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B54DDC" w:rsidRDefault="003A0A38" w:rsidP="003A0A38">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3A0A38" w:rsidRPr="00F224ED" w:rsidRDefault="0063566E"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3A0A38"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bottom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3A0A38" w:rsidRPr="00B54DDC" w:rsidRDefault="003A0A38" w:rsidP="003A0A38">
            <w:pPr>
              <w:ind w:left="214"/>
              <w:jc w:val="both"/>
              <w:rPr>
                <w:rFonts w:ascii="Tahoma" w:hAnsi="Tahoma" w:cs="Tahoma"/>
                <w:color w:val="004990"/>
              </w:rPr>
            </w:pPr>
            <w:r w:rsidRPr="00B54DDC">
              <w:rPr>
                <w:rFonts w:ascii="Tahoma" w:hAnsi="Tahoma" w:cs="Tahoma"/>
                <w:color w:val="004990"/>
              </w:rPr>
              <w:t>Los OFERENTES deberán hacer conocer a ENTEL S.A. el nombre del Supervisor de la Zona debidamente respaldados con certificaciones de estudio especializado y hojas de vida.</w:t>
            </w:r>
          </w:p>
          <w:p w:rsidR="003A0A38" w:rsidRPr="00B54DDC" w:rsidRDefault="003A0A38" w:rsidP="003A0A38">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actividades que la Empresa OFERENTE, así mismo 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3A0A38" w:rsidRPr="00F224ED" w:rsidRDefault="0063566E"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3A0A38"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63566E"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3A0A38"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0"/>
                <w:numId w:val="38"/>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rsidR="003A0A38" w:rsidRPr="00B54DDC" w:rsidRDefault="003A0A38" w:rsidP="003A0A38">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3A0A38" w:rsidRPr="00F224ED" w:rsidRDefault="003A0A38" w:rsidP="003A0A38">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establecido en el presente documento.</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FTTx.</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bl>
    <w:p w:rsidR="003A0A38" w:rsidRDefault="003A0A38" w:rsidP="003A0A38">
      <w:pPr>
        <w:rPr>
          <w:lang w:val="es-MX"/>
        </w:rPr>
      </w:pP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 xml:space="preserve"> MATERIAL EXCEDENTE, HERRAMIENTAS Y EQUIPOS</w:t>
      </w:r>
    </w:p>
    <w:p w:rsidR="003A0A38" w:rsidRDefault="003A0A38" w:rsidP="003A0A38">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35"/>
        <w:gridCol w:w="5586"/>
        <w:gridCol w:w="1075"/>
        <w:gridCol w:w="983"/>
        <w:gridCol w:w="992"/>
      </w:tblGrid>
      <w:tr w:rsidR="003A0A38" w:rsidRPr="00F224ED" w:rsidTr="003A0A38">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3A0A38" w:rsidRPr="00F224ED" w:rsidTr="003A0A38">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3A0A38" w:rsidRPr="00F224ED" w:rsidTr="003A0A38">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0"/>
                <w:numId w:val="36"/>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3A0A38" w:rsidRPr="00F224ED" w:rsidRDefault="003A0A38" w:rsidP="003A0A38">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3A0A38" w:rsidRPr="008B732E" w:rsidRDefault="003A0A38" w:rsidP="003A0A38">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rsidR="003A0A38" w:rsidRPr="00F224ED" w:rsidRDefault="003A0A38" w:rsidP="00811DD5">
            <w:pPr>
              <w:numPr>
                <w:ilvl w:val="0"/>
                <w:numId w:val="34"/>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3A0A38" w:rsidRPr="00F224ED" w:rsidRDefault="003A0A38" w:rsidP="00811DD5">
            <w:pPr>
              <w:numPr>
                <w:ilvl w:val="0"/>
                <w:numId w:val="34"/>
              </w:numPr>
              <w:ind w:left="497" w:hanging="283"/>
              <w:jc w:val="both"/>
              <w:rPr>
                <w:rFonts w:ascii="Tahoma" w:hAnsi="Tahoma" w:cs="Tahoma"/>
                <w:color w:val="1F497D"/>
                <w:lang w:val="es-BO"/>
              </w:rPr>
            </w:pPr>
            <w:r w:rsidRPr="00F224ED">
              <w:rPr>
                <w:rFonts w:ascii="Tahoma" w:hAnsi="Tahoma" w:cs="Tahoma"/>
                <w:color w:val="1F497D"/>
                <w:lang w:val="es-BO"/>
              </w:rPr>
              <w:t>Cantidad</w:t>
            </w:r>
          </w:p>
          <w:p w:rsidR="003A0A38" w:rsidRPr="00F224ED" w:rsidRDefault="003A0A38" w:rsidP="00811DD5">
            <w:pPr>
              <w:numPr>
                <w:ilvl w:val="0"/>
                <w:numId w:val="34"/>
              </w:numPr>
              <w:ind w:left="497" w:hanging="283"/>
              <w:jc w:val="both"/>
              <w:rPr>
                <w:rFonts w:ascii="Tahoma" w:hAnsi="Tahoma" w:cs="Tahoma"/>
                <w:color w:val="365F91"/>
              </w:rPr>
            </w:pPr>
            <w:r w:rsidRPr="00F224ED">
              <w:rPr>
                <w:rFonts w:ascii="Tahoma" w:hAnsi="Tahoma" w:cs="Tahoma"/>
                <w:color w:val="1F497D"/>
                <w:lang w:val="es-BO"/>
              </w:rPr>
              <w:t>Unidad</w:t>
            </w:r>
          </w:p>
          <w:p w:rsidR="003A0A38" w:rsidRPr="00F224ED" w:rsidRDefault="003A0A38" w:rsidP="003A0A38">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vAlign w:val="center"/>
          </w:tcPr>
          <w:p w:rsidR="003A0A38" w:rsidRPr="008B732E" w:rsidRDefault="0063566E" w:rsidP="003A0A3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A0A38"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0"/>
                <w:numId w:val="36"/>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3A0A38" w:rsidRPr="00F224ED" w:rsidRDefault="003A0A38" w:rsidP="003A0A38">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3A0A38" w:rsidRPr="008B732E" w:rsidRDefault="003A0A38" w:rsidP="003A0A38">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tcPr>
          <w:p w:rsidR="003A0A38" w:rsidRDefault="0063566E"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3A0A38"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tcPr>
          <w:p w:rsidR="003A0A38" w:rsidRDefault="0063566E"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3A0A38"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tcPr>
          <w:p w:rsidR="003A0A38" w:rsidRDefault="0063566E"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3A0A38"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tcPr>
          <w:p w:rsidR="003A0A38" w:rsidRDefault="0063566E"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3A0A38"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lastRenderedPageBreak/>
        <w:t>GARANTÍA</w:t>
      </w:r>
      <w:r w:rsidRPr="00F6581E">
        <w:rPr>
          <w:rFonts w:ascii="Tahoma" w:hAnsi="Tahoma" w:cs="Tahoma"/>
          <w:color w:val="004990"/>
          <w:sz w:val="22"/>
          <w:szCs w:val="22"/>
        </w:rPr>
        <w:t xml:space="preserve"> </w:t>
      </w:r>
    </w:p>
    <w:p w:rsidR="003A0A38" w:rsidRDefault="003A0A38" w:rsidP="003A0A38">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35"/>
        <w:gridCol w:w="5586"/>
        <w:gridCol w:w="1075"/>
        <w:gridCol w:w="983"/>
        <w:gridCol w:w="992"/>
      </w:tblGrid>
      <w:tr w:rsidR="003A0A38" w:rsidRPr="00F224ED" w:rsidTr="003A0A38">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3A0A38" w:rsidRPr="00F224ED" w:rsidTr="003A0A38">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3A0A38" w:rsidRPr="00F224ED" w:rsidTr="003A0A38">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0"/>
                <w:numId w:val="52"/>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3A0A38" w:rsidRPr="00AA5749" w:rsidRDefault="003A0A38" w:rsidP="003A0A38">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3A0A38" w:rsidRPr="008B732E" w:rsidRDefault="003A0A38" w:rsidP="003A0A38">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52"/>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60FCA" w:rsidRDefault="003A0A38" w:rsidP="003A0A38">
            <w:pPr>
              <w:ind w:left="227"/>
              <w:jc w:val="both"/>
              <w:rPr>
                <w:rFonts w:ascii="Arial" w:hAnsi="Arial" w:cs="Arial"/>
                <w:color w:val="376091"/>
              </w:rPr>
            </w:pPr>
            <w:r w:rsidRPr="00560FCA">
              <w:rPr>
                <w:rFonts w:ascii="Arial" w:hAnsi="Arial" w:cs="Arial"/>
                <w:color w:val="376091"/>
              </w:rPr>
              <w:t>El tiempo minino de garantía por buena ejecución de obra y calidad de materiales provistos debe ser un (1) año o mayor sin costo adicional para ENTEL S.A.</w:t>
            </w:r>
          </w:p>
          <w:p w:rsidR="003A0A38" w:rsidRPr="00560FCA" w:rsidRDefault="003A0A38" w:rsidP="003A0A38">
            <w:pPr>
              <w:ind w:left="227"/>
              <w:jc w:val="both"/>
              <w:rPr>
                <w:rFonts w:ascii="Arial" w:hAnsi="Arial" w:cs="Arial"/>
                <w:color w:val="376091"/>
              </w:rPr>
            </w:pPr>
            <w:r w:rsidRPr="00560FCA">
              <w:rPr>
                <w:rFonts w:ascii="Arial" w:hAnsi="Arial" w:cs="Arial"/>
                <w:color w:val="376091"/>
              </w:rPr>
              <w:t>El tiempo correrá a partir de la emisión del certificado de aceptación provisional.</w:t>
            </w:r>
          </w:p>
        </w:tc>
        <w:tc>
          <w:tcPr>
            <w:tcW w:w="1075" w:type="dxa"/>
            <w:tcBorders>
              <w:top w:val="single" w:sz="4" w:space="0" w:color="004990"/>
              <w:left w:val="single" w:sz="4" w:space="0" w:color="004990"/>
              <w:bottom w:val="single" w:sz="4" w:space="0" w:color="004990"/>
              <w:right w:val="single" w:sz="4" w:space="0" w:color="004990"/>
            </w:tcBorders>
            <w:vAlign w:val="center"/>
          </w:tcPr>
          <w:p w:rsidR="003A0A38" w:rsidRPr="008B732E" w:rsidRDefault="0063566E" w:rsidP="003A0A3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A0A38"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52"/>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ind w:left="227"/>
              <w:jc w:val="both"/>
              <w:rPr>
                <w:rFonts w:ascii="Tahoma" w:hAnsi="Tahoma" w:cs="Tahoma"/>
                <w:color w:val="1F497D"/>
                <w:lang w:val="es-BO"/>
              </w:rPr>
            </w:pPr>
            <w:r>
              <w:rPr>
                <w:rFonts w:ascii="Arial" w:hAnsi="Arial" w:cs="Arial"/>
                <w:color w:val="376091"/>
              </w:rPr>
              <w:t>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 inmediatamente)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3A0A38" w:rsidRPr="00D05CC0" w:rsidRDefault="0063566E"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A0A38"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MX"/>
        </w:rPr>
      </w:pP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TIEMPO DE I</w:t>
      </w:r>
      <w:r>
        <w:rPr>
          <w:rFonts w:ascii="Tahoma" w:hAnsi="Tahoma" w:cs="Tahoma"/>
          <w:color w:val="004990"/>
          <w:sz w:val="22"/>
          <w:szCs w:val="22"/>
        </w:rPr>
        <w:t>MPLEMENTACIÓN</w:t>
      </w:r>
    </w:p>
    <w:p w:rsidR="003A0A38" w:rsidRDefault="003A0A38" w:rsidP="003A0A38">
      <w:pPr>
        <w:rPr>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779"/>
        <w:gridCol w:w="4744"/>
        <w:gridCol w:w="1121"/>
        <w:gridCol w:w="1010"/>
        <w:gridCol w:w="1029"/>
        <w:gridCol w:w="992"/>
      </w:tblGrid>
      <w:tr w:rsidR="003A0A38" w:rsidRPr="002F3CFC" w:rsidTr="003A0A38">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3A0A38" w:rsidRPr="00537751" w:rsidRDefault="003A0A38" w:rsidP="003A0A38">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3A0A38" w:rsidRPr="002F3CFC" w:rsidTr="003A0A38">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3A0A38" w:rsidRPr="00537751" w:rsidRDefault="003A0A38" w:rsidP="003A0A38">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3A0A38" w:rsidRPr="002F3CFC" w:rsidTr="003A0A38">
        <w:trPr>
          <w:trHeight w:val="46"/>
          <w:tblHeader/>
        </w:trPr>
        <w:tc>
          <w:tcPr>
            <w:tcW w:w="7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3A0A38" w:rsidRPr="00FB7E92" w:rsidTr="003A0A38">
        <w:trPr>
          <w:trHeight w:val="77"/>
          <w:tblHeader/>
        </w:trPr>
        <w:tc>
          <w:tcPr>
            <w:tcW w:w="779" w:type="dxa"/>
            <w:vMerge/>
            <w:tcBorders>
              <w:top w:val="single" w:sz="4" w:space="0" w:color="FFFFFF"/>
              <w:left w:val="single" w:sz="4" w:space="0" w:color="FFFFFF"/>
              <w:bottom w:val="single" w:sz="4" w:space="0" w:color="FFFFFF"/>
              <w:right w:val="single" w:sz="4" w:space="0" w:color="FFFFFF"/>
            </w:tcBorders>
            <w:vAlign w:val="center"/>
          </w:tcPr>
          <w:p w:rsidR="003A0A38" w:rsidRPr="00FB7E92" w:rsidRDefault="003A0A38" w:rsidP="003A0A38">
            <w:pPr>
              <w:jc w:val="center"/>
              <w:rPr>
                <w:rFonts w:ascii="Tahoma" w:hAnsi="Tahoma" w:cs="Tahoma"/>
                <w:b/>
                <w:bCs/>
                <w:color w:val="004990"/>
                <w:sz w:val="18"/>
                <w:szCs w:val="18"/>
                <w:lang w:eastAsia="es-BO"/>
              </w:rPr>
            </w:pPr>
          </w:p>
        </w:tc>
        <w:tc>
          <w:tcPr>
            <w:tcW w:w="4744"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3A0A38" w:rsidRPr="002C0020" w:rsidRDefault="003A0A38" w:rsidP="003A0A3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2C0020" w:rsidRDefault="003A0A38" w:rsidP="003A0A3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2C0020" w:rsidRDefault="003A0A38" w:rsidP="003A0A3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0"/>
                <w:numId w:val="35"/>
              </w:numPr>
              <w:rPr>
                <w:color w:val="004990"/>
              </w:rPr>
            </w:pPr>
          </w:p>
        </w:tc>
        <w:tc>
          <w:tcPr>
            <w:tcW w:w="4744" w:type="dxa"/>
            <w:tcBorders>
              <w:bottom w:val="single" w:sz="4" w:space="0" w:color="004990"/>
              <w:right w:val="nil"/>
            </w:tcBorders>
            <w:shd w:val="clear" w:color="auto" w:fill="auto"/>
            <w:vAlign w:val="center"/>
          </w:tcPr>
          <w:p w:rsidR="003A0A38" w:rsidRPr="00522BC7" w:rsidRDefault="003A0A38" w:rsidP="003A0A38">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color w:val="004990"/>
                <w:sz w:val="18"/>
                <w:szCs w:val="18"/>
                <w:lang w:eastAsia="es-BO"/>
              </w:rPr>
            </w:pPr>
          </w:p>
        </w:tc>
        <w:tc>
          <w:tcPr>
            <w:tcW w:w="1010" w:type="dxa"/>
            <w:tcBorders>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left w:val="nil"/>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1"/>
                <w:numId w:val="52"/>
              </w:numPr>
              <w:ind w:left="356" w:hanging="284"/>
              <w:contextualSpacing/>
              <w:rPr>
                <w:color w:val="004990"/>
              </w:rPr>
            </w:pPr>
          </w:p>
        </w:tc>
        <w:tc>
          <w:tcPr>
            <w:tcW w:w="4744" w:type="dxa"/>
            <w:tcBorders>
              <w:right w:val="nil"/>
            </w:tcBorders>
            <w:shd w:val="clear" w:color="auto" w:fill="auto"/>
            <w:vAlign w:val="center"/>
          </w:tcPr>
          <w:p w:rsidR="003A0A38" w:rsidRPr="00CC305C" w:rsidRDefault="003A0A38" w:rsidP="003A0A38">
            <w:pPr>
              <w:ind w:left="214"/>
              <w:jc w:val="both"/>
              <w:rPr>
                <w:rFonts w:ascii="Tahoma" w:hAnsi="Tahoma" w:cs="Tahoma"/>
                <w:b/>
                <w:color w:val="1F497D"/>
                <w:lang w:val="es-BO"/>
              </w:rPr>
            </w:pPr>
            <w:r w:rsidRPr="00CC305C">
              <w:rPr>
                <w:rFonts w:ascii="Tahoma" w:hAnsi="Tahoma" w:cs="Tahoma"/>
                <w:b/>
                <w:color w:val="1F497D"/>
                <w:lang w:val="es-BO"/>
              </w:rPr>
              <w:t>TIEMPOS DE IMPLEMENTACIÓN POR ZONAS FTTX</w:t>
            </w:r>
          </w:p>
        </w:tc>
        <w:tc>
          <w:tcPr>
            <w:tcW w:w="1121" w:type="dxa"/>
            <w:tcBorders>
              <w:left w:val="nil"/>
              <w:right w:val="nil"/>
            </w:tcBorders>
            <w:shd w:val="clear" w:color="auto" w:fill="auto"/>
            <w:vAlign w:val="center"/>
          </w:tcPr>
          <w:p w:rsidR="003A0A38" w:rsidRPr="00FB7E92" w:rsidRDefault="003A0A38" w:rsidP="003A0A38">
            <w:pPr>
              <w:jc w:val="center"/>
              <w:rPr>
                <w:rFonts w:ascii="Tahoma" w:hAnsi="Tahoma" w:cs="Tahoma"/>
                <w:color w:val="004990"/>
                <w:sz w:val="18"/>
                <w:szCs w:val="18"/>
              </w:rPr>
            </w:pPr>
          </w:p>
        </w:tc>
        <w:tc>
          <w:tcPr>
            <w:tcW w:w="1010" w:type="dxa"/>
            <w:tcBorders>
              <w:left w:val="nil"/>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left w:val="nil"/>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lef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2"/>
                <w:numId w:val="46"/>
              </w:numPr>
              <w:ind w:left="689" w:hanging="425"/>
              <w:rPr>
                <w:color w:val="004990"/>
              </w:rPr>
            </w:pPr>
          </w:p>
        </w:tc>
        <w:tc>
          <w:tcPr>
            <w:tcW w:w="4744" w:type="dxa"/>
            <w:shd w:val="clear" w:color="auto" w:fill="auto"/>
            <w:vAlign w:val="center"/>
          </w:tcPr>
          <w:p w:rsidR="003A0A38" w:rsidRPr="00560FCA" w:rsidRDefault="003A0A38" w:rsidP="003A0A38">
            <w:pPr>
              <w:ind w:left="227"/>
              <w:jc w:val="both"/>
              <w:rPr>
                <w:rFonts w:ascii="Arial" w:hAnsi="Arial" w:cs="Arial"/>
                <w:color w:val="376091"/>
              </w:rPr>
            </w:pPr>
            <w:r w:rsidRPr="00560FCA">
              <w:rPr>
                <w:rFonts w:ascii="Arial" w:hAnsi="Arial" w:cs="Arial"/>
                <w:color w:val="376091"/>
              </w:rPr>
              <w:t xml:space="preserve">El tiempo de tendido de fibra óptica debe ser de al menos 2 Km/día. </w:t>
            </w:r>
          </w:p>
          <w:p w:rsidR="003A0A38" w:rsidRPr="00560FCA" w:rsidRDefault="003A0A38" w:rsidP="003A0A38">
            <w:pPr>
              <w:ind w:left="227"/>
              <w:jc w:val="both"/>
              <w:rPr>
                <w:rFonts w:ascii="Arial" w:hAnsi="Arial" w:cs="Arial"/>
                <w:color w:val="376091"/>
              </w:rPr>
            </w:pPr>
            <w:r w:rsidRPr="00560FCA">
              <w:rPr>
                <w:rFonts w:ascii="Arial" w:hAnsi="Arial" w:cs="Arial"/>
                <w:color w:val="376091"/>
              </w:rPr>
              <w:t>La instalación de cajas de distribución debe ser de 5 cajas / día.</w:t>
            </w:r>
          </w:p>
        </w:tc>
        <w:tc>
          <w:tcPr>
            <w:tcW w:w="1121" w:type="dxa"/>
            <w:shd w:val="clear" w:color="auto" w:fill="auto"/>
            <w:vAlign w:val="center"/>
          </w:tcPr>
          <w:p w:rsidR="003A0A38" w:rsidRPr="00FB7E92" w:rsidRDefault="0063566E" w:rsidP="003A0A3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A0A38"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2"/>
                <w:numId w:val="46"/>
              </w:numPr>
              <w:ind w:left="689" w:hanging="425"/>
              <w:rPr>
                <w:color w:val="004990"/>
              </w:rPr>
            </w:pPr>
          </w:p>
        </w:tc>
        <w:tc>
          <w:tcPr>
            <w:tcW w:w="4744" w:type="dxa"/>
            <w:tcBorders>
              <w:bottom w:val="single" w:sz="4" w:space="0" w:color="004990"/>
            </w:tcBorders>
            <w:shd w:val="clear" w:color="auto" w:fill="auto"/>
            <w:vAlign w:val="center"/>
          </w:tcPr>
          <w:p w:rsidR="003A0A38" w:rsidRPr="00560FCA" w:rsidRDefault="003A0A38" w:rsidP="001B5A51">
            <w:pPr>
              <w:ind w:left="227"/>
              <w:jc w:val="both"/>
              <w:rPr>
                <w:rFonts w:ascii="Arial" w:hAnsi="Arial" w:cs="Arial"/>
                <w:color w:val="376091"/>
              </w:rPr>
            </w:pPr>
            <w:r w:rsidRPr="00560FCA">
              <w:rPr>
                <w:rFonts w:ascii="Arial" w:hAnsi="Arial" w:cs="Arial"/>
                <w:color w:val="376091"/>
              </w:rPr>
              <w:t>El tiempo de implementación de la red de fibra óptica es de</w:t>
            </w:r>
            <w:r w:rsidR="001B5A51">
              <w:rPr>
                <w:rFonts w:ascii="Arial" w:hAnsi="Arial" w:cs="Arial"/>
                <w:color w:val="376091"/>
              </w:rPr>
              <w:t xml:space="preserve"> (Cincuenta) 50 días calendario </w:t>
            </w:r>
            <w:r w:rsidR="001B5A51" w:rsidRPr="00E52C5B">
              <w:rPr>
                <w:rFonts w:ascii="Arial" w:hAnsi="Arial" w:cs="Arial"/>
                <w:color w:val="376091"/>
              </w:rPr>
              <w:t>a partir de la firma del contrato.</w:t>
            </w:r>
          </w:p>
        </w:tc>
        <w:tc>
          <w:tcPr>
            <w:tcW w:w="1121" w:type="dxa"/>
            <w:tcBorders>
              <w:bottom w:val="single" w:sz="4" w:space="0" w:color="004990"/>
            </w:tcBorders>
            <w:shd w:val="clear" w:color="auto" w:fill="auto"/>
            <w:vAlign w:val="center"/>
          </w:tcPr>
          <w:p w:rsidR="003A0A38" w:rsidRPr="00FB7E92" w:rsidRDefault="0063566E" w:rsidP="003A0A3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3A0A38"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tcBorders>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bottom w:val="single" w:sz="4" w:space="0" w:color="004990"/>
            </w:tcBorders>
            <w:shd w:val="clear" w:color="auto" w:fill="auto"/>
            <w:vAlign w:val="center"/>
          </w:tcPr>
          <w:p w:rsidR="003A0A38"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bl>
    <w:p w:rsidR="003A0A38" w:rsidRDefault="003A0A38" w:rsidP="003A0A38">
      <w:pPr>
        <w:rPr>
          <w:lang w:val="es-MX"/>
        </w:rPr>
      </w:pPr>
    </w:p>
    <w:p w:rsidR="003A0A38" w:rsidRPr="00B13FAE" w:rsidRDefault="003A0A38" w:rsidP="003A0A38">
      <w:pPr>
        <w:pStyle w:val="TITULOS"/>
        <w:numPr>
          <w:ilvl w:val="0"/>
          <w:numId w:val="6"/>
        </w:numPr>
        <w:spacing w:after="0"/>
        <w:ind w:left="426" w:hanging="426"/>
        <w:rPr>
          <w:color w:val="004990"/>
          <w:lang w:val="es-MX"/>
        </w:rPr>
      </w:pPr>
      <w:r w:rsidRPr="00B13FAE">
        <w:rPr>
          <w:rFonts w:ascii="Tahoma" w:hAnsi="Tahoma" w:cs="Tahoma"/>
          <w:color w:val="004990"/>
          <w:sz w:val="22"/>
          <w:szCs w:val="22"/>
        </w:rPr>
        <w:t>MATERIAL PROVISTO POR ENTEL S.A.</w:t>
      </w:r>
    </w:p>
    <w:p w:rsidR="003A0A38" w:rsidRPr="001B5A51" w:rsidRDefault="003A0A38" w:rsidP="003A0A38">
      <w:pPr>
        <w:pStyle w:val="TITULOS"/>
        <w:numPr>
          <w:ilvl w:val="1"/>
          <w:numId w:val="6"/>
        </w:numPr>
        <w:spacing w:after="0" w:line="240" w:lineRule="auto"/>
        <w:ind w:left="1080" w:hanging="720"/>
        <w:rPr>
          <w:rFonts w:ascii="Tahoma" w:hAnsi="Tahoma" w:cs="Tahoma"/>
          <w:color w:val="004990"/>
          <w:sz w:val="22"/>
          <w:szCs w:val="22"/>
        </w:rPr>
      </w:pPr>
      <w:r>
        <w:rPr>
          <w:rFonts w:ascii="Tahoma" w:hAnsi="Tahoma" w:cs="Tahoma"/>
          <w:color w:val="004990"/>
          <w:sz w:val="22"/>
          <w:szCs w:val="22"/>
        </w:rPr>
        <w:t>ELEMENTOS PROVISTO POR ENTEL S.A.</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0"/>
        <w:gridCol w:w="5314"/>
        <w:gridCol w:w="1276"/>
        <w:gridCol w:w="2268"/>
      </w:tblGrid>
      <w:tr w:rsidR="003A0A38" w:rsidRPr="004B6285" w:rsidTr="003A0A38">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522BC7" w:rsidRDefault="003A0A38" w:rsidP="003A0A38">
            <w:pPr>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3A0A38" w:rsidRPr="00522BC7" w:rsidRDefault="003A0A38" w:rsidP="003A0A38">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420D9" w:rsidRDefault="003A0A38" w:rsidP="003A0A38">
            <w:pPr>
              <w:ind w:left="214"/>
              <w:jc w:val="both"/>
              <w:rPr>
                <w:rFonts w:ascii="Tahoma" w:hAnsi="Tahoma" w:cs="Tahoma"/>
                <w:color w:val="376091"/>
              </w:rPr>
            </w:pPr>
            <w:r>
              <w:rPr>
                <w:rFonts w:ascii="Tahoma" w:hAnsi="Tahoma" w:cs="Tahoma"/>
                <w:color w:val="376091"/>
              </w:rPr>
              <w:t>El oferente adjudicado deberá realizar el despliegue de la red de distribución de F.O. en base al diseño proporcionado 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522BC7" w:rsidRDefault="003A0A38" w:rsidP="003A0A38">
            <w:pPr>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420D9" w:rsidRDefault="003A0A38" w:rsidP="003A0A38">
            <w:pPr>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0 hilos y 5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pPr>
            <w:r w:rsidRPr="00105CF7">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CE42C0" w:rsidRDefault="003A0A38" w:rsidP="003A0A38">
            <w:pPr>
              <w:ind w:left="214"/>
              <w:jc w:val="both"/>
              <w:rPr>
                <w:rFonts w:ascii="Tahoma" w:hAnsi="Tahoma" w:cs="Tahoma"/>
                <w:color w:val="1F497D"/>
                <w:lang w:val="es-BO"/>
              </w:rPr>
            </w:pPr>
            <w:r>
              <w:rPr>
                <w:rFonts w:ascii="Tahoma" w:hAnsi="Tahoma" w:cs="Tahoma"/>
                <w:color w:val="376091"/>
              </w:rPr>
              <w:t>Bobinas de cable de fibra óptica tipo ADSS norma ITU-T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pPr>
            <w:r w:rsidRPr="00105CF7">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EA00CA" w:rsidRDefault="003A0A38" w:rsidP="003A0A38">
            <w:pPr>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3A0A38" w:rsidRPr="00522BC7"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3A0A38" w:rsidRPr="00B13FAE" w:rsidRDefault="003A0A38" w:rsidP="003A0A38">
            <w:pPr>
              <w:ind w:left="214"/>
              <w:jc w:val="both"/>
              <w:rPr>
                <w:rFonts w:ascii="Tahoma" w:hAnsi="Tahoma" w:cs="Tahoma"/>
                <w:b/>
                <w:color w:val="376091"/>
              </w:rPr>
            </w:pPr>
            <w:r w:rsidRPr="00B13FAE">
              <w:rPr>
                <w:rFonts w:ascii="Tahoma" w:hAnsi="Tahoma" w:cs="Tahoma"/>
                <w:b/>
                <w:color w:val="376091"/>
              </w:rPr>
              <w:t>ODFs CENTRAL</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Default="003A0A38" w:rsidP="003A0A38">
            <w:pPr>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3A0A38" w:rsidRPr="00B13FAE" w:rsidRDefault="003A0A38" w:rsidP="003A0A38">
            <w:pPr>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r>
              <w:rPr>
                <w:rFonts w:ascii="Tahoma" w:hAnsi="Tahoma" w:cs="Tahoma"/>
                <w:color w:val="004990"/>
              </w:rPr>
              <w:t xml:space="preserve">Pza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3A0A38" w:rsidRPr="00B13FAE" w:rsidRDefault="003A0A38" w:rsidP="003A0A38">
            <w:pPr>
              <w:ind w:left="214"/>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rsidR="003A0A38" w:rsidRDefault="003A0A38" w:rsidP="003A0A38"/>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Splitters 1:2 -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Splitters 1:4 -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Splitters 1:16 -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Splitters 1:32 -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A164F2" w:rsidRDefault="003A0A38" w:rsidP="003A0A38">
            <w:pPr>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bl>
    <w:p w:rsidR="003A0A38" w:rsidRDefault="003A0A38" w:rsidP="003A0A38">
      <w:pPr>
        <w:rPr>
          <w:lang w:val="es-MX"/>
        </w:rPr>
      </w:pPr>
    </w:p>
    <w:p w:rsidR="003A0A38" w:rsidRPr="00A164F2" w:rsidRDefault="003A0A38" w:rsidP="003A0A38">
      <w:pPr>
        <w:pStyle w:val="TITULOS"/>
        <w:numPr>
          <w:ilvl w:val="1"/>
          <w:numId w:val="6"/>
        </w:numPr>
        <w:spacing w:after="0"/>
        <w:ind w:left="1080" w:hanging="720"/>
        <w:rPr>
          <w:rFonts w:ascii="Tahoma" w:hAnsi="Tahoma" w:cs="Tahoma"/>
          <w:color w:val="004990"/>
          <w:sz w:val="22"/>
          <w:szCs w:val="22"/>
        </w:rPr>
      </w:pPr>
      <w:r w:rsidRPr="00A164F2">
        <w:rPr>
          <w:rFonts w:ascii="Tahoma" w:hAnsi="Tahoma" w:cs="Tahoma"/>
          <w:color w:val="004990"/>
          <w:sz w:val="22"/>
          <w:szCs w:val="22"/>
        </w:rPr>
        <w:t>MATERIAL PROVISTO POR EL OFERENTE</w:t>
      </w:r>
    </w:p>
    <w:p w:rsidR="003A0A38" w:rsidRDefault="003A0A38" w:rsidP="003A0A38">
      <w:pPr>
        <w:rPr>
          <w:lang w:val="es-MX"/>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0"/>
        <w:gridCol w:w="5314"/>
        <w:gridCol w:w="1276"/>
        <w:gridCol w:w="2268"/>
      </w:tblGrid>
      <w:tr w:rsidR="003A0A38" w:rsidRPr="004B6285" w:rsidTr="003A0A38">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522BC7" w:rsidRDefault="003A0A38" w:rsidP="003A0A38">
            <w:pPr>
              <w:jc w:val="both"/>
              <w:rPr>
                <w:rFonts w:ascii="Tahoma" w:hAnsi="Tahoma" w:cs="Tahoma"/>
                <w:b/>
                <w:color w:val="1F497D"/>
                <w:lang w:val="es-BO"/>
              </w:rPr>
            </w:pPr>
            <w:r>
              <w:rPr>
                <w:rFonts w:ascii="Tahoma" w:hAnsi="Tahoma" w:cs="Tahoma"/>
                <w:b/>
                <w:color w:val="1F497D"/>
                <w:lang w:val="es-BO"/>
              </w:rPr>
              <w:t>POSTES</w:t>
            </w:r>
          </w:p>
        </w:tc>
        <w:tc>
          <w:tcPr>
            <w:tcW w:w="1276" w:type="dxa"/>
            <w:tcBorders>
              <w:top w:val="single" w:sz="4" w:space="0" w:color="004990"/>
              <w:left w:val="nil"/>
              <w:bottom w:val="single" w:sz="4" w:space="0" w:color="004990"/>
              <w:right w:val="nil"/>
            </w:tcBorders>
            <w:shd w:val="clear" w:color="auto" w:fill="auto"/>
            <w:vAlign w:val="center"/>
          </w:tcPr>
          <w:p w:rsidR="003A0A38" w:rsidRPr="00522BC7" w:rsidRDefault="003A0A38" w:rsidP="003A0A38">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420D9" w:rsidRDefault="003A0A38" w:rsidP="003A0A38">
            <w:pPr>
              <w:ind w:left="214"/>
              <w:jc w:val="both"/>
              <w:rPr>
                <w:rFonts w:ascii="Tahoma" w:hAnsi="Tahoma" w:cs="Tahoma"/>
                <w:color w:val="376091"/>
              </w:rPr>
            </w:pPr>
            <w:r>
              <w:rPr>
                <w:rFonts w:ascii="Tahoma" w:hAnsi="Tahoma" w:cs="Tahoma"/>
                <w:color w:val="376091"/>
              </w:rPr>
              <w:t>El oferente debe contemplar la provisión e instalación de postes de hormigón de 9 y 11 metros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prospección</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CE42C0" w:rsidRDefault="003A0A38" w:rsidP="003A0A38">
            <w:pPr>
              <w:ind w:left="214"/>
              <w:jc w:val="both"/>
              <w:rPr>
                <w:rFonts w:ascii="Tahoma" w:hAnsi="Tahoma" w:cs="Tahoma"/>
                <w:color w:val="1F497D"/>
                <w:lang w:val="es-BO"/>
              </w:rPr>
            </w:pPr>
            <w:r>
              <w:rPr>
                <w:rFonts w:ascii="Tahoma" w:hAnsi="Tahoma" w:cs="Tahoma"/>
                <w:color w:val="1F497D"/>
                <w:lang w:val="es-BO"/>
              </w:rPr>
              <w:t>Material adicional según requerimientos del presente documento.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Global</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prospección</w:t>
            </w:r>
          </w:p>
        </w:tc>
      </w:tr>
    </w:tbl>
    <w:p w:rsidR="003A0A38" w:rsidRDefault="003A0A38" w:rsidP="003A0A38">
      <w:pPr>
        <w:rPr>
          <w:lang w:val="es-MX"/>
        </w:rPr>
      </w:pPr>
    </w:p>
    <w:p w:rsidR="003A0A38" w:rsidRDefault="003A0A38" w:rsidP="003A0A38">
      <w:pPr>
        <w:rPr>
          <w:lang w:val="es-MX"/>
        </w:rPr>
      </w:pPr>
    </w:p>
    <w:p w:rsidR="003A0A38" w:rsidRDefault="003A0A38" w:rsidP="003A0A38">
      <w:pPr>
        <w:pStyle w:val="TITULOS"/>
        <w:numPr>
          <w:ilvl w:val="0"/>
          <w:numId w:val="6"/>
        </w:numPr>
        <w:spacing w:after="0"/>
        <w:ind w:left="426" w:hanging="426"/>
        <w:rPr>
          <w:rFonts w:ascii="Tahoma" w:hAnsi="Tahoma" w:cs="Tahoma"/>
          <w:color w:val="004990"/>
          <w:sz w:val="22"/>
          <w:szCs w:val="22"/>
        </w:rPr>
      </w:pPr>
      <w:r w:rsidRPr="00170836">
        <w:rPr>
          <w:rFonts w:ascii="Tahoma" w:hAnsi="Tahoma" w:cs="Tahoma"/>
          <w:color w:val="004990"/>
          <w:sz w:val="22"/>
          <w:szCs w:val="22"/>
        </w:rPr>
        <w:t>ESPECIFICACIONES</w:t>
      </w:r>
      <w:r>
        <w:rPr>
          <w:rFonts w:ascii="Tahoma" w:hAnsi="Tahoma" w:cs="Tahoma"/>
          <w:color w:val="004990"/>
          <w:sz w:val="22"/>
          <w:szCs w:val="22"/>
        </w:rPr>
        <w:t xml:space="preserve"> TÉCNICAS DE TENDIDO SUBTERRÁNEO</w:t>
      </w:r>
    </w:p>
    <w:p w:rsidR="003A0A38" w:rsidRPr="00F4357B" w:rsidRDefault="003A0A38" w:rsidP="003A0A38">
      <w:pPr>
        <w:pStyle w:val="TITULOS"/>
        <w:numPr>
          <w:ilvl w:val="1"/>
          <w:numId w:val="6"/>
        </w:numPr>
        <w:spacing w:after="0"/>
        <w:ind w:left="1080" w:hanging="720"/>
        <w:rPr>
          <w:rFonts w:ascii="Tahoma" w:hAnsi="Tahoma" w:cs="Tahoma"/>
          <w:color w:val="004990"/>
          <w:sz w:val="22"/>
          <w:szCs w:val="22"/>
        </w:rPr>
      </w:pPr>
      <w:r w:rsidRPr="00F4357B">
        <w:rPr>
          <w:rFonts w:ascii="Tahoma" w:hAnsi="Tahoma" w:cs="Tahoma"/>
          <w:color w:val="004990"/>
          <w:sz w:val="22"/>
          <w:szCs w:val="22"/>
        </w:rPr>
        <w:t>ZANJA</w:t>
      </w:r>
    </w:p>
    <w:p w:rsidR="003A0A38" w:rsidRDefault="003A0A38" w:rsidP="003A0A38">
      <w:pPr>
        <w:rPr>
          <w:rFonts w:ascii="Arial" w:hAnsi="Arial" w:cs="Arial"/>
          <w:i/>
          <w:szCs w:val="20"/>
        </w:rPr>
      </w:pPr>
    </w:p>
    <w:p w:rsidR="003A0A38" w:rsidRDefault="003A0A38" w:rsidP="003A0A38">
      <w:pPr>
        <w:jc w:val="center"/>
        <w:rPr>
          <w:rFonts w:ascii="Arial" w:hAnsi="Arial" w:cs="Arial"/>
          <w:i/>
          <w:szCs w:val="20"/>
        </w:rPr>
      </w:pPr>
    </w:p>
    <w:p w:rsidR="003A0A38" w:rsidRDefault="003A0A38" w:rsidP="003A0A38">
      <w:pPr>
        <w:jc w:val="center"/>
        <w:rPr>
          <w:rFonts w:ascii="Arial" w:hAnsi="Arial" w:cs="Arial"/>
          <w:i/>
          <w:szCs w:val="20"/>
        </w:rPr>
      </w:pPr>
      <w:r>
        <w:rPr>
          <w:rFonts w:ascii="Arial" w:hAnsi="Arial" w:cs="Arial"/>
          <w:i/>
          <w:noProof/>
          <w:szCs w:val="20"/>
          <w:lang w:val="es-BO" w:eastAsia="es-BO"/>
        </w:rPr>
        <w:drawing>
          <wp:inline distT="0" distB="0" distL="0" distR="0">
            <wp:extent cx="3439160" cy="2818130"/>
            <wp:effectExtent l="19050" t="0" r="889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3439160" cy="2818130"/>
                    </a:xfrm>
                    <a:prstGeom prst="rect">
                      <a:avLst/>
                    </a:prstGeom>
                    <a:noFill/>
                    <a:ln w="9525">
                      <a:noFill/>
                      <a:miter lim="800000"/>
                      <a:headEnd/>
                      <a:tailEnd/>
                    </a:ln>
                  </pic:spPr>
                </pic:pic>
              </a:graphicData>
            </a:graphic>
          </wp:inline>
        </w:drawing>
      </w:r>
    </w:p>
    <w:p w:rsidR="003A0A38" w:rsidRDefault="003A0A38" w:rsidP="003A0A38">
      <w:pPr>
        <w:rPr>
          <w:rFonts w:ascii="Arial" w:hAnsi="Arial" w:cs="Arial"/>
          <w:i/>
          <w:szCs w:val="20"/>
        </w:rPr>
      </w:pPr>
    </w:p>
    <w:p w:rsidR="003A0A38" w:rsidRDefault="003A0A38" w:rsidP="003A0A38">
      <w:pPr>
        <w:rPr>
          <w:rFonts w:ascii="Arial" w:hAnsi="Arial" w:cs="Arial"/>
          <w:i/>
          <w:szCs w:val="20"/>
        </w:rPr>
      </w:pPr>
    </w:p>
    <w:p w:rsidR="003A0A38" w:rsidRDefault="003A0A38" w:rsidP="003A0A38">
      <w:pPr>
        <w:rPr>
          <w:rFonts w:ascii="Arial" w:hAnsi="Arial" w:cs="Arial"/>
          <w:i/>
          <w:szCs w:val="20"/>
        </w:rPr>
      </w:pPr>
    </w:p>
    <w:p w:rsidR="003A0A38" w:rsidRDefault="003A0A38" w:rsidP="003A0A38">
      <w:pPr>
        <w:rPr>
          <w:rFonts w:ascii="Arial" w:hAnsi="Arial" w:cs="Arial"/>
          <w:i/>
          <w:szCs w:val="20"/>
        </w:rPr>
      </w:pPr>
    </w:p>
    <w:p w:rsidR="003A0A38" w:rsidRDefault="003A0A38" w:rsidP="003A0A38">
      <w:pPr>
        <w:jc w:val="right"/>
        <w:rPr>
          <w:rFonts w:ascii="Arial" w:hAnsi="Arial" w:cs="Arial"/>
          <w:i/>
          <w:szCs w:val="20"/>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Pr="00381F37" w:rsidRDefault="003A0A38" w:rsidP="003A0A38">
      <w:pPr>
        <w:pStyle w:val="Prrafodelista"/>
        <w:ind w:left="0"/>
        <w:jc w:val="center"/>
        <w:rPr>
          <w:rFonts w:ascii="Tahoma" w:hAnsi="Tahoma" w:cs="Tahoma"/>
          <w:b/>
          <w:color w:val="365F91"/>
        </w:rPr>
      </w:pPr>
      <w:r w:rsidRPr="00E52C5B">
        <w:rPr>
          <w:rFonts w:ascii="Tahoma" w:hAnsi="Tahoma" w:cs="Tahoma"/>
          <w:b/>
          <w:color w:val="365F91"/>
        </w:rPr>
        <w:t>FORMULARIO 1</w:t>
      </w:r>
    </w:p>
    <w:p w:rsidR="003A0A38" w:rsidRPr="00381F37" w:rsidRDefault="003A0A38" w:rsidP="003A0A38">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ZONA </w:t>
      </w:r>
      <w:r w:rsidRPr="00381F37">
        <w:rPr>
          <w:rFonts w:ascii="Tahoma" w:hAnsi="Tahoma" w:cs="Tahoma"/>
          <w:b/>
          <w:color w:val="365F91"/>
          <w:lang w:val="es-BO"/>
        </w:rPr>
        <w:t xml:space="preserve">PREVISTA DENTRO EL PROYECTO </w:t>
      </w:r>
      <w:r w:rsidRPr="00381F37">
        <w:rPr>
          <w:rFonts w:ascii="Tahoma" w:hAnsi="Tahoma" w:cs="Tahoma"/>
          <w:b/>
          <w:color w:val="365F91"/>
        </w:rPr>
        <w:t>DE FORMA INDEPENDIENTE UNO DE OTRO</w:t>
      </w:r>
    </w:p>
    <w:p w:rsidR="003A0A38" w:rsidRDefault="003A0A38" w:rsidP="003A0A38">
      <w:pPr>
        <w:rPr>
          <w:lang w:val="es-MX"/>
        </w:rPr>
      </w:pPr>
    </w:p>
    <w:tbl>
      <w:tblPr>
        <w:tblW w:w="9819" w:type="dxa"/>
        <w:tblLayout w:type="fixed"/>
        <w:tblCellMar>
          <w:left w:w="0" w:type="dxa"/>
          <w:right w:w="0" w:type="dxa"/>
        </w:tblCellMar>
        <w:tblLook w:val="04A0"/>
      </w:tblPr>
      <w:tblGrid>
        <w:gridCol w:w="517"/>
        <w:gridCol w:w="2266"/>
        <w:gridCol w:w="2015"/>
        <w:gridCol w:w="1134"/>
        <w:gridCol w:w="1144"/>
        <w:gridCol w:w="1431"/>
        <w:gridCol w:w="1312"/>
      </w:tblGrid>
      <w:tr w:rsidR="003A0A38" w:rsidTr="003A0A38">
        <w:trPr>
          <w:trHeight w:val="470"/>
        </w:trPr>
        <w:tc>
          <w:tcPr>
            <w:tcW w:w="5932"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3A0A38" w:rsidRDefault="003A0A38" w:rsidP="003A0A38">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3A0A38" w:rsidRDefault="003A0A38" w:rsidP="003A0A38">
            <w:pPr>
              <w:jc w:val="center"/>
              <w:rPr>
                <w:rFonts w:ascii="Tahoma" w:hAnsi="Tahoma" w:cs="Tahoma"/>
                <w:b/>
                <w:bCs/>
                <w:color w:val="FFFFFF"/>
              </w:rPr>
            </w:pPr>
            <w:r>
              <w:rPr>
                <w:rFonts w:ascii="Tahoma" w:hAnsi="Tahoma" w:cs="Tahoma"/>
                <w:b/>
                <w:bCs/>
                <w:color w:val="FFFFFF"/>
              </w:rPr>
              <w:t>RESPUESTA DEL OFERENTE</w:t>
            </w:r>
          </w:p>
        </w:tc>
      </w:tr>
      <w:tr w:rsidR="003A0A38" w:rsidTr="003A0A38">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2015"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3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 xml:space="preserve">CANTIDAD </w:t>
            </w:r>
          </w:p>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MÍNIMA REQUERIDA</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EQUIPO</w:t>
            </w:r>
          </w:p>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3A0A38" w:rsidTr="003A0A38">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Cortadora Nueva</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Cortadora Fujikura CT-30 equivalente o superior (Nueva)</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2</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Fusionadora</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Fusionadora Fujikura FSM 50S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OTDR doble ventana 1310/1490 nm.</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Fuente Laser</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Medidores de potencia Óptica doble ventana 1310/1490 nm con modulación y detección de señal de 2 KHz.</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2</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6 conos y 2 triángulos</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Por sitio de empalme</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bl>
    <w:p w:rsidR="003A0A38" w:rsidRDefault="003A0A38" w:rsidP="003A0A38">
      <w:pPr>
        <w:jc w:val="both"/>
      </w:pPr>
    </w:p>
    <w:p w:rsidR="003A0A38" w:rsidRPr="006439CD" w:rsidRDefault="003A0A38" w:rsidP="003A0A38">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rsidR="003A0A38" w:rsidRDefault="003A0A38" w:rsidP="003A0A38">
      <w:pPr>
        <w:jc w:val="both"/>
        <w:rPr>
          <w:lang w:val="es-MX"/>
        </w:rPr>
      </w:pP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2</w:t>
      </w: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Ind w:w="-86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1060"/>
        <w:gridCol w:w="1200"/>
        <w:gridCol w:w="1129"/>
        <w:gridCol w:w="743"/>
        <w:gridCol w:w="743"/>
        <w:gridCol w:w="1087"/>
        <w:gridCol w:w="1370"/>
        <w:gridCol w:w="1323"/>
      </w:tblGrid>
      <w:tr w:rsidR="003A0A38" w:rsidRPr="006439CD" w:rsidTr="003A0A38">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rsidR="003A0A38"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rsidR="003A0A38"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3A0A38" w:rsidRPr="006439CD" w:rsidTr="003A0A38">
        <w:trPr>
          <w:trHeight w:val="300"/>
          <w:jc w:val="center"/>
        </w:trPr>
        <w:tc>
          <w:tcPr>
            <w:tcW w:w="1060" w:type="dxa"/>
            <w:vMerge/>
            <w:tcBorders>
              <w:top w:val="single" w:sz="4" w:space="0" w:color="FFFFFF"/>
              <w:left w:val="nil"/>
              <w:bottom w:val="nil"/>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rsidR="003A0A38" w:rsidRPr="006439CD" w:rsidRDefault="003A0A38" w:rsidP="003A0A38">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rsidR="003A0A38" w:rsidRPr="006439CD" w:rsidRDefault="003A0A38" w:rsidP="003A0A38">
            <w:pPr>
              <w:rPr>
                <w:rFonts w:ascii="Arial" w:hAnsi="Arial" w:cs="Arial"/>
                <w:b/>
                <w:bCs/>
                <w:color w:val="FFFFFF"/>
                <w:lang w:val="es-BO" w:eastAsia="es-BO"/>
              </w:rPr>
            </w:pPr>
          </w:p>
        </w:tc>
      </w:tr>
      <w:tr w:rsidR="003A0A38" w:rsidRPr="006439CD" w:rsidTr="003A0A38">
        <w:trPr>
          <w:trHeight w:val="1234"/>
          <w:jc w:val="center"/>
        </w:trPr>
        <w:tc>
          <w:tcPr>
            <w:tcW w:w="1060" w:type="dxa"/>
            <w:tcBorders>
              <w:top w:val="nil"/>
            </w:tcBorders>
            <w:shd w:val="clear" w:color="000000" w:fill="FFFFFF"/>
            <w:vAlign w:val="center"/>
            <w:hideMark/>
          </w:tcPr>
          <w:p w:rsidR="003A0A38" w:rsidRPr="006439CD" w:rsidRDefault="003A0A38" w:rsidP="003A0A38">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r>
      <w:tr w:rsidR="003A0A38" w:rsidRPr="006439CD" w:rsidTr="003A0A38">
        <w:trPr>
          <w:trHeight w:val="1190"/>
          <w:jc w:val="center"/>
        </w:trPr>
        <w:tc>
          <w:tcPr>
            <w:tcW w:w="1060" w:type="dxa"/>
            <w:shd w:val="clear" w:color="000000" w:fill="FFFFFF"/>
            <w:vAlign w:val="center"/>
            <w:hideMark/>
          </w:tcPr>
          <w:p w:rsidR="003A0A38" w:rsidRPr="006439CD" w:rsidRDefault="003A0A38" w:rsidP="003A0A38">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r>
      <w:tr w:rsidR="003A0A38" w:rsidRPr="006439CD" w:rsidTr="003A0A38">
        <w:trPr>
          <w:trHeight w:val="1365"/>
          <w:jc w:val="center"/>
        </w:trPr>
        <w:tc>
          <w:tcPr>
            <w:tcW w:w="1060" w:type="dxa"/>
            <w:shd w:val="clear" w:color="000000" w:fill="FFFFFF"/>
            <w:vAlign w:val="center"/>
            <w:hideMark/>
          </w:tcPr>
          <w:p w:rsidR="003A0A38" w:rsidRPr="006439CD" w:rsidRDefault="003A0A38" w:rsidP="003A0A38">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r>
    </w:tbl>
    <w:p w:rsidR="003A0A38" w:rsidRDefault="003A0A38" w:rsidP="003A0A38">
      <w:pPr>
        <w:rPr>
          <w:lang w:val="es-MX"/>
        </w:rPr>
      </w:pPr>
    </w:p>
    <w:p w:rsidR="003A0A38" w:rsidRDefault="003A0A38" w:rsidP="003A0A38">
      <w:pPr>
        <w:rPr>
          <w:lang w:val="es-MX"/>
        </w:rPr>
      </w:pPr>
    </w:p>
    <w:p w:rsidR="003A0A38" w:rsidRDefault="003A0A38" w:rsidP="003A0A38">
      <w:pPr>
        <w:tabs>
          <w:tab w:val="left" w:pos="2568"/>
        </w:tabs>
        <w:rPr>
          <w:lang w:val="es-MX"/>
        </w:rPr>
      </w:pPr>
      <w:r>
        <w:rPr>
          <w:lang w:val="es-MX"/>
        </w:rPr>
        <w:tab/>
      </w:r>
    </w:p>
    <w:p w:rsidR="003A0A38" w:rsidRDefault="003A0A38" w:rsidP="003A0A38">
      <w:pPr>
        <w:tabs>
          <w:tab w:val="left" w:pos="2568"/>
        </w:tabs>
        <w:rPr>
          <w:lang w:val="es-MX"/>
        </w:rPr>
      </w:pPr>
    </w:p>
    <w:p w:rsidR="003A0A38" w:rsidRDefault="003A0A38" w:rsidP="003A0A38">
      <w:pPr>
        <w:tabs>
          <w:tab w:val="left" w:pos="2568"/>
        </w:tabs>
        <w:rPr>
          <w:lang w:val="es-MX"/>
        </w:rPr>
      </w:pP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rsidR="003A0A38" w:rsidRDefault="003A0A38" w:rsidP="003A0A38">
      <w:pPr>
        <w:tabs>
          <w:tab w:val="left" w:pos="2568"/>
        </w:tabs>
        <w:rPr>
          <w:lang w:val="es-MX"/>
        </w:rPr>
      </w:pPr>
    </w:p>
    <w:tbl>
      <w:tblPr>
        <w:tblW w:w="8252" w:type="dxa"/>
        <w:jc w:val="center"/>
        <w:tblInd w:w="-114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1714"/>
        <w:gridCol w:w="1042"/>
        <w:gridCol w:w="1074"/>
        <w:gridCol w:w="1282"/>
        <w:gridCol w:w="1560"/>
        <w:gridCol w:w="1011"/>
        <w:gridCol w:w="569"/>
      </w:tblGrid>
      <w:tr w:rsidR="003A0A38" w:rsidRPr="00F92468" w:rsidTr="003A0A38">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3A0A38" w:rsidRPr="003D6EF0" w:rsidTr="003A0A38">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3A0A38" w:rsidRPr="003D6EF0" w:rsidTr="003A0A38">
        <w:trPr>
          <w:trHeight w:val="277"/>
          <w:jc w:val="center"/>
        </w:trPr>
        <w:tc>
          <w:tcPr>
            <w:tcW w:w="1714" w:type="dxa"/>
            <w:vMerge w:val="restart"/>
            <w:tcBorders>
              <w:top w:val="single" w:sz="4" w:space="0" w:color="FFFFFF"/>
            </w:tcBorders>
            <w:shd w:val="clear" w:color="auto" w:fill="auto"/>
            <w:vAlign w:val="center"/>
            <w:hideMark/>
          </w:tcPr>
          <w:p w:rsidR="003A0A38" w:rsidRPr="003D6EF0" w:rsidRDefault="003A0A38" w:rsidP="003A0A38">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restart"/>
            <w:shd w:val="clear" w:color="auto" w:fill="auto"/>
            <w:vAlign w:val="center"/>
            <w:hideMark/>
          </w:tcPr>
          <w:p w:rsidR="003A0A38" w:rsidRPr="003D6EF0" w:rsidRDefault="003A0A38" w:rsidP="003A0A38">
            <w:pPr>
              <w:rPr>
                <w:rFonts w:ascii="Arial" w:hAnsi="Arial" w:cs="Arial"/>
                <w:b/>
                <w:bCs/>
                <w:color w:val="004990"/>
                <w:lang w:val="es-BO" w:eastAsia="es-BO"/>
              </w:rPr>
            </w:pPr>
            <w:r w:rsidRPr="003D6EF0">
              <w:rPr>
                <w:rFonts w:ascii="Arial" w:hAnsi="Arial" w:cs="Arial"/>
                <w:b/>
                <w:bCs/>
                <w:color w:val="004990"/>
                <w:lang w:val="es-BO" w:eastAsia="es-BO"/>
              </w:rPr>
              <w:t>DIRECTOR DE OBRA</w:t>
            </w:r>
            <w:r>
              <w:rPr>
                <w:rFonts w:ascii="Arial" w:hAnsi="Arial" w:cs="Arial"/>
                <w:b/>
                <w:bCs/>
                <w:color w:val="004990"/>
                <w:lang w:val="es-BO" w:eastAsia="es-BO"/>
              </w:rPr>
              <w:t>:</w:t>
            </w:r>
          </w:p>
        </w:tc>
        <w:tc>
          <w:tcPr>
            <w:tcW w:w="1042"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042"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074"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282"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560"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bl>
    <w:p w:rsidR="003A0A38" w:rsidRDefault="003A0A38" w:rsidP="003A0A38"/>
    <w:p w:rsidR="003A0A38"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Default="003A0A38" w:rsidP="003A0A38">
      <w:pPr>
        <w:rPr>
          <w:lang w:val="es-BO" w:eastAsia="en-US"/>
        </w:rPr>
        <w:sectPr w:rsidR="003A0A38" w:rsidSect="008A14CB">
          <w:headerReference w:type="default" r:id="rId15"/>
          <w:footerReference w:type="default" r:id="rId16"/>
          <w:pgSz w:w="12240" w:h="15840"/>
          <w:pgMar w:top="1417" w:right="1701" w:bottom="993" w:left="1701" w:header="708" w:footer="708" w:gutter="0"/>
          <w:cols w:space="708"/>
          <w:docGrid w:linePitch="360"/>
        </w:sectPr>
      </w:pPr>
    </w:p>
    <w:p w:rsidR="003A0A38" w:rsidRDefault="003A0A38"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lastRenderedPageBreak/>
        <w:t>PLANILLAS DE VOLUMEN DE OBRA POR REGIÓN</w:t>
      </w:r>
    </w:p>
    <w:p w:rsidR="003A0A38" w:rsidRPr="00537751" w:rsidRDefault="003A0A38" w:rsidP="003A0A38">
      <w:pPr>
        <w:rPr>
          <w:lang w:val="es-BO" w:eastAsia="en-US"/>
        </w:rPr>
      </w:pPr>
    </w:p>
    <w:p w:rsidR="003A0A38" w:rsidRDefault="003A0A38" w:rsidP="003A0A38">
      <w:pPr>
        <w:pStyle w:val="TITULOS"/>
        <w:numPr>
          <w:ilvl w:val="1"/>
          <w:numId w:val="6"/>
        </w:numPr>
        <w:spacing w:after="0"/>
        <w:ind w:left="1080" w:hanging="720"/>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POR ZONA CIUDAD DE LA PAZ</w:t>
      </w:r>
    </w:p>
    <w:p w:rsidR="003A0A38" w:rsidRDefault="003A0A38" w:rsidP="003A0A38">
      <w:pPr>
        <w:rPr>
          <w:lang w:val="es-BO" w:eastAsia="en-US"/>
        </w:rPr>
      </w:pPr>
    </w:p>
    <w:tbl>
      <w:tblPr>
        <w:tblW w:w="10450" w:type="dxa"/>
        <w:tblInd w:w="-600" w:type="dxa"/>
        <w:tblCellMar>
          <w:left w:w="70" w:type="dxa"/>
          <w:right w:w="70" w:type="dxa"/>
        </w:tblCellMar>
        <w:tblLook w:val="04A0"/>
      </w:tblPr>
      <w:tblGrid>
        <w:gridCol w:w="670"/>
        <w:gridCol w:w="3154"/>
        <w:gridCol w:w="913"/>
        <w:gridCol w:w="832"/>
        <w:gridCol w:w="786"/>
        <w:gridCol w:w="786"/>
        <w:gridCol w:w="868"/>
        <w:gridCol w:w="786"/>
        <w:gridCol w:w="869"/>
        <w:gridCol w:w="786"/>
      </w:tblGrid>
      <w:tr w:rsidR="003A0A38" w:rsidRPr="00560FCA" w:rsidTr="003A0A38">
        <w:trPr>
          <w:trHeight w:val="403"/>
          <w:tblHeader/>
        </w:trPr>
        <w:tc>
          <w:tcPr>
            <w:tcW w:w="670" w:type="dxa"/>
            <w:tcBorders>
              <w:top w:val="single" w:sz="4" w:space="0" w:color="auto"/>
              <w:left w:val="single" w:sz="4" w:space="0" w:color="auto"/>
              <w:bottom w:val="nil"/>
              <w:right w:val="single" w:sz="4" w:space="0" w:color="FFFFFF"/>
            </w:tcBorders>
            <w:shd w:val="clear" w:color="000000" w:fill="004990"/>
            <w:vAlign w:val="center"/>
            <w:hideMark/>
          </w:tcPr>
          <w:p w:rsidR="003A0A38" w:rsidRPr="00560FCA" w:rsidRDefault="003A0A38" w:rsidP="003A0A38">
            <w:pPr>
              <w:jc w:val="center"/>
              <w:rPr>
                <w:rFonts w:ascii="Tahoma" w:hAnsi="Tahoma" w:cs="Tahoma"/>
                <w:b/>
                <w:bCs/>
                <w:color w:val="FFFFFF"/>
                <w:lang w:val="es-BO" w:eastAsia="es-BO"/>
              </w:rPr>
            </w:pPr>
            <w:r w:rsidRPr="00560FCA">
              <w:rPr>
                <w:rFonts w:ascii="Tahoma" w:hAnsi="Tahoma" w:cs="Tahoma"/>
                <w:b/>
                <w:bCs/>
                <w:color w:val="FFFFFF"/>
                <w:lang w:val="es-BO" w:eastAsia="es-BO"/>
              </w:rPr>
              <w:t>ÍTEM</w:t>
            </w:r>
          </w:p>
        </w:tc>
        <w:tc>
          <w:tcPr>
            <w:tcW w:w="3154" w:type="dxa"/>
            <w:tcBorders>
              <w:top w:val="single" w:sz="4" w:space="0" w:color="auto"/>
              <w:left w:val="nil"/>
              <w:bottom w:val="nil"/>
              <w:right w:val="single" w:sz="4" w:space="0" w:color="FFFFFF"/>
            </w:tcBorders>
            <w:shd w:val="clear" w:color="000000" w:fill="004990"/>
            <w:vAlign w:val="center"/>
            <w:hideMark/>
          </w:tcPr>
          <w:p w:rsidR="003A0A38" w:rsidRPr="00560FCA" w:rsidRDefault="003A0A38" w:rsidP="003A0A38">
            <w:pPr>
              <w:jc w:val="center"/>
              <w:rPr>
                <w:rFonts w:ascii="Tahoma" w:hAnsi="Tahoma" w:cs="Tahoma"/>
                <w:b/>
                <w:bCs/>
                <w:color w:val="FFFFFF"/>
                <w:lang w:val="es-BO" w:eastAsia="es-BO"/>
              </w:rPr>
            </w:pPr>
            <w:r w:rsidRPr="00560FCA">
              <w:rPr>
                <w:rFonts w:ascii="Tahoma" w:hAnsi="Tahoma" w:cs="Tahoma"/>
                <w:b/>
                <w:bCs/>
                <w:color w:val="FFFFFF"/>
                <w:lang w:val="es-BO" w:eastAsia="es-BO"/>
              </w:rPr>
              <w:t>DESCRIPCIÓN</w:t>
            </w:r>
          </w:p>
        </w:tc>
        <w:tc>
          <w:tcPr>
            <w:tcW w:w="913" w:type="dxa"/>
            <w:tcBorders>
              <w:top w:val="single" w:sz="4" w:space="0" w:color="auto"/>
              <w:left w:val="nil"/>
              <w:bottom w:val="nil"/>
              <w:right w:val="single" w:sz="4" w:space="0" w:color="FFFFFF"/>
            </w:tcBorders>
            <w:shd w:val="clear" w:color="000000" w:fill="004990"/>
            <w:vAlign w:val="center"/>
            <w:hideMark/>
          </w:tcPr>
          <w:p w:rsidR="003A0A38" w:rsidRPr="00560FCA" w:rsidRDefault="003A0A38" w:rsidP="003A0A38">
            <w:pPr>
              <w:jc w:val="center"/>
              <w:rPr>
                <w:rFonts w:ascii="Tahoma" w:hAnsi="Tahoma" w:cs="Tahoma"/>
                <w:b/>
                <w:bCs/>
                <w:color w:val="FFFFFF"/>
                <w:lang w:val="es-BO" w:eastAsia="es-BO"/>
              </w:rPr>
            </w:pPr>
            <w:r w:rsidRPr="00560FCA">
              <w:rPr>
                <w:rFonts w:ascii="Tahoma" w:hAnsi="Tahoma" w:cs="Tahoma"/>
                <w:b/>
                <w:bCs/>
                <w:color w:val="FFFFFF"/>
                <w:lang w:val="es-BO" w:eastAsia="es-BO"/>
              </w:rPr>
              <w:t>UNIDAD</w:t>
            </w:r>
          </w:p>
        </w:tc>
        <w:tc>
          <w:tcPr>
            <w:tcW w:w="832"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1</w:t>
            </w:r>
          </w:p>
        </w:tc>
        <w:tc>
          <w:tcPr>
            <w:tcW w:w="786"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2</w:t>
            </w:r>
          </w:p>
        </w:tc>
        <w:tc>
          <w:tcPr>
            <w:tcW w:w="786"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3</w:t>
            </w:r>
          </w:p>
        </w:tc>
        <w:tc>
          <w:tcPr>
            <w:tcW w:w="868"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4</w:t>
            </w:r>
          </w:p>
        </w:tc>
        <w:tc>
          <w:tcPr>
            <w:tcW w:w="786"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5</w:t>
            </w:r>
          </w:p>
        </w:tc>
        <w:tc>
          <w:tcPr>
            <w:tcW w:w="869"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6</w:t>
            </w:r>
          </w:p>
        </w:tc>
        <w:tc>
          <w:tcPr>
            <w:tcW w:w="786" w:type="dxa"/>
            <w:tcBorders>
              <w:top w:val="single" w:sz="4" w:space="0" w:color="auto"/>
              <w:left w:val="nil"/>
              <w:bottom w:val="nil"/>
              <w:right w:val="single" w:sz="4" w:space="0" w:color="auto"/>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7</w:t>
            </w:r>
          </w:p>
        </w:tc>
      </w:tr>
      <w:tr w:rsidR="003A0A38" w:rsidRPr="00560FCA" w:rsidTr="003A0A38">
        <w:trPr>
          <w:trHeight w:val="210"/>
        </w:trPr>
        <w:tc>
          <w:tcPr>
            <w:tcW w:w="67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p>
        </w:tc>
        <w:tc>
          <w:tcPr>
            <w:tcW w:w="3154" w:type="dxa"/>
            <w:tcBorders>
              <w:top w:val="single" w:sz="4" w:space="0" w:color="004990"/>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PRELIMINARES</w:t>
            </w:r>
          </w:p>
        </w:tc>
        <w:tc>
          <w:tcPr>
            <w:tcW w:w="913" w:type="dxa"/>
            <w:tcBorders>
              <w:top w:val="single" w:sz="4" w:space="0" w:color="004990"/>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4"/>
              </w:numPr>
              <w:ind w:left="512" w:hanging="425"/>
              <w:rPr>
                <w:rFonts w:ascii="Tahoma" w:hAnsi="Tahoma" w:cs="Tahoma"/>
                <w:color w:val="004990"/>
                <w:lang w:val="es-BO" w:eastAsia="es-BO"/>
              </w:rPr>
            </w:pP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REPLANTEO PARA TENDIDOS AÉREOS NUEVOS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Pr>
                <w:rFonts w:ascii="Tahoma" w:hAnsi="Tahoma" w:cs="Tahoma"/>
                <w:color w:val="004990"/>
                <w:lang w:val="es-BO" w:eastAsia="es-BO"/>
              </w:rPr>
              <w:t>Glb</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35"/>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REPLANTEO PARA TENDIDOS SUBTERRÁNEOS NUEVOS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Pr>
                <w:rFonts w:ascii="Tahoma" w:hAnsi="Tahoma" w:cs="Tahoma"/>
                <w:color w:val="004990"/>
                <w:lang w:val="es-BO" w:eastAsia="es-BO"/>
              </w:rPr>
              <w:t>Glb</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35"/>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RELEVAMIENTO DE INFORMACIÓN GEOREFERENCIADA (Infraestructura de F.O.)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Pr>
                <w:rFonts w:ascii="Tahoma" w:hAnsi="Tahoma" w:cs="Tahoma"/>
                <w:color w:val="004990"/>
                <w:lang w:val="es-BO" w:eastAsia="es-BO"/>
              </w:rPr>
              <w:t>Glb</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35"/>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ELABORACIÓN E IMPRESIÓN DE PLANOS AS BUILT FORMATO A-4</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Pr>
                <w:rFonts w:ascii="Tahoma" w:hAnsi="Tahoma" w:cs="Tahoma"/>
                <w:color w:val="004990"/>
                <w:lang w:val="es-BO" w:eastAsia="es-BO"/>
              </w:rPr>
              <w:t>Glb</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szCs w:val="16"/>
                <w:lang w:val="es-BO" w:eastAsia="es-BO"/>
              </w:rPr>
            </w:pPr>
            <w:r w:rsidRPr="00560FCA">
              <w:rPr>
                <w:rFonts w:ascii="Tahoma" w:hAnsi="Tahoma" w:cs="Tahoma"/>
                <w:b/>
                <w:bCs/>
                <w:color w:val="1F497D"/>
                <w:szCs w:val="16"/>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CORTE Y ROTURA DE CALZADA O VEREDA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CORTE Y ROTURA DE CALZADA O VEREDA DE HºSIMPLE e= MAS DE 0.20 [m]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M2</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RETIRO DE EMPEDRADO, LOSETAS Y ADOQUINES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RETIRO DE LOSETAS DE CALZADA O VEREDA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M2</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RETIRO DE ESCOMBROS (ÁREA URBANA)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EXCAVACIÓN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EXCAVACIÓN EN TERRENO SUAVE ( MANUAL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RELLENO DE ZANJA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RELLENO MANUAL DE Zanja ( sin apisonar)</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REPOSICIÓN DE REVESTIMIENTOS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REVESTIMIENTOS DE CALZADA O VEREDA CON HORMIGÓN SIMPLE</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 xml:space="preserve">CONSTRUCCIÓN DE CÁMARAS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CONSTRUCCIÓN DE CÁMARA TIPO 2Fr</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CONSTRUCCIÓN DE CÁMARA TIPO 2Fr 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CONSTRUCCIÓN DE CÁMARA TIPO 2Fr b</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TENDIDO SUBTERRÁNEO O INTERNO EN EDIFICIO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TENDIDO DE TRITUBO DE PVC [ F=1 1/2"] MAS CINTA DE SEÑALIZACIÓN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TENDIDO DE CABLE F.O. EN TRI, BI Y MONOTUBO DE PVC EXISTENTE  [ F=1 1/2"]</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2.300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 xml:space="preserve">PROVISIÓN E INSTALACIÓN DE BRAZOS METÁLICOS DE EXTENSIÓN (kit completo)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 xml:space="preserve">PROVISIÓN E INSTALACIÓN DE CRUCE AMERICANO MÁS ACCESORIOS (kit completo)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SUBTERRÁNEO SIMPLE (Cruce carretera tipo topo)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RAQUETAS DE CABLE MAS ACCESORIOS (kit completo)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DOBLE TERMINAL</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ABRAZADERAS MURALES 1/2"</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TENDIDO AÉREO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lastRenderedPageBreak/>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POSTE DE CONCRETO DE 11 [m.]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ACCESORIOS ADSS [ POSTE TERMINAL DUPLO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175</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334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196</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168</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ACCESORIOS  ADSS [ POSTE DE PASO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955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560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SUBIDA LATERAL INCLUYE TUBO PVC 3" ESQUEMA 40</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ACCESORIOS CRUCETA PARA ADSS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63</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TENDIDO AÉREO DE CABLE DE FIBRA ÓPTICA ADSS  (tensión controlada)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50.000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56.000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48.000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PATCH CORDS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PATCH-CORD DUPLEX LC/PC - SC/APC L = 20 MTS  SM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PATCH-CORD SIMPLEX</w:t>
            </w:r>
            <w:r>
              <w:rPr>
                <w:rFonts w:ascii="Tahoma" w:hAnsi="Tahoma" w:cs="Tahoma"/>
                <w:color w:val="004990"/>
                <w:lang w:val="es-BO" w:eastAsia="es-BO"/>
              </w:rPr>
              <w:t xml:space="preserve"> </w:t>
            </w:r>
            <w:r w:rsidRPr="00560FCA">
              <w:rPr>
                <w:rFonts w:ascii="Tahoma" w:hAnsi="Tahoma" w:cs="Tahoma"/>
                <w:color w:val="004990"/>
                <w:lang w:val="es-BO" w:eastAsia="es-BO"/>
              </w:rPr>
              <w:t>SC/PC - SC/APC L = 20 MTS  SM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CAJAS DE EMPALME</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CAJA DE EMPALME</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CAJA DE DISTRIBUCIÓN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63</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both"/>
              <w:rPr>
                <w:rFonts w:ascii="Tahoma" w:hAnsi="Tahoma" w:cs="Tahoma"/>
                <w:b/>
                <w:bCs/>
                <w:color w:val="365F91"/>
                <w:lang w:val="es-BO" w:eastAsia="es-BO"/>
              </w:rPr>
            </w:pPr>
            <w:r w:rsidRPr="00560FCA">
              <w:rPr>
                <w:rFonts w:ascii="Tahoma" w:hAnsi="Tahoma" w:cs="Tahoma"/>
                <w:b/>
                <w:bCs/>
                <w:color w:val="365F91"/>
                <w:lang w:val="es-BO" w:eastAsia="es-BO"/>
              </w:rPr>
              <w:t>BANDEJAS DE FIBRA ÓPTICA DE 120 POSICIONES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both"/>
              <w:rPr>
                <w:rFonts w:ascii="Tahoma" w:hAnsi="Tahoma" w:cs="Tahoma"/>
                <w:color w:val="365F91"/>
                <w:lang w:val="es-BO" w:eastAsia="es-BO"/>
              </w:rPr>
            </w:pPr>
            <w:r w:rsidRPr="00560FCA">
              <w:rPr>
                <w:rFonts w:ascii="Tahoma" w:hAnsi="Tahoma" w:cs="Tahoma"/>
                <w:color w:val="365F91"/>
                <w:lang w:val="es-BO" w:eastAsia="es-BO"/>
              </w:rPr>
              <w:t>INSTALACIÓN DE ODF</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both"/>
              <w:rPr>
                <w:rFonts w:ascii="Tahoma" w:hAnsi="Tahoma" w:cs="Tahoma"/>
                <w:color w:val="365F91"/>
                <w:lang w:val="es-BO" w:eastAsia="es-BO"/>
              </w:rPr>
            </w:pPr>
            <w:r w:rsidRPr="00560FCA">
              <w:rPr>
                <w:rFonts w:ascii="Tahoma" w:hAnsi="Tahoma" w:cs="Tahoma"/>
                <w:color w:val="365F91"/>
                <w:lang w:val="es-BO" w:eastAsia="es-BO"/>
              </w:rPr>
              <w:t>INSTALACIÓN DE BANDEJAS DE FIBRA ÓPTICA DE 120 POSICIONES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EMPALME Y TERMINACIÓN DE F.O.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EJECUCIÓN DE EMPALME EN BANDEJA DE TERMINACIÓN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EJECUCIÓN DE EMPALME DE LÍNEA (CAJAS DE DISTRIBUCIÓN, MUFLAS)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SPLITTER</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SPLITTER 1:4</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28</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24</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SPLITTER 1:16</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63</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9B1C11" w:rsidRDefault="003A0A38" w:rsidP="00811DD5">
            <w:pPr>
              <w:pStyle w:val="Prrafodelista"/>
              <w:numPr>
                <w:ilvl w:val="1"/>
                <w:numId w:val="53"/>
              </w:numPr>
              <w:ind w:left="316" w:hanging="283"/>
              <w:rPr>
                <w:rFonts w:ascii="Tahoma" w:hAnsi="Tahoma" w:cs="Tahoma"/>
                <w:color w:val="004990"/>
                <w:lang w:val="es-BO" w:eastAsia="es-BO"/>
              </w:rPr>
            </w:pPr>
            <w:r w:rsidRPr="009B1C11">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EDIFICIO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8A14CB">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KIT DE ACOMETIDA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8A14CB" w:rsidRPr="00560FCA" w:rsidTr="008A14CB">
        <w:trPr>
          <w:trHeight w:val="210"/>
        </w:trPr>
        <w:tc>
          <w:tcPr>
            <w:tcW w:w="67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8A14CB" w:rsidRPr="00560FCA" w:rsidRDefault="008A14CB" w:rsidP="00811DD5">
            <w:pPr>
              <w:pStyle w:val="Prrafodelista"/>
              <w:numPr>
                <w:ilvl w:val="1"/>
                <w:numId w:val="53"/>
              </w:numPr>
              <w:ind w:left="316" w:hanging="283"/>
              <w:rPr>
                <w:rFonts w:ascii="Tahoma" w:hAnsi="Tahoma" w:cs="Tahoma"/>
                <w:color w:val="004990"/>
                <w:lang w:val="es-BO" w:eastAsia="es-BO"/>
              </w:rPr>
            </w:pPr>
          </w:p>
        </w:tc>
        <w:tc>
          <w:tcPr>
            <w:tcW w:w="3154"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8A14CB" w:rsidRPr="008A14CB" w:rsidRDefault="008A14CB" w:rsidP="003A0A38">
            <w:pPr>
              <w:rPr>
                <w:rFonts w:ascii="Tahoma" w:hAnsi="Tahoma" w:cs="Tahoma"/>
                <w:b/>
                <w:color w:val="004990"/>
                <w:lang w:val="es-BO" w:eastAsia="es-BO"/>
              </w:rPr>
            </w:pPr>
            <w:r w:rsidRPr="008A14CB">
              <w:rPr>
                <w:rFonts w:ascii="Tahoma" w:hAnsi="Tahoma" w:cs="Tahoma"/>
                <w:b/>
                <w:color w:val="004990"/>
                <w:lang w:val="es-BO" w:eastAsia="es-BO"/>
              </w:rPr>
              <w:t>CERTIFICACIÓN</w:t>
            </w:r>
          </w:p>
        </w:tc>
        <w:tc>
          <w:tcPr>
            <w:tcW w:w="913"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8A14CB" w:rsidRPr="00560FCA" w:rsidRDefault="008A14CB" w:rsidP="003A0A38">
            <w:pPr>
              <w:jc w:val="center"/>
              <w:rPr>
                <w:rFonts w:ascii="Tahoma" w:hAnsi="Tahoma" w:cs="Tahoma"/>
                <w:color w:val="004990"/>
                <w:lang w:val="es-BO" w:eastAsia="es-BO"/>
              </w:rPr>
            </w:pPr>
          </w:p>
        </w:tc>
        <w:tc>
          <w:tcPr>
            <w:tcW w:w="832"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c>
          <w:tcPr>
            <w:tcW w:w="868"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c>
          <w:tcPr>
            <w:tcW w:w="869"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p>
        </w:tc>
      </w:tr>
      <w:tr w:rsidR="008A14CB" w:rsidRPr="00560FCA" w:rsidTr="008A14CB">
        <w:trPr>
          <w:trHeight w:val="210"/>
        </w:trPr>
        <w:tc>
          <w:tcPr>
            <w:tcW w:w="67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8A14CB" w:rsidRPr="00560FCA" w:rsidRDefault="008A14CB" w:rsidP="00811DD5">
            <w:pPr>
              <w:pStyle w:val="Prrafodelista"/>
              <w:numPr>
                <w:ilvl w:val="1"/>
                <w:numId w:val="53"/>
              </w:numPr>
              <w:ind w:left="316" w:hanging="283"/>
              <w:rPr>
                <w:rFonts w:ascii="Tahoma" w:hAnsi="Tahoma" w:cs="Tahoma"/>
                <w:color w:val="004990"/>
                <w:lang w:val="es-BO" w:eastAsia="es-BO"/>
              </w:rPr>
            </w:pPr>
          </w:p>
        </w:tc>
        <w:tc>
          <w:tcPr>
            <w:tcW w:w="3154"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8A14CB" w:rsidRPr="00560FCA" w:rsidRDefault="008A14CB" w:rsidP="003A0A38">
            <w:pPr>
              <w:rPr>
                <w:rFonts w:ascii="Tahoma" w:hAnsi="Tahoma" w:cs="Tahoma"/>
                <w:color w:val="004990"/>
                <w:lang w:val="es-BO" w:eastAsia="es-BO"/>
              </w:rPr>
            </w:pPr>
            <w:r>
              <w:rPr>
                <w:rFonts w:ascii="Tahoma" w:hAnsi="Tahoma" w:cs="Tahoma"/>
                <w:color w:val="004990"/>
                <w:lang w:val="es-BO" w:eastAsia="es-BO"/>
              </w:rPr>
              <w:t>Pruebas de certificación de todos los hilos de la red de F.O.</w:t>
            </w:r>
          </w:p>
        </w:tc>
        <w:tc>
          <w:tcPr>
            <w:tcW w:w="913"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8A14CB" w:rsidRPr="00560FCA" w:rsidRDefault="008A14CB" w:rsidP="003A0A38">
            <w:pPr>
              <w:jc w:val="center"/>
              <w:rPr>
                <w:rFonts w:ascii="Tahoma" w:hAnsi="Tahoma" w:cs="Tahoma"/>
                <w:color w:val="004990"/>
                <w:lang w:val="es-BO" w:eastAsia="es-BO"/>
              </w:rPr>
            </w:pPr>
            <w:r>
              <w:rPr>
                <w:rFonts w:ascii="Tahoma" w:hAnsi="Tahoma" w:cs="Tahoma"/>
                <w:color w:val="004990"/>
                <w:lang w:val="es-BO" w:eastAsia="es-BO"/>
              </w:rPr>
              <w:t>Glb</w:t>
            </w:r>
          </w:p>
        </w:tc>
        <w:tc>
          <w:tcPr>
            <w:tcW w:w="832"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868"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869"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r>
      <w:tr w:rsidR="008A14CB" w:rsidRPr="00560FCA" w:rsidTr="008A14CB">
        <w:trPr>
          <w:trHeight w:val="210"/>
        </w:trPr>
        <w:tc>
          <w:tcPr>
            <w:tcW w:w="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14CB" w:rsidRPr="00560FCA" w:rsidRDefault="008A14CB" w:rsidP="00811DD5">
            <w:pPr>
              <w:pStyle w:val="Prrafodelista"/>
              <w:numPr>
                <w:ilvl w:val="1"/>
                <w:numId w:val="53"/>
              </w:numPr>
              <w:ind w:left="316" w:hanging="283"/>
              <w:rPr>
                <w:rFonts w:ascii="Tahoma" w:hAnsi="Tahoma" w:cs="Tahoma"/>
                <w:color w:val="004990"/>
                <w:lang w:val="es-BO" w:eastAsia="es-BO"/>
              </w:rPr>
            </w:pPr>
          </w:p>
        </w:tc>
        <w:tc>
          <w:tcPr>
            <w:tcW w:w="31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14CB" w:rsidRDefault="008A14CB" w:rsidP="003A0A38">
            <w:pPr>
              <w:rPr>
                <w:rFonts w:ascii="Tahoma" w:hAnsi="Tahoma" w:cs="Tahoma"/>
                <w:color w:val="004990"/>
                <w:lang w:val="es-BO" w:eastAsia="es-BO"/>
              </w:rPr>
            </w:pPr>
            <w:r>
              <w:rPr>
                <w:rFonts w:ascii="Tahoma" w:hAnsi="Tahoma" w:cs="Tahoma"/>
                <w:color w:val="004990"/>
                <w:lang w:val="es-BO" w:eastAsia="es-BO"/>
              </w:rPr>
              <w:t>Certificación del tendido de F.O.</w:t>
            </w:r>
          </w:p>
        </w:tc>
        <w:tc>
          <w:tcPr>
            <w:tcW w:w="913"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14CB" w:rsidRPr="00560FCA" w:rsidRDefault="008A14CB" w:rsidP="003A0A38">
            <w:pPr>
              <w:jc w:val="center"/>
              <w:rPr>
                <w:rFonts w:ascii="Tahoma" w:hAnsi="Tahoma" w:cs="Tahoma"/>
                <w:color w:val="004990"/>
                <w:lang w:val="es-BO" w:eastAsia="es-BO"/>
              </w:rPr>
            </w:pPr>
            <w:r>
              <w:rPr>
                <w:rFonts w:ascii="Tahoma" w:hAnsi="Tahoma" w:cs="Tahoma"/>
                <w:color w:val="004990"/>
                <w:lang w:val="es-BO" w:eastAsia="es-BO"/>
              </w:rPr>
              <w:t>Glb</w:t>
            </w:r>
          </w:p>
        </w:tc>
        <w:tc>
          <w:tcPr>
            <w:tcW w:w="832"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8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869"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c>
          <w:tcPr>
            <w:tcW w:w="786"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8A14CB" w:rsidRPr="00560FCA" w:rsidRDefault="008A14CB" w:rsidP="003A0A38">
            <w:pPr>
              <w:ind w:firstLineChars="100" w:firstLine="160"/>
              <w:jc w:val="center"/>
              <w:rPr>
                <w:rFonts w:ascii="Tahoma" w:hAnsi="Tahoma" w:cs="Tahoma"/>
                <w:color w:val="004990"/>
                <w:lang w:val="es-BO" w:eastAsia="es-BO"/>
              </w:rPr>
            </w:pPr>
            <w:r>
              <w:rPr>
                <w:rFonts w:ascii="Tahoma" w:hAnsi="Tahoma" w:cs="Tahoma"/>
                <w:color w:val="004990"/>
                <w:lang w:val="es-BO" w:eastAsia="es-BO"/>
              </w:rPr>
              <w:t>1</w:t>
            </w:r>
          </w:p>
        </w:tc>
      </w:tr>
    </w:tbl>
    <w:p w:rsidR="003A0A38" w:rsidRDefault="003A0A38" w:rsidP="003A0A38">
      <w:pPr>
        <w:rPr>
          <w:lang w:val="es-BO" w:eastAsia="en-US"/>
        </w:rPr>
      </w:pPr>
    </w:p>
    <w:p w:rsidR="006C372C" w:rsidRPr="0069280E" w:rsidRDefault="006C372C" w:rsidP="006C372C">
      <w:pPr>
        <w:ind w:firstLine="426"/>
        <w:jc w:val="both"/>
        <w:rPr>
          <w:rFonts w:cs="Arial"/>
          <w:b/>
          <w:sz w:val="18"/>
        </w:rPr>
      </w:pPr>
    </w:p>
    <w:p w:rsidR="00F16036" w:rsidRDefault="00F16036" w:rsidP="00F16036">
      <w:pPr>
        <w:rPr>
          <w:rFonts w:ascii="Tahoma" w:hAnsi="Tahoma" w:cs="Tahoma"/>
          <w:sz w:val="22"/>
          <w:lang w:val="es-BO" w:eastAsia="en-US"/>
        </w:rPr>
      </w:pPr>
    </w:p>
    <w:p w:rsidR="003810D5" w:rsidRDefault="003810D5" w:rsidP="00984C8B">
      <w:pPr>
        <w:pStyle w:val="Ttulo1"/>
        <w:numPr>
          <w:ilvl w:val="0"/>
          <w:numId w:val="0"/>
        </w:numPr>
        <w:jc w:val="center"/>
        <w:rPr>
          <w:color w:val="004990"/>
          <w:sz w:val="28"/>
          <w:szCs w:val="28"/>
          <w:u w:val="none"/>
        </w:rPr>
      </w:pPr>
      <w:bookmarkStart w:id="6" w:name="_Toc398650620"/>
      <w:bookmarkEnd w:id="4"/>
      <w:bookmarkEnd w:id="5"/>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035847" w:rsidRDefault="00035847">
      <w:pPr>
        <w:rPr>
          <w:rFonts w:ascii="Tahoma" w:hAnsi="Tahoma"/>
          <w:b/>
          <w:caps/>
          <w:color w:val="004990"/>
          <w:sz w:val="28"/>
          <w:szCs w:val="28"/>
          <w:lang w:val="es-MX"/>
        </w:rPr>
      </w:pPr>
      <w:r>
        <w:rPr>
          <w:color w:val="004990"/>
          <w:sz w:val="28"/>
          <w:szCs w:val="28"/>
        </w:rPr>
        <w:br w:type="page"/>
      </w:r>
    </w:p>
    <w:p w:rsidR="003810D5" w:rsidRDefault="003810D5" w:rsidP="00984C8B">
      <w:pPr>
        <w:pStyle w:val="Ttulo1"/>
        <w:numPr>
          <w:ilvl w:val="0"/>
          <w:numId w:val="0"/>
        </w:numPr>
        <w:jc w:val="center"/>
        <w:rPr>
          <w:color w:val="004990"/>
          <w:sz w:val="28"/>
          <w:szCs w:val="28"/>
          <w:u w:val="none"/>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370C4F" w:rsidP="00370C4F">
      <w:pPr>
        <w:tabs>
          <w:tab w:val="left" w:pos="5967"/>
        </w:tabs>
        <w:rPr>
          <w:lang w:val="es-MX"/>
        </w:rPr>
      </w:pPr>
      <w:r>
        <w:rPr>
          <w:lang w:val="es-MX"/>
        </w:rPr>
        <w:tab/>
      </w:r>
    </w:p>
    <w:p w:rsidR="00035847" w:rsidRPr="00035847" w:rsidRDefault="00035847" w:rsidP="00035847">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035847"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158"/>
      </w:tblGrid>
      <w:tr w:rsidR="00984C8B" w:rsidRPr="00984C8B" w:rsidTr="00035847">
        <w:trPr>
          <w:trHeight w:val="701"/>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7158"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035847" w:rsidRPr="00A423E2" w:rsidRDefault="00984C8B" w:rsidP="00A423E2">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 xml:space="preserve">Revisión y Modificación del </w:t>
      </w:r>
      <w:r w:rsidR="000B0404">
        <w:rPr>
          <w:rFonts w:ascii="Tahoma" w:hAnsi="Tahoma" w:cs="Tahoma"/>
          <w:b/>
          <w:color w:val="004990"/>
          <w:sz w:val="22"/>
          <w:szCs w:val="22"/>
        </w:rPr>
        <w:t>Términos Básicos de Referencia</w:t>
      </w:r>
      <w:r w:rsidRPr="00984C8B">
        <w:rPr>
          <w:rFonts w:ascii="Tahoma" w:hAnsi="Tahoma" w:cs="Tahoma"/>
          <w:b/>
          <w:color w:val="004990"/>
          <w:sz w:val="22"/>
          <w:szCs w:val="22"/>
        </w:rPr>
        <w:t>:</w:t>
      </w:r>
      <w:r w:rsidRPr="00984C8B">
        <w:rPr>
          <w:rFonts w:ascii="Tahoma" w:hAnsi="Tahoma" w:cs="Tahoma"/>
          <w:color w:val="004990"/>
          <w:sz w:val="22"/>
          <w:szCs w:val="22"/>
        </w:rPr>
        <w:t xml:space="preserve"> Entel S.A. se reserva el derecho de revisar y modificar 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durante la etapa de </w:t>
      </w:r>
      <w:r w:rsidRPr="00984C8B">
        <w:rPr>
          <w:rFonts w:ascii="Tahoma" w:hAnsi="Tahoma" w:cs="Tahoma"/>
          <w:color w:val="004990"/>
          <w:sz w:val="22"/>
          <w:szCs w:val="22"/>
        </w:rPr>
        <w:lastRenderedPageBreak/>
        <w:t xml:space="preserve">invitación. Asimismo, la revisión y/o modificación del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el </w:t>
      </w:r>
      <w:r w:rsidR="000B0404">
        <w:rPr>
          <w:rFonts w:ascii="Tahoma" w:hAnsi="Tahoma" w:cs="Tahoma"/>
          <w:color w:val="004990"/>
          <w:sz w:val="22"/>
          <w:szCs w:val="22"/>
        </w:rPr>
        <w:t>Terminos Básicos de Referencia</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el </w:t>
      </w:r>
      <w:r w:rsidR="000B0404">
        <w:rPr>
          <w:rFonts w:ascii="Tahoma" w:hAnsi="Tahoma" w:cs="Tahoma"/>
          <w:color w:val="004990"/>
          <w:sz w:val="22"/>
          <w:szCs w:val="22"/>
        </w:rPr>
        <w:t>Terminos Básicos de Referencia</w:t>
      </w:r>
      <w:r w:rsidRPr="00984C8B">
        <w:rPr>
          <w:rFonts w:ascii="Tahoma" w:hAnsi="Tahoma" w:cs="Tahoma"/>
          <w:color w:val="004990"/>
          <w:sz w:val="22"/>
          <w:szCs w:val="22"/>
        </w:rPr>
        <w:t>,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La falta de presentación de la Garantía de Seriedad de Propuesta.</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el </w:t>
      </w:r>
      <w:r w:rsidR="000B0404">
        <w:rPr>
          <w:rFonts w:ascii="Tahoma" w:hAnsi="Tahoma" w:cs="Tahoma"/>
          <w:color w:val="004990"/>
          <w:sz w:val="22"/>
          <w:szCs w:val="22"/>
        </w:rPr>
        <w:t>Terminos Básicos de Referencia</w:t>
      </w:r>
      <w:r w:rsidRPr="00984C8B">
        <w:rPr>
          <w:rFonts w:ascii="Tahoma" w:hAnsi="Tahoma" w:cs="Tahoma"/>
          <w:color w:val="004990"/>
          <w:sz w:val="22"/>
          <w:szCs w:val="22"/>
        </w:rPr>
        <w:t>.</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w:t>
      </w:r>
      <w:r w:rsidR="000B0404">
        <w:rPr>
          <w:rFonts w:ascii="Tahoma" w:hAnsi="Tahoma" w:cs="Tahoma"/>
          <w:color w:val="004990"/>
          <w:sz w:val="22"/>
          <w:szCs w:val="22"/>
        </w:rPr>
        <w:t>Terminos Básicos de Referencia</w:t>
      </w:r>
      <w:r w:rsidRPr="00984C8B">
        <w:rPr>
          <w:rFonts w:ascii="Tahoma" w:hAnsi="Tahoma" w:cs="Tahoma"/>
          <w:color w:val="004990"/>
          <w:sz w:val="22"/>
          <w:szCs w:val="22"/>
        </w:rPr>
        <w:t xml:space="preserve">; exceptuando los casos fortuitos o de fuerza mayor aprobados por el Comité de Evaluación.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w:t>
      </w:r>
      <w:r w:rsidR="000B0404">
        <w:rPr>
          <w:rFonts w:ascii="Tahoma" w:hAnsi="Tahoma" w:cs="Tahoma"/>
          <w:color w:val="004990"/>
          <w:sz w:val="22"/>
          <w:szCs w:val="22"/>
        </w:rPr>
        <w:t>Terminos Básicos de Referencia</w:t>
      </w:r>
      <w:r w:rsidRPr="00984C8B">
        <w:rPr>
          <w:rFonts w:ascii="Tahoma" w:hAnsi="Tahoma" w:cs="Tahoma"/>
          <w:color w:val="004990"/>
          <w:sz w:val="22"/>
          <w:szCs w:val="22"/>
        </w:rPr>
        <w:t xml:space="preserve">.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w:t>
      </w:r>
      <w:r w:rsidRPr="00984C8B">
        <w:rPr>
          <w:rFonts w:ascii="Tahoma" w:hAnsi="Tahoma" w:cs="Tahoma"/>
          <w:color w:val="004990"/>
          <w:sz w:val="22"/>
          <w:szCs w:val="22"/>
        </w:rPr>
        <w:lastRenderedPageBreak/>
        <w:t>declarar desierto el proceso, dando lugar a iniciar una nueva convocatoria bajo otra modalidad de compra.</w:t>
      </w:r>
      <w:r w:rsidR="0078321E" w:rsidRPr="00984C8B">
        <w:rPr>
          <w:color w:val="004990"/>
        </w:rPr>
        <w:t xml:space="preserve"> </w:t>
      </w:r>
    </w:p>
    <w:p w:rsidR="0078321E" w:rsidRDefault="0078321E"/>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tblPr>
      <w:tblGrid>
        <w:gridCol w:w="2691"/>
        <w:gridCol w:w="193"/>
        <w:gridCol w:w="190"/>
        <w:gridCol w:w="6282"/>
      </w:tblGrid>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B0404">
        <w:rPr>
          <w:rFonts w:ascii="Tahoma" w:hAnsi="Tahoma" w:cs="Tahoma"/>
          <w:color w:val="004990"/>
          <w:sz w:val="22"/>
          <w:szCs w:val="22"/>
          <w:lang w:val="es-ES_tradnl"/>
        </w:rPr>
        <w:t>Terminos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Proponentes en el </w:t>
      </w:r>
      <w:r w:rsidRPr="00984C8B">
        <w:rPr>
          <w:rFonts w:ascii="Tahoma" w:hAnsi="Tahoma" w:cs="Tahoma"/>
          <w:color w:val="004990"/>
          <w:sz w:val="22"/>
          <w:szCs w:val="22"/>
          <w:lang w:val="es-ES_tradnl"/>
        </w:rPr>
        <w:lastRenderedPageBreak/>
        <w:t>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3</w:t>
            </w:r>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22"/>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w:t>
      </w:r>
      <w:r w:rsidR="007973A2">
        <w:rPr>
          <w:rFonts w:ascii="Tahoma" w:hAnsi="Tahoma" w:cs="Tahoma"/>
          <w:b/>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Evia Viscarra </w:t>
      </w:r>
      <w:r w:rsidRPr="00984C8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sidR="0089664C">
        <w:rPr>
          <w:rFonts w:ascii="Tahoma" w:hAnsi="Tahoma" w:cs="Tahoma"/>
          <w:color w:val="004990"/>
          <w:sz w:val="21"/>
          <w:szCs w:val="21"/>
        </w:rPr>
        <w:t xml:space="preserve"> </w:t>
      </w:r>
      <w:r w:rsidRPr="00984C8B">
        <w:rPr>
          <w:rFonts w:ascii="Tahoma" w:hAnsi="Tahoma" w:cs="Tahoma"/>
          <w:color w:val="004990"/>
          <w:sz w:val="21"/>
          <w:szCs w:val="21"/>
        </w:rPr>
        <w:t>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La …………………………………………………………………., con Matrícula de Fundempresa N° …………….., con NIT ………………………..legalmente representada por ………………………………, según Testimonio de Poder ……………………………….. N° …………de fecha …………………………,</w:t>
      </w:r>
      <w:r w:rsidR="0089664C">
        <w:rPr>
          <w:rFonts w:ascii="Tahoma" w:hAnsi="Tahoma" w:cs="Tahoma"/>
          <w:color w:val="004990"/>
          <w:sz w:val="21"/>
          <w:szCs w:val="21"/>
        </w:rPr>
        <w:t xml:space="preserve"> </w:t>
      </w:r>
      <w:r w:rsidRPr="00984C8B">
        <w:rPr>
          <w:rFonts w:ascii="Tahoma" w:hAnsi="Tahoma" w:cs="Tahoma"/>
          <w:color w:val="004990"/>
          <w:sz w:val="21"/>
          <w:szCs w:val="21"/>
        </w:rPr>
        <w:t>otorgado ante</w:t>
      </w:r>
      <w:r w:rsidR="0089664C">
        <w:rPr>
          <w:rFonts w:ascii="Tahoma" w:hAnsi="Tahoma" w:cs="Tahoma"/>
          <w:color w:val="004990"/>
          <w:sz w:val="21"/>
          <w:szCs w:val="21"/>
        </w:rPr>
        <w:t xml:space="preserve"> </w:t>
      </w:r>
      <w:r w:rsidRPr="00984C8B">
        <w:rPr>
          <w:rFonts w:ascii="Tahoma" w:hAnsi="Tahoma" w:cs="Tahoma"/>
          <w:color w:val="004990"/>
          <w:sz w:val="21"/>
          <w:szCs w:val="21"/>
        </w:rPr>
        <w:t>la Notaria de Fe Pública N° …..a cargo de la Dr. ………………….,</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w:t>
      </w:r>
      <w:r w:rsidR="0089664C">
        <w:rPr>
          <w:rFonts w:ascii="Tahoma" w:hAnsi="Tahoma" w:cs="Tahoma"/>
          <w:color w:val="004990"/>
          <w:sz w:val="21"/>
          <w:szCs w:val="21"/>
        </w:rPr>
        <w:t xml:space="preserve"> </w:t>
      </w:r>
      <w:r w:rsidRPr="00984C8B">
        <w:rPr>
          <w:rFonts w:ascii="Tahoma" w:hAnsi="Tahoma" w:cs="Tahoma"/>
          <w:color w:val="004990"/>
          <w:sz w:val="21"/>
          <w:szCs w:val="21"/>
        </w:rPr>
        <w:t>“Partes”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89664C">
        <w:rPr>
          <w:rFonts w:ascii="Tahoma" w:hAnsi="Tahoma" w:cs="Tahoma"/>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w:t>
      </w:r>
      <w:r w:rsidR="0089664C">
        <w:rPr>
          <w:rFonts w:ascii="Tahoma" w:hAnsi="Tahoma" w:cs="Tahoma"/>
          <w:color w:val="004990"/>
          <w:sz w:val="21"/>
          <w:szCs w:val="21"/>
        </w:rPr>
        <w:t xml:space="preserve"> </w:t>
      </w:r>
      <w:r w:rsidRPr="00984C8B">
        <w:rPr>
          <w:rFonts w:ascii="Tahoma" w:hAnsi="Tahoma" w:cs="Tahoma"/>
          <w:color w:val="004990"/>
          <w:sz w:val="21"/>
          <w:szCs w:val="21"/>
        </w:rPr>
        <w:t>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89664C">
        <w:rPr>
          <w:rFonts w:ascii="Tahoma" w:hAnsi="Tahoma" w:cs="Tahoma"/>
          <w:color w:val="004990"/>
          <w:sz w:val="21"/>
          <w:szCs w:val="21"/>
        </w:rPr>
        <w:t xml:space="preserve"> </w:t>
      </w:r>
      <w:r w:rsidRPr="00984C8B">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89664C">
        <w:rPr>
          <w:rFonts w:ascii="Tahoma" w:hAnsi="Tahoma" w:cs="Tahoma"/>
          <w:color w:val="004990"/>
          <w:sz w:val="21"/>
          <w:szCs w:val="21"/>
        </w:rPr>
        <w:t xml:space="preserve"> </w:t>
      </w:r>
      <w:r w:rsidRPr="00984C8B">
        <w:rPr>
          <w:rFonts w:ascii="Tahoma" w:hAnsi="Tahoma" w:cs="Tahoma"/>
          <w:color w:val="004990"/>
          <w:sz w:val="21"/>
          <w:szCs w:val="21"/>
        </w:rPr>
        <w:t>en favor de la empresa …………………………………………. de</w:t>
      </w:r>
      <w:r w:rsidR="0089664C">
        <w:rPr>
          <w:rFonts w:ascii="Tahoma" w:hAnsi="Tahoma" w:cs="Tahoma"/>
          <w:color w:val="004990"/>
          <w:sz w:val="21"/>
          <w:szCs w:val="21"/>
        </w:rPr>
        <w:t xml:space="preserve"> </w:t>
      </w:r>
      <w:r w:rsidRPr="00984C8B">
        <w:rPr>
          <w:rFonts w:ascii="Tahoma" w:hAnsi="Tahoma" w:cs="Tahoma"/>
          <w:color w:val="004990"/>
          <w:sz w:val="21"/>
          <w:szCs w:val="21"/>
        </w:rPr>
        <w:t>la Invitación Directa Abreviada N° …………………….</w:t>
      </w:r>
      <w:r w:rsidR="0089664C">
        <w:rPr>
          <w:rFonts w:ascii="Tahoma" w:hAnsi="Tahoma" w:cs="Tahoma"/>
          <w:color w:val="004990"/>
          <w:sz w:val="21"/>
          <w:szCs w:val="21"/>
        </w:rPr>
        <w:t xml:space="preserve"> </w:t>
      </w:r>
      <w:r w:rsidRPr="00984C8B">
        <w:rPr>
          <w:rFonts w:ascii="Tahoma" w:hAnsi="Tahoma" w:cs="Tahoma"/>
          <w:color w:val="004990"/>
          <w:sz w:val="21"/>
          <w:szCs w:val="21"/>
        </w:rPr>
        <w:t>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r>
      <w:r w:rsidR="000B0404">
        <w:rPr>
          <w:rFonts w:ascii="Tahoma" w:hAnsi="Tahoma" w:cs="Tahoma"/>
          <w:color w:val="004990"/>
          <w:sz w:val="21"/>
          <w:szCs w:val="21"/>
        </w:rPr>
        <w:t>Terminos Básicos de Referencia</w:t>
      </w:r>
      <w:r w:rsidRPr="00984C8B">
        <w:rPr>
          <w:rFonts w:ascii="Tahoma" w:hAnsi="Tahoma" w:cs="Tahoma"/>
          <w:color w:val="004990"/>
          <w:sz w:val="21"/>
          <w:szCs w:val="21"/>
        </w:rPr>
        <w:t xml:space="preserve">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w:t>
      </w:r>
      <w:r w:rsidR="0089664C">
        <w:rPr>
          <w:rFonts w:ascii="Tahoma" w:hAnsi="Tahoma" w:cs="Tahoma"/>
          <w:iCs/>
          <w:color w:val="004990"/>
          <w:sz w:val="21"/>
          <w:szCs w:val="21"/>
        </w:rPr>
        <w:t xml:space="preserve"> </w:t>
      </w:r>
      <w:r w:rsidRPr="00984C8B">
        <w:rPr>
          <w:rFonts w:ascii="Tahoma" w:hAnsi="Tahoma" w:cs="Tahoma"/>
          <w:iCs/>
          <w:color w:val="004990"/>
          <w:sz w:val="21"/>
          <w:szCs w:val="21"/>
        </w:rPr>
        <w:t>…………………………………….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Carta de Adjudicación …………………..de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Carta de Aceptación de Adjudicación ……………………………….. de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Pago por equipos.</w:t>
      </w:r>
      <w:r w:rsidR="0089664C">
        <w:rPr>
          <w:rFonts w:ascii="Tahoma" w:hAnsi="Tahoma" w:cs="Tahoma"/>
          <w:color w:val="004990"/>
          <w:sz w:val="21"/>
          <w:szCs w:val="21"/>
        </w:rPr>
        <w:t xml:space="preserve">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6.1.1</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6.1.2</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El presente contrato tendrá una vigencia de……………….. y se extenderá desde el día de la</w:t>
      </w:r>
      <w:r w:rsidR="0089664C">
        <w:rPr>
          <w:rFonts w:ascii="Tahoma" w:hAnsi="Tahoma" w:cs="Tahoma"/>
          <w:color w:val="004990"/>
          <w:sz w:val="21"/>
          <w:szCs w:val="21"/>
        </w:rPr>
        <w:t xml:space="preserve"> </w:t>
      </w:r>
      <w:r w:rsidRPr="00984C8B">
        <w:rPr>
          <w:rFonts w:ascii="Tahoma" w:hAnsi="Tahoma" w:cs="Tahoma"/>
          <w:color w:val="004990"/>
          <w:sz w:val="21"/>
          <w:szCs w:val="21"/>
        </w:rPr>
        <w:t>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w:t>
      </w:r>
      <w:r w:rsidR="000B0404">
        <w:rPr>
          <w:rFonts w:ascii="Tahoma" w:hAnsi="Tahoma" w:cs="Tahoma"/>
          <w:color w:val="004990"/>
          <w:sz w:val="21"/>
          <w:szCs w:val="21"/>
        </w:rPr>
        <w:t>Terminos Básicos de Referencia</w:t>
      </w:r>
      <w:r w:rsidRPr="00984C8B">
        <w:rPr>
          <w:rFonts w:ascii="Tahoma" w:hAnsi="Tahoma" w:cs="Tahoma"/>
          <w:color w:val="004990"/>
          <w:sz w:val="21"/>
          <w:szCs w:val="21"/>
        </w:rPr>
        <w:t xml:space="preserve">,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w:t>
      </w:r>
      <w:r w:rsidR="000B0404">
        <w:rPr>
          <w:rFonts w:ascii="Tahoma" w:hAnsi="Tahoma" w:cs="Tahoma"/>
          <w:color w:val="004990"/>
          <w:spacing w:val="-3"/>
          <w:sz w:val="21"/>
          <w:szCs w:val="21"/>
        </w:rPr>
        <w:t>Terminos Básicos de Referencia</w:t>
      </w:r>
      <w:r w:rsidRPr="00984C8B">
        <w:rPr>
          <w:rFonts w:ascii="Tahoma" w:hAnsi="Tahoma" w:cs="Tahoma"/>
          <w:color w:val="004990"/>
          <w:spacing w:val="-3"/>
          <w:sz w:val="21"/>
          <w:szCs w:val="21"/>
        </w:rPr>
        <w:t xml:space="preserve">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r w:rsidR="000B0404">
        <w:rPr>
          <w:rFonts w:ascii="Tahoma" w:hAnsi="Tahoma" w:cs="Tahoma"/>
          <w:color w:val="004990"/>
          <w:sz w:val="21"/>
          <w:szCs w:val="21"/>
        </w:rPr>
        <w:t>Terminos Básicos de Referencia</w:t>
      </w:r>
      <w:r w:rsidRPr="00984C8B">
        <w:rPr>
          <w:rFonts w:ascii="Tahoma" w:hAnsi="Tahoma" w:cs="Tahoma"/>
          <w:color w:val="004990"/>
          <w:sz w:val="21"/>
          <w:szCs w:val="21"/>
        </w:rPr>
        <w:t xml:space="preserve">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w:t>
      </w:r>
      <w:r w:rsidRPr="00984C8B">
        <w:rPr>
          <w:rFonts w:ascii="Tahoma" w:hAnsi="Tahoma" w:cs="Tahoma"/>
          <w:color w:val="004990"/>
          <w:sz w:val="21"/>
          <w:szCs w:val="21"/>
        </w:rPr>
        <w:lastRenderedPageBreak/>
        <w:t>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w:t>
      </w:r>
      <w:r w:rsidR="000B0404">
        <w:rPr>
          <w:rFonts w:ascii="Tahoma" w:hAnsi="Tahoma" w:cs="Tahoma"/>
          <w:color w:val="004990"/>
          <w:sz w:val="21"/>
          <w:szCs w:val="21"/>
        </w:rPr>
        <w:t>Terminos Básicos de Referencia</w:t>
      </w:r>
      <w:r w:rsidRPr="00984C8B">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89664C">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w:t>
      </w:r>
      <w:r w:rsidR="0089664C">
        <w:rPr>
          <w:rFonts w:ascii="Tahoma" w:hAnsi="Tahoma" w:cs="Tahoma"/>
          <w:color w:val="004990"/>
          <w:sz w:val="21"/>
          <w:szCs w:val="21"/>
        </w:rPr>
        <w:t xml:space="preserve"> </w:t>
      </w:r>
      <w:r w:rsidRPr="00984C8B">
        <w:rPr>
          <w:rFonts w:ascii="Tahoma" w:hAnsi="Tahoma" w:cs="Tahoma"/>
          <w:color w:val="004990"/>
          <w:sz w:val="21"/>
          <w:szCs w:val="21"/>
        </w:rPr>
        <w:t>ENTEL S.A. copias legalizadas del documento único de Importación DUI, copias legalizadas de la factura entregada a ENTEL S.A., copias del Paking List.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w:t>
      </w:r>
      <w:r w:rsidR="000B0404">
        <w:rPr>
          <w:rFonts w:ascii="Tahoma" w:hAnsi="Tahoma" w:cs="Tahoma"/>
          <w:color w:val="004990"/>
          <w:sz w:val="21"/>
          <w:szCs w:val="21"/>
        </w:rPr>
        <w:t>Terminos Básicos de Referencia</w:t>
      </w:r>
      <w:r w:rsidRPr="00984C8B">
        <w:rPr>
          <w:rFonts w:ascii="Tahoma" w:hAnsi="Tahoma" w:cs="Tahoma"/>
          <w:color w:val="004990"/>
          <w:sz w:val="21"/>
          <w:szCs w:val="21"/>
        </w:rPr>
        <w:t xml:space="preserve">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13.2</w:t>
      </w:r>
      <w:r w:rsidR="0089664C">
        <w:rPr>
          <w:rFonts w:ascii="Tahoma" w:hAnsi="Tahoma" w:cs="Tahoma"/>
          <w:color w:val="004990"/>
          <w:sz w:val="21"/>
          <w:szCs w:val="21"/>
        </w:rPr>
        <w:t xml:space="preserve">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w:t>
      </w:r>
      <w:r w:rsidR="0089664C">
        <w:rPr>
          <w:rFonts w:ascii="Tahoma" w:hAnsi="Tahoma" w:cs="Tahoma"/>
          <w:color w:val="004990"/>
          <w:sz w:val="21"/>
          <w:szCs w:val="21"/>
        </w:rPr>
        <w:t xml:space="preserve"> </w:t>
      </w:r>
      <w:r w:rsidRPr="00984C8B">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 xml:space="preserve">Si las Partes no logran un acuerdo en el plazo de treinta (30) días calendario computable a partir de la fecha en que cualquiera de las Partes notifique a la otra su intención de solucionar su reclamo o </w:t>
      </w:r>
      <w:r w:rsidRPr="00984C8B">
        <w:rPr>
          <w:rFonts w:ascii="Tahoma" w:hAnsi="Tahoma" w:cs="Tahoma"/>
          <w:color w:val="004990"/>
          <w:sz w:val="21"/>
          <w:szCs w:val="21"/>
        </w:rPr>
        <w:lastRenderedPageBreak/>
        <w:t>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w:t>
      </w:r>
      <w:r w:rsidRPr="00984C8B">
        <w:rPr>
          <w:rFonts w:ascii="Tahoma" w:hAnsi="Tahoma" w:cs="Tahoma"/>
          <w:color w:val="004990"/>
          <w:sz w:val="21"/>
          <w:szCs w:val="21"/>
        </w:rPr>
        <w:lastRenderedPageBreak/>
        <w:t>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w:t>
      </w:r>
      <w:r w:rsidRPr="00984C8B">
        <w:rPr>
          <w:rFonts w:ascii="Tahoma" w:hAnsi="Tahoma" w:cs="Tahoma"/>
          <w:color w:val="004990"/>
          <w:sz w:val="21"/>
          <w:szCs w:val="21"/>
        </w:rPr>
        <w:lastRenderedPageBreak/>
        <w:t>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Dirección:</w:t>
      </w:r>
      <w:r w:rsidR="0089664C">
        <w:rPr>
          <w:rFonts w:ascii="Tahoma" w:hAnsi="Tahoma" w:cs="Tahoma"/>
          <w:color w:val="004990"/>
          <w:sz w:val="21"/>
          <w:szCs w:val="21"/>
        </w:rPr>
        <w:t xml:space="preserve"> </w:t>
      </w:r>
      <w:r w:rsidRPr="00984C8B">
        <w:rPr>
          <w:rFonts w:ascii="Tahoma" w:hAnsi="Tahoma" w:cs="Tahoma"/>
          <w:color w:val="004990"/>
          <w:sz w:val="21"/>
          <w:szCs w:val="21"/>
        </w:rPr>
        <w:tab/>
        <w:t>Calle Federico Zuazo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Nosotros, Oscar Coca Antezana, Salvador Emilio Pinto Marín y Sócrates Emilio Evia Viscarra,</w:t>
      </w:r>
      <w:r w:rsidR="0089664C">
        <w:rPr>
          <w:rFonts w:ascii="Tahoma" w:hAnsi="Tahoma" w:cs="Tahoma"/>
          <w:color w:val="004990"/>
          <w:sz w:val="21"/>
          <w:szCs w:val="21"/>
        </w:rPr>
        <w:t xml:space="preserve"> </w:t>
      </w:r>
      <w:r w:rsidRPr="00984C8B">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Antezana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0089664C">
        <w:rPr>
          <w:rFonts w:ascii="Tahoma" w:hAnsi="Tahoma" w:cs="Tahoma"/>
          <w:color w:val="004990"/>
          <w:sz w:val="21"/>
          <w:szCs w:val="21"/>
        </w:rPr>
        <w:t xml:space="preserve">  </w:t>
      </w:r>
      <w:r w:rsidRPr="00984C8B">
        <w:rPr>
          <w:rFonts w:ascii="Tahoma" w:hAnsi="Tahoma" w:cs="Tahoma"/>
          <w:color w:val="004990"/>
          <w:sz w:val="21"/>
          <w:szCs w:val="21"/>
        </w:rPr>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Evia Viscarra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p>
    <w:p w:rsidR="00984C8B" w:rsidRPr="00984C8B" w:rsidRDefault="00984C8B" w:rsidP="00E05452">
      <w:pPr>
        <w:rPr>
          <w:rFonts w:ascii="Arial" w:hAnsi="Arial" w:cs="Arial"/>
          <w:i/>
          <w:color w:val="004990"/>
          <w:szCs w:val="20"/>
        </w:rPr>
      </w:pPr>
    </w:p>
    <w:sectPr w:rsidR="00984C8B" w:rsidRPr="00984C8B" w:rsidSect="008A14CB">
      <w:pgSz w:w="12240" w:h="15840"/>
      <w:pgMar w:top="238" w:right="1418" w:bottom="24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ACC" w:rsidRDefault="00867ACC">
      <w:r>
        <w:separator/>
      </w:r>
    </w:p>
  </w:endnote>
  <w:endnote w:type="continuationSeparator" w:id="0">
    <w:p w:rsidR="00867ACC" w:rsidRDefault="00867A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7473296"/>
      <w:docPartObj>
        <w:docPartGallery w:val="Page Numbers (Bottom of Page)"/>
        <w:docPartUnique/>
      </w:docPartObj>
    </w:sdtPr>
    <w:sdtContent>
      <w:sdt>
        <w:sdtPr>
          <w:id w:val="585731577"/>
          <w:docPartObj>
            <w:docPartGallery w:val="Page Numbers (Top of Page)"/>
            <w:docPartUnique/>
          </w:docPartObj>
        </w:sdtPr>
        <w:sdtContent>
          <w:p w:rsidR="00FE078D" w:rsidRDefault="00FE078D">
            <w:pPr>
              <w:pStyle w:val="Piedepgina"/>
              <w:jc w:val="right"/>
            </w:pPr>
            <w:r>
              <w:t xml:space="preserve">Página </w:t>
            </w:r>
            <w:r w:rsidR="0063566E">
              <w:rPr>
                <w:b/>
                <w:bCs/>
                <w:sz w:val="24"/>
                <w:szCs w:val="24"/>
              </w:rPr>
              <w:fldChar w:fldCharType="begin"/>
            </w:r>
            <w:r>
              <w:rPr>
                <w:b/>
                <w:bCs/>
              </w:rPr>
              <w:instrText>PAGE</w:instrText>
            </w:r>
            <w:r w:rsidR="0063566E">
              <w:rPr>
                <w:b/>
                <w:bCs/>
                <w:sz w:val="24"/>
                <w:szCs w:val="24"/>
              </w:rPr>
              <w:fldChar w:fldCharType="separate"/>
            </w:r>
            <w:r w:rsidR="00F16662">
              <w:rPr>
                <w:b/>
                <w:bCs/>
                <w:noProof/>
              </w:rPr>
              <w:t>26</w:t>
            </w:r>
            <w:r w:rsidR="0063566E">
              <w:rPr>
                <w:b/>
                <w:bCs/>
                <w:sz w:val="24"/>
                <w:szCs w:val="24"/>
              </w:rPr>
              <w:fldChar w:fldCharType="end"/>
            </w:r>
            <w:r>
              <w:t xml:space="preserve"> de </w:t>
            </w:r>
            <w:r w:rsidR="0063566E">
              <w:rPr>
                <w:b/>
                <w:bCs/>
                <w:sz w:val="24"/>
                <w:szCs w:val="24"/>
              </w:rPr>
              <w:fldChar w:fldCharType="begin"/>
            </w:r>
            <w:r>
              <w:rPr>
                <w:b/>
                <w:bCs/>
              </w:rPr>
              <w:instrText>NUMPAGES</w:instrText>
            </w:r>
            <w:r w:rsidR="0063566E">
              <w:rPr>
                <w:b/>
                <w:bCs/>
                <w:sz w:val="24"/>
                <w:szCs w:val="24"/>
              </w:rPr>
              <w:fldChar w:fldCharType="separate"/>
            </w:r>
            <w:r w:rsidR="00F16662">
              <w:rPr>
                <w:b/>
                <w:bCs/>
                <w:noProof/>
              </w:rPr>
              <w:t>42</w:t>
            </w:r>
            <w:r w:rsidR="0063566E">
              <w:rPr>
                <w:b/>
                <w:bCs/>
                <w:sz w:val="24"/>
                <w:szCs w:val="24"/>
              </w:rPr>
              <w:fldChar w:fldCharType="end"/>
            </w:r>
          </w:p>
        </w:sdtContent>
      </w:sdt>
    </w:sdtContent>
  </w:sdt>
  <w:p w:rsidR="003A0A38" w:rsidRDefault="003A0A3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ACC" w:rsidRDefault="00867ACC">
      <w:r>
        <w:separator/>
      </w:r>
    </w:p>
  </w:footnote>
  <w:footnote w:type="continuationSeparator" w:id="0">
    <w:p w:rsidR="00867ACC" w:rsidRDefault="00867ACC">
      <w:r>
        <w:continuationSeparator/>
      </w:r>
    </w:p>
  </w:footnote>
  <w:footnote w:id="1">
    <w:p w:rsidR="003A0A38" w:rsidRPr="00C7497F" w:rsidRDefault="003A0A38"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3A0A38" w:rsidRPr="00353B1C" w:rsidRDefault="003A0A38"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A38" w:rsidRDefault="003A0A38"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3A0A38" w:rsidRDefault="003A0A38" w:rsidP="003A0A38">
    <w:pPr>
      <w:pStyle w:val="Encabezado"/>
      <w:pBdr>
        <w:bottom w:val="single" w:sz="4" w:space="1" w:color="auto"/>
      </w:pBdr>
      <w:tabs>
        <w:tab w:val="clear" w:pos="8838"/>
      </w:tabs>
      <w:jc w:val="right"/>
      <w:rPr>
        <w:rFonts w:ascii="Tahoma" w:hAnsi="Tahoma" w:cs="Tahoma"/>
        <w:b/>
        <w:color w:val="1F497D"/>
        <w:lang w:val="es-BO"/>
      </w:rPr>
    </w:pPr>
  </w:p>
  <w:p w:rsidR="003A0A38" w:rsidRPr="002E715B" w:rsidRDefault="003A0A38" w:rsidP="003A0A3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 xml:space="preserve">LICITACIÓN PÚBLICA </w:t>
    </w:r>
    <w:r w:rsidR="001B5A51">
      <w:rPr>
        <w:rFonts w:ascii="Tahoma" w:hAnsi="Tahoma" w:cs="Tahoma"/>
        <w:b/>
        <w:color w:val="1F497D"/>
        <w:sz w:val="14"/>
        <w:lang w:val="es-BO"/>
      </w:rPr>
      <w:t>N°61</w:t>
    </w:r>
    <w:r>
      <w:rPr>
        <w:rFonts w:ascii="Tahoma" w:hAnsi="Tahoma" w:cs="Tahoma"/>
        <w:b/>
        <w:color w:val="1F497D"/>
        <w:sz w:val="14"/>
        <w:lang w:val="es-BO"/>
      </w:rPr>
      <w:t>/2015</w:t>
    </w:r>
  </w:p>
  <w:p w:rsidR="003A0A38" w:rsidRPr="002E715B" w:rsidRDefault="001B5A51" w:rsidP="003A0A38">
    <w:pPr>
      <w:pStyle w:val="Encabezado"/>
      <w:pBdr>
        <w:bottom w:val="single" w:sz="4" w:space="1" w:color="auto"/>
      </w:pBdr>
      <w:tabs>
        <w:tab w:val="clear" w:pos="8838"/>
      </w:tabs>
      <w:jc w:val="right"/>
      <w:rPr>
        <w:rFonts w:ascii="Tahoma" w:hAnsi="Tahoma" w:cs="Tahoma"/>
        <w:b/>
        <w:color w:val="1F497D"/>
        <w:sz w:val="14"/>
        <w:lang w:val="es-BO"/>
      </w:rPr>
    </w:pPr>
    <w:r w:rsidRPr="001B5A51">
      <w:rPr>
        <w:rFonts w:ascii="Tahoma" w:hAnsi="Tahoma" w:cs="Tahoma"/>
        <w:b/>
        <w:color w:val="1F497D"/>
        <w:sz w:val="14"/>
        <w:lang w:val="es-BO"/>
      </w:rPr>
      <w:t>“PROVISIÓN DE SERVICIOS PARA IMPLEMENTACIÓN DE REDES FTTX – GPON LA PAZ”</w:t>
    </w:r>
  </w:p>
  <w:p w:rsidR="003A0A38" w:rsidRPr="002E715B" w:rsidRDefault="003A0A38">
    <w:pPr>
      <w:pStyle w:val="Encabezado"/>
      <w:rPr>
        <w:sz w:val="14"/>
        <w:lang w:val="es-B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DE369A4"/>
    <w:multiLevelType w:val="hybridMultilevel"/>
    <w:tmpl w:val="FA4E4C72"/>
    <w:lvl w:ilvl="0" w:tplc="0C0A0019">
      <w:start w:val="3"/>
      <w:numFmt w:val="bullet"/>
      <w:lvlText w:val="-"/>
      <w:lvlJc w:val="left"/>
      <w:pPr>
        <w:ind w:left="1217" w:hanging="360"/>
      </w:pPr>
      <w:rPr>
        <w:rFonts w:ascii="Times New Roman" w:hAnsi="Times New Roman" w:cs="Times New Roman" w:hint="default"/>
        <w:b/>
      </w:rPr>
    </w:lvl>
    <w:lvl w:ilvl="1" w:tplc="400A0003" w:tentative="1">
      <w:start w:val="1"/>
      <w:numFmt w:val="bullet"/>
      <w:lvlText w:val="o"/>
      <w:lvlJc w:val="left"/>
      <w:pPr>
        <w:ind w:left="1937" w:hanging="360"/>
      </w:pPr>
      <w:rPr>
        <w:rFonts w:ascii="Courier New" w:hAnsi="Courier New" w:cs="Courier New" w:hint="default"/>
      </w:rPr>
    </w:lvl>
    <w:lvl w:ilvl="2" w:tplc="400A0005" w:tentative="1">
      <w:start w:val="1"/>
      <w:numFmt w:val="bullet"/>
      <w:lvlText w:val=""/>
      <w:lvlJc w:val="left"/>
      <w:pPr>
        <w:ind w:left="2657" w:hanging="360"/>
      </w:pPr>
      <w:rPr>
        <w:rFonts w:ascii="Wingdings" w:hAnsi="Wingdings" w:hint="default"/>
      </w:rPr>
    </w:lvl>
    <w:lvl w:ilvl="3" w:tplc="400A0001" w:tentative="1">
      <w:start w:val="1"/>
      <w:numFmt w:val="bullet"/>
      <w:lvlText w:val=""/>
      <w:lvlJc w:val="left"/>
      <w:pPr>
        <w:ind w:left="3377" w:hanging="360"/>
      </w:pPr>
      <w:rPr>
        <w:rFonts w:ascii="Symbol" w:hAnsi="Symbol" w:hint="default"/>
      </w:rPr>
    </w:lvl>
    <w:lvl w:ilvl="4" w:tplc="400A0003" w:tentative="1">
      <w:start w:val="1"/>
      <w:numFmt w:val="bullet"/>
      <w:lvlText w:val="o"/>
      <w:lvlJc w:val="left"/>
      <w:pPr>
        <w:ind w:left="4097" w:hanging="360"/>
      </w:pPr>
      <w:rPr>
        <w:rFonts w:ascii="Courier New" w:hAnsi="Courier New" w:cs="Courier New" w:hint="default"/>
      </w:rPr>
    </w:lvl>
    <w:lvl w:ilvl="5" w:tplc="400A0005" w:tentative="1">
      <w:start w:val="1"/>
      <w:numFmt w:val="bullet"/>
      <w:lvlText w:val=""/>
      <w:lvlJc w:val="left"/>
      <w:pPr>
        <w:ind w:left="4817" w:hanging="360"/>
      </w:pPr>
      <w:rPr>
        <w:rFonts w:ascii="Wingdings" w:hAnsi="Wingdings" w:hint="default"/>
      </w:rPr>
    </w:lvl>
    <w:lvl w:ilvl="6" w:tplc="400A0001" w:tentative="1">
      <w:start w:val="1"/>
      <w:numFmt w:val="bullet"/>
      <w:lvlText w:val=""/>
      <w:lvlJc w:val="left"/>
      <w:pPr>
        <w:ind w:left="5537" w:hanging="360"/>
      </w:pPr>
      <w:rPr>
        <w:rFonts w:ascii="Symbol" w:hAnsi="Symbol" w:hint="default"/>
      </w:rPr>
    </w:lvl>
    <w:lvl w:ilvl="7" w:tplc="400A0003" w:tentative="1">
      <w:start w:val="1"/>
      <w:numFmt w:val="bullet"/>
      <w:lvlText w:val="o"/>
      <w:lvlJc w:val="left"/>
      <w:pPr>
        <w:ind w:left="6257" w:hanging="360"/>
      </w:pPr>
      <w:rPr>
        <w:rFonts w:ascii="Courier New" w:hAnsi="Courier New" w:cs="Courier New" w:hint="default"/>
      </w:rPr>
    </w:lvl>
    <w:lvl w:ilvl="8" w:tplc="400A0005" w:tentative="1">
      <w:start w:val="1"/>
      <w:numFmt w:val="bullet"/>
      <w:lvlText w:val=""/>
      <w:lvlJc w:val="left"/>
      <w:pPr>
        <w:ind w:left="6977" w:hanging="360"/>
      </w:pPr>
      <w:rPr>
        <w:rFonts w:ascii="Wingdings" w:hAnsi="Wingdings" w:hint="default"/>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4E55698C"/>
    <w:multiLevelType w:val="hybridMultilevel"/>
    <w:tmpl w:val="C3A2B6E0"/>
    <w:lvl w:ilvl="0" w:tplc="556C6FE8">
      <w:start w:val="1"/>
      <w:numFmt w:val="decimal"/>
      <w:lvlText w:val="%1."/>
      <w:lvlJc w:val="left"/>
      <w:pPr>
        <w:ind w:left="733" w:hanging="360"/>
      </w:pPr>
      <w:rPr>
        <w:rFonts w:hint="default"/>
        <w:b w:val="0"/>
        <w:sz w:val="16"/>
      </w:rPr>
    </w:lvl>
    <w:lvl w:ilvl="1" w:tplc="400A0019" w:tentative="1">
      <w:start w:val="1"/>
      <w:numFmt w:val="lowerLetter"/>
      <w:lvlText w:val="%2."/>
      <w:lvlJc w:val="left"/>
      <w:pPr>
        <w:ind w:left="1453" w:hanging="360"/>
      </w:pPr>
    </w:lvl>
    <w:lvl w:ilvl="2" w:tplc="400A001B" w:tentative="1">
      <w:start w:val="1"/>
      <w:numFmt w:val="lowerRoman"/>
      <w:lvlText w:val="%3."/>
      <w:lvlJc w:val="right"/>
      <w:pPr>
        <w:ind w:left="2173" w:hanging="180"/>
      </w:pPr>
    </w:lvl>
    <w:lvl w:ilvl="3" w:tplc="400A000F" w:tentative="1">
      <w:start w:val="1"/>
      <w:numFmt w:val="decimal"/>
      <w:lvlText w:val="%4."/>
      <w:lvlJc w:val="left"/>
      <w:pPr>
        <w:ind w:left="2893" w:hanging="360"/>
      </w:pPr>
    </w:lvl>
    <w:lvl w:ilvl="4" w:tplc="400A0019" w:tentative="1">
      <w:start w:val="1"/>
      <w:numFmt w:val="lowerLetter"/>
      <w:lvlText w:val="%5."/>
      <w:lvlJc w:val="left"/>
      <w:pPr>
        <w:ind w:left="3613" w:hanging="360"/>
      </w:pPr>
    </w:lvl>
    <w:lvl w:ilvl="5" w:tplc="400A001B" w:tentative="1">
      <w:start w:val="1"/>
      <w:numFmt w:val="lowerRoman"/>
      <w:lvlText w:val="%6."/>
      <w:lvlJc w:val="right"/>
      <w:pPr>
        <w:ind w:left="4333" w:hanging="180"/>
      </w:pPr>
    </w:lvl>
    <w:lvl w:ilvl="6" w:tplc="400A000F" w:tentative="1">
      <w:start w:val="1"/>
      <w:numFmt w:val="decimal"/>
      <w:lvlText w:val="%7."/>
      <w:lvlJc w:val="left"/>
      <w:pPr>
        <w:ind w:left="5053" w:hanging="360"/>
      </w:pPr>
    </w:lvl>
    <w:lvl w:ilvl="7" w:tplc="400A0019" w:tentative="1">
      <w:start w:val="1"/>
      <w:numFmt w:val="lowerLetter"/>
      <w:lvlText w:val="%8."/>
      <w:lvlJc w:val="left"/>
      <w:pPr>
        <w:ind w:left="5773" w:hanging="360"/>
      </w:pPr>
    </w:lvl>
    <w:lvl w:ilvl="8" w:tplc="400A001B" w:tentative="1">
      <w:start w:val="1"/>
      <w:numFmt w:val="lowerRoman"/>
      <w:lvlText w:val="%9."/>
      <w:lvlJc w:val="right"/>
      <w:pPr>
        <w:ind w:left="6493" w:hanging="180"/>
      </w:pPr>
    </w:lvl>
  </w:abstractNum>
  <w:abstractNum w:abstractNumId="24">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870195F"/>
    <w:multiLevelType w:val="singleLevel"/>
    <w:tmpl w:val="38C2B268"/>
    <w:lvl w:ilvl="0">
      <w:numFmt w:val="decimal"/>
      <w:pStyle w:val="Ttulo9"/>
      <w:lvlText w:val=""/>
      <w:lvlJc w:val="left"/>
    </w:lvl>
  </w:abstractNum>
  <w:abstractNum w:abstractNumId="29">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9357DB"/>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CE276F3"/>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3">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2">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6"/>
  </w:num>
  <w:num w:numId="3">
    <w:abstractNumId w:val="30"/>
  </w:num>
  <w:num w:numId="4">
    <w:abstractNumId w:val="28"/>
  </w:num>
  <w:num w:numId="5">
    <w:abstractNumId w:val="4"/>
  </w:num>
  <w:num w:numId="6">
    <w:abstractNumId w:val="35"/>
  </w:num>
  <w:num w:numId="7">
    <w:abstractNumId w:val="42"/>
  </w:num>
  <w:num w:numId="8">
    <w:abstractNumId w:val="8"/>
  </w:num>
  <w:num w:numId="9">
    <w:abstractNumId w:val="44"/>
  </w:num>
  <w:num w:numId="10">
    <w:abstractNumId w:val="47"/>
  </w:num>
  <w:num w:numId="11">
    <w:abstractNumId w:val="2"/>
  </w:num>
  <w:num w:numId="12">
    <w:abstractNumId w:val="20"/>
  </w:num>
  <w:num w:numId="13">
    <w:abstractNumId w:val="26"/>
  </w:num>
  <w:num w:numId="14">
    <w:abstractNumId w:val="32"/>
  </w:num>
  <w:num w:numId="15">
    <w:abstractNumId w:val="40"/>
  </w:num>
  <w:num w:numId="16">
    <w:abstractNumId w:val="25"/>
  </w:num>
  <w:num w:numId="17">
    <w:abstractNumId w:val="19"/>
  </w:num>
  <w:num w:numId="18">
    <w:abstractNumId w:val="6"/>
  </w:num>
  <w:num w:numId="19">
    <w:abstractNumId w:val="43"/>
  </w:num>
  <w:num w:numId="20">
    <w:abstractNumId w:val="29"/>
  </w:num>
  <w:num w:numId="21">
    <w:abstractNumId w:val="1"/>
  </w:num>
  <w:num w:numId="22">
    <w:abstractNumId w:val="7"/>
  </w:num>
  <w:num w:numId="23">
    <w:abstractNumId w:val="48"/>
  </w:num>
  <w:num w:numId="24">
    <w:abstractNumId w:val="14"/>
  </w:num>
  <w:num w:numId="25">
    <w:abstractNumId w:val="38"/>
  </w:num>
  <w:num w:numId="26">
    <w:abstractNumId w:val="51"/>
  </w:num>
  <w:num w:numId="27">
    <w:abstractNumId w:val="49"/>
  </w:num>
  <w:num w:numId="28">
    <w:abstractNumId w:val="11"/>
  </w:num>
  <w:num w:numId="29">
    <w:abstractNumId w:val="13"/>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0"/>
  </w:num>
  <w:num w:numId="33">
    <w:abstractNumId w:val="22"/>
  </w:num>
  <w:num w:numId="34">
    <w:abstractNumId w:val="10"/>
  </w:num>
  <w:num w:numId="35">
    <w:abstractNumId w:val="45"/>
  </w:num>
  <w:num w:numId="36">
    <w:abstractNumId w:val="37"/>
  </w:num>
  <w:num w:numId="37">
    <w:abstractNumId w:val="18"/>
  </w:num>
  <w:num w:numId="38">
    <w:abstractNumId w:val="15"/>
  </w:num>
  <w:num w:numId="39">
    <w:abstractNumId w:val="50"/>
  </w:num>
  <w:num w:numId="40">
    <w:abstractNumId w:val="21"/>
  </w:num>
  <w:num w:numId="41">
    <w:abstractNumId w:val="17"/>
  </w:num>
  <w:num w:numId="42">
    <w:abstractNumId w:val="23"/>
  </w:num>
  <w:num w:numId="43">
    <w:abstractNumId w:val="24"/>
  </w:num>
  <w:num w:numId="44">
    <w:abstractNumId w:val="52"/>
  </w:num>
  <w:num w:numId="45">
    <w:abstractNumId w:val="33"/>
  </w:num>
  <w:num w:numId="46">
    <w:abstractNumId w:val="39"/>
  </w:num>
  <w:num w:numId="47">
    <w:abstractNumId w:val="3"/>
  </w:num>
  <w:num w:numId="48">
    <w:abstractNumId w:val="46"/>
  </w:num>
  <w:num w:numId="49">
    <w:abstractNumId w:val="27"/>
  </w:num>
  <w:num w:numId="50">
    <w:abstractNumId w:val="34"/>
  </w:num>
  <w:num w:numId="51">
    <w:abstractNumId w:val="9"/>
  </w:num>
  <w:num w:numId="52">
    <w:abstractNumId w:val="12"/>
  </w:num>
  <w:num w:numId="53">
    <w:abstractNumId w:val="41"/>
  </w:num>
  <w:num w:numId="54">
    <w:abstractNumId w:val="3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defaultTabStop w:val="709"/>
  <w:hyphenationZone w:val="425"/>
  <w:drawingGridHorizontalSpacing w:val="8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775F3"/>
    <w:rsid w:val="000829EE"/>
    <w:rsid w:val="00086388"/>
    <w:rsid w:val="00092B13"/>
    <w:rsid w:val="00092DB9"/>
    <w:rsid w:val="000935FE"/>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30187"/>
    <w:rsid w:val="00133B32"/>
    <w:rsid w:val="00136EFB"/>
    <w:rsid w:val="00140AF1"/>
    <w:rsid w:val="00140BA9"/>
    <w:rsid w:val="0014101D"/>
    <w:rsid w:val="0014105C"/>
    <w:rsid w:val="00141FB3"/>
    <w:rsid w:val="0014345C"/>
    <w:rsid w:val="00144C0E"/>
    <w:rsid w:val="00144C8E"/>
    <w:rsid w:val="00146BA6"/>
    <w:rsid w:val="00147AAA"/>
    <w:rsid w:val="001508FE"/>
    <w:rsid w:val="00150EBB"/>
    <w:rsid w:val="00152108"/>
    <w:rsid w:val="0015233B"/>
    <w:rsid w:val="00152E5F"/>
    <w:rsid w:val="001541FA"/>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3E2F"/>
    <w:rsid w:val="001B46C5"/>
    <w:rsid w:val="001B5A51"/>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5BD8"/>
    <w:rsid w:val="00327DA0"/>
    <w:rsid w:val="00330975"/>
    <w:rsid w:val="00330B98"/>
    <w:rsid w:val="0033141A"/>
    <w:rsid w:val="003317E9"/>
    <w:rsid w:val="00332389"/>
    <w:rsid w:val="00334CDD"/>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0C4F"/>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8AC"/>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6F0F"/>
    <w:rsid w:val="003C763E"/>
    <w:rsid w:val="003D0008"/>
    <w:rsid w:val="003D0298"/>
    <w:rsid w:val="003D0EA1"/>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396E"/>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03CB"/>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2AD"/>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228"/>
    <w:rsid w:val="005D65A9"/>
    <w:rsid w:val="005D6659"/>
    <w:rsid w:val="005D6CD8"/>
    <w:rsid w:val="005E04F0"/>
    <w:rsid w:val="005E0E0E"/>
    <w:rsid w:val="005E1529"/>
    <w:rsid w:val="005E2A61"/>
    <w:rsid w:val="005F2322"/>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566E"/>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6321"/>
    <w:rsid w:val="00666BD3"/>
    <w:rsid w:val="00667D29"/>
    <w:rsid w:val="00667E38"/>
    <w:rsid w:val="00667F49"/>
    <w:rsid w:val="006704E7"/>
    <w:rsid w:val="00671401"/>
    <w:rsid w:val="00672EB3"/>
    <w:rsid w:val="006736CF"/>
    <w:rsid w:val="006741AA"/>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5A6"/>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1CFC"/>
    <w:rsid w:val="007420AF"/>
    <w:rsid w:val="007468F9"/>
    <w:rsid w:val="007519E1"/>
    <w:rsid w:val="00753655"/>
    <w:rsid w:val="0075430F"/>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5DD5"/>
    <w:rsid w:val="007864A6"/>
    <w:rsid w:val="0079131E"/>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1DD5"/>
    <w:rsid w:val="00812572"/>
    <w:rsid w:val="008128E4"/>
    <w:rsid w:val="00812D94"/>
    <w:rsid w:val="0081384E"/>
    <w:rsid w:val="00814B7C"/>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DCF"/>
    <w:rsid w:val="00854240"/>
    <w:rsid w:val="00855874"/>
    <w:rsid w:val="00857211"/>
    <w:rsid w:val="008575FE"/>
    <w:rsid w:val="008603B4"/>
    <w:rsid w:val="00860F34"/>
    <w:rsid w:val="00861478"/>
    <w:rsid w:val="00861B0C"/>
    <w:rsid w:val="0086302F"/>
    <w:rsid w:val="008638F1"/>
    <w:rsid w:val="00866814"/>
    <w:rsid w:val="00867ACC"/>
    <w:rsid w:val="00871675"/>
    <w:rsid w:val="008724E1"/>
    <w:rsid w:val="0087448E"/>
    <w:rsid w:val="00874CD7"/>
    <w:rsid w:val="00875878"/>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14CB"/>
    <w:rsid w:val="008A3416"/>
    <w:rsid w:val="008A4FA5"/>
    <w:rsid w:val="008A5EA0"/>
    <w:rsid w:val="008A627A"/>
    <w:rsid w:val="008B0604"/>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41C5"/>
    <w:rsid w:val="00A05580"/>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23E2"/>
    <w:rsid w:val="00A47349"/>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2531"/>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4409"/>
    <w:rsid w:val="00D35325"/>
    <w:rsid w:val="00D35960"/>
    <w:rsid w:val="00D42131"/>
    <w:rsid w:val="00D42821"/>
    <w:rsid w:val="00D4349C"/>
    <w:rsid w:val="00D45EFA"/>
    <w:rsid w:val="00D4672C"/>
    <w:rsid w:val="00D46D6F"/>
    <w:rsid w:val="00D47263"/>
    <w:rsid w:val="00D478B2"/>
    <w:rsid w:val="00D520F6"/>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31B"/>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06A55"/>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041"/>
    <w:rsid w:val="00E43577"/>
    <w:rsid w:val="00E43738"/>
    <w:rsid w:val="00E43A21"/>
    <w:rsid w:val="00E45C32"/>
    <w:rsid w:val="00E471B3"/>
    <w:rsid w:val="00E471FD"/>
    <w:rsid w:val="00E51085"/>
    <w:rsid w:val="00E515B2"/>
    <w:rsid w:val="00E5199B"/>
    <w:rsid w:val="00E51A65"/>
    <w:rsid w:val="00E52C5B"/>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6036"/>
    <w:rsid w:val="00F16662"/>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6CAA"/>
    <w:rsid w:val="00F7717C"/>
    <w:rsid w:val="00F77E57"/>
    <w:rsid w:val="00F8121D"/>
    <w:rsid w:val="00F81399"/>
    <w:rsid w:val="00F819F7"/>
    <w:rsid w:val="00F8211E"/>
    <w:rsid w:val="00F82734"/>
    <w:rsid w:val="00F83169"/>
    <w:rsid w:val="00F83716"/>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78D"/>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9"/>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9"/>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s>
</file>

<file path=word/webSettings.xml><?xml version="1.0" encoding="utf-8"?>
<w:webSettings xmlns:r="http://schemas.openxmlformats.org/officeDocument/2006/relationships" xmlns:w="http://schemas.openxmlformats.org/wordprocessingml/2006/main">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B346011B-B59D-4579-8079-4DA38E19E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15499</Words>
  <Characters>85247</Characters>
  <Application>Microsoft Office Word</Application>
  <DocSecurity>0</DocSecurity>
  <Lines>710</Lines>
  <Paragraphs>201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100545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lramos</cp:lastModifiedBy>
  <cp:revision>3</cp:revision>
  <cp:lastPrinted>2015-03-31T14:50:00Z</cp:lastPrinted>
  <dcterms:created xsi:type="dcterms:W3CDTF">2015-07-30T15:49:00Z</dcterms:created>
  <dcterms:modified xsi:type="dcterms:W3CDTF">2015-07-30T15:49:00Z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