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403334" w:rsidRDefault="00403334" w:rsidP="00F81A77"/>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25778B" w:rsidRPr="00914E9D" w:rsidRDefault="00B9710F" w:rsidP="0025778B">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6405DC"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Default="006405DC" w:rsidP="0025778B">
            <w:pPr>
              <w:jc w:val="center"/>
              <w:rPr>
                <w:rFonts w:ascii="Tahoma" w:hAnsi="Tahoma" w:cs="Tahoma"/>
                <w:b/>
                <w:color w:val="365F91"/>
              </w:rPr>
            </w:pPr>
            <w:r>
              <w:rPr>
                <w:rFonts w:ascii="Tahoma" w:hAnsi="Tahoma" w:cs="Tahoma"/>
                <w:b/>
                <w:color w:val="004990"/>
                <w:lang w:val="es-BO"/>
              </w:rPr>
              <w:t>LICITACIÓN PUBLICA</w:t>
            </w:r>
            <w:r w:rsidR="00C50B13">
              <w:rPr>
                <w:rFonts w:ascii="Tahoma" w:hAnsi="Tahoma" w:cs="Tahoma"/>
                <w:b/>
                <w:color w:val="365F91"/>
              </w:rPr>
              <w:t xml:space="preserve"> N°</w:t>
            </w:r>
            <w:r w:rsidR="00AC7783">
              <w:rPr>
                <w:rFonts w:ascii="Tahoma" w:hAnsi="Tahoma" w:cs="Tahoma"/>
                <w:b/>
                <w:color w:val="365F91"/>
              </w:rPr>
              <w:t xml:space="preserve"> </w:t>
            </w:r>
            <w:r w:rsidR="00D87FE5">
              <w:rPr>
                <w:rFonts w:ascii="Tahoma" w:hAnsi="Tahoma" w:cs="Tahoma"/>
                <w:b/>
                <w:color w:val="365F91"/>
              </w:rPr>
              <w:t>18</w:t>
            </w:r>
            <w:r w:rsidR="0025778B">
              <w:rPr>
                <w:rFonts w:ascii="Tahoma" w:hAnsi="Tahoma" w:cs="Tahoma"/>
                <w:b/>
                <w:color w:val="365F91"/>
              </w:rPr>
              <w:t>/</w:t>
            </w:r>
            <w:r w:rsidR="00AC7783">
              <w:rPr>
                <w:rFonts w:ascii="Tahoma" w:hAnsi="Tahoma" w:cs="Tahoma"/>
                <w:b/>
                <w:color w:val="365F91"/>
              </w:rPr>
              <w:t>201</w:t>
            </w:r>
            <w:r w:rsidR="00E079C9">
              <w:rPr>
                <w:rFonts w:ascii="Tahoma" w:hAnsi="Tahoma" w:cs="Tahoma"/>
                <w:b/>
                <w:color w:val="365F91"/>
              </w:rPr>
              <w:t>5</w:t>
            </w:r>
          </w:p>
          <w:p w:rsidR="0025778B" w:rsidRPr="006405DC" w:rsidRDefault="001E4AD4" w:rsidP="006405DC">
            <w:pPr>
              <w:jc w:val="center"/>
              <w:rPr>
                <w:rFonts w:ascii="Tahoma" w:hAnsi="Tahoma" w:cs="Tahoma"/>
                <w:b/>
                <w:color w:val="365F91"/>
                <w:lang w:val="es-BO"/>
              </w:rPr>
            </w:pPr>
            <w:r w:rsidRPr="006405DC">
              <w:rPr>
                <w:rFonts w:ascii="Tahoma" w:hAnsi="Tahoma" w:cs="Tahoma"/>
                <w:b/>
                <w:color w:val="004990"/>
                <w:lang w:val="es-BO"/>
              </w:rPr>
              <w:t>“</w:t>
            </w:r>
            <w:r w:rsidR="00943D89" w:rsidRPr="006405DC">
              <w:rPr>
                <w:rFonts w:ascii="Tahoma" w:hAnsi="Tahoma" w:cs="Tahoma"/>
                <w:b/>
                <w:color w:val="004990"/>
                <w:lang w:val="es-BO"/>
              </w:rPr>
              <w:t xml:space="preserve">ADQUISICION </w:t>
            </w:r>
            <w:r w:rsidR="00E079C9">
              <w:rPr>
                <w:rFonts w:ascii="Tahoma" w:hAnsi="Tahoma" w:cs="Tahoma"/>
                <w:b/>
                <w:color w:val="004990"/>
                <w:lang w:val="es-BO"/>
              </w:rPr>
              <w:t>DE</w:t>
            </w:r>
            <w:r w:rsidR="006405DC" w:rsidRPr="006405DC">
              <w:rPr>
                <w:rFonts w:ascii="Tahoma" w:hAnsi="Tahoma" w:cs="Tahoma"/>
                <w:b/>
                <w:color w:val="004990"/>
                <w:lang w:val="es-BO"/>
              </w:rPr>
              <w:t xml:space="preserve"> CHIP SIM UNICA 128K </w:t>
            </w:r>
            <w:r w:rsidR="0025778B" w:rsidRPr="006405DC">
              <w:rPr>
                <w:rFonts w:ascii="Tahoma" w:hAnsi="Tahoma" w:cs="Tahoma"/>
                <w:b/>
                <w:color w:val="004990"/>
                <w:lang w:val="es-BO"/>
              </w:rPr>
              <w:t>“</w:t>
            </w:r>
          </w:p>
        </w:tc>
      </w:tr>
    </w:tbl>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7F4A49" w:rsidRPr="006405DC" w:rsidRDefault="007F4A49" w:rsidP="007F4A49">
      <w:pPr>
        <w:jc w:val="right"/>
        <w:outlineLvl w:val="0"/>
        <w:rPr>
          <w:rFonts w:cs="Arial"/>
          <w:b/>
          <w:sz w:val="18"/>
          <w:szCs w:val="18"/>
          <w:lang w:val="es-BO"/>
        </w:rPr>
        <w:sectPr w:rsidR="007F4A49" w:rsidRPr="006405DC" w:rsidSect="001C6005">
          <w:pgSz w:w="12240" w:h="15840"/>
          <w:pgMar w:top="238" w:right="1418" w:bottom="244" w:left="1418" w:header="709" w:footer="709" w:gutter="0"/>
          <w:cols w:space="708"/>
          <w:docGrid w:linePitch="360"/>
        </w:sect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A817C8" w:rsidRPr="006405DC" w:rsidRDefault="00A817C8" w:rsidP="002C3600">
      <w:pPr>
        <w:rPr>
          <w:lang w:val="es-BO"/>
        </w:rPr>
      </w:pPr>
    </w:p>
    <w:p w:rsidR="00FA28C0" w:rsidRDefault="0042745F" w:rsidP="00FA28C0">
      <w:pPr>
        <w:jc w:val="center"/>
        <w:rPr>
          <w:rFonts w:ascii="Tahoma" w:hAnsi="Tahoma" w:cs="Tahoma"/>
          <w:b/>
          <w:color w:val="365F91"/>
          <w:sz w:val="32"/>
          <w:szCs w:val="32"/>
        </w:rPr>
      </w:pPr>
      <w:r>
        <w:rPr>
          <w:rFonts w:ascii="Tahoma" w:hAnsi="Tahoma" w:cs="Tahoma"/>
          <w:b/>
          <w:color w:val="365F91"/>
          <w:sz w:val="32"/>
          <w:szCs w:val="32"/>
        </w:rPr>
        <w:t>PLIEGO DE CONDICIONES</w:t>
      </w:r>
    </w:p>
    <w:p w:rsidR="00FA28C0" w:rsidRDefault="00FA28C0" w:rsidP="00FA28C0"/>
    <w:p w:rsidR="00FA28C0" w:rsidRDefault="00FA28C0" w:rsidP="00FA28C0"/>
    <w:p w:rsidR="00FA28C0" w:rsidRDefault="00FA28C0" w:rsidP="00FA28C0"/>
    <w:p w:rsidR="00FA28C0" w:rsidRDefault="00FA28C0" w:rsidP="00FA28C0"/>
    <w:p w:rsidR="00FA28C0" w:rsidRDefault="00FA28C0" w:rsidP="00FA28C0"/>
    <w:p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rsidR="00FA28C0" w:rsidRDefault="00FA28C0" w:rsidP="00FA28C0"/>
    <w:p w:rsidR="004D07BD" w:rsidRDefault="00694E4A">
      <w:pPr>
        <w:pStyle w:val="TDC1"/>
        <w:rPr>
          <w:noProof/>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117F5B">
          <w:rPr>
            <w:noProof/>
            <w:webHidden/>
          </w:rPr>
          <w:t>2</w:t>
        </w:r>
        <w:r>
          <w:rPr>
            <w:noProof/>
            <w:webHidden/>
          </w:rPr>
          <w:fldChar w:fldCharType="end"/>
        </w:r>
      </w:hyperlink>
    </w:p>
    <w:p w:rsidR="006B03D2" w:rsidRPr="006B03D2" w:rsidRDefault="006B03D2" w:rsidP="006B03D2">
      <w:pPr>
        <w:rPr>
          <w:rStyle w:val="Hipervnculo"/>
          <w:rFonts w:ascii="Tahoma" w:hAnsi="Tahoma" w:cs="Tahoma"/>
          <w:b/>
          <w:noProof/>
          <w:color w:val="1F497D" w:themeColor="text2"/>
          <w:sz w:val="22"/>
          <w:szCs w:val="22"/>
          <w:u w:val="none"/>
          <w:lang w:val="es-MX"/>
        </w:rPr>
      </w:pPr>
      <w:r w:rsidRPr="006B03D2">
        <w:rPr>
          <w:rStyle w:val="Hipervnculo"/>
          <w:rFonts w:ascii="Tahoma" w:hAnsi="Tahoma" w:cs="Tahoma"/>
          <w:b/>
          <w:noProof/>
          <w:color w:val="1F497D" w:themeColor="text2"/>
          <w:sz w:val="22"/>
          <w:szCs w:val="22"/>
          <w:u w:val="none"/>
        </w:rPr>
        <w:t>PARTE II………………………………………………………………………………………………..10</w:t>
      </w:r>
    </w:p>
    <w:p w:rsidR="004D07BD" w:rsidRPr="006B03D2" w:rsidRDefault="00BA02F1">
      <w:pPr>
        <w:pStyle w:val="TDC1"/>
        <w:rPr>
          <w:rStyle w:val="Hipervnculo"/>
        </w:rPr>
      </w:pPr>
      <w:hyperlink w:anchor="_Toc330030632" w:history="1">
        <w:r w:rsidR="004D07BD" w:rsidRPr="00FD2722">
          <w:rPr>
            <w:rStyle w:val="Hipervnculo"/>
            <w:noProof/>
          </w:rPr>
          <w:t>PARTE III</w:t>
        </w:r>
        <w:r w:rsidR="004D07BD" w:rsidRPr="006B03D2">
          <w:rPr>
            <w:rStyle w:val="Hipervnculo"/>
            <w:webHidden/>
          </w:rPr>
          <w:tab/>
        </w:r>
        <w:r w:rsidR="00694E4A" w:rsidRPr="006B03D2">
          <w:rPr>
            <w:rStyle w:val="Hipervnculo"/>
            <w:webHidden/>
          </w:rPr>
          <w:fldChar w:fldCharType="begin"/>
        </w:r>
        <w:r w:rsidR="004D07BD" w:rsidRPr="006B03D2">
          <w:rPr>
            <w:rStyle w:val="Hipervnculo"/>
            <w:webHidden/>
          </w:rPr>
          <w:instrText xml:space="preserve"> PAGEREF _Toc330030632 \h </w:instrText>
        </w:r>
        <w:r w:rsidR="00694E4A" w:rsidRPr="006B03D2">
          <w:rPr>
            <w:rStyle w:val="Hipervnculo"/>
            <w:webHidden/>
          </w:rPr>
        </w:r>
        <w:r w:rsidR="00694E4A" w:rsidRPr="006B03D2">
          <w:rPr>
            <w:rStyle w:val="Hipervnculo"/>
            <w:webHidden/>
          </w:rPr>
          <w:fldChar w:fldCharType="separate"/>
        </w:r>
        <w:r w:rsidR="00117F5B">
          <w:rPr>
            <w:rStyle w:val="Hipervnculo"/>
            <w:noProof/>
            <w:webHidden/>
          </w:rPr>
          <w:t>22</w:t>
        </w:r>
        <w:r w:rsidR="00694E4A" w:rsidRPr="006B03D2">
          <w:rPr>
            <w:rStyle w:val="Hipervnculo"/>
            <w:webHidden/>
          </w:rPr>
          <w:fldChar w:fldCharType="end"/>
        </w:r>
      </w:hyperlink>
    </w:p>
    <w:p w:rsidR="00FA28C0" w:rsidRDefault="00694E4A" w:rsidP="00FA28C0">
      <w:pPr>
        <w:rPr>
          <w:b/>
          <w:color w:val="004990"/>
          <w:highlight w:val="yellow"/>
        </w:rPr>
      </w:pPr>
      <w:r w:rsidRPr="00F01617">
        <w:rPr>
          <w:b/>
          <w:color w:val="004990"/>
          <w:highlight w:val="yellow"/>
        </w:rPr>
        <w:fldChar w:fldCharType="end"/>
      </w:r>
    </w:p>
    <w:p w:rsidR="00A72FB0" w:rsidRPr="00DC1DA3" w:rsidRDefault="00FA28C0" w:rsidP="00DC1DA3">
      <w:pPr>
        <w:jc w:val="center"/>
        <w:rPr>
          <w:rFonts w:ascii="Tahoma" w:hAnsi="Tahoma" w:cs="Tahoma"/>
          <w:b/>
          <w:color w:val="004990"/>
          <w:sz w:val="28"/>
          <w:szCs w:val="28"/>
        </w:rPr>
      </w:pPr>
      <w:r>
        <w:rPr>
          <w:b/>
          <w:color w:val="004990"/>
          <w:highlight w:val="yellow"/>
        </w:rPr>
        <w:br w:type="page"/>
      </w:r>
      <w:bookmarkStart w:id="0" w:name="_Toc330030630"/>
      <w:r w:rsidR="00A72FB0" w:rsidRPr="00DC1DA3">
        <w:rPr>
          <w:rFonts w:ascii="Tahoma" w:hAnsi="Tahoma" w:cs="Tahoma"/>
          <w:b/>
          <w:color w:val="004990"/>
          <w:sz w:val="28"/>
          <w:szCs w:val="28"/>
        </w:rPr>
        <w:lastRenderedPageBreak/>
        <w:t>PARTE I</w:t>
      </w:r>
      <w:bookmarkEnd w:id="0"/>
    </w:p>
    <w:p w:rsidR="002C3600" w:rsidRPr="002C3600" w:rsidRDefault="002C3600" w:rsidP="002C3600">
      <w:pPr>
        <w:rPr>
          <w:lang w:val="es-MX"/>
        </w:rPr>
      </w:pPr>
    </w:p>
    <w:p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BD32B1" w:rsidRDefault="00BD32B1" w:rsidP="00BD32B1">
      <w:pPr>
        <w:jc w:val="center"/>
        <w:rPr>
          <w:rFonts w:cs="Arial"/>
          <w:b/>
          <w:sz w:val="18"/>
          <w:szCs w:val="18"/>
        </w:rPr>
      </w:pPr>
    </w:p>
    <w:p w:rsidR="00510D3A" w:rsidRDefault="00510D3A" w:rsidP="00BD32B1">
      <w:pPr>
        <w:jc w:val="center"/>
        <w:rPr>
          <w:rFonts w:cs="Arial"/>
          <w:b/>
          <w:sz w:val="18"/>
          <w:szCs w:val="18"/>
        </w:rPr>
      </w:pPr>
    </w:p>
    <w:p w:rsidR="00510D3A" w:rsidRPr="00E338D1" w:rsidRDefault="00510D3A" w:rsidP="007F6E72">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510D3A" w:rsidRDefault="00510D3A" w:rsidP="00510D3A">
      <w:pPr>
        <w:ind w:left="360"/>
        <w:jc w:val="both"/>
        <w:rPr>
          <w:rFonts w:cs="Arial"/>
          <w:sz w:val="18"/>
          <w:szCs w:val="18"/>
        </w:rPr>
      </w:pPr>
    </w:p>
    <w:p w:rsidR="00510D3A" w:rsidRDefault="00510D3A" w:rsidP="00510D3A">
      <w:pPr>
        <w:ind w:left="709"/>
        <w:jc w:val="both"/>
        <w:rPr>
          <w:rFonts w:ascii="Tahoma" w:hAnsi="Tahoma" w:cs="Tahoma"/>
          <w:color w:val="365F91"/>
          <w:sz w:val="22"/>
          <w:szCs w:val="22"/>
        </w:rPr>
      </w:pPr>
      <w:r w:rsidRPr="00614FDE">
        <w:rPr>
          <w:rFonts w:ascii="Tahoma" w:hAnsi="Tahoma" w:cs="Tahoma"/>
          <w:color w:val="365F91"/>
          <w:sz w:val="22"/>
          <w:szCs w:val="22"/>
        </w:rPr>
        <w:t xml:space="preserve">ENTEL S.A. tiene en proyecto </w:t>
      </w:r>
      <w:r w:rsidR="00A73BEE">
        <w:rPr>
          <w:rFonts w:ascii="Tahoma" w:hAnsi="Tahoma" w:cs="Tahoma"/>
          <w:color w:val="365F91"/>
          <w:sz w:val="22"/>
          <w:szCs w:val="22"/>
        </w:rPr>
        <w:t xml:space="preserve">la compra de </w:t>
      </w:r>
      <w:r w:rsidR="00F93D83">
        <w:rPr>
          <w:rFonts w:ascii="Tahoma" w:hAnsi="Tahoma" w:cs="Tahoma"/>
          <w:color w:val="365F91"/>
          <w:sz w:val="22"/>
          <w:szCs w:val="22"/>
        </w:rPr>
        <w:t>1</w:t>
      </w:r>
      <w:r w:rsidR="00E079C9">
        <w:rPr>
          <w:rFonts w:ascii="Tahoma" w:hAnsi="Tahoma" w:cs="Tahoma"/>
          <w:color w:val="365F91"/>
          <w:sz w:val="22"/>
          <w:szCs w:val="22"/>
        </w:rPr>
        <w:t>.5</w:t>
      </w:r>
      <w:r w:rsidR="00122B18">
        <w:rPr>
          <w:rFonts w:ascii="Tahoma" w:hAnsi="Tahoma" w:cs="Tahoma"/>
          <w:color w:val="365F91"/>
          <w:sz w:val="22"/>
          <w:szCs w:val="22"/>
        </w:rPr>
        <w:t>0</w:t>
      </w:r>
      <w:r w:rsidR="00250C73">
        <w:rPr>
          <w:rFonts w:ascii="Tahoma" w:hAnsi="Tahoma" w:cs="Tahoma"/>
          <w:color w:val="365F91"/>
          <w:sz w:val="22"/>
          <w:szCs w:val="22"/>
        </w:rPr>
        <w:t>0</w:t>
      </w:r>
      <w:r w:rsidR="00A4533F">
        <w:rPr>
          <w:rFonts w:ascii="Tahoma" w:hAnsi="Tahoma" w:cs="Tahoma"/>
          <w:color w:val="365F91"/>
          <w:sz w:val="22"/>
          <w:szCs w:val="22"/>
        </w:rPr>
        <w:t>.</w:t>
      </w:r>
      <w:r w:rsidR="00250C73">
        <w:rPr>
          <w:rFonts w:ascii="Tahoma" w:hAnsi="Tahoma" w:cs="Tahoma"/>
          <w:color w:val="365F91"/>
          <w:sz w:val="22"/>
          <w:szCs w:val="22"/>
        </w:rPr>
        <w:t>000</w:t>
      </w:r>
      <w:r w:rsidR="00122B18">
        <w:rPr>
          <w:rFonts w:ascii="Tahoma" w:hAnsi="Tahoma" w:cs="Tahoma"/>
          <w:color w:val="365F91"/>
          <w:sz w:val="22"/>
          <w:szCs w:val="22"/>
        </w:rPr>
        <w:t xml:space="preserve"> </w:t>
      </w:r>
      <w:r w:rsidR="00250C73">
        <w:rPr>
          <w:rFonts w:ascii="Tahoma" w:hAnsi="Tahoma" w:cs="Tahoma"/>
          <w:color w:val="365F91"/>
          <w:sz w:val="22"/>
          <w:szCs w:val="22"/>
        </w:rPr>
        <w:t>de</w:t>
      </w:r>
      <w:r w:rsidR="006405DC">
        <w:rPr>
          <w:rFonts w:ascii="Tahoma" w:hAnsi="Tahoma" w:cs="Tahoma"/>
          <w:color w:val="365F91"/>
          <w:sz w:val="22"/>
          <w:szCs w:val="22"/>
        </w:rPr>
        <w:t xml:space="preserve"> </w:t>
      </w:r>
      <w:r w:rsidR="006405DC" w:rsidRPr="006405DC">
        <w:rPr>
          <w:rFonts w:ascii="Tahoma" w:hAnsi="Tahoma" w:cs="Tahoma"/>
          <w:color w:val="365F91"/>
          <w:sz w:val="22"/>
          <w:szCs w:val="22"/>
        </w:rPr>
        <w:t>C</w:t>
      </w:r>
      <w:r w:rsidR="006405DC">
        <w:rPr>
          <w:rFonts w:ascii="Tahoma" w:hAnsi="Tahoma" w:cs="Tahoma"/>
          <w:color w:val="365F91"/>
          <w:sz w:val="22"/>
          <w:szCs w:val="22"/>
        </w:rPr>
        <w:t>hip</w:t>
      </w:r>
      <w:r w:rsidR="006405DC" w:rsidRPr="006405DC">
        <w:rPr>
          <w:rFonts w:ascii="Tahoma" w:hAnsi="Tahoma" w:cs="Tahoma"/>
          <w:color w:val="365F91"/>
          <w:sz w:val="22"/>
          <w:szCs w:val="22"/>
        </w:rPr>
        <w:t xml:space="preserve"> </w:t>
      </w:r>
      <w:proofErr w:type="spellStart"/>
      <w:r w:rsidR="006405DC" w:rsidRPr="006405DC">
        <w:rPr>
          <w:rFonts w:ascii="Tahoma" w:hAnsi="Tahoma" w:cs="Tahoma"/>
          <w:color w:val="365F91"/>
          <w:sz w:val="22"/>
          <w:szCs w:val="22"/>
        </w:rPr>
        <w:t>S</w:t>
      </w:r>
      <w:r w:rsidR="006405DC">
        <w:rPr>
          <w:rFonts w:ascii="Tahoma" w:hAnsi="Tahoma" w:cs="Tahoma"/>
          <w:color w:val="365F91"/>
          <w:sz w:val="22"/>
          <w:szCs w:val="22"/>
        </w:rPr>
        <w:t>im</w:t>
      </w:r>
      <w:proofErr w:type="spellEnd"/>
      <w:r w:rsidR="006405DC">
        <w:rPr>
          <w:rFonts w:ascii="Tahoma" w:hAnsi="Tahoma" w:cs="Tahoma"/>
          <w:color w:val="365F91"/>
          <w:sz w:val="22"/>
          <w:szCs w:val="22"/>
        </w:rPr>
        <w:t xml:space="preserve"> </w:t>
      </w:r>
      <w:proofErr w:type="spellStart"/>
      <w:r w:rsidR="006405DC" w:rsidRPr="006405DC">
        <w:rPr>
          <w:rFonts w:ascii="Tahoma" w:hAnsi="Tahoma" w:cs="Tahoma"/>
          <w:color w:val="365F91"/>
          <w:sz w:val="22"/>
          <w:szCs w:val="22"/>
        </w:rPr>
        <w:t>U</w:t>
      </w:r>
      <w:r w:rsidR="006405DC">
        <w:rPr>
          <w:rFonts w:ascii="Tahoma" w:hAnsi="Tahoma" w:cs="Tahoma"/>
          <w:color w:val="365F91"/>
          <w:sz w:val="22"/>
          <w:szCs w:val="22"/>
        </w:rPr>
        <w:t>nica</w:t>
      </w:r>
      <w:proofErr w:type="spellEnd"/>
      <w:r w:rsidR="006405DC" w:rsidRPr="006405DC">
        <w:rPr>
          <w:rFonts w:ascii="Tahoma" w:hAnsi="Tahoma" w:cs="Tahoma"/>
          <w:color w:val="365F91"/>
          <w:sz w:val="22"/>
          <w:szCs w:val="22"/>
        </w:rPr>
        <w:t xml:space="preserve"> 128K</w:t>
      </w:r>
      <w:r w:rsidR="00F40928">
        <w:rPr>
          <w:rFonts w:ascii="Tahoma" w:hAnsi="Tahoma" w:cs="Tahoma"/>
          <w:color w:val="365F91"/>
          <w:sz w:val="22"/>
          <w:szCs w:val="22"/>
        </w:rPr>
        <w:t>.</w:t>
      </w:r>
    </w:p>
    <w:p w:rsidR="00510D3A" w:rsidRDefault="00510D3A" w:rsidP="00F40928">
      <w:pPr>
        <w:jc w:val="both"/>
        <w:rPr>
          <w:rFonts w:ascii="Tahoma" w:hAnsi="Tahoma" w:cs="Tahoma"/>
          <w:sz w:val="22"/>
          <w:szCs w:val="22"/>
        </w:rPr>
      </w:pPr>
    </w:p>
    <w:p w:rsidR="00F40928" w:rsidRPr="00D35325" w:rsidRDefault="00F40928" w:rsidP="00F40928">
      <w:pPr>
        <w:jc w:val="both"/>
        <w:rPr>
          <w:rFonts w:ascii="Tahoma" w:hAnsi="Tahoma" w:cs="Tahoma"/>
          <w:sz w:val="22"/>
          <w:szCs w:val="22"/>
        </w:rPr>
      </w:pPr>
    </w:p>
    <w:p w:rsidR="00510D3A" w:rsidRDefault="00510D3A" w:rsidP="007F6E72">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510D3A" w:rsidRDefault="00510D3A" w:rsidP="00510D3A">
      <w:pPr>
        <w:jc w:val="both"/>
        <w:rPr>
          <w:rFonts w:ascii="Tahoma" w:hAnsi="Tahoma" w:cs="Tahoma"/>
          <w:b/>
          <w:color w:val="365F91"/>
          <w:sz w:val="28"/>
          <w:szCs w:val="28"/>
          <w:lang w:eastAsia="en-US" w:bidi="en-US"/>
        </w:rPr>
      </w:pPr>
    </w:p>
    <w:p w:rsidR="00510D3A" w:rsidRDefault="00510D3A" w:rsidP="00372F37">
      <w:pPr>
        <w:ind w:left="708" w:firstLine="1"/>
        <w:jc w:val="both"/>
        <w:rPr>
          <w:rFonts w:ascii="Tahoma" w:hAnsi="Tahoma" w:cs="Tahoma"/>
          <w:color w:val="365F91"/>
          <w:sz w:val="22"/>
          <w:szCs w:val="22"/>
        </w:rPr>
      </w:pPr>
      <w:r w:rsidRPr="00D35325">
        <w:rPr>
          <w:rFonts w:ascii="Tahoma" w:hAnsi="Tahoma" w:cs="Tahoma"/>
          <w:color w:val="365F91"/>
          <w:sz w:val="22"/>
          <w:szCs w:val="22"/>
        </w:rPr>
        <w:t>El objetivo de ésta contratación es</w:t>
      </w:r>
      <w:r w:rsidR="006114FA">
        <w:rPr>
          <w:rFonts w:ascii="Tahoma" w:hAnsi="Tahoma" w:cs="Tahoma"/>
          <w:color w:val="365F91"/>
          <w:sz w:val="22"/>
          <w:szCs w:val="22"/>
        </w:rPr>
        <w:t xml:space="preserve"> abastecer </w:t>
      </w:r>
      <w:r w:rsidR="006405DC" w:rsidRPr="006405DC">
        <w:rPr>
          <w:rFonts w:ascii="Tahoma" w:hAnsi="Tahoma" w:cs="Tahoma"/>
          <w:color w:val="365F91"/>
          <w:sz w:val="22"/>
          <w:szCs w:val="22"/>
        </w:rPr>
        <w:t>C</w:t>
      </w:r>
      <w:r w:rsidR="006405DC">
        <w:rPr>
          <w:rFonts w:ascii="Tahoma" w:hAnsi="Tahoma" w:cs="Tahoma"/>
          <w:color w:val="365F91"/>
          <w:sz w:val="22"/>
          <w:szCs w:val="22"/>
        </w:rPr>
        <w:t>hip</w:t>
      </w:r>
      <w:r w:rsidR="006405DC" w:rsidRPr="006405DC">
        <w:rPr>
          <w:rFonts w:ascii="Tahoma" w:hAnsi="Tahoma" w:cs="Tahoma"/>
          <w:color w:val="365F91"/>
          <w:sz w:val="22"/>
          <w:szCs w:val="22"/>
        </w:rPr>
        <w:t xml:space="preserve"> </w:t>
      </w:r>
      <w:proofErr w:type="spellStart"/>
      <w:r w:rsidR="006405DC" w:rsidRPr="006405DC">
        <w:rPr>
          <w:rFonts w:ascii="Tahoma" w:hAnsi="Tahoma" w:cs="Tahoma"/>
          <w:color w:val="365F91"/>
          <w:sz w:val="22"/>
          <w:szCs w:val="22"/>
        </w:rPr>
        <w:t>S</w:t>
      </w:r>
      <w:r w:rsidR="006405DC">
        <w:rPr>
          <w:rFonts w:ascii="Tahoma" w:hAnsi="Tahoma" w:cs="Tahoma"/>
          <w:color w:val="365F91"/>
          <w:sz w:val="22"/>
          <w:szCs w:val="22"/>
        </w:rPr>
        <w:t>im</w:t>
      </w:r>
      <w:proofErr w:type="spellEnd"/>
      <w:r w:rsidR="006405DC">
        <w:rPr>
          <w:rFonts w:ascii="Tahoma" w:hAnsi="Tahoma" w:cs="Tahoma"/>
          <w:color w:val="365F91"/>
          <w:sz w:val="22"/>
          <w:szCs w:val="22"/>
        </w:rPr>
        <w:t xml:space="preserve"> </w:t>
      </w:r>
      <w:proofErr w:type="spellStart"/>
      <w:r w:rsidR="006405DC" w:rsidRPr="006405DC">
        <w:rPr>
          <w:rFonts w:ascii="Tahoma" w:hAnsi="Tahoma" w:cs="Tahoma"/>
          <w:color w:val="365F91"/>
          <w:sz w:val="22"/>
          <w:szCs w:val="22"/>
        </w:rPr>
        <w:t>U</w:t>
      </w:r>
      <w:r w:rsidR="006405DC">
        <w:rPr>
          <w:rFonts w:ascii="Tahoma" w:hAnsi="Tahoma" w:cs="Tahoma"/>
          <w:color w:val="365F91"/>
          <w:sz w:val="22"/>
          <w:szCs w:val="22"/>
        </w:rPr>
        <w:t>nica</w:t>
      </w:r>
      <w:proofErr w:type="spellEnd"/>
      <w:r w:rsidR="006405DC" w:rsidRPr="006405DC">
        <w:rPr>
          <w:rFonts w:ascii="Tahoma" w:hAnsi="Tahoma" w:cs="Tahoma"/>
          <w:color w:val="365F91"/>
          <w:sz w:val="22"/>
          <w:szCs w:val="22"/>
        </w:rPr>
        <w:t xml:space="preserve"> 128K</w:t>
      </w:r>
      <w:r w:rsidR="006405DC">
        <w:rPr>
          <w:rFonts w:ascii="Tahoma" w:hAnsi="Tahoma" w:cs="Tahoma"/>
          <w:color w:val="365F91"/>
          <w:sz w:val="22"/>
          <w:szCs w:val="22"/>
        </w:rPr>
        <w:t xml:space="preserve"> </w:t>
      </w:r>
      <w:r w:rsidR="006114FA">
        <w:rPr>
          <w:rFonts w:ascii="Tahoma" w:hAnsi="Tahoma" w:cs="Tahoma"/>
          <w:color w:val="365F91"/>
          <w:sz w:val="22"/>
          <w:szCs w:val="22"/>
        </w:rPr>
        <w:t xml:space="preserve">a nivel nacional </w:t>
      </w:r>
      <w:r w:rsidR="006917AD">
        <w:rPr>
          <w:rFonts w:ascii="Tahoma" w:hAnsi="Tahoma" w:cs="Tahoma"/>
          <w:color w:val="365F91"/>
          <w:sz w:val="22"/>
          <w:szCs w:val="22"/>
        </w:rPr>
        <w:t xml:space="preserve">de acuerdo a </w:t>
      </w:r>
      <w:r w:rsidR="006114FA">
        <w:rPr>
          <w:rFonts w:ascii="Tahoma" w:hAnsi="Tahoma" w:cs="Tahoma"/>
          <w:color w:val="365F91"/>
          <w:sz w:val="22"/>
          <w:szCs w:val="22"/>
        </w:rPr>
        <w:t>las necesid</w:t>
      </w:r>
      <w:r w:rsidR="006405DC">
        <w:rPr>
          <w:rFonts w:ascii="Tahoma" w:hAnsi="Tahoma" w:cs="Tahoma"/>
          <w:color w:val="365F91"/>
          <w:sz w:val="22"/>
          <w:szCs w:val="22"/>
        </w:rPr>
        <w:t>ades de consumo</w:t>
      </w:r>
      <w:r w:rsidR="006114FA">
        <w:rPr>
          <w:rFonts w:ascii="Tahoma" w:hAnsi="Tahoma" w:cs="Tahoma"/>
          <w:color w:val="365F91"/>
          <w:sz w:val="22"/>
          <w:szCs w:val="22"/>
        </w:rPr>
        <w:t>.</w:t>
      </w:r>
    </w:p>
    <w:p w:rsidR="00510D3A" w:rsidRDefault="00510D3A" w:rsidP="00510D3A">
      <w:pPr>
        <w:ind w:firstLine="709"/>
        <w:jc w:val="both"/>
        <w:rPr>
          <w:rFonts w:ascii="Tahoma" w:hAnsi="Tahoma" w:cs="Tahoma"/>
          <w:color w:val="365F91"/>
          <w:sz w:val="22"/>
          <w:szCs w:val="22"/>
        </w:rPr>
      </w:pPr>
    </w:p>
    <w:p w:rsidR="00510D3A" w:rsidRPr="00D35325" w:rsidRDefault="00510D3A" w:rsidP="00510D3A">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considerar todos los puntos descritos en el Anexo N° 1 - Condiciones Generales del Proceso de Contratación.  </w:t>
      </w:r>
    </w:p>
    <w:p w:rsidR="00510D3A" w:rsidRPr="00D35325" w:rsidRDefault="00510D3A" w:rsidP="00510D3A">
      <w:pPr>
        <w:jc w:val="both"/>
        <w:rPr>
          <w:rFonts w:ascii="Tahoma" w:hAnsi="Tahoma" w:cs="Tahoma"/>
          <w:color w:val="365F91"/>
          <w:sz w:val="22"/>
          <w:szCs w:val="22"/>
          <w:lang w:eastAsia="en-US" w:bidi="en-US"/>
        </w:rPr>
      </w:pPr>
    </w:p>
    <w:p w:rsidR="00510D3A" w:rsidRPr="00BC5AE6" w:rsidRDefault="00510D3A" w:rsidP="007F6E72">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rsidR="006F611D" w:rsidRDefault="006F611D" w:rsidP="00510D3A">
      <w:pPr>
        <w:ind w:left="708"/>
        <w:jc w:val="both"/>
        <w:rPr>
          <w:rFonts w:ascii="Tahoma" w:hAnsi="Tahoma" w:cs="Tahoma"/>
          <w:color w:val="365F91"/>
          <w:sz w:val="22"/>
          <w:szCs w:val="22"/>
        </w:rPr>
      </w:pPr>
      <w:r>
        <w:rPr>
          <w:rFonts w:ascii="Tahoma" w:hAnsi="Tahoma" w:cs="Tahoma"/>
          <w:color w:val="365F91"/>
          <w:sz w:val="22"/>
          <w:szCs w:val="22"/>
        </w:rPr>
        <w:t>Se pide al proponente considerar</w:t>
      </w:r>
      <w:r w:rsidR="007474F2">
        <w:rPr>
          <w:rFonts w:ascii="Tahoma" w:hAnsi="Tahoma" w:cs="Tahoma"/>
          <w:color w:val="365F91"/>
          <w:sz w:val="22"/>
          <w:szCs w:val="22"/>
        </w:rPr>
        <w:t xml:space="preserve"> el punto 3 de la Parte II </w:t>
      </w:r>
      <w:proofErr w:type="spellStart"/>
      <w:r w:rsidR="007474F2">
        <w:rPr>
          <w:rFonts w:ascii="Tahoma" w:hAnsi="Tahoma" w:cs="Tahoma"/>
          <w:color w:val="365F91"/>
          <w:sz w:val="22"/>
          <w:szCs w:val="22"/>
        </w:rPr>
        <w:t>Informacion</w:t>
      </w:r>
      <w:proofErr w:type="spellEnd"/>
      <w:r w:rsidR="007474F2">
        <w:rPr>
          <w:rFonts w:ascii="Tahoma" w:hAnsi="Tahoma" w:cs="Tahoma"/>
          <w:color w:val="365F91"/>
          <w:sz w:val="22"/>
          <w:szCs w:val="22"/>
        </w:rPr>
        <w:t xml:space="preserve"> Técnica de la </w:t>
      </w:r>
      <w:proofErr w:type="spellStart"/>
      <w:r w:rsidR="007474F2">
        <w:rPr>
          <w:rFonts w:ascii="Tahoma" w:hAnsi="Tahoma" w:cs="Tahoma"/>
          <w:color w:val="365F91"/>
          <w:sz w:val="22"/>
          <w:szCs w:val="22"/>
        </w:rPr>
        <w:t>Contratacion</w:t>
      </w:r>
      <w:proofErr w:type="spellEnd"/>
      <w:r w:rsidR="007474F2">
        <w:rPr>
          <w:rFonts w:ascii="Tahoma" w:hAnsi="Tahoma" w:cs="Tahoma"/>
          <w:color w:val="365F91"/>
          <w:sz w:val="22"/>
          <w:szCs w:val="22"/>
        </w:rPr>
        <w:t>.</w:t>
      </w:r>
    </w:p>
    <w:p w:rsidR="0042745F" w:rsidRDefault="0042745F" w:rsidP="00510D3A">
      <w:pPr>
        <w:ind w:left="708"/>
        <w:jc w:val="both"/>
        <w:rPr>
          <w:rFonts w:ascii="Tahoma" w:hAnsi="Tahoma" w:cs="Tahoma"/>
          <w:color w:val="365F91"/>
          <w:sz w:val="22"/>
          <w:szCs w:val="22"/>
        </w:rPr>
      </w:pPr>
    </w:p>
    <w:p w:rsidR="0042745F" w:rsidRPr="00D35325" w:rsidRDefault="0042745F" w:rsidP="0042745F">
      <w:pPr>
        <w:jc w:val="both"/>
        <w:rPr>
          <w:rFonts w:ascii="Tahoma" w:hAnsi="Tahoma" w:cs="Tahoma"/>
          <w:color w:val="365F91"/>
          <w:sz w:val="22"/>
          <w:szCs w:val="22"/>
          <w:lang w:eastAsia="en-US" w:bidi="en-US"/>
        </w:rPr>
      </w:pPr>
    </w:p>
    <w:p w:rsidR="0042745F" w:rsidRPr="006F742D" w:rsidRDefault="0042745F" w:rsidP="0042745F">
      <w:pPr>
        <w:numPr>
          <w:ilvl w:val="0"/>
          <w:numId w:val="7"/>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rsidR="0042745F" w:rsidRPr="00373C1B" w:rsidRDefault="0042745F" w:rsidP="0042745F">
      <w:pPr>
        <w:ind w:left="709"/>
        <w:jc w:val="both"/>
        <w:rPr>
          <w:rFonts w:ascii="Tahoma" w:hAnsi="Tahoma" w:cs="Tahoma"/>
          <w:color w:val="365F91"/>
          <w:sz w:val="22"/>
          <w:szCs w:val="22"/>
        </w:rPr>
      </w:pPr>
      <w:r w:rsidRPr="00373C1B">
        <w:rPr>
          <w:rFonts w:ascii="Tahoma" w:hAnsi="Tahoma" w:cs="Tahoma"/>
          <w:color w:val="365F91"/>
          <w:sz w:val="22"/>
          <w:szCs w:val="22"/>
        </w:rPr>
        <w:t>El presente proceso</w:t>
      </w:r>
      <w:r>
        <w:rPr>
          <w:rFonts w:ascii="Tahoma" w:hAnsi="Tahoma" w:cs="Tahoma"/>
          <w:color w:val="365F91"/>
          <w:sz w:val="22"/>
          <w:szCs w:val="22"/>
        </w:rPr>
        <w:t xml:space="preserve"> debe ser coordinado con  la </w:t>
      </w:r>
      <w:proofErr w:type="spellStart"/>
      <w:r>
        <w:rPr>
          <w:rFonts w:ascii="Tahoma" w:hAnsi="Tahoma" w:cs="Tahoma"/>
          <w:color w:val="365F91"/>
          <w:sz w:val="22"/>
          <w:szCs w:val="22"/>
        </w:rPr>
        <w:t>SubGerencia</w:t>
      </w:r>
      <w:proofErr w:type="spellEnd"/>
      <w:r>
        <w:rPr>
          <w:rFonts w:ascii="Tahoma" w:hAnsi="Tahoma" w:cs="Tahoma"/>
          <w:color w:val="365F91"/>
          <w:sz w:val="22"/>
          <w:szCs w:val="22"/>
        </w:rPr>
        <w:t xml:space="preserve"> de Adquisiciones, </w:t>
      </w:r>
      <w:r>
        <w:rPr>
          <w:rFonts w:ascii="Tahoma" w:hAnsi="Tahoma" w:cs="Tahoma"/>
          <w:color w:val="1F497D"/>
          <w:sz w:val="22"/>
        </w:rPr>
        <w:t>Posterior a su adjudicación y Firma de Contrato</w:t>
      </w:r>
      <w:r>
        <w:rPr>
          <w:rFonts w:ascii="Tahoma" w:hAnsi="Tahoma" w:cs="Tahoma"/>
          <w:color w:val="365F91"/>
          <w:sz w:val="22"/>
          <w:szCs w:val="22"/>
        </w:rPr>
        <w:t xml:space="preserve"> deberá ser </w:t>
      </w:r>
      <w:proofErr w:type="gramStart"/>
      <w:r>
        <w:rPr>
          <w:rFonts w:ascii="Tahoma" w:hAnsi="Tahoma" w:cs="Tahoma"/>
          <w:color w:val="365F91"/>
          <w:sz w:val="22"/>
          <w:szCs w:val="22"/>
        </w:rPr>
        <w:t>coordinado</w:t>
      </w:r>
      <w:proofErr w:type="gramEnd"/>
      <w:r>
        <w:rPr>
          <w:rFonts w:ascii="Tahoma" w:hAnsi="Tahoma" w:cs="Tahoma"/>
          <w:color w:val="365F91"/>
          <w:sz w:val="22"/>
          <w:szCs w:val="22"/>
        </w:rPr>
        <w:t xml:space="preserve"> con la Sub Gerencia Ventas y la Jefatura de </w:t>
      </w:r>
      <w:proofErr w:type="spellStart"/>
      <w:r>
        <w:rPr>
          <w:rFonts w:ascii="Tahoma" w:hAnsi="Tahoma" w:cs="Tahoma"/>
          <w:color w:val="365F91"/>
          <w:sz w:val="22"/>
          <w:szCs w:val="22"/>
        </w:rPr>
        <w:t>Logistica</w:t>
      </w:r>
      <w:proofErr w:type="spellEnd"/>
      <w:r>
        <w:rPr>
          <w:rFonts w:ascii="Tahoma" w:hAnsi="Tahoma" w:cs="Tahoma"/>
          <w:color w:val="365F91"/>
          <w:sz w:val="22"/>
          <w:szCs w:val="22"/>
        </w:rPr>
        <w:t>.</w:t>
      </w:r>
    </w:p>
    <w:p w:rsidR="0042745F" w:rsidRDefault="0042745F" w:rsidP="0042745F">
      <w:pPr>
        <w:jc w:val="both"/>
        <w:rPr>
          <w:rFonts w:ascii="Tahoma" w:hAnsi="Tahoma" w:cs="Tahoma"/>
          <w:b/>
          <w:color w:val="365F91"/>
          <w:sz w:val="28"/>
          <w:szCs w:val="28"/>
          <w:lang w:eastAsia="en-US" w:bidi="en-US"/>
        </w:rPr>
      </w:pPr>
    </w:p>
    <w:p w:rsidR="00510D3A" w:rsidRPr="00D35325" w:rsidRDefault="00510D3A" w:rsidP="00BC5AE6">
      <w:pPr>
        <w:jc w:val="both"/>
        <w:rPr>
          <w:rFonts w:ascii="Tahoma" w:hAnsi="Tahoma" w:cs="Tahoma"/>
          <w:color w:val="365F91"/>
          <w:sz w:val="22"/>
          <w:szCs w:val="22"/>
          <w:lang w:eastAsia="en-US" w:bidi="en-US"/>
        </w:rPr>
      </w:pPr>
    </w:p>
    <w:p w:rsidR="00510D3A" w:rsidRPr="00E338D1" w:rsidRDefault="00510D3A" w:rsidP="007F6E72">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roponentes Elegibles</w:t>
      </w:r>
    </w:p>
    <w:p w:rsidR="00510D3A" w:rsidRDefault="00510D3A" w:rsidP="00510D3A">
      <w:pPr>
        <w:jc w:val="both"/>
        <w:rPr>
          <w:rFonts w:cs="Arial"/>
          <w:b/>
          <w:sz w:val="18"/>
          <w:szCs w:val="18"/>
          <w:lang w:val="es-BO" w:eastAsia="en-US"/>
        </w:rPr>
      </w:pPr>
    </w:p>
    <w:p w:rsidR="00B9710F" w:rsidRDefault="00B9710F" w:rsidP="00B9710F">
      <w:pPr>
        <w:spacing w:before="120"/>
        <w:ind w:left="709"/>
        <w:jc w:val="both"/>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B9710F" w:rsidRDefault="00B9710F" w:rsidP="00B9710F">
      <w:pPr>
        <w:pStyle w:val="Prrafodelista"/>
        <w:numPr>
          <w:ilvl w:val="0"/>
          <w:numId w:val="43"/>
        </w:numPr>
        <w:spacing w:before="120"/>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B9710F" w:rsidRDefault="00B9710F" w:rsidP="00B9710F">
      <w:pPr>
        <w:pStyle w:val="Prrafodelista"/>
        <w:numPr>
          <w:ilvl w:val="1"/>
          <w:numId w:val="44"/>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B9710F" w:rsidRDefault="00B9710F" w:rsidP="00B9710F">
      <w:pPr>
        <w:pStyle w:val="Prrafodelista"/>
        <w:numPr>
          <w:ilvl w:val="1"/>
          <w:numId w:val="44"/>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B9710F" w:rsidRDefault="00B9710F" w:rsidP="00B9710F">
      <w:pPr>
        <w:pStyle w:val="Prrafodelista"/>
        <w:numPr>
          <w:ilvl w:val="1"/>
          <w:numId w:val="44"/>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B9710F" w:rsidRDefault="00B9710F" w:rsidP="00B9710F">
      <w:pPr>
        <w:pStyle w:val="Prrafodelista"/>
        <w:numPr>
          <w:ilvl w:val="0"/>
          <w:numId w:val="43"/>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B9710F" w:rsidRDefault="00B9710F" w:rsidP="00B9710F">
      <w:pPr>
        <w:pStyle w:val="Prrafodelista"/>
        <w:numPr>
          <w:ilvl w:val="0"/>
          <w:numId w:val="43"/>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rsidR="00B9710F" w:rsidRDefault="00B9710F" w:rsidP="00B9710F">
      <w:pPr>
        <w:pStyle w:val="Prrafodelista"/>
        <w:numPr>
          <w:ilvl w:val="0"/>
          <w:numId w:val="43"/>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ex trabajadores de la empresa, desvinculados hasta un (1) año antes de la publicación de la convocatoria, así como las empresas controladas por éstos.</w:t>
      </w:r>
    </w:p>
    <w:p w:rsidR="00B9710F" w:rsidRDefault="00B9710F" w:rsidP="00B9710F">
      <w:pPr>
        <w:pStyle w:val="Prrafodelista"/>
        <w:numPr>
          <w:ilvl w:val="0"/>
          <w:numId w:val="43"/>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lastRenderedPageBreak/>
        <w:t>Los proveedores que hayan sido sancionados con cuatro (4) o más penalidades en un (1) año continuo, no podrán participar durante seis (6) meses después de la última penalidad.</w:t>
      </w:r>
    </w:p>
    <w:p w:rsidR="00B9710F" w:rsidRDefault="00B9710F" w:rsidP="00B9710F">
      <w:pPr>
        <w:pStyle w:val="Prrafodelista"/>
        <w:numPr>
          <w:ilvl w:val="0"/>
          <w:numId w:val="43"/>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proponentes adjudicados que no hayan presentado su documentación legal o </w:t>
      </w:r>
      <w:proofErr w:type="gramStart"/>
      <w:r>
        <w:rPr>
          <w:rFonts w:ascii="Tahoma" w:hAnsi="Tahoma" w:cs="Tahoma"/>
          <w:color w:val="004990"/>
          <w:sz w:val="22"/>
          <w:szCs w:val="22"/>
        </w:rPr>
        <w:t>desistido</w:t>
      </w:r>
      <w:proofErr w:type="gramEnd"/>
      <w:r>
        <w:rPr>
          <w:rFonts w:ascii="Tahoma" w:hAnsi="Tahoma" w:cs="Tahoma"/>
          <w:color w:val="004990"/>
          <w:sz w:val="22"/>
          <w:szCs w:val="22"/>
        </w:rPr>
        <w:t xml:space="preserve"> de suscribir el contrato o pedido de compra, no podrán participar hasta un (1) año posterior a la fecha de vencimiento.</w:t>
      </w:r>
    </w:p>
    <w:p w:rsidR="00B9710F" w:rsidRDefault="00B9710F" w:rsidP="00B9710F">
      <w:pPr>
        <w:pStyle w:val="Prrafodelista"/>
        <w:numPr>
          <w:ilvl w:val="0"/>
          <w:numId w:val="43"/>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B9710F" w:rsidRDefault="00B9710F" w:rsidP="00B9710F">
      <w:pPr>
        <w:jc w:val="both"/>
        <w:rPr>
          <w:rFonts w:ascii="Tahoma" w:hAnsi="Tahoma" w:cs="Tahoma"/>
          <w:color w:val="004990"/>
          <w:sz w:val="22"/>
          <w:szCs w:val="22"/>
        </w:rPr>
      </w:pPr>
      <w:r>
        <w:rPr>
          <w:rFonts w:ascii="Tahoma" w:hAnsi="Tahoma" w:cs="Tahoma"/>
          <w:color w:val="004990"/>
          <w:sz w:val="22"/>
          <w:szCs w:val="22"/>
        </w:rPr>
        <w:t>Los proveedores que tengan problemas de conocimiento público.</w:t>
      </w:r>
    </w:p>
    <w:p w:rsidR="00E338D1" w:rsidRPr="00D35325" w:rsidRDefault="00E338D1" w:rsidP="00D93F9E">
      <w:pPr>
        <w:ind w:left="709"/>
        <w:jc w:val="both"/>
        <w:rPr>
          <w:rFonts w:ascii="Tahoma" w:hAnsi="Tahoma" w:cs="Tahoma"/>
          <w:color w:val="004990"/>
          <w:sz w:val="22"/>
          <w:szCs w:val="22"/>
        </w:rPr>
      </w:pPr>
    </w:p>
    <w:p w:rsidR="00373C1B" w:rsidRDefault="00373C1B" w:rsidP="00373C1B">
      <w:pPr>
        <w:jc w:val="both"/>
        <w:rPr>
          <w:rFonts w:ascii="Tahoma" w:hAnsi="Tahoma" w:cs="Tahoma"/>
          <w:b/>
          <w:color w:val="365F91"/>
          <w:sz w:val="28"/>
          <w:szCs w:val="28"/>
          <w:lang w:eastAsia="en-US" w:bidi="en-US"/>
        </w:rPr>
      </w:pPr>
    </w:p>
    <w:p w:rsidR="005113EF" w:rsidRPr="00E338D1" w:rsidRDefault="005113EF" w:rsidP="007F6E72">
      <w:pPr>
        <w:numPr>
          <w:ilvl w:val="0"/>
          <w:numId w:val="7"/>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sidR="00E338D1">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ropuestas</w:t>
      </w:r>
    </w:p>
    <w:p w:rsidR="007978DB" w:rsidRDefault="007978DB" w:rsidP="00E338D1">
      <w:pPr>
        <w:jc w:val="both"/>
        <w:rPr>
          <w:rFonts w:ascii="Tahoma" w:hAnsi="Tahoma" w:cs="Tahoma"/>
          <w:color w:val="365F91"/>
          <w:sz w:val="22"/>
          <w:szCs w:val="22"/>
        </w:rPr>
      </w:pPr>
    </w:p>
    <w:p w:rsidR="00373C1B" w:rsidRPr="00ED30FD" w:rsidRDefault="00373C1B" w:rsidP="00447A35">
      <w:pPr>
        <w:pStyle w:val="Prrafodelista"/>
        <w:tabs>
          <w:tab w:val="left" w:pos="1134"/>
        </w:tabs>
        <w:ind w:left="1134" w:hanging="567"/>
        <w:jc w:val="both"/>
        <w:rPr>
          <w:rFonts w:ascii="Tahoma" w:hAnsi="Tahoma" w:cs="Tahoma"/>
          <w:color w:val="004990"/>
          <w:sz w:val="22"/>
          <w:szCs w:val="22"/>
        </w:rPr>
      </w:pPr>
    </w:p>
    <w:p w:rsidR="00B9710F" w:rsidRDefault="00B9710F" w:rsidP="00B9710F">
      <w:pPr>
        <w:pStyle w:val="Prrafodelista"/>
        <w:numPr>
          <w:ilvl w:val="0"/>
          <w:numId w:val="8"/>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el Pliego de Condiciones</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 xml:space="preserve">erencia de Adquisiciones, hasta el día </w:t>
      </w:r>
      <w:r w:rsidR="007E061A">
        <w:rPr>
          <w:rFonts w:ascii="Tahoma" w:hAnsi="Tahoma" w:cs="Tahoma"/>
          <w:color w:val="004990"/>
          <w:sz w:val="22"/>
          <w:szCs w:val="22"/>
        </w:rPr>
        <w:t>13</w:t>
      </w:r>
      <w:r w:rsidR="007E061A" w:rsidRPr="00976C69">
        <w:rPr>
          <w:rFonts w:ascii="Tahoma" w:hAnsi="Tahoma" w:cs="Tahoma"/>
          <w:color w:val="004990"/>
          <w:sz w:val="22"/>
          <w:szCs w:val="22"/>
          <w:lang w:bidi="en-US"/>
        </w:rPr>
        <w:t xml:space="preserve"> </w:t>
      </w:r>
      <w:r w:rsidRPr="00976C69">
        <w:rPr>
          <w:rFonts w:ascii="Tahoma" w:hAnsi="Tahoma" w:cs="Tahoma"/>
          <w:color w:val="004990"/>
          <w:sz w:val="22"/>
          <w:szCs w:val="22"/>
          <w:lang w:bidi="en-US"/>
        </w:rPr>
        <w:t xml:space="preserve">de </w:t>
      </w:r>
      <w:r w:rsidR="007E061A">
        <w:rPr>
          <w:rFonts w:ascii="Tahoma" w:hAnsi="Tahoma" w:cs="Tahoma"/>
          <w:color w:val="004990"/>
          <w:sz w:val="22"/>
          <w:szCs w:val="22"/>
          <w:lang w:bidi="en-US"/>
        </w:rPr>
        <w:t xml:space="preserve">Febrero </w:t>
      </w:r>
      <w:r w:rsidR="00E079C9">
        <w:rPr>
          <w:rFonts w:ascii="Tahoma" w:hAnsi="Tahoma" w:cs="Tahoma"/>
          <w:color w:val="004990"/>
          <w:sz w:val="22"/>
          <w:szCs w:val="22"/>
          <w:lang w:bidi="en-US"/>
        </w:rPr>
        <w:t>de 2015</w:t>
      </w:r>
      <w:r>
        <w:rPr>
          <w:rFonts w:ascii="Tahoma" w:hAnsi="Tahoma" w:cs="Tahoma"/>
          <w:color w:val="004990"/>
          <w:sz w:val="22"/>
          <w:szCs w:val="22"/>
          <w:lang w:bidi="en-US"/>
        </w:rPr>
        <w:t xml:space="preserve"> hasta horas </w:t>
      </w:r>
      <w:r w:rsidR="007E061A">
        <w:rPr>
          <w:rFonts w:ascii="Tahoma" w:hAnsi="Tahoma" w:cs="Tahoma"/>
          <w:color w:val="004990"/>
          <w:sz w:val="22"/>
          <w:szCs w:val="22"/>
          <w:lang w:bidi="en-US"/>
        </w:rPr>
        <w:t>15</w:t>
      </w:r>
      <w:r>
        <w:rPr>
          <w:rFonts w:ascii="Tahoma" w:hAnsi="Tahoma" w:cs="Tahoma"/>
          <w:color w:val="004990"/>
          <w:sz w:val="22"/>
          <w:szCs w:val="22"/>
          <w:lang w:bidi="en-US"/>
        </w:rPr>
        <w:t>:</w:t>
      </w:r>
      <w:r w:rsidR="007E061A">
        <w:rPr>
          <w:rFonts w:ascii="Tahoma" w:hAnsi="Tahoma" w:cs="Tahoma"/>
          <w:color w:val="004990"/>
          <w:sz w:val="22"/>
          <w:szCs w:val="22"/>
          <w:lang w:bidi="en-US"/>
        </w:rPr>
        <w:t xml:space="preserve">00 </w:t>
      </w:r>
      <w:r>
        <w:rPr>
          <w:rFonts w:ascii="Tahoma" w:hAnsi="Tahoma" w:cs="Tahoma"/>
          <w:color w:val="004990"/>
          <w:sz w:val="22"/>
          <w:szCs w:val="22"/>
          <w:lang w:bidi="en-US"/>
        </w:rPr>
        <w:t>(GMT-4)</w:t>
      </w:r>
      <w:r w:rsidRPr="00ED30FD">
        <w:rPr>
          <w:rFonts w:ascii="Tahoma" w:hAnsi="Tahoma" w:cs="Tahoma"/>
          <w:color w:val="004990"/>
          <w:sz w:val="22"/>
          <w:szCs w:val="22"/>
        </w:rPr>
        <w:t>, 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s</w:t>
      </w:r>
      <w:r w:rsidRPr="00ED30FD">
        <w:rPr>
          <w:rFonts w:ascii="Tahoma" w:hAnsi="Tahoma" w:cs="Tahoma"/>
          <w:color w:val="004990"/>
          <w:sz w:val="22"/>
          <w:szCs w:val="22"/>
        </w:rPr>
        <w:t xml:space="preserve"> </w:t>
      </w:r>
      <w:hyperlink r:id="rId14" w:history="1">
        <w:r w:rsidRPr="00381FBB">
          <w:rPr>
            <w:rStyle w:val="Hipervnculo"/>
            <w:rFonts w:ascii="Tahoma" w:hAnsi="Tahoma" w:cs="Tahoma"/>
            <w:sz w:val="22"/>
            <w:szCs w:val="22"/>
            <w:lang w:bidi="en-US"/>
          </w:rPr>
          <w:t>worellana@entel.bo</w:t>
        </w:r>
      </w:hyperlink>
      <w:r w:rsidRPr="00976C69">
        <w:t xml:space="preserve"> </w:t>
      </w:r>
      <w:r w:rsidRPr="00976C69">
        <w:rPr>
          <w:rFonts w:ascii="Tahoma" w:hAnsi="Tahoma" w:cs="Tahoma"/>
          <w:color w:val="004990"/>
          <w:sz w:val="22"/>
          <w:szCs w:val="22"/>
          <w:lang w:bidi="en-US"/>
        </w:rPr>
        <w:t>con copia a</w:t>
      </w:r>
      <w:r w:rsidRPr="00976C69">
        <w:t xml:space="preserve"> </w:t>
      </w:r>
      <w:r w:rsidR="007E061A">
        <w:rPr>
          <w:rStyle w:val="Hipervnculo"/>
          <w:rFonts w:ascii="Tahoma" w:hAnsi="Tahoma" w:cs="Tahoma"/>
          <w:sz w:val="22"/>
          <w:szCs w:val="22"/>
          <w:lang w:bidi="en-US"/>
        </w:rPr>
        <w:t>ncambero</w:t>
      </w:r>
      <w:r w:rsidRPr="00976C69">
        <w:rPr>
          <w:rStyle w:val="Hipervnculo"/>
          <w:rFonts w:ascii="Tahoma" w:hAnsi="Tahoma" w:cs="Tahoma"/>
          <w:sz w:val="22"/>
          <w:szCs w:val="22"/>
          <w:lang w:bidi="en-US"/>
        </w:rPr>
        <w:t>@entel.bo</w:t>
      </w:r>
      <w:r>
        <w:t xml:space="preserve"> </w:t>
      </w:r>
      <w:r>
        <w:rPr>
          <w:rFonts w:ascii="Tahoma" w:hAnsi="Tahoma" w:cs="Tahoma"/>
          <w:color w:val="004990"/>
          <w:sz w:val="22"/>
          <w:szCs w:val="22"/>
          <w:lang w:bidi="en-US"/>
        </w:rPr>
        <w:t xml:space="preserve"> </w:t>
      </w:r>
      <w:r w:rsidRPr="006E5575">
        <w:rPr>
          <w:rFonts w:ascii="Tahoma" w:hAnsi="Tahoma" w:cs="Tahoma"/>
          <w:color w:val="004990"/>
          <w:sz w:val="22"/>
          <w:szCs w:val="22"/>
          <w:lang w:bidi="en-US"/>
        </w:rPr>
        <w:t xml:space="preserve">o a la dirección: </w:t>
      </w:r>
      <w:r>
        <w:rPr>
          <w:rFonts w:ascii="Tahoma" w:hAnsi="Tahoma" w:cs="Tahoma"/>
          <w:color w:val="004990"/>
          <w:sz w:val="22"/>
          <w:szCs w:val="22"/>
          <w:lang w:bidi="en-US"/>
        </w:rPr>
        <w:t>Calle Federico Zuazo, Edificio Tower de ENTEL N° 1771 Piso 6, Subgerencia de Adquisiciones, La Paz - Bolivia.</w:t>
      </w:r>
    </w:p>
    <w:p w:rsidR="00B9710F" w:rsidRDefault="00B9710F" w:rsidP="00B9710F">
      <w:pPr>
        <w:tabs>
          <w:tab w:val="left" w:pos="1134"/>
        </w:tabs>
        <w:spacing w:after="120"/>
        <w:ind w:left="1134"/>
        <w:jc w:val="both"/>
        <w:rPr>
          <w:rFonts w:ascii="Tahoma" w:hAnsi="Tahoma" w:cs="Tahoma"/>
          <w:color w:val="004990"/>
          <w:sz w:val="22"/>
          <w:szCs w:val="22"/>
          <w:lang w:eastAsia="en-US" w:bidi="en-US"/>
        </w:rPr>
      </w:pPr>
    </w:p>
    <w:p w:rsidR="00B9710F" w:rsidRPr="00FB7E92" w:rsidRDefault="00B9710F" w:rsidP="00B9710F">
      <w:pPr>
        <w:pStyle w:val="Prrafodelista"/>
        <w:numPr>
          <w:ilvl w:val="0"/>
          <w:numId w:val="8"/>
        </w:numPr>
        <w:tabs>
          <w:tab w:val="left" w:pos="1134"/>
        </w:tabs>
        <w:ind w:left="1134" w:hanging="567"/>
        <w:jc w:val="both"/>
        <w:rPr>
          <w:rFonts w:ascii="Tahoma" w:hAnsi="Tahoma" w:cs="Tahoma"/>
          <w:color w:val="004990"/>
          <w:sz w:val="22"/>
          <w:szCs w:val="22"/>
        </w:rPr>
      </w:pPr>
      <w:r w:rsidRPr="006E5575">
        <w:rPr>
          <w:rFonts w:ascii="Tahoma" w:hAnsi="Tahoma" w:cs="Tahoma"/>
          <w:color w:val="004990"/>
          <w:sz w:val="22"/>
          <w:szCs w:val="22"/>
          <w:u w:val="single"/>
          <w:lang w:bidi="en-US"/>
        </w:rPr>
        <w:t>Reunión de Aclaración:</w:t>
      </w:r>
      <w:r w:rsidRPr="006E5575">
        <w:rPr>
          <w:rFonts w:ascii="Tahoma" w:hAnsi="Tahoma" w:cs="Tahoma"/>
          <w:color w:val="004990"/>
          <w:sz w:val="22"/>
          <w:szCs w:val="22"/>
          <w:lang w:bidi="en-US"/>
        </w:rPr>
        <w:t xml:space="preserve"> Con la finalidad de responder a las consultas realizadas sobre </w:t>
      </w:r>
      <w:r>
        <w:rPr>
          <w:rFonts w:ascii="Tahoma" w:hAnsi="Tahoma" w:cs="Tahoma"/>
          <w:color w:val="004990"/>
          <w:sz w:val="22"/>
          <w:szCs w:val="22"/>
          <w:lang w:val="es-BO" w:bidi="en-US"/>
        </w:rPr>
        <w:t>el Pliego de Condiciones</w:t>
      </w:r>
      <w:r w:rsidRPr="006E5575">
        <w:rPr>
          <w:rFonts w:ascii="Tahoma" w:hAnsi="Tahoma" w:cs="Tahoma"/>
          <w:color w:val="004990"/>
          <w:sz w:val="22"/>
          <w:szCs w:val="22"/>
          <w:lang w:bidi="en-US"/>
        </w:rPr>
        <w:t xml:space="preserve"> dentro del plazo señalado</w:t>
      </w:r>
      <w:r>
        <w:rPr>
          <w:rFonts w:ascii="Tahoma" w:hAnsi="Tahoma" w:cs="Tahoma"/>
          <w:color w:val="004990"/>
          <w:sz w:val="22"/>
          <w:szCs w:val="22"/>
          <w:lang w:bidi="en-US"/>
        </w:rPr>
        <w:t xml:space="preserve">, se realizará la reunión de aclaración </w:t>
      </w:r>
      <w:r w:rsidRPr="006E5575">
        <w:rPr>
          <w:rFonts w:ascii="Tahoma" w:hAnsi="Tahoma" w:cs="Tahoma"/>
          <w:color w:val="004990"/>
          <w:sz w:val="22"/>
          <w:szCs w:val="22"/>
          <w:lang w:bidi="en-US"/>
        </w:rPr>
        <w:t>en</w:t>
      </w:r>
      <w:r w:rsidRPr="00FB7E92">
        <w:rPr>
          <w:rFonts w:ascii="Tahoma" w:hAnsi="Tahoma" w:cs="Tahoma"/>
          <w:color w:val="004990"/>
          <w:sz w:val="22"/>
          <w:szCs w:val="22"/>
        </w:rPr>
        <w:t>:</w:t>
      </w:r>
    </w:p>
    <w:p w:rsidR="00B9710F" w:rsidRDefault="00B9710F" w:rsidP="00B9710F">
      <w:pPr>
        <w:rPr>
          <w:lang w:val="es-BO"/>
        </w:rPr>
      </w:pPr>
    </w:p>
    <w:p w:rsidR="00B9710F" w:rsidRDefault="00B9710F" w:rsidP="00B9710F">
      <w:pPr>
        <w:rPr>
          <w:lang w:val="es-BO"/>
        </w:rPr>
      </w:pP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B9710F" w:rsidRPr="006E5575" w:rsidTr="00346824">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9710F" w:rsidRPr="006E5575" w:rsidRDefault="00B9710F" w:rsidP="0034682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B9710F" w:rsidRPr="0007082C" w:rsidRDefault="007E061A" w:rsidP="007E061A">
            <w:pPr>
              <w:spacing w:line="276" w:lineRule="auto"/>
              <w:outlineLvl w:val="2"/>
              <w:rPr>
                <w:rFonts w:ascii="Tahoma" w:hAnsi="Tahoma" w:cs="Tahoma"/>
                <w:color w:val="365F91"/>
                <w:sz w:val="22"/>
                <w:szCs w:val="22"/>
                <w:highlight w:val="yellow"/>
                <w:lang w:eastAsia="en-US" w:bidi="en-US"/>
              </w:rPr>
            </w:pPr>
            <w:r>
              <w:rPr>
                <w:rFonts w:ascii="Tahoma" w:hAnsi="Tahoma" w:cs="Tahoma"/>
                <w:color w:val="365F91"/>
                <w:sz w:val="22"/>
                <w:szCs w:val="22"/>
                <w:lang w:eastAsia="en-US" w:bidi="en-US"/>
              </w:rPr>
              <w:t>18</w:t>
            </w:r>
            <w:r w:rsidRPr="00E24C0B">
              <w:rPr>
                <w:rFonts w:ascii="Tahoma" w:hAnsi="Tahoma" w:cs="Tahoma"/>
                <w:color w:val="365F91"/>
                <w:sz w:val="22"/>
                <w:szCs w:val="22"/>
                <w:lang w:eastAsia="en-US" w:bidi="en-US"/>
              </w:rPr>
              <w:t xml:space="preserve"> </w:t>
            </w:r>
            <w:proofErr w:type="spellStart"/>
            <w:r w:rsidR="00B9710F" w:rsidRPr="00E24C0B">
              <w:rPr>
                <w:rFonts w:ascii="Tahoma" w:hAnsi="Tahoma" w:cs="Tahoma"/>
                <w:color w:val="365F91"/>
                <w:sz w:val="22"/>
                <w:szCs w:val="22"/>
                <w:lang w:eastAsia="en-US" w:bidi="en-US"/>
              </w:rPr>
              <w:t>de</w:t>
            </w:r>
            <w:r>
              <w:rPr>
                <w:rFonts w:ascii="Tahoma" w:hAnsi="Tahoma" w:cs="Tahoma"/>
                <w:color w:val="365F91"/>
                <w:sz w:val="22"/>
                <w:szCs w:val="22"/>
                <w:lang w:eastAsia="en-US" w:bidi="en-US"/>
              </w:rPr>
              <w:t>Febrero</w:t>
            </w:r>
            <w:proofErr w:type="spellEnd"/>
            <w:r w:rsidR="00B9710F" w:rsidRPr="00E24C0B">
              <w:rPr>
                <w:rFonts w:ascii="Tahoma" w:hAnsi="Tahoma" w:cs="Tahoma"/>
                <w:color w:val="365F91"/>
                <w:sz w:val="22"/>
                <w:szCs w:val="22"/>
                <w:lang w:eastAsia="en-US" w:bidi="en-US"/>
              </w:rPr>
              <w:t xml:space="preserve"> de 201</w:t>
            </w:r>
            <w:r w:rsidR="00E079C9">
              <w:rPr>
                <w:rFonts w:ascii="Tahoma" w:hAnsi="Tahoma" w:cs="Tahoma"/>
                <w:color w:val="365F91"/>
                <w:sz w:val="22"/>
                <w:szCs w:val="22"/>
                <w:lang w:eastAsia="en-US" w:bidi="en-US"/>
              </w:rPr>
              <w:t>5</w:t>
            </w:r>
          </w:p>
        </w:tc>
      </w:tr>
      <w:tr w:rsidR="00B9710F" w:rsidRPr="006E5575" w:rsidTr="00346824">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9710F" w:rsidRPr="006E5575" w:rsidRDefault="00B9710F" w:rsidP="0034682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820" w:type="dxa"/>
            <w:tcBorders>
              <w:left w:val="single" w:sz="4" w:space="0" w:color="FFFFFF"/>
            </w:tcBorders>
            <w:vAlign w:val="center"/>
          </w:tcPr>
          <w:p w:rsidR="00B9710F" w:rsidRPr="0007082C" w:rsidRDefault="007E061A" w:rsidP="007E061A">
            <w:pPr>
              <w:spacing w:line="276" w:lineRule="auto"/>
              <w:outlineLvl w:val="2"/>
              <w:rPr>
                <w:rFonts w:ascii="Tahoma" w:hAnsi="Tahoma" w:cs="Tahoma"/>
                <w:color w:val="365F91"/>
                <w:sz w:val="22"/>
                <w:szCs w:val="22"/>
                <w:highlight w:val="yellow"/>
                <w:lang w:eastAsia="en-US" w:bidi="en-US"/>
              </w:rPr>
            </w:pPr>
            <w:r>
              <w:rPr>
                <w:rFonts w:ascii="Tahoma" w:hAnsi="Tahoma" w:cs="Tahoma"/>
                <w:color w:val="365F91"/>
                <w:sz w:val="22"/>
                <w:szCs w:val="22"/>
                <w:lang w:eastAsia="en-US" w:bidi="en-US"/>
              </w:rPr>
              <w:t>15</w:t>
            </w:r>
            <w:r w:rsidR="00B9710F" w:rsidRPr="00E24C0B">
              <w:rPr>
                <w:rFonts w:ascii="Tahoma" w:hAnsi="Tahoma" w:cs="Tahoma"/>
                <w:color w:val="365F91"/>
                <w:sz w:val="22"/>
                <w:szCs w:val="22"/>
                <w:lang w:eastAsia="en-US" w:bidi="en-US"/>
              </w:rPr>
              <w:t>:</w:t>
            </w:r>
            <w:r>
              <w:rPr>
                <w:rFonts w:ascii="Tahoma" w:hAnsi="Tahoma" w:cs="Tahoma"/>
                <w:color w:val="365F91"/>
                <w:sz w:val="22"/>
                <w:szCs w:val="22"/>
                <w:lang w:eastAsia="en-US" w:bidi="en-US"/>
              </w:rPr>
              <w:t>00</w:t>
            </w:r>
            <w:r w:rsidRPr="00E24C0B">
              <w:rPr>
                <w:rFonts w:ascii="Tahoma" w:hAnsi="Tahoma" w:cs="Tahoma"/>
                <w:color w:val="365F91"/>
                <w:sz w:val="22"/>
                <w:szCs w:val="22"/>
                <w:lang w:eastAsia="en-US" w:bidi="en-US"/>
              </w:rPr>
              <w:t xml:space="preserve"> </w:t>
            </w:r>
            <w:r w:rsidR="00B9710F" w:rsidRPr="00E24C0B">
              <w:rPr>
                <w:rFonts w:ascii="Tahoma" w:hAnsi="Tahoma" w:cs="Tahoma"/>
                <w:color w:val="365F91"/>
                <w:sz w:val="22"/>
                <w:szCs w:val="22"/>
                <w:lang w:eastAsia="en-US" w:bidi="en-US"/>
              </w:rPr>
              <w:t>p.m.</w:t>
            </w:r>
          </w:p>
        </w:tc>
      </w:tr>
      <w:tr w:rsidR="00B9710F" w:rsidRPr="006E5575" w:rsidTr="00346824">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9710F" w:rsidRPr="006E5575" w:rsidRDefault="00B9710F" w:rsidP="0034682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B9710F" w:rsidRPr="006E5575" w:rsidRDefault="00B9710F" w:rsidP="00346824">
            <w:pPr>
              <w:spacing w:line="276" w:lineRule="auto"/>
              <w:outlineLvl w:val="2"/>
              <w:rPr>
                <w:rFonts w:ascii="Tahoma" w:hAnsi="Tahoma" w:cs="Tahoma"/>
                <w:color w:val="365F91"/>
                <w:sz w:val="22"/>
                <w:szCs w:val="22"/>
                <w:lang w:eastAsia="en-US" w:bidi="en-US"/>
              </w:rPr>
            </w:pPr>
            <w:r>
              <w:rPr>
                <w:rFonts w:ascii="Tahoma" w:hAnsi="Tahoma" w:cs="Tahoma"/>
                <w:color w:val="004990"/>
                <w:sz w:val="22"/>
              </w:rPr>
              <w:t>ENTEL S.A., Edificio Tower, Calle Federico Zuazo N° 1771 Piso 6 (Sub Gerencia de Adquisiciones)</w:t>
            </w:r>
          </w:p>
        </w:tc>
      </w:tr>
      <w:tr w:rsidR="00B9710F" w:rsidRPr="006E5575" w:rsidTr="00346824">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9710F" w:rsidRPr="006E5575" w:rsidRDefault="00B9710F" w:rsidP="0034682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B9710F" w:rsidRPr="006E5575" w:rsidRDefault="00B9710F" w:rsidP="00346824">
            <w:pPr>
              <w:spacing w:line="276" w:lineRule="auto"/>
              <w:outlineLvl w:val="2"/>
              <w:rPr>
                <w:rFonts w:ascii="Tahoma" w:hAnsi="Tahoma" w:cs="Tahoma"/>
                <w:color w:val="365F91"/>
                <w:sz w:val="22"/>
                <w:szCs w:val="22"/>
                <w:lang w:eastAsia="en-US" w:bidi="en-US"/>
              </w:rPr>
            </w:pPr>
            <w:r w:rsidRPr="006E5575">
              <w:rPr>
                <w:rFonts w:ascii="Tahoma" w:hAnsi="Tahoma" w:cs="Tahoma"/>
                <w:color w:val="365F91"/>
                <w:sz w:val="22"/>
                <w:szCs w:val="22"/>
                <w:lang w:eastAsia="en-US" w:bidi="en-US"/>
              </w:rPr>
              <w:t xml:space="preserve">La Paz – Bolivia </w:t>
            </w:r>
          </w:p>
        </w:tc>
      </w:tr>
      <w:tr w:rsidR="00B9710F" w:rsidRPr="006E5575" w:rsidTr="00346824">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9710F" w:rsidRPr="006E5575" w:rsidRDefault="00B9710F" w:rsidP="0034682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Nombre del Encargado</w:t>
            </w:r>
            <w:r>
              <w:rPr>
                <w:rFonts w:ascii="Tahoma" w:hAnsi="Tahoma" w:cs="Tahoma"/>
                <w:color w:val="FFFFFF"/>
                <w:sz w:val="22"/>
                <w:szCs w:val="22"/>
                <w:lang w:eastAsia="en-US" w:bidi="en-US"/>
              </w:rPr>
              <w:t xml:space="preserve"> de la Reunión</w:t>
            </w:r>
            <w:r w:rsidRPr="006E5575">
              <w:rPr>
                <w:rFonts w:ascii="Tahoma" w:hAnsi="Tahoma" w:cs="Tahoma"/>
                <w:color w:val="FFFFFF"/>
                <w:sz w:val="22"/>
                <w:szCs w:val="22"/>
                <w:lang w:eastAsia="en-US" w:bidi="en-US"/>
              </w:rPr>
              <w:t>:</w:t>
            </w:r>
          </w:p>
        </w:tc>
        <w:tc>
          <w:tcPr>
            <w:tcW w:w="4820" w:type="dxa"/>
            <w:tcBorders>
              <w:left w:val="single" w:sz="4" w:space="0" w:color="FFFFFF"/>
              <w:bottom w:val="single" w:sz="4" w:space="0" w:color="004990"/>
            </w:tcBorders>
            <w:vAlign w:val="center"/>
          </w:tcPr>
          <w:p w:rsidR="00B9710F" w:rsidRPr="006E5575" w:rsidRDefault="00B9710F" w:rsidP="00346824">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Wilson Orellana Rosales</w:t>
            </w:r>
          </w:p>
        </w:tc>
      </w:tr>
    </w:tbl>
    <w:p w:rsidR="00B9710F" w:rsidRDefault="00B9710F" w:rsidP="00B9710F">
      <w:pPr>
        <w:pStyle w:val="Continuarlista"/>
        <w:ind w:left="709"/>
        <w:rPr>
          <w:rFonts w:ascii="Tahoma" w:hAnsi="Tahoma" w:cs="Tahoma"/>
          <w:color w:val="1F497D"/>
          <w:sz w:val="22"/>
          <w:szCs w:val="22"/>
        </w:rPr>
      </w:pPr>
    </w:p>
    <w:p w:rsidR="00B9710F" w:rsidRDefault="00B9710F" w:rsidP="00B9710F">
      <w:pPr>
        <w:pStyle w:val="Continuarlista"/>
        <w:ind w:left="709"/>
        <w:rPr>
          <w:rFonts w:ascii="Tahoma" w:hAnsi="Tahoma" w:cs="Tahoma"/>
          <w:color w:val="1F497D"/>
          <w:sz w:val="22"/>
          <w:szCs w:val="22"/>
        </w:rPr>
      </w:pPr>
      <w:r>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B9710F" w:rsidRDefault="00B9710F" w:rsidP="00B9710F">
      <w:pPr>
        <w:pStyle w:val="Continuarlista"/>
        <w:spacing w:after="0"/>
        <w:ind w:left="709"/>
        <w:rPr>
          <w:rFonts w:ascii="Tahoma" w:hAnsi="Tahoma" w:cs="Tahoma"/>
          <w:color w:val="1F497D"/>
          <w:sz w:val="22"/>
          <w:szCs w:val="22"/>
        </w:rPr>
      </w:pPr>
      <w:r>
        <w:rPr>
          <w:rFonts w:ascii="Tahoma" w:hAnsi="Tahoma" w:cs="Tahoma"/>
          <w:color w:val="1F497D"/>
          <w:sz w:val="22"/>
          <w:szCs w:val="22"/>
        </w:rPr>
        <w:t>Una vez elaborada y aprobada el Acta de Reunión, formará parte del presente Pliego de Condiciones y será de aceptación obligatoria sin modificaciones posteriores por parte de los proponentes.</w:t>
      </w:r>
    </w:p>
    <w:p w:rsidR="00B9710F" w:rsidRPr="008F45D4" w:rsidRDefault="00B9710F" w:rsidP="00B9710F">
      <w:pPr>
        <w:pStyle w:val="Prrafodelista"/>
        <w:rPr>
          <w:rFonts w:ascii="Tahoma" w:hAnsi="Tahoma" w:cs="Tahoma"/>
          <w:color w:val="004990"/>
          <w:sz w:val="22"/>
          <w:szCs w:val="22"/>
          <w:lang w:val="es-BO"/>
        </w:rPr>
      </w:pPr>
    </w:p>
    <w:p w:rsidR="00511895" w:rsidRPr="00B9710F" w:rsidRDefault="00511895" w:rsidP="0077198C">
      <w:pPr>
        <w:jc w:val="both"/>
        <w:rPr>
          <w:rFonts w:ascii="Tahoma" w:hAnsi="Tahoma" w:cs="Tahoma"/>
          <w:color w:val="365F91"/>
          <w:sz w:val="22"/>
          <w:szCs w:val="22"/>
          <w:lang w:val="es-BO"/>
        </w:rPr>
      </w:pPr>
    </w:p>
    <w:p w:rsidR="00511895" w:rsidRPr="00511895" w:rsidRDefault="00511895" w:rsidP="007F6E72">
      <w:pPr>
        <w:numPr>
          <w:ilvl w:val="0"/>
          <w:numId w:val="7"/>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rsidR="00511895" w:rsidRDefault="00511895" w:rsidP="00511895">
      <w:pPr>
        <w:ind w:left="567"/>
        <w:jc w:val="both"/>
        <w:rPr>
          <w:rFonts w:ascii="Tahoma" w:hAnsi="Tahoma" w:cs="Tahoma"/>
          <w:color w:val="365F91"/>
        </w:rPr>
      </w:pPr>
    </w:p>
    <w:p w:rsidR="00511895" w:rsidRPr="00511895" w:rsidRDefault="00511895" w:rsidP="00447A35">
      <w:pPr>
        <w:pStyle w:val="Prrafodelista"/>
        <w:ind w:left="567"/>
        <w:jc w:val="both"/>
        <w:rPr>
          <w:rFonts w:ascii="Tahoma" w:hAnsi="Tahoma" w:cs="Tahoma"/>
          <w:color w:val="004990"/>
          <w:sz w:val="22"/>
          <w:szCs w:val="22"/>
        </w:rPr>
      </w:pPr>
      <w:r w:rsidRPr="00511895">
        <w:rPr>
          <w:rFonts w:ascii="Tahoma" w:hAnsi="Tahoma" w:cs="Tahoma"/>
          <w:color w:val="004990"/>
          <w:sz w:val="22"/>
          <w:szCs w:val="22"/>
        </w:rPr>
        <w:t>Las propuestas deben presentarse sólo en las oficinas de  Entel S.A. (</w:t>
      </w:r>
      <w:r w:rsidR="002C08FF" w:rsidRPr="00511895">
        <w:rPr>
          <w:rFonts w:ascii="Tahoma" w:hAnsi="Tahoma" w:cs="Tahoma"/>
          <w:color w:val="004990"/>
          <w:sz w:val="22"/>
          <w:szCs w:val="22"/>
        </w:rPr>
        <w:t>Calle Federico Zuazo N° 1771</w:t>
      </w:r>
      <w:r w:rsidRPr="00511895">
        <w:rPr>
          <w:rFonts w:ascii="Tahoma" w:hAnsi="Tahoma" w:cs="Tahoma"/>
          <w:color w:val="004990"/>
          <w:sz w:val="22"/>
          <w:szCs w:val="22"/>
        </w:rPr>
        <w:t xml:space="preserve">, Piso 6to, </w:t>
      </w:r>
      <w:r w:rsidR="002C08FF">
        <w:rPr>
          <w:rFonts w:ascii="Tahoma" w:hAnsi="Tahoma" w:cs="Tahoma"/>
          <w:color w:val="004990"/>
          <w:sz w:val="22"/>
          <w:szCs w:val="22"/>
        </w:rPr>
        <w:t>Subg</w:t>
      </w:r>
      <w:r w:rsidRPr="00511895">
        <w:rPr>
          <w:rFonts w:ascii="Tahoma" w:hAnsi="Tahoma" w:cs="Tahoma"/>
          <w:color w:val="004990"/>
          <w:sz w:val="22"/>
          <w:szCs w:val="22"/>
        </w:rPr>
        <w:t>erencia de Adquisiciones), hasta el día:</w:t>
      </w:r>
    </w:p>
    <w:p w:rsidR="00511895" w:rsidRPr="00511895" w:rsidRDefault="00511895" w:rsidP="00511895">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11895" w:rsidRPr="00511895"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11895" w:rsidRPr="00393ED2" w:rsidRDefault="00511895" w:rsidP="00511895">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511895" w:rsidRPr="00511895" w:rsidRDefault="007E061A" w:rsidP="007E061A">
            <w:pPr>
              <w:ind w:left="1276" w:hanging="1276"/>
              <w:jc w:val="both"/>
              <w:rPr>
                <w:rFonts w:ascii="Tahoma" w:hAnsi="Tahoma" w:cs="Tahoma"/>
                <w:color w:val="004990"/>
                <w:sz w:val="22"/>
                <w:szCs w:val="22"/>
              </w:rPr>
            </w:pPr>
            <w:r>
              <w:rPr>
                <w:rFonts w:ascii="Tahoma" w:hAnsi="Tahoma" w:cs="Tahoma"/>
                <w:color w:val="004990"/>
                <w:sz w:val="22"/>
                <w:szCs w:val="22"/>
              </w:rPr>
              <w:t xml:space="preserve">24 </w:t>
            </w:r>
            <w:r w:rsidR="00BA7CF1">
              <w:rPr>
                <w:rFonts w:ascii="Tahoma" w:hAnsi="Tahoma" w:cs="Tahoma"/>
                <w:color w:val="004990"/>
                <w:sz w:val="22"/>
                <w:szCs w:val="22"/>
              </w:rPr>
              <w:t xml:space="preserve">de </w:t>
            </w:r>
            <w:r>
              <w:rPr>
                <w:rFonts w:ascii="Tahoma" w:hAnsi="Tahoma" w:cs="Tahoma"/>
                <w:color w:val="004990"/>
                <w:sz w:val="22"/>
                <w:szCs w:val="22"/>
              </w:rPr>
              <w:t xml:space="preserve">Febrero </w:t>
            </w:r>
            <w:r w:rsidR="00BA7CF1">
              <w:rPr>
                <w:rFonts w:ascii="Tahoma" w:hAnsi="Tahoma" w:cs="Tahoma"/>
                <w:color w:val="004990"/>
                <w:sz w:val="22"/>
                <w:szCs w:val="22"/>
              </w:rPr>
              <w:t>de</w:t>
            </w:r>
            <w:r w:rsidR="002C08FF">
              <w:rPr>
                <w:rFonts w:ascii="Tahoma" w:hAnsi="Tahoma" w:cs="Tahoma"/>
                <w:color w:val="004990"/>
                <w:sz w:val="22"/>
                <w:szCs w:val="22"/>
              </w:rPr>
              <w:t xml:space="preserve"> </w:t>
            </w:r>
            <w:r w:rsidR="00B1713F">
              <w:rPr>
                <w:rFonts w:ascii="Tahoma" w:hAnsi="Tahoma" w:cs="Tahoma"/>
                <w:color w:val="004990"/>
                <w:sz w:val="22"/>
                <w:szCs w:val="22"/>
              </w:rPr>
              <w:t>201</w:t>
            </w:r>
            <w:r w:rsidR="00E079C9">
              <w:rPr>
                <w:rFonts w:ascii="Tahoma" w:hAnsi="Tahoma" w:cs="Tahoma"/>
                <w:color w:val="004990"/>
                <w:sz w:val="22"/>
                <w:szCs w:val="22"/>
              </w:rPr>
              <w:t>5</w:t>
            </w:r>
          </w:p>
        </w:tc>
      </w:tr>
      <w:tr w:rsidR="00511895" w:rsidRPr="00511895"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511895" w:rsidRPr="00393ED2" w:rsidRDefault="00511895" w:rsidP="00511895">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511895" w:rsidRPr="00511895" w:rsidRDefault="007E061A" w:rsidP="007E061A">
            <w:pPr>
              <w:ind w:left="1276" w:hanging="1276"/>
              <w:jc w:val="both"/>
              <w:rPr>
                <w:rFonts w:ascii="Tahoma" w:hAnsi="Tahoma" w:cs="Tahoma"/>
                <w:color w:val="004990"/>
                <w:sz w:val="22"/>
                <w:szCs w:val="22"/>
              </w:rPr>
            </w:pPr>
            <w:r>
              <w:rPr>
                <w:rFonts w:ascii="Tahoma" w:hAnsi="Tahoma" w:cs="Tahoma"/>
                <w:color w:val="004990"/>
                <w:sz w:val="22"/>
                <w:szCs w:val="22"/>
              </w:rPr>
              <w:t>14</w:t>
            </w:r>
            <w:r w:rsidR="00BA7CF1">
              <w:rPr>
                <w:rFonts w:ascii="Tahoma" w:hAnsi="Tahoma" w:cs="Tahoma"/>
                <w:color w:val="004990"/>
                <w:sz w:val="22"/>
                <w:szCs w:val="22"/>
              </w:rPr>
              <w:t>:</w:t>
            </w:r>
            <w:r>
              <w:rPr>
                <w:rFonts w:ascii="Tahoma" w:hAnsi="Tahoma" w:cs="Tahoma"/>
                <w:color w:val="004990"/>
                <w:sz w:val="22"/>
                <w:szCs w:val="22"/>
              </w:rPr>
              <w:t>30 pm</w:t>
            </w:r>
          </w:p>
        </w:tc>
      </w:tr>
    </w:tbl>
    <w:p w:rsidR="00511895" w:rsidRPr="00511895" w:rsidRDefault="00511895" w:rsidP="00511895">
      <w:pPr>
        <w:ind w:left="1276"/>
        <w:jc w:val="both"/>
        <w:rPr>
          <w:rFonts w:ascii="Tahoma" w:hAnsi="Tahoma" w:cs="Tahoma"/>
          <w:color w:val="004990"/>
          <w:sz w:val="22"/>
          <w:szCs w:val="22"/>
        </w:rPr>
      </w:pPr>
    </w:p>
    <w:p w:rsidR="00B9710F" w:rsidRPr="0077198C" w:rsidRDefault="00B9710F" w:rsidP="00B9710F">
      <w:pPr>
        <w:pStyle w:val="Prrafodelista"/>
        <w:ind w:left="567"/>
        <w:jc w:val="both"/>
        <w:rPr>
          <w:rFonts w:ascii="Tahoma" w:hAnsi="Tahoma" w:cs="Tahoma"/>
          <w:color w:val="1F497D" w:themeColor="text2"/>
          <w:sz w:val="22"/>
          <w:szCs w:val="22"/>
          <w:lang w:eastAsia="es-ES"/>
        </w:rPr>
      </w:pPr>
      <w:r w:rsidRPr="0077198C">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B9710F" w:rsidRDefault="00B9710F" w:rsidP="00B9710F">
      <w:pPr>
        <w:pStyle w:val="Prrafodelista"/>
        <w:ind w:left="567"/>
        <w:jc w:val="both"/>
        <w:rPr>
          <w:rFonts w:ascii="Tahoma" w:hAnsi="Tahoma" w:cs="Tahoma"/>
          <w:color w:val="004990"/>
          <w:sz w:val="22"/>
          <w:szCs w:val="22"/>
        </w:rPr>
      </w:pPr>
    </w:p>
    <w:p w:rsidR="00B9710F" w:rsidRPr="006E5575" w:rsidRDefault="00B9710F" w:rsidP="00B9710F">
      <w:pPr>
        <w:spacing w:after="120" w:line="276" w:lineRule="auto"/>
        <w:ind w:left="709"/>
        <w:jc w:val="both"/>
        <w:outlineLvl w:val="2"/>
        <w:rPr>
          <w:rFonts w:ascii="Tahoma" w:hAnsi="Tahoma" w:cs="Tahoma"/>
          <w:color w:val="1F497D"/>
          <w:sz w:val="22"/>
          <w:szCs w:val="22"/>
          <w:lang w:val="es-BO" w:eastAsia="en-US" w:bidi="en-US"/>
        </w:rPr>
      </w:pPr>
      <w:r w:rsidRPr="006E5575">
        <w:rPr>
          <w:rFonts w:ascii="Tahoma" w:hAnsi="Tahoma" w:cs="Tahoma"/>
          <w:color w:val="1F497D"/>
          <w:sz w:val="22"/>
          <w:szCs w:val="22"/>
          <w:lang w:val="es-BO" w:eastAsia="en-US" w:bidi="en-US"/>
        </w:rPr>
        <w:t xml:space="preserve">Las ofertas de los proponentes deberán </w:t>
      </w:r>
      <w:r>
        <w:rPr>
          <w:rFonts w:ascii="Tahoma" w:hAnsi="Tahoma" w:cs="Tahoma"/>
          <w:color w:val="1F497D"/>
          <w:sz w:val="22"/>
          <w:szCs w:val="22"/>
          <w:lang w:val="es-BO" w:eastAsia="en-US" w:bidi="en-US"/>
        </w:rPr>
        <w:t xml:space="preserve">estructurarse </w:t>
      </w:r>
      <w:r w:rsidRPr="006E5575">
        <w:rPr>
          <w:rFonts w:ascii="Tahoma" w:hAnsi="Tahoma" w:cs="Tahoma"/>
          <w:color w:val="1F497D"/>
          <w:sz w:val="22"/>
          <w:szCs w:val="22"/>
          <w:lang w:val="es-BO" w:eastAsia="en-US" w:bidi="en-US"/>
        </w:rPr>
        <w:t>de acuerdo a las siguientes instrucciones:</w:t>
      </w:r>
    </w:p>
    <w:p w:rsidR="00B9710F" w:rsidRPr="006E5575" w:rsidRDefault="00B9710F" w:rsidP="00B9710F">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“A” – DOCUMENTOS ADMINISTRATIVOS. </w:t>
      </w:r>
    </w:p>
    <w:p w:rsidR="00B9710F" w:rsidRPr="006E5575" w:rsidRDefault="00B9710F" w:rsidP="00B9710F">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“B” – PROPUESTA TÉCNICA (Original</w:t>
      </w:r>
      <w:r>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rsidR="00B9710F" w:rsidRPr="006E5575" w:rsidRDefault="00B9710F" w:rsidP="00B9710F">
      <w:pPr>
        <w:spacing w:before="40" w:after="12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“C” – </w:t>
      </w:r>
      <w:r>
        <w:rPr>
          <w:rFonts w:ascii="Tahoma" w:hAnsi="Tahoma" w:cs="Tahoma"/>
          <w:b/>
          <w:color w:val="1F497D"/>
          <w:sz w:val="22"/>
          <w:szCs w:val="22"/>
          <w:lang w:val="es-BO" w:eastAsia="en-US" w:bidi="en-US"/>
        </w:rPr>
        <w:t>PROPUESTA</w:t>
      </w:r>
      <w:r w:rsidRPr="006E5575">
        <w:rPr>
          <w:rFonts w:ascii="Tahoma" w:hAnsi="Tahoma" w:cs="Tahoma"/>
          <w:b/>
          <w:color w:val="1F497D"/>
          <w:sz w:val="22"/>
          <w:szCs w:val="22"/>
          <w:lang w:val="es-BO" w:eastAsia="en-US" w:bidi="en-US"/>
        </w:rPr>
        <w:t xml:space="preserve"> ECONÓMICA (</w:t>
      </w:r>
      <w:r w:rsidRPr="002A4D3E">
        <w:rPr>
          <w:rFonts w:ascii="Tahoma" w:hAnsi="Tahoma" w:cs="Tahoma"/>
          <w:b/>
          <w:color w:val="1F497D"/>
          <w:sz w:val="22"/>
          <w:szCs w:val="22"/>
          <w:lang w:val="es-BO" w:eastAsia="en-US" w:bidi="en-US"/>
        </w:rPr>
        <w:t>Original</w:t>
      </w:r>
      <w:r>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rsidR="00B9710F" w:rsidRDefault="00B9710F" w:rsidP="00B9710F">
      <w:pPr>
        <w:pStyle w:val="Prrafodelista"/>
        <w:ind w:left="567"/>
        <w:jc w:val="both"/>
        <w:rPr>
          <w:rFonts w:ascii="Tahoma" w:hAnsi="Tahoma" w:cs="Tahoma"/>
          <w:color w:val="004990"/>
          <w:sz w:val="22"/>
          <w:szCs w:val="22"/>
        </w:rPr>
      </w:pPr>
      <w:r w:rsidRPr="006E5575">
        <w:rPr>
          <w:rFonts w:ascii="Tahoma" w:hAnsi="Tahoma" w:cs="Tahoma"/>
          <w:color w:val="1F497D"/>
          <w:sz w:val="22"/>
          <w:szCs w:val="22"/>
          <w:lang w:val="es-BO" w:bidi="en-US"/>
        </w:rPr>
        <w:t xml:space="preserve">Cada parte será presentada en un sobre o paquete cerrado, de manera separada; la Parte Técnica y la </w:t>
      </w:r>
      <w:r>
        <w:rPr>
          <w:rFonts w:ascii="Tahoma" w:hAnsi="Tahoma" w:cs="Tahoma"/>
          <w:color w:val="1F497D"/>
          <w:sz w:val="22"/>
          <w:szCs w:val="22"/>
          <w:lang w:val="es-BO" w:bidi="en-US"/>
        </w:rPr>
        <w:t>Parte</w:t>
      </w:r>
      <w:r w:rsidRPr="006E5575">
        <w:rPr>
          <w:rFonts w:ascii="Tahoma" w:hAnsi="Tahoma" w:cs="Tahoma"/>
          <w:color w:val="1F497D"/>
          <w:sz w:val="22"/>
          <w:szCs w:val="22"/>
          <w:lang w:val="es-BO" w:bidi="en-US"/>
        </w:rPr>
        <w:t xml:space="preserve"> Económica deberán contener copias </w:t>
      </w:r>
      <w:r>
        <w:rPr>
          <w:rFonts w:ascii="Tahoma" w:hAnsi="Tahoma" w:cs="Tahoma"/>
          <w:color w:val="1F497D"/>
          <w:sz w:val="22"/>
          <w:szCs w:val="22"/>
          <w:lang w:val="es-BO" w:bidi="en-US"/>
        </w:rPr>
        <w:t xml:space="preserve">digitales </w:t>
      </w:r>
      <w:r w:rsidRPr="006E5575">
        <w:rPr>
          <w:rFonts w:ascii="Tahoma" w:hAnsi="Tahoma" w:cs="Tahoma"/>
          <w:color w:val="1F497D"/>
          <w:sz w:val="22"/>
          <w:szCs w:val="22"/>
          <w:lang w:val="es-BO" w:bidi="en-US"/>
        </w:rPr>
        <w:t>de los documentos correspondientes debidamente marcados como "ORIGINAL" y "COPIA</w:t>
      </w:r>
      <w:r>
        <w:rPr>
          <w:rFonts w:ascii="Tahoma" w:hAnsi="Tahoma" w:cs="Tahoma"/>
          <w:color w:val="1F497D"/>
          <w:sz w:val="22"/>
          <w:szCs w:val="22"/>
          <w:lang w:val="es-BO" w:bidi="en-US"/>
        </w:rPr>
        <w:t xml:space="preserve"> DIGITAL</w:t>
      </w:r>
      <w:r w:rsidRPr="006E5575">
        <w:rPr>
          <w:rFonts w:ascii="Tahoma" w:hAnsi="Tahoma" w:cs="Tahoma"/>
          <w:color w:val="1F497D"/>
          <w:sz w:val="22"/>
          <w:szCs w:val="22"/>
          <w:lang w:val="es-BO" w:bidi="en-US"/>
        </w:rPr>
        <w:t>" los cuales estarán foliados, sellados y presentados con la siguiente inscripción</w:t>
      </w:r>
      <w:r w:rsidRPr="00FB7E92">
        <w:rPr>
          <w:rFonts w:ascii="Tahoma" w:hAnsi="Tahoma" w:cs="Tahoma"/>
          <w:color w:val="004990"/>
          <w:sz w:val="22"/>
          <w:szCs w:val="22"/>
        </w:rPr>
        <w:t>:</w:t>
      </w:r>
    </w:p>
    <w:p w:rsidR="00511895" w:rsidRPr="00511895" w:rsidRDefault="00511895" w:rsidP="00511895">
      <w:pPr>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511895" w:rsidRPr="00511895" w:rsidTr="00373C1B">
        <w:trPr>
          <w:trHeight w:val="1673"/>
          <w:jc w:val="center"/>
        </w:trPr>
        <w:tc>
          <w:tcPr>
            <w:tcW w:w="4569" w:type="dxa"/>
          </w:tcPr>
          <w:p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ENTEL S.A.</w:t>
            </w:r>
          </w:p>
          <w:p w:rsidR="00511895" w:rsidRPr="00511895" w:rsidRDefault="00C463CD" w:rsidP="00511895">
            <w:pPr>
              <w:ind w:left="133"/>
              <w:jc w:val="center"/>
              <w:rPr>
                <w:rFonts w:ascii="Tahoma" w:hAnsi="Tahoma" w:cs="Tahoma"/>
                <w:color w:val="004990"/>
                <w:sz w:val="22"/>
                <w:szCs w:val="22"/>
              </w:rPr>
            </w:pPr>
            <w:r>
              <w:rPr>
                <w:rFonts w:ascii="Tahoma" w:hAnsi="Tahoma" w:cs="Tahoma"/>
                <w:color w:val="004990"/>
                <w:sz w:val="22"/>
                <w:szCs w:val="22"/>
              </w:rPr>
              <w:t>LICITACIÓN PUBLICA</w:t>
            </w:r>
            <w:r w:rsidR="002C08FF" w:rsidRPr="00511895">
              <w:rPr>
                <w:rFonts w:ascii="Tahoma" w:hAnsi="Tahoma" w:cs="Tahoma"/>
                <w:color w:val="004990"/>
                <w:sz w:val="22"/>
                <w:szCs w:val="22"/>
              </w:rPr>
              <w:t xml:space="preserve"> </w:t>
            </w:r>
            <w:r w:rsidR="00511895" w:rsidRPr="00511895">
              <w:rPr>
                <w:rFonts w:ascii="Tahoma" w:hAnsi="Tahoma" w:cs="Tahoma"/>
                <w:color w:val="004990"/>
                <w:sz w:val="22"/>
                <w:szCs w:val="22"/>
              </w:rPr>
              <w:t xml:space="preserve">N° </w:t>
            </w:r>
            <w:r w:rsidR="007E061A">
              <w:rPr>
                <w:rFonts w:ascii="Tahoma" w:hAnsi="Tahoma" w:cs="Tahoma"/>
                <w:color w:val="004990"/>
                <w:sz w:val="22"/>
                <w:szCs w:val="22"/>
              </w:rPr>
              <w:t>18</w:t>
            </w:r>
            <w:r w:rsidR="00511895" w:rsidRPr="00511895">
              <w:rPr>
                <w:rFonts w:ascii="Tahoma" w:hAnsi="Tahoma" w:cs="Tahoma"/>
                <w:color w:val="004990"/>
                <w:sz w:val="22"/>
                <w:szCs w:val="22"/>
              </w:rPr>
              <w:t>/</w:t>
            </w:r>
            <w:r w:rsidR="007E061A" w:rsidRPr="00511895">
              <w:rPr>
                <w:rFonts w:ascii="Tahoma" w:hAnsi="Tahoma" w:cs="Tahoma"/>
                <w:color w:val="004990"/>
                <w:sz w:val="22"/>
                <w:szCs w:val="22"/>
              </w:rPr>
              <w:t>201</w:t>
            </w:r>
            <w:r w:rsidR="007E061A">
              <w:rPr>
                <w:rFonts w:ascii="Tahoma" w:hAnsi="Tahoma" w:cs="Tahoma"/>
                <w:color w:val="004990"/>
                <w:sz w:val="22"/>
                <w:szCs w:val="22"/>
              </w:rPr>
              <w:t>5</w:t>
            </w:r>
          </w:p>
          <w:p w:rsidR="00511895" w:rsidRPr="002E7D00" w:rsidRDefault="00511895" w:rsidP="00511895">
            <w:pPr>
              <w:ind w:left="133"/>
              <w:jc w:val="center"/>
              <w:rPr>
                <w:rFonts w:ascii="Tahoma" w:hAnsi="Tahoma" w:cs="Tahoma"/>
                <w:color w:val="004990"/>
                <w:sz w:val="22"/>
                <w:szCs w:val="22"/>
                <w:lang w:val="es-BO"/>
              </w:rPr>
            </w:pPr>
            <w:r w:rsidRPr="002E7D00">
              <w:rPr>
                <w:rFonts w:ascii="Tahoma" w:hAnsi="Tahoma" w:cs="Tahoma"/>
                <w:color w:val="004990"/>
                <w:sz w:val="22"/>
                <w:szCs w:val="22"/>
                <w:lang w:val="es-BO"/>
              </w:rPr>
              <w:t>“</w:t>
            </w:r>
            <w:r w:rsidR="002E7D00" w:rsidRPr="002E7D00">
              <w:rPr>
                <w:rFonts w:ascii="Tahoma" w:hAnsi="Tahoma" w:cs="Tahoma"/>
                <w:color w:val="004990"/>
                <w:sz w:val="22"/>
                <w:szCs w:val="22"/>
                <w:lang w:val="es-BO"/>
              </w:rPr>
              <w:t xml:space="preserve">ADQUISICIÓN DE </w:t>
            </w:r>
            <w:r w:rsidR="00C463CD">
              <w:rPr>
                <w:rFonts w:ascii="Tahoma" w:hAnsi="Tahoma" w:cs="Tahoma"/>
                <w:color w:val="004990"/>
                <w:sz w:val="22"/>
                <w:szCs w:val="22"/>
              </w:rPr>
              <w:t>CHIP SIM UNICA</w:t>
            </w:r>
            <w:r w:rsidR="002E7D00" w:rsidRPr="002E7D00">
              <w:rPr>
                <w:rFonts w:ascii="Tahoma" w:hAnsi="Tahoma" w:cs="Tahoma"/>
                <w:color w:val="004990"/>
                <w:sz w:val="22"/>
                <w:szCs w:val="22"/>
              </w:rPr>
              <w:t xml:space="preserve"> </w:t>
            </w:r>
            <w:r w:rsidR="003C46C1">
              <w:rPr>
                <w:rFonts w:ascii="Tahoma" w:hAnsi="Tahoma" w:cs="Tahoma"/>
                <w:color w:val="004990"/>
                <w:sz w:val="22"/>
                <w:szCs w:val="22"/>
              </w:rPr>
              <w:t>1</w:t>
            </w:r>
            <w:r w:rsidR="002E7D00" w:rsidRPr="002E7D00">
              <w:rPr>
                <w:rFonts w:ascii="Tahoma" w:hAnsi="Tahoma" w:cs="Tahoma"/>
                <w:color w:val="004990"/>
                <w:sz w:val="22"/>
                <w:szCs w:val="22"/>
              </w:rPr>
              <w:t>2</w:t>
            </w:r>
            <w:r w:rsidR="003C46C1">
              <w:rPr>
                <w:rFonts w:ascii="Tahoma" w:hAnsi="Tahoma" w:cs="Tahoma"/>
                <w:color w:val="004990"/>
                <w:sz w:val="22"/>
                <w:szCs w:val="22"/>
              </w:rPr>
              <w:t>8</w:t>
            </w:r>
            <w:r w:rsidR="00C463CD">
              <w:rPr>
                <w:rFonts w:ascii="Tahoma" w:hAnsi="Tahoma" w:cs="Tahoma"/>
                <w:color w:val="004990"/>
                <w:sz w:val="22"/>
                <w:szCs w:val="22"/>
              </w:rPr>
              <w:t>K</w:t>
            </w:r>
            <w:r w:rsidRPr="002E7D00">
              <w:rPr>
                <w:rFonts w:ascii="Tahoma" w:hAnsi="Tahoma" w:cs="Tahoma"/>
                <w:color w:val="004990"/>
                <w:sz w:val="22"/>
                <w:szCs w:val="22"/>
                <w:lang w:val="es-BO"/>
              </w:rPr>
              <w:t>”</w:t>
            </w:r>
          </w:p>
          <w:p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rsidR="00755EF4" w:rsidRDefault="00755EF4" w:rsidP="00755EF4">
      <w:pPr>
        <w:ind w:left="709"/>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p>
    <w:p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675A11" w:rsidRDefault="00675A11" w:rsidP="00675A11">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3ED2" w:rsidRPr="00511895"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93ED2" w:rsidRPr="00393ED2" w:rsidRDefault="00393ED2" w:rsidP="00C50B13">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393ED2" w:rsidRPr="00511895" w:rsidRDefault="007E061A" w:rsidP="007E061A">
            <w:pPr>
              <w:jc w:val="both"/>
              <w:rPr>
                <w:rFonts w:ascii="Tahoma" w:hAnsi="Tahoma" w:cs="Tahoma"/>
                <w:color w:val="004990"/>
                <w:sz w:val="22"/>
                <w:szCs w:val="22"/>
              </w:rPr>
            </w:pPr>
            <w:r>
              <w:rPr>
                <w:rFonts w:ascii="Tahoma" w:hAnsi="Tahoma" w:cs="Tahoma"/>
                <w:color w:val="004990"/>
                <w:sz w:val="22"/>
                <w:szCs w:val="22"/>
              </w:rPr>
              <w:t xml:space="preserve">24 </w:t>
            </w:r>
            <w:r w:rsidR="00BA7CF1">
              <w:rPr>
                <w:rFonts w:ascii="Tahoma" w:hAnsi="Tahoma" w:cs="Tahoma"/>
                <w:color w:val="004990"/>
                <w:sz w:val="22"/>
                <w:szCs w:val="22"/>
              </w:rPr>
              <w:t xml:space="preserve">de </w:t>
            </w:r>
            <w:r>
              <w:rPr>
                <w:rFonts w:ascii="Tahoma" w:hAnsi="Tahoma" w:cs="Tahoma"/>
                <w:color w:val="004990"/>
                <w:sz w:val="22"/>
                <w:szCs w:val="22"/>
              </w:rPr>
              <w:t xml:space="preserve">Febrero </w:t>
            </w:r>
            <w:r w:rsidR="00BA7CF1">
              <w:rPr>
                <w:rFonts w:ascii="Tahoma" w:hAnsi="Tahoma" w:cs="Tahoma"/>
                <w:color w:val="004990"/>
                <w:sz w:val="22"/>
                <w:szCs w:val="22"/>
              </w:rPr>
              <w:t>de</w:t>
            </w:r>
            <w:r w:rsidR="00D65BAD">
              <w:rPr>
                <w:rFonts w:ascii="Tahoma" w:hAnsi="Tahoma" w:cs="Tahoma"/>
                <w:color w:val="004990"/>
                <w:sz w:val="22"/>
                <w:szCs w:val="22"/>
              </w:rPr>
              <w:t xml:space="preserve"> </w:t>
            </w:r>
            <w:r>
              <w:rPr>
                <w:rFonts w:ascii="Tahoma" w:hAnsi="Tahoma" w:cs="Tahoma"/>
                <w:color w:val="004990"/>
                <w:sz w:val="22"/>
                <w:szCs w:val="22"/>
              </w:rPr>
              <w:t>2015</w:t>
            </w:r>
          </w:p>
        </w:tc>
      </w:tr>
      <w:tr w:rsidR="00393ED2" w:rsidRPr="00511895"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393ED2" w:rsidRPr="00393ED2" w:rsidRDefault="00393ED2" w:rsidP="00C50B13">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393ED2" w:rsidRPr="00511895" w:rsidRDefault="007E061A" w:rsidP="007E061A">
            <w:pPr>
              <w:ind w:left="1276" w:hanging="1276"/>
              <w:jc w:val="both"/>
              <w:rPr>
                <w:rFonts w:ascii="Tahoma" w:hAnsi="Tahoma" w:cs="Tahoma"/>
                <w:color w:val="004990"/>
                <w:sz w:val="22"/>
                <w:szCs w:val="22"/>
              </w:rPr>
            </w:pPr>
            <w:r>
              <w:rPr>
                <w:rFonts w:ascii="Tahoma" w:hAnsi="Tahoma" w:cs="Tahoma"/>
                <w:color w:val="004990"/>
                <w:sz w:val="22"/>
                <w:szCs w:val="22"/>
              </w:rPr>
              <w:t>15</w:t>
            </w:r>
            <w:r w:rsidR="00BA7CF1">
              <w:rPr>
                <w:rFonts w:ascii="Tahoma" w:hAnsi="Tahoma" w:cs="Tahoma"/>
                <w:color w:val="004990"/>
                <w:sz w:val="22"/>
                <w:szCs w:val="22"/>
              </w:rPr>
              <w:t>:</w:t>
            </w:r>
            <w:r>
              <w:rPr>
                <w:rFonts w:ascii="Tahoma" w:hAnsi="Tahoma" w:cs="Tahoma"/>
                <w:color w:val="004990"/>
                <w:sz w:val="22"/>
                <w:szCs w:val="22"/>
              </w:rPr>
              <w:t xml:space="preserve">00 </w:t>
            </w:r>
            <w:proofErr w:type="spellStart"/>
            <w:r>
              <w:rPr>
                <w:rFonts w:ascii="Tahoma" w:hAnsi="Tahoma" w:cs="Tahoma"/>
                <w:color w:val="004990"/>
                <w:sz w:val="22"/>
                <w:szCs w:val="22"/>
              </w:rPr>
              <w:t>p.m</w:t>
            </w:r>
            <w:proofErr w:type="spellEnd"/>
          </w:p>
        </w:tc>
      </w:tr>
    </w:tbl>
    <w:p w:rsidR="00393ED2" w:rsidRDefault="00393ED2" w:rsidP="00675A11">
      <w:pPr>
        <w:ind w:left="567"/>
        <w:jc w:val="both"/>
        <w:rPr>
          <w:rFonts w:ascii="Tahoma" w:hAnsi="Tahoma" w:cs="Tahoma"/>
          <w:strike/>
          <w:color w:val="365F91"/>
        </w:rPr>
      </w:pPr>
    </w:p>
    <w:p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rsidR="00A61BBA" w:rsidRDefault="00A61BBA" w:rsidP="001109C9">
      <w:pPr>
        <w:ind w:left="709"/>
        <w:jc w:val="both"/>
        <w:rPr>
          <w:rFonts w:ascii="Tahoma" w:hAnsi="Tahoma" w:cs="Tahoma"/>
          <w:color w:val="C00000"/>
          <w:sz w:val="22"/>
          <w:szCs w:val="22"/>
        </w:rPr>
      </w:pPr>
    </w:p>
    <w:p w:rsidR="00675A11" w:rsidRPr="001109C9" w:rsidRDefault="00675A11" w:rsidP="00675A11">
      <w:pPr>
        <w:ind w:left="567"/>
        <w:jc w:val="both"/>
        <w:rPr>
          <w:rFonts w:ascii="Tahoma" w:hAnsi="Tahoma" w:cs="Tahoma"/>
          <w:color w:val="365F91"/>
          <w:sz w:val="22"/>
          <w:szCs w:val="22"/>
        </w:rPr>
      </w:pPr>
    </w:p>
    <w:p w:rsidR="00675A11" w:rsidRPr="00510D3A" w:rsidRDefault="001109C9" w:rsidP="007F6E72">
      <w:pPr>
        <w:pStyle w:val="Prrafodelista"/>
        <w:numPr>
          <w:ilvl w:val="1"/>
          <w:numId w:val="24"/>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 xml:space="preserve">Sobre </w:t>
      </w:r>
      <w:r w:rsidR="00675A11" w:rsidRPr="00510D3A">
        <w:rPr>
          <w:rFonts w:ascii="Tahoma" w:hAnsi="Tahoma" w:cs="Tahoma"/>
          <w:b/>
          <w:color w:val="365F91"/>
          <w:sz w:val="22"/>
          <w:szCs w:val="22"/>
          <w:u w:val="single"/>
          <w:lang w:bidi="en-US"/>
        </w:rPr>
        <w:t>A</w:t>
      </w:r>
      <w:r w:rsidR="00675A11" w:rsidRPr="00510D3A">
        <w:rPr>
          <w:rFonts w:ascii="Tahoma" w:hAnsi="Tahoma" w:cs="Tahoma"/>
          <w:color w:val="365F91"/>
          <w:sz w:val="22"/>
          <w:szCs w:val="22"/>
          <w:u w:val="single"/>
          <w:lang w:bidi="en-US"/>
        </w:rPr>
        <w:t>:</w:t>
      </w:r>
      <w:r w:rsidR="00675A11" w:rsidRPr="00510D3A">
        <w:rPr>
          <w:rFonts w:ascii="Tahoma" w:hAnsi="Tahoma" w:cs="Tahoma"/>
          <w:color w:val="365F91"/>
          <w:sz w:val="22"/>
          <w:szCs w:val="22"/>
          <w:lang w:bidi="en-US"/>
        </w:rPr>
        <w:t xml:space="preserve"> </w:t>
      </w:r>
      <w:bookmarkStart w:id="6" w:name="_Toc130955263"/>
      <w:bookmarkStart w:id="7" w:name="_Toc130955322"/>
      <w:r w:rsidRPr="00510D3A">
        <w:rPr>
          <w:rFonts w:ascii="Tahoma" w:hAnsi="Tahoma" w:cs="Tahoma"/>
          <w:color w:val="365F91"/>
          <w:sz w:val="22"/>
          <w:szCs w:val="22"/>
          <w:lang w:bidi="en-US"/>
        </w:rPr>
        <w:t>D</w:t>
      </w:r>
      <w:r w:rsidR="00675A11" w:rsidRPr="00510D3A">
        <w:rPr>
          <w:rFonts w:ascii="Tahoma" w:hAnsi="Tahoma" w:cs="Tahoma"/>
          <w:color w:val="365F91"/>
          <w:sz w:val="22"/>
          <w:szCs w:val="22"/>
          <w:lang w:bidi="en-US"/>
        </w:rPr>
        <w:t xml:space="preserve">ebe tener la inscripción </w:t>
      </w:r>
      <w:r w:rsidRPr="00510D3A">
        <w:rPr>
          <w:rFonts w:ascii="Tahoma" w:hAnsi="Tahoma" w:cs="Tahoma"/>
          <w:b/>
          <w:color w:val="365F91"/>
          <w:sz w:val="22"/>
          <w:szCs w:val="22"/>
          <w:lang w:bidi="en-US"/>
        </w:rPr>
        <w:t>“</w:t>
      </w:r>
      <w:r w:rsidR="00675A11" w:rsidRPr="00510D3A">
        <w:rPr>
          <w:rFonts w:ascii="Tahoma" w:hAnsi="Tahoma" w:cs="Tahoma"/>
          <w:b/>
          <w:color w:val="365F91"/>
          <w:sz w:val="22"/>
          <w:szCs w:val="22"/>
          <w:lang w:bidi="en-US"/>
        </w:rPr>
        <w:t>DOCUMENTOS ADMINISTRATIVOS</w:t>
      </w:r>
      <w:r w:rsidRPr="00510D3A">
        <w:rPr>
          <w:rFonts w:ascii="Tahoma" w:hAnsi="Tahoma" w:cs="Tahoma"/>
          <w:b/>
          <w:color w:val="365F91"/>
          <w:sz w:val="22"/>
          <w:szCs w:val="22"/>
          <w:lang w:bidi="en-US"/>
        </w:rPr>
        <w:t>”</w:t>
      </w:r>
      <w:r w:rsidR="00675A11" w:rsidRPr="00510D3A">
        <w:rPr>
          <w:rFonts w:ascii="Tahoma" w:hAnsi="Tahoma" w:cs="Tahoma"/>
          <w:b/>
          <w:bCs/>
          <w:color w:val="365F91"/>
          <w:sz w:val="22"/>
          <w:szCs w:val="22"/>
        </w:rPr>
        <w:t xml:space="preserve"> </w:t>
      </w:r>
      <w:r w:rsidR="00675A11" w:rsidRPr="00510D3A">
        <w:rPr>
          <w:rFonts w:ascii="Tahoma" w:hAnsi="Tahoma" w:cs="Tahoma"/>
          <w:color w:val="365F91"/>
          <w:sz w:val="22"/>
          <w:szCs w:val="22"/>
        </w:rPr>
        <w:t xml:space="preserve">y debe contener la documentación de registro legal </w:t>
      </w:r>
      <w:r w:rsidR="00675A11" w:rsidRPr="00510D3A">
        <w:rPr>
          <w:rFonts w:ascii="Tahoma" w:hAnsi="Tahoma" w:cs="Tahoma"/>
          <w:color w:val="365F91"/>
          <w:sz w:val="22"/>
          <w:szCs w:val="22"/>
          <w:u w:val="single"/>
        </w:rPr>
        <w:t>vigente</w:t>
      </w:r>
      <w:r w:rsidR="00675A11" w:rsidRPr="00510D3A">
        <w:rPr>
          <w:rFonts w:ascii="Tahoma" w:hAnsi="Tahoma" w:cs="Tahoma"/>
          <w:color w:val="365F91"/>
          <w:sz w:val="22"/>
          <w:szCs w:val="22"/>
        </w:rPr>
        <w:t xml:space="preserve"> </w:t>
      </w:r>
      <w:r w:rsidRPr="00510D3A">
        <w:rPr>
          <w:rFonts w:ascii="Tahoma" w:hAnsi="Tahoma" w:cs="Tahoma"/>
          <w:color w:val="365F91"/>
          <w:sz w:val="22"/>
          <w:szCs w:val="22"/>
        </w:rPr>
        <w:t xml:space="preserve">del proponente, </w:t>
      </w:r>
      <w:r w:rsidR="00675A11" w:rsidRPr="00510D3A">
        <w:rPr>
          <w:rFonts w:ascii="Tahoma" w:hAnsi="Tahoma" w:cs="Tahoma"/>
          <w:color w:val="365F91"/>
          <w:sz w:val="22"/>
          <w:szCs w:val="22"/>
        </w:rPr>
        <w:t>de acuerdo a requerimiento de Entel S.A.:</w:t>
      </w:r>
    </w:p>
    <w:p w:rsidR="00675A11" w:rsidRDefault="00675A11" w:rsidP="00447A35">
      <w:pPr>
        <w:ind w:left="1134" w:hanging="567"/>
        <w:jc w:val="both"/>
        <w:rPr>
          <w:rFonts w:ascii="Tahoma" w:hAnsi="Tahoma" w:cs="Tahoma"/>
          <w:color w:val="365F91"/>
          <w:highlight w:val="yellow"/>
        </w:rPr>
      </w:pPr>
    </w:p>
    <w:p w:rsidR="00675A11" w:rsidRPr="000D1F98" w:rsidRDefault="00675A11" w:rsidP="00675A11">
      <w:pPr>
        <w:ind w:left="426" w:firstLine="708"/>
        <w:jc w:val="both"/>
        <w:rPr>
          <w:rFonts w:ascii="Tahoma" w:hAnsi="Tahoma" w:cs="Tahoma"/>
          <w:color w:val="365F91"/>
          <w:lang w:val="es-BO"/>
        </w:rPr>
      </w:pPr>
    </w:p>
    <w:p w:rsidR="00675A11" w:rsidRPr="00510D3A"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Carta de Presentación firmada por el Representante Legal del proponente.</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lastRenderedPageBreak/>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rsidR="00675A11" w:rsidRPr="00510D3A" w:rsidRDefault="00675A11" w:rsidP="007F6E72">
      <w:pPr>
        <w:pStyle w:val="Prrafodelista"/>
        <w:numPr>
          <w:ilvl w:val="2"/>
          <w:numId w:val="2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00455EE3" w:rsidRPr="00510D3A">
        <w:rPr>
          <w:rFonts w:ascii="Tahoma" w:hAnsi="Tahoma" w:cs="Tahoma"/>
          <w:i/>
          <w:color w:val="365F91"/>
          <w:sz w:val="22"/>
          <w:szCs w:val="22"/>
          <w:shd w:val="clear" w:color="auto" w:fill="D9D9D9" w:themeFill="background1" w:themeFillShade="D9"/>
          <w:lang w:bidi="en-US"/>
        </w:rPr>
        <w:t>.</w:t>
      </w:r>
    </w:p>
    <w:p w:rsidR="00675A11" w:rsidRPr="00510D3A" w:rsidRDefault="00675A11" w:rsidP="007F6E72">
      <w:pPr>
        <w:pStyle w:val="Prrafodelista"/>
        <w:numPr>
          <w:ilvl w:val="2"/>
          <w:numId w:val="2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 la Matrícula de Comercio ante FUNDEMPRESA debidamente actualizada y vigente a su presentación </w:t>
      </w:r>
      <w:r w:rsidRPr="00510D3A">
        <w:rPr>
          <w:rFonts w:ascii="Tahoma" w:hAnsi="Tahoma" w:cs="Tahoma"/>
          <w:i/>
          <w:color w:val="365F91"/>
          <w:sz w:val="22"/>
          <w:szCs w:val="22"/>
          <w:shd w:val="clear" w:color="auto" w:fill="D9D9D9" w:themeFill="background1" w:themeFillShade="D9"/>
          <w:lang w:bidi="en-US"/>
        </w:rPr>
        <w:t>(Matrícula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00BA7CF1">
        <w:rPr>
          <w:rFonts w:ascii="Tahoma" w:hAnsi="Tahoma" w:cs="Tahoma"/>
          <w:color w:val="004990"/>
          <w:sz w:val="22"/>
          <w:szCs w:val="22"/>
          <w:lang w:bidi="en-US"/>
        </w:rPr>
        <w:t>de la certificación electrónica</w:t>
      </w:r>
      <w:r w:rsidR="009845DA">
        <w:rPr>
          <w:rFonts w:ascii="Tahoma" w:hAnsi="Tahoma" w:cs="Tahoma"/>
          <w:color w:val="365F91"/>
          <w:sz w:val="22"/>
          <w:szCs w:val="22"/>
          <w:lang w:bidi="en-US"/>
        </w:rPr>
        <w:t xml:space="preserve"> del </w:t>
      </w:r>
      <w:r w:rsidRPr="00675A11">
        <w:rPr>
          <w:rFonts w:ascii="Tahoma" w:hAnsi="Tahoma" w:cs="Tahoma"/>
          <w:color w:val="365F91"/>
          <w:sz w:val="22"/>
          <w:szCs w:val="22"/>
          <w:lang w:bidi="en-US"/>
        </w:rPr>
        <w:t>Número de Identificación Tributaria (N.I.T.) vigente</w:t>
      </w:r>
      <w:r w:rsidR="00BA7CF1">
        <w:rPr>
          <w:rFonts w:ascii="Tahoma" w:hAnsi="Tahoma" w:cs="Tahoma"/>
          <w:color w:val="365F91"/>
          <w:sz w:val="22"/>
          <w:szCs w:val="22"/>
          <w:lang w:bidi="en-US"/>
        </w:rPr>
        <w:t xml:space="preserve"> y actual</w:t>
      </w:r>
      <w:r w:rsidRPr="00675A11">
        <w:rPr>
          <w:rFonts w:ascii="Tahoma" w:hAnsi="Tahoma" w:cs="Tahoma"/>
          <w:color w:val="365F91"/>
          <w:sz w:val="22"/>
          <w:szCs w:val="22"/>
          <w:lang w:bidi="en-US"/>
        </w:rPr>
        <w:t>.</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proofErr w:type="spellStart"/>
      <w:proofErr w:type="gramStart"/>
      <w:r w:rsidR="00BA7CF1">
        <w:rPr>
          <w:rFonts w:ascii="Tahoma" w:hAnsi="Tahoma" w:cs="Tahoma"/>
          <w:color w:val="365F91"/>
          <w:sz w:val="22"/>
          <w:szCs w:val="22"/>
          <w:lang w:bidi="en-US"/>
        </w:rPr>
        <w:t>ultima</w:t>
      </w:r>
      <w:proofErr w:type="spellEnd"/>
      <w:proofErr w:type="gramEnd"/>
      <w:r w:rsidR="00BA7CF1">
        <w:rPr>
          <w:rFonts w:ascii="Tahoma" w:hAnsi="Tahoma" w:cs="Tahoma"/>
          <w:color w:val="365F91"/>
          <w:sz w:val="22"/>
          <w:szCs w:val="22"/>
          <w:lang w:bidi="en-US"/>
        </w:rPr>
        <w:t xml:space="preserve"> </w:t>
      </w:r>
      <w:r w:rsidRPr="00675A11">
        <w:rPr>
          <w:rFonts w:ascii="Tahoma" w:hAnsi="Tahoma" w:cs="Tahoma"/>
          <w:color w:val="365F91"/>
          <w:sz w:val="22"/>
          <w:szCs w:val="22"/>
          <w:lang w:bidi="en-US"/>
        </w:rPr>
        <w:t xml:space="preserve">gestión </w:t>
      </w:r>
      <w:r w:rsidR="00BA7CF1">
        <w:rPr>
          <w:rFonts w:ascii="Tahoma" w:hAnsi="Tahoma" w:cs="Tahoma"/>
          <w:color w:val="365F91"/>
          <w:sz w:val="22"/>
          <w:szCs w:val="22"/>
          <w:lang w:bidi="en-US"/>
        </w:rPr>
        <w:t>fiscal</w:t>
      </w:r>
      <w:r w:rsidR="00E64957" w:rsidRPr="00675A11">
        <w:rPr>
          <w:rFonts w:ascii="Tahoma" w:hAnsi="Tahoma" w:cs="Tahoma"/>
          <w:color w:val="365F91"/>
          <w:sz w:val="22"/>
          <w:szCs w:val="22"/>
          <w:lang w:bidi="en-US"/>
        </w:rPr>
        <w:t>.</w:t>
      </w:r>
    </w:p>
    <w:p w:rsidR="00675A11" w:rsidRPr="00FF1706" w:rsidRDefault="00675A11" w:rsidP="007F6E72">
      <w:pPr>
        <w:pStyle w:val="Prrafodelista"/>
        <w:numPr>
          <w:ilvl w:val="2"/>
          <w:numId w:val="25"/>
        </w:numPr>
        <w:shd w:val="clear" w:color="auto" w:fill="FFFFFF" w:themeFill="background1"/>
        <w:ind w:left="1843" w:hanging="709"/>
        <w:jc w:val="both"/>
        <w:outlineLvl w:val="2"/>
        <w:rPr>
          <w:rFonts w:ascii="Tahoma" w:hAnsi="Tahoma" w:cs="Tahoma"/>
          <w:color w:val="365F91"/>
          <w:sz w:val="22"/>
          <w:szCs w:val="22"/>
          <w:lang w:bidi="en-US"/>
        </w:rPr>
      </w:pPr>
      <w:r w:rsidRPr="00FF1706">
        <w:rPr>
          <w:rFonts w:ascii="Tahoma" w:hAnsi="Tahoma" w:cs="Tahoma"/>
          <w:color w:val="365F91"/>
          <w:sz w:val="22"/>
          <w:szCs w:val="22"/>
          <w:lang w:bidi="en-US"/>
        </w:rPr>
        <w:t>Boleta de Garantía de Seriedad de Propuesta con las características de renovable, irrevocable</w:t>
      </w:r>
      <w:r w:rsidR="007D0A76" w:rsidRPr="00FF1706">
        <w:rPr>
          <w:rFonts w:ascii="Tahoma" w:hAnsi="Tahoma" w:cs="Tahoma"/>
          <w:color w:val="365F91"/>
          <w:sz w:val="22"/>
          <w:szCs w:val="22"/>
          <w:lang w:bidi="en-US"/>
        </w:rPr>
        <w:t>,</w:t>
      </w:r>
      <w:r w:rsidRPr="00FF1706">
        <w:rPr>
          <w:rFonts w:ascii="Tahoma" w:hAnsi="Tahoma" w:cs="Tahoma"/>
          <w:color w:val="365F91"/>
          <w:sz w:val="22"/>
          <w:szCs w:val="22"/>
          <w:lang w:bidi="en-US"/>
        </w:rPr>
        <w:t xml:space="preserve"> de ejecución inmediata </w:t>
      </w:r>
      <w:r w:rsidR="007D0A76" w:rsidRPr="00FF1706">
        <w:rPr>
          <w:rFonts w:ascii="Tahoma" w:hAnsi="Tahoma" w:cs="Tahoma"/>
          <w:color w:val="365F91"/>
          <w:sz w:val="22"/>
          <w:szCs w:val="22"/>
          <w:lang w:bidi="en-US"/>
        </w:rPr>
        <w:t xml:space="preserve"> y a primer requerimiento </w:t>
      </w:r>
      <w:r w:rsidRPr="00FF1706">
        <w:rPr>
          <w:rFonts w:ascii="Tahoma" w:hAnsi="Tahoma" w:cs="Tahoma"/>
          <w:color w:val="365F91"/>
          <w:sz w:val="22"/>
          <w:szCs w:val="22"/>
          <w:lang w:bidi="en-US"/>
        </w:rPr>
        <w:t>a favor de Entel S.A. emitida por una institución bancaria y/o financiera legalmente constituida en Bolivia</w:t>
      </w:r>
      <w:r w:rsidR="00BA7CF1">
        <w:rPr>
          <w:rFonts w:ascii="Tahoma" w:hAnsi="Tahoma" w:cs="Tahoma"/>
          <w:color w:val="365F91"/>
          <w:sz w:val="22"/>
          <w:szCs w:val="22"/>
          <w:lang w:bidi="en-US"/>
        </w:rPr>
        <w:t xml:space="preserve"> y regulada por la ASFI</w:t>
      </w:r>
      <w:r w:rsidR="001109C9" w:rsidRPr="00FF1706">
        <w:rPr>
          <w:rFonts w:ascii="Tahoma" w:hAnsi="Tahoma" w:cs="Tahoma"/>
          <w:color w:val="365F91"/>
          <w:sz w:val="22"/>
          <w:szCs w:val="22"/>
          <w:lang w:bidi="en-US"/>
        </w:rPr>
        <w:t>. C</w:t>
      </w:r>
      <w:r w:rsidRPr="00FF1706">
        <w:rPr>
          <w:rFonts w:ascii="Tahoma" w:hAnsi="Tahoma" w:cs="Tahoma"/>
          <w:color w:val="365F91"/>
          <w:sz w:val="22"/>
          <w:szCs w:val="22"/>
          <w:lang w:bidi="en-US"/>
        </w:rPr>
        <w:t xml:space="preserve">on una validez de </w:t>
      </w:r>
      <w:r w:rsidR="00BA7CF1">
        <w:rPr>
          <w:rFonts w:ascii="Tahoma" w:hAnsi="Tahoma" w:cs="Tahoma"/>
          <w:color w:val="365F91"/>
          <w:sz w:val="22"/>
          <w:szCs w:val="22"/>
          <w:lang w:bidi="en-US"/>
        </w:rPr>
        <w:t>180</w:t>
      </w:r>
      <w:r w:rsidR="00BA7CF1" w:rsidRPr="00FF1706">
        <w:rPr>
          <w:rFonts w:ascii="Tahoma" w:hAnsi="Tahoma" w:cs="Tahoma"/>
          <w:color w:val="365F91"/>
          <w:sz w:val="22"/>
          <w:szCs w:val="22"/>
          <w:lang w:bidi="en-US"/>
        </w:rPr>
        <w:t xml:space="preserve"> </w:t>
      </w:r>
      <w:r w:rsidRPr="00FF1706">
        <w:rPr>
          <w:rFonts w:ascii="Tahoma" w:hAnsi="Tahoma" w:cs="Tahoma"/>
          <w:color w:val="365F91"/>
          <w:sz w:val="22"/>
          <w:szCs w:val="22"/>
          <w:lang w:bidi="en-US"/>
        </w:rPr>
        <w:t>días calendario a partir de la fecha de presentación de propuesta</w:t>
      </w:r>
      <w:r w:rsidR="001109C9" w:rsidRPr="00FF1706">
        <w:rPr>
          <w:rFonts w:ascii="Tahoma" w:hAnsi="Tahoma" w:cs="Tahoma"/>
          <w:color w:val="365F91"/>
          <w:sz w:val="22"/>
          <w:szCs w:val="22"/>
          <w:lang w:bidi="en-US"/>
        </w:rPr>
        <w:t>. Debe ser presentada</w:t>
      </w:r>
      <w:r w:rsidRPr="00FF1706">
        <w:rPr>
          <w:rFonts w:ascii="Tahoma" w:hAnsi="Tahoma" w:cs="Tahoma"/>
          <w:color w:val="365F91"/>
          <w:sz w:val="22"/>
          <w:szCs w:val="22"/>
          <w:lang w:bidi="en-US"/>
        </w:rPr>
        <w:t xml:space="preserve"> en</w:t>
      </w:r>
      <w:r w:rsidR="001109C9" w:rsidRPr="00FF1706">
        <w:rPr>
          <w:rFonts w:ascii="Tahoma" w:hAnsi="Tahoma" w:cs="Tahoma"/>
          <w:color w:val="365F91"/>
          <w:sz w:val="22"/>
          <w:szCs w:val="22"/>
          <w:lang w:bidi="en-US"/>
        </w:rPr>
        <w:t xml:space="preserve"> </w:t>
      </w:r>
      <w:proofErr w:type="spellStart"/>
      <w:r w:rsidR="003C46C1">
        <w:rPr>
          <w:rFonts w:ascii="Tahoma" w:hAnsi="Tahoma" w:cs="Tahoma"/>
          <w:color w:val="365F91"/>
          <w:sz w:val="22"/>
          <w:szCs w:val="22"/>
          <w:lang w:bidi="en-US"/>
        </w:rPr>
        <w:t>Dolares</w:t>
      </w:r>
      <w:proofErr w:type="spellEnd"/>
      <w:r w:rsidR="0007097B" w:rsidRPr="00D93F9E">
        <w:rPr>
          <w:rFonts w:ascii="Tahoma" w:hAnsi="Tahoma" w:cs="Tahoma"/>
          <w:color w:val="365F91"/>
          <w:sz w:val="22"/>
          <w:szCs w:val="22"/>
          <w:lang w:bidi="en-US"/>
        </w:rPr>
        <w:t xml:space="preserve"> </w:t>
      </w:r>
      <w:r w:rsidR="009845DA">
        <w:rPr>
          <w:rFonts w:ascii="Tahoma" w:hAnsi="Tahoma" w:cs="Tahoma"/>
          <w:color w:val="365F91"/>
          <w:sz w:val="22"/>
          <w:szCs w:val="22"/>
          <w:lang w:bidi="en-US"/>
        </w:rPr>
        <w:t xml:space="preserve">Americanos </w:t>
      </w:r>
      <w:r w:rsidRPr="00FF1706">
        <w:rPr>
          <w:rFonts w:ascii="Tahoma" w:hAnsi="Tahoma" w:cs="Tahoma"/>
          <w:color w:val="365F91"/>
          <w:sz w:val="22"/>
          <w:szCs w:val="22"/>
          <w:lang w:bidi="en-US"/>
        </w:rPr>
        <w:t xml:space="preserve">por el siguiente valor: </w:t>
      </w:r>
      <w:r w:rsidR="003C46C1">
        <w:rPr>
          <w:rFonts w:ascii="Tahoma" w:hAnsi="Tahoma" w:cs="Tahoma"/>
          <w:color w:val="365F91"/>
          <w:sz w:val="22"/>
          <w:szCs w:val="22"/>
          <w:lang w:bidi="en-US"/>
        </w:rPr>
        <w:t>$</w:t>
      </w:r>
      <w:proofErr w:type="spellStart"/>
      <w:r w:rsidR="003C46C1">
        <w:rPr>
          <w:rFonts w:ascii="Tahoma" w:hAnsi="Tahoma" w:cs="Tahoma"/>
          <w:color w:val="365F91"/>
          <w:sz w:val="22"/>
          <w:szCs w:val="22"/>
          <w:lang w:bidi="en-US"/>
        </w:rPr>
        <w:t>us</w:t>
      </w:r>
      <w:proofErr w:type="spellEnd"/>
      <w:r w:rsidR="008E4F41">
        <w:rPr>
          <w:rFonts w:ascii="Tahoma" w:hAnsi="Tahoma" w:cs="Tahoma"/>
          <w:color w:val="365F91"/>
          <w:sz w:val="22"/>
          <w:szCs w:val="22"/>
          <w:lang w:bidi="en-US"/>
        </w:rPr>
        <w:t>.-</w:t>
      </w:r>
      <w:r w:rsidR="00E64957">
        <w:rPr>
          <w:rFonts w:ascii="Tahoma" w:hAnsi="Tahoma" w:cs="Tahoma"/>
          <w:color w:val="365F91"/>
          <w:sz w:val="22"/>
          <w:szCs w:val="22"/>
          <w:lang w:bidi="en-US"/>
        </w:rPr>
        <w:t xml:space="preserve"> </w:t>
      </w:r>
      <w:r w:rsidR="007E061A">
        <w:rPr>
          <w:rFonts w:ascii="Tahoma" w:hAnsi="Tahoma" w:cs="Tahoma"/>
          <w:color w:val="365F91"/>
          <w:sz w:val="22"/>
          <w:szCs w:val="22"/>
          <w:lang w:bidi="en-US"/>
        </w:rPr>
        <w:t>17.100</w:t>
      </w:r>
      <w:r w:rsidR="00BA7CF1">
        <w:rPr>
          <w:rFonts w:ascii="Tahoma" w:hAnsi="Tahoma" w:cs="Tahoma"/>
          <w:color w:val="365F91"/>
          <w:sz w:val="22"/>
          <w:szCs w:val="22"/>
          <w:lang w:bidi="en-US"/>
        </w:rPr>
        <w:t>,00</w:t>
      </w:r>
      <w:r w:rsidR="00E64957">
        <w:rPr>
          <w:rFonts w:ascii="Tahoma" w:hAnsi="Tahoma" w:cs="Tahoma"/>
          <w:color w:val="365F91"/>
          <w:sz w:val="22"/>
          <w:szCs w:val="22"/>
          <w:lang w:bidi="en-US"/>
        </w:rPr>
        <w:t xml:space="preserve"> </w:t>
      </w:r>
      <w:r w:rsidR="008E4F41">
        <w:rPr>
          <w:rFonts w:ascii="Tahoma" w:hAnsi="Tahoma" w:cs="Tahoma"/>
          <w:color w:val="365F91"/>
          <w:sz w:val="22"/>
          <w:szCs w:val="22"/>
          <w:lang w:bidi="en-US"/>
        </w:rPr>
        <w:t>(</w:t>
      </w:r>
      <w:r w:rsidR="007E061A">
        <w:rPr>
          <w:rFonts w:ascii="Tahoma" w:hAnsi="Tahoma" w:cs="Tahoma"/>
          <w:color w:val="365F91"/>
          <w:sz w:val="22"/>
          <w:szCs w:val="22"/>
          <w:lang w:bidi="en-US"/>
        </w:rPr>
        <w:t xml:space="preserve">Diecisiete Mil Cien </w:t>
      </w:r>
      <w:r w:rsidRPr="00FF1706">
        <w:rPr>
          <w:rFonts w:ascii="Tahoma" w:hAnsi="Tahoma" w:cs="Tahoma"/>
          <w:color w:val="365F91"/>
          <w:sz w:val="22"/>
          <w:szCs w:val="22"/>
          <w:lang w:bidi="en-US"/>
        </w:rPr>
        <w:t xml:space="preserve">00/100 </w:t>
      </w:r>
      <w:proofErr w:type="spellStart"/>
      <w:r w:rsidR="00DE6BBD">
        <w:rPr>
          <w:rFonts w:ascii="Tahoma" w:hAnsi="Tahoma" w:cs="Tahoma"/>
          <w:color w:val="365F91"/>
          <w:sz w:val="22"/>
          <w:szCs w:val="22"/>
          <w:lang w:bidi="en-US"/>
        </w:rPr>
        <w:t>Dolares</w:t>
      </w:r>
      <w:proofErr w:type="spellEnd"/>
      <w:r w:rsidR="00DE6BBD">
        <w:rPr>
          <w:rFonts w:ascii="Tahoma" w:hAnsi="Tahoma" w:cs="Tahoma"/>
          <w:color w:val="365F91"/>
          <w:sz w:val="22"/>
          <w:szCs w:val="22"/>
          <w:lang w:bidi="en-US"/>
        </w:rPr>
        <w:t xml:space="preserve"> Americanos</w:t>
      </w:r>
      <w:r w:rsidRPr="00FF1706">
        <w:rPr>
          <w:rFonts w:ascii="Tahoma" w:hAnsi="Tahoma" w:cs="Tahoma"/>
          <w:color w:val="365F91"/>
          <w:sz w:val="22"/>
          <w:szCs w:val="22"/>
          <w:lang w:bidi="en-US"/>
        </w:rPr>
        <w:t>).</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   No. 2)</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sidR="00E557E2">
        <w:rPr>
          <w:rFonts w:ascii="Tahoma" w:hAnsi="Tahoma" w:cs="Tahoma"/>
          <w:color w:val="365F91"/>
          <w:sz w:val="22"/>
          <w:szCs w:val="22"/>
          <w:lang w:bidi="en-US"/>
        </w:rPr>
        <w:t xml:space="preserve"> </w:t>
      </w:r>
      <w:proofErr w:type="gramStart"/>
      <w:r w:rsidR="001109C9" w:rsidRPr="00675A11">
        <w:rPr>
          <w:rFonts w:ascii="Tahoma" w:hAnsi="Tahoma" w:cs="Tahoma"/>
          <w:color w:val="365F91"/>
          <w:sz w:val="22"/>
          <w:szCs w:val="22"/>
          <w:lang w:bidi="en-US"/>
        </w:rPr>
        <w:t>propuesta</w:t>
      </w:r>
      <w:r w:rsidR="001109C9"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001109C9"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sidR="001109C9">
        <w:rPr>
          <w:rFonts w:ascii="Tahoma" w:hAnsi="Tahoma" w:cs="Tahoma"/>
          <w:color w:val="365F91"/>
          <w:sz w:val="22"/>
          <w:szCs w:val="22"/>
          <w:lang w:bidi="en-US"/>
        </w:rPr>
        <w:t xml:space="preserve"> </w:t>
      </w:r>
      <w:r w:rsidR="00E64957">
        <w:rPr>
          <w:rFonts w:ascii="Tahoma" w:hAnsi="Tahoma" w:cs="Tahoma"/>
          <w:color w:val="365F91"/>
          <w:sz w:val="22"/>
          <w:szCs w:val="22"/>
          <w:lang w:bidi="en-US"/>
        </w:rPr>
        <w:t>90</w:t>
      </w:r>
      <w:r w:rsidRPr="00675A11">
        <w:rPr>
          <w:rFonts w:ascii="Tahoma" w:hAnsi="Tahoma" w:cs="Tahoma"/>
          <w:color w:val="365F91"/>
          <w:sz w:val="22"/>
          <w:szCs w:val="22"/>
          <w:lang w:bidi="en-US"/>
        </w:rPr>
        <w:t xml:space="preserve"> días calendario, a partir de la fecha de presentación de la propuesta.</w:t>
      </w:r>
      <w:r w:rsidR="001109C9">
        <w:rPr>
          <w:rFonts w:ascii="Tahoma" w:hAnsi="Tahoma" w:cs="Tahoma"/>
          <w:color w:val="365F91"/>
          <w:sz w:val="22"/>
          <w:szCs w:val="22"/>
          <w:lang w:bidi="en-US"/>
        </w:rPr>
        <w:t xml:space="preserve"> </w:t>
      </w:r>
      <w:r w:rsidR="001109C9" w:rsidRPr="001109C9">
        <w:rPr>
          <w:rFonts w:ascii="Tahoma" w:hAnsi="Tahoma" w:cs="Tahoma"/>
          <w:color w:val="C00000"/>
          <w:sz w:val="22"/>
          <w:szCs w:val="22"/>
          <w:lang w:bidi="en-US"/>
        </w:rPr>
        <w:t xml:space="preserve"> </w:t>
      </w:r>
    </w:p>
    <w:p w:rsidR="00675A11" w:rsidRPr="001109C9" w:rsidRDefault="00675A11" w:rsidP="00675A11">
      <w:pPr>
        <w:pStyle w:val="ww-textoindependiente2"/>
        <w:spacing w:line="240" w:lineRule="auto"/>
        <w:ind w:left="1134"/>
        <w:rPr>
          <w:rFonts w:ascii="Tahoma" w:hAnsi="Tahoma" w:cs="Tahoma"/>
          <w:color w:val="365F91"/>
          <w:sz w:val="22"/>
          <w:szCs w:val="22"/>
          <w:lang w:val="es-ES"/>
        </w:rPr>
      </w:pPr>
    </w:p>
    <w:p w:rsidR="00675A11" w:rsidRDefault="00675A11" w:rsidP="00447A35">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w:t>
      </w:r>
      <w:r w:rsidR="0033701B">
        <w:rPr>
          <w:rFonts w:ascii="Tahoma" w:hAnsi="Tahoma" w:cs="Tahoma"/>
          <w:color w:val="365F91"/>
          <w:sz w:val="22"/>
          <w:szCs w:val="22"/>
          <w:lang w:val="es-ES"/>
        </w:rPr>
        <w:t xml:space="preserve">fotocopia simple de los </w:t>
      </w:r>
      <w:r w:rsidRPr="003E21C0">
        <w:rPr>
          <w:rFonts w:ascii="Tahoma" w:hAnsi="Tahoma" w:cs="Tahoma"/>
          <w:color w:val="365F91"/>
          <w:sz w:val="22"/>
          <w:szCs w:val="22"/>
          <w:lang w:val="es-ES"/>
        </w:rPr>
        <w:t xml:space="preserve">documentos vigentes </w:t>
      </w:r>
      <w:r w:rsidR="0033701B">
        <w:rPr>
          <w:rFonts w:ascii="Tahoma" w:hAnsi="Tahoma" w:cs="Tahoma"/>
          <w:color w:val="365F91"/>
          <w:sz w:val="22"/>
          <w:szCs w:val="22"/>
          <w:lang w:val="es-ES"/>
        </w:rPr>
        <w:t xml:space="preserve">y </w:t>
      </w:r>
      <w:r w:rsidRPr="003E21C0">
        <w:rPr>
          <w:rFonts w:ascii="Tahoma" w:hAnsi="Tahoma" w:cs="Tahoma"/>
          <w:color w:val="365F91"/>
          <w:sz w:val="22"/>
          <w:szCs w:val="22"/>
          <w:lang w:val="es-ES"/>
        </w:rPr>
        <w:t>equivalentes a los solicitados</w:t>
      </w:r>
      <w:r w:rsidR="0033701B">
        <w:rPr>
          <w:rFonts w:ascii="Tahoma" w:hAnsi="Tahoma" w:cs="Tahoma"/>
          <w:color w:val="365F91"/>
          <w:sz w:val="22"/>
          <w:szCs w:val="22"/>
          <w:lang w:val="es-ES"/>
        </w:rPr>
        <w:t xml:space="preserve"> traducidos al español y</w:t>
      </w:r>
      <w:r w:rsidRPr="003E21C0">
        <w:rPr>
          <w:rFonts w:ascii="Tahoma" w:hAnsi="Tahoma" w:cs="Tahoma"/>
          <w:color w:val="365F91"/>
          <w:sz w:val="22"/>
          <w:szCs w:val="22"/>
          <w:lang w:val="es-ES"/>
        </w:rPr>
        <w:t xml:space="preserve"> con una nota aclaratoria </w:t>
      </w:r>
      <w:r w:rsidR="0033701B">
        <w:rPr>
          <w:rFonts w:ascii="Tahoma" w:hAnsi="Tahoma" w:cs="Tahoma"/>
          <w:color w:val="365F91"/>
          <w:sz w:val="22"/>
          <w:szCs w:val="22"/>
          <w:lang w:val="es-ES"/>
        </w:rPr>
        <w:t>de equivalencia (cuando corresponda), emitidos</w:t>
      </w:r>
      <w:r>
        <w:rPr>
          <w:rFonts w:ascii="Tahoma" w:hAnsi="Tahoma" w:cs="Tahoma"/>
          <w:color w:val="365F91"/>
          <w:sz w:val="22"/>
          <w:szCs w:val="22"/>
          <w:lang w:val="es-ES"/>
        </w:rPr>
        <w:t xml:space="preserve"> </w:t>
      </w:r>
      <w:r w:rsidRPr="003E21C0">
        <w:rPr>
          <w:rFonts w:ascii="Tahoma" w:hAnsi="Tahoma" w:cs="Tahoma"/>
          <w:color w:val="365F91"/>
          <w:sz w:val="22"/>
          <w:szCs w:val="22"/>
          <w:lang w:val="es-ES"/>
        </w:rPr>
        <w:t xml:space="preserve">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sidR="00F50487">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w:t>
      </w:r>
      <w:r w:rsidR="00E557E2">
        <w:rPr>
          <w:rFonts w:ascii="Tahoma" w:hAnsi="Tahoma" w:cs="Tahoma"/>
          <w:color w:val="365F91"/>
          <w:sz w:val="22"/>
          <w:szCs w:val="22"/>
          <w:lang w:val="es-ES"/>
        </w:rPr>
        <w:t xml:space="preserve"> y </w:t>
      </w:r>
      <w:r w:rsidR="00E557E2" w:rsidRPr="00F21C63">
        <w:rPr>
          <w:rFonts w:ascii="Tahoma" w:hAnsi="Tahoma"/>
          <w:color w:val="004990"/>
          <w:sz w:val="22"/>
          <w:szCs w:val="22"/>
          <w:lang w:val="es-BO"/>
        </w:rPr>
        <w:t xml:space="preserve"> emitidas por entidades financieras legalmente establecidas en </w:t>
      </w:r>
      <w:r w:rsidR="0033701B">
        <w:rPr>
          <w:rFonts w:ascii="Tahoma" w:hAnsi="Tahoma"/>
          <w:color w:val="004990"/>
          <w:sz w:val="22"/>
          <w:szCs w:val="22"/>
          <w:lang w:val="es-BO"/>
        </w:rPr>
        <w:t>Bolivia</w:t>
      </w:r>
      <w:r w:rsidR="00E557E2">
        <w:rPr>
          <w:rFonts w:ascii="Tahoma" w:hAnsi="Tahoma"/>
          <w:color w:val="004990"/>
          <w:sz w:val="22"/>
          <w:szCs w:val="22"/>
          <w:lang w:val="es-BO"/>
        </w:rPr>
        <w:t xml:space="preserve"> y reconocidas por la entidad reguladora.</w:t>
      </w:r>
    </w:p>
    <w:p w:rsidR="00675A11" w:rsidRDefault="00675A11" w:rsidP="00675A11">
      <w:pPr>
        <w:pStyle w:val="ww-textoindependiente2"/>
        <w:spacing w:line="240" w:lineRule="auto"/>
        <w:rPr>
          <w:rFonts w:ascii="Tahoma" w:hAnsi="Tahoma" w:cs="Tahoma"/>
          <w:color w:val="365F91"/>
          <w:sz w:val="22"/>
          <w:szCs w:val="22"/>
          <w:lang w:val="es-ES"/>
        </w:rPr>
      </w:pPr>
    </w:p>
    <w:p w:rsidR="00675A11" w:rsidRPr="00780FD6" w:rsidRDefault="001109C9" w:rsidP="007F6E72">
      <w:pPr>
        <w:pStyle w:val="Prrafodelista"/>
        <w:numPr>
          <w:ilvl w:val="1"/>
          <w:numId w:val="25"/>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33701B">
        <w:rPr>
          <w:rFonts w:ascii="Tahoma" w:hAnsi="Tahoma" w:cs="Tahoma"/>
          <w:b/>
          <w:color w:val="365F91"/>
          <w:sz w:val="22"/>
          <w:szCs w:val="22"/>
        </w:rPr>
        <w:t>PROPUESTA</w:t>
      </w:r>
      <w:r w:rsidR="0033701B" w:rsidRPr="00780FD6">
        <w:rPr>
          <w:rFonts w:ascii="Tahoma" w:hAnsi="Tahoma" w:cs="Tahoma"/>
          <w:b/>
          <w:color w:val="365F91"/>
          <w:sz w:val="22"/>
          <w:szCs w:val="22"/>
        </w:rPr>
        <w:t xml:space="preserve"> </w:t>
      </w:r>
      <w:r w:rsidR="00675A11" w:rsidRPr="00780FD6">
        <w:rPr>
          <w:rFonts w:ascii="Tahoma" w:hAnsi="Tahoma" w:cs="Tahoma"/>
          <w:b/>
          <w:color w:val="365F91"/>
          <w:sz w:val="22"/>
          <w:szCs w:val="22"/>
        </w:rPr>
        <w:t>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incluir todos los requisitos y disposiciones solicitadas en </w:t>
      </w:r>
      <w:r w:rsidRPr="00780FD6">
        <w:rPr>
          <w:rFonts w:ascii="Tahoma" w:hAnsi="Tahoma" w:cs="Tahoma"/>
          <w:color w:val="365F91"/>
          <w:sz w:val="22"/>
          <w:szCs w:val="22"/>
        </w:rPr>
        <w:t>las Especificaciones Técnicas</w:t>
      </w:r>
      <w:r w:rsidR="00675A11" w:rsidRPr="00780FD6">
        <w:rPr>
          <w:rFonts w:ascii="Tahoma" w:hAnsi="Tahoma" w:cs="Tahoma"/>
          <w:color w:val="365F91"/>
          <w:sz w:val="22"/>
          <w:szCs w:val="22"/>
        </w:rPr>
        <w:t xml:space="preserve"> (</w:t>
      </w:r>
      <w:r w:rsidR="0033701B">
        <w:rPr>
          <w:rFonts w:ascii="Tahoma" w:hAnsi="Tahoma" w:cs="Tahoma"/>
          <w:color w:val="365F91"/>
          <w:sz w:val="22"/>
          <w:szCs w:val="22"/>
        </w:rPr>
        <w:t>Parte II</w:t>
      </w:r>
      <w:r w:rsidR="00675A11" w:rsidRPr="00780FD6">
        <w:rPr>
          <w:rFonts w:ascii="Tahoma" w:hAnsi="Tahoma" w:cs="Tahoma"/>
          <w:color w:val="365F91"/>
          <w:sz w:val="22"/>
          <w:szCs w:val="22"/>
        </w:rPr>
        <w:t>)</w:t>
      </w:r>
      <w:r w:rsidRPr="00780FD6">
        <w:rPr>
          <w:rFonts w:ascii="Tahoma" w:hAnsi="Tahoma" w:cs="Tahoma"/>
          <w:color w:val="365F91"/>
          <w:sz w:val="22"/>
          <w:szCs w:val="22"/>
        </w:rPr>
        <w:t xml:space="preserve"> y no debe contener precios totales, parciales o referenciales de ningún tipo.</w:t>
      </w:r>
      <w:r w:rsidR="0033701B">
        <w:rPr>
          <w:rFonts w:ascii="Tahoma" w:hAnsi="Tahoma" w:cs="Tahoma"/>
          <w:color w:val="365F91"/>
          <w:sz w:val="22"/>
          <w:szCs w:val="22"/>
        </w:rPr>
        <w:t xml:space="preserve"> Las propuestas deberán presentarse por cada ítem descrito en el presente documento, pudiendo adjudicarse uno o ambos.</w:t>
      </w:r>
    </w:p>
    <w:p w:rsidR="00675A11" w:rsidRPr="004115F6" w:rsidRDefault="00675A11" w:rsidP="00447A35">
      <w:pPr>
        <w:pStyle w:val="ww-textoindependiente2"/>
        <w:tabs>
          <w:tab w:val="left" w:pos="1134"/>
        </w:tabs>
        <w:spacing w:line="240" w:lineRule="auto"/>
        <w:ind w:left="1134" w:hanging="567"/>
        <w:rPr>
          <w:rFonts w:ascii="Tahoma" w:hAnsi="Tahoma" w:cs="Tahoma"/>
          <w:color w:val="365F91"/>
          <w:sz w:val="22"/>
          <w:szCs w:val="22"/>
          <w:lang w:val="es-ES"/>
        </w:rPr>
      </w:pPr>
    </w:p>
    <w:p w:rsidR="00675A11" w:rsidRPr="004115F6" w:rsidRDefault="001109C9" w:rsidP="007F6E72">
      <w:pPr>
        <w:numPr>
          <w:ilvl w:val="1"/>
          <w:numId w:val="25"/>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lastRenderedPageBreak/>
        <w:t xml:space="preserve">Sobre </w:t>
      </w:r>
      <w:r w:rsidR="00675A11" w:rsidRPr="001109C9">
        <w:rPr>
          <w:rFonts w:ascii="Tahoma" w:hAnsi="Tahoma" w:cs="Tahoma"/>
          <w:b/>
          <w:color w:val="365F91"/>
          <w:sz w:val="22"/>
          <w:szCs w:val="22"/>
          <w:u w:val="single"/>
        </w:rPr>
        <w:t>C:</w:t>
      </w:r>
      <w:bookmarkEnd w:id="6"/>
      <w:bookmarkEnd w:id="7"/>
      <w:r w:rsidR="00675A11" w:rsidRPr="004115F6">
        <w:rPr>
          <w:rFonts w:ascii="Tahoma" w:hAnsi="Tahoma" w:cs="Tahoma"/>
          <w:color w:val="365F91"/>
          <w:sz w:val="22"/>
          <w:szCs w:val="22"/>
        </w:rPr>
        <w:t xml:space="preserve"> </w:t>
      </w:r>
      <w:r>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33701B">
        <w:rPr>
          <w:rFonts w:ascii="Tahoma" w:hAnsi="Tahoma" w:cs="Tahoma"/>
          <w:b/>
          <w:color w:val="365F91"/>
          <w:sz w:val="22"/>
          <w:szCs w:val="22"/>
        </w:rPr>
        <w:t>PROPUESTA</w:t>
      </w:r>
      <w:r w:rsidR="0033701B" w:rsidRPr="001109C9">
        <w:rPr>
          <w:rFonts w:ascii="Tahoma" w:hAnsi="Tahoma" w:cs="Tahoma"/>
          <w:b/>
          <w:color w:val="365F91"/>
          <w:sz w:val="22"/>
          <w:szCs w:val="22"/>
        </w:rPr>
        <w:t xml:space="preserve"> </w:t>
      </w:r>
      <w:r w:rsidR="00675A11" w:rsidRPr="001109C9">
        <w:rPr>
          <w:rFonts w:ascii="Tahoma" w:hAnsi="Tahoma" w:cs="Tahoma"/>
          <w:b/>
          <w:color w:val="365F91"/>
          <w:sz w:val="22"/>
          <w:szCs w:val="22"/>
        </w:rPr>
        <w:t>ECONÓMICA</w:t>
      </w:r>
      <w:r>
        <w:rPr>
          <w:rFonts w:ascii="Tahoma" w:hAnsi="Tahoma" w:cs="Tahoma"/>
          <w:color w:val="365F91"/>
          <w:sz w:val="22"/>
          <w:szCs w:val="22"/>
        </w:rPr>
        <w:t>”</w:t>
      </w:r>
      <w:r w:rsidR="00675A11" w:rsidRPr="004115F6">
        <w:rPr>
          <w:rFonts w:ascii="Tahoma" w:hAnsi="Tahoma" w:cs="Tahoma"/>
          <w:color w:val="365F91"/>
          <w:sz w:val="22"/>
          <w:szCs w:val="22"/>
        </w:rPr>
        <w:t xml:space="preserve"> y debe presentar un resumen global </w:t>
      </w:r>
      <w:r w:rsidR="00675A11" w:rsidRPr="00E537F3">
        <w:rPr>
          <w:rFonts w:ascii="Tahoma" w:hAnsi="Tahoma" w:cs="Tahoma"/>
          <w:color w:val="365F91"/>
          <w:sz w:val="22"/>
          <w:szCs w:val="22"/>
        </w:rPr>
        <w:t>y</w:t>
      </w:r>
      <w:r w:rsidRPr="00E537F3">
        <w:rPr>
          <w:rFonts w:ascii="Tahoma" w:hAnsi="Tahoma" w:cs="Tahoma"/>
          <w:color w:val="365F91"/>
          <w:sz w:val="22"/>
          <w:szCs w:val="22"/>
        </w:rPr>
        <w:t xml:space="preserve"> el</w:t>
      </w:r>
      <w:r w:rsidR="00675A11" w:rsidRPr="00E537F3">
        <w:rPr>
          <w:rFonts w:ascii="Tahoma" w:hAnsi="Tahoma" w:cs="Tahoma"/>
          <w:color w:val="365F91"/>
          <w:sz w:val="22"/>
          <w:szCs w:val="22"/>
        </w:rPr>
        <w:t xml:space="preserve"> desglose</w:t>
      </w:r>
      <w:r w:rsidRPr="00E537F3">
        <w:rPr>
          <w:rFonts w:ascii="Tahoma" w:hAnsi="Tahoma" w:cs="Tahoma"/>
          <w:color w:val="365F91"/>
          <w:sz w:val="22"/>
          <w:szCs w:val="22"/>
        </w:rPr>
        <w:t xml:space="preserve"> de los ítems</w:t>
      </w:r>
      <w:r>
        <w:rPr>
          <w:rFonts w:ascii="Tahoma" w:hAnsi="Tahoma" w:cs="Tahoma"/>
          <w:color w:val="365F91"/>
          <w:sz w:val="22"/>
          <w:szCs w:val="22"/>
        </w:rPr>
        <w:t xml:space="preserve">, </w:t>
      </w:r>
      <w:r w:rsidR="00675A11" w:rsidRPr="004115F6">
        <w:rPr>
          <w:rFonts w:ascii="Tahoma" w:hAnsi="Tahoma" w:cs="Tahoma"/>
          <w:color w:val="365F91"/>
          <w:sz w:val="22"/>
          <w:szCs w:val="22"/>
        </w:rPr>
        <w:t xml:space="preserve">en concordancia con la propuesta técnica, además de indicar los montos en numeral y literal. </w:t>
      </w:r>
    </w:p>
    <w:p w:rsidR="00675A11" w:rsidRPr="00796E01" w:rsidRDefault="00675A11" w:rsidP="00675A11">
      <w:pPr>
        <w:pStyle w:val="ww-textoindependiente2"/>
        <w:spacing w:line="240" w:lineRule="auto"/>
        <w:ind w:left="1134"/>
        <w:rPr>
          <w:rFonts w:ascii="Tahoma" w:hAnsi="Tahoma" w:cs="Tahoma"/>
          <w:color w:val="365F91"/>
          <w:sz w:val="22"/>
          <w:szCs w:val="22"/>
          <w:lang w:val="es-ES"/>
        </w:rPr>
      </w:pPr>
    </w:p>
    <w:p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 xml:space="preserve">al tipo de cambio </w:t>
      </w:r>
      <w:r w:rsidR="0033701B">
        <w:rPr>
          <w:rFonts w:ascii="Tahoma" w:hAnsi="Tahoma" w:cs="Tahoma"/>
          <w:color w:val="365F91"/>
          <w:sz w:val="22"/>
          <w:szCs w:val="22"/>
          <w:lang w:val="es-ES"/>
        </w:rPr>
        <w:t xml:space="preserve">oficial </w:t>
      </w:r>
      <w:r w:rsidR="006155DF" w:rsidRPr="00E537F3">
        <w:rPr>
          <w:rFonts w:ascii="Tahoma" w:hAnsi="Tahoma" w:cs="Tahoma"/>
          <w:color w:val="365F91"/>
          <w:sz w:val="22"/>
          <w:szCs w:val="22"/>
          <w:lang w:val="es-ES"/>
        </w:rPr>
        <w:t>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00C16A41">
        <w:rPr>
          <w:rFonts w:ascii="Tahoma" w:hAnsi="Tahoma" w:cs="Tahoma"/>
          <w:color w:val="365F91"/>
          <w:sz w:val="22"/>
          <w:szCs w:val="22"/>
          <w:lang w:val="es-ES"/>
        </w:rPr>
        <w:t>las empresas</w:t>
      </w:r>
      <w:r w:rsidRPr="001109C9">
        <w:rPr>
          <w:rFonts w:ascii="Tahoma" w:hAnsi="Tahoma" w:cs="Tahoma"/>
          <w:color w:val="365F91"/>
          <w:sz w:val="22"/>
          <w:szCs w:val="22"/>
          <w:lang w:val="es-ES"/>
        </w:rPr>
        <w:t xml:space="preserve"> debe</w:t>
      </w:r>
      <w:r w:rsidR="00C16A41">
        <w:rPr>
          <w:rFonts w:ascii="Tahoma" w:hAnsi="Tahoma" w:cs="Tahoma"/>
          <w:color w:val="365F91"/>
          <w:sz w:val="22"/>
          <w:szCs w:val="22"/>
          <w:lang w:val="es-ES"/>
        </w:rPr>
        <w:t>n</w:t>
      </w:r>
      <w:r w:rsidRPr="001109C9">
        <w:rPr>
          <w:rFonts w:ascii="Tahoma" w:hAnsi="Tahoma" w:cs="Tahoma"/>
          <w:color w:val="365F91"/>
          <w:sz w:val="22"/>
          <w:szCs w:val="22"/>
          <w:lang w:val="es-ES"/>
        </w:rPr>
        <w:t xml:space="preserve"> </w:t>
      </w:r>
      <w:r w:rsidRPr="001109C9">
        <w:rPr>
          <w:rFonts w:ascii="Tahoma" w:hAnsi="Tahoma" w:cs="Tahoma"/>
          <w:b/>
          <w:color w:val="365F91"/>
          <w:sz w:val="22"/>
          <w:szCs w:val="22"/>
          <w:lang w:val="es-ES"/>
        </w:rPr>
        <w:t xml:space="preserve">incluir </w:t>
      </w:r>
      <w:r w:rsidR="00C16A41">
        <w:rPr>
          <w:rFonts w:ascii="Tahoma" w:hAnsi="Tahoma" w:cs="Tahoma"/>
          <w:b/>
          <w:color w:val="365F91"/>
          <w:sz w:val="22"/>
          <w:szCs w:val="22"/>
          <w:lang w:val="es-ES"/>
        </w:rPr>
        <w:t xml:space="preserve">todos </w:t>
      </w:r>
      <w:r w:rsidRPr="001109C9">
        <w:rPr>
          <w:rFonts w:ascii="Tahoma" w:hAnsi="Tahoma" w:cs="Tahoma"/>
          <w:b/>
          <w:color w:val="365F91"/>
          <w:sz w:val="22"/>
          <w:szCs w:val="22"/>
          <w:lang w:val="es-ES"/>
        </w:rPr>
        <w:t>los impuestos de ley</w:t>
      </w:r>
      <w:r w:rsidR="00C16A41">
        <w:rPr>
          <w:rFonts w:ascii="Tahoma" w:hAnsi="Tahoma" w:cs="Tahoma"/>
          <w:b/>
          <w:color w:val="365F91"/>
          <w:sz w:val="22"/>
          <w:szCs w:val="22"/>
          <w:lang w:val="es-ES"/>
        </w:rPr>
        <w:t xml:space="preserve"> que correspondan a su propuesta</w:t>
      </w:r>
      <w:r w:rsidRPr="001109C9">
        <w:rPr>
          <w:rFonts w:ascii="Tahoma" w:hAnsi="Tahoma" w:cs="Tahoma"/>
          <w:color w:val="365F91"/>
          <w:sz w:val="22"/>
          <w:szCs w:val="22"/>
          <w:lang w:val="es-ES"/>
        </w:rPr>
        <w:t>.</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6155DF" w:rsidRDefault="006155DF"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Entel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E13707" w:rsidRPr="00E13707" w:rsidRDefault="00E13707" w:rsidP="00E13707">
      <w:pPr>
        <w:pStyle w:val="Prrafodelista"/>
        <w:rPr>
          <w:rFonts w:ascii="Tahoma" w:hAnsi="Tahoma" w:cs="Tahoma"/>
          <w:color w:val="004990"/>
          <w:sz w:val="22"/>
          <w:szCs w:val="22"/>
        </w:rPr>
      </w:pPr>
    </w:p>
    <w:p w:rsidR="00E13707" w:rsidRPr="00E13707" w:rsidRDefault="00E13707" w:rsidP="00E13707">
      <w:pPr>
        <w:ind w:left="709"/>
        <w:jc w:val="both"/>
        <w:rPr>
          <w:rFonts w:ascii="Tahoma" w:hAnsi="Tahoma" w:cs="Tahoma"/>
          <w:color w:val="004990"/>
          <w:sz w:val="22"/>
          <w:szCs w:val="22"/>
        </w:rPr>
      </w:pPr>
    </w:p>
    <w:p w:rsidR="00E13707" w:rsidRPr="00BD5E40" w:rsidRDefault="00E13707" w:rsidP="007F6E72">
      <w:pPr>
        <w:numPr>
          <w:ilvl w:val="0"/>
          <w:numId w:val="7"/>
        </w:numPr>
        <w:ind w:left="567"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rsidR="00E13707" w:rsidRPr="00F923E1" w:rsidRDefault="00E13707" w:rsidP="00071FE3">
      <w:pPr>
        <w:pStyle w:val="ww-textoindependiente2"/>
        <w:spacing w:line="240" w:lineRule="auto"/>
        <w:ind w:left="567"/>
        <w:jc w:val="center"/>
        <w:rPr>
          <w:rFonts w:ascii="Tahoma" w:hAnsi="Tahoma" w:cs="Tahoma"/>
          <w:color w:val="365F91"/>
          <w:sz w:val="22"/>
          <w:szCs w:val="22"/>
          <w:lang w:val="es-ES"/>
        </w:rPr>
      </w:pPr>
    </w:p>
    <w:p w:rsidR="00B9710F" w:rsidRDefault="00B9710F" w:rsidP="00B9710F">
      <w:pPr>
        <w:pStyle w:val="ww-textoindependiente2"/>
        <w:spacing w:line="240" w:lineRule="auto"/>
        <w:ind w:left="567"/>
        <w:rPr>
          <w:rFonts w:ascii="Tahoma" w:hAnsi="Tahoma" w:cs="Tahoma"/>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p>
    <w:p w:rsidR="00B9710F" w:rsidRDefault="00B9710F" w:rsidP="00B9710F">
      <w:pPr>
        <w:pStyle w:val="ww-textoindependiente2"/>
        <w:spacing w:line="240" w:lineRule="auto"/>
        <w:ind w:left="567"/>
        <w:rPr>
          <w:rFonts w:ascii="Tahoma" w:hAnsi="Tahoma" w:cs="Tahoma"/>
          <w:color w:val="004990"/>
          <w:sz w:val="22"/>
          <w:szCs w:val="22"/>
          <w:lang w:val="es-ES" w:eastAsia="es-ES"/>
        </w:rPr>
      </w:pPr>
    </w:p>
    <w:p w:rsidR="00B9710F" w:rsidRDefault="00B9710F" w:rsidP="00B9710F">
      <w:pPr>
        <w:pStyle w:val="ww-textoindependiente2"/>
        <w:numPr>
          <w:ilvl w:val="0"/>
          <w:numId w:val="45"/>
        </w:numPr>
        <w:spacing w:line="240" w:lineRule="auto"/>
        <w:rPr>
          <w:rFonts w:ascii="Tahoma" w:hAnsi="Tahoma" w:cs="Tahoma"/>
          <w:color w:val="004990"/>
          <w:sz w:val="22"/>
          <w:szCs w:val="22"/>
          <w:lang w:val="es-ES" w:eastAsia="es-ES"/>
        </w:rPr>
      </w:pPr>
      <w:r w:rsidRPr="00943D89">
        <w:rPr>
          <w:rFonts w:ascii="Tahoma" w:hAnsi="Tahoma" w:cs="Tahoma"/>
          <w:color w:val="004990"/>
          <w:sz w:val="22"/>
          <w:szCs w:val="22"/>
          <w:lang w:val="es-ES" w:eastAsia="es-ES"/>
        </w:rPr>
        <w:t>Boleta Bancaria de Garantía</w:t>
      </w:r>
      <w:r>
        <w:rPr>
          <w:rFonts w:ascii="Tahoma" w:hAnsi="Tahoma" w:cs="Tahoma"/>
          <w:color w:val="004990"/>
          <w:sz w:val="22"/>
          <w:szCs w:val="22"/>
          <w:lang w:val="es-ES" w:eastAsia="es-ES"/>
        </w:rPr>
        <w:t xml:space="preserve"> de</w:t>
      </w:r>
      <w:r w:rsidRPr="00943D89">
        <w:rPr>
          <w:rFonts w:ascii="Tahoma" w:hAnsi="Tahoma" w:cs="Tahoma"/>
          <w:color w:val="004990"/>
          <w:sz w:val="22"/>
          <w:szCs w:val="22"/>
          <w:lang w:val="es-ES" w:eastAsia="es-ES"/>
        </w:rPr>
        <w:t xml:space="preserve"> Cumplimiento de Contrato a la orden de ENTEL S.A. </w:t>
      </w:r>
      <w:r>
        <w:rPr>
          <w:rFonts w:ascii="Tahoma" w:hAnsi="Tahoma" w:cs="Tahoma"/>
          <w:color w:val="004990"/>
          <w:sz w:val="22"/>
          <w:szCs w:val="22"/>
          <w:lang w:val="es-ES" w:eastAsia="es-ES"/>
        </w:rPr>
        <w:t xml:space="preserve">con las características de </w:t>
      </w:r>
      <w:r w:rsidRPr="00943D89">
        <w:rPr>
          <w:rFonts w:ascii="Tahoma" w:hAnsi="Tahoma" w:cs="Tahoma"/>
          <w:color w:val="004990"/>
          <w:sz w:val="22"/>
          <w:szCs w:val="22"/>
          <w:lang w:val="es-ES" w:eastAsia="es-ES"/>
        </w:rPr>
        <w:t xml:space="preserve">Irrevocable, Renovable y de Ejecución Inmediata a primer requerimiento de ENTEL S.A, equivalente al 10% del monto adjudicado con una validez que contemple el tiempo total de servicio más </w:t>
      </w:r>
      <w:r>
        <w:rPr>
          <w:rFonts w:ascii="Tahoma" w:hAnsi="Tahoma" w:cs="Tahoma"/>
          <w:color w:val="004990"/>
          <w:sz w:val="22"/>
          <w:szCs w:val="22"/>
          <w:lang w:val="es-ES" w:eastAsia="es-ES"/>
        </w:rPr>
        <w:t>sesenta (60)</w:t>
      </w:r>
      <w:r w:rsidRPr="00943D89">
        <w:rPr>
          <w:rFonts w:ascii="Tahoma" w:hAnsi="Tahoma" w:cs="Tahoma"/>
          <w:color w:val="004990"/>
          <w:sz w:val="22"/>
          <w:szCs w:val="22"/>
          <w:lang w:val="es-ES" w:eastAsia="es-ES"/>
        </w:rPr>
        <w:t xml:space="preserve"> días calendario</w:t>
      </w:r>
      <w:r>
        <w:rPr>
          <w:rFonts w:ascii="Tahoma" w:hAnsi="Tahoma" w:cs="Tahoma"/>
          <w:color w:val="004990"/>
          <w:sz w:val="22"/>
          <w:szCs w:val="22"/>
          <w:lang w:val="es-ES" w:eastAsia="es-ES"/>
        </w:rPr>
        <w:t xml:space="preserve"> posteriores a la fecha de recepción definitiva del bien o servicio.</w:t>
      </w:r>
    </w:p>
    <w:p w:rsidR="00B9710F" w:rsidRPr="00BD5E40" w:rsidRDefault="00B9710F" w:rsidP="00B9710F">
      <w:pPr>
        <w:pStyle w:val="ww-textoindependiente2"/>
        <w:spacing w:line="240" w:lineRule="auto"/>
        <w:ind w:left="567"/>
        <w:rPr>
          <w:rFonts w:ascii="Tahoma" w:hAnsi="Tahoma" w:cs="Tahoma"/>
          <w:color w:val="004990"/>
          <w:sz w:val="22"/>
          <w:szCs w:val="22"/>
          <w:lang w:val="es-ES" w:eastAsia="es-ES"/>
        </w:rPr>
      </w:pPr>
    </w:p>
    <w:p w:rsidR="00B9710F" w:rsidRPr="00BD5E40" w:rsidRDefault="00B9710F" w:rsidP="00B9710F">
      <w:pPr>
        <w:pStyle w:val="ww-textoindependiente2"/>
        <w:spacing w:line="240" w:lineRule="auto"/>
        <w:ind w:left="567"/>
        <w:rPr>
          <w:rFonts w:ascii="Tahoma" w:hAnsi="Tahoma" w:cs="Tahoma"/>
          <w:color w:val="004990"/>
          <w:sz w:val="22"/>
          <w:szCs w:val="22"/>
          <w:lang w:val="es-ES" w:eastAsia="es-ES"/>
        </w:rPr>
      </w:pPr>
      <w:r w:rsidRPr="00BD5E40">
        <w:rPr>
          <w:rFonts w:ascii="Tahoma" w:hAnsi="Tahoma" w:cs="Tahoma"/>
          <w:color w:val="004990"/>
          <w:sz w:val="22"/>
          <w:szCs w:val="22"/>
          <w:lang w:val="es-ES" w:eastAsia="es-ES"/>
        </w:rPr>
        <w:t xml:space="preserve">Los proponentes extranjeros que participen en </w:t>
      </w:r>
      <w:r>
        <w:rPr>
          <w:rFonts w:ascii="Tahoma" w:hAnsi="Tahoma" w:cs="Tahoma"/>
          <w:color w:val="004990"/>
          <w:sz w:val="22"/>
          <w:szCs w:val="22"/>
          <w:lang w:val="es-ES" w:eastAsia="es-ES"/>
        </w:rPr>
        <w:t xml:space="preserve">el </w:t>
      </w:r>
      <w:r w:rsidRPr="00BD5E40">
        <w:rPr>
          <w:rFonts w:ascii="Tahoma" w:hAnsi="Tahoma" w:cs="Tahoma"/>
          <w:color w:val="004990"/>
          <w:sz w:val="22"/>
          <w:szCs w:val="22"/>
          <w:lang w:val="es-ES" w:eastAsia="es-ES"/>
        </w:rPr>
        <w:t xml:space="preserve">proceso de contratación y ofrezcan la </w:t>
      </w:r>
      <w:proofErr w:type="gramStart"/>
      <w:r w:rsidRPr="00BD5E40">
        <w:rPr>
          <w:rFonts w:ascii="Tahoma" w:hAnsi="Tahoma" w:cs="Tahoma"/>
          <w:color w:val="004990"/>
          <w:sz w:val="22"/>
          <w:szCs w:val="22"/>
          <w:lang w:val="es-ES" w:eastAsia="es-ES"/>
        </w:rPr>
        <w:t>boleta</w:t>
      </w:r>
      <w:proofErr w:type="gramEnd"/>
      <w:r w:rsidRPr="00BD5E40">
        <w:rPr>
          <w:rFonts w:ascii="Tahoma" w:hAnsi="Tahoma" w:cs="Tahoma"/>
          <w:color w:val="004990"/>
          <w:sz w:val="22"/>
          <w:szCs w:val="22"/>
          <w:lang w:val="es-ES" w:eastAsia="es-ES"/>
        </w:rPr>
        <w:t xml:space="preserve"> de garantía</w:t>
      </w:r>
      <w:r>
        <w:rPr>
          <w:rFonts w:ascii="Tahoma" w:hAnsi="Tahoma" w:cs="Tahoma"/>
          <w:color w:val="004990"/>
          <w:sz w:val="22"/>
          <w:szCs w:val="22"/>
          <w:lang w:val="es-ES" w:eastAsia="es-ES"/>
        </w:rPr>
        <w:t xml:space="preserve">, debe ser emitida por una entidad financiera bancaria de Bolivia </w:t>
      </w:r>
      <w:r w:rsidRPr="00BD5E40">
        <w:rPr>
          <w:rFonts w:ascii="Tahoma" w:hAnsi="Tahoma" w:cs="Tahoma"/>
          <w:color w:val="004990"/>
          <w:sz w:val="22"/>
          <w:szCs w:val="22"/>
          <w:lang w:val="es-ES" w:eastAsia="es-ES"/>
        </w:rPr>
        <w:t xml:space="preserve">legalmente establecida </w:t>
      </w:r>
      <w:r w:rsidRPr="00B17BB9">
        <w:rPr>
          <w:rFonts w:ascii="Tahoma" w:hAnsi="Tahoma" w:cs="Tahoma"/>
          <w:color w:val="365F91"/>
          <w:sz w:val="22"/>
          <w:szCs w:val="22"/>
          <w:lang w:val="es-BO"/>
        </w:rPr>
        <w:t>y que cuenten con la autorización de operación emitida por la Autoridad</w:t>
      </w:r>
      <w:r w:rsidRPr="00B17BB9">
        <w:rPr>
          <w:rFonts w:ascii="Tahoma" w:hAnsi="Tahoma" w:cs="Tahoma"/>
          <w:color w:val="1F497D"/>
          <w:sz w:val="22"/>
          <w:szCs w:val="22"/>
          <w:lang w:val="es-BO"/>
        </w:rPr>
        <w:t xml:space="preserve"> reguladora correspondiente</w:t>
      </w:r>
      <w:r w:rsidRPr="00BD5E40">
        <w:rPr>
          <w:rFonts w:ascii="Tahoma" w:hAnsi="Tahoma" w:cs="Tahoma"/>
          <w:color w:val="004990"/>
          <w:sz w:val="22"/>
          <w:szCs w:val="22"/>
          <w:lang w:val="es-ES" w:eastAsia="es-ES"/>
        </w:rPr>
        <w:t>.</w:t>
      </w:r>
    </w:p>
    <w:p w:rsidR="00E13707" w:rsidRPr="00BD5E40" w:rsidRDefault="00E13707" w:rsidP="00447A35">
      <w:pPr>
        <w:pStyle w:val="ww-textoindependiente2"/>
        <w:spacing w:line="240" w:lineRule="auto"/>
        <w:ind w:left="567"/>
        <w:rPr>
          <w:rFonts w:ascii="Tahoma" w:hAnsi="Tahoma" w:cs="Tahoma"/>
          <w:color w:val="004990"/>
          <w:sz w:val="22"/>
          <w:szCs w:val="22"/>
          <w:lang w:val="es-ES" w:eastAsia="es-ES"/>
        </w:rPr>
      </w:pPr>
    </w:p>
    <w:p w:rsidR="00524273" w:rsidRDefault="00524273" w:rsidP="005C0D9C">
      <w:pPr>
        <w:ind w:left="709"/>
        <w:jc w:val="both"/>
        <w:rPr>
          <w:rFonts w:ascii="Tahoma" w:hAnsi="Tahoma" w:cs="Tahoma"/>
          <w:color w:val="004990"/>
          <w:sz w:val="22"/>
          <w:szCs w:val="22"/>
        </w:rPr>
      </w:pPr>
    </w:p>
    <w:p w:rsidR="008F291D" w:rsidRDefault="008F291D" w:rsidP="005C0D9C">
      <w:pPr>
        <w:ind w:left="709"/>
        <w:jc w:val="both"/>
        <w:rPr>
          <w:rFonts w:ascii="Tahoma" w:hAnsi="Tahoma" w:cs="Tahoma"/>
          <w:color w:val="004990"/>
          <w:sz w:val="22"/>
          <w:szCs w:val="22"/>
        </w:rPr>
      </w:pPr>
    </w:p>
    <w:bookmarkEnd w:id="1"/>
    <w:bookmarkEnd w:id="2"/>
    <w:bookmarkEnd w:id="3"/>
    <w:bookmarkEnd w:id="4"/>
    <w:bookmarkEnd w:id="5"/>
    <w:p w:rsidR="00B9710F" w:rsidRDefault="00B9710F" w:rsidP="00B9710F">
      <w:pPr>
        <w:numPr>
          <w:ilvl w:val="0"/>
          <w:numId w:val="7"/>
        </w:numPr>
        <w:ind w:left="567" w:hanging="567"/>
        <w:jc w:val="both"/>
        <w:rPr>
          <w:rFonts w:ascii="Tahoma" w:hAnsi="Tahoma" w:cs="Tahoma"/>
          <w:b/>
          <w:color w:val="365F91"/>
          <w:sz w:val="22"/>
          <w:szCs w:val="28"/>
          <w:lang w:eastAsia="en-US" w:bidi="en-US"/>
        </w:rPr>
      </w:pPr>
      <w:r>
        <w:rPr>
          <w:rFonts w:ascii="Tahoma" w:hAnsi="Tahoma" w:cs="Tahoma"/>
          <w:b/>
          <w:color w:val="365F91"/>
          <w:sz w:val="22"/>
          <w:szCs w:val="28"/>
          <w:lang w:eastAsia="en-US" w:bidi="en-US"/>
        </w:rPr>
        <w:t>Apertura de sobres</w:t>
      </w:r>
    </w:p>
    <w:p w:rsidR="00B9710F" w:rsidRDefault="00B9710F" w:rsidP="00B9710F">
      <w:pPr>
        <w:ind w:left="567"/>
        <w:jc w:val="both"/>
        <w:rPr>
          <w:rFonts w:ascii="Tahoma" w:hAnsi="Tahoma" w:cs="Tahoma"/>
          <w:b/>
          <w:color w:val="365F91"/>
          <w:sz w:val="22"/>
          <w:szCs w:val="28"/>
          <w:lang w:eastAsia="en-US" w:bidi="en-US"/>
        </w:rPr>
      </w:pPr>
    </w:p>
    <w:p w:rsidR="00B9710F" w:rsidRDefault="00B9710F" w:rsidP="00B9710F">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Se realizará simultáneamente la apertura de los sobres A, B y C, bajo las condiciones establecidas en los numerales 7.1, 7.2 y 7.3. </w:t>
      </w:r>
    </w:p>
    <w:p w:rsidR="00B9710F" w:rsidRPr="00300F34" w:rsidRDefault="00B9710F" w:rsidP="00B9710F">
      <w:pPr>
        <w:pStyle w:val="ww-textoindependiente2"/>
        <w:spacing w:before="120" w:line="240" w:lineRule="auto"/>
        <w:ind w:left="567"/>
        <w:rPr>
          <w:rFonts w:ascii="Tahoma" w:hAnsi="Tahoma" w:cs="Tahoma"/>
          <w:color w:val="004990"/>
          <w:sz w:val="22"/>
          <w:szCs w:val="22"/>
          <w:lang w:val="es-BO"/>
        </w:rPr>
      </w:pPr>
      <w:r>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B9710F" w:rsidRDefault="00B9710F" w:rsidP="00B9710F">
      <w:pPr>
        <w:pStyle w:val="ww-textoindependiente2"/>
        <w:spacing w:line="240" w:lineRule="auto"/>
        <w:ind w:left="567"/>
        <w:rPr>
          <w:rFonts w:ascii="Tahoma" w:hAnsi="Tahoma" w:cs="Tahoma"/>
          <w:color w:val="004990"/>
          <w:sz w:val="22"/>
          <w:szCs w:val="22"/>
          <w:lang w:val="es-ES"/>
        </w:rPr>
      </w:pPr>
    </w:p>
    <w:p w:rsidR="0092418A" w:rsidRDefault="00B9710F" w:rsidP="00B9710F">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Se procede a la apertura de los sobres B y C de los oferentes habilitados en el sobre A.</w:t>
      </w:r>
    </w:p>
    <w:p w:rsidR="00B9710F" w:rsidRPr="00F0447C" w:rsidRDefault="00B9710F" w:rsidP="00B9710F">
      <w:pPr>
        <w:pStyle w:val="ww-textoindependiente2"/>
        <w:spacing w:line="240" w:lineRule="auto"/>
        <w:ind w:left="567"/>
        <w:rPr>
          <w:rFonts w:ascii="Tahoma" w:hAnsi="Tahoma" w:cs="Tahoma"/>
          <w:color w:val="365F91"/>
          <w:sz w:val="22"/>
          <w:szCs w:val="22"/>
          <w:lang w:val="es-ES"/>
        </w:rPr>
      </w:pPr>
    </w:p>
    <w:p w:rsidR="001800B8" w:rsidRDefault="001E04B7">
      <w:pPr>
        <w:pStyle w:val="ww-textoindependiente2"/>
        <w:numPr>
          <w:ilvl w:val="0"/>
          <w:numId w:val="7"/>
        </w:numPr>
        <w:spacing w:line="240" w:lineRule="auto"/>
        <w:ind w:left="426"/>
        <w:rPr>
          <w:rFonts w:ascii="Tahoma" w:hAnsi="Tahoma" w:cs="Tahoma"/>
          <w:b/>
          <w:color w:val="365F91"/>
          <w:sz w:val="28"/>
          <w:szCs w:val="28"/>
          <w:lang w:val="es-BO" w:bidi="en-US"/>
        </w:rPr>
      </w:pPr>
      <w:r w:rsidRPr="001E04B7">
        <w:rPr>
          <w:rFonts w:ascii="Tahoma" w:hAnsi="Tahoma" w:cs="Tahoma"/>
          <w:b/>
          <w:color w:val="365F91"/>
          <w:sz w:val="28"/>
          <w:szCs w:val="28"/>
          <w:lang w:val="es-BO" w:bidi="en-US"/>
        </w:rPr>
        <w:t>Evaluación y Calificación de las Ofertas (</w:t>
      </w:r>
      <w:proofErr w:type="spellStart"/>
      <w:r w:rsidRPr="001E04B7">
        <w:rPr>
          <w:rFonts w:ascii="Tahoma" w:hAnsi="Tahoma" w:cs="Tahoma"/>
          <w:b/>
          <w:color w:val="365F91"/>
          <w:sz w:val="28"/>
          <w:szCs w:val="28"/>
          <w:lang w:val="es-BO" w:bidi="en-US"/>
        </w:rPr>
        <w:t>Sesion</w:t>
      </w:r>
      <w:proofErr w:type="spellEnd"/>
      <w:r w:rsidRPr="001E04B7">
        <w:rPr>
          <w:rFonts w:ascii="Tahoma" w:hAnsi="Tahoma" w:cs="Tahoma"/>
          <w:b/>
          <w:color w:val="365F91"/>
          <w:sz w:val="28"/>
          <w:szCs w:val="28"/>
          <w:lang w:val="es-BO" w:bidi="en-US"/>
        </w:rPr>
        <w:t xml:space="preserve"> Reservada)</w:t>
      </w:r>
    </w:p>
    <w:p w:rsidR="00C16A41" w:rsidRDefault="00C16A41" w:rsidP="0092418A">
      <w:pPr>
        <w:pStyle w:val="ww-textoindependiente2"/>
        <w:spacing w:line="240" w:lineRule="auto"/>
        <w:ind w:left="567"/>
        <w:rPr>
          <w:rFonts w:ascii="Tahoma" w:hAnsi="Tahoma" w:cs="Tahoma"/>
          <w:color w:val="365F91"/>
          <w:sz w:val="22"/>
          <w:szCs w:val="22"/>
          <w:lang w:val="es-BO"/>
        </w:rPr>
      </w:pPr>
    </w:p>
    <w:p w:rsidR="00C16A41" w:rsidRDefault="00C16A41" w:rsidP="00C16A41">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C16A41" w:rsidRPr="00F0447C" w:rsidRDefault="00C16A41" w:rsidP="00C16A41">
      <w:pPr>
        <w:pStyle w:val="ww-textoindependiente2"/>
        <w:spacing w:line="240" w:lineRule="auto"/>
        <w:ind w:left="567"/>
        <w:rPr>
          <w:rFonts w:ascii="Tahoma" w:hAnsi="Tahoma" w:cs="Tahoma"/>
          <w:color w:val="365F91"/>
          <w:sz w:val="22"/>
          <w:szCs w:val="22"/>
          <w:lang w:val="es-ES"/>
        </w:rPr>
      </w:pPr>
    </w:p>
    <w:p w:rsidR="00C16A41" w:rsidRPr="00780FD6" w:rsidRDefault="00C16A41" w:rsidP="00C16A41">
      <w:pPr>
        <w:pStyle w:val="ww-textoindependiente2"/>
        <w:spacing w:line="240" w:lineRule="auto"/>
        <w:ind w:left="567"/>
        <w:rPr>
          <w:rFonts w:ascii="Tahoma" w:hAnsi="Tahoma" w:cs="Tahoma"/>
          <w:color w:val="365F91"/>
          <w:sz w:val="22"/>
          <w:szCs w:val="22"/>
          <w:lang w:val="es-ES"/>
        </w:rPr>
      </w:pPr>
      <w:r w:rsidRPr="0042492C">
        <w:rPr>
          <w:rFonts w:ascii="Tahoma" w:hAnsi="Tahoma" w:cs="Tahoma"/>
          <w:color w:val="365F91"/>
          <w:sz w:val="22"/>
          <w:szCs w:val="22"/>
          <w:lang w:val="es-ES"/>
        </w:rPr>
        <w:t>L</w:t>
      </w:r>
      <w:r w:rsidRPr="00780FD6">
        <w:rPr>
          <w:rFonts w:ascii="Tahoma" w:hAnsi="Tahoma" w:cs="Tahoma"/>
          <w:color w:val="365F91"/>
          <w:sz w:val="22"/>
          <w:szCs w:val="22"/>
          <w:lang w:val="es-ES"/>
        </w:rPr>
        <w:t xml:space="preserve">a secuencia de apertura y condiciones de evaluación es la siguiente:  </w:t>
      </w:r>
    </w:p>
    <w:p w:rsidR="00C16A41" w:rsidRPr="002B4AA4" w:rsidRDefault="00C16A41" w:rsidP="0092418A">
      <w:pPr>
        <w:pStyle w:val="ww-textoindependiente2"/>
        <w:spacing w:line="240" w:lineRule="auto"/>
        <w:ind w:left="567"/>
        <w:rPr>
          <w:rFonts w:ascii="Tahoma" w:hAnsi="Tahoma" w:cs="Tahoma"/>
          <w:color w:val="365F91"/>
          <w:sz w:val="22"/>
          <w:szCs w:val="22"/>
          <w:lang w:val="es-ES"/>
        </w:rPr>
      </w:pPr>
    </w:p>
    <w:p w:rsidR="002B4AA4" w:rsidRPr="002B4AA4" w:rsidRDefault="002B4AA4" w:rsidP="002B4AA4">
      <w:pPr>
        <w:pStyle w:val="Prrafodelista"/>
        <w:numPr>
          <w:ilvl w:val="0"/>
          <w:numId w:val="28"/>
        </w:numPr>
        <w:tabs>
          <w:tab w:val="left" w:pos="1134"/>
        </w:tabs>
        <w:jc w:val="both"/>
        <w:outlineLvl w:val="2"/>
        <w:rPr>
          <w:rFonts w:ascii="Tahoma" w:hAnsi="Tahoma" w:cs="Tahoma"/>
          <w:b/>
          <w:vanish/>
          <w:color w:val="365F91"/>
          <w:sz w:val="22"/>
          <w:szCs w:val="22"/>
        </w:rPr>
      </w:pPr>
    </w:p>
    <w:p w:rsidR="002B4AA4" w:rsidRPr="002B4AA4" w:rsidRDefault="002B4AA4" w:rsidP="002B4AA4">
      <w:pPr>
        <w:pStyle w:val="Prrafodelista"/>
        <w:numPr>
          <w:ilvl w:val="0"/>
          <w:numId w:val="28"/>
        </w:numPr>
        <w:tabs>
          <w:tab w:val="left" w:pos="1134"/>
        </w:tabs>
        <w:jc w:val="both"/>
        <w:outlineLvl w:val="2"/>
        <w:rPr>
          <w:rFonts w:ascii="Tahoma" w:hAnsi="Tahoma" w:cs="Tahoma"/>
          <w:b/>
          <w:vanish/>
          <w:color w:val="365F91"/>
          <w:sz w:val="22"/>
          <w:szCs w:val="22"/>
        </w:rPr>
      </w:pPr>
    </w:p>
    <w:p w:rsidR="001800B8" w:rsidRPr="002B4AA4" w:rsidRDefault="0092418A" w:rsidP="002B4AA4">
      <w:pPr>
        <w:pStyle w:val="Prrafodelista"/>
        <w:numPr>
          <w:ilvl w:val="1"/>
          <w:numId w:val="46"/>
        </w:numPr>
        <w:tabs>
          <w:tab w:val="left" w:pos="1134"/>
        </w:tabs>
        <w:jc w:val="both"/>
        <w:outlineLvl w:val="2"/>
        <w:rPr>
          <w:rFonts w:ascii="Tahoma" w:hAnsi="Tahoma" w:cs="Tahoma"/>
          <w:color w:val="365F91"/>
          <w:sz w:val="22"/>
          <w:szCs w:val="22"/>
        </w:rPr>
      </w:pPr>
      <w:r w:rsidRPr="002B4AA4">
        <w:rPr>
          <w:rFonts w:ascii="Tahoma" w:hAnsi="Tahoma" w:cs="Tahoma"/>
          <w:b/>
          <w:color w:val="365F91"/>
          <w:sz w:val="22"/>
          <w:szCs w:val="22"/>
        </w:rPr>
        <w:t>S</w:t>
      </w:r>
      <w:r w:rsidR="00E568F1" w:rsidRPr="002B4AA4">
        <w:rPr>
          <w:rFonts w:ascii="Tahoma" w:hAnsi="Tahoma" w:cs="Tahoma"/>
          <w:b/>
          <w:color w:val="365F91"/>
          <w:sz w:val="22"/>
          <w:szCs w:val="22"/>
        </w:rPr>
        <w:t xml:space="preserve">obre </w:t>
      </w:r>
      <w:r w:rsidRPr="002B4AA4">
        <w:rPr>
          <w:rFonts w:ascii="Tahoma" w:hAnsi="Tahoma" w:cs="Tahoma"/>
          <w:b/>
          <w:color w:val="365F91"/>
          <w:sz w:val="22"/>
          <w:szCs w:val="22"/>
        </w:rPr>
        <w:t>A - Documentos Administrativos:</w:t>
      </w:r>
      <w:r w:rsidRPr="002B4AA4">
        <w:rPr>
          <w:rFonts w:ascii="Tahoma" w:hAnsi="Tahoma" w:cs="Tahoma"/>
          <w:color w:val="365F91"/>
          <w:sz w:val="22"/>
          <w:szCs w:val="22"/>
        </w:rPr>
        <w:t xml:space="preserve"> </w:t>
      </w:r>
      <w:bookmarkStart w:id="8" w:name="_Toc130955333"/>
      <w:bookmarkStart w:id="9" w:name="_Toc130955274"/>
      <w:bookmarkStart w:id="10" w:name="_Toc304275207"/>
      <w:r w:rsidR="00071FE3" w:rsidRPr="002B4AA4">
        <w:rPr>
          <w:rFonts w:ascii="Tahoma" w:hAnsi="Tahoma" w:cs="Tahoma"/>
          <w:color w:val="365F91"/>
          <w:sz w:val="22"/>
          <w:szCs w:val="22"/>
        </w:rPr>
        <w:t>Este es el único sobre cuya apertura</w:t>
      </w:r>
      <w:r w:rsidR="00071FE3" w:rsidRPr="002B4AA4">
        <w:rPr>
          <w:rFonts w:ascii="Tahoma" w:hAnsi="Tahoma" w:cs="Tahoma"/>
          <w:color w:val="C00000"/>
          <w:sz w:val="22"/>
          <w:szCs w:val="22"/>
        </w:rPr>
        <w:t xml:space="preserve"> </w:t>
      </w:r>
      <w:r w:rsidR="00071FE3" w:rsidRPr="002B4AA4">
        <w:rPr>
          <w:rFonts w:ascii="Tahoma" w:hAnsi="Tahoma" w:cs="Tahoma"/>
          <w:color w:val="365F91"/>
          <w:sz w:val="22"/>
          <w:szCs w:val="22"/>
        </w:rPr>
        <w:t xml:space="preserve">será de carácter público. </w:t>
      </w:r>
      <w:r w:rsidRPr="002B4AA4">
        <w:rPr>
          <w:rFonts w:ascii="Tahoma" w:hAnsi="Tahoma" w:cs="Tahoma"/>
          <w:color w:val="365F91"/>
          <w:sz w:val="22"/>
          <w:szCs w:val="22"/>
        </w:rPr>
        <w:t xml:space="preserve">La evaluación de los documentos </w:t>
      </w:r>
      <w:r w:rsidR="00455EE3" w:rsidRPr="002B4AA4">
        <w:rPr>
          <w:rFonts w:ascii="Tahoma" w:hAnsi="Tahoma" w:cs="Tahoma"/>
          <w:color w:val="365F91"/>
          <w:sz w:val="22"/>
          <w:szCs w:val="22"/>
        </w:rPr>
        <w:t xml:space="preserve">se lo hace en dos (2) días </w:t>
      </w:r>
      <w:r w:rsidR="00C16A41" w:rsidRPr="002B4AA4">
        <w:rPr>
          <w:rFonts w:ascii="Tahoma" w:hAnsi="Tahoma" w:cs="Tahoma"/>
          <w:color w:val="365F91"/>
          <w:sz w:val="22"/>
          <w:szCs w:val="22"/>
        </w:rPr>
        <w:t xml:space="preserve">hábiles </w:t>
      </w:r>
      <w:r w:rsidR="00455EE3" w:rsidRPr="002B4AA4">
        <w:rPr>
          <w:rFonts w:ascii="Tahoma" w:hAnsi="Tahoma" w:cs="Tahoma"/>
          <w:color w:val="365F91"/>
          <w:sz w:val="22"/>
          <w:szCs w:val="22"/>
        </w:rPr>
        <w:t xml:space="preserve">y </w:t>
      </w:r>
      <w:r w:rsidRPr="002B4AA4">
        <w:rPr>
          <w:rFonts w:ascii="Tahoma" w:hAnsi="Tahoma" w:cs="Tahoma"/>
          <w:color w:val="365F91"/>
          <w:sz w:val="22"/>
          <w:szCs w:val="22"/>
        </w:rPr>
        <w:t>comprende el análisis de los siguientes aspectos:</w:t>
      </w:r>
    </w:p>
    <w:p w:rsidR="0092418A" w:rsidRPr="00780FD6" w:rsidRDefault="0092418A" w:rsidP="0092418A">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2B4AA4" w:rsidRDefault="0092418A" w:rsidP="002B4AA4">
      <w:pPr>
        <w:pStyle w:val="Prrafodelista"/>
        <w:numPr>
          <w:ilvl w:val="2"/>
          <w:numId w:val="46"/>
        </w:numPr>
        <w:tabs>
          <w:tab w:val="left" w:pos="-7938"/>
        </w:tabs>
        <w:jc w:val="both"/>
        <w:outlineLvl w:val="2"/>
        <w:rPr>
          <w:rFonts w:ascii="Tahoma" w:hAnsi="Tahoma" w:cs="Tahoma"/>
          <w:color w:val="365F91"/>
          <w:sz w:val="22"/>
          <w:szCs w:val="22"/>
        </w:rPr>
      </w:pPr>
      <w:r w:rsidRPr="00780FD6">
        <w:rPr>
          <w:rFonts w:ascii="Tahoma" w:hAnsi="Tahoma" w:cs="Tahoma"/>
          <w:color w:val="365F91"/>
          <w:sz w:val="22"/>
          <w:szCs w:val="22"/>
        </w:rPr>
        <w:t>Verificación de documentos solicitados, de acuerdo al sistema “Cumple” o “No Cumple”.</w:t>
      </w:r>
    </w:p>
    <w:p w:rsidR="0092418A" w:rsidRPr="002B4AA4" w:rsidRDefault="0092418A" w:rsidP="002B4AA4">
      <w:pPr>
        <w:pStyle w:val="Prrafodelista"/>
        <w:numPr>
          <w:ilvl w:val="2"/>
          <w:numId w:val="46"/>
        </w:numPr>
        <w:tabs>
          <w:tab w:val="left" w:pos="-7938"/>
        </w:tabs>
        <w:jc w:val="both"/>
        <w:outlineLvl w:val="2"/>
        <w:rPr>
          <w:rFonts w:ascii="Tahoma" w:hAnsi="Tahoma" w:cs="Tahoma"/>
          <w:color w:val="365F91"/>
          <w:sz w:val="22"/>
          <w:szCs w:val="22"/>
        </w:rPr>
      </w:pPr>
      <w:r w:rsidRPr="002B4AA4">
        <w:rPr>
          <w:rFonts w:ascii="Tahoma" w:hAnsi="Tahoma" w:cs="Tahoma"/>
          <w:color w:val="365F91"/>
          <w:sz w:val="22"/>
          <w:szCs w:val="22"/>
        </w:rPr>
        <w:t>Habilitación de propuestas en función a aspectos legales, bajo criterios de errores subsanables y no subsanables</w:t>
      </w:r>
      <w:r w:rsidR="00071FE3" w:rsidRPr="002B4AA4">
        <w:rPr>
          <w:rFonts w:ascii="Tahoma" w:hAnsi="Tahoma" w:cs="Tahoma"/>
          <w:color w:val="365F91"/>
          <w:sz w:val="22"/>
          <w:szCs w:val="22"/>
        </w:rPr>
        <w:t>,</w:t>
      </w:r>
      <w:r w:rsidRPr="002B4AA4">
        <w:rPr>
          <w:rFonts w:ascii="Tahoma" w:hAnsi="Tahoma" w:cs="Tahoma"/>
          <w:color w:val="365F91"/>
          <w:sz w:val="22"/>
          <w:szCs w:val="22"/>
        </w:rPr>
        <w:t xml:space="preserve"> detallados en el Anexo No. 1 – Condiciones Generales del Proceso de Contratación. </w:t>
      </w:r>
    </w:p>
    <w:p w:rsidR="00071FE3" w:rsidRDefault="00071FE3" w:rsidP="00447A35">
      <w:pPr>
        <w:pStyle w:val="ww-textoindependiente2"/>
        <w:spacing w:line="240" w:lineRule="auto"/>
        <w:ind w:left="1134"/>
        <w:rPr>
          <w:rFonts w:ascii="Tahoma" w:hAnsi="Tahoma" w:cs="Tahoma"/>
          <w:color w:val="365F91"/>
          <w:sz w:val="22"/>
          <w:szCs w:val="22"/>
          <w:lang w:val="es-ES"/>
        </w:rPr>
      </w:pPr>
    </w:p>
    <w:p w:rsidR="00071FE3" w:rsidRPr="0042492C" w:rsidRDefault="00071FE3" w:rsidP="00447A35">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r w:rsidR="00ED7904">
        <w:rPr>
          <w:rFonts w:ascii="Tahoma" w:hAnsi="Tahoma" w:cs="Tahoma"/>
          <w:color w:val="365F91"/>
          <w:sz w:val="22"/>
          <w:szCs w:val="22"/>
          <w:lang w:val="es-ES" w:eastAsia="es-ES"/>
        </w:rPr>
        <w:t xml:space="preserve"> y sobre C</w:t>
      </w:r>
      <w:r w:rsidR="00E568F1" w:rsidRPr="0042492C">
        <w:rPr>
          <w:rFonts w:ascii="Tahoma" w:hAnsi="Tahoma" w:cs="Tahoma"/>
          <w:color w:val="365F91"/>
          <w:sz w:val="22"/>
          <w:szCs w:val="22"/>
          <w:lang w:val="es-ES" w:eastAsia="es-ES"/>
        </w:rPr>
        <w:t>.</w:t>
      </w:r>
    </w:p>
    <w:p w:rsidR="0092418A" w:rsidRPr="00F923E1" w:rsidRDefault="0092418A" w:rsidP="0092418A">
      <w:pPr>
        <w:pStyle w:val="ww-textoindependiente2"/>
        <w:spacing w:line="240" w:lineRule="auto"/>
        <w:ind w:left="1418"/>
        <w:rPr>
          <w:rFonts w:ascii="Tahoma" w:hAnsi="Tahoma" w:cs="Tahoma"/>
          <w:color w:val="365F91"/>
          <w:sz w:val="22"/>
          <w:szCs w:val="22"/>
          <w:lang w:val="es-ES"/>
        </w:rPr>
      </w:pPr>
    </w:p>
    <w:p w:rsidR="0092418A" w:rsidRPr="00AF1A15" w:rsidRDefault="00E568F1" w:rsidP="002B4AA4">
      <w:pPr>
        <w:numPr>
          <w:ilvl w:val="1"/>
          <w:numId w:val="46"/>
        </w:numPr>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92418A" w:rsidRPr="00E568F1">
        <w:rPr>
          <w:rFonts w:ascii="Tahoma" w:hAnsi="Tahoma" w:cs="Tahoma"/>
          <w:b/>
          <w:color w:val="365F91"/>
          <w:sz w:val="22"/>
          <w:szCs w:val="22"/>
          <w:u w:val="single"/>
        </w:rPr>
        <w:t xml:space="preserve">B - </w:t>
      </w:r>
      <w:r w:rsidR="00ED7904">
        <w:rPr>
          <w:rFonts w:ascii="Tahoma" w:hAnsi="Tahoma" w:cs="Tahoma"/>
          <w:b/>
          <w:color w:val="365F91"/>
          <w:sz w:val="22"/>
          <w:szCs w:val="22"/>
          <w:u w:val="single"/>
        </w:rPr>
        <w:t>Propuesta</w:t>
      </w:r>
      <w:r w:rsidR="00ED7904" w:rsidRPr="00E568F1">
        <w:rPr>
          <w:rFonts w:ascii="Tahoma" w:hAnsi="Tahoma" w:cs="Tahoma"/>
          <w:b/>
          <w:color w:val="365F91"/>
          <w:sz w:val="22"/>
          <w:szCs w:val="22"/>
          <w:u w:val="single"/>
        </w:rPr>
        <w:t xml:space="preserve"> </w:t>
      </w:r>
      <w:r w:rsidR="0092418A" w:rsidRPr="00E568F1">
        <w:rPr>
          <w:rFonts w:ascii="Tahoma" w:hAnsi="Tahoma" w:cs="Tahoma"/>
          <w:b/>
          <w:color w:val="365F91"/>
          <w:sz w:val="22"/>
          <w:szCs w:val="22"/>
          <w:u w:val="single"/>
        </w:rPr>
        <w:t>Técnica</w:t>
      </w:r>
      <w:bookmarkEnd w:id="8"/>
      <w:bookmarkEnd w:id="9"/>
      <w:bookmarkEnd w:id="10"/>
      <w:r w:rsidR="0092418A" w:rsidRPr="00E568F1">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w:t>
      </w:r>
      <w:r w:rsidR="0092418A" w:rsidRPr="0042492C">
        <w:rPr>
          <w:rFonts w:ascii="Tahoma" w:hAnsi="Tahoma" w:cs="Tahoma"/>
          <w:color w:val="365F91"/>
          <w:sz w:val="22"/>
          <w:szCs w:val="22"/>
        </w:rPr>
        <w:t xml:space="preserve"> las</w:t>
      </w:r>
      <w:r w:rsidR="0092418A"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0092418A"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0092418A" w:rsidRPr="00AF1A15">
        <w:rPr>
          <w:rFonts w:ascii="Tahoma" w:hAnsi="Tahoma" w:cs="Tahoma"/>
          <w:color w:val="365F91"/>
          <w:sz w:val="22"/>
          <w:szCs w:val="22"/>
        </w:rPr>
        <w:t xml:space="preserve"> comprende:</w:t>
      </w:r>
    </w:p>
    <w:p w:rsidR="0092418A" w:rsidRPr="00F923E1" w:rsidRDefault="0092418A" w:rsidP="0092418A">
      <w:pPr>
        <w:pStyle w:val="ww-textoindependiente2"/>
        <w:spacing w:line="240" w:lineRule="auto"/>
        <w:ind w:left="1418"/>
        <w:rPr>
          <w:rFonts w:ascii="Tahoma" w:hAnsi="Tahoma" w:cs="Tahoma"/>
          <w:color w:val="365F91"/>
          <w:sz w:val="22"/>
          <w:szCs w:val="22"/>
          <w:lang w:val="es-ES"/>
        </w:rPr>
      </w:pPr>
    </w:p>
    <w:p w:rsidR="0092418A" w:rsidRPr="00AF1A15" w:rsidRDefault="0092418A" w:rsidP="002B4AA4">
      <w:pPr>
        <w:numPr>
          <w:ilvl w:val="2"/>
          <w:numId w:val="46"/>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sidR="00E568F1">
        <w:rPr>
          <w:rFonts w:ascii="Tahoma" w:hAnsi="Tahoma" w:cs="Tahoma"/>
          <w:color w:val="365F91"/>
          <w:sz w:val="22"/>
          <w:szCs w:val="22"/>
        </w:rPr>
        <w:t>C</w:t>
      </w:r>
      <w:r w:rsidRPr="00AF1A15">
        <w:rPr>
          <w:rFonts w:ascii="Tahoma" w:hAnsi="Tahoma" w:cs="Tahoma"/>
          <w:color w:val="365F91"/>
          <w:sz w:val="22"/>
          <w:szCs w:val="22"/>
        </w:rPr>
        <w:t xml:space="preserve">omisión técnica por </w:t>
      </w:r>
      <w:r w:rsidR="0042492C" w:rsidRPr="00FF1706">
        <w:rPr>
          <w:rFonts w:ascii="Tahoma" w:hAnsi="Tahoma" w:cs="Tahoma"/>
          <w:color w:val="365F91"/>
          <w:sz w:val="22"/>
          <w:szCs w:val="22"/>
        </w:rPr>
        <w:t xml:space="preserve">tres </w:t>
      </w:r>
      <w:r w:rsidR="00455EE3" w:rsidRPr="00FF1706">
        <w:rPr>
          <w:rFonts w:ascii="Tahoma" w:hAnsi="Tahoma" w:cs="Tahoma"/>
          <w:color w:val="365F91"/>
          <w:sz w:val="22"/>
          <w:szCs w:val="22"/>
        </w:rPr>
        <w:t>(3)</w:t>
      </w:r>
      <w:r w:rsidR="00455EE3"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92418A" w:rsidRPr="00AF1A15" w:rsidRDefault="0092418A" w:rsidP="002B4AA4">
      <w:pPr>
        <w:numPr>
          <w:ilvl w:val="2"/>
          <w:numId w:val="46"/>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w:t>
      </w:r>
      <w:r w:rsidR="00E568F1" w:rsidRPr="0042492C">
        <w:rPr>
          <w:rFonts w:ascii="Tahoma" w:hAnsi="Tahoma" w:cs="Tahoma"/>
          <w:color w:val="365F91"/>
          <w:sz w:val="22"/>
          <w:szCs w:val="22"/>
        </w:rPr>
        <w:t xml:space="preserve"> requerimientos técnicos, calificados bajo el sistema “Cumple” o “No Cumple” según</w:t>
      </w:r>
      <w:r w:rsidR="00E568F1" w:rsidRPr="00E568F1">
        <w:rPr>
          <w:rFonts w:ascii="Tahoma" w:hAnsi="Tahoma" w:cs="Tahoma"/>
          <w:color w:val="C00000"/>
          <w:sz w:val="22"/>
          <w:szCs w:val="22"/>
        </w:rPr>
        <w:t xml:space="preserve"> </w:t>
      </w:r>
      <w:r w:rsidR="00E568F1">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00E568F1"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00ED7904">
        <w:rPr>
          <w:rFonts w:ascii="Tahoma" w:hAnsi="Tahoma" w:cs="Tahoma"/>
          <w:color w:val="365F91"/>
          <w:sz w:val="22"/>
          <w:szCs w:val="22"/>
        </w:rPr>
        <w:t>Parte II</w:t>
      </w:r>
      <w:r w:rsidRPr="00AF1A15">
        <w:rPr>
          <w:rFonts w:ascii="Tahoma" w:hAnsi="Tahoma" w:cs="Tahoma"/>
          <w:color w:val="365F91"/>
          <w:sz w:val="22"/>
          <w:szCs w:val="22"/>
        </w:rPr>
        <w:t xml:space="preserve">).  </w:t>
      </w:r>
    </w:p>
    <w:p w:rsidR="0092418A" w:rsidRPr="003C2AC6" w:rsidRDefault="0092418A" w:rsidP="0092418A">
      <w:pPr>
        <w:ind w:left="2127"/>
        <w:jc w:val="both"/>
        <w:rPr>
          <w:rFonts w:ascii="Tahoma" w:hAnsi="Tahoma" w:cs="Tahoma"/>
          <w:color w:val="365F91"/>
        </w:rPr>
      </w:pPr>
    </w:p>
    <w:p w:rsidR="0092418A" w:rsidRPr="00AF1A15" w:rsidRDefault="0092418A" w:rsidP="007F6E72">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sidR="00E568F1">
        <w:rPr>
          <w:rFonts w:ascii="Tahoma" w:hAnsi="Tahoma" w:cs="Tahoma"/>
          <w:color w:val="365F91"/>
          <w:sz w:val="22"/>
          <w:szCs w:val="22"/>
        </w:rPr>
        <w:t xml:space="preserve">. </w:t>
      </w:r>
      <w:r w:rsidR="00E568F1" w:rsidRPr="0042492C">
        <w:rPr>
          <w:rFonts w:ascii="Tahoma" w:hAnsi="Tahoma" w:cs="Tahoma"/>
          <w:color w:val="365F91"/>
          <w:sz w:val="22"/>
          <w:szCs w:val="22"/>
        </w:rPr>
        <w:t xml:space="preserve">Su calificación corresponde al </w:t>
      </w:r>
      <w:r w:rsidRPr="0042492C">
        <w:rPr>
          <w:rFonts w:ascii="Tahoma" w:hAnsi="Tahoma" w:cs="Tahoma"/>
          <w:color w:val="365F91"/>
          <w:sz w:val="22"/>
          <w:szCs w:val="22"/>
        </w:rPr>
        <w:t>setenta (70)</w:t>
      </w:r>
      <w:r w:rsidR="00E568F1" w:rsidRPr="0042492C">
        <w:rPr>
          <w:rFonts w:ascii="Tahoma" w:hAnsi="Tahoma" w:cs="Tahoma"/>
          <w:color w:val="365F91"/>
          <w:sz w:val="22"/>
          <w:szCs w:val="22"/>
        </w:rPr>
        <w:t xml:space="preserve"> por ciento del total de la calificación cuando existan criterios calificables, caso contrario su calificación corresponde al cien (100)</w:t>
      </w:r>
      <w:r w:rsidR="00455EE3">
        <w:rPr>
          <w:rFonts w:ascii="Tahoma" w:hAnsi="Tahoma" w:cs="Tahoma"/>
          <w:color w:val="365F91"/>
          <w:sz w:val="22"/>
          <w:szCs w:val="22"/>
        </w:rPr>
        <w:t xml:space="preserve"> </w:t>
      </w:r>
      <w:r w:rsidR="00455EE3" w:rsidRPr="00FF1706">
        <w:rPr>
          <w:rFonts w:ascii="Tahoma" w:hAnsi="Tahoma" w:cs="Tahoma"/>
          <w:color w:val="365F91"/>
          <w:sz w:val="22"/>
          <w:szCs w:val="22"/>
        </w:rPr>
        <w:t>por ciento</w:t>
      </w:r>
      <w:r w:rsidR="00E568F1"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92418A" w:rsidRPr="00AF1A15" w:rsidRDefault="0092418A" w:rsidP="00447A35">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92418A" w:rsidRPr="00AF1A15" w:rsidRDefault="0092418A" w:rsidP="007F6E72">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lastRenderedPageBreak/>
        <w:t xml:space="preserve">Criterios Calificables: Son los criterios no excluyentes que brindan un valor agregado a la oferta de cada proponente, calificados sobre un porcentaje de treinta (30) por ciento.  </w:t>
      </w:r>
    </w:p>
    <w:p w:rsidR="0092418A" w:rsidRPr="000228B3" w:rsidRDefault="0092418A" w:rsidP="0092418A">
      <w:pPr>
        <w:ind w:left="2127"/>
        <w:jc w:val="both"/>
        <w:rPr>
          <w:rFonts w:ascii="Tahoma" w:hAnsi="Tahoma" w:cs="Tahoma"/>
          <w:color w:val="365F91"/>
        </w:rPr>
      </w:pPr>
    </w:p>
    <w:p w:rsidR="0092418A" w:rsidRDefault="0092418A" w:rsidP="000E1807">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 xml:space="preserve">El informe de evaluación técnica es presentado a la Comisión </w:t>
      </w:r>
      <w:r w:rsidR="00ED7904">
        <w:rPr>
          <w:rFonts w:ascii="Tahoma" w:hAnsi="Tahoma" w:cs="Tahoma"/>
          <w:color w:val="365F91"/>
          <w:sz w:val="22"/>
          <w:szCs w:val="22"/>
          <w:lang w:val="es-ES" w:bidi="en-US"/>
        </w:rPr>
        <w:t xml:space="preserve">de </w:t>
      </w:r>
      <w:proofErr w:type="spellStart"/>
      <w:r w:rsidR="00ED7904">
        <w:rPr>
          <w:rFonts w:ascii="Tahoma" w:hAnsi="Tahoma" w:cs="Tahoma"/>
          <w:color w:val="365F91"/>
          <w:sz w:val="22"/>
          <w:szCs w:val="22"/>
          <w:lang w:val="es-ES" w:bidi="en-US"/>
        </w:rPr>
        <w:t>Calificacion</w:t>
      </w:r>
      <w:proofErr w:type="spellEnd"/>
      <w:r w:rsidR="00ED7904" w:rsidRPr="00F923E1">
        <w:rPr>
          <w:rFonts w:ascii="Tahoma" w:hAnsi="Tahoma" w:cs="Tahoma"/>
          <w:color w:val="365F91"/>
          <w:sz w:val="22"/>
          <w:szCs w:val="22"/>
          <w:lang w:val="es-ES" w:bidi="en-US"/>
        </w:rPr>
        <w:t xml:space="preserve"> </w:t>
      </w:r>
      <w:r w:rsidRPr="00F923E1">
        <w:rPr>
          <w:rFonts w:ascii="Tahoma" w:hAnsi="Tahoma" w:cs="Tahoma"/>
          <w:color w:val="365F91"/>
          <w:sz w:val="22"/>
          <w:szCs w:val="22"/>
          <w:lang w:val="es-ES" w:bidi="en-US"/>
        </w:rPr>
        <w:t>para su posterior aceptación o rechazo. En caso de existir discrepancia de criterios u observaciones por parte de la Comisión, estos deben ser explicitados en el informe final.</w:t>
      </w:r>
    </w:p>
    <w:p w:rsidR="0092418A" w:rsidRPr="000E1807" w:rsidRDefault="0092418A" w:rsidP="0092418A">
      <w:pPr>
        <w:pStyle w:val="ww-textoindependiente2"/>
        <w:spacing w:line="240" w:lineRule="auto"/>
        <w:ind w:left="1418"/>
        <w:rPr>
          <w:rFonts w:ascii="Tahoma" w:hAnsi="Tahoma" w:cs="Tahoma"/>
          <w:b/>
          <w:color w:val="365F91"/>
          <w:sz w:val="22"/>
          <w:szCs w:val="22"/>
          <w:lang w:val="es-ES" w:bidi="en-US"/>
        </w:rPr>
      </w:pPr>
    </w:p>
    <w:p w:rsidR="0092418A" w:rsidRPr="000E1807" w:rsidRDefault="00E568F1" w:rsidP="002B4AA4">
      <w:pPr>
        <w:numPr>
          <w:ilvl w:val="1"/>
          <w:numId w:val="46"/>
        </w:numPr>
        <w:ind w:left="1134" w:hanging="567"/>
        <w:jc w:val="both"/>
        <w:outlineLvl w:val="2"/>
        <w:rPr>
          <w:rFonts w:ascii="Tahoma" w:hAnsi="Tahoma" w:cs="Tahoma"/>
          <w:b/>
          <w:color w:val="365F91"/>
          <w:sz w:val="22"/>
          <w:szCs w:val="22"/>
        </w:rPr>
      </w:pPr>
      <w:r w:rsidRPr="00FF1706">
        <w:rPr>
          <w:rFonts w:ascii="Tahoma" w:hAnsi="Tahoma" w:cs="Tahoma"/>
          <w:b/>
          <w:color w:val="365F91"/>
          <w:sz w:val="22"/>
          <w:szCs w:val="22"/>
          <w:u w:val="single"/>
        </w:rPr>
        <w:t xml:space="preserve">Sobre </w:t>
      </w:r>
      <w:r w:rsidR="0092418A" w:rsidRPr="00FF1706">
        <w:rPr>
          <w:rFonts w:ascii="Tahoma" w:hAnsi="Tahoma" w:cs="Tahoma"/>
          <w:b/>
          <w:color w:val="365F91"/>
          <w:sz w:val="22"/>
          <w:szCs w:val="22"/>
          <w:u w:val="single"/>
        </w:rPr>
        <w:t xml:space="preserve">C - </w:t>
      </w:r>
      <w:r w:rsidR="00ED7904">
        <w:rPr>
          <w:rFonts w:ascii="Tahoma" w:hAnsi="Tahoma" w:cs="Tahoma"/>
          <w:b/>
          <w:color w:val="365F91"/>
          <w:sz w:val="22"/>
          <w:szCs w:val="22"/>
          <w:u w:val="single"/>
        </w:rPr>
        <w:t>Propuesta</w:t>
      </w:r>
      <w:r w:rsidR="00ED7904" w:rsidRPr="00FF1706">
        <w:rPr>
          <w:rFonts w:ascii="Tahoma" w:hAnsi="Tahoma" w:cs="Tahoma"/>
          <w:b/>
          <w:color w:val="365F91"/>
          <w:sz w:val="22"/>
          <w:szCs w:val="22"/>
          <w:u w:val="single"/>
        </w:rPr>
        <w:t xml:space="preserve"> </w:t>
      </w:r>
      <w:r w:rsidR="0092418A" w:rsidRPr="00FF1706">
        <w:rPr>
          <w:rFonts w:ascii="Tahoma" w:hAnsi="Tahoma" w:cs="Tahoma"/>
          <w:b/>
          <w:color w:val="365F91"/>
          <w:sz w:val="22"/>
          <w:szCs w:val="22"/>
          <w:u w:val="single"/>
        </w:rPr>
        <w:t>Económica</w:t>
      </w:r>
      <w:r w:rsidR="0092418A" w:rsidRPr="000E1807">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00DA02AE">
        <w:rPr>
          <w:rFonts w:ascii="Tahoma" w:hAnsi="Tahoma" w:cs="Tahoma"/>
          <w:color w:val="365F91"/>
          <w:sz w:val="22"/>
          <w:szCs w:val="22"/>
        </w:rPr>
        <w:t>Habiéndose superado la Evaluación Técnica, e</w:t>
      </w:r>
      <w:r w:rsidR="0092418A" w:rsidRPr="00AF1A15">
        <w:rPr>
          <w:rFonts w:ascii="Tahoma" w:hAnsi="Tahoma" w:cs="Tahoma"/>
          <w:color w:val="365F91"/>
          <w:sz w:val="22"/>
          <w:szCs w:val="22"/>
        </w:rPr>
        <w:t xml:space="preserve">l criterio de calificación </w:t>
      </w:r>
      <w:r w:rsidR="00DA02AE">
        <w:rPr>
          <w:rFonts w:ascii="Tahoma" w:hAnsi="Tahoma" w:cs="Tahoma"/>
          <w:color w:val="365F91"/>
          <w:sz w:val="22"/>
          <w:szCs w:val="22"/>
        </w:rPr>
        <w:t xml:space="preserve">económico </w:t>
      </w:r>
      <w:r w:rsidR="0092418A" w:rsidRPr="00AF1A15">
        <w:rPr>
          <w:rFonts w:ascii="Tahoma" w:hAnsi="Tahoma" w:cs="Tahoma"/>
          <w:color w:val="365F91"/>
          <w:sz w:val="22"/>
          <w:szCs w:val="22"/>
        </w:rPr>
        <w:t xml:space="preserve">es el de Menor Costo. Para tal efecto los responsables de la Evaluación Económica tienen </w:t>
      </w:r>
      <w:r w:rsidR="004B28BD">
        <w:rPr>
          <w:rFonts w:ascii="Tahoma" w:hAnsi="Tahoma" w:cs="Tahoma"/>
          <w:color w:val="365F91"/>
          <w:sz w:val="22"/>
          <w:szCs w:val="22"/>
        </w:rPr>
        <w:t>2</w:t>
      </w:r>
      <w:r w:rsidR="004B28BD" w:rsidRPr="00FF1706">
        <w:rPr>
          <w:rFonts w:ascii="Tahoma" w:hAnsi="Tahoma" w:cs="Tahoma"/>
          <w:color w:val="365F91"/>
          <w:sz w:val="22"/>
          <w:szCs w:val="22"/>
        </w:rPr>
        <w:t xml:space="preserve"> </w:t>
      </w:r>
      <w:r w:rsidR="0092418A" w:rsidRPr="00FF1706">
        <w:rPr>
          <w:rFonts w:ascii="Tahoma" w:hAnsi="Tahoma" w:cs="Tahoma"/>
          <w:color w:val="365F91"/>
          <w:sz w:val="22"/>
          <w:szCs w:val="22"/>
        </w:rPr>
        <w:t>d</w:t>
      </w:r>
      <w:r w:rsidR="0092418A" w:rsidRPr="00AF1A15">
        <w:rPr>
          <w:rFonts w:ascii="Tahoma" w:hAnsi="Tahoma" w:cs="Tahoma"/>
          <w:color w:val="365F91"/>
          <w:sz w:val="22"/>
          <w:szCs w:val="22"/>
        </w:rPr>
        <w:t>ías para presentar sus resultados.</w:t>
      </w:r>
    </w:p>
    <w:p w:rsidR="00C52D1D" w:rsidRDefault="00C52D1D" w:rsidP="00C52D1D">
      <w:pPr>
        <w:ind w:left="708"/>
        <w:jc w:val="both"/>
        <w:rPr>
          <w:rFonts w:ascii="Tahoma" w:hAnsi="Tahoma" w:cs="Tahoma"/>
          <w:sz w:val="24"/>
          <w:szCs w:val="24"/>
          <w:highlight w:val="yellow"/>
        </w:rPr>
      </w:pPr>
    </w:p>
    <w:p w:rsidR="00CF1DE6" w:rsidRPr="00A61BBA" w:rsidRDefault="004D144D" w:rsidP="002B4AA4">
      <w:pPr>
        <w:pStyle w:val="Prrafodelista"/>
        <w:numPr>
          <w:ilvl w:val="1"/>
          <w:numId w:val="46"/>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rsidR="004D144D" w:rsidRPr="00CF1DE6" w:rsidRDefault="004D144D" w:rsidP="000E1807">
      <w:pPr>
        <w:ind w:left="1134" w:hanging="567"/>
        <w:jc w:val="both"/>
        <w:rPr>
          <w:rFonts w:ascii="Tahoma" w:hAnsi="Tahoma" w:cs="Tahoma"/>
          <w:color w:val="365F91"/>
          <w:sz w:val="22"/>
          <w:szCs w:val="22"/>
          <w:lang w:val="es-ES_tradnl"/>
        </w:rPr>
      </w:pPr>
    </w:p>
    <w:p w:rsidR="00E568F1" w:rsidRPr="0042492C" w:rsidRDefault="00E568F1" w:rsidP="000E1807">
      <w:pPr>
        <w:ind w:left="1134"/>
        <w:jc w:val="both"/>
        <w:rPr>
          <w:rFonts w:ascii="Tahoma" w:hAnsi="Tahoma" w:cs="Tahoma"/>
          <w:color w:val="365F91"/>
          <w:sz w:val="22"/>
          <w:szCs w:val="22"/>
        </w:rPr>
      </w:pPr>
      <w:r w:rsidRPr="0042492C">
        <w:rPr>
          <w:rFonts w:ascii="Tahoma" w:hAnsi="Tahoma" w:cs="Tahoma"/>
          <w:color w:val="365F91"/>
          <w:sz w:val="22"/>
          <w:szCs w:val="22"/>
        </w:rPr>
        <w:t xml:space="preserve">Es el resultado </w:t>
      </w:r>
      <w:r w:rsidR="00ED7904">
        <w:rPr>
          <w:rFonts w:ascii="Tahoma" w:hAnsi="Tahoma" w:cs="Tahoma"/>
          <w:color w:val="365F91"/>
          <w:sz w:val="22"/>
          <w:szCs w:val="22"/>
        </w:rPr>
        <w:t>de la sumatoria</w:t>
      </w:r>
      <w:r w:rsidRPr="0042492C">
        <w:rPr>
          <w:rFonts w:ascii="Tahoma" w:hAnsi="Tahoma" w:cs="Tahoma"/>
          <w:color w:val="365F91"/>
          <w:sz w:val="22"/>
          <w:szCs w:val="22"/>
        </w:rPr>
        <w:t xml:space="preserve"> de las calificaciones obtenidas en la oferta técnica (60%) y la oferta económica (40%).</w:t>
      </w:r>
    </w:p>
    <w:p w:rsidR="00CF1DE6" w:rsidRPr="00CF1DE6" w:rsidRDefault="00CF1DE6" w:rsidP="00CF1DE6">
      <w:pPr>
        <w:ind w:left="1134"/>
        <w:jc w:val="both"/>
        <w:rPr>
          <w:rFonts w:ascii="Tahoma" w:hAnsi="Tahoma" w:cs="Tahoma"/>
          <w:color w:val="004990"/>
          <w:sz w:val="22"/>
          <w:szCs w:val="22"/>
        </w:rPr>
      </w:pPr>
    </w:p>
    <w:p w:rsidR="00CF1DE6" w:rsidRPr="00A61BBA" w:rsidRDefault="004D144D" w:rsidP="002B4AA4">
      <w:pPr>
        <w:pStyle w:val="Prrafodelista"/>
        <w:numPr>
          <w:ilvl w:val="1"/>
          <w:numId w:val="46"/>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rsidR="004D144D" w:rsidRPr="004D144D" w:rsidRDefault="004D144D" w:rsidP="004D07BD">
      <w:pPr>
        <w:ind w:left="1134"/>
        <w:jc w:val="both"/>
        <w:rPr>
          <w:rFonts w:ascii="Tahoma" w:hAnsi="Tahoma" w:cs="Tahoma"/>
          <w:color w:val="365F91"/>
          <w:sz w:val="22"/>
          <w:szCs w:val="22"/>
          <w:lang w:val="es-ES_tradnl"/>
        </w:rPr>
      </w:pPr>
    </w:p>
    <w:p w:rsidR="00CF1DE6" w:rsidRDefault="0042492C" w:rsidP="000E1807">
      <w:pPr>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w:t>
      </w:r>
      <w:r w:rsidR="00E365FA" w:rsidRPr="00DA02AE">
        <w:rPr>
          <w:rFonts w:ascii="Tahoma" w:hAnsi="Tahoma" w:cs="Tahoma"/>
          <w:color w:val="004990"/>
          <w:sz w:val="22"/>
          <w:szCs w:val="22"/>
        </w:rPr>
        <w:t xml:space="preserve">, </w:t>
      </w:r>
      <w:r w:rsidR="009E7D8F" w:rsidRPr="00DA02AE">
        <w:rPr>
          <w:rFonts w:ascii="Tahoma" w:hAnsi="Tahoma" w:cs="Tahoma"/>
          <w:color w:val="004990"/>
          <w:sz w:val="22"/>
          <w:szCs w:val="22"/>
        </w:rPr>
        <w:t>en los casos que corresponda,</w:t>
      </w:r>
      <w:r w:rsidR="007E5AA1" w:rsidRPr="00DA02AE">
        <w:rPr>
          <w:rFonts w:ascii="Tahoma" w:hAnsi="Tahoma" w:cs="Tahoma"/>
          <w:color w:val="004990"/>
          <w:sz w:val="22"/>
          <w:szCs w:val="22"/>
        </w:rPr>
        <w:t xml:space="preserve"> </w:t>
      </w:r>
      <w:r w:rsidR="00CF1DE6" w:rsidRPr="00DA02AE">
        <w:rPr>
          <w:rFonts w:ascii="Tahoma" w:hAnsi="Tahoma" w:cs="Tahoma"/>
          <w:color w:val="004990"/>
          <w:sz w:val="22"/>
          <w:szCs w:val="22"/>
        </w:rPr>
        <w:t>se procede</w:t>
      </w:r>
      <w:r w:rsidR="007E5AA1" w:rsidRPr="00DA02AE">
        <w:rPr>
          <w:rFonts w:ascii="Tahoma" w:hAnsi="Tahoma" w:cs="Tahoma"/>
          <w:color w:val="004990"/>
          <w:sz w:val="22"/>
          <w:szCs w:val="22"/>
        </w:rPr>
        <w:t>rá</w:t>
      </w:r>
      <w:r w:rsidR="00CF1DE6" w:rsidRPr="00DA02AE">
        <w:rPr>
          <w:rFonts w:ascii="Tahoma" w:hAnsi="Tahoma" w:cs="Tahoma"/>
          <w:color w:val="004990"/>
          <w:sz w:val="22"/>
          <w:szCs w:val="22"/>
        </w:rPr>
        <w:t xml:space="preserve"> con el envío de la </w:t>
      </w:r>
      <w:r w:rsidR="009E7D8F" w:rsidRPr="00DA02AE">
        <w:rPr>
          <w:rFonts w:ascii="Tahoma" w:hAnsi="Tahoma" w:cs="Tahoma"/>
          <w:color w:val="004990"/>
          <w:sz w:val="22"/>
          <w:szCs w:val="22"/>
        </w:rPr>
        <w:t>carta</w:t>
      </w:r>
      <w:r w:rsidR="00CF1DE6" w:rsidRPr="00DA02AE">
        <w:rPr>
          <w:rFonts w:ascii="Tahoma" w:hAnsi="Tahoma" w:cs="Tahoma"/>
          <w:color w:val="004990"/>
          <w:sz w:val="22"/>
          <w:szCs w:val="22"/>
        </w:rPr>
        <w:t xml:space="preserve"> de adjudi</w:t>
      </w:r>
      <w:r w:rsidR="00B26D29" w:rsidRPr="00DA02AE">
        <w:rPr>
          <w:rFonts w:ascii="Tahoma" w:hAnsi="Tahoma" w:cs="Tahoma"/>
          <w:color w:val="004990"/>
          <w:sz w:val="22"/>
          <w:szCs w:val="22"/>
        </w:rPr>
        <w:t>cación al proponente adjudicado</w:t>
      </w:r>
      <w:r w:rsidR="00B26D29">
        <w:rPr>
          <w:rFonts w:ascii="Tahoma" w:hAnsi="Tahoma" w:cs="Tahoma"/>
          <w:color w:val="004990"/>
          <w:sz w:val="22"/>
          <w:szCs w:val="22"/>
        </w:rPr>
        <w:t xml:space="preserve"> y al envío de la </w:t>
      </w:r>
      <w:r w:rsidR="00E365FA">
        <w:rPr>
          <w:rFonts w:ascii="Tahoma" w:hAnsi="Tahoma" w:cs="Tahoma"/>
          <w:color w:val="004990"/>
          <w:sz w:val="22"/>
          <w:szCs w:val="22"/>
        </w:rPr>
        <w:t>carta</w:t>
      </w:r>
      <w:r w:rsidR="00B26D29">
        <w:rPr>
          <w:rFonts w:ascii="Tahoma" w:hAnsi="Tahoma" w:cs="Tahoma"/>
          <w:color w:val="004990"/>
          <w:sz w:val="22"/>
          <w:szCs w:val="22"/>
        </w:rPr>
        <w:t xml:space="preserve"> de no adjudicación a los demás proponentes.</w:t>
      </w:r>
    </w:p>
    <w:p w:rsidR="00E365FA" w:rsidRDefault="00E365FA" w:rsidP="000E1807">
      <w:pPr>
        <w:ind w:left="1134"/>
        <w:jc w:val="both"/>
        <w:rPr>
          <w:rFonts w:ascii="Tahoma" w:hAnsi="Tahoma" w:cs="Tahoma"/>
          <w:color w:val="004990"/>
          <w:sz w:val="22"/>
          <w:szCs w:val="22"/>
        </w:rPr>
      </w:pPr>
    </w:p>
    <w:p w:rsidR="00ED7904" w:rsidRDefault="00ED7904" w:rsidP="00ED7904">
      <w:pPr>
        <w:spacing w:before="120"/>
        <w:ind w:left="1134"/>
        <w:jc w:val="both"/>
        <w:rPr>
          <w:rFonts w:ascii="Tahoma" w:hAnsi="Tahoma" w:cs="Tahoma"/>
          <w:color w:val="004990"/>
          <w:sz w:val="22"/>
          <w:szCs w:val="22"/>
        </w:rPr>
      </w:pPr>
      <w:r>
        <w:rPr>
          <w:rFonts w:ascii="Tahoma" w:hAnsi="Tahoma" w:cs="Tahoma"/>
          <w:color w:val="004990"/>
          <w:sz w:val="22"/>
          <w:szCs w:val="22"/>
        </w:rPr>
        <w:t xml:space="preserve">El o los proponentes adjudicados Nacionales contarán con un plazo no mayor a cinco </w:t>
      </w:r>
      <w:r>
        <w:rPr>
          <w:rFonts w:ascii="Tahoma" w:hAnsi="Tahoma" w:cs="Tahoma"/>
          <w:b/>
          <w:color w:val="004990"/>
          <w:sz w:val="22"/>
          <w:szCs w:val="22"/>
        </w:rPr>
        <w:t>(5) días hábiles</w:t>
      </w:r>
      <w:r>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D7904" w:rsidRDefault="00ED7904" w:rsidP="00ED7904">
      <w:pPr>
        <w:spacing w:before="120"/>
        <w:ind w:left="1134"/>
        <w:jc w:val="both"/>
        <w:rPr>
          <w:rFonts w:ascii="Tahoma" w:hAnsi="Tahoma" w:cs="Tahoma"/>
          <w:color w:val="004990"/>
          <w:sz w:val="22"/>
          <w:szCs w:val="22"/>
        </w:rPr>
      </w:pPr>
      <w:r>
        <w:rPr>
          <w:rFonts w:ascii="Tahoma" w:hAnsi="Tahoma" w:cs="Tahoma"/>
          <w:color w:val="004990"/>
          <w:sz w:val="22"/>
          <w:szCs w:val="22"/>
        </w:rPr>
        <w:t xml:space="preserve">El o los proponentes adjudicados Extranjeras contarán con un plazo no mayor a quince </w:t>
      </w:r>
      <w:r w:rsidR="001E04B7" w:rsidRPr="001E04B7">
        <w:rPr>
          <w:rFonts w:ascii="Tahoma" w:hAnsi="Tahoma" w:cs="Tahoma"/>
          <w:b/>
          <w:color w:val="004990"/>
          <w:sz w:val="22"/>
          <w:szCs w:val="22"/>
        </w:rPr>
        <w:t>(15) días hábiles</w:t>
      </w:r>
      <w:r>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D7904" w:rsidRDefault="00ED7904" w:rsidP="00ED7904">
      <w:pPr>
        <w:spacing w:before="120"/>
        <w:ind w:left="1134"/>
        <w:jc w:val="both"/>
        <w:rPr>
          <w:rFonts w:ascii="Tahoma" w:hAnsi="Tahoma" w:cs="Tahoma"/>
          <w:b/>
          <w:color w:val="004990"/>
          <w:sz w:val="22"/>
          <w:szCs w:val="22"/>
        </w:rPr>
      </w:pPr>
      <w:r>
        <w:rPr>
          <w:rFonts w:ascii="Tahoma" w:hAnsi="Tahoma" w:cs="Tahoma"/>
          <w:b/>
          <w:color w:val="004990"/>
          <w:sz w:val="22"/>
          <w:szCs w:val="22"/>
        </w:rPr>
        <w:t>El incumplimiento a estos plazos y la falta de documentación será causal de desistimiento de la adjudicación y ejecución de la Garantía de Seriedad de Propuesta.</w:t>
      </w:r>
    </w:p>
    <w:p w:rsidR="00E365FA" w:rsidRPr="00CF1DE6" w:rsidRDefault="00E365FA" w:rsidP="000E1807">
      <w:pPr>
        <w:ind w:left="1134"/>
        <w:jc w:val="both"/>
        <w:rPr>
          <w:rFonts w:ascii="Tahoma" w:hAnsi="Tahoma" w:cs="Tahoma"/>
          <w:color w:val="004990"/>
          <w:sz w:val="22"/>
          <w:szCs w:val="22"/>
        </w:rPr>
      </w:pPr>
    </w:p>
    <w:p w:rsidR="00CF1DE6" w:rsidRPr="00A61BBA" w:rsidRDefault="007E5AA1" w:rsidP="002B4AA4">
      <w:pPr>
        <w:pStyle w:val="Prrafodelista"/>
        <w:numPr>
          <w:ilvl w:val="1"/>
          <w:numId w:val="46"/>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Documento de Compra</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w:t>
      </w:r>
    </w:p>
    <w:p w:rsidR="004D144D" w:rsidRPr="004D144D" w:rsidRDefault="004D144D" w:rsidP="000E1807">
      <w:pPr>
        <w:ind w:left="1134" w:hanging="567"/>
        <w:jc w:val="both"/>
        <w:rPr>
          <w:rFonts w:ascii="Tahoma" w:hAnsi="Tahoma" w:cs="Tahoma"/>
          <w:color w:val="365F91"/>
          <w:sz w:val="22"/>
          <w:szCs w:val="22"/>
          <w:lang w:val="es-ES_tradnl"/>
        </w:rPr>
      </w:pPr>
    </w:p>
    <w:p w:rsidR="00CF1DE6" w:rsidRDefault="00ED7904" w:rsidP="000E1807">
      <w:pPr>
        <w:ind w:left="1134"/>
        <w:jc w:val="both"/>
        <w:rPr>
          <w:rFonts w:ascii="Tahoma" w:hAnsi="Tahoma" w:cs="Tahoma"/>
          <w:color w:val="004990"/>
          <w:sz w:val="22"/>
          <w:szCs w:val="22"/>
        </w:rPr>
      </w:pPr>
      <w:r>
        <w:rPr>
          <w:rFonts w:ascii="Tahoma" w:hAnsi="Tahoma" w:cs="Tahoma"/>
          <w:color w:val="004990"/>
          <w:sz w:val="22"/>
          <w:szCs w:val="22"/>
        </w:rPr>
        <w:t xml:space="preserve">Aceptada la </w:t>
      </w:r>
      <w:proofErr w:type="spellStart"/>
      <w:r>
        <w:rPr>
          <w:rFonts w:ascii="Tahoma" w:hAnsi="Tahoma" w:cs="Tahoma"/>
          <w:color w:val="004990"/>
          <w:sz w:val="22"/>
          <w:szCs w:val="22"/>
        </w:rPr>
        <w:t>adjudicacion</w:t>
      </w:r>
      <w:proofErr w:type="spellEnd"/>
      <w:r w:rsidR="007E5AA1" w:rsidRPr="009E7D8F">
        <w:rPr>
          <w:rFonts w:ascii="Tahoma" w:hAnsi="Tahoma" w:cs="Tahoma"/>
          <w:color w:val="004990"/>
          <w:sz w:val="22"/>
          <w:szCs w:val="22"/>
        </w:rPr>
        <w:t>, se iniciará</w:t>
      </w:r>
      <w:r>
        <w:rPr>
          <w:rFonts w:ascii="Tahoma" w:hAnsi="Tahoma" w:cs="Tahoma"/>
          <w:color w:val="004990"/>
          <w:sz w:val="22"/>
          <w:szCs w:val="22"/>
        </w:rPr>
        <w:t>n</w:t>
      </w:r>
      <w:r w:rsidR="007E5AA1" w:rsidRPr="009E7D8F">
        <w:rPr>
          <w:rFonts w:ascii="Tahoma" w:hAnsi="Tahoma" w:cs="Tahoma"/>
          <w:color w:val="004990"/>
          <w:sz w:val="22"/>
          <w:szCs w:val="22"/>
        </w:rPr>
        <w:t xml:space="preserve"> las gestiones de formalización de la relación comercial a través del correspondiente</w:t>
      </w:r>
      <w:r w:rsidR="007E5AA1">
        <w:rPr>
          <w:rFonts w:ascii="Tahoma" w:hAnsi="Tahoma" w:cs="Tahoma"/>
          <w:color w:val="004990"/>
          <w:sz w:val="22"/>
          <w:szCs w:val="22"/>
        </w:rPr>
        <w:t xml:space="preserve"> </w:t>
      </w:r>
      <w:r w:rsidR="004B28BD">
        <w:rPr>
          <w:rFonts w:ascii="Tahoma" w:hAnsi="Tahoma" w:cs="Tahoma"/>
          <w:color w:val="004990"/>
          <w:sz w:val="22"/>
          <w:szCs w:val="22"/>
        </w:rPr>
        <w:t>Contrato</w:t>
      </w:r>
      <w:r w:rsidR="00654BEB">
        <w:rPr>
          <w:rFonts w:ascii="Tahoma" w:hAnsi="Tahoma" w:cs="Tahoma"/>
          <w:color w:val="004990"/>
          <w:sz w:val="22"/>
          <w:szCs w:val="22"/>
        </w:rPr>
        <w:t>,</w:t>
      </w:r>
      <w:r w:rsidR="007E5AA1" w:rsidRPr="009E7D8F">
        <w:rPr>
          <w:rFonts w:ascii="Tahoma" w:hAnsi="Tahoma" w:cs="Tahoma"/>
          <w:color w:val="004990"/>
          <w:sz w:val="22"/>
          <w:szCs w:val="22"/>
        </w:rPr>
        <w:t xml:space="preserve"> para lo cual el oferente debe remitir a Entel la documentación detallada en el siguiente </w:t>
      </w:r>
      <w:r w:rsidR="00A61BBA" w:rsidRPr="009E7D8F">
        <w:rPr>
          <w:rFonts w:ascii="Tahoma" w:hAnsi="Tahoma" w:cs="Tahoma"/>
          <w:color w:val="004990"/>
          <w:sz w:val="22"/>
          <w:szCs w:val="22"/>
        </w:rPr>
        <w:t>punto</w:t>
      </w:r>
      <w:r w:rsidR="007E5AA1">
        <w:rPr>
          <w:rFonts w:ascii="Tahoma" w:hAnsi="Tahoma" w:cs="Tahoma"/>
          <w:color w:val="004990"/>
          <w:sz w:val="22"/>
          <w:szCs w:val="22"/>
        </w:rPr>
        <w:t>.</w:t>
      </w:r>
    </w:p>
    <w:p w:rsidR="00612356" w:rsidRDefault="00612356" w:rsidP="00612356">
      <w:pPr>
        <w:ind w:left="1134"/>
        <w:jc w:val="both"/>
        <w:rPr>
          <w:rFonts w:ascii="Tahoma" w:hAnsi="Tahoma" w:cs="Tahoma"/>
          <w:color w:val="004990"/>
          <w:sz w:val="22"/>
          <w:szCs w:val="22"/>
        </w:rPr>
      </w:pPr>
    </w:p>
    <w:p w:rsidR="00612356" w:rsidRPr="00612356" w:rsidRDefault="00612356" w:rsidP="00612356">
      <w:pPr>
        <w:ind w:left="1134"/>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 contrato</w:t>
      </w:r>
      <w:r w:rsidR="004B28BD">
        <w:rPr>
          <w:rFonts w:ascii="Tahoma" w:hAnsi="Tahoma" w:cs="Tahoma"/>
          <w:color w:val="FF0000"/>
          <w:sz w:val="22"/>
          <w:szCs w:val="22"/>
        </w:rPr>
        <w:t xml:space="preserve"> </w:t>
      </w:r>
      <w:r w:rsidRPr="00612356">
        <w:rPr>
          <w:rFonts w:ascii="Tahoma" w:hAnsi="Tahoma" w:cs="Tahoma"/>
          <w:color w:val="004990"/>
          <w:sz w:val="22"/>
          <w:szCs w:val="22"/>
        </w:rPr>
        <w:t xml:space="preserve">elaborado por Entel S.A. </w:t>
      </w:r>
      <w:r>
        <w:rPr>
          <w:rFonts w:ascii="Tahoma" w:hAnsi="Tahoma" w:cs="Tahoma"/>
          <w:color w:val="004990"/>
          <w:sz w:val="22"/>
          <w:szCs w:val="22"/>
        </w:rPr>
        <w:t xml:space="preserve">dichos documentos son parte de este </w:t>
      </w:r>
      <w:r w:rsidR="00DA6385">
        <w:rPr>
          <w:rFonts w:ascii="Tahoma" w:hAnsi="Tahoma" w:cs="Tahoma"/>
          <w:color w:val="004990"/>
          <w:sz w:val="22"/>
          <w:szCs w:val="22"/>
        </w:rPr>
        <w:t>Pliego de Condiciones</w:t>
      </w:r>
      <w:r>
        <w:rPr>
          <w:rFonts w:ascii="Tahoma" w:hAnsi="Tahoma" w:cs="Tahoma"/>
          <w:color w:val="004990"/>
          <w:sz w:val="22"/>
          <w:szCs w:val="22"/>
        </w:rPr>
        <w:t>.</w:t>
      </w:r>
    </w:p>
    <w:p w:rsidR="00A72FB0" w:rsidRPr="00D35325" w:rsidRDefault="00A72FB0" w:rsidP="00A550D5">
      <w:pPr>
        <w:jc w:val="both"/>
        <w:rPr>
          <w:rFonts w:ascii="Tahoma" w:hAnsi="Tahoma" w:cs="Tahoma"/>
          <w:sz w:val="22"/>
          <w:szCs w:val="22"/>
          <w:lang w:eastAsia="en-US"/>
        </w:rPr>
      </w:pPr>
    </w:p>
    <w:p w:rsidR="00561143" w:rsidRPr="009E7D8F" w:rsidRDefault="00561143" w:rsidP="002B4AA4">
      <w:pPr>
        <w:pStyle w:val="Prrafodelista"/>
        <w:numPr>
          <w:ilvl w:val="1"/>
          <w:numId w:val="46"/>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lastRenderedPageBreak/>
        <w:t>D</w:t>
      </w:r>
      <w:r w:rsidR="0011558D" w:rsidRPr="009E7D8F">
        <w:rPr>
          <w:rFonts w:ascii="Tahoma" w:hAnsi="Tahoma" w:cs="Tahoma"/>
          <w:b/>
          <w:color w:val="004990"/>
          <w:sz w:val="22"/>
          <w:szCs w:val="22"/>
          <w:u w:val="single"/>
        </w:rPr>
        <w:t xml:space="preserve">ocumentos que debe Presentar el </w:t>
      </w:r>
      <w:r w:rsidRPr="009E7D8F">
        <w:rPr>
          <w:rFonts w:ascii="Tahoma" w:hAnsi="Tahoma" w:cs="Tahoma"/>
          <w:b/>
          <w:color w:val="004990"/>
          <w:sz w:val="22"/>
          <w:szCs w:val="22"/>
          <w:u w:val="single"/>
        </w:rPr>
        <w:t>P</w:t>
      </w:r>
      <w:r w:rsidR="0011558D" w:rsidRPr="009E7D8F">
        <w:rPr>
          <w:rFonts w:ascii="Tahoma" w:hAnsi="Tahoma" w:cs="Tahoma"/>
          <w:b/>
          <w:color w:val="004990"/>
          <w:sz w:val="22"/>
          <w:szCs w:val="22"/>
          <w:u w:val="single"/>
        </w:rPr>
        <w:t>roponente</w:t>
      </w:r>
    </w:p>
    <w:p w:rsidR="00AA53E2" w:rsidRPr="0011558D" w:rsidRDefault="00AA53E2" w:rsidP="000E1807">
      <w:pPr>
        <w:ind w:left="1134" w:hanging="567"/>
        <w:jc w:val="both"/>
        <w:rPr>
          <w:rFonts w:ascii="Tahoma" w:hAnsi="Tahoma" w:cs="Tahoma"/>
          <w:b/>
          <w:color w:val="004990"/>
          <w:sz w:val="22"/>
          <w:szCs w:val="22"/>
          <w:lang w:val="es-BO" w:eastAsia="en-U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F9115A" w:rsidRPr="00F9115A" w:rsidRDefault="00937E95" w:rsidP="000E1807">
      <w:pPr>
        <w:ind w:left="1134"/>
        <w:jc w:val="both"/>
        <w:rPr>
          <w:rFonts w:ascii="Tahoma" w:hAnsi="Tahoma" w:cs="Tahoma"/>
          <w:color w:val="004990"/>
          <w:sz w:val="22"/>
          <w:szCs w:val="22"/>
        </w:rPr>
      </w:pPr>
      <w:r>
        <w:rPr>
          <w:rFonts w:ascii="Tahoma" w:hAnsi="Tahoma" w:cs="Tahoma"/>
          <w:color w:val="004990"/>
          <w:sz w:val="22"/>
          <w:szCs w:val="22"/>
        </w:rPr>
        <w:t>La(s) empresa(s) a</w:t>
      </w:r>
      <w:r w:rsidR="00A61BBA">
        <w:rPr>
          <w:rFonts w:ascii="Tahoma" w:hAnsi="Tahoma" w:cs="Tahoma"/>
          <w:color w:val="004990"/>
          <w:sz w:val="22"/>
          <w:szCs w:val="22"/>
        </w:rPr>
        <w:t>dj</w:t>
      </w:r>
      <w:r w:rsidR="00F9115A" w:rsidRPr="00F9115A">
        <w:rPr>
          <w:rFonts w:ascii="Tahoma" w:hAnsi="Tahoma" w:cs="Tahoma"/>
          <w:color w:val="004990"/>
          <w:sz w:val="22"/>
          <w:szCs w:val="22"/>
        </w:rPr>
        <w:t xml:space="preserve">udicada(S) debe(n) presentar la siguiente documentación para la elaboración del Documento de Compra: </w:t>
      </w:r>
    </w:p>
    <w:p w:rsidR="00F9115A" w:rsidRPr="00F9115A" w:rsidRDefault="00F9115A" w:rsidP="000E1807">
      <w:pPr>
        <w:ind w:left="1134" w:hanging="567"/>
        <w:jc w:val="both"/>
        <w:rPr>
          <w:rFonts w:ascii="Tahoma" w:hAnsi="Tahoma" w:cs="Tahoma"/>
          <w:color w:val="004990"/>
          <w:sz w:val="22"/>
          <w:szCs w:val="22"/>
        </w:rPr>
      </w:pPr>
    </w:p>
    <w:p w:rsidR="00B34044" w:rsidRPr="0011558D" w:rsidRDefault="00B34044" w:rsidP="00B34044">
      <w:pPr>
        <w:jc w:val="both"/>
        <w:rPr>
          <w:rFonts w:ascii="Tahoma" w:hAnsi="Tahoma" w:cs="Tahoma"/>
          <w:b/>
          <w:color w:val="004990"/>
          <w:sz w:val="22"/>
          <w:szCs w:val="22"/>
          <w:lang w:val="es-BO" w:eastAsia="en-U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247013" w:rsidRDefault="00B34044" w:rsidP="007F6E72">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B34044" w:rsidRPr="0011558D" w:rsidRDefault="00B34044" w:rsidP="00B34044">
      <w:pPr>
        <w:ind w:left="1701"/>
        <w:jc w:val="both"/>
        <w:rPr>
          <w:rFonts w:ascii="Tahoma" w:hAnsi="Tahoma" w:cs="Tahoma"/>
          <w:color w:val="004990"/>
          <w:sz w:val="22"/>
          <w:szCs w:val="22"/>
        </w:rPr>
      </w:pPr>
    </w:p>
    <w:p w:rsidR="00B34044" w:rsidRPr="00247013" w:rsidRDefault="00B34044" w:rsidP="007F6E72">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B34044" w:rsidRDefault="00B34044" w:rsidP="007F6E72">
      <w:pPr>
        <w:pStyle w:val="Prrafodelista"/>
        <w:numPr>
          <w:ilvl w:val="1"/>
          <w:numId w:val="17"/>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B34044" w:rsidRPr="00F8211E" w:rsidRDefault="00B34044" w:rsidP="00B34044">
      <w:pPr>
        <w:pStyle w:val="Prrafodelista"/>
        <w:rPr>
          <w:rFonts w:ascii="Tahoma" w:hAnsi="Tahoma" w:cs="Tahoma"/>
          <w:color w:val="004990"/>
          <w:sz w:val="22"/>
          <w:szCs w:val="22"/>
          <w:lang w:val="es-BO"/>
        </w:rPr>
      </w:pPr>
    </w:p>
    <w:p w:rsidR="00B34044" w:rsidRPr="00247013" w:rsidRDefault="00B34044" w:rsidP="007F6E72">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B34044" w:rsidRPr="0011558D" w:rsidRDefault="00B34044" w:rsidP="00B34044">
      <w:pPr>
        <w:ind w:left="708"/>
        <w:jc w:val="both"/>
        <w:rPr>
          <w:rFonts w:ascii="Tahoma" w:hAnsi="Tahoma" w:cs="Tahoma"/>
          <w:color w:val="004990"/>
          <w:sz w:val="22"/>
          <w:szCs w:val="22"/>
          <w:lang w:eastAsia="en-US"/>
        </w:rPr>
      </w:pPr>
    </w:p>
    <w:p w:rsidR="00B34044" w:rsidRPr="00F9115A" w:rsidRDefault="00B34044" w:rsidP="007F6E72">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sidR="007D0A76">
        <w:rPr>
          <w:rFonts w:ascii="Tahoma" w:hAnsi="Tahoma" w:cs="Tahoma"/>
          <w:color w:val="004990"/>
          <w:sz w:val="22"/>
          <w:szCs w:val="22"/>
        </w:rPr>
        <w:t>empresa</w:t>
      </w:r>
      <w:proofErr w:type="spellEnd"/>
      <w:r w:rsidR="007D0A76">
        <w:rPr>
          <w:rFonts w:ascii="Tahoma" w:hAnsi="Tahoma" w:cs="Tahoma"/>
          <w:color w:val="004990"/>
          <w:sz w:val="22"/>
          <w:szCs w:val="22"/>
        </w:rPr>
        <w:t xml:space="preserve"> (si corresponde)</w:t>
      </w:r>
      <w:r w:rsidR="00937E95">
        <w:rPr>
          <w:rFonts w:ascii="Tahoma" w:hAnsi="Tahoma" w:cs="Tahoma"/>
          <w:color w:val="004990"/>
          <w:sz w:val="22"/>
          <w:szCs w:val="22"/>
        </w:rPr>
        <w:t>.</w:t>
      </w:r>
    </w:p>
    <w:p w:rsidR="00B34044" w:rsidRPr="00F9115A" w:rsidRDefault="00B34044" w:rsidP="007F6E72">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sidR="007D0A76">
        <w:rPr>
          <w:rFonts w:ascii="Tahoma" w:hAnsi="Tahoma" w:cs="Tahoma"/>
          <w:color w:val="004990"/>
          <w:sz w:val="22"/>
          <w:szCs w:val="22"/>
        </w:rPr>
        <w:t xml:space="preserve">mente inscrito ante </w:t>
      </w:r>
      <w:proofErr w:type="spellStart"/>
      <w:r w:rsidR="007D0A76">
        <w:rPr>
          <w:rFonts w:ascii="Tahoma" w:hAnsi="Tahoma" w:cs="Tahoma"/>
          <w:color w:val="004990"/>
          <w:sz w:val="22"/>
          <w:szCs w:val="22"/>
        </w:rPr>
        <w:t>Fundempresa</w:t>
      </w:r>
      <w:proofErr w:type="spellEnd"/>
      <w:r w:rsidR="007D0A76">
        <w:rPr>
          <w:rFonts w:ascii="Tahoma" w:hAnsi="Tahoma" w:cs="Tahoma"/>
          <w:color w:val="004990"/>
          <w:sz w:val="22"/>
          <w:szCs w:val="22"/>
        </w:rPr>
        <w:t xml:space="preserve"> (si corresponde)</w:t>
      </w:r>
      <w:r w:rsidR="00937E95">
        <w:rPr>
          <w:rFonts w:ascii="Tahoma" w:hAnsi="Tahoma" w:cs="Tahoma"/>
          <w:color w:val="004990"/>
          <w:sz w:val="22"/>
          <w:szCs w:val="22"/>
        </w:rPr>
        <w:t>.</w:t>
      </w:r>
    </w:p>
    <w:p w:rsidR="00B34044" w:rsidRDefault="00DA6385" w:rsidP="007F6E72">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Certificado original de actualización de la matrícula de comercio emitido por FUNDEMPRESA vigente</w:t>
      </w:r>
      <w:r w:rsidR="00937E95">
        <w:rPr>
          <w:rFonts w:ascii="Tahoma" w:hAnsi="Tahoma" w:cs="Tahoma"/>
          <w:color w:val="004990"/>
          <w:sz w:val="22"/>
          <w:szCs w:val="22"/>
        </w:rPr>
        <w:t>.</w:t>
      </w:r>
    </w:p>
    <w:p w:rsidR="001800B8" w:rsidRDefault="00DA6385">
      <w:pPr>
        <w:numPr>
          <w:ilvl w:val="0"/>
          <w:numId w:val="19"/>
        </w:numPr>
        <w:ind w:left="2127" w:hanging="426"/>
        <w:jc w:val="both"/>
        <w:rPr>
          <w:rFonts w:ascii="Tahoma" w:hAnsi="Tahoma" w:cs="Tahoma"/>
          <w:color w:val="004990"/>
          <w:sz w:val="22"/>
          <w:szCs w:val="22"/>
        </w:rPr>
      </w:pPr>
      <w:r w:rsidRPr="002B4AA4">
        <w:rPr>
          <w:rFonts w:ascii="Tahoma" w:hAnsi="Tahoma" w:cs="Tahoma"/>
          <w:color w:val="004990"/>
          <w:sz w:val="22"/>
          <w:szCs w:val="22"/>
        </w:rPr>
        <w:t>Certificación electrónica del Número de Identificación Tributaria (N.I.T.) vigente y actual.</w:t>
      </w:r>
    </w:p>
    <w:p w:rsidR="00B34044" w:rsidRPr="00F9115A" w:rsidRDefault="004F4AF8" w:rsidP="007F6E72">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00B34044" w:rsidRPr="00F9115A">
        <w:rPr>
          <w:rFonts w:ascii="Tahoma" w:hAnsi="Tahoma" w:cs="Tahoma"/>
          <w:color w:val="004990"/>
          <w:sz w:val="22"/>
          <w:szCs w:val="22"/>
        </w:rPr>
        <w:t xml:space="preserve"> </w:t>
      </w:r>
      <w:r w:rsidR="00DA6385">
        <w:rPr>
          <w:rFonts w:ascii="Tahoma" w:hAnsi="Tahoma" w:cs="Tahoma"/>
          <w:color w:val="004990"/>
          <w:sz w:val="22"/>
          <w:szCs w:val="22"/>
        </w:rPr>
        <w:t>requerida de acuerdo a lo señalado en el punto 8 del presente pliego de condiciones</w:t>
      </w:r>
      <w:r w:rsidR="00937E95">
        <w:rPr>
          <w:rFonts w:ascii="Tahoma" w:hAnsi="Tahoma" w:cs="Tahoma"/>
          <w:color w:val="004990"/>
          <w:sz w:val="22"/>
          <w:szCs w:val="22"/>
        </w:rPr>
        <w:t>.</w:t>
      </w:r>
      <w:r>
        <w:rPr>
          <w:rFonts w:ascii="Tahoma" w:hAnsi="Tahoma" w:cs="Tahoma"/>
          <w:color w:val="004990"/>
          <w:sz w:val="22"/>
          <w:szCs w:val="22"/>
        </w:rPr>
        <w:t xml:space="preserve"> </w:t>
      </w:r>
    </w:p>
    <w:p w:rsidR="00B34044" w:rsidRPr="00B70722" w:rsidRDefault="00B34044" w:rsidP="00B34044">
      <w:pPr>
        <w:pStyle w:val="Prrafodelista"/>
        <w:ind w:left="794"/>
        <w:jc w:val="both"/>
        <w:rPr>
          <w:rFonts w:ascii="Verdana" w:hAnsi="Verdana" w:cs="Arial"/>
          <w:sz w:val="18"/>
          <w:szCs w:val="18"/>
        </w:rPr>
      </w:pPr>
    </w:p>
    <w:p w:rsidR="00B34044" w:rsidRPr="00247013" w:rsidRDefault="00B34044" w:rsidP="007F6E72">
      <w:pPr>
        <w:pStyle w:val="Prrafodelista"/>
        <w:numPr>
          <w:ilvl w:val="1"/>
          <w:numId w:val="18"/>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B34044" w:rsidRPr="0017367B" w:rsidRDefault="00B34044" w:rsidP="00B34044">
      <w:pPr>
        <w:ind w:left="567"/>
        <w:jc w:val="both"/>
        <w:rPr>
          <w:rFonts w:ascii="Tahoma" w:hAnsi="Tahoma" w:cs="Tahoma"/>
          <w:color w:val="004990"/>
          <w:sz w:val="22"/>
          <w:szCs w:val="22"/>
        </w:rPr>
      </w:pPr>
    </w:p>
    <w:p w:rsidR="00B34044" w:rsidRPr="00247013" w:rsidRDefault="00B34044" w:rsidP="007F6E72">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B34044" w:rsidRPr="00B70722" w:rsidRDefault="00B34044" w:rsidP="00B34044">
      <w:pPr>
        <w:ind w:left="2160"/>
        <w:jc w:val="both"/>
        <w:rPr>
          <w:rFonts w:cs="Arial"/>
          <w:sz w:val="18"/>
          <w:szCs w:val="18"/>
        </w:rPr>
      </w:pPr>
    </w:p>
    <w:p w:rsidR="00B34044" w:rsidRDefault="00B34044" w:rsidP="007F6E72">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34044" w:rsidRDefault="00B34044" w:rsidP="007F6E72">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B34044" w:rsidRDefault="00B34044" w:rsidP="007F6E72">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w:t>
      </w:r>
      <w:r w:rsidR="00DA6385">
        <w:rPr>
          <w:rFonts w:ascii="Tahoma" w:hAnsi="Tahoma" w:cs="Tahoma"/>
          <w:color w:val="004990"/>
          <w:sz w:val="22"/>
          <w:szCs w:val="22"/>
          <w:lang w:val="es-BO"/>
        </w:rPr>
        <w:t>al Pliego de Condiciones</w:t>
      </w:r>
      <w:r w:rsidRPr="00531C99">
        <w:rPr>
          <w:rFonts w:ascii="Tahoma" w:hAnsi="Tahoma" w:cs="Tahoma"/>
          <w:color w:val="004990"/>
          <w:sz w:val="22"/>
          <w:szCs w:val="22"/>
          <w:lang w:val="es-BO"/>
        </w:rPr>
        <w:t xml:space="preserve"> señalado en el presente </w:t>
      </w:r>
      <w:r w:rsidR="00DA6385">
        <w:rPr>
          <w:rFonts w:ascii="Tahoma" w:hAnsi="Tahoma" w:cs="Tahoma"/>
          <w:color w:val="004990"/>
          <w:sz w:val="22"/>
          <w:szCs w:val="22"/>
          <w:lang w:val="es-BO"/>
        </w:rPr>
        <w:t>documento</w:t>
      </w:r>
      <w:r w:rsidRPr="00531C99">
        <w:rPr>
          <w:rFonts w:ascii="Tahoma" w:hAnsi="Tahoma" w:cs="Tahoma"/>
          <w:color w:val="004990"/>
          <w:sz w:val="22"/>
          <w:szCs w:val="22"/>
          <w:lang w:val="es-BO"/>
        </w:rPr>
        <w:t>.</w:t>
      </w:r>
    </w:p>
    <w:p w:rsidR="00B34044" w:rsidRPr="00531C99" w:rsidRDefault="00B34044" w:rsidP="007F6E72">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B34044" w:rsidRPr="0017367B" w:rsidRDefault="00B34044" w:rsidP="00B34044">
      <w:pPr>
        <w:ind w:left="1080"/>
        <w:jc w:val="both"/>
        <w:rPr>
          <w:rFonts w:ascii="Tahoma" w:hAnsi="Tahoma" w:cs="Tahoma"/>
          <w:sz w:val="22"/>
          <w:szCs w:val="22"/>
        </w:rPr>
      </w:pPr>
    </w:p>
    <w:p w:rsidR="00B34044" w:rsidRPr="00247013" w:rsidRDefault="00B34044" w:rsidP="007F6E72">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B34044" w:rsidRPr="00B70722" w:rsidRDefault="00B34044" w:rsidP="00B34044">
      <w:pPr>
        <w:ind w:left="708" w:firstLine="708"/>
        <w:jc w:val="both"/>
        <w:rPr>
          <w:rFonts w:cs="Arial"/>
          <w:sz w:val="18"/>
          <w:szCs w:val="18"/>
        </w:rPr>
      </w:pPr>
    </w:p>
    <w:p w:rsidR="00B34044" w:rsidRPr="00247013" w:rsidRDefault="00B34044" w:rsidP="007F6E72">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DA6385" w:rsidRDefault="00DA6385" w:rsidP="004D07BD">
      <w:pPr>
        <w:ind w:left="708" w:firstLine="708"/>
        <w:jc w:val="both"/>
        <w:rPr>
          <w:rFonts w:ascii="Tahoma" w:hAnsi="Tahoma" w:cs="Tahoma"/>
          <w:color w:val="004990"/>
          <w:sz w:val="22"/>
          <w:szCs w:val="22"/>
        </w:rPr>
      </w:pPr>
    </w:p>
    <w:p w:rsidR="00B1226A" w:rsidRDefault="00DA6385" w:rsidP="004D07BD">
      <w:pPr>
        <w:ind w:left="708" w:firstLine="708"/>
        <w:jc w:val="both"/>
        <w:rPr>
          <w:rFonts w:ascii="Tahoma" w:hAnsi="Tahoma" w:cs="Tahoma"/>
          <w:color w:val="004990"/>
          <w:sz w:val="22"/>
          <w:szCs w:val="22"/>
        </w:rPr>
      </w:pPr>
      <w:r w:rsidRPr="00B6192D">
        <w:rPr>
          <w:rFonts w:ascii="Tahoma" w:hAnsi="Tahoma" w:cs="Tahoma"/>
          <w:color w:val="004990"/>
          <w:sz w:val="22"/>
          <w:szCs w:val="22"/>
        </w:rPr>
        <w:t>Las empresas extranjera que resulten adjudicadas deberán presentar la documentación legal para la elaboración del contrato debidamente traducida</w:t>
      </w:r>
      <w:r>
        <w:rPr>
          <w:rFonts w:ascii="Tahoma" w:hAnsi="Tahoma" w:cs="Tahoma"/>
          <w:color w:val="004990"/>
          <w:sz w:val="22"/>
          <w:szCs w:val="22"/>
        </w:rPr>
        <w:t xml:space="preserve"> al español</w:t>
      </w:r>
      <w:r w:rsidRPr="00B6192D">
        <w:rPr>
          <w:rFonts w:ascii="Tahoma" w:hAnsi="Tahoma" w:cs="Tahoma"/>
          <w:color w:val="004990"/>
          <w:sz w:val="22"/>
          <w:szCs w:val="22"/>
        </w:rPr>
        <w:t xml:space="preserve"> y legalizada ante las autoridades competentes en su país y en Bolivia</w:t>
      </w:r>
      <w:r>
        <w:rPr>
          <w:rFonts w:ascii="Tahoma" w:hAnsi="Tahoma" w:cs="Tahoma"/>
          <w:color w:val="004990"/>
          <w:sz w:val="22"/>
          <w:szCs w:val="22"/>
        </w:rPr>
        <w:t>.</w:t>
      </w:r>
    </w:p>
    <w:p w:rsidR="00DA6385" w:rsidRDefault="00DA6385" w:rsidP="004D07BD">
      <w:pPr>
        <w:ind w:left="708" w:firstLine="708"/>
        <w:jc w:val="both"/>
        <w:rPr>
          <w:rFonts w:ascii="Tahoma" w:hAnsi="Tahoma" w:cs="Tahoma"/>
          <w:color w:val="004990"/>
          <w:sz w:val="22"/>
          <w:szCs w:val="22"/>
          <w:lang w:val="es-BO"/>
        </w:rPr>
      </w:pPr>
    </w:p>
    <w:p w:rsidR="00612356" w:rsidRPr="004F4AF8" w:rsidRDefault="00612356" w:rsidP="002B4AA4">
      <w:pPr>
        <w:pStyle w:val="Prrafodelista"/>
        <w:numPr>
          <w:ilvl w:val="1"/>
          <w:numId w:val="46"/>
        </w:numPr>
        <w:ind w:left="1134" w:hanging="567"/>
        <w:jc w:val="both"/>
        <w:rPr>
          <w:rFonts w:ascii="Tahoma" w:hAnsi="Tahoma" w:cs="Tahoma"/>
          <w:b/>
          <w:color w:val="004990"/>
          <w:sz w:val="22"/>
          <w:szCs w:val="22"/>
          <w:u w:val="single"/>
        </w:rPr>
      </w:pPr>
      <w:bookmarkStart w:id="11" w:name="_Toc316503611"/>
      <w:r w:rsidRPr="004F4AF8">
        <w:rPr>
          <w:rFonts w:ascii="Tahoma" w:hAnsi="Tahoma" w:cs="Tahoma"/>
          <w:b/>
          <w:color w:val="004990"/>
          <w:sz w:val="22"/>
          <w:szCs w:val="22"/>
          <w:u w:val="single"/>
        </w:rPr>
        <w:t>Forma de Pago</w:t>
      </w:r>
      <w:bookmarkEnd w:id="11"/>
    </w:p>
    <w:p w:rsidR="00612356" w:rsidRPr="00612356" w:rsidRDefault="00612356" w:rsidP="00612356">
      <w:pPr>
        <w:ind w:left="708" w:firstLine="708"/>
        <w:jc w:val="both"/>
        <w:rPr>
          <w:rFonts w:ascii="Tahoma" w:hAnsi="Tahoma" w:cs="Tahoma"/>
          <w:color w:val="004990"/>
          <w:sz w:val="22"/>
          <w:szCs w:val="22"/>
        </w:rPr>
      </w:pPr>
    </w:p>
    <w:p w:rsidR="00612356" w:rsidRPr="00612356" w:rsidRDefault="00612356" w:rsidP="00612356">
      <w:pPr>
        <w:ind w:left="708" w:firstLine="426"/>
        <w:jc w:val="both"/>
        <w:rPr>
          <w:rFonts w:ascii="Tahoma" w:hAnsi="Tahoma" w:cs="Tahoma"/>
          <w:color w:val="004990"/>
          <w:sz w:val="22"/>
          <w:szCs w:val="22"/>
          <w:lang w:val="es-BO"/>
        </w:rPr>
      </w:pPr>
      <w:r w:rsidRPr="00612356">
        <w:rPr>
          <w:rFonts w:ascii="Tahoma" w:hAnsi="Tahoma" w:cs="Tahoma"/>
          <w:color w:val="004990"/>
          <w:sz w:val="22"/>
          <w:szCs w:val="22"/>
          <w:lang w:val="es-BO"/>
        </w:rPr>
        <w:t>La forma de pago será realizada de la siguiente forma:</w:t>
      </w:r>
    </w:p>
    <w:p w:rsidR="00612356" w:rsidRPr="00612356" w:rsidRDefault="00612356" w:rsidP="00612356">
      <w:pPr>
        <w:ind w:left="708" w:firstLine="708"/>
        <w:jc w:val="both"/>
        <w:rPr>
          <w:rFonts w:ascii="Tahoma" w:hAnsi="Tahoma" w:cs="Tahoma"/>
          <w:color w:val="004990"/>
          <w:sz w:val="22"/>
          <w:szCs w:val="22"/>
          <w:lang w:val="es-BO"/>
        </w:rPr>
      </w:pPr>
    </w:p>
    <w:p w:rsidR="005D1866" w:rsidRPr="00A550D5" w:rsidRDefault="00DA6385" w:rsidP="007F6E72">
      <w:pPr>
        <w:numPr>
          <w:ilvl w:val="0"/>
          <w:numId w:val="23"/>
        </w:numPr>
        <w:ind w:left="1418"/>
        <w:jc w:val="both"/>
        <w:rPr>
          <w:rFonts w:ascii="Tahoma" w:hAnsi="Tahoma" w:cs="Tahoma"/>
          <w:color w:val="004990"/>
          <w:sz w:val="22"/>
          <w:szCs w:val="22"/>
          <w:lang w:val="es-BO"/>
        </w:rPr>
      </w:pPr>
      <w:r>
        <w:rPr>
          <w:rFonts w:ascii="Tahoma" w:hAnsi="Tahoma" w:cs="Tahoma"/>
          <w:color w:val="004990"/>
          <w:sz w:val="22"/>
          <w:szCs w:val="22"/>
          <w:lang w:val="es-BO"/>
        </w:rPr>
        <w:t xml:space="preserve">Pagos Parciales contra </w:t>
      </w:r>
      <w:r w:rsidR="006114FA">
        <w:rPr>
          <w:rFonts w:ascii="Tahoma" w:hAnsi="Tahoma" w:cs="Tahoma"/>
          <w:color w:val="004990"/>
          <w:sz w:val="22"/>
          <w:szCs w:val="22"/>
          <w:lang w:val="es-BO"/>
        </w:rPr>
        <w:t xml:space="preserve">entrega de </w:t>
      </w:r>
      <w:r w:rsidR="005F63B9">
        <w:rPr>
          <w:rFonts w:ascii="Tahoma" w:hAnsi="Tahoma" w:cs="Tahoma"/>
          <w:color w:val="004990"/>
          <w:sz w:val="22"/>
          <w:szCs w:val="22"/>
          <w:lang w:val="es-BO"/>
        </w:rPr>
        <w:t xml:space="preserve">cada una de </w:t>
      </w:r>
      <w:r w:rsidR="006114FA">
        <w:rPr>
          <w:rFonts w:ascii="Tahoma" w:hAnsi="Tahoma" w:cs="Tahoma"/>
          <w:color w:val="004990"/>
          <w:sz w:val="22"/>
          <w:szCs w:val="22"/>
          <w:lang w:val="es-BO"/>
        </w:rPr>
        <w:t>las producciones parciales</w:t>
      </w:r>
      <w:r>
        <w:rPr>
          <w:rFonts w:ascii="Tahoma" w:hAnsi="Tahoma" w:cs="Tahoma"/>
          <w:color w:val="004990"/>
          <w:sz w:val="22"/>
          <w:szCs w:val="22"/>
          <w:lang w:val="es-BO"/>
        </w:rPr>
        <w:t xml:space="preserve">, en los sitios indicados en la Parte II, </w:t>
      </w:r>
      <w:r w:rsidRPr="00BE1262">
        <w:rPr>
          <w:rFonts w:ascii="Tahoma" w:hAnsi="Tahoma" w:cs="Tahoma"/>
          <w:color w:val="1F497D"/>
          <w:sz w:val="22"/>
          <w:szCs w:val="22"/>
          <w:lang w:val="es-BO"/>
        </w:rPr>
        <w:t>previa certificación de Aceptación Provisional y/o certificado de Control de Calidad por parte de ENTEL S.A. y presentación de factura</w:t>
      </w:r>
      <w:r>
        <w:rPr>
          <w:rFonts w:ascii="Tahoma" w:hAnsi="Tahoma" w:cs="Tahoma"/>
          <w:color w:val="1F497D"/>
          <w:sz w:val="22"/>
          <w:szCs w:val="22"/>
          <w:lang w:val="es-BO"/>
        </w:rPr>
        <w:t xml:space="preserve"> por el Proveedor</w:t>
      </w:r>
      <w:r w:rsidR="006114FA">
        <w:rPr>
          <w:rFonts w:ascii="Tahoma" w:hAnsi="Tahoma" w:cs="Tahoma"/>
          <w:color w:val="004990"/>
          <w:sz w:val="22"/>
          <w:szCs w:val="22"/>
          <w:lang w:val="es-BO"/>
        </w:rPr>
        <w:t>.</w:t>
      </w:r>
    </w:p>
    <w:p w:rsidR="008F291D" w:rsidRPr="00E85CAD" w:rsidRDefault="008F291D" w:rsidP="00BC5AE6">
      <w:pPr>
        <w:jc w:val="both"/>
        <w:rPr>
          <w:rFonts w:ascii="Tahoma" w:hAnsi="Tahoma" w:cs="Tahoma"/>
          <w:color w:val="004990"/>
          <w:sz w:val="22"/>
          <w:szCs w:val="22"/>
        </w:rPr>
      </w:pPr>
    </w:p>
    <w:p w:rsidR="00A41F46" w:rsidRDefault="00A41F46" w:rsidP="002B4AA4">
      <w:pPr>
        <w:pStyle w:val="Prrafodelista"/>
        <w:numPr>
          <w:ilvl w:val="1"/>
          <w:numId w:val="46"/>
        </w:numPr>
        <w:ind w:left="1134" w:hanging="567"/>
        <w:jc w:val="both"/>
        <w:rPr>
          <w:rFonts w:ascii="Tahoma" w:hAnsi="Tahoma" w:cs="Tahoma"/>
          <w:b/>
          <w:color w:val="004990"/>
          <w:sz w:val="22"/>
          <w:szCs w:val="22"/>
          <w:u w:val="single"/>
        </w:rPr>
      </w:pPr>
      <w:r>
        <w:rPr>
          <w:rFonts w:ascii="Tahoma" w:hAnsi="Tahoma" w:cs="Tahoma"/>
          <w:b/>
          <w:color w:val="004990"/>
          <w:sz w:val="22"/>
          <w:szCs w:val="22"/>
          <w:u w:val="single"/>
        </w:rPr>
        <w:t>Multas</w:t>
      </w:r>
    </w:p>
    <w:p w:rsidR="006114FA" w:rsidRPr="006114FA" w:rsidRDefault="006114FA" w:rsidP="006114FA">
      <w:pPr>
        <w:jc w:val="both"/>
        <w:rPr>
          <w:rFonts w:ascii="Tahoma" w:hAnsi="Tahoma" w:cs="Tahoma"/>
          <w:b/>
          <w:color w:val="004990"/>
          <w:sz w:val="22"/>
          <w:szCs w:val="22"/>
          <w:u w:val="single"/>
        </w:rPr>
      </w:pPr>
    </w:p>
    <w:p w:rsidR="00E85CAD" w:rsidRPr="005F63B9" w:rsidRDefault="00E85CAD" w:rsidP="005F63B9">
      <w:pPr>
        <w:ind w:left="1134"/>
        <w:jc w:val="both"/>
        <w:rPr>
          <w:rFonts w:ascii="Tahoma" w:hAnsi="Tahoma" w:cs="Tahoma"/>
          <w:color w:val="004990"/>
          <w:sz w:val="22"/>
          <w:szCs w:val="22"/>
        </w:rPr>
      </w:pPr>
      <w:r w:rsidRPr="005F63B9">
        <w:rPr>
          <w:rFonts w:ascii="Tahoma" w:hAnsi="Tahoma" w:cs="Tahoma"/>
          <w:color w:val="004990"/>
          <w:sz w:val="22"/>
          <w:szCs w:val="22"/>
        </w:rPr>
        <w:t>Entel multará por el incumplimiento al CRONOGRAMA DE ENTREGAS REQUERIDO.</w:t>
      </w:r>
    </w:p>
    <w:p w:rsidR="00E85CAD" w:rsidRPr="005F63B9" w:rsidRDefault="00E85CAD" w:rsidP="005F63B9">
      <w:pPr>
        <w:ind w:left="1134"/>
        <w:jc w:val="both"/>
        <w:rPr>
          <w:rFonts w:ascii="Tahoma" w:hAnsi="Tahoma" w:cs="Tahoma"/>
          <w:color w:val="004990"/>
          <w:sz w:val="22"/>
          <w:szCs w:val="22"/>
        </w:rPr>
      </w:pPr>
      <w:r w:rsidRPr="005F63B9">
        <w:rPr>
          <w:rFonts w:ascii="Tahoma" w:hAnsi="Tahoma" w:cs="Tahoma"/>
          <w:color w:val="004990"/>
          <w:sz w:val="22"/>
          <w:szCs w:val="22"/>
        </w:rPr>
        <w:t>La multa se calculará según lo siguiente:</w:t>
      </w:r>
      <w:r w:rsidRPr="005F63B9">
        <w:rPr>
          <w:rFonts w:ascii="Tahoma" w:hAnsi="Tahoma" w:cs="Tahoma"/>
          <w:color w:val="004990"/>
          <w:sz w:val="22"/>
          <w:szCs w:val="22"/>
        </w:rPr>
        <w:tab/>
      </w:r>
    </w:p>
    <w:p w:rsidR="00E85CAD" w:rsidRPr="005F63B9" w:rsidRDefault="00E85CAD" w:rsidP="005F63B9">
      <w:pPr>
        <w:ind w:left="1134"/>
        <w:jc w:val="both"/>
        <w:rPr>
          <w:rFonts w:ascii="Tahoma" w:hAnsi="Tahoma" w:cs="Tahoma"/>
          <w:color w:val="004990"/>
          <w:sz w:val="22"/>
          <w:szCs w:val="22"/>
        </w:rPr>
      </w:pPr>
    </w:p>
    <w:p w:rsidR="00E85CAD" w:rsidRPr="005F63B9" w:rsidRDefault="00E85CAD" w:rsidP="005F63B9">
      <w:pPr>
        <w:ind w:left="1134"/>
        <w:jc w:val="both"/>
        <w:rPr>
          <w:rFonts w:ascii="Tahoma" w:hAnsi="Tahoma" w:cs="Tahoma"/>
          <w:color w:val="004990"/>
          <w:sz w:val="22"/>
          <w:szCs w:val="22"/>
        </w:rPr>
      </w:pPr>
      <w:r w:rsidRPr="005F63B9">
        <w:rPr>
          <w:rFonts w:ascii="Tahoma" w:hAnsi="Tahoma" w:cs="Tahoma"/>
          <w:color w:val="004990"/>
          <w:sz w:val="22"/>
          <w:szCs w:val="22"/>
        </w:rPr>
        <w:t xml:space="preserve">Si existiesen atrasos o incumplimiento en los plazos de acuerdo </w:t>
      </w:r>
      <w:proofErr w:type="spellStart"/>
      <w:r w:rsidRPr="005F63B9">
        <w:rPr>
          <w:rFonts w:ascii="Tahoma" w:hAnsi="Tahoma" w:cs="Tahoma"/>
          <w:color w:val="004990"/>
          <w:sz w:val="22"/>
          <w:szCs w:val="22"/>
        </w:rPr>
        <w:t>a</w:t>
      </w:r>
      <w:proofErr w:type="spellEnd"/>
      <w:r w:rsidRPr="005F63B9">
        <w:rPr>
          <w:rFonts w:ascii="Tahoma" w:hAnsi="Tahoma" w:cs="Tahoma"/>
          <w:color w:val="004990"/>
          <w:sz w:val="22"/>
          <w:szCs w:val="22"/>
        </w:rPr>
        <w:t xml:space="preserve"> cronograma en la entrega de los bienes mencionado en el punto </w:t>
      </w:r>
      <w:r w:rsidR="006114FA" w:rsidRPr="005F63B9">
        <w:rPr>
          <w:rFonts w:ascii="Tahoma" w:hAnsi="Tahoma" w:cs="Tahoma"/>
          <w:color w:val="004990"/>
          <w:sz w:val="22"/>
          <w:szCs w:val="22"/>
        </w:rPr>
        <w:t>2</w:t>
      </w:r>
      <w:r w:rsidR="006917AD">
        <w:rPr>
          <w:rFonts w:ascii="Tahoma" w:hAnsi="Tahoma" w:cs="Tahoma"/>
          <w:color w:val="004990"/>
          <w:sz w:val="22"/>
          <w:szCs w:val="22"/>
        </w:rPr>
        <w:t xml:space="preserve"> y en el punto 3 acápite 2 de la Parte Técnica</w:t>
      </w:r>
      <w:r w:rsidR="005F63B9">
        <w:rPr>
          <w:rFonts w:ascii="Tahoma" w:hAnsi="Tahoma" w:cs="Tahoma"/>
          <w:color w:val="004990"/>
          <w:sz w:val="22"/>
          <w:szCs w:val="22"/>
        </w:rPr>
        <w:t>,</w:t>
      </w:r>
      <w:r w:rsidRPr="005F63B9">
        <w:rPr>
          <w:rFonts w:ascii="Tahoma" w:hAnsi="Tahoma" w:cs="Tahoma"/>
          <w:color w:val="004990"/>
          <w:sz w:val="22"/>
          <w:szCs w:val="22"/>
        </w:rPr>
        <w:t xml:space="preserve"> el Proveedor cancelará a ENTEL S.A. una multa por cada día calendario de retraso equivalente a 0.5 % (cero punto cinco por ciento) del monto </w:t>
      </w:r>
      <w:r w:rsidR="00DA6385">
        <w:rPr>
          <w:rFonts w:ascii="Tahoma" w:hAnsi="Tahoma" w:cs="Tahoma"/>
          <w:color w:val="004990"/>
          <w:sz w:val="22"/>
          <w:szCs w:val="22"/>
        </w:rPr>
        <w:t>del contrato</w:t>
      </w:r>
      <w:r w:rsidRPr="005F63B9">
        <w:rPr>
          <w:rFonts w:ascii="Tahoma" w:hAnsi="Tahoma" w:cs="Tahoma"/>
          <w:color w:val="004990"/>
          <w:sz w:val="22"/>
          <w:szCs w:val="22"/>
        </w:rPr>
        <w:t xml:space="preserve">, hasta un 10% (diez por ciento) del valor total </w:t>
      </w:r>
      <w:r w:rsidR="00DA6385">
        <w:rPr>
          <w:rFonts w:ascii="Tahoma" w:hAnsi="Tahoma" w:cs="Tahoma"/>
          <w:color w:val="004990"/>
          <w:sz w:val="22"/>
          <w:szCs w:val="22"/>
        </w:rPr>
        <w:t>del contrato</w:t>
      </w:r>
      <w:r w:rsidRPr="005F63B9">
        <w:rPr>
          <w:rFonts w:ascii="Tahoma" w:hAnsi="Tahoma" w:cs="Tahoma"/>
          <w:color w:val="004990"/>
          <w:sz w:val="22"/>
          <w:szCs w:val="22"/>
        </w:rPr>
        <w:t>. Asimismo, ENTEL S.A. descontará la multa del pago en curso. La suma de las multas no podrá exceder en ningún caso el 10 por ciento (10</w:t>
      </w:r>
      <w:r w:rsidR="005F63B9">
        <w:rPr>
          <w:rFonts w:ascii="Tahoma" w:hAnsi="Tahoma" w:cs="Tahoma"/>
          <w:color w:val="004990"/>
          <w:sz w:val="22"/>
          <w:szCs w:val="22"/>
        </w:rPr>
        <w:t xml:space="preserve"> </w:t>
      </w:r>
      <w:r w:rsidRPr="005F63B9">
        <w:rPr>
          <w:rFonts w:ascii="Tahoma" w:hAnsi="Tahoma" w:cs="Tahoma"/>
          <w:color w:val="004990"/>
          <w:sz w:val="22"/>
          <w:szCs w:val="22"/>
        </w:rPr>
        <w:t>(%)</w:t>
      </w:r>
      <w:r w:rsidR="005F63B9">
        <w:rPr>
          <w:rFonts w:ascii="Tahoma" w:hAnsi="Tahoma" w:cs="Tahoma"/>
          <w:color w:val="004990"/>
          <w:sz w:val="22"/>
          <w:szCs w:val="22"/>
        </w:rPr>
        <w:t xml:space="preserve"> </w:t>
      </w:r>
      <w:r w:rsidRPr="005F63B9">
        <w:rPr>
          <w:rFonts w:ascii="Tahoma" w:hAnsi="Tahoma" w:cs="Tahoma"/>
          <w:color w:val="004990"/>
          <w:sz w:val="22"/>
          <w:szCs w:val="22"/>
        </w:rPr>
        <w:t>del monto total del contrato, debiendo iniciar el proceso de resolución del mismo</w:t>
      </w:r>
      <w:r w:rsidR="005F63B9">
        <w:rPr>
          <w:rFonts w:ascii="Tahoma" w:hAnsi="Tahoma" w:cs="Tahoma"/>
          <w:color w:val="004990"/>
          <w:sz w:val="22"/>
          <w:szCs w:val="22"/>
        </w:rPr>
        <w:t>.</w:t>
      </w:r>
    </w:p>
    <w:p w:rsidR="00E85CAD" w:rsidRPr="005F63B9" w:rsidRDefault="00E85CAD" w:rsidP="005F63B9">
      <w:pPr>
        <w:ind w:left="1134"/>
        <w:jc w:val="both"/>
        <w:rPr>
          <w:rFonts w:ascii="Tahoma" w:hAnsi="Tahoma" w:cs="Tahoma"/>
          <w:color w:val="004990"/>
          <w:sz w:val="22"/>
          <w:szCs w:val="22"/>
        </w:rPr>
      </w:pPr>
      <w:r w:rsidRPr="005F63B9">
        <w:rPr>
          <w:rFonts w:ascii="Tahoma" w:hAnsi="Tahoma" w:cs="Tahoma"/>
          <w:color w:val="004990"/>
          <w:sz w:val="22"/>
          <w:szCs w:val="22"/>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r w:rsidR="006917AD">
        <w:rPr>
          <w:rFonts w:ascii="Tahoma" w:hAnsi="Tahoma" w:cs="Tahoma"/>
          <w:color w:val="004990"/>
          <w:sz w:val="22"/>
          <w:szCs w:val="22"/>
        </w:rPr>
        <w:t>.</w:t>
      </w:r>
    </w:p>
    <w:p w:rsidR="00E85CAD" w:rsidRDefault="00E85CAD" w:rsidP="00E85CAD">
      <w:pPr>
        <w:spacing w:line="240" w:lineRule="atLeast"/>
        <w:contextualSpacing/>
        <w:jc w:val="both"/>
        <w:outlineLvl w:val="2"/>
        <w:rPr>
          <w:rFonts w:ascii="Tahoma" w:hAnsi="Tahoma" w:cs="Tahoma"/>
          <w:snapToGrid w:val="0"/>
          <w:color w:val="1F497D" w:themeColor="text2"/>
          <w:lang w:val="es-BO"/>
        </w:rPr>
      </w:pPr>
    </w:p>
    <w:p w:rsidR="00937E95" w:rsidRDefault="00937E95">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A4364F" w:rsidRDefault="00A4364F">
      <w:pPr>
        <w:rPr>
          <w:rFonts w:cs="Arial"/>
          <w:sz w:val="18"/>
          <w:szCs w:val="18"/>
          <w:lang w:val="es-BO"/>
        </w:rPr>
      </w:pPr>
    </w:p>
    <w:p w:rsidR="00C61025" w:rsidRPr="002275B2" w:rsidRDefault="00C61025" w:rsidP="002C3600">
      <w:pPr>
        <w:pStyle w:val="Ttulo1"/>
        <w:numPr>
          <w:ilvl w:val="0"/>
          <w:numId w:val="0"/>
        </w:numPr>
        <w:jc w:val="center"/>
        <w:rPr>
          <w:color w:val="004990"/>
          <w:sz w:val="28"/>
          <w:szCs w:val="28"/>
          <w:u w:val="none"/>
        </w:rPr>
      </w:pPr>
      <w:bookmarkStart w:id="12" w:name="_Toc330030631"/>
      <w:r w:rsidRPr="002275B2">
        <w:rPr>
          <w:color w:val="004990"/>
          <w:sz w:val="28"/>
          <w:szCs w:val="28"/>
          <w:u w:val="none"/>
        </w:rPr>
        <w:lastRenderedPageBreak/>
        <w:t>PARTE II</w:t>
      </w:r>
      <w:bookmarkEnd w:id="12"/>
    </w:p>
    <w:p w:rsidR="002C3600" w:rsidRPr="002275B2" w:rsidRDefault="002C3600" w:rsidP="002C3600">
      <w:pPr>
        <w:rPr>
          <w:sz w:val="28"/>
          <w:szCs w:val="28"/>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93ED2" w:rsidRDefault="00393ED2" w:rsidP="00393ED2">
      <w:pPr>
        <w:rPr>
          <w:rFonts w:ascii="Tahoma" w:hAnsi="Tahoma" w:cs="Tahoma"/>
          <w:color w:val="004990"/>
          <w:lang w:val="pt-BR"/>
        </w:rPr>
      </w:pPr>
    </w:p>
    <w:p w:rsidR="00393ED2" w:rsidRPr="009C2DE5" w:rsidRDefault="00393ED2" w:rsidP="00393ED2">
      <w:pPr>
        <w:rPr>
          <w:rFonts w:ascii="Tahoma" w:hAnsi="Tahoma" w:cs="Tahoma"/>
          <w:color w:val="004990"/>
          <w:lang w:val="pt-BR"/>
        </w:rPr>
      </w:pPr>
    </w:p>
    <w:p w:rsidR="00B32D16" w:rsidRPr="009C2DE5" w:rsidRDefault="00B32D16" w:rsidP="007F6E72">
      <w:pPr>
        <w:pStyle w:val="TITULOS"/>
        <w:numPr>
          <w:ilvl w:val="0"/>
          <w:numId w:val="26"/>
        </w:numPr>
        <w:spacing w:after="0"/>
        <w:ind w:left="426" w:hanging="426"/>
        <w:rPr>
          <w:rFonts w:ascii="Tahoma" w:hAnsi="Tahoma" w:cs="Tahoma"/>
          <w:color w:val="004990"/>
          <w:sz w:val="22"/>
          <w:szCs w:val="22"/>
        </w:rPr>
      </w:pPr>
      <w:bookmarkStart w:id="13" w:name="_Toc309124151"/>
      <w:r w:rsidRPr="009C2DE5">
        <w:rPr>
          <w:rFonts w:ascii="Tahoma" w:hAnsi="Tahoma" w:cs="Tahoma"/>
          <w:color w:val="004990"/>
          <w:sz w:val="22"/>
          <w:szCs w:val="22"/>
        </w:rPr>
        <w:t>CONDICIONES PARA LA PRESENTACIÓN DE PROPUESTAS TÉCNICAS</w:t>
      </w:r>
      <w:bookmarkEnd w:id="13"/>
    </w:p>
    <w:p w:rsidR="00B32D16" w:rsidRPr="009C2DE5" w:rsidRDefault="00B32D16" w:rsidP="00B32D16">
      <w:pPr>
        <w:pStyle w:val="Continuarlista"/>
        <w:ind w:left="426"/>
        <w:rPr>
          <w:rFonts w:ascii="Tahoma" w:hAnsi="Tahoma" w:cs="Tahoma"/>
          <w:color w:val="004990"/>
          <w:sz w:val="22"/>
          <w:szCs w:val="22"/>
          <w:lang w:val="es-ES_tradnl" w:bidi="en-US"/>
        </w:rPr>
      </w:pPr>
    </w:p>
    <w:p w:rsidR="00B32D16" w:rsidRPr="009C2DE5" w:rsidRDefault="00B32D16" w:rsidP="00B32D16">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rsidR="00B32D16" w:rsidRPr="009C2DE5" w:rsidRDefault="00B32D16" w:rsidP="00B32D16">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w:t>
      </w:r>
      <w:r>
        <w:rPr>
          <w:rFonts w:ascii="Tahoma" w:hAnsi="Tahoma" w:cs="Tahoma"/>
          <w:color w:val="004990"/>
          <w:sz w:val="22"/>
          <w:szCs w:val="22"/>
          <w:lang w:val="es-ES_tradnl" w:bidi="en-US"/>
        </w:rPr>
        <w:t>cación será CUMPLE o NO CUMPLE.</w:t>
      </w:r>
    </w:p>
    <w:p w:rsidR="00B32D16" w:rsidRPr="009C2DE5" w:rsidRDefault="00B32D16" w:rsidP="00B32D16">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B32D16" w:rsidRPr="009C2DE5" w:rsidRDefault="00B32D16" w:rsidP="00B32D16">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B32D16" w:rsidRPr="009C2DE5" w:rsidRDefault="00694E4A" w:rsidP="00B32D16">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B32D16"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B32D16" w:rsidRPr="009C2DE5">
        <w:rPr>
          <w:rFonts w:ascii="Tahoma" w:hAnsi="Tahoma" w:cs="Tahoma"/>
          <w:color w:val="004990"/>
          <w:lang w:val="es-ES_tradnl"/>
        </w:rPr>
        <w:tab/>
        <w:t>: Requerido por ENTEL S.A.</w:t>
      </w:r>
    </w:p>
    <w:p w:rsidR="00B32D16" w:rsidRPr="009C2DE5" w:rsidRDefault="00694E4A" w:rsidP="00B32D16">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B32D16"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B32D16" w:rsidRPr="009C2DE5">
        <w:rPr>
          <w:rFonts w:ascii="Tahoma" w:hAnsi="Tahoma" w:cs="Tahoma"/>
          <w:color w:val="004990"/>
          <w:lang w:val="es-ES_tradnl"/>
        </w:rPr>
        <w:tab/>
        <w:t>: No requerido por ENTEL S.A.</w:t>
      </w:r>
    </w:p>
    <w:p w:rsidR="00B32D16" w:rsidRDefault="00B32D16" w:rsidP="00B32D16">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DA6385" w:rsidRDefault="00DA6385" w:rsidP="00B32D16">
      <w:pPr>
        <w:ind w:left="295" w:firstLine="708"/>
        <w:jc w:val="both"/>
        <w:rPr>
          <w:rFonts w:ascii="Tahoma" w:hAnsi="Tahoma" w:cs="Tahoma"/>
          <w:color w:val="004990"/>
          <w:lang w:val="es-ES_tradnl"/>
        </w:rPr>
      </w:pPr>
    </w:p>
    <w:p w:rsidR="00DA6385" w:rsidRDefault="00DA6385" w:rsidP="00B32D16">
      <w:pPr>
        <w:ind w:left="295" w:firstLine="708"/>
        <w:jc w:val="both"/>
        <w:rPr>
          <w:rFonts w:ascii="Tahoma" w:hAnsi="Tahoma" w:cs="Tahoma"/>
          <w:color w:val="004990"/>
          <w:lang w:val="es-ES_tradnl"/>
        </w:rPr>
      </w:pPr>
    </w:p>
    <w:p w:rsidR="00DA6385" w:rsidRDefault="00DA6385" w:rsidP="00DA6385">
      <w:pPr>
        <w:pStyle w:val="Continuarlista"/>
        <w:spacing w:before="120"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continuación, el cuadro resumen con los requerimientos específicos: </w:t>
      </w:r>
    </w:p>
    <w:tbl>
      <w:tblPr>
        <w:tblW w:w="6734" w:type="dxa"/>
        <w:tblInd w:w="1416" w:type="dxa"/>
        <w:tblCellMar>
          <w:left w:w="70" w:type="dxa"/>
          <w:right w:w="70" w:type="dxa"/>
        </w:tblCellMar>
        <w:tblLook w:val="04A0" w:firstRow="1" w:lastRow="0" w:firstColumn="1" w:lastColumn="0" w:noHBand="0" w:noVBand="1"/>
      </w:tblPr>
      <w:tblGrid>
        <w:gridCol w:w="6734"/>
      </w:tblGrid>
      <w:tr w:rsidR="00B32D16" w:rsidRPr="009C2DE5" w:rsidTr="00C50B13">
        <w:trPr>
          <w:trHeight w:val="300"/>
        </w:trPr>
        <w:tc>
          <w:tcPr>
            <w:tcW w:w="6734" w:type="dxa"/>
            <w:tcBorders>
              <w:top w:val="nil"/>
              <w:left w:val="nil"/>
              <w:bottom w:val="nil"/>
              <w:right w:val="nil"/>
            </w:tcBorders>
          </w:tcPr>
          <w:p w:rsidR="00B32D16" w:rsidRPr="009C2DE5" w:rsidRDefault="00B32D16" w:rsidP="00C50B13">
            <w:pPr>
              <w:jc w:val="center"/>
              <w:rPr>
                <w:rFonts w:ascii="Tahoma" w:hAnsi="Tahoma" w:cs="Tahoma"/>
                <w:b/>
                <w:color w:val="004990"/>
                <w:lang w:val="es-ES_tradnl"/>
              </w:rPr>
            </w:pPr>
          </w:p>
        </w:tc>
      </w:tr>
    </w:tbl>
    <w:p w:rsidR="009610BB" w:rsidRPr="008F7D84" w:rsidRDefault="009610BB" w:rsidP="009610BB">
      <w:pPr>
        <w:spacing w:line="240" w:lineRule="atLeast"/>
        <w:rPr>
          <w:rFonts w:ascii="Tahoma" w:hAnsi="Tahoma" w:cs="Tahoma"/>
          <w:color w:val="004990"/>
          <w:lang w:val="es-ES_tradnl"/>
        </w:rPr>
      </w:pPr>
    </w:p>
    <w:tbl>
      <w:tblPr>
        <w:tblW w:w="24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
        <w:gridCol w:w="1274"/>
        <w:gridCol w:w="1417"/>
        <w:gridCol w:w="1573"/>
      </w:tblGrid>
      <w:tr w:rsidR="006405DC" w:rsidRPr="009C2DE5" w:rsidTr="006405DC">
        <w:trPr>
          <w:trHeight w:val="910"/>
          <w:jc w:val="center"/>
        </w:trPr>
        <w:tc>
          <w:tcPr>
            <w:tcW w:w="487"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6405DC" w:rsidRPr="00363D85" w:rsidRDefault="006405DC" w:rsidP="009610BB">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134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6405DC" w:rsidRPr="00363D85" w:rsidRDefault="006405DC" w:rsidP="009610BB">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150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6405DC" w:rsidRPr="00363D85" w:rsidRDefault="006405DC" w:rsidP="00C5560D">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166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6405DC" w:rsidRPr="00363D85" w:rsidRDefault="006405DC" w:rsidP="00C5560D">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r>
      <w:tr w:rsidR="006405DC" w:rsidRPr="009C2DE5" w:rsidTr="006405DC">
        <w:trPr>
          <w:trHeight w:val="560"/>
          <w:jc w:val="center"/>
        </w:trPr>
        <w:tc>
          <w:tcPr>
            <w:tcW w:w="487" w:type="pct"/>
            <w:tcBorders>
              <w:top w:val="single" w:sz="4" w:space="0" w:color="004990"/>
              <w:left w:val="single" w:sz="4" w:space="0" w:color="004990"/>
              <w:bottom w:val="single" w:sz="4" w:space="0" w:color="004990"/>
              <w:right w:val="single" w:sz="4" w:space="0" w:color="004990"/>
            </w:tcBorders>
            <w:vAlign w:val="center"/>
            <w:hideMark/>
          </w:tcPr>
          <w:p w:rsidR="006405DC" w:rsidRPr="009C2DE5" w:rsidRDefault="006405DC" w:rsidP="009610BB">
            <w:pPr>
              <w:jc w:val="center"/>
              <w:rPr>
                <w:rFonts w:ascii="Tahoma" w:hAnsi="Tahoma" w:cs="Tahoma"/>
                <w:color w:val="004990"/>
                <w:sz w:val="18"/>
                <w:lang w:val="es-ES_tradnl"/>
              </w:rPr>
            </w:pPr>
            <w:r>
              <w:rPr>
                <w:rFonts w:ascii="Tahoma" w:hAnsi="Tahoma" w:cs="Tahoma"/>
                <w:color w:val="004990"/>
                <w:sz w:val="18"/>
                <w:lang w:val="es-ES_tradnl"/>
              </w:rPr>
              <w:t>1</w:t>
            </w:r>
          </w:p>
        </w:tc>
        <w:tc>
          <w:tcPr>
            <w:tcW w:w="1348" w:type="pct"/>
            <w:tcBorders>
              <w:top w:val="single" w:sz="4" w:space="0" w:color="004990"/>
              <w:left w:val="single" w:sz="4" w:space="0" w:color="004990"/>
              <w:bottom w:val="single" w:sz="4" w:space="0" w:color="004990"/>
              <w:right w:val="single" w:sz="4" w:space="0" w:color="004990"/>
            </w:tcBorders>
            <w:vAlign w:val="center"/>
            <w:hideMark/>
          </w:tcPr>
          <w:p w:rsidR="006405DC" w:rsidRDefault="00A4364F" w:rsidP="002E7D00">
            <w:pPr>
              <w:jc w:val="center"/>
              <w:rPr>
                <w:rFonts w:ascii="Tahoma" w:hAnsi="Tahoma" w:cs="Tahoma"/>
                <w:color w:val="004990"/>
                <w:sz w:val="18"/>
                <w:lang w:val="es-ES_tradnl"/>
              </w:rPr>
            </w:pPr>
            <w:r>
              <w:rPr>
                <w:rFonts w:ascii="Tahoma" w:hAnsi="Tahoma" w:cs="Tahoma"/>
                <w:color w:val="004990"/>
                <w:sz w:val="18"/>
                <w:lang w:val="es-ES_tradnl"/>
              </w:rPr>
              <w:t>1.5</w:t>
            </w:r>
            <w:r w:rsidR="006405DC">
              <w:rPr>
                <w:rFonts w:ascii="Tahoma" w:hAnsi="Tahoma" w:cs="Tahoma"/>
                <w:color w:val="004990"/>
                <w:sz w:val="18"/>
                <w:lang w:val="es-ES_tradnl"/>
              </w:rPr>
              <w:t>00.000</w:t>
            </w:r>
          </w:p>
        </w:tc>
        <w:tc>
          <w:tcPr>
            <w:tcW w:w="1500" w:type="pct"/>
            <w:tcBorders>
              <w:top w:val="single" w:sz="4" w:space="0" w:color="004990"/>
              <w:left w:val="single" w:sz="4" w:space="0" w:color="004990"/>
              <w:bottom w:val="single" w:sz="4" w:space="0" w:color="004990"/>
              <w:right w:val="single" w:sz="4" w:space="0" w:color="004990"/>
            </w:tcBorders>
            <w:vAlign w:val="center"/>
            <w:hideMark/>
          </w:tcPr>
          <w:p w:rsidR="006405DC" w:rsidRPr="002E7D00" w:rsidRDefault="00A4364F" w:rsidP="009610BB">
            <w:pPr>
              <w:jc w:val="center"/>
              <w:rPr>
                <w:rFonts w:ascii="Tahoma" w:hAnsi="Tahoma" w:cs="Tahoma"/>
                <w:color w:val="004990"/>
                <w:sz w:val="18"/>
                <w:lang w:val="en-US"/>
              </w:rPr>
            </w:pPr>
            <w:r w:rsidRPr="006405DC">
              <w:rPr>
                <w:rFonts w:ascii="Tahoma" w:hAnsi="Tahoma" w:cs="Tahoma"/>
                <w:color w:val="004990"/>
                <w:sz w:val="18"/>
                <w:lang w:val="en-US"/>
              </w:rPr>
              <w:t>CHIP-SIMUNICA-128K</w:t>
            </w:r>
          </w:p>
        </w:tc>
        <w:tc>
          <w:tcPr>
            <w:tcW w:w="1665" w:type="pct"/>
            <w:tcBorders>
              <w:top w:val="single" w:sz="4" w:space="0" w:color="004990"/>
              <w:left w:val="single" w:sz="4" w:space="0" w:color="004990"/>
              <w:bottom w:val="single" w:sz="4" w:space="0" w:color="004990"/>
              <w:right w:val="single" w:sz="4" w:space="0" w:color="004990"/>
            </w:tcBorders>
            <w:vAlign w:val="center"/>
            <w:hideMark/>
          </w:tcPr>
          <w:p w:rsidR="006405DC" w:rsidRDefault="006405DC" w:rsidP="009610BB">
            <w:pPr>
              <w:jc w:val="center"/>
              <w:rPr>
                <w:rFonts w:ascii="Tahoma" w:hAnsi="Tahoma" w:cs="Tahoma"/>
                <w:color w:val="004990"/>
                <w:sz w:val="18"/>
                <w:lang w:val="es-ES_tradnl"/>
              </w:rPr>
            </w:pPr>
            <w:r>
              <w:rPr>
                <w:rFonts w:ascii="Tahoma" w:hAnsi="Tahoma" w:cs="Tahoma"/>
                <w:color w:val="004990"/>
                <w:sz w:val="18"/>
                <w:lang w:val="es-ES_tradnl"/>
              </w:rPr>
              <w:t>128 K</w:t>
            </w:r>
          </w:p>
        </w:tc>
      </w:tr>
    </w:tbl>
    <w:p w:rsidR="00B32D16" w:rsidRDefault="00B32D16" w:rsidP="00B32D16">
      <w:pPr>
        <w:rPr>
          <w:rFonts w:ascii="Tahoma" w:hAnsi="Tahoma" w:cs="Tahoma"/>
          <w:b/>
          <w:color w:val="004990"/>
          <w:lang w:val="es-ES_tradnl"/>
        </w:rPr>
      </w:pPr>
    </w:p>
    <w:p w:rsidR="00DA6385" w:rsidRDefault="00DA6385"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Default="00F81A77" w:rsidP="00DA6385">
      <w:pPr>
        <w:jc w:val="both"/>
        <w:rPr>
          <w:rFonts w:ascii="Tahoma" w:hAnsi="Tahoma" w:cs="Tahoma"/>
          <w:color w:val="004990"/>
          <w:highlight w:val="yellow"/>
          <w:lang w:val="es-BO"/>
        </w:rPr>
      </w:pPr>
    </w:p>
    <w:p w:rsidR="00F81A77" w:rsidRPr="009C2DE5" w:rsidRDefault="00F81A77" w:rsidP="00DA6385">
      <w:pPr>
        <w:jc w:val="both"/>
        <w:rPr>
          <w:rFonts w:ascii="Tahoma" w:hAnsi="Tahoma" w:cs="Tahoma"/>
          <w:color w:val="004990"/>
          <w:highlight w:val="yellow"/>
          <w:lang w:val="es-BO"/>
        </w:rPr>
      </w:pPr>
    </w:p>
    <w:tbl>
      <w:tblPr>
        <w:tblW w:w="0" w:type="auto"/>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474"/>
      </w:tblGrid>
      <w:tr w:rsidR="00DA6385" w:rsidRPr="009C2DE5" w:rsidTr="001800B8">
        <w:trPr>
          <w:trHeight w:val="217"/>
          <w:tblHeader/>
        </w:trPr>
        <w:tc>
          <w:tcPr>
            <w:tcW w:w="947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A6385" w:rsidRDefault="00DA6385" w:rsidP="001800B8">
            <w:pPr>
              <w:jc w:val="center"/>
              <w:rPr>
                <w:rFonts w:ascii="Tahoma" w:hAnsi="Tahoma" w:cs="Tahoma"/>
                <w:b/>
                <w:bCs/>
                <w:color w:val="FFFFFF" w:themeColor="background1"/>
                <w:szCs w:val="18"/>
                <w:lang w:eastAsia="es-BO"/>
              </w:rPr>
            </w:pPr>
            <w:r>
              <w:rPr>
                <w:rFonts w:ascii="Tahoma" w:hAnsi="Tahoma" w:cs="Tahoma"/>
                <w:b/>
                <w:bCs/>
                <w:color w:val="FFFFFF" w:themeColor="background1"/>
                <w:szCs w:val="18"/>
                <w:lang w:eastAsia="es-BO"/>
              </w:rPr>
              <w:lastRenderedPageBreak/>
              <w:t>REQUERIMIENTO DE ENTEL S.A.</w:t>
            </w:r>
          </w:p>
          <w:p w:rsidR="00DA6385" w:rsidRPr="00363D85" w:rsidRDefault="00DA6385" w:rsidP="001800B8">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Cs w:val="18"/>
                <w:lang w:eastAsia="es-BO"/>
              </w:rPr>
              <w:t>CONDICIONES PARA LA PRESENTACIÓN DE PROPUESTAS TÉCNICAS</w:t>
            </w:r>
          </w:p>
        </w:tc>
      </w:tr>
      <w:tr w:rsidR="00DA6385" w:rsidRPr="009C2DE5" w:rsidTr="001800B8">
        <w:trPr>
          <w:trHeight w:val="217"/>
          <w:tblHeader/>
        </w:trPr>
        <w:tc>
          <w:tcPr>
            <w:tcW w:w="947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A6385" w:rsidRPr="00363D85" w:rsidRDefault="00DA6385" w:rsidP="001800B8">
            <w:pPr>
              <w:jc w:val="center"/>
              <w:rPr>
                <w:rFonts w:ascii="Tahoma" w:hAnsi="Tahoma" w:cs="Tahoma"/>
                <w:color w:val="FFFFFF" w:themeColor="background1"/>
                <w:sz w:val="18"/>
                <w:szCs w:val="18"/>
                <w:lang w:eastAsia="es-BO"/>
              </w:rPr>
            </w:pPr>
          </w:p>
        </w:tc>
      </w:tr>
      <w:tr w:rsidR="00DA6385" w:rsidRPr="009C2DE5" w:rsidTr="001800B8">
        <w:trPr>
          <w:trHeight w:val="315"/>
        </w:trPr>
        <w:tc>
          <w:tcPr>
            <w:tcW w:w="9474" w:type="dxa"/>
            <w:tcBorders>
              <w:top w:val="single" w:sz="4" w:space="0" w:color="FFFFFF" w:themeColor="background1"/>
            </w:tcBorders>
            <w:shd w:val="clear" w:color="auto" w:fill="auto"/>
            <w:vAlign w:val="center"/>
          </w:tcPr>
          <w:p w:rsidR="00DA6385" w:rsidRPr="009C2DE5" w:rsidRDefault="00DA6385" w:rsidP="001800B8">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r>
              <w:rPr>
                <w:rFonts w:ascii="Tahoma" w:hAnsi="Tahoma" w:cs="Tahoma"/>
                <w:b/>
                <w:color w:val="1F497D"/>
                <w:sz w:val="18"/>
              </w:rPr>
              <w:t xml:space="preserve"> . </w:t>
            </w:r>
            <w:r>
              <w:rPr>
                <w:rFonts w:ascii="Tahoma" w:hAnsi="Tahoma" w:cs="Tahoma"/>
                <w:color w:val="1F497D"/>
                <w:sz w:val="18"/>
              </w:rPr>
              <w:t xml:space="preserve">Debe tener referencia puntual hacia algún DOCUMENTO TÉCNICO acerca del tópico de la pregunta, identificando el nombre del </w:t>
            </w:r>
            <w:r>
              <w:rPr>
                <w:rFonts w:ascii="Tahoma" w:hAnsi="Tahoma" w:cs="Tahoma"/>
                <w:b/>
                <w:color w:val="1F497D"/>
                <w:sz w:val="18"/>
              </w:rPr>
              <w:t xml:space="preserve">Documento, número de Página y Referencia </w:t>
            </w:r>
            <w:r>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DA6385" w:rsidRPr="009C2DE5" w:rsidTr="001800B8">
        <w:trPr>
          <w:trHeight w:val="315"/>
        </w:trPr>
        <w:tc>
          <w:tcPr>
            <w:tcW w:w="9474" w:type="dxa"/>
            <w:shd w:val="clear" w:color="auto" w:fill="auto"/>
            <w:vAlign w:val="center"/>
          </w:tcPr>
          <w:p w:rsidR="00DA6385" w:rsidRPr="009C2DE5" w:rsidRDefault="00DA6385" w:rsidP="001800B8">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r>
      <w:tr w:rsidR="00DA6385" w:rsidRPr="009C2DE5" w:rsidTr="001800B8">
        <w:trPr>
          <w:trHeight w:val="315"/>
        </w:trPr>
        <w:tc>
          <w:tcPr>
            <w:tcW w:w="9474" w:type="dxa"/>
            <w:shd w:val="clear" w:color="auto" w:fill="auto"/>
            <w:vAlign w:val="center"/>
          </w:tcPr>
          <w:p w:rsidR="00DA6385" w:rsidRPr="009C2DE5" w:rsidRDefault="00DA6385" w:rsidP="001800B8">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DA6385" w:rsidRPr="009C2DE5" w:rsidTr="001800B8">
        <w:trPr>
          <w:trHeight w:val="315"/>
        </w:trPr>
        <w:tc>
          <w:tcPr>
            <w:tcW w:w="9474" w:type="dxa"/>
            <w:shd w:val="clear" w:color="auto" w:fill="auto"/>
            <w:vAlign w:val="center"/>
          </w:tcPr>
          <w:p w:rsidR="00DA6385" w:rsidRPr="009C2DE5" w:rsidRDefault="00DA6385" w:rsidP="001800B8">
            <w:pPr>
              <w:jc w:val="both"/>
              <w:rPr>
                <w:rFonts w:ascii="Tahoma" w:hAnsi="Tahoma" w:cs="Tahoma"/>
                <w:b/>
                <w:bCs/>
                <w:color w:val="004990"/>
                <w:sz w:val="18"/>
                <w:lang w:eastAsia="es-BO"/>
              </w:rPr>
            </w:pPr>
            <w:r w:rsidRPr="009C2DE5">
              <w:rPr>
                <w:rFonts w:ascii="Tahoma" w:hAnsi="Tahoma" w:cs="Tahoma"/>
                <w:b/>
                <w:color w:val="004990"/>
                <w:sz w:val="18"/>
              </w:rPr>
              <w:t>1.</w:t>
            </w:r>
            <w:r>
              <w:rPr>
                <w:rFonts w:ascii="Tahoma" w:hAnsi="Tahoma" w:cs="Tahoma"/>
                <w:b/>
                <w:color w:val="004990"/>
                <w:sz w:val="18"/>
              </w:rPr>
              <w:t>4</w:t>
            </w:r>
            <w:r w:rsidRPr="009C2DE5">
              <w:rPr>
                <w:rFonts w:ascii="Tahoma" w:hAnsi="Tahoma" w:cs="Tahoma"/>
                <w:b/>
                <w:color w:val="004990"/>
                <w:sz w:val="18"/>
              </w:rPr>
              <w:t xml:space="preserve">. </w:t>
            </w:r>
            <w:r w:rsidRPr="009C2DE5">
              <w:rPr>
                <w:rFonts w:ascii="Tahoma" w:hAnsi="Tahoma" w:cs="Tahoma"/>
                <w:color w:val="004990"/>
                <w:sz w:val="18"/>
              </w:rPr>
              <w:t xml:space="preserve">La propuesta debe garantizar que todos los bienes </w:t>
            </w:r>
            <w:r>
              <w:rPr>
                <w:rFonts w:ascii="Tahoma" w:hAnsi="Tahoma" w:cs="Tahoma"/>
                <w:color w:val="004990"/>
                <w:sz w:val="18"/>
              </w:rPr>
              <w:t xml:space="preserve">y servicios </w:t>
            </w:r>
            <w:r w:rsidRPr="009C2DE5">
              <w:rPr>
                <w:rFonts w:ascii="Tahoma" w:hAnsi="Tahoma" w:cs="Tahoma"/>
                <w:color w:val="004990"/>
                <w:sz w:val="18"/>
              </w:rPr>
              <w:t>ofertados cumplan con todas las recomendaciones, estándares y normas de organismos nacionales e internacionales reconocidos en el área de telecomunicaciones.</w:t>
            </w:r>
          </w:p>
        </w:tc>
      </w:tr>
    </w:tbl>
    <w:p w:rsidR="00DA6385" w:rsidRPr="009C2DE5" w:rsidRDefault="00DA6385" w:rsidP="00DA6385">
      <w:pPr>
        <w:jc w:val="both"/>
        <w:rPr>
          <w:rFonts w:ascii="Tahoma" w:hAnsi="Tahoma" w:cs="Tahoma"/>
          <w:color w:val="004990"/>
          <w:highlight w:val="yellow"/>
          <w:lang w:val="es-BO"/>
        </w:rPr>
      </w:pPr>
    </w:p>
    <w:p w:rsidR="00B32D16" w:rsidRPr="009C2DE5" w:rsidRDefault="00B32D16" w:rsidP="00B32D16">
      <w:pPr>
        <w:jc w:val="both"/>
        <w:rPr>
          <w:rFonts w:ascii="Tahoma" w:hAnsi="Tahoma" w:cs="Tahoma"/>
          <w:color w:val="004990"/>
          <w:highlight w:val="yellow"/>
          <w:lang w:val="es-BO"/>
        </w:rPr>
      </w:pPr>
    </w:p>
    <w:p w:rsidR="00B32D16" w:rsidRPr="009C2DE5" w:rsidRDefault="00B32D16" w:rsidP="007F6E72">
      <w:pPr>
        <w:pStyle w:val="TITULOS"/>
        <w:numPr>
          <w:ilvl w:val="0"/>
          <w:numId w:val="26"/>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DA6385" w:rsidRDefault="00DA6385" w:rsidP="00DA6385">
      <w:pPr>
        <w:pStyle w:val="Continuarlista"/>
        <w:spacing w:before="120" w:after="0"/>
        <w:ind w:left="426"/>
        <w:rPr>
          <w:rFonts w:ascii="Tahoma" w:hAnsi="Tahoma" w:cs="Tahoma"/>
          <w:color w:val="004990"/>
          <w:sz w:val="22"/>
          <w:szCs w:val="22"/>
        </w:rPr>
      </w:pPr>
      <w:r>
        <w:rPr>
          <w:rFonts w:ascii="Tahoma" w:hAnsi="Tahoma" w:cs="Tahoma"/>
          <w:color w:val="004990"/>
          <w:sz w:val="22"/>
          <w:szCs w:val="22"/>
        </w:rPr>
        <w:t>En 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DA6385" w:rsidRDefault="00DA6385" w:rsidP="00DA6385">
      <w:pPr>
        <w:pStyle w:val="Continuarlista"/>
        <w:spacing w:before="120" w:after="0"/>
        <w:ind w:left="426"/>
        <w:rPr>
          <w:rFonts w:ascii="Tahoma" w:hAnsi="Tahoma" w:cs="Tahoma"/>
          <w:color w:val="004990"/>
          <w:sz w:val="22"/>
          <w:szCs w:val="22"/>
        </w:rPr>
      </w:pPr>
      <w:r>
        <w:rPr>
          <w:rFonts w:ascii="Tahoma" w:hAnsi="Tahoma" w:cs="Tahoma"/>
          <w:color w:val="004990"/>
          <w:sz w:val="22"/>
          <w:szCs w:val="22"/>
        </w:rPr>
        <w:t>A continuación se definen las palabras CUMPLE, NO CUMPLE:</w:t>
      </w:r>
    </w:p>
    <w:p w:rsidR="00DA6385" w:rsidRDefault="00DA6385" w:rsidP="00DA6385">
      <w:pPr>
        <w:pStyle w:val="Continuarlista"/>
        <w:spacing w:before="120" w:after="0"/>
        <w:ind w:left="426"/>
        <w:rPr>
          <w:rFonts w:ascii="Tahoma" w:hAnsi="Tahoma" w:cs="Tahoma"/>
          <w:color w:val="004990"/>
          <w:sz w:val="22"/>
          <w:szCs w:val="22"/>
        </w:rPr>
      </w:pPr>
      <w:r>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DA6385" w:rsidRDefault="00DA6385" w:rsidP="00DA6385">
      <w:pPr>
        <w:pStyle w:val="Continuarlista"/>
        <w:spacing w:before="120" w:after="0"/>
        <w:ind w:left="426"/>
        <w:rPr>
          <w:rFonts w:ascii="Tahoma" w:hAnsi="Tahoma" w:cs="Tahoma"/>
          <w:color w:val="004990"/>
          <w:sz w:val="22"/>
          <w:szCs w:val="22"/>
        </w:rPr>
      </w:pPr>
      <w:r>
        <w:rPr>
          <w:rFonts w:ascii="Tahoma" w:hAnsi="Tahoma" w:cs="Tahoma"/>
          <w:color w:val="004990"/>
          <w:sz w:val="22"/>
          <w:szCs w:val="22"/>
        </w:rPr>
        <w:t>NO CUMPLE. Define que no satisface parcial o completamente el requisito técnico solicitado.</w:t>
      </w:r>
    </w:p>
    <w:p w:rsidR="001800B8" w:rsidRDefault="001800B8">
      <w:pPr>
        <w:rPr>
          <w:b/>
        </w:rPr>
      </w:pPr>
    </w:p>
    <w:p w:rsidR="00DA6385" w:rsidRDefault="00DA6385" w:rsidP="00B32D16">
      <w:pPr>
        <w:pStyle w:val="TITULOS"/>
        <w:spacing w:after="0"/>
        <w:ind w:left="426" w:firstLine="0"/>
        <w:rPr>
          <w:rFonts w:ascii="Tahoma" w:hAnsi="Tahoma" w:cs="Tahoma"/>
          <w:b w:val="0"/>
          <w:color w:val="004990"/>
          <w:sz w:val="22"/>
          <w:szCs w:val="22"/>
        </w:rPr>
      </w:pPr>
    </w:p>
    <w:p w:rsidR="00B32D16" w:rsidRPr="00CC720D" w:rsidRDefault="00B32D16" w:rsidP="00B32D16">
      <w:pPr>
        <w:pStyle w:val="TITULOS"/>
        <w:spacing w:after="0"/>
        <w:ind w:left="426" w:firstLine="0"/>
        <w:rPr>
          <w:rFonts w:ascii="Tahoma" w:hAnsi="Tahoma" w:cs="Tahoma"/>
          <w:b w:val="0"/>
          <w:color w:val="004990"/>
          <w:sz w:val="22"/>
          <w:szCs w:val="22"/>
        </w:rPr>
      </w:pPr>
      <w:r w:rsidRPr="00CC720D">
        <w:rPr>
          <w:rFonts w:ascii="Tahoma" w:hAnsi="Tahoma" w:cs="Tahoma"/>
          <w:b w:val="0"/>
          <w:color w:val="004990"/>
          <w:sz w:val="22"/>
          <w:szCs w:val="22"/>
        </w:rPr>
        <w:t>La modalidad de calificación será s</w:t>
      </w:r>
      <w:r>
        <w:rPr>
          <w:rFonts w:ascii="Tahoma" w:hAnsi="Tahoma" w:cs="Tahoma"/>
          <w:b w:val="0"/>
          <w:color w:val="004990"/>
          <w:sz w:val="22"/>
          <w:szCs w:val="22"/>
        </w:rPr>
        <w:t>olo para requisitos mandatorios</w:t>
      </w:r>
      <w:r w:rsidRPr="00CC720D">
        <w:rPr>
          <w:rFonts w:ascii="Tahoma" w:hAnsi="Tahoma" w:cs="Tahoma"/>
          <w:b w:val="0"/>
          <w:color w:val="004990"/>
          <w:sz w:val="22"/>
          <w:szCs w:val="22"/>
        </w:rPr>
        <w:t xml:space="preserve"> </w:t>
      </w:r>
      <w:r>
        <w:rPr>
          <w:rFonts w:ascii="Tahoma" w:hAnsi="Tahoma" w:cs="Tahoma"/>
          <w:b w:val="0"/>
          <w:color w:val="004990"/>
          <w:sz w:val="22"/>
          <w:szCs w:val="22"/>
        </w:rPr>
        <w:t>bajo</w:t>
      </w:r>
      <w:r w:rsidRPr="00CC720D">
        <w:rPr>
          <w:rFonts w:ascii="Tahoma" w:hAnsi="Tahoma" w:cs="Tahoma"/>
          <w:b w:val="0"/>
          <w:color w:val="004990"/>
          <w:sz w:val="22"/>
          <w:szCs w:val="22"/>
        </w:rPr>
        <w:t xml:space="preserve"> los términos cumple o no </w:t>
      </w:r>
      <w:r w:rsidR="00E529A4" w:rsidRPr="00CC720D">
        <w:rPr>
          <w:rFonts w:ascii="Tahoma" w:hAnsi="Tahoma" w:cs="Tahoma"/>
          <w:b w:val="0"/>
          <w:color w:val="004990"/>
          <w:sz w:val="22"/>
          <w:szCs w:val="22"/>
        </w:rPr>
        <w:t>c</w:t>
      </w:r>
      <w:r w:rsidR="00E529A4">
        <w:rPr>
          <w:rFonts w:ascii="Tahoma" w:hAnsi="Tahoma" w:cs="Tahoma"/>
          <w:b w:val="0"/>
          <w:color w:val="004990"/>
          <w:sz w:val="22"/>
          <w:szCs w:val="22"/>
        </w:rPr>
        <w:t>u</w:t>
      </w:r>
      <w:r w:rsidR="00F40928">
        <w:rPr>
          <w:rFonts w:ascii="Tahoma" w:hAnsi="Tahoma" w:cs="Tahoma"/>
          <w:b w:val="0"/>
          <w:color w:val="004990"/>
          <w:sz w:val="22"/>
          <w:szCs w:val="22"/>
        </w:rPr>
        <w:t>mple.</w:t>
      </w:r>
      <w:r w:rsidR="00E529A4" w:rsidRPr="00CC720D">
        <w:rPr>
          <w:rFonts w:ascii="Tahoma" w:hAnsi="Tahoma" w:cs="Tahoma"/>
          <w:b w:val="0"/>
          <w:color w:val="004990"/>
          <w:sz w:val="22"/>
          <w:szCs w:val="22"/>
        </w:rPr>
        <w:t xml:space="preserve">                                                                                                                                                                                                                                                                                                                                                                                                                                                                                                                                                                                                                                                                                                                                                                                                                                                                                                                                                                                                                                                                                                                                                                                                                                                                                                                                                                                                                                                                                                                                                                                                                                                                                                                                                                                                                                                                                                                                                                                                                                                                                                                                                                                                                                                                                                                                                                                                                                                                                                                                                                                               </w:t>
      </w:r>
    </w:p>
    <w:p w:rsidR="00B32D16" w:rsidRPr="009C2DE5" w:rsidRDefault="00B32D16" w:rsidP="00B32D16">
      <w:pPr>
        <w:ind w:left="1351" w:hanging="925"/>
        <w:jc w:val="both"/>
        <w:rPr>
          <w:rFonts w:ascii="Tahoma" w:hAnsi="Tahoma" w:cs="Tahoma"/>
          <w:i/>
          <w:color w:val="004990"/>
          <w:highlight w:val="lightGray"/>
          <w:lang w:val="es-BO"/>
        </w:rPr>
      </w:pPr>
    </w:p>
    <w:p w:rsidR="00B32D16" w:rsidRPr="009C2DE5" w:rsidRDefault="00B32D16" w:rsidP="00B32D16">
      <w:pPr>
        <w:jc w:val="both"/>
        <w:rPr>
          <w:rFonts w:ascii="Tahoma" w:hAnsi="Tahoma" w:cs="Tahoma"/>
          <w:color w:val="004990"/>
          <w:highlight w:val="yellow"/>
          <w:lang w:val="es-BO"/>
        </w:rPr>
      </w:pPr>
    </w:p>
    <w:p w:rsidR="00B32D16" w:rsidRPr="009C2DE5" w:rsidRDefault="00B32D16" w:rsidP="00412172">
      <w:pPr>
        <w:rPr>
          <w:rFonts w:ascii="Tahoma" w:hAnsi="Tahoma" w:cs="Tahoma"/>
          <w:color w:val="004990"/>
          <w:highlight w:val="yellow"/>
          <w:lang w:val="es-BO"/>
        </w:rPr>
      </w:pPr>
      <w:r w:rsidRPr="009C2DE5">
        <w:rPr>
          <w:rFonts w:ascii="Tahoma" w:hAnsi="Tahoma" w:cs="Tahoma"/>
          <w:color w:val="004990"/>
          <w:highlight w:val="yellow"/>
          <w:lang w:val="es-BO"/>
        </w:rPr>
        <w:br w:type="page"/>
      </w:r>
    </w:p>
    <w:p w:rsidR="009610BB" w:rsidRPr="009C2DE5" w:rsidRDefault="009610BB" w:rsidP="007F6E72">
      <w:pPr>
        <w:pStyle w:val="TITULOS"/>
        <w:numPr>
          <w:ilvl w:val="0"/>
          <w:numId w:val="26"/>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lastRenderedPageBreak/>
        <w:t xml:space="preserve">CARACTERÍSTICAS GENERALES Y ESPECÍFICAS </w:t>
      </w:r>
    </w:p>
    <w:p w:rsidR="009610BB" w:rsidRPr="009C2DE5" w:rsidRDefault="009610BB" w:rsidP="009610BB">
      <w:pPr>
        <w:pStyle w:val="TITULOS"/>
        <w:spacing w:after="0"/>
        <w:ind w:left="0" w:firstLine="0"/>
        <w:rPr>
          <w:rFonts w:ascii="Tahoma" w:hAnsi="Tahoma" w:cs="Tahoma"/>
          <w:b w:val="0"/>
          <w:i/>
          <w:color w:val="004990"/>
          <w:sz w:val="22"/>
          <w:szCs w:val="22"/>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9610BB" w:rsidRPr="009C2DE5" w:rsidTr="009610BB">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610BB" w:rsidRPr="009C2DE5" w:rsidTr="009610BB">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9610BB" w:rsidRPr="009C2DE5" w:rsidTr="009610B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9610BB" w:rsidRPr="00363D85" w:rsidRDefault="009610BB" w:rsidP="009610B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9610BB"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50C73" w:rsidRPr="00840111" w:rsidRDefault="009610BB" w:rsidP="00840111">
            <w:pPr>
              <w:pStyle w:val="Ttulo2"/>
              <w:numPr>
                <w:ilvl w:val="0"/>
                <w:numId w:val="0"/>
              </w:numPr>
              <w:spacing w:before="240" w:after="60"/>
              <w:jc w:val="both"/>
              <w:rPr>
                <w:rFonts w:ascii="Tahoma" w:hAnsi="Tahoma" w:cs="Tahoma"/>
                <w:color w:val="1F497D" w:themeColor="text2"/>
                <w:kern w:val="32"/>
                <w:sz w:val="20"/>
              </w:rPr>
            </w:pPr>
            <w:bookmarkStart w:id="14" w:name="_Toc212523577"/>
            <w:bookmarkStart w:id="15" w:name="_Toc212526212"/>
            <w:bookmarkStart w:id="16" w:name="_Toc212526349"/>
            <w:bookmarkStart w:id="17" w:name="_Toc212526448"/>
            <w:bookmarkStart w:id="18" w:name="_Toc212526652"/>
            <w:r w:rsidRPr="007B22F8">
              <w:rPr>
                <w:rFonts w:ascii="Tahoma" w:hAnsi="Tahoma" w:cs="Tahoma"/>
                <w:color w:val="1F497D" w:themeColor="text2"/>
                <w:kern w:val="32"/>
                <w:sz w:val="20"/>
              </w:rPr>
              <w:t>REQUERIMIENTOS TÉCNICOS</w:t>
            </w:r>
            <w:r>
              <w:rPr>
                <w:rFonts w:ascii="Tahoma" w:hAnsi="Tahoma" w:cs="Tahoma"/>
                <w:color w:val="1F497D" w:themeColor="text2"/>
                <w:kern w:val="32"/>
                <w:sz w:val="20"/>
              </w:rPr>
              <w:t>.</w:t>
            </w:r>
          </w:p>
          <w:p w:rsidR="00CB021A" w:rsidRPr="00A4364F" w:rsidRDefault="00840111" w:rsidP="00A4364F">
            <w:pPr>
              <w:pStyle w:val="Ttulo2"/>
              <w:numPr>
                <w:ilvl w:val="0"/>
                <w:numId w:val="0"/>
              </w:numPr>
              <w:spacing w:before="240" w:after="60"/>
              <w:jc w:val="both"/>
              <w:rPr>
                <w:rFonts w:ascii="Tahoma" w:hAnsi="Tahoma" w:cs="Tahoma"/>
                <w:b w:val="0"/>
                <w:snapToGrid w:val="0"/>
                <w:color w:val="1F497D" w:themeColor="text2"/>
                <w:sz w:val="18"/>
                <w:szCs w:val="18"/>
                <w:u w:val="none"/>
                <w:lang w:eastAsia="en-US" w:bidi="en-US"/>
              </w:rPr>
            </w:pPr>
            <w:r w:rsidRPr="00F03254">
              <w:rPr>
                <w:rFonts w:ascii="Tahoma" w:hAnsi="Tahoma" w:cs="Tahoma"/>
                <w:b w:val="0"/>
                <w:snapToGrid w:val="0"/>
                <w:color w:val="1F497D" w:themeColor="text2"/>
                <w:sz w:val="18"/>
                <w:szCs w:val="18"/>
                <w:u w:val="none"/>
                <w:lang w:eastAsia="en-US" w:bidi="en-US"/>
              </w:rPr>
              <w:t>El proveedor debe cumplir con todos los requerimientos técnicos y normas de calidad, seguridad y respectivos controles par</w:t>
            </w:r>
            <w:r w:rsidR="002E7D00">
              <w:rPr>
                <w:rFonts w:ascii="Tahoma" w:hAnsi="Tahoma" w:cs="Tahoma"/>
                <w:b w:val="0"/>
                <w:snapToGrid w:val="0"/>
                <w:color w:val="1F497D" w:themeColor="text2"/>
                <w:sz w:val="18"/>
                <w:szCs w:val="18"/>
                <w:u w:val="none"/>
                <w:lang w:eastAsia="en-US" w:bidi="en-US"/>
              </w:rPr>
              <w:t>a la elaboración de las SIM´S</w:t>
            </w:r>
            <w:r w:rsidRPr="00F03254">
              <w:rPr>
                <w:rFonts w:ascii="Tahoma" w:hAnsi="Tahoma" w:cs="Tahoma"/>
                <w:b w:val="0"/>
                <w:snapToGrid w:val="0"/>
                <w:color w:val="1F497D" w:themeColor="text2"/>
                <w:sz w:val="18"/>
                <w:szCs w:val="18"/>
                <w:u w:val="none"/>
                <w:lang w:eastAsia="en-US" w:bidi="en-US"/>
              </w:rPr>
              <w:t>.</w:t>
            </w:r>
          </w:p>
          <w:p w:rsidR="002577BD" w:rsidRDefault="002577BD" w:rsidP="002577BD">
            <w:pPr>
              <w:pStyle w:val="Ttulo2"/>
              <w:numPr>
                <w:ilvl w:val="0"/>
                <w:numId w:val="0"/>
              </w:numPr>
              <w:spacing w:before="240" w:after="60"/>
              <w:ind w:left="72"/>
              <w:jc w:val="both"/>
              <w:rPr>
                <w:rFonts w:ascii="Tahoma" w:hAnsi="Tahoma" w:cs="Tahoma"/>
                <w:color w:val="1F497D" w:themeColor="text2"/>
                <w:kern w:val="32"/>
                <w:sz w:val="18"/>
                <w:szCs w:val="18"/>
                <w:u w:val="none"/>
              </w:rPr>
            </w:pPr>
            <w:bookmarkStart w:id="19" w:name="OLE_LINK3"/>
            <w:bookmarkStart w:id="20" w:name="OLE_LINK4"/>
            <w:bookmarkEnd w:id="14"/>
            <w:bookmarkEnd w:id="15"/>
            <w:bookmarkEnd w:id="16"/>
            <w:bookmarkEnd w:id="17"/>
            <w:bookmarkEnd w:id="18"/>
            <w:r w:rsidRPr="00873E97">
              <w:rPr>
                <w:rFonts w:ascii="Tahoma" w:hAnsi="Tahoma" w:cs="Tahoma"/>
                <w:color w:val="1F497D" w:themeColor="text2"/>
                <w:kern w:val="32"/>
                <w:sz w:val="18"/>
                <w:szCs w:val="18"/>
              </w:rPr>
              <w:t>CARACTERISTICAS GENERALES</w:t>
            </w:r>
            <w:r w:rsidR="00873E97" w:rsidRPr="00873E97">
              <w:rPr>
                <w:rFonts w:ascii="Tahoma" w:hAnsi="Tahoma" w:cs="Tahoma"/>
                <w:color w:val="1F497D" w:themeColor="text2"/>
                <w:kern w:val="32"/>
                <w:sz w:val="18"/>
                <w:szCs w:val="18"/>
              </w:rPr>
              <w:t xml:space="preserve"> PARA</w:t>
            </w:r>
            <w:r w:rsidR="00B1641D" w:rsidRPr="00873E97">
              <w:rPr>
                <w:rFonts w:ascii="Tahoma" w:hAnsi="Tahoma" w:cs="Tahoma"/>
                <w:color w:val="1F497D" w:themeColor="text2"/>
                <w:kern w:val="32"/>
                <w:sz w:val="18"/>
                <w:szCs w:val="18"/>
              </w:rPr>
              <w:t xml:space="preserve"> CHIP SIM UNICA 128K</w:t>
            </w:r>
            <w:r w:rsidR="00A4364F">
              <w:rPr>
                <w:rFonts w:ascii="Tahoma" w:hAnsi="Tahoma" w:cs="Tahoma"/>
                <w:color w:val="1F497D" w:themeColor="text2"/>
                <w:kern w:val="32"/>
                <w:sz w:val="18"/>
                <w:szCs w:val="18"/>
              </w:rPr>
              <w:t xml:space="preserve"> (2FF/3FF)</w:t>
            </w:r>
            <w:r>
              <w:rPr>
                <w:rFonts w:ascii="Tahoma" w:hAnsi="Tahoma" w:cs="Tahoma"/>
                <w:color w:val="1F497D" w:themeColor="text2"/>
                <w:kern w:val="32"/>
                <w:sz w:val="18"/>
                <w:szCs w:val="18"/>
                <w:u w:val="none"/>
              </w:rPr>
              <w:t>.</w:t>
            </w:r>
          </w:p>
          <w:p w:rsidR="00157CE4" w:rsidRDefault="00157CE4" w:rsidP="00157CE4">
            <w:pPr>
              <w:rPr>
                <w:lang w:val="es-MX"/>
              </w:rPr>
            </w:pPr>
          </w:p>
          <w:p w:rsidR="00873E97" w:rsidRDefault="00873E97" w:rsidP="00157CE4">
            <w:pPr>
              <w:rPr>
                <w:rFonts w:ascii="Tahoma" w:hAnsi="Tahoma" w:cs="Tahoma"/>
                <w:b/>
                <w:bCs/>
                <w:i/>
                <w:color w:val="1F497D"/>
              </w:rPr>
            </w:pPr>
            <w:r w:rsidRPr="00CB021A">
              <w:rPr>
                <w:rFonts w:ascii="Tahoma" w:hAnsi="Tahoma" w:cs="Tahoma"/>
                <w:b/>
                <w:bCs/>
                <w:i/>
                <w:color w:val="1F497D"/>
              </w:rPr>
              <w:t>El contenido de información y/o configuración que contendrá</w:t>
            </w:r>
            <w:r>
              <w:rPr>
                <w:rFonts w:ascii="Tahoma" w:hAnsi="Tahoma" w:cs="Tahoma"/>
                <w:b/>
                <w:bCs/>
                <w:i/>
                <w:color w:val="1F497D"/>
              </w:rPr>
              <w:t>n</w:t>
            </w:r>
            <w:r w:rsidRPr="00CB021A">
              <w:rPr>
                <w:rFonts w:ascii="Tahoma" w:hAnsi="Tahoma" w:cs="Tahoma"/>
                <w:b/>
                <w:bCs/>
                <w:i/>
                <w:color w:val="1F497D"/>
              </w:rPr>
              <w:t xml:space="preserve"> la</w:t>
            </w:r>
            <w:r>
              <w:rPr>
                <w:rFonts w:ascii="Tahoma" w:hAnsi="Tahoma" w:cs="Tahoma"/>
                <w:b/>
                <w:bCs/>
                <w:i/>
                <w:color w:val="1F497D"/>
              </w:rPr>
              <w:t>s</w:t>
            </w:r>
            <w:r w:rsidRPr="00CB021A">
              <w:rPr>
                <w:rFonts w:ascii="Tahoma" w:hAnsi="Tahoma" w:cs="Tahoma"/>
                <w:b/>
                <w:bCs/>
                <w:i/>
                <w:color w:val="1F497D"/>
              </w:rPr>
              <w:t xml:space="preserve"> SIM </w:t>
            </w:r>
            <w:proofErr w:type="spellStart"/>
            <w:r w:rsidRPr="00CB021A">
              <w:rPr>
                <w:rFonts w:ascii="Tahoma" w:hAnsi="Tahoma" w:cs="Tahoma"/>
                <w:b/>
                <w:bCs/>
                <w:i/>
                <w:color w:val="1F497D"/>
              </w:rPr>
              <w:t>Card</w:t>
            </w:r>
            <w:proofErr w:type="spellEnd"/>
            <w:r w:rsidRPr="00CB021A">
              <w:rPr>
                <w:rFonts w:ascii="Tahoma" w:hAnsi="Tahoma" w:cs="Tahoma"/>
                <w:b/>
                <w:bCs/>
                <w:i/>
                <w:color w:val="1F497D"/>
              </w:rPr>
              <w:t xml:space="preserve"> estarán sujetos a modificación para cada entrega a simple solicitud escrita de Entel</w:t>
            </w:r>
            <w:r>
              <w:rPr>
                <w:rFonts w:ascii="Tahoma" w:hAnsi="Tahoma" w:cs="Tahoma"/>
                <w:b/>
                <w:bCs/>
                <w:i/>
                <w:color w:val="1F497D"/>
              </w:rPr>
              <w:t xml:space="preserve"> (mail área Solicitante).</w:t>
            </w:r>
          </w:p>
          <w:p w:rsidR="00873E97" w:rsidRPr="00157CE4" w:rsidRDefault="00873E97" w:rsidP="00157CE4">
            <w:pPr>
              <w:rPr>
                <w:lang w:val="es-MX"/>
              </w:rPr>
            </w:pPr>
          </w:p>
          <w:p w:rsidR="002577BD"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 xml:space="preserve">Tamaño completo de la </w:t>
            </w:r>
            <w:proofErr w:type="spellStart"/>
            <w:r>
              <w:rPr>
                <w:rFonts w:ascii="Tahoma" w:hAnsi="Tahoma" w:cs="Tahoma"/>
                <w:snapToGrid w:val="0"/>
                <w:color w:val="1F497D" w:themeColor="text2"/>
                <w:sz w:val="18"/>
                <w:szCs w:val="18"/>
              </w:rPr>
              <w:t>sim</w:t>
            </w:r>
            <w:proofErr w:type="spellEnd"/>
            <w:r>
              <w:rPr>
                <w:rFonts w:ascii="Tahoma" w:hAnsi="Tahoma" w:cs="Tahoma"/>
                <w:snapToGrid w:val="0"/>
                <w:color w:val="1F497D" w:themeColor="text2"/>
                <w:sz w:val="18"/>
                <w:szCs w:val="18"/>
              </w:rPr>
              <w:t xml:space="preserve"> </w:t>
            </w:r>
            <w:proofErr w:type="spellStart"/>
            <w:r>
              <w:rPr>
                <w:rFonts w:ascii="Tahoma" w:hAnsi="Tahoma" w:cs="Tahoma"/>
                <w:snapToGrid w:val="0"/>
                <w:color w:val="1F497D" w:themeColor="text2"/>
                <w:sz w:val="18"/>
                <w:szCs w:val="18"/>
              </w:rPr>
              <w:t>card</w:t>
            </w:r>
            <w:proofErr w:type="spellEnd"/>
            <w:r>
              <w:rPr>
                <w:rFonts w:ascii="Tahoma" w:hAnsi="Tahoma" w:cs="Tahoma"/>
                <w:snapToGrid w:val="0"/>
                <w:color w:val="1F497D" w:themeColor="text2"/>
                <w:sz w:val="18"/>
                <w:szCs w:val="18"/>
              </w:rPr>
              <w:t xml:space="preserve">: </w:t>
            </w:r>
            <w:proofErr w:type="spellStart"/>
            <w:r>
              <w:rPr>
                <w:rFonts w:ascii="Tahoma" w:hAnsi="Tahoma" w:cs="Tahoma"/>
                <w:snapToGrid w:val="0"/>
                <w:color w:val="1F497D" w:themeColor="text2"/>
                <w:sz w:val="18"/>
                <w:szCs w:val="18"/>
              </w:rPr>
              <w:t>Estandar</w:t>
            </w:r>
            <w:proofErr w:type="spellEnd"/>
            <w:r>
              <w:rPr>
                <w:rFonts w:ascii="Tahoma" w:hAnsi="Tahoma" w:cs="Tahoma"/>
                <w:snapToGrid w:val="0"/>
                <w:color w:val="1F497D" w:themeColor="text2"/>
                <w:sz w:val="18"/>
                <w:szCs w:val="18"/>
              </w:rPr>
              <w:t xml:space="preserve"> (</w:t>
            </w:r>
            <w:hyperlink r:id="rId15" w:tooltip="ISO/IEC 7810 (aún no redactado)" w:history="1">
              <w:r w:rsidRPr="00D61259">
                <w:rPr>
                  <w:rFonts w:ascii="Tahoma" w:hAnsi="Tahoma" w:cs="Tahoma"/>
                  <w:snapToGrid w:val="0"/>
                  <w:color w:val="1F497D" w:themeColor="text2"/>
                  <w:sz w:val="18"/>
                  <w:szCs w:val="18"/>
                </w:rPr>
                <w:t>ISO/IEC 7810</w:t>
              </w:r>
            </w:hyperlink>
            <w:r w:rsidRPr="00D61259">
              <w:rPr>
                <w:rFonts w:ascii="Tahoma" w:hAnsi="Tahoma" w:cs="Tahoma"/>
                <w:snapToGrid w:val="0"/>
                <w:color w:val="1F497D" w:themeColor="text2"/>
                <w:sz w:val="18"/>
                <w:szCs w:val="18"/>
              </w:rPr>
              <w:t>:2003, ID-1</w:t>
            </w:r>
            <w:r>
              <w:rPr>
                <w:rFonts w:ascii="Tahoma" w:hAnsi="Tahoma" w:cs="Tahoma"/>
                <w:snapToGrid w:val="0"/>
                <w:color w:val="1F497D" w:themeColor="text2"/>
                <w:sz w:val="18"/>
                <w:szCs w:val="18"/>
              </w:rPr>
              <w:t>), largo 85.60 mm, ancho 54.00 mm, espesor 0.76 mm (esta medida podrá variar dependiendo del proveedor).</w:t>
            </w:r>
          </w:p>
          <w:p w:rsidR="002577BD" w:rsidRPr="00AF6D53"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 xml:space="preserve"> Tamaño completo de la Micro </w:t>
            </w:r>
            <w:proofErr w:type="spellStart"/>
            <w:r>
              <w:rPr>
                <w:rFonts w:ascii="Tahoma" w:hAnsi="Tahoma" w:cs="Tahoma"/>
                <w:snapToGrid w:val="0"/>
                <w:color w:val="1F497D" w:themeColor="text2"/>
                <w:sz w:val="18"/>
                <w:szCs w:val="18"/>
              </w:rPr>
              <w:t>sim</w:t>
            </w:r>
            <w:proofErr w:type="spellEnd"/>
            <w:r>
              <w:rPr>
                <w:rFonts w:ascii="Tahoma" w:hAnsi="Tahoma" w:cs="Tahoma"/>
                <w:snapToGrid w:val="0"/>
                <w:color w:val="1F497D" w:themeColor="text2"/>
                <w:sz w:val="18"/>
                <w:szCs w:val="18"/>
              </w:rPr>
              <w:t xml:space="preserve">: </w:t>
            </w:r>
            <w:hyperlink r:id="rId16" w:tooltip="European Telecommunications Standards Institute" w:history="1">
              <w:r w:rsidRPr="00D61259">
                <w:rPr>
                  <w:rFonts w:ascii="Tahoma" w:hAnsi="Tahoma" w:cs="Tahoma"/>
                  <w:snapToGrid w:val="0"/>
                  <w:color w:val="1F497D" w:themeColor="text2"/>
                  <w:sz w:val="18"/>
                  <w:szCs w:val="18"/>
                </w:rPr>
                <w:t>ETSI</w:t>
              </w:r>
            </w:hyperlink>
            <w:r w:rsidRPr="00D61259">
              <w:rPr>
                <w:rFonts w:ascii="Tahoma" w:hAnsi="Tahoma" w:cs="Tahoma"/>
                <w:snapToGrid w:val="0"/>
                <w:color w:val="1F497D" w:themeColor="text2"/>
                <w:sz w:val="18"/>
                <w:szCs w:val="18"/>
              </w:rPr>
              <w:t> TS 102 221 V9.0.0, Mini-UICC</w:t>
            </w:r>
            <w:r>
              <w:rPr>
                <w:rFonts w:ascii="Tahoma" w:hAnsi="Tahoma" w:cs="Tahoma"/>
                <w:snapToGrid w:val="0"/>
                <w:color w:val="1F497D" w:themeColor="text2"/>
                <w:sz w:val="18"/>
                <w:szCs w:val="18"/>
              </w:rPr>
              <w:t>, largo 15.00 mm, ancho 12.00 mm, espesor 0.76 mm (esta medida podrá variar dependiendo del proveedor).</w:t>
            </w:r>
          </w:p>
          <w:p w:rsidR="002577BD"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Material:</w:t>
            </w:r>
            <w:r>
              <w:rPr>
                <w:rFonts w:ascii="Tahoma" w:hAnsi="Tahoma" w:cs="Tahoma"/>
                <w:snapToGrid w:val="0"/>
                <w:color w:val="1F497D" w:themeColor="text2"/>
                <w:sz w:val="18"/>
                <w:szCs w:val="18"/>
              </w:rPr>
              <w:t xml:space="preserve"> </w:t>
            </w:r>
            <w:proofErr w:type="gramStart"/>
            <w:r>
              <w:rPr>
                <w:rFonts w:ascii="Tahoma" w:hAnsi="Tahoma" w:cs="Tahoma"/>
                <w:snapToGrid w:val="0"/>
                <w:color w:val="1F497D" w:themeColor="text2"/>
                <w:sz w:val="18"/>
                <w:szCs w:val="18"/>
              </w:rPr>
              <w:t>PVC .</w:t>
            </w:r>
            <w:proofErr w:type="gramEnd"/>
          </w:p>
          <w:p w:rsidR="002577BD" w:rsidRPr="00EC7963"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EC7963">
              <w:rPr>
                <w:rFonts w:ascii="Tahoma" w:hAnsi="Tahoma" w:cs="Tahoma"/>
                <w:snapToGrid w:val="0"/>
                <w:color w:val="1F497D" w:themeColor="text2"/>
                <w:sz w:val="18"/>
                <w:szCs w:val="18"/>
              </w:rPr>
              <w:t xml:space="preserve">La </w:t>
            </w:r>
            <w:proofErr w:type="spellStart"/>
            <w:r w:rsidRPr="00EC7963">
              <w:rPr>
                <w:rFonts w:ascii="Tahoma" w:hAnsi="Tahoma" w:cs="Tahoma"/>
                <w:snapToGrid w:val="0"/>
                <w:color w:val="1F497D" w:themeColor="text2"/>
                <w:sz w:val="18"/>
                <w:szCs w:val="18"/>
              </w:rPr>
              <w:t>sim</w:t>
            </w:r>
            <w:proofErr w:type="spellEnd"/>
            <w:r w:rsidRPr="00EC7963">
              <w:rPr>
                <w:rFonts w:ascii="Tahoma" w:hAnsi="Tahoma" w:cs="Tahoma"/>
                <w:snapToGrid w:val="0"/>
                <w:color w:val="1F497D" w:themeColor="text2"/>
                <w:sz w:val="18"/>
                <w:szCs w:val="18"/>
              </w:rPr>
              <w:t xml:space="preserve"> </w:t>
            </w:r>
            <w:proofErr w:type="spellStart"/>
            <w:r w:rsidRPr="00EC7963">
              <w:rPr>
                <w:rFonts w:ascii="Tahoma" w:hAnsi="Tahoma" w:cs="Tahoma"/>
                <w:snapToGrid w:val="0"/>
                <w:color w:val="1F497D" w:themeColor="text2"/>
                <w:sz w:val="18"/>
                <w:szCs w:val="18"/>
              </w:rPr>
              <w:t>card</w:t>
            </w:r>
            <w:proofErr w:type="spellEnd"/>
            <w:r w:rsidRPr="00EC7963">
              <w:rPr>
                <w:rFonts w:ascii="Tahoma" w:hAnsi="Tahoma" w:cs="Tahoma"/>
                <w:snapToGrid w:val="0"/>
                <w:color w:val="1F497D" w:themeColor="text2"/>
                <w:sz w:val="18"/>
                <w:szCs w:val="18"/>
              </w:rPr>
              <w:t xml:space="preserve"> deberá ser de forma rectangular y las esquinas deberán ser redondeadas.</w:t>
            </w:r>
          </w:p>
          <w:p w:rsidR="00A4364F" w:rsidRDefault="002577BD" w:rsidP="00A4364F">
            <w:pPr>
              <w:pStyle w:val="Prrafodelista"/>
              <w:numPr>
                <w:ilvl w:val="0"/>
                <w:numId w:val="30"/>
              </w:numPr>
              <w:spacing w:line="240" w:lineRule="atLeast"/>
              <w:rPr>
                <w:rFonts w:ascii="Tahoma" w:hAnsi="Tahoma" w:cs="Tahoma"/>
                <w:snapToGrid w:val="0"/>
                <w:color w:val="1F497D" w:themeColor="text2"/>
                <w:sz w:val="18"/>
                <w:szCs w:val="18"/>
              </w:rPr>
            </w:pPr>
            <w:proofErr w:type="spellStart"/>
            <w:r>
              <w:rPr>
                <w:rFonts w:ascii="Tahoma" w:hAnsi="Tahoma" w:cs="Tahoma"/>
                <w:snapToGrid w:val="0"/>
                <w:color w:val="1F497D" w:themeColor="text2"/>
                <w:sz w:val="18"/>
                <w:szCs w:val="18"/>
              </w:rPr>
              <w:t>Impresiòn</w:t>
            </w:r>
            <w:proofErr w:type="spellEnd"/>
            <w:r>
              <w:rPr>
                <w:rFonts w:ascii="Tahoma" w:hAnsi="Tahoma" w:cs="Tahoma"/>
                <w:snapToGrid w:val="0"/>
                <w:color w:val="1F497D" w:themeColor="text2"/>
                <w:sz w:val="18"/>
                <w:szCs w:val="18"/>
              </w:rPr>
              <w:t>: Full color.</w:t>
            </w:r>
          </w:p>
          <w:p w:rsidR="00A4364F" w:rsidRDefault="00A4364F" w:rsidP="00A4364F">
            <w:pPr>
              <w:pStyle w:val="Prrafodelista"/>
              <w:numPr>
                <w:ilvl w:val="0"/>
                <w:numId w:val="30"/>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Tarjeta Pre-</w:t>
            </w:r>
            <w:proofErr w:type="spellStart"/>
            <w:r>
              <w:rPr>
                <w:rFonts w:ascii="Tahoma" w:hAnsi="Tahoma" w:cs="Tahoma"/>
                <w:snapToGrid w:val="0"/>
                <w:color w:val="1F497D" w:themeColor="text2"/>
                <w:sz w:val="18"/>
                <w:szCs w:val="18"/>
              </w:rPr>
              <w:t>Cut</w:t>
            </w:r>
            <w:proofErr w:type="spellEnd"/>
          </w:p>
          <w:p w:rsidR="009308E5" w:rsidRDefault="009308E5" w:rsidP="009308E5">
            <w:pPr>
              <w:spacing w:line="240" w:lineRule="atLeast"/>
              <w:rPr>
                <w:rFonts w:ascii="Tahoma" w:hAnsi="Tahoma" w:cs="Tahoma"/>
                <w:snapToGrid w:val="0"/>
                <w:color w:val="1F497D" w:themeColor="text2"/>
                <w:sz w:val="18"/>
                <w:szCs w:val="18"/>
              </w:rPr>
            </w:pPr>
          </w:p>
          <w:p w:rsidR="005229EC" w:rsidRPr="009308E5" w:rsidRDefault="005229EC" w:rsidP="009308E5">
            <w:pPr>
              <w:spacing w:line="240" w:lineRule="atLeast"/>
              <w:rPr>
                <w:rFonts w:ascii="Tahoma" w:hAnsi="Tahoma" w:cs="Tahoma"/>
                <w:snapToGrid w:val="0"/>
                <w:color w:val="1F497D" w:themeColor="text2"/>
                <w:sz w:val="18"/>
                <w:szCs w:val="18"/>
              </w:rPr>
            </w:pPr>
            <w:r>
              <w:object w:dxaOrig="4980" w:dyaOrig="2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62.25pt" o:ole="">
                  <v:imagedata r:id="rId17" o:title=""/>
                </v:shape>
                <o:OLEObject Type="Embed" ProgID="PBrush" ShapeID="_x0000_i1025" DrawAspect="Content" ObjectID="_1484981264" r:id="rId18"/>
              </w:object>
            </w:r>
          </w:p>
          <w:p w:rsidR="00B12C6E" w:rsidRPr="00B12C6E" w:rsidRDefault="00B12C6E" w:rsidP="00B12C6E">
            <w:pPr>
              <w:pStyle w:val="Prrafodelista"/>
              <w:spacing w:line="240" w:lineRule="atLeast"/>
              <w:ind w:left="360"/>
              <w:rPr>
                <w:rFonts w:ascii="Tahoma" w:hAnsi="Tahoma" w:cs="Tahoma"/>
                <w:b/>
                <w:snapToGrid w:val="0"/>
                <w:color w:val="1F497D" w:themeColor="text2"/>
                <w:sz w:val="18"/>
                <w:szCs w:val="18"/>
              </w:rPr>
            </w:pPr>
            <w:r w:rsidRPr="00B12C6E">
              <w:rPr>
                <w:rFonts w:ascii="Tahoma" w:hAnsi="Tahoma" w:cs="Tahoma"/>
                <w:b/>
                <w:snapToGrid w:val="0"/>
                <w:color w:val="1F497D" w:themeColor="text2"/>
                <w:sz w:val="18"/>
                <w:szCs w:val="18"/>
              </w:rPr>
              <w:t>ICCID</w:t>
            </w:r>
          </w:p>
          <w:p w:rsidR="00A4364F" w:rsidRDefault="00B12C6E"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 xml:space="preserve">La tolerancia del ICCID </w:t>
            </w:r>
            <w:r w:rsidR="009308E5">
              <w:rPr>
                <w:rFonts w:ascii="Tahoma" w:hAnsi="Tahoma" w:cs="Tahoma"/>
                <w:snapToGrid w:val="0"/>
                <w:color w:val="1F497D" w:themeColor="text2"/>
                <w:sz w:val="18"/>
                <w:szCs w:val="18"/>
              </w:rPr>
              <w:t>en los cortes 2FF y 3FF será de 1mm alrededor</w:t>
            </w:r>
            <w:r w:rsidR="005229EC">
              <w:rPr>
                <w:rFonts w:ascii="Tahoma" w:hAnsi="Tahoma" w:cs="Tahoma"/>
                <w:snapToGrid w:val="0"/>
                <w:color w:val="1F497D" w:themeColor="text2"/>
                <w:sz w:val="18"/>
                <w:szCs w:val="18"/>
              </w:rPr>
              <w:t>.</w:t>
            </w:r>
          </w:p>
          <w:p w:rsidR="009308E5" w:rsidRDefault="009308E5"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Se podrá grabar ICCID en la parte posterior del corte 3FF.</w:t>
            </w:r>
          </w:p>
          <w:p w:rsidR="009308E5" w:rsidRDefault="009308E5"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Se recomienda insertar bloques blancos debajo del ICCID para asegurar la legibilidad sobre los fondos con color.</w:t>
            </w:r>
          </w:p>
          <w:p w:rsidR="009308E5" w:rsidRDefault="009308E5"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Fondo blanco en el corte 3FF.</w:t>
            </w:r>
          </w:p>
          <w:p w:rsidR="009308E5" w:rsidRDefault="009308E5"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La tolerancia entre ICCID y cualquier tolerancia en el corte 3FF debe ser de 1mm.</w:t>
            </w:r>
          </w:p>
          <w:p w:rsidR="009308E5" w:rsidRDefault="009308E5"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La personalización solo podrá encontrarse en el reverso.</w:t>
            </w:r>
          </w:p>
          <w:p w:rsidR="009308E5" w:rsidRDefault="005229EC"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Máximo 5 líneas de ICCID en el corte 3FF.</w:t>
            </w:r>
          </w:p>
          <w:p w:rsidR="005229EC" w:rsidRDefault="005229EC"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4 líneas de 5 dígitos.</w:t>
            </w:r>
          </w:p>
          <w:p w:rsidR="005229EC" w:rsidRDefault="005229EC"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1 línea de 3 dígitos.</w:t>
            </w:r>
          </w:p>
          <w:p w:rsidR="005229EC" w:rsidRDefault="005229EC"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lastRenderedPageBreak/>
              <w:t>Fuente: CHRSET00</w:t>
            </w:r>
          </w:p>
          <w:p w:rsidR="005229EC" w:rsidRDefault="005229EC"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Altura 1.6</w:t>
            </w:r>
          </w:p>
          <w:p w:rsidR="005229EC" w:rsidRDefault="005229EC"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Radio 0.7</w:t>
            </w:r>
          </w:p>
          <w:p w:rsidR="005229EC" w:rsidRDefault="005229EC" w:rsidP="00B12C6E">
            <w:pPr>
              <w:pStyle w:val="Prrafodelista"/>
              <w:numPr>
                <w:ilvl w:val="0"/>
                <w:numId w:val="47"/>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Interlineado 0.6 (</w:t>
            </w:r>
            <w:proofErr w:type="spellStart"/>
            <w:r>
              <w:rPr>
                <w:rFonts w:ascii="Tahoma" w:hAnsi="Tahoma" w:cs="Tahoma"/>
                <w:snapToGrid w:val="0"/>
                <w:color w:val="1F497D" w:themeColor="text2"/>
                <w:sz w:val="18"/>
                <w:szCs w:val="18"/>
              </w:rPr>
              <w:t>monoespacio</w:t>
            </w:r>
            <w:proofErr w:type="spellEnd"/>
            <w:r>
              <w:rPr>
                <w:rFonts w:ascii="Tahoma" w:hAnsi="Tahoma" w:cs="Tahoma"/>
                <w:snapToGrid w:val="0"/>
                <w:color w:val="1F497D" w:themeColor="text2"/>
                <w:sz w:val="18"/>
                <w:szCs w:val="18"/>
              </w:rPr>
              <w:t>).</w:t>
            </w:r>
          </w:p>
          <w:p w:rsidR="00FC3C28" w:rsidRDefault="00FC3C28" w:rsidP="005229EC">
            <w:pPr>
              <w:spacing w:line="240" w:lineRule="atLeast"/>
              <w:rPr>
                <w:rFonts w:ascii="Tahoma" w:hAnsi="Tahoma" w:cs="Tahoma"/>
                <w:snapToGrid w:val="0"/>
                <w:color w:val="1F497D" w:themeColor="text2"/>
                <w:sz w:val="18"/>
                <w:szCs w:val="18"/>
              </w:rPr>
            </w:pPr>
          </w:p>
          <w:p w:rsidR="005229EC" w:rsidRPr="005229EC" w:rsidRDefault="005229EC" w:rsidP="005229EC">
            <w:p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 xml:space="preserve">Estas </w:t>
            </w:r>
            <w:r w:rsidR="00FC3C28">
              <w:rPr>
                <w:rFonts w:ascii="Tahoma" w:hAnsi="Tahoma" w:cs="Tahoma"/>
                <w:snapToGrid w:val="0"/>
                <w:color w:val="1F497D" w:themeColor="text2"/>
                <w:sz w:val="18"/>
                <w:szCs w:val="18"/>
              </w:rPr>
              <w:t xml:space="preserve">características mínimos que debe cumplir el proponente, pero cada proveedor podrá presentar </w:t>
            </w:r>
            <w:proofErr w:type="spellStart"/>
            <w:r w:rsidR="00FC3C28">
              <w:rPr>
                <w:rFonts w:ascii="Tahoma" w:hAnsi="Tahoma" w:cs="Tahoma"/>
                <w:snapToGrid w:val="0"/>
                <w:color w:val="1F497D" w:themeColor="text2"/>
                <w:sz w:val="18"/>
                <w:szCs w:val="18"/>
              </w:rPr>
              <w:t>caracteristicas</w:t>
            </w:r>
            <w:proofErr w:type="spellEnd"/>
            <w:r w:rsidR="00FC3C28">
              <w:rPr>
                <w:rFonts w:ascii="Tahoma" w:hAnsi="Tahoma" w:cs="Tahoma"/>
                <w:snapToGrid w:val="0"/>
                <w:color w:val="1F497D" w:themeColor="text2"/>
                <w:sz w:val="18"/>
                <w:szCs w:val="18"/>
              </w:rPr>
              <w:t xml:space="preserve"> que mejoren la propuesta.</w:t>
            </w:r>
          </w:p>
          <w:p w:rsidR="00A4364F" w:rsidRDefault="00A4364F" w:rsidP="00A4364F">
            <w:pPr>
              <w:spacing w:line="240" w:lineRule="atLeast"/>
            </w:pPr>
          </w:p>
          <w:p w:rsidR="005229EC" w:rsidRDefault="005229EC" w:rsidP="00A4364F">
            <w:pPr>
              <w:spacing w:line="240" w:lineRule="atLeast"/>
            </w:pPr>
            <w:r>
              <w:t>Ejemplo:</w:t>
            </w:r>
          </w:p>
          <w:p w:rsidR="005229EC" w:rsidRPr="00A4364F" w:rsidRDefault="005229EC" w:rsidP="00A4364F">
            <w:pPr>
              <w:spacing w:line="240" w:lineRule="atLeast"/>
              <w:rPr>
                <w:rFonts w:ascii="Tahoma" w:hAnsi="Tahoma" w:cs="Tahoma"/>
                <w:snapToGrid w:val="0"/>
                <w:color w:val="1F497D" w:themeColor="text2"/>
                <w:sz w:val="18"/>
                <w:szCs w:val="18"/>
              </w:rPr>
            </w:pPr>
            <w:r w:rsidRPr="005229EC">
              <w:rPr>
                <w:noProof/>
                <w:lang w:val="es-BO" w:eastAsia="es-BO"/>
              </w:rPr>
              <w:drawing>
                <wp:inline distT="0" distB="0" distL="0" distR="0">
                  <wp:extent cx="1428087" cy="905413"/>
                  <wp:effectExtent l="19050" t="0" r="663"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1433207" cy="908659"/>
                          </a:xfrm>
                          <a:prstGeom prst="rect">
                            <a:avLst/>
                          </a:prstGeom>
                          <a:noFill/>
                          <a:ln w="9525">
                            <a:noFill/>
                            <a:miter lim="800000"/>
                            <a:headEnd/>
                            <a:tailEnd/>
                          </a:ln>
                        </pic:spPr>
                      </pic:pic>
                    </a:graphicData>
                  </a:graphic>
                </wp:inline>
              </w:drawing>
            </w:r>
          </w:p>
          <w:p w:rsidR="00546420" w:rsidRDefault="00546420" w:rsidP="002577BD">
            <w:pPr>
              <w:contextualSpacing/>
              <w:rPr>
                <w:rFonts w:ascii="Tahoma" w:hAnsi="Tahoma" w:cs="Tahoma"/>
                <w:b/>
                <w:color w:val="1F497D" w:themeColor="text2"/>
                <w:sz w:val="18"/>
                <w:szCs w:val="18"/>
              </w:rPr>
            </w:pPr>
          </w:p>
          <w:p w:rsidR="002577BD" w:rsidRPr="00A37F6F" w:rsidRDefault="002577BD" w:rsidP="002577BD">
            <w:pPr>
              <w:contextualSpacing/>
              <w:rPr>
                <w:rFonts w:ascii="Tahoma" w:hAnsi="Tahoma" w:cs="Tahoma"/>
                <w:b/>
                <w:color w:val="1F497D" w:themeColor="text2"/>
                <w:sz w:val="18"/>
                <w:szCs w:val="18"/>
              </w:rPr>
            </w:pPr>
            <w:r>
              <w:rPr>
                <w:rFonts w:ascii="Tahoma" w:hAnsi="Tahoma" w:cs="Tahoma"/>
                <w:b/>
                <w:color w:val="1F497D" w:themeColor="text2"/>
                <w:sz w:val="18"/>
                <w:szCs w:val="18"/>
              </w:rPr>
              <w:t>Empaque</w:t>
            </w:r>
          </w:p>
          <w:p w:rsidR="002577BD" w:rsidRPr="00AF6D53"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Cajas: De 200 unidades</w:t>
            </w:r>
          </w:p>
          <w:p w:rsidR="002577BD" w:rsidRPr="00AF6D53"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Material: Cartón</w:t>
            </w:r>
          </w:p>
          <w:p w:rsidR="002577BD" w:rsidRPr="00AF6D53"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Cinta de seguridad con el logotipo de la empresa proveedora</w:t>
            </w:r>
          </w:p>
          <w:p w:rsidR="002577BD" w:rsidRDefault="002577BD" w:rsidP="002577BD">
            <w:pPr>
              <w:spacing w:line="240" w:lineRule="atLeast"/>
              <w:jc w:val="both"/>
              <w:rPr>
                <w:rFonts w:ascii="Tahoma" w:hAnsi="Tahoma" w:cs="Tahoma"/>
                <w:snapToGrid w:val="0"/>
                <w:color w:val="1F497D" w:themeColor="text2"/>
                <w:sz w:val="18"/>
                <w:szCs w:val="18"/>
              </w:rPr>
            </w:pPr>
          </w:p>
          <w:p w:rsidR="005B508D" w:rsidRDefault="002577BD" w:rsidP="005B508D">
            <w:pPr>
              <w:contextualSpacing/>
              <w:rPr>
                <w:rFonts w:ascii="Tahoma" w:hAnsi="Tahoma" w:cs="Tahoma"/>
                <w:b/>
                <w:color w:val="1F497D" w:themeColor="text2"/>
                <w:sz w:val="18"/>
                <w:szCs w:val="18"/>
              </w:rPr>
            </w:pPr>
            <w:r w:rsidRPr="00AF6D53">
              <w:rPr>
                <w:rFonts w:ascii="Tahoma" w:hAnsi="Tahoma" w:cs="Tahoma"/>
                <w:b/>
                <w:color w:val="1F497D" w:themeColor="text2"/>
                <w:sz w:val="18"/>
                <w:szCs w:val="18"/>
              </w:rPr>
              <w:t>Etiqueta de Empaque</w:t>
            </w:r>
          </w:p>
          <w:p w:rsidR="002577BD" w:rsidRPr="005B508D" w:rsidRDefault="002577BD" w:rsidP="005B508D">
            <w:pPr>
              <w:contextualSpacing/>
              <w:jc w:val="both"/>
              <w:rPr>
                <w:rFonts w:ascii="Tahoma" w:hAnsi="Tahoma" w:cs="Tahoma"/>
                <w:color w:val="1F497D" w:themeColor="text2"/>
                <w:sz w:val="18"/>
                <w:szCs w:val="18"/>
              </w:rPr>
            </w:pPr>
            <w:r w:rsidRPr="005B508D">
              <w:rPr>
                <w:rFonts w:ascii="Tahoma" w:hAnsi="Tahoma" w:cs="Tahoma"/>
                <w:snapToGrid w:val="0"/>
                <w:color w:val="1F497D" w:themeColor="text2"/>
                <w:sz w:val="18"/>
                <w:szCs w:val="18"/>
                <w:lang w:eastAsia="en-US" w:bidi="en-US"/>
              </w:rPr>
              <w:t>El empaque debe tener una etiqueta legible para identificar el contenido con los siguientes datos:</w:t>
            </w:r>
          </w:p>
          <w:p w:rsidR="002577BD" w:rsidRPr="00AF6D53" w:rsidRDefault="005B508D" w:rsidP="002577BD">
            <w:pPr>
              <w:pStyle w:val="Prrafodelista"/>
              <w:numPr>
                <w:ilvl w:val="0"/>
                <w:numId w:val="31"/>
              </w:numPr>
              <w:spacing w:line="240" w:lineRule="atLeast"/>
              <w:jc w:val="both"/>
              <w:rPr>
                <w:rFonts w:ascii="Tahoma" w:hAnsi="Tahoma" w:cs="Tahoma"/>
                <w:snapToGrid w:val="0"/>
                <w:color w:val="1F497D" w:themeColor="text2"/>
                <w:sz w:val="18"/>
                <w:szCs w:val="18"/>
              </w:rPr>
            </w:pPr>
            <w:r>
              <w:rPr>
                <w:rFonts w:ascii="Tahoma" w:hAnsi="Tahoma" w:cs="Tahoma"/>
                <w:snapToGrid w:val="0"/>
                <w:color w:val="1F497D" w:themeColor="text2"/>
                <w:sz w:val="18"/>
                <w:szCs w:val="18"/>
              </w:rPr>
              <w:t xml:space="preserve">Descripción: </w:t>
            </w:r>
            <w:r w:rsidR="00B1641D">
              <w:rPr>
                <w:rFonts w:ascii="Tahoma" w:hAnsi="Tahoma" w:cs="Tahoma"/>
                <w:snapToGrid w:val="0"/>
                <w:color w:val="1F497D" w:themeColor="text2"/>
                <w:sz w:val="18"/>
                <w:szCs w:val="18"/>
              </w:rPr>
              <w:t xml:space="preserve">Chip </w:t>
            </w:r>
            <w:proofErr w:type="spellStart"/>
            <w:r w:rsidR="00B1641D">
              <w:rPr>
                <w:rFonts w:ascii="Tahoma" w:hAnsi="Tahoma" w:cs="Tahoma"/>
                <w:snapToGrid w:val="0"/>
                <w:color w:val="1F497D" w:themeColor="text2"/>
                <w:sz w:val="18"/>
                <w:szCs w:val="18"/>
              </w:rPr>
              <w:t>Sim</w:t>
            </w:r>
            <w:proofErr w:type="spellEnd"/>
            <w:r w:rsidR="00B1641D">
              <w:rPr>
                <w:rFonts w:ascii="Tahoma" w:hAnsi="Tahoma" w:cs="Tahoma"/>
                <w:snapToGrid w:val="0"/>
                <w:color w:val="1F497D" w:themeColor="text2"/>
                <w:sz w:val="18"/>
                <w:szCs w:val="18"/>
              </w:rPr>
              <w:t xml:space="preserve"> </w:t>
            </w:r>
            <w:proofErr w:type="spellStart"/>
            <w:r w:rsidR="00B1641D">
              <w:rPr>
                <w:rFonts w:ascii="Tahoma" w:hAnsi="Tahoma" w:cs="Tahoma"/>
                <w:snapToGrid w:val="0"/>
                <w:color w:val="1F497D" w:themeColor="text2"/>
                <w:sz w:val="18"/>
                <w:szCs w:val="18"/>
              </w:rPr>
              <w:t>Unica</w:t>
            </w:r>
            <w:proofErr w:type="spellEnd"/>
            <w:r w:rsidR="00B1641D">
              <w:rPr>
                <w:rFonts w:ascii="Tahoma" w:hAnsi="Tahoma" w:cs="Tahoma"/>
                <w:snapToGrid w:val="0"/>
                <w:color w:val="1F497D" w:themeColor="text2"/>
                <w:sz w:val="18"/>
                <w:szCs w:val="18"/>
              </w:rPr>
              <w:t xml:space="preserve"> 128K</w:t>
            </w:r>
            <w:r w:rsidR="002577BD">
              <w:rPr>
                <w:rFonts w:ascii="Tahoma" w:hAnsi="Tahoma" w:cs="Tahoma"/>
                <w:snapToGrid w:val="0"/>
                <w:color w:val="1F497D" w:themeColor="text2"/>
                <w:sz w:val="18"/>
                <w:szCs w:val="18"/>
              </w:rPr>
              <w:t>.</w:t>
            </w:r>
          </w:p>
          <w:p w:rsidR="002577BD" w:rsidRPr="00AF6D53" w:rsidRDefault="002577BD" w:rsidP="002577BD">
            <w:pPr>
              <w:pStyle w:val="Prrafodelista"/>
              <w:numPr>
                <w:ilvl w:val="0"/>
                <w:numId w:val="31"/>
              </w:numPr>
              <w:spacing w:line="240" w:lineRule="atLeast"/>
              <w:jc w:val="both"/>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Numeración serial contenida en el paquete</w:t>
            </w:r>
          </w:p>
          <w:p w:rsidR="002577BD" w:rsidRPr="00AF6D53" w:rsidRDefault="002577BD" w:rsidP="002577BD">
            <w:pPr>
              <w:pStyle w:val="Prrafodelista"/>
              <w:numPr>
                <w:ilvl w:val="0"/>
                <w:numId w:val="31"/>
              </w:numPr>
              <w:spacing w:line="240" w:lineRule="atLeast"/>
              <w:jc w:val="both"/>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Código de Barras</w:t>
            </w:r>
          </w:p>
          <w:p w:rsidR="002577BD" w:rsidRPr="00AF6D53" w:rsidRDefault="002577BD" w:rsidP="002577BD">
            <w:pPr>
              <w:pStyle w:val="Prrafodelista"/>
              <w:numPr>
                <w:ilvl w:val="0"/>
                <w:numId w:val="31"/>
              </w:numPr>
              <w:spacing w:line="240" w:lineRule="atLeast"/>
              <w:jc w:val="both"/>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Indicadores de numeración correlativa (Lote)</w:t>
            </w:r>
          </w:p>
          <w:p w:rsidR="002577BD" w:rsidRPr="00AF6D53" w:rsidRDefault="002577BD" w:rsidP="002577BD">
            <w:pPr>
              <w:pStyle w:val="Prrafodelista"/>
              <w:numPr>
                <w:ilvl w:val="0"/>
                <w:numId w:val="31"/>
              </w:numPr>
              <w:spacing w:line="240" w:lineRule="atLeast"/>
              <w:jc w:val="both"/>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 xml:space="preserve">Cantidad de </w:t>
            </w:r>
            <w:r w:rsidR="00AF118F">
              <w:rPr>
                <w:rFonts w:ascii="Tahoma" w:hAnsi="Tahoma" w:cs="Tahoma"/>
                <w:snapToGrid w:val="0"/>
                <w:color w:val="1F497D" w:themeColor="text2"/>
                <w:sz w:val="18"/>
                <w:szCs w:val="18"/>
              </w:rPr>
              <w:t xml:space="preserve">Chip </w:t>
            </w:r>
            <w:proofErr w:type="spellStart"/>
            <w:r w:rsidR="00AF118F">
              <w:rPr>
                <w:rFonts w:ascii="Tahoma" w:hAnsi="Tahoma" w:cs="Tahoma"/>
                <w:snapToGrid w:val="0"/>
                <w:color w:val="1F497D" w:themeColor="text2"/>
                <w:sz w:val="18"/>
                <w:szCs w:val="18"/>
              </w:rPr>
              <w:t>Sim</w:t>
            </w:r>
            <w:proofErr w:type="spellEnd"/>
            <w:r w:rsidR="00AF118F">
              <w:rPr>
                <w:rFonts w:ascii="Tahoma" w:hAnsi="Tahoma" w:cs="Tahoma"/>
                <w:snapToGrid w:val="0"/>
                <w:color w:val="1F497D" w:themeColor="text2"/>
                <w:sz w:val="18"/>
                <w:szCs w:val="18"/>
              </w:rPr>
              <w:t xml:space="preserve"> </w:t>
            </w:r>
            <w:proofErr w:type="spellStart"/>
            <w:r w:rsidR="00AF118F">
              <w:rPr>
                <w:rFonts w:ascii="Tahoma" w:hAnsi="Tahoma" w:cs="Tahoma"/>
                <w:snapToGrid w:val="0"/>
                <w:color w:val="1F497D" w:themeColor="text2"/>
                <w:sz w:val="18"/>
                <w:szCs w:val="18"/>
              </w:rPr>
              <w:t>Unica</w:t>
            </w:r>
            <w:proofErr w:type="spellEnd"/>
            <w:r w:rsidR="00AF118F">
              <w:rPr>
                <w:rFonts w:ascii="Tahoma" w:hAnsi="Tahoma" w:cs="Tahoma"/>
                <w:snapToGrid w:val="0"/>
                <w:color w:val="1F497D" w:themeColor="text2"/>
                <w:sz w:val="18"/>
                <w:szCs w:val="18"/>
              </w:rPr>
              <w:t xml:space="preserve"> 128K.</w:t>
            </w:r>
          </w:p>
          <w:p w:rsidR="002577BD" w:rsidRPr="001B37A6" w:rsidRDefault="002577BD" w:rsidP="002577BD">
            <w:pPr>
              <w:pStyle w:val="Prrafodelista"/>
              <w:numPr>
                <w:ilvl w:val="0"/>
                <w:numId w:val="31"/>
              </w:numPr>
              <w:spacing w:line="240" w:lineRule="atLeast"/>
              <w:jc w:val="both"/>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N° de Pedido de Compras</w:t>
            </w:r>
          </w:p>
          <w:p w:rsidR="002577BD" w:rsidRDefault="002577BD" w:rsidP="002577BD">
            <w:pPr>
              <w:spacing w:line="240" w:lineRule="atLeast"/>
              <w:contextualSpacing/>
              <w:jc w:val="both"/>
              <w:rPr>
                <w:rFonts w:ascii="Tahoma" w:hAnsi="Tahoma" w:cs="Tahoma"/>
                <w:b/>
                <w:snapToGrid w:val="0"/>
                <w:color w:val="1F497D" w:themeColor="text2"/>
                <w:sz w:val="18"/>
                <w:szCs w:val="18"/>
              </w:rPr>
            </w:pPr>
          </w:p>
          <w:p w:rsidR="002577BD" w:rsidRDefault="002577BD" w:rsidP="002577BD">
            <w:pPr>
              <w:spacing w:line="240" w:lineRule="atLeast"/>
              <w:contextualSpacing/>
              <w:jc w:val="both"/>
              <w:rPr>
                <w:rFonts w:ascii="Tahoma" w:hAnsi="Tahoma" w:cs="Tahoma"/>
                <w:b/>
                <w:snapToGrid w:val="0"/>
                <w:color w:val="1F497D" w:themeColor="text2"/>
                <w:sz w:val="18"/>
                <w:szCs w:val="18"/>
              </w:rPr>
            </w:pPr>
            <w:r w:rsidRPr="00A37F6F">
              <w:rPr>
                <w:rFonts w:ascii="Tahoma" w:hAnsi="Tahoma" w:cs="Tahoma"/>
                <w:b/>
                <w:snapToGrid w:val="0"/>
                <w:color w:val="1F497D" w:themeColor="text2"/>
                <w:sz w:val="18"/>
                <w:szCs w:val="18"/>
              </w:rPr>
              <w:t xml:space="preserve">Embalaje </w:t>
            </w:r>
          </w:p>
          <w:p w:rsidR="002577BD" w:rsidRPr="00AF6D53"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Cajas de 10 unidades (empaques)</w:t>
            </w:r>
          </w:p>
          <w:p w:rsidR="002577BD" w:rsidRPr="00412172"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AF6D53">
              <w:rPr>
                <w:rFonts w:ascii="Tahoma" w:hAnsi="Tahoma" w:cs="Tahoma"/>
                <w:snapToGrid w:val="0"/>
                <w:color w:val="1F497D" w:themeColor="text2"/>
                <w:sz w:val="18"/>
                <w:szCs w:val="18"/>
              </w:rPr>
              <w:t>Cinta de seguridad de la compañía proveedora</w:t>
            </w:r>
          </w:p>
          <w:p w:rsidR="002577BD" w:rsidRDefault="002577BD" w:rsidP="002577BD">
            <w:pPr>
              <w:contextualSpacing/>
              <w:rPr>
                <w:rFonts w:ascii="Tahoma" w:hAnsi="Tahoma" w:cs="Tahoma"/>
                <w:b/>
                <w:color w:val="1F497D" w:themeColor="text2"/>
                <w:sz w:val="18"/>
                <w:szCs w:val="18"/>
              </w:rPr>
            </w:pPr>
          </w:p>
          <w:p w:rsidR="005B508D" w:rsidRDefault="002577BD" w:rsidP="005B508D">
            <w:pPr>
              <w:contextualSpacing/>
              <w:rPr>
                <w:rFonts w:ascii="Tahoma" w:hAnsi="Tahoma" w:cs="Tahoma"/>
                <w:b/>
                <w:color w:val="1F497D" w:themeColor="text2"/>
                <w:sz w:val="18"/>
                <w:szCs w:val="18"/>
              </w:rPr>
            </w:pPr>
            <w:r w:rsidRPr="00AF6D53">
              <w:rPr>
                <w:rFonts w:ascii="Tahoma" w:hAnsi="Tahoma" w:cs="Tahoma"/>
                <w:b/>
                <w:color w:val="1F497D" w:themeColor="text2"/>
                <w:sz w:val="18"/>
                <w:szCs w:val="18"/>
              </w:rPr>
              <w:t xml:space="preserve">Etiqueta </w:t>
            </w:r>
            <w:r>
              <w:rPr>
                <w:rFonts w:ascii="Tahoma" w:hAnsi="Tahoma" w:cs="Tahoma"/>
                <w:b/>
                <w:color w:val="1F497D" w:themeColor="text2"/>
                <w:sz w:val="18"/>
                <w:szCs w:val="18"/>
              </w:rPr>
              <w:t>de Embalaje</w:t>
            </w:r>
          </w:p>
          <w:p w:rsidR="002577BD" w:rsidRPr="005B508D" w:rsidRDefault="002577BD" w:rsidP="005B508D">
            <w:pPr>
              <w:contextualSpacing/>
              <w:jc w:val="both"/>
              <w:rPr>
                <w:rFonts w:ascii="Tahoma" w:hAnsi="Tahoma" w:cs="Tahoma"/>
                <w:color w:val="1F497D" w:themeColor="text2"/>
                <w:sz w:val="18"/>
                <w:szCs w:val="18"/>
              </w:rPr>
            </w:pPr>
            <w:r w:rsidRPr="005B508D">
              <w:rPr>
                <w:rFonts w:ascii="Tahoma" w:hAnsi="Tahoma" w:cs="Tahoma"/>
                <w:snapToGrid w:val="0"/>
                <w:color w:val="1F497D" w:themeColor="text2"/>
                <w:sz w:val="18"/>
                <w:szCs w:val="18"/>
                <w:lang w:eastAsia="en-US" w:bidi="en-US"/>
              </w:rPr>
              <w:t>El embalaje debe tener una etiqueta legible para identificar el contenido con los siguientes datos:</w:t>
            </w:r>
          </w:p>
          <w:p w:rsidR="002577BD" w:rsidRPr="001A5519" w:rsidRDefault="005B508D" w:rsidP="002577BD">
            <w:pPr>
              <w:pStyle w:val="Prrafodelista"/>
              <w:numPr>
                <w:ilvl w:val="0"/>
                <w:numId w:val="30"/>
              </w:numPr>
              <w:spacing w:line="240" w:lineRule="atLeast"/>
              <w:rPr>
                <w:rFonts w:ascii="Tahoma" w:hAnsi="Tahoma" w:cs="Tahoma"/>
                <w:snapToGrid w:val="0"/>
                <w:color w:val="1F497D" w:themeColor="text2"/>
                <w:sz w:val="18"/>
                <w:szCs w:val="18"/>
              </w:rPr>
            </w:pPr>
            <w:r>
              <w:rPr>
                <w:rFonts w:ascii="Tahoma" w:hAnsi="Tahoma" w:cs="Tahoma"/>
                <w:snapToGrid w:val="0"/>
                <w:color w:val="1F497D" w:themeColor="text2"/>
                <w:sz w:val="18"/>
                <w:szCs w:val="18"/>
              </w:rPr>
              <w:t xml:space="preserve">Descripción: </w:t>
            </w:r>
            <w:r w:rsidR="00B1641D">
              <w:rPr>
                <w:rFonts w:ascii="Tahoma" w:hAnsi="Tahoma" w:cs="Tahoma"/>
                <w:snapToGrid w:val="0"/>
                <w:color w:val="1F497D" w:themeColor="text2"/>
                <w:sz w:val="18"/>
                <w:szCs w:val="18"/>
              </w:rPr>
              <w:t xml:space="preserve">Chip </w:t>
            </w:r>
            <w:proofErr w:type="spellStart"/>
            <w:r w:rsidR="00B1641D">
              <w:rPr>
                <w:rFonts w:ascii="Tahoma" w:hAnsi="Tahoma" w:cs="Tahoma"/>
                <w:snapToGrid w:val="0"/>
                <w:color w:val="1F497D" w:themeColor="text2"/>
                <w:sz w:val="18"/>
                <w:szCs w:val="18"/>
              </w:rPr>
              <w:t>Sim</w:t>
            </w:r>
            <w:proofErr w:type="spellEnd"/>
            <w:r w:rsidR="00B1641D">
              <w:rPr>
                <w:rFonts w:ascii="Tahoma" w:hAnsi="Tahoma" w:cs="Tahoma"/>
                <w:snapToGrid w:val="0"/>
                <w:color w:val="1F497D" w:themeColor="text2"/>
                <w:sz w:val="18"/>
                <w:szCs w:val="18"/>
              </w:rPr>
              <w:t xml:space="preserve"> </w:t>
            </w:r>
            <w:proofErr w:type="spellStart"/>
            <w:r w:rsidR="00B1641D">
              <w:rPr>
                <w:rFonts w:ascii="Tahoma" w:hAnsi="Tahoma" w:cs="Tahoma"/>
                <w:snapToGrid w:val="0"/>
                <w:color w:val="1F497D" w:themeColor="text2"/>
                <w:sz w:val="18"/>
                <w:szCs w:val="18"/>
              </w:rPr>
              <w:t>Unica</w:t>
            </w:r>
            <w:proofErr w:type="spellEnd"/>
            <w:r w:rsidR="00B1641D">
              <w:rPr>
                <w:rFonts w:ascii="Tahoma" w:hAnsi="Tahoma" w:cs="Tahoma"/>
                <w:snapToGrid w:val="0"/>
                <w:color w:val="1F497D" w:themeColor="text2"/>
                <w:sz w:val="18"/>
                <w:szCs w:val="18"/>
              </w:rPr>
              <w:t xml:space="preserve"> 128K</w:t>
            </w:r>
            <w:r w:rsidR="00157CE4">
              <w:rPr>
                <w:rFonts w:ascii="Tahoma" w:hAnsi="Tahoma" w:cs="Tahoma"/>
                <w:snapToGrid w:val="0"/>
                <w:color w:val="1F497D" w:themeColor="text2"/>
                <w:sz w:val="18"/>
                <w:szCs w:val="18"/>
              </w:rPr>
              <w:t>.</w:t>
            </w:r>
          </w:p>
          <w:p w:rsidR="002577BD" w:rsidRPr="001A5519"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A5519">
              <w:rPr>
                <w:rFonts w:ascii="Tahoma" w:hAnsi="Tahoma" w:cs="Tahoma"/>
                <w:snapToGrid w:val="0"/>
                <w:color w:val="1F497D" w:themeColor="text2"/>
                <w:sz w:val="18"/>
                <w:szCs w:val="18"/>
              </w:rPr>
              <w:t>Indicadores de numeración correlativa (Lote)</w:t>
            </w:r>
          </w:p>
          <w:p w:rsidR="002577BD"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A5519">
              <w:rPr>
                <w:rFonts w:ascii="Tahoma" w:hAnsi="Tahoma" w:cs="Tahoma"/>
                <w:snapToGrid w:val="0"/>
                <w:color w:val="1F497D" w:themeColor="text2"/>
                <w:sz w:val="18"/>
                <w:szCs w:val="18"/>
              </w:rPr>
              <w:t>Numeración serial contenida en el paquete</w:t>
            </w:r>
          </w:p>
          <w:p w:rsidR="002577BD" w:rsidRPr="001A5519"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A5519">
              <w:rPr>
                <w:rFonts w:ascii="Tahoma" w:hAnsi="Tahoma" w:cs="Tahoma"/>
                <w:snapToGrid w:val="0"/>
                <w:color w:val="1F497D" w:themeColor="text2"/>
                <w:sz w:val="18"/>
                <w:szCs w:val="18"/>
              </w:rPr>
              <w:t>Código de Barras</w:t>
            </w:r>
          </w:p>
          <w:p w:rsidR="002577BD" w:rsidRPr="001A5519"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A5519">
              <w:rPr>
                <w:rFonts w:ascii="Tahoma" w:hAnsi="Tahoma" w:cs="Tahoma"/>
                <w:snapToGrid w:val="0"/>
                <w:color w:val="1F497D" w:themeColor="text2"/>
                <w:sz w:val="18"/>
                <w:szCs w:val="18"/>
              </w:rPr>
              <w:t xml:space="preserve">Cantidad de </w:t>
            </w:r>
            <w:r w:rsidR="00AF118F">
              <w:rPr>
                <w:rFonts w:ascii="Tahoma" w:hAnsi="Tahoma" w:cs="Tahoma"/>
                <w:snapToGrid w:val="0"/>
                <w:color w:val="1F497D" w:themeColor="text2"/>
                <w:sz w:val="18"/>
                <w:szCs w:val="18"/>
              </w:rPr>
              <w:t xml:space="preserve">Chip </w:t>
            </w:r>
            <w:proofErr w:type="spellStart"/>
            <w:r w:rsidR="00AF118F">
              <w:rPr>
                <w:rFonts w:ascii="Tahoma" w:hAnsi="Tahoma" w:cs="Tahoma"/>
                <w:snapToGrid w:val="0"/>
                <w:color w:val="1F497D" w:themeColor="text2"/>
                <w:sz w:val="18"/>
                <w:szCs w:val="18"/>
              </w:rPr>
              <w:t>Sim</w:t>
            </w:r>
            <w:proofErr w:type="spellEnd"/>
            <w:r w:rsidR="00AF118F">
              <w:rPr>
                <w:rFonts w:ascii="Tahoma" w:hAnsi="Tahoma" w:cs="Tahoma"/>
                <w:snapToGrid w:val="0"/>
                <w:color w:val="1F497D" w:themeColor="text2"/>
                <w:sz w:val="18"/>
                <w:szCs w:val="18"/>
              </w:rPr>
              <w:t xml:space="preserve"> </w:t>
            </w:r>
            <w:proofErr w:type="spellStart"/>
            <w:r w:rsidR="00AF118F">
              <w:rPr>
                <w:rFonts w:ascii="Tahoma" w:hAnsi="Tahoma" w:cs="Tahoma"/>
                <w:snapToGrid w:val="0"/>
                <w:color w:val="1F497D" w:themeColor="text2"/>
                <w:sz w:val="18"/>
                <w:szCs w:val="18"/>
              </w:rPr>
              <w:t>Unica</w:t>
            </w:r>
            <w:proofErr w:type="spellEnd"/>
            <w:r w:rsidR="00AF118F">
              <w:rPr>
                <w:rFonts w:ascii="Tahoma" w:hAnsi="Tahoma" w:cs="Tahoma"/>
                <w:snapToGrid w:val="0"/>
                <w:color w:val="1F497D" w:themeColor="text2"/>
                <w:sz w:val="18"/>
                <w:szCs w:val="18"/>
              </w:rPr>
              <w:t xml:space="preserve"> 128K</w:t>
            </w:r>
            <w:r w:rsidRPr="001A5519">
              <w:rPr>
                <w:rFonts w:ascii="Tahoma" w:hAnsi="Tahoma" w:cs="Tahoma"/>
                <w:snapToGrid w:val="0"/>
                <w:color w:val="1F497D" w:themeColor="text2"/>
                <w:sz w:val="18"/>
                <w:szCs w:val="18"/>
              </w:rPr>
              <w:t xml:space="preserve"> y de cajas</w:t>
            </w:r>
          </w:p>
          <w:p w:rsidR="002577BD" w:rsidRPr="001A5519"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A5519">
              <w:rPr>
                <w:rFonts w:ascii="Tahoma" w:hAnsi="Tahoma" w:cs="Tahoma"/>
                <w:snapToGrid w:val="0"/>
                <w:color w:val="1F497D" w:themeColor="text2"/>
                <w:sz w:val="18"/>
                <w:szCs w:val="18"/>
              </w:rPr>
              <w:t>N° de Pedido de Compras.</w:t>
            </w:r>
          </w:p>
          <w:p w:rsidR="002577BD" w:rsidRPr="001A5519"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A5519">
              <w:rPr>
                <w:rFonts w:ascii="Tahoma" w:hAnsi="Tahoma" w:cs="Tahoma"/>
                <w:snapToGrid w:val="0"/>
                <w:color w:val="1F497D" w:themeColor="text2"/>
                <w:sz w:val="18"/>
                <w:szCs w:val="18"/>
              </w:rPr>
              <w:t>N° de embalaje (caja mayor)</w:t>
            </w:r>
          </w:p>
          <w:p w:rsidR="002577BD" w:rsidRPr="001B37A6" w:rsidRDefault="002577BD" w:rsidP="002577BD">
            <w:pPr>
              <w:pStyle w:val="Ttulo2"/>
              <w:numPr>
                <w:ilvl w:val="0"/>
                <w:numId w:val="0"/>
              </w:numPr>
              <w:spacing w:before="240" w:after="60"/>
              <w:jc w:val="both"/>
              <w:rPr>
                <w:rFonts w:ascii="Tahoma" w:hAnsi="Tahoma" w:cs="Tahoma"/>
                <w:b w:val="0"/>
                <w:snapToGrid w:val="0"/>
                <w:color w:val="1F497D" w:themeColor="text2"/>
                <w:sz w:val="18"/>
                <w:szCs w:val="18"/>
                <w:u w:val="none"/>
                <w:lang w:eastAsia="en-US" w:bidi="en-US"/>
              </w:rPr>
            </w:pPr>
            <w:r w:rsidRPr="001B37A6">
              <w:rPr>
                <w:rFonts w:ascii="Tahoma" w:hAnsi="Tahoma" w:cs="Tahoma"/>
                <w:b w:val="0"/>
                <w:snapToGrid w:val="0"/>
                <w:color w:val="1F497D" w:themeColor="text2"/>
                <w:sz w:val="18"/>
                <w:szCs w:val="18"/>
                <w:u w:val="none"/>
                <w:lang w:eastAsia="en-US" w:bidi="en-US"/>
              </w:rPr>
              <w:t>El material embalado debe ser enviado en pallet de madera protegidas de la siguiente manera:</w:t>
            </w:r>
          </w:p>
          <w:p w:rsidR="002577BD" w:rsidRPr="001B37A6"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B37A6">
              <w:rPr>
                <w:rFonts w:ascii="Tahoma" w:hAnsi="Tahoma" w:cs="Tahoma"/>
                <w:snapToGrid w:val="0"/>
                <w:color w:val="1F497D" w:themeColor="text2"/>
                <w:sz w:val="18"/>
                <w:szCs w:val="18"/>
              </w:rPr>
              <w:t>Material protegido con un cartón</w:t>
            </w:r>
          </w:p>
          <w:p w:rsidR="002577BD"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B37A6">
              <w:rPr>
                <w:rFonts w:ascii="Tahoma" w:hAnsi="Tahoma" w:cs="Tahoma"/>
                <w:snapToGrid w:val="0"/>
                <w:color w:val="1F497D" w:themeColor="text2"/>
                <w:sz w:val="18"/>
                <w:szCs w:val="18"/>
              </w:rPr>
              <w:lastRenderedPageBreak/>
              <w:t>Cinta metálica que sostiene el material con el pallet</w:t>
            </w:r>
            <w:r>
              <w:rPr>
                <w:rFonts w:ascii="Tahoma" w:hAnsi="Tahoma" w:cs="Tahoma"/>
                <w:snapToGrid w:val="0"/>
                <w:color w:val="1F497D" w:themeColor="text2"/>
                <w:sz w:val="18"/>
                <w:szCs w:val="18"/>
              </w:rPr>
              <w:t>.</w:t>
            </w:r>
          </w:p>
          <w:p w:rsidR="002577BD" w:rsidRPr="003A093F" w:rsidRDefault="002577BD" w:rsidP="002577BD">
            <w:pPr>
              <w:pStyle w:val="Prrafodelista"/>
              <w:numPr>
                <w:ilvl w:val="0"/>
                <w:numId w:val="30"/>
              </w:numPr>
              <w:spacing w:line="240" w:lineRule="atLeast"/>
              <w:rPr>
                <w:rFonts w:ascii="Tahoma" w:hAnsi="Tahoma" w:cs="Tahoma"/>
                <w:snapToGrid w:val="0"/>
                <w:color w:val="1F497D" w:themeColor="text2"/>
                <w:sz w:val="18"/>
                <w:szCs w:val="18"/>
              </w:rPr>
            </w:pPr>
            <w:r w:rsidRPr="001B37A6">
              <w:rPr>
                <w:rFonts w:ascii="Tahoma" w:hAnsi="Tahoma" w:cs="Tahoma"/>
                <w:snapToGrid w:val="0"/>
                <w:color w:val="1F497D" w:themeColor="text2"/>
                <w:sz w:val="18"/>
                <w:szCs w:val="18"/>
                <w:lang w:bidi="en-US"/>
              </w:rPr>
              <w:t>Envoltura de plástico para proteger el material ante lluvias o humedad.</w:t>
            </w:r>
            <w:r w:rsidRPr="003A093F">
              <w:rPr>
                <w:rFonts w:ascii="Tahoma" w:hAnsi="Tahoma" w:cs="Tahoma"/>
                <w:color w:val="1F497D" w:themeColor="text2"/>
                <w:kern w:val="32"/>
                <w:sz w:val="18"/>
                <w:szCs w:val="18"/>
              </w:rPr>
              <w:t xml:space="preserve"> </w:t>
            </w:r>
          </w:p>
          <w:p w:rsidR="002577BD" w:rsidRPr="00F03254" w:rsidRDefault="002577BD" w:rsidP="002577BD">
            <w:pPr>
              <w:pStyle w:val="Ttulo2"/>
              <w:numPr>
                <w:ilvl w:val="0"/>
                <w:numId w:val="0"/>
              </w:numPr>
              <w:spacing w:before="240" w:after="60"/>
              <w:ind w:left="1361" w:hanging="1289"/>
              <w:rPr>
                <w:rFonts w:ascii="Tahoma" w:hAnsi="Tahoma" w:cs="Tahoma"/>
                <w:b w:val="0"/>
                <w:bCs/>
                <w:color w:val="1F497D" w:themeColor="text2"/>
                <w:kern w:val="32"/>
                <w:sz w:val="18"/>
                <w:szCs w:val="18"/>
                <w:u w:val="none"/>
              </w:rPr>
            </w:pPr>
            <w:r w:rsidRPr="00F03254">
              <w:rPr>
                <w:rFonts w:ascii="Tahoma" w:hAnsi="Tahoma" w:cs="Tahoma"/>
                <w:color w:val="1F497D" w:themeColor="text2"/>
                <w:kern w:val="32"/>
                <w:sz w:val="18"/>
                <w:szCs w:val="18"/>
                <w:u w:val="none"/>
              </w:rPr>
              <w:t xml:space="preserve">Artes de las </w:t>
            </w:r>
            <w:proofErr w:type="spellStart"/>
            <w:r>
              <w:rPr>
                <w:rFonts w:ascii="Tahoma" w:hAnsi="Tahoma" w:cs="Tahoma"/>
                <w:color w:val="1F497D" w:themeColor="text2"/>
                <w:kern w:val="32"/>
                <w:sz w:val="18"/>
                <w:szCs w:val="18"/>
                <w:u w:val="none"/>
              </w:rPr>
              <w:t>Sim</w:t>
            </w:r>
            <w:proofErr w:type="spellEnd"/>
            <w:r>
              <w:rPr>
                <w:rFonts w:ascii="Tahoma" w:hAnsi="Tahoma" w:cs="Tahoma"/>
                <w:color w:val="1F497D" w:themeColor="text2"/>
                <w:kern w:val="32"/>
                <w:sz w:val="18"/>
                <w:szCs w:val="18"/>
                <w:u w:val="none"/>
              </w:rPr>
              <w:t xml:space="preserve"> </w:t>
            </w:r>
            <w:proofErr w:type="spellStart"/>
            <w:r>
              <w:rPr>
                <w:rFonts w:ascii="Tahoma" w:hAnsi="Tahoma" w:cs="Tahoma"/>
                <w:color w:val="1F497D" w:themeColor="text2"/>
                <w:kern w:val="32"/>
                <w:sz w:val="18"/>
                <w:szCs w:val="18"/>
                <w:u w:val="none"/>
              </w:rPr>
              <w:t>Card`s</w:t>
            </w:r>
            <w:proofErr w:type="spellEnd"/>
          </w:p>
          <w:p w:rsidR="002577BD" w:rsidRPr="00F452C5" w:rsidRDefault="002577BD" w:rsidP="002577BD">
            <w:pPr>
              <w:pStyle w:val="Prrafodelista"/>
              <w:numPr>
                <w:ilvl w:val="0"/>
                <w:numId w:val="30"/>
              </w:numPr>
              <w:spacing w:line="240" w:lineRule="atLeast"/>
              <w:jc w:val="both"/>
              <w:rPr>
                <w:rFonts w:ascii="Tahoma" w:hAnsi="Tahoma" w:cs="Tahoma"/>
                <w:snapToGrid w:val="0"/>
                <w:color w:val="1F497D" w:themeColor="text2"/>
                <w:sz w:val="18"/>
                <w:szCs w:val="18"/>
              </w:rPr>
            </w:pPr>
            <w:r w:rsidRPr="00F452C5">
              <w:rPr>
                <w:rFonts w:ascii="Tahoma" w:hAnsi="Tahoma" w:cs="Tahoma"/>
                <w:snapToGrid w:val="0"/>
                <w:color w:val="1F497D" w:themeColor="text2"/>
                <w:sz w:val="18"/>
                <w:szCs w:val="18"/>
              </w:rPr>
              <w:t>Se requerirán varios artes por el pedido global.</w:t>
            </w:r>
          </w:p>
          <w:p w:rsidR="002577BD" w:rsidRPr="00F452C5" w:rsidRDefault="002577BD" w:rsidP="002577BD">
            <w:pPr>
              <w:pStyle w:val="Prrafodelista"/>
              <w:numPr>
                <w:ilvl w:val="0"/>
                <w:numId w:val="30"/>
              </w:numPr>
              <w:spacing w:line="240" w:lineRule="atLeast"/>
              <w:jc w:val="both"/>
              <w:rPr>
                <w:rFonts w:ascii="Tahoma" w:hAnsi="Tahoma" w:cs="Tahoma"/>
                <w:snapToGrid w:val="0"/>
                <w:color w:val="1F497D" w:themeColor="text2"/>
                <w:sz w:val="18"/>
                <w:szCs w:val="18"/>
              </w:rPr>
            </w:pPr>
            <w:r w:rsidRPr="00F452C5">
              <w:rPr>
                <w:rFonts w:ascii="Tahoma" w:hAnsi="Tahoma" w:cs="Tahoma"/>
                <w:snapToGrid w:val="0"/>
                <w:color w:val="1F497D" w:themeColor="text2"/>
                <w:sz w:val="18"/>
                <w:szCs w:val="18"/>
              </w:rPr>
              <w:t xml:space="preserve">Se enviará al proveedor el o los artes en formato Adobe </w:t>
            </w:r>
            <w:proofErr w:type="spellStart"/>
            <w:r w:rsidRPr="00F452C5">
              <w:rPr>
                <w:rFonts w:ascii="Tahoma" w:hAnsi="Tahoma" w:cs="Tahoma"/>
                <w:snapToGrid w:val="0"/>
                <w:color w:val="1F497D" w:themeColor="text2"/>
                <w:sz w:val="18"/>
                <w:szCs w:val="18"/>
              </w:rPr>
              <w:t>Ilustrator</w:t>
            </w:r>
            <w:proofErr w:type="spellEnd"/>
            <w:r w:rsidRPr="00F452C5">
              <w:rPr>
                <w:rFonts w:ascii="Tahoma" w:hAnsi="Tahoma" w:cs="Tahoma"/>
                <w:snapToGrid w:val="0"/>
                <w:color w:val="1F497D" w:themeColor="text2"/>
                <w:sz w:val="18"/>
                <w:szCs w:val="18"/>
              </w:rPr>
              <w:t xml:space="preserve"> o PSD </w:t>
            </w:r>
            <w:proofErr w:type="spellStart"/>
            <w:r w:rsidRPr="00F452C5">
              <w:rPr>
                <w:rFonts w:ascii="Tahoma" w:hAnsi="Tahoma" w:cs="Tahoma"/>
                <w:snapToGrid w:val="0"/>
                <w:color w:val="1F497D" w:themeColor="text2"/>
                <w:sz w:val="18"/>
                <w:szCs w:val="18"/>
              </w:rPr>
              <w:t>Photoshop</w:t>
            </w:r>
            <w:proofErr w:type="spellEnd"/>
            <w:r w:rsidRPr="00F452C5">
              <w:rPr>
                <w:rFonts w:ascii="Tahoma" w:hAnsi="Tahoma" w:cs="Tahoma"/>
                <w:snapToGrid w:val="0"/>
                <w:color w:val="1F497D" w:themeColor="text2"/>
                <w:sz w:val="18"/>
                <w:szCs w:val="18"/>
              </w:rPr>
              <w:t>.</w:t>
            </w:r>
          </w:p>
          <w:p w:rsidR="002577BD" w:rsidRPr="00C93457" w:rsidRDefault="002577BD" w:rsidP="002577BD">
            <w:pPr>
              <w:pStyle w:val="Prrafodelista"/>
              <w:numPr>
                <w:ilvl w:val="0"/>
                <w:numId w:val="30"/>
              </w:numPr>
              <w:spacing w:line="240" w:lineRule="atLeast"/>
              <w:jc w:val="both"/>
              <w:rPr>
                <w:rFonts w:ascii="Tahoma" w:hAnsi="Tahoma" w:cs="Tahoma"/>
                <w:color w:val="1F497D" w:themeColor="text2"/>
                <w:sz w:val="18"/>
                <w:szCs w:val="18"/>
              </w:rPr>
            </w:pPr>
            <w:r w:rsidRPr="00F452C5">
              <w:rPr>
                <w:rFonts w:ascii="Tahoma" w:hAnsi="Tahoma" w:cs="Tahoma"/>
                <w:snapToGrid w:val="0"/>
                <w:color w:val="1F497D" w:themeColor="text2"/>
                <w:sz w:val="18"/>
                <w:szCs w:val="18"/>
              </w:rPr>
              <w:t>El proveedor deberá reenviar el diseño final del arte, para la aprobación de las áreas involucradas en el</w:t>
            </w:r>
            <w:r w:rsidRPr="00C93457">
              <w:rPr>
                <w:rFonts w:ascii="Tahoma" w:hAnsi="Tahoma" w:cs="Tahoma"/>
                <w:color w:val="1F497D" w:themeColor="text2"/>
                <w:sz w:val="18"/>
                <w:szCs w:val="18"/>
              </w:rPr>
              <w:t xml:space="preserve"> proceso de compra, en un plazo no mayor a 48 horas de recibidos los</w:t>
            </w:r>
            <w:r>
              <w:rPr>
                <w:rFonts w:ascii="Tahoma" w:hAnsi="Tahoma" w:cs="Tahoma"/>
                <w:color w:val="1F497D" w:themeColor="text2"/>
                <w:sz w:val="18"/>
                <w:szCs w:val="18"/>
              </w:rPr>
              <w:t xml:space="preserve"> </w:t>
            </w:r>
            <w:r w:rsidRPr="00C93457">
              <w:rPr>
                <w:rFonts w:ascii="Tahoma" w:hAnsi="Tahoma" w:cs="Tahoma"/>
                <w:color w:val="1F497D" w:themeColor="text2"/>
                <w:sz w:val="18"/>
                <w:szCs w:val="18"/>
              </w:rPr>
              <w:t>artes propuestos.</w:t>
            </w:r>
          </w:p>
          <w:p w:rsidR="002577BD" w:rsidRDefault="002577BD" w:rsidP="002577BD">
            <w:pPr>
              <w:pStyle w:val="Ttulo2"/>
              <w:numPr>
                <w:ilvl w:val="0"/>
                <w:numId w:val="0"/>
              </w:numPr>
              <w:spacing w:before="240" w:after="60"/>
              <w:jc w:val="both"/>
              <w:rPr>
                <w:rFonts w:ascii="Tahoma" w:hAnsi="Tahoma" w:cs="Tahoma"/>
                <w:b w:val="0"/>
                <w:snapToGrid w:val="0"/>
                <w:color w:val="1F497D" w:themeColor="text2"/>
                <w:sz w:val="18"/>
                <w:szCs w:val="18"/>
                <w:u w:val="none"/>
                <w:lang w:eastAsia="en-US" w:bidi="en-US"/>
              </w:rPr>
            </w:pPr>
            <w:r w:rsidRPr="009610BB">
              <w:rPr>
                <w:rFonts w:ascii="Tahoma" w:hAnsi="Tahoma" w:cs="Tahoma"/>
                <w:b w:val="0"/>
                <w:snapToGrid w:val="0"/>
                <w:color w:val="1F497D" w:themeColor="text2"/>
                <w:sz w:val="18"/>
                <w:szCs w:val="18"/>
                <w:u w:val="none"/>
                <w:lang w:eastAsia="en-US" w:bidi="en-US"/>
              </w:rPr>
              <w:t xml:space="preserve">El proveedor debe cumplir con todos los requerimientos técnicos y normas de calidad, seguridad y respectivos controles para la elaboración de las </w:t>
            </w:r>
            <w:proofErr w:type="spellStart"/>
            <w:r>
              <w:rPr>
                <w:rFonts w:ascii="Tahoma" w:hAnsi="Tahoma" w:cs="Tahoma"/>
                <w:b w:val="0"/>
                <w:snapToGrid w:val="0"/>
                <w:color w:val="1F497D" w:themeColor="text2"/>
                <w:sz w:val="18"/>
                <w:szCs w:val="18"/>
                <w:u w:val="none"/>
                <w:lang w:eastAsia="en-US" w:bidi="en-US"/>
              </w:rPr>
              <w:t>sim</w:t>
            </w:r>
            <w:proofErr w:type="spellEnd"/>
            <w:r>
              <w:rPr>
                <w:rFonts w:ascii="Tahoma" w:hAnsi="Tahoma" w:cs="Tahoma"/>
                <w:b w:val="0"/>
                <w:snapToGrid w:val="0"/>
                <w:color w:val="1F497D" w:themeColor="text2"/>
                <w:sz w:val="18"/>
                <w:szCs w:val="18"/>
                <w:u w:val="none"/>
                <w:lang w:eastAsia="en-US" w:bidi="en-US"/>
              </w:rPr>
              <w:t xml:space="preserve"> </w:t>
            </w:r>
            <w:proofErr w:type="spellStart"/>
            <w:r>
              <w:rPr>
                <w:rFonts w:ascii="Tahoma" w:hAnsi="Tahoma" w:cs="Tahoma"/>
                <w:b w:val="0"/>
                <w:snapToGrid w:val="0"/>
                <w:color w:val="1F497D" w:themeColor="text2"/>
                <w:sz w:val="18"/>
                <w:szCs w:val="18"/>
                <w:u w:val="none"/>
                <w:lang w:eastAsia="en-US" w:bidi="en-US"/>
              </w:rPr>
              <w:t>card`s</w:t>
            </w:r>
            <w:proofErr w:type="spellEnd"/>
            <w:r w:rsidRPr="009610BB">
              <w:rPr>
                <w:rFonts w:ascii="Tahoma" w:hAnsi="Tahoma" w:cs="Tahoma"/>
                <w:b w:val="0"/>
                <w:snapToGrid w:val="0"/>
                <w:color w:val="1F497D" w:themeColor="text2"/>
                <w:sz w:val="18"/>
                <w:szCs w:val="18"/>
                <w:u w:val="none"/>
                <w:lang w:eastAsia="en-US" w:bidi="en-US"/>
              </w:rPr>
              <w:t>.</w:t>
            </w:r>
            <w:r>
              <w:rPr>
                <w:rFonts w:ascii="Tahoma" w:hAnsi="Tahoma" w:cs="Tahoma"/>
                <w:b w:val="0"/>
                <w:snapToGrid w:val="0"/>
                <w:color w:val="1F497D" w:themeColor="text2"/>
                <w:sz w:val="18"/>
                <w:szCs w:val="18"/>
                <w:u w:val="none"/>
                <w:lang w:eastAsia="en-US" w:bidi="en-US"/>
              </w:rPr>
              <w:t xml:space="preserve"> </w:t>
            </w:r>
          </w:p>
          <w:p w:rsidR="002577BD" w:rsidRDefault="002577BD" w:rsidP="002577BD">
            <w:pPr>
              <w:spacing w:line="240" w:lineRule="atLeast"/>
              <w:contextualSpacing/>
              <w:jc w:val="both"/>
              <w:rPr>
                <w:rFonts w:ascii="Tahoma" w:hAnsi="Tahoma" w:cs="Tahoma"/>
                <w:b/>
                <w:snapToGrid w:val="0"/>
                <w:color w:val="1F497D" w:themeColor="text2"/>
                <w:sz w:val="18"/>
                <w:szCs w:val="18"/>
              </w:rPr>
            </w:pPr>
          </w:p>
          <w:p w:rsidR="002577BD" w:rsidRPr="00400553" w:rsidRDefault="002577BD" w:rsidP="002577BD">
            <w:pPr>
              <w:spacing w:line="240" w:lineRule="atLeast"/>
              <w:contextualSpacing/>
              <w:jc w:val="both"/>
              <w:rPr>
                <w:rFonts w:ascii="Tahoma" w:hAnsi="Tahoma" w:cs="Tahoma"/>
                <w:b/>
                <w:snapToGrid w:val="0"/>
                <w:color w:val="1F497D" w:themeColor="text2"/>
                <w:sz w:val="18"/>
                <w:szCs w:val="18"/>
              </w:rPr>
            </w:pPr>
            <w:r w:rsidRPr="00400553">
              <w:rPr>
                <w:rFonts w:ascii="Tahoma" w:hAnsi="Tahoma" w:cs="Tahoma"/>
                <w:b/>
                <w:snapToGrid w:val="0"/>
                <w:color w:val="1F497D" w:themeColor="text2"/>
                <w:sz w:val="18"/>
                <w:szCs w:val="18"/>
              </w:rPr>
              <w:t xml:space="preserve">Muestras de </w:t>
            </w:r>
            <w:proofErr w:type="spellStart"/>
            <w:r>
              <w:rPr>
                <w:rFonts w:ascii="Tahoma" w:hAnsi="Tahoma" w:cs="Tahoma"/>
                <w:b/>
                <w:snapToGrid w:val="0"/>
                <w:color w:val="1F497D" w:themeColor="text2"/>
                <w:sz w:val="18"/>
                <w:szCs w:val="18"/>
              </w:rPr>
              <w:t>Sim</w:t>
            </w:r>
            <w:proofErr w:type="spellEnd"/>
            <w:r>
              <w:rPr>
                <w:rFonts w:ascii="Tahoma" w:hAnsi="Tahoma" w:cs="Tahoma"/>
                <w:b/>
                <w:snapToGrid w:val="0"/>
                <w:color w:val="1F497D" w:themeColor="text2"/>
                <w:sz w:val="18"/>
                <w:szCs w:val="18"/>
              </w:rPr>
              <w:t xml:space="preserve"> </w:t>
            </w:r>
            <w:proofErr w:type="spellStart"/>
            <w:r>
              <w:rPr>
                <w:rFonts w:ascii="Tahoma" w:hAnsi="Tahoma" w:cs="Tahoma"/>
                <w:b/>
                <w:snapToGrid w:val="0"/>
                <w:color w:val="1F497D" w:themeColor="text2"/>
                <w:sz w:val="18"/>
                <w:szCs w:val="18"/>
              </w:rPr>
              <w:t>Card`s</w:t>
            </w:r>
            <w:proofErr w:type="spellEnd"/>
            <w:r w:rsidRPr="00400553">
              <w:rPr>
                <w:rFonts w:ascii="Tahoma" w:hAnsi="Tahoma" w:cs="Tahoma"/>
                <w:b/>
                <w:snapToGrid w:val="0"/>
                <w:color w:val="1F497D" w:themeColor="text2"/>
                <w:sz w:val="18"/>
                <w:szCs w:val="18"/>
              </w:rPr>
              <w:t xml:space="preserve"> para control de especificaciones técnicas:</w:t>
            </w:r>
          </w:p>
          <w:p w:rsidR="002577BD" w:rsidRDefault="002577BD" w:rsidP="002577BD">
            <w:pPr>
              <w:spacing w:line="240" w:lineRule="atLeast"/>
              <w:jc w:val="both"/>
              <w:rPr>
                <w:rFonts w:ascii="Tahoma" w:hAnsi="Tahoma" w:cs="Tahoma"/>
                <w:snapToGrid w:val="0"/>
                <w:color w:val="1F497D" w:themeColor="text2"/>
                <w:sz w:val="18"/>
                <w:szCs w:val="18"/>
              </w:rPr>
            </w:pPr>
            <w:r w:rsidRPr="00400553">
              <w:rPr>
                <w:rFonts w:ascii="Tahoma" w:hAnsi="Tahoma" w:cs="Tahoma"/>
                <w:snapToGrid w:val="0"/>
                <w:color w:val="1F497D" w:themeColor="text2"/>
                <w:sz w:val="18"/>
                <w:szCs w:val="18"/>
              </w:rPr>
              <w:t>La cantidad de muestras necesarias por cada producción se detalla en el cuadro siguiente:</w:t>
            </w:r>
          </w:p>
          <w:p w:rsidR="002577BD" w:rsidRDefault="002577BD" w:rsidP="002577BD">
            <w:pPr>
              <w:spacing w:line="240" w:lineRule="atLeast"/>
              <w:jc w:val="both"/>
              <w:rPr>
                <w:rFonts w:ascii="Tahoma" w:hAnsi="Tahoma" w:cs="Tahoma"/>
                <w:b/>
                <w:noProof/>
                <w:color w:val="1F497D" w:themeColor="text2"/>
                <w:sz w:val="18"/>
                <w:szCs w:val="18"/>
                <w:lang w:val="es-BO" w:eastAsia="es-BO"/>
              </w:rPr>
            </w:pPr>
          </w:p>
          <w:p w:rsidR="00FA3DA6" w:rsidRDefault="00FA3DA6" w:rsidP="002577BD">
            <w:pPr>
              <w:spacing w:line="240" w:lineRule="atLeast"/>
              <w:jc w:val="both"/>
              <w:rPr>
                <w:rFonts w:ascii="Tahoma" w:hAnsi="Tahoma" w:cs="Tahoma"/>
                <w:b/>
                <w:noProof/>
                <w:color w:val="1F497D" w:themeColor="text2"/>
                <w:sz w:val="18"/>
                <w:szCs w:val="18"/>
                <w:lang w:val="es-BO" w:eastAsia="es-BO"/>
              </w:rPr>
            </w:pPr>
          </w:p>
          <w:p w:rsidR="00FA3DA6" w:rsidRPr="00D65593" w:rsidRDefault="00FA3DA6" w:rsidP="002577BD">
            <w:pPr>
              <w:spacing w:line="240" w:lineRule="atLeast"/>
              <w:jc w:val="both"/>
              <w:rPr>
                <w:rFonts w:ascii="Tahoma" w:hAnsi="Tahoma" w:cs="Tahoma"/>
                <w:b/>
                <w:noProof/>
                <w:color w:val="1F497D" w:themeColor="text2"/>
                <w:sz w:val="18"/>
                <w:szCs w:val="18"/>
                <w:lang w:val="es-BO" w:eastAsia="es-BO"/>
              </w:rPr>
            </w:pPr>
            <w:r>
              <w:rPr>
                <w:rFonts w:ascii="Tahoma" w:hAnsi="Tahoma" w:cs="Tahoma"/>
                <w:b/>
                <w:noProof/>
                <w:color w:val="1F497D" w:themeColor="text2"/>
                <w:sz w:val="18"/>
                <w:szCs w:val="18"/>
                <w:lang w:val="es-BO" w:eastAsia="es-BO"/>
              </w:rPr>
              <w:drawing>
                <wp:inline distT="0" distB="0" distL="0" distR="0">
                  <wp:extent cx="3243580" cy="457200"/>
                  <wp:effectExtent l="19050" t="0" r="0" b="0"/>
                  <wp:docPr id="19"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3243580" cy="457200"/>
                          </a:xfrm>
                          <a:prstGeom prst="rect">
                            <a:avLst/>
                          </a:prstGeom>
                          <a:noFill/>
                          <a:ln w="9525">
                            <a:noFill/>
                            <a:miter lim="800000"/>
                            <a:headEnd/>
                            <a:tailEnd/>
                          </a:ln>
                        </pic:spPr>
                      </pic:pic>
                    </a:graphicData>
                  </a:graphic>
                </wp:inline>
              </w:drawing>
            </w:r>
          </w:p>
          <w:p w:rsidR="002577BD" w:rsidRDefault="002577BD" w:rsidP="002577BD">
            <w:pPr>
              <w:spacing w:line="240" w:lineRule="atLeast"/>
              <w:jc w:val="both"/>
              <w:rPr>
                <w:rFonts w:ascii="Tahoma" w:hAnsi="Tahoma" w:cs="Tahoma"/>
                <w:i/>
                <w:snapToGrid w:val="0"/>
                <w:color w:val="1F497D" w:themeColor="text2"/>
              </w:rPr>
            </w:pPr>
            <w:r w:rsidRPr="00081B18">
              <w:rPr>
                <w:rFonts w:ascii="Tahoma" w:hAnsi="Tahoma" w:cs="Tahoma"/>
                <w:b/>
                <w:snapToGrid w:val="0"/>
                <w:color w:val="1F497D" w:themeColor="text2"/>
                <w:sz w:val="18"/>
                <w:szCs w:val="18"/>
              </w:rPr>
              <w:t>Nota.-</w:t>
            </w:r>
            <w:r w:rsidRPr="00081B18">
              <w:rPr>
                <w:rFonts w:ascii="Tahoma" w:hAnsi="Tahoma" w:cs="Tahoma"/>
                <w:snapToGrid w:val="0"/>
                <w:color w:val="1F497D" w:themeColor="text2"/>
                <w:sz w:val="18"/>
                <w:szCs w:val="18"/>
              </w:rPr>
              <w:t xml:space="preserve"> </w:t>
            </w:r>
            <w:r w:rsidRPr="0017232B">
              <w:rPr>
                <w:rFonts w:ascii="Tahoma" w:hAnsi="Tahoma" w:cs="Tahoma"/>
                <w:b/>
                <w:snapToGrid w:val="0"/>
                <w:color w:val="1F497D" w:themeColor="text2"/>
                <w:sz w:val="14"/>
                <w:szCs w:val="14"/>
              </w:rPr>
              <w:t>Para la toma de muestra, previo aviso, Entel enviará la metodología para la selección de las muestras</w:t>
            </w:r>
            <w:r>
              <w:rPr>
                <w:rFonts w:ascii="Tahoma" w:hAnsi="Tahoma" w:cs="Tahoma"/>
                <w:b/>
                <w:snapToGrid w:val="0"/>
                <w:color w:val="1F497D" w:themeColor="text2"/>
                <w:sz w:val="14"/>
                <w:szCs w:val="14"/>
              </w:rPr>
              <w:t>.</w:t>
            </w:r>
          </w:p>
          <w:p w:rsidR="002577BD" w:rsidRPr="0017232B" w:rsidRDefault="002577BD" w:rsidP="002577BD">
            <w:pPr>
              <w:spacing w:line="240" w:lineRule="atLeast"/>
              <w:jc w:val="both"/>
              <w:rPr>
                <w:rFonts w:ascii="Tahoma" w:hAnsi="Tahoma" w:cs="Tahoma"/>
                <w:i/>
                <w:snapToGrid w:val="0"/>
                <w:color w:val="1F497D" w:themeColor="text2"/>
              </w:rPr>
            </w:pPr>
          </w:p>
          <w:p w:rsidR="002577BD" w:rsidRPr="007A1FF2" w:rsidRDefault="002577BD" w:rsidP="002577BD">
            <w:pPr>
              <w:spacing w:line="240" w:lineRule="atLeast"/>
              <w:jc w:val="both"/>
              <w:rPr>
                <w:rFonts w:ascii="Tahoma" w:hAnsi="Tahoma" w:cs="Tahoma"/>
                <w:i/>
                <w:snapToGrid w:val="0"/>
                <w:color w:val="1F497D" w:themeColor="text2"/>
              </w:rPr>
            </w:pPr>
            <w:r w:rsidRPr="007A1FF2">
              <w:rPr>
                <w:rFonts w:ascii="Tahoma" w:hAnsi="Tahoma" w:cs="Tahoma"/>
                <w:snapToGrid w:val="0"/>
                <w:color w:val="1F497D" w:themeColor="text2"/>
                <w:sz w:val="18"/>
                <w:szCs w:val="18"/>
              </w:rPr>
              <w:t xml:space="preserve">Empaque de la </w:t>
            </w:r>
            <w:r w:rsidR="00EE1C3B">
              <w:rPr>
                <w:rFonts w:ascii="Tahoma" w:hAnsi="Tahoma" w:cs="Tahoma"/>
                <w:snapToGrid w:val="0"/>
                <w:color w:val="1F497D" w:themeColor="text2"/>
                <w:sz w:val="18"/>
                <w:szCs w:val="18"/>
              </w:rPr>
              <w:t xml:space="preserve">caja de las </w:t>
            </w:r>
            <w:proofErr w:type="spellStart"/>
            <w:r w:rsidR="00EE1C3B">
              <w:rPr>
                <w:rFonts w:ascii="Tahoma" w:hAnsi="Tahoma" w:cs="Tahoma"/>
                <w:snapToGrid w:val="0"/>
                <w:color w:val="1F497D" w:themeColor="text2"/>
                <w:sz w:val="18"/>
                <w:szCs w:val="18"/>
              </w:rPr>
              <w:t>sim`s</w:t>
            </w:r>
            <w:proofErr w:type="spellEnd"/>
            <w:r w:rsidR="00EE1C3B">
              <w:rPr>
                <w:rFonts w:ascii="Tahoma" w:hAnsi="Tahoma" w:cs="Tahoma"/>
                <w:snapToGrid w:val="0"/>
                <w:color w:val="1F497D" w:themeColor="text2"/>
                <w:sz w:val="18"/>
                <w:szCs w:val="18"/>
              </w:rPr>
              <w:t xml:space="preserve"> de la muestra</w:t>
            </w:r>
            <w:r w:rsidRPr="007A1FF2">
              <w:rPr>
                <w:rFonts w:ascii="Tahoma" w:hAnsi="Tahoma" w:cs="Tahoma"/>
                <w:snapToGrid w:val="0"/>
                <w:color w:val="1F497D" w:themeColor="text2"/>
                <w:sz w:val="18"/>
                <w:szCs w:val="18"/>
              </w:rPr>
              <w:t>:</w:t>
            </w:r>
          </w:p>
          <w:p w:rsidR="002577BD" w:rsidRPr="00F452C5" w:rsidRDefault="002577BD" w:rsidP="002577BD">
            <w:pPr>
              <w:pStyle w:val="Prrafodelista"/>
              <w:numPr>
                <w:ilvl w:val="0"/>
                <w:numId w:val="38"/>
              </w:numPr>
              <w:ind w:hanging="357"/>
              <w:jc w:val="both"/>
              <w:rPr>
                <w:rFonts w:ascii="Tahoma" w:hAnsi="Tahoma" w:cs="Tahoma"/>
                <w:snapToGrid w:val="0"/>
                <w:color w:val="1F497D" w:themeColor="text2"/>
                <w:sz w:val="18"/>
                <w:szCs w:val="18"/>
              </w:rPr>
            </w:pPr>
            <w:r w:rsidRPr="00F452C5">
              <w:rPr>
                <w:rFonts w:ascii="Tahoma" w:hAnsi="Tahoma" w:cs="Tahoma"/>
                <w:snapToGrid w:val="0"/>
                <w:color w:val="1F497D" w:themeColor="text2"/>
                <w:sz w:val="18"/>
                <w:szCs w:val="18"/>
              </w:rPr>
              <w:t>Material de la caja o del sobre: debe ser de un material suficientemente seguro para el traslado en cualquier medio de transporte, conservando la integridad.</w:t>
            </w:r>
          </w:p>
          <w:p w:rsidR="002577BD" w:rsidRDefault="002577BD" w:rsidP="002577BD">
            <w:pPr>
              <w:jc w:val="both"/>
              <w:rPr>
                <w:rFonts w:ascii="Tahoma" w:hAnsi="Tahoma" w:cs="Tahoma"/>
                <w:snapToGrid w:val="0"/>
                <w:color w:val="1F497D" w:themeColor="text2"/>
                <w:sz w:val="18"/>
                <w:szCs w:val="18"/>
              </w:rPr>
            </w:pPr>
          </w:p>
          <w:p w:rsidR="002577BD" w:rsidRDefault="002577BD" w:rsidP="002577BD">
            <w:pPr>
              <w:jc w:val="both"/>
              <w:rPr>
                <w:rFonts w:ascii="Tahoma" w:hAnsi="Tahoma" w:cs="Tahoma"/>
                <w:snapToGrid w:val="0"/>
                <w:color w:val="1F497D" w:themeColor="text2"/>
                <w:sz w:val="18"/>
                <w:szCs w:val="18"/>
              </w:rPr>
            </w:pPr>
            <w:r w:rsidRPr="000446D8">
              <w:rPr>
                <w:rFonts w:ascii="Tahoma" w:hAnsi="Tahoma" w:cs="Tahoma"/>
                <w:snapToGrid w:val="0"/>
                <w:color w:val="1F497D" w:themeColor="text2"/>
                <w:sz w:val="18"/>
                <w:szCs w:val="18"/>
              </w:rPr>
              <w:t>Dentro de la caja o del sobre de las muestras, deberá contener una hoja detallando la siguiente información:</w:t>
            </w:r>
          </w:p>
          <w:p w:rsidR="002577BD" w:rsidRPr="000446D8" w:rsidRDefault="002577BD" w:rsidP="002577BD">
            <w:pPr>
              <w:jc w:val="both"/>
              <w:rPr>
                <w:rFonts w:ascii="Tahoma" w:hAnsi="Tahoma" w:cs="Tahoma"/>
                <w:snapToGrid w:val="0"/>
                <w:color w:val="1F497D" w:themeColor="text2"/>
                <w:sz w:val="18"/>
                <w:szCs w:val="18"/>
              </w:rPr>
            </w:pPr>
          </w:p>
          <w:p w:rsidR="002577BD" w:rsidRPr="00400553" w:rsidRDefault="002577BD" w:rsidP="002577BD">
            <w:pPr>
              <w:pStyle w:val="Prrafodelista"/>
              <w:numPr>
                <w:ilvl w:val="0"/>
                <w:numId w:val="37"/>
              </w:numPr>
              <w:ind w:hanging="357"/>
              <w:jc w:val="both"/>
              <w:rPr>
                <w:rFonts w:ascii="Tahoma" w:hAnsi="Tahoma" w:cs="Tahoma"/>
                <w:snapToGrid w:val="0"/>
                <w:color w:val="1F497D" w:themeColor="text2"/>
                <w:sz w:val="18"/>
                <w:szCs w:val="18"/>
              </w:rPr>
            </w:pPr>
            <w:r w:rsidRPr="00400553">
              <w:rPr>
                <w:rFonts w:ascii="Tahoma" w:hAnsi="Tahoma" w:cs="Tahoma"/>
                <w:snapToGrid w:val="0"/>
                <w:color w:val="1F497D" w:themeColor="text2"/>
                <w:sz w:val="18"/>
                <w:szCs w:val="18"/>
              </w:rPr>
              <w:t xml:space="preserve">Nombre de los </w:t>
            </w:r>
            <w:r>
              <w:rPr>
                <w:rFonts w:ascii="Tahoma" w:hAnsi="Tahoma" w:cs="Tahoma"/>
                <w:snapToGrid w:val="0"/>
                <w:color w:val="1F497D" w:themeColor="text2"/>
                <w:sz w:val="18"/>
                <w:szCs w:val="18"/>
              </w:rPr>
              <w:t xml:space="preserve">Artes que contienen las </w:t>
            </w:r>
            <w:proofErr w:type="spellStart"/>
            <w:r>
              <w:rPr>
                <w:rFonts w:ascii="Tahoma" w:hAnsi="Tahoma" w:cs="Tahoma"/>
                <w:snapToGrid w:val="0"/>
                <w:color w:val="1F497D" w:themeColor="text2"/>
                <w:sz w:val="18"/>
                <w:szCs w:val="18"/>
              </w:rPr>
              <w:t>Sim</w:t>
            </w:r>
            <w:proofErr w:type="spellEnd"/>
            <w:r>
              <w:rPr>
                <w:rFonts w:ascii="Tahoma" w:hAnsi="Tahoma" w:cs="Tahoma"/>
                <w:snapToGrid w:val="0"/>
                <w:color w:val="1F497D" w:themeColor="text2"/>
                <w:sz w:val="18"/>
                <w:szCs w:val="18"/>
              </w:rPr>
              <w:t xml:space="preserve"> </w:t>
            </w:r>
            <w:proofErr w:type="spellStart"/>
            <w:r>
              <w:rPr>
                <w:rFonts w:ascii="Tahoma" w:hAnsi="Tahoma" w:cs="Tahoma"/>
                <w:snapToGrid w:val="0"/>
                <w:color w:val="1F497D" w:themeColor="text2"/>
                <w:sz w:val="18"/>
                <w:szCs w:val="18"/>
              </w:rPr>
              <w:t>card`s</w:t>
            </w:r>
            <w:proofErr w:type="spellEnd"/>
          </w:p>
          <w:p w:rsidR="002577BD" w:rsidRPr="00400553" w:rsidRDefault="002577BD" w:rsidP="002577BD">
            <w:pPr>
              <w:pStyle w:val="Prrafodelista"/>
              <w:numPr>
                <w:ilvl w:val="0"/>
                <w:numId w:val="37"/>
              </w:numPr>
              <w:ind w:hanging="357"/>
              <w:jc w:val="both"/>
              <w:rPr>
                <w:rFonts w:ascii="Tahoma" w:hAnsi="Tahoma" w:cs="Tahoma"/>
                <w:snapToGrid w:val="0"/>
                <w:color w:val="1F497D" w:themeColor="text2"/>
                <w:sz w:val="18"/>
                <w:szCs w:val="18"/>
              </w:rPr>
            </w:pPr>
            <w:r w:rsidRPr="00400553">
              <w:rPr>
                <w:rFonts w:ascii="Tahoma" w:hAnsi="Tahoma" w:cs="Tahoma"/>
                <w:snapToGrid w:val="0"/>
                <w:color w:val="1F497D" w:themeColor="text2"/>
                <w:sz w:val="18"/>
                <w:szCs w:val="18"/>
              </w:rPr>
              <w:t>Indicadores de numeración.</w:t>
            </w:r>
          </w:p>
          <w:p w:rsidR="002577BD" w:rsidRDefault="002577BD" w:rsidP="002577BD">
            <w:pPr>
              <w:pStyle w:val="Prrafodelista"/>
              <w:numPr>
                <w:ilvl w:val="0"/>
                <w:numId w:val="37"/>
              </w:numPr>
              <w:ind w:hanging="357"/>
              <w:jc w:val="both"/>
              <w:rPr>
                <w:rFonts w:ascii="Tahoma" w:hAnsi="Tahoma" w:cs="Tahoma"/>
                <w:snapToGrid w:val="0"/>
                <w:color w:val="1F497D" w:themeColor="text2"/>
                <w:sz w:val="18"/>
                <w:szCs w:val="18"/>
              </w:rPr>
            </w:pPr>
            <w:r>
              <w:rPr>
                <w:rFonts w:ascii="Tahoma" w:hAnsi="Tahoma" w:cs="Tahoma"/>
                <w:snapToGrid w:val="0"/>
                <w:color w:val="1F497D" w:themeColor="text2"/>
                <w:sz w:val="18"/>
                <w:szCs w:val="18"/>
              </w:rPr>
              <w:t xml:space="preserve">Cantidad de </w:t>
            </w:r>
            <w:proofErr w:type="spellStart"/>
            <w:r>
              <w:rPr>
                <w:rFonts w:ascii="Tahoma" w:hAnsi="Tahoma" w:cs="Tahoma"/>
                <w:snapToGrid w:val="0"/>
                <w:color w:val="1F497D" w:themeColor="text2"/>
                <w:sz w:val="18"/>
                <w:szCs w:val="18"/>
              </w:rPr>
              <w:t>Sim</w:t>
            </w:r>
            <w:proofErr w:type="spellEnd"/>
            <w:r>
              <w:rPr>
                <w:rFonts w:ascii="Tahoma" w:hAnsi="Tahoma" w:cs="Tahoma"/>
                <w:snapToGrid w:val="0"/>
                <w:color w:val="1F497D" w:themeColor="text2"/>
                <w:sz w:val="18"/>
                <w:szCs w:val="18"/>
              </w:rPr>
              <w:t xml:space="preserve"> </w:t>
            </w:r>
            <w:proofErr w:type="spellStart"/>
            <w:r>
              <w:rPr>
                <w:rFonts w:ascii="Tahoma" w:hAnsi="Tahoma" w:cs="Tahoma"/>
                <w:snapToGrid w:val="0"/>
                <w:color w:val="1F497D" w:themeColor="text2"/>
                <w:sz w:val="18"/>
                <w:szCs w:val="18"/>
              </w:rPr>
              <w:t>Card`s</w:t>
            </w:r>
            <w:proofErr w:type="spellEnd"/>
            <w:r w:rsidRPr="00081B18">
              <w:rPr>
                <w:rFonts w:ascii="Tahoma" w:hAnsi="Tahoma" w:cs="Tahoma"/>
                <w:snapToGrid w:val="0"/>
                <w:color w:val="1F497D" w:themeColor="text2"/>
                <w:sz w:val="18"/>
                <w:szCs w:val="18"/>
              </w:rPr>
              <w:t>.</w:t>
            </w:r>
          </w:p>
          <w:p w:rsidR="002577BD" w:rsidRDefault="002577BD" w:rsidP="002577BD">
            <w:pPr>
              <w:pStyle w:val="Prrafodelista"/>
              <w:numPr>
                <w:ilvl w:val="0"/>
                <w:numId w:val="37"/>
              </w:numPr>
              <w:ind w:hanging="357"/>
              <w:jc w:val="both"/>
              <w:rPr>
                <w:rFonts w:ascii="Tahoma" w:hAnsi="Tahoma" w:cs="Tahoma"/>
                <w:snapToGrid w:val="0"/>
                <w:color w:val="1F497D" w:themeColor="text2"/>
                <w:sz w:val="18"/>
                <w:szCs w:val="18"/>
              </w:rPr>
            </w:pPr>
            <w:r w:rsidRPr="003A093F">
              <w:rPr>
                <w:rFonts w:ascii="Tahoma" w:hAnsi="Tahoma" w:cs="Tahoma"/>
                <w:snapToGrid w:val="0"/>
                <w:color w:val="1F497D" w:themeColor="text2"/>
                <w:sz w:val="18"/>
                <w:szCs w:val="18"/>
              </w:rPr>
              <w:t>Fecha de Despacho (referencial).</w:t>
            </w:r>
          </w:p>
          <w:p w:rsidR="002577BD" w:rsidRDefault="002577BD" w:rsidP="002577BD">
            <w:pPr>
              <w:pStyle w:val="Prrafodelista"/>
              <w:numPr>
                <w:ilvl w:val="0"/>
                <w:numId w:val="37"/>
              </w:numPr>
              <w:ind w:hanging="357"/>
              <w:jc w:val="both"/>
              <w:rPr>
                <w:rFonts w:ascii="Tahoma" w:hAnsi="Tahoma" w:cs="Tahoma"/>
                <w:snapToGrid w:val="0"/>
                <w:color w:val="1F497D" w:themeColor="text2"/>
                <w:sz w:val="18"/>
                <w:szCs w:val="18"/>
              </w:rPr>
            </w:pPr>
            <w:r w:rsidRPr="003A093F">
              <w:rPr>
                <w:rFonts w:ascii="Tahoma" w:hAnsi="Tahoma" w:cs="Tahoma"/>
                <w:snapToGrid w:val="0"/>
                <w:color w:val="1F497D" w:themeColor="text2"/>
                <w:sz w:val="18"/>
                <w:szCs w:val="18"/>
              </w:rPr>
              <w:t>Cinta de seguridad con el logotipo de la empresa proveedora, misma que deberá permitir la visualización de la información de la etiqueta.</w:t>
            </w:r>
          </w:p>
          <w:p w:rsidR="002577BD" w:rsidRPr="003A093F" w:rsidRDefault="002577BD" w:rsidP="002577BD">
            <w:pPr>
              <w:pStyle w:val="Prrafodelista"/>
              <w:numPr>
                <w:ilvl w:val="0"/>
                <w:numId w:val="37"/>
              </w:numPr>
              <w:ind w:hanging="357"/>
              <w:jc w:val="both"/>
              <w:rPr>
                <w:rFonts w:ascii="Tahoma" w:hAnsi="Tahoma" w:cs="Tahoma"/>
                <w:snapToGrid w:val="0"/>
                <w:color w:val="1F497D" w:themeColor="text2"/>
                <w:sz w:val="18"/>
                <w:szCs w:val="18"/>
              </w:rPr>
            </w:pPr>
            <w:r w:rsidRPr="003A093F">
              <w:rPr>
                <w:rFonts w:ascii="Tahoma" w:hAnsi="Tahoma" w:cs="Tahoma"/>
                <w:snapToGrid w:val="0"/>
                <w:color w:val="1F497D" w:themeColor="text2"/>
                <w:sz w:val="18"/>
                <w:szCs w:val="18"/>
              </w:rPr>
              <w:t xml:space="preserve">El envío de la caja con las </w:t>
            </w:r>
            <w:proofErr w:type="spellStart"/>
            <w:r w:rsidRPr="003A093F">
              <w:rPr>
                <w:rFonts w:ascii="Tahoma" w:hAnsi="Tahoma" w:cs="Tahoma"/>
                <w:snapToGrid w:val="0"/>
                <w:color w:val="1F497D" w:themeColor="text2"/>
                <w:sz w:val="18"/>
                <w:szCs w:val="18"/>
              </w:rPr>
              <w:t>sim</w:t>
            </w:r>
            <w:proofErr w:type="spellEnd"/>
            <w:r w:rsidRPr="003A093F">
              <w:rPr>
                <w:rFonts w:ascii="Tahoma" w:hAnsi="Tahoma" w:cs="Tahoma"/>
                <w:snapToGrid w:val="0"/>
                <w:color w:val="1F497D" w:themeColor="text2"/>
                <w:sz w:val="18"/>
                <w:szCs w:val="18"/>
              </w:rPr>
              <w:t xml:space="preserve"> </w:t>
            </w:r>
            <w:proofErr w:type="spellStart"/>
            <w:r w:rsidRPr="003A093F">
              <w:rPr>
                <w:rFonts w:ascii="Tahoma" w:hAnsi="Tahoma" w:cs="Tahoma"/>
                <w:snapToGrid w:val="0"/>
                <w:color w:val="1F497D" w:themeColor="text2"/>
                <w:sz w:val="18"/>
                <w:szCs w:val="18"/>
              </w:rPr>
              <w:t>card`s</w:t>
            </w:r>
            <w:proofErr w:type="spellEnd"/>
            <w:r w:rsidRPr="003A093F">
              <w:rPr>
                <w:rFonts w:ascii="Tahoma" w:hAnsi="Tahoma" w:cs="Tahoma"/>
                <w:snapToGrid w:val="0"/>
                <w:color w:val="1F497D" w:themeColor="text2"/>
                <w:sz w:val="18"/>
                <w:szCs w:val="18"/>
              </w:rPr>
              <w:t xml:space="preserve"> de muestra se lo realizará a Planificación y Control Logístico dependiente de la Gerencia de Logística.</w:t>
            </w:r>
          </w:p>
          <w:p w:rsidR="002577BD" w:rsidRPr="00B14237" w:rsidRDefault="002577BD" w:rsidP="002577BD">
            <w:pPr>
              <w:pStyle w:val="Ttulo2"/>
              <w:numPr>
                <w:ilvl w:val="0"/>
                <w:numId w:val="0"/>
              </w:numPr>
              <w:spacing w:before="240" w:after="60"/>
              <w:rPr>
                <w:rFonts w:ascii="Tahoma" w:hAnsi="Tahoma" w:cs="Tahoma"/>
                <w:b w:val="0"/>
                <w:bCs/>
                <w:color w:val="1F497D" w:themeColor="text2"/>
                <w:kern w:val="32"/>
                <w:sz w:val="18"/>
                <w:szCs w:val="18"/>
                <w:u w:val="none"/>
              </w:rPr>
            </w:pPr>
            <w:r w:rsidRPr="00B14237">
              <w:rPr>
                <w:rFonts w:ascii="Tahoma" w:hAnsi="Tahoma" w:cs="Tahoma"/>
                <w:color w:val="1F497D" w:themeColor="text2"/>
                <w:kern w:val="32"/>
                <w:sz w:val="18"/>
                <w:szCs w:val="18"/>
                <w:u w:val="none"/>
              </w:rPr>
              <w:t xml:space="preserve">IMPUTS PARA LA PRODUCCIÓN DE </w:t>
            </w:r>
            <w:r>
              <w:rPr>
                <w:rFonts w:ascii="Tahoma" w:hAnsi="Tahoma" w:cs="Tahoma"/>
                <w:color w:val="1F497D" w:themeColor="text2"/>
                <w:kern w:val="32"/>
                <w:sz w:val="18"/>
                <w:szCs w:val="18"/>
                <w:u w:val="none"/>
              </w:rPr>
              <w:t>SIM CARD`S</w:t>
            </w:r>
          </w:p>
          <w:p w:rsidR="002577BD" w:rsidRPr="00A550D5" w:rsidRDefault="002577BD" w:rsidP="002577BD">
            <w:pPr>
              <w:pStyle w:val="Ttulo2"/>
              <w:numPr>
                <w:ilvl w:val="0"/>
                <w:numId w:val="0"/>
              </w:numPr>
              <w:spacing w:before="240" w:after="60"/>
              <w:rPr>
                <w:rFonts w:ascii="Tahoma" w:hAnsi="Tahoma" w:cs="Tahoma"/>
                <w:b w:val="0"/>
                <w:bCs/>
                <w:color w:val="1F497D" w:themeColor="text2"/>
                <w:kern w:val="32"/>
                <w:sz w:val="18"/>
                <w:szCs w:val="18"/>
              </w:rPr>
            </w:pPr>
            <w:r w:rsidRPr="00BC5AE6">
              <w:rPr>
                <w:rFonts w:ascii="Tahoma" w:hAnsi="Tahoma" w:cs="Tahoma"/>
                <w:color w:val="1F497D" w:themeColor="text2"/>
                <w:kern w:val="32"/>
                <w:sz w:val="18"/>
                <w:szCs w:val="18"/>
                <w:u w:val="none"/>
              </w:rPr>
              <w:t xml:space="preserve">Artes de las </w:t>
            </w:r>
            <w:proofErr w:type="spellStart"/>
            <w:r>
              <w:rPr>
                <w:rFonts w:ascii="Tahoma" w:hAnsi="Tahoma" w:cs="Tahoma"/>
                <w:color w:val="1F497D" w:themeColor="text2"/>
                <w:kern w:val="32"/>
                <w:sz w:val="18"/>
                <w:szCs w:val="18"/>
                <w:u w:val="none"/>
              </w:rPr>
              <w:t>Sim</w:t>
            </w:r>
            <w:proofErr w:type="spellEnd"/>
            <w:r>
              <w:rPr>
                <w:rFonts w:ascii="Tahoma" w:hAnsi="Tahoma" w:cs="Tahoma"/>
                <w:color w:val="1F497D" w:themeColor="text2"/>
                <w:kern w:val="32"/>
                <w:sz w:val="18"/>
                <w:szCs w:val="18"/>
                <w:u w:val="none"/>
              </w:rPr>
              <w:t xml:space="preserve"> </w:t>
            </w:r>
            <w:proofErr w:type="spellStart"/>
            <w:r>
              <w:rPr>
                <w:rFonts w:ascii="Tahoma" w:hAnsi="Tahoma" w:cs="Tahoma"/>
                <w:color w:val="1F497D" w:themeColor="text2"/>
                <w:kern w:val="32"/>
                <w:sz w:val="18"/>
                <w:szCs w:val="18"/>
                <w:u w:val="none"/>
              </w:rPr>
              <w:t>Card`s</w:t>
            </w:r>
            <w:proofErr w:type="spellEnd"/>
          </w:p>
          <w:p w:rsidR="002577BD" w:rsidRPr="00455394" w:rsidRDefault="002577BD" w:rsidP="002577BD">
            <w:pPr>
              <w:pStyle w:val="Prrafodelista"/>
              <w:numPr>
                <w:ilvl w:val="0"/>
                <w:numId w:val="30"/>
              </w:numPr>
              <w:spacing w:line="240" w:lineRule="atLeast"/>
              <w:jc w:val="both"/>
              <w:rPr>
                <w:rFonts w:ascii="Tahoma" w:hAnsi="Tahoma" w:cs="Tahoma"/>
                <w:snapToGrid w:val="0"/>
                <w:color w:val="1F497D" w:themeColor="text2"/>
                <w:sz w:val="18"/>
                <w:szCs w:val="18"/>
              </w:rPr>
            </w:pPr>
            <w:r w:rsidRPr="00455394">
              <w:rPr>
                <w:rFonts w:ascii="Tahoma" w:hAnsi="Tahoma" w:cs="Tahoma"/>
                <w:snapToGrid w:val="0"/>
                <w:color w:val="1F497D" w:themeColor="text2"/>
                <w:sz w:val="18"/>
                <w:szCs w:val="18"/>
              </w:rPr>
              <w:lastRenderedPageBreak/>
              <w:t>Se requerirán varios artes por el pedido global.</w:t>
            </w:r>
          </w:p>
          <w:p w:rsidR="002577BD" w:rsidRPr="00F452C5" w:rsidRDefault="002577BD" w:rsidP="002577BD">
            <w:pPr>
              <w:pStyle w:val="Prrafodelista"/>
              <w:numPr>
                <w:ilvl w:val="0"/>
                <w:numId w:val="30"/>
              </w:numPr>
              <w:spacing w:line="240" w:lineRule="atLeast"/>
              <w:jc w:val="both"/>
              <w:rPr>
                <w:rFonts w:ascii="Tahoma" w:hAnsi="Tahoma" w:cs="Tahoma"/>
                <w:snapToGrid w:val="0"/>
                <w:color w:val="1F497D" w:themeColor="text2"/>
                <w:sz w:val="18"/>
                <w:szCs w:val="18"/>
              </w:rPr>
            </w:pPr>
            <w:r w:rsidRPr="00F452C5">
              <w:rPr>
                <w:rFonts w:ascii="Tahoma" w:hAnsi="Tahoma" w:cs="Tahoma"/>
                <w:snapToGrid w:val="0"/>
                <w:color w:val="1F497D" w:themeColor="text2"/>
                <w:sz w:val="18"/>
                <w:szCs w:val="18"/>
              </w:rPr>
              <w:t xml:space="preserve">Se enviará al proveedor el o los artes en formato Adobe </w:t>
            </w:r>
            <w:proofErr w:type="spellStart"/>
            <w:r w:rsidRPr="00F452C5">
              <w:rPr>
                <w:rFonts w:ascii="Tahoma" w:hAnsi="Tahoma" w:cs="Tahoma"/>
                <w:snapToGrid w:val="0"/>
                <w:color w:val="1F497D" w:themeColor="text2"/>
                <w:sz w:val="18"/>
                <w:szCs w:val="18"/>
              </w:rPr>
              <w:t>Ilustrator</w:t>
            </w:r>
            <w:proofErr w:type="spellEnd"/>
            <w:r w:rsidRPr="00F452C5">
              <w:rPr>
                <w:rFonts w:ascii="Tahoma" w:hAnsi="Tahoma" w:cs="Tahoma"/>
                <w:snapToGrid w:val="0"/>
                <w:color w:val="1F497D" w:themeColor="text2"/>
                <w:sz w:val="18"/>
                <w:szCs w:val="18"/>
              </w:rPr>
              <w:t xml:space="preserve"> o PSD </w:t>
            </w:r>
            <w:proofErr w:type="spellStart"/>
            <w:r w:rsidRPr="00F452C5">
              <w:rPr>
                <w:rFonts w:ascii="Tahoma" w:hAnsi="Tahoma" w:cs="Tahoma"/>
                <w:snapToGrid w:val="0"/>
                <w:color w:val="1F497D" w:themeColor="text2"/>
                <w:sz w:val="18"/>
                <w:szCs w:val="18"/>
              </w:rPr>
              <w:t>Photoshop</w:t>
            </w:r>
            <w:proofErr w:type="spellEnd"/>
            <w:r w:rsidRPr="00F452C5">
              <w:rPr>
                <w:rFonts w:ascii="Tahoma" w:hAnsi="Tahoma" w:cs="Tahoma"/>
                <w:snapToGrid w:val="0"/>
                <w:color w:val="1F497D" w:themeColor="text2"/>
                <w:sz w:val="18"/>
                <w:szCs w:val="18"/>
              </w:rPr>
              <w:t>.</w:t>
            </w:r>
          </w:p>
          <w:p w:rsidR="002577BD" w:rsidRPr="00455394" w:rsidRDefault="002577BD" w:rsidP="002577BD">
            <w:pPr>
              <w:pStyle w:val="Prrafodelista"/>
              <w:numPr>
                <w:ilvl w:val="0"/>
                <w:numId w:val="30"/>
              </w:numPr>
              <w:spacing w:line="240" w:lineRule="atLeast"/>
              <w:jc w:val="both"/>
              <w:rPr>
                <w:rFonts w:ascii="Tahoma" w:hAnsi="Tahoma" w:cs="Tahoma"/>
                <w:color w:val="1F497D" w:themeColor="text2"/>
                <w:sz w:val="18"/>
                <w:szCs w:val="18"/>
              </w:rPr>
            </w:pPr>
            <w:r w:rsidRPr="00F452C5">
              <w:rPr>
                <w:rFonts w:ascii="Tahoma" w:hAnsi="Tahoma" w:cs="Tahoma"/>
                <w:snapToGrid w:val="0"/>
                <w:color w:val="1F497D" w:themeColor="text2"/>
                <w:sz w:val="18"/>
                <w:szCs w:val="18"/>
              </w:rPr>
              <w:t>El proveedor deberá reenviar el diseño final del arte, para la aprobación de las áreas involucradas en el</w:t>
            </w:r>
            <w:r w:rsidRPr="00C93457">
              <w:rPr>
                <w:rFonts w:ascii="Tahoma" w:hAnsi="Tahoma" w:cs="Tahoma"/>
                <w:color w:val="1F497D" w:themeColor="text2"/>
                <w:sz w:val="18"/>
                <w:szCs w:val="18"/>
              </w:rPr>
              <w:t xml:space="preserve"> proceso de compra, en un plazo no mayor a 48 horas de recibidos los</w:t>
            </w:r>
            <w:r>
              <w:rPr>
                <w:rFonts w:ascii="Tahoma" w:hAnsi="Tahoma" w:cs="Tahoma"/>
                <w:color w:val="1F497D" w:themeColor="text2"/>
                <w:sz w:val="18"/>
                <w:szCs w:val="18"/>
              </w:rPr>
              <w:t xml:space="preserve"> </w:t>
            </w:r>
            <w:r w:rsidRPr="00C93457">
              <w:rPr>
                <w:rFonts w:ascii="Tahoma" w:hAnsi="Tahoma" w:cs="Tahoma"/>
                <w:color w:val="1F497D" w:themeColor="text2"/>
                <w:sz w:val="18"/>
                <w:szCs w:val="18"/>
              </w:rPr>
              <w:t>artes propuestos.</w:t>
            </w:r>
          </w:p>
          <w:p w:rsidR="002577BD" w:rsidRDefault="002577BD" w:rsidP="002577BD">
            <w:pPr>
              <w:jc w:val="both"/>
              <w:rPr>
                <w:rFonts w:ascii="Tahoma" w:hAnsi="Tahoma" w:cs="Tahoma"/>
                <w:bCs/>
                <w:color w:val="1F497D" w:themeColor="text2"/>
                <w:sz w:val="14"/>
                <w:szCs w:val="14"/>
              </w:rPr>
            </w:pPr>
          </w:p>
          <w:p w:rsidR="002577BD" w:rsidRPr="005365A1" w:rsidRDefault="002577BD" w:rsidP="002577BD">
            <w:pPr>
              <w:tabs>
                <w:tab w:val="left" w:pos="1560"/>
              </w:tabs>
              <w:spacing w:line="240" w:lineRule="atLeast"/>
              <w:contextualSpacing/>
              <w:jc w:val="both"/>
              <w:rPr>
                <w:rFonts w:ascii="Tahoma" w:hAnsi="Tahoma" w:cs="Tahoma"/>
                <w:b/>
                <w:snapToGrid w:val="0"/>
                <w:color w:val="1F497D" w:themeColor="text2"/>
                <w:sz w:val="18"/>
                <w:szCs w:val="18"/>
              </w:rPr>
            </w:pPr>
            <w:r w:rsidRPr="005365A1">
              <w:rPr>
                <w:rFonts w:ascii="Tahoma" w:hAnsi="Tahoma" w:cs="Tahoma"/>
                <w:b/>
                <w:snapToGrid w:val="0"/>
                <w:color w:val="1F497D" w:themeColor="text2"/>
                <w:sz w:val="18"/>
                <w:szCs w:val="18"/>
              </w:rPr>
              <w:t>Información de las entregas</w:t>
            </w:r>
          </w:p>
          <w:p w:rsidR="002577BD" w:rsidRPr="00D62ED0" w:rsidRDefault="002577BD" w:rsidP="00D62ED0">
            <w:pPr>
              <w:rPr>
                <w:lang w:eastAsia="en-US" w:bidi="en-US"/>
              </w:rPr>
            </w:pPr>
            <w:r w:rsidRPr="005365A1">
              <w:rPr>
                <w:rFonts w:ascii="Tahoma" w:hAnsi="Tahoma" w:cs="Tahoma"/>
                <w:snapToGrid w:val="0"/>
                <w:color w:val="1F497D" w:themeColor="text2"/>
                <w:sz w:val="18"/>
                <w:szCs w:val="18"/>
              </w:rPr>
              <w:t>Una vez recibidas l</w:t>
            </w:r>
            <w:r w:rsidR="00AF118F">
              <w:rPr>
                <w:rFonts w:ascii="Tahoma" w:hAnsi="Tahoma" w:cs="Tahoma"/>
                <w:snapToGrid w:val="0"/>
                <w:color w:val="1F497D" w:themeColor="text2"/>
                <w:sz w:val="18"/>
                <w:szCs w:val="18"/>
              </w:rPr>
              <w:t>o</w:t>
            </w:r>
            <w:r w:rsidRPr="005365A1">
              <w:rPr>
                <w:rFonts w:ascii="Tahoma" w:hAnsi="Tahoma" w:cs="Tahoma"/>
                <w:snapToGrid w:val="0"/>
                <w:color w:val="1F497D" w:themeColor="text2"/>
                <w:sz w:val="18"/>
                <w:szCs w:val="18"/>
              </w:rPr>
              <w:t xml:space="preserve">s </w:t>
            </w:r>
            <w:r w:rsidR="00AF118F">
              <w:rPr>
                <w:rFonts w:ascii="Tahoma" w:hAnsi="Tahoma" w:cs="Tahoma"/>
                <w:snapToGrid w:val="0"/>
                <w:color w:val="1F497D" w:themeColor="text2"/>
                <w:sz w:val="18"/>
                <w:szCs w:val="18"/>
              </w:rPr>
              <w:t xml:space="preserve">Chip </w:t>
            </w:r>
            <w:proofErr w:type="spellStart"/>
            <w:r w:rsidR="00AF118F">
              <w:rPr>
                <w:rFonts w:ascii="Tahoma" w:hAnsi="Tahoma" w:cs="Tahoma"/>
                <w:snapToGrid w:val="0"/>
                <w:color w:val="1F497D" w:themeColor="text2"/>
                <w:sz w:val="18"/>
                <w:szCs w:val="18"/>
              </w:rPr>
              <w:t>Sim</w:t>
            </w:r>
            <w:proofErr w:type="spellEnd"/>
            <w:r w:rsidR="00AF118F">
              <w:rPr>
                <w:rFonts w:ascii="Tahoma" w:hAnsi="Tahoma" w:cs="Tahoma"/>
                <w:snapToGrid w:val="0"/>
                <w:color w:val="1F497D" w:themeColor="text2"/>
                <w:sz w:val="18"/>
                <w:szCs w:val="18"/>
              </w:rPr>
              <w:t xml:space="preserve"> </w:t>
            </w:r>
            <w:proofErr w:type="spellStart"/>
            <w:r w:rsidR="00AF118F">
              <w:rPr>
                <w:rFonts w:ascii="Tahoma" w:hAnsi="Tahoma" w:cs="Tahoma"/>
                <w:snapToGrid w:val="0"/>
                <w:color w:val="1F497D" w:themeColor="text2"/>
                <w:sz w:val="18"/>
                <w:szCs w:val="18"/>
              </w:rPr>
              <w:t>Unica</w:t>
            </w:r>
            <w:proofErr w:type="spellEnd"/>
            <w:r w:rsidR="00AF118F">
              <w:rPr>
                <w:rFonts w:ascii="Tahoma" w:hAnsi="Tahoma" w:cs="Tahoma"/>
                <w:snapToGrid w:val="0"/>
                <w:color w:val="1F497D" w:themeColor="text2"/>
                <w:sz w:val="18"/>
                <w:szCs w:val="18"/>
              </w:rPr>
              <w:t xml:space="preserve"> 128K</w:t>
            </w:r>
            <w:r w:rsidRPr="005365A1">
              <w:rPr>
                <w:rFonts w:ascii="Tahoma" w:hAnsi="Tahoma" w:cs="Tahoma"/>
                <w:snapToGrid w:val="0"/>
                <w:color w:val="1F497D" w:themeColor="text2"/>
                <w:sz w:val="18"/>
                <w:szCs w:val="18"/>
              </w:rPr>
              <w:t xml:space="preserve"> en los almacenes, el proveedor deberá enviar </w:t>
            </w:r>
            <w:r>
              <w:rPr>
                <w:rFonts w:ascii="Tahoma" w:hAnsi="Tahoma" w:cs="Tahoma"/>
                <w:snapToGrid w:val="0"/>
                <w:color w:val="1F497D" w:themeColor="text2"/>
                <w:sz w:val="18"/>
                <w:szCs w:val="18"/>
              </w:rPr>
              <w:t xml:space="preserve">en un archivo </w:t>
            </w:r>
            <w:proofErr w:type="spellStart"/>
            <w:r>
              <w:rPr>
                <w:rFonts w:ascii="Tahoma" w:hAnsi="Tahoma" w:cs="Tahoma"/>
                <w:snapToGrid w:val="0"/>
                <w:color w:val="1F497D" w:themeColor="text2"/>
                <w:sz w:val="18"/>
                <w:szCs w:val="18"/>
              </w:rPr>
              <w:t>excel</w:t>
            </w:r>
            <w:proofErr w:type="spellEnd"/>
            <w:r>
              <w:rPr>
                <w:rFonts w:ascii="Tahoma" w:hAnsi="Tahoma" w:cs="Tahoma"/>
                <w:snapToGrid w:val="0"/>
                <w:color w:val="1F497D" w:themeColor="text2"/>
                <w:sz w:val="18"/>
                <w:szCs w:val="18"/>
              </w:rPr>
              <w:t xml:space="preserve"> la información de los </w:t>
            </w:r>
            <w:proofErr w:type="spellStart"/>
            <w:r>
              <w:rPr>
                <w:rFonts w:ascii="Tahoma" w:hAnsi="Tahoma" w:cs="Tahoma"/>
                <w:snapToGrid w:val="0"/>
                <w:color w:val="1F497D" w:themeColor="text2"/>
                <w:sz w:val="18"/>
                <w:szCs w:val="18"/>
              </w:rPr>
              <w:t>Out</w:t>
            </w:r>
            <w:proofErr w:type="spellEnd"/>
            <w:r>
              <w:rPr>
                <w:rFonts w:ascii="Tahoma" w:hAnsi="Tahoma" w:cs="Tahoma"/>
                <w:snapToGrid w:val="0"/>
                <w:color w:val="1F497D" w:themeColor="text2"/>
                <w:sz w:val="18"/>
                <w:szCs w:val="18"/>
              </w:rPr>
              <w:t xml:space="preserve"> </w:t>
            </w:r>
            <w:proofErr w:type="spellStart"/>
            <w:r>
              <w:rPr>
                <w:rFonts w:ascii="Tahoma" w:hAnsi="Tahoma" w:cs="Tahoma"/>
                <w:snapToGrid w:val="0"/>
                <w:color w:val="1F497D" w:themeColor="text2"/>
                <w:sz w:val="18"/>
                <w:szCs w:val="18"/>
              </w:rPr>
              <w:t>Put</w:t>
            </w:r>
            <w:proofErr w:type="spellEnd"/>
            <w:r>
              <w:rPr>
                <w:rFonts w:ascii="Tahoma" w:hAnsi="Tahoma" w:cs="Tahoma"/>
                <w:snapToGrid w:val="0"/>
                <w:color w:val="1F497D" w:themeColor="text2"/>
                <w:sz w:val="18"/>
                <w:szCs w:val="18"/>
              </w:rPr>
              <w:t xml:space="preserve"> files.</w:t>
            </w:r>
            <w:bookmarkEnd w:id="19"/>
            <w:bookmarkEnd w:id="20"/>
          </w:p>
          <w:p w:rsidR="00840A0E" w:rsidRPr="005B508D" w:rsidRDefault="00840A0E" w:rsidP="00157CE4">
            <w:pPr>
              <w:tabs>
                <w:tab w:val="left" w:pos="1560"/>
              </w:tabs>
              <w:spacing w:line="240" w:lineRule="atLeast"/>
              <w:jc w:val="both"/>
              <w:rPr>
                <w:rFonts w:ascii="Tahoma" w:hAnsi="Tahoma" w:cs="Tahoma"/>
                <w:snapToGrid w:val="0"/>
                <w:color w:val="1F497D" w:themeColor="text2"/>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694E4A" w:rsidP="009610B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Default="009610BB" w:rsidP="009610BB">
            <w:pPr>
              <w:jc w:val="center"/>
              <w:rPr>
                <w:rFonts w:ascii="Tahoma" w:hAnsi="Tahoma" w:cs="Tahoma"/>
                <w:color w:val="004990"/>
                <w:sz w:val="18"/>
                <w:szCs w:val="18"/>
                <w:lang w:eastAsia="es-BO"/>
              </w:rPr>
            </w:pPr>
          </w:p>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446D8" w:rsidRPr="009C2DE5" w:rsidTr="009610B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446D8" w:rsidRDefault="000446D8" w:rsidP="000446D8">
            <w:pPr>
              <w:rPr>
                <w:rFonts w:ascii="Tahoma" w:hAnsi="Tahoma" w:cs="Tahoma"/>
                <w:color w:val="004990"/>
                <w:sz w:val="18"/>
                <w:szCs w:val="18"/>
                <w:lang w:eastAsia="es-BO"/>
              </w:rPr>
            </w:pPr>
          </w:p>
          <w:p w:rsidR="000446D8" w:rsidRDefault="000446D8" w:rsidP="000446D8">
            <w:pPr>
              <w:rPr>
                <w:rFonts w:ascii="Tahoma" w:hAnsi="Tahoma" w:cs="Tahoma"/>
                <w:color w:val="004990"/>
                <w:sz w:val="18"/>
                <w:szCs w:val="18"/>
                <w:lang w:eastAsia="es-BO"/>
              </w:rPr>
            </w:pPr>
            <w:r>
              <w:rPr>
                <w:rFonts w:ascii="Tahoma" w:hAnsi="Tahoma" w:cs="Tahoma"/>
                <w:color w:val="004990"/>
                <w:sz w:val="18"/>
                <w:szCs w:val="18"/>
                <w:lang w:eastAsia="es-BO"/>
              </w:rPr>
              <w:t xml:space="preserve"> 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446D8" w:rsidRDefault="000446D8" w:rsidP="00930B80">
            <w:pPr>
              <w:pStyle w:val="Ttulo2"/>
              <w:numPr>
                <w:ilvl w:val="0"/>
                <w:numId w:val="0"/>
              </w:numPr>
              <w:spacing w:before="240" w:after="60"/>
              <w:jc w:val="both"/>
              <w:rPr>
                <w:rFonts w:ascii="Tahoma" w:hAnsi="Tahoma" w:cs="Tahoma"/>
                <w:b w:val="0"/>
                <w:bCs/>
                <w:color w:val="1F497D" w:themeColor="text2"/>
                <w:sz w:val="18"/>
                <w:szCs w:val="18"/>
              </w:rPr>
            </w:pPr>
            <w:bookmarkStart w:id="21" w:name="_Toc162867427"/>
            <w:bookmarkStart w:id="22" w:name="_Toc162867725"/>
            <w:bookmarkStart w:id="23" w:name="_Toc162867865"/>
            <w:bookmarkStart w:id="24" w:name="_Toc162928704"/>
            <w:bookmarkStart w:id="25" w:name="_Toc212523574"/>
            <w:bookmarkStart w:id="26" w:name="_Toc212526209"/>
            <w:bookmarkStart w:id="27" w:name="_Toc212526346"/>
            <w:bookmarkStart w:id="28" w:name="_Toc212526445"/>
            <w:bookmarkStart w:id="29" w:name="_Toc212526649"/>
            <w:r w:rsidRPr="00BF5A23">
              <w:rPr>
                <w:rFonts w:ascii="Tahoma" w:hAnsi="Tahoma" w:cs="Tahoma"/>
                <w:color w:val="1F497D" w:themeColor="text2"/>
                <w:sz w:val="18"/>
                <w:szCs w:val="18"/>
              </w:rPr>
              <w:t xml:space="preserve">CRONOGRAMA DE ENTREGAS </w:t>
            </w:r>
            <w:bookmarkEnd w:id="21"/>
            <w:bookmarkEnd w:id="22"/>
            <w:bookmarkEnd w:id="23"/>
            <w:bookmarkEnd w:id="24"/>
            <w:bookmarkEnd w:id="25"/>
            <w:bookmarkEnd w:id="26"/>
            <w:bookmarkEnd w:id="27"/>
            <w:bookmarkEnd w:id="28"/>
            <w:bookmarkEnd w:id="29"/>
          </w:p>
          <w:p w:rsidR="003C7E83" w:rsidRDefault="0057660F" w:rsidP="000446D8">
            <w:pPr>
              <w:pStyle w:val="Ttulo2"/>
              <w:numPr>
                <w:ilvl w:val="0"/>
                <w:numId w:val="0"/>
              </w:numPr>
              <w:spacing w:before="240" w:after="60"/>
              <w:jc w:val="both"/>
              <w:rPr>
                <w:rFonts w:ascii="Tahoma" w:hAnsi="Tahoma" w:cs="Tahoma"/>
                <w:b w:val="0"/>
                <w:color w:val="1F497D" w:themeColor="text2"/>
                <w:sz w:val="18"/>
                <w:szCs w:val="18"/>
                <w:u w:val="none"/>
                <w:lang w:val="es-BO" w:eastAsia="en-US" w:bidi="en-US"/>
              </w:rPr>
            </w:pPr>
            <w:r>
              <w:rPr>
                <w:rFonts w:ascii="Tahoma" w:hAnsi="Tahoma" w:cs="Tahoma"/>
                <w:b w:val="0"/>
                <w:color w:val="1F497D" w:themeColor="text2"/>
                <w:sz w:val="18"/>
                <w:szCs w:val="18"/>
                <w:u w:val="none"/>
                <w:lang w:eastAsia="en-US" w:bidi="en-US"/>
              </w:rPr>
              <w:t xml:space="preserve">Los tiempos </w:t>
            </w:r>
            <w:r w:rsidR="003C7E83">
              <w:rPr>
                <w:rFonts w:ascii="Tahoma" w:hAnsi="Tahoma" w:cs="Tahoma"/>
                <w:b w:val="0"/>
                <w:color w:val="1F497D" w:themeColor="text2"/>
                <w:sz w:val="18"/>
                <w:szCs w:val="18"/>
                <w:u w:val="none"/>
                <w:lang w:val="es-BO" w:eastAsia="en-US" w:bidi="en-US"/>
              </w:rPr>
              <w:t>se contabilizarán</w:t>
            </w:r>
            <w:r w:rsidR="003C7E83" w:rsidRPr="003C7E83">
              <w:rPr>
                <w:rFonts w:ascii="Tahoma" w:hAnsi="Tahoma" w:cs="Tahoma"/>
                <w:b w:val="0"/>
                <w:color w:val="1F497D" w:themeColor="text2"/>
                <w:sz w:val="18"/>
                <w:szCs w:val="18"/>
                <w:u w:val="none"/>
                <w:lang w:val="es-BO" w:eastAsia="en-US" w:bidi="en-US"/>
              </w:rPr>
              <w:t xml:space="preserve"> una vez entregados todos los </w:t>
            </w:r>
            <w:proofErr w:type="spellStart"/>
            <w:r w:rsidR="003C7E83" w:rsidRPr="003C7E83">
              <w:rPr>
                <w:rFonts w:ascii="Tahoma" w:hAnsi="Tahoma" w:cs="Tahoma"/>
                <w:b w:val="0"/>
                <w:color w:val="1F497D" w:themeColor="text2"/>
                <w:sz w:val="18"/>
                <w:szCs w:val="18"/>
                <w:u w:val="none"/>
                <w:lang w:val="es-BO" w:eastAsia="en-US" w:bidi="en-US"/>
              </w:rPr>
              <w:t>imput´s</w:t>
            </w:r>
            <w:proofErr w:type="spellEnd"/>
            <w:r w:rsidR="003C7E83" w:rsidRPr="003C7E83">
              <w:rPr>
                <w:rFonts w:ascii="Tahoma" w:hAnsi="Tahoma" w:cs="Tahoma"/>
                <w:b w:val="0"/>
                <w:color w:val="1F497D" w:themeColor="text2"/>
                <w:sz w:val="18"/>
                <w:szCs w:val="18"/>
                <w:u w:val="none"/>
                <w:lang w:val="es-BO" w:eastAsia="en-US" w:bidi="en-US"/>
              </w:rPr>
              <w:t xml:space="preserve">, </w:t>
            </w:r>
            <w:r w:rsidR="00DA6385">
              <w:rPr>
                <w:rFonts w:ascii="Tahoma" w:hAnsi="Tahoma" w:cs="Tahoma"/>
                <w:b w:val="0"/>
                <w:color w:val="1F497D" w:themeColor="text2"/>
                <w:sz w:val="18"/>
                <w:szCs w:val="18"/>
                <w:u w:val="none"/>
                <w:lang w:val="es-BO" w:eastAsia="en-US" w:bidi="en-US"/>
              </w:rPr>
              <w:t xml:space="preserve"> a la </w:t>
            </w:r>
            <w:proofErr w:type="spellStart"/>
            <w:r w:rsidR="00DA6385">
              <w:rPr>
                <w:rFonts w:ascii="Tahoma" w:hAnsi="Tahoma" w:cs="Tahoma"/>
                <w:b w:val="0"/>
                <w:color w:val="1F497D" w:themeColor="text2"/>
                <w:sz w:val="18"/>
                <w:szCs w:val="18"/>
                <w:u w:val="none"/>
                <w:lang w:val="es-BO" w:eastAsia="en-US" w:bidi="en-US"/>
              </w:rPr>
              <w:t>suscripcion</w:t>
            </w:r>
            <w:proofErr w:type="spellEnd"/>
            <w:r w:rsidR="003C7E83" w:rsidRPr="003C7E83">
              <w:rPr>
                <w:rFonts w:ascii="Tahoma" w:hAnsi="Tahoma" w:cs="Tahoma"/>
                <w:b w:val="0"/>
                <w:color w:val="1F497D" w:themeColor="text2"/>
                <w:sz w:val="18"/>
                <w:szCs w:val="18"/>
                <w:u w:val="none"/>
                <w:lang w:val="es-BO" w:eastAsia="en-US" w:bidi="en-US"/>
              </w:rPr>
              <w:t xml:space="preserve"> del contrato entre ambas partes.</w:t>
            </w:r>
            <w:r w:rsidR="003C7E83">
              <w:rPr>
                <w:rFonts w:ascii="Tahoma" w:hAnsi="Tahoma" w:cs="Tahoma"/>
                <w:b w:val="0"/>
                <w:color w:val="1F497D" w:themeColor="text2"/>
                <w:sz w:val="18"/>
                <w:szCs w:val="18"/>
                <w:u w:val="none"/>
                <w:lang w:val="es-BO" w:eastAsia="en-US" w:bidi="en-US"/>
              </w:rPr>
              <w:t xml:space="preserve"> </w:t>
            </w:r>
          </w:p>
          <w:p w:rsidR="000446D8" w:rsidRDefault="00CC171C" w:rsidP="000446D8">
            <w:pPr>
              <w:pStyle w:val="Ttulo2"/>
              <w:numPr>
                <w:ilvl w:val="0"/>
                <w:numId w:val="0"/>
              </w:numPr>
              <w:spacing w:before="240" w:after="60"/>
              <w:jc w:val="both"/>
              <w:rPr>
                <w:rFonts w:ascii="Tahoma" w:hAnsi="Tahoma" w:cs="Tahoma"/>
                <w:b w:val="0"/>
                <w:color w:val="1F497D" w:themeColor="text2"/>
                <w:sz w:val="18"/>
                <w:szCs w:val="18"/>
                <w:u w:val="none"/>
                <w:lang w:val="es-BO" w:eastAsia="en-US" w:bidi="en-US"/>
              </w:rPr>
            </w:pPr>
            <w:r>
              <w:rPr>
                <w:rFonts w:ascii="Tahoma" w:hAnsi="Tahoma" w:cs="Tahoma"/>
                <w:b w:val="0"/>
                <w:color w:val="1F497D" w:themeColor="text2"/>
                <w:sz w:val="18"/>
                <w:szCs w:val="18"/>
                <w:u w:val="none"/>
                <w:lang w:val="es-BO" w:eastAsia="en-US" w:bidi="en-US"/>
              </w:rPr>
              <w:t>E</w:t>
            </w:r>
            <w:r w:rsidR="000446D8" w:rsidRPr="00C50B13">
              <w:rPr>
                <w:rFonts w:ascii="Tahoma" w:hAnsi="Tahoma" w:cs="Tahoma"/>
                <w:b w:val="0"/>
                <w:color w:val="1F497D" w:themeColor="text2"/>
                <w:sz w:val="18"/>
                <w:szCs w:val="18"/>
                <w:u w:val="none"/>
                <w:lang w:val="es-BO" w:eastAsia="en-US" w:bidi="en-US"/>
              </w:rPr>
              <w:t>l tiempo requerido para la entrega en Aduana (CIP) La Paz y/o Santa Cruz</w:t>
            </w:r>
            <w:r w:rsidR="00EC7963">
              <w:rPr>
                <w:rFonts w:ascii="Tahoma" w:hAnsi="Tahoma" w:cs="Tahoma"/>
                <w:b w:val="0"/>
                <w:color w:val="1F497D" w:themeColor="text2"/>
                <w:sz w:val="18"/>
                <w:szCs w:val="18"/>
                <w:u w:val="none"/>
                <w:lang w:val="es-BO" w:eastAsia="en-US" w:bidi="en-US"/>
              </w:rPr>
              <w:t xml:space="preserve"> es de </w:t>
            </w:r>
            <w:r w:rsidR="00415F71">
              <w:rPr>
                <w:rFonts w:ascii="Tahoma" w:hAnsi="Tahoma" w:cs="Tahoma"/>
                <w:b w:val="0"/>
                <w:color w:val="1F497D" w:themeColor="text2"/>
                <w:sz w:val="18"/>
                <w:szCs w:val="18"/>
                <w:u w:val="none"/>
                <w:lang w:val="es-BO" w:eastAsia="en-US" w:bidi="en-US"/>
              </w:rPr>
              <w:t>15</w:t>
            </w:r>
            <w:r w:rsidR="000446D8" w:rsidRPr="00C50B13">
              <w:rPr>
                <w:rFonts w:ascii="Tahoma" w:hAnsi="Tahoma" w:cs="Tahoma"/>
                <w:b w:val="0"/>
                <w:color w:val="1F497D" w:themeColor="text2"/>
                <w:sz w:val="18"/>
                <w:szCs w:val="18"/>
                <w:u w:val="none"/>
                <w:lang w:val="es-BO" w:eastAsia="en-US" w:bidi="en-US"/>
              </w:rPr>
              <w:t xml:space="preserve"> semanas para el total del pedido, con entregas</w:t>
            </w:r>
            <w:r w:rsidR="00C86FA2">
              <w:rPr>
                <w:rFonts w:ascii="Tahoma" w:hAnsi="Tahoma" w:cs="Tahoma"/>
                <w:b w:val="0"/>
                <w:color w:val="1F497D" w:themeColor="text2"/>
                <w:sz w:val="18"/>
                <w:szCs w:val="18"/>
                <w:u w:val="none"/>
                <w:lang w:val="es-BO" w:eastAsia="en-US" w:bidi="en-US"/>
              </w:rPr>
              <w:t xml:space="preserve"> parciales</w:t>
            </w:r>
            <w:r w:rsidR="001800B8">
              <w:rPr>
                <w:rFonts w:ascii="Tahoma" w:hAnsi="Tahoma" w:cs="Tahoma"/>
                <w:b w:val="0"/>
                <w:color w:val="1F497D" w:themeColor="text2"/>
                <w:sz w:val="18"/>
                <w:szCs w:val="18"/>
                <w:u w:val="none"/>
                <w:lang w:val="es-BO" w:eastAsia="en-US" w:bidi="en-US"/>
              </w:rPr>
              <w:t>.</w:t>
            </w:r>
            <w:r w:rsidR="0057660F">
              <w:rPr>
                <w:rFonts w:ascii="Tahoma" w:hAnsi="Tahoma" w:cs="Tahoma"/>
                <w:b w:val="0"/>
                <w:color w:val="1F497D" w:themeColor="text2"/>
                <w:sz w:val="18"/>
                <w:szCs w:val="18"/>
                <w:u w:val="none"/>
                <w:lang w:val="es-BO" w:eastAsia="en-US" w:bidi="en-US"/>
              </w:rPr>
              <w:t xml:space="preserve"> </w:t>
            </w:r>
          </w:p>
          <w:p w:rsidR="000446D8" w:rsidRPr="00EC7963" w:rsidRDefault="00CC171C" w:rsidP="000446D8">
            <w:pPr>
              <w:jc w:val="both"/>
              <w:rPr>
                <w:rFonts w:ascii="Tahoma" w:hAnsi="Tahoma" w:cs="Tahoma"/>
                <w:color w:val="1F497D" w:themeColor="text2"/>
                <w:sz w:val="18"/>
                <w:szCs w:val="18"/>
                <w:lang w:val="es-BO" w:eastAsia="en-US" w:bidi="en-US"/>
              </w:rPr>
            </w:pPr>
            <w:r>
              <w:rPr>
                <w:rFonts w:ascii="Tahoma" w:hAnsi="Tahoma" w:cs="Tahoma"/>
                <w:color w:val="1F497D" w:themeColor="text2"/>
                <w:sz w:val="18"/>
                <w:szCs w:val="18"/>
                <w:lang w:val="es-BO" w:eastAsia="en-US" w:bidi="en-US"/>
              </w:rPr>
              <w:t>L</w:t>
            </w:r>
            <w:r w:rsidR="000A68EB" w:rsidRPr="00EC7963">
              <w:rPr>
                <w:rFonts w:ascii="Tahoma" w:hAnsi="Tahoma" w:cs="Tahoma"/>
                <w:color w:val="1F497D" w:themeColor="text2"/>
                <w:sz w:val="18"/>
                <w:szCs w:val="18"/>
                <w:lang w:val="es-BO" w:eastAsia="en-US" w:bidi="en-US"/>
              </w:rPr>
              <w:t xml:space="preserve">a primera entrega parcial </w:t>
            </w:r>
            <w:r>
              <w:rPr>
                <w:rFonts w:ascii="Tahoma" w:hAnsi="Tahoma" w:cs="Tahoma"/>
                <w:color w:val="1F497D" w:themeColor="text2"/>
                <w:sz w:val="18"/>
                <w:szCs w:val="18"/>
                <w:lang w:val="es-BO" w:eastAsia="en-US" w:bidi="en-US"/>
              </w:rPr>
              <w:t xml:space="preserve">de </w:t>
            </w:r>
            <w:proofErr w:type="spellStart"/>
            <w:r>
              <w:rPr>
                <w:rFonts w:ascii="Tahoma" w:hAnsi="Tahoma" w:cs="Tahoma"/>
                <w:color w:val="1F497D" w:themeColor="text2"/>
                <w:sz w:val="18"/>
                <w:szCs w:val="18"/>
                <w:lang w:val="es-BO" w:eastAsia="en-US" w:bidi="en-US"/>
              </w:rPr>
              <w:t>sim´s</w:t>
            </w:r>
            <w:proofErr w:type="spellEnd"/>
            <w:r>
              <w:rPr>
                <w:rFonts w:ascii="Tahoma" w:hAnsi="Tahoma" w:cs="Tahoma"/>
                <w:color w:val="1F497D" w:themeColor="text2"/>
                <w:sz w:val="18"/>
                <w:szCs w:val="18"/>
                <w:lang w:val="es-BO" w:eastAsia="en-US" w:bidi="en-US"/>
              </w:rPr>
              <w:t xml:space="preserve"> </w:t>
            </w:r>
            <w:r w:rsidR="000446D8" w:rsidRPr="00EC7963">
              <w:rPr>
                <w:rFonts w:ascii="Tahoma" w:hAnsi="Tahoma" w:cs="Tahoma"/>
                <w:color w:val="1F497D" w:themeColor="text2"/>
                <w:sz w:val="18"/>
                <w:szCs w:val="18"/>
                <w:lang w:val="es-BO" w:eastAsia="en-US" w:bidi="en-US"/>
              </w:rPr>
              <w:t xml:space="preserve">es de </w:t>
            </w:r>
            <w:r w:rsidR="00AB3B95">
              <w:rPr>
                <w:rFonts w:ascii="Tahoma" w:hAnsi="Tahoma" w:cs="Tahoma"/>
                <w:color w:val="1F497D" w:themeColor="text2"/>
                <w:sz w:val="18"/>
                <w:szCs w:val="18"/>
                <w:lang w:val="es-BO" w:eastAsia="en-US" w:bidi="en-US"/>
              </w:rPr>
              <w:t>3</w:t>
            </w:r>
            <w:r w:rsidR="000446D8" w:rsidRPr="00EC7963">
              <w:rPr>
                <w:rFonts w:ascii="Tahoma" w:hAnsi="Tahoma" w:cs="Tahoma"/>
                <w:color w:val="1F497D" w:themeColor="text2"/>
                <w:sz w:val="18"/>
                <w:szCs w:val="18"/>
                <w:lang w:val="es-BO" w:eastAsia="en-US" w:bidi="en-US"/>
              </w:rPr>
              <w:t xml:space="preserve"> semanas, a partir d</w:t>
            </w:r>
            <w:r w:rsidR="000A68EB">
              <w:rPr>
                <w:rFonts w:ascii="Tahoma" w:hAnsi="Tahoma" w:cs="Tahoma"/>
                <w:color w:val="1F497D" w:themeColor="text2"/>
                <w:sz w:val="18"/>
                <w:szCs w:val="18"/>
                <w:lang w:val="es-BO" w:eastAsia="en-US" w:bidi="en-US"/>
              </w:rPr>
              <w:t xml:space="preserve">e que el proveedor reciba los </w:t>
            </w:r>
            <w:proofErr w:type="spellStart"/>
            <w:r w:rsidR="000A68EB">
              <w:rPr>
                <w:rFonts w:ascii="Tahoma" w:hAnsi="Tahoma" w:cs="Tahoma"/>
                <w:color w:val="1F497D" w:themeColor="text2"/>
                <w:sz w:val="18"/>
                <w:szCs w:val="18"/>
                <w:lang w:val="es-BO" w:eastAsia="en-US" w:bidi="en-US"/>
              </w:rPr>
              <w:t>im</w:t>
            </w:r>
            <w:r w:rsidR="000446D8" w:rsidRPr="00EC7963">
              <w:rPr>
                <w:rFonts w:ascii="Tahoma" w:hAnsi="Tahoma" w:cs="Tahoma"/>
                <w:color w:val="1F497D" w:themeColor="text2"/>
                <w:sz w:val="18"/>
                <w:szCs w:val="18"/>
                <w:lang w:val="es-BO" w:eastAsia="en-US" w:bidi="en-US"/>
              </w:rPr>
              <w:t>puts</w:t>
            </w:r>
            <w:proofErr w:type="spellEnd"/>
            <w:r w:rsidR="000446D8" w:rsidRPr="00EC7963">
              <w:rPr>
                <w:rFonts w:ascii="Tahoma" w:hAnsi="Tahoma" w:cs="Tahoma"/>
                <w:color w:val="1F497D" w:themeColor="text2"/>
                <w:sz w:val="18"/>
                <w:szCs w:val="18"/>
                <w:lang w:val="es-BO" w:eastAsia="en-US" w:bidi="en-US"/>
              </w:rPr>
              <w:t xml:space="preserve"> de producción y artes aprobados, para lo mismo se define un tiempo de elaboración de diseño para aprobación por parte del proveedor de 48 </w:t>
            </w:r>
            <w:proofErr w:type="spellStart"/>
            <w:r w:rsidR="000446D8" w:rsidRPr="00EC7963">
              <w:rPr>
                <w:rFonts w:ascii="Tahoma" w:hAnsi="Tahoma" w:cs="Tahoma"/>
                <w:color w:val="1F497D" w:themeColor="text2"/>
                <w:sz w:val="18"/>
                <w:szCs w:val="18"/>
                <w:lang w:val="es-BO" w:eastAsia="en-US" w:bidi="en-US"/>
              </w:rPr>
              <w:t>Hrs</w:t>
            </w:r>
            <w:proofErr w:type="spellEnd"/>
            <w:r w:rsidR="000446D8" w:rsidRPr="00EC7963">
              <w:rPr>
                <w:rFonts w:ascii="Tahoma" w:hAnsi="Tahoma" w:cs="Tahoma"/>
                <w:color w:val="1F497D" w:themeColor="text2"/>
                <w:sz w:val="18"/>
                <w:szCs w:val="18"/>
                <w:lang w:val="es-BO" w:eastAsia="en-US" w:bidi="en-US"/>
              </w:rPr>
              <w:t>. como máximo.</w:t>
            </w:r>
            <w:r w:rsidR="00D2486C">
              <w:rPr>
                <w:rFonts w:ascii="Tahoma" w:hAnsi="Tahoma" w:cs="Tahoma"/>
                <w:color w:val="1F497D" w:themeColor="text2"/>
                <w:sz w:val="18"/>
                <w:szCs w:val="18"/>
                <w:lang w:val="es-BO" w:eastAsia="en-US" w:bidi="en-US"/>
              </w:rPr>
              <w:t xml:space="preserve"> Los </w:t>
            </w:r>
            <w:proofErr w:type="spellStart"/>
            <w:r w:rsidR="00D2486C">
              <w:rPr>
                <w:rFonts w:ascii="Tahoma" w:hAnsi="Tahoma" w:cs="Tahoma"/>
                <w:color w:val="1F497D" w:themeColor="text2"/>
                <w:sz w:val="18"/>
                <w:szCs w:val="18"/>
                <w:lang w:val="es-BO" w:eastAsia="en-US" w:bidi="en-US"/>
              </w:rPr>
              <w:t>imputs</w:t>
            </w:r>
            <w:proofErr w:type="spellEnd"/>
            <w:r w:rsidR="00D2486C">
              <w:rPr>
                <w:rFonts w:ascii="Tahoma" w:hAnsi="Tahoma" w:cs="Tahoma"/>
                <w:color w:val="1F497D" w:themeColor="text2"/>
                <w:sz w:val="18"/>
                <w:szCs w:val="18"/>
                <w:lang w:val="es-BO" w:eastAsia="en-US" w:bidi="en-US"/>
              </w:rPr>
              <w:t xml:space="preserve"> que </w:t>
            </w:r>
            <w:proofErr w:type="spellStart"/>
            <w:r w:rsidR="00D2486C">
              <w:rPr>
                <w:rFonts w:ascii="Tahoma" w:hAnsi="Tahoma" w:cs="Tahoma"/>
                <w:color w:val="1F497D" w:themeColor="text2"/>
                <w:sz w:val="18"/>
                <w:szCs w:val="18"/>
                <w:lang w:val="es-BO" w:eastAsia="en-US" w:bidi="en-US"/>
              </w:rPr>
              <w:t>entregarà</w:t>
            </w:r>
            <w:proofErr w:type="spellEnd"/>
            <w:r w:rsidR="00D2486C">
              <w:rPr>
                <w:rFonts w:ascii="Tahoma" w:hAnsi="Tahoma" w:cs="Tahoma"/>
                <w:color w:val="1F497D" w:themeColor="text2"/>
                <w:sz w:val="18"/>
                <w:szCs w:val="18"/>
                <w:lang w:val="es-BO" w:eastAsia="en-US" w:bidi="en-US"/>
              </w:rPr>
              <w:t xml:space="preserve"> Entel al proveedor será de forma escalonada (</w:t>
            </w:r>
            <w:proofErr w:type="spellStart"/>
            <w:r w:rsidR="00D2486C">
              <w:rPr>
                <w:rFonts w:ascii="Tahoma" w:hAnsi="Tahoma" w:cs="Tahoma"/>
                <w:color w:val="1F497D" w:themeColor="text2"/>
                <w:sz w:val="18"/>
                <w:szCs w:val="18"/>
                <w:lang w:val="es-BO" w:eastAsia="en-US" w:bidi="en-US"/>
              </w:rPr>
              <w:t>imputs</w:t>
            </w:r>
            <w:proofErr w:type="spellEnd"/>
            <w:r w:rsidR="00D2486C">
              <w:rPr>
                <w:rFonts w:ascii="Tahoma" w:hAnsi="Tahoma" w:cs="Tahoma"/>
                <w:color w:val="1F497D" w:themeColor="text2"/>
                <w:sz w:val="18"/>
                <w:szCs w:val="18"/>
                <w:lang w:val="es-BO" w:eastAsia="en-US" w:bidi="en-US"/>
              </w:rPr>
              <w:t xml:space="preserve"> files, artes, aprobación de artes, distribución).</w:t>
            </w:r>
          </w:p>
          <w:p w:rsidR="00AB3B95" w:rsidRDefault="000446D8" w:rsidP="00D2486C">
            <w:pPr>
              <w:jc w:val="both"/>
              <w:rPr>
                <w:rFonts w:ascii="Tahoma" w:hAnsi="Tahoma" w:cs="Tahoma"/>
                <w:color w:val="1F497D" w:themeColor="text2"/>
                <w:sz w:val="18"/>
                <w:szCs w:val="18"/>
                <w:lang w:val="es-BO" w:eastAsia="en-US" w:bidi="en-US"/>
              </w:rPr>
            </w:pPr>
            <w:r w:rsidRPr="00EC7963">
              <w:rPr>
                <w:rFonts w:ascii="Tahoma" w:hAnsi="Tahoma" w:cs="Tahoma"/>
                <w:color w:val="1F497D" w:themeColor="text2"/>
                <w:sz w:val="18"/>
                <w:szCs w:val="18"/>
                <w:lang w:val="es-BO" w:eastAsia="en-US" w:bidi="en-US"/>
              </w:rPr>
              <w:t xml:space="preserve">El proveedor </w:t>
            </w:r>
            <w:r w:rsidR="000A68EB">
              <w:rPr>
                <w:rFonts w:ascii="Tahoma" w:hAnsi="Tahoma" w:cs="Tahoma"/>
                <w:color w:val="1F497D" w:themeColor="text2"/>
                <w:sz w:val="18"/>
                <w:szCs w:val="18"/>
                <w:lang w:val="es-BO" w:eastAsia="en-US" w:bidi="en-US"/>
              </w:rPr>
              <w:t>deberá</w:t>
            </w:r>
            <w:r w:rsidRPr="00EC7963">
              <w:rPr>
                <w:rFonts w:ascii="Tahoma" w:hAnsi="Tahoma" w:cs="Tahoma"/>
                <w:color w:val="1F497D" w:themeColor="text2"/>
                <w:sz w:val="18"/>
                <w:szCs w:val="18"/>
                <w:lang w:val="es-BO" w:eastAsia="en-US" w:bidi="en-US"/>
              </w:rPr>
              <w:t xml:space="preserve"> realizar </w:t>
            </w:r>
            <w:r w:rsidR="00415F71">
              <w:rPr>
                <w:rFonts w:ascii="Tahoma" w:hAnsi="Tahoma" w:cs="Tahoma"/>
                <w:color w:val="1F497D" w:themeColor="text2"/>
                <w:sz w:val="18"/>
                <w:szCs w:val="18"/>
                <w:lang w:val="es-BO" w:eastAsia="en-US" w:bidi="en-US"/>
              </w:rPr>
              <w:t>5</w:t>
            </w:r>
            <w:r w:rsidRPr="00EC7963">
              <w:rPr>
                <w:rFonts w:ascii="Tahoma" w:hAnsi="Tahoma" w:cs="Tahoma"/>
                <w:color w:val="1F497D" w:themeColor="text2"/>
                <w:sz w:val="18"/>
                <w:szCs w:val="18"/>
                <w:lang w:val="es-BO" w:eastAsia="en-US" w:bidi="en-US"/>
              </w:rPr>
              <w:t xml:space="preserve"> entregas parciales. </w:t>
            </w:r>
          </w:p>
          <w:p w:rsidR="007469D8" w:rsidRDefault="00AB3B95" w:rsidP="00930B80">
            <w:pPr>
              <w:jc w:val="both"/>
              <w:rPr>
                <w:rFonts w:ascii="Tahoma" w:hAnsi="Tahoma" w:cs="Tahoma"/>
                <w:b/>
                <w:bCs/>
                <w:noProof/>
                <w:color w:val="1F497D" w:themeColor="text2"/>
                <w:sz w:val="12"/>
                <w:szCs w:val="12"/>
                <w:lang w:val="es-BO" w:eastAsia="es-BO"/>
              </w:rPr>
            </w:pPr>
            <w:r>
              <w:rPr>
                <w:rFonts w:ascii="Tahoma" w:hAnsi="Tahoma" w:cs="Tahoma"/>
                <w:color w:val="1F497D" w:themeColor="text2"/>
                <w:sz w:val="18"/>
                <w:szCs w:val="18"/>
                <w:lang w:val="es-BO" w:eastAsia="en-US" w:bidi="en-US"/>
              </w:rPr>
              <w:t xml:space="preserve">En caso de que la empresa adjudicada pueda realizar las entregas </w:t>
            </w:r>
            <w:r w:rsidR="003C7E83">
              <w:rPr>
                <w:rFonts w:ascii="Tahoma" w:hAnsi="Tahoma" w:cs="Tahoma"/>
                <w:color w:val="1F497D" w:themeColor="text2"/>
                <w:sz w:val="18"/>
                <w:szCs w:val="18"/>
                <w:lang w:val="es-BO" w:eastAsia="en-US" w:bidi="en-US"/>
              </w:rPr>
              <w:t xml:space="preserve">en mayores cantidades y </w:t>
            </w:r>
            <w:r>
              <w:rPr>
                <w:rFonts w:ascii="Tahoma" w:hAnsi="Tahoma" w:cs="Tahoma"/>
                <w:color w:val="1F497D" w:themeColor="text2"/>
                <w:sz w:val="18"/>
                <w:szCs w:val="18"/>
                <w:lang w:val="es-BO" w:eastAsia="en-US" w:bidi="en-US"/>
              </w:rPr>
              <w:t xml:space="preserve">en menor tiempo, Entel aceptará las entregas, pero con la debida notificación y anticipación mediante mail a la Sub </w:t>
            </w:r>
            <w:r w:rsidR="00D62ED0">
              <w:rPr>
                <w:rFonts w:ascii="Tahoma" w:hAnsi="Tahoma" w:cs="Tahoma"/>
                <w:color w:val="1F497D" w:themeColor="text2"/>
                <w:sz w:val="18"/>
                <w:szCs w:val="18"/>
                <w:lang w:val="es-BO" w:eastAsia="en-US" w:bidi="en-US"/>
              </w:rPr>
              <w:t xml:space="preserve">Gerencia de </w:t>
            </w:r>
            <w:r w:rsidR="00C27BD7">
              <w:rPr>
                <w:rFonts w:ascii="Tahoma" w:hAnsi="Tahoma" w:cs="Tahoma"/>
                <w:color w:val="1F497D" w:themeColor="text2"/>
                <w:sz w:val="18"/>
                <w:szCs w:val="18"/>
                <w:lang w:val="es-BO" w:eastAsia="en-US" w:bidi="en-US"/>
              </w:rPr>
              <w:t>V</w:t>
            </w:r>
            <w:r w:rsidR="00D62ED0">
              <w:rPr>
                <w:rFonts w:ascii="Tahoma" w:hAnsi="Tahoma" w:cs="Tahoma"/>
                <w:color w:val="1F497D" w:themeColor="text2"/>
                <w:sz w:val="18"/>
                <w:szCs w:val="18"/>
                <w:lang w:val="es-BO" w:eastAsia="en-US" w:bidi="en-US"/>
              </w:rPr>
              <w:t>entas</w:t>
            </w:r>
            <w:r>
              <w:rPr>
                <w:rFonts w:ascii="Tahoma" w:hAnsi="Tahoma" w:cs="Tahoma"/>
                <w:color w:val="1F497D" w:themeColor="text2"/>
                <w:sz w:val="18"/>
                <w:szCs w:val="18"/>
                <w:lang w:val="es-BO" w:eastAsia="en-US" w:bidi="en-US"/>
              </w:rPr>
              <w:t xml:space="preserve"> y Jefatura de Logística.</w:t>
            </w:r>
            <w:r w:rsidR="00E81933" w:rsidDel="00E81933">
              <w:rPr>
                <w:rFonts w:ascii="Tahoma" w:hAnsi="Tahoma" w:cs="Tahoma"/>
                <w:color w:val="1F497D" w:themeColor="text2"/>
                <w:sz w:val="18"/>
                <w:szCs w:val="18"/>
                <w:lang w:val="es-BO" w:eastAsia="en-US" w:bidi="en-US"/>
              </w:rPr>
              <w:t xml:space="preserve"> </w:t>
            </w:r>
          </w:p>
          <w:p w:rsidR="00157CE4" w:rsidRDefault="00157CE4" w:rsidP="00930B80">
            <w:pPr>
              <w:jc w:val="both"/>
              <w:rPr>
                <w:rFonts w:ascii="Tahoma" w:hAnsi="Tahoma" w:cs="Tahoma"/>
                <w:b/>
                <w:bCs/>
                <w:noProof/>
                <w:color w:val="1F497D" w:themeColor="text2"/>
                <w:sz w:val="12"/>
                <w:szCs w:val="12"/>
                <w:lang w:val="es-BO" w:eastAsia="es-BO"/>
              </w:rPr>
            </w:pPr>
          </w:p>
          <w:p w:rsidR="00157CE4" w:rsidRDefault="00415F71" w:rsidP="00930B80">
            <w:pPr>
              <w:jc w:val="both"/>
              <w:rPr>
                <w:rFonts w:ascii="Tahoma" w:hAnsi="Tahoma" w:cs="Tahoma"/>
                <w:b/>
                <w:bCs/>
                <w:noProof/>
                <w:color w:val="1F497D" w:themeColor="text2"/>
                <w:sz w:val="12"/>
                <w:szCs w:val="12"/>
                <w:lang w:val="es-BO" w:eastAsia="es-BO"/>
              </w:rPr>
            </w:pPr>
            <w:r>
              <w:rPr>
                <w:rFonts w:ascii="Tahoma" w:hAnsi="Tahoma" w:cs="Tahoma"/>
                <w:b/>
                <w:bCs/>
                <w:noProof/>
                <w:color w:val="1F497D" w:themeColor="text2"/>
                <w:sz w:val="12"/>
                <w:szCs w:val="12"/>
                <w:lang w:val="es-BO" w:eastAsia="es-BO"/>
              </w:rPr>
              <w:drawing>
                <wp:inline distT="0" distB="0" distL="0" distR="0">
                  <wp:extent cx="3243580" cy="1155700"/>
                  <wp:effectExtent l="1905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srcRect/>
                          <a:stretch>
                            <a:fillRect/>
                          </a:stretch>
                        </pic:blipFill>
                        <pic:spPr bwMode="auto">
                          <a:xfrm>
                            <a:off x="0" y="0"/>
                            <a:ext cx="3243580" cy="1155700"/>
                          </a:xfrm>
                          <a:prstGeom prst="rect">
                            <a:avLst/>
                          </a:prstGeom>
                          <a:noFill/>
                          <a:ln w="9525">
                            <a:noFill/>
                            <a:miter lim="800000"/>
                            <a:headEnd/>
                            <a:tailEnd/>
                          </a:ln>
                        </pic:spPr>
                      </pic:pic>
                    </a:graphicData>
                  </a:graphic>
                </wp:inline>
              </w:drawing>
            </w:r>
          </w:p>
          <w:p w:rsidR="00157CE4" w:rsidRDefault="00157CE4" w:rsidP="00930B80">
            <w:pPr>
              <w:jc w:val="both"/>
              <w:rPr>
                <w:rFonts w:ascii="Tahoma" w:hAnsi="Tahoma" w:cs="Tahoma"/>
                <w:b/>
                <w:bCs/>
                <w:color w:val="1F497D" w:themeColor="text2"/>
                <w:sz w:val="12"/>
                <w:szCs w:val="12"/>
              </w:rPr>
            </w:pPr>
          </w:p>
          <w:p w:rsidR="00CC171C" w:rsidRDefault="000446D8" w:rsidP="00930B80">
            <w:pPr>
              <w:jc w:val="both"/>
              <w:rPr>
                <w:rFonts w:ascii="Tahoma" w:hAnsi="Tahoma" w:cs="Tahoma"/>
                <w:b/>
                <w:bCs/>
                <w:color w:val="1F497D" w:themeColor="text2"/>
                <w:sz w:val="12"/>
                <w:szCs w:val="12"/>
              </w:rPr>
            </w:pPr>
            <w:r w:rsidRPr="00AE5E77">
              <w:rPr>
                <w:rFonts w:ascii="Tahoma" w:hAnsi="Tahoma" w:cs="Tahoma"/>
                <w:b/>
                <w:bCs/>
                <w:color w:val="1F497D" w:themeColor="text2"/>
                <w:sz w:val="12"/>
                <w:szCs w:val="12"/>
              </w:rPr>
              <w:t>Nota: ENTEL S.A. se</w:t>
            </w:r>
            <w:r w:rsidR="00D2486C" w:rsidRPr="00AE5E77">
              <w:rPr>
                <w:rFonts w:ascii="Tahoma" w:hAnsi="Tahoma" w:cs="Tahoma"/>
                <w:b/>
                <w:bCs/>
                <w:color w:val="1F497D" w:themeColor="text2"/>
                <w:sz w:val="12"/>
                <w:szCs w:val="12"/>
              </w:rPr>
              <w:t xml:space="preserve"> reserva el derecho modificar los tipos de </w:t>
            </w:r>
            <w:proofErr w:type="spellStart"/>
            <w:r w:rsidR="00D2486C" w:rsidRPr="00AE5E77">
              <w:rPr>
                <w:rFonts w:ascii="Tahoma" w:hAnsi="Tahoma" w:cs="Tahoma"/>
                <w:b/>
                <w:bCs/>
                <w:color w:val="1F497D" w:themeColor="text2"/>
                <w:sz w:val="12"/>
                <w:szCs w:val="12"/>
              </w:rPr>
              <w:t>sim</w:t>
            </w:r>
            <w:proofErr w:type="spellEnd"/>
            <w:r w:rsidR="00D2486C" w:rsidRPr="00AE5E77">
              <w:rPr>
                <w:rFonts w:ascii="Tahoma" w:hAnsi="Tahoma" w:cs="Tahoma"/>
                <w:b/>
                <w:bCs/>
                <w:color w:val="1F497D" w:themeColor="text2"/>
                <w:sz w:val="12"/>
                <w:szCs w:val="12"/>
              </w:rPr>
              <w:t xml:space="preserve"> </w:t>
            </w:r>
            <w:proofErr w:type="spellStart"/>
            <w:r w:rsidR="00D2486C" w:rsidRPr="00AE5E77">
              <w:rPr>
                <w:rFonts w:ascii="Tahoma" w:hAnsi="Tahoma" w:cs="Tahoma"/>
                <w:b/>
                <w:bCs/>
                <w:color w:val="1F497D" w:themeColor="text2"/>
                <w:sz w:val="12"/>
                <w:szCs w:val="12"/>
              </w:rPr>
              <w:t>card`s</w:t>
            </w:r>
            <w:proofErr w:type="spellEnd"/>
            <w:r w:rsidR="00D2486C" w:rsidRPr="00AE5E77">
              <w:rPr>
                <w:rFonts w:ascii="Tahoma" w:hAnsi="Tahoma" w:cs="Tahoma"/>
                <w:b/>
                <w:bCs/>
                <w:color w:val="1F497D" w:themeColor="text2"/>
                <w:sz w:val="12"/>
                <w:szCs w:val="12"/>
              </w:rPr>
              <w:t xml:space="preserve"> y la</w:t>
            </w:r>
            <w:r w:rsidRPr="00AE5E77">
              <w:rPr>
                <w:rFonts w:ascii="Tahoma" w:hAnsi="Tahoma" w:cs="Tahoma"/>
                <w:b/>
                <w:bCs/>
                <w:color w:val="1F497D" w:themeColor="text2"/>
                <w:sz w:val="12"/>
                <w:szCs w:val="12"/>
              </w:rPr>
              <w:t xml:space="preserve">s </w:t>
            </w:r>
            <w:r w:rsidR="00D2486C" w:rsidRPr="00AE5E77">
              <w:rPr>
                <w:rFonts w:ascii="Tahoma" w:hAnsi="Tahoma" w:cs="Tahoma"/>
                <w:b/>
                <w:bCs/>
                <w:color w:val="1F497D" w:themeColor="text2"/>
                <w:sz w:val="12"/>
                <w:szCs w:val="12"/>
              </w:rPr>
              <w:t>cantidades de</w:t>
            </w:r>
            <w:r w:rsidRPr="00AE5E77">
              <w:rPr>
                <w:rFonts w:ascii="Tahoma" w:hAnsi="Tahoma" w:cs="Tahoma"/>
                <w:b/>
                <w:bCs/>
                <w:color w:val="1F497D" w:themeColor="text2"/>
                <w:sz w:val="12"/>
                <w:szCs w:val="12"/>
              </w:rPr>
              <w:t xml:space="preserve"> distribución.</w:t>
            </w:r>
          </w:p>
          <w:p w:rsidR="00AE5E77" w:rsidRPr="00DA64C6" w:rsidRDefault="00AE5E77" w:rsidP="00DA64C6">
            <w:pPr>
              <w:jc w:val="both"/>
              <w:rPr>
                <w:rStyle w:val="Ttulo3Car"/>
                <w:rFonts w:cs="Tahoma"/>
                <w:b/>
                <w:bCs/>
                <w:color w:val="1F497D" w:themeColor="text2"/>
                <w:sz w:val="12"/>
                <w:szCs w:val="12"/>
                <w:u w:val="none"/>
                <w:lang w:val="es-ES"/>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446D8" w:rsidRPr="009C2DE5" w:rsidRDefault="000446D8" w:rsidP="009610BB">
            <w:pPr>
              <w:jc w:val="center"/>
              <w:rPr>
                <w:b/>
                <w:color w:val="004990"/>
                <w:sz w:val="20"/>
                <w:szCs w:val="20"/>
              </w:rPr>
            </w:pP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446D8" w:rsidRPr="009C2DE5" w:rsidRDefault="000446D8"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446D8" w:rsidRPr="009C2DE5" w:rsidRDefault="000446D8" w:rsidP="009610BB">
            <w:pPr>
              <w:jc w:val="center"/>
              <w:rPr>
                <w:rFonts w:ascii="Tahoma" w:hAnsi="Tahoma" w:cs="Tahoma"/>
                <w:color w:val="004990"/>
                <w:sz w:val="18"/>
                <w:szCs w:val="18"/>
                <w:lang w:eastAsia="es-BO"/>
              </w:rPr>
            </w:pPr>
          </w:p>
        </w:tc>
      </w:tr>
      <w:tr w:rsidR="009610BB" w:rsidRPr="009C2DE5" w:rsidTr="009610B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A4533F" w:rsidP="009610BB">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0981" w:rsidRDefault="009610BB" w:rsidP="00AE5E77">
            <w:pPr>
              <w:pStyle w:val="Ttulo2"/>
              <w:numPr>
                <w:ilvl w:val="0"/>
                <w:numId w:val="0"/>
              </w:numPr>
              <w:spacing w:before="240" w:after="60"/>
              <w:rPr>
                <w:rStyle w:val="Ttulo3Car"/>
                <w:rFonts w:cs="Tahoma"/>
                <w:color w:val="1F497D" w:themeColor="text2"/>
                <w:kern w:val="32"/>
                <w:sz w:val="18"/>
                <w:szCs w:val="18"/>
              </w:rPr>
            </w:pPr>
            <w:bookmarkStart w:id="30" w:name="_Toc212523576"/>
            <w:bookmarkStart w:id="31" w:name="_Toc212526211"/>
            <w:bookmarkStart w:id="32" w:name="_Toc212526348"/>
            <w:bookmarkStart w:id="33" w:name="_Toc212526447"/>
            <w:bookmarkStart w:id="34" w:name="_Toc212526651"/>
            <w:r w:rsidRPr="00BF5A23">
              <w:rPr>
                <w:rStyle w:val="Ttulo3Car"/>
                <w:rFonts w:cs="Tahoma"/>
                <w:color w:val="1F497D" w:themeColor="text2"/>
                <w:kern w:val="32"/>
                <w:sz w:val="18"/>
                <w:szCs w:val="18"/>
              </w:rPr>
              <w:t>DISTRIBUCIÓN</w:t>
            </w:r>
            <w:bookmarkEnd w:id="30"/>
            <w:bookmarkEnd w:id="31"/>
            <w:bookmarkEnd w:id="32"/>
            <w:bookmarkEnd w:id="33"/>
            <w:bookmarkEnd w:id="34"/>
          </w:p>
          <w:p w:rsidR="00AE5E77" w:rsidRPr="00AE5E77" w:rsidRDefault="00AE5E77" w:rsidP="00AE5E77">
            <w:pPr>
              <w:rPr>
                <w:lang w:val="es-MX"/>
              </w:rPr>
            </w:pPr>
          </w:p>
          <w:p w:rsidR="005E0981" w:rsidRPr="00BF5A23" w:rsidRDefault="005E0981" w:rsidP="005E0981">
            <w:pPr>
              <w:jc w:val="both"/>
              <w:rPr>
                <w:rFonts w:ascii="Tahoma" w:hAnsi="Tahoma" w:cs="Tahoma"/>
                <w:b/>
                <w:bCs/>
                <w:color w:val="1F497D" w:themeColor="text2"/>
                <w:sz w:val="18"/>
                <w:szCs w:val="18"/>
              </w:rPr>
            </w:pPr>
            <w:r w:rsidRPr="00BF5A23">
              <w:rPr>
                <w:rFonts w:ascii="Tahoma" w:hAnsi="Tahoma" w:cs="Tahoma"/>
                <w:color w:val="1F497D" w:themeColor="text2"/>
                <w:sz w:val="18"/>
                <w:szCs w:val="18"/>
              </w:rPr>
              <w:t xml:space="preserve">Entrega CIP Aduana La Paz y/o Santa Cruz, el proveedor deberá enviar la siguiente  </w:t>
            </w:r>
            <w:r w:rsidRPr="00BF5A23">
              <w:rPr>
                <w:rFonts w:ascii="Tahoma" w:hAnsi="Tahoma" w:cs="Tahoma"/>
                <w:snapToGrid w:val="0"/>
                <w:color w:val="1F497D" w:themeColor="text2"/>
                <w:sz w:val="18"/>
                <w:szCs w:val="18"/>
              </w:rPr>
              <w:t>documentación requerida por Entel en 3 copias:</w:t>
            </w:r>
          </w:p>
          <w:p w:rsidR="005E0981" w:rsidRPr="00BF5A23" w:rsidRDefault="005E0981" w:rsidP="003A093F">
            <w:pPr>
              <w:pStyle w:val="Prrafodelista"/>
              <w:numPr>
                <w:ilvl w:val="0"/>
                <w:numId w:val="40"/>
              </w:numPr>
              <w:tabs>
                <w:tab w:val="num" w:pos="864"/>
              </w:tabs>
              <w:spacing w:line="240" w:lineRule="atLeast"/>
              <w:contextualSpacing/>
              <w:rPr>
                <w:rFonts w:ascii="Tahoma" w:hAnsi="Tahoma" w:cs="Tahoma"/>
                <w:snapToGrid w:val="0"/>
                <w:color w:val="1F497D" w:themeColor="text2"/>
                <w:sz w:val="18"/>
                <w:szCs w:val="18"/>
              </w:rPr>
            </w:pPr>
            <w:r w:rsidRPr="00BF5A23">
              <w:rPr>
                <w:rFonts w:ascii="Tahoma" w:hAnsi="Tahoma" w:cs="Tahoma"/>
                <w:snapToGrid w:val="0"/>
                <w:color w:val="1F497D" w:themeColor="text2"/>
                <w:sz w:val="18"/>
                <w:szCs w:val="18"/>
              </w:rPr>
              <w:t>Factura comercial</w:t>
            </w:r>
          </w:p>
          <w:p w:rsidR="005E0981" w:rsidRPr="00BF5A23" w:rsidRDefault="005E0981" w:rsidP="003A093F">
            <w:pPr>
              <w:pStyle w:val="Prrafodelista"/>
              <w:numPr>
                <w:ilvl w:val="0"/>
                <w:numId w:val="40"/>
              </w:numPr>
              <w:tabs>
                <w:tab w:val="num" w:pos="864"/>
              </w:tabs>
              <w:spacing w:line="240" w:lineRule="atLeast"/>
              <w:contextualSpacing/>
              <w:rPr>
                <w:rFonts w:ascii="Tahoma" w:hAnsi="Tahoma" w:cs="Tahoma"/>
                <w:snapToGrid w:val="0"/>
                <w:color w:val="1F497D" w:themeColor="text2"/>
                <w:sz w:val="18"/>
                <w:szCs w:val="18"/>
              </w:rPr>
            </w:pPr>
            <w:proofErr w:type="spellStart"/>
            <w:r w:rsidRPr="00BF5A23">
              <w:rPr>
                <w:rFonts w:ascii="Tahoma" w:hAnsi="Tahoma" w:cs="Tahoma"/>
                <w:snapToGrid w:val="0"/>
                <w:color w:val="1F497D" w:themeColor="text2"/>
                <w:sz w:val="18"/>
                <w:szCs w:val="18"/>
              </w:rPr>
              <w:lastRenderedPageBreak/>
              <w:t>Packing</w:t>
            </w:r>
            <w:proofErr w:type="spellEnd"/>
            <w:r w:rsidRPr="00BF5A23">
              <w:rPr>
                <w:rFonts w:ascii="Tahoma" w:hAnsi="Tahoma" w:cs="Tahoma"/>
                <w:snapToGrid w:val="0"/>
                <w:color w:val="1F497D" w:themeColor="text2"/>
                <w:sz w:val="18"/>
                <w:szCs w:val="18"/>
              </w:rPr>
              <w:t xml:space="preserve"> </w:t>
            </w:r>
            <w:proofErr w:type="spellStart"/>
            <w:r w:rsidRPr="00BF5A23">
              <w:rPr>
                <w:rFonts w:ascii="Tahoma" w:hAnsi="Tahoma" w:cs="Tahoma"/>
                <w:snapToGrid w:val="0"/>
                <w:color w:val="1F497D" w:themeColor="text2"/>
                <w:sz w:val="18"/>
                <w:szCs w:val="18"/>
              </w:rPr>
              <w:t>list</w:t>
            </w:r>
            <w:proofErr w:type="spellEnd"/>
          </w:p>
          <w:p w:rsidR="005E0981" w:rsidRPr="00BF5A23" w:rsidRDefault="005E0981" w:rsidP="003A093F">
            <w:pPr>
              <w:pStyle w:val="Prrafodelista"/>
              <w:numPr>
                <w:ilvl w:val="0"/>
                <w:numId w:val="40"/>
              </w:numPr>
              <w:tabs>
                <w:tab w:val="num" w:pos="864"/>
              </w:tabs>
              <w:spacing w:line="240" w:lineRule="atLeast"/>
              <w:contextualSpacing/>
              <w:rPr>
                <w:rFonts w:ascii="Tahoma" w:hAnsi="Tahoma" w:cs="Tahoma"/>
                <w:snapToGrid w:val="0"/>
                <w:color w:val="1F497D" w:themeColor="text2"/>
                <w:sz w:val="18"/>
                <w:szCs w:val="18"/>
              </w:rPr>
            </w:pPr>
            <w:r w:rsidRPr="00BF5A23">
              <w:rPr>
                <w:rFonts w:ascii="Tahoma" w:hAnsi="Tahoma" w:cs="Tahoma"/>
                <w:snapToGrid w:val="0"/>
                <w:color w:val="1F497D" w:themeColor="text2"/>
                <w:sz w:val="18"/>
                <w:szCs w:val="18"/>
              </w:rPr>
              <w:t>Certificado de Origen</w:t>
            </w:r>
          </w:p>
          <w:p w:rsidR="005E0981" w:rsidRPr="00BF5A23" w:rsidRDefault="005E0981" w:rsidP="003A093F">
            <w:pPr>
              <w:pStyle w:val="Prrafodelista"/>
              <w:numPr>
                <w:ilvl w:val="0"/>
                <w:numId w:val="40"/>
              </w:numPr>
              <w:tabs>
                <w:tab w:val="num" w:pos="864"/>
              </w:tabs>
              <w:spacing w:line="240" w:lineRule="atLeast"/>
              <w:contextualSpacing/>
              <w:rPr>
                <w:rFonts w:ascii="Tahoma" w:hAnsi="Tahoma" w:cs="Tahoma"/>
                <w:snapToGrid w:val="0"/>
                <w:color w:val="1F497D" w:themeColor="text2"/>
                <w:sz w:val="18"/>
                <w:szCs w:val="18"/>
              </w:rPr>
            </w:pPr>
            <w:r w:rsidRPr="00BF5A23">
              <w:rPr>
                <w:rFonts w:ascii="Tahoma" w:hAnsi="Tahoma" w:cs="Tahoma"/>
                <w:snapToGrid w:val="0"/>
                <w:color w:val="1F497D" w:themeColor="text2"/>
                <w:sz w:val="18"/>
                <w:szCs w:val="18"/>
              </w:rPr>
              <w:t>Guía aérea</w:t>
            </w:r>
          </w:p>
          <w:p w:rsidR="005E0981" w:rsidRPr="003C7E83" w:rsidRDefault="005E0981" w:rsidP="003C7E83">
            <w:pPr>
              <w:pStyle w:val="Prrafodelista"/>
              <w:numPr>
                <w:ilvl w:val="0"/>
                <w:numId w:val="40"/>
              </w:numPr>
              <w:tabs>
                <w:tab w:val="num" w:pos="864"/>
              </w:tabs>
              <w:spacing w:line="240" w:lineRule="atLeast"/>
              <w:contextualSpacing/>
              <w:rPr>
                <w:rFonts w:ascii="Tahoma" w:hAnsi="Tahoma" w:cs="Tahoma"/>
                <w:snapToGrid w:val="0"/>
                <w:color w:val="1F497D" w:themeColor="text2"/>
                <w:sz w:val="18"/>
                <w:szCs w:val="18"/>
              </w:rPr>
            </w:pPr>
            <w:r w:rsidRPr="00BF5A23">
              <w:rPr>
                <w:rFonts w:ascii="Tahoma" w:hAnsi="Tahoma" w:cs="Tahoma"/>
                <w:snapToGrid w:val="0"/>
                <w:color w:val="1F497D" w:themeColor="text2"/>
                <w:sz w:val="18"/>
                <w:szCs w:val="18"/>
              </w:rPr>
              <w:t>Certificado de Seguro</w:t>
            </w:r>
          </w:p>
          <w:p w:rsidR="005E0981" w:rsidRPr="00BF5A23" w:rsidRDefault="005E0981" w:rsidP="005E0981">
            <w:pPr>
              <w:spacing w:line="240" w:lineRule="atLeast"/>
              <w:jc w:val="both"/>
              <w:rPr>
                <w:rFonts w:ascii="Tahoma" w:hAnsi="Tahoma" w:cs="Tahoma"/>
                <w:snapToGrid w:val="0"/>
                <w:color w:val="1F497D" w:themeColor="text2"/>
                <w:sz w:val="18"/>
                <w:szCs w:val="18"/>
              </w:rPr>
            </w:pPr>
            <w:r w:rsidRPr="00BF5A23">
              <w:rPr>
                <w:rFonts w:ascii="Tahoma" w:hAnsi="Tahoma" w:cs="Tahoma"/>
                <w:snapToGrid w:val="0"/>
                <w:color w:val="1F497D" w:themeColor="text2"/>
                <w:sz w:val="18"/>
                <w:szCs w:val="18"/>
              </w:rPr>
              <w:t>Esta documentación deberá ser enviada al momento que salga el producto de fábrica excepto la guía aérea que será enviada una vez que se realice el embarque de la carga.</w:t>
            </w:r>
          </w:p>
          <w:p w:rsidR="005E0981" w:rsidRPr="00BF5A23" w:rsidRDefault="005E0981" w:rsidP="005E0981">
            <w:pPr>
              <w:tabs>
                <w:tab w:val="num" w:pos="864"/>
              </w:tabs>
              <w:spacing w:line="240" w:lineRule="atLeast"/>
              <w:jc w:val="both"/>
              <w:rPr>
                <w:rFonts w:ascii="Tahoma" w:hAnsi="Tahoma" w:cs="Tahoma"/>
                <w:snapToGrid w:val="0"/>
                <w:color w:val="1F497D" w:themeColor="text2"/>
                <w:sz w:val="18"/>
                <w:szCs w:val="18"/>
              </w:rPr>
            </w:pPr>
            <w:r w:rsidRPr="00BF5A23">
              <w:rPr>
                <w:rFonts w:ascii="Tahoma" w:hAnsi="Tahoma" w:cs="Tahoma"/>
                <w:snapToGrid w:val="0"/>
                <w:color w:val="1F497D" w:themeColor="text2"/>
                <w:sz w:val="18"/>
                <w:szCs w:val="18"/>
              </w:rPr>
              <w:t>Por cada parcial de carga despachada, previamente se deberá coordinar con Logística de Entel el número de guías a enviar.</w:t>
            </w:r>
          </w:p>
          <w:p w:rsidR="00624EB7" w:rsidRDefault="005E0981" w:rsidP="00624EB7">
            <w:pPr>
              <w:jc w:val="both"/>
              <w:rPr>
                <w:rFonts w:ascii="Tahoma" w:hAnsi="Tahoma" w:cs="Tahoma"/>
                <w:snapToGrid w:val="0"/>
                <w:color w:val="1F497D" w:themeColor="text2"/>
                <w:sz w:val="18"/>
                <w:szCs w:val="18"/>
              </w:rPr>
            </w:pPr>
            <w:r w:rsidRPr="00BF5A23">
              <w:rPr>
                <w:rFonts w:ascii="Tahoma" w:hAnsi="Tahoma" w:cs="Tahoma"/>
                <w:snapToGrid w:val="0"/>
                <w:color w:val="1F497D" w:themeColor="text2"/>
                <w:sz w:val="18"/>
                <w:szCs w:val="18"/>
              </w:rPr>
              <w:t>La distribución será de acuerdo al cuadro siguiente:</w:t>
            </w:r>
          </w:p>
          <w:p w:rsidR="007101E8" w:rsidRDefault="007101E8" w:rsidP="00624EB7">
            <w:pPr>
              <w:jc w:val="both"/>
              <w:rPr>
                <w:rFonts w:ascii="Tahoma" w:hAnsi="Tahoma" w:cs="Tahoma"/>
                <w:b/>
                <w:bCs/>
                <w:noProof/>
                <w:color w:val="1F497D" w:themeColor="text2"/>
                <w:sz w:val="12"/>
                <w:szCs w:val="12"/>
                <w:lang w:val="es-BO" w:eastAsia="es-BO"/>
              </w:rPr>
            </w:pPr>
          </w:p>
          <w:tbl>
            <w:tblPr>
              <w:tblW w:w="3469" w:type="dxa"/>
              <w:tblLayout w:type="fixed"/>
              <w:tblCellMar>
                <w:left w:w="70" w:type="dxa"/>
                <w:right w:w="70" w:type="dxa"/>
              </w:tblCellMar>
              <w:tblLook w:val="04A0" w:firstRow="1" w:lastRow="0" w:firstColumn="1" w:lastColumn="0" w:noHBand="0" w:noVBand="1"/>
            </w:tblPr>
            <w:tblGrid>
              <w:gridCol w:w="1343"/>
              <w:gridCol w:w="2126"/>
            </w:tblGrid>
            <w:tr w:rsidR="007E6033" w:rsidRPr="007E6033" w:rsidTr="007E6033">
              <w:trPr>
                <w:trHeight w:val="510"/>
              </w:trPr>
              <w:tc>
                <w:tcPr>
                  <w:tcW w:w="1343" w:type="dxa"/>
                  <w:vMerge w:val="restar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7E6033" w:rsidRPr="007E6033" w:rsidRDefault="007E6033" w:rsidP="007E6033">
                  <w:pPr>
                    <w:jc w:val="center"/>
                    <w:rPr>
                      <w:rFonts w:ascii="Calibri" w:hAnsi="Calibri" w:cs="Calibri"/>
                      <w:b/>
                      <w:bCs/>
                      <w:color w:val="000000"/>
                      <w:sz w:val="18"/>
                      <w:szCs w:val="18"/>
                      <w:lang w:val="es-BO" w:eastAsia="es-BO"/>
                    </w:rPr>
                  </w:pPr>
                  <w:r w:rsidRPr="007E6033">
                    <w:rPr>
                      <w:rFonts w:ascii="Calibri" w:hAnsi="Calibri" w:cs="Calibri"/>
                      <w:b/>
                      <w:bCs/>
                      <w:color w:val="000000"/>
                      <w:sz w:val="18"/>
                      <w:szCs w:val="18"/>
                      <w:lang w:val="es-BO" w:eastAsia="es-BO"/>
                    </w:rPr>
                    <w:t>REGIONAL</w:t>
                  </w:r>
                </w:p>
              </w:tc>
              <w:tc>
                <w:tcPr>
                  <w:tcW w:w="2126" w:type="dxa"/>
                  <w:tcBorders>
                    <w:top w:val="single" w:sz="4" w:space="0" w:color="auto"/>
                    <w:left w:val="nil"/>
                    <w:bottom w:val="single" w:sz="4" w:space="0" w:color="auto"/>
                    <w:right w:val="single" w:sz="4" w:space="0" w:color="auto"/>
                  </w:tcBorders>
                  <w:shd w:val="clear" w:color="000000" w:fill="A5A5A5"/>
                  <w:vAlign w:val="bottom"/>
                  <w:hideMark/>
                </w:tcPr>
                <w:p w:rsidR="007E6033" w:rsidRPr="007E6033" w:rsidRDefault="007E6033" w:rsidP="007E6033">
                  <w:pPr>
                    <w:jc w:val="center"/>
                    <w:rPr>
                      <w:rFonts w:ascii="Calibri" w:hAnsi="Calibri" w:cs="Calibri"/>
                      <w:b/>
                      <w:bCs/>
                      <w:color w:val="000000"/>
                      <w:sz w:val="18"/>
                      <w:szCs w:val="18"/>
                      <w:lang w:val="es-BO" w:eastAsia="es-BO"/>
                    </w:rPr>
                  </w:pPr>
                  <w:r w:rsidRPr="007E6033">
                    <w:rPr>
                      <w:rFonts w:ascii="Calibri" w:hAnsi="Calibri" w:cs="Calibri"/>
                      <w:b/>
                      <w:bCs/>
                      <w:color w:val="000000"/>
                      <w:sz w:val="18"/>
                      <w:szCs w:val="18"/>
                      <w:lang w:val="es-BO" w:eastAsia="es-BO"/>
                    </w:rPr>
                    <w:t>% de ENTREGA por REGIONAL</w:t>
                  </w:r>
                </w:p>
              </w:tc>
            </w:tr>
            <w:tr w:rsidR="007E6033" w:rsidRPr="00F81A77" w:rsidTr="007E6033">
              <w:trPr>
                <w:trHeight w:val="300"/>
              </w:trPr>
              <w:tc>
                <w:tcPr>
                  <w:tcW w:w="1343" w:type="dxa"/>
                  <w:vMerge/>
                  <w:tcBorders>
                    <w:top w:val="single" w:sz="4" w:space="0" w:color="auto"/>
                    <w:left w:val="single" w:sz="4" w:space="0" w:color="auto"/>
                    <w:bottom w:val="single" w:sz="4" w:space="0" w:color="auto"/>
                    <w:right w:val="single" w:sz="4" w:space="0" w:color="auto"/>
                  </w:tcBorders>
                  <w:vAlign w:val="center"/>
                  <w:hideMark/>
                </w:tcPr>
                <w:p w:rsidR="007E6033" w:rsidRPr="007E6033" w:rsidRDefault="007E6033" w:rsidP="007E6033">
                  <w:pPr>
                    <w:rPr>
                      <w:rFonts w:ascii="Calibri" w:hAnsi="Calibri" w:cs="Calibri"/>
                      <w:b/>
                      <w:bCs/>
                      <w:color w:val="000000"/>
                      <w:sz w:val="18"/>
                      <w:szCs w:val="18"/>
                      <w:lang w:val="es-BO" w:eastAsia="es-BO"/>
                    </w:rPr>
                  </w:pPr>
                </w:p>
              </w:tc>
              <w:tc>
                <w:tcPr>
                  <w:tcW w:w="2126" w:type="dxa"/>
                  <w:tcBorders>
                    <w:top w:val="nil"/>
                    <w:left w:val="nil"/>
                    <w:bottom w:val="single" w:sz="4" w:space="0" w:color="auto"/>
                    <w:right w:val="single" w:sz="4" w:space="0" w:color="auto"/>
                  </w:tcBorders>
                  <w:shd w:val="clear" w:color="000000" w:fill="F2F2F2"/>
                  <w:noWrap/>
                  <w:vAlign w:val="bottom"/>
                  <w:hideMark/>
                </w:tcPr>
                <w:p w:rsidR="007E6033" w:rsidRPr="007E6033" w:rsidRDefault="007E6033" w:rsidP="007E6033">
                  <w:pPr>
                    <w:jc w:val="center"/>
                    <w:rPr>
                      <w:rFonts w:ascii="Calibri" w:hAnsi="Calibri" w:cs="Calibri"/>
                      <w:b/>
                      <w:bCs/>
                      <w:color w:val="000000"/>
                      <w:sz w:val="18"/>
                      <w:szCs w:val="18"/>
                      <w:lang w:val="en-US" w:eastAsia="es-BO"/>
                    </w:rPr>
                  </w:pPr>
                  <w:r w:rsidRPr="007E6033">
                    <w:rPr>
                      <w:rFonts w:ascii="Calibri" w:hAnsi="Calibri" w:cs="Calibri"/>
                      <w:b/>
                      <w:bCs/>
                      <w:color w:val="000000"/>
                      <w:sz w:val="18"/>
                      <w:szCs w:val="18"/>
                      <w:lang w:val="en-US" w:eastAsia="es-BO"/>
                    </w:rPr>
                    <w:t>CHIP SIM UNICA 128K (2FF/3FF)</w:t>
                  </w:r>
                </w:p>
              </w:tc>
            </w:tr>
            <w:tr w:rsidR="007E6033" w:rsidRPr="007E6033" w:rsidTr="007E6033">
              <w:trPr>
                <w:trHeight w:val="300"/>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7E6033" w:rsidRPr="007E6033" w:rsidRDefault="007E6033" w:rsidP="007E6033">
                  <w:pPr>
                    <w:rPr>
                      <w:rFonts w:ascii="Calibri" w:hAnsi="Calibri" w:cs="Calibri"/>
                      <w:color w:val="000000"/>
                      <w:sz w:val="18"/>
                      <w:szCs w:val="18"/>
                      <w:lang w:val="es-BO" w:eastAsia="es-BO"/>
                    </w:rPr>
                  </w:pPr>
                  <w:r w:rsidRPr="007E6033">
                    <w:rPr>
                      <w:rFonts w:ascii="Calibri" w:hAnsi="Calibri" w:cs="Calibri"/>
                      <w:color w:val="000000"/>
                      <w:sz w:val="18"/>
                      <w:szCs w:val="18"/>
                      <w:lang w:val="es-BO" w:eastAsia="es-BO"/>
                    </w:rPr>
                    <w:t>LA PAZ</w:t>
                  </w:r>
                </w:p>
              </w:tc>
              <w:tc>
                <w:tcPr>
                  <w:tcW w:w="2126" w:type="dxa"/>
                  <w:tcBorders>
                    <w:top w:val="nil"/>
                    <w:left w:val="nil"/>
                    <w:bottom w:val="single" w:sz="4" w:space="0" w:color="auto"/>
                    <w:right w:val="single" w:sz="4" w:space="0" w:color="auto"/>
                  </w:tcBorders>
                  <w:shd w:val="clear" w:color="auto" w:fill="auto"/>
                  <w:noWrap/>
                  <w:vAlign w:val="bottom"/>
                  <w:hideMark/>
                </w:tcPr>
                <w:p w:rsidR="007E6033" w:rsidRPr="007E6033" w:rsidRDefault="007E6033" w:rsidP="007E6033">
                  <w:pPr>
                    <w:jc w:val="center"/>
                    <w:rPr>
                      <w:rFonts w:ascii="Calibri" w:hAnsi="Calibri" w:cs="Calibri"/>
                      <w:color w:val="000000"/>
                      <w:sz w:val="18"/>
                      <w:szCs w:val="18"/>
                      <w:lang w:val="es-BO" w:eastAsia="es-BO"/>
                    </w:rPr>
                  </w:pPr>
                  <w:r w:rsidRPr="007E6033">
                    <w:rPr>
                      <w:rFonts w:ascii="Calibri" w:hAnsi="Calibri" w:cs="Calibri"/>
                      <w:color w:val="000000"/>
                      <w:sz w:val="18"/>
                      <w:szCs w:val="18"/>
                      <w:lang w:val="es-BO" w:eastAsia="es-BO"/>
                    </w:rPr>
                    <w:t>70%</w:t>
                  </w:r>
                </w:p>
              </w:tc>
            </w:tr>
            <w:tr w:rsidR="007E6033" w:rsidRPr="007E6033" w:rsidTr="007E6033">
              <w:trPr>
                <w:trHeight w:val="300"/>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7E6033" w:rsidRPr="007E6033" w:rsidRDefault="007E6033" w:rsidP="007E6033">
                  <w:pPr>
                    <w:rPr>
                      <w:rFonts w:ascii="Calibri" w:hAnsi="Calibri" w:cs="Calibri"/>
                      <w:color w:val="000000"/>
                      <w:sz w:val="18"/>
                      <w:szCs w:val="18"/>
                      <w:lang w:val="es-BO" w:eastAsia="es-BO"/>
                    </w:rPr>
                  </w:pPr>
                  <w:r w:rsidRPr="007E6033">
                    <w:rPr>
                      <w:rFonts w:ascii="Calibri" w:hAnsi="Calibri" w:cs="Calibri"/>
                      <w:color w:val="000000"/>
                      <w:sz w:val="18"/>
                      <w:szCs w:val="18"/>
                      <w:lang w:val="es-BO" w:eastAsia="es-BO"/>
                    </w:rPr>
                    <w:t>SANTA CRUZ</w:t>
                  </w:r>
                </w:p>
              </w:tc>
              <w:tc>
                <w:tcPr>
                  <w:tcW w:w="2126" w:type="dxa"/>
                  <w:tcBorders>
                    <w:top w:val="nil"/>
                    <w:left w:val="nil"/>
                    <w:bottom w:val="single" w:sz="4" w:space="0" w:color="auto"/>
                    <w:right w:val="single" w:sz="4" w:space="0" w:color="auto"/>
                  </w:tcBorders>
                  <w:shd w:val="clear" w:color="auto" w:fill="auto"/>
                  <w:noWrap/>
                  <w:vAlign w:val="bottom"/>
                  <w:hideMark/>
                </w:tcPr>
                <w:p w:rsidR="007E6033" w:rsidRPr="007E6033" w:rsidRDefault="007E6033" w:rsidP="007E6033">
                  <w:pPr>
                    <w:jc w:val="center"/>
                    <w:rPr>
                      <w:rFonts w:ascii="Calibri" w:hAnsi="Calibri" w:cs="Calibri"/>
                      <w:color w:val="000000"/>
                      <w:sz w:val="18"/>
                      <w:szCs w:val="18"/>
                      <w:lang w:val="es-BO" w:eastAsia="es-BO"/>
                    </w:rPr>
                  </w:pPr>
                  <w:r w:rsidRPr="007E6033">
                    <w:rPr>
                      <w:rFonts w:ascii="Calibri" w:hAnsi="Calibri" w:cs="Calibri"/>
                      <w:color w:val="000000"/>
                      <w:sz w:val="18"/>
                      <w:szCs w:val="18"/>
                      <w:lang w:val="es-BO" w:eastAsia="es-BO"/>
                    </w:rPr>
                    <w:t>30%</w:t>
                  </w:r>
                </w:p>
              </w:tc>
            </w:tr>
            <w:tr w:rsidR="007E6033" w:rsidRPr="007E6033" w:rsidTr="007E6033">
              <w:trPr>
                <w:trHeight w:val="300"/>
              </w:trPr>
              <w:tc>
                <w:tcPr>
                  <w:tcW w:w="1343" w:type="dxa"/>
                  <w:tcBorders>
                    <w:top w:val="nil"/>
                    <w:left w:val="single" w:sz="4" w:space="0" w:color="auto"/>
                    <w:bottom w:val="single" w:sz="4" w:space="0" w:color="auto"/>
                    <w:right w:val="single" w:sz="4" w:space="0" w:color="auto"/>
                  </w:tcBorders>
                  <w:shd w:val="clear" w:color="000000" w:fill="D8D8D8"/>
                  <w:noWrap/>
                  <w:vAlign w:val="bottom"/>
                  <w:hideMark/>
                </w:tcPr>
                <w:p w:rsidR="007E6033" w:rsidRPr="007E6033" w:rsidRDefault="007E6033" w:rsidP="007E6033">
                  <w:pPr>
                    <w:rPr>
                      <w:rFonts w:ascii="Calibri" w:hAnsi="Calibri" w:cs="Calibri"/>
                      <w:color w:val="000000"/>
                      <w:sz w:val="18"/>
                      <w:szCs w:val="18"/>
                      <w:lang w:val="es-BO" w:eastAsia="es-BO"/>
                    </w:rPr>
                  </w:pPr>
                  <w:r w:rsidRPr="007E6033">
                    <w:rPr>
                      <w:rFonts w:ascii="Calibri" w:hAnsi="Calibri" w:cs="Calibri"/>
                      <w:color w:val="000000"/>
                      <w:sz w:val="18"/>
                      <w:szCs w:val="18"/>
                      <w:lang w:val="es-BO" w:eastAsia="es-BO"/>
                    </w:rPr>
                    <w:t>TOTAL</w:t>
                  </w:r>
                </w:p>
              </w:tc>
              <w:tc>
                <w:tcPr>
                  <w:tcW w:w="2126" w:type="dxa"/>
                  <w:tcBorders>
                    <w:top w:val="nil"/>
                    <w:left w:val="nil"/>
                    <w:bottom w:val="single" w:sz="4" w:space="0" w:color="auto"/>
                    <w:right w:val="single" w:sz="4" w:space="0" w:color="auto"/>
                  </w:tcBorders>
                  <w:shd w:val="clear" w:color="000000" w:fill="D8D8D8"/>
                  <w:noWrap/>
                  <w:vAlign w:val="bottom"/>
                  <w:hideMark/>
                </w:tcPr>
                <w:p w:rsidR="007E6033" w:rsidRPr="007E6033" w:rsidRDefault="007E6033" w:rsidP="007E6033">
                  <w:pPr>
                    <w:jc w:val="center"/>
                    <w:rPr>
                      <w:rFonts w:ascii="Calibri" w:hAnsi="Calibri" w:cs="Calibri"/>
                      <w:color w:val="000000"/>
                      <w:sz w:val="18"/>
                      <w:szCs w:val="18"/>
                      <w:lang w:val="es-BO" w:eastAsia="es-BO"/>
                    </w:rPr>
                  </w:pPr>
                  <w:r w:rsidRPr="007E6033">
                    <w:rPr>
                      <w:rFonts w:ascii="Calibri" w:hAnsi="Calibri" w:cs="Calibri"/>
                      <w:color w:val="000000"/>
                      <w:sz w:val="18"/>
                      <w:szCs w:val="18"/>
                      <w:lang w:val="es-BO" w:eastAsia="es-BO"/>
                    </w:rPr>
                    <w:t>100%</w:t>
                  </w:r>
                </w:p>
              </w:tc>
            </w:tr>
          </w:tbl>
          <w:p w:rsidR="007E6033" w:rsidRDefault="007E6033" w:rsidP="00624EB7">
            <w:pPr>
              <w:jc w:val="both"/>
              <w:rPr>
                <w:rFonts w:ascii="Tahoma" w:hAnsi="Tahoma" w:cs="Tahoma"/>
                <w:b/>
                <w:bCs/>
                <w:noProof/>
                <w:color w:val="1F497D" w:themeColor="text2"/>
                <w:sz w:val="12"/>
                <w:szCs w:val="12"/>
                <w:lang w:val="es-BO" w:eastAsia="es-BO"/>
              </w:rPr>
            </w:pPr>
          </w:p>
          <w:p w:rsidR="007E6033" w:rsidRDefault="007E6033" w:rsidP="00624EB7">
            <w:pPr>
              <w:jc w:val="both"/>
              <w:rPr>
                <w:rFonts w:ascii="Tahoma" w:hAnsi="Tahoma" w:cs="Tahoma"/>
                <w:b/>
                <w:bCs/>
                <w:color w:val="1F497D" w:themeColor="text2"/>
                <w:sz w:val="12"/>
                <w:szCs w:val="12"/>
              </w:rPr>
            </w:pPr>
          </w:p>
          <w:p w:rsidR="007101E8" w:rsidRDefault="007101E8" w:rsidP="00624EB7">
            <w:pPr>
              <w:jc w:val="both"/>
              <w:rPr>
                <w:rFonts w:ascii="Tahoma" w:hAnsi="Tahoma" w:cs="Tahoma"/>
                <w:b/>
                <w:bCs/>
                <w:color w:val="1F497D" w:themeColor="text2"/>
                <w:sz w:val="12"/>
                <w:szCs w:val="12"/>
              </w:rPr>
            </w:pPr>
          </w:p>
          <w:p w:rsidR="00AE5E77" w:rsidRPr="00663E96" w:rsidRDefault="009610BB" w:rsidP="00624EB7">
            <w:pPr>
              <w:jc w:val="both"/>
              <w:rPr>
                <w:rFonts w:ascii="Tahoma" w:hAnsi="Tahoma" w:cs="Tahoma"/>
                <w:b/>
                <w:bCs/>
                <w:color w:val="1F497D" w:themeColor="text2"/>
                <w:sz w:val="12"/>
                <w:szCs w:val="12"/>
              </w:rPr>
            </w:pPr>
            <w:r w:rsidRPr="00AE5E77">
              <w:rPr>
                <w:rFonts w:ascii="Tahoma" w:hAnsi="Tahoma" w:cs="Tahoma"/>
                <w:b/>
                <w:bCs/>
                <w:color w:val="1F497D" w:themeColor="text2"/>
                <w:sz w:val="12"/>
                <w:szCs w:val="12"/>
              </w:rPr>
              <w:t>Nota: ENTEL S.A. se reserva el derecho modificar los porcentajes de distribución.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694E4A" w:rsidP="009610B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610BB" w:rsidRPr="009C2DE5" w:rsidTr="009610BB">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lastRenderedPageBreak/>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0446D8" w:rsidP="0017232B">
            <w:pPr>
              <w:jc w:val="both"/>
              <w:rPr>
                <w:rFonts w:ascii="Tahoma" w:hAnsi="Tahoma" w:cs="Tahoma"/>
                <w:color w:val="004990"/>
                <w:sz w:val="18"/>
              </w:rPr>
            </w:pPr>
            <w:r>
              <w:rPr>
                <w:rFonts w:ascii="Tahoma" w:hAnsi="Tahoma" w:cs="Tahoma"/>
                <w:color w:val="004990"/>
                <w:sz w:val="18"/>
              </w:rPr>
              <w:t xml:space="preserve">Si se identifica </w:t>
            </w:r>
            <w:proofErr w:type="spellStart"/>
            <w:r>
              <w:rPr>
                <w:rFonts w:ascii="Tahoma" w:hAnsi="Tahoma" w:cs="Tahoma"/>
                <w:color w:val="004990"/>
                <w:sz w:val="18"/>
              </w:rPr>
              <w:t>sim</w:t>
            </w:r>
            <w:proofErr w:type="spellEnd"/>
            <w:r>
              <w:rPr>
                <w:rFonts w:ascii="Tahoma" w:hAnsi="Tahoma" w:cs="Tahoma"/>
                <w:color w:val="004990"/>
                <w:sz w:val="18"/>
              </w:rPr>
              <w:t xml:space="preserve"> </w:t>
            </w:r>
            <w:proofErr w:type="spellStart"/>
            <w:r>
              <w:rPr>
                <w:rFonts w:ascii="Tahoma" w:hAnsi="Tahoma" w:cs="Tahoma"/>
                <w:color w:val="004990"/>
                <w:sz w:val="18"/>
              </w:rPr>
              <w:t>card`s</w:t>
            </w:r>
            <w:proofErr w:type="spellEnd"/>
            <w:r w:rsidR="009610BB" w:rsidRPr="00B81B5A">
              <w:rPr>
                <w:rFonts w:ascii="Tahoma" w:hAnsi="Tahoma" w:cs="Tahoma"/>
                <w:color w:val="004990"/>
                <w:sz w:val="18"/>
              </w:rPr>
              <w:t>, fallad</w:t>
            </w:r>
            <w:r w:rsidR="0017232B">
              <w:rPr>
                <w:rFonts w:ascii="Tahoma" w:hAnsi="Tahoma" w:cs="Tahoma"/>
                <w:color w:val="004990"/>
                <w:sz w:val="18"/>
              </w:rPr>
              <w:t>o</w:t>
            </w:r>
            <w:r w:rsidR="009610BB" w:rsidRPr="00B81B5A">
              <w:rPr>
                <w:rFonts w:ascii="Tahoma" w:hAnsi="Tahoma" w:cs="Tahoma"/>
                <w:color w:val="004990"/>
                <w:sz w:val="18"/>
              </w:rPr>
              <w:t>s, faltantes o mal impresas sin data variable, a causa del proceso de producción o entrega del Proveedor. El Proveedor debe</w:t>
            </w:r>
            <w:r w:rsidR="00AD57CC">
              <w:rPr>
                <w:rFonts w:ascii="Tahoma" w:hAnsi="Tahoma" w:cs="Tahoma"/>
                <w:color w:val="004990"/>
                <w:sz w:val="18"/>
              </w:rPr>
              <w:t>rá</w:t>
            </w:r>
            <w:r w:rsidR="009610BB" w:rsidRPr="00B81B5A">
              <w:rPr>
                <w:rFonts w:ascii="Tahoma" w:hAnsi="Tahoma" w:cs="Tahoma"/>
                <w:color w:val="004990"/>
                <w:sz w:val="18"/>
              </w:rPr>
              <w:t xml:space="preserve"> pagar el valor comercial de las mismas.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694E4A"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610BB"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3A093F" w:rsidP="009610BB">
            <w:pPr>
              <w:jc w:val="both"/>
              <w:rPr>
                <w:rFonts w:ascii="Tahoma" w:hAnsi="Tahoma" w:cs="Tahoma"/>
                <w:color w:val="004990"/>
                <w:sz w:val="18"/>
              </w:rPr>
            </w:pPr>
            <w:r>
              <w:rPr>
                <w:rFonts w:ascii="Tahoma" w:hAnsi="Tahoma" w:cs="Tahoma"/>
                <w:color w:val="004990"/>
                <w:sz w:val="18"/>
              </w:rPr>
              <w:t xml:space="preserve">Si se identifica </w:t>
            </w:r>
            <w:proofErr w:type="spellStart"/>
            <w:r>
              <w:rPr>
                <w:rFonts w:ascii="Tahoma" w:hAnsi="Tahoma" w:cs="Tahoma"/>
                <w:color w:val="004990"/>
                <w:sz w:val="18"/>
              </w:rPr>
              <w:t>sim</w:t>
            </w:r>
            <w:proofErr w:type="spellEnd"/>
            <w:r>
              <w:rPr>
                <w:rFonts w:ascii="Tahoma" w:hAnsi="Tahoma" w:cs="Tahoma"/>
                <w:color w:val="004990"/>
                <w:sz w:val="18"/>
              </w:rPr>
              <w:t xml:space="preserve"> </w:t>
            </w:r>
            <w:proofErr w:type="spellStart"/>
            <w:r>
              <w:rPr>
                <w:rFonts w:ascii="Tahoma" w:hAnsi="Tahoma" w:cs="Tahoma"/>
                <w:color w:val="004990"/>
                <w:sz w:val="18"/>
              </w:rPr>
              <w:t>card`s</w:t>
            </w:r>
            <w:proofErr w:type="spellEnd"/>
            <w:r w:rsidR="009610BB" w:rsidRPr="00B81B5A">
              <w:rPr>
                <w:rFonts w:ascii="Tahoma" w:hAnsi="Tahoma" w:cs="Tahoma"/>
                <w:color w:val="004990"/>
                <w:sz w:val="18"/>
              </w:rPr>
              <w:t xml:space="preserve"> </w:t>
            </w:r>
            <w:proofErr w:type="spellStart"/>
            <w:r w:rsidR="009610BB" w:rsidRPr="00B81B5A">
              <w:rPr>
                <w:rFonts w:ascii="Tahoma" w:hAnsi="Tahoma" w:cs="Tahoma"/>
                <w:color w:val="004990"/>
                <w:sz w:val="18"/>
              </w:rPr>
              <w:t>perdidas</w:t>
            </w:r>
            <w:proofErr w:type="spellEnd"/>
            <w:r w:rsidR="009610BB" w:rsidRPr="00B81B5A">
              <w:rPr>
                <w:rFonts w:ascii="Tahoma" w:hAnsi="Tahoma" w:cs="Tahoma"/>
                <w:color w:val="004990"/>
                <w:sz w:val="18"/>
              </w:rPr>
              <w:t xml:space="preserve"> o robadas no </w:t>
            </w:r>
            <w:proofErr w:type="spellStart"/>
            <w:r w:rsidR="009610BB" w:rsidRPr="00B81B5A">
              <w:rPr>
                <w:rFonts w:ascii="Tahoma" w:hAnsi="Tahoma" w:cs="Tahoma"/>
                <w:color w:val="004990"/>
                <w:sz w:val="18"/>
              </w:rPr>
              <w:t>recepcionadas</w:t>
            </w:r>
            <w:proofErr w:type="spellEnd"/>
            <w:r w:rsidR="009610BB" w:rsidRPr="00B81B5A">
              <w:rPr>
                <w:rFonts w:ascii="Tahoma" w:hAnsi="Tahoma" w:cs="Tahoma"/>
                <w:color w:val="004990"/>
                <w:sz w:val="18"/>
              </w:rPr>
              <w:t xml:space="preserve"> en almacenes de ENTEL S.A., a causa del proceso de producción o transporte del proveedor, el proveedor debe pagar el costo de producción de las mismas más el IVA y el 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694E4A"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610BB"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both"/>
              <w:rPr>
                <w:rFonts w:ascii="Tahoma" w:hAnsi="Tahoma" w:cs="Tahoma"/>
                <w:color w:val="004990"/>
                <w:sz w:val="18"/>
              </w:rPr>
            </w:pPr>
            <w:r w:rsidRPr="00B81B5A">
              <w:rPr>
                <w:rFonts w:ascii="Tahoma" w:hAnsi="Tahoma" w:cs="Tahoma"/>
                <w:color w:val="004990"/>
                <w:sz w:val="18"/>
              </w:rPr>
              <w:t>El proveedor deberá tener la capacidad de comunicación y coordinación (medios), con Entel S.A. para establecer y ajustar diferentes aspectos y puntos importantes que se generan como consecuencia de las diferentes actividades (documentos, reportes, etc.).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694E4A"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610BB"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both"/>
              <w:rPr>
                <w:rFonts w:ascii="Tahoma" w:hAnsi="Tahoma" w:cs="Tahoma"/>
                <w:color w:val="004990"/>
                <w:sz w:val="18"/>
              </w:rPr>
            </w:pPr>
            <w:r w:rsidRPr="00B81B5A">
              <w:rPr>
                <w:rFonts w:ascii="Tahoma" w:hAnsi="Tahoma" w:cs="Tahoma"/>
                <w:color w:val="004990"/>
                <w:sz w:val="18"/>
              </w:rPr>
              <w:t>De acuerdo con los requerimientos y promociones, el proveedor deberá tener la flexibilidad necesaria en el cambio de diseño y características de las necesidades que podrían surgir.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694E4A"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r>
      <w:tr w:rsidR="0094283D"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283D" w:rsidRDefault="00D87FE5" w:rsidP="009610BB">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283D" w:rsidRPr="00B81B5A" w:rsidRDefault="0094283D" w:rsidP="009610BB">
            <w:pPr>
              <w:jc w:val="both"/>
              <w:rPr>
                <w:rFonts w:ascii="Tahoma" w:hAnsi="Tahoma" w:cs="Tahoma"/>
                <w:color w:val="004990"/>
                <w:sz w:val="18"/>
              </w:rPr>
            </w:pPr>
            <w:r>
              <w:rPr>
                <w:rFonts w:ascii="Tahoma" w:hAnsi="Tahoma" w:cs="Tahoma"/>
                <w:color w:val="004990"/>
                <w:sz w:val="18"/>
              </w:rPr>
              <w:t>El proveedor deberá presentar certificado de homologación</w:t>
            </w:r>
            <w:r w:rsidR="0077268D">
              <w:rPr>
                <w:rFonts w:ascii="Tahoma" w:hAnsi="Tahoma" w:cs="Tahoma"/>
                <w:color w:val="004990"/>
                <w:sz w:val="18"/>
              </w:rPr>
              <w:t xml:space="preserve"> vigente</w:t>
            </w:r>
            <w:r>
              <w:rPr>
                <w:rFonts w:ascii="Tahoma" w:hAnsi="Tahoma" w:cs="Tahoma"/>
                <w:color w:val="004990"/>
                <w:sz w:val="18"/>
              </w:rPr>
              <w:t xml:space="preserve"> emitido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283D" w:rsidRPr="009C2DE5" w:rsidRDefault="00694E4A"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C86FA2"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283D" w:rsidRPr="009C2DE5" w:rsidRDefault="0094283D"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4283D" w:rsidRPr="009C2DE5" w:rsidRDefault="0094283D" w:rsidP="009610BB">
            <w:pPr>
              <w:jc w:val="center"/>
              <w:rPr>
                <w:rFonts w:ascii="Tahoma" w:hAnsi="Tahoma" w:cs="Tahoma"/>
                <w:color w:val="004990"/>
                <w:sz w:val="18"/>
                <w:szCs w:val="18"/>
                <w:lang w:eastAsia="es-BO"/>
              </w:rPr>
            </w:pPr>
          </w:p>
        </w:tc>
      </w:tr>
      <w:tr w:rsidR="00EB63AA"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3AA" w:rsidRDefault="00D87FE5" w:rsidP="009610BB">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3AA" w:rsidRDefault="00EB63AA" w:rsidP="009610BB">
            <w:pPr>
              <w:jc w:val="both"/>
              <w:rPr>
                <w:rFonts w:ascii="Tahoma" w:hAnsi="Tahoma" w:cs="Tahoma"/>
                <w:color w:val="004990"/>
                <w:sz w:val="18"/>
              </w:rPr>
            </w:pPr>
            <w:r w:rsidRPr="00EB63AA">
              <w:rPr>
                <w:rFonts w:ascii="Tahoma" w:hAnsi="Tahoma" w:cs="Tahoma"/>
                <w:color w:val="004990"/>
                <w:sz w:val="18"/>
              </w:rPr>
              <w:t>El oferente que se presente a esta Invitación Directa deberá demostrar capacidad de producción certificada</w:t>
            </w:r>
            <w:r>
              <w:rPr>
                <w:rFonts w:ascii="Tahoma" w:hAnsi="Tahoma" w:cs="Tahoma"/>
                <w:color w:val="004990"/>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3AA" w:rsidRPr="009C2DE5" w:rsidRDefault="00694E4A"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C86FA2"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3AA" w:rsidRPr="009C2DE5" w:rsidRDefault="00EB63AA"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63AA" w:rsidRPr="009C2DE5" w:rsidRDefault="00EB63AA" w:rsidP="009610BB">
            <w:pPr>
              <w:jc w:val="center"/>
              <w:rPr>
                <w:rFonts w:ascii="Tahoma" w:hAnsi="Tahoma" w:cs="Tahoma"/>
                <w:color w:val="004990"/>
                <w:sz w:val="18"/>
                <w:szCs w:val="18"/>
                <w:lang w:eastAsia="es-BO"/>
              </w:rPr>
            </w:pPr>
          </w:p>
        </w:tc>
      </w:tr>
    </w:tbl>
    <w:p w:rsidR="00B32D16" w:rsidRDefault="00B32D16" w:rsidP="00B32D16">
      <w:pPr>
        <w:pStyle w:val="TITULOS"/>
        <w:spacing w:after="0"/>
        <w:ind w:left="0" w:firstLine="0"/>
        <w:rPr>
          <w:rFonts w:ascii="Tahoma" w:hAnsi="Tahoma" w:cs="Tahoma"/>
          <w:color w:val="004990"/>
          <w:sz w:val="22"/>
          <w:szCs w:val="22"/>
        </w:rPr>
      </w:pPr>
    </w:p>
    <w:p w:rsidR="00415F71" w:rsidRDefault="00415F71" w:rsidP="00415F71">
      <w:pPr>
        <w:rPr>
          <w:lang w:val="es-BO" w:eastAsia="en-US"/>
        </w:rPr>
      </w:pPr>
    </w:p>
    <w:p w:rsidR="00415F71" w:rsidRDefault="00415F71" w:rsidP="00415F71">
      <w:pPr>
        <w:rPr>
          <w:lang w:val="es-BO" w:eastAsia="en-US"/>
        </w:rPr>
      </w:pPr>
    </w:p>
    <w:p w:rsidR="00F81A77" w:rsidRDefault="00F81A77" w:rsidP="00415F71">
      <w:pPr>
        <w:rPr>
          <w:lang w:val="es-BO" w:eastAsia="en-US"/>
        </w:rPr>
      </w:pPr>
    </w:p>
    <w:p w:rsidR="00F81A77" w:rsidRDefault="00F81A77" w:rsidP="00415F71">
      <w:pPr>
        <w:rPr>
          <w:lang w:val="es-BO" w:eastAsia="en-US"/>
        </w:rPr>
      </w:pPr>
    </w:p>
    <w:p w:rsidR="00F81A77" w:rsidRDefault="00F81A77" w:rsidP="00415F71">
      <w:pPr>
        <w:rPr>
          <w:lang w:val="es-BO" w:eastAsia="en-US"/>
        </w:rPr>
      </w:pPr>
    </w:p>
    <w:p w:rsidR="00F81A77" w:rsidRDefault="00F81A77" w:rsidP="00415F71">
      <w:pPr>
        <w:rPr>
          <w:lang w:val="es-BO" w:eastAsia="en-US"/>
        </w:rPr>
      </w:pPr>
    </w:p>
    <w:p w:rsidR="00F81A77" w:rsidRDefault="00F81A77" w:rsidP="00415F71">
      <w:pPr>
        <w:rPr>
          <w:lang w:val="es-BO" w:eastAsia="en-US"/>
        </w:rPr>
      </w:pPr>
    </w:p>
    <w:p w:rsidR="00F81A77" w:rsidRDefault="00F81A77" w:rsidP="00415F71">
      <w:pPr>
        <w:rPr>
          <w:lang w:val="es-BO" w:eastAsia="en-US"/>
        </w:rPr>
      </w:pPr>
    </w:p>
    <w:p w:rsidR="00F81A77" w:rsidRDefault="00F81A77" w:rsidP="00415F71">
      <w:pPr>
        <w:rPr>
          <w:lang w:val="es-BO" w:eastAsia="en-US"/>
        </w:rPr>
      </w:pPr>
    </w:p>
    <w:p w:rsidR="00F81A77" w:rsidRDefault="00F81A77" w:rsidP="00415F71">
      <w:pPr>
        <w:rPr>
          <w:lang w:val="es-BO" w:eastAsia="en-US"/>
        </w:rPr>
      </w:pPr>
    </w:p>
    <w:p w:rsidR="00F81A77" w:rsidRPr="00415F71" w:rsidRDefault="00F81A77" w:rsidP="00415F71">
      <w:pPr>
        <w:rPr>
          <w:lang w:val="es-BO" w:eastAsia="en-US"/>
        </w:rPr>
      </w:pPr>
    </w:p>
    <w:p w:rsidR="00873E97" w:rsidRPr="00CB12F0" w:rsidRDefault="00873E97" w:rsidP="00CB12F0">
      <w:pPr>
        <w:rPr>
          <w:lang w:val="es-BO" w:eastAsia="en-US"/>
        </w:rPr>
      </w:pPr>
    </w:p>
    <w:p w:rsidR="00B32D16" w:rsidRPr="00440A22" w:rsidRDefault="00EB63AA" w:rsidP="00EB3600">
      <w:pPr>
        <w:pStyle w:val="TITULOS"/>
        <w:spacing w:after="0"/>
        <w:ind w:firstLine="0"/>
        <w:jc w:val="both"/>
        <w:rPr>
          <w:rFonts w:ascii="Tahoma" w:hAnsi="Tahoma" w:cs="Tahoma"/>
          <w:color w:val="004990"/>
          <w:sz w:val="22"/>
          <w:szCs w:val="22"/>
        </w:rPr>
      </w:pPr>
      <w:r>
        <w:rPr>
          <w:rFonts w:ascii="Tahoma" w:hAnsi="Tahoma" w:cs="Tahoma"/>
          <w:color w:val="004990"/>
          <w:sz w:val="22"/>
          <w:szCs w:val="22"/>
        </w:rPr>
        <w:lastRenderedPageBreak/>
        <w:t>4</w:t>
      </w:r>
      <w:r w:rsidR="00EB3600">
        <w:rPr>
          <w:rFonts w:ascii="Tahoma" w:hAnsi="Tahoma" w:cs="Tahoma"/>
          <w:color w:val="004990"/>
          <w:sz w:val="22"/>
          <w:szCs w:val="22"/>
        </w:rPr>
        <w:t xml:space="preserve">. </w:t>
      </w:r>
      <w:r w:rsidR="00B32D16" w:rsidRPr="00440A22">
        <w:rPr>
          <w:rFonts w:ascii="Tahoma" w:hAnsi="Tahoma" w:cs="Tahoma"/>
          <w:color w:val="004990"/>
          <w:sz w:val="22"/>
          <w:szCs w:val="22"/>
        </w:rPr>
        <w:t>CUADRO DE CALIFICACIÓN RESUMEN DE CRITERIOS MANDATORIOS.</w:t>
      </w:r>
    </w:p>
    <w:p w:rsidR="00B32D16" w:rsidRPr="007B22F8" w:rsidRDefault="00B32D16" w:rsidP="00C00CEA">
      <w:pPr>
        <w:ind w:left="426"/>
        <w:jc w:val="both"/>
        <w:rPr>
          <w:rFonts w:ascii="Tahoma" w:hAnsi="Tahoma" w:cs="Tahoma"/>
          <w:color w:val="1F497D" w:themeColor="text2"/>
          <w:lang w:val="es-BO"/>
        </w:rPr>
      </w:pPr>
      <w:r w:rsidRPr="006B03D2">
        <w:rPr>
          <w:rFonts w:ascii="Tahoma" w:hAnsi="Tahoma" w:cs="Tahoma"/>
          <w:bCs/>
          <w:color w:val="004990"/>
          <w:sz w:val="22"/>
          <w:szCs w:val="22"/>
          <w:lang w:val="es-BO" w:eastAsia="en-US"/>
        </w:rPr>
        <w:t>El oferente que no cumpla cualquier punto mandatorio, será eliminado automáticamente del proceso de Calificación Técnica.</w:t>
      </w:r>
    </w:p>
    <w:p w:rsidR="00B32D16" w:rsidRPr="009C2DE5" w:rsidRDefault="00B32D16" w:rsidP="00B32D16">
      <w:pPr>
        <w:rPr>
          <w:rFonts w:ascii="Tahoma" w:hAnsi="Tahoma" w:cs="Tahoma"/>
          <w:color w:val="004990"/>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B32D16" w:rsidRPr="009C2DE5" w:rsidTr="00C50B13">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B32D16" w:rsidRPr="00090EA2" w:rsidRDefault="00B32D16" w:rsidP="00C50B13">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B32D16" w:rsidRPr="00090EA2" w:rsidRDefault="00B32D16" w:rsidP="00C50B13">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B32D16" w:rsidRPr="00090EA2" w:rsidRDefault="00B32D16" w:rsidP="00C50B13">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w:t>
            </w:r>
            <w:r w:rsidR="0077268D">
              <w:rPr>
                <w:rFonts w:ascii="Tahoma" w:hAnsi="Tahoma" w:cs="Tahoma"/>
                <w:b/>
                <w:bCs/>
                <w:color w:val="FFFFFF" w:themeColor="background1"/>
                <w:sz w:val="20"/>
                <w:szCs w:val="20"/>
                <w:lang w:val="es-BO" w:eastAsia="es-BO"/>
              </w:rPr>
              <w:t xml:space="preserve"> 100%</w:t>
            </w:r>
            <w:r>
              <w:rPr>
                <w:rFonts w:ascii="Tahoma" w:hAnsi="Tahoma" w:cs="Tahoma"/>
                <w:b/>
                <w:bCs/>
                <w:color w:val="FFFFFF" w:themeColor="background1"/>
                <w:sz w:val="20"/>
                <w:szCs w:val="20"/>
                <w:lang w:val="es-BO" w:eastAsia="es-BO"/>
              </w:rPr>
              <w:t xml:space="preserve"> CUMPLE/NO CUMPLE</w:t>
            </w:r>
          </w:p>
        </w:tc>
      </w:tr>
      <w:tr w:rsidR="00B32D16" w:rsidRPr="009C2DE5" w:rsidTr="00C50B13">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B32D16" w:rsidRPr="009C2DE5" w:rsidRDefault="00B32D16" w:rsidP="00C50B13">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B32D16" w:rsidRPr="009C2DE5" w:rsidRDefault="00B32D16" w:rsidP="00C50B1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Requerimientos técnicos, normas de calidad y</w:t>
            </w:r>
            <w:r w:rsidRPr="00D4313A">
              <w:rPr>
                <w:rFonts w:ascii="Tahoma" w:hAnsi="Tahoma" w:cs="Tahoma"/>
                <w:color w:val="004990"/>
                <w:sz w:val="20"/>
                <w:szCs w:val="20"/>
                <w:lang w:val="es-BO" w:eastAsia="es-BO"/>
              </w:rPr>
              <w:t xml:space="preserve"> seguridad.</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B32D16" w:rsidRPr="009C2DE5" w:rsidRDefault="00B32D16" w:rsidP="00C50B13">
            <w:pPr>
              <w:jc w:val="center"/>
              <w:rPr>
                <w:rFonts w:ascii="Tahoma" w:hAnsi="Tahoma" w:cs="Tahoma"/>
                <w:color w:val="004990"/>
                <w:sz w:val="20"/>
                <w:szCs w:val="20"/>
                <w:lang w:val="es-BO" w:eastAsia="es-BO"/>
              </w:rPr>
            </w:pPr>
          </w:p>
        </w:tc>
      </w:tr>
      <w:tr w:rsidR="00B32D16" w:rsidRPr="009C2DE5" w:rsidTr="00C50B13">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B32D16" w:rsidRPr="009C2DE5" w:rsidRDefault="00B32D16" w:rsidP="00C50B13">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B32D16" w:rsidRPr="009C2DE5" w:rsidRDefault="00B32D16" w:rsidP="00C50B1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Tiempo de Entrega</w:t>
            </w:r>
            <w:r w:rsidR="00E529A4">
              <w:rPr>
                <w:rFonts w:ascii="Tahoma" w:hAnsi="Tahoma" w:cs="Tahoma"/>
                <w:color w:val="004990"/>
                <w:sz w:val="20"/>
                <w:szCs w:val="20"/>
                <w:lang w:val="es-BO" w:eastAsia="es-BO"/>
              </w:rPr>
              <w:t xml:space="preserve"> (Cronograma de Entrega)</w:t>
            </w:r>
            <w:r w:rsidRPr="00D4313A">
              <w:rPr>
                <w:rFonts w:ascii="Tahoma" w:hAnsi="Tahoma" w:cs="Tahoma"/>
                <w:color w:val="004990"/>
                <w:sz w:val="20"/>
                <w:szCs w:val="20"/>
                <w:lang w:val="es-BO" w:eastAsia="es-BO"/>
              </w:rPr>
              <w:t>.</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B32D16" w:rsidRPr="009C2DE5" w:rsidRDefault="00B32D16" w:rsidP="00C50B13">
            <w:pPr>
              <w:jc w:val="center"/>
              <w:rPr>
                <w:rFonts w:ascii="Tahoma" w:hAnsi="Tahoma" w:cs="Tahoma"/>
                <w:color w:val="004990"/>
                <w:sz w:val="20"/>
                <w:szCs w:val="20"/>
                <w:lang w:val="es-BO" w:eastAsia="es-BO"/>
              </w:rPr>
            </w:pPr>
          </w:p>
        </w:tc>
      </w:tr>
      <w:tr w:rsidR="00B32D16" w:rsidRPr="009C2DE5" w:rsidTr="00C50B13">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B32D16" w:rsidRPr="009C2DE5" w:rsidRDefault="00B32D16" w:rsidP="00C50B13">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B32D16" w:rsidRPr="009C2DE5" w:rsidRDefault="00B32D16" w:rsidP="00C50B1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Distribución</w:t>
            </w:r>
            <w:r w:rsidR="001D1E18">
              <w:rPr>
                <w:rFonts w:ascii="Tahoma" w:hAnsi="Tahoma" w:cs="Tahoma"/>
                <w:color w:val="004990"/>
                <w:sz w:val="20"/>
                <w:szCs w:val="20"/>
                <w:lang w:val="es-BO" w:eastAsia="es-BO"/>
              </w:rPr>
              <w:t xml:space="preserve"> (CIP La Paz y/</w:t>
            </w:r>
            <w:r w:rsidR="00BB7C97">
              <w:rPr>
                <w:rFonts w:ascii="Tahoma" w:hAnsi="Tahoma" w:cs="Tahoma"/>
                <w:color w:val="004990"/>
                <w:sz w:val="20"/>
                <w:szCs w:val="20"/>
                <w:lang w:val="es-BO" w:eastAsia="es-BO"/>
              </w:rPr>
              <w:t>o</w:t>
            </w:r>
            <w:r w:rsidR="001D1E18">
              <w:rPr>
                <w:rFonts w:ascii="Tahoma" w:hAnsi="Tahoma" w:cs="Tahoma"/>
                <w:color w:val="004990"/>
                <w:sz w:val="20"/>
                <w:szCs w:val="20"/>
                <w:lang w:val="es-BO" w:eastAsia="es-BO"/>
              </w:rPr>
              <w:t xml:space="preserve"> Santa Cruz</w:t>
            </w:r>
            <w:r w:rsidR="00E529A4">
              <w:rPr>
                <w:rFonts w:ascii="Tahoma" w:hAnsi="Tahoma" w:cs="Tahoma"/>
                <w:color w:val="004990"/>
                <w:sz w:val="20"/>
                <w:szCs w:val="20"/>
                <w:lang w:val="es-BO" w:eastAsia="es-BO"/>
              </w:rPr>
              <w:t>)</w:t>
            </w:r>
            <w:r>
              <w:rPr>
                <w:rFonts w:ascii="Tahoma" w:hAnsi="Tahoma" w:cs="Tahoma"/>
                <w:color w:val="004990"/>
                <w:sz w:val="20"/>
                <w:szCs w:val="20"/>
                <w:lang w:val="es-BO" w:eastAsia="es-BO"/>
              </w:rPr>
              <w:t>.</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B32D16" w:rsidRPr="009C2DE5" w:rsidRDefault="00B32D16" w:rsidP="00C50B13">
            <w:pPr>
              <w:jc w:val="center"/>
              <w:rPr>
                <w:rFonts w:ascii="Tahoma" w:hAnsi="Tahoma" w:cs="Tahoma"/>
                <w:color w:val="004990"/>
                <w:sz w:val="20"/>
                <w:szCs w:val="20"/>
                <w:lang w:val="es-BO" w:eastAsia="es-BO"/>
              </w:rPr>
            </w:pPr>
          </w:p>
        </w:tc>
      </w:tr>
      <w:tr w:rsidR="00B32D16" w:rsidRPr="009C2DE5" w:rsidTr="00C50B13">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B32D16" w:rsidRPr="009C2DE5" w:rsidRDefault="00B32D16" w:rsidP="00C50B1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B32D16" w:rsidRPr="009C2DE5" w:rsidRDefault="00B32D16" w:rsidP="00C50B1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F</w:t>
            </w:r>
            <w:r w:rsidRPr="00D4313A">
              <w:rPr>
                <w:rFonts w:ascii="Tahoma" w:hAnsi="Tahoma" w:cs="Tahoma"/>
                <w:color w:val="004990"/>
                <w:sz w:val="20"/>
                <w:szCs w:val="20"/>
                <w:lang w:val="es-BO" w:eastAsia="es-BO"/>
              </w:rPr>
              <w:t xml:space="preserve">altantes o </w:t>
            </w:r>
            <w:r>
              <w:rPr>
                <w:rFonts w:ascii="Tahoma" w:hAnsi="Tahoma" w:cs="Tahoma"/>
                <w:color w:val="004990"/>
                <w:sz w:val="20"/>
                <w:szCs w:val="20"/>
                <w:lang w:val="es-BO" w:eastAsia="es-BO"/>
              </w:rPr>
              <w:t>Falladas</w:t>
            </w:r>
            <w:r w:rsidRPr="00D4313A">
              <w:rPr>
                <w:rFonts w:ascii="Tahoma" w:hAnsi="Tahoma" w:cs="Tahoma"/>
                <w:color w:val="004990"/>
                <w:sz w:val="20"/>
                <w:szCs w:val="20"/>
                <w:lang w:val="es-BO" w:eastAsia="es-BO"/>
              </w:rPr>
              <w:t>.</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B32D16" w:rsidRPr="009C2DE5" w:rsidRDefault="00B32D16" w:rsidP="00C50B13">
            <w:pPr>
              <w:jc w:val="center"/>
              <w:rPr>
                <w:rFonts w:ascii="Tahoma" w:hAnsi="Tahoma" w:cs="Tahoma"/>
                <w:color w:val="004990"/>
                <w:sz w:val="20"/>
                <w:szCs w:val="20"/>
                <w:lang w:val="es-BO" w:eastAsia="es-BO"/>
              </w:rPr>
            </w:pPr>
          </w:p>
        </w:tc>
      </w:tr>
      <w:tr w:rsidR="00B32D16" w:rsidRPr="009C2DE5" w:rsidTr="00C50B13">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B32D16" w:rsidRPr="009C2DE5" w:rsidRDefault="00B32D16" w:rsidP="00C50B1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B32D16" w:rsidRPr="009C2DE5" w:rsidRDefault="00B32D16" w:rsidP="00C50B13">
            <w:pPr>
              <w:jc w:val="both"/>
              <w:rPr>
                <w:rFonts w:ascii="Tahoma" w:hAnsi="Tahoma" w:cs="Tahoma"/>
                <w:color w:val="004990"/>
                <w:sz w:val="20"/>
                <w:szCs w:val="20"/>
                <w:lang w:val="es-BO" w:eastAsia="es-BO"/>
              </w:rPr>
            </w:pPr>
            <w:proofErr w:type="spellStart"/>
            <w:proofErr w:type="gramStart"/>
            <w:r>
              <w:rPr>
                <w:rFonts w:ascii="Tahoma" w:hAnsi="Tahoma" w:cs="Tahoma"/>
                <w:color w:val="004990"/>
                <w:sz w:val="20"/>
                <w:szCs w:val="20"/>
                <w:lang w:val="es-BO" w:eastAsia="es-BO"/>
              </w:rPr>
              <w:t>Perdidas</w:t>
            </w:r>
            <w:proofErr w:type="spellEnd"/>
            <w:proofErr w:type="gramEnd"/>
            <w:r>
              <w:rPr>
                <w:rFonts w:ascii="Tahoma" w:hAnsi="Tahoma" w:cs="Tahoma"/>
                <w:color w:val="004990"/>
                <w:sz w:val="20"/>
                <w:szCs w:val="20"/>
                <w:lang w:val="es-BO" w:eastAsia="es-BO"/>
              </w:rPr>
              <w:t xml:space="preserve"> o R</w:t>
            </w:r>
            <w:r w:rsidRPr="00D4313A">
              <w:rPr>
                <w:rFonts w:ascii="Tahoma" w:hAnsi="Tahoma" w:cs="Tahoma"/>
                <w:color w:val="004990"/>
                <w:sz w:val="20"/>
                <w:szCs w:val="20"/>
                <w:lang w:val="es-BO" w:eastAsia="es-BO"/>
              </w:rPr>
              <w:t>ob</w:t>
            </w:r>
            <w:r>
              <w:rPr>
                <w:rFonts w:ascii="Tahoma" w:hAnsi="Tahoma" w:cs="Tahoma"/>
                <w:color w:val="004990"/>
                <w:sz w:val="20"/>
                <w:szCs w:val="20"/>
                <w:lang w:val="es-BO" w:eastAsia="es-BO"/>
              </w:rPr>
              <w:t>o</w:t>
            </w:r>
            <w:r w:rsidRPr="00D4313A">
              <w:rPr>
                <w:rFonts w:ascii="Tahoma" w:hAnsi="Tahoma" w:cs="Tahoma"/>
                <w:color w:val="004990"/>
                <w:sz w:val="20"/>
                <w:szCs w:val="20"/>
                <w:lang w:val="es-BO" w:eastAsia="es-BO"/>
              </w:rPr>
              <w:t>s.</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B32D16" w:rsidRPr="009C2DE5" w:rsidRDefault="00B32D16" w:rsidP="00C50B13">
            <w:pPr>
              <w:jc w:val="center"/>
              <w:rPr>
                <w:rFonts w:ascii="Tahoma" w:hAnsi="Tahoma" w:cs="Tahoma"/>
                <w:color w:val="004990"/>
                <w:sz w:val="20"/>
                <w:szCs w:val="20"/>
                <w:lang w:val="es-BO" w:eastAsia="es-BO"/>
              </w:rPr>
            </w:pPr>
          </w:p>
        </w:tc>
      </w:tr>
      <w:tr w:rsidR="00B32D16" w:rsidRPr="009C2DE5" w:rsidTr="00C50B13">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B32D16" w:rsidRPr="009C2DE5" w:rsidRDefault="00B32D16" w:rsidP="00C50B1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6</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B32D16" w:rsidRPr="009C2DE5" w:rsidRDefault="00B32D16" w:rsidP="00C50B1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Comunicación y C</w:t>
            </w:r>
            <w:r w:rsidRPr="00D4313A">
              <w:rPr>
                <w:rFonts w:ascii="Tahoma" w:hAnsi="Tahoma" w:cs="Tahoma"/>
                <w:color w:val="004990"/>
                <w:sz w:val="20"/>
                <w:szCs w:val="20"/>
                <w:lang w:val="es-BO" w:eastAsia="es-BO"/>
              </w:rPr>
              <w:t>oordinación</w:t>
            </w:r>
            <w:r w:rsidR="00BB7C97">
              <w:rPr>
                <w:rFonts w:ascii="Tahoma" w:hAnsi="Tahoma" w:cs="Tahoma"/>
                <w:color w:val="004990"/>
                <w:sz w:val="20"/>
                <w:szCs w:val="20"/>
                <w:lang w:val="es-BO" w:eastAsia="es-BO"/>
              </w:rPr>
              <w:t>.</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B32D16" w:rsidRPr="009C2DE5" w:rsidRDefault="00B32D16" w:rsidP="00C50B13">
            <w:pPr>
              <w:jc w:val="center"/>
              <w:rPr>
                <w:rFonts w:ascii="Tahoma" w:hAnsi="Tahoma" w:cs="Tahoma"/>
                <w:color w:val="004990"/>
                <w:sz w:val="20"/>
                <w:szCs w:val="20"/>
                <w:lang w:val="es-BO" w:eastAsia="es-BO"/>
              </w:rPr>
            </w:pPr>
          </w:p>
        </w:tc>
      </w:tr>
      <w:tr w:rsidR="00B32D16" w:rsidRPr="009C2DE5" w:rsidTr="00C50B13">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B32D16" w:rsidRPr="009C2DE5" w:rsidRDefault="00B32D16" w:rsidP="00C50B1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7</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B32D16" w:rsidRPr="009C2DE5" w:rsidRDefault="00B32D16" w:rsidP="00C50B1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F</w:t>
            </w:r>
            <w:r w:rsidRPr="00D4313A">
              <w:rPr>
                <w:rFonts w:ascii="Tahoma" w:hAnsi="Tahoma" w:cs="Tahoma"/>
                <w:color w:val="004990"/>
                <w:sz w:val="20"/>
                <w:szCs w:val="20"/>
                <w:lang w:val="es-BO" w:eastAsia="es-BO"/>
              </w:rPr>
              <w:t>lexibilidad</w:t>
            </w:r>
            <w:r w:rsidR="00BB7C97">
              <w:rPr>
                <w:rFonts w:ascii="Tahoma" w:hAnsi="Tahoma" w:cs="Tahoma"/>
                <w:color w:val="004990"/>
                <w:sz w:val="20"/>
                <w:szCs w:val="20"/>
                <w:lang w:val="es-BO" w:eastAsia="es-BO"/>
              </w:rPr>
              <w:t>.</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B32D16" w:rsidRPr="009C2DE5" w:rsidRDefault="00B32D16" w:rsidP="00C50B13">
            <w:pPr>
              <w:jc w:val="center"/>
              <w:rPr>
                <w:rFonts w:ascii="Tahoma" w:hAnsi="Tahoma" w:cs="Tahoma"/>
                <w:color w:val="004990"/>
                <w:sz w:val="20"/>
                <w:szCs w:val="20"/>
                <w:lang w:val="es-BO" w:eastAsia="es-BO"/>
              </w:rPr>
            </w:pPr>
          </w:p>
        </w:tc>
      </w:tr>
      <w:tr w:rsidR="00B12CEC" w:rsidRPr="009C2DE5" w:rsidTr="00C50B13">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B12CEC" w:rsidRDefault="00D87FE5" w:rsidP="00C50B1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8</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B12CEC" w:rsidRDefault="00B12CEC" w:rsidP="00C50B1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Certificado de </w:t>
            </w:r>
            <w:proofErr w:type="spellStart"/>
            <w:r>
              <w:rPr>
                <w:rFonts w:ascii="Tahoma" w:hAnsi="Tahoma" w:cs="Tahoma"/>
                <w:color w:val="004990"/>
                <w:sz w:val="20"/>
                <w:szCs w:val="20"/>
                <w:lang w:val="es-BO" w:eastAsia="es-BO"/>
              </w:rPr>
              <w:t>Homologaciòn</w:t>
            </w:r>
            <w:proofErr w:type="spellEnd"/>
            <w:r w:rsidR="00BB7C97">
              <w:rPr>
                <w:rFonts w:ascii="Tahoma" w:hAnsi="Tahoma" w:cs="Tahoma"/>
                <w:color w:val="004990"/>
                <w:sz w:val="20"/>
                <w:szCs w:val="20"/>
                <w:lang w:val="es-BO" w:eastAsia="es-BO"/>
              </w:rPr>
              <w:t>.</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B12CEC" w:rsidRPr="009C2DE5" w:rsidRDefault="00B12CEC" w:rsidP="00C50B13">
            <w:pPr>
              <w:jc w:val="center"/>
              <w:rPr>
                <w:rFonts w:ascii="Tahoma" w:hAnsi="Tahoma" w:cs="Tahoma"/>
                <w:color w:val="004990"/>
                <w:sz w:val="20"/>
                <w:szCs w:val="20"/>
                <w:lang w:val="es-BO" w:eastAsia="es-BO"/>
              </w:rPr>
            </w:pPr>
          </w:p>
        </w:tc>
      </w:tr>
      <w:tr w:rsidR="00EB63AA" w:rsidRPr="009C2DE5" w:rsidTr="00C50B13">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EB63AA" w:rsidRDefault="00D87FE5" w:rsidP="00C50B1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9</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EB63AA" w:rsidRDefault="00EB63AA" w:rsidP="00C50B13">
            <w:pPr>
              <w:jc w:val="both"/>
              <w:rPr>
                <w:rFonts w:ascii="Tahoma" w:hAnsi="Tahoma" w:cs="Tahoma"/>
                <w:color w:val="004990"/>
                <w:sz w:val="20"/>
                <w:szCs w:val="20"/>
                <w:lang w:val="es-BO" w:eastAsia="es-BO"/>
              </w:rPr>
            </w:pPr>
            <w:r w:rsidRPr="00873E97">
              <w:rPr>
                <w:rFonts w:ascii="Tahoma" w:hAnsi="Tahoma" w:cs="Tahoma"/>
                <w:color w:val="004990"/>
                <w:sz w:val="20"/>
                <w:szCs w:val="20"/>
                <w:lang w:val="es-BO" w:eastAsia="es-BO"/>
              </w:rPr>
              <w:t>El oferente que se presente a esta Invitación Directa deberá demostrar capacidad de producción certificada.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EB63AA" w:rsidRPr="009C2DE5" w:rsidRDefault="00EB63AA" w:rsidP="00C50B13">
            <w:pPr>
              <w:jc w:val="center"/>
              <w:rPr>
                <w:rFonts w:ascii="Tahoma" w:hAnsi="Tahoma" w:cs="Tahoma"/>
                <w:color w:val="004990"/>
                <w:sz w:val="20"/>
                <w:szCs w:val="20"/>
                <w:lang w:val="es-BO" w:eastAsia="es-BO"/>
              </w:rPr>
            </w:pPr>
          </w:p>
        </w:tc>
      </w:tr>
      <w:tr w:rsidR="00B32D16" w:rsidRPr="009C2DE5" w:rsidTr="00C50B13">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B32D16" w:rsidRPr="009C2DE5" w:rsidRDefault="00B32D16" w:rsidP="00C50B13">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TOTAL CRITERIOS MANDATORIOS</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B32D16" w:rsidRPr="009C2DE5" w:rsidRDefault="00B32D16" w:rsidP="00C50B13">
            <w:pPr>
              <w:rPr>
                <w:rFonts w:ascii="Tahoma" w:hAnsi="Tahoma" w:cs="Tahoma"/>
                <w:b/>
                <w:bCs/>
                <w:color w:val="004990"/>
                <w:sz w:val="20"/>
                <w:szCs w:val="20"/>
                <w:lang w:val="es-BO" w:eastAsia="es-BO"/>
              </w:rPr>
            </w:pPr>
          </w:p>
        </w:tc>
      </w:tr>
      <w:tr w:rsidR="00B32D16" w:rsidRPr="009C2DE5" w:rsidTr="00C50B13">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B32D16" w:rsidRPr="009C2DE5" w:rsidRDefault="00B32D16" w:rsidP="00C50B13">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B32D16" w:rsidRPr="009C2DE5" w:rsidRDefault="00B32D16" w:rsidP="00C50B13">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5F63B9" w:rsidRDefault="005F63B9" w:rsidP="002C3600">
      <w:pPr>
        <w:rPr>
          <w:rFonts w:ascii="Arial" w:hAnsi="Arial" w:cs="Arial"/>
          <w:i/>
          <w:szCs w:val="20"/>
        </w:rPr>
      </w:pPr>
    </w:p>
    <w:p w:rsidR="005F63B9" w:rsidRDefault="005F63B9" w:rsidP="002C3600">
      <w:pPr>
        <w:rPr>
          <w:rFonts w:ascii="Arial" w:hAnsi="Arial" w:cs="Arial"/>
          <w:i/>
          <w:szCs w:val="20"/>
        </w:rPr>
      </w:pPr>
    </w:p>
    <w:p w:rsidR="0077268D" w:rsidRPr="00FF58B6" w:rsidRDefault="0077268D" w:rsidP="0077268D">
      <w:pPr>
        <w:ind w:firstLine="426"/>
        <w:jc w:val="both"/>
        <w:rPr>
          <w:rFonts w:ascii="Tahoma" w:hAnsi="Tahoma" w:cs="Tahoma"/>
          <w:b/>
          <w:color w:val="004990"/>
          <w:sz w:val="18"/>
          <w:szCs w:val="18"/>
          <w:lang w:val="es-ES_tradnl"/>
        </w:rPr>
      </w:pPr>
      <w:r>
        <w:rPr>
          <w:rFonts w:ascii="Tahoma" w:hAnsi="Tahoma" w:cs="Tahoma"/>
          <w:b/>
          <w:color w:val="004990"/>
          <w:sz w:val="18"/>
          <w:szCs w:val="18"/>
          <w:lang w:val="es-ES_tradnl"/>
        </w:rPr>
        <w:t>La nota mínima de aprobación es de 100% de la Calificación Total.</w:t>
      </w:r>
    </w:p>
    <w:p w:rsidR="005F63B9" w:rsidRPr="0077268D" w:rsidRDefault="005F63B9" w:rsidP="002C3600">
      <w:pPr>
        <w:rPr>
          <w:rFonts w:ascii="Arial" w:hAnsi="Arial" w:cs="Arial"/>
          <w:i/>
          <w:szCs w:val="20"/>
          <w:lang w:val="es-ES_tradnl"/>
        </w:rPr>
      </w:pPr>
    </w:p>
    <w:p w:rsidR="005F63B9" w:rsidRDefault="005F63B9" w:rsidP="002C3600">
      <w:pPr>
        <w:rPr>
          <w:rFonts w:ascii="Arial" w:hAnsi="Arial" w:cs="Arial"/>
          <w:i/>
          <w:szCs w:val="20"/>
        </w:rPr>
      </w:pPr>
    </w:p>
    <w:p w:rsidR="005F63B9" w:rsidRDefault="005F63B9" w:rsidP="002C3600">
      <w:pPr>
        <w:rPr>
          <w:rFonts w:ascii="Arial" w:hAnsi="Arial" w:cs="Arial"/>
          <w:i/>
          <w:szCs w:val="20"/>
        </w:rPr>
      </w:pPr>
    </w:p>
    <w:p w:rsidR="005F63B9" w:rsidRDefault="005F63B9" w:rsidP="002C3600">
      <w:pPr>
        <w:rPr>
          <w:rFonts w:ascii="Arial" w:hAnsi="Arial" w:cs="Arial"/>
          <w:i/>
          <w:szCs w:val="20"/>
        </w:rPr>
      </w:pPr>
    </w:p>
    <w:p w:rsidR="005F63B9" w:rsidRDefault="005F63B9" w:rsidP="002C3600">
      <w:pPr>
        <w:rPr>
          <w:rFonts w:ascii="Arial" w:hAnsi="Arial" w:cs="Arial"/>
          <w:i/>
          <w:szCs w:val="20"/>
        </w:rPr>
      </w:pPr>
    </w:p>
    <w:p w:rsidR="005F63B9" w:rsidRDefault="005F63B9"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DA64C6" w:rsidRDefault="00DA64C6" w:rsidP="002C3600">
      <w:pPr>
        <w:rPr>
          <w:rFonts w:ascii="Arial" w:hAnsi="Arial" w:cs="Arial"/>
          <w:i/>
          <w:szCs w:val="20"/>
        </w:rPr>
      </w:pPr>
    </w:p>
    <w:p w:rsidR="00DA64C6" w:rsidRDefault="00DA64C6" w:rsidP="002C3600">
      <w:pPr>
        <w:rPr>
          <w:rFonts w:ascii="Arial" w:hAnsi="Arial" w:cs="Arial"/>
          <w:i/>
          <w:szCs w:val="20"/>
        </w:rPr>
      </w:pPr>
    </w:p>
    <w:p w:rsidR="00DA64C6" w:rsidRDefault="00DA64C6" w:rsidP="002C3600">
      <w:pPr>
        <w:rPr>
          <w:rFonts w:ascii="Arial" w:hAnsi="Arial" w:cs="Arial"/>
          <w:i/>
          <w:szCs w:val="20"/>
        </w:rPr>
      </w:pPr>
    </w:p>
    <w:p w:rsidR="00DA64C6" w:rsidRDefault="00DA64C6" w:rsidP="002C3600">
      <w:pPr>
        <w:rPr>
          <w:rFonts w:ascii="Arial" w:hAnsi="Arial" w:cs="Arial"/>
          <w:i/>
          <w:szCs w:val="20"/>
        </w:rPr>
      </w:pPr>
    </w:p>
    <w:p w:rsidR="00DA64C6" w:rsidRDefault="00DA64C6" w:rsidP="002C3600">
      <w:pPr>
        <w:rPr>
          <w:rFonts w:ascii="Arial" w:hAnsi="Arial" w:cs="Arial"/>
          <w:i/>
          <w:szCs w:val="20"/>
        </w:rPr>
      </w:pPr>
    </w:p>
    <w:p w:rsidR="00DA64C6" w:rsidRDefault="00DA64C6" w:rsidP="002C3600">
      <w:pPr>
        <w:rPr>
          <w:rFonts w:ascii="Arial" w:hAnsi="Arial" w:cs="Arial"/>
          <w:i/>
          <w:szCs w:val="20"/>
        </w:rPr>
      </w:pPr>
    </w:p>
    <w:p w:rsidR="00DA64C6" w:rsidRDefault="00DA64C6"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B14237" w:rsidRDefault="00B14237" w:rsidP="002C3600">
      <w:pPr>
        <w:rPr>
          <w:rFonts w:ascii="Arial" w:hAnsi="Arial" w:cs="Arial"/>
          <w:i/>
          <w:szCs w:val="20"/>
        </w:rPr>
      </w:pPr>
    </w:p>
    <w:p w:rsidR="00D87023" w:rsidRDefault="00D87023" w:rsidP="00D87023">
      <w:bookmarkStart w:id="35" w:name="_Toc330030632"/>
    </w:p>
    <w:p w:rsidR="00D87023" w:rsidRDefault="00D87023" w:rsidP="00D87023"/>
    <w:p w:rsidR="00D87023" w:rsidRDefault="00D87023" w:rsidP="00D87023"/>
    <w:p w:rsidR="00F81A77" w:rsidRDefault="00F81A77" w:rsidP="00D87023"/>
    <w:p w:rsidR="00F81A77" w:rsidRPr="00D87023" w:rsidRDefault="00F81A77" w:rsidP="00D87023">
      <w:bookmarkStart w:id="36" w:name="_GoBack"/>
      <w:bookmarkEnd w:id="36"/>
    </w:p>
    <w:p w:rsidR="00ED30FD" w:rsidRPr="002275B2" w:rsidRDefault="00ED30FD" w:rsidP="002C3600">
      <w:pPr>
        <w:pStyle w:val="Ttulo1"/>
        <w:numPr>
          <w:ilvl w:val="0"/>
          <w:numId w:val="0"/>
        </w:numPr>
        <w:jc w:val="center"/>
        <w:rPr>
          <w:color w:val="004990"/>
          <w:sz w:val="28"/>
          <w:szCs w:val="28"/>
          <w:u w:val="none"/>
        </w:rPr>
      </w:pPr>
      <w:r w:rsidRPr="002275B2">
        <w:rPr>
          <w:color w:val="004990"/>
          <w:sz w:val="28"/>
          <w:szCs w:val="28"/>
          <w:u w:val="none"/>
        </w:rPr>
        <w:lastRenderedPageBreak/>
        <w:t>PARTE III</w:t>
      </w:r>
      <w:bookmarkEnd w:id="35"/>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rsidR="002A739A" w:rsidRDefault="002A739A" w:rsidP="006A52BA">
      <w:pPr>
        <w:rPr>
          <w:rFonts w:ascii="Tahoma" w:hAnsi="Tahoma" w:cs="Tahoma"/>
          <w:color w:val="004990"/>
          <w:sz w:val="22"/>
          <w:szCs w:val="22"/>
        </w:rPr>
      </w:pPr>
    </w:p>
    <w:p w:rsidR="002A739A" w:rsidRDefault="002A739A" w:rsidP="006A52BA">
      <w:pPr>
        <w:rPr>
          <w:rFonts w:ascii="Tahoma" w:hAnsi="Tahoma" w:cs="Tahoma"/>
          <w:color w:val="004990"/>
          <w:sz w:val="22"/>
          <w:szCs w:val="22"/>
        </w:rPr>
      </w:pPr>
    </w:p>
    <w:p w:rsidR="002A739A" w:rsidRDefault="002A739A">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937E95">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Pr="00F00433">
              <w:rPr>
                <w:rFonts w:ascii="Tahoma" w:hAnsi="Tahoma" w:cs="Tahoma"/>
                <w:b/>
                <w:color w:val="FFFFFF"/>
                <w:sz w:val="28"/>
                <w:szCs w:val="28"/>
                <w:lang w:val="pt-BR"/>
              </w:rPr>
              <w:t>1</w:t>
            </w:r>
            <w:proofErr w:type="gramEnd"/>
          </w:p>
        </w:tc>
        <w:tc>
          <w:tcPr>
            <w:tcW w:w="7365" w:type="dxa"/>
            <w:vAlign w:val="center"/>
          </w:tcPr>
          <w:p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2A739A" w:rsidRPr="00D630B4" w:rsidRDefault="002A739A" w:rsidP="002A739A">
      <w:pPr>
        <w:jc w:val="both"/>
        <w:rPr>
          <w:rFonts w:ascii="Tahoma" w:hAnsi="Tahoma" w:cs="Tahoma"/>
          <w:b/>
          <w:color w:val="365F91"/>
          <w:lang w:val="pt-BR"/>
        </w:rPr>
      </w:pPr>
    </w:p>
    <w:p w:rsidR="002275B2" w:rsidRDefault="002275B2" w:rsidP="002A739A">
      <w:pPr>
        <w:jc w:val="both"/>
        <w:rPr>
          <w:rFonts w:ascii="Tahoma" w:hAnsi="Tahoma" w:cs="Tahoma"/>
          <w:b/>
          <w:color w:val="365F91"/>
          <w:sz w:val="22"/>
          <w:szCs w:val="22"/>
        </w:rPr>
      </w:pPr>
    </w:p>
    <w:p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9F369F" w:rsidRPr="008F291D" w:rsidRDefault="009F369F" w:rsidP="002A739A">
      <w:pPr>
        <w:jc w:val="both"/>
        <w:rPr>
          <w:rFonts w:ascii="Tahoma" w:hAnsi="Tahoma" w:cs="Tahoma"/>
          <w:b/>
          <w:color w:val="C00000"/>
        </w:rPr>
      </w:pPr>
    </w:p>
    <w:p w:rsidR="002A739A" w:rsidRPr="002A739A" w:rsidRDefault="009F369F" w:rsidP="007F6E7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2A739A"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2A739A" w:rsidRPr="002A739A" w:rsidRDefault="002A739A" w:rsidP="007F6E72">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7" w:name="_Toc130955312"/>
      <w:bookmarkStart w:id="38" w:name="_Toc130955253"/>
    </w:p>
    <w:p w:rsidR="002A739A" w:rsidRPr="002A739A" w:rsidRDefault="002A739A" w:rsidP="007F6E7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37"/>
      <w:bookmarkEnd w:id="38"/>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2A739A" w:rsidRPr="002A739A" w:rsidRDefault="009F369F" w:rsidP="007F6E7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2A739A"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39" w:name="_Toc130955313"/>
      <w:bookmarkStart w:id="40" w:name="_Toc130955254"/>
    </w:p>
    <w:p w:rsidR="002A739A" w:rsidRPr="002A739A" w:rsidRDefault="002A739A" w:rsidP="007F6E72">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39"/>
      <w:bookmarkEnd w:id="40"/>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2A739A" w:rsidRPr="002A739A" w:rsidRDefault="002A739A" w:rsidP="007F6E72">
      <w:pPr>
        <w:numPr>
          <w:ilvl w:val="0"/>
          <w:numId w:val="9"/>
        </w:numPr>
        <w:spacing w:after="200"/>
        <w:ind w:left="567" w:hanging="567"/>
        <w:jc w:val="both"/>
        <w:rPr>
          <w:rFonts w:ascii="Tahoma" w:hAnsi="Tahoma" w:cs="Tahoma"/>
          <w:color w:val="365F91"/>
          <w:sz w:val="22"/>
          <w:szCs w:val="22"/>
        </w:rPr>
      </w:pPr>
      <w:bookmarkStart w:id="41" w:name="_Toc301514304"/>
      <w:bookmarkStart w:id="42" w:name="_Toc280114083"/>
      <w:bookmarkStart w:id="43" w:name="_Toc273432959"/>
      <w:bookmarkStart w:id="44" w:name="_Toc301514303"/>
      <w:bookmarkStart w:id="45" w:name="_Toc280114082"/>
      <w:bookmarkStart w:id="46" w:name="_Toc273432958"/>
      <w:bookmarkStart w:id="47" w:name="_Toc247462134"/>
      <w:r w:rsidRPr="0033141A">
        <w:rPr>
          <w:rFonts w:ascii="Tahoma" w:hAnsi="Tahoma" w:cs="Tahoma"/>
          <w:b/>
          <w:color w:val="365F91"/>
          <w:sz w:val="22"/>
          <w:szCs w:val="22"/>
        </w:rPr>
        <w:t>Prohibición de Competencia</w:t>
      </w:r>
      <w:bookmarkEnd w:id="41"/>
      <w:bookmarkEnd w:id="42"/>
      <w:bookmarkEnd w:id="43"/>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47A35" w:rsidRPr="008F291D" w:rsidRDefault="00447A35" w:rsidP="00447A35">
      <w:pPr>
        <w:ind w:left="567"/>
        <w:jc w:val="both"/>
        <w:rPr>
          <w:rFonts w:ascii="Tahoma" w:hAnsi="Tahoma" w:cs="Tahoma"/>
          <w:color w:val="365F91"/>
        </w:rPr>
      </w:pP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447A35" w:rsidRPr="002A739A" w:rsidRDefault="00447A35" w:rsidP="00447A35">
      <w:pPr>
        <w:ind w:left="567"/>
        <w:jc w:val="both"/>
        <w:rPr>
          <w:rFonts w:ascii="Tahoma" w:hAnsi="Tahoma" w:cs="Tahoma"/>
          <w:color w:val="365F91"/>
          <w:sz w:val="22"/>
          <w:szCs w:val="22"/>
        </w:rPr>
      </w:pPr>
    </w:p>
    <w:p w:rsidR="009F369F" w:rsidRPr="0033141A" w:rsidRDefault="002A739A" w:rsidP="007F6E72">
      <w:pPr>
        <w:numPr>
          <w:ilvl w:val="0"/>
          <w:numId w:val="9"/>
        </w:numPr>
        <w:ind w:left="567" w:hanging="567"/>
        <w:jc w:val="both"/>
        <w:rPr>
          <w:rFonts w:ascii="Tahoma" w:hAnsi="Tahoma" w:cs="Tahoma"/>
          <w:b/>
          <w:color w:val="365F91"/>
          <w:sz w:val="22"/>
          <w:szCs w:val="22"/>
        </w:rPr>
      </w:pPr>
      <w:bookmarkStart w:id="48" w:name="_Toc301514305"/>
      <w:bookmarkStart w:id="49" w:name="_Toc280114084"/>
      <w:bookmarkStart w:id="50" w:name="_Toc278876163"/>
      <w:r w:rsidRPr="009F369F">
        <w:rPr>
          <w:rFonts w:ascii="Tahoma" w:hAnsi="Tahoma" w:cs="Tahoma"/>
          <w:b/>
          <w:color w:val="365F91"/>
          <w:sz w:val="22"/>
          <w:szCs w:val="22"/>
        </w:rPr>
        <w:t>Impedidos de Participar</w:t>
      </w:r>
      <w:bookmarkEnd w:id="48"/>
      <w:bookmarkEnd w:id="49"/>
      <w:bookmarkEnd w:id="50"/>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rsidR="0033141A" w:rsidRPr="000E1807" w:rsidRDefault="0033141A" w:rsidP="0033141A">
      <w:pPr>
        <w:ind w:left="567"/>
        <w:jc w:val="both"/>
        <w:rPr>
          <w:rFonts w:ascii="Tahoma" w:hAnsi="Tahoma" w:cs="Tahoma"/>
          <w:b/>
          <w:color w:val="365F91"/>
          <w:sz w:val="22"/>
          <w:szCs w:val="22"/>
        </w:rPr>
      </w:pPr>
    </w:p>
    <w:p w:rsidR="002A739A" w:rsidRDefault="002A739A" w:rsidP="009F369F">
      <w:pPr>
        <w:rPr>
          <w:rFonts w:ascii="Tahoma" w:hAnsi="Tahoma" w:cs="Tahoma"/>
          <w:b/>
          <w:color w:val="365F91"/>
          <w:sz w:val="22"/>
          <w:szCs w:val="22"/>
        </w:rPr>
      </w:pPr>
      <w:bookmarkStart w:id="51" w:name="_Toc304889409"/>
      <w:bookmarkStart w:id="52" w:name="_Toc304889488"/>
      <w:bookmarkStart w:id="53" w:name="_Toc304909215"/>
      <w:bookmarkStart w:id="54" w:name="_Toc305014209"/>
      <w:r w:rsidRPr="002A739A">
        <w:rPr>
          <w:rFonts w:ascii="Tahoma" w:hAnsi="Tahoma" w:cs="Tahoma"/>
          <w:b/>
          <w:color w:val="365F91"/>
          <w:sz w:val="22"/>
          <w:szCs w:val="22"/>
        </w:rPr>
        <w:t>Consideraciones previas a la presentación de propuestas</w:t>
      </w:r>
      <w:bookmarkEnd w:id="51"/>
      <w:bookmarkEnd w:id="52"/>
      <w:bookmarkEnd w:id="53"/>
      <w:bookmarkEnd w:id="54"/>
    </w:p>
    <w:p w:rsidR="009F369F" w:rsidRPr="002A739A" w:rsidRDefault="009F369F" w:rsidP="009F369F">
      <w:pPr>
        <w:rPr>
          <w:rFonts w:ascii="Tahoma" w:hAnsi="Tahoma" w:cs="Tahoma"/>
          <w:b/>
          <w:color w:val="365F91"/>
          <w:sz w:val="22"/>
          <w:szCs w:val="22"/>
        </w:rPr>
      </w:pPr>
    </w:p>
    <w:p w:rsidR="002A739A" w:rsidRPr="002A739A" w:rsidRDefault="002A739A" w:rsidP="007F6E72">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F7515E" w:rsidRPr="00F7515E">
        <w:rPr>
          <w:rFonts w:ascii="Tahoma" w:hAnsi="Tahoma" w:cs="Tahoma"/>
          <w:color w:val="365F91"/>
          <w:sz w:val="22"/>
          <w:szCs w:val="22"/>
        </w:rPr>
        <w:t xml:space="preserve">Entel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2A739A" w:rsidRPr="002A739A" w:rsidRDefault="002A739A" w:rsidP="000E1807">
      <w:pPr>
        <w:ind w:left="567" w:hanging="567"/>
        <w:jc w:val="both"/>
        <w:rPr>
          <w:rFonts w:ascii="Tahoma" w:hAnsi="Tahoma" w:cs="Tahoma"/>
          <w:b/>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A739A" w:rsidRPr="002A739A" w:rsidRDefault="002A739A" w:rsidP="000E1807">
      <w:pPr>
        <w:ind w:left="567" w:hanging="567"/>
        <w:jc w:val="both"/>
        <w:rPr>
          <w:rFonts w:ascii="Tahoma" w:hAnsi="Tahoma" w:cs="Tahoma"/>
          <w:color w:val="365F91"/>
          <w:sz w:val="22"/>
          <w:szCs w:val="22"/>
        </w:rPr>
      </w:pPr>
    </w:p>
    <w:p w:rsidR="002A739A" w:rsidRPr="002A739A" w:rsidRDefault="000E1807" w:rsidP="007F6E72">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aunque fueran dependencias de ENTEL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Entel S.A. </w:t>
      </w:r>
    </w:p>
    <w:p w:rsidR="002A739A" w:rsidRPr="002A739A" w:rsidRDefault="002A739A" w:rsidP="000E1807">
      <w:pPr>
        <w:ind w:left="567" w:hanging="567"/>
        <w:jc w:val="both"/>
        <w:rPr>
          <w:rFonts w:ascii="Tahoma" w:hAnsi="Tahoma" w:cs="Tahoma"/>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rsidR="002A739A" w:rsidRPr="002A739A" w:rsidRDefault="002A739A" w:rsidP="002A739A">
      <w:pPr>
        <w:ind w:left="720"/>
        <w:jc w:val="both"/>
        <w:rPr>
          <w:rFonts w:ascii="Tahoma" w:hAnsi="Tahoma" w:cs="Tahoma"/>
          <w:color w:val="365F91"/>
          <w:sz w:val="22"/>
          <w:szCs w:val="22"/>
        </w:rPr>
      </w:pPr>
    </w:p>
    <w:bookmarkEnd w:id="44"/>
    <w:bookmarkEnd w:id="45"/>
    <w:bookmarkEnd w:id="46"/>
    <w:bookmarkEnd w:id="47"/>
    <w:p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447A35" w:rsidRPr="002A739A" w:rsidRDefault="00447A35" w:rsidP="002A739A">
      <w:pPr>
        <w:jc w:val="both"/>
        <w:rPr>
          <w:rFonts w:ascii="Tahoma" w:hAnsi="Tahoma" w:cs="Tahoma"/>
          <w:b/>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2A739A" w:rsidRPr="002A739A" w:rsidRDefault="002A739A" w:rsidP="000E1807">
      <w:pPr>
        <w:ind w:left="567" w:hanging="567"/>
        <w:jc w:val="both"/>
        <w:rPr>
          <w:rFonts w:ascii="Tahoma" w:hAnsi="Tahoma" w:cs="Tahoma"/>
          <w:color w:val="365F91"/>
          <w:sz w:val="22"/>
          <w:szCs w:val="22"/>
        </w:rPr>
      </w:pPr>
    </w:p>
    <w:p w:rsidR="002A739A" w:rsidRDefault="00807054" w:rsidP="007F6E72">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oferente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rsidR="00807054" w:rsidRDefault="00807054" w:rsidP="00807054">
      <w:pPr>
        <w:pStyle w:val="Prrafodelista"/>
        <w:rPr>
          <w:rFonts w:ascii="Tahoma" w:hAnsi="Tahoma" w:cs="Tahoma"/>
          <w:color w:val="365F91"/>
          <w:sz w:val="22"/>
          <w:szCs w:val="22"/>
        </w:rPr>
      </w:pPr>
    </w:p>
    <w:p w:rsidR="00807054" w:rsidRPr="00807054" w:rsidRDefault="00807054" w:rsidP="007F6E72">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2A739A" w:rsidRDefault="002A739A" w:rsidP="000E1807">
      <w:pPr>
        <w:pStyle w:val="Prrafodelista"/>
        <w:ind w:left="567" w:hanging="567"/>
        <w:rPr>
          <w:rFonts w:ascii="Tahoma" w:hAnsi="Tahoma" w:cs="Tahoma"/>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lastRenderedPageBreak/>
        <w:t>Errores Subsanables y no subsanables en la propuesta</w:t>
      </w:r>
      <w:r w:rsidR="000E1807">
        <w:rPr>
          <w:rFonts w:ascii="Tahoma" w:hAnsi="Tahoma" w:cs="Tahoma"/>
          <w:color w:val="365F91"/>
          <w:sz w:val="22"/>
          <w:szCs w:val="22"/>
        </w:rPr>
        <w:t>:</w:t>
      </w:r>
    </w:p>
    <w:p w:rsidR="002A739A" w:rsidRPr="002A739A" w:rsidRDefault="002A739A" w:rsidP="002A739A">
      <w:pPr>
        <w:pStyle w:val="Prrafodelista"/>
        <w:rPr>
          <w:rFonts w:ascii="Tahoma" w:hAnsi="Tahoma" w:cs="Tahoma"/>
          <w:color w:val="365F91"/>
          <w:sz w:val="22"/>
          <w:szCs w:val="22"/>
        </w:rPr>
      </w:pPr>
    </w:p>
    <w:p w:rsidR="002A739A" w:rsidRPr="002A739A" w:rsidRDefault="002A739A" w:rsidP="007F6E72">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2A739A" w:rsidRPr="002A739A" w:rsidRDefault="002A739A" w:rsidP="007F6E72">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2A739A" w:rsidRPr="00447A35" w:rsidRDefault="002A739A" w:rsidP="007F6E7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2A739A" w:rsidRPr="00447A35" w:rsidRDefault="002A739A" w:rsidP="007F6E7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2A739A" w:rsidRDefault="002A739A" w:rsidP="007F6E7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234A8A" w:rsidRDefault="00234A8A" w:rsidP="007F6E7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234A8A" w:rsidRDefault="00234A8A" w:rsidP="007F6E7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2A739A" w:rsidRPr="00447A35" w:rsidRDefault="00234A8A" w:rsidP="007F6E7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2A739A" w:rsidRDefault="002A739A" w:rsidP="007F6E7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2A739A" w:rsidRPr="002A739A" w:rsidRDefault="002A739A" w:rsidP="00386738">
      <w:pPr>
        <w:pStyle w:val="Continuarlista"/>
        <w:ind w:left="426"/>
        <w:rPr>
          <w:rFonts w:ascii="Tahoma" w:hAnsi="Tahoma" w:cs="Tahoma"/>
          <w:color w:val="004990"/>
          <w:sz w:val="22"/>
          <w:szCs w:val="22"/>
        </w:rPr>
      </w:pPr>
    </w:p>
    <w:p w:rsidR="002A739A" w:rsidRPr="002A739A" w:rsidRDefault="000E1807" w:rsidP="007F6E72">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A739A" w:rsidRPr="002A739A" w:rsidRDefault="002A739A" w:rsidP="00386738">
      <w:pPr>
        <w:pStyle w:val="Continuarlista"/>
        <w:ind w:left="426"/>
        <w:rPr>
          <w:rFonts w:ascii="Tahoma" w:hAnsi="Tahoma" w:cs="Tahoma"/>
          <w:color w:val="365F91"/>
          <w:sz w:val="22"/>
          <w:szCs w:val="22"/>
        </w:rPr>
      </w:pPr>
    </w:p>
    <w:p w:rsidR="002A739A" w:rsidRPr="002A739A" w:rsidRDefault="002A739A" w:rsidP="007F6E72">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2A739A" w:rsidRPr="002A739A" w:rsidRDefault="002A739A" w:rsidP="007F6E72">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rsidR="002A739A" w:rsidRPr="002A739A" w:rsidRDefault="002A739A" w:rsidP="007F6E72">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rsidR="002A739A" w:rsidRPr="002A739A" w:rsidRDefault="002A739A" w:rsidP="002A739A">
      <w:pPr>
        <w:ind w:left="1068"/>
        <w:jc w:val="both"/>
        <w:rPr>
          <w:rFonts w:ascii="Tahoma" w:hAnsi="Tahoma" w:cs="Tahoma"/>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55" w:name="_Toc130955328"/>
      <w:bookmarkStart w:id="56" w:name="_Toc130955269"/>
      <w:r w:rsidRPr="000E1807">
        <w:rPr>
          <w:rFonts w:ascii="Tahoma" w:hAnsi="Tahoma" w:cs="Tahoma"/>
          <w:b/>
          <w:color w:val="365F91"/>
          <w:sz w:val="22"/>
          <w:szCs w:val="22"/>
        </w:rPr>
        <w:t xml:space="preserve">Anulación </w:t>
      </w:r>
      <w:bookmarkEnd w:id="55"/>
      <w:bookmarkEnd w:id="56"/>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2A739A" w:rsidRPr="002A739A" w:rsidRDefault="002A739A" w:rsidP="002A739A">
      <w:pPr>
        <w:jc w:val="both"/>
        <w:rPr>
          <w:rFonts w:ascii="Tahoma" w:hAnsi="Tahoma" w:cs="Tahoma"/>
          <w:color w:val="365F91"/>
          <w:sz w:val="22"/>
          <w:szCs w:val="22"/>
        </w:rPr>
      </w:pPr>
    </w:p>
    <w:p w:rsidR="002A739A" w:rsidRPr="002A739A" w:rsidRDefault="002A739A" w:rsidP="007F6E72">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A739A" w:rsidRPr="002A739A" w:rsidRDefault="002A739A" w:rsidP="007F6E72">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A739A" w:rsidRPr="002A739A" w:rsidRDefault="002A739A" w:rsidP="007F6E72">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2A739A" w:rsidRPr="002275B2" w:rsidRDefault="002A739A" w:rsidP="002A739A">
      <w:pPr>
        <w:ind w:left="1418"/>
        <w:jc w:val="both"/>
        <w:rPr>
          <w:rFonts w:ascii="Tahoma" w:hAnsi="Tahoma" w:cs="Tahoma"/>
          <w:color w:val="004990"/>
          <w:sz w:val="22"/>
          <w:szCs w:val="22"/>
        </w:rPr>
      </w:pPr>
    </w:p>
    <w:p w:rsidR="002A739A" w:rsidRDefault="002A739A" w:rsidP="007F6E72">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DC144A" w:rsidRPr="004C3D81">
        <w:rPr>
          <w:rFonts w:ascii="Tahoma" w:hAnsi="Tahoma" w:cs="Tahoma"/>
          <w:color w:val="365F91"/>
          <w:sz w:val="22"/>
          <w:szCs w:val="22"/>
          <w:lang w:eastAsia="en-US"/>
        </w:rPr>
        <w:t>Entel S.A. puede rechazar las propuestas, de acuerdo a las siguientes causales:</w:t>
      </w:r>
    </w:p>
    <w:p w:rsidR="004C3D81" w:rsidRPr="004C3D81" w:rsidRDefault="004C3D81" w:rsidP="004C3D81">
      <w:pPr>
        <w:ind w:left="567"/>
        <w:jc w:val="both"/>
        <w:rPr>
          <w:rFonts w:ascii="Tahoma" w:hAnsi="Tahoma" w:cs="Tahoma"/>
          <w:color w:val="365F91"/>
          <w:sz w:val="22"/>
          <w:szCs w:val="22"/>
        </w:rPr>
      </w:pPr>
    </w:p>
    <w:p w:rsidR="002A739A" w:rsidRPr="002A739A" w:rsidRDefault="002A739A" w:rsidP="007F6E72">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rsidR="002A739A" w:rsidRPr="002A739A" w:rsidRDefault="00411DF3" w:rsidP="007F6E72">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rsidR="002A739A" w:rsidRPr="002A739A" w:rsidRDefault="00411DF3" w:rsidP="007F6E72">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rsidR="002A739A" w:rsidRPr="002A739A" w:rsidRDefault="002A739A" w:rsidP="007F6E72">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2A739A" w:rsidRPr="002A739A" w:rsidRDefault="002A739A" w:rsidP="007F6E72">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411DF3" w:rsidRPr="00411DF3" w:rsidRDefault="00411DF3" w:rsidP="007F6E72">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2A739A" w:rsidRPr="002A739A" w:rsidRDefault="002A739A" w:rsidP="002A739A">
      <w:pPr>
        <w:jc w:val="both"/>
        <w:rPr>
          <w:rFonts w:ascii="Tahoma" w:hAnsi="Tahoma" w:cs="Tahoma"/>
          <w:color w:val="365F91"/>
          <w:sz w:val="22"/>
          <w:szCs w:val="22"/>
        </w:rPr>
      </w:pPr>
    </w:p>
    <w:p w:rsidR="002A739A" w:rsidRPr="002A739A" w:rsidRDefault="002A739A" w:rsidP="007F6E72">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rsidR="002A739A" w:rsidRDefault="002A739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7365" w:type="dxa"/>
            <w:vAlign w:val="center"/>
          </w:tcPr>
          <w:p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A739A" w:rsidRPr="00252A6D" w:rsidRDefault="002A739A" w:rsidP="002A739A">
      <w:pPr>
        <w:jc w:val="both"/>
        <w:rPr>
          <w:rFonts w:ascii="Tahoma" w:hAnsi="Tahoma" w:cs="Tahoma"/>
          <w:b/>
          <w:color w:val="365F91"/>
          <w:lang w:val="pt-BR"/>
        </w:rPr>
      </w:pPr>
    </w:p>
    <w:p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46"/>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proofErr w:type="gramStart"/>
            <w:r w:rsidR="00393ED2">
              <w:rPr>
                <w:rFonts w:ascii="Tahoma" w:hAnsi="Tahoma" w:cs="Tahoma"/>
                <w:color w:val="365F91"/>
                <w:sz w:val="22"/>
                <w:szCs w:val="22"/>
              </w:rPr>
              <w:t>..</w:t>
            </w:r>
            <w:proofErr w:type="gramEnd"/>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bl>
    <w:p w:rsidR="002A739A" w:rsidRPr="00016E7F" w:rsidRDefault="002A739A" w:rsidP="002A739A">
      <w:pPr>
        <w:jc w:val="both"/>
        <w:rPr>
          <w:rFonts w:ascii="Tahoma" w:hAnsi="Tahoma" w:cs="Tahoma"/>
          <w:color w:val="365F91"/>
          <w:lang w:val="es-ES_tradnl"/>
        </w:rPr>
      </w:pPr>
    </w:p>
    <w:p w:rsidR="002A739A" w:rsidRDefault="002A739A" w:rsidP="002A739A">
      <w:pPr>
        <w:jc w:val="both"/>
        <w:rPr>
          <w:rFonts w:ascii="Tahoma" w:hAnsi="Tahoma" w:cs="Tahoma"/>
          <w:color w:val="365F91"/>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2A739A" w:rsidRPr="002A739A" w:rsidRDefault="002A739A" w:rsidP="002A739A">
      <w:pPr>
        <w:jc w:val="both"/>
        <w:rPr>
          <w:rFonts w:ascii="Tahoma" w:hAnsi="Tahoma" w:cs="Tahoma"/>
          <w:color w:val="365F91"/>
          <w:sz w:val="22"/>
          <w:szCs w:val="22"/>
          <w:lang w:val="es-ES_tradnl"/>
        </w:rPr>
      </w:pPr>
    </w:p>
    <w:p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2A739A" w:rsidRPr="002A739A" w:rsidRDefault="002A739A" w:rsidP="002A739A">
      <w:pPr>
        <w:suppressAutoHyphens/>
        <w:jc w:val="both"/>
        <w:rPr>
          <w:rFonts w:ascii="Tahoma" w:hAnsi="Tahoma" w:cs="Tahoma"/>
          <w:color w:val="365F91"/>
          <w:sz w:val="22"/>
          <w:szCs w:val="22"/>
          <w:lang w:val="es-ES_tradnl"/>
        </w:rPr>
      </w:pPr>
    </w:p>
    <w:p w:rsidR="002A739A" w:rsidRPr="002A739A" w:rsidRDefault="002A739A" w:rsidP="007F6E7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7F6E7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7F6E7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7F6E7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7F6E7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A739A" w:rsidRPr="002A739A" w:rsidRDefault="002A739A" w:rsidP="007F6E7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sz w:val="22"/>
          <w:szCs w:val="22"/>
        </w:rPr>
      </w:pPr>
    </w:p>
    <w:p w:rsidR="002A739A" w:rsidRPr="002A739A" w:rsidRDefault="002A739A" w:rsidP="006A52BA">
      <w:pPr>
        <w:rPr>
          <w:rFonts w:ascii="Tahoma" w:hAnsi="Tahoma" w:cs="Tahoma"/>
          <w:color w:val="004990"/>
          <w:sz w:val="22"/>
          <w:szCs w:val="22"/>
          <w:lang w:val="es-ES_tradnl"/>
        </w:rPr>
        <w:sectPr w:rsidR="002A739A" w:rsidRPr="002A739A" w:rsidSect="004C3D81">
          <w:headerReference w:type="default" r:id="rId22"/>
          <w:footerReference w:type="default" r:id="rId23"/>
          <w:pgSz w:w="12240" w:h="15840"/>
          <w:pgMar w:top="238" w:right="1418" w:bottom="244" w:left="1418" w:header="709" w:footer="709"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280E" w:rsidRPr="000B6157" w:rsidTr="0069280E">
        <w:trPr>
          <w:trHeight w:val="617"/>
        </w:trPr>
        <w:tc>
          <w:tcPr>
            <w:tcW w:w="2410" w:type="dxa"/>
            <w:shd w:val="clear" w:color="auto" w:fill="004990"/>
            <w:vAlign w:val="center"/>
          </w:tcPr>
          <w:p w:rsidR="0069280E" w:rsidRPr="00F00433" w:rsidRDefault="0069280E" w:rsidP="00DC144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00DC144A">
              <w:rPr>
                <w:rFonts w:ascii="Tahoma" w:hAnsi="Tahoma" w:cs="Tahoma"/>
                <w:b/>
                <w:color w:val="FFFFFF"/>
                <w:sz w:val="28"/>
                <w:szCs w:val="28"/>
                <w:lang w:val="pt-BR"/>
              </w:rPr>
              <w:t>3</w:t>
            </w:r>
            <w:proofErr w:type="gramEnd"/>
          </w:p>
        </w:tc>
        <w:tc>
          <w:tcPr>
            <w:tcW w:w="7365" w:type="dxa"/>
            <w:vAlign w:val="center"/>
          </w:tcPr>
          <w:p w:rsidR="0069280E" w:rsidRPr="0069280E" w:rsidRDefault="00DC144A" w:rsidP="00DC144A">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p>
        </w:tc>
      </w:tr>
    </w:tbl>
    <w:p w:rsidR="0069280E" w:rsidRPr="0069280E" w:rsidRDefault="0069280E" w:rsidP="00B42C83">
      <w:pPr>
        <w:jc w:val="center"/>
        <w:rPr>
          <w:rFonts w:cs="Arial"/>
          <w:b/>
          <w:sz w:val="18"/>
        </w:rPr>
      </w:pPr>
    </w:p>
    <w:p w:rsidR="00657CC1" w:rsidRPr="004E2D11" w:rsidRDefault="00657CC1" w:rsidP="00657CC1">
      <w:pPr>
        <w:jc w:val="right"/>
        <w:rPr>
          <w:rFonts w:cs="Arial"/>
          <w:b/>
          <w:color w:val="004990"/>
          <w:sz w:val="14"/>
          <w:szCs w:val="14"/>
        </w:rPr>
      </w:pPr>
      <w:r w:rsidRPr="00657CC1">
        <w:rPr>
          <w:rFonts w:cs="Arial"/>
          <w:b/>
          <w:noProof/>
          <w:color w:val="004990"/>
          <w:sz w:val="14"/>
          <w:szCs w:val="14"/>
          <w:lang w:val="es-BO" w:eastAsia="es-BO"/>
        </w:rPr>
        <w:t xml:space="preserve"> </w:t>
      </w:r>
      <w:r w:rsidR="0077198C">
        <w:rPr>
          <w:rFonts w:cs="Arial"/>
          <w:b/>
          <w:noProof/>
          <w:color w:val="004990"/>
          <w:sz w:val="14"/>
          <w:szCs w:val="14"/>
          <w:lang w:val="es-BO" w:eastAsia="es-BO"/>
        </w:rPr>
        <w:drawing>
          <wp:anchor distT="0" distB="0" distL="114300" distR="114300" simplePos="0" relativeHeight="251659264" behindDoc="1" locked="0" layoutInCell="1" allowOverlap="1">
            <wp:simplePos x="0" y="0"/>
            <wp:positionH relativeFrom="column">
              <wp:posOffset>-41910</wp:posOffset>
            </wp:positionH>
            <wp:positionV relativeFrom="paragraph">
              <wp:posOffset>-280670</wp:posOffset>
            </wp:positionV>
            <wp:extent cx="615902" cy="409575"/>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EQUE.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5902" cy="409575"/>
                    </a:xfrm>
                    <a:prstGeom prst="rect">
                      <a:avLst/>
                    </a:prstGeom>
                  </pic:spPr>
                </pic:pic>
              </a:graphicData>
            </a:graphic>
          </wp:anchor>
        </w:drawing>
      </w:r>
      <w:r>
        <w:rPr>
          <w:rFonts w:cs="Arial"/>
          <w:b/>
          <w:color w:val="004990"/>
          <w:sz w:val="14"/>
          <w:szCs w:val="14"/>
        </w:rPr>
        <w:t>ENT.53068-9</w:t>
      </w:r>
    </w:p>
    <w:p w:rsidR="00657CC1" w:rsidRDefault="00657CC1" w:rsidP="00657CC1">
      <w:pPr>
        <w:pStyle w:val="Normal2"/>
        <w:jc w:val="center"/>
        <w:rPr>
          <w:rFonts w:ascii="Verdana" w:hAnsi="Verdana" w:cs="Arial"/>
          <w:b/>
          <w:sz w:val="18"/>
          <w:szCs w:val="18"/>
          <w:lang w:val="es-BO"/>
        </w:rPr>
      </w:pPr>
    </w:p>
    <w:p w:rsidR="00657CC1" w:rsidRDefault="00657CC1" w:rsidP="00657CC1">
      <w:pPr>
        <w:pStyle w:val="Normal2"/>
        <w:jc w:val="center"/>
        <w:rPr>
          <w:rFonts w:ascii="Tahoma" w:hAnsi="Tahoma" w:cs="Tahoma"/>
          <w:b/>
          <w:color w:val="004990"/>
          <w:sz w:val="16"/>
          <w:szCs w:val="16"/>
          <w:lang w:val="es-BO"/>
        </w:rPr>
      </w:pPr>
    </w:p>
    <w:p w:rsidR="00657CC1" w:rsidRPr="00641E69" w:rsidRDefault="00657CC1" w:rsidP="00657CC1">
      <w:pPr>
        <w:pStyle w:val="Normal2"/>
        <w:jc w:val="center"/>
        <w:rPr>
          <w:rFonts w:ascii="Tahoma" w:hAnsi="Tahoma" w:cs="Tahoma"/>
          <w:b/>
          <w:i/>
          <w:color w:val="004990"/>
          <w:sz w:val="20"/>
        </w:rPr>
      </w:pPr>
      <w:r w:rsidRPr="00641E69">
        <w:rPr>
          <w:rFonts w:ascii="Tahoma" w:hAnsi="Tahoma" w:cs="Tahoma"/>
          <w:b/>
          <w:color w:val="004990"/>
          <w:sz w:val="20"/>
          <w:lang w:val="es-BO"/>
        </w:rPr>
        <w:t>MODELO DE CONTRATO ESTÁNDAR</w:t>
      </w:r>
    </w:p>
    <w:p w:rsidR="00657CC1" w:rsidRDefault="00657CC1" w:rsidP="00657CC1">
      <w:pPr>
        <w:jc w:val="center"/>
        <w:rPr>
          <w:rFonts w:ascii="Tahoma" w:hAnsi="Tahoma" w:cs="Tahoma"/>
          <w:b/>
          <w:i/>
          <w:color w:val="004990"/>
        </w:rPr>
      </w:pP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registrar de forma clara y detallada el nombre o razón social de la ENTIDAD</w:t>
      </w:r>
      <w:r w:rsidRPr="00657CC1">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657CC1">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657CC1">
        <w:rPr>
          <w:rFonts w:ascii="Tahoma" w:hAnsi="Tahoma" w:cs="Tahoma"/>
          <w:i/>
          <w:color w:val="004990"/>
          <w:sz w:val="20"/>
          <w:szCs w:val="20"/>
          <w:highlight w:val="lightGray"/>
        </w:rPr>
        <w:t>(señalar de forma clara el domicilio de la entidad)</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Distrito, Provincia y Departamento</w:t>
      </w:r>
      <w:r w:rsidRPr="00657CC1">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657CC1">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657CC1">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657CC1">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657CC1">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657CC1">
        <w:rPr>
          <w:rFonts w:ascii="Tahoma" w:hAnsi="Tahoma" w:cs="Tahoma"/>
          <w:i/>
          <w:color w:val="004990"/>
          <w:sz w:val="20"/>
          <w:szCs w:val="20"/>
          <w:highlight w:val="lightGray"/>
        </w:rPr>
        <w:t>(señalar de forma clara el domicilio de la entidad)</w:t>
      </w:r>
      <w:r w:rsidRPr="00657CC1">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rsidR="00657CC1" w:rsidRPr="000F6FC6" w:rsidRDefault="00657CC1" w:rsidP="00657CC1">
      <w:pPr>
        <w:jc w:val="both"/>
        <w:rPr>
          <w:rFonts w:ascii="Tahoma" w:hAnsi="Tahoma" w:cs="Tahoma"/>
          <w:b/>
          <w:color w:val="004990"/>
          <w:sz w:val="20"/>
          <w:szCs w:val="20"/>
          <w:highlight w:val="yellow"/>
        </w:rPr>
      </w:pPr>
    </w:p>
    <w:p w:rsidR="00657CC1" w:rsidRPr="000F6FC6" w:rsidRDefault="00657CC1" w:rsidP="00657CC1">
      <w:pPr>
        <w:jc w:val="both"/>
        <w:rPr>
          <w:rFonts w:ascii="Tahoma" w:hAnsi="Tahoma" w:cs="Tahoma"/>
          <w:b/>
          <w:color w:val="004990"/>
          <w:sz w:val="20"/>
          <w:szCs w:val="20"/>
        </w:rPr>
      </w:pPr>
      <w:bookmarkStart w:id="57" w:name="OLE_LINK2"/>
      <w:bookmarkStart w:id="58" w:name="OLE_LINK1"/>
      <w:r w:rsidRPr="000F6FC6">
        <w:rPr>
          <w:rFonts w:ascii="Tahoma" w:hAnsi="Tahoma" w:cs="Tahoma"/>
          <w:b/>
          <w:color w:val="004990"/>
          <w:sz w:val="20"/>
          <w:szCs w:val="20"/>
        </w:rPr>
        <w:t>CLÁUSULA PRIMERA.- (ANTECEDENTES)</w:t>
      </w:r>
    </w:p>
    <w:p w:rsidR="00657CC1" w:rsidRPr="000F6FC6" w:rsidRDefault="00657CC1" w:rsidP="00657CC1">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657CC1">
        <w:rPr>
          <w:rFonts w:ascii="Tahoma" w:hAnsi="Tahoma" w:cs="Tahoma"/>
          <w:i/>
          <w:color w:val="004990"/>
          <w:sz w:val="20"/>
          <w:szCs w:val="20"/>
          <w:highlight w:val="lightGray"/>
        </w:rPr>
        <w:t>(señalar la forma de contratación)</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657CC1">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CD0F8E">
        <w:rPr>
          <w:rFonts w:ascii="Tahoma" w:hAnsi="Tahoma" w:cs="Tahoma"/>
          <w:color w:val="004990"/>
          <w:sz w:val="20"/>
          <w:szCs w:val="20"/>
        </w:rPr>
        <w:t xml:space="preserve">Concluido el proceso de evaluación de propuesta en base al Informe de Evaluación y Recomendación </w:t>
      </w:r>
      <w:proofErr w:type="gramStart"/>
      <w:r w:rsidRPr="00CD0F8E">
        <w:rPr>
          <w:rFonts w:ascii="Tahoma" w:hAnsi="Tahoma" w:cs="Tahoma"/>
          <w:color w:val="004990"/>
          <w:sz w:val="20"/>
          <w:szCs w:val="20"/>
        </w:rPr>
        <w:t>de(</w:t>
      </w:r>
      <w:proofErr w:type="gramEnd"/>
      <w:r w:rsidRPr="00CD0F8E">
        <w:rPr>
          <w:rFonts w:ascii="Tahoma" w:hAnsi="Tahoma" w:cs="Tahoma"/>
          <w:color w:val="004990"/>
          <w:sz w:val="20"/>
          <w:szCs w:val="20"/>
        </w:rPr>
        <w:t>l)(la) 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657CC1">
        <w:rPr>
          <w:rFonts w:ascii="Tahoma" w:hAnsi="Tahoma" w:cs="Tahoma"/>
          <w:i/>
          <w:color w:val="004990"/>
          <w:sz w:val="20"/>
          <w:szCs w:val="20"/>
          <w:highlight w:val="lightGray"/>
        </w:rPr>
        <w:t>(señalar el nombre o razón social del proponente adjudicado)</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57"/>
    <w:bookmarkEnd w:id="58"/>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657CC1">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657CC1" w:rsidRPr="000F6FC6" w:rsidRDefault="00657CC1" w:rsidP="00657CC1">
      <w:pPr>
        <w:jc w:val="both"/>
        <w:rPr>
          <w:rFonts w:ascii="Tahoma" w:hAnsi="Tahoma" w:cs="Tahoma"/>
          <w:color w:val="004990"/>
          <w:sz w:val="20"/>
          <w:szCs w:val="20"/>
        </w:rPr>
      </w:pPr>
    </w:p>
    <w:p w:rsidR="00657CC1" w:rsidRPr="000F6FC6" w:rsidRDefault="00657CC1" w:rsidP="003A093F">
      <w:pPr>
        <w:pStyle w:val="Prrafodelista"/>
        <w:numPr>
          <w:ilvl w:val="0"/>
          <w:numId w:val="32"/>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rsidR="00657CC1" w:rsidRPr="000F6FC6" w:rsidRDefault="00657CC1" w:rsidP="003A093F">
      <w:pPr>
        <w:pStyle w:val="Prrafodelista"/>
        <w:numPr>
          <w:ilvl w:val="0"/>
          <w:numId w:val="32"/>
        </w:numPr>
        <w:ind w:left="284" w:hanging="284"/>
        <w:jc w:val="both"/>
        <w:rPr>
          <w:rFonts w:ascii="Tahoma" w:hAnsi="Tahoma" w:cs="Tahoma"/>
          <w:color w:val="004990"/>
        </w:rPr>
      </w:pPr>
      <w:r w:rsidRPr="000F6FC6">
        <w:rPr>
          <w:rFonts w:ascii="Tahoma" w:hAnsi="Tahoma" w:cs="Tahoma"/>
          <w:color w:val="004990"/>
        </w:rPr>
        <w:lastRenderedPageBreak/>
        <w:t>Asumir directa e íntegramente el costo de todos los posibles daños y perjuicios que pudiera sufrir el personal a su cargo, durante la ejecución del presente Contrato, por acciones que se deriven de accidentes, atentados, etc.</w:t>
      </w:r>
    </w:p>
    <w:p w:rsidR="00657CC1" w:rsidRPr="000F6FC6" w:rsidRDefault="00657CC1" w:rsidP="003A093F">
      <w:pPr>
        <w:pStyle w:val="Prrafodelista"/>
        <w:numPr>
          <w:ilvl w:val="0"/>
          <w:numId w:val="32"/>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rsidR="00657CC1" w:rsidRPr="000F6FC6" w:rsidRDefault="00657CC1" w:rsidP="003A093F">
      <w:pPr>
        <w:pStyle w:val="Prrafodelista"/>
        <w:numPr>
          <w:ilvl w:val="0"/>
          <w:numId w:val="32"/>
        </w:numPr>
        <w:ind w:left="284" w:hanging="284"/>
        <w:jc w:val="both"/>
        <w:rPr>
          <w:rFonts w:ascii="Tahoma" w:hAnsi="Tahoma" w:cs="Tahoma"/>
          <w:color w:val="004990"/>
        </w:rPr>
      </w:pPr>
      <w:r w:rsidRPr="000F6FC6">
        <w:rPr>
          <w:rFonts w:ascii="Tahoma" w:hAnsi="Tahoma" w:cs="Tahoma"/>
          <w:color w:val="004990"/>
        </w:rPr>
        <w:t>Mantener vigentes las garantías presentadas.</w:t>
      </w:r>
    </w:p>
    <w:p w:rsidR="00657CC1" w:rsidRPr="000F6FC6" w:rsidRDefault="00657CC1" w:rsidP="003A093F">
      <w:pPr>
        <w:pStyle w:val="Prrafodelista"/>
        <w:numPr>
          <w:ilvl w:val="0"/>
          <w:numId w:val="32"/>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rsidR="00657CC1" w:rsidRPr="00657CC1" w:rsidRDefault="00657CC1" w:rsidP="003A093F">
      <w:pPr>
        <w:pStyle w:val="Prrafodelista"/>
        <w:numPr>
          <w:ilvl w:val="0"/>
          <w:numId w:val="32"/>
        </w:numPr>
        <w:ind w:left="284" w:hanging="284"/>
        <w:jc w:val="both"/>
        <w:rPr>
          <w:rFonts w:ascii="Tahoma" w:hAnsi="Tahoma" w:cs="Tahoma"/>
          <w:color w:val="004990"/>
          <w:highlight w:val="lightGray"/>
        </w:rPr>
      </w:pPr>
      <w:r w:rsidRPr="00657CC1">
        <w:rPr>
          <w:rFonts w:ascii="Tahoma" w:hAnsi="Tahoma" w:cs="Tahoma"/>
          <w:i/>
          <w:color w:val="004990"/>
          <w:highlight w:val="lightGray"/>
        </w:rPr>
        <w:t>(Otras obligaciones que la ENTIDAD considere pertinentes de acuerdo al objeto de contratación)</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3A093F">
      <w:pPr>
        <w:pStyle w:val="Prrafodelista"/>
        <w:numPr>
          <w:ilvl w:val="0"/>
          <w:numId w:val="33"/>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rsidR="00657CC1" w:rsidRPr="000F6FC6" w:rsidRDefault="00657CC1" w:rsidP="003A093F">
      <w:pPr>
        <w:pStyle w:val="Prrafodelista"/>
        <w:numPr>
          <w:ilvl w:val="0"/>
          <w:numId w:val="33"/>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rsidR="00657CC1" w:rsidRPr="000F6FC6" w:rsidRDefault="00657CC1" w:rsidP="003A093F">
      <w:pPr>
        <w:pStyle w:val="Prrafodelista"/>
        <w:numPr>
          <w:ilvl w:val="0"/>
          <w:numId w:val="33"/>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rsidR="00657CC1" w:rsidRPr="000F6FC6" w:rsidRDefault="00657CC1" w:rsidP="003A093F">
      <w:pPr>
        <w:pStyle w:val="Prrafodelista"/>
        <w:numPr>
          <w:ilvl w:val="0"/>
          <w:numId w:val="33"/>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rsidR="00657CC1" w:rsidRPr="000F6FC6" w:rsidRDefault="00657CC1" w:rsidP="003A093F">
      <w:pPr>
        <w:pStyle w:val="Prrafodelista"/>
        <w:numPr>
          <w:ilvl w:val="0"/>
          <w:numId w:val="33"/>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rsidR="00657CC1" w:rsidRPr="000F6FC6" w:rsidRDefault="00657CC1" w:rsidP="003A093F">
      <w:pPr>
        <w:pStyle w:val="Prrafodelista"/>
        <w:numPr>
          <w:ilvl w:val="0"/>
          <w:numId w:val="33"/>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rsidR="00657CC1" w:rsidRPr="000F6FC6" w:rsidRDefault="00657CC1" w:rsidP="003A093F">
      <w:pPr>
        <w:pStyle w:val="Prrafodelista"/>
        <w:numPr>
          <w:ilvl w:val="0"/>
          <w:numId w:val="33"/>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657CC1">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rsidR="00657CC1" w:rsidRPr="00CD0F8E" w:rsidRDefault="00657CC1" w:rsidP="00657CC1">
      <w:pPr>
        <w:pStyle w:val="CM2"/>
        <w:jc w:val="both"/>
        <w:rPr>
          <w:rFonts w:ascii="Tahoma" w:hAnsi="Tahoma" w:cs="Tahoma"/>
          <w:i/>
          <w:color w:val="004990"/>
          <w:sz w:val="20"/>
          <w:szCs w:val="20"/>
        </w:rPr>
      </w:pPr>
      <w:r w:rsidRPr="00657CC1">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657CC1">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657CC1">
        <w:rPr>
          <w:rFonts w:ascii="Tahoma" w:hAnsi="Tahoma" w:cs="Tahoma"/>
          <w:i/>
          <w:color w:val="004990"/>
          <w:sz w:val="20"/>
          <w:szCs w:val="20"/>
          <w:highlight w:val="lightGray"/>
        </w:rPr>
        <w:t>(señalar el nombre o razón social de ENTEL S.A.)</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657CC1">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rsidR="00657CC1" w:rsidRPr="000F6FC6" w:rsidRDefault="00657CC1" w:rsidP="00657CC1">
      <w:pPr>
        <w:autoSpaceDE w:val="0"/>
        <w:autoSpaceDN w:val="0"/>
        <w:adjustRightInd w:val="0"/>
        <w:jc w:val="both"/>
        <w:rPr>
          <w:rFonts w:ascii="Tahoma" w:hAnsi="Tahoma" w:cs="Tahoma"/>
          <w:b/>
          <w:i/>
          <w:color w:val="004990"/>
          <w:sz w:val="20"/>
          <w:szCs w:val="20"/>
        </w:rPr>
      </w:pP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rsidR="00657CC1" w:rsidRPr="00CD0F8E" w:rsidRDefault="00657CC1" w:rsidP="00657CC1">
      <w:pPr>
        <w:pStyle w:val="CM2"/>
        <w:jc w:val="both"/>
        <w:rPr>
          <w:rFonts w:ascii="Tahoma" w:hAnsi="Tahoma" w:cs="Tahoma"/>
          <w:color w:val="004990"/>
          <w:sz w:val="20"/>
          <w:szCs w:val="20"/>
        </w:rPr>
      </w:pPr>
      <w:r w:rsidRPr="00657CC1">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rsidR="00657CC1" w:rsidRPr="000F6FC6" w:rsidRDefault="00657CC1" w:rsidP="00657CC1">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657CC1">
        <w:rPr>
          <w:rFonts w:ascii="Tahoma" w:hAnsi="Tahoma" w:cs="Tahoma"/>
          <w:i/>
          <w:color w:val="004990"/>
          <w:sz w:val="20"/>
          <w:szCs w:val="20"/>
          <w:highlight w:val="lightGray"/>
          <w:lang w:val="es-ES_tradnl"/>
        </w:rPr>
        <w:t xml:space="preserve">(indicar el número de certificados de pago acordados entre ambas </w:t>
      </w:r>
      <w:r w:rsidRPr="00657CC1">
        <w:rPr>
          <w:rFonts w:ascii="Tahoma" w:hAnsi="Tahoma" w:cs="Tahoma"/>
          <w:i/>
          <w:color w:val="004990"/>
          <w:sz w:val="20"/>
          <w:szCs w:val="20"/>
          <w:highlight w:val="lightGray"/>
          <w:lang w:val="es-ES_tradnl"/>
        </w:rPr>
        <w:lastRenderedPageBreak/>
        <w:t>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rsidR="00657CC1" w:rsidRPr="000F6FC6" w:rsidRDefault="00657CC1" w:rsidP="00657CC1">
      <w:pPr>
        <w:jc w:val="both"/>
        <w:rPr>
          <w:rFonts w:ascii="Tahoma" w:hAnsi="Tahoma" w:cs="Tahoma"/>
          <w:color w:val="004990"/>
          <w:sz w:val="20"/>
          <w:szCs w:val="20"/>
          <w:lang w:val="es-ES_tradnl"/>
        </w:rPr>
      </w:pPr>
    </w:p>
    <w:p w:rsidR="00657CC1" w:rsidRPr="000F6FC6" w:rsidRDefault="00657CC1" w:rsidP="00657CC1">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657CC1">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rsidR="00657CC1" w:rsidRPr="00CD0F8E" w:rsidRDefault="00657CC1" w:rsidP="00657CC1">
      <w:pPr>
        <w:pStyle w:val="CM2"/>
        <w:jc w:val="both"/>
        <w:rPr>
          <w:rFonts w:ascii="Tahoma" w:hAnsi="Tahoma" w:cs="Tahoma"/>
          <w:i/>
          <w:color w:val="004990"/>
          <w:sz w:val="20"/>
          <w:szCs w:val="20"/>
        </w:rPr>
      </w:pPr>
      <w:r w:rsidRPr="00657CC1">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rsidR="00657CC1" w:rsidRPr="000F6FC6" w:rsidRDefault="00657CC1" w:rsidP="00657CC1">
      <w:pPr>
        <w:rPr>
          <w:rFonts w:ascii="Tahoma" w:hAnsi="Tahoma" w:cs="Tahoma"/>
          <w:color w:val="004990"/>
          <w:sz w:val="20"/>
          <w:szCs w:val="20"/>
        </w:rPr>
      </w:pPr>
    </w:p>
    <w:p w:rsidR="00657CC1" w:rsidRPr="0069763B" w:rsidRDefault="00657CC1" w:rsidP="00657CC1">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657CC1">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657CC1">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657CC1">
        <w:rPr>
          <w:rFonts w:ascii="Tahoma" w:hAnsi="Tahoma" w:cs="Tahoma"/>
          <w:i/>
          <w:color w:val="004990"/>
          <w:sz w:val="20"/>
          <w:szCs w:val="20"/>
          <w:highlight w:val="lightGray"/>
          <w:lang w:val="es-ES_tradnl"/>
        </w:rPr>
        <w:t xml:space="preserve">(registra el monto de la garantía, que no exceda el XXX por ciento (XX%) </w:t>
      </w:r>
      <w:r w:rsidRPr="00657CC1">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657CC1">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rsidR="00657CC1" w:rsidRPr="000F6FC6" w:rsidRDefault="00657CC1" w:rsidP="00657CC1">
      <w:pPr>
        <w:jc w:val="both"/>
        <w:rPr>
          <w:rFonts w:ascii="Tahoma" w:hAnsi="Tahoma" w:cs="Tahoma"/>
          <w:color w:val="004990"/>
          <w:sz w:val="20"/>
          <w:szCs w:val="20"/>
          <w:lang w:val="es-ES_tradnl"/>
        </w:rPr>
      </w:pPr>
    </w:p>
    <w:p w:rsidR="00657CC1" w:rsidRPr="000F6FC6" w:rsidRDefault="00657CC1" w:rsidP="00657CC1">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rsidR="00657CC1" w:rsidRPr="000F6FC6" w:rsidRDefault="00657CC1" w:rsidP="00657CC1">
      <w:pPr>
        <w:jc w:val="both"/>
        <w:rPr>
          <w:rFonts w:ascii="Tahoma" w:hAnsi="Tahoma" w:cs="Tahoma"/>
          <w:b/>
          <w:i/>
          <w:color w:val="004990"/>
          <w:sz w:val="20"/>
          <w:szCs w:val="20"/>
          <w:lang w:val="es-ES_tradnl"/>
        </w:rPr>
      </w:pPr>
    </w:p>
    <w:p w:rsidR="00657CC1" w:rsidRPr="000F6FC6" w:rsidRDefault="00657CC1" w:rsidP="00657CC1">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rsidR="00657CC1" w:rsidRPr="000F6FC6" w:rsidRDefault="00657CC1" w:rsidP="00657CC1">
      <w:pPr>
        <w:jc w:val="both"/>
        <w:rPr>
          <w:rFonts w:ascii="Tahoma" w:hAnsi="Tahoma" w:cs="Tahoma"/>
          <w:color w:val="004990"/>
          <w:sz w:val="20"/>
          <w:szCs w:val="20"/>
          <w:lang w:val="es-ES_tradnl"/>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rsidR="00657CC1" w:rsidRPr="0069763B" w:rsidRDefault="00657CC1" w:rsidP="00657CC1">
      <w:pPr>
        <w:jc w:val="both"/>
        <w:rPr>
          <w:rFonts w:ascii="Tahoma" w:hAnsi="Tahoma" w:cs="Tahoma"/>
          <w:color w:val="004990"/>
          <w:sz w:val="20"/>
          <w:szCs w:val="20"/>
        </w:rPr>
      </w:pPr>
      <w:r w:rsidRPr="00657CC1">
        <w:rPr>
          <w:rFonts w:ascii="Tahoma" w:hAnsi="Tahoma" w:cs="Tahoma"/>
          <w:i/>
          <w:color w:val="004990"/>
          <w:sz w:val="20"/>
          <w:szCs w:val="20"/>
          <w:highlight w:val="lightGray"/>
        </w:rPr>
        <w:t xml:space="preserve">(Esta cláusula será elaborada por </w:t>
      </w:r>
      <w:r w:rsidRPr="00657CC1">
        <w:rPr>
          <w:rFonts w:ascii="Tahoma" w:hAnsi="Tahoma" w:cs="Tahoma"/>
          <w:i/>
          <w:color w:val="004990"/>
          <w:sz w:val="20"/>
          <w:szCs w:val="20"/>
          <w:highlight w:val="lightGray"/>
          <w:lang w:val="es-ES_tradnl"/>
        </w:rPr>
        <w:t xml:space="preserve">ENTEL S.A. </w:t>
      </w:r>
      <w:r w:rsidRPr="00657CC1">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rsidR="00657CC1" w:rsidRPr="0069763B"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657CC1">
        <w:rPr>
          <w:rFonts w:ascii="Tahoma" w:hAnsi="Tahoma" w:cs="Tahoma"/>
          <w:i/>
          <w:color w:val="004990"/>
          <w:sz w:val="20"/>
          <w:szCs w:val="20"/>
          <w:highlight w:val="lightGray"/>
        </w:rPr>
        <w:t xml:space="preserve">(señalar lugar o lugares donde se entregará </w:t>
      </w:r>
      <w:r w:rsidRPr="00657CC1">
        <w:rPr>
          <w:rFonts w:ascii="Tahoma" w:hAnsi="Tahoma" w:cs="Tahoma"/>
          <w:color w:val="004990"/>
          <w:sz w:val="20"/>
          <w:szCs w:val="20"/>
          <w:highlight w:val="lightGray"/>
        </w:rPr>
        <w:t>los BIENES</w:t>
      </w:r>
      <w:r w:rsidRPr="00657CC1">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657CC1">
        <w:rPr>
          <w:rFonts w:ascii="Tahoma" w:hAnsi="Tahoma" w:cs="Tahoma"/>
          <w:i/>
          <w:color w:val="004990"/>
          <w:sz w:val="20"/>
          <w:szCs w:val="20"/>
          <w:highlight w:val="lightGray"/>
        </w:rPr>
        <w:t>(señalar si es al Responsable de Recepción o a la Comisión de Recepción)</w:t>
      </w:r>
      <w:r w:rsidRPr="00657CC1">
        <w:rPr>
          <w:rFonts w:ascii="Tahoma" w:hAnsi="Tahoma" w:cs="Tahoma"/>
          <w:color w:val="004990"/>
          <w:sz w:val="20"/>
          <w:szCs w:val="20"/>
          <w:highlight w:val="lightGray"/>
        </w:rPr>
        <w:t>.</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rsidR="00657CC1" w:rsidRPr="000F6FC6" w:rsidRDefault="00657CC1" w:rsidP="00657CC1">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657CC1">
        <w:rPr>
          <w:rFonts w:ascii="Tahoma" w:hAnsi="Tahoma" w:cs="Tahoma"/>
          <w:i/>
          <w:color w:val="004990"/>
          <w:sz w:val="20"/>
          <w:szCs w:val="20"/>
          <w:highlight w:val="lightGray"/>
        </w:rPr>
        <w:t xml:space="preserve">(registrar en forma numeral y literal el monto del contrato en </w:t>
      </w:r>
      <w:proofErr w:type="gramStart"/>
      <w:r w:rsidRPr="00657CC1">
        <w:rPr>
          <w:rFonts w:ascii="Tahoma" w:hAnsi="Tahoma" w:cs="Tahoma"/>
          <w:i/>
          <w:color w:val="004990"/>
          <w:sz w:val="20"/>
          <w:szCs w:val="20"/>
          <w:highlight w:val="lightGray"/>
        </w:rPr>
        <w:t>Bolivianos</w:t>
      </w:r>
      <w:proofErr w:type="gramEnd"/>
      <w:r w:rsidRPr="00657CC1">
        <w:rPr>
          <w:rFonts w:ascii="Tahoma" w:hAnsi="Tahoma" w:cs="Tahoma"/>
          <w:color w:val="004990"/>
          <w:sz w:val="20"/>
          <w:szCs w:val="20"/>
          <w:highlight w:val="lightGray"/>
        </w:rPr>
        <w:t xml:space="preserve"> </w:t>
      </w:r>
      <w:proofErr w:type="spellStart"/>
      <w:r w:rsidRPr="00657CC1">
        <w:rPr>
          <w:rFonts w:ascii="Tahoma" w:hAnsi="Tahoma" w:cs="Tahoma"/>
          <w:color w:val="004990"/>
          <w:sz w:val="20"/>
          <w:szCs w:val="20"/>
          <w:highlight w:val="lightGray"/>
        </w:rPr>
        <w:t>ó</w:t>
      </w:r>
      <w:proofErr w:type="spellEnd"/>
      <w:r w:rsidRPr="00657CC1">
        <w:rPr>
          <w:rFonts w:ascii="Tahoma" w:hAnsi="Tahoma" w:cs="Tahoma"/>
          <w:color w:val="004990"/>
          <w:sz w:val="20"/>
          <w:szCs w:val="20"/>
          <w:highlight w:val="lightGray"/>
        </w:rPr>
        <w:t xml:space="preserve"> su equivalente en Dólares Americanos al tipo de cambio definido por el bolsín del Banco Central de Bolivia).</w:t>
      </w:r>
    </w:p>
    <w:p w:rsidR="00657CC1" w:rsidRPr="0069763B" w:rsidRDefault="00657CC1" w:rsidP="00657CC1">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una de las siguientes alternativas para el pago):</w:t>
      </w:r>
    </w:p>
    <w:p w:rsidR="00657CC1" w:rsidRPr="000F6FC6" w:rsidRDefault="00657CC1" w:rsidP="00657CC1">
      <w:pPr>
        <w:jc w:val="both"/>
        <w:rPr>
          <w:rFonts w:ascii="Tahoma" w:hAnsi="Tahoma" w:cs="Tahoma"/>
          <w:b/>
          <w:i/>
          <w:color w:val="004990"/>
          <w:sz w:val="20"/>
          <w:szCs w:val="20"/>
        </w:rPr>
      </w:pPr>
    </w:p>
    <w:p w:rsidR="00657CC1" w:rsidRPr="000F6FC6" w:rsidRDefault="00657CC1" w:rsidP="00657CC1">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rsidR="00657CC1" w:rsidRPr="000F6FC6" w:rsidRDefault="00657CC1" w:rsidP="00657CC1">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rsidR="00657CC1" w:rsidRPr="000F6FC6" w:rsidRDefault="00657CC1" w:rsidP="00657CC1">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lastRenderedPageBreak/>
        <w:t>CLÁUSULA DÉCIMA CUARTA.- (FACTURACIÓN)</w:t>
      </w: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rsidR="0077198C" w:rsidRDefault="0077198C">
      <w:pPr>
        <w:spacing w:after="200" w:line="276" w:lineRule="auto"/>
        <w:rPr>
          <w:rFonts w:ascii="Tahoma" w:hAnsi="Tahoma" w:cs="Tahoma"/>
          <w:b/>
          <w:color w:val="004990"/>
          <w:sz w:val="20"/>
          <w:szCs w:val="20"/>
        </w:rPr>
      </w:pPr>
    </w:p>
    <w:p w:rsidR="0077198C" w:rsidRDefault="00657CC1">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w:t>
      </w:r>
      <w:proofErr w:type="spellStart"/>
      <w:r w:rsidRPr="000F6FC6">
        <w:rPr>
          <w:rFonts w:ascii="Tahoma" w:hAnsi="Tahoma" w:cs="Tahoma"/>
          <w:color w:val="004990"/>
          <w:sz w:val="20"/>
          <w:szCs w:val="20"/>
        </w:rPr>
        <w:t>el</w:t>
      </w:r>
      <w:proofErr w:type="spellEnd"/>
      <w:r w:rsidRPr="000F6FC6">
        <w:rPr>
          <w:rFonts w:ascii="Tahoma" w:hAnsi="Tahoma" w:cs="Tahoma"/>
          <w:color w:val="004990"/>
          <w:sz w:val="20"/>
          <w:szCs w:val="20"/>
        </w:rPr>
        <w:t xml:space="preserve"> __________  %</w:t>
      </w:r>
      <w:r w:rsidRPr="000F6FC6">
        <w:rPr>
          <w:rFonts w:ascii="Tahoma" w:hAnsi="Tahoma" w:cs="Tahoma"/>
          <w:b/>
          <w:i/>
          <w:color w:val="004990"/>
          <w:sz w:val="20"/>
          <w:szCs w:val="20"/>
        </w:rPr>
        <w:t xml:space="preserve"> </w:t>
      </w:r>
      <w:r w:rsidRPr="00657CC1">
        <w:rPr>
          <w:rFonts w:ascii="Tahoma" w:hAnsi="Tahoma" w:cs="Tahoma"/>
          <w:i/>
          <w:color w:val="004990"/>
          <w:sz w:val="20"/>
          <w:szCs w:val="20"/>
          <w:highlight w:val="lightGray"/>
        </w:rPr>
        <w:t>(</w:t>
      </w:r>
      <w:r w:rsidRPr="00657CC1">
        <w:rPr>
          <w:rFonts w:ascii="Tahoma" w:hAnsi="Tahoma" w:cs="Tahoma"/>
          <w:i/>
          <w:color w:val="004990"/>
          <w:sz w:val="20"/>
          <w:szCs w:val="20"/>
          <w:highlight w:val="lightGray"/>
          <w:lang w:val="es-ES_tradnl"/>
        </w:rPr>
        <w:t xml:space="preserve">ENTEL S.A. </w:t>
      </w:r>
      <w:r w:rsidRPr="00657CC1">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 xml:space="preserve">ENTEL </w:t>
      </w:r>
      <w:proofErr w:type="gramStart"/>
      <w:r w:rsidRPr="000F6FC6">
        <w:rPr>
          <w:rFonts w:ascii="Tahoma" w:hAnsi="Tahoma" w:cs="Tahoma"/>
          <w:b/>
          <w:i/>
          <w:color w:val="004990"/>
          <w:sz w:val="20"/>
          <w:szCs w:val="20"/>
          <w:lang w:val="es-ES_tradnl"/>
        </w:rPr>
        <w:t>S.A.</w:t>
      </w:r>
      <w:r w:rsidRPr="000F6FC6">
        <w:rPr>
          <w:rFonts w:ascii="Tahoma" w:hAnsi="Tahoma" w:cs="Tahoma"/>
          <w:b/>
          <w:color w:val="004990"/>
          <w:sz w:val="20"/>
          <w:szCs w:val="20"/>
        </w:rPr>
        <w:t>.</w:t>
      </w:r>
      <w:proofErr w:type="gramEnd"/>
    </w:p>
    <w:p w:rsidR="00657CC1" w:rsidRPr="000F6FC6" w:rsidRDefault="00657CC1" w:rsidP="00657CC1">
      <w:pPr>
        <w:autoSpaceDE w:val="0"/>
        <w:autoSpaceDN w:val="0"/>
        <w:adjustRightInd w:val="0"/>
        <w:jc w:val="both"/>
        <w:rPr>
          <w:rFonts w:ascii="Tahoma" w:hAnsi="Tahoma" w:cs="Tahoma"/>
          <w:b/>
          <w:bCs/>
          <w:color w:val="004990"/>
          <w:sz w:val="20"/>
          <w:szCs w:val="20"/>
        </w:rPr>
      </w:pPr>
    </w:p>
    <w:p w:rsidR="00657CC1" w:rsidRPr="000F6FC6" w:rsidRDefault="00657CC1" w:rsidP="00657CC1">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3A093F">
      <w:pPr>
        <w:numPr>
          <w:ilvl w:val="0"/>
          <w:numId w:val="34"/>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rsidR="00657CC1" w:rsidRPr="000F6FC6" w:rsidRDefault="00657CC1" w:rsidP="00657CC1">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Default="00657CC1" w:rsidP="003A093F">
      <w:pPr>
        <w:numPr>
          <w:ilvl w:val="0"/>
          <w:numId w:val="34"/>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rsidR="00657CC1" w:rsidRPr="000F6FC6" w:rsidRDefault="00657CC1" w:rsidP="00657CC1">
      <w:pPr>
        <w:autoSpaceDE w:val="0"/>
        <w:autoSpaceDN w:val="0"/>
        <w:adjustRightInd w:val="0"/>
        <w:jc w:val="both"/>
        <w:rPr>
          <w:rFonts w:ascii="Tahoma" w:hAnsi="Tahoma" w:cs="Tahoma"/>
          <w:b/>
          <w:bCs/>
          <w:color w:val="004990"/>
          <w:sz w:val="20"/>
          <w:szCs w:val="20"/>
        </w:rPr>
      </w:pPr>
    </w:p>
    <w:p w:rsidR="00657CC1" w:rsidRPr="000F6FC6" w:rsidRDefault="00657CC1" w:rsidP="003A093F">
      <w:pPr>
        <w:numPr>
          <w:ilvl w:val="1"/>
          <w:numId w:val="34"/>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rsidR="00657CC1" w:rsidRPr="000F6FC6" w:rsidRDefault="00657CC1" w:rsidP="00657CC1">
      <w:pPr>
        <w:autoSpaceDE w:val="0"/>
        <w:autoSpaceDN w:val="0"/>
        <w:adjustRightInd w:val="0"/>
        <w:ind w:left="900"/>
        <w:jc w:val="both"/>
        <w:rPr>
          <w:rFonts w:ascii="Tahoma" w:hAnsi="Tahoma" w:cs="Tahoma"/>
          <w:b/>
          <w:bCs/>
          <w:color w:val="004990"/>
          <w:sz w:val="20"/>
          <w:szCs w:val="20"/>
        </w:rPr>
      </w:pPr>
    </w:p>
    <w:p w:rsidR="00657CC1" w:rsidRPr="000F6FC6" w:rsidRDefault="00657CC1" w:rsidP="003A093F">
      <w:pPr>
        <w:numPr>
          <w:ilvl w:val="0"/>
          <w:numId w:val="35"/>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rsidR="00657CC1" w:rsidRPr="000F6FC6" w:rsidRDefault="00657CC1" w:rsidP="003A093F">
      <w:pPr>
        <w:numPr>
          <w:ilvl w:val="0"/>
          <w:numId w:val="35"/>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rsidR="00657CC1" w:rsidRPr="000F6FC6" w:rsidRDefault="00657CC1" w:rsidP="003A093F">
      <w:pPr>
        <w:numPr>
          <w:ilvl w:val="0"/>
          <w:numId w:val="35"/>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rsidR="00657CC1" w:rsidRPr="000F6FC6" w:rsidRDefault="00657CC1" w:rsidP="003A093F">
      <w:pPr>
        <w:numPr>
          <w:ilvl w:val="0"/>
          <w:numId w:val="35"/>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rsidR="00657CC1" w:rsidRPr="000F6FC6" w:rsidRDefault="00657CC1" w:rsidP="003A093F">
      <w:pPr>
        <w:numPr>
          <w:ilvl w:val="0"/>
          <w:numId w:val="35"/>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rsidR="00657CC1" w:rsidRPr="000F6FC6" w:rsidRDefault="00657CC1" w:rsidP="00657CC1">
      <w:pPr>
        <w:autoSpaceDE w:val="0"/>
        <w:autoSpaceDN w:val="0"/>
        <w:adjustRightInd w:val="0"/>
        <w:ind w:left="360"/>
        <w:jc w:val="both"/>
        <w:rPr>
          <w:rFonts w:ascii="Tahoma" w:hAnsi="Tahoma" w:cs="Tahoma"/>
          <w:b/>
          <w:bCs/>
          <w:color w:val="004990"/>
          <w:sz w:val="20"/>
          <w:szCs w:val="20"/>
          <w:lang w:val="es-ES_tradnl"/>
        </w:rPr>
      </w:pPr>
    </w:p>
    <w:p w:rsidR="00657CC1" w:rsidRPr="000F6FC6" w:rsidRDefault="00657CC1" w:rsidP="003A093F">
      <w:pPr>
        <w:numPr>
          <w:ilvl w:val="1"/>
          <w:numId w:val="34"/>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rsidR="00657CC1" w:rsidRPr="000F6FC6" w:rsidRDefault="00657CC1" w:rsidP="00657CC1">
      <w:pPr>
        <w:autoSpaceDE w:val="0"/>
        <w:autoSpaceDN w:val="0"/>
        <w:adjustRightInd w:val="0"/>
        <w:ind w:left="900"/>
        <w:jc w:val="both"/>
        <w:rPr>
          <w:rFonts w:ascii="Tahoma" w:hAnsi="Tahoma" w:cs="Tahoma"/>
          <w:b/>
          <w:bCs/>
          <w:color w:val="004990"/>
          <w:sz w:val="20"/>
          <w:szCs w:val="20"/>
        </w:rPr>
      </w:pPr>
    </w:p>
    <w:p w:rsidR="00657CC1" w:rsidRPr="000F6FC6" w:rsidRDefault="00657CC1" w:rsidP="003A093F">
      <w:pPr>
        <w:numPr>
          <w:ilvl w:val="0"/>
          <w:numId w:val="36"/>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rsidR="00657CC1" w:rsidRDefault="00657CC1" w:rsidP="003A093F">
      <w:pPr>
        <w:numPr>
          <w:ilvl w:val="0"/>
          <w:numId w:val="36"/>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rsidR="00657CC1" w:rsidRPr="004E2D11" w:rsidRDefault="00657CC1" w:rsidP="003A093F">
      <w:pPr>
        <w:numPr>
          <w:ilvl w:val="0"/>
          <w:numId w:val="36"/>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rsidR="00657CC1" w:rsidRPr="000F6FC6" w:rsidRDefault="00657CC1" w:rsidP="003A093F">
      <w:pPr>
        <w:numPr>
          <w:ilvl w:val="0"/>
          <w:numId w:val="36"/>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3A093F">
      <w:pPr>
        <w:numPr>
          <w:ilvl w:val="1"/>
          <w:numId w:val="34"/>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rsidR="00657CC1" w:rsidRPr="000F6FC6" w:rsidRDefault="00657CC1" w:rsidP="00657CC1">
      <w:pPr>
        <w:autoSpaceDE w:val="0"/>
        <w:autoSpaceDN w:val="0"/>
        <w:adjustRightInd w:val="0"/>
        <w:ind w:left="900"/>
        <w:jc w:val="both"/>
        <w:rPr>
          <w:rFonts w:ascii="Tahoma" w:hAnsi="Tahoma" w:cs="Tahoma"/>
          <w:b/>
          <w:bCs/>
          <w:color w:val="004990"/>
          <w:sz w:val="20"/>
          <w:szCs w:val="20"/>
        </w:rPr>
      </w:pPr>
    </w:p>
    <w:p w:rsidR="00657CC1" w:rsidRPr="000F6FC6" w:rsidRDefault="00657CC1" w:rsidP="00657CC1">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rsidR="00657CC1" w:rsidRPr="000F6FC6" w:rsidRDefault="00657CC1" w:rsidP="00657CC1">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Pr="000F6FC6">
        <w:rPr>
          <w:rFonts w:ascii="Tahoma" w:hAnsi="Tahoma" w:cs="Tahoma"/>
          <w:bCs/>
          <w:color w:val="FF0000"/>
          <w:sz w:val="20"/>
          <w:szCs w:val="20"/>
        </w:rPr>
        <w:t>.</w:t>
      </w:r>
    </w:p>
    <w:p w:rsidR="00657CC1" w:rsidRPr="000F6FC6" w:rsidRDefault="00657CC1" w:rsidP="00657CC1">
      <w:pPr>
        <w:autoSpaceDE w:val="0"/>
        <w:autoSpaceDN w:val="0"/>
        <w:adjustRightInd w:val="0"/>
        <w:jc w:val="both"/>
        <w:rPr>
          <w:rFonts w:ascii="Tahoma" w:hAnsi="Tahoma" w:cs="Tahoma"/>
          <w:bCs/>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657CC1">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rsidR="00657CC1" w:rsidRPr="000F6FC6" w:rsidRDefault="00657CC1" w:rsidP="00657CC1">
      <w:pPr>
        <w:jc w:val="both"/>
        <w:rPr>
          <w:rFonts w:ascii="Tahoma" w:hAnsi="Tahoma" w:cs="Tahoma"/>
          <w:color w:val="004990"/>
          <w:sz w:val="20"/>
          <w:szCs w:val="20"/>
        </w:rPr>
      </w:pPr>
    </w:p>
    <w:p w:rsidR="00657CC1" w:rsidRDefault="00657CC1" w:rsidP="00657CC1">
      <w:pPr>
        <w:jc w:val="both"/>
        <w:rPr>
          <w:rFonts w:ascii="Tahoma" w:hAnsi="Tahoma" w:cs="Tahoma"/>
          <w:color w:val="004990"/>
        </w:rPr>
      </w:pPr>
    </w:p>
    <w:p w:rsidR="00657CC1" w:rsidRDefault="00657CC1" w:rsidP="00657CC1">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rsidR="00657CC1" w:rsidRDefault="00657CC1" w:rsidP="00657CC1">
      <w:pPr>
        <w:autoSpaceDE w:val="0"/>
        <w:autoSpaceDN w:val="0"/>
        <w:adjustRightInd w:val="0"/>
        <w:jc w:val="both"/>
        <w:rPr>
          <w:rFonts w:ascii="Tahoma" w:hAnsi="Tahoma" w:cs="Tahoma"/>
          <w:b/>
          <w:bCs/>
          <w:i/>
          <w:iCs/>
          <w:color w:val="004990"/>
        </w:rPr>
      </w:pPr>
    </w:p>
    <w:p w:rsidR="00657CC1" w:rsidRDefault="00657CC1" w:rsidP="00657CC1">
      <w:pPr>
        <w:autoSpaceDE w:val="0"/>
        <w:autoSpaceDN w:val="0"/>
        <w:adjustRightInd w:val="0"/>
        <w:jc w:val="both"/>
        <w:rPr>
          <w:rFonts w:ascii="Tahoma" w:hAnsi="Tahoma" w:cs="Tahoma"/>
          <w:b/>
          <w:bCs/>
          <w:i/>
          <w:iCs/>
          <w:color w:val="004990"/>
        </w:rPr>
      </w:pPr>
    </w:p>
    <w:p w:rsidR="00657CC1" w:rsidRDefault="00657CC1" w:rsidP="00657CC1">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rsidR="00657CC1" w:rsidRDefault="00657CC1" w:rsidP="00657CC1">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rsidR="00657CC1" w:rsidRDefault="00657CC1" w:rsidP="00657CC1">
      <w:pPr>
        <w:autoSpaceDE w:val="0"/>
        <w:autoSpaceDN w:val="0"/>
        <w:adjustRightInd w:val="0"/>
        <w:jc w:val="both"/>
        <w:rPr>
          <w:rFonts w:ascii="Tahoma" w:hAnsi="Tahoma" w:cs="Tahoma"/>
          <w:color w:val="004990"/>
          <w:lang w:val="es-BO"/>
        </w:rPr>
      </w:pPr>
      <w:r>
        <w:rPr>
          <w:rFonts w:ascii="Tahoma" w:hAnsi="Tahoma" w:cs="Tahoma"/>
          <w:b/>
          <w:bCs/>
          <w:i/>
          <w:iCs/>
          <w:color w:val="004990"/>
        </w:rPr>
        <w:t xml:space="preserve">Representante Legal Entel S.A.) </w:t>
      </w:r>
    </w:p>
    <w:p w:rsidR="00657CC1" w:rsidRPr="005479AF" w:rsidRDefault="00657CC1" w:rsidP="00657CC1">
      <w:pPr>
        <w:rPr>
          <w:lang w:val="es-BO"/>
        </w:rPr>
      </w:pPr>
    </w:p>
    <w:p w:rsidR="000829EE" w:rsidRPr="008C4000" w:rsidRDefault="000829EE" w:rsidP="000829EE">
      <w:pPr>
        <w:pStyle w:val="Normal2"/>
        <w:jc w:val="center"/>
        <w:rPr>
          <w:rFonts w:ascii="Verdana" w:hAnsi="Verdana" w:cs="Arial"/>
          <w:b/>
          <w:i/>
          <w:color w:val="004990"/>
          <w:sz w:val="18"/>
          <w:szCs w:val="18"/>
          <w:lang w:val="es-BO"/>
        </w:rPr>
      </w:pPr>
    </w:p>
    <w:sectPr w:rsidR="000829EE" w:rsidRPr="008C4000"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2F1" w:rsidRDefault="00BA02F1">
      <w:r>
        <w:separator/>
      </w:r>
    </w:p>
  </w:endnote>
  <w:endnote w:type="continuationSeparator" w:id="0">
    <w:p w:rsidR="00BA02F1" w:rsidRDefault="00BA0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454" w:rsidRPr="004C3D81" w:rsidRDefault="007D0454"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694E4A"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694E4A" w:rsidRPr="00081541">
      <w:rPr>
        <w:rFonts w:ascii="Tahoma" w:hAnsi="Tahoma" w:cs="Tahoma"/>
        <w:b/>
        <w:color w:val="004990"/>
        <w:lang w:val="es-ES_tradnl"/>
      </w:rPr>
      <w:fldChar w:fldCharType="separate"/>
    </w:r>
    <w:r w:rsidR="00F81A77">
      <w:rPr>
        <w:rFonts w:ascii="Tahoma" w:hAnsi="Tahoma" w:cs="Tahoma"/>
        <w:b/>
        <w:noProof/>
        <w:color w:val="004990"/>
        <w:lang w:val="es-ES_tradnl"/>
      </w:rPr>
      <w:t>1</w:t>
    </w:r>
    <w:r w:rsidR="00694E4A"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F81A77">
      <w:rPr>
        <w:rFonts w:ascii="Tahoma" w:hAnsi="Tahoma" w:cs="Tahoma"/>
        <w:b/>
        <w:color w:val="004990"/>
      </w:rPr>
      <w:t>30</w:t>
    </w:r>
  </w:p>
  <w:p w:rsidR="007D0454" w:rsidRDefault="007D0454">
    <w:pPr>
      <w:pStyle w:val="Piedepgina"/>
    </w:pPr>
  </w:p>
  <w:p w:rsidR="007D0454" w:rsidRDefault="007D04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2F1" w:rsidRDefault="00BA02F1">
      <w:r>
        <w:separator/>
      </w:r>
    </w:p>
  </w:footnote>
  <w:footnote w:type="continuationSeparator" w:id="0">
    <w:p w:rsidR="00BA02F1" w:rsidRDefault="00BA02F1">
      <w:r>
        <w:continuationSeparator/>
      </w:r>
    </w:p>
  </w:footnote>
  <w:footnote w:id="1">
    <w:p w:rsidR="007D0454" w:rsidRPr="008D48C8" w:rsidRDefault="007D0454"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7D0454" w:rsidRPr="00353B1C" w:rsidRDefault="007D0454" w:rsidP="003C4060">
      <w:pPr>
        <w:pStyle w:val="Textonotapie"/>
        <w:jc w:val="both"/>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454" w:rsidRDefault="007D0454"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7D0454" w:rsidRDefault="007D0454" w:rsidP="00AC778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LICITACIÓN PUBLICA N° </w:t>
    </w:r>
    <w:r w:rsidR="008506EF">
      <w:rPr>
        <w:rFonts w:ascii="Tahoma" w:hAnsi="Tahoma" w:cs="Tahoma"/>
        <w:b/>
        <w:color w:val="004990"/>
        <w:lang w:val="es-BO"/>
      </w:rPr>
      <w:t>18</w:t>
    </w:r>
    <w:r w:rsidRPr="00D93F9E">
      <w:rPr>
        <w:rFonts w:ascii="Tahoma" w:hAnsi="Tahoma" w:cs="Tahoma"/>
        <w:b/>
        <w:color w:val="004990"/>
        <w:lang w:val="es-BO"/>
      </w:rPr>
      <w:t>/</w:t>
    </w:r>
    <w:r>
      <w:rPr>
        <w:rFonts w:ascii="Tahoma" w:hAnsi="Tahoma" w:cs="Tahoma"/>
        <w:b/>
        <w:color w:val="004990"/>
        <w:lang w:val="es-BO"/>
      </w:rPr>
      <w:t>2015</w:t>
    </w:r>
  </w:p>
  <w:p w:rsidR="007D0454" w:rsidRPr="00E079C9" w:rsidRDefault="007D0454" w:rsidP="00E079C9">
    <w:pPr>
      <w:pStyle w:val="Encabezado"/>
      <w:pBdr>
        <w:bottom w:val="single" w:sz="4" w:space="1" w:color="auto"/>
      </w:pBdr>
      <w:tabs>
        <w:tab w:val="clear" w:pos="8838"/>
      </w:tabs>
      <w:jc w:val="right"/>
      <w:rPr>
        <w:rFonts w:ascii="Tahoma" w:hAnsi="Tahoma" w:cs="Tahoma"/>
        <w:b/>
        <w:color w:val="365F91"/>
      </w:rPr>
    </w:pPr>
    <w:r w:rsidRPr="002973D2">
      <w:rPr>
        <w:rFonts w:ascii="Tahoma" w:hAnsi="Tahoma" w:cs="Tahoma"/>
        <w:b/>
        <w:color w:val="004990"/>
        <w:lang w:val="es-BO"/>
      </w:rPr>
      <w:t>Objeto</w:t>
    </w: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 xml:space="preserve">ADQUISICION DE </w:t>
    </w:r>
    <w:r w:rsidRPr="006405DC">
      <w:rPr>
        <w:rFonts w:ascii="Tahoma" w:hAnsi="Tahoma" w:cs="Tahoma"/>
        <w:b/>
        <w:color w:val="365F91"/>
      </w:rPr>
      <w:t>CHIP SIM</w:t>
    </w:r>
    <w:r>
      <w:rPr>
        <w:rFonts w:ascii="Tahoma" w:hAnsi="Tahoma" w:cs="Tahoma"/>
        <w:b/>
        <w:color w:val="365F91"/>
      </w:rPr>
      <w:t xml:space="preserve"> </w:t>
    </w:r>
    <w:r w:rsidRPr="006405DC">
      <w:rPr>
        <w:rFonts w:ascii="Tahoma" w:hAnsi="Tahoma" w:cs="Tahoma"/>
        <w:b/>
        <w:color w:val="365F91"/>
      </w:rPr>
      <w:t>UNICA 128K</w:t>
    </w:r>
    <w:r w:rsidRPr="00E079C9">
      <w:rPr>
        <w:rFonts w:ascii="Tahoma" w:hAnsi="Tahoma" w:cs="Tahoma"/>
        <w:b/>
        <w:color w:val="365F91"/>
        <w:lang w:val="es-BO"/>
      </w:rPr>
      <w:t xml:space="preserve"> “</w:t>
    </w:r>
    <w:r w:rsidRPr="00E079C9">
      <w:rPr>
        <w:rFonts w:ascii="Tahoma" w:hAnsi="Tahoma" w:cs="Tahoma"/>
        <w:b/>
        <w:color w:val="004990"/>
        <w:lang w:val="es-BO"/>
      </w:rPr>
      <w:t xml:space="preserve"> </w:t>
    </w:r>
  </w:p>
  <w:p w:rsidR="007D0454" w:rsidRPr="00E079C9" w:rsidRDefault="007D0454">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3A014DE"/>
    <w:multiLevelType w:val="multilevel"/>
    <w:tmpl w:val="606EC490"/>
    <w:lvl w:ilvl="0">
      <w:start w:val="10"/>
      <w:numFmt w:val="decimal"/>
      <w:lvlText w:val="%1"/>
      <w:lvlJc w:val="left"/>
      <w:pPr>
        <w:ind w:left="525" w:hanging="525"/>
      </w:pPr>
      <w:rPr>
        <w:rFonts w:hint="default"/>
        <w:b/>
        <w:u w:val="single"/>
      </w:rPr>
    </w:lvl>
    <w:lvl w:ilvl="1">
      <w:start w:val="1"/>
      <w:numFmt w:val="decimal"/>
      <w:lvlText w:val="%1.%2"/>
      <w:lvlJc w:val="left"/>
      <w:pPr>
        <w:ind w:left="1170" w:hanging="720"/>
      </w:pPr>
      <w:rPr>
        <w:rFonts w:hint="default"/>
        <w:b/>
        <w:u w:val="single"/>
      </w:rPr>
    </w:lvl>
    <w:lvl w:ilvl="2">
      <w:start w:val="1"/>
      <w:numFmt w:val="decimal"/>
      <w:lvlText w:val="%1.%2.%3"/>
      <w:lvlJc w:val="left"/>
      <w:pPr>
        <w:ind w:left="1620" w:hanging="720"/>
      </w:pPr>
      <w:rPr>
        <w:rFonts w:hint="default"/>
        <w:b/>
        <w:u w:val="single"/>
      </w:rPr>
    </w:lvl>
    <w:lvl w:ilvl="3">
      <w:start w:val="1"/>
      <w:numFmt w:val="decimal"/>
      <w:lvlText w:val="%1.%2.%3.%4"/>
      <w:lvlJc w:val="left"/>
      <w:pPr>
        <w:ind w:left="2430" w:hanging="1080"/>
      </w:pPr>
      <w:rPr>
        <w:rFonts w:hint="default"/>
        <w:b/>
        <w:u w:val="single"/>
      </w:rPr>
    </w:lvl>
    <w:lvl w:ilvl="4">
      <w:start w:val="1"/>
      <w:numFmt w:val="decimal"/>
      <w:lvlText w:val="%1.%2.%3.%4.%5"/>
      <w:lvlJc w:val="left"/>
      <w:pPr>
        <w:ind w:left="2880" w:hanging="1080"/>
      </w:pPr>
      <w:rPr>
        <w:rFonts w:hint="default"/>
        <w:b/>
        <w:u w:val="single"/>
      </w:rPr>
    </w:lvl>
    <w:lvl w:ilvl="5">
      <w:start w:val="1"/>
      <w:numFmt w:val="decimal"/>
      <w:lvlText w:val="%1.%2.%3.%4.%5.%6"/>
      <w:lvlJc w:val="left"/>
      <w:pPr>
        <w:ind w:left="3690" w:hanging="1440"/>
      </w:pPr>
      <w:rPr>
        <w:rFonts w:hint="default"/>
        <w:b/>
        <w:u w:val="single"/>
      </w:rPr>
    </w:lvl>
    <w:lvl w:ilvl="6">
      <w:start w:val="1"/>
      <w:numFmt w:val="decimal"/>
      <w:lvlText w:val="%1.%2.%3.%4.%5.%6.%7"/>
      <w:lvlJc w:val="left"/>
      <w:pPr>
        <w:ind w:left="4500" w:hanging="1800"/>
      </w:pPr>
      <w:rPr>
        <w:rFonts w:hint="default"/>
        <w:b/>
        <w:u w:val="single"/>
      </w:rPr>
    </w:lvl>
    <w:lvl w:ilvl="7">
      <w:start w:val="1"/>
      <w:numFmt w:val="decimal"/>
      <w:lvlText w:val="%1.%2.%3.%4.%5.%6.%7.%8"/>
      <w:lvlJc w:val="left"/>
      <w:pPr>
        <w:ind w:left="4950" w:hanging="1800"/>
      </w:pPr>
      <w:rPr>
        <w:rFonts w:hint="default"/>
        <w:b/>
        <w:u w:val="single"/>
      </w:rPr>
    </w:lvl>
    <w:lvl w:ilvl="8">
      <w:start w:val="1"/>
      <w:numFmt w:val="decimal"/>
      <w:lvlText w:val="%1.%2.%3.%4.%5.%6.%7.%8.%9"/>
      <w:lvlJc w:val="left"/>
      <w:pPr>
        <w:ind w:left="5760" w:hanging="2160"/>
      </w:pPr>
      <w:rPr>
        <w:rFonts w:hint="default"/>
        <w:b/>
        <w:u w:val="single"/>
      </w:rPr>
    </w:lvl>
  </w:abstractNum>
  <w:abstractNum w:abstractNumId="5">
    <w:nsid w:val="152F5124"/>
    <w:multiLevelType w:val="hybridMultilevel"/>
    <w:tmpl w:val="1E108C50"/>
    <w:lvl w:ilvl="0" w:tplc="400A0009">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45656C"/>
    <w:multiLevelType w:val="hybridMultilevel"/>
    <w:tmpl w:val="7CC050D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1DFF6849"/>
    <w:multiLevelType w:val="hybridMultilevel"/>
    <w:tmpl w:val="1A823F90"/>
    <w:lvl w:ilvl="0" w:tplc="40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12">
    <w:nsid w:val="2BAF1002"/>
    <w:multiLevelType w:val="hybridMultilevel"/>
    <w:tmpl w:val="AAFC217C"/>
    <w:lvl w:ilvl="0" w:tplc="400A0009">
      <w:start w:val="1"/>
      <w:numFmt w:val="bullet"/>
      <w:lvlText w:val=""/>
      <w:lvlJc w:val="left"/>
      <w:pPr>
        <w:ind w:left="1590" w:hanging="360"/>
      </w:pPr>
      <w:rPr>
        <w:rFonts w:ascii="Wingdings" w:hAnsi="Wingdings" w:hint="default"/>
      </w:rPr>
    </w:lvl>
    <w:lvl w:ilvl="1" w:tplc="400A0003" w:tentative="1">
      <w:start w:val="1"/>
      <w:numFmt w:val="bullet"/>
      <w:lvlText w:val="o"/>
      <w:lvlJc w:val="left"/>
      <w:pPr>
        <w:ind w:left="2310" w:hanging="360"/>
      </w:pPr>
      <w:rPr>
        <w:rFonts w:ascii="Courier New" w:hAnsi="Courier New" w:hint="default"/>
      </w:rPr>
    </w:lvl>
    <w:lvl w:ilvl="2" w:tplc="400A0005" w:tentative="1">
      <w:start w:val="1"/>
      <w:numFmt w:val="bullet"/>
      <w:lvlText w:val=""/>
      <w:lvlJc w:val="left"/>
      <w:pPr>
        <w:ind w:left="3030" w:hanging="360"/>
      </w:pPr>
      <w:rPr>
        <w:rFonts w:ascii="Wingdings" w:hAnsi="Wingdings" w:hint="default"/>
      </w:rPr>
    </w:lvl>
    <w:lvl w:ilvl="3" w:tplc="400A0001" w:tentative="1">
      <w:start w:val="1"/>
      <w:numFmt w:val="bullet"/>
      <w:lvlText w:val=""/>
      <w:lvlJc w:val="left"/>
      <w:pPr>
        <w:ind w:left="3750" w:hanging="360"/>
      </w:pPr>
      <w:rPr>
        <w:rFonts w:ascii="Symbol" w:hAnsi="Symbol" w:hint="default"/>
      </w:rPr>
    </w:lvl>
    <w:lvl w:ilvl="4" w:tplc="400A0003" w:tentative="1">
      <w:start w:val="1"/>
      <w:numFmt w:val="bullet"/>
      <w:lvlText w:val="o"/>
      <w:lvlJc w:val="left"/>
      <w:pPr>
        <w:ind w:left="4470" w:hanging="360"/>
      </w:pPr>
      <w:rPr>
        <w:rFonts w:ascii="Courier New" w:hAnsi="Courier New" w:hint="default"/>
      </w:rPr>
    </w:lvl>
    <w:lvl w:ilvl="5" w:tplc="400A0005" w:tentative="1">
      <w:start w:val="1"/>
      <w:numFmt w:val="bullet"/>
      <w:lvlText w:val=""/>
      <w:lvlJc w:val="left"/>
      <w:pPr>
        <w:ind w:left="5190" w:hanging="360"/>
      </w:pPr>
      <w:rPr>
        <w:rFonts w:ascii="Wingdings" w:hAnsi="Wingdings" w:hint="default"/>
      </w:rPr>
    </w:lvl>
    <w:lvl w:ilvl="6" w:tplc="400A0001" w:tentative="1">
      <w:start w:val="1"/>
      <w:numFmt w:val="bullet"/>
      <w:lvlText w:val=""/>
      <w:lvlJc w:val="left"/>
      <w:pPr>
        <w:ind w:left="5910" w:hanging="360"/>
      </w:pPr>
      <w:rPr>
        <w:rFonts w:ascii="Symbol" w:hAnsi="Symbol" w:hint="default"/>
      </w:rPr>
    </w:lvl>
    <w:lvl w:ilvl="7" w:tplc="400A0003" w:tentative="1">
      <w:start w:val="1"/>
      <w:numFmt w:val="bullet"/>
      <w:lvlText w:val="o"/>
      <w:lvlJc w:val="left"/>
      <w:pPr>
        <w:ind w:left="6630" w:hanging="360"/>
      </w:pPr>
      <w:rPr>
        <w:rFonts w:ascii="Courier New" w:hAnsi="Courier New" w:hint="default"/>
      </w:rPr>
    </w:lvl>
    <w:lvl w:ilvl="8" w:tplc="400A0005" w:tentative="1">
      <w:start w:val="1"/>
      <w:numFmt w:val="bullet"/>
      <w:lvlText w:val=""/>
      <w:lvlJc w:val="left"/>
      <w:pPr>
        <w:ind w:left="7350" w:hanging="360"/>
      </w:pPr>
      <w:rPr>
        <w:rFonts w:ascii="Wingdings" w:hAnsi="Wingding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E4656A5"/>
    <w:multiLevelType w:val="hybridMultilevel"/>
    <w:tmpl w:val="9A9CC224"/>
    <w:lvl w:ilvl="0" w:tplc="0C0A0001">
      <w:start w:val="1"/>
      <w:numFmt w:val="bullet"/>
      <w:lvlText w:val=""/>
      <w:lvlJc w:val="left"/>
      <w:pPr>
        <w:tabs>
          <w:tab w:val="num" w:pos="360"/>
        </w:tabs>
        <w:ind w:left="36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3EBA244A"/>
    <w:multiLevelType w:val="hybridMultilevel"/>
    <w:tmpl w:val="DFC28EE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1621E0D"/>
    <w:multiLevelType w:val="hybridMultilevel"/>
    <w:tmpl w:val="13005A70"/>
    <w:lvl w:ilvl="0" w:tplc="400A0009">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3">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870195F"/>
    <w:multiLevelType w:val="singleLevel"/>
    <w:tmpl w:val="38C2B268"/>
    <w:lvl w:ilvl="0">
      <w:numFmt w:val="decimal"/>
      <w:pStyle w:val="Ttulo9"/>
      <w:lvlText w:val=""/>
      <w:lvlJc w:val="left"/>
    </w:lvl>
  </w:abstractNum>
  <w:abstractNum w:abstractNumId="27">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DD91A6E"/>
    <w:multiLevelType w:val="hybridMultilevel"/>
    <w:tmpl w:val="16FE67C2"/>
    <w:lvl w:ilvl="0" w:tplc="0C0A0009">
      <w:start w:val="1"/>
      <w:numFmt w:val="bullet"/>
      <w:lvlText w:val=""/>
      <w:lvlJc w:val="left"/>
      <w:pPr>
        <w:tabs>
          <w:tab w:val="num" w:pos="360"/>
        </w:tabs>
        <w:ind w:left="36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639179EE"/>
    <w:multiLevelType w:val="hybridMultilevel"/>
    <w:tmpl w:val="9CDC3816"/>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8624C00"/>
    <w:multiLevelType w:val="hybridMultilevel"/>
    <w:tmpl w:val="AA343AA8"/>
    <w:lvl w:ilvl="0" w:tplc="400A0009">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6">
    <w:nsid w:val="6C3F0A13"/>
    <w:multiLevelType w:val="hybridMultilevel"/>
    <w:tmpl w:val="C242D51C"/>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7">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3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
  </w:num>
  <w:num w:numId="2">
    <w:abstractNumId w:val="16"/>
  </w:num>
  <w:num w:numId="3">
    <w:abstractNumId w:val="28"/>
  </w:num>
  <w:num w:numId="4">
    <w:abstractNumId w:val="26"/>
  </w:num>
  <w:num w:numId="5">
    <w:abstractNumId w:val="2"/>
  </w:num>
  <w:num w:numId="6">
    <w:abstractNumId w:val="21"/>
  </w:num>
  <w:num w:numId="7">
    <w:abstractNumId w:val="9"/>
  </w:num>
  <w:num w:numId="8">
    <w:abstractNumId w:val="1"/>
  </w:num>
  <w:num w:numId="9">
    <w:abstractNumId w:val="42"/>
  </w:num>
  <w:num w:numId="10">
    <w:abstractNumId w:val="14"/>
  </w:num>
  <w:num w:numId="11">
    <w:abstractNumId w:val="33"/>
  </w:num>
  <w:num w:numId="12">
    <w:abstractNumId w:val="44"/>
  </w:num>
  <w:num w:numId="13">
    <w:abstractNumId w:val="43"/>
  </w:num>
  <w:num w:numId="14">
    <w:abstractNumId w:val="10"/>
  </w:num>
  <w:num w:numId="15">
    <w:abstractNumId w:val="13"/>
  </w:num>
  <w:num w:numId="16">
    <w:abstractNumId w:val="8"/>
  </w:num>
  <w:num w:numId="17">
    <w:abstractNumId w:val="25"/>
  </w:num>
  <w:num w:numId="18">
    <w:abstractNumId w:val="30"/>
  </w:num>
  <w:num w:numId="19">
    <w:abstractNumId w:val="35"/>
  </w:num>
  <w:num w:numId="20">
    <w:abstractNumId w:val="24"/>
  </w:num>
  <w:num w:numId="21">
    <w:abstractNumId w:val="19"/>
  </w:num>
  <w:num w:numId="22">
    <w:abstractNumId w:val="6"/>
  </w:num>
  <w:num w:numId="23">
    <w:abstractNumId w:val="36"/>
  </w:num>
  <w:num w:numId="24">
    <w:abstractNumId w:val="27"/>
  </w:num>
  <w:num w:numId="25">
    <w:abstractNumId w:val="39"/>
  </w:num>
  <w:num w:numId="26">
    <w:abstractNumId w:val="32"/>
  </w:num>
  <w:num w:numId="27">
    <w:abstractNumId w:val="38"/>
  </w:num>
  <w:num w:numId="28">
    <w:abstractNumId w:val="29"/>
  </w:num>
  <w:num w:numId="29">
    <w:abstractNumId w:val="17"/>
  </w:num>
  <w:num w:numId="30">
    <w:abstractNumId w:val="31"/>
  </w:num>
  <w:num w:numId="31">
    <w:abstractNumId w:val="34"/>
  </w:num>
  <w:num w:numId="32">
    <w:abstractNumId w:val="0"/>
  </w:num>
  <w:num w:numId="33">
    <w:abstractNumId w:val="23"/>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20"/>
  </w:num>
  <w:num w:numId="39">
    <w:abstractNumId w:val="7"/>
  </w:num>
  <w:num w:numId="40">
    <w:abstractNumId w:val="12"/>
  </w:num>
  <w:num w:numId="41">
    <w:abstractNumId w:val="22"/>
  </w:num>
  <w:num w:numId="42">
    <w:abstractNumId w:val="28"/>
  </w:num>
  <w:num w:numId="43">
    <w:abstractNumId w:val="40"/>
  </w:num>
  <w:num w:numId="44">
    <w:abstractNumId w:val="41"/>
  </w:num>
  <w:num w:numId="45">
    <w:abstractNumId w:val="18"/>
  </w:num>
  <w:num w:numId="46">
    <w:abstractNumId w:val="4"/>
  </w:num>
  <w:num w:numId="47">
    <w:abstractNumId w:val="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5B4"/>
    <w:rsid w:val="0000580C"/>
    <w:rsid w:val="00007591"/>
    <w:rsid w:val="00013010"/>
    <w:rsid w:val="000151EB"/>
    <w:rsid w:val="000162CE"/>
    <w:rsid w:val="00021992"/>
    <w:rsid w:val="00021F2C"/>
    <w:rsid w:val="000236F6"/>
    <w:rsid w:val="00025D3A"/>
    <w:rsid w:val="00027666"/>
    <w:rsid w:val="000314E4"/>
    <w:rsid w:val="00031D69"/>
    <w:rsid w:val="000446D8"/>
    <w:rsid w:val="00047636"/>
    <w:rsid w:val="0004797A"/>
    <w:rsid w:val="00050C3D"/>
    <w:rsid w:val="0005679E"/>
    <w:rsid w:val="00057B37"/>
    <w:rsid w:val="00063EA7"/>
    <w:rsid w:val="000668BE"/>
    <w:rsid w:val="0007097B"/>
    <w:rsid w:val="00071FE3"/>
    <w:rsid w:val="000723A5"/>
    <w:rsid w:val="00072C1C"/>
    <w:rsid w:val="00077ABF"/>
    <w:rsid w:val="000829EE"/>
    <w:rsid w:val="00086388"/>
    <w:rsid w:val="00091C05"/>
    <w:rsid w:val="000953D1"/>
    <w:rsid w:val="00096898"/>
    <w:rsid w:val="000A09C9"/>
    <w:rsid w:val="000A0FBF"/>
    <w:rsid w:val="000A68EB"/>
    <w:rsid w:val="000B0193"/>
    <w:rsid w:val="000B6395"/>
    <w:rsid w:val="000B65AB"/>
    <w:rsid w:val="000C4932"/>
    <w:rsid w:val="000C7B95"/>
    <w:rsid w:val="000D08D2"/>
    <w:rsid w:val="000D11C9"/>
    <w:rsid w:val="000D1536"/>
    <w:rsid w:val="000D15D4"/>
    <w:rsid w:val="000D6FDE"/>
    <w:rsid w:val="000E1807"/>
    <w:rsid w:val="000E20B0"/>
    <w:rsid w:val="000E708B"/>
    <w:rsid w:val="000F0A0B"/>
    <w:rsid w:val="000F2EEF"/>
    <w:rsid w:val="000F41EA"/>
    <w:rsid w:val="000F751E"/>
    <w:rsid w:val="00100330"/>
    <w:rsid w:val="001019B4"/>
    <w:rsid w:val="00101E78"/>
    <w:rsid w:val="00105D80"/>
    <w:rsid w:val="00107538"/>
    <w:rsid w:val="00107965"/>
    <w:rsid w:val="001109C9"/>
    <w:rsid w:val="00110DD5"/>
    <w:rsid w:val="0011558D"/>
    <w:rsid w:val="00117F5B"/>
    <w:rsid w:val="00122B18"/>
    <w:rsid w:val="00126034"/>
    <w:rsid w:val="00132CED"/>
    <w:rsid w:val="00136EFB"/>
    <w:rsid w:val="00140BA9"/>
    <w:rsid w:val="0014101D"/>
    <w:rsid w:val="00141FB3"/>
    <w:rsid w:val="00147AAA"/>
    <w:rsid w:val="00151D8D"/>
    <w:rsid w:val="00152E5F"/>
    <w:rsid w:val="00157CE4"/>
    <w:rsid w:val="0016022D"/>
    <w:rsid w:val="0016265C"/>
    <w:rsid w:val="0016265F"/>
    <w:rsid w:val="00163803"/>
    <w:rsid w:val="0016534F"/>
    <w:rsid w:val="00167AA3"/>
    <w:rsid w:val="001702A0"/>
    <w:rsid w:val="00170FAA"/>
    <w:rsid w:val="0017232B"/>
    <w:rsid w:val="001733DD"/>
    <w:rsid w:val="0017367B"/>
    <w:rsid w:val="001754B0"/>
    <w:rsid w:val="001800B8"/>
    <w:rsid w:val="0018564F"/>
    <w:rsid w:val="00186F2B"/>
    <w:rsid w:val="001911F5"/>
    <w:rsid w:val="0019128F"/>
    <w:rsid w:val="00192B92"/>
    <w:rsid w:val="00196127"/>
    <w:rsid w:val="001A402E"/>
    <w:rsid w:val="001A5519"/>
    <w:rsid w:val="001A6919"/>
    <w:rsid w:val="001A7715"/>
    <w:rsid w:val="001B20E2"/>
    <w:rsid w:val="001B2591"/>
    <w:rsid w:val="001B37A6"/>
    <w:rsid w:val="001B66CE"/>
    <w:rsid w:val="001C3239"/>
    <w:rsid w:val="001C35BD"/>
    <w:rsid w:val="001C3F80"/>
    <w:rsid w:val="001C5772"/>
    <w:rsid w:val="001C5E09"/>
    <w:rsid w:val="001C6005"/>
    <w:rsid w:val="001D1E18"/>
    <w:rsid w:val="001E04B7"/>
    <w:rsid w:val="001E147E"/>
    <w:rsid w:val="001E2F8F"/>
    <w:rsid w:val="001E2FC8"/>
    <w:rsid w:val="001E4AD4"/>
    <w:rsid w:val="001E4F0B"/>
    <w:rsid w:val="001E7518"/>
    <w:rsid w:val="001F286C"/>
    <w:rsid w:val="001F2E8B"/>
    <w:rsid w:val="001F6474"/>
    <w:rsid w:val="001F70D3"/>
    <w:rsid w:val="00200BEE"/>
    <w:rsid w:val="002014A5"/>
    <w:rsid w:val="00202D5F"/>
    <w:rsid w:val="002041AD"/>
    <w:rsid w:val="002128D9"/>
    <w:rsid w:val="00212A0A"/>
    <w:rsid w:val="00212F70"/>
    <w:rsid w:val="00215516"/>
    <w:rsid w:val="002178E6"/>
    <w:rsid w:val="00220F24"/>
    <w:rsid w:val="00224726"/>
    <w:rsid w:val="00224732"/>
    <w:rsid w:val="002275B2"/>
    <w:rsid w:val="002276F9"/>
    <w:rsid w:val="00230485"/>
    <w:rsid w:val="00231C20"/>
    <w:rsid w:val="00232ABF"/>
    <w:rsid w:val="00234A8A"/>
    <w:rsid w:val="00235AEB"/>
    <w:rsid w:val="00237AF4"/>
    <w:rsid w:val="00240CF0"/>
    <w:rsid w:val="002412B6"/>
    <w:rsid w:val="0024258D"/>
    <w:rsid w:val="00242C43"/>
    <w:rsid w:val="00243D58"/>
    <w:rsid w:val="00246345"/>
    <w:rsid w:val="00247013"/>
    <w:rsid w:val="00247FFD"/>
    <w:rsid w:val="00250C73"/>
    <w:rsid w:val="00254075"/>
    <w:rsid w:val="00256562"/>
    <w:rsid w:val="00256F23"/>
    <w:rsid w:val="00257599"/>
    <w:rsid w:val="0025778B"/>
    <w:rsid w:val="002577BD"/>
    <w:rsid w:val="00260215"/>
    <w:rsid w:val="002625F4"/>
    <w:rsid w:val="002705DF"/>
    <w:rsid w:val="00272CF3"/>
    <w:rsid w:val="00274960"/>
    <w:rsid w:val="0027510F"/>
    <w:rsid w:val="00276748"/>
    <w:rsid w:val="0028113B"/>
    <w:rsid w:val="0028188C"/>
    <w:rsid w:val="002837F3"/>
    <w:rsid w:val="0028399F"/>
    <w:rsid w:val="00283C75"/>
    <w:rsid w:val="00287753"/>
    <w:rsid w:val="00290A02"/>
    <w:rsid w:val="00291BC9"/>
    <w:rsid w:val="002973D2"/>
    <w:rsid w:val="00297954"/>
    <w:rsid w:val="002A0C10"/>
    <w:rsid w:val="002A1C2F"/>
    <w:rsid w:val="002A739A"/>
    <w:rsid w:val="002B2462"/>
    <w:rsid w:val="002B4AA4"/>
    <w:rsid w:val="002B51D8"/>
    <w:rsid w:val="002B7CE5"/>
    <w:rsid w:val="002C08FF"/>
    <w:rsid w:val="002C1074"/>
    <w:rsid w:val="002C1093"/>
    <w:rsid w:val="002C118D"/>
    <w:rsid w:val="002C2677"/>
    <w:rsid w:val="002C3226"/>
    <w:rsid w:val="002C3600"/>
    <w:rsid w:val="002C47C9"/>
    <w:rsid w:val="002D1927"/>
    <w:rsid w:val="002D3D46"/>
    <w:rsid w:val="002D622B"/>
    <w:rsid w:val="002E0590"/>
    <w:rsid w:val="002E1B04"/>
    <w:rsid w:val="002E342B"/>
    <w:rsid w:val="002E3D20"/>
    <w:rsid w:val="002E7001"/>
    <w:rsid w:val="002E7D00"/>
    <w:rsid w:val="002F1204"/>
    <w:rsid w:val="002F2DAB"/>
    <w:rsid w:val="002F32D4"/>
    <w:rsid w:val="002F3600"/>
    <w:rsid w:val="002F5046"/>
    <w:rsid w:val="002F56E1"/>
    <w:rsid w:val="0030079D"/>
    <w:rsid w:val="00300D79"/>
    <w:rsid w:val="00300FA7"/>
    <w:rsid w:val="0030129A"/>
    <w:rsid w:val="003019C3"/>
    <w:rsid w:val="00301A70"/>
    <w:rsid w:val="00306913"/>
    <w:rsid w:val="0032170B"/>
    <w:rsid w:val="0032182A"/>
    <w:rsid w:val="00321867"/>
    <w:rsid w:val="003226BE"/>
    <w:rsid w:val="00327DA0"/>
    <w:rsid w:val="0033141A"/>
    <w:rsid w:val="0033492D"/>
    <w:rsid w:val="0033524D"/>
    <w:rsid w:val="0033701B"/>
    <w:rsid w:val="00342233"/>
    <w:rsid w:val="0034393A"/>
    <w:rsid w:val="00346824"/>
    <w:rsid w:val="00347B38"/>
    <w:rsid w:val="00353AD0"/>
    <w:rsid w:val="0036430B"/>
    <w:rsid w:val="00365802"/>
    <w:rsid w:val="00365F48"/>
    <w:rsid w:val="00370549"/>
    <w:rsid w:val="003728BE"/>
    <w:rsid w:val="00372F37"/>
    <w:rsid w:val="00373C1B"/>
    <w:rsid w:val="00380F9D"/>
    <w:rsid w:val="00385BD4"/>
    <w:rsid w:val="00386738"/>
    <w:rsid w:val="00387450"/>
    <w:rsid w:val="003877F5"/>
    <w:rsid w:val="003908E5"/>
    <w:rsid w:val="00393ED2"/>
    <w:rsid w:val="00397BB3"/>
    <w:rsid w:val="00397D11"/>
    <w:rsid w:val="003A093F"/>
    <w:rsid w:val="003A283A"/>
    <w:rsid w:val="003A3DA6"/>
    <w:rsid w:val="003A58FE"/>
    <w:rsid w:val="003A625B"/>
    <w:rsid w:val="003B4A90"/>
    <w:rsid w:val="003C0C2D"/>
    <w:rsid w:val="003C4060"/>
    <w:rsid w:val="003C4319"/>
    <w:rsid w:val="003C46C1"/>
    <w:rsid w:val="003C63F6"/>
    <w:rsid w:val="003C7E83"/>
    <w:rsid w:val="003D0298"/>
    <w:rsid w:val="003D5156"/>
    <w:rsid w:val="003E1954"/>
    <w:rsid w:val="003E36AA"/>
    <w:rsid w:val="003F0E1C"/>
    <w:rsid w:val="003F3499"/>
    <w:rsid w:val="003F5F0D"/>
    <w:rsid w:val="003F7E9B"/>
    <w:rsid w:val="004023C1"/>
    <w:rsid w:val="004026DA"/>
    <w:rsid w:val="00402C68"/>
    <w:rsid w:val="00403334"/>
    <w:rsid w:val="00405613"/>
    <w:rsid w:val="00407CA0"/>
    <w:rsid w:val="004115F6"/>
    <w:rsid w:val="00411DF3"/>
    <w:rsid w:val="00412172"/>
    <w:rsid w:val="004136A9"/>
    <w:rsid w:val="00415F71"/>
    <w:rsid w:val="0041662D"/>
    <w:rsid w:val="004238F2"/>
    <w:rsid w:val="00423D46"/>
    <w:rsid w:val="0042492C"/>
    <w:rsid w:val="00425049"/>
    <w:rsid w:val="00426CBE"/>
    <w:rsid w:val="00426F58"/>
    <w:rsid w:val="0042745F"/>
    <w:rsid w:val="004274D7"/>
    <w:rsid w:val="00435402"/>
    <w:rsid w:val="0043727C"/>
    <w:rsid w:val="00440018"/>
    <w:rsid w:val="00440A22"/>
    <w:rsid w:val="0044423C"/>
    <w:rsid w:val="00447055"/>
    <w:rsid w:val="00447A35"/>
    <w:rsid w:val="00450A1E"/>
    <w:rsid w:val="00454933"/>
    <w:rsid w:val="00455394"/>
    <w:rsid w:val="00455E74"/>
    <w:rsid w:val="00455EE3"/>
    <w:rsid w:val="004571AF"/>
    <w:rsid w:val="00462D6B"/>
    <w:rsid w:val="0046308D"/>
    <w:rsid w:val="0046662C"/>
    <w:rsid w:val="00473E69"/>
    <w:rsid w:val="004749D4"/>
    <w:rsid w:val="004757D0"/>
    <w:rsid w:val="00477DB8"/>
    <w:rsid w:val="0048160B"/>
    <w:rsid w:val="0048285E"/>
    <w:rsid w:val="00493159"/>
    <w:rsid w:val="004933D3"/>
    <w:rsid w:val="00497660"/>
    <w:rsid w:val="004B2377"/>
    <w:rsid w:val="004B28BD"/>
    <w:rsid w:val="004B423D"/>
    <w:rsid w:val="004B5906"/>
    <w:rsid w:val="004B602A"/>
    <w:rsid w:val="004B6670"/>
    <w:rsid w:val="004C086B"/>
    <w:rsid w:val="004C216C"/>
    <w:rsid w:val="004C2B17"/>
    <w:rsid w:val="004C38F5"/>
    <w:rsid w:val="004C3D81"/>
    <w:rsid w:val="004C4476"/>
    <w:rsid w:val="004C5AD7"/>
    <w:rsid w:val="004C6F4F"/>
    <w:rsid w:val="004D07BD"/>
    <w:rsid w:val="004D144D"/>
    <w:rsid w:val="004D6E71"/>
    <w:rsid w:val="004D7985"/>
    <w:rsid w:val="004F04D2"/>
    <w:rsid w:val="004F477A"/>
    <w:rsid w:val="004F4AF8"/>
    <w:rsid w:val="00503092"/>
    <w:rsid w:val="005059F9"/>
    <w:rsid w:val="005101FD"/>
    <w:rsid w:val="00510D3A"/>
    <w:rsid w:val="005113EF"/>
    <w:rsid w:val="0051156A"/>
    <w:rsid w:val="00511895"/>
    <w:rsid w:val="00513E67"/>
    <w:rsid w:val="00517194"/>
    <w:rsid w:val="00521169"/>
    <w:rsid w:val="00522850"/>
    <w:rsid w:val="005229EC"/>
    <w:rsid w:val="00524273"/>
    <w:rsid w:val="00524A15"/>
    <w:rsid w:val="00530DFC"/>
    <w:rsid w:val="0053296E"/>
    <w:rsid w:val="00533481"/>
    <w:rsid w:val="0053434D"/>
    <w:rsid w:val="00537A79"/>
    <w:rsid w:val="005454EB"/>
    <w:rsid w:val="0054591C"/>
    <w:rsid w:val="00545E6C"/>
    <w:rsid w:val="00546420"/>
    <w:rsid w:val="00547972"/>
    <w:rsid w:val="00552B0E"/>
    <w:rsid w:val="00555A58"/>
    <w:rsid w:val="00561143"/>
    <w:rsid w:val="005649CE"/>
    <w:rsid w:val="00564BCD"/>
    <w:rsid w:val="005678A0"/>
    <w:rsid w:val="0057151D"/>
    <w:rsid w:val="00571F6D"/>
    <w:rsid w:val="005736CC"/>
    <w:rsid w:val="00575C0F"/>
    <w:rsid w:val="0057660F"/>
    <w:rsid w:val="005817F3"/>
    <w:rsid w:val="005822A1"/>
    <w:rsid w:val="0058313F"/>
    <w:rsid w:val="00584D6D"/>
    <w:rsid w:val="00586013"/>
    <w:rsid w:val="00591092"/>
    <w:rsid w:val="00591148"/>
    <w:rsid w:val="005911CF"/>
    <w:rsid w:val="0059447A"/>
    <w:rsid w:val="00594D44"/>
    <w:rsid w:val="005A059D"/>
    <w:rsid w:val="005A05E5"/>
    <w:rsid w:val="005A567A"/>
    <w:rsid w:val="005B4B68"/>
    <w:rsid w:val="005B508D"/>
    <w:rsid w:val="005B6346"/>
    <w:rsid w:val="005C0D9C"/>
    <w:rsid w:val="005C1576"/>
    <w:rsid w:val="005C6420"/>
    <w:rsid w:val="005D06B6"/>
    <w:rsid w:val="005D1866"/>
    <w:rsid w:val="005D6CD8"/>
    <w:rsid w:val="005E0981"/>
    <w:rsid w:val="005E1529"/>
    <w:rsid w:val="005E22F3"/>
    <w:rsid w:val="005F3973"/>
    <w:rsid w:val="005F3F65"/>
    <w:rsid w:val="005F3F98"/>
    <w:rsid w:val="005F63B9"/>
    <w:rsid w:val="005F7AA6"/>
    <w:rsid w:val="006027BE"/>
    <w:rsid w:val="006045EA"/>
    <w:rsid w:val="00605303"/>
    <w:rsid w:val="006056CD"/>
    <w:rsid w:val="006114FA"/>
    <w:rsid w:val="00612356"/>
    <w:rsid w:val="006136EC"/>
    <w:rsid w:val="00614FDE"/>
    <w:rsid w:val="006155DF"/>
    <w:rsid w:val="00622021"/>
    <w:rsid w:val="00623311"/>
    <w:rsid w:val="00623FE9"/>
    <w:rsid w:val="006243B0"/>
    <w:rsid w:val="00624EB7"/>
    <w:rsid w:val="00626F7D"/>
    <w:rsid w:val="00627D7C"/>
    <w:rsid w:val="00630560"/>
    <w:rsid w:val="006306F5"/>
    <w:rsid w:val="0063284E"/>
    <w:rsid w:val="00634F10"/>
    <w:rsid w:val="00636220"/>
    <w:rsid w:val="00637143"/>
    <w:rsid w:val="006405DC"/>
    <w:rsid w:val="0064150D"/>
    <w:rsid w:val="006460F4"/>
    <w:rsid w:val="00647D41"/>
    <w:rsid w:val="00653147"/>
    <w:rsid w:val="00654BEB"/>
    <w:rsid w:val="00654E08"/>
    <w:rsid w:val="00655D39"/>
    <w:rsid w:val="00657CC1"/>
    <w:rsid w:val="00662AB4"/>
    <w:rsid w:val="00663584"/>
    <w:rsid w:val="00663E96"/>
    <w:rsid w:val="00664BF5"/>
    <w:rsid w:val="00667D29"/>
    <w:rsid w:val="00671401"/>
    <w:rsid w:val="00671FC4"/>
    <w:rsid w:val="006736CF"/>
    <w:rsid w:val="00675A11"/>
    <w:rsid w:val="006768BD"/>
    <w:rsid w:val="00684991"/>
    <w:rsid w:val="0068764A"/>
    <w:rsid w:val="006917AD"/>
    <w:rsid w:val="0069280E"/>
    <w:rsid w:val="00694E4A"/>
    <w:rsid w:val="00696B12"/>
    <w:rsid w:val="0069719F"/>
    <w:rsid w:val="006A1827"/>
    <w:rsid w:val="006A2722"/>
    <w:rsid w:val="006A40D3"/>
    <w:rsid w:val="006A4381"/>
    <w:rsid w:val="006A52BA"/>
    <w:rsid w:val="006A5A07"/>
    <w:rsid w:val="006B03D2"/>
    <w:rsid w:val="006B0B25"/>
    <w:rsid w:val="006B421C"/>
    <w:rsid w:val="006C59BB"/>
    <w:rsid w:val="006C5ED5"/>
    <w:rsid w:val="006D0D8C"/>
    <w:rsid w:val="006D2CFF"/>
    <w:rsid w:val="006D2E44"/>
    <w:rsid w:val="006D4C42"/>
    <w:rsid w:val="006D693B"/>
    <w:rsid w:val="006E1FF1"/>
    <w:rsid w:val="006E3071"/>
    <w:rsid w:val="006E40F9"/>
    <w:rsid w:val="006E4F38"/>
    <w:rsid w:val="006E583B"/>
    <w:rsid w:val="006E7349"/>
    <w:rsid w:val="006F0C5C"/>
    <w:rsid w:val="006F30EC"/>
    <w:rsid w:val="006F611D"/>
    <w:rsid w:val="006F68F7"/>
    <w:rsid w:val="00700A64"/>
    <w:rsid w:val="00702610"/>
    <w:rsid w:val="007101E8"/>
    <w:rsid w:val="0071098B"/>
    <w:rsid w:val="00722883"/>
    <w:rsid w:val="00723550"/>
    <w:rsid w:val="00724AF4"/>
    <w:rsid w:val="0072607F"/>
    <w:rsid w:val="00726610"/>
    <w:rsid w:val="007314F6"/>
    <w:rsid w:val="00731825"/>
    <w:rsid w:val="00732C3E"/>
    <w:rsid w:val="00732DAD"/>
    <w:rsid w:val="00734538"/>
    <w:rsid w:val="00734642"/>
    <w:rsid w:val="0073501F"/>
    <w:rsid w:val="007420AF"/>
    <w:rsid w:val="007469D8"/>
    <w:rsid w:val="007474F2"/>
    <w:rsid w:val="00753655"/>
    <w:rsid w:val="00755B71"/>
    <w:rsid w:val="00755EF4"/>
    <w:rsid w:val="00762D7F"/>
    <w:rsid w:val="00763500"/>
    <w:rsid w:val="00763D74"/>
    <w:rsid w:val="007714FA"/>
    <w:rsid w:val="0077198C"/>
    <w:rsid w:val="0077268D"/>
    <w:rsid w:val="00775B4B"/>
    <w:rsid w:val="00775CD2"/>
    <w:rsid w:val="00776C62"/>
    <w:rsid w:val="00777E0E"/>
    <w:rsid w:val="00777FAB"/>
    <w:rsid w:val="00780BA7"/>
    <w:rsid w:val="00780FD6"/>
    <w:rsid w:val="0078328B"/>
    <w:rsid w:val="00784C20"/>
    <w:rsid w:val="0079131E"/>
    <w:rsid w:val="007978DB"/>
    <w:rsid w:val="007A1FF2"/>
    <w:rsid w:val="007A3E4E"/>
    <w:rsid w:val="007A601D"/>
    <w:rsid w:val="007B011B"/>
    <w:rsid w:val="007B0D41"/>
    <w:rsid w:val="007B1933"/>
    <w:rsid w:val="007B4D77"/>
    <w:rsid w:val="007B60A3"/>
    <w:rsid w:val="007B6DB1"/>
    <w:rsid w:val="007B75FB"/>
    <w:rsid w:val="007B7AC2"/>
    <w:rsid w:val="007C1A0C"/>
    <w:rsid w:val="007C3B60"/>
    <w:rsid w:val="007D0454"/>
    <w:rsid w:val="007D0A76"/>
    <w:rsid w:val="007D0E26"/>
    <w:rsid w:val="007D1257"/>
    <w:rsid w:val="007D640D"/>
    <w:rsid w:val="007E0512"/>
    <w:rsid w:val="007E061A"/>
    <w:rsid w:val="007E0A55"/>
    <w:rsid w:val="007E317F"/>
    <w:rsid w:val="007E4A2E"/>
    <w:rsid w:val="007E5AA1"/>
    <w:rsid w:val="007E6033"/>
    <w:rsid w:val="007F2C70"/>
    <w:rsid w:val="007F4A49"/>
    <w:rsid w:val="007F5909"/>
    <w:rsid w:val="007F6E72"/>
    <w:rsid w:val="008002FF"/>
    <w:rsid w:val="008019D4"/>
    <w:rsid w:val="00801B09"/>
    <w:rsid w:val="008026A5"/>
    <w:rsid w:val="00807054"/>
    <w:rsid w:val="008137A3"/>
    <w:rsid w:val="0081384E"/>
    <w:rsid w:val="00813AF6"/>
    <w:rsid w:val="008212F5"/>
    <w:rsid w:val="00824E01"/>
    <w:rsid w:val="008251E1"/>
    <w:rsid w:val="00825C7C"/>
    <w:rsid w:val="00831091"/>
    <w:rsid w:val="00831EF4"/>
    <w:rsid w:val="00832A1C"/>
    <w:rsid w:val="00833AD9"/>
    <w:rsid w:val="008358BD"/>
    <w:rsid w:val="00836C1B"/>
    <w:rsid w:val="00837B8A"/>
    <w:rsid w:val="00840111"/>
    <w:rsid w:val="00840A0E"/>
    <w:rsid w:val="00842B13"/>
    <w:rsid w:val="0084401D"/>
    <w:rsid w:val="008463D3"/>
    <w:rsid w:val="00846A8A"/>
    <w:rsid w:val="008506EF"/>
    <w:rsid w:val="00850DE2"/>
    <w:rsid w:val="008612E2"/>
    <w:rsid w:val="00861B0C"/>
    <w:rsid w:val="0086302F"/>
    <w:rsid w:val="00866814"/>
    <w:rsid w:val="00873E97"/>
    <w:rsid w:val="0087448E"/>
    <w:rsid w:val="00874CD7"/>
    <w:rsid w:val="008806CF"/>
    <w:rsid w:val="00882A3D"/>
    <w:rsid w:val="00882E79"/>
    <w:rsid w:val="00884664"/>
    <w:rsid w:val="008851E0"/>
    <w:rsid w:val="0088642C"/>
    <w:rsid w:val="00886CB5"/>
    <w:rsid w:val="00887B9C"/>
    <w:rsid w:val="00890D37"/>
    <w:rsid w:val="00891DE9"/>
    <w:rsid w:val="00891E33"/>
    <w:rsid w:val="00895377"/>
    <w:rsid w:val="00897697"/>
    <w:rsid w:val="00897DF6"/>
    <w:rsid w:val="008A0BB8"/>
    <w:rsid w:val="008A50F9"/>
    <w:rsid w:val="008B0604"/>
    <w:rsid w:val="008B3986"/>
    <w:rsid w:val="008B4DF8"/>
    <w:rsid w:val="008B5C6C"/>
    <w:rsid w:val="008C1CD3"/>
    <w:rsid w:val="008C4000"/>
    <w:rsid w:val="008C40E5"/>
    <w:rsid w:val="008C5004"/>
    <w:rsid w:val="008C5600"/>
    <w:rsid w:val="008C5CFC"/>
    <w:rsid w:val="008D0E9A"/>
    <w:rsid w:val="008D45ED"/>
    <w:rsid w:val="008D758A"/>
    <w:rsid w:val="008E4F41"/>
    <w:rsid w:val="008E57ED"/>
    <w:rsid w:val="008E5C28"/>
    <w:rsid w:val="008E61D1"/>
    <w:rsid w:val="008E6FBA"/>
    <w:rsid w:val="008E73DE"/>
    <w:rsid w:val="008E7DBF"/>
    <w:rsid w:val="008F0F0C"/>
    <w:rsid w:val="008F291D"/>
    <w:rsid w:val="008F6367"/>
    <w:rsid w:val="008F71F7"/>
    <w:rsid w:val="00900DAD"/>
    <w:rsid w:val="0090438E"/>
    <w:rsid w:val="00914E9D"/>
    <w:rsid w:val="009166C3"/>
    <w:rsid w:val="009211CE"/>
    <w:rsid w:val="0092418A"/>
    <w:rsid w:val="009266C8"/>
    <w:rsid w:val="0092671A"/>
    <w:rsid w:val="0092720E"/>
    <w:rsid w:val="009308E5"/>
    <w:rsid w:val="00930B80"/>
    <w:rsid w:val="00931E3E"/>
    <w:rsid w:val="00933175"/>
    <w:rsid w:val="009334D9"/>
    <w:rsid w:val="00935E01"/>
    <w:rsid w:val="00935EB6"/>
    <w:rsid w:val="00937E95"/>
    <w:rsid w:val="0094283D"/>
    <w:rsid w:val="00943D89"/>
    <w:rsid w:val="00944038"/>
    <w:rsid w:val="00944F79"/>
    <w:rsid w:val="00957958"/>
    <w:rsid w:val="00957E64"/>
    <w:rsid w:val="009610BB"/>
    <w:rsid w:val="009647FF"/>
    <w:rsid w:val="00965744"/>
    <w:rsid w:val="00965CD6"/>
    <w:rsid w:val="00971338"/>
    <w:rsid w:val="00973758"/>
    <w:rsid w:val="00973EC8"/>
    <w:rsid w:val="0097426A"/>
    <w:rsid w:val="00977AD7"/>
    <w:rsid w:val="00981F80"/>
    <w:rsid w:val="00982AC2"/>
    <w:rsid w:val="009845DA"/>
    <w:rsid w:val="00990B9B"/>
    <w:rsid w:val="009913BD"/>
    <w:rsid w:val="00992BDC"/>
    <w:rsid w:val="00992E3F"/>
    <w:rsid w:val="00993147"/>
    <w:rsid w:val="009945E6"/>
    <w:rsid w:val="0099461F"/>
    <w:rsid w:val="0099645F"/>
    <w:rsid w:val="00997714"/>
    <w:rsid w:val="009A06AB"/>
    <w:rsid w:val="009A1030"/>
    <w:rsid w:val="009A1D89"/>
    <w:rsid w:val="009B0729"/>
    <w:rsid w:val="009C080F"/>
    <w:rsid w:val="009C15E0"/>
    <w:rsid w:val="009C19E5"/>
    <w:rsid w:val="009C6B2C"/>
    <w:rsid w:val="009C6CF6"/>
    <w:rsid w:val="009D0626"/>
    <w:rsid w:val="009D1510"/>
    <w:rsid w:val="009D3D3B"/>
    <w:rsid w:val="009D785D"/>
    <w:rsid w:val="009E18C9"/>
    <w:rsid w:val="009E59A5"/>
    <w:rsid w:val="009E7D8F"/>
    <w:rsid w:val="009F0E4A"/>
    <w:rsid w:val="009F2940"/>
    <w:rsid w:val="009F369F"/>
    <w:rsid w:val="009F4713"/>
    <w:rsid w:val="009F5015"/>
    <w:rsid w:val="009F77D5"/>
    <w:rsid w:val="00A00635"/>
    <w:rsid w:val="00A02BEC"/>
    <w:rsid w:val="00A108EB"/>
    <w:rsid w:val="00A1249D"/>
    <w:rsid w:val="00A16471"/>
    <w:rsid w:val="00A20AF1"/>
    <w:rsid w:val="00A2647C"/>
    <w:rsid w:val="00A27303"/>
    <w:rsid w:val="00A277CD"/>
    <w:rsid w:val="00A27BEE"/>
    <w:rsid w:val="00A338C1"/>
    <w:rsid w:val="00A36D00"/>
    <w:rsid w:val="00A400FC"/>
    <w:rsid w:val="00A41F46"/>
    <w:rsid w:val="00A4364F"/>
    <w:rsid w:val="00A4533F"/>
    <w:rsid w:val="00A4732E"/>
    <w:rsid w:val="00A52FDB"/>
    <w:rsid w:val="00A536F0"/>
    <w:rsid w:val="00A550D5"/>
    <w:rsid w:val="00A55784"/>
    <w:rsid w:val="00A567C9"/>
    <w:rsid w:val="00A60E94"/>
    <w:rsid w:val="00A61175"/>
    <w:rsid w:val="00A61BBA"/>
    <w:rsid w:val="00A72FB0"/>
    <w:rsid w:val="00A73BEE"/>
    <w:rsid w:val="00A764FB"/>
    <w:rsid w:val="00A76619"/>
    <w:rsid w:val="00A817C8"/>
    <w:rsid w:val="00A865A1"/>
    <w:rsid w:val="00A91EED"/>
    <w:rsid w:val="00A95BAC"/>
    <w:rsid w:val="00A96C3C"/>
    <w:rsid w:val="00A97AF0"/>
    <w:rsid w:val="00AA53E2"/>
    <w:rsid w:val="00AA695A"/>
    <w:rsid w:val="00AA69DC"/>
    <w:rsid w:val="00AB3396"/>
    <w:rsid w:val="00AB3B95"/>
    <w:rsid w:val="00AB5C36"/>
    <w:rsid w:val="00AB7024"/>
    <w:rsid w:val="00AB7243"/>
    <w:rsid w:val="00AC0149"/>
    <w:rsid w:val="00AC1688"/>
    <w:rsid w:val="00AC30FC"/>
    <w:rsid w:val="00AC5BC0"/>
    <w:rsid w:val="00AC5CE3"/>
    <w:rsid w:val="00AC7783"/>
    <w:rsid w:val="00AD07E8"/>
    <w:rsid w:val="00AD0D5E"/>
    <w:rsid w:val="00AD0E05"/>
    <w:rsid w:val="00AD315C"/>
    <w:rsid w:val="00AD3EED"/>
    <w:rsid w:val="00AD4AF1"/>
    <w:rsid w:val="00AD57CC"/>
    <w:rsid w:val="00AD7D96"/>
    <w:rsid w:val="00AE16EC"/>
    <w:rsid w:val="00AE2406"/>
    <w:rsid w:val="00AE4FE2"/>
    <w:rsid w:val="00AE5E77"/>
    <w:rsid w:val="00AF118F"/>
    <w:rsid w:val="00AF1A15"/>
    <w:rsid w:val="00AF4FE3"/>
    <w:rsid w:val="00AF5724"/>
    <w:rsid w:val="00AF5D20"/>
    <w:rsid w:val="00AF5D48"/>
    <w:rsid w:val="00AF6D53"/>
    <w:rsid w:val="00AF70F5"/>
    <w:rsid w:val="00B01A87"/>
    <w:rsid w:val="00B024CD"/>
    <w:rsid w:val="00B02FA3"/>
    <w:rsid w:val="00B074EB"/>
    <w:rsid w:val="00B1226A"/>
    <w:rsid w:val="00B12AA4"/>
    <w:rsid w:val="00B12C6E"/>
    <w:rsid w:val="00B12CEC"/>
    <w:rsid w:val="00B14237"/>
    <w:rsid w:val="00B1641D"/>
    <w:rsid w:val="00B1713F"/>
    <w:rsid w:val="00B20171"/>
    <w:rsid w:val="00B20273"/>
    <w:rsid w:val="00B2439E"/>
    <w:rsid w:val="00B26D29"/>
    <w:rsid w:val="00B26D38"/>
    <w:rsid w:val="00B32D16"/>
    <w:rsid w:val="00B335C8"/>
    <w:rsid w:val="00B34044"/>
    <w:rsid w:val="00B3665C"/>
    <w:rsid w:val="00B4049B"/>
    <w:rsid w:val="00B42871"/>
    <w:rsid w:val="00B42C83"/>
    <w:rsid w:val="00B442B6"/>
    <w:rsid w:val="00B50D06"/>
    <w:rsid w:val="00B5204B"/>
    <w:rsid w:val="00B52927"/>
    <w:rsid w:val="00B5376A"/>
    <w:rsid w:val="00B53B00"/>
    <w:rsid w:val="00B64271"/>
    <w:rsid w:val="00B6464F"/>
    <w:rsid w:val="00B652F1"/>
    <w:rsid w:val="00B72C54"/>
    <w:rsid w:val="00B7372A"/>
    <w:rsid w:val="00B76D25"/>
    <w:rsid w:val="00B86D68"/>
    <w:rsid w:val="00B90E02"/>
    <w:rsid w:val="00B95AF4"/>
    <w:rsid w:val="00B962D0"/>
    <w:rsid w:val="00B96C0E"/>
    <w:rsid w:val="00B9710F"/>
    <w:rsid w:val="00BA00A7"/>
    <w:rsid w:val="00BA02F1"/>
    <w:rsid w:val="00BA75C0"/>
    <w:rsid w:val="00BA7CF1"/>
    <w:rsid w:val="00BB7C97"/>
    <w:rsid w:val="00BC239B"/>
    <w:rsid w:val="00BC5AE6"/>
    <w:rsid w:val="00BC6B3F"/>
    <w:rsid w:val="00BC6C95"/>
    <w:rsid w:val="00BC759E"/>
    <w:rsid w:val="00BD1333"/>
    <w:rsid w:val="00BD2975"/>
    <w:rsid w:val="00BD32B1"/>
    <w:rsid w:val="00BD5E40"/>
    <w:rsid w:val="00BD6D9B"/>
    <w:rsid w:val="00BE3CD3"/>
    <w:rsid w:val="00BF151C"/>
    <w:rsid w:val="00BF3095"/>
    <w:rsid w:val="00BF555C"/>
    <w:rsid w:val="00BF6992"/>
    <w:rsid w:val="00C00CEA"/>
    <w:rsid w:val="00C017AA"/>
    <w:rsid w:val="00C01932"/>
    <w:rsid w:val="00C02198"/>
    <w:rsid w:val="00C03B9E"/>
    <w:rsid w:val="00C12D73"/>
    <w:rsid w:val="00C162C5"/>
    <w:rsid w:val="00C16A41"/>
    <w:rsid w:val="00C17ECE"/>
    <w:rsid w:val="00C204C8"/>
    <w:rsid w:val="00C27BD7"/>
    <w:rsid w:val="00C37CFE"/>
    <w:rsid w:val="00C40521"/>
    <w:rsid w:val="00C41605"/>
    <w:rsid w:val="00C436C4"/>
    <w:rsid w:val="00C4441A"/>
    <w:rsid w:val="00C44DA2"/>
    <w:rsid w:val="00C45D1D"/>
    <w:rsid w:val="00C463CD"/>
    <w:rsid w:val="00C50B13"/>
    <w:rsid w:val="00C52D1D"/>
    <w:rsid w:val="00C536E9"/>
    <w:rsid w:val="00C5560D"/>
    <w:rsid w:val="00C56190"/>
    <w:rsid w:val="00C577AF"/>
    <w:rsid w:val="00C61025"/>
    <w:rsid w:val="00C639D6"/>
    <w:rsid w:val="00C63DD8"/>
    <w:rsid w:val="00C64260"/>
    <w:rsid w:val="00C712C0"/>
    <w:rsid w:val="00C736D3"/>
    <w:rsid w:val="00C76794"/>
    <w:rsid w:val="00C8044E"/>
    <w:rsid w:val="00C846CC"/>
    <w:rsid w:val="00C8522A"/>
    <w:rsid w:val="00C86EAF"/>
    <w:rsid w:val="00C86FA2"/>
    <w:rsid w:val="00C9127F"/>
    <w:rsid w:val="00C916E8"/>
    <w:rsid w:val="00C94D09"/>
    <w:rsid w:val="00C9547B"/>
    <w:rsid w:val="00C96E57"/>
    <w:rsid w:val="00CA160E"/>
    <w:rsid w:val="00CA2F5F"/>
    <w:rsid w:val="00CA32D3"/>
    <w:rsid w:val="00CA373C"/>
    <w:rsid w:val="00CA49CA"/>
    <w:rsid w:val="00CA4A8E"/>
    <w:rsid w:val="00CA5955"/>
    <w:rsid w:val="00CA5A40"/>
    <w:rsid w:val="00CB021A"/>
    <w:rsid w:val="00CB09AF"/>
    <w:rsid w:val="00CB0FD4"/>
    <w:rsid w:val="00CB12F0"/>
    <w:rsid w:val="00CB4BEC"/>
    <w:rsid w:val="00CB5744"/>
    <w:rsid w:val="00CB63B3"/>
    <w:rsid w:val="00CB70B7"/>
    <w:rsid w:val="00CC171C"/>
    <w:rsid w:val="00CC2AF7"/>
    <w:rsid w:val="00CC49BB"/>
    <w:rsid w:val="00CC65B7"/>
    <w:rsid w:val="00CD2F54"/>
    <w:rsid w:val="00CD459B"/>
    <w:rsid w:val="00CE2F50"/>
    <w:rsid w:val="00CE3049"/>
    <w:rsid w:val="00CE46C5"/>
    <w:rsid w:val="00CE546B"/>
    <w:rsid w:val="00CF04A8"/>
    <w:rsid w:val="00CF07D6"/>
    <w:rsid w:val="00CF1DE6"/>
    <w:rsid w:val="00CF31B6"/>
    <w:rsid w:val="00CF34EA"/>
    <w:rsid w:val="00CF569F"/>
    <w:rsid w:val="00CF5788"/>
    <w:rsid w:val="00CF621E"/>
    <w:rsid w:val="00CF7568"/>
    <w:rsid w:val="00D02E9B"/>
    <w:rsid w:val="00D03F59"/>
    <w:rsid w:val="00D04BF3"/>
    <w:rsid w:val="00D04FFA"/>
    <w:rsid w:val="00D07CC9"/>
    <w:rsid w:val="00D10A27"/>
    <w:rsid w:val="00D16413"/>
    <w:rsid w:val="00D20F50"/>
    <w:rsid w:val="00D21F74"/>
    <w:rsid w:val="00D2200F"/>
    <w:rsid w:val="00D22CFC"/>
    <w:rsid w:val="00D22E79"/>
    <w:rsid w:val="00D24266"/>
    <w:rsid w:val="00D2486C"/>
    <w:rsid w:val="00D24A0C"/>
    <w:rsid w:val="00D26CAE"/>
    <w:rsid w:val="00D274F9"/>
    <w:rsid w:val="00D30BC1"/>
    <w:rsid w:val="00D34409"/>
    <w:rsid w:val="00D35325"/>
    <w:rsid w:val="00D3601C"/>
    <w:rsid w:val="00D4330F"/>
    <w:rsid w:val="00D4349C"/>
    <w:rsid w:val="00D46D6F"/>
    <w:rsid w:val="00D47263"/>
    <w:rsid w:val="00D54AF5"/>
    <w:rsid w:val="00D61259"/>
    <w:rsid w:val="00D62ED0"/>
    <w:rsid w:val="00D6320B"/>
    <w:rsid w:val="00D64BA8"/>
    <w:rsid w:val="00D65593"/>
    <w:rsid w:val="00D65BAD"/>
    <w:rsid w:val="00D660E3"/>
    <w:rsid w:val="00D66ED2"/>
    <w:rsid w:val="00D675A2"/>
    <w:rsid w:val="00D71528"/>
    <w:rsid w:val="00D74193"/>
    <w:rsid w:val="00D753AC"/>
    <w:rsid w:val="00D82370"/>
    <w:rsid w:val="00D82918"/>
    <w:rsid w:val="00D82F2B"/>
    <w:rsid w:val="00D87023"/>
    <w:rsid w:val="00D877DE"/>
    <w:rsid w:val="00D87FE5"/>
    <w:rsid w:val="00D93F9E"/>
    <w:rsid w:val="00D968F3"/>
    <w:rsid w:val="00DA02AE"/>
    <w:rsid w:val="00DA6385"/>
    <w:rsid w:val="00DA648E"/>
    <w:rsid w:val="00DA64C6"/>
    <w:rsid w:val="00DA72A3"/>
    <w:rsid w:val="00DB0914"/>
    <w:rsid w:val="00DB53B0"/>
    <w:rsid w:val="00DB76A9"/>
    <w:rsid w:val="00DC0416"/>
    <w:rsid w:val="00DC0B06"/>
    <w:rsid w:val="00DC144A"/>
    <w:rsid w:val="00DC1DA3"/>
    <w:rsid w:val="00DC2B08"/>
    <w:rsid w:val="00DC5E9B"/>
    <w:rsid w:val="00DC6BF4"/>
    <w:rsid w:val="00DC76F9"/>
    <w:rsid w:val="00DC7F11"/>
    <w:rsid w:val="00DD228F"/>
    <w:rsid w:val="00DD2C28"/>
    <w:rsid w:val="00DD304A"/>
    <w:rsid w:val="00DD392C"/>
    <w:rsid w:val="00DE0344"/>
    <w:rsid w:val="00DE0469"/>
    <w:rsid w:val="00DE04E4"/>
    <w:rsid w:val="00DE11C2"/>
    <w:rsid w:val="00DE142D"/>
    <w:rsid w:val="00DE2DFB"/>
    <w:rsid w:val="00DE3110"/>
    <w:rsid w:val="00DE6BBD"/>
    <w:rsid w:val="00DE7F7F"/>
    <w:rsid w:val="00DF100F"/>
    <w:rsid w:val="00DF487E"/>
    <w:rsid w:val="00DF6BEB"/>
    <w:rsid w:val="00DF7404"/>
    <w:rsid w:val="00DF7A2E"/>
    <w:rsid w:val="00DF7BF4"/>
    <w:rsid w:val="00DF7C63"/>
    <w:rsid w:val="00E02C39"/>
    <w:rsid w:val="00E03FA5"/>
    <w:rsid w:val="00E079C9"/>
    <w:rsid w:val="00E1059E"/>
    <w:rsid w:val="00E13707"/>
    <w:rsid w:val="00E156AE"/>
    <w:rsid w:val="00E21539"/>
    <w:rsid w:val="00E21727"/>
    <w:rsid w:val="00E21D81"/>
    <w:rsid w:val="00E236D7"/>
    <w:rsid w:val="00E2370A"/>
    <w:rsid w:val="00E26538"/>
    <w:rsid w:val="00E30070"/>
    <w:rsid w:val="00E31CA3"/>
    <w:rsid w:val="00E32D88"/>
    <w:rsid w:val="00E336FF"/>
    <w:rsid w:val="00E338D1"/>
    <w:rsid w:val="00E35256"/>
    <w:rsid w:val="00E365FA"/>
    <w:rsid w:val="00E36987"/>
    <w:rsid w:val="00E471B3"/>
    <w:rsid w:val="00E51A65"/>
    <w:rsid w:val="00E529A4"/>
    <w:rsid w:val="00E537E8"/>
    <w:rsid w:val="00E537F3"/>
    <w:rsid w:val="00E54076"/>
    <w:rsid w:val="00E55452"/>
    <w:rsid w:val="00E557E2"/>
    <w:rsid w:val="00E557EF"/>
    <w:rsid w:val="00E568F1"/>
    <w:rsid w:val="00E5706B"/>
    <w:rsid w:val="00E60D44"/>
    <w:rsid w:val="00E64957"/>
    <w:rsid w:val="00E70295"/>
    <w:rsid w:val="00E70466"/>
    <w:rsid w:val="00E73C38"/>
    <w:rsid w:val="00E807A3"/>
    <w:rsid w:val="00E81933"/>
    <w:rsid w:val="00E85CAD"/>
    <w:rsid w:val="00E90405"/>
    <w:rsid w:val="00E913B6"/>
    <w:rsid w:val="00E93472"/>
    <w:rsid w:val="00E93E2B"/>
    <w:rsid w:val="00EB17F8"/>
    <w:rsid w:val="00EB3600"/>
    <w:rsid w:val="00EB5EEB"/>
    <w:rsid w:val="00EB63AA"/>
    <w:rsid w:val="00EB7467"/>
    <w:rsid w:val="00EC133F"/>
    <w:rsid w:val="00EC4B39"/>
    <w:rsid w:val="00EC6769"/>
    <w:rsid w:val="00EC7963"/>
    <w:rsid w:val="00EC7BF4"/>
    <w:rsid w:val="00ED30FD"/>
    <w:rsid w:val="00ED6123"/>
    <w:rsid w:val="00ED7904"/>
    <w:rsid w:val="00EE1C3B"/>
    <w:rsid w:val="00EE299F"/>
    <w:rsid w:val="00EE4673"/>
    <w:rsid w:val="00EE476B"/>
    <w:rsid w:val="00EE6755"/>
    <w:rsid w:val="00EF2F5F"/>
    <w:rsid w:val="00EF3BA2"/>
    <w:rsid w:val="00EF50CE"/>
    <w:rsid w:val="00EF6D20"/>
    <w:rsid w:val="00EF6DA6"/>
    <w:rsid w:val="00F03789"/>
    <w:rsid w:val="00F03E77"/>
    <w:rsid w:val="00F062E2"/>
    <w:rsid w:val="00F073D3"/>
    <w:rsid w:val="00F10D2B"/>
    <w:rsid w:val="00F125D8"/>
    <w:rsid w:val="00F12FFD"/>
    <w:rsid w:val="00F169A9"/>
    <w:rsid w:val="00F17940"/>
    <w:rsid w:val="00F20EFF"/>
    <w:rsid w:val="00F211B8"/>
    <w:rsid w:val="00F217D1"/>
    <w:rsid w:val="00F2253F"/>
    <w:rsid w:val="00F25606"/>
    <w:rsid w:val="00F25EE8"/>
    <w:rsid w:val="00F26F2F"/>
    <w:rsid w:val="00F3136D"/>
    <w:rsid w:val="00F32622"/>
    <w:rsid w:val="00F35E06"/>
    <w:rsid w:val="00F375A3"/>
    <w:rsid w:val="00F40928"/>
    <w:rsid w:val="00F412D9"/>
    <w:rsid w:val="00F418A0"/>
    <w:rsid w:val="00F44604"/>
    <w:rsid w:val="00F50487"/>
    <w:rsid w:val="00F56F5A"/>
    <w:rsid w:val="00F63231"/>
    <w:rsid w:val="00F63C93"/>
    <w:rsid w:val="00F728B0"/>
    <w:rsid w:val="00F7515E"/>
    <w:rsid w:val="00F81A77"/>
    <w:rsid w:val="00F8211E"/>
    <w:rsid w:val="00F82734"/>
    <w:rsid w:val="00F860B7"/>
    <w:rsid w:val="00F901F3"/>
    <w:rsid w:val="00F90AB4"/>
    <w:rsid w:val="00F90C36"/>
    <w:rsid w:val="00F9115A"/>
    <w:rsid w:val="00F917F5"/>
    <w:rsid w:val="00F93D83"/>
    <w:rsid w:val="00F94CB1"/>
    <w:rsid w:val="00F960D9"/>
    <w:rsid w:val="00FA25B2"/>
    <w:rsid w:val="00FA28C0"/>
    <w:rsid w:val="00FA2E46"/>
    <w:rsid w:val="00FA3DA0"/>
    <w:rsid w:val="00FA3DA6"/>
    <w:rsid w:val="00FB1ADB"/>
    <w:rsid w:val="00FB2B5D"/>
    <w:rsid w:val="00FB4D57"/>
    <w:rsid w:val="00FB5896"/>
    <w:rsid w:val="00FC3C28"/>
    <w:rsid w:val="00FC3DDE"/>
    <w:rsid w:val="00FD4D1C"/>
    <w:rsid w:val="00FD6485"/>
    <w:rsid w:val="00FD775B"/>
    <w:rsid w:val="00FE2A41"/>
    <w:rsid w:val="00FE49C0"/>
    <w:rsid w:val="00FE5605"/>
    <w:rsid w:val="00FE565B"/>
    <w:rsid w:val="00FE591F"/>
    <w:rsid w:val="00FE59DD"/>
    <w:rsid w:val="00FE6380"/>
    <w:rsid w:val="00FE65CB"/>
    <w:rsid w:val="00FE777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Ttulo9Car">
    <w:name w:val="Título 9 Car"/>
    <w:link w:val="Ttulo9"/>
    <w:rsid w:val="00AF6D53"/>
    <w:rPr>
      <w:rFonts w:ascii="Tahoma" w:hAnsi="Tahoma"/>
      <w:sz w:val="28"/>
      <w:lang w:eastAsia="en-US"/>
    </w:rPr>
  </w:style>
  <w:style w:type="character" w:customStyle="1" w:styleId="PrrafodelistaCar">
    <w:name w:val="Párrafo de lista Car"/>
    <w:link w:val="Prrafodelista"/>
    <w:uiPriority w:val="34"/>
    <w:rsid w:val="00B9710F"/>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Ttulo9Car">
    <w:name w:val="Título 9 Car"/>
    <w:link w:val="Ttulo9"/>
    <w:rsid w:val="00AF6D53"/>
    <w:rPr>
      <w:rFonts w:ascii="Tahoma" w:hAnsi="Tahoma"/>
      <w:sz w:val="28"/>
      <w:lang w:eastAsia="en-US"/>
    </w:rPr>
  </w:style>
  <w:style w:type="character" w:customStyle="1" w:styleId="PrrafodelistaCar">
    <w:name w:val="Párrafo de lista Car"/>
    <w:link w:val="Prrafodelista"/>
    <w:uiPriority w:val="34"/>
    <w:rsid w:val="00B9710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6105">
      <w:bodyDiv w:val="1"/>
      <w:marLeft w:val="0"/>
      <w:marRight w:val="0"/>
      <w:marTop w:val="0"/>
      <w:marBottom w:val="0"/>
      <w:divBdr>
        <w:top w:val="none" w:sz="0" w:space="0" w:color="auto"/>
        <w:left w:val="none" w:sz="0" w:space="0" w:color="auto"/>
        <w:bottom w:val="none" w:sz="0" w:space="0" w:color="auto"/>
        <w:right w:val="none" w:sz="0" w:space="0" w:color="auto"/>
      </w:divBdr>
    </w:div>
    <w:div w:id="99498611">
      <w:bodyDiv w:val="1"/>
      <w:marLeft w:val="0"/>
      <w:marRight w:val="0"/>
      <w:marTop w:val="0"/>
      <w:marBottom w:val="0"/>
      <w:divBdr>
        <w:top w:val="none" w:sz="0" w:space="0" w:color="auto"/>
        <w:left w:val="none" w:sz="0" w:space="0" w:color="auto"/>
        <w:bottom w:val="none" w:sz="0" w:space="0" w:color="auto"/>
        <w:right w:val="none" w:sz="0" w:space="0" w:color="auto"/>
      </w:divBdr>
    </w:div>
    <w:div w:id="137117872">
      <w:bodyDiv w:val="1"/>
      <w:marLeft w:val="0"/>
      <w:marRight w:val="0"/>
      <w:marTop w:val="0"/>
      <w:marBottom w:val="0"/>
      <w:divBdr>
        <w:top w:val="none" w:sz="0" w:space="0" w:color="auto"/>
        <w:left w:val="none" w:sz="0" w:space="0" w:color="auto"/>
        <w:bottom w:val="none" w:sz="0" w:space="0" w:color="auto"/>
        <w:right w:val="none" w:sz="0" w:space="0" w:color="auto"/>
      </w:divBdr>
    </w:div>
    <w:div w:id="337663207">
      <w:bodyDiv w:val="1"/>
      <w:marLeft w:val="0"/>
      <w:marRight w:val="0"/>
      <w:marTop w:val="0"/>
      <w:marBottom w:val="0"/>
      <w:divBdr>
        <w:top w:val="none" w:sz="0" w:space="0" w:color="auto"/>
        <w:left w:val="none" w:sz="0" w:space="0" w:color="auto"/>
        <w:bottom w:val="none" w:sz="0" w:space="0" w:color="auto"/>
        <w:right w:val="none" w:sz="0" w:space="0" w:color="auto"/>
      </w:divBdr>
    </w:div>
    <w:div w:id="378169474">
      <w:bodyDiv w:val="1"/>
      <w:marLeft w:val="0"/>
      <w:marRight w:val="0"/>
      <w:marTop w:val="0"/>
      <w:marBottom w:val="0"/>
      <w:divBdr>
        <w:top w:val="none" w:sz="0" w:space="0" w:color="auto"/>
        <w:left w:val="none" w:sz="0" w:space="0" w:color="auto"/>
        <w:bottom w:val="none" w:sz="0" w:space="0" w:color="auto"/>
        <w:right w:val="none" w:sz="0" w:space="0" w:color="auto"/>
      </w:divBdr>
    </w:div>
    <w:div w:id="432936995">
      <w:bodyDiv w:val="1"/>
      <w:marLeft w:val="0"/>
      <w:marRight w:val="0"/>
      <w:marTop w:val="0"/>
      <w:marBottom w:val="0"/>
      <w:divBdr>
        <w:top w:val="none" w:sz="0" w:space="0" w:color="auto"/>
        <w:left w:val="none" w:sz="0" w:space="0" w:color="auto"/>
        <w:bottom w:val="none" w:sz="0" w:space="0" w:color="auto"/>
        <w:right w:val="none" w:sz="0" w:space="0" w:color="auto"/>
      </w:divBdr>
    </w:div>
    <w:div w:id="502747365">
      <w:bodyDiv w:val="1"/>
      <w:marLeft w:val="0"/>
      <w:marRight w:val="0"/>
      <w:marTop w:val="0"/>
      <w:marBottom w:val="0"/>
      <w:divBdr>
        <w:top w:val="none" w:sz="0" w:space="0" w:color="auto"/>
        <w:left w:val="none" w:sz="0" w:space="0" w:color="auto"/>
        <w:bottom w:val="none" w:sz="0" w:space="0" w:color="auto"/>
        <w:right w:val="none" w:sz="0" w:space="0" w:color="auto"/>
      </w:divBdr>
    </w:div>
    <w:div w:id="859856516">
      <w:bodyDiv w:val="1"/>
      <w:marLeft w:val="0"/>
      <w:marRight w:val="0"/>
      <w:marTop w:val="0"/>
      <w:marBottom w:val="0"/>
      <w:divBdr>
        <w:top w:val="none" w:sz="0" w:space="0" w:color="auto"/>
        <w:left w:val="none" w:sz="0" w:space="0" w:color="auto"/>
        <w:bottom w:val="none" w:sz="0" w:space="0" w:color="auto"/>
        <w:right w:val="none" w:sz="0" w:space="0" w:color="auto"/>
      </w:divBdr>
    </w:div>
    <w:div w:id="1107047141">
      <w:bodyDiv w:val="1"/>
      <w:marLeft w:val="0"/>
      <w:marRight w:val="0"/>
      <w:marTop w:val="0"/>
      <w:marBottom w:val="0"/>
      <w:divBdr>
        <w:top w:val="none" w:sz="0" w:space="0" w:color="auto"/>
        <w:left w:val="none" w:sz="0" w:space="0" w:color="auto"/>
        <w:bottom w:val="none" w:sz="0" w:space="0" w:color="auto"/>
        <w:right w:val="none" w:sz="0" w:space="0" w:color="auto"/>
      </w:divBdr>
    </w:div>
    <w:div w:id="1111824318">
      <w:bodyDiv w:val="1"/>
      <w:marLeft w:val="0"/>
      <w:marRight w:val="0"/>
      <w:marTop w:val="0"/>
      <w:marBottom w:val="0"/>
      <w:divBdr>
        <w:top w:val="none" w:sz="0" w:space="0" w:color="auto"/>
        <w:left w:val="none" w:sz="0" w:space="0" w:color="auto"/>
        <w:bottom w:val="none" w:sz="0" w:space="0" w:color="auto"/>
        <w:right w:val="none" w:sz="0" w:space="0" w:color="auto"/>
      </w:divBdr>
    </w:div>
    <w:div w:id="1131368106">
      <w:bodyDiv w:val="1"/>
      <w:marLeft w:val="0"/>
      <w:marRight w:val="0"/>
      <w:marTop w:val="0"/>
      <w:marBottom w:val="0"/>
      <w:divBdr>
        <w:top w:val="none" w:sz="0" w:space="0" w:color="auto"/>
        <w:left w:val="none" w:sz="0" w:space="0" w:color="auto"/>
        <w:bottom w:val="none" w:sz="0" w:space="0" w:color="auto"/>
        <w:right w:val="none" w:sz="0" w:space="0" w:color="auto"/>
      </w:divBdr>
    </w:div>
    <w:div w:id="1218475091">
      <w:bodyDiv w:val="1"/>
      <w:marLeft w:val="0"/>
      <w:marRight w:val="0"/>
      <w:marTop w:val="0"/>
      <w:marBottom w:val="0"/>
      <w:divBdr>
        <w:top w:val="none" w:sz="0" w:space="0" w:color="auto"/>
        <w:left w:val="none" w:sz="0" w:space="0" w:color="auto"/>
        <w:bottom w:val="none" w:sz="0" w:space="0" w:color="auto"/>
        <w:right w:val="none" w:sz="0" w:space="0" w:color="auto"/>
      </w:divBdr>
    </w:div>
    <w:div w:id="1257135849">
      <w:bodyDiv w:val="1"/>
      <w:marLeft w:val="0"/>
      <w:marRight w:val="0"/>
      <w:marTop w:val="0"/>
      <w:marBottom w:val="0"/>
      <w:divBdr>
        <w:top w:val="none" w:sz="0" w:space="0" w:color="auto"/>
        <w:left w:val="none" w:sz="0" w:space="0" w:color="auto"/>
        <w:bottom w:val="none" w:sz="0" w:space="0" w:color="auto"/>
        <w:right w:val="none" w:sz="0" w:space="0" w:color="auto"/>
      </w:divBdr>
    </w:div>
    <w:div w:id="130589364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57923418">
      <w:bodyDiv w:val="1"/>
      <w:marLeft w:val="0"/>
      <w:marRight w:val="0"/>
      <w:marTop w:val="0"/>
      <w:marBottom w:val="0"/>
      <w:divBdr>
        <w:top w:val="none" w:sz="0" w:space="0" w:color="auto"/>
        <w:left w:val="none" w:sz="0" w:space="0" w:color="auto"/>
        <w:bottom w:val="none" w:sz="0" w:space="0" w:color="auto"/>
        <w:right w:val="none" w:sz="0" w:space="0" w:color="auto"/>
      </w:divBdr>
    </w:div>
    <w:div w:id="1395740296">
      <w:bodyDiv w:val="1"/>
      <w:marLeft w:val="0"/>
      <w:marRight w:val="0"/>
      <w:marTop w:val="0"/>
      <w:marBottom w:val="0"/>
      <w:divBdr>
        <w:top w:val="none" w:sz="0" w:space="0" w:color="auto"/>
        <w:left w:val="none" w:sz="0" w:space="0" w:color="auto"/>
        <w:bottom w:val="none" w:sz="0" w:space="0" w:color="auto"/>
        <w:right w:val="none" w:sz="0" w:space="0" w:color="auto"/>
      </w:divBdr>
    </w:div>
    <w:div w:id="1477264153">
      <w:bodyDiv w:val="1"/>
      <w:marLeft w:val="0"/>
      <w:marRight w:val="0"/>
      <w:marTop w:val="0"/>
      <w:marBottom w:val="0"/>
      <w:divBdr>
        <w:top w:val="none" w:sz="0" w:space="0" w:color="auto"/>
        <w:left w:val="none" w:sz="0" w:space="0" w:color="auto"/>
        <w:bottom w:val="none" w:sz="0" w:space="0" w:color="auto"/>
        <w:right w:val="none" w:sz="0" w:space="0" w:color="auto"/>
      </w:divBdr>
    </w:div>
    <w:div w:id="1497573929">
      <w:bodyDiv w:val="1"/>
      <w:marLeft w:val="0"/>
      <w:marRight w:val="0"/>
      <w:marTop w:val="0"/>
      <w:marBottom w:val="0"/>
      <w:divBdr>
        <w:top w:val="none" w:sz="0" w:space="0" w:color="auto"/>
        <w:left w:val="none" w:sz="0" w:space="0" w:color="auto"/>
        <w:bottom w:val="none" w:sz="0" w:space="0" w:color="auto"/>
        <w:right w:val="none" w:sz="0" w:space="0" w:color="auto"/>
      </w:divBdr>
    </w:div>
    <w:div w:id="1499689583">
      <w:bodyDiv w:val="1"/>
      <w:marLeft w:val="0"/>
      <w:marRight w:val="0"/>
      <w:marTop w:val="0"/>
      <w:marBottom w:val="0"/>
      <w:divBdr>
        <w:top w:val="none" w:sz="0" w:space="0" w:color="auto"/>
        <w:left w:val="none" w:sz="0" w:space="0" w:color="auto"/>
        <w:bottom w:val="none" w:sz="0" w:space="0" w:color="auto"/>
        <w:right w:val="none" w:sz="0" w:space="0" w:color="auto"/>
      </w:divBdr>
    </w:div>
    <w:div w:id="1625650325">
      <w:bodyDiv w:val="1"/>
      <w:marLeft w:val="0"/>
      <w:marRight w:val="0"/>
      <w:marTop w:val="0"/>
      <w:marBottom w:val="0"/>
      <w:divBdr>
        <w:top w:val="none" w:sz="0" w:space="0" w:color="auto"/>
        <w:left w:val="none" w:sz="0" w:space="0" w:color="auto"/>
        <w:bottom w:val="none" w:sz="0" w:space="0" w:color="auto"/>
        <w:right w:val="none" w:sz="0" w:space="0" w:color="auto"/>
      </w:divBdr>
    </w:div>
    <w:div w:id="1654676252">
      <w:bodyDiv w:val="1"/>
      <w:marLeft w:val="0"/>
      <w:marRight w:val="0"/>
      <w:marTop w:val="0"/>
      <w:marBottom w:val="0"/>
      <w:divBdr>
        <w:top w:val="none" w:sz="0" w:space="0" w:color="auto"/>
        <w:left w:val="none" w:sz="0" w:space="0" w:color="auto"/>
        <w:bottom w:val="none" w:sz="0" w:space="0" w:color="auto"/>
        <w:right w:val="none" w:sz="0" w:space="0" w:color="auto"/>
      </w:divBdr>
    </w:div>
    <w:div w:id="1691493453">
      <w:bodyDiv w:val="1"/>
      <w:marLeft w:val="0"/>
      <w:marRight w:val="0"/>
      <w:marTop w:val="0"/>
      <w:marBottom w:val="0"/>
      <w:divBdr>
        <w:top w:val="none" w:sz="0" w:space="0" w:color="auto"/>
        <w:left w:val="none" w:sz="0" w:space="0" w:color="auto"/>
        <w:bottom w:val="none" w:sz="0" w:space="0" w:color="auto"/>
        <w:right w:val="none" w:sz="0" w:space="0" w:color="auto"/>
      </w:divBdr>
    </w:div>
    <w:div w:id="1695382228">
      <w:bodyDiv w:val="1"/>
      <w:marLeft w:val="0"/>
      <w:marRight w:val="0"/>
      <w:marTop w:val="0"/>
      <w:marBottom w:val="0"/>
      <w:divBdr>
        <w:top w:val="none" w:sz="0" w:space="0" w:color="auto"/>
        <w:left w:val="none" w:sz="0" w:space="0" w:color="auto"/>
        <w:bottom w:val="none" w:sz="0" w:space="0" w:color="auto"/>
        <w:right w:val="none" w:sz="0" w:space="0" w:color="auto"/>
      </w:divBdr>
    </w:div>
    <w:div w:id="1880704689">
      <w:bodyDiv w:val="1"/>
      <w:marLeft w:val="0"/>
      <w:marRight w:val="0"/>
      <w:marTop w:val="0"/>
      <w:marBottom w:val="0"/>
      <w:divBdr>
        <w:top w:val="none" w:sz="0" w:space="0" w:color="auto"/>
        <w:left w:val="none" w:sz="0" w:space="0" w:color="auto"/>
        <w:bottom w:val="none" w:sz="0" w:space="0" w:color="auto"/>
        <w:right w:val="none" w:sz="0" w:space="0" w:color="auto"/>
      </w:divBdr>
    </w:div>
    <w:div w:id="2021468467">
      <w:bodyDiv w:val="1"/>
      <w:marLeft w:val="0"/>
      <w:marRight w:val="0"/>
      <w:marTop w:val="0"/>
      <w:marBottom w:val="0"/>
      <w:divBdr>
        <w:top w:val="none" w:sz="0" w:space="0" w:color="auto"/>
        <w:left w:val="none" w:sz="0" w:space="0" w:color="auto"/>
        <w:bottom w:val="none" w:sz="0" w:space="0" w:color="auto"/>
        <w:right w:val="none" w:sz="0" w:space="0" w:color="auto"/>
      </w:divBdr>
    </w:div>
    <w:div w:id="20288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s.wikipedia.org/wiki/European_Telecommunications_Standards_Institute"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6.jpeg"/><Relationship Id="rId5" Type="http://schemas.openxmlformats.org/officeDocument/2006/relationships/customXml" Target="../customXml/item5.xml"/><Relationship Id="rId15" Type="http://schemas.openxmlformats.org/officeDocument/2006/relationships/hyperlink" Target="http://es.wikipedia.org/w/index.php?title=ISO/IEC_7810&amp;action=edit&amp;redlink=1"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A2835ECE-AB60-4687-803C-66CF5C8F1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9633</Words>
  <Characters>52987</Characters>
  <Application>Microsoft Office Word</Application>
  <DocSecurity>0</DocSecurity>
  <Lines>441</Lines>
  <Paragraphs>124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62496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Maria Nydia Camberos Guerrero</cp:lastModifiedBy>
  <cp:revision>2</cp:revision>
  <cp:lastPrinted>2014-10-30T15:28:00Z</cp:lastPrinted>
  <dcterms:created xsi:type="dcterms:W3CDTF">2015-02-09T14:01:00Z</dcterms:created>
  <dcterms:modified xsi:type="dcterms:W3CDTF">2015-02-09T14:01:00Z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