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03334" w:rsidRPr="00E678E5" w:rsidRDefault="009D1C1A" w:rsidP="0025778B">
      <w:pPr>
        <w:jc w:val="center"/>
        <w:rPr>
          <w:rFonts w:ascii="Tahoma" w:hAnsi="Tahoma" w:cs="Tahoma"/>
          <w:b/>
          <w:sz w:val="22"/>
          <w:szCs w:val="22"/>
        </w:rPr>
      </w:pPr>
      <w:r>
        <w:rPr>
          <w:rFonts w:ascii="Tahoma" w:hAnsi="Tahoma" w:cs="Tahoma"/>
          <w:b/>
          <w:sz w:val="22"/>
          <w:szCs w:val="22"/>
        </w:rPr>
        <w:t xml:space="preserve"> </w:t>
      </w:r>
    </w:p>
    <w:p w:rsidR="00403334" w:rsidRPr="00E678E5" w:rsidRDefault="00403334" w:rsidP="0025778B">
      <w:pPr>
        <w:jc w:val="center"/>
        <w:rPr>
          <w:rFonts w:ascii="Tahoma" w:hAnsi="Tahoma" w:cs="Tahoma"/>
          <w:b/>
          <w:sz w:val="22"/>
          <w:szCs w:val="22"/>
        </w:rPr>
      </w:pPr>
    </w:p>
    <w:p w:rsidR="00914E9D" w:rsidRPr="00E678E5" w:rsidRDefault="00914E9D" w:rsidP="0025778B">
      <w:pPr>
        <w:jc w:val="center"/>
        <w:rPr>
          <w:rFonts w:ascii="Tahoma" w:hAnsi="Tahoma" w:cs="Tahoma"/>
          <w:b/>
        </w:rPr>
      </w:pPr>
    </w:p>
    <w:p w:rsidR="0025778B" w:rsidRPr="00404E36" w:rsidRDefault="0025778B" w:rsidP="0025778B">
      <w:pPr>
        <w:jc w:val="center"/>
        <w:rPr>
          <w:rFonts w:ascii="Tahoma" w:hAnsi="Tahoma" w:cs="Tahoma"/>
          <w:b/>
          <w:sz w:val="32"/>
          <w:szCs w:val="32"/>
        </w:rPr>
      </w:pPr>
      <w:r w:rsidRPr="00404E36">
        <w:rPr>
          <w:rFonts w:ascii="Tahoma" w:hAnsi="Tahoma" w:cs="Tahoma"/>
          <w:b/>
          <w:sz w:val="32"/>
          <w:szCs w:val="32"/>
        </w:rPr>
        <w:t>EMPRESA NACIONAL DE TELECOMUNICACIONES</w:t>
      </w:r>
    </w:p>
    <w:p w:rsidR="0025778B" w:rsidRPr="00404E36" w:rsidRDefault="0025778B" w:rsidP="0025778B">
      <w:pPr>
        <w:jc w:val="center"/>
        <w:rPr>
          <w:rFonts w:ascii="Tahoma" w:hAnsi="Tahoma" w:cs="Tahoma"/>
          <w:b/>
          <w:sz w:val="32"/>
          <w:szCs w:val="32"/>
        </w:rPr>
      </w:pPr>
      <w:r w:rsidRPr="00404E36">
        <w:rPr>
          <w:rFonts w:ascii="Tahoma" w:hAnsi="Tahoma" w:cs="Tahoma"/>
          <w:b/>
          <w:sz w:val="32"/>
          <w:szCs w:val="32"/>
        </w:rPr>
        <w:t>Entel S.A.</w:t>
      </w:r>
    </w:p>
    <w:p w:rsidR="0025778B" w:rsidRPr="00E678E5" w:rsidRDefault="0025778B" w:rsidP="0025778B">
      <w:pPr>
        <w:jc w:val="center"/>
        <w:rPr>
          <w:rFonts w:ascii="Tahoma" w:hAnsi="Tahoma" w:cs="Tahoma"/>
          <w:b/>
        </w:rPr>
      </w:pPr>
    </w:p>
    <w:p w:rsidR="0025778B" w:rsidRPr="00E678E5" w:rsidRDefault="0025778B" w:rsidP="0025778B">
      <w:pPr>
        <w:jc w:val="center"/>
        <w:rPr>
          <w:rFonts w:ascii="Tahoma" w:hAnsi="Tahoma" w:cs="Tahoma"/>
          <w:b/>
        </w:rPr>
      </w:pPr>
    </w:p>
    <w:p w:rsidR="0025778B" w:rsidRPr="00E678E5" w:rsidRDefault="0025778B" w:rsidP="0025778B">
      <w:pPr>
        <w:jc w:val="center"/>
        <w:rPr>
          <w:rFonts w:ascii="Tahoma" w:hAnsi="Tahoma" w:cs="Tahoma"/>
          <w:b/>
        </w:rPr>
      </w:pPr>
    </w:p>
    <w:p w:rsidR="0025778B" w:rsidRPr="00E678E5" w:rsidRDefault="0025778B" w:rsidP="0025778B">
      <w:pPr>
        <w:jc w:val="center"/>
        <w:rPr>
          <w:rFonts w:ascii="Tahoma" w:hAnsi="Tahoma" w:cs="Tahoma"/>
          <w:b/>
        </w:rPr>
      </w:pPr>
    </w:p>
    <w:p w:rsidR="0025778B" w:rsidRPr="00E678E5" w:rsidRDefault="0025778B" w:rsidP="0025778B">
      <w:pPr>
        <w:jc w:val="center"/>
        <w:rPr>
          <w:rFonts w:ascii="Tahoma" w:hAnsi="Tahoma" w:cs="Tahoma"/>
          <w:b/>
        </w:rPr>
      </w:pPr>
    </w:p>
    <w:p w:rsidR="0025778B" w:rsidRPr="00E678E5" w:rsidRDefault="00997D05" w:rsidP="0025778B">
      <w:pPr>
        <w:jc w:val="center"/>
        <w:rPr>
          <w:rFonts w:ascii="Tahoma" w:hAnsi="Tahoma" w:cs="Tahoma"/>
          <w:snapToGrid w:val="0"/>
        </w:rPr>
      </w:pPr>
      <w:r w:rsidRPr="00E678E5">
        <w:rPr>
          <w:rFonts w:ascii="Tahoma" w:hAnsi="Tahoma" w:cs="Tahoma"/>
          <w:noProof/>
          <w:lang w:val="es-BO" w:eastAsia="es-BO"/>
        </w:rPr>
        <w:drawing>
          <wp:anchor distT="0" distB="0" distL="114300" distR="114300" simplePos="0" relativeHeight="251657216" behindDoc="0" locked="0" layoutInCell="1" allowOverlap="1" wp14:anchorId="47164CC1" wp14:editId="3D8B6CD1">
            <wp:simplePos x="0" y="0"/>
            <wp:positionH relativeFrom="column">
              <wp:posOffset>1396365</wp:posOffset>
            </wp:positionH>
            <wp:positionV relativeFrom="paragraph">
              <wp:posOffset>25400</wp:posOffset>
            </wp:positionV>
            <wp:extent cx="3326130" cy="2245360"/>
            <wp:effectExtent l="0" t="0" r="7620" b="2540"/>
            <wp:wrapNone/>
            <wp:docPr id="3" name="Imagen 740"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0" descr="Logo Agosto"/>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26130" cy="2245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25778B" w:rsidRPr="00E678E5" w:rsidRDefault="0025778B" w:rsidP="0025778B">
      <w:pPr>
        <w:jc w:val="center"/>
        <w:rPr>
          <w:rFonts w:ascii="Tahoma" w:hAnsi="Tahoma" w:cs="Tahoma"/>
          <w:snapToGrid w:val="0"/>
        </w:rPr>
      </w:pPr>
    </w:p>
    <w:p w:rsidR="00FA28C0" w:rsidRPr="00E678E5" w:rsidRDefault="00FA28C0" w:rsidP="0025778B">
      <w:pPr>
        <w:jc w:val="center"/>
        <w:rPr>
          <w:rFonts w:ascii="Tahoma" w:hAnsi="Tahoma" w:cs="Tahoma"/>
          <w:b/>
        </w:rPr>
      </w:pPr>
    </w:p>
    <w:p w:rsidR="00FA28C0" w:rsidRPr="00E678E5" w:rsidRDefault="00FA28C0" w:rsidP="0025778B">
      <w:pPr>
        <w:jc w:val="center"/>
        <w:rPr>
          <w:rFonts w:ascii="Tahoma" w:hAnsi="Tahoma" w:cs="Tahoma"/>
          <w:b/>
        </w:rPr>
      </w:pPr>
    </w:p>
    <w:p w:rsidR="00FA28C0" w:rsidRPr="00E678E5" w:rsidRDefault="00FA28C0" w:rsidP="0025778B">
      <w:pPr>
        <w:jc w:val="center"/>
        <w:rPr>
          <w:rFonts w:ascii="Tahoma" w:hAnsi="Tahoma" w:cs="Tahoma"/>
          <w:b/>
        </w:rPr>
      </w:pPr>
    </w:p>
    <w:p w:rsidR="00FA28C0" w:rsidRPr="00E678E5" w:rsidRDefault="00FA28C0" w:rsidP="0025778B">
      <w:pPr>
        <w:jc w:val="center"/>
        <w:rPr>
          <w:rFonts w:ascii="Tahoma" w:hAnsi="Tahoma" w:cs="Tahoma"/>
          <w:b/>
        </w:rPr>
      </w:pPr>
    </w:p>
    <w:p w:rsidR="00FA28C0" w:rsidRPr="00E678E5" w:rsidRDefault="00FA28C0" w:rsidP="0025778B">
      <w:pPr>
        <w:jc w:val="center"/>
        <w:rPr>
          <w:rFonts w:ascii="Tahoma" w:hAnsi="Tahoma" w:cs="Tahoma"/>
          <w:b/>
        </w:rPr>
      </w:pPr>
    </w:p>
    <w:p w:rsidR="00FA28C0" w:rsidRPr="00E678E5" w:rsidRDefault="00FA28C0" w:rsidP="0025778B">
      <w:pPr>
        <w:jc w:val="center"/>
        <w:rPr>
          <w:rFonts w:ascii="Tahoma" w:hAnsi="Tahoma" w:cs="Tahoma"/>
          <w:b/>
        </w:rPr>
      </w:pPr>
    </w:p>
    <w:p w:rsidR="0025778B" w:rsidRPr="00404E36" w:rsidRDefault="00C87ACA" w:rsidP="00B87CDF">
      <w:pPr>
        <w:jc w:val="center"/>
        <w:rPr>
          <w:rFonts w:ascii="Tahoma" w:hAnsi="Tahoma" w:cs="Tahoma"/>
          <w:b/>
          <w:sz w:val="32"/>
          <w:szCs w:val="32"/>
        </w:rPr>
      </w:pPr>
      <w:r w:rsidRPr="00404E36">
        <w:rPr>
          <w:rFonts w:ascii="Tahoma" w:hAnsi="Tahoma" w:cs="Tahoma"/>
          <w:b/>
          <w:sz w:val="32"/>
          <w:szCs w:val="32"/>
        </w:rPr>
        <w:t>PLIEGO DE CONDICIONES</w:t>
      </w:r>
    </w:p>
    <w:p w:rsidR="0025778B" w:rsidRPr="00E678E5" w:rsidRDefault="0025778B" w:rsidP="00B87CDF">
      <w:pPr>
        <w:jc w:val="center"/>
        <w:rPr>
          <w:rFonts w:ascii="Tahoma" w:hAnsi="Tahoma" w:cs="Tahoma"/>
        </w:rPr>
      </w:pPr>
    </w:p>
    <w:p w:rsidR="0025778B" w:rsidRPr="00E678E5" w:rsidRDefault="0025778B" w:rsidP="00B87CDF">
      <w:pPr>
        <w:jc w:val="center"/>
        <w:rPr>
          <w:rFonts w:ascii="Tahoma" w:hAnsi="Tahoma" w:cs="Tahoma"/>
          <w:b/>
        </w:rPr>
      </w:pPr>
    </w:p>
    <w:p w:rsidR="0025778B" w:rsidRPr="00E678E5" w:rsidRDefault="0025778B" w:rsidP="00B87CDF">
      <w:pPr>
        <w:jc w:val="center"/>
        <w:rPr>
          <w:rFonts w:ascii="Tahoma" w:hAnsi="Tahoma" w:cs="Tahoma"/>
          <w:b/>
        </w:rPr>
      </w:pPr>
    </w:p>
    <w:p w:rsidR="002E61B8" w:rsidRPr="00E678E5" w:rsidRDefault="002E61B8" w:rsidP="00B87CDF">
      <w:pPr>
        <w:jc w:val="center"/>
        <w:rPr>
          <w:rFonts w:ascii="Tahoma" w:hAnsi="Tahoma" w:cs="Tahoma"/>
          <w:b/>
        </w:rPr>
      </w:pPr>
    </w:p>
    <w:p w:rsidR="002E61B8" w:rsidRPr="00E678E5" w:rsidRDefault="002E61B8" w:rsidP="00B87CDF">
      <w:pPr>
        <w:jc w:val="center"/>
        <w:rPr>
          <w:rFonts w:ascii="Tahoma" w:hAnsi="Tahoma" w:cs="Tahoma"/>
          <w:b/>
        </w:rPr>
      </w:pPr>
    </w:p>
    <w:p w:rsidR="002E61B8" w:rsidRPr="00E678E5" w:rsidRDefault="002E61B8" w:rsidP="00B87CDF">
      <w:pPr>
        <w:jc w:val="center"/>
        <w:rPr>
          <w:rFonts w:ascii="Tahoma" w:hAnsi="Tahoma" w:cs="Tahoma"/>
          <w:b/>
        </w:rPr>
      </w:pPr>
    </w:p>
    <w:p w:rsidR="002E61B8" w:rsidRPr="00E678E5" w:rsidRDefault="002E61B8" w:rsidP="00B87CDF">
      <w:pPr>
        <w:jc w:val="center"/>
        <w:rPr>
          <w:rFonts w:ascii="Tahoma" w:hAnsi="Tahoma" w:cs="Tahoma"/>
          <w:b/>
        </w:rPr>
      </w:pPr>
    </w:p>
    <w:p w:rsidR="002E61B8" w:rsidRPr="00E678E5" w:rsidRDefault="002E61B8" w:rsidP="0025778B">
      <w:pPr>
        <w:jc w:val="center"/>
        <w:rPr>
          <w:rFonts w:ascii="Tahoma" w:hAnsi="Tahoma" w:cs="Tahoma"/>
          <w:b/>
        </w:rPr>
      </w:pPr>
    </w:p>
    <w:p w:rsidR="002E61B8" w:rsidRPr="00E678E5" w:rsidRDefault="002E61B8" w:rsidP="0025778B">
      <w:pPr>
        <w:jc w:val="center"/>
        <w:rPr>
          <w:rFonts w:ascii="Tahoma" w:hAnsi="Tahoma" w:cs="Tahoma"/>
          <w:b/>
        </w:rPr>
      </w:pPr>
    </w:p>
    <w:p w:rsidR="0025778B" w:rsidRPr="00E678E5" w:rsidRDefault="0025778B" w:rsidP="0025778B">
      <w:pPr>
        <w:jc w:val="center"/>
        <w:rPr>
          <w:rFonts w:ascii="Tahoma" w:hAnsi="Tahoma" w:cs="Tahoma"/>
          <w:b/>
        </w:rPr>
      </w:pPr>
    </w:p>
    <w:p w:rsidR="0025778B" w:rsidRPr="00E678E5" w:rsidRDefault="0025778B" w:rsidP="0025778B">
      <w:pPr>
        <w:jc w:val="center"/>
        <w:rPr>
          <w:rFonts w:ascii="Tahoma" w:hAnsi="Tahoma" w:cs="Tahoma"/>
        </w:rPr>
      </w:pPr>
    </w:p>
    <w:tbl>
      <w:tblPr>
        <w:tblW w:w="0" w:type="auto"/>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9546"/>
      </w:tblGrid>
      <w:tr w:rsidR="0025778B" w:rsidRPr="00E678E5" w:rsidTr="0025778B">
        <w:trPr>
          <w:trHeight w:val="1122"/>
        </w:trPr>
        <w:tc>
          <w:tcPr>
            <w:tcW w:w="9546" w:type="dxa"/>
            <w:tcBorders>
              <w:top w:val="single" w:sz="4" w:space="0" w:color="004990"/>
              <w:left w:val="single" w:sz="4" w:space="0" w:color="004990"/>
              <w:bottom w:val="single" w:sz="4" w:space="0" w:color="004990"/>
              <w:right w:val="single" w:sz="4" w:space="0" w:color="004990"/>
            </w:tcBorders>
            <w:vAlign w:val="center"/>
          </w:tcPr>
          <w:p w:rsidR="003C406B" w:rsidRPr="00E678E5" w:rsidRDefault="003C406B" w:rsidP="003C406B">
            <w:pPr>
              <w:spacing w:line="360" w:lineRule="auto"/>
              <w:jc w:val="center"/>
              <w:rPr>
                <w:rFonts w:ascii="Tahoma" w:hAnsi="Tahoma" w:cs="Tahoma"/>
                <w:b/>
                <w:sz w:val="28"/>
                <w:szCs w:val="28"/>
                <w:lang w:val="es-ES_tradnl"/>
              </w:rPr>
            </w:pPr>
            <w:r>
              <w:rPr>
                <w:rFonts w:ascii="Tahoma" w:hAnsi="Tahoma" w:cs="Tahoma"/>
                <w:b/>
                <w:sz w:val="28"/>
                <w:szCs w:val="28"/>
                <w:lang w:val="es-ES_tradnl"/>
              </w:rPr>
              <w:t>LICITACIÓN PÚBLICA 129</w:t>
            </w:r>
            <w:r w:rsidRPr="00E678E5">
              <w:rPr>
                <w:rFonts w:ascii="Tahoma" w:hAnsi="Tahoma" w:cs="Tahoma"/>
                <w:b/>
                <w:sz w:val="28"/>
                <w:szCs w:val="28"/>
                <w:lang w:val="es-ES_tradnl"/>
              </w:rPr>
              <w:t>/2014</w:t>
            </w:r>
          </w:p>
          <w:p w:rsidR="003C406B" w:rsidRPr="00E678E5" w:rsidRDefault="003C406B" w:rsidP="003C406B">
            <w:pPr>
              <w:spacing w:line="360" w:lineRule="auto"/>
              <w:jc w:val="center"/>
              <w:rPr>
                <w:rFonts w:ascii="Tahoma" w:hAnsi="Tahoma" w:cs="Tahoma"/>
                <w:b/>
                <w:lang w:val="es-BO"/>
              </w:rPr>
            </w:pPr>
            <w:r w:rsidRPr="00E678E5">
              <w:rPr>
                <w:rFonts w:ascii="Tahoma" w:hAnsi="Tahoma" w:cs="Tahoma"/>
                <w:b/>
                <w:sz w:val="28"/>
                <w:szCs w:val="28"/>
                <w:lang w:val="es-ES_tradnl"/>
              </w:rPr>
              <w:t>“</w:t>
            </w:r>
            <w:r w:rsidR="006D274F">
              <w:rPr>
                <w:rFonts w:ascii="Tahoma" w:hAnsi="Tahoma" w:cs="Tahoma"/>
                <w:b/>
                <w:sz w:val="28"/>
                <w:lang w:val="es-BO"/>
              </w:rPr>
              <w:t>PROVIS</w:t>
            </w:r>
            <w:r w:rsidRPr="00E678E5">
              <w:rPr>
                <w:rFonts w:ascii="Tahoma" w:hAnsi="Tahoma" w:cs="Tahoma"/>
                <w:b/>
                <w:sz w:val="28"/>
                <w:lang w:val="es-BO"/>
              </w:rPr>
              <w:t xml:space="preserve">IÓN E INSTALACIÓN DE </w:t>
            </w:r>
            <w:r w:rsidR="006D274F">
              <w:rPr>
                <w:rFonts w:ascii="Tahoma" w:hAnsi="Tahoma" w:cs="Tahoma"/>
                <w:b/>
                <w:sz w:val="28"/>
                <w:lang w:val="es-BO"/>
              </w:rPr>
              <w:t xml:space="preserve">TABLEROS DE ENERGIA ELECTRICA </w:t>
            </w:r>
            <w:r w:rsidRPr="00E678E5">
              <w:rPr>
                <w:rFonts w:ascii="Tahoma" w:hAnsi="Tahoma" w:cs="Tahoma"/>
                <w:b/>
                <w:sz w:val="28"/>
                <w:lang w:val="es-BO"/>
              </w:rPr>
              <w:t xml:space="preserve"> AC/DC”</w:t>
            </w:r>
          </w:p>
          <w:p w:rsidR="0025778B" w:rsidRPr="00E678E5" w:rsidRDefault="0025778B" w:rsidP="00C87ACA">
            <w:pPr>
              <w:jc w:val="center"/>
              <w:rPr>
                <w:rFonts w:ascii="Tahoma" w:hAnsi="Tahoma" w:cs="Tahoma"/>
                <w:b/>
                <w:lang w:val="es-BO"/>
              </w:rPr>
            </w:pPr>
          </w:p>
        </w:tc>
      </w:tr>
    </w:tbl>
    <w:p w:rsidR="00A817C8" w:rsidRPr="00E678E5" w:rsidRDefault="00A817C8" w:rsidP="002E61B8"/>
    <w:p w:rsidR="002E61B8" w:rsidRPr="00E678E5" w:rsidRDefault="002E61B8" w:rsidP="002E61B8">
      <w:pPr>
        <w:sectPr w:rsidR="002E61B8" w:rsidRPr="00E678E5" w:rsidSect="00AF1C78">
          <w:pgSz w:w="12240" w:h="15840"/>
          <w:pgMar w:top="1304" w:right="1134" w:bottom="1134" w:left="1701" w:header="709" w:footer="709" w:gutter="0"/>
          <w:pgNumType w:start="1"/>
          <w:cols w:space="708"/>
          <w:docGrid w:linePitch="360"/>
        </w:sectPr>
      </w:pPr>
    </w:p>
    <w:p w:rsidR="002E61B8" w:rsidRPr="00E678E5" w:rsidRDefault="002E61B8" w:rsidP="002E61B8"/>
    <w:p w:rsidR="00404E36" w:rsidRDefault="00404E36" w:rsidP="002E61B8">
      <w:pPr>
        <w:jc w:val="center"/>
        <w:rPr>
          <w:rFonts w:ascii="Tahoma" w:hAnsi="Tahoma" w:cs="Tahoma"/>
          <w:b/>
          <w:sz w:val="32"/>
          <w:szCs w:val="32"/>
        </w:rPr>
      </w:pPr>
    </w:p>
    <w:p w:rsidR="002E61B8" w:rsidRPr="00E678E5" w:rsidRDefault="00C87ACA" w:rsidP="002E61B8">
      <w:pPr>
        <w:jc w:val="center"/>
        <w:rPr>
          <w:rFonts w:ascii="Tahoma" w:hAnsi="Tahoma" w:cs="Tahoma"/>
          <w:b/>
          <w:sz w:val="32"/>
          <w:szCs w:val="32"/>
        </w:rPr>
      </w:pPr>
      <w:r w:rsidRPr="00E678E5">
        <w:rPr>
          <w:rFonts w:ascii="Tahoma" w:hAnsi="Tahoma" w:cs="Tahoma"/>
          <w:b/>
          <w:sz w:val="32"/>
          <w:szCs w:val="32"/>
        </w:rPr>
        <w:t>Pliego de Condiciones</w:t>
      </w:r>
    </w:p>
    <w:p w:rsidR="002E61B8" w:rsidRPr="00E678E5" w:rsidRDefault="002E61B8" w:rsidP="002E61B8"/>
    <w:p w:rsidR="002E61B8" w:rsidRPr="00E678E5" w:rsidRDefault="002E61B8" w:rsidP="002E61B8"/>
    <w:p w:rsidR="002E61B8" w:rsidRPr="00E678E5" w:rsidRDefault="002E61B8" w:rsidP="002E61B8"/>
    <w:p w:rsidR="002E61B8" w:rsidRPr="00E678E5" w:rsidRDefault="002E61B8" w:rsidP="002E61B8"/>
    <w:p w:rsidR="002E61B8" w:rsidRPr="00E678E5" w:rsidRDefault="002E61B8" w:rsidP="002E61B8"/>
    <w:p w:rsidR="002E61B8" w:rsidRPr="00E678E5" w:rsidRDefault="002E61B8" w:rsidP="002E61B8">
      <w:pPr>
        <w:rPr>
          <w:rFonts w:ascii="Tahoma" w:hAnsi="Tahoma" w:cs="Tahoma"/>
          <w:b/>
          <w:sz w:val="28"/>
          <w:szCs w:val="28"/>
        </w:rPr>
      </w:pPr>
      <w:r w:rsidRPr="00E678E5">
        <w:rPr>
          <w:rFonts w:ascii="Tahoma" w:hAnsi="Tahoma" w:cs="Tahoma"/>
          <w:b/>
          <w:sz w:val="28"/>
          <w:szCs w:val="28"/>
        </w:rPr>
        <w:t>Contenido</w:t>
      </w:r>
    </w:p>
    <w:p w:rsidR="002E61B8" w:rsidRPr="00E678E5" w:rsidRDefault="002E61B8" w:rsidP="002E61B8"/>
    <w:p w:rsidR="002E61B8" w:rsidRPr="00E678E5" w:rsidRDefault="0071279B" w:rsidP="002E61B8">
      <w:pPr>
        <w:pStyle w:val="TDC1"/>
        <w:rPr>
          <w:rFonts w:ascii="Calibri" w:hAnsi="Calibri" w:cs="Times New Roman"/>
          <w:b w:val="0"/>
          <w:noProof/>
          <w:color w:val="auto"/>
          <w:lang w:val="es-BO" w:eastAsia="es-BO"/>
        </w:rPr>
      </w:pPr>
      <w:r w:rsidRPr="00E678E5">
        <w:rPr>
          <w:b w:val="0"/>
          <w:color w:val="auto"/>
          <w:highlight w:val="yellow"/>
          <w:lang w:val="es-ES"/>
        </w:rPr>
        <w:fldChar w:fldCharType="begin"/>
      </w:r>
      <w:r w:rsidR="002E61B8" w:rsidRPr="00E678E5">
        <w:rPr>
          <w:b w:val="0"/>
          <w:color w:val="auto"/>
          <w:highlight w:val="yellow"/>
          <w:lang w:val="es-ES"/>
        </w:rPr>
        <w:instrText xml:space="preserve"> TOC \o "1-1" \h \z \t "Título 2,2,Título 3,3" </w:instrText>
      </w:r>
      <w:r w:rsidRPr="00E678E5">
        <w:rPr>
          <w:b w:val="0"/>
          <w:color w:val="auto"/>
          <w:highlight w:val="yellow"/>
          <w:lang w:val="es-ES"/>
        </w:rPr>
        <w:fldChar w:fldCharType="separate"/>
      </w:r>
      <w:hyperlink w:anchor="_Toc330030630" w:history="1">
        <w:r w:rsidR="002E61B8" w:rsidRPr="00E678E5">
          <w:rPr>
            <w:rStyle w:val="Hipervnculo"/>
            <w:noProof/>
            <w:color w:val="auto"/>
          </w:rPr>
          <w:t>PARTE I</w:t>
        </w:r>
        <w:r w:rsidR="002E61B8" w:rsidRPr="00E678E5">
          <w:rPr>
            <w:noProof/>
            <w:webHidden/>
            <w:color w:val="auto"/>
          </w:rPr>
          <w:tab/>
          <w:t>2</w:t>
        </w:r>
      </w:hyperlink>
    </w:p>
    <w:p w:rsidR="002E61B8" w:rsidRPr="00E678E5" w:rsidRDefault="00923EB0" w:rsidP="002E61B8">
      <w:pPr>
        <w:pStyle w:val="TDC1"/>
        <w:rPr>
          <w:rFonts w:ascii="Calibri" w:hAnsi="Calibri" w:cs="Times New Roman"/>
          <w:b w:val="0"/>
          <w:noProof/>
          <w:color w:val="auto"/>
          <w:lang w:val="es-BO" w:eastAsia="es-BO"/>
        </w:rPr>
      </w:pPr>
      <w:hyperlink w:anchor="_Toc330030631" w:history="1">
        <w:r w:rsidR="002E61B8" w:rsidRPr="00E678E5">
          <w:rPr>
            <w:rStyle w:val="Hipervnculo"/>
            <w:noProof/>
            <w:color w:val="auto"/>
          </w:rPr>
          <w:t>PARTE II</w:t>
        </w:r>
        <w:r w:rsidR="002E61B8" w:rsidRPr="00E678E5">
          <w:rPr>
            <w:noProof/>
            <w:webHidden/>
            <w:color w:val="auto"/>
          </w:rPr>
          <w:tab/>
          <w:t>1</w:t>
        </w:r>
      </w:hyperlink>
      <w:r w:rsidR="005B6293">
        <w:rPr>
          <w:noProof/>
          <w:color w:val="auto"/>
        </w:rPr>
        <w:t>0</w:t>
      </w:r>
    </w:p>
    <w:p w:rsidR="002E61B8" w:rsidRPr="00E678E5" w:rsidRDefault="00923EB0" w:rsidP="002E61B8">
      <w:pPr>
        <w:pStyle w:val="TDC1"/>
        <w:rPr>
          <w:rFonts w:ascii="Calibri" w:hAnsi="Calibri" w:cs="Times New Roman"/>
          <w:b w:val="0"/>
          <w:noProof/>
          <w:color w:val="auto"/>
          <w:lang w:val="es-BO" w:eastAsia="es-BO"/>
        </w:rPr>
      </w:pPr>
      <w:hyperlink w:anchor="_Toc330030632" w:history="1">
        <w:r w:rsidR="002E61B8" w:rsidRPr="00E678E5">
          <w:rPr>
            <w:rStyle w:val="Hipervnculo"/>
            <w:noProof/>
            <w:color w:val="auto"/>
          </w:rPr>
          <w:t>PARTE III</w:t>
        </w:r>
        <w:r w:rsidR="002E61B8" w:rsidRPr="00E678E5">
          <w:rPr>
            <w:noProof/>
            <w:webHidden/>
            <w:color w:val="auto"/>
          </w:rPr>
          <w:tab/>
        </w:r>
      </w:hyperlink>
      <w:r w:rsidR="005F503B">
        <w:rPr>
          <w:noProof/>
          <w:color w:val="auto"/>
        </w:rPr>
        <w:t>1</w:t>
      </w:r>
      <w:r w:rsidR="005B6293">
        <w:rPr>
          <w:noProof/>
          <w:color w:val="auto"/>
        </w:rPr>
        <w:t>7</w:t>
      </w:r>
    </w:p>
    <w:p w:rsidR="002E61B8" w:rsidRPr="00E678E5" w:rsidRDefault="0071279B" w:rsidP="002E61B8">
      <w:pPr>
        <w:rPr>
          <w:b/>
          <w:highlight w:val="yellow"/>
        </w:rPr>
      </w:pPr>
      <w:r w:rsidRPr="00E678E5">
        <w:rPr>
          <w:b/>
          <w:highlight w:val="yellow"/>
        </w:rPr>
        <w:fldChar w:fldCharType="end"/>
      </w:r>
    </w:p>
    <w:p w:rsidR="00404E36" w:rsidRDefault="002E61B8" w:rsidP="002E61B8">
      <w:pPr>
        <w:jc w:val="center"/>
        <w:rPr>
          <w:b/>
        </w:rPr>
      </w:pPr>
      <w:r w:rsidRPr="00E678E5">
        <w:rPr>
          <w:b/>
          <w:highlight w:val="yellow"/>
        </w:rPr>
        <w:br w:type="page"/>
      </w:r>
      <w:bookmarkStart w:id="0" w:name="_Toc330030630"/>
    </w:p>
    <w:p w:rsidR="00404E36" w:rsidRDefault="00404E36" w:rsidP="002E61B8">
      <w:pPr>
        <w:jc w:val="center"/>
        <w:rPr>
          <w:b/>
        </w:rPr>
      </w:pPr>
    </w:p>
    <w:p w:rsidR="002E61B8" w:rsidRPr="00E678E5" w:rsidRDefault="002E61B8" w:rsidP="002E61B8">
      <w:pPr>
        <w:jc w:val="center"/>
        <w:rPr>
          <w:rFonts w:ascii="Tahoma" w:hAnsi="Tahoma" w:cs="Tahoma"/>
          <w:b/>
          <w:sz w:val="28"/>
          <w:szCs w:val="28"/>
        </w:rPr>
      </w:pPr>
      <w:r w:rsidRPr="00E678E5">
        <w:rPr>
          <w:rFonts w:ascii="Tahoma" w:hAnsi="Tahoma" w:cs="Tahoma"/>
          <w:b/>
          <w:sz w:val="28"/>
          <w:szCs w:val="28"/>
        </w:rPr>
        <w:t>PARTE I</w:t>
      </w:r>
      <w:bookmarkEnd w:id="0"/>
    </w:p>
    <w:p w:rsidR="002E61B8" w:rsidRPr="00E678E5" w:rsidRDefault="002E61B8" w:rsidP="002E61B8">
      <w:pPr>
        <w:rPr>
          <w:lang w:val="es-MX"/>
        </w:rPr>
      </w:pPr>
    </w:p>
    <w:p w:rsidR="002E61B8" w:rsidRPr="00E678E5" w:rsidRDefault="002E61B8" w:rsidP="002E61B8">
      <w:pPr>
        <w:jc w:val="center"/>
        <w:rPr>
          <w:rFonts w:ascii="Tahoma" w:hAnsi="Tahoma" w:cs="Tahoma"/>
          <w:b/>
          <w:sz w:val="28"/>
          <w:szCs w:val="28"/>
        </w:rPr>
      </w:pPr>
      <w:r w:rsidRPr="00E678E5">
        <w:rPr>
          <w:rFonts w:ascii="Tahoma" w:hAnsi="Tahoma" w:cs="Tahoma"/>
          <w:b/>
          <w:sz w:val="28"/>
          <w:szCs w:val="28"/>
        </w:rPr>
        <w:t>INFORMACIÓN GENERAL A LOS PROPONENTES</w:t>
      </w:r>
    </w:p>
    <w:p w:rsidR="002E61B8" w:rsidRPr="00E678E5" w:rsidRDefault="002E61B8" w:rsidP="00767A33">
      <w:pPr>
        <w:numPr>
          <w:ilvl w:val="0"/>
          <w:numId w:val="7"/>
        </w:numPr>
        <w:spacing w:before="100" w:beforeAutospacing="1" w:after="120"/>
        <w:ind w:left="0" w:firstLine="0"/>
        <w:jc w:val="both"/>
        <w:rPr>
          <w:rFonts w:ascii="Tahoma" w:hAnsi="Tahoma" w:cs="Tahoma"/>
          <w:b/>
          <w:sz w:val="28"/>
          <w:szCs w:val="28"/>
          <w:lang w:eastAsia="en-US" w:bidi="en-US"/>
        </w:rPr>
      </w:pPr>
      <w:r w:rsidRPr="00E678E5">
        <w:rPr>
          <w:rFonts w:ascii="Tahoma" w:hAnsi="Tahoma" w:cs="Tahoma"/>
          <w:b/>
          <w:sz w:val="28"/>
          <w:szCs w:val="28"/>
          <w:lang w:eastAsia="en-US" w:bidi="en-US"/>
        </w:rPr>
        <w:t>Antecedentes</w:t>
      </w:r>
    </w:p>
    <w:p w:rsidR="00404E36" w:rsidRPr="00415CB0" w:rsidRDefault="006D274F" w:rsidP="00397E78">
      <w:pPr>
        <w:ind w:left="709"/>
        <w:jc w:val="both"/>
        <w:rPr>
          <w:rFonts w:ascii="Tahoma" w:hAnsi="Tahoma" w:cs="Tahoma"/>
          <w:sz w:val="22"/>
          <w:szCs w:val="22"/>
        </w:rPr>
      </w:pPr>
      <w:r w:rsidRPr="00E678E5">
        <w:rPr>
          <w:rFonts w:ascii="Tahoma" w:hAnsi="Tahoma" w:cs="Tahoma"/>
          <w:sz w:val="22"/>
          <w:szCs w:val="22"/>
        </w:rPr>
        <w:t>ENTEL S.A. tiene en</w:t>
      </w:r>
      <w:r>
        <w:rPr>
          <w:rFonts w:ascii="Tahoma" w:hAnsi="Tahoma" w:cs="Tahoma"/>
          <w:sz w:val="22"/>
          <w:szCs w:val="22"/>
        </w:rPr>
        <w:t xml:space="preserve"> proyecto la implementación de Tableros de distribución de </w:t>
      </w:r>
      <w:r w:rsidRPr="00E678E5">
        <w:rPr>
          <w:rFonts w:ascii="Tahoma" w:hAnsi="Tahoma" w:cs="Tahoma"/>
          <w:sz w:val="22"/>
          <w:szCs w:val="22"/>
        </w:rPr>
        <w:t xml:space="preserve">energía eléctrica de corriente alterna (AC) y corriente continua (DC), </w:t>
      </w:r>
      <w:r>
        <w:rPr>
          <w:rFonts w:ascii="Tahoma" w:hAnsi="Tahoma" w:cs="Tahoma"/>
          <w:sz w:val="22"/>
          <w:szCs w:val="22"/>
        </w:rPr>
        <w:t>en</w:t>
      </w:r>
      <w:r w:rsidRPr="00E678E5">
        <w:rPr>
          <w:rFonts w:ascii="Tahoma" w:hAnsi="Tahoma" w:cs="Tahoma"/>
          <w:sz w:val="22"/>
          <w:szCs w:val="22"/>
        </w:rPr>
        <w:t xml:space="preserve"> baja tensión (BT),  para estaciones </w:t>
      </w:r>
      <w:r>
        <w:rPr>
          <w:rFonts w:ascii="Tahoma" w:hAnsi="Tahoma" w:cs="Tahoma"/>
          <w:sz w:val="22"/>
          <w:szCs w:val="22"/>
        </w:rPr>
        <w:t xml:space="preserve">de comunicaciones </w:t>
      </w:r>
      <w:r w:rsidRPr="00E678E5">
        <w:rPr>
          <w:rFonts w:ascii="Tahoma" w:hAnsi="Tahoma" w:cs="Tahoma"/>
          <w:sz w:val="22"/>
          <w:szCs w:val="22"/>
        </w:rPr>
        <w:t>a nivel nacional.</w:t>
      </w:r>
    </w:p>
    <w:p w:rsidR="002E61B8" w:rsidRPr="00415CB0" w:rsidRDefault="002E61B8" w:rsidP="00767A33">
      <w:pPr>
        <w:numPr>
          <w:ilvl w:val="0"/>
          <w:numId w:val="7"/>
        </w:numPr>
        <w:spacing w:before="100" w:beforeAutospacing="1" w:after="120"/>
        <w:ind w:left="0" w:firstLine="0"/>
        <w:jc w:val="both"/>
        <w:rPr>
          <w:rFonts w:ascii="Tahoma" w:hAnsi="Tahoma" w:cs="Tahoma"/>
          <w:b/>
          <w:sz w:val="28"/>
          <w:szCs w:val="28"/>
          <w:lang w:eastAsia="en-US" w:bidi="en-US"/>
        </w:rPr>
      </w:pPr>
      <w:r w:rsidRPr="00415CB0">
        <w:rPr>
          <w:rFonts w:ascii="Tahoma" w:hAnsi="Tahoma" w:cs="Tahoma"/>
          <w:b/>
          <w:sz w:val="28"/>
          <w:szCs w:val="28"/>
          <w:lang w:eastAsia="en-US" w:bidi="en-US"/>
        </w:rPr>
        <w:t>Objeto de la Contratación</w:t>
      </w:r>
    </w:p>
    <w:p w:rsidR="006D274F" w:rsidRPr="006D274F" w:rsidRDefault="006D274F" w:rsidP="006D274F">
      <w:pPr>
        <w:ind w:left="709"/>
        <w:jc w:val="both"/>
        <w:rPr>
          <w:rFonts w:ascii="Tahoma" w:hAnsi="Tahoma" w:cs="Tahoma"/>
          <w:sz w:val="22"/>
          <w:szCs w:val="22"/>
        </w:rPr>
      </w:pPr>
      <w:r w:rsidRPr="006D274F">
        <w:rPr>
          <w:rFonts w:ascii="Tahoma" w:hAnsi="Tahoma" w:cs="Tahoma"/>
          <w:sz w:val="22"/>
          <w:szCs w:val="22"/>
        </w:rPr>
        <w:t xml:space="preserve">El objeto de esta contratación está orientada a adquirir Tableros de energía eléctrica AC/DC bajo la modalidad </w:t>
      </w:r>
      <w:r w:rsidRPr="006D274F">
        <w:rPr>
          <w:rFonts w:ascii="Tahoma" w:hAnsi="Tahoma" w:cs="Tahoma"/>
          <w:b/>
          <w:sz w:val="22"/>
          <w:szCs w:val="22"/>
        </w:rPr>
        <w:t>Solución Completa</w:t>
      </w:r>
      <w:r w:rsidRPr="006D274F">
        <w:rPr>
          <w:rFonts w:ascii="Tahoma" w:hAnsi="Tahoma" w:cs="Tahoma"/>
          <w:sz w:val="22"/>
          <w:szCs w:val="22"/>
        </w:rPr>
        <w:t xml:space="preserve"> (llave en mano) que incluyan la provisión de equipos y los servicios: Relevamientos en sitio, diseño de proyecto, provisión, transporte, instalación, pruebas, puesta en operación y entrega de documentación, de acuerdo a las condiciones técnicas descritas en el presente documento.</w:t>
      </w:r>
    </w:p>
    <w:p w:rsidR="006D274F" w:rsidRPr="006D274F" w:rsidRDefault="006D274F" w:rsidP="006D274F">
      <w:pPr>
        <w:pStyle w:val="Prrafodelista"/>
        <w:ind w:left="709"/>
        <w:jc w:val="both"/>
        <w:rPr>
          <w:rFonts w:ascii="Tahoma" w:hAnsi="Tahoma" w:cs="Tahoma"/>
          <w:sz w:val="22"/>
          <w:szCs w:val="22"/>
        </w:rPr>
      </w:pPr>
    </w:p>
    <w:p w:rsidR="0074151F" w:rsidRPr="006D274F" w:rsidRDefault="006D274F" w:rsidP="006D274F">
      <w:pPr>
        <w:ind w:left="709"/>
        <w:jc w:val="both"/>
        <w:rPr>
          <w:rFonts w:ascii="Tahoma" w:hAnsi="Tahoma" w:cs="Tahoma"/>
          <w:sz w:val="22"/>
          <w:szCs w:val="22"/>
        </w:rPr>
      </w:pPr>
      <w:r w:rsidRPr="006D274F">
        <w:rPr>
          <w:rFonts w:ascii="Tahoma" w:hAnsi="Tahoma" w:cs="Tahoma"/>
          <w:sz w:val="22"/>
          <w:szCs w:val="22"/>
        </w:rPr>
        <w:t>Para efectos de la contratación se pide al proponente considerar todos los puntos descritos en la Parte II - Información Técnica de la Contratación y Anexo N° 1 - Condiciones Generales del Proceso de Contratación.</w:t>
      </w:r>
      <w:r w:rsidR="0074151F" w:rsidRPr="006D274F">
        <w:rPr>
          <w:rFonts w:ascii="Tahoma" w:hAnsi="Tahoma" w:cs="Tahoma"/>
          <w:sz w:val="22"/>
          <w:szCs w:val="22"/>
        </w:rPr>
        <w:t xml:space="preserve">  </w:t>
      </w:r>
    </w:p>
    <w:p w:rsidR="002E61B8" w:rsidRPr="00415CB0" w:rsidRDefault="002E61B8" w:rsidP="00767A33">
      <w:pPr>
        <w:numPr>
          <w:ilvl w:val="0"/>
          <w:numId w:val="7"/>
        </w:numPr>
        <w:spacing w:before="100" w:beforeAutospacing="1" w:after="120"/>
        <w:ind w:left="0" w:firstLine="0"/>
        <w:jc w:val="both"/>
        <w:rPr>
          <w:rFonts w:ascii="Tahoma" w:hAnsi="Tahoma" w:cs="Tahoma"/>
          <w:b/>
          <w:sz w:val="28"/>
          <w:szCs w:val="28"/>
          <w:lang w:eastAsia="en-US" w:bidi="en-US"/>
        </w:rPr>
      </w:pPr>
      <w:r w:rsidRPr="00415CB0">
        <w:rPr>
          <w:rFonts w:ascii="Tahoma" w:hAnsi="Tahoma" w:cs="Tahoma"/>
          <w:b/>
          <w:sz w:val="28"/>
          <w:szCs w:val="28"/>
          <w:lang w:eastAsia="en-US" w:bidi="en-US"/>
        </w:rPr>
        <w:t>Lugar de Entrega</w:t>
      </w:r>
    </w:p>
    <w:p w:rsidR="00404E36" w:rsidRDefault="006D274F" w:rsidP="009C7F4A">
      <w:pPr>
        <w:ind w:left="709"/>
        <w:jc w:val="both"/>
        <w:rPr>
          <w:rFonts w:ascii="Tahoma" w:hAnsi="Tahoma" w:cs="Tahoma"/>
          <w:sz w:val="22"/>
          <w:szCs w:val="22"/>
        </w:rPr>
      </w:pPr>
      <w:r w:rsidRPr="0074151F">
        <w:rPr>
          <w:rFonts w:ascii="Tahoma" w:hAnsi="Tahoma" w:cs="Tahoma"/>
          <w:sz w:val="22"/>
          <w:szCs w:val="22"/>
        </w:rPr>
        <w:t xml:space="preserve">El proveedor adjudicado deberá entregar el equipamiento y material ofertado en la ciudad de La Paz en almacenes de ENTEL S.A., </w:t>
      </w:r>
      <w:r>
        <w:rPr>
          <w:rFonts w:ascii="Tahoma" w:hAnsi="Tahoma" w:cs="Tahoma"/>
          <w:sz w:val="22"/>
          <w:szCs w:val="22"/>
        </w:rPr>
        <w:t>posteriormente</w:t>
      </w:r>
      <w:r w:rsidRPr="0074151F">
        <w:rPr>
          <w:rFonts w:ascii="Tahoma" w:hAnsi="Tahoma" w:cs="Tahoma"/>
          <w:sz w:val="22"/>
          <w:szCs w:val="22"/>
        </w:rPr>
        <w:t xml:space="preserve"> deberán ser transportados a los sitios de instalación indicados en la Tablas Referenciales TR. El resto de los equipos deberán  ser entregados en las estaciones de ENTEL a nivel Nacional indicadas en las tablas TR de la</w:t>
      </w:r>
      <w:r>
        <w:rPr>
          <w:rFonts w:ascii="Tahoma" w:hAnsi="Tahoma" w:cs="Tahoma"/>
          <w:sz w:val="22"/>
          <w:szCs w:val="22"/>
        </w:rPr>
        <w:t>s</w:t>
      </w:r>
      <w:r w:rsidRPr="0074151F">
        <w:rPr>
          <w:rFonts w:ascii="Tahoma" w:hAnsi="Tahoma" w:cs="Tahoma"/>
          <w:sz w:val="22"/>
          <w:szCs w:val="22"/>
        </w:rPr>
        <w:t xml:space="preserve"> condiciones técnicas parte II.</w:t>
      </w:r>
    </w:p>
    <w:p w:rsidR="002E61B8" w:rsidRPr="00415CB0" w:rsidRDefault="002E61B8" w:rsidP="00767A33">
      <w:pPr>
        <w:numPr>
          <w:ilvl w:val="0"/>
          <w:numId w:val="7"/>
        </w:numPr>
        <w:spacing w:before="100" w:beforeAutospacing="1" w:after="120"/>
        <w:ind w:left="567" w:hanging="567"/>
        <w:jc w:val="both"/>
        <w:rPr>
          <w:rFonts w:ascii="Tahoma" w:hAnsi="Tahoma" w:cs="Tahoma"/>
          <w:b/>
          <w:sz w:val="28"/>
          <w:szCs w:val="28"/>
          <w:lang w:eastAsia="en-US" w:bidi="en-US"/>
        </w:rPr>
      </w:pPr>
      <w:r w:rsidRPr="00415CB0">
        <w:rPr>
          <w:rFonts w:ascii="Tahoma" w:hAnsi="Tahoma" w:cs="Tahoma"/>
          <w:b/>
          <w:sz w:val="28"/>
          <w:szCs w:val="28"/>
          <w:lang w:eastAsia="en-US" w:bidi="en-US"/>
        </w:rPr>
        <w:t xml:space="preserve">Referente del proceso </w:t>
      </w:r>
    </w:p>
    <w:p w:rsidR="002E61B8" w:rsidRPr="00E678E5" w:rsidRDefault="009C7F4A" w:rsidP="002E61B8">
      <w:pPr>
        <w:ind w:left="709"/>
        <w:jc w:val="both"/>
        <w:rPr>
          <w:rFonts w:ascii="Tahoma" w:hAnsi="Tahoma" w:cs="Tahoma"/>
          <w:sz w:val="22"/>
          <w:szCs w:val="22"/>
        </w:rPr>
      </w:pPr>
      <w:r>
        <w:rPr>
          <w:rFonts w:ascii="Tahoma" w:hAnsi="Tahoma" w:cs="Tahoma"/>
          <w:sz w:val="22"/>
          <w:szCs w:val="22"/>
        </w:rPr>
        <w:t>Durante el proceso de contratación debe ser coordinado con la Subgerencia de Adquisiciones, una vez adjudicado el</w:t>
      </w:r>
      <w:r w:rsidR="002E61B8" w:rsidRPr="00E678E5">
        <w:rPr>
          <w:rFonts w:ascii="Tahoma" w:hAnsi="Tahoma" w:cs="Tahoma"/>
          <w:sz w:val="22"/>
          <w:szCs w:val="22"/>
        </w:rPr>
        <w:t xml:space="preserve"> proceso debe</w:t>
      </w:r>
      <w:r>
        <w:rPr>
          <w:rFonts w:ascii="Tahoma" w:hAnsi="Tahoma" w:cs="Tahoma"/>
          <w:sz w:val="22"/>
          <w:szCs w:val="22"/>
        </w:rPr>
        <w:t>rá</w:t>
      </w:r>
      <w:r w:rsidR="002E61B8" w:rsidRPr="00E678E5">
        <w:rPr>
          <w:rFonts w:ascii="Tahoma" w:hAnsi="Tahoma" w:cs="Tahoma"/>
          <w:sz w:val="22"/>
          <w:szCs w:val="22"/>
        </w:rPr>
        <w:t xml:space="preserve"> ser coordinado con la </w:t>
      </w:r>
      <w:r w:rsidR="002E259D" w:rsidRPr="00E678E5">
        <w:rPr>
          <w:rFonts w:ascii="Tahoma" w:hAnsi="Tahoma" w:cs="Tahoma"/>
          <w:sz w:val="22"/>
          <w:szCs w:val="22"/>
        </w:rPr>
        <w:t xml:space="preserve">Subgerencia </w:t>
      </w:r>
      <w:r w:rsidR="006D274F">
        <w:rPr>
          <w:rFonts w:ascii="Tahoma" w:hAnsi="Tahoma" w:cs="Tahoma"/>
          <w:sz w:val="22"/>
        </w:rPr>
        <w:t>de Operación y Mantenimiento</w:t>
      </w:r>
      <w:r w:rsidR="002E61B8" w:rsidRPr="00E678E5">
        <w:rPr>
          <w:rFonts w:ascii="Tahoma" w:hAnsi="Tahoma" w:cs="Tahoma"/>
          <w:sz w:val="22"/>
          <w:szCs w:val="22"/>
        </w:rPr>
        <w:t>.</w:t>
      </w:r>
    </w:p>
    <w:p w:rsidR="00FF302A" w:rsidRDefault="00FF302A" w:rsidP="00767A33">
      <w:pPr>
        <w:numPr>
          <w:ilvl w:val="0"/>
          <w:numId w:val="7"/>
        </w:numPr>
        <w:spacing w:before="100" w:beforeAutospacing="1" w:after="120"/>
        <w:ind w:left="567" w:hanging="567"/>
        <w:jc w:val="both"/>
        <w:rPr>
          <w:rFonts w:ascii="Tahoma" w:hAnsi="Tahoma" w:cs="Tahoma"/>
          <w:b/>
          <w:sz w:val="28"/>
          <w:szCs w:val="28"/>
          <w:lang w:eastAsia="en-US" w:bidi="en-US"/>
        </w:rPr>
      </w:pPr>
      <w:r w:rsidRPr="00E678E5">
        <w:rPr>
          <w:rFonts w:ascii="Tahoma" w:hAnsi="Tahoma" w:cs="Tahoma"/>
          <w:b/>
          <w:sz w:val="28"/>
          <w:szCs w:val="28"/>
          <w:lang w:eastAsia="en-US" w:bidi="en-US"/>
        </w:rPr>
        <w:t>Proponentes elegibles</w:t>
      </w:r>
    </w:p>
    <w:p w:rsidR="00C61A55" w:rsidRPr="00E678E5" w:rsidRDefault="00C61A55" w:rsidP="00397E78">
      <w:pPr>
        <w:ind w:left="709"/>
        <w:jc w:val="both"/>
        <w:rPr>
          <w:rFonts w:ascii="Tahoma" w:hAnsi="Tahoma" w:cs="Tahoma"/>
          <w:sz w:val="22"/>
          <w:szCs w:val="22"/>
        </w:rPr>
      </w:pPr>
      <w:r w:rsidRPr="00E678E5">
        <w:rPr>
          <w:rFonts w:ascii="Tahoma" w:hAnsi="Tahoma" w:cs="Tahoma"/>
          <w:sz w:val="22"/>
          <w:szCs w:val="22"/>
        </w:rPr>
        <w:t>Están impedidos de participar, directa o indirectamente, en los procesos de adquisición de bienes y/o contratación de servicios, las personas naturales o jurídicas comprendidas en los siguientes casos:</w:t>
      </w:r>
    </w:p>
    <w:p w:rsidR="00C61A55" w:rsidRPr="00E678E5" w:rsidRDefault="00C61A55" w:rsidP="00C61A55">
      <w:pPr>
        <w:ind w:left="1134"/>
        <w:jc w:val="both"/>
        <w:rPr>
          <w:rFonts w:ascii="Tahoma" w:hAnsi="Tahoma" w:cs="Tahoma"/>
          <w:sz w:val="22"/>
          <w:szCs w:val="22"/>
        </w:rPr>
      </w:pPr>
    </w:p>
    <w:p w:rsidR="00C61A55" w:rsidRPr="00E678E5" w:rsidRDefault="00C61A55" w:rsidP="00397E78">
      <w:pPr>
        <w:pStyle w:val="Prrafodelista"/>
        <w:numPr>
          <w:ilvl w:val="0"/>
          <w:numId w:val="28"/>
        </w:numPr>
        <w:ind w:left="1418" w:hanging="284"/>
        <w:contextualSpacing/>
        <w:jc w:val="both"/>
        <w:rPr>
          <w:rFonts w:ascii="Tahoma" w:hAnsi="Tahoma" w:cs="Tahoma"/>
          <w:iCs/>
          <w:sz w:val="22"/>
          <w:szCs w:val="22"/>
        </w:rPr>
      </w:pPr>
      <w:r w:rsidRPr="00E678E5">
        <w:rPr>
          <w:rFonts w:ascii="Tahoma" w:hAnsi="Tahoma" w:cs="Tahoma"/>
          <w:iCs/>
          <w:sz w:val="22"/>
          <w:szCs w:val="22"/>
        </w:rPr>
        <w:t>Los proveedores de Entel S.A. que tengan:</w:t>
      </w:r>
    </w:p>
    <w:p w:rsidR="00C61A55" w:rsidRPr="00E678E5" w:rsidRDefault="00C61A55" w:rsidP="00397E78">
      <w:pPr>
        <w:pStyle w:val="Prrafodelista"/>
        <w:numPr>
          <w:ilvl w:val="1"/>
          <w:numId w:val="29"/>
        </w:numPr>
        <w:ind w:left="1701" w:hanging="284"/>
        <w:contextualSpacing/>
        <w:jc w:val="both"/>
        <w:rPr>
          <w:rFonts w:ascii="Tahoma" w:hAnsi="Tahoma" w:cs="Tahoma"/>
          <w:iCs/>
          <w:sz w:val="22"/>
          <w:szCs w:val="22"/>
        </w:rPr>
      </w:pPr>
      <w:r w:rsidRPr="00E678E5">
        <w:rPr>
          <w:rFonts w:ascii="Tahoma" w:hAnsi="Tahoma" w:cs="Tahoma"/>
          <w:iCs/>
          <w:sz w:val="22"/>
          <w:szCs w:val="22"/>
        </w:rPr>
        <w:t>Cuentas por pagar a Entel S.A.</w:t>
      </w:r>
    </w:p>
    <w:p w:rsidR="00C61A55" w:rsidRPr="00E678E5" w:rsidRDefault="00C61A55" w:rsidP="00397E78">
      <w:pPr>
        <w:pStyle w:val="Prrafodelista"/>
        <w:numPr>
          <w:ilvl w:val="1"/>
          <w:numId w:val="29"/>
        </w:numPr>
        <w:ind w:left="1701" w:hanging="284"/>
        <w:contextualSpacing/>
        <w:jc w:val="both"/>
        <w:rPr>
          <w:rFonts w:ascii="Tahoma" w:hAnsi="Tahoma" w:cs="Tahoma"/>
          <w:iCs/>
          <w:sz w:val="22"/>
          <w:szCs w:val="22"/>
        </w:rPr>
      </w:pPr>
      <w:r w:rsidRPr="00E678E5">
        <w:rPr>
          <w:rFonts w:ascii="Tahoma" w:hAnsi="Tahoma" w:cs="Tahoma"/>
          <w:iCs/>
          <w:sz w:val="22"/>
          <w:szCs w:val="22"/>
        </w:rPr>
        <w:t>Observaciones en la calidad de sus productos o servicios.</w:t>
      </w:r>
    </w:p>
    <w:p w:rsidR="00C61A55" w:rsidRPr="00E678E5" w:rsidRDefault="00C61A55" w:rsidP="00397E78">
      <w:pPr>
        <w:pStyle w:val="Prrafodelista"/>
        <w:numPr>
          <w:ilvl w:val="1"/>
          <w:numId w:val="29"/>
        </w:numPr>
        <w:ind w:left="1701" w:hanging="284"/>
        <w:contextualSpacing/>
        <w:jc w:val="both"/>
        <w:rPr>
          <w:rFonts w:ascii="Tahoma" w:hAnsi="Tahoma" w:cs="Tahoma"/>
          <w:iCs/>
          <w:sz w:val="22"/>
          <w:szCs w:val="22"/>
        </w:rPr>
      </w:pPr>
      <w:r w:rsidRPr="00E678E5">
        <w:rPr>
          <w:rFonts w:ascii="Tahoma" w:hAnsi="Tahoma" w:cs="Tahoma"/>
          <w:iCs/>
          <w:sz w:val="22"/>
          <w:szCs w:val="22"/>
        </w:rPr>
        <w:t>Procesos administrativos y/o judiciales con Entel S.A.</w:t>
      </w:r>
    </w:p>
    <w:p w:rsidR="00C61A55" w:rsidRPr="00E678E5" w:rsidRDefault="00C61A55" w:rsidP="00397E78">
      <w:pPr>
        <w:pStyle w:val="Prrafodelista"/>
        <w:numPr>
          <w:ilvl w:val="0"/>
          <w:numId w:val="28"/>
        </w:numPr>
        <w:ind w:left="1418" w:hanging="284"/>
        <w:contextualSpacing/>
        <w:jc w:val="both"/>
        <w:rPr>
          <w:rFonts w:ascii="Tahoma" w:hAnsi="Tahoma" w:cs="Tahoma"/>
          <w:sz w:val="22"/>
          <w:szCs w:val="22"/>
        </w:rPr>
      </w:pPr>
      <w:r w:rsidRPr="00E678E5">
        <w:rPr>
          <w:rFonts w:ascii="Tahoma" w:hAnsi="Tahoma" w:cs="Tahoma"/>
          <w:sz w:val="22"/>
          <w:szCs w:val="22"/>
        </w:rPr>
        <w:t>Los proveedores que se encuentren asociados con consultores que hayan asesorado en la elaboración del contenido del Pliego de Condiciones, Especificaciones Técnicas o Términos de Referencias.</w:t>
      </w:r>
    </w:p>
    <w:p w:rsidR="00C61A55" w:rsidRPr="00E678E5" w:rsidRDefault="00C61A55" w:rsidP="00397E78">
      <w:pPr>
        <w:pStyle w:val="Prrafodelista"/>
        <w:numPr>
          <w:ilvl w:val="0"/>
          <w:numId w:val="28"/>
        </w:numPr>
        <w:ind w:left="1418" w:hanging="284"/>
        <w:contextualSpacing/>
        <w:jc w:val="both"/>
        <w:rPr>
          <w:rFonts w:ascii="Tahoma" w:hAnsi="Tahoma" w:cs="Tahoma"/>
          <w:sz w:val="22"/>
          <w:szCs w:val="22"/>
        </w:rPr>
      </w:pPr>
      <w:r w:rsidRPr="00E678E5">
        <w:rPr>
          <w:rFonts w:ascii="Tahoma" w:hAnsi="Tahoma" w:cs="Tahoma"/>
          <w:sz w:val="22"/>
          <w:szCs w:val="22"/>
        </w:rPr>
        <w:t>Los proveedores que hubiesen declarado su disolución o quiebra.</w:t>
      </w:r>
    </w:p>
    <w:p w:rsidR="00C61A55" w:rsidRPr="00E678E5" w:rsidRDefault="00C61A55" w:rsidP="00397E78">
      <w:pPr>
        <w:pStyle w:val="Prrafodelista"/>
        <w:numPr>
          <w:ilvl w:val="0"/>
          <w:numId w:val="28"/>
        </w:numPr>
        <w:ind w:left="1418" w:hanging="284"/>
        <w:contextualSpacing/>
        <w:jc w:val="both"/>
        <w:rPr>
          <w:rFonts w:ascii="Tahoma" w:hAnsi="Tahoma" w:cs="Tahoma"/>
          <w:sz w:val="22"/>
          <w:szCs w:val="22"/>
        </w:rPr>
      </w:pPr>
      <w:r w:rsidRPr="00E678E5">
        <w:rPr>
          <w:rFonts w:ascii="Tahoma" w:hAnsi="Tahoma" w:cs="Tahoma"/>
          <w:sz w:val="22"/>
          <w:szCs w:val="22"/>
        </w:rPr>
        <w:t>Los ex trabajadores de la empresa, desvinculados hasta un (1) año antes de la publicación de la convocatoria, así como las empresas controladas por éstos.</w:t>
      </w:r>
    </w:p>
    <w:p w:rsidR="00C61A55" w:rsidRPr="00E678E5" w:rsidRDefault="00C61A55" w:rsidP="00397E78">
      <w:pPr>
        <w:pStyle w:val="Prrafodelista"/>
        <w:numPr>
          <w:ilvl w:val="0"/>
          <w:numId w:val="28"/>
        </w:numPr>
        <w:ind w:left="1418" w:hanging="284"/>
        <w:contextualSpacing/>
        <w:jc w:val="both"/>
        <w:rPr>
          <w:rFonts w:ascii="Tahoma" w:hAnsi="Tahoma" w:cs="Tahoma"/>
          <w:sz w:val="22"/>
          <w:szCs w:val="22"/>
        </w:rPr>
      </w:pPr>
      <w:r w:rsidRPr="00E678E5">
        <w:rPr>
          <w:rFonts w:ascii="Tahoma" w:hAnsi="Tahoma" w:cs="Tahoma"/>
          <w:sz w:val="22"/>
          <w:szCs w:val="22"/>
        </w:rPr>
        <w:t>Los proveedores que hayan sido sancionados con cuatro (4) o más penalidades en un (1) año continuo, no podrán participar durante seis (6) meses después de la última penalidad.</w:t>
      </w:r>
    </w:p>
    <w:p w:rsidR="00C61A55" w:rsidRPr="00E678E5" w:rsidRDefault="00C61A55" w:rsidP="00397E78">
      <w:pPr>
        <w:pStyle w:val="Prrafodelista"/>
        <w:numPr>
          <w:ilvl w:val="0"/>
          <w:numId w:val="28"/>
        </w:numPr>
        <w:ind w:left="1418" w:hanging="284"/>
        <w:contextualSpacing/>
        <w:jc w:val="both"/>
        <w:rPr>
          <w:rFonts w:ascii="Tahoma" w:hAnsi="Tahoma" w:cs="Tahoma"/>
          <w:sz w:val="22"/>
          <w:szCs w:val="22"/>
        </w:rPr>
      </w:pPr>
      <w:r w:rsidRPr="00E678E5">
        <w:rPr>
          <w:rFonts w:ascii="Tahoma" w:hAnsi="Tahoma" w:cs="Tahoma"/>
          <w:sz w:val="22"/>
          <w:szCs w:val="22"/>
        </w:rPr>
        <w:t>Los proponentes adjudicados que no hayan presentado su documentación legal o desistido de suscribir el contrato o pedido de compra, no podrán participar hasta un (1) año posterior a la fecha de vencimiento.</w:t>
      </w:r>
    </w:p>
    <w:p w:rsidR="00C61A55" w:rsidRPr="00E678E5" w:rsidRDefault="00C61A55" w:rsidP="00397E78">
      <w:pPr>
        <w:pStyle w:val="Prrafodelista"/>
        <w:numPr>
          <w:ilvl w:val="0"/>
          <w:numId w:val="28"/>
        </w:numPr>
        <w:ind w:left="1418" w:hanging="284"/>
        <w:contextualSpacing/>
        <w:jc w:val="both"/>
        <w:rPr>
          <w:rFonts w:ascii="Tahoma" w:hAnsi="Tahoma" w:cs="Tahoma"/>
          <w:sz w:val="22"/>
          <w:szCs w:val="22"/>
        </w:rPr>
      </w:pPr>
      <w:r w:rsidRPr="00E678E5">
        <w:rPr>
          <w:rFonts w:ascii="Tahoma" w:hAnsi="Tahoma" w:cs="Tahoma"/>
          <w:sz w:val="22"/>
          <w:szCs w:val="22"/>
        </w:rPr>
        <w:t>Los proveedores, contratistas y consultores que hubiesen incumplido el pedido de compra o resuelto el contrato por causales atribuibles a éstos, no podrán participar hasta dos (2) años posteriores a la fecha de la resolución o incumplimiento.</w:t>
      </w:r>
    </w:p>
    <w:p w:rsidR="00C61A55" w:rsidRPr="00E678E5" w:rsidRDefault="00C61A55" w:rsidP="00397E78">
      <w:pPr>
        <w:pStyle w:val="Prrafodelista"/>
        <w:numPr>
          <w:ilvl w:val="0"/>
          <w:numId w:val="28"/>
        </w:numPr>
        <w:ind w:left="1418" w:hanging="284"/>
        <w:contextualSpacing/>
        <w:jc w:val="both"/>
        <w:rPr>
          <w:rFonts w:ascii="Tahoma" w:hAnsi="Tahoma" w:cs="Tahoma"/>
          <w:sz w:val="22"/>
          <w:szCs w:val="22"/>
        </w:rPr>
      </w:pPr>
      <w:r w:rsidRPr="00E678E5">
        <w:rPr>
          <w:rFonts w:ascii="Tahoma" w:hAnsi="Tahoma" w:cs="Tahoma"/>
          <w:sz w:val="22"/>
          <w:szCs w:val="22"/>
        </w:rPr>
        <w:t>Los proveedores que tengan problemas de conocimiento público.</w:t>
      </w:r>
    </w:p>
    <w:p w:rsidR="002E61B8" w:rsidRPr="00E678E5" w:rsidRDefault="002E61B8" w:rsidP="00767A33">
      <w:pPr>
        <w:numPr>
          <w:ilvl w:val="0"/>
          <w:numId w:val="7"/>
        </w:numPr>
        <w:spacing w:before="100" w:beforeAutospacing="1" w:after="120"/>
        <w:ind w:left="567" w:hanging="567"/>
        <w:jc w:val="both"/>
        <w:rPr>
          <w:rFonts w:ascii="Tahoma" w:hAnsi="Tahoma" w:cs="Tahoma"/>
          <w:b/>
          <w:sz w:val="28"/>
          <w:szCs w:val="28"/>
          <w:lang w:eastAsia="en-US" w:bidi="en-US"/>
        </w:rPr>
      </w:pPr>
      <w:r w:rsidRPr="00E678E5">
        <w:rPr>
          <w:rFonts w:ascii="Tahoma" w:hAnsi="Tahoma" w:cs="Tahoma"/>
          <w:b/>
          <w:sz w:val="28"/>
          <w:szCs w:val="28"/>
          <w:lang w:eastAsia="en-US" w:bidi="en-US"/>
        </w:rPr>
        <w:t>Actividades Previas a la Presentación de Propuestas</w:t>
      </w:r>
    </w:p>
    <w:p w:rsidR="0074151F" w:rsidRPr="00E678E5" w:rsidRDefault="0074151F" w:rsidP="002E61B8">
      <w:pPr>
        <w:pStyle w:val="Prrafodelista"/>
        <w:numPr>
          <w:ilvl w:val="0"/>
          <w:numId w:val="8"/>
        </w:numPr>
        <w:tabs>
          <w:tab w:val="left" w:pos="1134"/>
        </w:tabs>
        <w:ind w:left="1134" w:hanging="567"/>
        <w:jc w:val="both"/>
        <w:rPr>
          <w:rFonts w:ascii="Tahoma" w:hAnsi="Tahoma" w:cs="Tahoma"/>
          <w:sz w:val="22"/>
          <w:szCs w:val="22"/>
        </w:rPr>
      </w:pPr>
      <w:r w:rsidRPr="00E678E5">
        <w:rPr>
          <w:rFonts w:ascii="Tahoma" w:hAnsi="Tahoma" w:cs="Tahoma"/>
          <w:sz w:val="22"/>
          <w:szCs w:val="22"/>
          <w:u w:val="single"/>
        </w:rPr>
        <w:t>Consultas escritas sobre el Pliego de Condiciones:</w:t>
      </w:r>
      <w:r w:rsidRPr="00E678E5">
        <w:rPr>
          <w:rFonts w:ascii="Tahoma" w:hAnsi="Tahoma" w:cs="Tahoma"/>
          <w:sz w:val="22"/>
          <w:szCs w:val="22"/>
        </w:rPr>
        <w:t xml:space="preserve"> </w:t>
      </w:r>
      <w:r w:rsidR="002E61B8" w:rsidRPr="00E678E5">
        <w:rPr>
          <w:rFonts w:ascii="Tahoma" w:hAnsi="Tahoma" w:cs="Tahoma"/>
          <w:sz w:val="22"/>
          <w:szCs w:val="22"/>
        </w:rPr>
        <w:t xml:space="preserve">Cualquier potencial proponente puede formular consultas escritas dirigidas a la </w:t>
      </w:r>
      <w:r w:rsidR="002E259D" w:rsidRPr="00E678E5">
        <w:rPr>
          <w:rFonts w:ascii="Tahoma" w:hAnsi="Tahoma" w:cs="Tahoma"/>
          <w:sz w:val="22"/>
          <w:szCs w:val="22"/>
        </w:rPr>
        <w:t>Subg</w:t>
      </w:r>
      <w:r w:rsidR="002E61B8" w:rsidRPr="00E678E5">
        <w:rPr>
          <w:rFonts w:ascii="Tahoma" w:hAnsi="Tahoma" w:cs="Tahoma"/>
          <w:sz w:val="22"/>
          <w:szCs w:val="22"/>
        </w:rPr>
        <w:t>e</w:t>
      </w:r>
      <w:r w:rsidR="002E259D" w:rsidRPr="00E678E5">
        <w:rPr>
          <w:rFonts w:ascii="Tahoma" w:hAnsi="Tahoma" w:cs="Tahoma"/>
          <w:sz w:val="22"/>
          <w:szCs w:val="22"/>
        </w:rPr>
        <w:t>r</w:t>
      </w:r>
      <w:r w:rsidR="002E61B8" w:rsidRPr="00E678E5">
        <w:rPr>
          <w:rFonts w:ascii="Tahoma" w:hAnsi="Tahoma" w:cs="Tahoma"/>
          <w:sz w:val="22"/>
          <w:szCs w:val="22"/>
        </w:rPr>
        <w:t>encia de Adquisiciones, hasta el día</w:t>
      </w:r>
      <w:r w:rsidR="002A7CE9" w:rsidRPr="00E678E5">
        <w:rPr>
          <w:rFonts w:ascii="Tahoma" w:hAnsi="Tahoma" w:cs="Tahoma"/>
          <w:sz w:val="22"/>
          <w:szCs w:val="22"/>
        </w:rPr>
        <w:t xml:space="preserve"> </w:t>
      </w:r>
      <w:r w:rsidR="006D274F">
        <w:rPr>
          <w:rFonts w:ascii="Tahoma" w:hAnsi="Tahoma" w:cs="Tahoma"/>
          <w:sz w:val="22"/>
          <w:szCs w:val="22"/>
        </w:rPr>
        <w:t>viernes</w:t>
      </w:r>
      <w:r w:rsidRPr="00E678E5">
        <w:rPr>
          <w:rFonts w:ascii="Tahoma" w:hAnsi="Tahoma" w:cs="Tahoma"/>
          <w:sz w:val="22"/>
          <w:szCs w:val="22"/>
        </w:rPr>
        <w:t xml:space="preserve"> </w:t>
      </w:r>
      <w:r w:rsidR="006D274F">
        <w:rPr>
          <w:rFonts w:ascii="Tahoma" w:hAnsi="Tahoma" w:cs="Tahoma"/>
          <w:sz w:val="22"/>
          <w:szCs w:val="22"/>
        </w:rPr>
        <w:t>19</w:t>
      </w:r>
      <w:r w:rsidR="00397E78">
        <w:rPr>
          <w:rFonts w:ascii="Tahoma" w:hAnsi="Tahoma" w:cs="Tahoma"/>
          <w:sz w:val="22"/>
          <w:szCs w:val="22"/>
        </w:rPr>
        <w:t xml:space="preserve"> de </w:t>
      </w:r>
      <w:r w:rsidR="006D274F">
        <w:rPr>
          <w:rFonts w:ascii="Tahoma" w:hAnsi="Tahoma" w:cs="Tahoma"/>
          <w:sz w:val="22"/>
          <w:szCs w:val="22"/>
        </w:rPr>
        <w:t>dic</w:t>
      </w:r>
      <w:r w:rsidR="00397E78">
        <w:rPr>
          <w:rFonts w:ascii="Tahoma" w:hAnsi="Tahoma" w:cs="Tahoma"/>
          <w:sz w:val="22"/>
          <w:szCs w:val="22"/>
        </w:rPr>
        <w:t>iembre</w:t>
      </w:r>
      <w:r w:rsidR="002A7CE9" w:rsidRPr="00E678E5">
        <w:rPr>
          <w:rFonts w:ascii="Tahoma" w:hAnsi="Tahoma" w:cs="Tahoma"/>
          <w:sz w:val="22"/>
          <w:szCs w:val="22"/>
        </w:rPr>
        <w:t xml:space="preserve"> de 2014</w:t>
      </w:r>
      <w:r w:rsidR="002E61B8" w:rsidRPr="00E678E5">
        <w:rPr>
          <w:rFonts w:ascii="Tahoma" w:hAnsi="Tahoma" w:cs="Tahoma"/>
          <w:sz w:val="22"/>
          <w:szCs w:val="22"/>
        </w:rPr>
        <w:t xml:space="preserve">, </w:t>
      </w:r>
      <w:proofErr w:type="spellStart"/>
      <w:r w:rsidR="002E61B8" w:rsidRPr="00E678E5">
        <w:rPr>
          <w:rFonts w:ascii="Tahoma" w:hAnsi="Tahoma" w:cs="Tahoma"/>
          <w:sz w:val="22"/>
          <w:szCs w:val="22"/>
        </w:rPr>
        <w:t>hrs</w:t>
      </w:r>
      <w:proofErr w:type="spellEnd"/>
      <w:r w:rsidR="002E61B8" w:rsidRPr="00E678E5">
        <w:rPr>
          <w:rFonts w:ascii="Tahoma" w:hAnsi="Tahoma" w:cs="Tahoma"/>
          <w:sz w:val="22"/>
          <w:szCs w:val="22"/>
        </w:rPr>
        <w:t>.</w:t>
      </w:r>
      <w:r w:rsidR="009B68E6">
        <w:rPr>
          <w:rFonts w:ascii="Tahoma" w:hAnsi="Tahoma" w:cs="Tahoma"/>
          <w:sz w:val="22"/>
          <w:szCs w:val="22"/>
        </w:rPr>
        <w:t xml:space="preserve"> 16</w:t>
      </w:r>
      <w:r w:rsidR="002A7CE9" w:rsidRPr="00E678E5">
        <w:rPr>
          <w:rFonts w:ascii="Tahoma" w:hAnsi="Tahoma" w:cs="Tahoma"/>
          <w:sz w:val="22"/>
          <w:szCs w:val="22"/>
        </w:rPr>
        <w:t>:30,</w:t>
      </w:r>
      <w:r w:rsidR="002E61B8" w:rsidRPr="00E678E5">
        <w:rPr>
          <w:rFonts w:ascii="Tahoma" w:hAnsi="Tahoma" w:cs="Tahoma"/>
          <w:sz w:val="22"/>
          <w:szCs w:val="22"/>
        </w:rPr>
        <w:t xml:space="preserve"> a</w:t>
      </w:r>
      <w:r w:rsidR="002A7CE9" w:rsidRPr="00E678E5">
        <w:rPr>
          <w:rFonts w:ascii="Tahoma" w:hAnsi="Tahoma" w:cs="Tahoma"/>
          <w:sz w:val="22"/>
          <w:szCs w:val="22"/>
        </w:rPr>
        <w:t xml:space="preserve"> </w:t>
      </w:r>
      <w:r w:rsidR="002E61B8" w:rsidRPr="00E678E5">
        <w:rPr>
          <w:rFonts w:ascii="Tahoma" w:hAnsi="Tahoma" w:cs="Tahoma"/>
          <w:sz w:val="22"/>
          <w:szCs w:val="22"/>
        </w:rPr>
        <w:t>l</w:t>
      </w:r>
      <w:r w:rsidR="002A7CE9" w:rsidRPr="00E678E5">
        <w:rPr>
          <w:rFonts w:ascii="Tahoma" w:hAnsi="Tahoma" w:cs="Tahoma"/>
          <w:sz w:val="22"/>
          <w:szCs w:val="22"/>
        </w:rPr>
        <w:t>os</w:t>
      </w:r>
      <w:r w:rsidR="002E61B8" w:rsidRPr="00E678E5">
        <w:rPr>
          <w:rFonts w:ascii="Tahoma" w:hAnsi="Tahoma" w:cs="Tahoma"/>
          <w:sz w:val="22"/>
          <w:szCs w:val="22"/>
        </w:rPr>
        <w:t xml:space="preserve"> correo</w:t>
      </w:r>
      <w:r w:rsidR="002A7CE9" w:rsidRPr="00E678E5">
        <w:rPr>
          <w:rFonts w:ascii="Tahoma" w:hAnsi="Tahoma" w:cs="Tahoma"/>
          <w:sz w:val="22"/>
          <w:szCs w:val="22"/>
        </w:rPr>
        <w:t>s</w:t>
      </w:r>
      <w:r w:rsidR="002E61B8" w:rsidRPr="00E678E5">
        <w:rPr>
          <w:rFonts w:ascii="Tahoma" w:hAnsi="Tahoma" w:cs="Tahoma"/>
          <w:sz w:val="22"/>
          <w:szCs w:val="22"/>
        </w:rPr>
        <w:t xml:space="preserve"> electrónico</w:t>
      </w:r>
      <w:r w:rsidR="002A7CE9" w:rsidRPr="00E678E5">
        <w:rPr>
          <w:rFonts w:ascii="Tahoma" w:hAnsi="Tahoma" w:cs="Tahoma"/>
          <w:sz w:val="22"/>
          <w:szCs w:val="22"/>
        </w:rPr>
        <w:t xml:space="preserve">s </w:t>
      </w:r>
      <w:hyperlink r:id="rId14" w:history="1">
        <w:r w:rsidR="009B68E6" w:rsidRPr="00B53FED">
          <w:rPr>
            <w:rStyle w:val="Hipervnculo"/>
            <w:rFonts w:ascii="Tahoma" w:hAnsi="Tahoma" w:cs="Tahoma"/>
            <w:sz w:val="22"/>
            <w:szCs w:val="22"/>
          </w:rPr>
          <w:t>worellana@entel.bo</w:t>
        </w:r>
      </w:hyperlink>
      <w:r w:rsidR="002A7CE9" w:rsidRPr="00E678E5">
        <w:rPr>
          <w:rFonts w:ascii="Tahoma" w:hAnsi="Tahoma" w:cs="Tahoma"/>
          <w:sz w:val="22"/>
          <w:szCs w:val="22"/>
        </w:rPr>
        <w:t xml:space="preserve"> y </w:t>
      </w:r>
      <w:hyperlink r:id="rId15" w:history="1">
        <w:r w:rsidR="009B68E6" w:rsidRPr="00B53FED">
          <w:rPr>
            <w:rStyle w:val="Hipervnculo"/>
            <w:rFonts w:ascii="Tahoma" w:hAnsi="Tahoma" w:cs="Tahoma"/>
            <w:sz w:val="22"/>
            <w:szCs w:val="22"/>
          </w:rPr>
          <w:t>ssmamani@entel.bo</w:t>
        </w:r>
      </w:hyperlink>
      <w:r w:rsidR="009B68E6">
        <w:rPr>
          <w:rFonts w:ascii="Tahoma" w:hAnsi="Tahoma" w:cs="Tahoma"/>
          <w:sz w:val="22"/>
          <w:szCs w:val="22"/>
        </w:rPr>
        <w:t xml:space="preserve"> </w:t>
      </w:r>
      <w:r w:rsidR="002E61B8" w:rsidRPr="00E678E5">
        <w:rPr>
          <w:rFonts w:ascii="Tahoma" w:hAnsi="Tahoma" w:cs="Tahoma"/>
          <w:sz w:val="22"/>
          <w:szCs w:val="22"/>
        </w:rPr>
        <w:t>o a la dirección: piso 6</w:t>
      </w:r>
      <w:r w:rsidR="00CA27B1">
        <w:rPr>
          <w:rFonts w:ascii="Tahoma" w:hAnsi="Tahoma" w:cs="Tahoma"/>
          <w:sz w:val="22"/>
          <w:szCs w:val="22"/>
        </w:rPr>
        <w:t xml:space="preserve"> – Edificio Tower de Entel S.A.</w:t>
      </w:r>
    </w:p>
    <w:p w:rsidR="002E61B8" w:rsidRPr="00E678E5" w:rsidRDefault="002E61B8" w:rsidP="002E61B8">
      <w:pPr>
        <w:pStyle w:val="Prrafodelista"/>
        <w:numPr>
          <w:ilvl w:val="0"/>
          <w:numId w:val="8"/>
        </w:numPr>
        <w:tabs>
          <w:tab w:val="left" w:pos="1134"/>
        </w:tabs>
        <w:ind w:left="1134" w:hanging="567"/>
        <w:jc w:val="both"/>
        <w:rPr>
          <w:rFonts w:ascii="Tahoma" w:hAnsi="Tahoma" w:cs="Tahoma"/>
          <w:sz w:val="22"/>
          <w:szCs w:val="22"/>
        </w:rPr>
      </w:pPr>
      <w:r w:rsidRPr="00E678E5">
        <w:rPr>
          <w:rFonts w:ascii="Tahoma" w:hAnsi="Tahoma" w:cs="Tahoma"/>
          <w:sz w:val="22"/>
          <w:szCs w:val="22"/>
          <w:u w:val="single"/>
        </w:rPr>
        <w:t>Reunión de Aclaración:</w:t>
      </w:r>
      <w:r w:rsidRPr="00E678E5">
        <w:rPr>
          <w:rFonts w:ascii="Tahoma" w:hAnsi="Tahoma" w:cs="Tahoma"/>
          <w:sz w:val="22"/>
          <w:szCs w:val="22"/>
        </w:rPr>
        <w:t xml:space="preserve"> Con la finalidad de responder a las consultas realizadas sobre</w:t>
      </w:r>
      <w:r w:rsidR="002A7CE9" w:rsidRPr="00E678E5">
        <w:rPr>
          <w:rFonts w:ascii="Tahoma" w:hAnsi="Tahoma" w:cs="Tahoma"/>
          <w:sz w:val="22"/>
          <w:szCs w:val="22"/>
        </w:rPr>
        <w:t xml:space="preserve"> el Pliego de Condiciones</w:t>
      </w:r>
      <w:r w:rsidRPr="00E678E5">
        <w:rPr>
          <w:rFonts w:ascii="Tahoma" w:hAnsi="Tahoma" w:cs="Tahoma"/>
          <w:sz w:val="22"/>
          <w:szCs w:val="22"/>
        </w:rPr>
        <w:t xml:space="preserve"> dentro del plazo señalado. Dicha reunión se realizará en:</w:t>
      </w:r>
    </w:p>
    <w:p w:rsidR="002E61B8" w:rsidRPr="00E678E5" w:rsidRDefault="002E61B8" w:rsidP="002E61B8">
      <w:pPr>
        <w:ind w:left="1134"/>
        <w:jc w:val="both"/>
        <w:rPr>
          <w:rFonts w:ascii="Tahoma" w:hAnsi="Tahoma" w:cs="Tahoma"/>
        </w:rPr>
      </w:pPr>
    </w:p>
    <w:tbl>
      <w:tblPr>
        <w:tblW w:w="0" w:type="auto"/>
        <w:tblInd w:w="1107"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2607"/>
        <w:gridCol w:w="5340"/>
      </w:tblGrid>
      <w:tr w:rsidR="002E61B8" w:rsidRPr="00E678E5" w:rsidTr="00CA27B1">
        <w:trPr>
          <w:trHeight w:val="271"/>
        </w:trPr>
        <w:tc>
          <w:tcPr>
            <w:tcW w:w="2779"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2E61B8" w:rsidRPr="00E678E5" w:rsidRDefault="002E61B8" w:rsidP="002E61B8">
            <w:pPr>
              <w:ind w:left="27"/>
              <w:rPr>
                <w:rFonts w:ascii="Tahoma" w:hAnsi="Tahoma" w:cs="Tahoma"/>
                <w:sz w:val="22"/>
                <w:szCs w:val="22"/>
              </w:rPr>
            </w:pPr>
            <w:r w:rsidRPr="00E678E5">
              <w:rPr>
                <w:rFonts w:ascii="Tahoma" w:hAnsi="Tahoma" w:cs="Tahoma"/>
                <w:sz w:val="22"/>
                <w:szCs w:val="22"/>
              </w:rPr>
              <w:t>Fecha:</w:t>
            </w:r>
          </w:p>
        </w:tc>
        <w:tc>
          <w:tcPr>
            <w:tcW w:w="5835" w:type="dxa"/>
            <w:tcBorders>
              <w:top w:val="single" w:sz="4" w:space="0" w:color="004990"/>
              <w:left w:val="single" w:sz="4" w:space="0" w:color="FFFFFF"/>
            </w:tcBorders>
            <w:vAlign w:val="center"/>
          </w:tcPr>
          <w:p w:rsidR="002E61B8" w:rsidRPr="009B68E6" w:rsidRDefault="006D274F" w:rsidP="006D274F">
            <w:pPr>
              <w:outlineLvl w:val="2"/>
              <w:rPr>
                <w:rFonts w:ascii="Tahoma" w:hAnsi="Tahoma" w:cs="Tahoma"/>
                <w:color w:val="1F497D" w:themeColor="text2"/>
                <w:sz w:val="22"/>
                <w:szCs w:val="22"/>
              </w:rPr>
            </w:pPr>
            <w:r>
              <w:rPr>
                <w:rFonts w:ascii="Tahoma" w:hAnsi="Tahoma" w:cs="Tahoma"/>
                <w:color w:val="1F497D" w:themeColor="text2"/>
                <w:sz w:val="22"/>
                <w:szCs w:val="22"/>
              </w:rPr>
              <w:t>22</w:t>
            </w:r>
            <w:r w:rsidR="009B68E6" w:rsidRPr="009B68E6">
              <w:rPr>
                <w:rFonts w:ascii="Tahoma" w:hAnsi="Tahoma" w:cs="Tahoma"/>
                <w:color w:val="1F497D" w:themeColor="text2"/>
                <w:sz w:val="22"/>
                <w:szCs w:val="22"/>
              </w:rPr>
              <w:t xml:space="preserve"> de </w:t>
            </w:r>
            <w:r>
              <w:rPr>
                <w:rFonts w:ascii="Tahoma" w:hAnsi="Tahoma" w:cs="Tahoma"/>
                <w:color w:val="1F497D" w:themeColor="text2"/>
                <w:sz w:val="22"/>
                <w:szCs w:val="22"/>
              </w:rPr>
              <w:t>dic</w:t>
            </w:r>
            <w:r w:rsidR="009B68E6" w:rsidRPr="009B68E6">
              <w:rPr>
                <w:rFonts w:ascii="Tahoma" w:hAnsi="Tahoma" w:cs="Tahoma"/>
                <w:color w:val="1F497D" w:themeColor="text2"/>
                <w:sz w:val="22"/>
                <w:szCs w:val="22"/>
              </w:rPr>
              <w:t>iembre de 2014</w:t>
            </w:r>
          </w:p>
        </w:tc>
      </w:tr>
      <w:tr w:rsidR="002E61B8" w:rsidRPr="00E678E5" w:rsidTr="00CA27B1">
        <w:trPr>
          <w:trHeight w:val="363"/>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2E61B8" w:rsidRPr="00E678E5" w:rsidRDefault="002E61B8" w:rsidP="002E61B8">
            <w:pPr>
              <w:ind w:left="27"/>
              <w:rPr>
                <w:rFonts w:ascii="Tahoma" w:hAnsi="Tahoma" w:cs="Tahoma"/>
                <w:sz w:val="22"/>
                <w:szCs w:val="22"/>
              </w:rPr>
            </w:pPr>
            <w:r w:rsidRPr="00E678E5">
              <w:rPr>
                <w:rFonts w:ascii="Tahoma" w:hAnsi="Tahoma" w:cs="Tahoma"/>
                <w:sz w:val="22"/>
                <w:szCs w:val="22"/>
              </w:rPr>
              <w:t>Hora:</w:t>
            </w:r>
          </w:p>
        </w:tc>
        <w:tc>
          <w:tcPr>
            <w:tcW w:w="5835" w:type="dxa"/>
            <w:tcBorders>
              <w:left w:val="single" w:sz="4" w:space="0" w:color="FFFFFF"/>
            </w:tcBorders>
            <w:vAlign w:val="center"/>
          </w:tcPr>
          <w:p w:rsidR="002E61B8" w:rsidRPr="009B68E6" w:rsidRDefault="006D274F" w:rsidP="00CA27B1">
            <w:pPr>
              <w:outlineLvl w:val="2"/>
              <w:rPr>
                <w:rFonts w:ascii="Tahoma" w:hAnsi="Tahoma" w:cs="Tahoma"/>
                <w:color w:val="1F497D" w:themeColor="text2"/>
                <w:sz w:val="22"/>
                <w:szCs w:val="22"/>
              </w:rPr>
            </w:pPr>
            <w:r>
              <w:rPr>
                <w:rFonts w:ascii="Tahoma" w:hAnsi="Tahoma" w:cs="Tahoma"/>
                <w:color w:val="1F497D" w:themeColor="text2"/>
                <w:sz w:val="22"/>
                <w:szCs w:val="22"/>
              </w:rPr>
              <w:t>16:0</w:t>
            </w:r>
            <w:r w:rsidR="009B68E6" w:rsidRPr="009B68E6">
              <w:rPr>
                <w:rFonts w:ascii="Tahoma" w:hAnsi="Tahoma" w:cs="Tahoma"/>
                <w:color w:val="1F497D" w:themeColor="text2"/>
                <w:sz w:val="22"/>
                <w:szCs w:val="22"/>
              </w:rPr>
              <w:t>0</w:t>
            </w:r>
          </w:p>
        </w:tc>
      </w:tr>
      <w:tr w:rsidR="002E61B8" w:rsidRPr="00E678E5" w:rsidTr="002A7CE9">
        <w:trPr>
          <w:trHeight w:val="410"/>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2E61B8" w:rsidRPr="00E678E5" w:rsidRDefault="002E61B8" w:rsidP="002E61B8">
            <w:pPr>
              <w:ind w:left="27"/>
              <w:rPr>
                <w:rFonts w:ascii="Tahoma" w:hAnsi="Tahoma" w:cs="Tahoma"/>
                <w:sz w:val="22"/>
                <w:szCs w:val="22"/>
              </w:rPr>
            </w:pPr>
            <w:r w:rsidRPr="00E678E5">
              <w:rPr>
                <w:rFonts w:ascii="Tahoma" w:hAnsi="Tahoma" w:cs="Tahoma"/>
                <w:sz w:val="22"/>
                <w:szCs w:val="22"/>
              </w:rPr>
              <w:t>Dirección:</w:t>
            </w:r>
          </w:p>
        </w:tc>
        <w:tc>
          <w:tcPr>
            <w:tcW w:w="5835" w:type="dxa"/>
            <w:tcBorders>
              <w:left w:val="single" w:sz="4" w:space="0" w:color="FFFFFF"/>
            </w:tcBorders>
            <w:vAlign w:val="center"/>
          </w:tcPr>
          <w:p w:rsidR="002E61B8" w:rsidRPr="008D5963" w:rsidRDefault="009C7F4A" w:rsidP="002A7CE9">
            <w:pPr>
              <w:outlineLvl w:val="2"/>
              <w:rPr>
                <w:rFonts w:ascii="Tahoma" w:hAnsi="Tahoma" w:cs="Tahoma"/>
                <w:sz w:val="22"/>
                <w:highlight w:val="yellow"/>
              </w:rPr>
            </w:pPr>
            <w:r w:rsidRPr="005966C3">
              <w:rPr>
                <w:rFonts w:ascii="Tahoma" w:hAnsi="Tahoma" w:cs="Tahoma"/>
                <w:color w:val="1F497D" w:themeColor="text2"/>
                <w:sz w:val="22"/>
                <w:szCs w:val="22"/>
              </w:rPr>
              <w:t>ENTEL S.A.,</w:t>
            </w:r>
            <w:r>
              <w:rPr>
                <w:rFonts w:ascii="Tahoma" w:hAnsi="Tahoma" w:cs="Tahoma"/>
                <w:color w:val="1F497D" w:themeColor="text2"/>
                <w:sz w:val="22"/>
                <w:szCs w:val="22"/>
              </w:rPr>
              <w:t xml:space="preserve"> </w:t>
            </w:r>
            <w:r w:rsidRPr="005966C3">
              <w:rPr>
                <w:rFonts w:ascii="Tahoma" w:hAnsi="Tahoma" w:cs="Tahoma"/>
                <w:color w:val="1F497D" w:themeColor="text2"/>
                <w:sz w:val="22"/>
                <w:szCs w:val="22"/>
              </w:rPr>
              <w:t>Edificio Tower, Calle Federico Zuazo N° 1771 (Subgerencia de Adquisiciones)</w:t>
            </w:r>
          </w:p>
        </w:tc>
      </w:tr>
      <w:tr w:rsidR="002E61B8" w:rsidRPr="00E678E5" w:rsidTr="00CA27B1">
        <w:trPr>
          <w:trHeight w:val="305"/>
        </w:trPr>
        <w:tc>
          <w:tcPr>
            <w:tcW w:w="2779" w:type="dxa"/>
            <w:tcBorders>
              <w:top w:val="single" w:sz="4" w:space="0" w:color="FFFFFF"/>
              <w:left w:val="single" w:sz="4" w:space="0" w:color="004990"/>
              <w:bottom w:val="single" w:sz="4" w:space="0" w:color="FFFFFF"/>
              <w:right w:val="single" w:sz="4" w:space="0" w:color="FFFFFF"/>
            </w:tcBorders>
            <w:shd w:val="clear" w:color="auto" w:fill="004990"/>
            <w:vAlign w:val="center"/>
          </w:tcPr>
          <w:p w:rsidR="002E61B8" w:rsidRPr="00E678E5" w:rsidRDefault="002E61B8" w:rsidP="002E61B8">
            <w:pPr>
              <w:ind w:left="27"/>
              <w:rPr>
                <w:rFonts w:ascii="Tahoma" w:hAnsi="Tahoma" w:cs="Tahoma"/>
                <w:sz w:val="22"/>
                <w:szCs w:val="22"/>
              </w:rPr>
            </w:pPr>
            <w:r w:rsidRPr="00E678E5">
              <w:rPr>
                <w:rFonts w:ascii="Tahoma" w:hAnsi="Tahoma" w:cs="Tahoma"/>
                <w:sz w:val="22"/>
                <w:szCs w:val="22"/>
              </w:rPr>
              <w:t>Ciudad:</w:t>
            </w:r>
          </w:p>
        </w:tc>
        <w:tc>
          <w:tcPr>
            <w:tcW w:w="5835" w:type="dxa"/>
            <w:tcBorders>
              <w:left w:val="single" w:sz="4" w:space="0" w:color="FFFFFF"/>
            </w:tcBorders>
            <w:vAlign w:val="center"/>
          </w:tcPr>
          <w:p w:rsidR="002E61B8" w:rsidRPr="008D5963" w:rsidRDefault="009C7F4A" w:rsidP="002A7CE9">
            <w:pPr>
              <w:outlineLvl w:val="2"/>
              <w:rPr>
                <w:rFonts w:ascii="Tahoma" w:hAnsi="Tahoma" w:cs="Tahoma"/>
                <w:sz w:val="22"/>
                <w:highlight w:val="yellow"/>
              </w:rPr>
            </w:pPr>
            <w:r w:rsidRPr="009C7F4A">
              <w:rPr>
                <w:rFonts w:ascii="Tahoma" w:hAnsi="Tahoma" w:cs="Tahoma"/>
                <w:color w:val="1F497D" w:themeColor="text2"/>
                <w:sz w:val="22"/>
                <w:szCs w:val="22"/>
              </w:rPr>
              <w:t>La Paz</w:t>
            </w:r>
          </w:p>
        </w:tc>
      </w:tr>
      <w:tr w:rsidR="002E61B8" w:rsidRPr="00E678E5" w:rsidTr="00DE0B6B">
        <w:trPr>
          <w:trHeight w:val="752"/>
        </w:trPr>
        <w:tc>
          <w:tcPr>
            <w:tcW w:w="2779"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2E61B8" w:rsidRPr="00E678E5" w:rsidRDefault="002E61B8" w:rsidP="002E61B8">
            <w:pPr>
              <w:ind w:left="27"/>
              <w:rPr>
                <w:rFonts w:ascii="Tahoma" w:hAnsi="Tahoma" w:cs="Tahoma"/>
                <w:sz w:val="22"/>
                <w:szCs w:val="22"/>
              </w:rPr>
            </w:pPr>
            <w:r w:rsidRPr="00E678E5">
              <w:rPr>
                <w:rFonts w:ascii="Tahoma" w:hAnsi="Tahoma" w:cs="Tahoma"/>
                <w:sz w:val="22"/>
                <w:szCs w:val="22"/>
              </w:rPr>
              <w:t>Nombre  y Cargo del Encargado de la Reunión de Aclaración:</w:t>
            </w:r>
          </w:p>
        </w:tc>
        <w:tc>
          <w:tcPr>
            <w:tcW w:w="5835" w:type="dxa"/>
            <w:tcBorders>
              <w:left w:val="single" w:sz="4" w:space="0" w:color="FFFFFF"/>
              <w:bottom w:val="single" w:sz="4" w:space="0" w:color="004990"/>
            </w:tcBorders>
            <w:vAlign w:val="center"/>
          </w:tcPr>
          <w:p w:rsidR="002E61B8" w:rsidRPr="008D5963" w:rsidRDefault="009B68E6" w:rsidP="002A7CE9">
            <w:pPr>
              <w:outlineLvl w:val="2"/>
              <w:rPr>
                <w:rFonts w:ascii="Tahoma" w:hAnsi="Tahoma" w:cs="Tahoma"/>
                <w:sz w:val="22"/>
                <w:highlight w:val="yellow"/>
              </w:rPr>
            </w:pPr>
            <w:r w:rsidRPr="009B68E6">
              <w:rPr>
                <w:rFonts w:ascii="Tahoma" w:hAnsi="Tahoma" w:cs="Tahoma"/>
                <w:color w:val="1F497D" w:themeColor="text2"/>
                <w:sz w:val="22"/>
                <w:szCs w:val="22"/>
              </w:rPr>
              <w:t>Simeón Mamani</w:t>
            </w:r>
          </w:p>
        </w:tc>
      </w:tr>
    </w:tbl>
    <w:p w:rsidR="002E61B8" w:rsidRPr="00E678E5" w:rsidRDefault="002E61B8" w:rsidP="002E61B8">
      <w:pPr>
        <w:ind w:left="1416" w:hanging="12"/>
        <w:jc w:val="both"/>
        <w:rPr>
          <w:rFonts w:ascii="Tahoma" w:hAnsi="Tahoma" w:cs="Tahoma"/>
        </w:rPr>
      </w:pPr>
    </w:p>
    <w:p w:rsidR="002A7CE9" w:rsidRPr="00E678E5" w:rsidRDefault="002A7CE9" w:rsidP="002A7CE9">
      <w:pPr>
        <w:pStyle w:val="Continuarlista"/>
        <w:ind w:left="1134"/>
        <w:rPr>
          <w:rFonts w:ascii="Tahoma" w:hAnsi="Tahoma" w:cs="Tahoma"/>
          <w:sz w:val="22"/>
        </w:rPr>
      </w:pPr>
      <w:r w:rsidRPr="00E678E5">
        <w:rPr>
          <w:rFonts w:ascii="Tahoma" w:hAnsi="Tahoma" w:cs="Tahoma"/>
          <w:sz w:val="22"/>
        </w:rPr>
        <w:t>Las consultas por escrito y las efectuadas verbalmente en la Reunión de Aclaración serán respondidas e incluidas en el Acta de reunión y publicadas en la página WEB de ENTEL S.A.</w:t>
      </w:r>
    </w:p>
    <w:p w:rsidR="002E61B8" w:rsidRDefault="002A7CE9" w:rsidP="002A7CE9">
      <w:pPr>
        <w:ind w:left="1134"/>
        <w:jc w:val="both"/>
        <w:rPr>
          <w:rFonts w:ascii="Tahoma" w:hAnsi="Tahoma" w:cs="Tahoma"/>
          <w:sz w:val="22"/>
          <w:szCs w:val="22"/>
        </w:rPr>
      </w:pPr>
      <w:r w:rsidRPr="00E678E5">
        <w:rPr>
          <w:rFonts w:ascii="Tahoma" w:hAnsi="Tahoma" w:cs="Tahoma"/>
          <w:sz w:val="22"/>
        </w:rPr>
        <w:t>Una vez elaborada y aprobada el Acta de Reunión, formará parte del presente documento y será de aceptación obligatoria sin modificaciones posteriores por parte de los proponentes</w:t>
      </w:r>
      <w:r w:rsidR="002E61B8" w:rsidRPr="00E678E5">
        <w:rPr>
          <w:rFonts w:ascii="Tahoma" w:hAnsi="Tahoma" w:cs="Tahoma"/>
          <w:sz w:val="22"/>
          <w:szCs w:val="22"/>
        </w:rPr>
        <w:t>.</w:t>
      </w:r>
    </w:p>
    <w:p w:rsidR="00CD6045" w:rsidRDefault="00CD6045" w:rsidP="002A7CE9">
      <w:pPr>
        <w:ind w:left="1134"/>
        <w:jc w:val="both"/>
        <w:rPr>
          <w:rFonts w:ascii="Tahoma" w:hAnsi="Tahoma" w:cs="Tahoma"/>
          <w:sz w:val="22"/>
          <w:szCs w:val="22"/>
        </w:rPr>
      </w:pPr>
    </w:p>
    <w:p w:rsidR="00CD6045" w:rsidRDefault="00CD6045" w:rsidP="002A7CE9">
      <w:pPr>
        <w:ind w:left="1134"/>
        <w:jc w:val="both"/>
        <w:rPr>
          <w:rFonts w:ascii="Tahoma" w:hAnsi="Tahoma" w:cs="Tahoma"/>
          <w:sz w:val="22"/>
          <w:szCs w:val="22"/>
        </w:rPr>
      </w:pPr>
    </w:p>
    <w:p w:rsidR="00CD6045" w:rsidRPr="00E678E5" w:rsidRDefault="00CD6045" w:rsidP="002A7CE9">
      <w:pPr>
        <w:ind w:left="1134"/>
        <w:jc w:val="both"/>
        <w:rPr>
          <w:rFonts w:ascii="Tahoma" w:hAnsi="Tahoma" w:cs="Tahoma"/>
          <w:sz w:val="22"/>
          <w:szCs w:val="22"/>
        </w:rPr>
      </w:pPr>
    </w:p>
    <w:p w:rsidR="002E61B8" w:rsidRPr="00E678E5" w:rsidRDefault="002E61B8" w:rsidP="00767A33">
      <w:pPr>
        <w:numPr>
          <w:ilvl w:val="0"/>
          <w:numId w:val="7"/>
        </w:numPr>
        <w:spacing w:before="100" w:beforeAutospacing="1" w:after="120"/>
        <w:ind w:left="567" w:hanging="567"/>
        <w:jc w:val="both"/>
        <w:rPr>
          <w:rFonts w:ascii="Tahoma" w:hAnsi="Tahoma" w:cs="Tahoma"/>
          <w:b/>
          <w:sz w:val="28"/>
          <w:szCs w:val="28"/>
          <w:lang w:eastAsia="en-US" w:bidi="en-US"/>
        </w:rPr>
      </w:pPr>
      <w:r w:rsidRPr="00E678E5">
        <w:rPr>
          <w:rFonts w:ascii="Tahoma" w:hAnsi="Tahoma" w:cs="Tahoma"/>
          <w:b/>
          <w:sz w:val="28"/>
          <w:szCs w:val="28"/>
          <w:lang w:eastAsia="en-US" w:bidi="en-US"/>
        </w:rPr>
        <w:t>Presentación de Propuestas</w:t>
      </w:r>
    </w:p>
    <w:p w:rsidR="002E61B8" w:rsidRDefault="002E61B8" w:rsidP="002E61B8">
      <w:pPr>
        <w:pStyle w:val="Prrafodelista"/>
        <w:ind w:left="567"/>
        <w:jc w:val="both"/>
        <w:rPr>
          <w:rFonts w:ascii="Tahoma" w:hAnsi="Tahoma" w:cs="Tahoma"/>
          <w:sz w:val="22"/>
          <w:szCs w:val="22"/>
        </w:rPr>
      </w:pPr>
      <w:r w:rsidRPr="00E678E5">
        <w:rPr>
          <w:rFonts w:ascii="Tahoma" w:hAnsi="Tahoma" w:cs="Tahoma"/>
          <w:sz w:val="22"/>
          <w:szCs w:val="22"/>
        </w:rPr>
        <w:t xml:space="preserve">Las propuestas deben presentarse sólo en las oficinas de  Entel S.A. (Calle Federico Zuazo N° 1771, Piso 6to, </w:t>
      </w:r>
      <w:r w:rsidR="002A7CE9" w:rsidRPr="00E678E5">
        <w:rPr>
          <w:rFonts w:ascii="Tahoma" w:hAnsi="Tahoma" w:cs="Tahoma"/>
          <w:sz w:val="22"/>
          <w:szCs w:val="22"/>
        </w:rPr>
        <w:t>Subg</w:t>
      </w:r>
      <w:r w:rsidRPr="00E678E5">
        <w:rPr>
          <w:rFonts w:ascii="Tahoma" w:hAnsi="Tahoma" w:cs="Tahoma"/>
          <w:sz w:val="22"/>
          <w:szCs w:val="22"/>
        </w:rPr>
        <w:t>erencia de Adquisiciones), hasta el día:</w:t>
      </w:r>
    </w:p>
    <w:p w:rsidR="00CA27B1" w:rsidRDefault="00CA27B1" w:rsidP="002E61B8">
      <w:pPr>
        <w:pStyle w:val="Prrafodelista"/>
        <w:ind w:left="567"/>
        <w:jc w:val="both"/>
        <w:rPr>
          <w:rFonts w:ascii="Tahoma" w:hAnsi="Tahoma" w:cs="Tahoma"/>
          <w:sz w:val="22"/>
          <w:szCs w:val="2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3649"/>
      </w:tblGrid>
      <w:tr w:rsidR="002E61B8" w:rsidRPr="00E678E5" w:rsidTr="002E61B8">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2E61B8" w:rsidRPr="00E678E5" w:rsidRDefault="002E61B8" w:rsidP="002E61B8">
            <w:pPr>
              <w:ind w:left="1276" w:hanging="1276"/>
              <w:jc w:val="both"/>
              <w:rPr>
                <w:rFonts w:ascii="Tahoma" w:hAnsi="Tahoma" w:cs="Tahoma"/>
                <w:sz w:val="22"/>
                <w:szCs w:val="22"/>
              </w:rPr>
            </w:pPr>
            <w:r w:rsidRPr="00E678E5">
              <w:rPr>
                <w:rFonts w:ascii="Tahoma" w:hAnsi="Tahoma" w:cs="Tahoma"/>
                <w:sz w:val="22"/>
                <w:szCs w:val="22"/>
              </w:rPr>
              <w:t>Fecha:</w:t>
            </w:r>
          </w:p>
        </w:tc>
        <w:tc>
          <w:tcPr>
            <w:tcW w:w="3649" w:type="dxa"/>
            <w:tcBorders>
              <w:top w:val="single" w:sz="4" w:space="0" w:color="004990"/>
              <w:left w:val="single" w:sz="4" w:space="0" w:color="FFFFFF"/>
            </w:tcBorders>
          </w:tcPr>
          <w:p w:rsidR="002E61B8" w:rsidRPr="00E678E5" w:rsidRDefault="006D274F" w:rsidP="009B68E6">
            <w:pPr>
              <w:jc w:val="both"/>
              <w:rPr>
                <w:rFonts w:ascii="Tahoma" w:hAnsi="Tahoma" w:cs="Tahoma"/>
                <w:sz w:val="22"/>
                <w:szCs w:val="22"/>
              </w:rPr>
            </w:pPr>
            <w:r>
              <w:rPr>
                <w:rFonts w:ascii="Tahoma" w:hAnsi="Tahoma" w:cs="Tahoma"/>
                <w:sz w:val="22"/>
                <w:szCs w:val="22"/>
              </w:rPr>
              <w:t>05 de  enero de 2015</w:t>
            </w:r>
          </w:p>
        </w:tc>
      </w:tr>
      <w:tr w:rsidR="002E61B8" w:rsidRPr="00E678E5" w:rsidTr="002E61B8">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2E61B8" w:rsidRPr="00E678E5" w:rsidRDefault="002E61B8" w:rsidP="002E61B8">
            <w:pPr>
              <w:ind w:left="1276" w:hanging="1276"/>
              <w:jc w:val="both"/>
              <w:rPr>
                <w:rFonts w:ascii="Tahoma" w:hAnsi="Tahoma" w:cs="Tahoma"/>
                <w:sz w:val="22"/>
                <w:szCs w:val="22"/>
              </w:rPr>
            </w:pPr>
            <w:r w:rsidRPr="00E678E5">
              <w:rPr>
                <w:rFonts w:ascii="Tahoma" w:hAnsi="Tahoma" w:cs="Tahoma"/>
                <w:sz w:val="22"/>
                <w:szCs w:val="22"/>
              </w:rPr>
              <w:t>Hora:</w:t>
            </w:r>
          </w:p>
        </w:tc>
        <w:tc>
          <w:tcPr>
            <w:tcW w:w="3649" w:type="dxa"/>
            <w:tcBorders>
              <w:left w:val="single" w:sz="4" w:space="0" w:color="FFFFFF"/>
              <w:bottom w:val="single" w:sz="4" w:space="0" w:color="004990"/>
            </w:tcBorders>
          </w:tcPr>
          <w:p w:rsidR="002E61B8" w:rsidRPr="00E678E5" w:rsidRDefault="009B68E6" w:rsidP="00CA27B1">
            <w:pPr>
              <w:ind w:left="1276" w:hanging="1276"/>
              <w:jc w:val="both"/>
              <w:rPr>
                <w:rFonts w:ascii="Tahoma" w:hAnsi="Tahoma" w:cs="Tahoma"/>
                <w:sz w:val="22"/>
                <w:szCs w:val="22"/>
              </w:rPr>
            </w:pPr>
            <w:r>
              <w:rPr>
                <w:rFonts w:ascii="Tahoma" w:hAnsi="Tahoma" w:cs="Tahoma"/>
                <w:sz w:val="22"/>
                <w:szCs w:val="22"/>
              </w:rPr>
              <w:t>16:00</w:t>
            </w:r>
          </w:p>
        </w:tc>
      </w:tr>
    </w:tbl>
    <w:p w:rsidR="002E61B8" w:rsidRPr="00E678E5" w:rsidRDefault="002E61B8" w:rsidP="002E61B8">
      <w:pPr>
        <w:ind w:left="1276"/>
        <w:jc w:val="both"/>
        <w:rPr>
          <w:rFonts w:ascii="Tahoma" w:hAnsi="Tahoma" w:cs="Tahoma"/>
          <w:sz w:val="22"/>
          <w:szCs w:val="22"/>
        </w:rPr>
      </w:pPr>
    </w:p>
    <w:p w:rsidR="00C459CF" w:rsidRPr="00E678E5" w:rsidRDefault="002A7CE9" w:rsidP="00397E78">
      <w:pPr>
        <w:ind w:left="567"/>
        <w:jc w:val="both"/>
        <w:rPr>
          <w:rFonts w:ascii="Tahoma" w:hAnsi="Tahoma" w:cs="Tahoma"/>
          <w:sz w:val="22"/>
          <w:szCs w:val="24"/>
        </w:rPr>
      </w:pPr>
      <w:r w:rsidRPr="00E678E5">
        <w:rPr>
          <w:rFonts w:ascii="Tahoma" w:hAnsi="Tahoma" w:cs="Tahoma"/>
          <w:sz w:val="22"/>
          <w:szCs w:val="24"/>
        </w:rPr>
        <w:t>No serán aceptadas ni consideradas las propuestas recibidas en oficinas postales o cualquier otro lugar, aunque fueran dependencias de ENTEL S.A. diferente al domicilio señalado en el párrafo precedente</w:t>
      </w:r>
      <w:r w:rsidR="00C459CF" w:rsidRPr="00E678E5">
        <w:rPr>
          <w:rFonts w:ascii="Tahoma" w:hAnsi="Tahoma" w:cs="Tahoma"/>
          <w:sz w:val="22"/>
          <w:szCs w:val="24"/>
        </w:rPr>
        <w:t xml:space="preserve"> y tampoco serán consideradas las ofertas entregadas pasados el día y hora límite señalado por ENTEL S.A. </w:t>
      </w:r>
    </w:p>
    <w:p w:rsidR="002A7CE9" w:rsidRPr="00E678E5" w:rsidRDefault="00C459CF" w:rsidP="00397E78">
      <w:pPr>
        <w:ind w:left="567"/>
        <w:jc w:val="both"/>
        <w:rPr>
          <w:rFonts w:ascii="Tahoma" w:hAnsi="Tahoma" w:cs="Tahoma"/>
          <w:sz w:val="22"/>
          <w:szCs w:val="24"/>
        </w:rPr>
      </w:pPr>
      <w:r w:rsidRPr="00E678E5">
        <w:rPr>
          <w:rFonts w:ascii="Tahoma" w:hAnsi="Tahoma" w:cs="Tahoma"/>
          <w:sz w:val="22"/>
          <w:szCs w:val="24"/>
        </w:rPr>
        <w:t>L</w:t>
      </w:r>
      <w:r w:rsidR="002A7CE9" w:rsidRPr="00E678E5">
        <w:rPr>
          <w:rFonts w:ascii="Tahoma" w:hAnsi="Tahoma" w:cs="Tahoma"/>
          <w:sz w:val="22"/>
          <w:szCs w:val="24"/>
        </w:rPr>
        <w:t>as ofertas de los proponentes deberán estructurarse de acuerdo a las siguientes instrucciones:</w:t>
      </w:r>
    </w:p>
    <w:p w:rsidR="002A7CE9" w:rsidRPr="00E678E5" w:rsidRDefault="002A7CE9" w:rsidP="002A7CE9">
      <w:pPr>
        <w:ind w:left="709"/>
        <w:jc w:val="both"/>
        <w:rPr>
          <w:rFonts w:ascii="Tahoma" w:hAnsi="Tahoma" w:cs="Tahoma"/>
          <w:sz w:val="22"/>
          <w:szCs w:val="24"/>
        </w:rPr>
      </w:pPr>
    </w:p>
    <w:p w:rsidR="002A7CE9" w:rsidRPr="00E678E5" w:rsidRDefault="002A7CE9" w:rsidP="002A7CE9">
      <w:pPr>
        <w:ind w:left="709" w:firstLine="707"/>
        <w:rPr>
          <w:rFonts w:ascii="Tahoma" w:hAnsi="Tahoma" w:cs="Tahoma"/>
          <w:b/>
          <w:sz w:val="22"/>
          <w:szCs w:val="24"/>
        </w:rPr>
      </w:pPr>
      <w:r w:rsidRPr="00E678E5">
        <w:rPr>
          <w:rFonts w:ascii="Tahoma" w:hAnsi="Tahoma" w:cs="Tahoma"/>
          <w:b/>
          <w:sz w:val="22"/>
          <w:szCs w:val="24"/>
        </w:rPr>
        <w:t>SOBRE “A” – DOCUMENTOS ADMINISTRATIVOS.</w:t>
      </w:r>
    </w:p>
    <w:p w:rsidR="002A7CE9" w:rsidRPr="00E678E5" w:rsidRDefault="002A7CE9" w:rsidP="002A7CE9">
      <w:pPr>
        <w:ind w:left="709" w:firstLine="707"/>
        <w:rPr>
          <w:rFonts w:ascii="Tahoma" w:hAnsi="Tahoma" w:cs="Tahoma"/>
          <w:b/>
          <w:sz w:val="22"/>
          <w:szCs w:val="24"/>
        </w:rPr>
      </w:pPr>
      <w:r w:rsidRPr="00E678E5">
        <w:rPr>
          <w:rFonts w:ascii="Tahoma" w:hAnsi="Tahoma" w:cs="Tahoma"/>
          <w:b/>
          <w:sz w:val="22"/>
          <w:szCs w:val="24"/>
        </w:rPr>
        <w:t>SOBRE “B” – PROPUESTA TÉCNICA (Original + Copia Digital).</w:t>
      </w:r>
    </w:p>
    <w:p w:rsidR="002A7CE9" w:rsidRPr="00E678E5" w:rsidRDefault="002A7CE9" w:rsidP="002A7CE9">
      <w:pPr>
        <w:ind w:left="709" w:firstLine="707"/>
        <w:rPr>
          <w:rFonts w:ascii="Tahoma" w:hAnsi="Tahoma" w:cs="Tahoma"/>
          <w:b/>
          <w:sz w:val="22"/>
          <w:szCs w:val="24"/>
        </w:rPr>
      </w:pPr>
      <w:r w:rsidRPr="00E678E5">
        <w:rPr>
          <w:rFonts w:ascii="Tahoma" w:hAnsi="Tahoma" w:cs="Tahoma"/>
          <w:b/>
          <w:sz w:val="22"/>
          <w:szCs w:val="24"/>
        </w:rPr>
        <w:t xml:space="preserve">SOBRE “C” – </w:t>
      </w:r>
      <w:r w:rsidR="00E7103B" w:rsidRPr="00E678E5">
        <w:rPr>
          <w:rFonts w:ascii="Tahoma" w:hAnsi="Tahoma" w:cs="Tahoma"/>
          <w:b/>
          <w:sz w:val="22"/>
          <w:szCs w:val="24"/>
        </w:rPr>
        <w:t>PROPUESTA</w:t>
      </w:r>
      <w:r w:rsidRPr="00E678E5">
        <w:rPr>
          <w:rFonts w:ascii="Tahoma" w:hAnsi="Tahoma" w:cs="Tahoma"/>
          <w:b/>
          <w:sz w:val="22"/>
          <w:szCs w:val="24"/>
        </w:rPr>
        <w:t xml:space="preserve"> ECONÓMICA (Original + Copia Digital).</w:t>
      </w:r>
    </w:p>
    <w:p w:rsidR="002A7CE9" w:rsidRPr="00E678E5" w:rsidRDefault="002A7CE9" w:rsidP="002A7CE9">
      <w:pPr>
        <w:ind w:left="709"/>
        <w:jc w:val="both"/>
        <w:rPr>
          <w:rFonts w:ascii="Tahoma" w:hAnsi="Tahoma" w:cs="Tahoma"/>
          <w:sz w:val="22"/>
          <w:szCs w:val="24"/>
        </w:rPr>
      </w:pPr>
    </w:p>
    <w:p w:rsidR="002A7CE9" w:rsidRPr="00E678E5" w:rsidRDefault="002A7CE9" w:rsidP="00525846">
      <w:pPr>
        <w:ind w:left="567"/>
        <w:jc w:val="both"/>
        <w:rPr>
          <w:rFonts w:ascii="Tahoma" w:hAnsi="Tahoma" w:cs="Tahoma"/>
          <w:sz w:val="22"/>
          <w:szCs w:val="22"/>
        </w:rPr>
      </w:pPr>
      <w:r w:rsidRPr="00E678E5">
        <w:rPr>
          <w:rFonts w:ascii="Tahoma" w:hAnsi="Tahoma" w:cs="Tahoma"/>
          <w:sz w:val="22"/>
          <w:szCs w:val="24"/>
        </w:rPr>
        <w:t xml:space="preserve">Cada parte será presentada en un sobre o paquete cerrado, de manera separada; la Parte Técnica y la </w:t>
      </w:r>
      <w:r w:rsidR="00495D09" w:rsidRPr="00E678E5">
        <w:rPr>
          <w:rFonts w:ascii="Tahoma" w:hAnsi="Tahoma" w:cs="Tahoma"/>
          <w:sz w:val="22"/>
          <w:szCs w:val="24"/>
        </w:rPr>
        <w:t>Parte</w:t>
      </w:r>
      <w:r w:rsidRPr="00E678E5">
        <w:rPr>
          <w:rFonts w:ascii="Tahoma" w:hAnsi="Tahoma" w:cs="Tahoma"/>
          <w:sz w:val="22"/>
          <w:szCs w:val="24"/>
        </w:rPr>
        <w:t xml:space="preserve"> Económica deberán contener copias</w:t>
      </w:r>
      <w:r w:rsidR="00C459CF" w:rsidRPr="00E678E5">
        <w:rPr>
          <w:rFonts w:ascii="Tahoma" w:hAnsi="Tahoma" w:cs="Tahoma"/>
          <w:sz w:val="22"/>
          <w:szCs w:val="24"/>
        </w:rPr>
        <w:t xml:space="preserve"> digitales</w:t>
      </w:r>
      <w:r w:rsidRPr="00E678E5">
        <w:rPr>
          <w:rFonts w:ascii="Tahoma" w:hAnsi="Tahoma" w:cs="Tahoma"/>
          <w:sz w:val="22"/>
          <w:szCs w:val="24"/>
        </w:rPr>
        <w:t xml:space="preserve"> de los documentos correspondientes debidamente marcados como "ORIGINAL" y "COPIA</w:t>
      </w:r>
      <w:r w:rsidR="00C459CF" w:rsidRPr="00E678E5">
        <w:rPr>
          <w:rFonts w:ascii="Tahoma" w:hAnsi="Tahoma" w:cs="Tahoma"/>
          <w:sz w:val="22"/>
          <w:szCs w:val="24"/>
        </w:rPr>
        <w:t xml:space="preserve"> DIGITAL</w:t>
      </w:r>
      <w:r w:rsidRPr="00E678E5">
        <w:rPr>
          <w:rFonts w:ascii="Tahoma" w:hAnsi="Tahoma" w:cs="Tahoma"/>
          <w:sz w:val="22"/>
          <w:szCs w:val="24"/>
        </w:rPr>
        <w:t>" los cuales estarán foliados, sellados y presentados con la siguiente inscripción:</w:t>
      </w:r>
    </w:p>
    <w:p w:rsidR="002E61B8" w:rsidRPr="00E678E5" w:rsidRDefault="002E61B8" w:rsidP="002E61B8">
      <w:pPr>
        <w:ind w:left="709"/>
        <w:jc w:val="both"/>
        <w:rPr>
          <w:rFonts w:ascii="Tahoma" w:hAnsi="Tahoma" w:cs="Tahoma"/>
          <w:sz w:val="22"/>
          <w:szCs w:val="22"/>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7617"/>
      </w:tblGrid>
      <w:tr w:rsidR="002E61B8" w:rsidRPr="00E678E5" w:rsidTr="00633B37">
        <w:trPr>
          <w:trHeight w:val="1673"/>
          <w:jc w:val="center"/>
        </w:trPr>
        <w:tc>
          <w:tcPr>
            <w:tcW w:w="7617" w:type="dxa"/>
          </w:tcPr>
          <w:p w:rsidR="002E61B8" w:rsidRPr="00E678E5" w:rsidRDefault="002E61B8" w:rsidP="002E61B8">
            <w:pPr>
              <w:ind w:left="133"/>
              <w:jc w:val="center"/>
              <w:rPr>
                <w:rFonts w:ascii="Tahoma" w:hAnsi="Tahoma" w:cs="Tahoma"/>
                <w:sz w:val="22"/>
                <w:szCs w:val="22"/>
              </w:rPr>
            </w:pPr>
            <w:r w:rsidRPr="00E678E5">
              <w:rPr>
                <w:rFonts w:ascii="Tahoma" w:hAnsi="Tahoma" w:cs="Tahoma"/>
                <w:sz w:val="22"/>
                <w:szCs w:val="22"/>
              </w:rPr>
              <w:t>ENTEL S.A.</w:t>
            </w:r>
          </w:p>
          <w:p w:rsidR="002E61B8" w:rsidRPr="00E678E5" w:rsidRDefault="00466185" w:rsidP="002E61B8">
            <w:pPr>
              <w:ind w:left="133"/>
              <w:jc w:val="center"/>
              <w:rPr>
                <w:rFonts w:ascii="Tahoma" w:hAnsi="Tahoma" w:cs="Tahoma"/>
                <w:sz w:val="22"/>
                <w:szCs w:val="22"/>
                <w:lang w:val="es-BO"/>
              </w:rPr>
            </w:pPr>
            <w:r w:rsidRPr="00E678E5">
              <w:rPr>
                <w:rFonts w:ascii="Tahoma" w:hAnsi="Tahoma" w:cs="Tahoma"/>
                <w:sz w:val="22"/>
                <w:szCs w:val="22"/>
                <w:lang w:val="es-BO"/>
              </w:rPr>
              <w:t>LICITACIÓN PÚBLICA</w:t>
            </w:r>
            <w:r w:rsidR="002E61B8" w:rsidRPr="00E678E5">
              <w:rPr>
                <w:rFonts w:ascii="Tahoma" w:hAnsi="Tahoma" w:cs="Tahoma"/>
                <w:sz w:val="22"/>
                <w:szCs w:val="22"/>
                <w:lang w:val="es-BO"/>
              </w:rPr>
              <w:t xml:space="preserve"> N° </w:t>
            </w:r>
            <w:r w:rsidR="009B68E6" w:rsidRPr="009B68E6">
              <w:rPr>
                <w:rFonts w:ascii="Tahoma" w:hAnsi="Tahoma" w:cs="Tahoma"/>
                <w:sz w:val="22"/>
                <w:szCs w:val="22"/>
                <w:lang w:val="es-BO"/>
              </w:rPr>
              <w:t>113</w:t>
            </w:r>
            <w:r w:rsidR="00001259" w:rsidRPr="009B68E6">
              <w:rPr>
                <w:rFonts w:ascii="Tahoma" w:hAnsi="Tahoma" w:cs="Tahoma"/>
                <w:sz w:val="22"/>
                <w:szCs w:val="22"/>
                <w:lang w:val="es-BO"/>
              </w:rPr>
              <w:t>/</w:t>
            </w:r>
            <w:r w:rsidR="002E61B8" w:rsidRPr="009B68E6">
              <w:rPr>
                <w:rFonts w:ascii="Tahoma" w:hAnsi="Tahoma" w:cs="Tahoma"/>
                <w:sz w:val="22"/>
                <w:szCs w:val="22"/>
                <w:lang w:val="es-BO"/>
              </w:rPr>
              <w:t>201</w:t>
            </w:r>
            <w:r w:rsidR="00C459CF" w:rsidRPr="009B68E6">
              <w:rPr>
                <w:rFonts w:ascii="Tahoma" w:hAnsi="Tahoma" w:cs="Tahoma"/>
                <w:sz w:val="22"/>
                <w:szCs w:val="22"/>
                <w:lang w:val="es-BO"/>
              </w:rPr>
              <w:t>4</w:t>
            </w:r>
          </w:p>
          <w:p w:rsidR="002E61B8" w:rsidRPr="006D274F" w:rsidRDefault="002E61B8" w:rsidP="006D274F">
            <w:pPr>
              <w:ind w:left="133"/>
              <w:jc w:val="center"/>
              <w:rPr>
                <w:rFonts w:ascii="Tahoma" w:hAnsi="Tahoma" w:cs="Tahoma"/>
                <w:b/>
                <w:sz w:val="22"/>
                <w:szCs w:val="22"/>
                <w:lang w:val="es-BO"/>
              </w:rPr>
            </w:pPr>
            <w:r w:rsidRPr="00E678E5">
              <w:rPr>
                <w:rFonts w:ascii="Tahoma" w:hAnsi="Tahoma" w:cs="Tahoma"/>
                <w:sz w:val="22"/>
                <w:szCs w:val="22"/>
                <w:lang w:val="es-BO"/>
              </w:rPr>
              <w:t>“</w:t>
            </w:r>
            <w:r w:rsidR="006D274F">
              <w:rPr>
                <w:rFonts w:ascii="Tahoma" w:hAnsi="Tahoma" w:cs="Tahoma"/>
                <w:b/>
                <w:sz w:val="22"/>
                <w:szCs w:val="22"/>
                <w:lang w:val="es-BO"/>
              </w:rPr>
              <w:t xml:space="preserve">PROVISIÓN E INSTALACIÓN </w:t>
            </w:r>
            <w:r w:rsidR="002E0C31">
              <w:rPr>
                <w:rFonts w:ascii="Tahoma" w:hAnsi="Tahoma" w:cs="Tahoma"/>
                <w:b/>
                <w:sz w:val="22"/>
                <w:szCs w:val="22"/>
                <w:lang w:val="es-BO"/>
              </w:rPr>
              <w:t xml:space="preserve">DE </w:t>
            </w:r>
            <w:r w:rsidR="001F21D5">
              <w:rPr>
                <w:rFonts w:ascii="Tahoma" w:hAnsi="Tahoma" w:cs="Tahoma"/>
                <w:b/>
                <w:sz w:val="22"/>
                <w:szCs w:val="22"/>
                <w:lang w:val="es-BO"/>
              </w:rPr>
              <w:t xml:space="preserve">TABLEROS </w:t>
            </w:r>
            <w:r w:rsidR="006D274F">
              <w:rPr>
                <w:rFonts w:ascii="Tahoma" w:hAnsi="Tahoma" w:cs="Tahoma"/>
                <w:b/>
                <w:sz w:val="22"/>
                <w:szCs w:val="22"/>
                <w:lang w:val="es-BO"/>
              </w:rPr>
              <w:t>DE ENERGIA ELÉCTRICA</w:t>
            </w:r>
            <w:r w:rsidRPr="00E678E5">
              <w:rPr>
                <w:rFonts w:ascii="Tahoma" w:hAnsi="Tahoma" w:cs="Tahoma"/>
                <w:sz w:val="22"/>
                <w:szCs w:val="22"/>
                <w:lang w:val="es-BO"/>
              </w:rPr>
              <w:t>”</w:t>
            </w:r>
          </w:p>
          <w:p w:rsidR="002E61B8" w:rsidRPr="00E678E5" w:rsidRDefault="002E61B8" w:rsidP="002E61B8">
            <w:pPr>
              <w:ind w:left="133"/>
              <w:jc w:val="center"/>
              <w:rPr>
                <w:rFonts w:ascii="Tahoma" w:hAnsi="Tahoma" w:cs="Tahoma"/>
                <w:sz w:val="22"/>
                <w:szCs w:val="22"/>
              </w:rPr>
            </w:pPr>
            <w:r w:rsidRPr="00E678E5">
              <w:rPr>
                <w:rFonts w:ascii="Tahoma" w:hAnsi="Tahoma" w:cs="Tahoma"/>
                <w:sz w:val="22"/>
                <w:szCs w:val="22"/>
              </w:rPr>
              <w:t>RAZÓN SOCIAL DEL PROPONENTE  TELEFONO FAX – EMAIL</w:t>
            </w:r>
          </w:p>
          <w:p w:rsidR="002E61B8" w:rsidRPr="00E678E5" w:rsidRDefault="002E61B8" w:rsidP="002E61B8">
            <w:pPr>
              <w:ind w:left="133"/>
              <w:jc w:val="center"/>
              <w:rPr>
                <w:rFonts w:ascii="Tahoma" w:hAnsi="Tahoma" w:cs="Tahoma"/>
                <w:sz w:val="22"/>
                <w:szCs w:val="22"/>
              </w:rPr>
            </w:pPr>
            <w:r w:rsidRPr="00E678E5">
              <w:rPr>
                <w:rFonts w:ascii="Tahoma" w:hAnsi="Tahoma" w:cs="Tahoma"/>
                <w:sz w:val="22"/>
                <w:szCs w:val="22"/>
              </w:rPr>
              <w:t>ORIGINAL / COPIA</w:t>
            </w:r>
            <w:r w:rsidR="009C7F4A">
              <w:rPr>
                <w:rFonts w:ascii="Tahoma" w:hAnsi="Tahoma" w:cs="Tahoma"/>
                <w:sz w:val="22"/>
                <w:szCs w:val="22"/>
              </w:rPr>
              <w:t xml:space="preserve"> DIGITAL</w:t>
            </w:r>
          </w:p>
        </w:tc>
      </w:tr>
    </w:tbl>
    <w:p w:rsidR="002E61B8" w:rsidRPr="00E678E5" w:rsidRDefault="002E61B8" w:rsidP="002E61B8">
      <w:pPr>
        <w:ind w:left="709"/>
        <w:jc w:val="both"/>
        <w:rPr>
          <w:rFonts w:ascii="Tahoma" w:hAnsi="Tahoma" w:cs="Tahoma"/>
          <w:sz w:val="22"/>
          <w:szCs w:val="22"/>
        </w:rPr>
      </w:pPr>
      <w:bookmarkStart w:id="1" w:name="_Toc304889404"/>
      <w:bookmarkStart w:id="2" w:name="_Toc304889483"/>
      <w:bookmarkStart w:id="3" w:name="_Toc304909210"/>
      <w:bookmarkStart w:id="4" w:name="_Toc305014204"/>
      <w:bookmarkStart w:id="5" w:name="_Toc305014355"/>
    </w:p>
    <w:p w:rsidR="002E61B8" w:rsidRPr="00E678E5" w:rsidRDefault="002E61B8" w:rsidP="002E61B8">
      <w:pPr>
        <w:ind w:left="567"/>
        <w:jc w:val="both"/>
        <w:rPr>
          <w:rFonts w:ascii="Tahoma" w:hAnsi="Tahoma" w:cs="Tahoma"/>
          <w:sz w:val="22"/>
          <w:szCs w:val="22"/>
          <w:lang w:eastAsia="en-US"/>
        </w:rPr>
      </w:pPr>
      <w:r w:rsidRPr="00E678E5">
        <w:rPr>
          <w:rFonts w:ascii="Tahoma" w:hAnsi="Tahoma" w:cs="Tahoma"/>
          <w:sz w:val="22"/>
          <w:szCs w:val="22"/>
          <w:lang w:eastAsia="en-US"/>
        </w:rPr>
        <w:t>La apertura de sobres se efectuará en un acto público el día:</w:t>
      </w:r>
    </w:p>
    <w:p w:rsidR="002E61B8" w:rsidRPr="00E678E5" w:rsidRDefault="002E61B8" w:rsidP="002E61B8">
      <w:pPr>
        <w:ind w:left="567"/>
        <w:jc w:val="both"/>
        <w:rPr>
          <w:rFonts w:ascii="Tahoma" w:hAnsi="Tahoma" w:cs="Tahoma"/>
          <w:strike/>
        </w:rPr>
      </w:pPr>
    </w:p>
    <w:tbl>
      <w:tblPr>
        <w:tblW w:w="0" w:type="auto"/>
        <w:jc w:val="center"/>
        <w:tblInd w:w="799"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ook w:val="04A0" w:firstRow="1" w:lastRow="0" w:firstColumn="1" w:lastColumn="0" w:noHBand="0" w:noVBand="1"/>
      </w:tblPr>
      <w:tblGrid>
        <w:gridCol w:w="864"/>
        <w:gridCol w:w="4204"/>
      </w:tblGrid>
      <w:tr w:rsidR="002E61B8" w:rsidRPr="00E678E5" w:rsidTr="002E61B8">
        <w:trPr>
          <w:jc w:val="center"/>
        </w:trPr>
        <w:tc>
          <w:tcPr>
            <w:tcW w:w="864" w:type="dxa"/>
            <w:tcBorders>
              <w:top w:val="single" w:sz="4" w:space="0" w:color="004990"/>
              <w:left w:val="single" w:sz="4" w:space="0" w:color="004990"/>
              <w:bottom w:val="single" w:sz="4" w:space="0" w:color="FFFFFF"/>
              <w:right w:val="single" w:sz="4" w:space="0" w:color="FFFFFF"/>
            </w:tcBorders>
            <w:shd w:val="clear" w:color="auto" w:fill="004990"/>
          </w:tcPr>
          <w:p w:rsidR="002E61B8" w:rsidRPr="00E678E5" w:rsidRDefault="002E61B8" w:rsidP="002E61B8">
            <w:pPr>
              <w:ind w:left="1276" w:hanging="1276"/>
              <w:jc w:val="both"/>
              <w:rPr>
                <w:rFonts w:ascii="Tahoma" w:hAnsi="Tahoma" w:cs="Tahoma"/>
                <w:sz w:val="22"/>
                <w:szCs w:val="22"/>
              </w:rPr>
            </w:pPr>
            <w:r w:rsidRPr="00E678E5">
              <w:rPr>
                <w:rFonts w:ascii="Tahoma" w:hAnsi="Tahoma" w:cs="Tahoma"/>
                <w:sz w:val="22"/>
                <w:szCs w:val="22"/>
              </w:rPr>
              <w:t>Fecha:</w:t>
            </w:r>
          </w:p>
        </w:tc>
        <w:tc>
          <w:tcPr>
            <w:tcW w:w="4204" w:type="dxa"/>
            <w:tcBorders>
              <w:top w:val="single" w:sz="4" w:space="0" w:color="004990"/>
              <w:left w:val="single" w:sz="4" w:space="0" w:color="FFFFFF"/>
            </w:tcBorders>
          </w:tcPr>
          <w:p w:rsidR="002E61B8" w:rsidRPr="00E678E5" w:rsidRDefault="006D274F" w:rsidP="002E0C31">
            <w:pPr>
              <w:ind w:left="1276" w:hanging="1276"/>
              <w:jc w:val="both"/>
              <w:rPr>
                <w:rFonts w:ascii="Tahoma" w:hAnsi="Tahoma" w:cs="Tahoma"/>
                <w:sz w:val="22"/>
                <w:szCs w:val="22"/>
              </w:rPr>
            </w:pPr>
            <w:r>
              <w:rPr>
                <w:rFonts w:ascii="Tahoma" w:hAnsi="Tahoma" w:cs="Tahoma"/>
                <w:sz w:val="22"/>
                <w:szCs w:val="22"/>
              </w:rPr>
              <w:t>05 de enero de 2015</w:t>
            </w:r>
          </w:p>
        </w:tc>
      </w:tr>
      <w:tr w:rsidR="002E61B8" w:rsidRPr="00E678E5" w:rsidTr="002E61B8">
        <w:trPr>
          <w:jc w:val="center"/>
        </w:trPr>
        <w:tc>
          <w:tcPr>
            <w:tcW w:w="864" w:type="dxa"/>
            <w:tcBorders>
              <w:top w:val="single" w:sz="4" w:space="0" w:color="FFFFFF"/>
              <w:left w:val="single" w:sz="4" w:space="0" w:color="004990"/>
              <w:bottom w:val="single" w:sz="4" w:space="0" w:color="004990"/>
              <w:right w:val="single" w:sz="4" w:space="0" w:color="FFFFFF"/>
            </w:tcBorders>
            <w:shd w:val="clear" w:color="auto" w:fill="004990"/>
          </w:tcPr>
          <w:p w:rsidR="002E61B8" w:rsidRPr="00E678E5" w:rsidRDefault="002E61B8" w:rsidP="002E61B8">
            <w:pPr>
              <w:ind w:left="1276" w:hanging="1276"/>
              <w:jc w:val="both"/>
              <w:rPr>
                <w:rFonts w:ascii="Tahoma" w:hAnsi="Tahoma" w:cs="Tahoma"/>
                <w:sz w:val="22"/>
                <w:szCs w:val="22"/>
              </w:rPr>
            </w:pPr>
            <w:r w:rsidRPr="00E678E5">
              <w:rPr>
                <w:rFonts w:ascii="Tahoma" w:hAnsi="Tahoma" w:cs="Tahoma"/>
                <w:sz w:val="22"/>
                <w:szCs w:val="22"/>
              </w:rPr>
              <w:t>Hora:</w:t>
            </w:r>
          </w:p>
        </w:tc>
        <w:tc>
          <w:tcPr>
            <w:tcW w:w="4204" w:type="dxa"/>
            <w:tcBorders>
              <w:left w:val="single" w:sz="4" w:space="0" w:color="FFFFFF"/>
              <w:bottom w:val="single" w:sz="4" w:space="0" w:color="004990"/>
            </w:tcBorders>
          </w:tcPr>
          <w:p w:rsidR="002E61B8" w:rsidRPr="00E678E5" w:rsidRDefault="009B68E6" w:rsidP="00F96B61">
            <w:pPr>
              <w:ind w:left="1276" w:hanging="1276"/>
              <w:jc w:val="both"/>
              <w:rPr>
                <w:rFonts w:ascii="Tahoma" w:hAnsi="Tahoma" w:cs="Tahoma"/>
                <w:sz w:val="22"/>
                <w:szCs w:val="22"/>
              </w:rPr>
            </w:pPr>
            <w:r>
              <w:rPr>
                <w:rFonts w:ascii="Tahoma" w:hAnsi="Tahoma" w:cs="Tahoma"/>
                <w:sz w:val="22"/>
                <w:szCs w:val="22"/>
              </w:rPr>
              <w:t>16:30</w:t>
            </w:r>
          </w:p>
        </w:tc>
      </w:tr>
    </w:tbl>
    <w:p w:rsidR="002E61B8" w:rsidRPr="00E678E5" w:rsidRDefault="002E61B8" w:rsidP="002E61B8">
      <w:pPr>
        <w:ind w:left="567"/>
        <w:jc w:val="both"/>
        <w:rPr>
          <w:rFonts w:ascii="Tahoma" w:hAnsi="Tahoma" w:cs="Tahoma"/>
          <w:strike/>
        </w:rPr>
      </w:pPr>
    </w:p>
    <w:p w:rsidR="002E61B8" w:rsidRPr="00E678E5" w:rsidRDefault="002E61B8" w:rsidP="002E61B8">
      <w:pPr>
        <w:ind w:left="1843"/>
        <w:jc w:val="both"/>
        <w:rPr>
          <w:rFonts w:ascii="Tahoma" w:hAnsi="Tahoma" w:cs="Tahoma"/>
          <w:i/>
        </w:rPr>
      </w:pPr>
      <w:r w:rsidRPr="00E678E5">
        <w:rPr>
          <w:rFonts w:ascii="Tahoma" w:hAnsi="Tahoma" w:cs="Tahoma"/>
          <w:i/>
        </w:rPr>
        <w:t xml:space="preserve"> (*) Véase la secuencia establecida en el acápite </w:t>
      </w:r>
      <w:r w:rsidR="009014F4" w:rsidRPr="00E678E5">
        <w:rPr>
          <w:rFonts w:ascii="Tahoma" w:hAnsi="Tahoma" w:cs="Tahoma"/>
          <w:i/>
        </w:rPr>
        <w:t>9</w:t>
      </w:r>
      <w:r w:rsidRPr="00E678E5">
        <w:rPr>
          <w:rFonts w:ascii="Tahoma" w:hAnsi="Tahoma" w:cs="Tahoma"/>
          <w:i/>
        </w:rPr>
        <w:t xml:space="preserve"> del presente documento</w:t>
      </w:r>
    </w:p>
    <w:p w:rsidR="002E61B8" w:rsidRPr="00E678E5" w:rsidRDefault="002E61B8" w:rsidP="002E61B8">
      <w:pPr>
        <w:ind w:left="709"/>
        <w:jc w:val="both"/>
        <w:rPr>
          <w:rFonts w:ascii="Tahoma" w:hAnsi="Tahoma" w:cs="Tahoma"/>
          <w:sz w:val="22"/>
          <w:szCs w:val="22"/>
        </w:rPr>
      </w:pPr>
    </w:p>
    <w:p w:rsidR="00E83C36" w:rsidRPr="00E678E5" w:rsidRDefault="00E83C36" w:rsidP="00525846">
      <w:pPr>
        <w:pStyle w:val="Prrafodelista"/>
        <w:numPr>
          <w:ilvl w:val="1"/>
          <w:numId w:val="30"/>
        </w:numPr>
        <w:ind w:left="567" w:hanging="567"/>
        <w:jc w:val="both"/>
        <w:outlineLvl w:val="2"/>
        <w:rPr>
          <w:rFonts w:ascii="Tahoma" w:hAnsi="Tahoma" w:cs="Tahoma"/>
          <w:sz w:val="22"/>
          <w:szCs w:val="22"/>
        </w:rPr>
      </w:pPr>
      <w:bookmarkStart w:id="6" w:name="_Toc130955263"/>
      <w:bookmarkStart w:id="7" w:name="_Toc130955322"/>
      <w:r w:rsidRPr="00E678E5">
        <w:rPr>
          <w:rFonts w:ascii="Tahoma" w:hAnsi="Tahoma" w:cs="Tahoma"/>
          <w:b/>
          <w:sz w:val="22"/>
          <w:szCs w:val="22"/>
          <w:u w:val="single"/>
          <w:lang w:bidi="en-US"/>
        </w:rPr>
        <w:t>Sobre A</w:t>
      </w:r>
      <w:r w:rsidRPr="00E678E5">
        <w:rPr>
          <w:rFonts w:ascii="Tahoma" w:hAnsi="Tahoma" w:cs="Tahoma"/>
          <w:sz w:val="22"/>
          <w:szCs w:val="22"/>
          <w:u w:val="single"/>
          <w:lang w:bidi="en-US"/>
        </w:rPr>
        <w:t>:</w:t>
      </w:r>
      <w:r w:rsidRPr="00E678E5">
        <w:rPr>
          <w:rFonts w:ascii="Tahoma" w:hAnsi="Tahoma" w:cs="Tahoma"/>
          <w:sz w:val="22"/>
          <w:szCs w:val="22"/>
          <w:lang w:bidi="en-US"/>
        </w:rPr>
        <w:t xml:space="preserve"> Debe tener la inscripción </w:t>
      </w:r>
      <w:r w:rsidRPr="00E678E5">
        <w:rPr>
          <w:rFonts w:ascii="Tahoma" w:hAnsi="Tahoma" w:cs="Tahoma"/>
          <w:b/>
          <w:sz w:val="22"/>
          <w:szCs w:val="22"/>
          <w:lang w:bidi="en-US"/>
        </w:rPr>
        <w:t>“DOCUMENTOS ADMINISTRATIVOS”</w:t>
      </w:r>
      <w:r w:rsidRPr="00E678E5">
        <w:rPr>
          <w:rFonts w:ascii="Tahoma" w:hAnsi="Tahoma" w:cs="Tahoma"/>
          <w:b/>
          <w:bCs/>
          <w:sz w:val="22"/>
          <w:szCs w:val="22"/>
        </w:rPr>
        <w:t xml:space="preserve"> </w:t>
      </w:r>
      <w:r w:rsidRPr="00E678E5">
        <w:rPr>
          <w:rFonts w:ascii="Tahoma" w:hAnsi="Tahoma" w:cs="Tahoma"/>
          <w:sz w:val="22"/>
          <w:szCs w:val="22"/>
        </w:rPr>
        <w:t xml:space="preserve">y debe contener la documentación de registro legal </w:t>
      </w:r>
      <w:r w:rsidRPr="00E678E5">
        <w:rPr>
          <w:rFonts w:ascii="Tahoma" w:hAnsi="Tahoma" w:cs="Tahoma"/>
          <w:sz w:val="22"/>
          <w:szCs w:val="22"/>
          <w:u w:val="single"/>
        </w:rPr>
        <w:t>vigente</w:t>
      </w:r>
      <w:r w:rsidRPr="00E678E5">
        <w:rPr>
          <w:rFonts w:ascii="Tahoma" w:hAnsi="Tahoma" w:cs="Tahoma"/>
          <w:sz w:val="22"/>
          <w:szCs w:val="22"/>
        </w:rPr>
        <w:t xml:space="preserve"> del proponente, de acuerdo a requerimiento de Entel S.A.:</w:t>
      </w:r>
    </w:p>
    <w:p w:rsidR="002E61B8" w:rsidRPr="00E678E5" w:rsidRDefault="002E61B8" w:rsidP="002E61B8">
      <w:pPr>
        <w:ind w:left="1134" w:hanging="567"/>
        <w:jc w:val="both"/>
        <w:rPr>
          <w:rFonts w:ascii="Tahoma" w:hAnsi="Tahoma" w:cs="Tahoma"/>
          <w:highlight w:val="yellow"/>
        </w:rPr>
      </w:pPr>
    </w:p>
    <w:p w:rsidR="00E83C36" w:rsidRPr="00E678E5" w:rsidRDefault="00E83C36" w:rsidP="00525846">
      <w:pPr>
        <w:pStyle w:val="Prrafodelista"/>
        <w:numPr>
          <w:ilvl w:val="2"/>
          <w:numId w:val="30"/>
        </w:numPr>
        <w:ind w:left="1276" w:hanging="721"/>
        <w:jc w:val="both"/>
        <w:outlineLvl w:val="2"/>
        <w:rPr>
          <w:rFonts w:ascii="Tahoma" w:hAnsi="Tahoma" w:cs="Tahoma"/>
          <w:sz w:val="22"/>
          <w:szCs w:val="22"/>
          <w:lang w:bidi="en-US"/>
        </w:rPr>
      </w:pPr>
      <w:r w:rsidRPr="00E678E5">
        <w:rPr>
          <w:rFonts w:ascii="Tahoma" w:hAnsi="Tahoma" w:cs="Tahoma"/>
          <w:sz w:val="22"/>
          <w:szCs w:val="22"/>
          <w:lang w:bidi="en-US"/>
        </w:rPr>
        <w:t>Carta de Presentación firmada por el Representante Legal del proponente.</w:t>
      </w:r>
    </w:p>
    <w:p w:rsidR="00E83C36" w:rsidRPr="00E678E5" w:rsidRDefault="00E83C36" w:rsidP="00525846">
      <w:pPr>
        <w:pStyle w:val="Prrafodelista"/>
        <w:numPr>
          <w:ilvl w:val="2"/>
          <w:numId w:val="30"/>
        </w:numPr>
        <w:ind w:left="1276" w:hanging="709"/>
        <w:jc w:val="both"/>
        <w:outlineLvl w:val="2"/>
        <w:rPr>
          <w:rFonts w:ascii="Tahoma" w:hAnsi="Tahoma" w:cs="Tahoma"/>
          <w:sz w:val="22"/>
          <w:szCs w:val="22"/>
          <w:lang w:bidi="en-US"/>
        </w:rPr>
      </w:pPr>
      <w:r w:rsidRPr="00E678E5">
        <w:rPr>
          <w:rFonts w:ascii="Tahoma" w:hAnsi="Tahoma" w:cs="Tahoma"/>
          <w:sz w:val="22"/>
          <w:szCs w:val="22"/>
          <w:lang w:bidi="en-US"/>
        </w:rPr>
        <w:t>Fotocopia simple del Testimonio de Constitución y modificaciones al mismo debidamente resellado en FUNDEMPRESA (Requisito no aplicado a empresas unipersonales).</w:t>
      </w:r>
    </w:p>
    <w:p w:rsidR="00E83C36" w:rsidRPr="00E678E5" w:rsidRDefault="00E83C36" w:rsidP="00525846">
      <w:pPr>
        <w:pStyle w:val="Prrafodelista"/>
        <w:numPr>
          <w:ilvl w:val="2"/>
          <w:numId w:val="30"/>
        </w:numPr>
        <w:ind w:left="1276" w:hanging="709"/>
        <w:jc w:val="both"/>
        <w:outlineLvl w:val="2"/>
        <w:rPr>
          <w:rFonts w:ascii="Tahoma" w:hAnsi="Tahoma" w:cs="Tahoma"/>
          <w:i/>
          <w:sz w:val="22"/>
          <w:szCs w:val="22"/>
          <w:lang w:bidi="en-US"/>
        </w:rPr>
      </w:pPr>
      <w:r w:rsidRPr="00E678E5">
        <w:rPr>
          <w:rFonts w:ascii="Tahoma" w:hAnsi="Tahoma" w:cs="Tahoma"/>
          <w:sz w:val="22"/>
          <w:szCs w:val="22"/>
          <w:lang w:bidi="en-US"/>
        </w:rPr>
        <w:t xml:space="preserve">Fotocopia simple del Poder del Representante Legal debidamente resellado en FUNDEMPRESA, mencionando las facultades otorgadas al apoderado para participar en procesos de licitación, presentación de propuestas y suscripción de contratos para la provisión/prestación del bien/servicio. </w:t>
      </w:r>
      <w:r w:rsidRPr="00E678E5">
        <w:rPr>
          <w:rFonts w:ascii="Tahoma" w:hAnsi="Tahoma" w:cs="Tahoma"/>
          <w:i/>
          <w:sz w:val="22"/>
          <w:szCs w:val="22"/>
          <w:lang w:bidi="en-US"/>
        </w:rPr>
        <w:t>(Requisito no aplicado a empresas unipersonales).</w:t>
      </w:r>
    </w:p>
    <w:p w:rsidR="00E83C36" w:rsidRPr="00E678E5" w:rsidRDefault="00E83C36" w:rsidP="00525846">
      <w:pPr>
        <w:pStyle w:val="Prrafodelista"/>
        <w:numPr>
          <w:ilvl w:val="2"/>
          <w:numId w:val="30"/>
        </w:numPr>
        <w:ind w:left="1276" w:hanging="709"/>
        <w:jc w:val="both"/>
        <w:outlineLvl w:val="2"/>
        <w:rPr>
          <w:rFonts w:ascii="Tahoma" w:hAnsi="Tahoma" w:cs="Tahoma"/>
          <w:i/>
          <w:sz w:val="22"/>
          <w:szCs w:val="22"/>
          <w:lang w:bidi="en-US"/>
        </w:rPr>
      </w:pPr>
      <w:r w:rsidRPr="00E678E5">
        <w:rPr>
          <w:rFonts w:ascii="Tahoma" w:hAnsi="Tahoma" w:cs="Tahoma"/>
          <w:sz w:val="22"/>
          <w:szCs w:val="22"/>
          <w:lang w:bidi="en-US"/>
        </w:rPr>
        <w:t xml:space="preserve">Fotocopia simple de la Matrícula de Comercio ante FUNDEMPRESA debidamente actualizada y vigente a su presentación </w:t>
      </w:r>
      <w:r w:rsidRPr="00E678E5">
        <w:rPr>
          <w:rFonts w:ascii="Tahoma" w:hAnsi="Tahoma" w:cs="Tahoma"/>
          <w:i/>
          <w:sz w:val="22"/>
          <w:szCs w:val="22"/>
          <w:lang w:bidi="en-US"/>
        </w:rPr>
        <w:t>(Matrícula de Registro de Empresa en Bolivia, si se trata de empresa constituida como Sociedad en cualquiera de las modalidades).</w:t>
      </w:r>
    </w:p>
    <w:p w:rsidR="009C7F4A" w:rsidRPr="009C7F9F" w:rsidRDefault="009C7F4A" w:rsidP="00525846">
      <w:pPr>
        <w:pStyle w:val="Prrafodelista"/>
        <w:numPr>
          <w:ilvl w:val="2"/>
          <w:numId w:val="30"/>
        </w:numPr>
        <w:ind w:left="1276" w:hanging="709"/>
        <w:jc w:val="both"/>
        <w:outlineLvl w:val="2"/>
        <w:rPr>
          <w:rFonts w:ascii="Tahoma" w:hAnsi="Tahoma" w:cs="Tahoma"/>
          <w:sz w:val="22"/>
          <w:szCs w:val="22"/>
          <w:lang w:bidi="en-US"/>
        </w:rPr>
      </w:pPr>
      <w:r w:rsidRPr="009C7F9F">
        <w:rPr>
          <w:rFonts w:ascii="Tahoma" w:hAnsi="Tahoma" w:cs="Tahoma"/>
          <w:sz w:val="22"/>
          <w:szCs w:val="22"/>
          <w:lang w:bidi="en-US"/>
        </w:rPr>
        <w:t>Fotocopia simple de la certificación electrónica del Número de Identificación Tributaria (N.I.T.) vigente y actual.</w:t>
      </w:r>
    </w:p>
    <w:p w:rsidR="00E83C36" w:rsidRPr="00E678E5" w:rsidRDefault="00E83C36" w:rsidP="00525846">
      <w:pPr>
        <w:pStyle w:val="Prrafodelista"/>
        <w:numPr>
          <w:ilvl w:val="2"/>
          <w:numId w:val="30"/>
        </w:numPr>
        <w:ind w:left="1276" w:hanging="709"/>
        <w:jc w:val="both"/>
        <w:outlineLvl w:val="2"/>
        <w:rPr>
          <w:rFonts w:ascii="Tahoma" w:hAnsi="Tahoma" w:cs="Tahoma"/>
          <w:sz w:val="22"/>
          <w:szCs w:val="22"/>
          <w:lang w:bidi="en-US"/>
        </w:rPr>
      </w:pPr>
      <w:r w:rsidRPr="00E678E5">
        <w:rPr>
          <w:rFonts w:ascii="Tahoma" w:hAnsi="Tahoma" w:cs="Tahoma"/>
          <w:sz w:val="22"/>
          <w:szCs w:val="22"/>
          <w:lang w:bidi="en-US"/>
        </w:rPr>
        <w:t>Fotocopia simple de la Cédula de Identidad</w:t>
      </w:r>
      <w:r w:rsidR="009C7F4A">
        <w:rPr>
          <w:rFonts w:ascii="Tahoma" w:hAnsi="Tahoma" w:cs="Tahoma"/>
          <w:sz w:val="22"/>
          <w:szCs w:val="22"/>
          <w:lang w:bidi="en-US"/>
        </w:rPr>
        <w:t xml:space="preserve"> </w:t>
      </w:r>
      <w:r w:rsidR="00C459CF" w:rsidRPr="00E678E5">
        <w:rPr>
          <w:rFonts w:ascii="Tahoma" w:hAnsi="Tahoma" w:cs="Tahoma"/>
          <w:sz w:val="22"/>
          <w:szCs w:val="22"/>
          <w:lang w:bidi="en-US"/>
        </w:rPr>
        <w:t>o Pasaporte</w:t>
      </w:r>
      <w:r w:rsidRPr="00E678E5">
        <w:rPr>
          <w:rFonts w:ascii="Tahoma" w:hAnsi="Tahoma" w:cs="Tahoma"/>
          <w:sz w:val="22"/>
          <w:szCs w:val="22"/>
          <w:lang w:bidi="en-US"/>
        </w:rPr>
        <w:t xml:space="preserve"> del Representante Legal vigente a la fecha d</w:t>
      </w:r>
      <w:r w:rsidR="00B31614">
        <w:rPr>
          <w:rFonts w:ascii="Tahoma" w:hAnsi="Tahoma" w:cs="Tahoma"/>
          <w:sz w:val="22"/>
          <w:szCs w:val="22"/>
          <w:lang w:bidi="en-US"/>
        </w:rPr>
        <w:t>e presentación de la propuesta.</w:t>
      </w:r>
      <w:r w:rsidRPr="00E678E5">
        <w:rPr>
          <w:rFonts w:ascii="Tahoma" w:hAnsi="Tahoma" w:cs="Tahoma"/>
          <w:sz w:val="22"/>
          <w:szCs w:val="22"/>
          <w:lang w:bidi="en-US"/>
        </w:rPr>
        <w:t xml:space="preserve"> </w:t>
      </w:r>
    </w:p>
    <w:p w:rsidR="00E83C36" w:rsidRPr="00E678E5" w:rsidRDefault="00E83C36" w:rsidP="00525846">
      <w:pPr>
        <w:pStyle w:val="Prrafodelista"/>
        <w:numPr>
          <w:ilvl w:val="2"/>
          <w:numId w:val="30"/>
        </w:numPr>
        <w:ind w:left="1276" w:hanging="709"/>
        <w:jc w:val="both"/>
        <w:outlineLvl w:val="2"/>
        <w:rPr>
          <w:rFonts w:ascii="Tahoma" w:hAnsi="Tahoma" w:cs="Tahoma"/>
          <w:sz w:val="22"/>
          <w:szCs w:val="22"/>
          <w:lang w:bidi="en-US"/>
        </w:rPr>
      </w:pPr>
      <w:r w:rsidRPr="00E678E5">
        <w:rPr>
          <w:rFonts w:ascii="Tahoma" w:hAnsi="Tahoma" w:cs="Tahoma"/>
          <w:sz w:val="22"/>
          <w:szCs w:val="22"/>
          <w:lang w:bidi="en-US"/>
        </w:rPr>
        <w:t>Fotocopia simple de los Estados Financieros de la</w:t>
      </w:r>
      <w:r w:rsidR="00EF565B" w:rsidRPr="00E678E5">
        <w:rPr>
          <w:rFonts w:ascii="Tahoma" w:hAnsi="Tahoma" w:cs="Tahoma"/>
          <w:sz w:val="22"/>
          <w:szCs w:val="22"/>
          <w:lang w:bidi="en-US"/>
        </w:rPr>
        <w:t xml:space="preserve"> última</w:t>
      </w:r>
      <w:r w:rsidRPr="00E678E5">
        <w:rPr>
          <w:rFonts w:ascii="Tahoma" w:hAnsi="Tahoma" w:cs="Tahoma"/>
          <w:sz w:val="22"/>
          <w:szCs w:val="22"/>
          <w:lang w:bidi="en-US"/>
        </w:rPr>
        <w:t xml:space="preserve"> gestión</w:t>
      </w:r>
      <w:r w:rsidR="00A05497" w:rsidRPr="00E678E5">
        <w:rPr>
          <w:rFonts w:ascii="Tahoma" w:hAnsi="Tahoma" w:cs="Tahoma"/>
          <w:sz w:val="22"/>
          <w:szCs w:val="22"/>
          <w:lang w:bidi="en-US"/>
        </w:rPr>
        <w:t xml:space="preserve"> fiscal</w:t>
      </w:r>
      <w:r w:rsidRPr="00E678E5">
        <w:rPr>
          <w:rFonts w:ascii="Tahoma" w:hAnsi="Tahoma" w:cs="Tahoma"/>
          <w:sz w:val="22"/>
          <w:szCs w:val="22"/>
          <w:lang w:bidi="en-US"/>
        </w:rPr>
        <w:t>.</w:t>
      </w:r>
    </w:p>
    <w:p w:rsidR="00110CF0" w:rsidRDefault="00E83C36" w:rsidP="00525846">
      <w:pPr>
        <w:pStyle w:val="Prrafodelista"/>
        <w:numPr>
          <w:ilvl w:val="2"/>
          <w:numId w:val="30"/>
        </w:numPr>
        <w:shd w:val="clear" w:color="auto" w:fill="FFFFFF"/>
        <w:ind w:left="1276" w:hanging="709"/>
        <w:jc w:val="both"/>
        <w:outlineLvl w:val="2"/>
        <w:rPr>
          <w:rFonts w:ascii="Tahoma" w:hAnsi="Tahoma" w:cs="Tahoma"/>
          <w:sz w:val="22"/>
          <w:szCs w:val="22"/>
          <w:lang w:bidi="en-US"/>
        </w:rPr>
      </w:pPr>
      <w:r w:rsidRPr="00531E51">
        <w:rPr>
          <w:rFonts w:ascii="Tahoma" w:hAnsi="Tahoma" w:cs="Tahoma"/>
          <w:sz w:val="22"/>
          <w:szCs w:val="22"/>
          <w:lang w:bidi="en-US"/>
        </w:rPr>
        <w:t xml:space="preserve">Boleta de Garantía de Seriedad de Propuesta </w:t>
      </w:r>
      <w:r w:rsidR="00B31614">
        <w:rPr>
          <w:rFonts w:ascii="Tahoma" w:hAnsi="Tahoma" w:cs="Tahoma"/>
          <w:sz w:val="22"/>
          <w:szCs w:val="22"/>
          <w:lang w:bidi="en-US"/>
        </w:rPr>
        <w:t xml:space="preserve">o póliza de Caución </w:t>
      </w:r>
      <w:r w:rsidRPr="00531E51">
        <w:rPr>
          <w:rFonts w:ascii="Tahoma" w:hAnsi="Tahoma" w:cs="Tahoma"/>
          <w:sz w:val="22"/>
          <w:szCs w:val="22"/>
          <w:lang w:bidi="en-US"/>
        </w:rPr>
        <w:t>con las características de renovable, irrevocable, de ejecución inmediata  y a primer requerimiento a favor de Entel S.A. emitida por una institución bancaria y/o financiera legalmente constituida en Bolivia</w:t>
      </w:r>
      <w:r w:rsidR="006D1A5F">
        <w:rPr>
          <w:rFonts w:ascii="Tahoma" w:hAnsi="Tahoma" w:cs="Tahoma"/>
          <w:sz w:val="22"/>
          <w:szCs w:val="22"/>
          <w:lang w:bidi="en-US"/>
        </w:rPr>
        <w:t xml:space="preserve">, </w:t>
      </w:r>
      <w:r w:rsidR="006D1A5F" w:rsidRPr="006D1A5F">
        <w:rPr>
          <w:rFonts w:ascii="Tahoma" w:hAnsi="Tahoma" w:cs="Tahoma"/>
          <w:sz w:val="22"/>
          <w:szCs w:val="22"/>
          <w:lang w:bidi="en-US"/>
        </w:rPr>
        <w:t>la Póliza de seguro de caución emitida por una empresa aseguradora con calificación doble A</w:t>
      </w:r>
      <w:r w:rsidRPr="00531E51">
        <w:rPr>
          <w:rFonts w:ascii="Tahoma" w:hAnsi="Tahoma" w:cs="Tahoma"/>
          <w:sz w:val="22"/>
          <w:szCs w:val="22"/>
          <w:lang w:bidi="en-US"/>
        </w:rPr>
        <w:t>. Con una validez de</w:t>
      </w:r>
      <w:r w:rsidR="009C7F4A">
        <w:rPr>
          <w:rFonts w:ascii="Tahoma" w:hAnsi="Tahoma" w:cs="Tahoma"/>
          <w:sz w:val="22"/>
          <w:szCs w:val="22"/>
          <w:lang w:bidi="en-US"/>
        </w:rPr>
        <w:t xml:space="preserve"> 18</w:t>
      </w:r>
      <w:r w:rsidR="00EF565B" w:rsidRPr="00531E51">
        <w:rPr>
          <w:rFonts w:ascii="Tahoma" w:hAnsi="Tahoma" w:cs="Tahoma"/>
          <w:sz w:val="22"/>
          <w:szCs w:val="22"/>
          <w:lang w:bidi="en-US"/>
        </w:rPr>
        <w:t xml:space="preserve">0 </w:t>
      </w:r>
      <w:r w:rsidRPr="00531E51">
        <w:rPr>
          <w:rFonts w:ascii="Tahoma" w:hAnsi="Tahoma" w:cs="Tahoma"/>
          <w:sz w:val="22"/>
          <w:szCs w:val="22"/>
          <w:lang w:bidi="en-US"/>
        </w:rPr>
        <w:t>días calendario a partir de la fecha de presentación de propuesta. Debe ser presentada en</w:t>
      </w:r>
      <w:r w:rsidR="00EF565B" w:rsidRPr="00531E51">
        <w:rPr>
          <w:rFonts w:ascii="Tahoma" w:hAnsi="Tahoma" w:cs="Tahoma"/>
          <w:sz w:val="22"/>
          <w:szCs w:val="22"/>
          <w:lang w:bidi="en-US"/>
        </w:rPr>
        <w:t xml:space="preserve"> Dólares Americanos o su equivalente en </w:t>
      </w:r>
      <w:r w:rsidR="00F96B61">
        <w:rPr>
          <w:rFonts w:ascii="Tahoma" w:hAnsi="Tahoma" w:cs="Tahoma"/>
          <w:sz w:val="22"/>
          <w:szCs w:val="22"/>
          <w:lang w:bidi="en-US"/>
        </w:rPr>
        <w:t>B</w:t>
      </w:r>
      <w:r w:rsidR="00F96B61" w:rsidRPr="00531E51">
        <w:rPr>
          <w:rFonts w:ascii="Tahoma" w:hAnsi="Tahoma" w:cs="Tahoma"/>
          <w:sz w:val="22"/>
          <w:szCs w:val="22"/>
          <w:lang w:bidi="en-US"/>
        </w:rPr>
        <w:t>olivianos</w:t>
      </w:r>
      <w:r w:rsidR="00EF565B" w:rsidRPr="00531E51">
        <w:rPr>
          <w:rFonts w:ascii="Tahoma" w:hAnsi="Tahoma" w:cs="Tahoma"/>
          <w:sz w:val="22"/>
          <w:szCs w:val="22"/>
          <w:lang w:bidi="en-US"/>
        </w:rPr>
        <w:t xml:space="preserve"> </w:t>
      </w:r>
      <w:r w:rsidR="00F96B61">
        <w:rPr>
          <w:rFonts w:ascii="Tahoma" w:hAnsi="Tahoma" w:cs="Tahoma"/>
          <w:sz w:val="22"/>
          <w:szCs w:val="22"/>
          <w:lang w:bidi="en-US"/>
        </w:rPr>
        <w:t xml:space="preserve"> </w:t>
      </w:r>
      <w:r w:rsidR="00EF565B" w:rsidRPr="00531E51">
        <w:rPr>
          <w:rFonts w:ascii="Tahoma" w:hAnsi="Tahoma" w:cs="Tahoma"/>
          <w:sz w:val="22"/>
          <w:szCs w:val="22"/>
          <w:lang w:bidi="en-US"/>
        </w:rPr>
        <w:t>al tipo de cambio oficial a la fecha de presentación de propuestas por</w:t>
      </w:r>
      <w:r w:rsidRPr="00531E51">
        <w:rPr>
          <w:rFonts w:ascii="Tahoma" w:hAnsi="Tahoma" w:cs="Tahoma"/>
          <w:sz w:val="22"/>
          <w:szCs w:val="22"/>
          <w:lang w:bidi="en-US"/>
        </w:rPr>
        <w:t xml:space="preserve"> </w:t>
      </w:r>
      <w:r w:rsidR="00531E51" w:rsidRPr="00531E51">
        <w:rPr>
          <w:rFonts w:ascii="Tahoma" w:hAnsi="Tahoma" w:cs="Tahoma"/>
          <w:sz w:val="22"/>
          <w:szCs w:val="22"/>
          <w:lang w:bidi="en-US"/>
        </w:rPr>
        <w:t xml:space="preserve">el </w:t>
      </w:r>
      <w:r w:rsidRPr="00531E51">
        <w:rPr>
          <w:rFonts w:ascii="Tahoma" w:hAnsi="Tahoma" w:cs="Tahoma"/>
          <w:sz w:val="22"/>
          <w:szCs w:val="22"/>
          <w:lang w:bidi="en-US"/>
        </w:rPr>
        <w:t>siguiente valor</w:t>
      </w:r>
      <w:r w:rsidR="00531E51" w:rsidRPr="00531E51">
        <w:rPr>
          <w:rFonts w:ascii="Tahoma" w:hAnsi="Tahoma" w:cs="Tahoma"/>
          <w:sz w:val="22"/>
          <w:szCs w:val="22"/>
          <w:lang w:bidi="en-US"/>
        </w:rPr>
        <w:t>:</w:t>
      </w:r>
      <w:r w:rsidR="00CD6045">
        <w:rPr>
          <w:rFonts w:ascii="Tahoma" w:hAnsi="Tahoma" w:cs="Tahoma"/>
          <w:sz w:val="22"/>
          <w:szCs w:val="22"/>
          <w:lang w:bidi="en-US"/>
        </w:rPr>
        <w:t xml:space="preserve"> $us. 15.0</w:t>
      </w:r>
      <w:r w:rsidR="00525846">
        <w:rPr>
          <w:rFonts w:ascii="Tahoma" w:hAnsi="Tahoma" w:cs="Tahoma"/>
          <w:sz w:val="22"/>
          <w:szCs w:val="22"/>
          <w:lang w:bidi="en-US"/>
        </w:rPr>
        <w:t>00,00.-</w:t>
      </w:r>
      <w:r w:rsidR="00506E48">
        <w:rPr>
          <w:rFonts w:ascii="Tahoma" w:hAnsi="Tahoma" w:cs="Tahoma"/>
          <w:sz w:val="22"/>
          <w:szCs w:val="22"/>
          <w:lang w:bidi="en-US"/>
        </w:rPr>
        <w:t xml:space="preserve"> (</w:t>
      </w:r>
      <w:r w:rsidR="00CD6045">
        <w:rPr>
          <w:rFonts w:ascii="Tahoma" w:hAnsi="Tahoma" w:cs="Tahoma"/>
          <w:sz w:val="22"/>
          <w:szCs w:val="22"/>
          <w:lang w:bidi="en-US"/>
        </w:rPr>
        <w:t>Quince</w:t>
      </w:r>
      <w:r w:rsidR="00525846">
        <w:rPr>
          <w:rFonts w:ascii="Tahoma" w:hAnsi="Tahoma" w:cs="Tahoma"/>
          <w:sz w:val="22"/>
          <w:szCs w:val="22"/>
          <w:lang w:bidi="en-US"/>
        </w:rPr>
        <w:t xml:space="preserve"> Mil 00/100 </w:t>
      </w:r>
      <w:r w:rsidR="00506E48">
        <w:rPr>
          <w:rFonts w:ascii="Tahoma" w:hAnsi="Tahoma" w:cs="Tahoma"/>
          <w:sz w:val="22"/>
          <w:szCs w:val="22"/>
          <w:lang w:bidi="en-US"/>
        </w:rPr>
        <w:t>Dólares Americanos)</w:t>
      </w:r>
    </w:p>
    <w:p w:rsidR="00E83C36" w:rsidRPr="00E678E5" w:rsidRDefault="00E83C36" w:rsidP="00525846">
      <w:pPr>
        <w:pStyle w:val="Prrafodelista"/>
        <w:numPr>
          <w:ilvl w:val="2"/>
          <w:numId w:val="30"/>
        </w:numPr>
        <w:ind w:left="1276" w:hanging="709"/>
        <w:jc w:val="both"/>
        <w:outlineLvl w:val="2"/>
        <w:rPr>
          <w:rFonts w:ascii="Tahoma" w:hAnsi="Tahoma" w:cs="Tahoma"/>
          <w:sz w:val="22"/>
          <w:szCs w:val="22"/>
          <w:lang w:bidi="en-US"/>
        </w:rPr>
      </w:pPr>
      <w:r w:rsidRPr="00E678E5">
        <w:rPr>
          <w:rFonts w:ascii="Tahoma" w:hAnsi="Tahoma" w:cs="Tahoma"/>
          <w:sz w:val="22"/>
          <w:szCs w:val="22"/>
          <w:lang w:bidi="en-US"/>
        </w:rPr>
        <w:t xml:space="preserve">Declaración de Integridad provista por Entel S.A. y firmada por  el Representante  Legal   y  personal  de  la  empresa </w:t>
      </w:r>
      <w:r w:rsidR="00EF565B" w:rsidRPr="00E678E5">
        <w:rPr>
          <w:rFonts w:ascii="Tahoma" w:hAnsi="Tahoma" w:cs="Tahoma"/>
          <w:sz w:val="22"/>
          <w:szCs w:val="22"/>
          <w:lang w:bidi="en-US"/>
        </w:rPr>
        <w:t xml:space="preserve"> del  proponente. (Anexo   B</w:t>
      </w:r>
      <w:r w:rsidRPr="00E678E5">
        <w:rPr>
          <w:rFonts w:ascii="Tahoma" w:hAnsi="Tahoma" w:cs="Tahoma"/>
          <w:sz w:val="22"/>
          <w:szCs w:val="22"/>
          <w:lang w:bidi="en-US"/>
        </w:rPr>
        <w:t>)</w:t>
      </w:r>
      <w:r w:rsidR="00655B4A">
        <w:rPr>
          <w:rFonts w:ascii="Tahoma" w:hAnsi="Tahoma" w:cs="Tahoma"/>
          <w:sz w:val="22"/>
          <w:szCs w:val="22"/>
          <w:lang w:bidi="en-US"/>
        </w:rPr>
        <w:t>.</w:t>
      </w:r>
    </w:p>
    <w:p w:rsidR="00E83C36" w:rsidRPr="00E678E5" w:rsidRDefault="00E83C36" w:rsidP="00525846">
      <w:pPr>
        <w:pStyle w:val="Prrafodelista"/>
        <w:numPr>
          <w:ilvl w:val="2"/>
          <w:numId w:val="30"/>
        </w:numPr>
        <w:ind w:left="1276" w:hanging="709"/>
        <w:jc w:val="both"/>
        <w:outlineLvl w:val="2"/>
        <w:rPr>
          <w:rFonts w:ascii="Tahoma" w:hAnsi="Tahoma" w:cs="Tahoma"/>
          <w:sz w:val="22"/>
          <w:szCs w:val="22"/>
          <w:lang w:bidi="en-US"/>
        </w:rPr>
      </w:pPr>
      <w:r w:rsidRPr="00E678E5">
        <w:rPr>
          <w:rFonts w:ascii="Tahoma" w:hAnsi="Tahoma" w:cs="Tahoma"/>
          <w:sz w:val="22"/>
          <w:szCs w:val="22"/>
          <w:lang w:bidi="en-US"/>
        </w:rPr>
        <w:t xml:space="preserve">Periodo de validez de la </w:t>
      </w:r>
      <w:r w:rsidR="009C7F4A" w:rsidRPr="00E678E5">
        <w:rPr>
          <w:rFonts w:ascii="Tahoma" w:hAnsi="Tahoma" w:cs="Tahoma"/>
          <w:sz w:val="22"/>
          <w:szCs w:val="22"/>
          <w:lang w:bidi="en-US"/>
        </w:rPr>
        <w:t>propuesta</w:t>
      </w:r>
      <w:r w:rsidR="009C7F4A" w:rsidRPr="00E678E5">
        <w:rPr>
          <w:rFonts w:ascii="Tahoma" w:hAnsi="Tahoma" w:cs="Tahoma"/>
          <w:sz w:val="22"/>
          <w:szCs w:val="22"/>
          <w:vertAlign w:val="superscript"/>
          <w:lang w:bidi="en-US"/>
        </w:rPr>
        <w:t xml:space="preserve"> (</w:t>
      </w:r>
      <w:r w:rsidRPr="00E678E5">
        <w:rPr>
          <w:vertAlign w:val="superscript"/>
          <w:lang w:bidi="en-US"/>
        </w:rPr>
        <w:footnoteReference w:id="1"/>
      </w:r>
      <w:r w:rsidRPr="00E678E5">
        <w:rPr>
          <w:rFonts w:ascii="Tahoma" w:hAnsi="Tahoma" w:cs="Tahoma"/>
          <w:sz w:val="22"/>
          <w:szCs w:val="22"/>
          <w:vertAlign w:val="superscript"/>
          <w:lang w:bidi="en-US"/>
        </w:rPr>
        <w:t>)</w:t>
      </w:r>
      <w:r w:rsidRPr="00E678E5">
        <w:rPr>
          <w:rFonts w:ascii="Tahoma" w:hAnsi="Tahoma" w:cs="Tahoma"/>
          <w:sz w:val="22"/>
          <w:szCs w:val="22"/>
          <w:lang w:bidi="en-US"/>
        </w:rPr>
        <w:t>, equivalente a</w:t>
      </w:r>
      <w:r w:rsidR="00EF565B" w:rsidRPr="00E678E5">
        <w:rPr>
          <w:rFonts w:ascii="Tahoma" w:hAnsi="Tahoma" w:cs="Tahoma"/>
          <w:sz w:val="22"/>
          <w:szCs w:val="22"/>
          <w:lang w:bidi="en-US"/>
        </w:rPr>
        <w:t xml:space="preserve"> Noventa </w:t>
      </w:r>
      <w:r w:rsidRPr="00E678E5">
        <w:rPr>
          <w:rFonts w:ascii="Tahoma" w:hAnsi="Tahoma" w:cs="Tahoma"/>
          <w:sz w:val="22"/>
          <w:szCs w:val="22"/>
          <w:lang w:bidi="en-US"/>
        </w:rPr>
        <w:t>(</w:t>
      </w:r>
      <w:r w:rsidR="00EF565B" w:rsidRPr="00E678E5">
        <w:rPr>
          <w:rFonts w:ascii="Tahoma" w:hAnsi="Tahoma" w:cs="Tahoma"/>
          <w:sz w:val="22"/>
          <w:szCs w:val="22"/>
          <w:lang w:bidi="en-US"/>
        </w:rPr>
        <w:t>90</w:t>
      </w:r>
      <w:r w:rsidRPr="00E678E5">
        <w:rPr>
          <w:rFonts w:ascii="Tahoma" w:hAnsi="Tahoma" w:cs="Tahoma"/>
          <w:sz w:val="22"/>
          <w:szCs w:val="22"/>
          <w:lang w:bidi="en-US"/>
        </w:rPr>
        <w:t>) días calendario, a partir de la fecha de</w:t>
      </w:r>
      <w:r w:rsidR="00B31614">
        <w:rPr>
          <w:rFonts w:ascii="Tahoma" w:hAnsi="Tahoma" w:cs="Tahoma"/>
          <w:sz w:val="22"/>
          <w:szCs w:val="22"/>
          <w:lang w:bidi="en-US"/>
        </w:rPr>
        <w:t xml:space="preserve"> presentación de la propuesta.</w:t>
      </w:r>
    </w:p>
    <w:p w:rsidR="002E61B8" w:rsidRPr="00E678E5" w:rsidRDefault="002E61B8" w:rsidP="002E61B8">
      <w:pPr>
        <w:pStyle w:val="ww-textoindependiente2"/>
        <w:spacing w:line="240" w:lineRule="auto"/>
        <w:ind w:left="1134"/>
        <w:rPr>
          <w:rFonts w:ascii="Tahoma" w:hAnsi="Tahoma" w:cs="Tahoma"/>
          <w:sz w:val="22"/>
          <w:szCs w:val="22"/>
          <w:lang w:val="es-ES"/>
        </w:rPr>
      </w:pPr>
    </w:p>
    <w:p w:rsidR="002E61B8" w:rsidRPr="00E678E5" w:rsidRDefault="002E61B8" w:rsidP="00525846">
      <w:pPr>
        <w:pStyle w:val="ww-textoindependiente2"/>
        <w:spacing w:line="240" w:lineRule="auto"/>
        <w:ind w:left="567"/>
        <w:rPr>
          <w:rFonts w:ascii="Tahoma" w:hAnsi="Tahoma" w:cs="Tahoma"/>
          <w:sz w:val="22"/>
          <w:szCs w:val="22"/>
          <w:lang w:val="es-ES"/>
        </w:rPr>
      </w:pPr>
      <w:r w:rsidRPr="00E678E5">
        <w:rPr>
          <w:rFonts w:ascii="Tahoma" w:hAnsi="Tahoma" w:cs="Tahoma"/>
          <w:sz w:val="22"/>
          <w:szCs w:val="22"/>
          <w:lang w:val="es-ES"/>
        </w:rPr>
        <w:t xml:space="preserve">Las empresas extranjeras deben presentar documentos vigentes equivalentes a los solicitados con una nota aclaratoria y traducidos al </w:t>
      </w:r>
      <w:r w:rsidRPr="00506E48">
        <w:rPr>
          <w:rFonts w:ascii="Tahoma" w:hAnsi="Tahoma" w:cs="Tahoma"/>
          <w:sz w:val="22"/>
          <w:szCs w:val="22"/>
          <w:lang w:val="es-ES"/>
        </w:rPr>
        <w:t>español</w:t>
      </w:r>
      <w:r w:rsidR="00506E48">
        <w:rPr>
          <w:rFonts w:ascii="Tahoma" w:hAnsi="Tahoma" w:cs="Tahoma"/>
          <w:sz w:val="22"/>
          <w:szCs w:val="22"/>
          <w:lang w:val="es-ES"/>
        </w:rPr>
        <w:t>,</w:t>
      </w:r>
      <w:r w:rsidRPr="00506E48">
        <w:rPr>
          <w:rFonts w:ascii="Tahoma" w:hAnsi="Tahoma" w:cs="Tahoma"/>
          <w:sz w:val="22"/>
          <w:szCs w:val="22"/>
          <w:lang w:val="es-ES"/>
        </w:rPr>
        <w:t xml:space="preserve"> </w:t>
      </w:r>
      <w:r w:rsidRPr="00E678E5">
        <w:rPr>
          <w:rFonts w:ascii="Tahoma" w:hAnsi="Tahoma" w:cs="Tahoma"/>
          <w:sz w:val="22"/>
          <w:szCs w:val="22"/>
          <w:lang w:val="es-ES"/>
        </w:rPr>
        <w:t xml:space="preserve">debidamente legalizados por la entidad correspondiente en su país para que sean evaluados por el Asesor Legal de la Comisión, sin embargo, la Garantía bajo las condiciones establecidas en el numeral </w:t>
      </w:r>
      <w:r w:rsidR="009014F4" w:rsidRPr="00E678E5">
        <w:rPr>
          <w:rFonts w:ascii="Tahoma" w:hAnsi="Tahoma" w:cs="Tahoma"/>
          <w:sz w:val="22"/>
          <w:szCs w:val="22"/>
          <w:lang w:val="es-ES"/>
        </w:rPr>
        <w:t>7</w:t>
      </w:r>
      <w:r w:rsidRPr="00E678E5">
        <w:rPr>
          <w:rFonts w:ascii="Tahoma" w:hAnsi="Tahoma" w:cs="Tahoma"/>
          <w:sz w:val="22"/>
          <w:szCs w:val="22"/>
          <w:lang w:val="es-ES"/>
        </w:rPr>
        <w:t xml:space="preserve">.1.8 es obligatoria en todos los casos y </w:t>
      </w:r>
      <w:r w:rsidRPr="00E678E5">
        <w:rPr>
          <w:rFonts w:ascii="Tahoma" w:hAnsi="Tahoma"/>
          <w:sz w:val="22"/>
          <w:szCs w:val="22"/>
          <w:lang w:val="es-BO"/>
        </w:rPr>
        <w:t xml:space="preserve"> emitidas por entidades financieras legalmente establecidas en el país y reconocidas por la entidad reguladora.</w:t>
      </w:r>
    </w:p>
    <w:bookmarkEnd w:id="6"/>
    <w:bookmarkEnd w:id="7"/>
    <w:p w:rsidR="00E83C36" w:rsidRPr="00E678E5" w:rsidRDefault="00E83C36" w:rsidP="00E83C36">
      <w:pPr>
        <w:pStyle w:val="ww-textoindependiente2"/>
        <w:spacing w:line="240" w:lineRule="auto"/>
        <w:rPr>
          <w:rFonts w:ascii="Tahoma" w:hAnsi="Tahoma" w:cs="Tahoma"/>
          <w:sz w:val="22"/>
          <w:szCs w:val="22"/>
          <w:lang w:val="es-ES"/>
        </w:rPr>
      </w:pPr>
    </w:p>
    <w:p w:rsidR="00E83C36" w:rsidRPr="00E678E5" w:rsidRDefault="00E83C36" w:rsidP="00525846">
      <w:pPr>
        <w:pStyle w:val="Prrafodelista"/>
        <w:numPr>
          <w:ilvl w:val="1"/>
          <w:numId w:val="30"/>
        </w:numPr>
        <w:tabs>
          <w:tab w:val="left" w:pos="1134"/>
        </w:tabs>
        <w:ind w:left="567" w:hanging="567"/>
        <w:jc w:val="both"/>
        <w:outlineLvl w:val="2"/>
        <w:rPr>
          <w:rFonts w:ascii="Tahoma" w:hAnsi="Tahoma" w:cs="Tahoma"/>
          <w:sz w:val="22"/>
          <w:szCs w:val="22"/>
        </w:rPr>
      </w:pPr>
      <w:r w:rsidRPr="00E678E5">
        <w:rPr>
          <w:rFonts w:ascii="Tahoma" w:hAnsi="Tahoma" w:cs="Tahoma"/>
          <w:b/>
          <w:sz w:val="22"/>
          <w:szCs w:val="22"/>
          <w:u w:val="single"/>
          <w:lang w:bidi="en-US"/>
        </w:rPr>
        <w:t>Sobre B:</w:t>
      </w:r>
      <w:r w:rsidRPr="00E678E5">
        <w:rPr>
          <w:rFonts w:ascii="Tahoma" w:hAnsi="Tahoma" w:cs="Tahoma"/>
          <w:sz w:val="22"/>
          <w:szCs w:val="22"/>
        </w:rPr>
        <w:t xml:space="preserve"> Debe tener la inscripción </w:t>
      </w:r>
      <w:r w:rsidRPr="00E678E5">
        <w:rPr>
          <w:rFonts w:ascii="Tahoma" w:hAnsi="Tahoma" w:cs="Tahoma"/>
          <w:b/>
          <w:sz w:val="22"/>
          <w:szCs w:val="22"/>
        </w:rPr>
        <w:t>“</w:t>
      </w:r>
      <w:r w:rsidR="00017EEB" w:rsidRPr="00E678E5">
        <w:rPr>
          <w:rFonts w:ascii="Tahoma" w:hAnsi="Tahoma" w:cs="Tahoma"/>
          <w:b/>
          <w:sz w:val="22"/>
          <w:szCs w:val="22"/>
        </w:rPr>
        <w:t>PROPUEST</w:t>
      </w:r>
      <w:r w:rsidRPr="00E678E5">
        <w:rPr>
          <w:rFonts w:ascii="Tahoma" w:hAnsi="Tahoma" w:cs="Tahoma"/>
          <w:b/>
          <w:sz w:val="22"/>
          <w:szCs w:val="22"/>
        </w:rPr>
        <w:t>A TÉCNICA”</w:t>
      </w:r>
      <w:r w:rsidRPr="00E678E5">
        <w:rPr>
          <w:rFonts w:ascii="Tahoma" w:hAnsi="Tahoma" w:cs="Tahoma"/>
          <w:sz w:val="22"/>
          <w:szCs w:val="22"/>
        </w:rPr>
        <w:t>.  debe incluir todos los requisitos y disposiciones solicitadas en las Especificaciones Técnicas (Parte II) y no debe contener precios totales, parciales o referenciales de ningún tipo.</w:t>
      </w:r>
    </w:p>
    <w:p w:rsidR="00E83C36" w:rsidRPr="00E678E5" w:rsidRDefault="00E83C36" w:rsidP="00E83C36">
      <w:pPr>
        <w:pStyle w:val="ww-textoindependiente2"/>
        <w:tabs>
          <w:tab w:val="left" w:pos="1134"/>
        </w:tabs>
        <w:spacing w:line="240" w:lineRule="auto"/>
        <w:ind w:left="1134" w:hanging="567"/>
        <w:rPr>
          <w:rFonts w:ascii="Tahoma" w:hAnsi="Tahoma" w:cs="Tahoma"/>
          <w:sz w:val="22"/>
          <w:szCs w:val="22"/>
          <w:lang w:val="es-ES"/>
        </w:rPr>
      </w:pPr>
    </w:p>
    <w:p w:rsidR="00E83C36" w:rsidRPr="00E678E5" w:rsidRDefault="00E83C36" w:rsidP="00B31614">
      <w:pPr>
        <w:pStyle w:val="Prrafodelista"/>
        <w:numPr>
          <w:ilvl w:val="1"/>
          <w:numId w:val="30"/>
        </w:numPr>
        <w:tabs>
          <w:tab w:val="left" w:pos="1134"/>
        </w:tabs>
        <w:ind w:left="567" w:hanging="567"/>
        <w:jc w:val="both"/>
        <w:outlineLvl w:val="2"/>
        <w:rPr>
          <w:rFonts w:ascii="Tahoma" w:hAnsi="Tahoma" w:cs="Tahoma"/>
          <w:sz w:val="22"/>
          <w:szCs w:val="22"/>
        </w:rPr>
      </w:pPr>
      <w:r w:rsidRPr="00E678E5">
        <w:rPr>
          <w:rFonts w:ascii="Tahoma" w:hAnsi="Tahoma" w:cs="Tahoma"/>
          <w:b/>
          <w:sz w:val="22"/>
          <w:szCs w:val="22"/>
          <w:u w:val="single"/>
        </w:rPr>
        <w:t>Sobre C:</w:t>
      </w:r>
      <w:r w:rsidRPr="00E678E5">
        <w:rPr>
          <w:rFonts w:ascii="Tahoma" w:hAnsi="Tahoma" w:cs="Tahoma"/>
          <w:sz w:val="22"/>
          <w:szCs w:val="22"/>
        </w:rPr>
        <w:t xml:space="preserve"> Debe tener la inscripción </w:t>
      </w:r>
      <w:r w:rsidRPr="00E678E5">
        <w:rPr>
          <w:rFonts w:ascii="Tahoma" w:hAnsi="Tahoma" w:cs="Tahoma"/>
          <w:b/>
          <w:sz w:val="22"/>
          <w:szCs w:val="22"/>
        </w:rPr>
        <w:t>“</w:t>
      </w:r>
      <w:r w:rsidR="00E7103B" w:rsidRPr="00E678E5">
        <w:rPr>
          <w:rFonts w:ascii="Tahoma" w:hAnsi="Tahoma" w:cs="Tahoma"/>
          <w:b/>
          <w:sz w:val="22"/>
          <w:szCs w:val="22"/>
        </w:rPr>
        <w:t>PROPUESTA</w:t>
      </w:r>
      <w:r w:rsidRPr="00E678E5">
        <w:rPr>
          <w:rFonts w:ascii="Tahoma" w:hAnsi="Tahoma" w:cs="Tahoma"/>
          <w:b/>
          <w:sz w:val="22"/>
          <w:szCs w:val="22"/>
        </w:rPr>
        <w:t xml:space="preserve"> ECONÓMICA</w:t>
      </w:r>
      <w:r w:rsidRPr="00E678E5">
        <w:rPr>
          <w:rFonts w:ascii="Tahoma" w:hAnsi="Tahoma" w:cs="Tahoma"/>
          <w:sz w:val="22"/>
          <w:szCs w:val="22"/>
        </w:rPr>
        <w:t xml:space="preserve">” y debe presentar un resumen global y el desglose de los ítems, en concordancia con la propuesta técnica, además de indicar los montos en numeral y literal. </w:t>
      </w:r>
    </w:p>
    <w:p w:rsidR="002E61B8" w:rsidRPr="00E678E5" w:rsidRDefault="002E61B8" w:rsidP="002E61B8">
      <w:pPr>
        <w:pStyle w:val="ww-textoindependiente2"/>
        <w:spacing w:line="240" w:lineRule="auto"/>
        <w:ind w:left="1134"/>
        <w:rPr>
          <w:rFonts w:ascii="Tahoma" w:hAnsi="Tahoma" w:cs="Tahoma"/>
          <w:sz w:val="22"/>
          <w:szCs w:val="22"/>
          <w:lang w:val="es-ES"/>
        </w:rPr>
      </w:pPr>
    </w:p>
    <w:p w:rsidR="002E61B8" w:rsidRPr="00E678E5" w:rsidRDefault="002E61B8" w:rsidP="002E61B8">
      <w:pPr>
        <w:pStyle w:val="ww-textoindependiente2"/>
        <w:spacing w:line="240" w:lineRule="auto"/>
        <w:ind w:left="1134"/>
        <w:rPr>
          <w:rFonts w:ascii="Tahoma" w:hAnsi="Tahoma" w:cs="Tahoma"/>
          <w:sz w:val="22"/>
          <w:szCs w:val="22"/>
          <w:lang w:val="es-ES"/>
        </w:rPr>
      </w:pPr>
      <w:r w:rsidRPr="00E678E5">
        <w:rPr>
          <w:rFonts w:ascii="Tahoma" w:hAnsi="Tahoma" w:cs="Tahoma"/>
          <w:sz w:val="22"/>
          <w:szCs w:val="22"/>
          <w:lang w:val="es-ES"/>
        </w:rPr>
        <w:t xml:space="preserve">Todo el proceso de contratación, incluyendo los pagos a realizar, debe expresarse y efectuarse en Bolivianos y/o Dólares Americanos de los Estados Unidos de Norte América al tipo de cambio vigente a la fecha de la propuesta, establecida por el Banco Central de Bolivia (BCB), y debe </w:t>
      </w:r>
      <w:r w:rsidRPr="00E678E5">
        <w:rPr>
          <w:rFonts w:ascii="Tahoma" w:hAnsi="Tahoma" w:cs="Tahoma"/>
          <w:b/>
          <w:sz w:val="22"/>
          <w:szCs w:val="22"/>
          <w:lang w:val="es-ES"/>
        </w:rPr>
        <w:t>incluir los impuestos de ley</w:t>
      </w:r>
      <w:r w:rsidRPr="00E678E5">
        <w:rPr>
          <w:rFonts w:ascii="Tahoma" w:hAnsi="Tahoma" w:cs="Tahoma"/>
          <w:sz w:val="22"/>
          <w:szCs w:val="22"/>
          <w:lang w:val="es-ES"/>
        </w:rPr>
        <w:t>.</w:t>
      </w:r>
    </w:p>
    <w:p w:rsidR="002E61B8" w:rsidRPr="00E678E5" w:rsidRDefault="002E61B8" w:rsidP="002E61B8">
      <w:pPr>
        <w:pStyle w:val="ww-textoindependiente2"/>
        <w:spacing w:line="240" w:lineRule="auto"/>
        <w:ind w:left="1134"/>
        <w:rPr>
          <w:rFonts w:ascii="Tahoma" w:hAnsi="Tahoma" w:cs="Tahoma"/>
          <w:sz w:val="22"/>
          <w:szCs w:val="22"/>
          <w:lang w:val="es-ES"/>
        </w:rPr>
      </w:pPr>
    </w:p>
    <w:p w:rsidR="002E61B8" w:rsidRPr="00E678E5" w:rsidRDefault="002E61B8" w:rsidP="002E61B8">
      <w:pPr>
        <w:pStyle w:val="ww-textoindependiente2"/>
        <w:spacing w:line="240" w:lineRule="auto"/>
        <w:ind w:left="1134"/>
        <w:rPr>
          <w:rFonts w:ascii="Tahoma" w:hAnsi="Tahoma" w:cs="Tahoma"/>
          <w:sz w:val="22"/>
          <w:szCs w:val="22"/>
          <w:lang w:val="es-ES"/>
        </w:rPr>
      </w:pPr>
      <w:r w:rsidRPr="00E678E5">
        <w:rPr>
          <w:rFonts w:ascii="Tahoma" w:hAnsi="Tahoma" w:cs="Tahoma"/>
          <w:sz w:val="22"/>
          <w:szCs w:val="22"/>
          <w:lang w:val="es-ES"/>
        </w:rPr>
        <w:t xml:space="preserve">El proponente puede presentar toda consideración de índole económico-financiera que considere útil y apropiada para la evaluación de su propuesta. </w:t>
      </w:r>
    </w:p>
    <w:p w:rsidR="002E61B8" w:rsidRPr="00E678E5" w:rsidRDefault="002E61B8" w:rsidP="002E61B8">
      <w:pPr>
        <w:pStyle w:val="ww-textoindependiente2"/>
        <w:spacing w:line="240" w:lineRule="auto"/>
        <w:ind w:left="1134"/>
        <w:rPr>
          <w:rFonts w:ascii="Tahoma" w:hAnsi="Tahoma" w:cs="Tahoma"/>
          <w:sz w:val="22"/>
          <w:szCs w:val="22"/>
          <w:lang w:val="es-ES"/>
        </w:rPr>
      </w:pPr>
    </w:p>
    <w:p w:rsidR="002E61B8" w:rsidRPr="00E678E5" w:rsidRDefault="002E61B8" w:rsidP="002E61B8">
      <w:pPr>
        <w:pStyle w:val="ww-textoindependiente2"/>
        <w:spacing w:line="240" w:lineRule="auto"/>
        <w:ind w:left="1134"/>
        <w:rPr>
          <w:rFonts w:ascii="Tahoma" w:hAnsi="Tahoma" w:cs="Tahoma"/>
          <w:sz w:val="22"/>
          <w:szCs w:val="22"/>
          <w:lang w:val="es-ES"/>
        </w:rPr>
      </w:pPr>
      <w:r w:rsidRPr="00E678E5">
        <w:rPr>
          <w:rFonts w:ascii="Tahoma" w:hAnsi="Tahoma" w:cs="Tahoma"/>
          <w:sz w:val="22"/>
          <w:szCs w:val="22"/>
          <w:lang w:val="es-ES"/>
        </w:rPr>
        <w:t xml:space="preserve">En caso de discrepancia entre un precio unitario y el total se considera el precio menor como el correcto. </w:t>
      </w:r>
    </w:p>
    <w:p w:rsidR="002E61B8" w:rsidRPr="00E678E5" w:rsidRDefault="002E61B8" w:rsidP="002E61B8">
      <w:pPr>
        <w:pStyle w:val="ww-textoindependiente2"/>
        <w:spacing w:line="240" w:lineRule="auto"/>
        <w:ind w:left="1134"/>
        <w:rPr>
          <w:rFonts w:ascii="Tahoma" w:hAnsi="Tahoma" w:cs="Tahoma"/>
          <w:sz w:val="22"/>
          <w:szCs w:val="22"/>
          <w:lang w:val="es-ES"/>
        </w:rPr>
      </w:pPr>
    </w:p>
    <w:p w:rsidR="002E61B8" w:rsidRPr="00E678E5" w:rsidRDefault="002E61B8" w:rsidP="002E61B8">
      <w:pPr>
        <w:pStyle w:val="ww-textoindependiente2"/>
        <w:spacing w:line="240" w:lineRule="auto"/>
        <w:ind w:left="1134"/>
        <w:rPr>
          <w:rFonts w:ascii="Tahoma" w:hAnsi="Tahoma" w:cs="Tahoma"/>
          <w:b/>
          <w:sz w:val="22"/>
          <w:szCs w:val="22"/>
          <w:lang w:val="es-ES"/>
        </w:rPr>
      </w:pPr>
      <w:r w:rsidRPr="00E678E5">
        <w:rPr>
          <w:rFonts w:ascii="Tahoma" w:hAnsi="Tahoma" w:cs="Tahoma"/>
          <w:b/>
          <w:sz w:val="22"/>
          <w:szCs w:val="22"/>
          <w:lang w:val="es-ES"/>
        </w:rPr>
        <w:t xml:space="preserve">La omisión de cualquier ítem que corresponda a la </w:t>
      </w:r>
      <w:r w:rsidR="00495D09" w:rsidRPr="00E678E5">
        <w:rPr>
          <w:rFonts w:ascii="Tahoma" w:hAnsi="Tahoma" w:cs="Tahoma"/>
          <w:b/>
          <w:sz w:val="22"/>
          <w:szCs w:val="22"/>
          <w:lang w:val="es-ES"/>
        </w:rPr>
        <w:t>Propuesta</w:t>
      </w:r>
      <w:r w:rsidRPr="00E678E5">
        <w:rPr>
          <w:rFonts w:ascii="Tahoma" w:hAnsi="Tahoma" w:cs="Tahoma"/>
          <w:b/>
          <w:sz w:val="22"/>
          <w:szCs w:val="22"/>
          <w:lang w:val="es-ES"/>
        </w:rPr>
        <w:t xml:space="preserve"> Económica, da lugar a la desestimación de la oferta.</w:t>
      </w:r>
    </w:p>
    <w:p w:rsidR="002E61B8" w:rsidRPr="00E678E5" w:rsidRDefault="002E61B8" w:rsidP="002E61B8">
      <w:pPr>
        <w:pStyle w:val="ww-textoindependiente2"/>
        <w:spacing w:line="240" w:lineRule="auto"/>
        <w:ind w:left="1134"/>
        <w:rPr>
          <w:rFonts w:ascii="Tahoma" w:hAnsi="Tahoma" w:cs="Tahoma"/>
          <w:sz w:val="22"/>
          <w:szCs w:val="22"/>
          <w:lang w:val="es-ES"/>
        </w:rPr>
      </w:pPr>
    </w:p>
    <w:p w:rsidR="002E61B8" w:rsidRPr="00E678E5" w:rsidRDefault="002E61B8" w:rsidP="002E61B8">
      <w:pPr>
        <w:pStyle w:val="ww-textoindependiente2"/>
        <w:spacing w:line="240" w:lineRule="auto"/>
        <w:ind w:left="1134"/>
        <w:rPr>
          <w:rFonts w:ascii="Tahoma" w:hAnsi="Tahoma" w:cs="Tahoma"/>
          <w:sz w:val="22"/>
          <w:szCs w:val="22"/>
          <w:lang w:val="es-ES"/>
        </w:rPr>
      </w:pPr>
      <w:r w:rsidRPr="00E678E5">
        <w:rPr>
          <w:rFonts w:ascii="Tahoma" w:hAnsi="Tahoma" w:cs="Tahoma"/>
          <w:sz w:val="22"/>
          <w:szCs w:val="22"/>
          <w:lang w:val="es-ES"/>
        </w:rPr>
        <w:t>En caso de ser necesario, Entel S.A. puede solicitar al proponente una mayor desagregación de los precios, quien está en la obligación de suministrar oportunamente toda la información requerida.</w:t>
      </w:r>
    </w:p>
    <w:p w:rsidR="002E61B8" w:rsidRPr="00E678E5" w:rsidRDefault="002E61B8" w:rsidP="002E61B8">
      <w:pPr>
        <w:pStyle w:val="ww-textoindependiente2"/>
        <w:spacing w:line="240" w:lineRule="auto"/>
        <w:ind w:left="1134"/>
        <w:rPr>
          <w:rFonts w:ascii="Tahoma" w:hAnsi="Tahoma" w:cs="Tahoma"/>
          <w:sz w:val="22"/>
          <w:szCs w:val="22"/>
          <w:lang w:val="es-ES"/>
        </w:rPr>
      </w:pPr>
    </w:p>
    <w:p w:rsidR="002E61B8" w:rsidRPr="00E678E5" w:rsidRDefault="002E61B8" w:rsidP="002E61B8">
      <w:pPr>
        <w:pStyle w:val="ww-textoindependiente2"/>
        <w:spacing w:line="240" w:lineRule="auto"/>
        <w:ind w:left="1134"/>
        <w:rPr>
          <w:rFonts w:ascii="Tahoma" w:hAnsi="Tahoma" w:cs="Tahoma"/>
          <w:sz w:val="22"/>
          <w:szCs w:val="22"/>
          <w:lang w:val="es-ES"/>
        </w:rPr>
      </w:pPr>
      <w:r w:rsidRPr="00E678E5">
        <w:rPr>
          <w:rFonts w:ascii="Tahoma" w:hAnsi="Tahoma" w:cs="Tahoma"/>
          <w:sz w:val="22"/>
          <w:szCs w:val="22"/>
          <w:lang w:val="es-ES"/>
        </w:rPr>
        <w:t>Empresas extranjeras y/o nacionales que consideren en su propuesta económica pagos al extranjero que generen impuestos por remesas al exterior ya sea por concepto de servicios, licencias de software (bienes intangibles) y otros deben incluirlos en su propuesta económica de acuerdo a los porcentajes y/o montos que son establecidos en la normativa vigente en Bolivia.</w:t>
      </w:r>
    </w:p>
    <w:p w:rsidR="002E61B8" w:rsidRPr="00E678E5" w:rsidRDefault="002E61B8" w:rsidP="00767A33">
      <w:pPr>
        <w:numPr>
          <w:ilvl w:val="0"/>
          <w:numId w:val="30"/>
        </w:numPr>
        <w:spacing w:before="100" w:beforeAutospacing="1" w:after="120"/>
        <w:ind w:left="567" w:hanging="567"/>
        <w:jc w:val="both"/>
        <w:rPr>
          <w:rFonts w:ascii="Tahoma" w:hAnsi="Tahoma" w:cs="Tahoma"/>
          <w:b/>
          <w:sz w:val="28"/>
          <w:szCs w:val="28"/>
          <w:lang w:eastAsia="en-US" w:bidi="en-US"/>
        </w:rPr>
      </w:pPr>
      <w:r w:rsidRPr="00E678E5">
        <w:rPr>
          <w:rFonts w:ascii="Tahoma" w:hAnsi="Tahoma" w:cs="Tahoma"/>
          <w:b/>
          <w:sz w:val="28"/>
          <w:szCs w:val="28"/>
          <w:lang w:eastAsia="en-US" w:bidi="en-US"/>
        </w:rPr>
        <w:t>Garantías Requeridas</w:t>
      </w:r>
    </w:p>
    <w:p w:rsidR="002E5046" w:rsidRPr="00E678E5" w:rsidRDefault="002E5046" w:rsidP="002E5046">
      <w:pPr>
        <w:pStyle w:val="ww-textoindependiente2"/>
        <w:spacing w:line="240" w:lineRule="auto"/>
        <w:ind w:left="567"/>
        <w:rPr>
          <w:rFonts w:ascii="Tahoma" w:hAnsi="Tahoma" w:cs="Tahoma"/>
          <w:sz w:val="22"/>
          <w:szCs w:val="22"/>
          <w:lang w:val="es-ES"/>
        </w:rPr>
      </w:pPr>
      <w:r w:rsidRPr="00E678E5">
        <w:rPr>
          <w:rFonts w:ascii="Tahoma" w:hAnsi="Tahoma" w:cs="Tahoma"/>
          <w:sz w:val="22"/>
          <w:szCs w:val="22"/>
          <w:lang w:val="es-ES"/>
        </w:rPr>
        <w:t xml:space="preserve">La(s) empresa(s) adjudicada(s) debe(n) presentar la(s) siguiente(s) garantía(s) </w:t>
      </w:r>
    </w:p>
    <w:p w:rsidR="002E5046" w:rsidRPr="00E678E5" w:rsidRDefault="002E5046" w:rsidP="002E5046">
      <w:pPr>
        <w:pStyle w:val="ww-textoindependiente2"/>
        <w:spacing w:line="240" w:lineRule="auto"/>
        <w:ind w:left="567"/>
        <w:rPr>
          <w:rFonts w:ascii="Tahoma" w:hAnsi="Tahoma" w:cs="Tahoma"/>
          <w:sz w:val="22"/>
          <w:szCs w:val="22"/>
          <w:lang w:val="es-ES"/>
        </w:rPr>
      </w:pPr>
    </w:p>
    <w:p w:rsidR="002E5046" w:rsidRPr="00E678E5" w:rsidRDefault="002E5046" w:rsidP="00D34E61">
      <w:pPr>
        <w:pStyle w:val="ww-textoindependiente2"/>
        <w:numPr>
          <w:ilvl w:val="0"/>
          <w:numId w:val="26"/>
        </w:numPr>
        <w:spacing w:line="240" w:lineRule="auto"/>
        <w:rPr>
          <w:rFonts w:ascii="Tahoma" w:hAnsi="Tahoma" w:cs="Tahoma"/>
          <w:sz w:val="22"/>
          <w:szCs w:val="22"/>
          <w:lang w:val="es-ES"/>
        </w:rPr>
      </w:pPr>
      <w:r w:rsidRPr="00E678E5">
        <w:rPr>
          <w:rFonts w:ascii="Tahoma" w:hAnsi="Tahoma" w:cs="Tahoma"/>
          <w:sz w:val="22"/>
          <w:szCs w:val="22"/>
          <w:lang w:val="es-ES"/>
        </w:rPr>
        <w:t>Garantía (Boleta o Póliza de seguro de caución) por Cumplimiento de Contrato por el 10% del monto adjudicado con las características de renovable, irrevocable, de ejecución inmediata  y a primer requerimiento a favor de Entel S.A.</w:t>
      </w:r>
      <w:r w:rsidR="00C56A3C" w:rsidRPr="00E678E5">
        <w:rPr>
          <w:rFonts w:ascii="Tahoma" w:hAnsi="Tahoma" w:cs="Tahoma"/>
          <w:sz w:val="22"/>
          <w:szCs w:val="22"/>
          <w:lang w:val="es-ES"/>
        </w:rPr>
        <w:t xml:space="preserve"> </w:t>
      </w:r>
    </w:p>
    <w:p w:rsidR="002E5046" w:rsidRPr="00E678E5" w:rsidRDefault="00C15DB0" w:rsidP="00D34E61">
      <w:pPr>
        <w:pStyle w:val="ww-textoindependiente2"/>
        <w:numPr>
          <w:ilvl w:val="0"/>
          <w:numId w:val="26"/>
        </w:numPr>
        <w:spacing w:line="240" w:lineRule="auto"/>
        <w:rPr>
          <w:rFonts w:ascii="Tahoma" w:hAnsi="Tahoma" w:cs="Tahoma"/>
          <w:sz w:val="22"/>
          <w:szCs w:val="22"/>
          <w:lang w:val="es-ES"/>
        </w:rPr>
      </w:pPr>
      <w:r w:rsidRPr="00E678E5">
        <w:rPr>
          <w:rFonts w:ascii="Tahoma" w:hAnsi="Tahoma" w:cs="Tahoma"/>
          <w:sz w:val="22"/>
          <w:szCs w:val="22"/>
          <w:lang w:val="es-ES"/>
        </w:rPr>
        <w:t xml:space="preserve">Fotocopia de la </w:t>
      </w:r>
      <w:r w:rsidR="002E5046" w:rsidRPr="00E678E5">
        <w:rPr>
          <w:rFonts w:ascii="Tahoma" w:hAnsi="Tahoma" w:cs="Tahoma"/>
          <w:sz w:val="22"/>
          <w:szCs w:val="22"/>
          <w:lang w:val="es-ES"/>
        </w:rPr>
        <w:t xml:space="preserve">Póliza de seguro </w:t>
      </w:r>
      <w:r w:rsidRPr="00E678E5">
        <w:rPr>
          <w:rFonts w:ascii="Tahoma" w:hAnsi="Tahoma" w:cs="Tahoma"/>
          <w:sz w:val="22"/>
          <w:szCs w:val="22"/>
          <w:lang w:val="es-ES"/>
        </w:rPr>
        <w:t>d</w:t>
      </w:r>
      <w:r w:rsidR="002E5046" w:rsidRPr="00E678E5">
        <w:rPr>
          <w:rFonts w:ascii="Tahoma" w:hAnsi="Tahoma" w:cs="Tahoma"/>
          <w:sz w:val="22"/>
          <w:szCs w:val="22"/>
          <w:lang w:val="es-ES"/>
        </w:rPr>
        <w:t>e responsabilidad civil</w:t>
      </w:r>
      <w:r w:rsidRPr="00E678E5">
        <w:rPr>
          <w:rFonts w:ascii="Tahoma" w:hAnsi="Tahoma" w:cs="Tahoma"/>
          <w:sz w:val="22"/>
          <w:szCs w:val="22"/>
          <w:lang w:val="es-ES"/>
        </w:rPr>
        <w:t xml:space="preserve"> anual vigente</w:t>
      </w:r>
      <w:r w:rsidR="002E5046" w:rsidRPr="00E678E5">
        <w:rPr>
          <w:rFonts w:ascii="Tahoma" w:hAnsi="Tahoma" w:cs="Tahoma"/>
          <w:sz w:val="22"/>
          <w:szCs w:val="22"/>
          <w:lang w:val="es-ES"/>
        </w:rPr>
        <w:t>.</w:t>
      </w:r>
    </w:p>
    <w:p w:rsidR="002E5046" w:rsidRPr="00E678E5" w:rsidRDefault="00C15DB0" w:rsidP="00D34E61">
      <w:pPr>
        <w:pStyle w:val="ww-textoindependiente2"/>
        <w:numPr>
          <w:ilvl w:val="0"/>
          <w:numId w:val="26"/>
        </w:numPr>
        <w:spacing w:line="240" w:lineRule="auto"/>
        <w:rPr>
          <w:rFonts w:ascii="Tahoma" w:hAnsi="Tahoma" w:cs="Tahoma"/>
          <w:sz w:val="22"/>
          <w:szCs w:val="22"/>
          <w:lang w:val="es-ES"/>
        </w:rPr>
      </w:pPr>
      <w:r w:rsidRPr="00E678E5">
        <w:rPr>
          <w:rFonts w:ascii="Tahoma" w:hAnsi="Tahoma" w:cs="Tahoma"/>
          <w:sz w:val="22"/>
          <w:szCs w:val="22"/>
          <w:lang w:val="es-ES"/>
        </w:rPr>
        <w:t xml:space="preserve">Fotocopia de la </w:t>
      </w:r>
      <w:r w:rsidR="002E5046" w:rsidRPr="00E678E5">
        <w:rPr>
          <w:rFonts w:ascii="Tahoma" w:hAnsi="Tahoma" w:cs="Tahoma"/>
          <w:sz w:val="22"/>
          <w:szCs w:val="22"/>
          <w:lang w:val="es-ES"/>
        </w:rPr>
        <w:t xml:space="preserve">Póliza de seguro contra accidentes </w:t>
      </w:r>
      <w:r w:rsidRPr="00E678E5">
        <w:rPr>
          <w:rFonts w:ascii="Tahoma" w:hAnsi="Tahoma" w:cs="Tahoma"/>
          <w:sz w:val="22"/>
          <w:szCs w:val="22"/>
          <w:lang w:val="es-ES"/>
        </w:rPr>
        <w:t>anual vigente</w:t>
      </w:r>
      <w:r w:rsidR="002E5046" w:rsidRPr="00E678E5">
        <w:rPr>
          <w:rFonts w:ascii="Tahoma" w:hAnsi="Tahoma" w:cs="Tahoma"/>
          <w:sz w:val="22"/>
          <w:szCs w:val="22"/>
          <w:lang w:val="es-ES"/>
        </w:rPr>
        <w:t>, cabe aclarar que cualquier evento que exista de Accidentes al personal bajo responsabilidad del proveedor adjudicado es netamente su responsabilidad.</w:t>
      </w:r>
    </w:p>
    <w:p w:rsidR="002E5046" w:rsidRPr="00E678E5" w:rsidRDefault="002E5046" w:rsidP="002E5046">
      <w:pPr>
        <w:pStyle w:val="ww-textoindependiente2"/>
        <w:spacing w:line="240" w:lineRule="auto"/>
        <w:ind w:left="993"/>
        <w:rPr>
          <w:rFonts w:ascii="Tahoma" w:hAnsi="Tahoma" w:cs="Tahoma"/>
          <w:sz w:val="22"/>
          <w:szCs w:val="22"/>
          <w:lang w:val="es-ES"/>
        </w:rPr>
      </w:pPr>
      <w:r w:rsidRPr="00E678E5">
        <w:rPr>
          <w:rFonts w:ascii="Tahoma" w:hAnsi="Tahoma" w:cs="Tahoma"/>
          <w:sz w:val="22"/>
          <w:szCs w:val="22"/>
          <w:lang w:val="es-ES"/>
        </w:rPr>
        <w:t xml:space="preserve"> </w:t>
      </w:r>
    </w:p>
    <w:p w:rsidR="002E5046" w:rsidRPr="00E678E5" w:rsidRDefault="002E5046" w:rsidP="00D34E61">
      <w:pPr>
        <w:pStyle w:val="ww-textoindependiente2"/>
        <w:numPr>
          <w:ilvl w:val="0"/>
          <w:numId w:val="25"/>
        </w:numPr>
        <w:spacing w:line="240" w:lineRule="auto"/>
        <w:ind w:left="993"/>
        <w:rPr>
          <w:rFonts w:ascii="Tahoma" w:hAnsi="Tahoma" w:cs="Tahoma"/>
          <w:sz w:val="22"/>
          <w:szCs w:val="22"/>
          <w:lang w:val="es-ES"/>
        </w:rPr>
      </w:pPr>
      <w:r w:rsidRPr="00E678E5">
        <w:rPr>
          <w:rFonts w:ascii="Tahoma" w:hAnsi="Tahoma" w:cs="Tahoma"/>
          <w:sz w:val="22"/>
          <w:szCs w:val="22"/>
          <w:lang w:val="es-ES"/>
        </w:rPr>
        <w:t xml:space="preserve">El proponente adjudicado ya sea nacional o extranjero que participe en este proceso de contratación y ofrezcan en calidad de garantía la póliza de seguro de caución están obligados a contratar esta garantía con entidades aseguradoras que tengan domicilio constituido en Bolivia, con calificación doble A y que cuenten con la autorización de operación emitida por la Autoridad reguladora correspondiente. </w:t>
      </w:r>
    </w:p>
    <w:p w:rsidR="002E5046" w:rsidRPr="00E678E5" w:rsidRDefault="002E5046" w:rsidP="002E5046">
      <w:pPr>
        <w:pStyle w:val="ww-textoindependiente2"/>
        <w:spacing w:line="240" w:lineRule="auto"/>
        <w:ind w:left="993"/>
        <w:rPr>
          <w:rFonts w:ascii="Tahoma" w:hAnsi="Tahoma" w:cs="Tahoma"/>
          <w:sz w:val="22"/>
          <w:szCs w:val="22"/>
          <w:lang w:val="es-ES"/>
        </w:rPr>
      </w:pPr>
    </w:p>
    <w:p w:rsidR="002E5046" w:rsidRDefault="002E5046" w:rsidP="00D34E61">
      <w:pPr>
        <w:pStyle w:val="ww-textoindependiente2"/>
        <w:numPr>
          <w:ilvl w:val="0"/>
          <w:numId w:val="25"/>
        </w:numPr>
        <w:spacing w:line="240" w:lineRule="auto"/>
        <w:ind w:left="993"/>
        <w:rPr>
          <w:rFonts w:ascii="Tahoma" w:hAnsi="Tahoma" w:cs="Tahoma"/>
          <w:sz w:val="22"/>
          <w:szCs w:val="22"/>
          <w:lang w:val="es-ES"/>
        </w:rPr>
      </w:pPr>
      <w:r w:rsidRPr="00E678E5">
        <w:rPr>
          <w:rFonts w:ascii="Tahoma" w:hAnsi="Tahoma" w:cs="Tahoma"/>
          <w:sz w:val="22"/>
          <w:szCs w:val="22"/>
          <w:lang w:val="es-ES"/>
        </w:rPr>
        <w:t>Asimismo en el caso de que ofrezcan la boleta de garantía, esta deberá ser emitida por una entidad bancaria de Bolivia legalmente establecida y que cuenten con la autorización de operación emitida por la Autoridad reguladora correspondiente.</w:t>
      </w:r>
    </w:p>
    <w:p w:rsidR="00CD6045" w:rsidRDefault="00CD6045" w:rsidP="00CD6045">
      <w:pPr>
        <w:pStyle w:val="Prrafodelista"/>
        <w:rPr>
          <w:rFonts w:ascii="Tahoma" w:hAnsi="Tahoma" w:cs="Tahoma"/>
          <w:sz w:val="22"/>
          <w:szCs w:val="22"/>
        </w:rPr>
      </w:pPr>
    </w:p>
    <w:p w:rsidR="00CD6045" w:rsidRPr="00E678E5" w:rsidRDefault="00CD6045" w:rsidP="00CD6045">
      <w:pPr>
        <w:pStyle w:val="ww-textoindependiente2"/>
        <w:spacing w:line="240" w:lineRule="auto"/>
        <w:rPr>
          <w:rFonts w:ascii="Tahoma" w:hAnsi="Tahoma" w:cs="Tahoma"/>
          <w:sz w:val="22"/>
          <w:szCs w:val="22"/>
          <w:lang w:val="es-ES"/>
        </w:rPr>
      </w:pPr>
    </w:p>
    <w:p w:rsidR="00017EEB" w:rsidRPr="00E678E5" w:rsidRDefault="00017EEB" w:rsidP="00767A33">
      <w:pPr>
        <w:numPr>
          <w:ilvl w:val="0"/>
          <w:numId w:val="30"/>
        </w:numPr>
        <w:spacing w:before="100" w:beforeAutospacing="1" w:after="120"/>
        <w:ind w:left="567" w:hanging="567"/>
        <w:jc w:val="both"/>
        <w:rPr>
          <w:rFonts w:ascii="Tahoma" w:hAnsi="Tahoma" w:cs="Tahoma"/>
          <w:b/>
          <w:sz w:val="28"/>
          <w:szCs w:val="28"/>
          <w:lang w:eastAsia="en-US" w:bidi="en-US"/>
        </w:rPr>
      </w:pPr>
      <w:bookmarkStart w:id="8" w:name="_Toc305051190"/>
      <w:bookmarkEnd w:id="1"/>
      <w:bookmarkEnd w:id="2"/>
      <w:bookmarkEnd w:id="3"/>
      <w:bookmarkEnd w:id="4"/>
      <w:bookmarkEnd w:id="5"/>
      <w:r w:rsidRPr="00E678E5">
        <w:rPr>
          <w:rFonts w:ascii="Tahoma" w:hAnsi="Tahoma" w:cs="Tahoma"/>
          <w:b/>
          <w:sz w:val="28"/>
          <w:szCs w:val="28"/>
          <w:lang w:eastAsia="en-US" w:bidi="en-US"/>
        </w:rPr>
        <w:t>Aper</w:t>
      </w:r>
      <w:r w:rsidR="00C15DB0" w:rsidRPr="00E678E5">
        <w:rPr>
          <w:rFonts w:ascii="Tahoma" w:hAnsi="Tahoma" w:cs="Tahoma"/>
          <w:b/>
          <w:sz w:val="28"/>
          <w:szCs w:val="28"/>
          <w:lang w:eastAsia="en-US" w:bidi="en-US"/>
        </w:rPr>
        <w:t>tura de sobres</w:t>
      </w:r>
    </w:p>
    <w:p w:rsidR="009377FA" w:rsidRDefault="00C15DB0" w:rsidP="009377FA">
      <w:pPr>
        <w:pStyle w:val="ww-textoindependiente2"/>
        <w:spacing w:line="240" w:lineRule="auto"/>
        <w:ind w:left="567"/>
        <w:rPr>
          <w:rFonts w:ascii="Tahoma" w:hAnsi="Tahoma" w:cs="Tahoma"/>
          <w:sz w:val="22"/>
          <w:szCs w:val="22"/>
          <w:lang w:val="es-ES"/>
        </w:rPr>
      </w:pPr>
      <w:r w:rsidRPr="00E678E5">
        <w:rPr>
          <w:rFonts w:ascii="Tahoma" w:hAnsi="Tahoma" w:cs="Tahoma"/>
          <w:sz w:val="22"/>
          <w:szCs w:val="22"/>
          <w:lang w:val="es-ES"/>
        </w:rPr>
        <w:t xml:space="preserve">Se realizará simultáneamente la apertura de los sobres A, B y C, bajo las </w:t>
      </w:r>
      <w:r w:rsidR="009377FA" w:rsidRPr="00E678E5">
        <w:rPr>
          <w:rFonts w:ascii="Tahoma" w:hAnsi="Tahoma" w:cs="Tahoma"/>
          <w:sz w:val="22"/>
          <w:szCs w:val="22"/>
          <w:lang w:val="es-ES"/>
        </w:rPr>
        <w:t xml:space="preserve">condiciones establecidas en los numerales </w:t>
      </w:r>
      <w:r w:rsidR="00583E2E">
        <w:rPr>
          <w:rFonts w:ascii="Tahoma" w:hAnsi="Tahoma" w:cs="Tahoma"/>
          <w:sz w:val="22"/>
          <w:szCs w:val="22"/>
          <w:lang w:val="es-ES"/>
        </w:rPr>
        <w:t>7.1, 7</w:t>
      </w:r>
      <w:r w:rsidR="009377FA" w:rsidRPr="00E678E5">
        <w:rPr>
          <w:rFonts w:ascii="Tahoma" w:hAnsi="Tahoma" w:cs="Tahoma"/>
          <w:sz w:val="22"/>
          <w:szCs w:val="22"/>
          <w:lang w:val="es-ES"/>
        </w:rPr>
        <w:t xml:space="preserve">.2 y </w:t>
      </w:r>
      <w:r w:rsidR="00583E2E">
        <w:rPr>
          <w:rFonts w:ascii="Tahoma" w:hAnsi="Tahoma" w:cs="Tahoma"/>
          <w:sz w:val="22"/>
          <w:szCs w:val="22"/>
          <w:lang w:val="es-ES"/>
        </w:rPr>
        <w:t>7</w:t>
      </w:r>
      <w:r w:rsidR="009377FA" w:rsidRPr="00E678E5">
        <w:rPr>
          <w:rFonts w:ascii="Tahoma" w:hAnsi="Tahoma" w:cs="Tahoma"/>
          <w:sz w:val="22"/>
          <w:szCs w:val="22"/>
          <w:lang w:val="es-ES"/>
        </w:rPr>
        <w:t>.3</w:t>
      </w:r>
      <w:r w:rsidR="00583E2E">
        <w:rPr>
          <w:rFonts w:ascii="Tahoma" w:hAnsi="Tahoma" w:cs="Tahoma"/>
          <w:sz w:val="22"/>
          <w:szCs w:val="22"/>
          <w:lang w:val="es-ES"/>
        </w:rPr>
        <w:t>.</w:t>
      </w:r>
      <w:r w:rsidR="00222F1F" w:rsidRPr="00E678E5">
        <w:rPr>
          <w:rFonts w:ascii="Tahoma" w:hAnsi="Tahoma" w:cs="Tahoma"/>
          <w:sz w:val="22"/>
          <w:szCs w:val="22"/>
          <w:lang w:val="es-ES"/>
        </w:rPr>
        <w:t xml:space="preserve"> </w:t>
      </w:r>
    </w:p>
    <w:p w:rsidR="00E531F1" w:rsidRDefault="00E531F1" w:rsidP="009377FA">
      <w:pPr>
        <w:pStyle w:val="ww-textoindependiente2"/>
        <w:spacing w:line="240" w:lineRule="auto"/>
        <w:ind w:left="567"/>
        <w:rPr>
          <w:rFonts w:ascii="Tahoma" w:hAnsi="Tahoma" w:cs="Tahoma"/>
          <w:sz w:val="22"/>
          <w:szCs w:val="22"/>
          <w:lang w:val="es-ES"/>
        </w:rPr>
      </w:pPr>
    </w:p>
    <w:p w:rsidR="00583E2E" w:rsidRDefault="00E531F1" w:rsidP="009377FA">
      <w:pPr>
        <w:pStyle w:val="ww-textoindependiente2"/>
        <w:spacing w:line="240" w:lineRule="auto"/>
        <w:ind w:left="567"/>
        <w:rPr>
          <w:rFonts w:ascii="Tahoma" w:hAnsi="Tahoma" w:cs="Tahoma"/>
          <w:sz w:val="22"/>
          <w:szCs w:val="22"/>
          <w:lang w:val="es-BO"/>
        </w:rPr>
      </w:pPr>
      <w:r w:rsidRPr="00E678E5">
        <w:rPr>
          <w:rFonts w:ascii="Tahoma" w:hAnsi="Tahoma" w:cs="Tahoma"/>
          <w:sz w:val="22"/>
          <w:szCs w:val="22"/>
          <w:lang w:val="es-BO"/>
        </w:rPr>
        <w:t xml:space="preserve">En el mismo acto el asesor legal procede a la revisión de los documentos administrativos </w:t>
      </w:r>
      <w:r>
        <w:rPr>
          <w:rFonts w:ascii="Tahoma" w:hAnsi="Tahoma" w:cs="Tahoma"/>
          <w:sz w:val="22"/>
          <w:szCs w:val="22"/>
          <w:lang w:val="es-BO"/>
        </w:rPr>
        <w:t xml:space="preserve">(sobre A) </w:t>
      </w:r>
      <w:r w:rsidRPr="00E678E5">
        <w:rPr>
          <w:rFonts w:ascii="Tahoma" w:hAnsi="Tahoma" w:cs="Tahoma"/>
          <w:sz w:val="22"/>
          <w:szCs w:val="22"/>
          <w:lang w:val="es-BO"/>
        </w:rPr>
        <w:t>de todos los oferentes y realiza la habilitación (considerando errores subsanables) o inhabilitación de los oferentes que tengan errores no subsanables (ver Anexo 1 – Condiciones Generales del Proceso).</w:t>
      </w:r>
    </w:p>
    <w:p w:rsidR="00E531F1" w:rsidRDefault="00E531F1" w:rsidP="009377FA">
      <w:pPr>
        <w:pStyle w:val="ww-textoindependiente2"/>
        <w:spacing w:line="240" w:lineRule="auto"/>
        <w:ind w:left="567"/>
        <w:rPr>
          <w:rFonts w:ascii="Tahoma" w:hAnsi="Tahoma" w:cs="Tahoma"/>
          <w:sz w:val="22"/>
          <w:szCs w:val="22"/>
          <w:lang w:val="es-BO"/>
        </w:rPr>
      </w:pPr>
    </w:p>
    <w:p w:rsidR="00E531F1" w:rsidRDefault="004D6714" w:rsidP="00E531F1">
      <w:pPr>
        <w:pStyle w:val="ww-textoindependiente2"/>
        <w:spacing w:line="240" w:lineRule="auto"/>
        <w:ind w:left="567"/>
        <w:rPr>
          <w:rFonts w:ascii="Tahoma" w:hAnsi="Tahoma" w:cs="Tahoma"/>
          <w:sz w:val="22"/>
          <w:szCs w:val="22"/>
          <w:lang w:val="es-ES"/>
        </w:rPr>
      </w:pPr>
      <w:r>
        <w:rPr>
          <w:rFonts w:ascii="Tahoma" w:hAnsi="Tahoma" w:cs="Tahoma"/>
          <w:sz w:val="22"/>
          <w:szCs w:val="22"/>
          <w:lang w:val="es-ES"/>
        </w:rPr>
        <w:t>S</w:t>
      </w:r>
      <w:r w:rsidR="00E531F1">
        <w:rPr>
          <w:rFonts w:ascii="Tahoma" w:hAnsi="Tahoma" w:cs="Tahoma"/>
          <w:sz w:val="22"/>
          <w:szCs w:val="22"/>
          <w:lang w:val="es-ES"/>
        </w:rPr>
        <w:t>e procede a l</w:t>
      </w:r>
      <w:r>
        <w:rPr>
          <w:rFonts w:ascii="Tahoma" w:hAnsi="Tahoma" w:cs="Tahoma"/>
          <w:sz w:val="22"/>
          <w:szCs w:val="22"/>
          <w:lang w:val="es-ES"/>
        </w:rPr>
        <w:t>a apertura de los sobres B y C de los oferentes habilitados en el sobre A.</w:t>
      </w:r>
    </w:p>
    <w:p w:rsidR="002E61B8" w:rsidRPr="00E678E5" w:rsidRDefault="002E61B8" w:rsidP="00767A33">
      <w:pPr>
        <w:numPr>
          <w:ilvl w:val="0"/>
          <w:numId w:val="30"/>
        </w:numPr>
        <w:spacing w:before="100" w:beforeAutospacing="1" w:after="120"/>
        <w:ind w:left="567" w:hanging="567"/>
        <w:jc w:val="both"/>
        <w:rPr>
          <w:rFonts w:ascii="Tahoma" w:hAnsi="Tahoma" w:cs="Tahoma"/>
          <w:b/>
          <w:sz w:val="28"/>
          <w:szCs w:val="28"/>
          <w:lang w:eastAsia="en-US" w:bidi="en-US"/>
        </w:rPr>
      </w:pPr>
      <w:r w:rsidRPr="00E678E5">
        <w:rPr>
          <w:rFonts w:ascii="Tahoma" w:hAnsi="Tahoma" w:cs="Tahoma"/>
          <w:b/>
          <w:sz w:val="28"/>
          <w:szCs w:val="28"/>
          <w:lang w:eastAsia="en-US" w:bidi="en-US"/>
        </w:rPr>
        <w:t>Evaluación y Calificación de las Ofertas</w:t>
      </w:r>
      <w:bookmarkEnd w:id="8"/>
      <w:r w:rsidR="001C1E65" w:rsidRPr="00E678E5">
        <w:rPr>
          <w:rFonts w:ascii="Tahoma" w:hAnsi="Tahoma" w:cs="Tahoma"/>
          <w:b/>
          <w:sz w:val="28"/>
          <w:szCs w:val="28"/>
          <w:lang w:eastAsia="en-US" w:bidi="en-US"/>
        </w:rPr>
        <w:t xml:space="preserve"> (sesión reservada)</w:t>
      </w:r>
    </w:p>
    <w:p w:rsidR="002E61B8" w:rsidRPr="00E678E5" w:rsidRDefault="002E61B8" w:rsidP="002E61B8">
      <w:pPr>
        <w:pStyle w:val="ww-textoindependiente2"/>
        <w:spacing w:line="240" w:lineRule="auto"/>
        <w:ind w:left="567"/>
        <w:rPr>
          <w:rFonts w:ascii="Tahoma" w:hAnsi="Tahoma" w:cs="Tahoma"/>
          <w:sz w:val="22"/>
          <w:szCs w:val="22"/>
          <w:lang w:val="es-ES"/>
        </w:rPr>
      </w:pPr>
      <w:r w:rsidRPr="00E678E5">
        <w:rPr>
          <w:rFonts w:ascii="Tahoma" w:hAnsi="Tahoma" w:cs="Tahoma"/>
          <w:sz w:val="22"/>
          <w:szCs w:val="22"/>
          <w:lang w:val="es-ES"/>
        </w:rPr>
        <w:t xml:space="preserve">La evaluación y calificación de las ofertas está a cargo de la Comisión Calificadora conformada por funcionarios de Entel S.A. y asesores que ésta designe, siendo nominada con anterioridad a la apertura de sobres.  </w:t>
      </w:r>
    </w:p>
    <w:p w:rsidR="00885691" w:rsidRPr="00E678E5" w:rsidRDefault="00885691" w:rsidP="002E61B8">
      <w:pPr>
        <w:pStyle w:val="ww-textoindependiente2"/>
        <w:spacing w:line="240" w:lineRule="auto"/>
        <w:ind w:left="567"/>
        <w:rPr>
          <w:rFonts w:ascii="Tahoma" w:hAnsi="Tahoma" w:cs="Tahoma"/>
          <w:sz w:val="22"/>
          <w:szCs w:val="22"/>
          <w:lang w:val="es-ES"/>
        </w:rPr>
      </w:pPr>
    </w:p>
    <w:p w:rsidR="00E531F1" w:rsidRDefault="00C56A3C" w:rsidP="00655B4A">
      <w:pPr>
        <w:pStyle w:val="Prrafodelista"/>
        <w:tabs>
          <w:tab w:val="left" w:pos="1134"/>
        </w:tabs>
        <w:ind w:left="1134" w:hanging="567"/>
        <w:jc w:val="both"/>
        <w:outlineLvl w:val="2"/>
        <w:rPr>
          <w:rFonts w:ascii="Tahoma" w:hAnsi="Tahoma" w:cs="Tahoma"/>
          <w:sz w:val="22"/>
          <w:szCs w:val="22"/>
        </w:rPr>
      </w:pPr>
      <w:r w:rsidRPr="00E678E5">
        <w:rPr>
          <w:rFonts w:ascii="Tahoma" w:hAnsi="Tahoma" w:cs="Tahoma"/>
          <w:b/>
          <w:sz w:val="22"/>
          <w:szCs w:val="22"/>
        </w:rPr>
        <w:t xml:space="preserve">10.1 </w:t>
      </w:r>
      <w:r w:rsidR="002E61B8" w:rsidRPr="00E678E5">
        <w:rPr>
          <w:rFonts w:ascii="Tahoma" w:hAnsi="Tahoma" w:cs="Tahoma"/>
          <w:b/>
          <w:sz w:val="22"/>
          <w:szCs w:val="22"/>
          <w:u w:val="single"/>
        </w:rPr>
        <w:t>Sobre A - Documentos Administrativos</w:t>
      </w:r>
      <w:r w:rsidR="002E61B8" w:rsidRPr="00E678E5">
        <w:rPr>
          <w:rFonts w:ascii="Tahoma" w:hAnsi="Tahoma" w:cs="Tahoma"/>
          <w:b/>
          <w:sz w:val="22"/>
          <w:szCs w:val="22"/>
        </w:rPr>
        <w:t>:</w:t>
      </w:r>
      <w:bookmarkStart w:id="9" w:name="_Toc130955333"/>
      <w:bookmarkStart w:id="10" w:name="_Toc130955274"/>
      <w:bookmarkStart w:id="11" w:name="_Toc304275207"/>
      <w:r w:rsidR="002E61B8" w:rsidRPr="00E678E5">
        <w:rPr>
          <w:rFonts w:ascii="Tahoma" w:hAnsi="Tahoma" w:cs="Tahoma"/>
          <w:sz w:val="22"/>
          <w:szCs w:val="22"/>
          <w:lang w:val="es-BO"/>
        </w:rPr>
        <w:t xml:space="preserve"> </w:t>
      </w:r>
    </w:p>
    <w:p w:rsidR="000B6AA9" w:rsidRPr="00DF1216" w:rsidRDefault="000B6AA9" w:rsidP="00E531F1">
      <w:pPr>
        <w:pStyle w:val="Prrafodelista"/>
        <w:tabs>
          <w:tab w:val="left" w:pos="1134"/>
        </w:tabs>
        <w:ind w:left="1134"/>
        <w:jc w:val="both"/>
        <w:outlineLvl w:val="2"/>
        <w:rPr>
          <w:rFonts w:ascii="Tahoma" w:hAnsi="Tahoma" w:cs="Tahoma"/>
          <w:sz w:val="22"/>
          <w:szCs w:val="22"/>
        </w:rPr>
      </w:pPr>
      <w:r>
        <w:rPr>
          <w:rFonts w:ascii="Tahoma" w:hAnsi="Tahoma" w:cs="Tahoma"/>
          <w:sz w:val="22"/>
          <w:szCs w:val="22"/>
        </w:rPr>
        <w:t>Para la</w:t>
      </w:r>
      <w:r w:rsidRPr="00DF1216">
        <w:rPr>
          <w:rFonts w:ascii="Tahoma" w:hAnsi="Tahoma" w:cs="Tahoma"/>
          <w:sz w:val="22"/>
          <w:szCs w:val="22"/>
        </w:rPr>
        <w:t xml:space="preserve"> evaluación</w:t>
      </w:r>
      <w:r>
        <w:rPr>
          <w:rFonts w:ascii="Tahoma" w:hAnsi="Tahoma" w:cs="Tahoma"/>
          <w:sz w:val="22"/>
          <w:szCs w:val="22"/>
        </w:rPr>
        <w:t xml:space="preserve"> </w:t>
      </w:r>
      <w:r w:rsidRPr="00DF1216">
        <w:rPr>
          <w:rFonts w:ascii="Tahoma" w:hAnsi="Tahoma" w:cs="Tahoma"/>
          <w:sz w:val="22"/>
          <w:szCs w:val="22"/>
        </w:rPr>
        <w:t xml:space="preserve">de los documentos </w:t>
      </w:r>
      <w:r>
        <w:rPr>
          <w:rFonts w:ascii="Tahoma" w:hAnsi="Tahoma" w:cs="Tahoma"/>
          <w:sz w:val="22"/>
          <w:szCs w:val="22"/>
        </w:rPr>
        <w:t>posterior al acto de apertura</w:t>
      </w:r>
      <w:r w:rsidRPr="00DF1216">
        <w:rPr>
          <w:rFonts w:ascii="Tahoma" w:hAnsi="Tahoma" w:cs="Tahoma"/>
          <w:sz w:val="22"/>
          <w:szCs w:val="22"/>
        </w:rPr>
        <w:t xml:space="preserve"> </w:t>
      </w:r>
      <w:r>
        <w:rPr>
          <w:rFonts w:ascii="Tahoma" w:hAnsi="Tahoma" w:cs="Tahoma"/>
          <w:sz w:val="22"/>
          <w:szCs w:val="22"/>
        </w:rPr>
        <w:t>los responsables tienen</w:t>
      </w:r>
      <w:r w:rsidRPr="00DF1216">
        <w:rPr>
          <w:rFonts w:ascii="Tahoma" w:hAnsi="Tahoma" w:cs="Tahoma"/>
          <w:sz w:val="22"/>
          <w:szCs w:val="22"/>
        </w:rPr>
        <w:t xml:space="preserve"> </w:t>
      </w:r>
      <w:r>
        <w:rPr>
          <w:rFonts w:ascii="Tahoma" w:hAnsi="Tahoma" w:cs="Tahoma"/>
          <w:sz w:val="22"/>
          <w:szCs w:val="22"/>
        </w:rPr>
        <w:t>Un</w:t>
      </w:r>
      <w:r w:rsidRPr="00DF1216">
        <w:rPr>
          <w:rFonts w:ascii="Tahoma" w:hAnsi="Tahoma" w:cs="Tahoma"/>
          <w:sz w:val="22"/>
          <w:szCs w:val="22"/>
        </w:rPr>
        <w:t xml:space="preserve"> (</w:t>
      </w:r>
      <w:r>
        <w:rPr>
          <w:rFonts w:ascii="Tahoma" w:hAnsi="Tahoma" w:cs="Tahoma"/>
          <w:sz w:val="22"/>
          <w:szCs w:val="22"/>
        </w:rPr>
        <w:t>1</w:t>
      </w:r>
      <w:r w:rsidRPr="00DF1216">
        <w:rPr>
          <w:rFonts w:ascii="Tahoma" w:hAnsi="Tahoma" w:cs="Tahoma"/>
          <w:sz w:val="22"/>
          <w:szCs w:val="22"/>
        </w:rPr>
        <w:t>) día</w:t>
      </w:r>
      <w:r>
        <w:rPr>
          <w:rFonts w:ascii="Tahoma" w:hAnsi="Tahoma" w:cs="Tahoma"/>
          <w:sz w:val="22"/>
          <w:szCs w:val="22"/>
        </w:rPr>
        <w:t xml:space="preserve"> hábil</w:t>
      </w:r>
      <w:r w:rsidRPr="00DF1216">
        <w:rPr>
          <w:rFonts w:ascii="Tahoma" w:hAnsi="Tahoma" w:cs="Tahoma"/>
          <w:sz w:val="22"/>
          <w:szCs w:val="22"/>
        </w:rPr>
        <w:t xml:space="preserve"> y comprende el análisis de los siguientes aspectos:</w:t>
      </w:r>
    </w:p>
    <w:p w:rsidR="002E61B8" w:rsidRPr="00E678E5" w:rsidRDefault="002E61B8" w:rsidP="002E61B8">
      <w:pPr>
        <w:pStyle w:val="ww-textoindependiente2"/>
        <w:spacing w:line="240" w:lineRule="auto"/>
        <w:ind w:left="567"/>
        <w:rPr>
          <w:rFonts w:ascii="Tahoma" w:hAnsi="Tahoma" w:cs="Tahoma"/>
          <w:sz w:val="22"/>
          <w:szCs w:val="22"/>
          <w:lang w:val="es-ES"/>
        </w:rPr>
      </w:pPr>
      <w:r w:rsidRPr="00E678E5">
        <w:rPr>
          <w:rFonts w:ascii="Tahoma" w:hAnsi="Tahoma" w:cs="Tahoma"/>
          <w:sz w:val="22"/>
          <w:szCs w:val="22"/>
          <w:lang w:val="es-ES"/>
        </w:rPr>
        <w:t xml:space="preserve">                  </w:t>
      </w:r>
    </w:p>
    <w:p w:rsidR="00583E2E" w:rsidRDefault="00583E2E" w:rsidP="001C1E65">
      <w:pPr>
        <w:tabs>
          <w:tab w:val="left" w:pos="1701"/>
          <w:tab w:val="left" w:pos="1843"/>
        </w:tabs>
        <w:ind w:left="1134"/>
        <w:jc w:val="both"/>
        <w:outlineLvl w:val="2"/>
        <w:rPr>
          <w:rFonts w:ascii="Tahoma" w:hAnsi="Tahoma" w:cs="Tahoma"/>
          <w:sz w:val="22"/>
          <w:szCs w:val="22"/>
        </w:rPr>
      </w:pPr>
      <w:r w:rsidRPr="00583E2E">
        <w:rPr>
          <w:rFonts w:ascii="Tahoma" w:hAnsi="Tahoma" w:cs="Tahoma"/>
          <w:b/>
          <w:sz w:val="22"/>
          <w:szCs w:val="22"/>
        </w:rPr>
        <w:t>10.1.1</w:t>
      </w:r>
      <w:r w:rsidR="002E61B8" w:rsidRPr="00E678E5">
        <w:rPr>
          <w:rFonts w:ascii="Tahoma" w:hAnsi="Tahoma" w:cs="Tahoma"/>
          <w:sz w:val="22"/>
          <w:szCs w:val="22"/>
        </w:rPr>
        <w:t xml:space="preserve"> </w:t>
      </w:r>
      <w:r>
        <w:rPr>
          <w:rFonts w:ascii="Tahoma" w:hAnsi="Tahoma" w:cs="Tahoma"/>
          <w:sz w:val="22"/>
          <w:szCs w:val="22"/>
        </w:rPr>
        <w:t xml:space="preserve"> </w:t>
      </w:r>
      <w:r w:rsidR="002E61B8" w:rsidRPr="00E678E5">
        <w:rPr>
          <w:rFonts w:ascii="Tahoma" w:hAnsi="Tahoma" w:cs="Tahoma"/>
          <w:sz w:val="22"/>
          <w:szCs w:val="22"/>
        </w:rPr>
        <w:t>Verificación de documentos solicitados, de acuerdo al sistema “Cumple” o      “No Cumple”.</w:t>
      </w:r>
    </w:p>
    <w:p w:rsidR="002E61B8" w:rsidRPr="00E678E5" w:rsidRDefault="00583E2E" w:rsidP="001C1E65">
      <w:pPr>
        <w:tabs>
          <w:tab w:val="left" w:pos="1701"/>
          <w:tab w:val="left" w:pos="1843"/>
        </w:tabs>
        <w:ind w:left="1134"/>
        <w:jc w:val="both"/>
        <w:outlineLvl w:val="2"/>
        <w:rPr>
          <w:rFonts w:ascii="Tahoma" w:hAnsi="Tahoma" w:cs="Tahoma"/>
          <w:sz w:val="22"/>
          <w:szCs w:val="22"/>
        </w:rPr>
      </w:pPr>
      <w:r w:rsidRPr="00583E2E">
        <w:rPr>
          <w:rFonts w:ascii="Tahoma" w:hAnsi="Tahoma" w:cs="Tahoma"/>
          <w:b/>
          <w:sz w:val="22"/>
          <w:szCs w:val="22"/>
        </w:rPr>
        <w:t>10</w:t>
      </w:r>
      <w:r w:rsidR="001C1E65" w:rsidRPr="00583E2E">
        <w:rPr>
          <w:rFonts w:ascii="Tahoma" w:hAnsi="Tahoma" w:cs="Tahoma"/>
          <w:b/>
          <w:sz w:val="22"/>
          <w:szCs w:val="22"/>
        </w:rPr>
        <w:t>.1.2</w:t>
      </w:r>
      <w:r w:rsidR="002E61B8" w:rsidRPr="00E678E5">
        <w:rPr>
          <w:rFonts w:ascii="Tahoma" w:hAnsi="Tahoma" w:cs="Tahoma"/>
          <w:sz w:val="22"/>
          <w:szCs w:val="22"/>
        </w:rPr>
        <w:t xml:space="preserve"> Habilitación de propuestas en función a aspectos legales, bajo criterios de errores subsanables y no subsanables, detallados en el Anexo No. 1 – Condiciones Generales del Proceso de Contratación. </w:t>
      </w:r>
    </w:p>
    <w:p w:rsidR="002E61B8" w:rsidRPr="00E678E5" w:rsidRDefault="002E61B8" w:rsidP="002E61B8">
      <w:pPr>
        <w:pStyle w:val="ww-textoindependiente2"/>
        <w:spacing w:line="240" w:lineRule="auto"/>
        <w:ind w:left="1418"/>
        <w:rPr>
          <w:rFonts w:ascii="Tahoma" w:hAnsi="Tahoma" w:cs="Tahoma"/>
          <w:sz w:val="22"/>
          <w:szCs w:val="22"/>
          <w:lang w:val="es-ES"/>
        </w:rPr>
      </w:pPr>
    </w:p>
    <w:p w:rsidR="002E61B8" w:rsidRPr="00E678E5" w:rsidRDefault="002E61B8" w:rsidP="002E61B8">
      <w:pPr>
        <w:pStyle w:val="ww-textoindependiente2"/>
        <w:spacing w:line="240" w:lineRule="auto"/>
        <w:ind w:left="1134"/>
        <w:rPr>
          <w:rFonts w:ascii="Tahoma" w:hAnsi="Tahoma" w:cs="Tahoma"/>
          <w:sz w:val="22"/>
          <w:szCs w:val="22"/>
          <w:lang w:val="es-ES" w:eastAsia="es-ES"/>
        </w:rPr>
      </w:pPr>
      <w:r w:rsidRPr="00E678E5">
        <w:rPr>
          <w:rFonts w:ascii="Tahoma" w:hAnsi="Tahoma" w:cs="Tahoma"/>
          <w:sz w:val="22"/>
          <w:szCs w:val="22"/>
          <w:lang w:val="es-ES" w:eastAsia="es-ES"/>
        </w:rPr>
        <w:t xml:space="preserve">El cumplimiento del 100% de los aspectos (considera la </w:t>
      </w:r>
      <w:r w:rsidR="00E531F1">
        <w:rPr>
          <w:rFonts w:ascii="Tahoma" w:hAnsi="Tahoma" w:cs="Tahoma"/>
          <w:sz w:val="22"/>
          <w:szCs w:val="22"/>
          <w:lang w:val="es-ES" w:eastAsia="es-ES"/>
        </w:rPr>
        <w:t xml:space="preserve">corrección de </w:t>
      </w:r>
      <w:r w:rsidRPr="00E678E5">
        <w:rPr>
          <w:rFonts w:ascii="Tahoma" w:hAnsi="Tahoma" w:cs="Tahoma"/>
          <w:sz w:val="22"/>
          <w:szCs w:val="22"/>
          <w:lang w:val="es-ES" w:eastAsia="es-ES"/>
        </w:rPr>
        <w:t>errores subsanables</w:t>
      </w:r>
      <w:r w:rsidR="00E531F1">
        <w:rPr>
          <w:rFonts w:ascii="Tahoma" w:hAnsi="Tahoma" w:cs="Tahoma"/>
          <w:sz w:val="22"/>
          <w:szCs w:val="22"/>
          <w:lang w:val="es-ES" w:eastAsia="es-ES"/>
        </w:rPr>
        <w:t xml:space="preserve"> en caso de existir</w:t>
      </w:r>
      <w:r w:rsidRPr="00E678E5">
        <w:rPr>
          <w:rFonts w:ascii="Tahoma" w:hAnsi="Tahoma" w:cs="Tahoma"/>
          <w:sz w:val="22"/>
          <w:szCs w:val="22"/>
          <w:lang w:val="es-ES" w:eastAsia="es-ES"/>
        </w:rPr>
        <w:t>),</w:t>
      </w:r>
      <w:r w:rsidR="00E531F1">
        <w:rPr>
          <w:rFonts w:ascii="Tahoma" w:hAnsi="Tahoma" w:cs="Tahoma"/>
          <w:sz w:val="22"/>
          <w:szCs w:val="22"/>
          <w:lang w:val="es-ES" w:eastAsia="es-ES"/>
        </w:rPr>
        <w:t xml:space="preserve"> confirmará la</w:t>
      </w:r>
      <w:r w:rsidRPr="00E678E5">
        <w:rPr>
          <w:rFonts w:ascii="Tahoma" w:hAnsi="Tahoma" w:cs="Tahoma"/>
          <w:sz w:val="22"/>
          <w:szCs w:val="22"/>
          <w:lang w:val="es-ES" w:eastAsia="es-ES"/>
        </w:rPr>
        <w:t xml:space="preserve"> habilita</w:t>
      </w:r>
      <w:r w:rsidR="00E531F1">
        <w:rPr>
          <w:rFonts w:ascii="Tahoma" w:hAnsi="Tahoma" w:cs="Tahoma"/>
          <w:sz w:val="22"/>
          <w:szCs w:val="22"/>
          <w:lang w:val="es-ES" w:eastAsia="es-ES"/>
        </w:rPr>
        <w:t>ción del</w:t>
      </w:r>
      <w:r w:rsidRPr="00E678E5">
        <w:rPr>
          <w:rFonts w:ascii="Tahoma" w:hAnsi="Tahoma" w:cs="Tahoma"/>
          <w:sz w:val="22"/>
          <w:szCs w:val="22"/>
          <w:lang w:val="es-ES" w:eastAsia="es-ES"/>
        </w:rPr>
        <w:t xml:space="preserve"> proponente.</w:t>
      </w:r>
    </w:p>
    <w:p w:rsidR="002E61B8" w:rsidRPr="00E678E5" w:rsidRDefault="002E61B8" w:rsidP="002E61B8">
      <w:pPr>
        <w:pStyle w:val="ww-textoindependiente2"/>
        <w:spacing w:line="240" w:lineRule="auto"/>
        <w:ind w:left="1418"/>
        <w:rPr>
          <w:rFonts w:ascii="Tahoma" w:hAnsi="Tahoma" w:cs="Tahoma"/>
          <w:sz w:val="22"/>
          <w:szCs w:val="22"/>
          <w:lang w:val="es-ES"/>
        </w:rPr>
      </w:pPr>
    </w:p>
    <w:p w:rsidR="002E61B8" w:rsidRPr="00E678E5" w:rsidRDefault="00C56A3C" w:rsidP="002E61B8">
      <w:pPr>
        <w:ind w:left="1134" w:hanging="567"/>
        <w:jc w:val="both"/>
        <w:outlineLvl w:val="2"/>
        <w:rPr>
          <w:rFonts w:ascii="Tahoma" w:hAnsi="Tahoma" w:cs="Tahoma"/>
          <w:sz w:val="22"/>
          <w:szCs w:val="22"/>
        </w:rPr>
      </w:pPr>
      <w:r w:rsidRPr="00E678E5">
        <w:rPr>
          <w:rFonts w:ascii="Tahoma" w:hAnsi="Tahoma" w:cs="Tahoma"/>
          <w:b/>
          <w:sz w:val="22"/>
          <w:szCs w:val="22"/>
          <w:lang w:eastAsia="en-US"/>
        </w:rPr>
        <w:t xml:space="preserve">10.2 </w:t>
      </w:r>
      <w:r w:rsidR="002E61B8" w:rsidRPr="00E678E5">
        <w:rPr>
          <w:rFonts w:ascii="Tahoma" w:hAnsi="Tahoma" w:cs="Tahoma"/>
          <w:b/>
          <w:sz w:val="22"/>
          <w:szCs w:val="22"/>
          <w:u w:val="single"/>
          <w:lang w:eastAsia="en-US"/>
        </w:rPr>
        <w:t xml:space="preserve">Sobre B - </w:t>
      </w:r>
      <w:r w:rsidR="00495D09" w:rsidRPr="00E678E5">
        <w:rPr>
          <w:rFonts w:ascii="Tahoma" w:hAnsi="Tahoma" w:cs="Tahoma"/>
          <w:b/>
          <w:sz w:val="22"/>
          <w:szCs w:val="22"/>
          <w:u w:val="single"/>
          <w:lang w:eastAsia="en-US"/>
        </w:rPr>
        <w:t>Propuesta</w:t>
      </w:r>
      <w:r w:rsidR="002E61B8" w:rsidRPr="00E678E5">
        <w:rPr>
          <w:rFonts w:ascii="Tahoma" w:hAnsi="Tahoma" w:cs="Tahoma"/>
          <w:b/>
          <w:sz w:val="22"/>
          <w:szCs w:val="22"/>
          <w:u w:val="single"/>
          <w:lang w:eastAsia="en-US"/>
        </w:rPr>
        <w:t xml:space="preserve"> Técnica</w:t>
      </w:r>
      <w:bookmarkEnd w:id="9"/>
      <w:bookmarkEnd w:id="10"/>
      <w:bookmarkEnd w:id="11"/>
      <w:r w:rsidR="002E61B8" w:rsidRPr="00E678E5">
        <w:rPr>
          <w:rFonts w:ascii="Tahoma" w:hAnsi="Tahoma" w:cs="Tahoma"/>
          <w:b/>
          <w:sz w:val="22"/>
          <w:szCs w:val="22"/>
          <w:lang w:eastAsia="en-US"/>
        </w:rPr>
        <w:t>:</w:t>
      </w:r>
      <w:r w:rsidR="002E61B8" w:rsidRPr="00E678E5">
        <w:rPr>
          <w:rFonts w:ascii="Tahoma" w:hAnsi="Tahoma" w:cs="Tahoma"/>
          <w:sz w:val="22"/>
          <w:szCs w:val="22"/>
        </w:rPr>
        <w:t xml:space="preserve"> A esta evaluación ingresan las ofertas habilitadas en la apertura del sobre A y se realiza sobre una ponderación del cien (100) por ciento. El proceso comprende:</w:t>
      </w:r>
    </w:p>
    <w:p w:rsidR="002E61B8" w:rsidRPr="00E678E5" w:rsidRDefault="002E61B8" w:rsidP="002E61B8">
      <w:pPr>
        <w:pStyle w:val="ww-textoindependiente2"/>
        <w:spacing w:line="240" w:lineRule="auto"/>
        <w:ind w:left="1418"/>
        <w:rPr>
          <w:rFonts w:ascii="Tahoma" w:hAnsi="Tahoma" w:cs="Tahoma"/>
          <w:sz w:val="22"/>
          <w:szCs w:val="22"/>
          <w:lang w:val="es-ES"/>
        </w:rPr>
      </w:pPr>
    </w:p>
    <w:p w:rsidR="002E61B8" w:rsidRPr="00E678E5" w:rsidRDefault="00C56A3C" w:rsidP="00D34E61">
      <w:pPr>
        <w:pStyle w:val="Prrafodelista"/>
        <w:numPr>
          <w:ilvl w:val="2"/>
          <w:numId w:val="31"/>
        </w:numPr>
        <w:ind w:left="1843"/>
        <w:jc w:val="both"/>
        <w:outlineLvl w:val="2"/>
        <w:rPr>
          <w:rFonts w:ascii="Tahoma" w:hAnsi="Tahoma" w:cs="Tahoma"/>
          <w:sz w:val="22"/>
          <w:szCs w:val="22"/>
        </w:rPr>
      </w:pPr>
      <w:r w:rsidRPr="00E678E5">
        <w:rPr>
          <w:rFonts w:ascii="Tahoma" w:hAnsi="Tahoma" w:cs="Tahoma"/>
          <w:sz w:val="22"/>
          <w:szCs w:val="22"/>
        </w:rPr>
        <w:t xml:space="preserve"> </w:t>
      </w:r>
      <w:r w:rsidR="002E61B8" w:rsidRPr="00E678E5">
        <w:rPr>
          <w:rFonts w:ascii="Tahoma" w:hAnsi="Tahoma" w:cs="Tahoma"/>
          <w:sz w:val="22"/>
          <w:szCs w:val="22"/>
        </w:rPr>
        <w:t xml:space="preserve">Entrega del Sobre B a la Comisión técnica por tres (3) días </w:t>
      </w:r>
      <w:r w:rsidR="00A83650" w:rsidRPr="00E678E5">
        <w:rPr>
          <w:rFonts w:ascii="Tahoma" w:hAnsi="Tahoma" w:cs="Tahoma"/>
          <w:sz w:val="22"/>
          <w:szCs w:val="22"/>
        </w:rPr>
        <w:t xml:space="preserve">hábiles </w:t>
      </w:r>
      <w:r w:rsidR="002E61B8" w:rsidRPr="00E678E5">
        <w:rPr>
          <w:rFonts w:ascii="Tahoma" w:hAnsi="Tahoma" w:cs="Tahoma"/>
          <w:sz w:val="22"/>
          <w:szCs w:val="22"/>
        </w:rPr>
        <w:t xml:space="preserve">para la evaluación correspondiente. </w:t>
      </w:r>
    </w:p>
    <w:p w:rsidR="002E61B8" w:rsidRPr="00E678E5" w:rsidRDefault="00C56A3C" w:rsidP="00D34E61">
      <w:pPr>
        <w:pStyle w:val="Prrafodelista"/>
        <w:numPr>
          <w:ilvl w:val="2"/>
          <w:numId w:val="31"/>
        </w:numPr>
        <w:ind w:left="1843"/>
        <w:jc w:val="both"/>
        <w:outlineLvl w:val="2"/>
        <w:rPr>
          <w:rFonts w:ascii="Tahoma" w:hAnsi="Tahoma" w:cs="Tahoma"/>
          <w:sz w:val="22"/>
          <w:szCs w:val="22"/>
        </w:rPr>
      </w:pPr>
      <w:r w:rsidRPr="00E678E5">
        <w:rPr>
          <w:rFonts w:ascii="Tahoma" w:hAnsi="Tahoma" w:cs="Tahoma"/>
          <w:sz w:val="22"/>
          <w:szCs w:val="22"/>
        </w:rPr>
        <w:t xml:space="preserve"> </w:t>
      </w:r>
      <w:r w:rsidR="002E61B8" w:rsidRPr="00E678E5">
        <w:rPr>
          <w:rFonts w:ascii="Tahoma" w:hAnsi="Tahoma" w:cs="Tahoma"/>
          <w:sz w:val="22"/>
          <w:szCs w:val="22"/>
        </w:rPr>
        <w:t xml:space="preserve">Análisis racional de los requerimientos técnicos, calificados bajo el sistema “Cumple” o “No Cumple” según éstos sean mandatorios y/o calificables. (Parte II).  </w:t>
      </w:r>
    </w:p>
    <w:p w:rsidR="002E61B8" w:rsidRPr="00E678E5" w:rsidRDefault="002E61B8" w:rsidP="002E61B8">
      <w:pPr>
        <w:ind w:left="2127"/>
        <w:jc w:val="both"/>
        <w:rPr>
          <w:rFonts w:ascii="Tahoma" w:hAnsi="Tahoma" w:cs="Tahoma"/>
        </w:rPr>
      </w:pPr>
    </w:p>
    <w:p w:rsidR="002E61B8" w:rsidRPr="00E678E5" w:rsidRDefault="002E61B8" w:rsidP="002E61B8">
      <w:pPr>
        <w:numPr>
          <w:ilvl w:val="0"/>
          <w:numId w:val="16"/>
        </w:numPr>
        <w:tabs>
          <w:tab w:val="left" w:pos="2268"/>
        </w:tabs>
        <w:ind w:left="2268" w:hanging="425"/>
        <w:jc w:val="both"/>
        <w:rPr>
          <w:rFonts w:ascii="Tahoma" w:hAnsi="Tahoma" w:cs="Tahoma"/>
          <w:sz w:val="22"/>
          <w:szCs w:val="22"/>
        </w:rPr>
      </w:pPr>
      <w:r w:rsidRPr="00E678E5">
        <w:rPr>
          <w:rFonts w:ascii="Tahoma" w:hAnsi="Tahoma" w:cs="Tahoma"/>
          <w:sz w:val="22"/>
          <w:szCs w:val="22"/>
        </w:rPr>
        <w:t>Criterios Mandatorios: Son los requerimientos funcionales, técnicos y de implementación. Su calificación corresponde al setenta (70) por ciento del total de la calificación cuando existan criterios calificables, caso contrario su calificación corresponde al cien (100) por ciento. Solamente se habilitan a la siguiente etapa los proponentes que cumplan con todos los criterios mandatorios.</w:t>
      </w:r>
    </w:p>
    <w:p w:rsidR="002E61B8" w:rsidRPr="00E678E5" w:rsidRDefault="002E61B8" w:rsidP="002E61B8">
      <w:pPr>
        <w:tabs>
          <w:tab w:val="left" w:pos="2268"/>
        </w:tabs>
        <w:ind w:left="2268" w:hanging="425"/>
        <w:jc w:val="both"/>
        <w:rPr>
          <w:rFonts w:ascii="Tahoma" w:hAnsi="Tahoma" w:cs="Tahoma"/>
          <w:sz w:val="22"/>
          <w:szCs w:val="22"/>
        </w:rPr>
      </w:pPr>
      <w:r w:rsidRPr="00E678E5">
        <w:rPr>
          <w:rFonts w:ascii="Tahoma" w:hAnsi="Tahoma" w:cs="Tahoma"/>
          <w:sz w:val="22"/>
          <w:szCs w:val="22"/>
        </w:rPr>
        <w:t xml:space="preserve">  </w:t>
      </w:r>
    </w:p>
    <w:p w:rsidR="002E61B8" w:rsidRDefault="002E61B8" w:rsidP="002E61B8">
      <w:pPr>
        <w:pStyle w:val="ww-textoindependiente2"/>
        <w:spacing w:line="240" w:lineRule="auto"/>
        <w:ind w:left="1701"/>
        <w:rPr>
          <w:rFonts w:ascii="Tahoma" w:hAnsi="Tahoma" w:cs="Tahoma"/>
          <w:sz w:val="22"/>
          <w:szCs w:val="22"/>
          <w:lang w:val="es-ES" w:bidi="en-US"/>
        </w:rPr>
      </w:pPr>
      <w:r w:rsidRPr="00E678E5">
        <w:rPr>
          <w:rFonts w:ascii="Tahoma" w:hAnsi="Tahoma" w:cs="Tahoma"/>
          <w:sz w:val="22"/>
          <w:szCs w:val="22"/>
          <w:lang w:val="es-ES" w:bidi="en-US"/>
        </w:rPr>
        <w:t>El informe de evaluación técnica es presentado a la Comisión Calificadora para su posterior aceptación o rechazo. En caso de existir discrepancia de criterios u observaciones por parte de la Comisión, estos deben ser explicitados en el informe final.</w:t>
      </w:r>
    </w:p>
    <w:p w:rsidR="00141B3D" w:rsidRPr="00E678E5" w:rsidRDefault="00141B3D" w:rsidP="002E61B8">
      <w:pPr>
        <w:pStyle w:val="ww-textoindependiente2"/>
        <w:spacing w:line="240" w:lineRule="auto"/>
        <w:ind w:left="1701"/>
        <w:rPr>
          <w:rFonts w:ascii="Tahoma" w:hAnsi="Tahoma" w:cs="Tahoma"/>
          <w:sz w:val="22"/>
          <w:szCs w:val="22"/>
          <w:lang w:val="es-ES" w:bidi="en-US"/>
        </w:rPr>
      </w:pPr>
    </w:p>
    <w:p w:rsidR="002E61B8" w:rsidRPr="00E678E5" w:rsidRDefault="002E61B8" w:rsidP="00D34E61">
      <w:pPr>
        <w:pStyle w:val="Prrafodelista"/>
        <w:numPr>
          <w:ilvl w:val="1"/>
          <w:numId w:val="31"/>
        </w:numPr>
        <w:ind w:left="1134"/>
        <w:jc w:val="both"/>
        <w:outlineLvl w:val="2"/>
        <w:rPr>
          <w:rFonts w:ascii="Tahoma" w:hAnsi="Tahoma" w:cs="Tahoma"/>
          <w:b/>
          <w:sz w:val="22"/>
          <w:szCs w:val="22"/>
        </w:rPr>
      </w:pPr>
      <w:r w:rsidRPr="00E678E5">
        <w:rPr>
          <w:rFonts w:ascii="Tahoma" w:hAnsi="Tahoma" w:cs="Tahoma"/>
          <w:b/>
          <w:sz w:val="22"/>
          <w:szCs w:val="22"/>
          <w:u w:val="single"/>
        </w:rPr>
        <w:t xml:space="preserve">Sobre C - </w:t>
      </w:r>
      <w:r w:rsidR="00495D09" w:rsidRPr="00E678E5">
        <w:rPr>
          <w:rFonts w:ascii="Tahoma" w:hAnsi="Tahoma" w:cs="Tahoma"/>
          <w:b/>
          <w:sz w:val="22"/>
          <w:szCs w:val="22"/>
          <w:u w:val="single"/>
        </w:rPr>
        <w:t>Propuesta</w:t>
      </w:r>
      <w:r w:rsidRPr="00E678E5">
        <w:rPr>
          <w:rFonts w:ascii="Tahoma" w:hAnsi="Tahoma" w:cs="Tahoma"/>
          <w:b/>
          <w:sz w:val="22"/>
          <w:szCs w:val="22"/>
          <w:u w:val="single"/>
        </w:rPr>
        <w:t xml:space="preserve"> Económica:</w:t>
      </w:r>
      <w:r w:rsidRPr="00E678E5">
        <w:rPr>
          <w:rFonts w:ascii="Tahoma" w:hAnsi="Tahoma" w:cs="Tahoma"/>
          <w:sz w:val="22"/>
          <w:szCs w:val="22"/>
        </w:rPr>
        <w:t xml:space="preserve"> </w:t>
      </w:r>
      <w:r w:rsidR="00A83650" w:rsidRPr="00E678E5">
        <w:rPr>
          <w:rFonts w:ascii="Tahoma" w:hAnsi="Tahoma" w:cs="Tahoma"/>
          <w:sz w:val="22"/>
          <w:szCs w:val="22"/>
        </w:rPr>
        <w:t xml:space="preserve">Paralela a </w:t>
      </w:r>
      <w:r w:rsidRPr="00E678E5">
        <w:rPr>
          <w:rFonts w:ascii="Tahoma" w:hAnsi="Tahoma" w:cs="Tahoma"/>
          <w:sz w:val="22"/>
          <w:szCs w:val="22"/>
        </w:rPr>
        <w:t xml:space="preserve">la Evaluación Técnica, el criterio de calificación económico es el de </w:t>
      </w:r>
      <w:r w:rsidRPr="00110CF0">
        <w:rPr>
          <w:rFonts w:ascii="Tahoma" w:hAnsi="Tahoma" w:cs="Tahoma"/>
          <w:sz w:val="22"/>
          <w:szCs w:val="22"/>
        </w:rPr>
        <w:t>Menor Costo</w:t>
      </w:r>
      <w:r w:rsidRPr="00E678E5">
        <w:rPr>
          <w:rFonts w:ascii="Tahoma" w:hAnsi="Tahoma" w:cs="Tahoma"/>
          <w:sz w:val="22"/>
          <w:szCs w:val="22"/>
        </w:rPr>
        <w:t xml:space="preserve">. Para tal efecto los responsables de la Evaluación Económica tienen </w:t>
      </w:r>
      <w:r w:rsidR="00655B4A">
        <w:rPr>
          <w:rFonts w:ascii="Tahoma" w:hAnsi="Tahoma" w:cs="Tahoma"/>
          <w:sz w:val="22"/>
          <w:szCs w:val="22"/>
        </w:rPr>
        <w:t>3</w:t>
      </w:r>
      <w:r w:rsidR="00A83650" w:rsidRPr="00E678E5">
        <w:rPr>
          <w:rFonts w:ascii="Tahoma" w:hAnsi="Tahoma" w:cs="Tahoma"/>
          <w:sz w:val="22"/>
          <w:szCs w:val="22"/>
        </w:rPr>
        <w:t xml:space="preserve"> días hábiles </w:t>
      </w:r>
      <w:r w:rsidRPr="00E678E5">
        <w:rPr>
          <w:rFonts w:ascii="Tahoma" w:hAnsi="Tahoma" w:cs="Tahoma"/>
          <w:sz w:val="22"/>
          <w:szCs w:val="22"/>
        </w:rPr>
        <w:t>para presentar sus resultados.</w:t>
      </w:r>
    </w:p>
    <w:p w:rsidR="00F62C59" w:rsidRDefault="00F62C59" w:rsidP="002E61B8">
      <w:pPr>
        <w:ind w:left="708"/>
        <w:jc w:val="both"/>
        <w:rPr>
          <w:rFonts w:ascii="Tahoma" w:hAnsi="Tahoma" w:cs="Tahoma"/>
          <w:sz w:val="24"/>
          <w:szCs w:val="24"/>
          <w:highlight w:val="yellow"/>
        </w:rPr>
      </w:pPr>
    </w:p>
    <w:p w:rsidR="002E61B8" w:rsidRPr="00E678E5" w:rsidRDefault="00C56A3C" w:rsidP="00C56A3C">
      <w:pPr>
        <w:ind w:left="426"/>
        <w:jc w:val="both"/>
        <w:outlineLvl w:val="2"/>
        <w:rPr>
          <w:rFonts w:ascii="Tahoma" w:hAnsi="Tahoma" w:cs="Tahoma"/>
          <w:b/>
          <w:sz w:val="22"/>
          <w:szCs w:val="22"/>
          <w:u w:val="single"/>
        </w:rPr>
      </w:pPr>
      <w:r w:rsidRPr="00E678E5">
        <w:rPr>
          <w:rFonts w:ascii="Tahoma" w:hAnsi="Tahoma" w:cs="Tahoma"/>
          <w:b/>
          <w:sz w:val="22"/>
          <w:szCs w:val="22"/>
        </w:rPr>
        <w:t xml:space="preserve">10.4  </w:t>
      </w:r>
      <w:r w:rsidR="002E61B8" w:rsidRPr="00E678E5">
        <w:rPr>
          <w:rFonts w:ascii="Tahoma" w:hAnsi="Tahoma" w:cs="Tahoma"/>
          <w:b/>
          <w:sz w:val="22"/>
          <w:szCs w:val="22"/>
          <w:u w:val="single"/>
        </w:rPr>
        <w:t>Calificación Final:</w:t>
      </w:r>
    </w:p>
    <w:p w:rsidR="002E61B8" w:rsidRPr="00E678E5" w:rsidRDefault="002E61B8" w:rsidP="002E61B8">
      <w:pPr>
        <w:ind w:left="1134" w:hanging="567"/>
        <w:jc w:val="both"/>
        <w:rPr>
          <w:rFonts w:ascii="Tahoma" w:hAnsi="Tahoma" w:cs="Tahoma"/>
          <w:sz w:val="22"/>
          <w:szCs w:val="22"/>
          <w:lang w:val="es-ES_tradnl"/>
        </w:rPr>
      </w:pPr>
    </w:p>
    <w:p w:rsidR="002E61B8" w:rsidRDefault="00141B3D" w:rsidP="002E61B8">
      <w:pPr>
        <w:ind w:left="1134"/>
        <w:jc w:val="both"/>
        <w:rPr>
          <w:rFonts w:ascii="Tahoma" w:hAnsi="Tahoma" w:cs="Tahoma"/>
          <w:sz w:val="22"/>
          <w:szCs w:val="22"/>
        </w:rPr>
      </w:pPr>
      <w:r w:rsidRPr="00141B3D">
        <w:rPr>
          <w:rFonts w:ascii="Tahoma" w:hAnsi="Tahoma" w:cs="Tahoma"/>
          <w:sz w:val="22"/>
          <w:szCs w:val="22"/>
        </w:rPr>
        <w:t>Es el resultado del promedio ponderado de las calificaciones obtenidas en la evaluación técnica (60%) y la evaluación económica (40%).</w:t>
      </w:r>
    </w:p>
    <w:p w:rsidR="002E61B8" w:rsidRPr="00110CF0" w:rsidRDefault="002E61B8" w:rsidP="004930D8">
      <w:pPr>
        <w:pStyle w:val="Prrafodelista"/>
        <w:numPr>
          <w:ilvl w:val="1"/>
          <w:numId w:val="34"/>
        </w:numPr>
        <w:spacing w:before="100" w:beforeAutospacing="1" w:after="120"/>
        <w:jc w:val="both"/>
        <w:outlineLvl w:val="2"/>
        <w:rPr>
          <w:rFonts w:ascii="Tahoma" w:hAnsi="Tahoma" w:cs="Tahoma"/>
          <w:b/>
          <w:sz w:val="22"/>
          <w:szCs w:val="22"/>
          <w:u w:val="single"/>
        </w:rPr>
      </w:pPr>
      <w:r w:rsidRPr="00110CF0">
        <w:rPr>
          <w:rFonts w:ascii="Tahoma" w:hAnsi="Tahoma" w:cs="Tahoma"/>
          <w:b/>
          <w:sz w:val="22"/>
          <w:szCs w:val="22"/>
          <w:u w:val="single"/>
        </w:rPr>
        <w:t>Adjudicación:</w:t>
      </w:r>
    </w:p>
    <w:p w:rsidR="002E61B8" w:rsidRPr="00E678E5" w:rsidRDefault="002E61B8" w:rsidP="002E61B8">
      <w:pPr>
        <w:ind w:left="1134"/>
        <w:jc w:val="both"/>
        <w:rPr>
          <w:rFonts w:ascii="Tahoma" w:hAnsi="Tahoma" w:cs="Tahoma"/>
          <w:sz w:val="22"/>
          <w:szCs w:val="22"/>
        </w:rPr>
      </w:pPr>
      <w:r w:rsidRPr="00E678E5">
        <w:rPr>
          <w:rFonts w:ascii="Tahoma" w:hAnsi="Tahoma" w:cs="Tahoma"/>
          <w:sz w:val="22"/>
          <w:szCs w:val="22"/>
        </w:rPr>
        <w:t>Una vez emitido el informe final, en los casos que corresponda, se procederá con el envío de la carta de adjudicación al proponente adjudicado y al envío de la carta de no adjudicación a los demás proponentes.</w:t>
      </w:r>
    </w:p>
    <w:p w:rsidR="002E61B8" w:rsidRPr="00E678E5" w:rsidRDefault="002E61B8" w:rsidP="002E61B8">
      <w:pPr>
        <w:ind w:left="1134"/>
        <w:jc w:val="both"/>
        <w:rPr>
          <w:rFonts w:ascii="Tahoma" w:hAnsi="Tahoma" w:cs="Tahoma"/>
          <w:sz w:val="22"/>
          <w:szCs w:val="22"/>
        </w:rPr>
      </w:pPr>
    </w:p>
    <w:p w:rsidR="00145FAC" w:rsidRPr="00506E48" w:rsidRDefault="00145FAC" w:rsidP="00145FAC">
      <w:pPr>
        <w:ind w:left="1134"/>
        <w:jc w:val="both"/>
        <w:rPr>
          <w:rFonts w:ascii="Tahoma" w:hAnsi="Tahoma" w:cs="Tahoma"/>
          <w:sz w:val="22"/>
          <w:szCs w:val="22"/>
        </w:rPr>
      </w:pPr>
      <w:r w:rsidRPr="00506E48">
        <w:rPr>
          <w:rFonts w:ascii="Tahoma" w:hAnsi="Tahoma" w:cs="Tahoma"/>
          <w:sz w:val="22"/>
          <w:szCs w:val="22"/>
        </w:rPr>
        <w:t xml:space="preserve">El o los proponentes adjudicados Nacionales  contarán con un plazo no mayor a cinco </w:t>
      </w:r>
      <w:r w:rsidRPr="00506E48">
        <w:rPr>
          <w:rFonts w:ascii="Tahoma" w:hAnsi="Tahoma" w:cs="Tahoma"/>
          <w:b/>
          <w:sz w:val="22"/>
          <w:szCs w:val="22"/>
        </w:rPr>
        <w:t>(5) días hábiles</w:t>
      </w:r>
      <w:r w:rsidRPr="00506E48">
        <w:rPr>
          <w:rFonts w:ascii="Tahoma" w:hAnsi="Tahoma" w:cs="Tahoma"/>
          <w:sz w:val="22"/>
          <w:szCs w:val="22"/>
        </w:rPr>
        <w:t xml:space="preserve"> para dar respuesta de Aceptación/Rechazo a la nota de adjudicación. En caso de aceptación, juntamente a la nota de respuesta deberán adjuntar toda la documentación solicitada en la carta de adjudicación.</w:t>
      </w:r>
    </w:p>
    <w:p w:rsidR="00145FAC" w:rsidRPr="00506E48" w:rsidRDefault="00145FAC" w:rsidP="00145FAC">
      <w:pPr>
        <w:ind w:left="1134"/>
        <w:jc w:val="both"/>
        <w:rPr>
          <w:rFonts w:ascii="Tahoma" w:hAnsi="Tahoma" w:cs="Tahoma"/>
          <w:sz w:val="22"/>
          <w:szCs w:val="22"/>
        </w:rPr>
      </w:pPr>
    </w:p>
    <w:p w:rsidR="00145FAC" w:rsidRPr="00E678E5" w:rsidRDefault="00145FAC" w:rsidP="00145FAC">
      <w:pPr>
        <w:ind w:left="1134"/>
        <w:jc w:val="both"/>
        <w:rPr>
          <w:rFonts w:ascii="Tahoma" w:hAnsi="Tahoma" w:cs="Tahoma"/>
          <w:sz w:val="22"/>
          <w:szCs w:val="22"/>
        </w:rPr>
      </w:pPr>
      <w:r w:rsidRPr="00506E48">
        <w:rPr>
          <w:rFonts w:ascii="Tahoma" w:hAnsi="Tahoma" w:cs="Tahoma"/>
          <w:sz w:val="22"/>
          <w:szCs w:val="22"/>
        </w:rPr>
        <w:t xml:space="preserve">El o los proponentes adjudicados Extranjeras  contarán con un plazo no mayor a quince </w:t>
      </w:r>
      <w:r w:rsidRPr="00506E48">
        <w:rPr>
          <w:rFonts w:ascii="Tahoma" w:hAnsi="Tahoma" w:cs="Tahoma"/>
          <w:b/>
          <w:sz w:val="22"/>
          <w:szCs w:val="22"/>
        </w:rPr>
        <w:t>(15) días hábiles</w:t>
      </w:r>
      <w:r w:rsidRPr="00506E48">
        <w:rPr>
          <w:rFonts w:ascii="Tahoma" w:hAnsi="Tahoma" w:cs="Tahoma"/>
          <w:sz w:val="22"/>
          <w:szCs w:val="22"/>
        </w:rPr>
        <w:t xml:space="preserve"> para</w:t>
      </w:r>
      <w:r w:rsidRPr="00E678E5">
        <w:rPr>
          <w:rFonts w:ascii="Tahoma" w:hAnsi="Tahoma" w:cs="Tahoma"/>
          <w:sz w:val="22"/>
          <w:szCs w:val="22"/>
        </w:rPr>
        <w:t xml:space="preserve"> dar respuesta de Aceptación/Rechazo a la nota de adjudicación. En caso de aceptación, juntamente a la nota de respuesta deberán adjuntar toda la documentación solicitada en la carta de adjudicación.</w:t>
      </w:r>
    </w:p>
    <w:p w:rsidR="00145FAC" w:rsidRPr="00E678E5" w:rsidRDefault="00145FAC" w:rsidP="00145FAC">
      <w:pPr>
        <w:ind w:left="1134"/>
        <w:jc w:val="both"/>
        <w:rPr>
          <w:rFonts w:ascii="Tahoma" w:hAnsi="Tahoma" w:cs="Tahoma"/>
          <w:sz w:val="22"/>
          <w:szCs w:val="22"/>
        </w:rPr>
      </w:pPr>
    </w:p>
    <w:p w:rsidR="002E61B8" w:rsidRPr="00E678E5" w:rsidRDefault="00145FAC" w:rsidP="00145FAC">
      <w:pPr>
        <w:ind w:left="1134"/>
        <w:jc w:val="both"/>
        <w:rPr>
          <w:rFonts w:ascii="Tahoma" w:hAnsi="Tahoma" w:cs="Tahoma"/>
          <w:b/>
          <w:sz w:val="22"/>
          <w:szCs w:val="22"/>
          <w:lang w:val="es-BO"/>
        </w:rPr>
      </w:pPr>
      <w:r w:rsidRPr="00E678E5">
        <w:rPr>
          <w:rFonts w:ascii="Tahoma" w:hAnsi="Tahoma" w:cs="Tahoma"/>
          <w:b/>
          <w:sz w:val="22"/>
          <w:szCs w:val="22"/>
        </w:rPr>
        <w:t xml:space="preserve">El incumplimiento a estos plazos y la falta de documentación </w:t>
      </w:r>
      <w:r w:rsidR="00141B3D">
        <w:rPr>
          <w:rFonts w:ascii="Tahoma" w:hAnsi="Tahoma" w:cs="Tahoma"/>
          <w:b/>
          <w:sz w:val="22"/>
          <w:szCs w:val="22"/>
        </w:rPr>
        <w:t xml:space="preserve">con las características solicitadas </w:t>
      </w:r>
      <w:r w:rsidRPr="00E678E5">
        <w:rPr>
          <w:rFonts w:ascii="Tahoma" w:hAnsi="Tahoma" w:cs="Tahoma"/>
          <w:b/>
          <w:sz w:val="22"/>
          <w:szCs w:val="22"/>
        </w:rPr>
        <w:t>será causal de desistimiento de la adjudicación y ejecución de la Boleta de Garantía de Seriedad de Propuesta.</w:t>
      </w:r>
    </w:p>
    <w:p w:rsidR="002E61B8" w:rsidRPr="00E678E5" w:rsidRDefault="002E61B8" w:rsidP="00767A33">
      <w:pPr>
        <w:pStyle w:val="Prrafodelista"/>
        <w:numPr>
          <w:ilvl w:val="1"/>
          <w:numId w:val="32"/>
        </w:numPr>
        <w:spacing w:before="100" w:beforeAutospacing="1" w:after="120"/>
        <w:ind w:left="1134" w:hanging="567"/>
        <w:jc w:val="both"/>
        <w:outlineLvl w:val="2"/>
        <w:rPr>
          <w:rFonts w:ascii="Tahoma" w:hAnsi="Tahoma" w:cs="Tahoma"/>
          <w:b/>
          <w:sz w:val="22"/>
          <w:szCs w:val="22"/>
          <w:u w:val="single"/>
        </w:rPr>
      </w:pPr>
      <w:r w:rsidRPr="00E678E5">
        <w:rPr>
          <w:rFonts w:ascii="Tahoma" w:hAnsi="Tahoma" w:cs="Tahoma"/>
          <w:b/>
          <w:sz w:val="22"/>
          <w:szCs w:val="22"/>
          <w:u w:val="single"/>
        </w:rPr>
        <w:t>Formalización (Documento de Compra):</w:t>
      </w:r>
    </w:p>
    <w:p w:rsidR="00A83650" w:rsidRPr="00E678E5" w:rsidRDefault="00A83650" w:rsidP="00A83650">
      <w:pPr>
        <w:ind w:left="1134"/>
        <w:jc w:val="both"/>
        <w:rPr>
          <w:rFonts w:ascii="Tahoma" w:hAnsi="Tahoma" w:cs="Tahoma"/>
          <w:sz w:val="22"/>
          <w:szCs w:val="22"/>
        </w:rPr>
      </w:pPr>
      <w:r w:rsidRPr="00E678E5">
        <w:rPr>
          <w:rFonts w:ascii="Tahoma" w:hAnsi="Tahoma" w:cs="Tahoma"/>
          <w:sz w:val="22"/>
          <w:szCs w:val="22"/>
        </w:rPr>
        <w:t>Aceptada la adjudicación, se iniciarán las gestiones de formalización de la relación comercial a través del correspondiente Contrato, para lo cual el Contratista debe remitir a Entel S.A. la documentación detallada en el siguiente punto.</w:t>
      </w:r>
    </w:p>
    <w:p w:rsidR="00141B3D" w:rsidRDefault="00141B3D" w:rsidP="00A83650">
      <w:pPr>
        <w:ind w:left="1134"/>
        <w:jc w:val="both"/>
        <w:rPr>
          <w:rFonts w:ascii="Tahoma" w:hAnsi="Tahoma" w:cs="Tahoma"/>
          <w:sz w:val="22"/>
          <w:szCs w:val="22"/>
        </w:rPr>
      </w:pPr>
    </w:p>
    <w:p w:rsidR="00A83650" w:rsidRDefault="00A83650" w:rsidP="00A83650">
      <w:pPr>
        <w:ind w:left="1134"/>
        <w:jc w:val="both"/>
        <w:rPr>
          <w:rFonts w:ascii="Tahoma" w:hAnsi="Tahoma" w:cs="Tahoma"/>
          <w:sz w:val="22"/>
          <w:szCs w:val="22"/>
        </w:rPr>
      </w:pPr>
      <w:r w:rsidRPr="00E678E5">
        <w:rPr>
          <w:rFonts w:ascii="Tahoma" w:hAnsi="Tahoma" w:cs="Tahoma"/>
          <w:sz w:val="22"/>
          <w:szCs w:val="22"/>
        </w:rPr>
        <w:t>El proponente debe adherirse a los términos y condiciones establecidos en el contrato elaborado por Entel S.A. dichos documentos son parte de este Pliego de Condiciones.</w:t>
      </w:r>
    </w:p>
    <w:p w:rsidR="00CD6045" w:rsidRDefault="00CD6045" w:rsidP="00A83650">
      <w:pPr>
        <w:ind w:left="1134"/>
        <w:jc w:val="both"/>
        <w:rPr>
          <w:rFonts w:ascii="Tahoma" w:hAnsi="Tahoma" w:cs="Tahoma"/>
          <w:sz w:val="22"/>
          <w:szCs w:val="22"/>
        </w:rPr>
      </w:pPr>
    </w:p>
    <w:p w:rsidR="00CD6045" w:rsidRDefault="00CD6045" w:rsidP="00A83650">
      <w:pPr>
        <w:ind w:left="1134"/>
        <w:jc w:val="both"/>
        <w:rPr>
          <w:rFonts w:ascii="Tahoma" w:hAnsi="Tahoma" w:cs="Tahoma"/>
          <w:sz w:val="22"/>
          <w:szCs w:val="22"/>
        </w:rPr>
      </w:pPr>
    </w:p>
    <w:p w:rsidR="002E61B8" w:rsidRPr="00E678E5" w:rsidRDefault="002E61B8" w:rsidP="00767A33">
      <w:pPr>
        <w:pStyle w:val="Prrafodelista"/>
        <w:numPr>
          <w:ilvl w:val="1"/>
          <w:numId w:val="32"/>
        </w:numPr>
        <w:spacing w:before="100" w:beforeAutospacing="1" w:after="120"/>
        <w:ind w:left="1134" w:hanging="578"/>
        <w:jc w:val="both"/>
        <w:outlineLvl w:val="2"/>
        <w:rPr>
          <w:rFonts w:ascii="Tahoma" w:hAnsi="Tahoma" w:cs="Tahoma"/>
          <w:b/>
          <w:sz w:val="22"/>
          <w:szCs w:val="22"/>
          <w:u w:val="single"/>
        </w:rPr>
      </w:pPr>
      <w:r w:rsidRPr="00E678E5">
        <w:rPr>
          <w:rFonts w:ascii="Tahoma" w:hAnsi="Tahoma" w:cs="Tahoma"/>
          <w:b/>
          <w:sz w:val="22"/>
          <w:szCs w:val="22"/>
          <w:u w:val="single"/>
        </w:rPr>
        <w:t>Documentos que debe Presentar el Proponente</w:t>
      </w:r>
    </w:p>
    <w:p w:rsidR="002E61B8" w:rsidRPr="00E678E5" w:rsidRDefault="002E61B8" w:rsidP="002E61B8">
      <w:pPr>
        <w:pStyle w:val="Prrafodelista"/>
        <w:numPr>
          <w:ilvl w:val="0"/>
          <w:numId w:val="6"/>
        </w:numPr>
        <w:tabs>
          <w:tab w:val="num" w:pos="1080"/>
        </w:tabs>
        <w:ind w:left="1134" w:hanging="567"/>
        <w:jc w:val="both"/>
        <w:rPr>
          <w:rFonts w:ascii="Tahoma" w:hAnsi="Tahoma" w:cs="Tahoma"/>
          <w:vanish/>
          <w:sz w:val="22"/>
          <w:szCs w:val="22"/>
          <w:lang w:eastAsia="es-ES"/>
        </w:rPr>
      </w:pPr>
    </w:p>
    <w:p w:rsidR="002E61B8" w:rsidRPr="00E678E5" w:rsidRDefault="002E61B8" w:rsidP="002E61B8">
      <w:pPr>
        <w:pStyle w:val="Prrafodelista"/>
        <w:numPr>
          <w:ilvl w:val="0"/>
          <w:numId w:val="6"/>
        </w:numPr>
        <w:tabs>
          <w:tab w:val="num" w:pos="1080"/>
        </w:tabs>
        <w:ind w:left="1134" w:hanging="567"/>
        <w:jc w:val="both"/>
        <w:rPr>
          <w:rFonts w:ascii="Tahoma" w:hAnsi="Tahoma" w:cs="Tahoma"/>
          <w:vanish/>
          <w:sz w:val="22"/>
          <w:szCs w:val="22"/>
          <w:lang w:eastAsia="es-ES"/>
        </w:rPr>
      </w:pPr>
    </w:p>
    <w:p w:rsidR="002E61B8" w:rsidRPr="00E678E5" w:rsidRDefault="002E61B8" w:rsidP="002E61B8">
      <w:pPr>
        <w:pStyle w:val="Prrafodelista"/>
        <w:numPr>
          <w:ilvl w:val="0"/>
          <w:numId w:val="6"/>
        </w:numPr>
        <w:tabs>
          <w:tab w:val="num" w:pos="1080"/>
        </w:tabs>
        <w:ind w:left="1134" w:hanging="567"/>
        <w:jc w:val="both"/>
        <w:rPr>
          <w:rFonts w:ascii="Tahoma" w:hAnsi="Tahoma" w:cs="Tahoma"/>
          <w:vanish/>
          <w:sz w:val="22"/>
          <w:szCs w:val="22"/>
          <w:lang w:eastAsia="es-ES"/>
        </w:rPr>
      </w:pPr>
    </w:p>
    <w:p w:rsidR="002E61B8" w:rsidRPr="00E678E5" w:rsidRDefault="002E61B8" w:rsidP="002E61B8">
      <w:pPr>
        <w:pStyle w:val="Prrafodelista"/>
        <w:numPr>
          <w:ilvl w:val="0"/>
          <w:numId w:val="6"/>
        </w:numPr>
        <w:tabs>
          <w:tab w:val="num" w:pos="1080"/>
        </w:tabs>
        <w:ind w:left="1134" w:hanging="567"/>
        <w:jc w:val="both"/>
        <w:rPr>
          <w:rFonts w:ascii="Tahoma" w:hAnsi="Tahoma" w:cs="Tahoma"/>
          <w:vanish/>
          <w:sz w:val="22"/>
          <w:szCs w:val="22"/>
          <w:lang w:eastAsia="es-ES"/>
        </w:rPr>
      </w:pPr>
    </w:p>
    <w:p w:rsidR="002E61B8" w:rsidRPr="00E678E5" w:rsidRDefault="002E61B8" w:rsidP="002E61B8">
      <w:pPr>
        <w:pStyle w:val="Prrafodelista"/>
        <w:numPr>
          <w:ilvl w:val="0"/>
          <w:numId w:val="6"/>
        </w:numPr>
        <w:tabs>
          <w:tab w:val="num" w:pos="1080"/>
        </w:tabs>
        <w:ind w:left="1134" w:hanging="567"/>
        <w:jc w:val="both"/>
        <w:rPr>
          <w:rFonts w:ascii="Tahoma" w:hAnsi="Tahoma" w:cs="Tahoma"/>
          <w:vanish/>
          <w:sz w:val="22"/>
          <w:szCs w:val="22"/>
          <w:lang w:eastAsia="es-ES"/>
        </w:rPr>
      </w:pPr>
    </w:p>
    <w:p w:rsidR="002E61B8" w:rsidRPr="00E678E5" w:rsidRDefault="002E61B8" w:rsidP="002E61B8">
      <w:pPr>
        <w:ind w:left="1134"/>
        <w:jc w:val="both"/>
        <w:rPr>
          <w:rFonts w:ascii="Tahoma" w:hAnsi="Tahoma" w:cs="Tahoma"/>
          <w:sz w:val="22"/>
          <w:szCs w:val="22"/>
        </w:rPr>
      </w:pPr>
      <w:r w:rsidRPr="00E678E5">
        <w:rPr>
          <w:rFonts w:ascii="Tahoma" w:hAnsi="Tahoma" w:cs="Tahoma"/>
          <w:sz w:val="22"/>
          <w:szCs w:val="22"/>
        </w:rPr>
        <w:t xml:space="preserve">La(s) empresa(s) adjudicada(S) debe(n) presentar la siguiente documentación para la elaboración del Documento de Compra: </w:t>
      </w:r>
    </w:p>
    <w:p w:rsidR="002E61B8" w:rsidRPr="00E678E5" w:rsidRDefault="002E61B8" w:rsidP="002E61B8">
      <w:pPr>
        <w:ind w:left="1134" w:hanging="567"/>
        <w:jc w:val="both"/>
        <w:rPr>
          <w:rFonts w:ascii="Tahoma" w:hAnsi="Tahoma" w:cs="Tahoma"/>
          <w:sz w:val="22"/>
          <w:szCs w:val="22"/>
        </w:rPr>
      </w:pPr>
    </w:p>
    <w:p w:rsidR="002E61B8" w:rsidRPr="00E678E5" w:rsidRDefault="002E61B8" w:rsidP="002E61B8">
      <w:pPr>
        <w:pStyle w:val="Prrafodelista"/>
        <w:numPr>
          <w:ilvl w:val="0"/>
          <w:numId w:val="6"/>
        </w:numPr>
        <w:tabs>
          <w:tab w:val="num" w:pos="1080"/>
        </w:tabs>
        <w:jc w:val="both"/>
        <w:rPr>
          <w:rFonts w:ascii="Tahoma" w:hAnsi="Tahoma" w:cs="Tahoma"/>
          <w:vanish/>
          <w:sz w:val="22"/>
          <w:szCs w:val="22"/>
          <w:lang w:eastAsia="es-ES"/>
        </w:rPr>
      </w:pPr>
    </w:p>
    <w:p w:rsidR="002E61B8" w:rsidRPr="00E678E5" w:rsidRDefault="002E61B8" w:rsidP="002E61B8">
      <w:pPr>
        <w:pStyle w:val="Prrafodelista"/>
        <w:numPr>
          <w:ilvl w:val="0"/>
          <w:numId w:val="6"/>
        </w:numPr>
        <w:tabs>
          <w:tab w:val="num" w:pos="1080"/>
        </w:tabs>
        <w:jc w:val="both"/>
        <w:rPr>
          <w:rFonts w:ascii="Tahoma" w:hAnsi="Tahoma" w:cs="Tahoma"/>
          <w:vanish/>
          <w:sz w:val="22"/>
          <w:szCs w:val="22"/>
          <w:lang w:eastAsia="es-ES"/>
        </w:rPr>
      </w:pPr>
    </w:p>
    <w:p w:rsidR="002E61B8" w:rsidRPr="00E678E5" w:rsidRDefault="002E61B8" w:rsidP="002E61B8">
      <w:pPr>
        <w:pStyle w:val="Prrafodelista"/>
        <w:numPr>
          <w:ilvl w:val="0"/>
          <w:numId w:val="6"/>
        </w:numPr>
        <w:tabs>
          <w:tab w:val="num" w:pos="1080"/>
        </w:tabs>
        <w:jc w:val="both"/>
        <w:rPr>
          <w:rFonts w:ascii="Tahoma" w:hAnsi="Tahoma" w:cs="Tahoma"/>
          <w:vanish/>
          <w:sz w:val="22"/>
          <w:szCs w:val="22"/>
          <w:lang w:eastAsia="es-ES"/>
        </w:rPr>
      </w:pPr>
    </w:p>
    <w:p w:rsidR="002E61B8" w:rsidRPr="00E678E5" w:rsidRDefault="002E61B8" w:rsidP="002E61B8">
      <w:pPr>
        <w:pStyle w:val="Prrafodelista"/>
        <w:numPr>
          <w:ilvl w:val="0"/>
          <w:numId w:val="6"/>
        </w:numPr>
        <w:tabs>
          <w:tab w:val="num" w:pos="1080"/>
        </w:tabs>
        <w:jc w:val="both"/>
        <w:rPr>
          <w:rFonts w:ascii="Tahoma" w:hAnsi="Tahoma" w:cs="Tahoma"/>
          <w:vanish/>
          <w:sz w:val="22"/>
          <w:szCs w:val="22"/>
          <w:lang w:eastAsia="es-ES"/>
        </w:rPr>
      </w:pPr>
    </w:p>
    <w:p w:rsidR="002E61B8" w:rsidRPr="00E678E5" w:rsidRDefault="002E61B8" w:rsidP="002E61B8">
      <w:pPr>
        <w:pStyle w:val="Prrafodelista"/>
        <w:numPr>
          <w:ilvl w:val="0"/>
          <w:numId w:val="6"/>
        </w:numPr>
        <w:tabs>
          <w:tab w:val="num" w:pos="1080"/>
        </w:tabs>
        <w:jc w:val="both"/>
        <w:rPr>
          <w:rFonts w:ascii="Tahoma" w:hAnsi="Tahoma" w:cs="Tahoma"/>
          <w:vanish/>
          <w:sz w:val="22"/>
          <w:szCs w:val="22"/>
          <w:lang w:eastAsia="es-ES"/>
        </w:rPr>
      </w:pPr>
    </w:p>
    <w:p w:rsidR="002E61B8" w:rsidRPr="00E678E5" w:rsidRDefault="002E61B8" w:rsidP="002E61B8">
      <w:pPr>
        <w:pStyle w:val="Prrafodelista"/>
        <w:numPr>
          <w:ilvl w:val="0"/>
          <w:numId w:val="17"/>
        </w:numPr>
        <w:tabs>
          <w:tab w:val="left" w:pos="1701"/>
        </w:tabs>
        <w:ind w:left="1701" w:hanging="567"/>
        <w:jc w:val="both"/>
        <w:rPr>
          <w:rFonts w:ascii="Tahoma" w:hAnsi="Tahoma" w:cs="Tahoma"/>
          <w:sz w:val="22"/>
          <w:szCs w:val="22"/>
        </w:rPr>
      </w:pPr>
      <w:r w:rsidRPr="00E678E5">
        <w:rPr>
          <w:rFonts w:ascii="Tahoma" w:hAnsi="Tahoma" w:cs="Tahoma"/>
          <w:sz w:val="22"/>
          <w:szCs w:val="22"/>
        </w:rPr>
        <w:t>Los documentos que deben presentar las personas naturales son:</w:t>
      </w:r>
    </w:p>
    <w:p w:rsidR="002E61B8" w:rsidRPr="00E678E5" w:rsidRDefault="002E61B8" w:rsidP="002E61B8">
      <w:pPr>
        <w:ind w:left="1701"/>
        <w:jc w:val="both"/>
        <w:rPr>
          <w:rFonts w:ascii="Tahoma" w:hAnsi="Tahoma" w:cs="Tahoma"/>
          <w:sz w:val="22"/>
          <w:szCs w:val="22"/>
        </w:rPr>
      </w:pPr>
    </w:p>
    <w:p w:rsidR="002E61B8" w:rsidRPr="00E678E5" w:rsidRDefault="002E61B8" w:rsidP="002E61B8">
      <w:pPr>
        <w:pStyle w:val="Prrafodelista"/>
        <w:numPr>
          <w:ilvl w:val="1"/>
          <w:numId w:val="17"/>
        </w:numPr>
        <w:tabs>
          <w:tab w:val="left" w:pos="2268"/>
        </w:tabs>
        <w:ind w:left="2268" w:hanging="567"/>
        <w:jc w:val="both"/>
        <w:rPr>
          <w:rFonts w:ascii="Tahoma" w:hAnsi="Tahoma" w:cs="Tahoma"/>
          <w:sz w:val="22"/>
          <w:szCs w:val="22"/>
        </w:rPr>
      </w:pPr>
      <w:r w:rsidRPr="00E678E5">
        <w:rPr>
          <w:rFonts w:ascii="Tahoma" w:hAnsi="Tahoma" w:cs="Tahoma"/>
          <w:sz w:val="22"/>
          <w:szCs w:val="22"/>
        </w:rPr>
        <w:t>Cedula de Identidad (fotocopia simple).</w:t>
      </w:r>
    </w:p>
    <w:p w:rsidR="002E61B8" w:rsidRPr="00E678E5" w:rsidRDefault="002E61B8" w:rsidP="002E61B8">
      <w:pPr>
        <w:pStyle w:val="Prrafodelista"/>
        <w:numPr>
          <w:ilvl w:val="1"/>
          <w:numId w:val="17"/>
        </w:numPr>
        <w:tabs>
          <w:tab w:val="left" w:pos="2268"/>
        </w:tabs>
        <w:ind w:left="2268" w:hanging="567"/>
        <w:jc w:val="both"/>
        <w:outlineLvl w:val="0"/>
        <w:rPr>
          <w:rFonts w:ascii="Tahoma" w:hAnsi="Tahoma" w:cs="Tahoma"/>
          <w:sz w:val="22"/>
          <w:szCs w:val="22"/>
          <w:lang w:val="es-BO"/>
        </w:rPr>
      </w:pPr>
      <w:r w:rsidRPr="00E678E5">
        <w:rPr>
          <w:rFonts w:ascii="Tahoma" w:hAnsi="Tahoma" w:cs="Tahoma"/>
          <w:sz w:val="22"/>
          <w:szCs w:val="22"/>
          <w:lang w:val="es-BO"/>
        </w:rPr>
        <w:t>Garantía requerida (según corresponda).</w:t>
      </w:r>
    </w:p>
    <w:p w:rsidR="002E61B8" w:rsidRPr="00E678E5" w:rsidRDefault="002E61B8" w:rsidP="002E61B8">
      <w:pPr>
        <w:pStyle w:val="Prrafodelista"/>
        <w:rPr>
          <w:rFonts w:ascii="Tahoma" w:hAnsi="Tahoma" w:cs="Tahoma"/>
          <w:sz w:val="22"/>
          <w:szCs w:val="22"/>
          <w:lang w:val="es-BO"/>
        </w:rPr>
      </w:pPr>
    </w:p>
    <w:p w:rsidR="002E61B8" w:rsidRPr="00E678E5" w:rsidRDefault="002E61B8" w:rsidP="002E61B8">
      <w:pPr>
        <w:pStyle w:val="Prrafodelista"/>
        <w:numPr>
          <w:ilvl w:val="0"/>
          <w:numId w:val="17"/>
        </w:numPr>
        <w:tabs>
          <w:tab w:val="left" w:pos="1701"/>
        </w:tabs>
        <w:ind w:left="1701" w:hanging="567"/>
        <w:jc w:val="both"/>
        <w:rPr>
          <w:rFonts w:ascii="Tahoma" w:hAnsi="Tahoma" w:cs="Tahoma"/>
          <w:sz w:val="22"/>
          <w:szCs w:val="22"/>
        </w:rPr>
      </w:pPr>
      <w:r w:rsidRPr="00E678E5">
        <w:rPr>
          <w:rFonts w:ascii="Tahoma" w:hAnsi="Tahoma" w:cs="Tahoma"/>
          <w:sz w:val="22"/>
          <w:szCs w:val="22"/>
        </w:rPr>
        <w:t>Los documentos que deben presentar las personas jurídicas son:</w:t>
      </w:r>
    </w:p>
    <w:p w:rsidR="002E61B8" w:rsidRPr="00E678E5" w:rsidRDefault="002E61B8" w:rsidP="002E61B8">
      <w:pPr>
        <w:ind w:left="708"/>
        <w:jc w:val="both"/>
        <w:rPr>
          <w:rFonts w:ascii="Tahoma" w:hAnsi="Tahoma" w:cs="Tahoma"/>
          <w:sz w:val="22"/>
          <w:szCs w:val="22"/>
          <w:lang w:eastAsia="en-US"/>
        </w:rPr>
      </w:pPr>
    </w:p>
    <w:p w:rsidR="002E61B8" w:rsidRPr="00E678E5" w:rsidRDefault="002E61B8" w:rsidP="002E61B8">
      <w:pPr>
        <w:numPr>
          <w:ilvl w:val="0"/>
          <w:numId w:val="19"/>
        </w:numPr>
        <w:tabs>
          <w:tab w:val="left" w:pos="2268"/>
        </w:tabs>
        <w:ind w:left="2268" w:hanging="567"/>
        <w:jc w:val="both"/>
        <w:rPr>
          <w:rFonts w:ascii="Tahoma" w:hAnsi="Tahoma" w:cs="Tahoma"/>
          <w:sz w:val="22"/>
          <w:szCs w:val="22"/>
        </w:rPr>
      </w:pPr>
      <w:r w:rsidRPr="00E678E5">
        <w:rPr>
          <w:rFonts w:ascii="Tahoma" w:hAnsi="Tahoma" w:cs="Tahoma"/>
          <w:sz w:val="22"/>
          <w:szCs w:val="22"/>
        </w:rPr>
        <w:t>Copia legalizada de la escritura de Constitución de la Sociedad o firma comercial y con el resellado de inscripción ante Fundempresa (si corresponde).</w:t>
      </w:r>
    </w:p>
    <w:p w:rsidR="002E61B8" w:rsidRPr="00E678E5" w:rsidRDefault="002E61B8" w:rsidP="002E61B8">
      <w:pPr>
        <w:numPr>
          <w:ilvl w:val="0"/>
          <w:numId w:val="19"/>
        </w:numPr>
        <w:tabs>
          <w:tab w:val="left" w:pos="2268"/>
        </w:tabs>
        <w:ind w:left="2268" w:hanging="567"/>
        <w:jc w:val="both"/>
        <w:rPr>
          <w:rFonts w:ascii="Tahoma" w:hAnsi="Tahoma" w:cs="Tahoma"/>
          <w:sz w:val="22"/>
          <w:szCs w:val="22"/>
        </w:rPr>
      </w:pPr>
      <w:r w:rsidRPr="00E678E5">
        <w:rPr>
          <w:rFonts w:ascii="Tahoma" w:hAnsi="Tahoma" w:cs="Tahoma"/>
          <w:sz w:val="22"/>
          <w:szCs w:val="22"/>
        </w:rPr>
        <w:t>Copia legalizada del Testimonio de Poder del Representante Legal debidamente inscrito ante Fundempresa (si corresponde).</w:t>
      </w:r>
    </w:p>
    <w:p w:rsidR="002E61B8" w:rsidRPr="00E678E5" w:rsidRDefault="002E61B8" w:rsidP="002E61B8">
      <w:pPr>
        <w:numPr>
          <w:ilvl w:val="0"/>
          <w:numId w:val="19"/>
        </w:numPr>
        <w:tabs>
          <w:tab w:val="left" w:pos="2268"/>
        </w:tabs>
        <w:ind w:left="2268" w:hanging="567"/>
        <w:jc w:val="both"/>
        <w:rPr>
          <w:rFonts w:ascii="Tahoma" w:hAnsi="Tahoma" w:cs="Tahoma"/>
          <w:sz w:val="22"/>
          <w:szCs w:val="22"/>
        </w:rPr>
      </w:pPr>
      <w:r w:rsidRPr="00E678E5">
        <w:rPr>
          <w:rFonts w:ascii="Tahoma" w:hAnsi="Tahoma" w:cs="Tahoma"/>
          <w:sz w:val="22"/>
          <w:szCs w:val="22"/>
        </w:rPr>
        <w:t>Matricula de Comercio.</w:t>
      </w:r>
    </w:p>
    <w:p w:rsidR="002E61B8" w:rsidRPr="00E678E5" w:rsidRDefault="002E61B8" w:rsidP="002E61B8">
      <w:pPr>
        <w:numPr>
          <w:ilvl w:val="0"/>
          <w:numId w:val="19"/>
        </w:numPr>
        <w:tabs>
          <w:tab w:val="left" w:pos="2268"/>
        </w:tabs>
        <w:ind w:left="2268" w:hanging="567"/>
        <w:jc w:val="both"/>
        <w:rPr>
          <w:rFonts w:ascii="Tahoma" w:hAnsi="Tahoma" w:cs="Tahoma"/>
          <w:sz w:val="22"/>
          <w:szCs w:val="22"/>
        </w:rPr>
      </w:pPr>
      <w:r w:rsidRPr="00E678E5">
        <w:rPr>
          <w:rFonts w:ascii="Tahoma" w:hAnsi="Tahoma" w:cs="Tahoma"/>
          <w:sz w:val="22"/>
          <w:szCs w:val="22"/>
        </w:rPr>
        <w:t>Garantía de Cumplimiento de Contrato, la empresa adjudicada deberá presentar</w:t>
      </w:r>
      <w:r w:rsidR="00A83650" w:rsidRPr="00E678E5">
        <w:rPr>
          <w:rFonts w:ascii="Tahoma" w:hAnsi="Tahoma" w:cs="Tahoma"/>
          <w:sz w:val="22"/>
          <w:szCs w:val="22"/>
        </w:rPr>
        <w:t xml:space="preserve"> una boleta o póliza de C</w:t>
      </w:r>
      <w:r w:rsidRPr="00E678E5">
        <w:rPr>
          <w:rFonts w:ascii="Tahoma" w:hAnsi="Tahoma" w:cs="Tahoma"/>
          <w:sz w:val="22"/>
          <w:szCs w:val="22"/>
        </w:rPr>
        <w:t>umplimiento de Contrato equivalente al diez por ciento (10%) del monto total del contrato.</w:t>
      </w:r>
    </w:p>
    <w:p w:rsidR="002E61B8" w:rsidRPr="00E678E5" w:rsidRDefault="002E61B8" w:rsidP="002E61B8">
      <w:pPr>
        <w:pStyle w:val="Prrafodelista"/>
        <w:ind w:left="794"/>
        <w:jc w:val="both"/>
        <w:rPr>
          <w:rFonts w:ascii="Verdana" w:hAnsi="Verdana" w:cs="Arial"/>
          <w:sz w:val="18"/>
          <w:szCs w:val="18"/>
        </w:rPr>
      </w:pPr>
    </w:p>
    <w:p w:rsidR="002E61B8" w:rsidRPr="00E678E5" w:rsidRDefault="002E61B8" w:rsidP="002E61B8">
      <w:pPr>
        <w:pStyle w:val="Prrafodelista"/>
        <w:numPr>
          <w:ilvl w:val="1"/>
          <w:numId w:val="18"/>
        </w:numPr>
        <w:tabs>
          <w:tab w:val="left" w:pos="1701"/>
        </w:tabs>
        <w:ind w:left="1701" w:hanging="567"/>
        <w:jc w:val="both"/>
        <w:rPr>
          <w:rFonts w:ascii="Tahoma" w:hAnsi="Tahoma" w:cs="Tahoma"/>
          <w:sz w:val="22"/>
          <w:szCs w:val="22"/>
        </w:rPr>
      </w:pPr>
      <w:r w:rsidRPr="00E678E5">
        <w:rPr>
          <w:rFonts w:ascii="Tahoma" w:hAnsi="Tahoma" w:cs="Tahoma"/>
          <w:sz w:val="22"/>
          <w:szCs w:val="22"/>
        </w:rPr>
        <w:t>En el caso de Asociaciones Accidentales, los documentos deberán presentarse diferenciando los que corresponden a la asociación y los que corresponden a cada asociado.</w:t>
      </w:r>
    </w:p>
    <w:p w:rsidR="002E61B8" w:rsidRPr="00E678E5" w:rsidRDefault="002E61B8" w:rsidP="002E61B8">
      <w:pPr>
        <w:ind w:left="567"/>
        <w:jc w:val="both"/>
        <w:rPr>
          <w:rFonts w:ascii="Tahoma" w:hAnsi="Tahoma" w:cs="Tahoma"/>
          <w:sz w:val="22"/>
          <w:szCs w:val="22"/>
        </w:rPr>
      </w:pPr>
    </w:p>
    <w:p w:rsidR="002E61B8" w:rsidRPr="00E678E5" w:rsidRDefault="002E61B8" w:rsidP="002E61B8">
      <w:pPr>
        <w:pStyle w:val="Prrafodelista"/>
        <w:numPr>
          <w:ilvl w:val="1"/>
          <w:numId w:val="20"/>
        </w:numPr>
        <w:tabs>
          <w:tab w:val="left" w:pos="2268"/>
        </w:tabs>
        <w:ind w:left="2268" w:hanging="567"/>
        <w:jc w:val="both"/>
        <w:rPr>
          <w:rFonts w:ascii="Tahoma" w:hAnsi="Tahoma" w:cs="Tahoma"/>
          <w:sz w:val="22"/>
          <w:szCs w:val="22"/>
        </w:rPr>
      </w:pPr>
      <w:r w:rsidRPr="00E678E5">
        <w:rPr>
          <w:rFonts w:ascii="Tahoma" w:hAnsi="Tahoma" w:cs="Tahoma"/>
          <w:sz w:val="22"/>
          <w:szCs w:val="22"/>
        </w:rPr>
        <w:t>Documentación conjunta: Debe ser firmada por el Representante Legal de la Asociación Accidental, y es la siguiente:</w:t>
      </w:r>
    </w:p>
    <w:p w:rsidR="002E61B8" w:rsidRPr="00E678E5" w:rsidRDefault="002E61B8" w:rsidP="002E61B8">
      <w:pPr>
        <w:ind w:left="2160"/>
        <w:jc w:val="both"/>
        <w:rPr>
          <w:rFonts w:cs="Arial"/>
          <w:sz w:val="18"/>
          <w:szCs w:val="18"/>
        </w:rPr>
      </w:pPr>
    </w:p>
    <w:p w:rsidR="002E61B8" w:rsidRPr="00E678E5" w:rsidRDefault="002E61B8" w:rsidP="002E61B8">
      <w:pPr>
        <w:pStyle w:val="Prrafodelista"/>
        <w:numPr>
          <w:ilvl w:val="2"/>
          <w:numId w:val="22"/>
        </w:numPr>
        <w:tabs>
          <w:tab w:val="left" w:pos="2835"/>
        </w:tabs>
        <w:ind w:left="2835" w:hanging="567"/>
        <w:jc w:val="both"/>
        <w:outlineLvl w:val="0"/>
        <w:rPr>
          <w:rFonts w:ascii="Tahoma" w:hAnsi="Tahoma" w:cs="Tahoma"/>
          <w:sz w:val="22"/>
          <w:szCs w:val="22"/>
          <w:lang w:val="es-BO"/>
        </w:rPr>
      </w:pPr>
      <w:r w:rsidRPr="00E678E5">
        <w:rPr>
          <w:rFonts w:ascii="Tahoma" w:hAnsi="Tahoma" w:cs="Tahoma"/>
          <w:sz w:val="22"/>
          <w:szCs w:val="22"/>
          <w:lang w:val="es-BO"/>
        </w:rPr>
        <w:t>Testimonio del Contrato de Asociación Accidental, en fotocopia simple, que indique el porcentaje de participación de los asociados, la designación de la empresa líder, la nominación del Representante Legal de la asociación y el domicilio legal de la misma.</w:t>
      </w:r>
    </w:p>
    <w:p w:rsidR="002E61B8" w:rsidRPr="00E678E5" w:rsidRDefault="002E61B8" w:rsidP="002E61B8">
      <w:pPr>
        <w:pStyle w:val="Prrafodelista"/>
        <w:numPr>
          <w:ilvl w:val="2"/>
          <w:numId w:val="22"/>
        </w:numPr>
        <w:tabs>
          <w:tab w:val="left" w:pos="2835"/>
        </w:tabs>
        <w:ind w:left="2835" w:hanging="567"/>
        <w:jc w:val="both"/>
        <w:outlineLvl w:val="0"/>
        <w:rPr>
          <w:rFonts w:ascii="Tahoma" w:hAnsi="Tahoma" w:cs="Tahoma"/>
          <w:sz w:val="22"/>
          <w:szCs w:val="22"/>
          <w:lang w:val="es-BO"/>
        </w:rPr>
      </w:pPr>
      <w:r w:rsidRPr="00E678E5">
        <w:rPr>
          <w:rFonts w:ascii="Tahoma" w:hAnsi="Tahoma" w:cs="Tahoma"/>
          <w:sz w:val="22"/>
          <w:szCs w:val="22"/>
          <w:lang w:val="es-BO"/>
        </w:rPr>
        <w:t>Poder del Representante Legal de la Asociación Accidental, en fotocopia simple, con facultades expresas para presentar propuestas, negociar y suscribir contratos.</w:t>
      </w:r>
    </w:p>
    <w:p w:rsidR="002E61B8" w:rsidRPr="00E678E5" w:rsidRDefault="002E61B8" w:rsidP="002E61B8">
      <w:pPr>
        <w:pStyle w:val="Prrafodelista"/>
        <w:numPr>
          <w:ilvl w:val="2"/>
          <w:numId w:val="22"/>
        </w:numPr>
        <w:tabs>
          <w:tab w:val="left" w:pos="2835"/>
        </w:tabs>
        <w:ind w:left="2835" w:hanging="567"/>
        <w:jc w:val="both"/>
        <w:outlineLvl w:val="0"/>
        <w:rPr>
          <w:rFonts w:ascii="Tahoma" w:hAnsi="Tahoma" w:cs="Tahoma"/>
          <w:sz w:val="22"/>
          <w:szCs w:val="22"/>
          <w:lang w:val="es-BO"/>
        </w:rPr>
      </w:pPr>
      <w:r w:rsidRPr="00E678E5">
        <w:rPr>
          <w:rFonts w:ascii="Tahoma" w:hAnsi="Tahoma" w:cs="Tahoma"/>
          <w:sz w:val="22"/>
          <w:szCs w:val="22"/>
          <w:lang w:val="es-BO"/>
        </w:rPr>
        <w:t>Propuesta en base a los Términos de Referen</w:t>
      </w:r>
      <w:r w:rsidR="00E25D6C" w:rsidRPr="00E678E5">
        <w:rPr>
          <w:rFonts w:ascii="Tahoma" w:hAnsi="Tahoma" w:cs="Tahoma"/>
          <w:sz w:val="22"/>
          <w:szCs w:val="22"/>
          <w:lang w:val="es-BO"/>
        </w:rPr>
        <w:t>cia señalados en el presente Pliego de Condiciones</w:t>
      </w:r>
      <w:r w:rsidRPr="00E678E5">
        <w:rPr>
          <w:rFonts w:ascii="Tahoma" w:hAnsi="Tahoma" w:cs="Tahoma"/>
          <w:sz w:val="22"/>
          <w:szCs w:val="22"/>
          <w:lang w:val="es-BO"/>
        </w:rPr>
        <w:t>.</w:t>
      </w:r>
    </w:p>
    <w:p w:rsidR="002E61B8" w:rsidRPr="00E678E5" w:rsidRDefault="002E61B8" w:rsidP="002E61B8">
      <w:pPr>
        <w:pStyle w:val="Prrafodelista"/>
        <w:numPr>
          <w:ilvl w:val="2"/>
          <w:numId w:val="22"/>
        </w:numPr>
        <w:tabs>
          <w:tab w:val="left" w:pos="2835"/>
        </w:tabs>
        <w:ind w:left="2835" w:hanging="567"/>
        <w:jc w:val="both"/>
        <w:outlineLvl w:val="0"/>
        <w:rPr>
          <w:rFonts w:ascii="Tahoma" w:hAnsi="Tahoma" w:cs="Tahoma"/>
          <w:sz w:val="22"/>
          <w:szCs w:val="22"/>
          <w:lang w:val="es-BO"/>
        </w:rPr>
      </w:pPr>
      <w:r w:rsidRPr="00E678E5">
        <w:rPr>
          <w:rFonts w:ascii="Tahoma" w:hAnsi="Tahoma" w:cs="Tahoma"/>
          <w:sz w:val="22"/>
          <w:szCs w:val="22"/>
          <w:lang w:val="es-BO"/>
        </w:rPr>
        <w:t>Garantía requerida (según corresponda).</w:t>
      </w:r>
    </w:p>
    <w:p w:rsidR="002E61B8" w:rsidRPr="00E678E5" w:rsidRDefault="002E61B8" w:rsidP="002E61B8">
      <w:pPr>
        <w:ind w:left="1080"/>
        <w:jc w:val="both"/>
        <w:rPr>
          <w:rFonts w:ascii="Tahoma" w:hAnsi="Tahoma" w:cs="Tahoma"/>
          <w:sz w:val="22"/>
          <w:szCs w:val="22"/>
        </w:rPr>
      </w:pPr>
    </w:p>
    <w:p w:rsidR="002E61B8" w:rsidRPr="00E678E5" w:rsidRDefault="002E61B8" w:rsidP="002E61B8">
      <w:pPr>
        <w:pStyle w:val="Prrafodelista"/>
        <w:numPr>
          <w:ilvl w:val="1"/>
          <w:numId w:val="20"/>
        </w:numPr>
        <w:tabs>
          <w:tab w:val="left" w:pos="2268"/>
        </w:tabs>
        <w:ind w:left="2268" w:hanging="567"/>
        <w:jc w:val="both"/>
        <w:rPr>
          <w:rFonts w:ascii="Tahoma" w:hAnsi="Tahoma" w:cs="Tahoma"/>
          <w:sz w:val="22"/>
          <w:szCs w:val="22"/>
        </w:rPr>
      </w:pPr>
      <w:r w:rsidRPr="00E678E5">
        <w:rPr>
          <w:rFonts w:ascii="Tahoma" w:hAnsi="Tahoma" w:cs="Tahoma"/>
          <w:sz w:val="22"/>
          <w:szCs w:val="22"/>
        </w:rPr>
        <w:t>Documentación independiente: Debe presentarse la siguiente documentación, firmada por el Representante Legal de cada asociado y no por el Representante Legal de la Asociación:</w:t>
      </w:r>
    </w:p>
    <w:p w:rsidR="002E61B8" w:rsidRPr="00E678E5" w:rsidRDefault="002E61B8" w:rsidP="002E61B8">
      <w:pPr>
        <w:ind w:left="708" w:firstLine="708"/>
        <w:jc w:val="both"/>
        <w:rPr>
          <w:rFonts w:cs="Arial"/>
          <w:sz w:val="18"/>
          <w:szCs w:val="18"/>
        </w:rPr>
      </w:pPr>
    </w:p>
    <w:p w:rsidR="002E61B8" w:rsidRPr="00E678E5" w:rsidRDefault="002E61B8" w:rsidP="002E61B8">
      <w:pPr>
        <w:pStyle w:val="Prrafodelista"/>
        <w:numPr>
          <w:ilvl w:val="0"/>
          <w:numId w:val="21"/>
        </w:numPr>
        <w:tabs>
          <w:tab w:val="left" w:pos="2835"/>
        </w:tabs>
        <w:ind w:left="2835" w:hanging="567"/>
        <w:jc w:val="both"/>
        <w:outlineLvl w:val="0"/>
        <w:rPr>
          <w:rFonts w:ascii="Tahoma" w:hAnsi="Tahoma" w:cs="Tahoma"/>
          <w:sz w:val="22"/>
          <w:szCs w:val="22"/>
          <w:lang w:val="es-BO"/>
        </w:rPr>
      </w:pPr>
      <w:r w:rsidRPr="00E678E5">
        <w:rPr>
          <w:rFonts w:ascii="Tahoma" w:hAnsi="Tahoma" w:cs="Tahoma"/>
          <w:sz w:val="22"/>
          <w:szCs w:val="22"/>
          <w:lang w:val="es-BO"/>
        </w:rPr>
        <w:t xml:space="preserve">Poder del Representante Legal, en fotocopia simple. </w:t>
      </w:r>
    </w:p>
    <w:p w:rsidR="002E61B8" w:rsidRPr="00E678E5" w:rsidRDefault="002E61B8" w:rsidP="002E61B8">
      <w:pPr>
        <w:ind w:left="708" w:firstLine="708"/>
        <w:jc w:val="both"/>
        <w:rPr>
          <w:rFonts w:ascii="Tahoma" w:hAnsi="Tahoma" w:cs="Tahoma"/>
          <w:sz w:val="22"/>
          <w:szCs w:val="22"/>
          <w:lang w:val="es-BO"/>
        </w:rPr>
      </w:pPr>
    </w:p>
    <w:p w:rsidR="00A83650" w:rsidRPr="00E678E5" w:rsidRDefault="00A83650" w:rsidP="00A83650">
      <w:pPr>
        <w:ind w:left="1416"/>
        <w:jc w:val="both"/>
        <w:rPr>
          <w:rFonts w:ascii="Tahoma" w:hAnsi="Tahoma" w:cs="Tahoma"/>
          <w:sz w:val="22"/>
          <w:szCs w:val="22"/>
        </w:rPr>
      </w:pPr>
      <w:r w:rsidRPr="00E678E5">
        <w:rPr>
          <w:rFonts w:ascii="Tahoma" w:hAnsi="Tahoma" w:cs="Tahoma"/>
          <w:sz w:val="22"/>
          <w:szCs w:val="22"/>
        </w:rPr>
        <w:t>Las empresas extranjeras que resulten adjudicadas deberán presentar la documentación legal para la elaboración del contrato, debidamente traducida al español y legalizada ante las autoridades competentes en su país y en Bolivia.</w:t>
      </w:r>
    </w:p>
    <w:p w:rsidR="002E61B8" w:rsidRPr="00E678E5" w:rsidRDefault="002E61B8" w:rsidP="00767A33">
      <w:pPr>
        <w:pStyle w:val="Prrafodelista"/>
        <w:numPr>
          <w:ilvl w:val="1"/>
          <w:numId w:val="32"/>
        </w:numPr>
        <w:spacing w:before="100" w:beforeAutospacing="1" w:after="120"/>
        <w:ind w:left="1134" w:hanging="578"/>
        <w:jc w:val="both"/>
        <w:outlineLvl w:val="2"/>
        <w:rPr>
          <w:rFonts w:ascii="Tahoma" w:hAnsi="Tahoma" w:cs="Tahoma"/>
          <w:b/>
          <w:sz w:val="22"/>
          <w:szCs w:val="22"/>
          <w:u w:val="single"/>
        </w:rPr>
      </w:pPr>
      <w:bookmarkStart w:id="12" w:name="_Toc316503611"/>
      <w:r w:rsidRPr="00E678E5">
        <w:rPr>
          <w:rFonts w:ascii="Tahoma" w:hAnsi="Tahoma" w:cs="Tahoma"/>
          <w:b/>
          <w:sz w:val="22"/>
          <w:szCs w:val="22"/>
          <w:u w:val="single"/>
        </w:rPr>
        <w:t>Forma de Pago</w:t>
      </w:r>
      <w:bookmarkEnd w:id="12"/>
    </w:p>
    <w:p w:rsidR="0064396B" w:rsidRPr="00E678E5" w:rsidRDefault="0064396B" w:rsidP="0064396B">
      <w:pPr>
        <w:ind w:left="708" w:firstLine="426"/>
        <w:jc w:val="both"/>
        <w:rPr>
          <w:rFonts w:ascii="Tahoma" w:hAnsi="Tahoma" w:cs="Tahoma"/>
          <w:sz w:val="22"/>
          <w:szCs w:val="22"/>
          <w:lang w:val="es-BO"/>
        </w:rPr>
      </w:pPr>
      <w:r w:rsidRPr="00E678E5">
        <w:rPr>
          <w:rFonts w:ascii="Tahoma" w:hAnsi="Tahoma" w:cs="Tahoma"/>
          <w:sz w:val="22"/>
          <w:szCs w:val="22"/>
          <w:lang w:val="es-BO"/>
        </w:rPr>
        <w:t>La forma de pago será realizada de la siguiente forma:</w:t>
      </w:r>
    </w:p>
    <w:p w:rsidR="0064396B" w:rsidRPr="00E678E5" w:rsidRDefault="0064396B" w:rsidP="0064396B">
      <w:pPr>
        <w:ind w:left="708" w:firstLine="708"/>
        <w:jc w:val="both"/>
        <w:rPr>
          <w:rFonts w:ascii="Tahoma" w:hAnsi="Tahoma" w:cs="Tahoma"/>
          <w:sz w:val="22"/>
          <w:szCs w:val="22"/>
          <w:lang w:val="es-BO"/>
        </w:rPr>
      </w:pPr>
    </w:p>
    <w:p w:rsidR="006D274F" w:rsidRPr="00E678E5" w:rsidRDefault="006D274F" w:rsidP="006D274F">
      <w:pPr>
        <w:pStyle w:val="Prrafodelista"/>
        <w:numPr>
          <w:ilvl w:val="0"/>
          <w:numId w:val="20"/>
        </w:numPr>
        <w:tabs>
          <w:tab w:val="left" w:pos="1560"/>
        </w:tabs>
        <w:jc w:val="both"/>
        <w:rPr>
          <w:rFonts w:ascii="Tahoma" w:hAnsi="Tahoma" w:cs="Tahoma"/>
          <w:sz w:val="22"/>
          <w:szCs w:val="22"/>
        </w:rPr>
      </w:pPr>
      <w:r w:rsidRPr="00E678E5">
        <w:rPr>
          <w:rFonts w:ascii="Tahoma" w:hAnsi="Tahoma" w:cs="Tahoma"/>
          <w:sz w:val="22"/>
          <w:szCs w:val="22"/>
        </w:rPr>
        <w:t xml:space="preserve">80% del valor total de los equipos a la entrega de los bienes, previa Certificación de Aceptación Provisional y/o certificado de Control de Calidad por parte de ENTEL S.A. y presentación de factura fiscal, el restante 20% a la conclusión de los servicios. </w:t>
      </w:r>
    </w:p>
    <w:p w:rsidR="006D274F" w:rsidRDefault="006D274F" w:rsidP="006D274F">
      <w:pPr>
        <w:pStyle w:val="Prrafodelista"/>
        <w:numPr>
          <w:ilvl w:val="0"/>
          <w:numId w:val="20"/>
        </w:numPr>
        <w:tabs>
          <w:tab w:val="left" w:pos="1560"/>
        </w:tabs>
        <w:jc w:val="both"/>
        <w:rPr>
          <w:rFonts w:ascii="Tahoma" w:hAnsi="Tahoma" w:cs="Tahoma"/>
          <w:sz w:val="22"/>
          <w:szCs w:val="22"/>
        </w:rPr>
      </w:pPr>
      <w:r w:rsidRPr="00E678E5">
        <w:rPr>
          <w:rFonts w:ascii="Tahoma" w:hAnsi="Tahoma" w:cs="Tahoma"/>
          <w:sz w:val="22"/>
          <w:szCs w:val="22"/>
        </w:rPr>
        <w:t>Servicios, pagos parciales previa Certificación de Aceptación Provisional y/o certificado de Control de Calidad por parte de ENTEL S.A. y presentación de factura fiscal.</w:t>
      </w:r>
    </w:p>
    <w:p w:rsidR="00655B4A" w:rsidRPr="00655B4A" w:rsidRDefault="00655B4A" w:rsidP="00655B4A">
      <w:pPr>
        <w:pStyle w:val="Prrafodelista"/>
        <w:tabs>
          <w:tab w:val="left" w:pos="1560"/>
        </w:tabs>
        <w:ind w:left="1854"/>
        <w:jc w:val="both"/>
        <w:rPr>
          <w:rFonts w:ascii="Tahoma" w:hAnsi="Tahoma" w:cs="Tahoma"/>
          <w:b/>
          <w:sz w:val="22"/>
        </w:rPr>
      </w:pPr>
    </w:p>
    <w:p w:rsidR="00DE0B6B" w:rsidRPr="00655B4A" w:rsidRDefault="00DE0B6B" w:rsidP="00DE0B6B">
      <w:pPr>
        <w:ind w:left="708"/>
        <w:jc w:val="both"/>
        <w:rPr>
          <w:rFonts w:ascii="Tahoma" w:hAnsi="Tahoma" w:cs="Tahoma"/>
          <w:b/>
          <w:sz w:val="22"/>
          <w:lang w:val="es-ES_tradnl"/>
        </w:rPr>
      </w:pPr>
      <w:r w:rsidRPr="00DE0B6B">
        <w:rPr>
          <w:rFonts w:ascii="Tahoma" w:hAnsi="Tahoma" w:cs="Tahoma"/>
          <w:b/>
          <w:sz w:val="22"/>
          <w:lang w:val="es-ES_tradnl"/>
        </w:rPr>
        <w:t>NOTA:</w:t>
      </w:r>
      <w:r w:rsidRPr="00DE0B6B">
        <w:rPr>
          <w:rFonts w:ascii="Tahoma" w:hAnsi="Tahoma" w:cs="Tahoma"/>
          <w:sz w:val="22"/>
          <w:lang w:val="es-ES_tradnl"/>
        </w:rPr>
        <w:t xml:space="preserve"> </w:t>
      </w:r>
      <w:r w:rsidRPr="00655B4A">
        <w:rPr>
          <w:rFonts w:ascii="Tahoma" w:hAnsi="Tahoma" w:cs="Tahoma"/>
          <w:b/>
          <w:sz w:val="22"/>
          <w:lang w:val="es-ES_tradnl"/>
        </w:rPr>
        <w:t>Para este proceso de contratación no aplica pagos adelantados por concepto de anticipos.</w:t>
      </w:r>
    </w:p>
    <w:p w:rsidR="006D1A5F" w:rsidRDefault="006D1A5F" w:rsidP="00DE0B6B">
      <w:pPr>
        <w:pStyle w:val="Ttulo1"/>
        <w:numPr>
          <w:ilvl w:val="0"/>
          <w:numId w:val="0"/>
        </w:numPr>
        <w:jc w:val="center"/>
        <w:rPr>
          <w:sz w:val="28"/>
          <w:szCs w:val="28"/>
          <w:u w:val="none"/>
        </w:rPr>
      </w:pPr>
    </w:p>
    <w:p w:rsidR="00767A33" w:rsidRDefault="00767A33" w:rsidP="00767A33">
      <w:pPr>
        <w:rPr>
          <w:lang w:val="es-MX" w:eastAsia="x-none"/>
        </w:rPr>
      </w:pPr>
    </w:p>
    <w:p w:rsidR="006D274F" w:rsidRDefault="006D274F" w:rsidP="00767A33">
      <w:pPr>
        <w:rPr>
          <w:lang w:val="es-MX" w:eastAsia="x-none"/>
        </w:rPr>
        <w:sectPr w:rsidR="006D274F" w:rsidSect="00923EB0">
          <w:headerReference w:type="default" r:id="rId16"/>
          <w:footerReference w:type="default" r:id="rId17"/>
          <w:pgSz w:w="12240" w:h="15840"/>
          <w:pgMar w:top="1417" w:right="1701" w:bottom="993" w:left="1701" w:header="708" w:footer="708" w:gutter="0"/>
          <w:pgNumType w:start="1"/>
          <w:cols w:space="708"/>
          <w:docGrid w:linePitch="360"/>
        </w:sectPr>
      </w:pPr>
    </w:p>
    <w:p w:rsidR="006D274F" w:rsidRPr="00E678E5" w:rsidRDefault="006D274F" w:rsidP="006D274F">
      <w:pPr>
        <w:pStyle w:val="Ttulo1"/>
        <w:numPr>
          <w:ilvl w:val="0"/>
          <w:numId w:val="0"/>
        </w:numPr>
        <w:jc w:val="center"/>
        <w:rPr>
          <w:sz w:val="28"/>
          <w:szCs w:val="28"/>
          <w:u w:val="none"/>
        </w:rPr>
      </w:pPr>
      <w:bookmarkStart w:id="13" w:name="_Toc330030632"/>
      <w:r w:rsidRPr="00E678E5">
        <w:rPr>
          <w:sz w:val="28"/>
          <w:szCs w:val="28"/>
          <w:u w:val="none"/>
        </w:rPr>
        <w:t>PARTE II</w:t>
      </w:r>
    </w:p>
    <w:p w:rsidR="006D274F" w:rsidRPr="00E678E5" w:rsidRDefault="006D274F" w:rsidP="006D274F">
      <w:pPr>
        <w:keepNext/>
        <w:rPr>
          <w:sz w:val="18"/>
          <w:szCs w:val="28"/>
          <w:lang w:val="es-MX"/>
        </w:rPr>
      </w:pPr>
    </w:p>
    <w:p w:rsidR="006D274F" w:rsidRPr="00E678E5" w:rsidRDefault="006D274F" w:rsidP="006D274F">
      <w:pPr>
        <w:keepNext/>
        <w:jc w:val="center"/>
        <w:rPr>
          <w:rFonts w:ascii="Tahoma" w:hAnsi="Tahoma" w:cs="Tahoma"/>
          <w:b/>
          <w:sz w:val="28"/>
          <w:szCs w:val="28"/>
        </w:rPr>
      </w:pPr>
      <w:r w:rsidRPr="00E678E5">
        <w:rPr>
          <w:rFonts w:ascii="Tahoma" w:hAnsi="Tahoma" w:cs="Tahoma"/>
          <w:b/>
          <w:sz w:val="28"/>
          <w:szCs w:val="28"/>
        </w:rPr>
        <w:t>INFORMACIÓN TÉCNICA DE LA CONTRATACIÓN</w:t>
      </w:r>
    </w:p>
    <w:p w:rsidR="006D274F" w:rsidRPr="00E678E5" w:rsidRDefault="006D274F" w:rsidP="006D274F">
      <w:pPr>
        <w:keepNext/>
        <w:rPr>
          <w:rFonts w:ascii="Tahoma" w:hAnsi="Tahoma" w:cs="Tahoma"/>
          <w:sz w:val="8"/>
          <w:lang w:val="pt-BR"/>
        </w:rPr>
      </w:pPr>
    </w:p>
    <w:p w:rsidR="006D274F" w:rsidRPr="00E678E5" w:rsidRDefault="006D274F" w:rsidP="006D274F">
      <w:pPr>
        <w:keepNext/>
        <w:rPr>
          <w:rFonts w:ascii="Tahoma" w:hAnsi="Tahoma" w:cs="Tahoma"/>
          <w:lang w:val="pt-BR"/>
        </w:rPr>
      </w:pPr>
    </w:p>
    <w:p w:rsidR="006D274F" w:rsidRPr="00E678E5" w:rsidRDefault="006D274F" w:rsidP="006D274F">
      <w:pPr>
        <w:pStyle w:val="TITULOS"/>
        <w:keepNext/>
        <w:numPr>
          <w:ilvl w:val="0"/>
          <w:numId w:val="23"/>
        </w:numPr>
        <w:spacing w:after="0"/>
        <w:ind w:left="426" w:hanging="426"/>
        <w:rPr>
          <w:rFonts w:ascii="Tahoma" w:hAnsi="Tahoma" w:cs="Tahoma"/>
          <w:sz w:val="22"/>
          <w:szCs w:val="22"/>
        </w:rPr>
      </w:pPr>
      <w:bookmarkStart w:id="14" w:name="_Toc309124151"/>
      <w:r w:rsidRPr="00E678E5">
        <w:rPr>
          <w:rFonts w:ascii="Tahoma" w:hAnsi="Tahoma" w:cs="Tahoma"/>
          <w:sz w:val="22"/>
          <w:szCs w:val="22"/>
        </w:rPr>
        <w:t>CONDICIONES PARA LA PRESENTACIÓN DE PROPUESTAS TÉCNICAS</w:t>
      </w:r>
      <w:bookmarkEnd w:id="14"/>
    </w:p>
    <w:p w:rsidR="006D274F" w:rsidRPr="00E678E5" w:rsidRDefault="006D274F" w:rsidP="006D274F">
      <w:pPr>
        <w:pStyle w:val="Continuarlista"/>
        <w:keepNext/>
        <w:ind w:left="426"/>
        <w:rPr>
          <w:rFonts w:ascii="Tahoma" w:hAnsi="Tahoma" w:cs="Tahoma"/>
          <w:sz w:val="16"/>
          <w:szCs w:val="22"/>
          <w:lang w:val="es-ES_tradnl" w:bidi="en-US"/>
        </w:rPr>
      </w:pPr>
    </w:p>
    <w:p w:rsidR="006D274F" w:rsidRPr="00E678E5" w:rsidRDefault="006D274F" w:rsidP="006D274F">
      <w:pPr>
        <w:pStyle w:val="Continuarlista"/>
        <w:keepNext/>
        <w:ind w:left="426"/>
        <w:rPr>
          <w:rFonts w:ascii="Tahoma" w:hAnsi="Tahoma" w:cs="Tahoma"/>
          <w:sz w:val="22"/>
          <w:szCs w:val="22"/>
          <w:lang w:val="es-ES_tradnl" w:bidi="en-US"/>
        </w:rPr>
      </w:pPr>
      <w:r w:rsidRPr="00E678E5">
        <w:rPr>
          <w:rFonts w:ascii="Tahoma" w:hAnsi="Tahoma" w:cs="Tahoma"/>
          <w:sz w:val="22"/>
          <w:szCs w:val="22"/>
          <w:lang w:val="es-ES_tradnl" w:bidi="en-US"/>
        </w:rPr>
        <w:t>El oferente debe examinar todas las instrucciones, formatos, condiciones, términos y especificaciones que figuran o se citan y dar respuesta a partir del punto 1 del presente documento. Si el oferente omite la presentación de toda o parte de la información requerida o presenta ofertas que no se ajusten en todos sus aspectos al presente documento, será inhabilitado de la evaluación de la presente Invitación. (MANDATORIO)</w:t>
      </w:r>
    </w:p>
    <w:p w:rsidR="006D274F" w:rsidRPr="00E678E5" w:rsidRDefault="006D274F" w:rsidP="006D274F">
      <w:pPr>
        <w:pStyle w:val="Continuarlista"/>
        <w:ind w:left="426"/>
        <w:rPr>
          <w:rFonts w:ascii="Tahoma" w:hAnsi="Tahoma" w:cs="Tahoma"/>
          <w:sz w:val="22"/>
          <w:szCs w:val="22"/>
          <w:lang w:val="es-ES_tradnl" w:bidi="en-US"/>
        </w:rPr>
      </w:pPr>
      <w:r w:rsidRPr="00E678E5">
        <w:rPr>
          <w:rFonts w:ascii="Tahoma" w:hAnsi="Tahoma" w:cs="Tahoma"/>
          <w:sz w:val="22"/>
          <w:szCs w:val="22"/>
          <w:lang w:val="es-ES_tradnl" w:bidi="en-US"/>
        </w:rPr>
        <w:t xml:space="preserve">Para todos los incisos marcados como MANDATORIO, la calificación será CUMPLE o NO CUMPLE. </w:t>
      </w:r>
    </w:p>
    <w:p w:rsidR="006D274F" w:rsidRPr="00E678E5" w:rsidRDefault="006D274F" w:rsidP="006D274F">
      <w:pPr>
        <w:pStyle w:val="Continuarlista"/>
        <w:ind w:left="426"/>
        <w:rPr>
          <w:rFonts w:ascii="Tahoma" w:hAnsi="Tahoma" w:cs="Tahoma"/>
          <w:sz w:val="22"/>
          <w:szCs w:val="22"/>
          <w:lang w:val="es-ES_tradnl" w:bidi="en-US"/>
        </w:rPr>
      </w:pPr>
      <w:r w:rsidRPr="00E678E5">
        <w:rPr>
          <w:rFonts w:ascii="Tahoma" w:hAnsi="Tahoma" w:cs="Tahoma"/>
          <w:sz w:val="22"/>
          <w:szCs w:val="22"/>
          <w:lang w:val="es-ES_tradnl" w:bidi="en-US"/>
        </w:rPr>
        <w:t xml:space="preserve">En los requerimientos de ENTEL S.A. el oferente debe tomar en cuenta las siguientes referencias para la interpretación de las tablas. </w:t>
      </w:r>
    </w:p>
    <w:p w:rsidR="006D274F" w:rsidRPr="00E678E5" w:rsidRDefault="006D274F" w:rsidP="006D274F">
      <w:pPr>
        <w:ind w:left="295" w:firstLine="708"/>
        <w:rPr>
          <w:rFonts w:ascii="Tahoma" w:hAnsi="Tahoma" w:cs="Tahoma"/>
          <w:sz w:val="22"/>
          <w:szCs w:val="22"/>
          <w:lang w:val="es-ES_tradnl"/>
        </w:rPr>
      </w:pPr>
      <w:r w:rsidRPr="00E678E5">
        <w:rPr>
          <w:rFonts w:ascii="Tahoma" w:hAnsi="Tahoma" w:cs="Tahoma"/>
          <w:sz w:val="22"/>
          <w:szCs w:val="22"/>
          <w:lang w:val="es-ES_tradnl"/>
        </w:rPr>
        <w:t>Referencias:</w:t>
      </w:r>
    </w:p>
    <w:p w:rsidR="006D274F" w:rsidRPr="00E678E5" w:rsidRDefault="006D274F" w:rsidP="006D274F">
      <w:pPr>
        <w:ind w:left="295" w:firstLine="708"/>
        <w:rPr>
          <w:rFonts w:ascii="Tahoma" w:hAnsi="Tahoma" w:cs="Tahoma"/>
          <w:sz w:val="22"/>
          <w:szCs w:val="22"/>
          <w:lang w:val="es-ES_tradnl"/>
        </w:rPr>
      </w:pPr>
      <w:r w:rsidRPr="00E678E5">
        <w:rPr>
          <w:rFonts w:ascii="Tahoma" w:hAnsi="Tahoma" w:cs="Tahoma"/>
          <w:sz w:val="22"/>
          <w:szCs w:val="22"/>
          <w:lang w:val="es-ES_tradnl"/>
        </w:rPr>
        <w:fldChar w:fldCharType="begin">
          <w:ffData>
            <w:name w:val="Casilla1"/>
            <w:enabled/>
            <w:calcOnExit w:val="0"/>
            <w:checkBox>
              <w:sizeAuto/>
              <w:default w:val="1"/>
            </w:checkBox>
          </w:ffData>
        </w:fldChar>
      </w:r>
      <w:r w:rsidRPr="00E678E5">
        <w:rPr>
          <w:rFonts w:ascii="Tahoma" w:hAnsi="Tahoma" w:cs="Tahoma"/>
          <w:sz w:val="22"/>
          <w:szCs w:val="22"/>
          <w:lang w:val="es-ES_tradnl"/>
        </w:rPr>
        <w:instrText xml:space="preserve"> FORMCHECKBOX </w:instrText>
      </w:r>
      <w:r w:rsidRPr="00E678E5">
        <w:rPr>
          <w:rFonts w:ascii="Tahoma" w:hAnsi="Tahoma" w:cs="Tahoma"/>
          <w:sz w:val="22"/>
          <w:szCs w:val="22"/>
          <w:lang w:val="es-ES_tradnl"/>
        </w:rPr>
      </w:r>
      <w:r w:rsidRPr="00E678E5">
        <w:rPr>
          <w:rFonts w:ascii="Tahoma" w:hAnsi="Tahoma" w:cs="Tahoma"/>
          <w:sz w:val="22"/>
          <w:szCs w:val="22"/>
          <w:lang w:val="es-ES_tradnl"/>
        </w:rPr>
        <w:fldChar w:fldCharType="end"/>
      </w:r>
      <w:r w:rsidRPr="00E678E5">
        <w:rPr>
          <w:rFonts w:ascii="Tahoma" w:hAnsi="Tahoma" w:cs="Tahoma"/>
          <w:sz w:val="22"/>
          <w:szCs w:val="22"/>
          <w:lang w:val="es-ES_tradnl"/>
        </w:rPr>
        <w:tab/>
        <w:t>: Requerido por ENTEL S.A.</w:t>
      </w:r>
    </w:p>
    <w:p w:rsidR="006D274F" w:rsidRPr="00E678E5" w:rsidRDefault="006D274F" w:rsidP="006D274F">
      <w:pPr>
        <w:ind w:left="295" w:firstLine="708"/>
        <w:rPr>
          <w:rFonts w:ascii="Tahoma" w:hAnsi="Tahoma" w:cs="Tahoma"/>
          <w:sz w:val="22"/>
          <w:szCs w:val="22"/>
          <w:lang w:val="es-ES_tradnl"/>
        </w:rPr>
      </w:pPr>
      <w:r w:rsidRPr="00E678E5">
        <w:rPr>
          <w:rFonts w:ascii="Tahoma" w:hAnsi="Tahoma" w:cs="Tahoma"/>
          <w:sz w:val="22"/>
          <w:szCs w:val="22"/>
          <w:lang w:val="es-ES_tradnl"/>
        </w:rPr>
        <w:fldChar w:fldCharType="begin">
          <w:ffData>
            <w:name w:val=""/>
            <w:enabled/>
            <w:calcOnExit w:val="0"/>
            <w:checkBox>
              <w:sizeAuto/>
              <w:default w:val="0"/>
            </w:checkBox>
          </w:ffData>
        </w:fldChar>
      </w:r>
      <w:r w:rsidRPr="00E678E5">
        <w:rPr>
          <w:rFonts w:ascii="Tahoma" w:hAnsi="Tahoma" w:cs="Tahoma"/>
          <w:sz w:val="22"/>
          <w:szCs w:val="22"/>
          <w:lang w:val="es-ES_tradnl"/>
        </w:rPr>
        <w:instrText xml:space="preserve"> FORMCHECKBOX </w:instrText>
      </w:r>
      <w:r w:rsidRPr="00E678E5">
        <w:rPr>
          <w:rFonts w:ascii="Tahoma" w:hAnsi="Tahoma" w:cs="Tahoma"/>
          <w:sz w:val="22"/>
          <w:szCs w:val="22"/>
          <w:lang w:val="es-ES_tradnl"/>
        </w:rPr>
      </w:r>
      <w:r w:rsidRPr="00E678E5">
        <w:rPr>
          <w:rFonts w:ascii="Tahoma" w:hAnsi="Tahoma" w:cs="Tahoma"/>
          <w:sz w:val="22"/>
          <w:szCs w:val="22"/>
          <w:lang w:val="es-ES_tradnl"/>
        </w:rPr>
        <w:fldChar w:fldCharType="end"/>
      </w:r>
      <w:r w:rsidRPr="00E678E5">
        <w:rPr>
          <w:rFonts w:ascii="Tahoma" w:hAnsi="Tahoma" w:cs="Tahoma"/>
          <w:sz w:val="22"/>
          <w:szCs w:val="22"/>
          <w:lang w:val="es-ES_tradnl"/>
        </w:rPr>
        <w:tab/>
        <w:t>: No requerido por ENTEL S.A.</w:t>
      </w:r>
    </w:p>
    <w:p w:rsidR="006D274F" w:rsidRPr="00E678E5" w:rsidRDefault="006D274F" w:rsidP="006D274F">
      <w:pPr>
        <w:ind w:left="295" w:firstLine="708"/>
        <w:jc w:val="both"/>
        <w:rPr>
          <w:rFonts w:ascii="Tahoma" w:hAnsi="Tahoma" w:cs="Tahoma"/>
          <w:sz w:val="20"/>
          <w:lang w:val="es-ES_tradnl"/>
        </w:rPr>
      </w:pPr>
      <w:r w:rsidRPr="00E678E5">
        <w:rPr>
          <w:rFonts w:ascii="Tahoma" w:hAnsi="Tahoma" w:cs="Tahoma"/>
          <w:sz w:val="22"/>
          <w:szCs w:val="22"/>
          <w:lang w:val="es-ES_tradnl"/>
        </w:rPr>
        <w:t>---</w:t>
      </w:r>
      <w:r w:rsidRPr="00E678E5">
        <w:rPr>
          <w:rFonts w:ascii="Tahoma" w:hAnsi="Tahoma" w:cs="Tahoma"/>
          <w:sz w:val="22"/>
          <w:szCs w:val="22"/>
          <w:lang w:val="es-ES_tradnl"/>
        </w:rPr>
        <w:tab/>
        <w:t>: No requiere respuesta</w:t>
      </w:r>
    </w:p>
    <w:p w:rsidR="006D274F" w:rsidRPr="00E678E5" w:rsidRDefault="006D274F" w:rsidP="006D274F">
      <w:pPr>
        <w:pStyle w:val="Prrafodelista"/>
        <w:ind w:left="0"/>
        <w:rPr>
          <w:rFonts w:ascii="Tahoma" w:hAnsi="Tahoma" w:cs="Tahoma"/>
          <w:b/>
          <w:sz w:val="14"/>
          <w:lang w:val="es-BO"/>
        </w:rPr>
      </w:pPr>
    </w:p>
    <w:p w:rsidR="006D274F" w:rsidRPr="00E678E5" w:rsidRDefault="006D274F" w:rsidP="006D274F">
      <w:pPr>
        <w:pStyle w:val="Prrafodelista"/>
        <w:ind w:left="0"/>
        <w:rPr>
          <w:rFonts w:ascii="Tahoma" w:hAnsi="Tahoma" w:cs="Tahoma"/>
          <w:b/>
          <w:sz w:val="14"/>
          <w:lang w:val="es-BO"/>
        </w:rPr>
      </w:pPr>
    </w:p>
    <w:tbl>
      <w:tblPr>
        <w:tblW w:w="8364" w:type="dxa"/>
        <w:jc w:val="center"/>
        <w:tblInd w:w="70"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4A0" w:firstRow="1" w:lastRow="0" w:firstColumn="1" w:lastColumn="0" w:noHBand="0" w:noVBand="1"/>
      </w:tblPr>
      <w:tblGrid>
        <w:gridCol w:w="1472"/>
        <w:gridCol w:w="6892"/>
      </w:tblGrid>
      <w:tr w:rsidR="006D274F" w:rsidRPr="00E678E5" w:rsidTr="00923EB0">
        <w:trPr>
          <w:trHeight w:val="46"/>
          <w:tblHeader/>
          <w:jc w:val="center"/>
        </w:trPr>
        <w:tc>
          <w:tcPr>
            <w:tcW w:w="1472" w:type="dxa"/>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E678E5" w:rsidRDefault="006D274F" w:rsidP="00923EB0">
            <w:pPr>
              <w:jc w:val="center"/>
              <w:rPr>
                <w:rFonts w:ascii="Tahoma" w:hAnsi="Tahoma" w:cs="Tahoma"/>
                <w:b/>
                <w:bCs/>
                <w:szCs w:val="18"/>
                <w:lang w:eastAsia="es-BO"/>
              </w:rPr>
            </w:pPr>
            <w:r w:rsidRPr="00E678E5">
              <w:rPr>
                <w:rFonts w:ascii="Tahoma" w:hAnsi="Tahoma" w:cs="Tahoma"/>
                <w:b/>
                <w:bCs/>
                <w:szCs w:val="18"/>
                <w:lang w:val="en-GB" w:eastAsia="es-BO"/>
              </w:rPr>
              <w:t>ITEM 1.</w:t>
            </w:r>
          </w:p>
        </w:tc>
        <w:tc>
          <w:tcPr>
            <w:tcW w:w="6892" w:type="dxa"/>
            <w:tcBorders>
              <w:top w:val="single" w:sz="4" w:space="0" w:color="004990"/>
              <w:left w:val="single" w:sz="4" w:space="0" w:color="FFFFFF"/>
              <w:bottom w:val="single" w:sz="4" w:space="0" w:color="FFFFFF"/>
              <w:right w:val="single" w:sz="4" w:space="0" w:color="FFFFFF"/>
            </w:tcBorders>
            <w:shd w:val="clear" w:color="auto" w:fill="004990"/>
            <w:vAlign w:val="center"/>
          </w:tcPr>
          <w:p w:rsidR="006D274F" w:rsidRPr="00E678E5" w:rsidRDefault="006D274F" w:rsidP="00923EB0">
            <w:pPr>
              <w:jc w:val="center"/>
              <w:rPr>
                <w:rFonts w:ascii="Tahoma" w:hAnsi="Tahoma" w:cs="Tahoma"/>
                <w:b/>
                <w:bCs/>
                <w:szCs w:val="18"/>
                <w:lang w:eastAsia="es-BO"/>
              </w:rPr>
            </w:pPr>
            <w:r w:rsidRPr="00E678E5">
              <w:rPr>
                <w:rFonts w:ascii="Tahoma" w:hAnsi="Tahoma" w:cs="Tahoma"/>
                <w:b/>
                <w:bCs/>
                <w:szCs w:val="18"/>
                <w:lang w:eastAsia="es-BO"/>
              </w:rPr>
              <w:t>REQUERIMIENTO DE ENTEL S.A.</w:t>
            </w:r>
          </w:p>
        </w:tc>
      </w:tr>
      <w:tr w:rsidR="006D274F" w:rsidRPr="00E678E5" w:rsidTr="00923EB0">
        <w:trPr>
          <w:trHeight w:val="217"/>
          <w:tblHeader/>
          <w:jc w:val="center"/>
        </w:trPr>
        <w:tc>
          <w:tcPr>
            <w:tcW w:w="8364" w:type="dxa"/>
            <w:gridSpan w:val="2"/>
            <w:vMerge w:val="restart"/>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E678E5" w:rsidRDefault="006D274F" w:rsidP="00923EB0">
            <w:pPr>
              <w:jc w:val="center"/>
              <w:rPr>
                <w:rFonts w:ascii="Tahoma" w:hAnsi="Tahoma" w:cs="Tahoma"/>
                <w:sz w:val="18"/>
                <w:szCs w:val="18"/>
                <w:lang w:eastAsia="es-BO"/>
              </w:rPr>
            </w:pPr>
            <w:r w:rsidRPr="00E678E5">
              <w:rPr>
                <w:rFonts w:ascii="Tahoma" w:hAnsi="Tahoma" w:cs="Tahoma"/>
                <w:b/>
                <w:bCs/>
                <w:szCs w:val="18"/>
                <w:lang w:eastAsia="es-BO"/>
              </w:rPr>
              <w:t>CONDICIONES PARA LA PRESENTACIÓN DE PROPUESTAS TÉCNICAS</w:t>
            </w:r>
          </w:p>
        </w:tc>
      </w:tr>
      <w:tr w:rsidR="006D274F" w:rsidRPr="00E678E5" w:rsidTr="00923EB0">
        <w:trPr>
          <w:trHeight w:val="217"/>
          <w:tblHeader/>
          <w:jc w:val="center"/>
        </w:trPr>
        <w:tc>
          <w:tcPr>
            <w:tcW w:w="8364" w:type="dxa"/>
            <w:gridSpan w:val="2"/>
            <w:vMerge/>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E678E5" w:rsidRDefault="006D274F" w:rsidP="00923EB0">
            <w:pPr>
              <w:jc w:val="center"/>
              <w:rPr>
                <w:rFonts w:ascii="Tahoma" w:hAnsi="Tahoma" w:cs="Tahoma"/>
                <w:sz w:val="18"/>
                <w:szCs w:val="18"/>
                <w:lang w:eastAsia="es-BO"/>
              </w:rPr>
            </w:pPr>
          </w:p>
        </w:tc>
      </w:tr>
      <w:tr w:rsidR="006D274F" w:rsidRPr="00E678E5" w:rsidTr="00923EB0">
        <w:trPr>
          <w:trHeight w:val="315"/>
          <w:jc w:val="center"/>
        </w:trPr>
        <w:tc>
          <w:tcPr>
            <w:tcW w:w="8364" w:type="dxa"/>
            <w:gridSpan w:val="2"/>
            <w:tcBorders>
              <w:top w:val="single" w:sz="4" w:space="0" w:color="FFFFFF"/>
            </w:tcBorders>
            <w:shd w:val="clear" w:color="auto" w:fill="auto"/>
            <w:vAlign w:val="center"/>
          </w:tcPr>
          <w:p w:rsidR="006D274F" w:rsidRPr="00E678E5" w:rsidRDefault="006D274F" w:rsidP="00923EB0">
            <w:pPr>
              <w:jc w:val="both"/>
              <w:rPr>
                <w:rFonts w:ascii="Tahoma" w:hAnsi="Tahoma" w:cs="Tahoma"/>
                <w:b/>
                <w:bCs/>
                <w:sz w:val="18"/>
                <w:lang w:eastAsia="es-BO"/>
              </w:rPr>
            </w:pPr>
            <w:r w:rsidRPr="00E678E5">
              <w:rPr>
                <w:rFonts w:ascii="Tahoma" w:hAnsi="Tahoma" w:cs="Tahoma"/>
                <w:b/>
                <w:sz w:val="18"/>
              </w:rPr>
              <w:t>1.1.</w:t>
            </w:r>
            <w:r w:rsidRPr="00E678E5">
              <w:rPr>
                <w:rFonts w:ascii="Tahoma" w:hAnsi="Tahoma" w:cs="Tahoma"/>
                <w:sz w:val="18"/>
              </w:rPr>
              <w:t xml:space="preserve"> Las respuestas presentadas para el presente pliego de especificaciones deben realizarse </w:t>
            </w:r>
            <w:r w:rsidRPr="00E678E5">
              <w:rPr>
                <w:rFonts w:ascii="Tahoma" w:hAnsi="Tahoma" w:cs="Tahoma"/>
                <w:b/>
                <w:sz w:val="18"/>
                <w:u w:val="single"/>
              </w:rPr>
              <w:t>ITEM por ITEM</w:t>
            </w:r>
            <w:r w:rsidRPr="00E678E5">
              <w:rPr>
                <w:rFonts w:ascii="Tahoma" w:hAnsi="Tahoma" w:cs="Tahoma"/>
                <w:sz w:val="18"/>
              </w:rPr>
              <w:t xml:space="preserve"> respetando el orden del presente documento. Se debe iniciar con las palabras </w:t>
            </w:r>
            <w:r w:rsidRPr="00E678E5">
              <w:rPr>
                <w:rFonts w:ascii="Tahoma" w:hAnsi="Tahoma" w:cs="Tahoma"/>
                <w:b/>
                <w:sz w:val="18"/>
              </w:rPr>
              <w:t>CUMPLE o NO CUMPLE,</w:t>
            </w:r>
            <w:r w:rsidRPr="00E678E5">
              <w:rPr>
                <w:rFonts w:ascii="Tahoma" w:hAnsi="Tahoma" w:cs="Tahoma"/>
                <w:sz w:val="18"/>
              </w:rPr>
              <w:t xml:space="preserve"> seguidas de un </w:t>
            </w:r>
            <w:r w:rsidRPr="00E678E5">
              <w:rPr>
                <w:rFonts w:ascii="Tahoma" w:hAnsi="Tahoma" w:cs="Tahoma"/>
                <w:b/>
                <w:sz w:val="18"/>
              </w:rPr>
              <w:t xml:space="preserve">breve y claro comentario. </w:t>
            </w:r>
            <w:r w:rsidRPr="00E678E5">
              <w:rPr>
                <w:rFonts w:ascii="Tahoma" w:hAnsi="Tahoma" w:cs="Tahoma"/>
                <w:sz w:val="18"/>
              </w:rPr>
              <w:t xml:space="preserve">Debe tener referencia puntual hacia algún DOCUMENTO TÉCNICO acerca del tópico de la pregunta, identificando el nombre del </w:t>
            </w:r>
            <w:r w:rsidRPr="00E678E5">
              <w:rPr>
                <w:rFonts w:ascii="Tahoma" w:hAnsi="Tahoma" w:cs="Tahoma"/>
                <w:b/>
                <w:sz w:val="18"/>
              </w:rPr>
              <w:t xml:space="preserve">Documento, número de Página y Referencia </w:t>
            </w:r>
            <w:r w:rsidRPr="00E678E5">
              <w:rPr>
                <w:rFonts w:ascii="Tahoma" w:hAnsi="Tahoma" w:cs="Tahoma"/>
                <w:sz w:val="18"/>
              </w:rPr>
              <w:t xml:space="preserve">(no se aceptarán referencias de direcciones </w:t>
            </w:r>
            <w:proofErr w:type="gramStart"/>
            <w:r w:rsidRPr="00E678E5">
              <w:rPr>
                <w:rFonts w:ascii="Tahoma" w:hAnsi="Tahoma" w:cs="Tahoma"/>
                <w:sz w:val="18"/>
              </w:rPr>
              <w:t>URL )</w:t>
            </w:r>
            <w:proofErr w:type="gramEnd"/>
            <w:r w:rsidRPr="00E678E5">
              <w:rPr>
                <w:rFonts w:ascii="Tahoma" w:hAnsi="Tahoma" w:cs="Tahoma"/>
                <w:sz w:val="18"/>
              </w:rPr>
              <w:t>. El oferente deberá presentar la documentación técnica de respaldo pertinente; tales como manuales, catálogos, hojas técnicas, certificados y otros para respaldo y verificación de lo ofertado con la respectiva descripción.</w:t>
            </w:r>
          </w:p>
        </w:tc>
      </w:tr>
      <w:tr w:rsidR="006D274F" w:rsidRPr="00E678E5" w:rsidTr="00923EB0">
        <w:trPr>
          <w:trHeight w:val="315"/>
          <w:jc w:val="center"/>
        </w:trPr>
        <w:tc>
          <w:tcPr>
            <w:tcW w:w="8364" w:type="dxa"/>
            <w:gridSpan w:val="2"/>
            <w:shd w:val="clear" w:color="auto" w:fill="auto"/>
            <w:vAlign w:val="center"/>
          </w:tcPr>
          <w:p w:rsidR="006D274F" w:rsidRPr="00E678E5" w:rsidRDefault="006D274F" w:rsidP="00923EB0">
            <w:pPr>
              <w:jc w:val="both"/>
              <w:rPr>
                <w:rFonts w:ascii="Tahoma" w:hAnsi="Tahoma" w:cs="Tahoma"/>
                <w:b/>
                <w:bCs/>
                <w:sz w:val="18"/>
                <w:lang w:eastAsia="es-BO"/>
              </w:rPr>
            </w:pPr>
            <w:r w:rsidRPr="00E678E5">
              <w:rPr>
                <w:rFonts w:ascii="Tahoma" w:hAnsi="Tahoma" w:cs="Tahoma"/>
                <w:b/>
                <w:sz w:val="18"/>
              </w:rPr>
              <w:t xml:space="preserve">1.2. </w:t>
            </w:r>
            <w:r w:rsidRPr="00E678E5">
              <w:rPr>
                <w:rFonts w:ascii="Tahoma" w:hAnsi="Tahoma" w:cs="Tahoma"/>
                <w:sz w:val="18"/>
              </w:rPr>
              <w:t>ENTEL S.A. se reserva el derecho de realizar la adjudicación total o parcial del objeto del presente documento de acuerdo a la mejor solución técnico – económica y a los intereses de ENTEL S.A.</w:t>
            </w:r>
          </w:p>
        </w:tc>
      </w:tr>
      <w:tr w:rsidR="006D274F" w:rsidRPr="00E678E5" w:rsidTr="00923EB0">
        <w:trPr>
          <w:trHeight w:val="315"/>
          <w:jc w:val="center"/>
        </w:trPr>
        <w:tc>
          <w:tcPr>
            <w:tcW w:w="8364" w:type="dxa"/>
            <w:gridSpan w:val="2"/>
            <w:shd w:val="clear" w:color="auto" w:fill="auto"/>
            <w:vAlign w:val="center"/>
          </w:tcPr>
          <w:p w:rsidR="006D274F" w:rsidRPr="00E678E5" w:rsidRDefault="006D274F" w:rsidP="00923EB0">
            <w:pPr>
              <w:jc w:val="both"/>
              <w:rPr>
                <w:rFonts w:ascii="Tahoma" w:hAnsi="Tahoma" w:cs="Tahoma"/>
                <w:b/>
                <w:bCs/>
                <w:sz w:val="18"/>
                <w:lang w:eastAsia="es-BO"/>
              </w:rPr>
            </w:pPr>
            <w:r w:rsidRPr="00E678E5">
              <w:rPr>
                <w:rFonts w:ascii="Tahoma" w:hAnsi="Tahoma" w:cs="Tahoma"/>
                <w:b/>
                <w:sz w:val="18"/>
              </w:rPr>
              <w:t xml:space="preserve">1.3. </w:t>
            </w:r>
            <w:r w:rsidRPr="00E678E5">
              <w:rPr>
                <w:rFonts w:ascii="Tahoma" w:hAnsi="Tahoma" w:cs="Tahoma"/>
                <w:sz w:val="18"/>
              </w:rPr>
              <w:t>El idioma oficial para la presentación de propuestas es el español. Toda la documentación técnica y de respaldo debe presentarse en idioma español. Se aceptará documentación técnica en inglés con carácter provisional, el proveedor que sea adjudicado deberá presentar toda la documentación técnica y de respaldo en idioma español en un plazo máximo de 30 días calendario, a partir de la fecha de adjudicación.</w:t>
            </w:r>
          </w:p>
        </w:tc>
      </w:tr>
      <w:tr w:rsidR="006D274F" w:rsidRPr="00E678E5" w:rsidTr="00923EB0">
        <w:trPr>
          <w:trHeight w:val="315"/>
          <w:jc w:val="center"/>
        </w:trPr>
        <w:tc>
          <w:tcPr>
            <w:tcW w:w="8364" w:type="dxa"/>
            <w:gridSpan w:val="2"/>
            <w:shd w:val="clear" w:color="auto" w:fill="auto"/>
            <w:vAlign w:val="center"/>
          </w:tcPr>
          <w:p w:rsidR="006D274F" w:rsidRPr="00E678E5" w:rsidRDefault="006D274F" w:rsidP="00923EB0">
            <w:pPr>
              <w:jc w:val="both"/>
              <w:rPr>
                <w:rFonts w:ascii="Tahoma" w:hAnsi="Tahoma" w:cs="Tahoma"/>
                <w:b/>
                <w:bCs/>
                <w:sz w:val="18"/>
                <w:lang w:eastAsia="es-BO"/>
              </w:rPr>
            </w:pPr>
            <w:r w:rsidRPr="00E678E5">
              <w:rPr>
                <w:rFonts w:ascii="Tahoma" w:hAnsi="Tahoma" w:cs="Tahoma"/>
                <w:b/>
                <w:sz w:val="18"/>
              </w:rPr>
              <w:t xml:space="preserve">1.4. </w:t>
            </w:r>
            <w:r w:rsidRPr="00E678E5">
              <w:rPr>
                <w:rFonts w:ascii="Tahoma" w:hAnsi="Tahoma" w:cs="Tahoma"/>
                <w:sz w:val="18"/>
              </w:rPr>
              <w:t>La propuesta debe garantizar que todos los bienes ofertados cumplan con todas las recomendaciones, estándares y normas de organismos nacionales e internacionales reconocidos en el área de telecomunicaciones</w:t>
            </w:r>
            <w:r w:rsidRPr="00E678E5">
              <w:rPr>
                <w:rFonts w:ascii="Tahoma" w:hAnsi="Tahoma" w:cs="Tahoma"/>
                <w:b/>
                <w:i/>
                <w:sz w:val="18"/>
                <w:highlight w:val="lightGray"/>
              </w:rPr>
              <w:t xml:space="preserve"> </w:t>
            </w:r>
          </w:p>
        </w:tc>
      </w:tr>
      <w:tr w:rsidR="006D274F" w:rsidRPr="00E678E5" w:rsidTr="00923EB0">
        <w:trPr>
          <w:trHeight w:val="315"/>
          <w:jc w:val="center"/>
        </w:trPr>
        <w:tc>
          <w:tcPr>
            <w:tcW w:w="8364" w:type="dxa"/>
            <w:gridSpan w:val="2"/>
            <w:shd w:val="clear" w:color="auto" w:fill="auto"/>
            <w:vAlign w:val="center"/>
          </w:tcPr>
          <w:p w:rsidR="006D274F" w:rsidRPr="00E678E5" w:rsidRDefault="006D274F" w:rsidP="00923EB0">
            <w:pPr>
              <w:jc w:val="both"/>
              <w:rPr>
                <w:rFonts w:ascii="Tahoma" w:hAnsi="Tahoma" w:cs="Tahoma"/>
                <w:b/>
                <w:bCs/>
                <w:sz w:val="18"/>
                <w:lang w:eastAsia="es-BO"/>
              </w:rPr>
            </w:pPr>
            <w:r w:rsidRPr="00E678E5">
              <w:rPr>
                <w:rFonts w:ascii="Tahoma" w:hAnsi="Tahoma" w:cs="Tahoma"/>
                <w:b/>
                <w:sz w:val="18"/>
              </w:rPr>
              <w:t xml:space="preserve">1.5. </w:t>
            </w:r>
            <w:r w:rsidRPr="00E678E5">
              <w:rPr>
                <w:rFonts w:ascii="Tahoma" w:hAnsi="Tahoma" w:cs="Tahoma"/>
                <w:sz w:val="18"/>
              </w:rPr>
              <w:t xml:space="preserve">Para la evaluación, ENTEL S.A. solicita al oferente, que la </w:t>
            </w:r>
            <w:r w:rsidRPr="00E678E5">
              <w:rPr>
                <w:rFonts w:ascii="Tahoma" w:hAnsi="Tahoma" w:cs="Tahoma"/>
                <w:b/>
                <w:sz w:val="18"/>
              </w:rPr>
              <w:t>documentación técnica</w:t>
            </w:r>
            <w:r w:rsidRPr="00E678E5">
              <w:rPr>
                <w:rFonts w:ascii="Tahoma" w:hAnsi="Tahoma" w:cs="Tahoma"/>
                <w:sz w:val="18"/>
              </w:rPr>
              <w:t xml:space="preserve"> </w:t>
            </w:r>
            <w:r w:rsidRPr="00E678E5">
              <w:rPr>
                <w:rFonts w:ascii="Tahoma" w:hAnsi="Tahoma" w:cs="Tahoma"/>
                <w:b/>
                <w:sz w:val="18"/>
              </w:rPr>
              <w:t>y su propuesta</w:t>
            </w:r>
            <w:r w:rsidRPr="00E678E5">
              <w:rPr>
                <w:rFonts w:ascii="Tahoma" w:hAnsi="Tahoma" w:cs="Tahoma"/>
                <w:sz w:val="18"/>
              </w:rPr>
              <w:t xml:space="preserve"> se entregue en un (1) ejemplar (original) y  una copia en formato electrónico (CD-ROM, DVD-ROM o Memoria flash) con archivos no protegidos contra lectura o impresión, este último si fuera el caso.</w:t>
            </w:r>
          </w:p>
        </w:tc>
      </w:tr>
    </w:tbl>
    <w:p w:rsidR="006D274F" w:rsidRPr="00E678E5" w:rsidRDefault="006D274F" w:rsidP="006D274F">
      <w:pPr>
        <w:pStyle w:val="Prrafodelista"/>
        <w:ind w:left="0"/>
        <w:rPr>
          <w:rFonts w:ascii="Tahoma" w:hAnsi="Tahoma" w:cs="Tahoma"/>
          <w:b/>
          <w:sz w:val="14"/>
          <w:lang w:val="es-BO"/>
        </w:rPr>
      </w:pPr>
    </w:p>
    <w:p w:rsidR="006D274F" w:rsidRPr="00133D78" w:rsidRDefault="006D274F" w:rsidP="006D274F">
      <w:pPr>
        <w:rPr>
          <w:lang w:val="es-BO" w:eastAsia="en-US"/>
        </w:rPr>
      </w:pPr>
    </w:p>
    <w:p w:rsidR="006D274F" w:rsidRPr="00E678E5" w:rsidRDefault="006D274F" w:rsidP="006D274F">
      <w:pPr>
        <w:pStyle w:val="TITULOS"/>
        <w:numPr>
          <w:ilvl w:val="0"/>
          <w:numId w:val="23"/>
        </w:numPr>
        <w:spacing w:after="0"/>
        <w:ind w:left="426" w:hanging="426"/>
        <w:rPr>
          <w:rFonts w:ascii="Tahoma" w:hAnsi="Tahoma" w:cs="Tahoma"/>
          <w:sz w:val="22"/>
          <w:szCs w:val="22"/>
        </w:rPr>
      </w:pPr>
      <w:r w:rsidRPr="00E678E5">
        <w:rPr>
          <w:rFonts w:ascii="Tahoma" w:hAnsi="Tahoma" w:cs="Tahoma"/>
          <w:sz w:val="22"/>
          <w:szCs w:val="22"/>
        </w:rPr>
        <w:t xml:space="preserve">FORMA DE CALIFICACIÓN    </w:t>
      </w:r>
    </w:p>
    <w:p w:rsidR="006D274F" w:rsidRPr="00E678E5" w:rsidRDefault="006D274F" w:rsidP="006D274F">
      <w:pPr>
        <w:pStyle w:val="TITULOS"/>
        <w:spacing w:after="0"/>
        <w:ind w:left="426" w:firstLine="0"/>
        <w:rPr>
          <w:sz w:val="18"/>
        </w:rPr>
      </w:pPr>
    </w:p>
    <w:p w:rsidR="006D274F" w:rsidRPr="00E678E5" w:rsidRDefault="006D274F" w:rsidP="006D274F">
      <w:pPr>
        <w:pStyle w:val="Continuarlista"/>
        <w:ind w:left="426"/>
        <w:rPr>
          <w:rFonts w:ascii="Tahoma" w:hAnsi="Tahoma" w:cs="Tahoma"/>
          <w:sz w:val="22"/>
          <w:szCs w:val="22"/>
        </w:rPr>
      </w:pPr>
      <w:r w:rsidRPr="00E678E5">
        <w:rPr>
          <w:rFonts w:ascii="Tahoma" w:hAnsi="Tahoma" w:cs="Tahoma"/>
          <w:sz w:val="22"/>
          <w:szCs w:val="22"/>
        </w:rPr>
        <w:t>Los incisos marcados como MANDATORIO, la calificación será CUMPLE o NO CUMPLE. Mientras que los incisos marcados como MANDATORIO CALIFICABLE adicionalmente a la condición anterior de MANDATORIO, se basarán en la tabla de calificación de Criterios Mandatorios Calificables y las fórmulas de calificación adjuntas a este documento.</w:t>
      </w:r>
    </w:p>
    <w:p w:rsidR="006D274F" w:rsidRPr="00E678E5" w:rsidRDefault="006D274F" w:rsidP="006D274F">
      <w:pPr>
        <w:pStyle w:val="Continuarlista"/>
        <w:spacing w:after="0"/>
        <w:ind w:left="426"/>
        <w:rPr>
          <w:rFonts w:ascii="Tahoma" w:hAnsi="Tahoma" w:cs="Tahoma"/>
          <w:sz w:val="22"/>
          <w:szCs w:val="22"/>
        </w:rPr>
      </w:pPr>
      <w:r w:rsidRPr="00E678E5">
        <w:rPr>
          <w:rFonts w:ascii="Tahoma" w:hAnsi="Tahoma" w:cs="Tahoma"/>
          <w:sz w:val="22"/>
          <w:szCs w:val="22"/>
        </w:rPr>
        <w:t>A continuación se definen las palabras CUMPLE, NO CUMPLE:</w:t>
      </w:r>
    </w:p>
    <w:p w:rsidR="006D274F" w:rsidRPr="00E678E5" w:rsidRDefault="006D274F" w:rsidP="006D274F">
      <w:pPr>
        <w:pStyle w:val="Continuarlista"/>
        <w:spacing w:after="0"/>
        <w:ind w:left="432"/>
        <w:rPr>
          <w:rFonts w:ascii="Tahoma" w:hAnsi="Tahoma" w:cs="Tahoma"/>
          <w:sz w:val="22"/>
          <w:szCs w:val="22"/>
        </w:rPr>
      </w:pPr>
    </w:p>
    <w:p w:rsidR="006D274F" w:rsidRPr="00E678E5" w:rsidRDefault="006D274F" w:rsidP="006D274F">
      <w:pPr>
        <w:pStyle w:val="Continuarlista"/>
        <w:ind w:left="426"/>
        <w:rPr>
          <w:rFonts w:ascii="Tahoma" w:hAnsi="Tahoma" w:cs="Tahoma"/>
          <w:sz w:val="22"/>
          <w:szCs w:val="22"/>
        </w:rPr>
      </w:pPr>
      <w:r w:rsidRPr="00E678E5">
        <w:rPr>
          <w:rFonts w:ascii="Tahoma" w:hAnsi="Tahoma" w:cs="Tahoma"/>
          <w:b/>
          <w:sz w:val="22"/>
          <w:szCs w:val="22"/>
        </w:rPr>
        <w:t>CUMPLE.</w:t>
      </w:r>
      <w:r w:rsidRPr="00E678E5">
        <w:rPr>
          <w:rFonts w:ascii="Tahoma" w:hAnsi="Tahoma" w:cs="Tahoma"/>
          <w:sz w:val="22"/>
          <w:szCs w:val="22"/>
        </w:rPr>
        <w:t xml:space="preserve"> Define que satisface completamente el requisito técnico solicitado, a simple requerimiento de parte de ENTEL S.A. sin necesidad de hardware, software, licencias y/o desarrollos adicionales y se entiende que está incluido en la propuesta técnica-económica del OFERENTE.</w:t>
      </w:r>
    </w:p>
    <w:p w:rsidR="006D274F" w:rsidRPr="00E678E5" w:rsidRDefault="006D274F" w:rsidP="006D274F">
      <w:pPr>
        <w:pStyle w:val="Continuarlista"/>
        <w:ind w:left="426"/>
        <w:rPr>
          <w:rFonts w:ascii="Tahoma" w:hAnsi="Tahoma" w:cs="Tahoma"/>
          <w:sz w:val="22"/>
          <w:szCs w:val="22"/>
        </w:rPr>
      </w:pPr>
      <w:r w:rsidRPr="00E678E5">
        <w:rPr>
          <w:rFonts w:ascii="Tahoma" w:hAnsi="Tahoma" w:cs="Tahoma"/>
          <w:b/>
          <w:sz w:val="22"/>
          <w:szCs w:val="22"/>
        </w:rPr>
        <w:t>NO CUMPLE.</w:t>
      </w:r>
      <w:r w:rsidRPr="00E678E5">
        <w:rPr>
          <w:rFonts w:ascii="Tahoma" w:hAnsi="Tahoma" w:cs="Tahoma"/>
          <w:sz w:val="22"/>
          <w:szCs w:val="22"/>
        </w:rPr>
        <w:t xml:space="preserve"> Define que no satisface parcial o completamente el requisito técnico solicitado.</w:t>
      </w:r>
    </w:p>
    <w:p w:rsidR="006D274F" w:rsidRPr="00E678E5" w:rsidRDefault="006D274F" w:rsidP="004930D8">
      <w:pPr>
        <w:pStyle w:val="Continuarlista"/>
        <w:numPr>
          <w:ilvl w:val="0"/>
          <w:numId w:val="37"/>
        </w:numPr>
        <w:spacing w:after="0"/>
        <w:ind w:hanging="654"/>
        <w:rPr>
          <w:rFonts w:ascii="Tahoma" w:hAnsi="Tahoma" w:cs="Tahoma"/>
          <w:sz w:val="22"/>
          <w:szCs w:val="22"/>
        </w:rPr>
      </w:pPr>
      <w:r w:rsidRPr="00E678E5">
        <w:rPr>
          <w:rFonts w:ascii="Tahoma" w:hAnsi="Tahoma" w:cs="Tahoma"/>
          <w:sz w:val="22"/>
          <w:szCs w:val="22"/>
        </w:rPr>
        <w:t>La fórmula para los puntos MANDATORIOS CALIFICABLES,  en los que ENTEL S.A. requiere menor tiempo/sensibilidad y otros es:</w:t>
      </w:r>
    </w:p>
    <w:p w:rsidR="006D274F" w:rsidRPr="00E678E5" w:rsidRDefault="006D274F" w:rsidP="006D274F">
      <w:pPr>
        <w:pStyle w:val="Continuarlista"/>
        <w:spacing w:after="0"/>
        <w:ind w:left="0"/>
        <w:rPr>
          <w:rFonts w:ascii="Tahoma" w:hAnsi="Tahoma" w:cs="Tahoma"/>
          <w:sz w:val="22"/>
          <w:szCs w:val="22"/>
        </w:rPr>
      </w:pPr>
    </w:p>
    <w:p w:rsidR="006D274F" w:rsidRPr="00E678E5" w:rsidRDefault="006D274F" w:rsidP="006D274F">
      <w:pPr>
        <w:pStyle w:val="Continuarlista"/>
        <w:spacing w:after="0"/>
        <w:ind w:left="1080"/>
        <w:jc w:val="center"/>
        <w:rPr>
          <w:rFonts w:ascii="Tahoma" w:hAnsi="Tahoma" w:cs="Tahoma"/>
          <w:sz w:val="22"/>
          <w:szCs w:val="22"/>
        </w:rPr>
      </w:pPr>
      <w:r w:rsidRPr="00E678E5">
        <w:rPr>
          <w:rFonts w:ascii="Tahoma" w:hAnsi="Tahoma" w:cs="Tahoma"/>
          <w:position w:val="-28"/>
          <w:sz w:val="22"/>
          <w:szCs w:val="22"/>
        </w:rPr>
        <w:object w:dxaOrig="2745" w:dyaOrig="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9.9pt;height:35.3pt" o:ole="" o:allowoverlap="f">
            <v:imagedata r:id="rId18" o:title=""/>
          </v:shape>
          <o:OLEObject Type="Embed" ProgID="Equation.3" ShapeID="_x0000_i1025" DrawAspect="Content" ObjectID="_1480171784" r:id="rId19"/>
        </w:object>
      </w:r>
    </w:p>
    <w:p w:rsidR="006D274F" w:rsidRPr="00E678E5" w:rsidRDefault="006D274F" w:rsidP="006D274F">
      <w:pPr>
        <w:pStyle w:val="Continuarlista"/>
        <w:spacing w:after="0"/>
        <w:ind w:left="1351" w:firstLine="65"/>
        <w:jc w:val="left"/>
        <w:rPr>
          <w:rFonts w:ascii="Tahoma" w:hAnsi="Tahoma" w:cs="Tahoma"/>
          <w:sz w:val="22"/>
          <w:szCs w:val="22"/>
        </w:rPr>
      </w:pPr>
    </w:p>
    <w:p w:rsidR="006D274F" w:rsidRPr="00E678E5" w:rsidRDefault="006D274F" w:rsidP="006D274F">
      <w:pPr>
        <w:pStyle w:val="Continuarlista"/>
        <w:spacing w:after="0"/>
        <w:ind w:left="1351" w:firstLine="65"/>
        <w:jc w:val="left"/>
        <w:rPr>
          <w:rFonts w:ascii="Tahoma" w:hAnsi="Tahoma" w:cs="Tahoma"/>
          <w:sz w:val="22"/>
          <w:szCs w:val="22"/>
        </w:rPr>
      </w:pPr>
      <w:r w:rsidRPr="00E678E5">
        <w:rPr>
          <w:rFonts w:ascii="Tahoma" w:hAnsi="Tahoma" w:cs="Tahoma"/>
          <w:sz w:val="22"/>
          <w:szCs w:val="22"/>
        </w:rPr>
        <w:t>Dónde:</w:t>
      </w:r>
    </w:p>
    <w:p w:rsidR="006D274F" w:rsidRPr="00E678E5" w:rsidRDefault="006D274F" w:rsidP="006D274F">
      <w:pPr>
        <w:pStyle w:val="Continuarlista"/>
        <w:spacing w:after="0"/>
        <w:ind w:left="1351" w:firstLine="65"/>
        <w:jc w:val="left"/>
        <w:rPr>
          <w:rFonts w:ascii="Tahoma" w:hAnsi="Tahoma" w:cs="Tahoma"/>
          <w:sz w:val="22"/>
          <w:szCs w:val="22"/>
        </w:rPr>
      </w:pPr>
    </w:p>
    <w:p w:rsidR="006D274F" w:rsidRPr="00E678E5" w:rsidRDefault="006D274F" w:rsidP="006D274F">
      <w:pPr>
        <w:pStyle w:val="Continuarlista"/>
        <w:spacing w:after="0"/>
        <w:ind w:left="2059"/>
        <w:jc w:val="left"/>
        <w:rPr>
          <w:rFonts w:ascii="Tahoma" w:hAnsi="Tahoma" w:cs="Tahoma"/>
          <w:sz w:val="22"/>
          <w:szCs w:val="22"/>
        </w:rPr>
      </w:pPr>
      <w:proofErr w:type="spellStart"/>
      <w:r w:rsidRPr="00E678E5">
        <w:rPr>
          <w:rFonts w:ascii="Tahoma" w:hAnsi="Tahoma" w:cs="Tahoma"/>
          <w:sz w:val="22"/>
          <w:szCs w:val="22"/>
        </w:rPr>
        <w:t>C_Mínima</w:t>
      </w:r>
      <w:proofErr w:type="spellEnd"/>
      <w:r w:rsidRPr="00E678E5">
        <w:rPr>
          <w:rFonts w:ascii="Tahoma" w:hAnsi="Tahoma" w:cs="Tahoma"/>
          <w:sz w:val="22"/>
          <w:szCs w:val="22"/>
        </w:rPr>
        <w:t xml:space="preserve"> = Cantidad mínima ofrecida de todas las propuestas.</w:t>
      </w:r>
    </w:p>
    <w:p w:rsidR="006D274F" w:rsidRPr="00E678E5" w:rsidRDefault="006D274F" w:rsidP="006D274F">
      <w:pPr>
        <w:pStyle w:val="Continuarlista"/>
        <w:spacing w:after="0"/>
        <w:ind w:left="2059"/>
        <w:jc w:val="left"/>
        <w:rPr>
          <w:rFonts w:ascii="Tahoma" w:hAnsi="Tahoma" w:cs="Tahoma"/>
          <w:sz w:val="22"/>
          <w:szCs w:val="22"/>
        </w:rPr>
      </w:pPr>
      <w:proofErr w:type="spellStart"/>
      <w:r w:rsidRPr="00E678E5">
        <w:rPr>
          <w:rFonts w:ascii="Tahoma" w:hAnsi="Tahoma" w:cs="Tahoma"/>
          <w:sz w:val="22"/>
          <w:szCs w:val="22"/>
        </w:rPr>
        <w:t>C_Ofrecida</w:t>
      </w:r>
      <w:proofErr w:type="spellEnd"/>
      <w:r w:rsidRPr="00E678E5">
        <w:rPr>
          <w:rFonts w:ascii="Tahoma" w:hAnsi="Tahoma" w:cs="Tahoma"/>
          <w:sz w:val="22"/>
          <w:szCs w:val="22"/>
        </w:rPr>
        <w:t xml:space="preserve"> = Cantidad ofrecida en la propuesta.</w:t>
      </w:r>
    </w:p>
    <w:p w:rsidR="006D274F" w:rsidRPr="00E678E5" w:rsidRDefault="006D274F" w:rsidP="006D274F">
      <w:pPr>
        <w:pStyle w:val="Continuarlista"/>
        <w:spacing w:after="0"/>
        <w:ind w:left="2059"/>
        <w:jc w:val="left"/>
        <w:rPr>
          <w:rFonts w:ascii="Tahoma" w:hAnsi="Tahoma" w:cs="Tahoma"/>
          <w:sz w:val="22"/>
          <w:szCs w:val="22"/>
        </w:rPr>
      </w:pPr>
      <w:r w:rsidRPr="00E678E5">
        <w:rPr>
          <w:rFonts w:ascii="Tahoma" w:hAnsi="Tahoma" w:cs="Tahoma"/>
          <w:sz w:val="22"/>
          <w:szCs w:val="22"/>
        </w:rPr>
        <w:t xml:space="preserve">Ponderación = De acuerdo a tabla de Calificación Técnica </w:t>
      </w:r>
    </w:p>
    <w:p w:rsidR="006D274F" w:rsidRPr="00E678E5" w:rsidRDefault="006D274F" w:rsidP="006D274F">
      <w:pPr>
        <w:pStyle w:val="Continuarlista"/>
        <w:spacing w:after="0"/>
        <w:ind w:left="643"/>
        <w:jc w:val="left"/>
        <w:rPr>
          <w:rFonts w:ascii="Tahoma" w:hAnsi="Tahoma" w:cs="Tahoma"/>
          <w:sz w:val="22"/>
          <w:szCs w:val="22"/>
        </w:rPr>
      </w:pPr>
    </w:p>
    <w:p w:rsidR="006D274F" w:rsidRPr="00E678E5" w:rsidRDefault="006D274F" w:rsidP="006D274F">
      <w:pPr>
        <w:pStyle w:val="Continuarlista"/>
        <w:spacing w:after="0"/>
        <w:ind w:left="643"/>
        <w:jc w:val="left"/>
        <w:rPr>
          <w:rFonts w:ascii="Tahoma" w:hAnsi="Tahoma" w:cs="Tahoma"/>
          <w:sz w:val="22"/>
          <w:szCs w:val="22"/>
        </w:rPr>
      </w:pPr>
    </w:p>
    <w:p w:rsidR="006D274F" w:rsidRPr="00E678E5" w:rsidRDefault="006D274F" w:rsidP="004930D8">
      <w:pPr>
        <w:pStyle w:val="Continuarlista"/>
        <w:numPr>
          <w:ilvl w:val="0"/>
          <w:numId w:val="37"/>
        </w:numPr>
        <w:spacing w:after="0"/>
        <w:ind w:hanging="654"/>
        <w:rPr>
          <w:rFonts w:ascii="Tahoma" w:hAnsi="Tahoma" w:cs="Tahoma"/>
          <w:sz w:val="22"/>
          <w:szCs w:val="22"/>
        </w:rPr>
      </w:pPr>
      <w:r w:rsidRPr="00E678E5">
        <w:rPr>
          <w:rFonts w:ascii="Tahoma" w:hAnsi="Tahoma" w:cs="Tahoma"/>
          <w:sz w:val="22"/>
          <w:szCs w:val="22"/>
        </w:rPr>
        <w:t>La fórmula para la calificación de ítems en los que ENTEL S.A. requiere la mayor cantidad/capacidad y otros es:</w:t>
      </w:r>
    </w:p>
    <w:p w:rsidR="006D274F" w:rsidRPr="00E678E5" w:rsidRDefault="006D274F" w:rsidP="006D274F">
      <w:pPr>
        <w:pStyle w:val="Continuarlista"/>
        <w:spacing w:after="0"/>
        <w:ind w:left="643"/>
        <w:jc w:val="left"/>
        <w:rPr>
          <w:rFonts w:ascii="Tahoma" w:hAnsi="Tahoma" w:cs="Tahoma"/>
          <w:sz w:val="22"/>
          <w:szCs w:val="22"/>
        </w:rPr>
      </w:pPr>
    </w:p>
    <w:p w:rsidR="006D274F" w:rsidRPr="00E678E5" w:rsidRDefault="006D274F" w:rsidP="006D274F">
      <w:pPr>
        <w:pStyle w:val="Continuarlista"/>
        <w:spacing w:after="0"/>
        <w:ind w:left="1134"/>
        <w:jc w:val="center"/>
        <w:rPr>
          <w:rFonts w:ascii="Tahoma" w:hAnsi="Tahoma" w:cs="Tahoma"/>
          <w:sz w:val="22"/>
          <w:szCs w:val="22"/>
        </w:rPr>
      </w:pPr>
      <w:r w:rsidRPr="00E678E5">
        <w:rPr>
          <w:rFonts w:ascii="Tahoma" w:hAnsi="Tahoma" w:cs="Tahoma"/>
          <w:position w:val="-28"/>
          <w:sz w:val="22"/>
          <w:szCs w:val="22"/>
        </w:rPr>
        <w:object w:dxaOrig="2850" w:dyaOrig="705">
          <v:shape id="_x0000_i1026" type="#_x0000_t75" style="width:142.65pt;height:35.3pt;mso-position-horizontal:left" o:ole="" o:allowoverlap="f">
            <v:imagedata r:id="rId20" o:title=""/>
          </v:shape>
          <o:OLEObject Type="Embed" ProgID="Equation.3" ShapeID="_x0000_i1026" DrawAspect="Content" ObjectID="_1480171785" r:id="rId21"/>
        </w:object>
      </w:r>
    </w:p>
    <w:p w:rsidR="006D274F" w:rsidRPr="00E678E5" w:rsidRDefault="006D274F" w:rsidP="006D274F">
      <w:pPr>
        <w:pStyle w:val="Continuarlista"/>
        <w:spacing w:after="0"/>
        <w:ind w:left="1351" w:firstLine="65"/>
        <w:jc w:val="left"/>
        <w:rPr>
          <w:rFonts w:ascii="Tahoma" w:hAnsi="Tahoma" w:cs="Tahoma"/>
          <w:sz w:val="22"/>
          <w:szCs w:val="22"/>
        </w:rPr>
      </w:pPr>
    </w:p>
    <w:p w:rsidR="006D274F" w:rsidRPr="00E678E5" w:rsidRDefault="006D274F" w:rsidP="006D274F">
      <w:pPr>
        <w:pStyle w:val="Continuarlista"/>
        <w:spacing w:after="0"/>
        <w:ind w:left="1351" w:firstLine="65"/>
        <w:jc w:val="left"/>
        <w:rPr>
          <w:rFonts w:ascii="Tahoma" w:hAnsi="Tahoma" w:cs="Tahoma"/>
          <w:sz w:val="22"/>
          <w:szCs w:val="22"/>
        </w:rPr>
      </w:pPr>
      <w:r w:rsidRPr="00E678E5">
        <w:rPr>
          <w:rFonts w:ascii="Tahoma" w:hAnsi="Tahoma" w:cs="Tahoma"/>
          <w:sz w:val="22"/>
          <w:szCs w:val="22"/>
        </w:rPr>
        <w:t>Dónde:</w:t>
      </w:r>
    </w:p>
    <w:p w:rsidR="006D274F" w:rsidRPr="00E678E5" w:rsidRDefault="006D274F" w:rsidP="006D274F">
      <w:pPr>
        <w:pStyle w:val="Continuarlista"/>
        <w:spacing w:after="0"/>
        <w:ind w:left="2059"/>
        <w:jc w:val="left"/>
        <w:rPr>
          <w:rFonts w:ascii="Tahoma" w:hAnsi="Tahoma" w:cs="Tahoma"/>
          <w:sz w:val="22"/>
          <w:szCs w:val="22"/>
        </w:rPr>
      </w:pPr>
      <w:proofErr w:type="spellStart"/>
      <w:r w:rsidRPr="00E678E5">
        <w:rPr>
          <w:rFonts w:ascii="Tahoma" w:hAnsi="Tahoma" w:cs="Tahoma"/>
          <w:sz w:val="22"/>
          <w:szCs w:val="22"/>
        </w:rPr>
        <w:t>C_Ofrecida</w:t>
      </w:r>
      <w:proofErr w:type="spellEnd"/>
      <w:r w:rsidRPr="00E678E5">
        <w:rPr>
          <w:rFonts w:ascii="Tahoma" w:hAnsi="Tahoma" w:cs="Tahoma"/>
          <w:sz w:val="22"/>
          <w:szCs w:val="22"/>
        </w:rPr>
        <w:t xml:space="preserve"> = Cantidad ofrecida en la propuesta.</w:t>
      </w:r>
    </w:p>
    <w:p w:rsidR="006D274F" w:rsidRPr="00E678E5" w:rsidRDefault="006D274F" w:rsidP="006D274F">
      <w:pPr>
        <w:pStyle w:val="Continuarlista"/>
        <w:spacing w:after="0"/>
        <w:ind w:left="2059"/>
        <w:jc w:val="left"/>
        <w:rPr>
          <w:rFonts w:ascii="Tahoma" w:hAnsi="Tahoma" w:cs="Tahoma"/>
          <w:sz w:val="22"/>
          <w:szCs w:val="22"/>
        </w:rPr>
      </w:pPr>
      <w:proofErr w:type="spellStart"/>
      <w:r w:rsidRPr="00E678E5">
        <w:rPr>
          <w:rFonts w:ascii="Tahoma" w:hAnsi="Tahoma" w:cs="Tahoma"/>
          <w:sz w:val="22"/>
          <w:szCs w:val="22"/>
        </w:rPr>
        <w:t>C_Máxima</w:t>
      </w:r>
      <w:proofErr w:type="spellEnd"/>
      <w:r w:rsidRPr="00E678E5">
        <w:rPr>
          <w:rFonts w:ascii="Tahoma" w:hAnsi="Tahoma" w:cs="Tahoma"/>
          <w:sz w:val="22"/>
          <w:szCs w:val="22"/>
        </w:rPr>
        <w:t xml:space="preserve"> = Cantidad máxima ofrecida de todas las propuestas.</w:t>
      </w:r>
    </w:p>
    <w:p w:rsidR="006D274F" w:rsidRPr="00E678E5" w:rsidRDefault="006D274F" w:rsidP="006D274F">
      <w:pPr>
        <w:pStyle w:val="Continuarlista"/>
        <w:spacing w:after="0"/>
        <w:ind w:left="2059"/>
        <w:jc w:val="left"/>
        <w:rPr>
          <w:rFonts w:ascii="Tahoma" w:hAnsi="Tahoma" w:cs="Tahoma"/>
          <w:sz w:val="22"/>
          <w:szCs w:val="22"/>
        </w:rPr>
      </w:pPr>
      <w:r w:rsidRPr="00E678E5">
        <w:rPr>
          <w:rFonts w:ascii="Tahoma" w:hAnsi="Tahoma" w:cs="Tahoma"/>
          <w:sz w:val="22"/>
          <w:szCs w:val="22"/>
        </w:rPr>
        <w:t>Ponderación = De acuerdo a tabla de Calificación Técnica</w:t>
      </w:r>
    </w:p>
    <w:p w:rsidR="006D274F" w:rsidRDefault="006D274F" w:rsidP="006D274F">
      <w:pPr>
        <w:rPr>
          <w:lang w:val="es-BO" w:eastAsia="en-US"/>
        </w:rPr>
      </w:pPr>
    </w:p>
    <w:p w:rsidR="006D274F" w:rsidRDefault="006D274F" w:rsidP="006D274F">
      <w:pPr>
        <w:rPr>
          <w:lang w:val="es-BO" w:eastAsia="en-US"/>
        </w:rPr>
      </w:pPr>
    </w:p>
    <w:p w:rsidR="006D274F" w:rsidRDefault="006D274F" w:rsidP="006D274F">
      <w:pPr>
        <w:rPr>
          <w:lang w:val="es-BO" w:eastAsia="en-US"/>
        </w:rPr>
      </w:pPr>
    </w:p>
    <w:p w:rsidR="006D274F" w:rsidRDefault="006D274F" w:rsidP="006D274F">
      <w:pPr>
        <w:rPr>
          <w:lang w:val="es-BO" w:eastAsia="en-US"/>
        </w:rPr>
      </w:pPr>
    </w:p>
    <w:p w:rsidR="006D274F" w:rsidRDefault="006D274F" w:rsidP="006D274F">
      <w:pPr>
        <w:rPr>
          <w:lang w:val="es-BO" w:eastAsia="en-US"/>
        </w:rPr>
      </w:pPr>
    </w:p>
    <w:p w:rsidR="006D274F" w:rsidRDefault="006D274F" w:rsidP="006D274F">
      <w:pPr>
        <w:rPr>
          <w:lang w:val="es-BO" w:eastAsia="en-US"/>
        </w:rPr>
      </w:pPr>
    </w:p>
    <w:p w:rsidR="006D274F" w:rsidRDefault="006D274F" w:rsidP="006D274F">
      <w:pPr>
        <w:rPr>
          <w:lang w:eastAsia="en-US"/>
        </w:rPr>
      </w:pPr>
    </w:p>
    <w:p w:rsidR="006D274F" w:rsidRDefault="006D274F" w:rsidP="006D274F">
      <w:pPr>
        <w:rPr>
          <w:lang w:eastAsia="en-US"/>
        </w:rPr>
      </w:pPr>
    </w:p>
    <w:p w:rsidR="006D274F" w:rsidRDefault="006D274F" w:rsidP="006D274F">
      <w:pPr>
        <w:rPr>
          <w:lang w:eastAsia="en-US"/>
        </w:rPr>
      </w:pPr>
    </w:p>
    <w:p w:rsidR="006D274F" w:rsidRDefault="006D274F" w:rsidP="006D274F">
      <w:pPr>
        <w:rPr>
          <w:lang w:eastAsia="en-US"/>
        </w:rPr>
      </w:pPr>
    </w:p>
    <w:p w:rsidR="006D274F" w:rsidRDefault="006D274F" w:rsidP="006D274F">
      <w:pPr>
        <w:rPr>
          <w:lang w:eastAsia="en-US"/>
        </w:rPr>
      </w:pPr>
    </w:p>
    <w:p w:rsidR="006D274F" w:rsidRPr="00DE13AC" w:rsidRDefault="006D274F" w:rsidP="006D274F">
      <w:pPr>
        <w:rPr>
          <w:lang w:eastAsia="en-US"/>
        </w:rPr>
      </w:pPr>
    </w:p>
    <w:p w:rsidR="006D274F" w:rsidRDefault="006D274F" w:rsidP="006D274F">
      <w:pPr>
        <w:keepNext/>
        <w:rPr>
          <w:lang w:val="es-BO" w:eastAsia="en-US"/>
        </w:rPr>
      </w:pPr>
    </w:p>
    <w:p w:rsidR="006D274F" w:rsidRPr="002B1430" w:rsidRDefault="006D274F" w:rsidP="006D274F">
      <w:pPr>
        <w:pStyle w:val="TITULOS"/>
        <w:keepNext/>
        <w:numPr>
          <w:ilvl w:val="0"/>
          <w:numId w:val="23"/>
        </w:numPr>
        <w:spacing w:after="0"/>
        <w:ind w:left="426" w:hanging="426"/>
        <w:rPr>
          <w:rFonts w:ascii="Tahoma" w:hAnsi="Tahoma" w:cs="Tahoma"/>
          <w:sz w:val="22"/>
          <w:szCs w:val="22"/>
        </w:rPr>
      </w:pPr>
      <w:r w:rsidRPr="002B1430">
        <w:rPr>
          <w:rFonts w:ascii="Tahoma" w:hAnsi="Tahoma" w:cs="Tahoma"/>
          <w:sz w:val="22"/>
          <w:szCs w:val="22"/>
          <w:lang w:val="es-ES_tradnl" w:bidi="en-US"/>
        </w:rPr>
        <w:t>REQUERIMIENTO DE TABLEROS DE DISTRIBUCIÓN DE ENERGÍA ELÉCTRICA AC y DC</w:t>
      </w:r>
    </w:p>
    <w:p w:rsidR="006D274F" w:rsidRPr="002B1430" w:rsidRDefault="006D274F" w:rsidP="006D274F">
      <w:pPr>
        <w:keepNext/>
        <w:rPr>
          <w:sz w:val="12"/>
          <w:lang w:val="es-ES_tradnl" w:eastAsia="en-US"/>
        </w:rPr>
      </w:pPr>
    </w:p>
    <w:p w:rsidR="006D274F" w:rsidRPr="002B1430" w:rsidRDefault="006D274F" w:rsidP="006D274F">
      <w:pPr>
        <w:pStyle w:val="TITULOS"/>
        <w:keepNext/>
        <w:numPr>
          <w:ilvl w:val="1"/>
          <w:numId w:val="23"/>
        </w:numPr>
        <w:spacing w:after="0"/>
        <w:ind w:left="567" w:hanging="567"/>
        <w:rPr>
          <w:rFonts w:ascii="Tahoma" w:hAnsi="Tahoma" w:cs="Tahoma"/>
          <w:sz w:val="22"/>
          <w:szCs w:val="22"/>
        </w:rPr>
      </w:pPr>
      <w:r w:rsidRPr="002B1430">
        <w:rPr>
          <w:rFonts w:ascii="Tahoma" w:hAnsi="Tahoma" w:cs="Tahoma"/>
          <w:sz w:val="22"/>
          <w:szCs w:val="22"/>
        </w:rPr>
        <w:t>REQUERIMIENTO</w:t>
      </w:r>
    </w:p>
    <w:p w:rsidR="006D274F" w:rsidRPr="002B1430" w:rsidRDefault="006D274F" w:rsidP="006D274F">
      <w:pPr>
        <w:pStyle w:val="Continuarlista"/>
        <w:keepNext/>
        <w:ind w:left="0"/>
        <w:rPr>
          <w:rFonts w:ascii="Tahoma" w:hAnsi="Tahoma" w:cs="Tahoma"/>
          <w:sz w:val="22"/>
          <w:szCs w:val="22"/>
          <w:lang w:val="es-ES_tradnl" w:bidi="en-US"/>
        </w:rPr>
      </w:pPr>
      <w:r w:rsidRPr="002B1430">
        <w:rPr>
          <w:rFonts w:ascii="Tahoma" w:hAnsi="Tahoma" w:cs="Tahoma"/>
          <w:sz w:val="22"/>
          <w:szCs w:val="22"/>
          <w:lang w:val="es-ES_tradnl" w:bidi="en-US"/>
        </w:rPr>
        <w:t xml:space="preserve">A continuación, el cuadro resumen con los requerimientos, en la cual debe basarse la tabla de oferta económica: </w:t>
      </w:r>
    </w:p>
    <w:p w:rsidR="006D274F" w:rsidRPr="002B1430" w:rsidRDefault="006D274F" w:rsidP="006D274F">
      <w:pPr>
        <w:pStyle w:val="TITULOS"/>
        <w:spacing w:after="0"/>
        <w:ind w:left="426" w:firstLine="0"/>
        <w:rPr>
          <w:rFonts w:ascii="Tahoma" w:hAnsi="Tahoma" w:cs="Tahoma"/>
          <w:sz w:val="22"/>
          <w:szCs w:val="22"/>
        </w:rPr>
      </w:pPr>
      <w:r w:rsidRPr="002B1430">
        <w:rPr>
          <w:rFonts w:ascii="Tahoma" w:hAnsi="Tahoma" w:cs="Tahoma"/>
          <w:sz w:val="22"/>
          <w:szCs w:val="22"/>
          <w:lang w:val="es-ES_tradnl" w:bidi="en-US"/>
        </w:rPr>
        <w:t>TABLA N°1 CUADRO DE REQUERIMIENTO DE TABLEROS DE DISTRIBUCIÓN DE ENERGÍA ELÉCTRICA AC y DC</w:t>
      </w:r>
    </w:p>
    <w:tbl>
      <w:tblPr>
        <w:tblW w:w="9219" w:type="dxa"/>
        <w:tblInd w:w="65" w:type="dxa"/>
        <w:tblLayout w:type="fixed"/>
        <w:tblCellMar>
          <w:left w:w="70" w:type="dxa"/>
          <w:right w:w="70" w:type="dxa"/>
        </w:tblCellMar>
        <w:tblLook w:val="04A0" w:firstRow="1" w:lastRow="0" w:firstColumn="1" w:lastColumn="0" w:noHBand="0" w:noVBand="1"/>
      </w:tblPr>
      <w:tblGrid>
        <w:gridCol w:w="572"/>
        <w:gridCol w:w="5670"/>
        <w:gridCol w:w="1560"/>
        <w:gridCol w:w="1417"/>
      </w:tblGrid>
      <w:tr w:rsidR="006D274F" w:rsidRPr="007727D2" w:rsidTr="00923EB0">
        <w:trPr>
          <w:trHeight w:val="484"/>
        </w:trPr>
        <w:tc>
          <w:tcPr>
            <w:tcW w:w="572" w:type="dxa"/>
            <w:tcBorders>
              <w:top w:val="single" w:sz="4" w:space="0" w:color="auto"/>
              <w:left w:val="single" w:sz="4" w:space="0" w:color="auto"/>
              <w:bottom w:val="single" w:sz="4" w:space="0" w:color="auto"/>
              <w:right w:val="single" w:sz="4" w:space="0" w:color="FFFFFF"/>
            </w:tcBorders>
            <w:shd w:val="clear" w:color="auto" w:fill="365F91"/>
            <w:vAlign w:val="center"/>
            <w:hideMark/>
          </w:tcPr>
          <w:p w:rsidR="006D274F" w:rsidRPr="007727D2" w:rsidRDefault="006D274F" w:rsidP="00923EB0">
            <w:pPr>
              <w:rPr>
                <w:rFonts w:ascii="Tahoma" w:hAnsi="Tahoma" w:cs="Tahoma"/>
                <w:b/>
                <w:bCs/>
                <w:color w:val="FFFFFF"/>
                <w:lang w:val="es-BO" w:eastAsia="es-BO"/>
              </w:rPr>
            </w:pPr>
            <w:r>
              <w:rPr>
                <w:rFonts w:ascii="Tahoma" w:hAnsi="Tahoma" w:cs="Tahoma"/>
                <w:b/>
                <w:bCs/>
                <w:color w:val="FFFFFF"/>
                <w:lang w:val="es-BO" w:eastAsia="es-BO"/>
              </w:rPr>
              <w:t>ÍTEM</w:t>
            </w:r>
          </w:p>
        </w:tc>
        <w:tc>
          <w:tcPr>
            <w:tcW w:w="5670" w:type="dxa"/>
            <w:tcBorders>
              <w:top w:val="single" w:sz="4" w:space="0" w:color="auto"/>
              <w:left w:val="single" w:sz="4" w:space="0" w:color="FFFFFF"/>
              <w:bottom w:val="single" w:sz="4" w:space="0" w:color="auto"/>
              <w:right w:val="single" w:sz="4" w:space="0" w:color="FFFFFF"/>
            </w:tcBorders>
            <w:shd w:val="clear" w:color="auto" w:fill="365F91"/>
            <w:vAlign w:val="center"/>
            <w:hideMark/>
          </w:tcPr>
          <w:p w:rsidR="006D274F" w:rsidRPr="002B5EF6" w:rsidRDefault="006D274F" w:rsidP="00923EB0">
            <w:pPr>
              <w:jc w:val="center"/>
              <w:rPr>
                <w:rFonts w:ascii="Tahoma" w:hAnsi="Tahoma" w:cs="Tahoma"/>
                <w:b/>
                <w:bCs/>
                <w:color w:val="FFFFFF"/>
                <w:sz w:val="18"/>
                <w:szCs w:val="18"/>
                <w:lang w:val="es-BO" w:eastAsia="es-BO"/>
              </w:rPr>
            </w:pPr>
            <w:r w:rsidRPr="002B5EF6">
              <w:rPr>
                <w:rFonts w:ascii="Tahoma" w:hAnsi="Tahoma" w:cs="Tahoma"/>
                <w:b/>
                <w:bCs/>
                <w:color w:val="FFFFFF"/>
                <w:sz w:val="18"/>
                <w:szCs w:val="18"/>
                <w:lang w:val="es-BO" w:eastAsia="es-BO"/>
              </w:rPr>
              <w:t>DESCRIPCIÓN DEL REQUERIMIENTO</w:t>
            </w:r>
          </w:p>
        </w:tc>
        <w:tc>
          <w:tcPr>
            <w:tcW w:w="1560" w:type="dxa"/>
            <w:tcBorders>
              <w:top w:val="single" w:sz="4" w:space="0" w:color="auto"/>
              <w:left w:val="single" w:sz="4" w:space="0" w:color="FFFFFF"/>
              <w:bottom w:val="single" w:sz="4" w:space="0" w:color="auto"/>
              <w:right w:val="single" w:sz="4" w:space="0" w:color="FFFFFF"/>
            </w:tcBorders>
            <w:shd w:val="clear" w:color="auto" w:fill="365F91"/>
          </w:tcPr>
          <w:p w:rsidR="006D274F" w:rsidRDefault="006D274F" w:rsidP="00923EB0">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CAPACIDAD</w:t>
            </w:r>
          </w:p>
        </w:tc>
        <w:tc>
          <w:tcPr>
            <w:tcW w:w="1417" w:type="dxa"/>
            <w:tcBorders>
              <w:top w:val="single" w:sz="4" w:space="0" w:color="auto"/>
              <w:left w:val="single" w:sz="4" w:space="0" w:color="FFFFFF"/>
              <w:bottom w:val="single" w:sz="4" w:space="0" w:color="auto"/>
              <w:right w:val="single" w:sz="4" w:space="0" w:color="auto"/>
            </w:tcBorders>
            <w:shd w:val="clear" w:color="auto" w:fill="365F91"/>
            <w:vAlign w:val="center"/>
            <w:hideMark/>
          </w:tcPr>
          <w:p w:rsidR="006D274F" w:rsidRPr="002B5EF6" w:rsidRDefault="006D274F" w:rsidP="00923EB0">
            <w:pPr>
              <w:jc w:val="center"/>
              <w:rPr>
                <w:rFonts w:ascii="Tahoma" w:hAnsi="Tahoma" w:cs="Tahoma"/>
                <w:b/>
                <w:bCs/>
                <w:color w:val="FFFFFF"/>
                <w:sz w:val="18"/>
                <w:szCs w:val="18"/>
                <w:lang w:val="es-BO" w:eastAsia="es-BO"/>
              </w:rPr>
            </w:pPr>
            <w:r>
              <w:rPr>
                <w:rFonts w:ascii="Tahoma" w:hAnsi="Tahoma" w:cs="Tahoma"/>
                <w:b/>
                <w:bCs/>
                <w:color w:val="FFFFFF"/>
                <w:sz w:val="18"/>
                <w:szCs w:val="18"/>
                <w:lang w:val="es-BO" w:eastAsia="es-BO"/>
              </w:rPr>
              <w:t>TOTAL</w:t>
            </w:r>
          </w:p>
        </w:tc>
      </w:tr>
      <w:tr w:rsidR="006D274F" w:rsidRPr="007727D2" w:rsidTr="00923EB0">
        <w:trPr>
          <w:trHeight w:val="278"/>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6D274F" w:rsidRPr="002B7294" w:rsidRDefault="006D274F" w:rsidP="00923EB0">
            <w:pPr>
              <w:jc w:val="center"/>
              <w:rPr>
                <w:rFonts w:ascii="Tahoma" w:hAnsi="Tahoma" w:cs="Tahoma"/>
                <w:bCs/>
                <w:color w:val="1F497D"/>
                <w:sz w:val="18"/>
                <w:szCs w:val="18"/>
                <w:lang w:eastAsia="es-BO"/>
              </w:rPr>
            </w:pPr>
            <w:r>
              <w:rPr>
                <w:rFonts w:ascii="Tahoma" w:hAnsi="Tahoma" w:cs="Tahoma"/>
                <w:bCs/>
                <w:color w:val="1F497D"/>
                <w:sz w:val="18"/>
                <w:szCs w:val="18"/>
                <w:lang w:eastAsia="es-BO"/>
              </w:rPr>
              <w:t>1</w:t>
            </w:r>
          </w:p>
        </w:tc>
        <w:tc>
          <w:tcPr>
            <w:tcW w:w="5670" w:type="dxa"/>
            <w:tcBorders>
              <w:top w:val="single" w:sz="4" w:space="0" w:color="auto"/>
              <w:left w:val="nil"/>
              <w:bottom w:val="single" w:sz="4" w:space="0" w:color="auto"/>
              <w:right w:val="single" w:sz="4" w:space="0" w:color="auto"/>
            </w:tcBorders>
            <w:shd w:val="clear" w:color="auto" w:fill="auto"/>
            <w:vAlign w:val="center"/>
          </w:tcPr>
          <w:p w:rsidR="006D274F" w:rsidRPr="00567F67" w:rsidRDefault="006D274F" w:rsidP="00923EB0">
            <w:pPr>
              <w:jc w:val="both"/>
              <w:rPr>
                <w:rFonts w:ascii="Tahoma" w:hAnsi="Tahoma" w:cs="Tahoma"/>
                <w:bCs/>
                <w:color w:val="1F497D"/>
                <w:sz w:val="18"/>
                <w:szCs w:val="18"/>
                <w:lang w:eastAsia="es-BO"/>
              </w:rPr>
            </w:pPr>
            <w:r w:rsidRPr="00567F67">
              <w:rPr>
                <w:rFonts w:ascii="Tahoma" w:hAnsi="Tahoma" w:cs="Tahoma"/>
                <w:bCs/>
                <w:color w:val="1F497D"/>
                <w:sz w:val="18"/>
                <w:szCs w:val="18"/>
                <w:lang w:eastAsia="es-BO"/>
              </w:rPr>
              <w:t xml:space="preserve">Provisión e instalación </w:t>
            </w:r>
            <w:r>
              <w:rPr>
                <w:rFonts w:ascii="Tahoma" w:hAnsi="Tahoma" w:cs="Tahoma"/>
                <w:bCs/>
                <w:color w:val="1F497D"/>
                <w:sz w:val="18"/>
                <w:szCs w:val="18"/>
                <w:lang w:eastAsia="es-BO"/>
              </w:rPr>
              <w:t xml:space="preserve">de tableros de distribución para energía AC trifásicos y monofásicos, incluye cableado, ductos, escaleras </w:t>
            </w:r>
            <w:r w:rsidR="00BC268D">
              <w:rPr>
                <w:rFonts w:ascii="Tahoma" w:hAnsi="Tahoma" w:cs="Tahoma"/>
                <w:bCs/>
                <w:color w:val="1F497D"/>
                <w:sz w:val="18"/>
                <w:szCs w:val="18"/>
                <w:lang w:eastAsia="es-BO"/>
              </w:rPr>
              <w:t>porta cables</w:t>
            </w:r>
            <w:r>
              <w:rPr>
                <w:rFonts w:ascii="Tahoma" w:hAnsi="Tahoma" w:cs="Tahoma"/>
                <w:bCs/>
                <w:color w:val="1F497D"/>
                <w:sz w:val="18"/>
                <w:szCs w:val="18"/>
                <w:lang w:eastAsia="es-BO"/>
              </w:rPr>
              <w:t xml:space="preserve">, obras civiles y accesorios de montaje. </w:t>
            </w:r>
          </w:p>
        </w:tc>
        <w:tc>
          <w:tcPr>
            <w:tcW w:w="1560" w:type="dxa"/>
            <w:tcBorders>
              <w:top w:val="single" w:sz="4" w:space="0" w:color="auto"/>
              <w:left w:val="nil"/>
              <w:bottom w:val="single" w:sz="4" w:space="0" w:color="auto"/>
              <w:right w:val="single" w:sz="4" w:space="0" w:color="auto"/>
            </w:tcBorders>
            <w:vAlign w:val="center"/>
          </w:tcPr>
          <w:p w:rsidR="006D274F" w:rsidRPr="00567F67" w:rsidRDefault="006D274F" w:rsidP="00923EB0">
            <w:pPr>
              <w:jc w:val="center"/>
              <w:rPr>
                <w:rFonts w:ascii="Tahoma" w:hAnsi="Tahoma" w:cs="Tahoma"/>
                <w:bCs/>
                <w:color w:val="1F497D"/>
                <w:sz w:val="18"/>
                <w:szCs w:val="18"/>
                <w:lang w:eastAsia="es-BO"/>
              </w:rPr>
            </w:pPr>
            <w:r>
              <w:rPr>
                <w:rFonts w:ascii="Tahoma" w:hAnsi="Tahoma" w:cs="Tahoma"/>
                <w:bCs/>
                <w:color w:val="1F497D"/>
                <w:sz w:val="18"/>
                <w:szCs w:val="18"/>
                <w:lang w:eastAsia="es-BO"/>
              </w:rPr>
              <w:t xml:space="preserve">380/220VAC +N+PE       63A.   </w:t>
            </w:r>
            <w:proofErr w:type="gramStart"/>
            <w:r>
              <w:rPr>
                <w:rFonts w:ascii="Tahoma" w:hAnsi="Tahoma" w:cs="Tahoma"/>
                <w:bCs/>
                <w:color w:val="1F497D"/>
                <w:sz w:val="18"/>
                <w:szCs w:val="18"/>
                <w:lang w:eastAsia="es-BO"/>
              </w:rPr>
              <w:t>a</w:t>
            </w:r>
            <w:proofErr w:type="gramEnd"/>
            <w:r>
              <w:rPr>
                <w:rFonts w:ascii="Tahoma" w:hAnsi="Tahoma" w:cs="Tahoma"/>
                <w:bCs/>
                <w:color w:val="1F497D"/>
                <w:sz w:val="18"/>
                <w:szCs w:val="18"/>
                <w:lang w:eastAsia="es-BO"/>
              </w:rPr>
              <w:t xml:space="preserve">   600A.</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D274F" w:rsidRPr="002B7294" w:rsidRDefault="006D274F" w:rsidP="00923EB0">
            <w:pPr>
              <w:jc w:val="center"/>
              <w:rPr>
                <w:rFonts w:ascii="Tahoma" w:hAnsi="Tahoma" w:cs="Tahoma"/>
                <w:bCs/>
                <w:color w:val="1F497D"/>
                <w:sz w:val="18"/>
                <w:szCs w:val="18"/>
                <w:lang w:eastAsia="es-BO"/>
              </w:rPr>
            </w:pPr>
            <w:r>
              <w:rPr>
                <w:rFonts w:ascii="Tahoma" w:hAnsi="Tahoma" w:cs="Tahoma"/>
                <w:bCs/>
                <w:color w:val="1F497D"/>
                <w:sz w:val="18"/>
                <w:szCs w:val="18"/>
                <w:lang w:eastAsia="es-BO"/>
              </w:rPr>
              <w:t>28</w:t>
            </w:r>
          </w:p>
        </w:tc>
      </w:tr>
      <w:tr w:rsidR="006D274F" w:rsidRPr="007727D2" w:rsidTr="00923EB0">
        <w:trPr>
          <w:trHeight w:val="300"/>
        </w:trPr>
        <w:tc>
          <w:tcPr>
            <w:tcW w:w="572" w:type="dxa"/>
            <w:tcBorders>
              <w:top w:val="single" w:sz="4" w:space="0" w:color="auto"/>
              <w:left w:val="single" w:sz="4" w:space="0" w:color="auto"/>
              <w:bottom w:val="single" w:sz="4" w:space="0" w:color="auto"/>
              <w:right w:val="single" w:sz="4" w:space="0" w:color="auto"/>
            </w:tcBorders>
            <w:shd w:val="clear" w:color="auto" w:fill="auto"/>
            <w:vAlign w:val="center"/>
          </w:tcPr>
          <w:p w:rsidR="006D274F" w:rsidRPr="002B7294" w:rsidRDefault="006D274F" w:rsidP="00923EB0">
            <w:pPr>
              <w:jc w:val="center"/>
              <w:rPr>
                <w:rFonts w:ascii="Tahoma" w:hAnsi="Tahoma" w:cs="Tahoma"/>
                <w:bCs/>
                <w:color w:val="1F497D"/>
                <w:sz w:val="18"/>
                <w:szCs w:val="18"/>
                <w:lang w:eastAsia="es-BO"/>
              </w:rPr>
            </w:pPr>
            <w:r>
              <w:rPr>
                <w:rFonts w:ascii="Tahoma" w:hAnsi="Tahoma" w:cs="Tahoma"/>
                <w:bCs/>
                <w:color w:val="1F497D"/>
                <w:sz w:val="18"/>
                <w:szCs w:val="18"/>
                <w:lang w:eastAsia="es-BO"/>
              </w:rPr>
              <w:t>2</w:t>
            </w:r>
          </w:p>
        </w:tc>
        <w:tc>
          <w:tcPr>
            <w:tcW w:w="5670" w:type="dxa"/>
            <w:tcBorders>
              <w:top w:val="single" w:sz="4" w:space="0" w:color="auto"/>
              <w:left w:val="nil"/>
              <w:bottom w:val="single" w:sz="4" w:space="0" w:color="auto"/>
              <w:right w:val="single" w:sz="4" w:space="0" w:color="auto"/>
            </w:tcBorders>
            <w:shd w:val="clear" w:color="000000" w:fill="FFFFFF"/>
            <w:vAlign w:val="center"/>
          </w:tcPr>
          <w:p w:rsidR="006D274F" w:rsidRPr="002B7294" w:rsidRDefault="006D274F" w:rsidP="00923EB0">
            <w:pPr>
              <w:jc w:val="both"/>
              <w:rPr>
                <w:rFonts w:ascii="Tahoma" w:hAnsi="Tahoma" w:cs="Tahoma"/>
                <w:bCs/>
                <w:color w:val="1F497D"/>
                <w:sz w:val="18"/>
                <w:szCs w:val="18"/>
                <w:lang w:eastAsia="es-BO"/>
              </w:rPr>
            </w:pPr>
            <w:r w:rsidRPr="00567F67">
              <w:rPr>
                <w:rFonts w:ascii="Tahoma" w:hAnsi="Tahoma" w:cs="Tahoma"/>
                <w:bCs/>
                <w:color w:val="1F497D"/>
                <w:sz w:val="18"/>
                <w:szCs w:val="18"/>
                <w:lang w:eastAsia="es-BO"/>
              </w:rPr>
              <w:t xml:space="preserve">Provisión e instalación </w:t>
            </w:r>
            <w:r>
              <w:rPr>
                <w:rFonts w:ascii="Tahoma" w:hAnsi="Tahoma" w:cs="Tahoma"/>
                <w:bCs/>
                <w:color w:val="1F497D"/>
                <w:sz w:val="18"/>
                <w:szCs w:val="18"/>
                <w:lang w:eastAsia="es-BO"/>
              </w:rPr>
              <w:t xml:space="preserve">de tableros de distribución para energía DC, incluye cableado, ductos, escaleras </w:t>
            </w:r>
            <w:r w:rsidR="00BC268D">
              <w:rPr>
                <w:rFonts w:ascii="Tahoma" w:hAnsi="Tahoma" w:cs="Tahoma"/>
                <w:bCs/>
                <w:color w:val="1F497D"/>
                <w:sz w:val="18"/>
                <w:szCs w:val="18"/>
                <w:lang w:eastAsia="es-BO"/>
              </w:rPr>
              <w:t>cortacables</w:t>
            </w:r>
            <w:r>
              <w:rPr>
                <w:rFonts w:ascii="Tahoma" w:hAnsi="Tahoma" w:cs="Tahoma"/>
                <w:bCs/>
                <w:color w:val="1F497D"/>
                <w:sz w:val="18"/>
                <w:szCs w:val="18"/>
                <w:lang w:eastAsia="es-BO"/>
              </w:rPr>
              <w:t>, obras civiles y accesorios de montaje.</w:t>
            </w:r>
          </w:p>
        </w:tc>
        <w:tc>
          <w:tcPr>
            <w:tcW w:w="1560" w:type="dxa"/>
            <w:tcBorders>
              <w:top w:val="single" w:sz="4" w:space="0" w:color="auto"/>
              <w:left w:val="nil"/>
              <w:bottom w:val="single" w:sz="4" w:space="0" w:color="auto"/>
              <w:right w:val="single" w:sz="4" w:space="0" w:color="auto"/>
            </w:tcBorders>
            <w:vAlign w:val="center"/>
          </w:tcPr>
          <w:p w:rsidR="006D274F" w:rsidRPr="002B7294" w:rsidRDefault="006D274F" w:rsidP="00923EB0">
            <w:pPr>
              <w:jc w:val="center"/>
              <w:rPr>
                <w:rFonts w:ascii="Tahoma" w:hAnsi="Tahoma" w:cs="Tahoma"/>
                <w:bCs/>
                <w:color w:val="1F497D"/>
                <w:sz w:val="18"/>
                <w:szCs w:val="18"/>
                <w:lang w:eastAsia="es-BO"/>
              </w:rPr>
            </w:pPr>
            <w:r>
              <w:rPr>
                <w:rFonts w:ascii="Tahoma" w:hAnsi="Tahoma" w:cs="Tahoma"/>
                <w:bCs/>
                <w:color w:val="1F497D"/>
                <w:sz w:val="18"/>
                <w:szCs w:val="18"/>
                <w:lang w:eastAsia="es-BO"/>
              </w:rPr>
              <w:t>-48VDC.       100A.   a  200A.</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rsidR="006D274F" w:rsidRPr="002B7294" w:rsidRDefault="006D274F" w:rsidP="00923EB0">
            <w:pPr>
              <w:jc w:val="center"/>
              <w:rPr>
                <w:rFonts w:ascii="Tahoma" w:hAnsi="Tahoma" w:cs="Tahoma"/>
                <w:bCs/>
                <w:color w:val="1F497D"/>
                <w:sz w:val="18"/>
                <w:szCs w:val="18"/>
                <w:lang w:eastAsia="es-BO"/>
              </w:rPr>
            </w:pPr>
            <w:r>
              <w:rPr>
                <w:rFonts w:ascii="Tahoma" w:hAnsi="Tahoma" w:cs="Tahoma"/>
                <w:bCs/>
                <w:color w:val="1F497D"/>
                <w:sz w:val="18"/>
                <w:szCs w:val="18"/>
                <w:lang w:eastAsia="es-BO"/>
              </w:rPr>
              <w:t>10</w:t>
            </w:r>
          </w:p>
        </w:tc>
      </w:tr>
    </w:tbl>
    <w:p w:rsidR="006D274F" w:rsidRDefault="006D274F" w:rsidP="006D274F">
      <w:pPr>
        <w:pStyle w:val="Continuarlista"/>
        <w:ind w:left="426"/>
        <w:rPr>
          <w:rFonts w:ascii="Tahoma" w:hAnsi="Tahoma" w:cs="Tahoma"/>
          <w:color w:val="1F497E"/>
          <w:sz w:val="22"/>
          <w:szCs w:val="22"/>
          <w:lang w:val="es-ES_tradnl" w:bidi="en-US"/>
        </w:rPr>
      </w:pPr>
    </w:p>
    <w:p w:rsidR="006D274F" w:rsidRPr="002B1430" w:rsidRDefault="006D274F" w:rsidP="006D274F">
      <w:pPr>
        <w:pStyle w:val="TITULOS"/>
        <w:numPr>
          <w:ilvl w:val="1"/>
          <w:numId w:val="23"/>
        </w:numPr>
        <w:spacing w:after="0"/>
        <w:ind w:left="567" w:hanging="567"/>
        <w:rPr>
          <w:rFonts w:ascii="Tahoma" w:hAnsi="Tahoma" w:cs="Tahoma"/>
          <w:sz w:val="22"/>
          <w:szCs w:val="22"/>
        </w:rPr>
      </w:pPr>
      <w:r w:rsidRPr="002B1430">
        <w:rPr>
          <w:rFonts w:ascii="Tahoma" w:hAnsi="Tahoma" w:cs="Tahoma"/>
          <w:sz w:val="22"/>
          <w:szCs w:val="22"/>
        </w:rPr>
        <w:t>CARACTERÍSTICAS GENERALES Y ESPECÍFICAS.</w:t>
      </w:r>
    </w:p>
    <w:tbl>
      <w:tblPr>
        <w:tblW w:w="93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812"/>
        <w:gridCol w:w="1134"/>
        <w:gridCol w:w="851"/>
        <w:gridCol w:w="992"/>
      </w:tblGrid>
      <w:tr w:rsidR="006D274F" w:rsidRPr="00AB22D0" w:rsidTr="00923EB0">
        <w:trPr>
          <w:trHeight w:val="55"/>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AB22D0" w:rsidRDefault="006D274F" w:rsidP="00923EB0">
            <w:pPr>
              <w:jc w:val="center"/>
              <w:rPr>
                <w:rFonts w:ascii="Tahoma" w:hAnsi="Tahoma" w:cs="Tahoma"/>
                <w:b/>
                <w:bCs/>
                <w:color w:val="FFFFFF"/>
                <w:szCs w:val="18"/>
                <w:lang w:eastAsia="es-BO"/>
              </w:rPr>
            </w:pPr>
            <w:r w:rsidRPr="00AB22D0">
              <w:rPr>
                <w:rFonts w:ascii="Tahoma" w:hAnsi="Tahoma" w:cs="Tahoma"/>
                <w:b/>
                <w:bCs/>
                <w:color w:val="FFFFFF"/>
                <w:szCs w:val="18"/>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RESPUESTA DEL OFERENTE</w:t>
            </w:r>
          </w:p>
        </w:tc>
      </w:tr>
      <w:tr w:rsidR="006D274F" w:rsidRPr="00363D85" w:rsidTr="00923EB0">
        <w:trPr>
          <w:trHeight w:val="55"/>
          <w:tblHeader/>
        </w:trPr>
        <w:tc>
          <w:tcPr>
            <w:tcW w:w="6379"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363D85" w:rsidRDefault="006D274F" w:rsidP="00923EB0">
            <w:pPr>
              <w:jc w:val="center"/>
              <w:rPr>
                <w:rFonts w:ascii="Tahoma" w:hAnsi="Tahoma" w:cs="Tahoma"/>
                <w:b/>
                <w:bCs/>
                <w:color w:val="FFFFFF"/>
                <w:sz w:val="18"/>
                <w:szCs w:val="18"/>
                <w:lang w:eastAsia="es-BO"/>
              </w:rPr>
            </w:pPr>
            <w:r w:rsidRPr="003C7964">
              <w:rPr>
                <w:rFonts w:ascii="Tahoma" w:hAnsi="Tahoma" w:cs="Tahoma"/>
                <w:b/>
                <w:color w:val="FFFFFF"/>
                <w:sz w:val="18"/>
                <w:szCs w:val="22"/>
              </w:rPr>
              <w:t>CARACTERÍSTICAS GENERALES Y ESPECÍFICAS</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363D85" w:rsidRDefault="006D274F" w:rsidP="00923EB0">
            <w:pPr>
              <w:jc w:val="center"/>
              <w:rPr>
                <w:rFonts w:ascii="Tahoma" w:hAnsi="Tahoma" w:cs="Tahoma"/>
                <w:b/>
                <w:bCs/>
                <w:color w:val="FFFFFF"/>
                <w:sz w:val="18"/>
                <w:szCs w:val="18"/>
                <w:lang w:eastAsia="es-BO"/>
              </w:rPr>
            </w:pPr>
            <w:r w:rsidRPr="00363D85">
              <w:rPr>
                <w:rFonts w:ascii="Tahoma" w:hAnsi="Tahoma" w:cs="Tahoma"/>
                <w:b/>
                <w:bCs/>
                <w:color w:val="FFFFFF"/>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vAlign w:val="center"/>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6D274F" w:rsidRPr="00363D85" w:rsidTr="00923EB0">
        <w:trPr>
          <w:trHeight w:val="55"/>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363D85" w:rsidRDefault="006D274F" w:rsidP="00923EB0">
            <w:pPr>
              <w:jc w:val="center"/>
              <w:rPr>
                <w:rFonts w:ascii="Tahoma" w:hAnsi="Tahoma" w:cs="Tahoma"/>
                <w:b/>
                <w:color w:val="FFFFFF"/>
                <w:sz w:val="18"/>
                <w:szCs w:val="18"/>
                <w:lang w:eastAsia="es-BO"/>
              </w:rPr>
            </w:pPr>
            <w:r w:rsidRPr="00363D85">
              <w:rPr>
                <w:rFonts w:ascii="Tahoma" w:hAnsi="Tahoma" w:cs="Tahoma"/>
                <w:b/>
                <w:color w:val="FFFFFF"/>
                <w:sz w:val="18"/>
                <w:szCs w:val="18"/>
                <w:lang w:eastAsia="es-BO"/>
              </w:rPr>
              <w:t>N°</w:t>
            </w:r>
          </w:p>
        </w:tc>
        <w:tc>
          <w:tcPr>
            <w:tcW w:w="581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363D85" w:rsidRDefault="006D274F" w:rsidP="00923EB0">
            <w:pPr>
              <w:jc w:val="center"/>
              <w:rPr>
                <w:rFonts w:ascii="Tahoma" w:hAnsi="Tahoma" w:cs="Tahoma"/>
                <w:color w:val="FFFFFF"/>
                <w:sz w:val="18"/>
                <w:szCs w:val="18"/>
                <w:lang w:eastAsia="es-BO"/>
              </w:rPr>
            </w:pPr>
            <w:r w:rsidRPr="00363D85">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363D85" w:rsidRDefault="006D274F" w:rsidP="00923EB0">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AB22D0" w:rsidRDefault="006D274F" w:rsidP="00923EB0">
            <w:pPr>
              <w:jc w:val="center"/>
              <w:rPr>
                <w:rFonts w:ascii="Tahoma" w:hAnsi="Tahoma" w:cs="Tahoma"/>
                <w:b/>
                <w:bCs/>
                <w:color w:val="FFFFFF"/>
                <w:sz w:val="12"/>
                <w:szCs w:val="12"/>
                <w:lang w:val="es-BO" w:eastAsia="es-BO"/>
              </w:rPr>
            </w:pPr>
            <w:r w:rsidRPr="00AB22D0">
              <w:rPr>
                <w:rFonts w:ascii="Tahoma" w:hAnsi="Tahoma" w:cs="Tahoma"/>
                <w:b/>
                <w:bCs/>
                <w:color w:val="FFFFFF"/>
                <w:sz w:val="12"/>
                <w:szCs w:val="12"/>
                <w:lang w:val="es-BO" w:eastAsia="es-BO"/>
              </w:rPr>
              <w:t>Cumple / No cumple</w:t>
            </w:r>
          </w:p>
        </w:tc>
        <w:tc>
          <w:tcPr>
            <w:tcW w:w="992" w:type="dxa"/>
            <w:tcBorders>
              <w:top w:val="single" w:sz="4" w:space="0" w:color="FFFFFF"/>
              <w:left w:val="single" w:sz="4" w:space="0" w:color="FFFFFF"/>
              <w:bottom w:val="single" w:sz="4" w:space="0" w:color="004990"/>
              <w:right w:val="single" w:sz="4" w:space="0" w:color="004990"/>
            </w:tcBorders>
            <w:shd w:val="clear" w:color="auto" w:fill="004990"/>
            <w:vAlign w:val="center"/>
          </w:tcPr>
          <w:p w:rsidR="006D274F" w:rsidRPr="00363D85" w:rsidRDefault="006D274F" w:rsidP="00923EB0">
            <w:pPr>
              <w:jc w:val="center"/>
              <w:rPr>
                <w:rFonts w:ascii="Tahoma" w:hAnsi="Tahoma" w:cs="Tahoma"/>
                <w:b/>
                <w:bCs/>
                <w:color w:val="FFFFFF"/>
                <w:sz w:val="12"/>
                <w:szCs w:val="12"/>
                <w:lang w:eastAsia="es-BO"/>
              </w:rPr>
            </w:pPr>
            <w:r w:rsidRPr="00363D85">
              <w:rPr>
                <w:rFonts w:ascii="Tahoma" w:hAnsi="Tahoma" w:cs="Tahoma"/>
                <w:b/>
                <w:bCs/>
                <w:color w:val="FFFFFF"/>
                <w:sz w:val="12"/>
                <w:szCs w:val="12"/>
                <w:lang w:val="en-GB" w:eastAsia="es-BO"/>
              </w:rPr>
              <w:t>DOCUMENTO, PÁGINA, REFERENCIA</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7A79ED" w:rsidRDefault="006D274F" w:rsidP="00923EB0">
            <w:pPr>
              <w:jc w:val="center"/>
              <w:rPr>
                <w:rFonts w:ascii="Tahoma" w:hAnsi="Tahoma" w:cs="Tahoma"/>
                <w:color w:val="004990"/>
                <w:lang w:eastAsia="es-BO"/>
              </w:rPr>
            </w:pPr>
            <w:r>
              <w:rPr>
                <w:rFonts w:ascii="Tahoma" w:hAnsi="Tahoma" w:cs="Tahoma"/>
                <w:color w:val="004990"/>
                <w:lang w:eastAsia="es-BO"/>
              </w:rPr>
              <w:t>F1</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5D5C91" w:rsidRDefault="006D274F" w:rsidP="00923EB0">
            <w:pPr>
              <w:tabs>
                <w:tab w:val="left" w:pos="355"/>
              </w:tabs>
              <w:autoSpaceDE w:val="0"/>
              <w:autoSpaceDN w:val="0"/>
              <w:adjustRightInd w:val="0"/>
              <w:contextualSpacing/>
              <w:jc w:val="both"/>
              <w:rPr>
                <w:rFonts w:ascii="Tahoma" w:hAnsi="Tahoma" w:cs="Tahoma"/>
                <w:bCs/>
                <w:color w:val="1F497D"/>
                <w:sz w:val="18"/>
                <w:szCs w:val="18"/>
              </w:rPr>
            </w:pPr>
            <w:r w:rsidRPr="004B2615">
              <w:rPr>
                <w:rFonts w:ascii="Tahoma" w:hAnsi="Tahoma" w:cs="Tahoma"/>
                <w:color w:val="1F497D"/>
                <w:sz w:val="18"/>
                <w:szCs w:val="18"/>
                <w:lang w:eastAsia="es-BO"/>
              </w:rPr>
              <w:t xml:space="preserve">La oferta debe ser presentada bajo la modalidad </w:t>
            </w:r>
            <w:r w:rsidRPr="004B2615">
              <w:rPr>
                <w:rFonts w:ascii="Tahoma" w:hAnsi="Tahoma" w:cs="Tahoma"/>
                <w:color w:val="1F497D"/>
                <w:sz w:val="18"/>
                <w:szCs w:val="18"/>
                <w:lang w:val="es-BO" w:eastAsia="es-BO"/>
              </w:rPr>
              <w:t xml:space="preserve">“Solución Técnica Completa” </w:t>
            </w:r>
            <w:r w:rsidRPr="004B2615">
              <w:rPr>
                <w:rFonts w:ascii="Tahoma" w:hAnsi="Tahoma" w:cs="Tahoma"/>
                <w:bCs/>
                <w:color w:val="1F497D"/>
                <w:sz w:val="18"/>
                <w:szCs w:val="18"/>
                <w:lang w:eastAsia="es-BO"/>
              </w:rPr>
              <w:t>es decir, debe incluir: Elaboración del proyecto, relevamientos, provisión de tableros,</w:t>
            </w:r>
            <w:r>
              <w:rPr>
                <w:rFonts w:ascii="Tahoma" w:hAnsi="Tahoma" w:cs="Tahoma"/>
                <w:bCs/>
                <w:color w:val="1F497D"/>
                <w:sz w:val="18"/>
                <w:szCs w:val="18"/>
                <w:lang w:eastAsia="es-BO"/>
              </w:rPr>
              <w:t xml:space="preserve"> cableado,</w:t>
            </w:r>
            <w:r w:rsidRPr="004B2615">
              <w:rPr>
                <w:rFonts w:ascii="Tahoma" w:hAnsi="Tahoma" w:cs="Tahoma"/>
                <w:bCs/>
                <w:color w:val="1F497D"/>
                <w:sz w:val="18"/>
                <w:szCs w:val="18"/>
                <w:lang w:eastAsia="es-BO"/>
              </w:rPr>
              <w:t xml:space="preserve">  materiales y accesorios</w:t>
            </w:r>
            <w:r>
              <w:rPr>
                <w:rFonts w:ascii="Tahoma" w:hAnsi="Tahoma" w:cs="Tahoma"/>
                <w:bCs/>
                <w:color w:val="1F497D"/>
                <w:sz w:val="18"/>
                <w:szCs w:val="18"/>
                <w:lang w:eastAsia="es-BO"/>
              </w:rPr>
              <w:t xml:space="preserve"> de montaje</w:t>
            </w:r>
            <w:r w:rsidRPr="004B2615">
              <w:rPr>
                <w:rFonts w:ascii="Tahoma" w:hAnsi="Tahoma" w:cs="Tahoma"/>
                <w:bCs/>
                <w:color w:val="1F497D"/>
                <w:sz w:val="18"/>
                <w:szCs w:val="18"/>
                <w:lang w:eastAsia="es-BO"/>
              </w:rPr>
              <w:t xml:space="preserve">; transporte a sitio, servicios de instalación, puesta en operación y entrega de acuerdo a las condiciones técnicas descritas en el presente documento. Destinado </w:t>
            </w:r>
            <w:r>
              <w:rPr>
                <w:rFonts w:ascii="Tahoma" w:hAnsi="Tahoma" w:cs="Tahoma"/>
                <w:bCs/>
                <w:color w:val="1F497D"/>
                <w:sz w:val="18"/>
                <w:szCs w:val="18"/>
                <w:lang w:eastAsia="es-BO"/>
              </w:rPr>
              <w:t>a estaciones a nivel nacional (Ver tabla TA-1).</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F2</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8C0BAC" w:rsidRDefault="006D274F" w:rsidP="00923EB0">
            <w:pPr>
              <w:tabs>
                <w:tab w:val="left" w:pos="8789"/>
              </w:tabs>
              <w:autoSpaceDE w:val="0"/>
              <w:autoSpaceDN w:val="0"/>
              <w:adjustRightInd w:val="0"/>
              <w:rPr>
                <w:rFonts w:ascii="Tahoma" w:hAnsi="Tahoma" w:cs="Tahoma"/>
                <w:b/>
                <w:bCs/>
                <w:color w:val="1F497E"/>
                <w:sz w:val="18"/>
                <w:szCs w:val="18"/>
              </w:rPr>
            </w:pPr>
            <w:r w:rsidRPr="008C0BAC">
              <w:rPr>
                <w:rFonts w:ascii="Tahoma" w:hAnsi="Tahoma" w:cs="Tahoma"/>
                <w:b/>
                <w:bCs/>
                <w:color w:val="1F497E"/>
                <w:sz w:val="18"/>
                <w:szCs w:val="18"/>
              </w:rPr>
              <w:t>NORMAS DE APLICACIÓN.</w:t>
            </w:r>
          </w:p>
          <w:p w:rsidR="006D274F" w:rsidRPr="008C0BAC" w:rsidRDefault="006D274F" w:rsidP="00923EB0">
            <w:pPr>
              <w:tabs>
                <w:tab w:val="left" w:pos="8789"/>
              </w:tabs>
              <w:autoSpaceDE w:val="0"/>
              <w:autoSpaceDN w:val="0"/>
              <w:adjustRightInd w:val="0"/>
              <w:jc w:val="both"/>
              <w:rPr>
                <w:rFonts w:ascii="Tahoma" w:hAnsi="Tahoma" w:cs="Tahoma"/>
                <w:bCs/>
                <w:color w:val="1F497E"/>
                <w:sz w:val="18"/>
                <w:szCs w:val="18"/>
              </w:rPr>
            </w:pPr>
            <w:r w:rsidRPr="008C0BAC">
              <w:rPr>
                <w:rFonts w:ascii="Tahoma" w:hAnsi="Tahoma" w:cs="Tahoma"/>
                <w:bCs/>
                <w:color w:val="1F497E"/>
                <w:sz w:val="18"/>
                <w:szCs w:val="18"/>
              </w:rPr>
              <w:t xml:space="preserve">El oferente deberá basar la provisión e instalación </w:t>
            </w:r>
            <w:r>
              <w:rPr>
                <w:rFonts w:ascii="Tahoma" w:hAnsi="Tahoma" w:cs="Tahoma"/>
                <w:bCs/>
                <w:color w:val="1F497E"/>
                <w:sz w:val="18"/>
                <w:szCs w:val="18"/>
              </w:rPr>
              <w:t>de los sistemas d</w:t>
            </w:r>
            <w:r w:rsidRPr="008C0BAC">
              <w:rPr>
                <w:rFonts w:ascii="Tahoma" w:hAnsi="Tahoma" w:cs="Tahoma"/>
                <w:bCs/>
                <w:color w:val="1F497E"/>
                <w:sz w:val="18"/>
                <w:szCs w:val="18"/>
              </w:rPr>
              <w:t xml:space="preserve">e </w:t>
            </w:r>
            <w:r>
              <w:rPr>
                <w:rFonts w:ascii="Tahoma" w:hAnsi="Tahoma" w:cs="Tahoma"/>
                <w:bCs/>
                <w:color w:val="1F497E"/>
                <w:sz w:val="18"/>
                <w:szCs w:val="18"/>
              </w:rPr>
              <w:t>energía AC</w:t>
            </w:r>
            <w:r w:rsidRPr="008C0BAC">
              <w:rPr>
                <w:rFonts w:ascii="Tahoma" w:hAnsi="Tahoma" w:cs="Tahoma"/>
                <w:bCs/>
                <w:color w:val="1F497E"/>
                <w:sz w:val="18"/>
                <w:szCs w:val="18"/>
              </w:rPr>
              <w:t xml:space="preserve"> en las siguientes normas: </w:t>
            </w:r>
          </w:p>
          <w:p w:rsidR="006D274F" w:rsidRPr="008C0BAC"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1F497E"/>
                <w:sz w:val="18"/>
                <w:szCs w:val="18"/>
              </w:rPr>
            </w:pPr>
            <w:r>
              <w:rPr>
                <w:rFonts w:ascii="Tahoma" w:hAnsi="Tahoma" w:cs="Tahoma"/>
                <w:bCs/>
                <w:color w:val="1F497E"/>
                <w:sz w:val="18"/>
                <w:szCs w:val="18"/>
              </w:rPr>
              <w:t>NB 777: I</w:t>
            </w:r>
            <w:r w:rsidRPr="008C0BAC">
              <w:rPr>
                <w:rFonts w:ascii="Tahoma" w:hAnsi="Tahoma" w:cs="Tahoma"/>
                <w:bCs/>
                <w:color w:val="1F497E"/>
                <w:sz w:val="18"/>
                <w:szCs w:val="18"/>
              </w:rPr>
              <w:t xml:space="preserve">nstalaciones </w:t>
            </w:r>
            <w:r>
              <w:rPr>
                <w:rFonts w:ascii="Tahoma" w:hAnsi="Tahoma" w:cs="Tahoma"/>
                <w:bCs/>
                <w:color w:val="1F497E"/>
                <w:sz w:val="18"/>
                <w:szCs w:val="18"/>
              </w:rPr>
              <w:t>E</w:t>
            </w:r>
            <w:r w:rsidRPr="008C0BAC">
              <w:rPr>
                <w:rFonts w:ascii="Tahoma" w:hAnsi="Tahoma" w:cs="Tahoma"/>
                <w:bCs/>
                <w:color w:val="1F497E"/>
                <w:sz w:val="18"/>
                <w:szCs w:val="18"/>
              </w:rPr>
              <w:t xml:space="preserve">léctricas en </w:t>
            </w:r>
            <w:r>
              <w:rPr>
                <w:rFonts w:ascii="Tahoma" w:hAnsi="Tahoma" w:cs="Tahoma"/>
                <w:bCs/>
                <w:color w:val="1F497E"/>
                <w:sz w:val="18"/>
                <w:szCs w:val="18"/>
              </w:rPr>
              <w:t>B</w:t>
            </w:r>
            <w:r w:rsidRPr="008C0BAC">
              <w:rPr>
                <w:rFonts w:ascii="Tahoma" w:hAnsi="Tahoma" w:cs="Tahoma"/>
                <w:bCs/>
                <w:color w:val="1F497E"/>
                <w:sz w:val="18"/>
                <w:szCs w:val="18"/>
              </w:rPr>
              <w:t xml:space="preserve">aja </w:t>
            </w:r>
            <w:r>
              <w:rPr>
                <w:rFonts w:ascii="Tahoma" w:hAnsi="Tahoma" w:cs="Tahoma"/>
                <w:bCs/>
                <w:color w:val="1F497E"/>
                <w:sz w:val="18"/>
                <w:szCs w:val="18"/>
              </w:rPr>
              <w:t>T</w:t>
            </w:r>
            <w:r w:rsidRPr="008C0BAC">
              <w:rPr>
                <w:rFonts w:ascii="Tahoma" w:hAnsi="Tahoma" w:cs="Tahoma"/>
                <w:bCs/>
                <w:color w:val="1F497E"/>
                <w:sz w:val="18"/>
                <w:szCs w:val="18"/>
              </w:rPr>
              <w:t>ensión.</w:t>
            </w:r>
          </w:p>
          <w:p w:rsidR="006D274F" w:rsidRPr="008C0BAC" w:rsidRDefault="006D274F" w:rsidP="004930D8">
            <w:pPr>
              <w:numPr>
                <w:ilvl w:val="0"/>
                <w:numId w:val="35"/>
              </w:numPr>
              <w:tabs>
                <w:tab w:val="left" w:pos="356"/>
              </w:tabs>
              <w:autoSpaceDE w:val="0"/>
              <w:autoSpaceDN w:val="0"/>
              <w:adjustRightInd w:val="0"/>
              <w:ind w:left="356" w:hanging="283"/>
              <w:rPr>
                <w:rFonts w:ascii="Tahoma" w:hAnsi="Tahoma" w:cs="Tahoma"/>
                <w:bCs/>
                <w:color w:val="1F497E"/>
                <w:sz w:val="18"/>
                <w:szCs w:val="18"/>
              </w:rPr>
            </w:pPr>
            <w:r w:rsidRPr="008C0BAC">
              <w:rPr>
                <w:rFonts w:ascii="Tahoma" w:hAnsi="Tahoma" w:cs="Tahoma"/>
                <w:bCs/>
                <w:color w:val="1F497E"/>
                <w:sz w:val="18"/>
                <w:szCs w:val="18"/>
              </w:rPr>
              <w:t>IEC 60364: Comisión Electrotécnica Internacional</w:t>
            </w:r>
            <w:r>
              <w:rPr>
                <w:rFonts w:ascii="Tahoma" w:hAnsi="Tahoma" w:cs="Tahoma"/>
                <w:bCs/>
                <w:color w:val="1F497E"/>
                <w:sz w:val="18"/>
                <w:szCs w:val="18"/>
              </w:rPr>
              <w:t>, Instalaciones E</w:t>
            </w:r>
            <w:r w:rsidRPr="008C0BAC">
              <w:rPr>
                <w:rFonts w:ascii="Tahoma" w:hAnsi="Tahoma" w:cs="Tahoma"/>
                <w:bCs/>
                <w:color w:val="1F497E"/>
                <w:sz w:val="18"/>
                <w:szCs w:val="18"/>
              </w:rPr>
              <w:t xml:space="preserve">léctricas en </w:t>
            </w:r>
            <w:r>
              <w:rPr>
                <w:rFonts w:ascii="Tahoma" w:hAnsi="Tahoma" w:cs="Tahoma"/>
                <w:bCs/>
                <w:color w:val="1F497E"/>
                <w:sz w:val="18"/>
                <w:szCs w:val="18"/>
              </w:rPr>
              <w:t>B</w:t>
            </w:r>
            <w:r w:rsidRPr="008C0BAC">
              <w:rPr>
                <w:rFonts w:ascii="Tahoma" w:hAnsi="Tahoma" w:cs="Tahoma"/>
                <w:bCs/>
                <w:color w:val="1F497E"/>
                <w:sz w:val="18"/>
                <w:szCs w:val="18"/>
              </w:rPr>
              <w:t xml:space="preserve">aja </w:t>
            </w:r>
            <w:r>
              <w:rPr>
                <w:rFonts w:ascii="Tahoma" w:hAnsi="Tahoma" w:cs="Tahoma"/>
                <w:bCs/>
                <w:color w:val="1F497E"/>
                <w:sz w:val="18"/>
                <w:szCs w:val="18"/>
              </w:rPr>
              <w:t>T</w:t>
            </w:r>
            <w:r w:rsidRPr="008C0BAC">
              <w:rPr>
                <w:rFonts w:ascii="Tahoma" w:hAnsi="Tahoma" w:cs="Tahoma"/>
                <w:bCs/>
                <w:color w:val="1F497E"/>
                <w:sz w:val="18"/>
                <w:szCs w:val="18"/>
              </w:rPr>
              <w:t>ensión.</w:t>
            </w:r>
          </w:p>
          <w:p w:rsidR="006D274F" w:rsidRPr="008C0BAC"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1F497E"/>
                <w:sz w:val="18"/>
                <w:szCs w:val="18"/>
              </w:rPr>
            </w:pPr>
            <w:r w:rsidRPr="008C0BAC">
              <w:rPr>
                <w:rFonts w:ascii="Tahoma" w:hAnsi="Tahoma" w:cs="Tahoma"/>
                <w:color w:val="1F497E"/>
                <w:sz w:val="18"/>
                <w:szCs w:val="18"/>
              </w:rPr>
              <w:t>IEC 60439: Construcción de tableros de baja tensión.</w:t>
            </w:r>
          </w:p>
          <w:p w:rsidR="006D274F"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1F497E"/>
                <w:sz w:val="18"/>
                <w:szCs w:val="18"/>
              </w:rPr>
            </w:pPr>
            <w:r w:rsidRPr="008C0BAC">
              <w:rPr>
                <w:rFonts w:ascii="Tahoma" w:hAnsi="Tahoma" w:cs="Tahoma"/>
                <w:bCs/>
                <w:color w:val="1F497E"/>
                <w:sz w:val="18"/>
                <w:szCs w:val="18"/>
              </w:rPr>
              <w:t>IEC 60947: Aparamenta de baja tensión.</w:t>
            </w:r>
          </w:p>
          <w:p w:rsidR="006D274F" w:rsidRPr="009576F7"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1F497E"/>
                <w:sz w:val="18"/>
                <w:szCs w:val="18"/>
              </w:rPr>
            </w:pPr>
            <w:r>
              <w:rPr>
                <w:rFonts w:ascii="Tahoma" w:hAnsi="Tahoma" w:cs="Tahoma"/>
                <w:bCs/>
                <w:color w:val="1F497E"/>
                <w:sz w:val="18"/>
                <w:szCs w:val="18"/>
              </w:rPr>
              <w:t>Normas CRE: Instalaciones eléctricas en Media y Baja Tensión</w:t>
            </w:r>
          </w:p>
          <w:p w:rsidR="006D274F" w:rsidRPr="008C0BAC"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1F497E"/>
                <w:sz w:val="18"/>
                <w:szCs w:val="18"/>
              </w:rPr>
            </w:pPr>
            <w:r w:rsidRPr="008C0BAC">
              <w:rPr>
                <w:rFonts w:ascii="Tahoma" w:hAnsi="Tahoma" w:cs="Tahoma"/>
                <w:bCs/>
                <w:color w:val="1F497E"/>
                <w:sz w:val="18"/>
                <w:szCs w:val="18"/>
              </w:rPr>
              <w:t>IEC 60228: Cables aislados.</w:t>
            </w:r>
          </w:p>
          <w:p w:rsidR="006D274F" w:rsidRPr="008C0BAC"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1F497E"/>
                <w:sz w:val="18"/>
                <w:szCs w:val="18"/>
                <w:lang w:val="en-US"/>
              </w:rPr>
            </w:pPr>
            <w:r w:rsidRPr="008C0BAC">
              <w:rPr>
                <w:rFonts w:ascii="Tahoma" w:hAnsi="Tahoma" w:cs="Tahoma"/>
                <w:bCs/>
                <w:color w:val="1F497E"/>
                <w:sz w:val="18"/>
                <w:szCs w:val="18"/>
                <w:lang w:val="en-US"/>
              </w:rPr>
              <w:t>IEC 61643: Low-voltage surge protective devices.</w:t>
            </w:r>
          </w:p>
          <w:p w:rsidR="006D274F" w:rsidRPr="008C0BAC" w:rsidRDefault="006D274F" w:rsidP="004930D8">
            <w:pPr>
              <w:numPr>
                <w:ilvl w:val="0"/>
                <w:numId w:val="35"/>
              </w:numPr>
              <w:tabs>
                <w:tab w:val="left" w:pos="356"/>
              </w:tabs>
              <w:autoSpaceDE w:val="0"/>
              <w:autoSpaceDN w:val="0"/>
              <w:adjustRightInd w:val="0"/>
              <w:ind w:left="356" w:hanging="283"/>
              <w:jc w:val="both"/>
              <w:rPr>
                <w:rFonts w:ascii="Tahoma" w:hAnsi="Tahoma" w:cs="Tahoma"/>
                <w:b/>
                <w:bCs/>
                <w:color w:val="1F497E"/>
                <w:sz w:val="18"/>
                <w:szCs w:val="18"/>
              </w:rPr>
            </w:pPr>
            <w:r w:rsidRPr="008C0BAC">
              <w:rPr>
                <w:rFonts w:ascii="Tahoma" w:hAnsi="Tahoma" w:cs="Tahoma"/>
                <w:bCs/>
                <w:color w:val="1F497E"/>
                <w:sz w:val="18"/>
                <w:szCs w:val="18"/>
              </w:rPr>
              <w:t>IEC 60617: Símbolos</w:t>
            </w:r>
            <w:r>
              <w:rPr>
                <w:rFonts w:ascii="Tahoma" w:hAnsi="Tahoma" w:cs="Tahoma"/>
                <w:bCs/>
                <w:color w:val="1F497E"/>
                <w:sz w:val="18"/>
                <w:szCs w:val="18"/>
              </w:rPr>
              <w:t xml:space="preserve"> gráficos para esquemas e</w:t>
            </w:r>
            <w:r w:rsidRPr="008C0BAC">
              <w:rPr>
                <w:rFonts w:ascii="Tahoma" w:hAnsi="Tahoma" w:cs="Tahoma"/>
                <w:bCs/>
                <w:color w:val="1F497E"/>
                <w:sz w:val="18"/>
                <w:szCs w:val="18"/>
              </w:rPr>
              <w:t>léctricos.</w:t>
            </w:r>
          </w:p>
          <w:p w:rsidR="006D274F"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1F497E"/>
                <w:sz w:val="18"/>
                <w:szCs w:val="18"/>
              </w:rPr>
            </w:pPr>
            <w:r w:rsidRPr="00446F94">
              <w:rPr>
                <w:rFonts w:ascii="Tahoma" w:hAnsi="Tahoma" w:cs="Tahoma"/>
                <w:bCs/>
                <w:color w:val="1F497E"/>
                <w:sz w:val="18"/>
                <w:szCs w:val="18"/>
              </w:rPr>
              <w:t xml:space="preserve">NB 14009: Sistemas de Puesta a Tierra. </w:t>
            </w:r>
          </w:p>
          <w:p w:rsidR="006D274F" w:rsidRPr="00B27F57" w:rsidRDefault="006D274F" w:rsidP="004930D8">
            <w:pPr>
              <w:numPr>
                <w:ilvl w:val="0"/>
                <w:numId w:val="35"/>
              </w:numPr>
              <w:tabs>
                <w:tab w:val="left" w:pos="356"/>
              </w:tabs>
              <w:autoSpaceDE w:val="0"/>
              <w:autoSpaceDN w:val="0"/>
              <w:adjustRightInd w:val="0"/>
              <w:ind w:left="356" w:hanging="283"/>
              <w:jc w:val="both"/>
              <w:rPr>
                <w:rFonts w:ascii="Tahoma" w:hAnsi="Tahoma" w:cs="Tahoma"/>
                <w:bCs/>
                <w:color w:val="1F497E"/>
                <w:sz w:val="18"/>
                <w:szCs w:val="18"/>
              </w:rPr>
            </w:pPr>
            <w:r w:rsidRPr="00B27F57">
              <w:rPr>
                <w:rFonts w:ascii="Tahoma" w:hAnsi="Tahoma" w:cs="Tahoma"/>
                <w:bCs/>
                <w:color w:val="1F497E"/>
                <w:sz w:val="18"/>
                <w:szCs w:val="18"/>
              </w:rPr>
              <w:t>NB/OHSAS 18001: Sistemas de Gestión de la Seguridad y la Salud Ocupacional.</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A2E95" w:rsidRDefault="006D274F" w:rsidP="00923EB0">
            <w:pPr>
              <w:jc w:val="center"/>
              <w:rPr>
                <w:rFonts w:ascii="Tahoma" w:hAnsi="Tahoma" w:cs="Tahoma"/>
                <w:color w:val="004990"/>
                <w:lang w:eastAsia="es-BO"/>
              </w:rPr>
            </w:pPr>
            <w:r>
              <w:rPr>
                <w:rFonts w:ascii="Tahoma" w:hAnsi="Tahoma" w:cs="Tahoma"/>
                <w:color w:val="004990"/>
                <w:lang w:eastAsia="es-BO"/>
              </w:rPr>
              <w:t>F</w:t>
            </w:r>
            <w:r w:rsidRPr="009A2E95">
              <w:rPr>
                <w:rFonts w:ascii="Tahoma" w:hAnsi="Tahoma" w:cs="Tahoma"/>
                <w:color w:val="004990"/>
                <w:lang w:eastAsia="es-BO"/>
              </w:rPr>
              <w:t>3</w:t>
            </w:r>
          </w:p>
        </w:tc>
        <w:tc>
          <w:tcPr>
            <w:tcW w:w="581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8C0BAC" w:rsidRDefault="006D274F" w:rsidP="00923EB0">
            <w:pPr>
              <w:rPr>
                <w:rFonts w:ascii="Tahoma" w:hAnsi="Tahoma" w:cs="Tahoma"/>
                <w:color w:val="1F497E"/>
                <w:sz w:val="18"/>
                <w:szCs w:val="18"/>
                <w:lang w:eastAsia="es-BO"/>
              </w:rPr>
            </w:pPr>
            <w:r w:rsidRPr="008C0BAC">
              <w:rPr>
                <w:rFonts w:ascii="Tahoma" w:hAnsi="Tahoma" w:cs="Tahoma"/>
                <w:b/>
                <w:bCs/>
                <w:color w:val="1F497E"/>
                <w:sz w:val="18"/>
                <w:szCs w:val="18"/>
                <w:lang w:eastAsia="es-BO"/>
              </w:rPr>
              <w:t xml:space="preserve">CARACTERÍSTICAS ELÉCTRICAS </w:t>
            </w:r>
            <w:r>
              <w:rPr>
                <w:rFonts w:ascii="Tahoma" w:hAnsi="Tahoma" w:cs="Tahoma"/>
                <w:b/>
                <w:bCs/>
                <w:color w:val="1F497E"/>
                <w:sz w:val="18"/>
                <w:szCs w:val="18"/>
                <w:lang w:eastAsia="es-BO"/>
              </w:rPr>
              <w:t>DE LOS SISTEMAS DE ENERGÍA AC Y DC</w:t>
            </w:r>
          </w:p>
          <w:p w:rsidR="006D274F" w:rsidRPr="00B27F57" w:rsidRDefault="006D274F" w:rsidP="004930D8">
            <w:pPr>
              <w:numPr>
                <w:ilvl w:val="0"/>
                <w:numId w:val="40"/>
              </w:numPr>
              <w:ind w:left="356" w:hanging="284"/>
              <w:jc w:val="both"/>
              <w:rPr>
                <w:rFonts w:ascii="Tahoma" w:hAnsi="Tahoma" w:cs="Tahoma"/>
                <w:color w:val="1F497E"/>
                <w:sz w:val="18"/>
                <w:szCs w:val="18"/>
                <w:lang w:eastAsia="es-BO"/>
              </w:rPr>
            </w:pPr>
            <w:r w:rsidRPr="005D5C91">
              <w:rPr>
                <w:rFonts w:ascii="Tahoma" w:hAnsi="Tahoma" w:cs="Tahoma"/>
                <w:bCs/>
                <w:color w:val="1F497D"/>
                <w:sz w:val="18"/>
                <w:szCs w:val="18"/>
              </w:rPr>
              <w:t>Sistema de aterramiento distribución interna: TNS.</w:t>
            </w:r>
          </w:p>
          <w:p w:rsidR="006D274F" w:rsidRPr="00EE4F45" w:rsidRDefault="006D274F" w:rsidP="004930D8">
            <w:pPr>
              <w:numPr>
                <w:ilvl w:val="0"/>
                <w:numId w:val="40"/>
              </w:numPr>
              <w:ind w:left="356" w:hanging="284"/>
              <w:jc w:val="both"/>
              <w:rPr>
                <w:rFonts w:ascii="Tahoma" w:hAnsi="Tahoma" w:cs="Tahoma"/>
                <w:color w:val="1F497E"/>
                <w:sz w:val="18"/>
                <w:szCs w:val="18"/>
                <w:lang w:eastAsia="es-BO"/>
              </w:rPr>
            </w:pPr>
            <w:r>
              <w:rPr>
                <w:rFonts w:ascii="Tahoma" w:hAnsi="Tahoma" w:cs="Tahoma"/>
                <w:color w:val="1F497E"/>
                <w:sz w:val="18"/>
                <w:szCs w:val="18"/>
                <w:lang w:eastAsia="es-BO"/>
              </w:rPr>
              <w:t xml:space="preserve">Las características eléctricas de operación se encuentran indicadas en la tabla TA-1. </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F4</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A35912" w:rsidRDefault="006D274F" w:rsidP="00923EB0">
            <w:pPr>
              <w:pStyle w:val="Textoindependiente3"/>
              <w:spacing w:after="0"/>
              <w:jc w:val="both"/>
              <w:rPr>
                <w:rFonts w:ascii="Tahoma" w:hAnsi="Tahoma" w:cs="Tahoma"/>
                <w:b/>
                <w:color w:val="1F497E"/>
                <w:sz w:val="18"/>
                <w:szCs w:val="18"/>
                <w:lang w:val="es-BO" w:eastAsia="es-ES"/>
              </w:rPr>
            </w:pPr>
            <w:r>
              <w:rPr>
                <w:rFonts w:ascii="Tahoma" w:hAnsi="Tahoma" w:cs="Tahoma"/>
                <w:b/>
                <w:color w:val="1F497E"/>
                <w:sz w:val="18"/>
                <w:szCs w:val="18"/>
                <w:lang w:val="es-BO" w:eastAsia="es-ES"/>
              </w:rPr>
              <w:t>Características  constructivas generales  de los tableros AC/DC</w:t>
            </w:r>
          </w:p>
          <w:p w:rsidR="006D274F" w:rsidRDefault="006D274F" w:rsidP="00923EB0">
            <w:pPr>
              <w:pStyle w:val="Textoindependiente3"/>
              <w:tabs>
                <w:tab w:val="left" w:pos="909"/>
              </w:tabs>
              <w:spacing w:after="0"/>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Cada tablero debe cumplir </w:t>
            </w:r>
            <w:r>
              <w:rPr>
                <w:rFonts w:ascii="Tahoma" w:hAnsi="Tahoma" w:cs="Tahoma"/>
                <w:color w:val="1F497E"/>
                <w:sz w:val="18"/>
                <w:szCs w:val="18"/>
                <w:lang w:val="es-BO" w:eastAsia="es-ES"/>
              </w:rPr>
              <w:t xml:space="preserve">con </w:t>
            </w:r>
            <w:r w:rsidRPr="00A35912">
              <w:rPr>
                <w:rFonts w:ascii="Tahoma" w:hAnsi="Tahoma" w:cs="Tahoma"/>
                <w:color w:val="1F497E"/>
                <w:sz w:val="18"/>
                <w:szCs w:val="18"/>
                <w:lang w:val="es-BO" w:eastAsia="es-ES"/>
              </w:rPr>
              <w:t>las siguientes características</w:t>
            </w:r>
            <w:r>
              <w:rPr>
                <w:rFonts w:ascii="Tahoma" w:hAnsi="Tahoma" w:cs="Tahoma"/>
                <w:color w:val="1F497E"/>
                <w:sz w:val="18"/>
                <w:szCs w:val="18"/>
                <w:lang w:val="es-BO" w:eastAsia="es-ES"/>
              </w:rPr>
              <w:t xml:space="preserve"> constructivas</w:t>
            </w:r>
            <w:r w:rsidRPr="00A35912">
              <w:rPr>
                <w:rFonts w:ascii="Tahoma" w:hAnsi="Tahoma" w:cs="Tahoma"/>
                <w:color w:val="1F497E"/>
                <w:sz w:val="18"/>
                <w:szCs w:val="18"/>
                <w:lang w:val="es-BO" w:eastAsia="es-ES"/>
              </w:rPr>
              <w:t>:</w:t>
            </w:r>
          </w:p>
          <w:p w:rsidR="006D274F" w:rsidRDefault="006D274F" w:rsidP="004930D8">
            <w:pPr>
              <w:pStyle w:val="Textoindependiente3"/>
              <w:numPr>
                <w:ilvl w:val="0"/>
                <w:numId w:val="36"/>
              </w:numPr>
              <w:tabs>
                <w:tab w:val="left" w:pos="356"/>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Construcción en plancha de acero de espesor</w:t>
            </w:r>
            <w:r>
              <w:rPr>
                <w:rFonts w:ascii="Tahoma" w:hAnsi="Tahoma" w:cs="Tahoma"/>
                <w:color w:val="1F497E"/>
                <w:sz w:val="18"/>
                <w:szCs w:val="18"/>
                <w:lang w:val="es-BO" w:eastAsia="es-ES"/>
              </w:rPr>
              <w:t xml:space="preserve"> 1.5mm o mayor. </w:t>
            </w:r>
          </w:p>
          <w:p w:rsidR="006D274F" w:rsidRDefault="006D274F" w:rsidP="004930D8">
            <w:pPr>
              <w:pStyle w:val="Textoindependiente3"/>
              <w:numPr>
                <w:ilvl w:val="0"/>
                <w:numId w:val="36"/>
              </w:numPr>
              <w:tabs>
                <w:tab w:val="left" w:pos="356"/>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Grado de protección</w:t>
            </w:r>
            <w:r>
              <w:rPr>
                <w:rFonts w:ascii="Tahoma" w:hAnsi="Tahoma" w:cs="Tahoma"/>
                <w:color w:val="1F497E"/>
                <w:sz w:val="18"/>
                <w:szCs w:val="18"/>
                <w:lang w:val="es-BO" w:eastAsia="es-ES"/>
              </w:rPr>
              <w:t>:</w:t>
            </w:r>
            <w:r w:rsidRPr="00A35912">
              <w:rPr>
                <w:rFonts w:ascii="Tahoma" w:hAnsi="Tahoma" w:cs="Tahoma"/>
                <w:color w:val="1F497E"/>
                <w:sz w:val="18"/>
                <w:szCs w:val="18"/>
                <w:lang w:val="es-BO" w:eastAsia="es-ES"/>
              </w:rPr>
              <w:t xml:space="preserve"> interna IP 40, externa IP 5</w:t>
            </w:r>
            <w:r>
              <w:rPr>
                <w:rFonts w:ascii="Tahoma" w:hAnsi="Tahoma" w:cs="Tahoma"/>
                <w:color w:val="1F497E"/>
                <w:sz w:val="18"/>
                <w:szCs w:val="18"/>
                <w:lang w:val="es-BO" w:eastAsia="es-ES"/>
              </w:rPr>
              <w:t>2</w:t>
            </w:r>
            <w:r w:rsidRPr="00A35912">
              <w:rPr>
                <w:rFonts w:ascii="Tahoma" w:hAnsi="Tahoma" w:cs="Tahoma"/>
                <w:color w:val="1F497E"/>
                <w:sz w:val="18"/>
                <w:szCs w:val="18"/>
                <w:lang w:val="es-BO" w:eastAsia="es-ES"/>
              </w:rPr>
              <w:t>.</w:t>
            </w:r>
            <w:r>
              <w:rPr>
                <w:rFonts w:ascii="Tahoma" w:hAnsi="Tahoma" w:cs="Tahoma"/>
                <w:color w:val="1F497E"/>
                <w:sz w:val="18"/>
                <w:szCs w:val="18"/>
                <w:lang w:val="es-BO" w:eastAsia="es-ES"/>
              </w:rPr>
              <w:t xml:space="preserve"> </w:t>
            </w:r>
          </w:p>
          <w:p w:rsidR="006D274F" w:rsidRPr="00C354A4" w:rsidRDefault="006D274F" w:rsidP="004930D8">
            <w:pPr>
              <w:pStyle w:val="Textoindependiente3"/>
              <w:numPr>
                <w:ilvl w:val="0"/>
                <w:numId w:val="36"/>
              </w:numPr>
              <w:tabs>
                <w:tab w:val="left" w:pos="356"/>
              </w:tabs>
              <w:spacing w:after="0"/>
              <w:ind w:left="356" w:hanging="284"/>
              <w:jc w:val="both"/>
              <w:rPr>
                <w:rFonts w:ascii="Tahoma" w:hAnsi="Tahoma" w:cs="Tahoma"/>
                <w:color w:val="1F497E"/>
                <w:sz w:val="18"/>
                <w:szCs w:val="18"/>
                <w:lang w:val="es-BO" w:eastAsia="es-ES"/>
              </w:rPr>
            </w:pPr>
            <w:r w:rsidRPr="00C354A4">
              <w:rPr>
                <w:rFonts w:ascii="Tahoma" w:hAnsi="Tahoma" w:cs="Tahoma"/>
                <w:color w:val="1F497E"/>
                <w:sz w:val="18"/>
                <w:szCs w:val="18"/>
                <w:lang w:val="es-BO" w:eastAsia="es-ES"/>
              </w:rPr>
              <w:t>Régimen de utilización: Servicio continuo.</w:t>
            </w:r>
          </w:p>
          <w:p w:rsidR="006D274F" w:rsidRDefault="006D274F" w:rsidP="004930D8">
            <w:pPr>
              <w:pStyle w:val="Textoindependiente3"/>
              <w:numPr>
                <w:ilvl w:val="0"/>
                <w:numId w:val="36"/>
              </w:numPr>
              <w:tabs>
                <w:tab w:val="left" w:pos="356"/>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P</w:t>
            </w:r>
            <w:r w:rsidRPr="00A35912">
              <w:rPr>
                <w:rFonts w:ascii="Tahoma" w:hAnsi="Tahoma" w:cs="Tahoma"/>
                <w:color w:val="1F497E"/>
                <w:sz w:val="18"/>
                <w:szCs w:val="18"/>
                <w:lang w:val="es-BO" w:eastAsia="es-ES"/>
              </w:rPr>
              <w:t>int</w:t>
            </w:r>
            <w:r>
              <w:rPr>
                <w:rFonts w:ascii="Tahoma" w:hAnsi="Tahoma" w:cs="Tahoma"/>
                <w:color w:val="1F497E"/>
                <w:sz w:val="18"/>
                <w:szCs w:val="18"/>
                <w:lang w:val="es-BO" w:eastAsia="es-ES"/>
              </w:rPr>
              <w:t>ura electrostática antioxidante.</w:t>
            </w:r>
          </w:p>
          <w:p w:rsidR="006D274F" w:rsidRPr="00590F52" w:rsidRDefault="006D274F" w:rsidP="004930D8">
            <w:pPr>
              <w:pStyle w:val="Textoindependiente3"/>
              <w:numPr>
                <w:ilvl w:val="0"/>
                <w:numId w:val="36"/>
              </w:numPr>
              <w:tabs>
                <w:tab w:val="left" w:pos="356"/>
              </w:tabs>
              <w:spacing w:after="0"/>
              <w:ind w:left="356" w:hanging="284"/>
              <w:jc w:val="both"/>
              <w:rPr>
                <w:rFonts w:ascii="Tahoma" w:hAnsi="Tahoma" w:cs="Tahoma"/>
                <w:color w:val="1F497D"/>
                <w:sz w:val="18"/>
                <w:szCs w:val="18"/>
                <w:lang w:val="es-BO" w:eastAsia="es-ES"/>
              </w:rPr>
            </w:pPr>
            <w:r w:rsidRPr="00590F52">
              <w:rPr>
                <w:rFonts w:ascii="Tahoma" w:hAnsi="Tahoma" w:cs="Tahoma"/>
                <w:color w:val="1F497E"/>
                <w:sz w:val="18"/>
                <w:szCs w:val="18"/>
                <w:lang w:val="es-BO" w:eastAsia="es-ES"/>
              </w:rPr>
              <w:t>Compuesto por  panel de montaje,</w:t>
            </w:r>
            <w:r>
              <w:rPr>
                <w:rFonts w:ascii="Tahoma" w:hAnsi="Tahoma" w:cs="Tahoma"/>
                <w:color w:val="1F497E"/>
                <w:sz w:val="18"/>
                <w:szCs w:val="18"/>
                <w:lang w:val="es-BO" w:eastAsia="es-ES"/>
              </w:rPr>
              <w:t xml:space="preserve"> interruptores de protección, barras de distribución,</w:t>
            </w:r>
            <w:r w:rsidRPr="00590F52">
              <w:rPr>
                <w:rFonts w:ascii="Tahoma" w:hAnsi="Tahoma" w:cs="Tahoma"/>
                <w:color w:val="1F497E"/>
                <w:sz w:val="18"/>
                <w:szCs w:val="18"/>
                <w:lang w:val="es-BO" w:eastAsia="es-ES"/>
              </w:rPr>
              <w:t xml:space="preserve"> accesorios, soportes de sujeción</w:t>
            </w:r>
            <w:r>
              <w:rPr>
                <w:rFonts w:ascii="Tahoma" w:hAnsi="Tahoma" w:cs="Tahoma"/>
                <w:color w:val="1F497E"/>
                <w:sz w:val="18"/>
                <w:szCs w:val="18"/>
                <w:lang w:val="es-BO" w:eastAsia="es-ES"/>
              </w:rPr>
              <w:t>,</w:t>
            </w:r>
            <w:r w:rsidRPr="00590F52">
              <w:rPr>
                <w:rFonts w:ascii="Tahoma" w:hAnsi="Tahoma" w:cs="Tahoma"/>
                <w:color w:val="1F497E"/>
                <w:sz w:val="18"/>
                <w:szCs w:val="18"/>
                <w:lang w:val="es-BO" w:eastAsia="es-ES"/>
              </w:rPr>
              <w:t xml:space="preserve"> ordenadores de cables a la entrada y s</w:t>
            </w:r>
            <w:r>
              <w:rPr>
                <w:rFonts w:ascii="Tahoma" w:hAnsi="Tahoma" w:cs="Tahoma"/>
                <w:color w:val="1F497E"/>
                <w:sz w:val="18"/>
                <w:szCs w:val="18"/>
                <w:lang w:val="es-BO" w:eastAsia="es-ES"/>
              </w:rPr>
              <w:t xml:space="preserve">alida; borneras de distribución y bandeja porta documentos. </w:t>
            </w:r>
          </w:p>
          <w:p w:rsidR="006D274F" w:rsidRDefault="006D274F" w:rsidP="004930D8">
            <w:pPr>
              <w:pStyle w:val="Textoindependiente3"/>
              <w:numPr>
                <w:ilvl w:val="0"/>
                <w:numId w:val="36"/>
              </w:numPr>
              <w:tabs>
                <w:tab w:val="left" w:pos="356"/>
                <w:tab w:val="left" w:pos="781"/>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 xml:space="preserve">La construcción de los tableros deben basarse en la norma IEC 60439 o equivalente.  </w:t>
            </w:r>
          </w:p>
          <w:p w:rsidR="006D274F" w:rsidRDefault="006D274F" w:rsidP="004930D8">
            <w:pPr>
              <w:pStyle w:val="Textoindependiente3"/>
              <w:numPr>
                <w:ilvl w:val="0"/>
                <w:numId w:val="36"/>
              </w:numPr>
              <w:tabs>
                <w:tab w:val="left" w:pos="356"/>
              </w:tabs>
              <w:spacing w:after="0"/>
              <w:ind w:left="356" w:hanging="284"/>
              <w:jc w:val="both"/>
              <w:rPr>
                <w:rFonts w:ascii="Tahoma" w:hAnsi="Tahoma" w:cs="Tahoma"/>
                <w:color w:val="1F497E"/>
                <w:sz w:val="18"/>
                <w:szCs w:val="18"/>
                <w:lang w:val="es-BO" w:eastAsia="es-ES"/>
              </w:rPr>
            </w:pPr>
            <w:r w:rsidRPr="00DF2824">
              <w:rPr>
                <w:rFonts w:ascii="Tahoma" w:hAnsi="Tahoma" w:cs="Tahoma"/>
                <w:color w:val="1F497E"/>
                <w:sz w:val="18"/>
                <w:szCs w:val="18"/>
                <w:lang w:val="es-BO" w:eastAsia="es-ES"/>
              </w:rPr>
              <w:t xml:space="preserve">El dimensionamiento de cables y barras de distribución debe basarse en la norma IEC 60364 y NB 777. </w:t>
            </w:r>
          </w:p>
          <w:p w:rsidR="006D274F" w:rsidRDefault="006D274F" w:rsidP="004930D8">
            <w:pPr>
              <w:pStyle w:val="Textoindependiente3"/>
              <w:numPr>
                <w:ilvl w:val="0"/>
                <w:numId w:val="36"/>
              </w:numPr>
              <w:tabs>
                <w:tab w:val="left" w:pos="356"/>
                <w:tab w:val="left" w:pos="781"/>
              </w:tabs>
              <w:spacing w:after="0"/>
              <w:ind w:left="356" w:hanging="284"/>
              <w:jc w:val="both"/>
              <w:rPr>
                <w:rFonts w:ascii="Tahoma" w:hAnsi="Tahoma" w:cs="Tahoma"/>
                <w:color w:val="1F497E"/>
                <w:sz w:val="18"/>
                <w:szCs w:val="18"/>
                <w:lang w:val="es-BO" w:eastAsia="es-ES"/>
              </w:rPr>
            </w:pPr>
            <w:r w:rsidRPr="00FF17F6">
              <w:rPr>
                <w:rFonts w:ascii="Tahoma" w:hAnsi="Tahoma" w:cs="Tahoma"/>
                <w:color w:val="1F497E"/>
                <w:sz w:val="18"/>
                <w:szCs w:val="18"/>
                <w:lang w:val="es-BO" w:eastAsia="es-ES"/>
              </w:rPr>
              <w:t>Los  interruptores</w:t>
            </w:r>
            <w:r>
              <w:rPr>
                <w:rFonts w:ascii="Tahoma" w:hAnsi="Tahoma" w:cs="Tahoma"/>
                <w:color w:val="1F497E"/>
                <w:sz w:val="18"/>
                <w:szCs w:val="18"/>
                <w:lang w:val="es-BO" w:eastAsia="es-ES"/>
              </w:rPr>
              <w:t xml:space="preserve"> con</w:t>
            </w:r>
            <w:r w:rsidRPr="00FF17F6">
              <w:rPr>
                <w:rFonts w:ascii="Tahoma" w:hAnsi="Tahoma" w:cs="Tahoma"/>
                <w:color w:val="1F497E"/>
                <w:sz w:val="18"/>
                <w:szCs w:val="18"/>
                <w:lang w:val="es-BO" w:eastAsia="es-ES"/>
              </w:rPr>
              <w:t xml:space="preserve"> </w:t>
            </w:r>
            <w:proofErr w:type="spellStart"/>
            <w:r>
              <w:rPr>
                <w:rFonts w:ascii="Tahoma" w:hAnsi="Tahoma" w:cs="Tahoma"/>
                <w:color w:val="1F497E"/>
                <w:sz w:val="18"/>
                <w:szCs w:val="18"/>
                <w:lang w:val="es-BO" w:eastAsia="es-ES"/>
              </w:rPr>
              <w:t>Icu</w:t>
            </w:r>
            <w:proofErr w:type="spellEnd"/>
            <w:r>
              <w:rPr>
                <w:rFonts w:ascii="Tahoma" w:hAnsi="Tahoma" w:cs="Tahoma"/>
                <w:color w:val="1F497E"/>
                <w:sz w:val="18"/>
                <w:szCs w:val="18"/>
                <w:lang w:val="es-BO" w:eastAsia="es-ES"/>
              </w:rPr>
              <w:t xml:space="preserve"> mayores o iguales 16KA </w:t>
            </w:r>
            <w:r w:rsidRPr="00FF17F6">
              <w:rPr>
                <w:rFonts w:ascii="Tahoma" w:hAnsi="Tahoma" w:cs="Tahoma"/>
                <w:color w:val="1F497E"/>
                <w:sz w:val="18"/>
                <w:szCs w:val="18"/>
                <w:lang w:val="es-BO" w:eastAsia="es-ES"/>
              </w:rPr>
              <w:t>deben ser del tipo caja moldeada de acuerdo a la</w:t>
            </w:r>
            <w:r>
              <w:rPr>
                <w:rFonts w:ascii="Tahoma" w:hAnsi="Tahoma" w:cs="Tahoma"/>
                <w:color w:val="1F497E"/>
                <w:sz w:val="18"/>
                <w:szCs w:val="18"/>
                <w:lang w:val="es-BO" w:eastAsia="es-ES"/>
              </w:rPr>
              <w:t>s</w:t>
            </w:r>
            <w:r w:rsidRPr="00FF17F6">
              <w:rPr>
                <w:rFonts w:ascii="Tahoma" w:hAnsi="Tahoma" w:cs="Tahoma"/>
                <w:color w:val="1F497E"/>
                <w:sz w:val="18"/>
                <w:szCs w:val="18"/>
                <w:lang w:val="es-BO" w:eastAsia="es-ES"/>
              </w:rPr>
              <w:t xml:space="preserve"> capacidad</w:t>
            </w:r>
            <w:r>
              <w:rPr>
                <w:rFonts w:ascii="Tahoma" w:hAnsi="Tahoma" w:cs="Tahoma"/>
                <w:color w:val="1F497E"/>
                <w:sz w:val="18"/>
                <w:szCs w:val="18"/>
                <w:lang w:val="es-BO" w:eastAsia="es-ES"/>
              </w:rPr>
              <w:t>es</w:t>
            </w:r>
            <w:r w:rsidRPr="00FF17F6">
              <w:rPr>
                <w:rFonts w:ascii="Tahoma" w:hAnsi="Tahoma" w:cs="Tahoma"/>
                <w:color w:val="1F497E"/>
                <w:sz w:val="18"/>
                <w:szCs w:val="18"/>
                <w:lang w:val="es-BO" w:eastAsia="es-ES"/>
              </w:rPr>
              <w:t xml:space="preserve"> indicada</w:t>
            </w:r>
            <w:r>
              <w:rPr>
                <w:rFonts w:ascii="Tahoma" w:hAnsi="Tahoma" w:cs="Tahoma"/>
                <w:color w:val="1F497E"/>
                <w:sz w:val="18"/>
                <w:szCs w:val="18"/>
                <w:lang w:val="es-BO" w:eastAsia="es-ES"/>
              </w:rPr>
              <w:t>s</w:t>
            </w:r>
            <w:r w:rsidRPr="00FF17F6">
              <w:rPr>
                <w:rFonts w:ascii="Tahoma" w:hAnsi="Tahoma" w:cs="Tahoma"/>
                <w:color w:val="1F497E"/>
                <w:sz w:val="18"/>
                <w:szCs w:val="18"/>
                <w:lang w:val="es-BO" w:eastAsia="es-ES"/>
              </w:rPr>
              <w:t xml:space="preserve"> en </w:t>
            </w:r>
            <w:r>
              <w:rPr>
                <w:rFonts w:ascii="Tahoma" w:hAnsi="Tahoma" w:cs="Tahoma"/>
                <w:color w:val="1F497E"/>
                <w:sz w:val="18"/>
                <w:szCs w:val="18"/>
                <w:lang w:val="es-BO" w:eastAsia="es-ES"/>
              </w:rPr>
              <w:t>la tabla referencia TR-1</w:t>
            </w:r>
            <w:r w:rsidRPr="00FF17F6">
              <w:rPr>
                <w:rFonts w:ascii="Tahoma" w:hAnsi="Tahoma" w:cs="Tahoma"/>
                <w:color w:val="1F497E"/>
                <w:sz w:val="18"/>
                <w:szCs w:val="18"/>
                <w:lang w:val="es-BO" w:eastAsia="es-ES"/>
              </w:rPr>
              <w:t xml:space="preserve">, </w:t>
            </w:r>
            <w:r>
              <w:rPr>
                <w:rFonts w:ascii="Tahoma" w:hAnsi="Tahoma" w:cs="Tahoma"/>
                <w:color w:val="1F497E"/>
                <w:sz w:val="18"/>
                <w:szCs w:val="18"/>
                <w:lang w:val="es-BO" w:eastAsia="es-ES"/>
              </w:rPr>
              <w:t xml:space="preserve">regulables en las curva térmica y de cortocircuito, </w:t>
            </w:r>
            <w:r w:rsidRPr="00A35912">
              <w:rPr>
                <w:rFonts w:ascii="Tahoma" w:hAnsi="Tahoma" w:cs="Tahoma"/>
                <w:color w:val="1F497E"/>
                <w:sz w:val="18"/>
                <w:szCs w:val="18"/>
                <w:lang w:val="es-BO" w:eastAsia="es-ES"/>
              </w:rPr>
              <w:t xml:space="preserve">cumplir con las características de operación exigidas por </w:t>
            </w:r>
            <w:r w:rsidRPr="00DF2824">
              <w:rPr>
                <w:rFonts w:ascii="Tahoma" w:hAnsi="Tahoma" w:cs="Tahoma"/>
                <w:color w:val="1F497E"/>
                <w:sz w:val="18"/>
                <w:szCs w:val="18"/>
                <w:lang w:val="es-BO" w:eastAsia="es-ES"/>
              </w:rPr>
              <w:t>la norma IEC60947.</w:t>
            </w:r>
          </w:p>
          <w:p w:rsidR="006D274F" w:rsidRPr="00A35912" w:rsidRDefault="006D274F" w:rsidP="004930D8">
            <w:pPr>
              <w:pStyle w:val="Textoindependiente3"/>
              <w:numPr>
                <w:ilvl w:val="0"/>
                <w:numId w:val="36"/>
              </w:numPr>
              <w:tabs>
                <w:tab w:val="left" w:pos="356"/>
                <w:tab w:val="left" w:pos="781"/>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 xml:space="preserve">Los </w:t>
            </w:r>
            <w:r w:rsidRPr="00FF17F6">
              <w:rPr>
                <w:rFonts w:ascii="Tahoma" w:hAnsi="Tahoma" w:cs="Tahoma"/>
                <w:color w:val="1F497E"/>
                <w:sz w:val="18"/>
                <w:szCs w:val="18"/>
                <w:lang w:val="es-BO" w:eastAsia="es-ES"/>
              </w:rPr>
              <w:t xml:space="preserve">interruptores </w:t>
            </w:r>
            <w:r>
              <w:rPr>
                <w:rFonts w:ascii="Tahoma" w:hAnsi="Tahoma" w:cs="Tahoma"/>
                <w:color w:val="1F497E"/>
                <w:sz w:val="18"/>
                <w:szCs w:val="18"/>
                <w:lang w:val="es-BO" w:eastAsia="es-ES"/>
              </w:rPr>
              <w:t xml:space="preserve">con </w:t>
            </w:r>
            <w:proofErr w:type="spellStart"/>
            <w:r>
              <w:rPr>
                <w:rFonts w:ascii="Tahoma" w:hAnsi="Tahoma" w:cs="Tahoma"/>
                <w:color w:val="1F497E"/>
                <w:sz w:val="18"/>
                <w:szCs w:val="18"/>
                <w:lang w:val="es-BO" w:eastAsia="es-ES"/>
              </w:rPr>
              <w:t>Icu</w:t>
            </w:r>
            <w:proofErr w:type="spellEnd"/>
            <w:r>
              <w:rPr>
                <w:rFonts w:ascii="Tahoma" w:hAnsi="Tahoma" w:cs="Tahoma"/>
                <w:color w:val="1F497E"/>
                <w:sz w:val="18"/>
                <w:szCs w:val="18"/>
                <w:lang w:val="es-BO" w:eastAsia="es-ES"/>
              </w:rPr>
              <w:t xml:space="preserve"> menores o iguales a 10KA </w:t>
            </w:r>
            <w:r w:rsidRPr="00A35912">
              <w:rPr>
                <w:rFonts w:ascii="Tahoma" w:hAnsi="Tahoma" w:cs="Tahoma"/>
                <w:color w:val="1F497E"/>
                <w:sz w:val="18"/>
                <w:szCs w:val="18"/>
                <w:lang w:val="es-BO" w:eastAsia="es-ES"/>
              </w:rPr>
              <w:t>deben ser del tipo riel DIN</w:t>
            </w:r>
            <w:r>
              <w:rPr>
                <w:rFonts w:ascii="Tahoma" w:hAnsi="Tahoma" w:cs="Tahoma"/>
                <w:color w:val="1F497E"/>
                <w:sz w:val="18"/>
                <w:szCs w:val="18"/>
                <w:lang w:val="es-BO" w:eastAsia="es-ES"/>
              </w:rPr>
              <w:t xml:space="preserve"> curva de </w:t>
            </w:r>
            <w:r w:rsidR="00BC268D">
              <w:rPr>
                <w:rFonts w:ascii="Tahoma" w:hAnsi="Tahoma" w:cs="Tahoma"/>
                <w:color w:val="1F497E"/>
                <w:sz w:val="18"/>
                <w:szCs w:val="18"/>
                <w:lang w:val="es-BO" w:eastAsia="es-ES"/>
              </w:rPr>
              <w:t>sobre corriente</w:t>
            </w:r>
            <w:r>
              <w:rPr>
                <w:rFonts w:ascii="Tahoma" w:hAnsi="Tahoma" w:cs="Tahoma"/>
                <w:color w:val="1F497E"/>
                <w:sz w:val="18"/>
                <w:szCs w:val="18"/>
                <w:lang w:val="es-BO" w:eastAsia="es-ES"/>
              </w:rPr>
              <w:t xml:space="preserve"> “C”,</w:t>
            </w:r>
            <w:r w:rsidRPr="00A35912">
              <w:rPr>
                <w:rFonts w:ascii="Tahoma" w:hAnsi="Tahoma" w:cs="Tahoma"/>
                <w:color w:val="1F497E"/>
                <w:sz w:val="18"/>
                <w:szCs w:val="18"/>
                <w:lang w:val="es-BO" w:eastAsia="es-ES"/>
              </w:rPr>
              <w:t xml:space="preserve"> cumplir con las características de operación exigidas por la norma IEC 60947</w:t>
            </w:r>
            <w:r>
              <w:rPr>
                <w:rFonts w:ascii="Tahoma" w:hAnsi="Tahoma" w:cs="Tahoma"/>
                <w:color w:val="1F497E"/>
                <w:sz w:val="18"/>
                <w:szCs w:val="18"/>
                <w:lang w:val="es-BO" w:eastAsia="es-ES"/>
              </w:rPr>
              <w:t>.</w:t>
            </w:r>
          </w:p>
          <w:p w:rsidR="006D274F" w:rsidRDefault="006D274F" w:rsidP="004930D8">
            <w:pPr>
              <w:pStyle w:val="Textoindependiente3"/>
              <w:numPr>
                <w:ilvl w:val="0"/>
                <w:numId w:val="36"/>
              </w:numPr>
              <w:tabs>
                <w:tab w:val="left" w:pos="356"/>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El cableado interno entre dispositivos y externo entre equipos debe realizarse mediante conductores de cobre electrolítico flexible y con aislamiento del tipo PVC o XLPE</w:t>
            </w:r>
            <w:r>
              <w:rPr>
                <w:rFonts w:ascii="Tahoma" w:hAnsi="Tahoma" w:cs="Tahoma"/>
                <w:color w:val="1F497E"/>
                <w:sz w:val="18"/>
                <w:szCs w:val="18"/>
                <w:lang w:val="es-BO" w:eastAsia="es-ES"/>
              </w:rPr>
              <w:t>.</w:t>
            </w:r>
            <w:r w:rsidRPr="00A35912">
              <w:rPr>
                <w:rFonts w:ascii="Tahoma" w:hAnsi="Tahoma" w:cs="Tahoma"/>
                <w:color w:val="1F497E"/>
                <w:sz w:val="18"/>
                <w:szCs w:val="18"/>
                <w:lang w:val="es-BO" w:eastAsia="es-ES"/>
              </w:rPr>
              <w:t xml:space="preserve"> </w:t>
            </w:r>
          </w:p>
          <w:p w:rsidR="006D274F" w:rsidRDefault="006D274F" w:rsidP="004930D8">
            <w:pPr>
              <w:pStyle w:val="Textoindependiente3"/>
              <w:numPr>
                <w:ilvl w:val="0"/>
                <w:numId w:val="36"/>
              </w:numPr>
              <w:tabs>
                <w:tab w:val="left" w:pos="356"/>
                <w:tab w:val="left" w:pos="781"/>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 xml:space="preserve">Los tableros, dispositivos, internos y </w:t>
            </w:r>
            <w:r w:rsidRPr="00A35912">
              <w:rPr>
                <w:rFonts w:ascii="Tahoma" w:hAnsi="Tahoma" w:cs="Tahoma"/>
                <w:color w:val="1F497E"/>
                <w:sz w:val="18"/>
                <w:szCs w:val="18"/>
                <w:lang w:val="es-BO" w:eastAsia="es-ES"/>
              </w:rPr>
              <w:t xml:space="preserve">cableado deben estar </w:t>
            </w:r>
            <w:r>
              <w:rPr>
                <w:rFonts w:ascii="Tahoma" w:hAnsi="Tahoma" w:cs="Tahoma"/>
                <w:color w:val="1F497E"/>
                <w:sz w:val="18"/>
                <w:szCs w:val="18"/>
                <w:lang w:val="es-BO" w:eastAsia="es-ES"/>
              </w:rPr>
              <w:t>etiquetados</w:t>
            </w:r>
            <w:r w:rsidRPr="00A35912">
              <w:rPr>
                <w:rFonts w:ascii="Tahoma" w:hAnsi="Tahoma" w:cs="Tahoma"/>
                <w:color w:val="1F497E"/>
                <w:sz w:val="18"/>
                <w:szCs w:val="18"/>
                <w:lang w:val="es-BO" w:eastAsia="es-ES"/>
              </w:rPr>
              <w:t xml:space="preserve"> de acuerdo a la norma IEC 60617</w:t>
            </w:r>
            <w:r>
              <w:rPr>
                <w:rFonts w:ascii="Tahoma" w:hAnsi="Tahoma" w:cs="Tahoma"/>
                <w:color w:val="1F497E"/>
                <w:sz w:val="18"/>
                <w:szCs w:val="18"/>
                <w:lang w:val="es-BO" w:eastAsia="es-ES"/>
              </w:rPr>
              <w:t>.</w:t>
            </w:r>
          </w:p>
          <w:p w:rsidR="006D274F" w:rsidRDefault="006D274F" w:rsidP="004930D8">
            <w:pPr>
              <w:pStyle w:val="Textoindependiente3"/>
              <w:numPr>
                <w:ilvl w:val="0"/>
                <w:numId w:val="36"/>
              </w:numPr>
              <w:tabs>
                <w:tab w:val="left" w:pos="356"/>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 xml:space="preserve">Las </w:t>
            </w:r>
            <w:r w:rsidRPr="00A775B6">
              <w:rPr>
                <w:rFonts w:ascii="Tahoma" w:hAnsi="Tahoma" w:cs="Tahoma"/>
                <w:color w:val="1F497E"/>
                <w:sz w:val="18"/>
                <w:szCs w:val="18"/>
                <w:lang w:val="es-BO" w:eastAsia="es-ES"/>
              </w:rPr>
              <w:t>Barras de distribución para fases, neutro y tierra</w:t>
            </w:r>
            <w:r>
              <w:rPr>
                <w:rFonts w:ascii="Tahoma" w:hAnsi="Tahoma" w:cs="Tahoma"/>
                <w:color w:val="1F497E"/>
                <w:sz w:val="18"/>
                <w:szCs w:val="18"/>
                <w:lang w:val="es-BO" w:eastAsia="es-ES"/>
              </w:rPr>
              <w:t xml:space="preserve"> deben disponer de 4 puntos de conexión libres para futuras ampliaciones con sus respectivos conectores.</w:t>
            </w:r>
          </w:p>
          <w:p w:rsidR="006D274F" w:rsidRPr="00251B3C" w:rsidRDefault="006D274F" w:rsidP="004930D8">
            <w:pPr>
              <w:pStyle w:val="Textoindependiente3"/>
              <w:numPr>
                <w:ilvl w:val="0"/>
                <w:numId w:val="36"/>
              </w:numPr>
              <w:tabs>
                <w:tab w:val="left" w:pos="356"/>
              </w:tabs>
              <w:spacing w:after="0"/>
              <w:ind w:left="356" w:hanging="284"/>
              <w:jc w:val="both"/>
              <w:rPr>
                <w:rFonts w:ascii="Tahoma" w:hAnsi="Tahoma" w:cs="Tahoma"/>
                <w:color w:val="1F497E"/>
                <w:sz w:val="18"/>
                <w:szCs w:val="18"/>
                <w:lang w:val="es-BO" w:eastAsia="es-ES"/>
              </w:rPr>
            </w:pPr>
            <w:r w:rsidRPr="00251B3C">
              <w:rPr>
                <w:rFonts w:ascii="Tahoma" w:hAnsi="Tahoma" w:cs="Tahoma"/>
                <w:color w:val="1F497E"/>
                <w:sz w:val="18"/>
                <w:szCs w:val="18"/>
                <w:lang w:val="es-BO" w:eastAsia="es-ES"/>
              </w:rPr>
              <w:t>Accesos superior e inferior para entrada y salida de cables mediante tapas desmontables o accesos exclusivos.</w:t>
            </w:r>
          </w:p>
          <w:p w:rsidR="006D274F" w:rsidRPr="00C30763" w:rsidRDefault="006D274F" w:rsidP="004930D8">
            <w:pPr>
              <w:pStyle w:val="Textoindependiente3"/>
              <w:numPr>
                <w:ilvl w:val="0"/>
                <w:numId w:val="36"/>
              </w:numPr>
              <w:tabs>
                <w:tab w:val="left" w:pos="356"/>
              </w:tabs>
              <w:spacing w:after="0"/>
              <w:ind w:left="356" w:hanging="284"/>
              <w:jc w:val="both"/>
              <w:rPr>
                <w:rFonts w:ascii="Tahoma" w:hAnsi="Tahoma" w:cs="Tahoma"/>
                <w:color w:val="1F497E"/>
                <w:sz w:val="18"/>
                <w:szCs w:val="18"/>
                <w:lang w:val="es-BO" w:eastAsia="es-ES"/>
              </w:rPr>
            </w:pPr>
            <w:r w:rsidRPr="00DF2824">
              <w:rPr>
                <w:rFonts w:ascii="Tahoma" w:hAnsi="Tahoma" w:cs="Tahoma"/>
                <w:color w:val="1F497E"/>
                <w:sz w:val="18"/>
                <w:szCs w:val="18"/>
                <w:lang w:val="es-BO" w:eastAsia="es-ES"/>
              </w:rPr>
              <w:t>El tablero debe contar con la señalización normalizada de  “Riesgo Eléctrico” y el nombre del tablero a designar por ENTEL S.A.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F4.1</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5128E2" w:rsidRDefault="006D274F" w:rsidP="00923EB0">
            <w:pPr>
              <w:pStyle w:val="Textoindependiente3"/>
              <w:tabs>
                <w:tab w:val="left" w:pos="497"/>
              </w:tabs>
              <w:spacing w:after="0"/>
              <w:jc w:val="both"/>
              <w:rPr>
                <w:rFonts w:ascii="Tahoma" w:hAnsi="Tahoma" w:cs="Tahoma"/>
                <w:b/>
                <w:color w:val="1F497E"/>
                <w:sz w:val="18"/>
                <w:szCs w:val="18"/>
                <w:lang w:val="es-BO" w:eastAsia="es-ES"/>
              </w:rPr>
            </w:pPr>
            <w:r w:rsidRPr="005128E2">
              <w:rPr>
                <w:rFonts w:ascii="Tahoma" w:hAnsi="Tahoma" w:cs="Tahoma"/>
                <w:b/>
                <w:color w:val="1F497E"/>
                <w:sz w:val="18"/>
                <w:szCs w:val="18"/>
                <w:lang w:val="es-BO" w:eastAsia="es-ES"/>
              </w:rPr>
              <w:t xml:space="preserve">Características específicas para tableros con capacidades </w:t>
            </w:r>
          </w:p>
          <w:p w:rsidR="006D274F" w:rsidRPr="005128E2" w:rsidRDefault="006D274F" w:rsidP="00923EB0">
            <w:pPr>
              <w:pStyle w:val="Textoindependiente3"/>
              <w:tabs>
                <w:tab w:val="left" w:pos="497"/>
              </w:tabs>
              <w:spacing w:after="0"/>
              <w:jc w:val="both"/>
              <w:rPr>
                <w:rFonts w:ascii="Tahoma" w:hAnsi="Tahoma" w:cs="Tahoma"/>
                <w:b/>
                <w:color w:val="1F497E"/>
                <w:sz w:val="18"/>
                <w:szCs w:val="18"/>
                <w:lang w:val="es-BO" w:eastAsia="es-ES"/>
              </w:rPr>
            </w:pPr>
            <w:r w:rsidRPr="005128E2">
              <w:rPr>
                <w:rFonts w:ascii="Tahoma" w:hAnsi="Tahoma" w:cs="Tahoma"/>
                <w:b/>
                <w:color w:val="1F497E"/>
                <w:sz w:val="18"/>
                <w:szCs w:val="18"/>
                <w:lang w:val="es-BO" w:eastAsia="es-ES"/>
              </w:rPr>
              <w:t xml:space="preserve">63A, 80A, 100A y 125A. </w:t>
            </w:r>
          </w:p>
          <w:p w:rsidR="006D274F" w:rsidRPr="005128E2" w:rsidRDefault="006D274F" w:rsidP="004930D8">
            <w:pPr>
              <w:pStyle w:val="Textoindependiente3"/>
              <w:numPr>
                <w:ilvl w:val="0"/>
                <w:numId w:val="48"/>
              </w:numPr>
              <w:tabs>
                <w:tab w:val="left" w:pos="497"/>
              </w:tabs>
              <w:spacing w:after="0"/>
              <w:ind w:left="356" w:hanging="284"/>
              <w:jc w:val="both"/>
              <w:rPr>
                <w:rFonts w:ascii="Tahoma" w:hAnsi="Tahoma" w:cs="Tahoma"/>
                <w:color w:val="1F497D"/>
                <w:sz w:val="18"/>
                <w:szCs w:val="18"/>
                <w:lang w:val="es-BO" w:eastAsia="es-ES"/>
              </w:rPr>
            </w:pPr>
            <w:r w:rsidRPr="005128E2">
              <w:rPr>
                <w:rFonts w:ascii="Tahoma" w:hAnsi="Tahoma" w:cs="Tahoma"/>
                <w:color w:val="1F497E"/>
                <w:sz w:val="18"/>
                <w:szCs w:val="18"/>
                <w:lang w:val="es-BO" w:eastAsia="es-ES"/>
              </w:rPr>
              <w:t>Dimensiones: deben ser determinadas por el oferente. Ver Tabla referencial T</w:t>
            </w:r>
            <w:r>
              <w:rPr>
                <w:rFonts w:ascii="Tahoma" w:hAnsi="Tahoma" w:cs="Tahoma"/>
                <w:color w:val="1F497E"/>
                <w:sz w:val="18"/>
                <w:szCs w:val="18"/>
                <w:lang w:val="es-BO" w:eastAsia="es-ES"/>
              </w:rPr>
              <w:t>A</w:t>
            </w:r>
            <w:r w:rsidRPr="005128E2">
              <w:rPr>
                <w:rFonts w:ascii="Tahoma" w:hAnsi="Tahoma" w:cs="Tahoma"/>
                <w:color w:val="1F497E"/>
                <w:sz w:val="18"/>
                <w:szCs w:val="18"/>
                <w:lang w:val="es-BO" w:eastAsia="es-ES"/>
              </w:rPr>
              <w:t>-1 para verificar la cantidad de interruptores, diagrama unifilar ER-1 para la configuración de la red de distribución y ER-2 para la disposición de dispositivos.</w:t>
            </w:r>
          </w:p>
          <w:p w:rsidR="006D274F" w:rsidRPr="00C30763" w:rsidRDefault="006D274F" w:rsidP="004930D8">
            <w:pPr>
              <w:pStyle w:val="Textoindependiente3"/>
              <w:numPr>
                <w:ilvl w:val="0"/>
                <w:numId w:val="48"/>
              </w:numPr>
              <w:tabs>
                <w:tab w:val="left" w:pos="781"/>
              </w:tabs>
              <w:spacing w:after="0"/>
              <w:ind w:left="356" w:hanging="284"/>
              <w:jc w:val="both"/>
              <w:rPr>
                <w:rFonts w:ascii="Tahoma" w:hAnsi="Tahoma" w:cs="Tahoma"/>
                <w:color w:val="1F497E"/>
                <w:sz w:val="18"/>
                <w:szCs w:val="18"/>
                <w:lang w:val="es-BO" w:eastAsia="es-ES"/>
              </w:rPr>
            </w:pPr>
            <w:r w:rsidRPr="005128E2">
              <w:rPr>
                <w:rFonts w:ascii="Tahoma" w:hAnsi="Tahoma" w:cs="Tahoma"/>
                <w:color w:val="1F497E"/>
                <w:sz w:val="18"/>
                <w:szCs w:val="18"/>
                <w:lang w:val="es-BO" w:eastAsia="es-ES"/>
              </w:rPr>
              <w:t>Puertas con apertura frontal</w:t>
            </w:r>
            <w:r>
              <w:rPr>
                <w:rFonts w:ascii="Tahoma" w:hAnsi="Tahoma" w:cs="Tahoma"/>
                <w:color w:val="1F497E"/>
                <w:sz w:val="18"/>
                <w:szCs w:val="18"/>
                <w:lang w:val="es-BO" w:eastAsia="es-ES"/>
              </w:rPr>
              <w:t xml:space="preserve">, con </w:t>
            </w:r>
            <w:r w:rsidRPr="00C30763">
              <w:rPr>
                <w:rFonts w:ascii="Tahoma" w:hAnsi="Tahoma" w:cs="Tahoma"/>
                <w:color w:val="1F497E"/>
                <w:sz w:val="18"/>
                <w:szCs w:val="18"/>
                <w:lang w:val="es-BO" w:eastAsia="es-ES"/>
              </w:rPr>
              <w:t>chapas de seguridad.</w:t>
            </w:r>
          </w:p>
          <w:p w:rsidR="006D274F" w:rsidRDefault="006D274F" w:rsidP="004930D8">
            <w:pPr>
              <w:pStyle w:val="Textoindependiente3"/>
              <w:numPr>
                <w:ilvl w:val="0"/>
                <w:numId w:val="48"/>
              </w:numPr>
              <w:tabs>
                <w:tab w:val="left" w:pos="781"/>
              </w:tabs>
              <w:spacing w:after="0"/>
              <w:ind w:left="356" w:hanging="284"/>
              <w:jc w:val="both"/>
              <w:rPr>
                <w:rFonts w:ascii="Tahoma" w:hAnsi="Tahoma" w:cs="Tahoma"/>
                <w:color w:val="1F497E"/>
                <w:sz w:val="18"/>
                <w:szCs w:val="18"/>
                <w:lang w:val="es-BO" w:eastAsia="es-ES"/>
              </w:rPr>
            </w:pPr>
            <w:r w:rsidRPr="005128E2">
              <w:rPr>
                <w:rFonts w:ascii="Tahoma" w:hAnsi="Tahoma" w:cs="Tahoma"/>
                <w:color w:val="1F497D"/>
                <w:sz w:val="18"/>
                <w:szCs w:val="18"/>
                <w:lang w:val="es-BO" w:eastAsia="es-ES"/>
              </w:rPr>
              <w:t>Acceso frontal a las barras de distribución.</w:t>
            </w:r>
            <w:r w:rsidRPr="00A35912">
              <w:rPr>
                <w:rFonts w:ascii="Tahoma" w:hAnsi="Tahoma" w:cs="Tahoma"/>
                <w:color w:val="1F497E"/>
                <w:sz w:val="18"/>
                <w:szCs w:val="18"/>
                <w:lang w:val="es-BO" w:eastAsia="es-ES"/>
              </w:rPr>
              <w:t xml:space="preserve"> </w:t>
            </w:r>
          </w:p>
          <w:p w:rsidR="006D274F" w:rsidRPr="001F1F27" w:rsidRDefault="006D274F" w:rsidP="004930D8">
            <w:pPr>
              <w:pStyle w:val="Textoindependiente3"/>
              <w:numPr>
                <w:ilvl w:val="0"/>
                <w:numId w:val="48"/>
              </w:numPr>
              <w:tabs>
                <w:tab w:val="left" w:pos="781"/>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Sistema de medición </w:t>
            </w:r>
            <w:r>
              <w:rPr>
                <w:rFonts w:ascii="Tahoma" w:hAnsi="Tahoma" w:cs="Tahoma"/>
                <w:color w:val="1F497E"/>
                <w:sz w:val="18"/>
                <w:szCs w:val="18"/>
                <w:lang w:val="es-BO" w:eastAsia="es-ES"/>
              </w:rPr>
              <w:t xml:space="preserve">de valores efectivos en el interruptor principal, voltímetro y amperímetro </w:t>
            </w:r>
            <w:r w:rsidRPr="00A35912">
              <w:rPr>
                <w:rFonts w:ascii="Tahoma" w:hAnsi="Tahoma" w:cs="Tahoma"/>
                <w:color w:val="1F497E"/>
                <w:sz w:val="18"/>
                <w:szCs w:val="18"/>
                <w:lang w:val="es-BO" w:eastAsia="es-ES"/>
              </w:rPr>
              <w:t>con pantalla digital</w:t>
            </w:r>
            <w:r>
              <w:rPr>
                <w:rFonts w:ascii="Tahoma" w:hAnsi="Tahoma" w:cs="Tahoma"/>
                <w:color w:val="1F497E"/>
                <w:sz w:val="18"/>
                <w:szCs w:val="18"/>
                <w:lang w:val="es-BO" w:eastAsia="es-ES"/>
              </w:rPr>
              <w:t xml:space="preserve"> (LCD)</w:t>
            </w:r>
            <w:r w:rsidRPr="00A35912">
              <w:rPr>
                <w:rFonts w:ascii="Tahoma" w:hAnsi="Tahoma" w:cs="Tahoma"/>
                <w:color w:val="1F497E"/>
                <w:sz w:val="18"/>
                <w:szCs w:val="18"/>
                <w:lang w:val="es-BO" w:eastAsia="es-ES"/>
              </w:rPr>
              <w:t>,</w:t>
            </w:r>
            <w:r>
              <w:rPr>
                <w:rFonts w:ascii="Tahoma" w:hAnsi="Tahoma" w:cs="Tahoma"/>
                <w:color w:val="1F497E"/>
                <w:sz w:val="18"/>
                <w:szCs w:val="18"/>
                <w:lang w:val="es-BO" w:eastAsia="es-ES"/>
              </w:rPr>
              <w:t xml:space="preserve"> </w:t>
            </w:r>
            <w:r w:rsidRPr="00A35912">
              <w:rPr>
                <w:rFonts w:ascii="Tahoma" w:hAnsi="Tahoma" w:cs="Tahoma"/>
                <w:color w:val="1F497E"/>
                <w:sz w:val="18"/>
                <w:szCs w:val="18"/>
                <w:lang w:val="es-BO" w:eastAsia="es-ES"/>
              </w:rPr>
              <w:t>montados en la puerta</w:t>
            </w:r>
            <w:r>
              <w:rPr>
                <w:rFonts w:ascii="Tahoma" w:hAnsi="Tahoma" w:cs="Tahoma"/>
                <w:color w:val="1F497E"/>
                <w:sz w:val="18"/>
                <w:szCs w:val="18"/>
                <w:lang w:val="es-BO" w:eastAsia="es-ES"/>
              </w:rPr>
              <w:t xml:space="preserve"> o internamente</w:t>
            </w:r>
            <w:r w:rsidRPr="00A35912">
              <w:rPr>
                <w:rFonts w:ascii="Tahoma" w:hAnsi="Tahoma" w:cs="Tahoma"/>
                <w:color w:val="1F497E"/>
                <w:sz w:val="18"/>
                <w:szCs w:val="18"/>
                <w:lang w:val="es-BO" w:eastAsia="es-ES"/>
              </w:rPr>
              <w:t xml:space="preserve"> con su respectiva pr</w:t>
            </w:r>
            <w:r>
              <w:rPr>
                <w:rFonts w:ascii="Tahoma" w:hAnsi="Tahoma" w:cs="Tahoma"/>
                <w:color w:val="1F497E"/>
                <w:sz w:val="18"/>
                <w:szCs w:val="18"/>
                <w:lang w:val="es-BO" w:eastAsia="es-ES"/>
              </w:rPr>
              <w:t xml:space="preserve">otección contra </w:t>
            </w:r>
            <w:r w:rsidR="00BC268D">
              <w:rPr>
                <w:rFonts w:ascii="Tahoma" w:hAnsi="Tahoma" w:cs="Tahoma"/>
                <w:color w:val="1F497E"/>
                <w:sz w:val="18"/>
                <w:szCs w:val="18"/>
                <w:lang w:val="es-BO" w:eastAsia="es-ES"/>
              </w:rPr>
              <w:t>sobre corrientes</w:t>
            </w:r>
            <w:r>
              <w:rPr>
                <w:rFonts w:ascii="Tahoma" w:hAnsi="Tahoma" w:cs="Tahoma"/>
                <w:color w:val="1F497E"/>
                <w:sz w:val="18"/>
                <w:szCs w:val="18"/>
                <w:lang w:val="es-BO" w:eastAsia="es-ES"/>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F4.2</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701D7C" w:rsidRDefault="006D274F" w:rsidP="00923EB0">
            <w:pPr>
              <w:pStyle w:val="Textoindependiente3"/>
              <w:tabs>
                <w:tab w:val="left" w:pos="497"/>
              </w:tabs>
              <w:spacing w:after="0"/>
              <w:jc w:val="both"/>
              <w:rPr>
                <w:rFonts w:ascii="Tahoma" w:hAnsi="Tahoma" w:cs="Tahoma"/>
                <w:b/>
                <w:color w:val="1F497E"/>
                <w:sz w:val="18"/>
                <w:szCs w:val="18"/>
                <w:lang w:val="es-BO" w:eastAsia="es-ES"/>
              </w:rPr>
            </w:pPr>
            <w:r w:rsidRPr="00701D7C">
              <w:rPr>
                <w:rFonts w:ascii="Tahoma" w:hAnsi="Tahoma" w:cs="Tahoma"/>
                <w:b/>
                <w:color w:val="1F497E"/>
                <w:sz w:val="18"/>
                <w:szCs w:val="18"/>
                <w:lang w:val="es-BO" w:eastAsia="es-ES"/>
              </w:rPr>
              <w:t xml:space="preserve">Características específicas para tableros con capacidades </w:t>
            </w:r>
            <w:r>
              <w:rPr>
                <w:rFonts w:ascii="Tahoma" w:hAnsi="Tahoma" w:cs="Tahoma"/>
                <w:b/>
                <w:color w:val="1F497E"/>
                <w:sz w:val="18"/>
                <w:szCs w:val="18"/>
                <w:lang w:val="es-BO" w:eastAsia="es-ES"/>
              </w:rPr>
              <w:t>de</w:t>
            </w:r>
            <w:r w:rsidRPr="00701D7C">
              <w:rPr>
                <w:rFonts w:ascii="Tahoma" w:hAnsi="Tahoma" w:cs="Tahoma"/>
                <w:b/>
                <w:color w:val="1F497E"/>
                <w:sz w:val="18"/>
                <w:szCs w:val="18"/>
                <w:lang w:val="es-BO" w:eastAsia="es-ES"/>
              </w:rPr>
              <w:t xml:space="preserve"> </w:t>
            </w:r>
            <w:r>
              <w:rPr>
                <w:rFonts w:ascii="Tahoma" w:hAnsi="Tahoma" w:cs="Tahoma"/>
                <w:b/>
                <w:color w:val="1F497E"/>
                <w:sz w:val="18"/>
                <w:szCs w:val="18"/>
                <w:lang w:val="es-BO" w:eastAsia="es-ES"/>
              </w:rPr>
              <w:t>140A, 160A y</w:t>
            </w:r>
            <w:r w:rsidRPr="00701D7C">
              <w:rPr>
                <w:rFonts w:ascii="Tahoma" w:hAnsi="Tahoma" w:cs="Tahoma"/>
                <w:b/>
                <w:color w:val="1F497E"/>
                <w:sz w:val="18"/>
                <w:szCs w:val="18"/>
                <w:lang w:val="es-BO" w:eastAsia="es-ES"/>
              </w:rPr>
              <w:t xml:space="preserve"> 200</w:t>
            </w:r>
            <w:r>
              <w:rPr>
                <w:rFonts w:ascii="Tahoma" w:hAnsi="Tahoma" w:cs="Tahoma"/>
                <w:b/>
                <w:color w:val="1F497E"/>
                <w:sz w:val="18"/>
                <w:szCs w:val="18"/>
                <w:lang w:val="es-BO" w:eastAsia="es-ES"/>
              </w:rPr>
              <w:t>A.</w:t>
            </w:r>
            <w:r w:rsidRPr="00701D7C">
              <w:rPr>
                <w:rFonts w:ascii="Tahoma" w:hAnsi="Tahoma" w:cs="Tahoma"/>
                <w:b/>
                <w:color w:val="1F497E"/>
                <w:sz w:val="18"/>
                <w:szCs w:val="18"/>
                <w:lang w:val="es-BO" w:eastAsia="es-ES"/>
              </w:rPr>
              <w:t xml:space="preserve"> </w:t>
            </w:r>
          </w:p>
          <w:p w:rsidR="006D274F" w:rsidRPr="00C30763" w:rsidRDefault="006D274F" w:rsidP="004930D8">
            <w:pPr>
              <w:pStyle w:val="Textoindependiente3"/>
              <w:numPr>
                <w:ilvl w:val="0"/>
                <w:numId w:val="49"/>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 xml:space="preserve">Dimensiones: las dimensiones deben ser determinadas por el oferente. </w:t>
            </w:r>
          </w:p>
          <w:p w:rsidR="006D274F" w:rsidRPr="00E0406B" w:rsidRDefault="006D274F" w:rsidP="004930D8">
            <w:pPr>
              <w:pStyle w:val="Textoindependiente3"/>
              <w:numPr>
                <w:ilvl w:val="0"/>
                <w:numId w:val="49"/>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 xml:space="preserve">Altura de zócalo: 15cm con tapas laterales desmontables para acceso a cables. Ver Tabla referencial TA-1 para verificar la cantidad de interruptores </w:t>
            </w:r>
            <w:r w:rsidRPr="005128E2">
              <w:rPr>
                <w:rFonts w:ascii="Tahoma" w:hAnsi="Tahoma" w:cs="Tahoma"/>
                <w:color w:val="1F497E"/>
                <w:sz w:val="18"/>
                <w:szCs w:val="18"/>
                <w:lang w:val="es-BO" w:eastAsia="es-ES"/>
              </w:rPr>
              <w:t>diagrama unifilar ER-1 para la configuración de la red de distribución y ER-</w:t>
            </w:r>
            <w:r>
              <w:rPr>
                <w:rFonts w:ascii="Tahoma" w:hAnsi="Tahoma" w:cs="Tahoma"/>
                <w:color w:val="1F497E"/>
                <w:sz w:val="18"/>
                <w:szCs w:val="18"/>
                <w:lang w:val="es-BO" w:eastAsia="es-ES"/>
              </w:rPr>
              <w:t>3</w:t>
            </w:r>
            <w:r w:rsidRPr="005128E2">
              <w:rPr>
                <w:rFonts w:ascii="Tahoma" w:hAnsi="Tahoma" w:cs="Tahoma"/>
                <w:color w:val="1F497E"/>
                <w:sz w:val="18"/>
                <w:szCs w:val="18"/>
                <w:lang w:val="es-BO" w:eastAsia="es-ES"/>
              </w:rPr>
              <w:t xml:space="preserve"> para la disposición de dispositivos.</w:t>
            </w:r>
          </w:p>
          <w:p w:rsidR="006D274F" w:rsidRPr="00C30763" w:rsidRDefault="006D274F" w:rsidP="004930D8">
            <w:pPr>
              <w:pStyle w:val="Textoindependiente3"/>
              <w:numPr>
                <w:ilvl w:val="0"/>
                <w:numId w:val="49"/>
              </w:numPr>
              <w:tabs>
                <w:tab w:val="left" w:pos="497"/>
              </w:tabs>
              <w:spacing w:after="0"/>
              <w:ind w:left="356" w:hanging="284"/>
              <w:jc w:val="both"/>
              <w:rPr>
                <w:rFonts w:ascii="Tahoma" w:hAnsi="Tahoma" w:cs="Tahoma"/>
                <w:color w:val="1F497E"/>
                <w:sz w:val="18"/>
                <w:szCs w:val="18"/>
                <w:lang w:val="es-BO" w:eastAsia="es-ES"/>
              </w:rPr>
            </w:pPr>
            <w:r w:rsidRPr="00C30763">
              <w:rPr>
                <w:rFonts w:ascii="Tahoma" w:hAnsi="Tahoma" w:cs="Tahoma"/>
                <w:color w:val="1F497E"/>
                <w:sz w:val="18"/>
                <w:szCs w:val="18"/>
                <w:lang w:val="es-BO" w:eastAsia="es-ES"/>
              </w:rPr>
              <w:t>Puertas con apertura frontal</w:t>
            </w:r>
            <w:r>
              <w:rPr>
                <w:rFonts w:ascii="Tahoma" w:hAnsi="Tahoma" w:cs="Tahoma"/>
                <w:color w:val="1F497E"/>
                <w:sz w:val="18"/>
                <w:szCs w:val="18"/>
                <w:lang w:val="es-BO" w:eastAsia="es-ES"/>
              </w:rPr>
              <w:t xml:space="preserve">, las </w:t>
            </w:r>
            <w:r w:rsidRPr="00C30763">
              <w:rPr>
                <w:rFonts w:ascii="Tahoma" w:hAnsi="Tahoma" w:cs="Tahoma"/>
                <w:color w:val="1F497E"/>
                <w:sz w:val="18"/>
                <w:szCs w:val="18"/>
                <w:lang w:val="es-BO" w:eastAsia="es-ES"/>
              </w:rPr>
              <w:t>chapas de seguridad deben ser tipo “palanca con varillas superior e  inferior, de perfil bajo”.</w:t>
            </w:r>
          </w:p>
          <w:p w:rsidR="006D274F" w:rsidRDefault="006D274F" w:rsidP="004930D8">
            <w:pPr>
              <w:pStyle w:val="Textoindependiente3"/>
              <w:numPr>
                <w:ilvl w:val="0"/>
                <w:numId w:val="49"/>
              </w:numPr>
              <w:tabs>
                <w:tab w:val="left" w:pos="497"/>
              </w:tabs>
              <w:spacing w:after="0"/>
              <w:ind w:left="356" w:hanging="284"/>
              <w:jc w:val="both"/>
              <w:rPr>
                <w:rFonts w:ascii="Tahoma" w:hAnsi="Tahoma" w:cs="Tahoma"/>
                <w:color w:val="1F497D"/>
                <w:sz w:val="18"/>
                <w:szCs w:val="18"/>
                <w:lang w:val="es-BO" w:eastAsia="es-ES"/>
              </w:rPr>
            </w:pPr>
            <w:r w:rsidRPr="00561D5F">
              <w:rPr>
                <w:rFonts w:ascii="Tahoma" w:hAnsi="Tahoma" w:cs="Tahoma"/>
                <w:color w:val="1F497D"/>
                <w:sz w:val="18"/>
                <w:szCs w:val="18"/>
                <w:lang w:val="es-BO" w:eastAsia="es-ES"/>
              </w:rPr>
              <w:t>Accesos laterales al interior mediante tapas desmontables.</w:t>
            </w:r>
          </w:p>
          <w:p w:rsidR="006D274F" w:rsidRDefault="006D274F" w:rsidP="004930D8">
            <w:pPr>
              <w:pStyle w:val="Textoindependiente3"/>
              <w:numPr>
                <w:ilvl w:val="0"/>
                <w:numId w:val="49"/>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D"/>
                <w:sz w:val="18"/>
                <w:szCs w:val="18"/>
                <w:lang w:val="es-BO" w:eastAsia="es-ES"/>
              </w:rPr>
              <w:t>Compartimiento exclusivo para entrada y salida de cables.</w:t>
            </w:r>
          </w:p>
          <w:p w:rsidR="006D274F" w:rsidRDefault="006D274F" w:rsidP="004930D8">
            <w:pPr>
              <w:pStyle w:val="Textoindependiente3"/>
              <w:numPr>
                <w:ilvl w:val="0"/>
                <w:numId w:val="49"/>
              </w:numPr>
              <w:tabs>
                <w:tab w:val="left" w:pos="497"/>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Protección contra transientes de </w:t>
            </w:r>
            <w:r>
              <w:rPr>
                <w:rFonts w:ascii="Tahoma" w:hAnsi="Tahoma" w:cs="Tahoma"/>
                <w:color w:val="1F497E"/>
                <w:sz w:val="18"/>
                <w:szCs w:val="18"/>
                <w:lang w:val="es-BO" w:eastAsia="es-ES"/>
              </w:rPr>
              <w:t xml:space="preserve">segundo </w:t>
            </w:r>
            <w:r w:rsidRPr="00A35912">
              <w:rPr>
                <w:rFonts w:ascii="Tahoma" w:hAnsi="Tahoma" w:cs="Tahoma"/>
                <w:color w:val="1F497E"/>
                <w:sz w:val="18"/>
                <w:szCs w:val="18"/>
                <w:lang w:val="es-BO" w:eastAsia="es-ES"/>
              </w:rPr>
              <w:t>nivel</w:t>
            </w:r>
            <w:r w:rsidRPr="00FF17F6">
              <w:rPr>
                <w:rFonts w:ascii="Tahoma" w:hAnsi="Tahoma" w:cs="Tahoma"/>
                <w:color w:val="1F497E"/>
                <w:sz w:val="18"/>
                <w:szCs w:val="18"/>
                <w:lang w:val="es-BO" w:eastAsia="es-ES"/>
              </w:rPr>
              <w:t xml:space="preserve">, </w:t>
            </w:r>
            <w:r>
              <w:rPr>
                <w:rFonts w:ascii="Tahoma" w:hAnsi="Tahoma" w:cs="Tahoma"/>
                <w:color w:val="1F497E"/>
                <w:sz w:val="18"/>
                <w:szCs w:val="18"/>
                <w:lang w:val="es-BO" w:eastAsia="es-ES"/>
              </w:rPr>
              <w:t>20</w:t>
            </w:r>
            <w:r w:rsidRPr="00FF17F6">
              <w:rPr>
                <w:rFonts w:ascii="Tahoma" w:hAnsi="Tahoma" w:cs="Tahoma"/>
                <w:color w:val="1F497E"/>
                <w:sz w:val="18"/>
                <w:szCs w:val="18"/>
                <w:lang w:val="es-BO" w:eastAsia="es-ES"/>
              </w:rPr>
              <w:t xml:space="preserve"> KA</w:t>
            </w:r>
            <w:r>
              <w:rPr>
                <w:rFonts w:ascii="Tahoma" w:hAnsi="Tahoma" w:cs="Tahoma"/>
                <w:color w:val="1F497E"/>
                <w:sz w:val="18"/>
                <w:szCs w:val="18"/>
                <w:lang w:val="es-BO" w:eastAsia="es-ES"/>
              </w:rPr>
              <w:t xml:space="preserve">, curva </w:t>
            </w:r>
            <w:r w:rsidRPr="00FF17F6">
              <w:rPr>
                <w:rFonts w:ascii="Tahoma" w:hAnsi="Tahoma" w:cs="Tahoma"/>
                <w:color w:val="1F497E"/>
                <w:sz w:val="18"/>
                <w:szCs w:val="18"/>
                <w:lang w:val="es-BO" w:eastAsia="es-ES"/>
              </w:rPr>
              <w:t>80/20</w:t>
            </w:r>
            <w:r>
              <w:rPr>
                <w:rFonts w:ascii="Tahoma" w:hAnsi="Tahoma" w:cs="Tahoma"/>
                <w:color w:val="1F497E"/>
                <w:sz w:val="18"/>
                <w:szCs w:val="18"/>
                <w:lang w:val="es-BO" w:eastAsia="es-ES"/>
              </w:rPr>
              <w:t>µ</w:t>
            </w:r>
            <w:r w:rsidRPr="00FF17F6">
              <w:rPr>
                <w:rFonts w:ascii="Tahoma" w:hAnsi="Tahoma" w:cs="Tahoma"/>
                <w:color w:val="1F497E"/>
                <w:sz w:val="18"/>
                <w:szCs w:val="18"/>
                <w:lang w:val="es-BO" w:eastAsia="es-ES"/>
              </w:rPr>
              <w:t>s</w:t>
            </w:r>
            <w:r>
              <w:rPr>
                <w:rFonts w:ascii="Tahoma" w:hAnsi="Tahoma" w:cs="Tahoma"/>
                <w:color w:val="1F497E"/>
                <w:sz w:val="18"/>
                <w:szCs w:val="18"/>
                <w:lang w:val="es-BO" w:eastAsia="es-ES"/>
              </w:rPr>
              <w:t>, 1.5</w:t>
            </w:r>
            <w:r w:rsidRPr="00FF17F6">
              <w:rPr>
                <w:rFonts w:ascii="Tahoma" w:hAnsi="Tahoma" w:cs="Tahoma"/>
                <w:color w:val="1F497E"/>
                <w:sz w:val="18"/>
                <w:szCs w:val="18"/>
                <w:lang w:val="es-BO" w:eastAsia="es-ES"/>
              </w:rPr>
              <w:t>KV</w:t>
            </w:r>
            <w:r>
              <w:rPr>
                <w:rFonts w:ascii="Tahoma" w:hAnsi="Tahoma" w:cs="Tahoma"/>
                <w:color w:val="1F497E"/>
                <w:sz w:val="18"/>
                <w:szCs w:val="18"/>
                <w:lang w:val="es-BO" w:eastAsia="es-ES"/>
              </w:rPr>
              <w:t>,</w:t>
            </w:r>
            <w:r w:rsidRPr="00A35912">
              <w:rPr>
                <w:rFonts w:ascii="Tahoma" w:hAnsi="Tahoma" w:cs="Tahoma"/>
                <w:color w:val="1F497E"/>
                <w:sz w:val="18"/>
                <w:szCs w:val="18"/>
                <w:lang w:val="es-BO" w:eastAsia="es-ES"/>
              </w:rPr>
              <w:t xml:space="preserve"> con su respectiva pro</w:t>
            </w:r>
            <w:r>
              <w:rPr>
                <w:rFonts w:ascii="Tahoma" w:hAnsi="Tahoma" w:cs="Tahoma"/>
                <w:color w:val="1F497E"/>
                <w:sz w:val="18"/>
                <w:szCs w:val="18"/>
                <w:lang w:val="es-BO" w:eastAsia="es-ES"/>
              </w:rPr>
              <w:t xml:space="preserve">tección contra </w:t>
            </w:r>
            <w:r w:rsidR="00BC268D">
              <w:rPr>
                <w:rFonts w:ascii="Tahoma" w:hAnsi="Tahoma" w:cs="Tahoma"/>
                <w:color w:val="1F497E"/>
                <w:sz w:val="18"/>
                <w:szCs w:val="18"/>
                <w:lang w:val="es-BO" w:eastAsia="es-ES"/>
              </w:rPr>
              <w:t>sobre corrientes</w:t>
            </w:r>
            <w:r>
              <w:rPr>
                <w:rFonts w:ascii="Tahoma" w:hAnsi="Tahoma" w:cs="Tahoma"/>
                <w:color w:val="1F497E"/>
                <w:sz w:val="18"/>
                <w:szCs w:val="18"/>
                <w:lang w:val="es-BO" w:eastAsia="es-ES"/>
              </w:rPr>
              <w:t>.</w:t>
            </w:r>
          </w:p>
          <w:p w:rsidR="006D274F" w:rsidRDefault="006D274F" w:rsidP="004930D8">
            <w:pPr>
              <w:pStyle w:val="Textoindependiente3"/>
              <w:numPr>
                <w:ilvl w:val="0"/>
                <w:numId w:val="49"/>
              </w:numPr>
              <w:tabs>
                <w:tab w:val="left" w:pos="497"/>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Sistema de medición </w:t>
            </w:r>
            <w:r>
              <w:rPr>
                <w:rFonts w:ascii="Tahoma" w:hAnsi="Tahoma" w:cs="Tahoma"/>
                <w:color w:val="1F497E"/>
                <w:sz w:val="18"/>
                <w:szCs w:val="18"/>
                <w:lang w:val="es-BO" w:eastAsia="es-ES"/>
              </w:rPr>
              <w:t>de valores efectivos en el interruptor principal, voltímetro y amperímetro con pantalla digital (LCD), montados</w:t>
            </w:r>
            <w:r w:rsidRPr="00A35912">
              <w:rPr>
                <w:rFonts w:ascii="Tahoma" w:hAnsi="Tahoma" w:cs="Tahoma"/>
                <w:color w:val="1F497E"/>
                <w:sz w:val="18"/>
                <w:szCs w:val="18"/>
                <w:lang w:val="es-BO" w:eastAsia="es-ES"/>
              </w:rPr>
              <w:t xml:space="preserve"> en la puerta</w:t>
            </w:r>
            <w:r>
              <w:rPr>
                <w:rFonts w:ascii="Tahoma" w:hAnsi="Tahoma" w:cs="Tahoma"/>
                <w:color w:val="1F497E"/>
                <w:sz w:val="18"/>
                <w:szCs w:val="18"/>
                <w:lang w:val="es-BO" w:eastAsia="es-ES"/>
              </w:rPr>
              <w:t xml:space="preserve"> o internamente</w:t>
            </w:r>
            <w:r w:rsidRPr="00A35912">
              <w:rPr>
                <w:rFonts w:ascii="Tahoma" w:hAnsi="Tahoma" w:cs="Tahoma"/>
                <w:color w:val="1F497E"/>
                <w:sz w:val="18"/>
                <w:szCs w:val="18"/>
                <w:lang w:val="es-BO" w:eastAsia="es-ES"/>
              </w:rPr>
              <w:t xml:space="preserve"> con su respectiva pr</w:t>
            </w:r>
            <w:r>
              <w:rPr>
                <w:rFonts w:ascii="Tahoma" w:hAnsi="Tahoma" w:cs="Tahoma"/>
                <w:color w:val="1F497E"/>
                <w:sz w:val="18"/>
                <w:szCs w:val="18"/>
                <w:lang w:val="es-BO" w:eastAsia="es-ES"/>
              </w:rPr>
              <w:t xml:space="preserve">otección contra </w:t>
            </w:r>
            <w:r w:rsidR="00BC268D">
              <w:rPr>
                <w:rFonts w:ascii="Tahoma" w:hAnsi="Tahoma" w:cs="Tahoma"/>
                <w:color w:val="1F497E"/>
                <w:sz w:val="18"/>
                <w:szCs w:val="18"/>
                <w:lang w:val="es-BO" w:eastAsia="es-ES"/>
              </w:rPr>
              <w:t>sobre corrientes</w:t>
            </w:r>
            <w:r>
              <w:rPr>
                <w:rFonts w:ascii="Tahoma" w:hAnsi="Tahoma" w:cs="Tahoma"/>
                <w:color w:val="1F497E"/>
                <w:sz w:val="18"/>
                <w:szCs w:val="18"/>
                <w:lang w:val="es-BO" w:eastAsia="es-ES"/>
              </w:rPr>
              <w:t>.</w:t>
            </w:r>
          </w:p>
          <w:p w:rsidR="006D274F" w:rsidRPr="00727B27" w:rsidRDefault="006D274F" w:rsidP="004930D8">
            <w:pPr>
              <w:pStyle w:val="Textoindependiente3"/>
              <w:numPr>
                <w:ilvl w:val="0"/>
                <w:numId w:val="49"/>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Las barras de distribución deben ser ubicadas en la parte frontal o lateral con espacio  suficiente para trabajos de mantenimiento.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F4.3</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701D7C" w:rsidRDefault="006D274F" w:rsidP="00923EB0">
            <w:pPr>
              <w:pStyle w:val="Textoindependiente3"/>
              <w:tabs>
                <w:tab w:val="left" w:pos="497"/>
              </w:tabs>
              <w:spacing w:after="0"/>
              <w:jc w:val="both"/>
              <w:rPr>
                <w:rFonts w:ascii="Tahoma" w:hAnsi="Tahoma" w:cs="Tahoma"/>
                <w:b/>
                <w:color w:val="1F497E"/>
                <w:sz w:val="18"/>
                <w:szCs w:val="18"/>
                <w:lang w:val="es-BO" w:eastAsia="es-ES"/>
              </w:rPr>
            </w:pPr>
            <w:r w:rsidRPr="00701D7C">
              <w:rPr>
                <w:rFonts w:ascii="Tahoma" w:hAnsi="Tahoma" w:cs="Tahoma"/>
                <w:b/>
                <w:color w:val="1F497E"/>
                <w:sz w:val="18"/>
                <w:szCs w:val="18"/>
                <w:lang w:val="es-BO" w:eastAsia="es-ES"/>
              </w:rPr>
              <w:t>Características específicas para tablero</w:t>
            </w:r>
            <w:r>
              <w:rPr>
                <w:rFonts w:ascii="Tahoma" w:hAnsi="Tahoma" w:cs="Tahoma"/>
                <w:b/>
                <w:color w:val="1F497E"/>
                <w:sz w:val="18"/>
                <w:szCs w:val="18"/>
                <w:lang w:val="es-BO" w:eastAsia="es-ES"/>
              </w:rPr>
              <w:t xml:space="preserve"> principal 400A. La Paz (Edificio técnico Ayacucho) y Santa Cruz (Edificio técnico Warnes)</w:t>
            </w:r>
          </w:p>
          <w:p w:rsidR="006D274F" w:rsidRPr="00FF06C1" w:rsidRDefault="006D274F" w:rsidP="004930D8">
            <w:pPr>
              <w:pStyle w:val="Textoindependiente3"/>
              <w:numPr>
                <w:ilvl w:val="0"/>
                <w:numId w:val="50"/>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 xml:space="preserve">Dimensiones: 2m x 1.2m x 0.6m (alto x ancho x profundidad), altura de zócalo 15cm.  y adecuados a los tableros existentes </w:t>
            </w:r>
          </w:p>
          <w:p w:rsidR="006D274F" w:rsidRPr="00C30763" w:rsidRDefault="006D274F" w:rsidP="004930D8">
            <w:pPr>
              <w:pStyle w:val="Textoindependiente3"/>
              <w:numPr>
                <w:ilvl w:val="0"/>
                <w:numId w:val="50"/>
              </w:numPr>
              <w:tabs>
                <w:tab w:val="left" w:pos="781"/>
              </w:tabs>
              <w:spacing w:after="0"/>
              <w:ind w:left="356" w:hanging="284"/>
              <w:jc w:val="both"/>
              <w:rPr>
                <w:rFonts w:ascii="Tahoma" w:hAnsi="Tahoma" w:cs="Tahoma"/>
                <w:color w:val="1F497E"/>
                <w:sz w:val="18"/>
                <w:szCs w:val="18"/>
                <w:lang w:val="es-BO" w:eastAsia="es-ES"/>
              </w:rPr>
            </w:pPr>
            <w:r w:rsidRPr="00C30763">
              <w:rPr>
                <w:rFonts w:ascii="Tahoma" w:hAnsi="Tahoma" w:cs="Tahoma"/>
                <w:color w:val="1F497E"/>
                <w:sz w:val="18"/>
                <w:szCs w:val="18"/>
                <w:lang w:val="es-BO" w:eastAsia="es-ES"/>
              </w:rPr>
              <w:t>Puertas partes frontal y posterior, Las chapas de seguridad deben ser tipo “palanca con varillas superior e inferior, de perfil bajo”.</w:t>
            </w:r>
          </w:p>
          <w:p w:rsidR="006D274F" w:rsidRDefault="006D274F" w:rsidP="004930D8">
            <w:pPr>
              <w:pStyle w:val="Textoindependiente3"/>
              <w:numPr>
                <w:ilvl w:val="0"/>
                <w:numId w:val="50"/>
              </w:numPr>
              <w:tabs>
                <w:tab w:val="left" w:pos="497"/>
              </w:tabs>
              <w:spacing w:after="0"/>
              <w:ind w:left="356" w:hanging="284"/>
              <w:jc w:val="both"/>
              <w:rPr>
                <w:rFonts w:ascii="Tahoma" w:hAnsi="Tahoma" w:cs="Tahoma"/>
                <w:color w:val="1F497D"/>
                <w:sz w:val="18"/>
                <w:szCs w:val="18"/>
                <w:lang w:val="es-BO" w:eastAsia="es-ES"/>
              </w:rPr>
            </w:pPr>
            <w:r w:rsidRPr="00561D5F">
              <w:rPr>
                <w:rFonts w:ascii="Tahoma" w:hAnsi="Tahoma" w:cs="Tahoma"/>
                <w:color w:val="1F497D"/>
                <w:sz w:val="18"/>
                <w:szCs w:val="18"/>
                <w:lang w:val="es-BO" w:eastAsia="es-ES"/>
              </w:rPr>
              <w:t>Accesos laterales al interior mediante tapas desmontables</w:t>
            </w:r>
            <w:r>
              <w:rPr>
                <w:rFonts w:ascii="Tahoma" w:hAnsi="Tahoma" w:cs="Tahoma"/>
                <w:color w:val="1F497D"/>
                <w:sz w:val="18"/>
                <w:szCs w:val="18"/>
                <w:lang w:val="es-BO" w:eastAsia="es-ES"/>
              </w:rPr>
              <w:t xml:space="preserve"> para acoplar al tablero existente.</w:t>
            </w:r>
          </w:p>
          <w:p w:rsidR="006D274F" w:rsidRDefault="006D274F" w:rsidP="004930D8">
            <w:pPr>
              <w:pStyle w:val="Textoindependiente3"/>
              <w:numPr>
                <w:ilvl w:val="0"/>
                <w:numId w:val="50"/>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D"/>
                <w:sz w:val="18"/>
                <w:szCs w:val="18"/>
                <w:lang w:val="es-BO" w:eastAsia="es-ES"/>
              </w:rPr>
              <w:t>Ordenadores de cables para entrada y salida de cables por la parte posterior.</w:t>
            </w:r>
          </w:p>
          <w:p w:rsidR="006D274F" w:rsidRPr="001957FB" w:rsidRDefault="006D274F" w:rsidP="004930D8">
            <w:pPr>
              <w:pStyle w:val="Textoindependiente3"/>
              <w:numPr>
                <w:ilvl w:val="0"/>
                <w:numId w:val="50"/>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Las barras de distribución deben ser ubicadas en la parte frontal con espacio  suficiente para trabajos de mantenimiento.</w:t>
            </w:r>
          </w:p>
          <w:p w:rsidR="006D274F" w:rsidRPr="00FF06C1" w:rsidRDefault="006D274F" w:rsidP="004930D8">
            <w:pPr>
              <w:pStyle w:val="Textoindependiente3"/>
              <w:numPr>
                <w:ilvl w:val="0"/>
                <w:numId w:val="50"/>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Sistema de ventilación integrado al control de temperatura en operación.</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F4.4</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Default="006D274F" w:rsidP="00923EB0">
            <w:pPr>
              <w:pStyle w:val="Textoindependiente3"/>
              <w:tabs>
                <w:tab w:val="left" w:pos="497"/>
              </w:tabs>
              <w:spacing w:after="0"/>
              <w:jc w:val="both"/>
              <w:rPr>
                <w:rFonts w:ascii="Tahoma" w:hAnsi="Tahoma" w:cs="Tahoma"/>
                <w:b/>
                <w:color w:val="1F497E"/>
                <w:sz w:val="18"/>
                <w:szCs w:val="18"/>
                <w:lang w:val="es-BO" w:eastAsia="es-ES"/>
              </w:rPr>
            </w:pPr>
            <w:r w:rsidRPr="00701D7C">
              <w:rPr>
                <w:rFonts w:ascii="Tahoma" w:hAnsi="Tahoma" w:cs="Tahoma"/>
                <w:b/>
                <w:color w:val="1F497E"/>
                <w:sz w:val="18"/>
                <w:szCs w:val="18"/>
                <w:lang w:val="es-BO" w:eastAsia="es-ES"/>
              </w:rPr>
              <w:t>Características específicas para tablero</w:t>
            </w:r>
            <w:r>
              <w:rPr>
                <w:rFonts w:ascii="Tahoma" w:hAnsi="Tahoma" w:cs="Tahoma"/>
                <w:b/>
                <w:color w:val="1F497E"/>
                <w:sz w:val="18"/>
                <w:szCs w:val="18"/>
                <w:lang w:val="es-BO" w:eastAsia="es-ES"/>
              </w:rPr>
              <w:t xml:space="preserve"> principal 400A. para Edificio técnico Oruro</w:t>
            </w:r>
          </w:p>
          <w:p w:rsidR="006D274F" w:rsidRPr="00C30763" w:rsidRDefault="006D274F" w:rsidP="004930D8">
            <w:pPr>
              <w:pStyle w:val="Textoindependiente3"/>
              <w:numPr>
                <w:ilvl w:val="0"/>
                <w:numId w:val="51"/>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Dimensiones: Determinadas por el oferente.</w:t>
            </w:r>
          </w:p>
          <w:p w:rsidR="006D274F" w:rsidRPr="00542D4E" w:rsidRDefault="006D274F" w:rsidP="004930D8">
            <w:pPr>
              <w:pStyle w:val="Textoindependiente3"/>
              <w:numPr>
                <w:ilvl w:val="0"/>
                <w:numId w:val="51"/>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 xml:space="preserve">Altura de zócalo: 15cm. Ver Tabla referencial TA-1 para verificar la cantidad de interruptores y diagrama unifilar ER-4 para la configuración de la red de </w:t>
            </w:r>
            <w:r w:rsidRPr="003A5EE0">
              <w:rPr>
                <w:rFonts w:ascii="Tahoma" w:hAnsi="Tahoma" w:cs="Tahoma"/>
                <w:color w:val="1F497E"/>
                <w:sz w:val="18"/>
                <w:szCs w:val="18"/>
                <w:lang w:val="es-BO" w:eastAsia="es-ES"/>
              </w:rPr>
              <w:t>distribución.</w:t>
            </w:r>
          </w:p>
          <w:p w:rsidR="006D274F" w:rsidRPr="001957FB" w:rsidRDefault="006D274F" w:rsidP="004930D8">
            <w:pPr>
              <w:pStyle w:val="Textoindependiente3"/>
              <w:numPr>
                <w:ilvl w:val="0"/>
                <w:numId w:val="51"/>
              </w:numPr>
              <w:tabs>
                <w:tab w:val="left" w:pos="497"/>
              </w:tabs>
              <w:spacing w:after="0"/>
              <w:ind w:left="356" w:hanging="284"/>
              <w:jc w:val="both"/>
              <w:rPr>
                <w:rFonts w:ascii="Tahoma" w:hAnsi="Tahoma" w:cs="Tahoma"/>
                <w:color w:val="1F497E"/>
                <w:sz w:val="18"/>
                <w:szCs w:val="18"/>
                <w:lang w:val="es-BO" w:eastAsia="es-ES"/>
              </w:rPr>
            </w:pPr>
            <w:r w:rsidRPr="001957FB">
              <w:rPr>
                <w:rFonts w:ascii="Tahoma" w:hAnsi="Tahoma" w:cs="Tahoma"/>
                <w:color w:val="1F497E"/>
                <w:sz w:val="18"/>
                <w:szCs w:val="18"/>
                <w:lang w:val="es-BO" w:eastAsia="es-ES"/>
              </w:rPr>
              <w:t>Puertas por las partes frontal y posterior.</w:t>
            </w:r>
          </w:p>
          <w:p w:rsidR="006D274F" w:rsidRDefault="006D274F" w:rsidP="004930D8">
            <w:pPr>
              <w:pStyle w:val="Textoindependiente3"/>
              <w:numPr>
                <w:ilvl w:val="0"/>
                <w:numId w:val="51"/>
              </w:numPr>
              <w:tabs>
                <w:tab w:val="left" w:pos="781"/>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Las chapas de seguridad deben ser tipo “palanca con varillas superior e inferior, de perfil bajo”.</w:t>
            </w:r>
          </w:p>
          <w:p w:rsidR="006D274F" w:rsidRDefault="006D274F" w:rsidP="004930D8">
            <w:pPr>
              <w:pStyle w:val="Textoindependiente3"/>
              <w:numPr>
                <w:ilvl w:val="0"/>
                <w:numId w:val="51"/>
              </w:numPr>
              <w:tabs>
                <w:tab w:val="left" w:pos="497"/>
              </w:tabs>
              <w:spacing w:after="0"/>
              <w:ind w:left="356" w:hanging="284"/>
              <w:jc w:val="both"/>
              <w:rPr>
                <w:rFonts w:ascii="Tahoma" w:hAnsi="Tahoma" w:cs="Tahoma"/>
                <w:color w:val="1F497D"/>
                <w:sz w:val="18"/>
                <w:szCs w:val="18"/>
                <w:lang w:val="es-BO" w:eastAsia="es-ES"/>
              </w:rPr>
            </w:pPr>
            <w:r w:rsidRPr="00561D5F">
              <w:rPr>
                <w:rFonts w:ascii="Tahoma" w:hAnsi="Tahoma" w:cs="Tahoma"/>
                <w:color w:val="1F497D"/>
                <w:sz w:val="18"/>
                <w:szCs w:val="18"/>
                <w:lang w:val="es-BO" w:eastAsia="es-ES"/>
              </w:rPr>
              <w:t>Accesos laterales al interior mediante tapas</w:t>
            </w:r>
            <w:r>
              <w:rPr>
                <w:rFonts w:ascii="Tahoma" w:hAnsi="Tahoma" w:cs="Tahoma"/>
                <w:color w:val="1F497D"/>
                <w:sz w:val="18"/>
                <w:szCs w:val="18"/>
                <w:lang w:val="es-BO" w:eastAsia="es-ES"/>
              </w:rPr>
              <w:t>.</w:t>
            </w:r>
          </w:p>
          <w:p w:rsidR="006D274F" w:rsidRPr="00C47A3A" w:rsidRDefault="006D274F" w:rsidP="004930D8">
            <w:pPr>
              <w:pStyle w:val="Textoindependiente3"/>
              <w:numPr>
                <w:ilvl w:val="0"/>
                <w:numId w:val="51"/>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D"/>
                <w:sz w:val="18"/>
                <w:szCs w:val="18"/>
                <w:lang w:val="es-BO" w:eastAsia="es-ES"/>
              </w:rPr>
              <w:t>Ordenadores de cables para entrada y salida de cables por la parte posterior.</w:t>
            </w:r>
          </w:p>
          <w:p w:rsidR="006D274F" w:rsidRDefault="006D274F" w:rsidP="004930D8">
            <w:pPr>
              <w:pStyle w:val="Textoindependiente3"/>
              <w:numPr>
                <w:ilvl w:val="0"/>
                <w:numId w:val="38"/>
              </w:numPr>
              <w:tabs>
                <w:tab w:val="left" w:pos="497"/>
              </w:tabs>
              <w:spacing w:after="0"/>
              <w:ind w:left="356" w:hanging="284"/>
              <w:jc w:val="both"/>
              <w:rPr>
                <w:rFonts w:ascii="Tahoma" w:hAnsi="Tahoma" w:cs="Tahoma"/>
                <w:color w:val="1F497E"/>
                <w:sz w:val="18"/>
                <w:szCs w:val="18"/>
                <w:lang w:val="es-BO" w:eastAsia="es-ES"/>
              </w:rPr>
            </w:pPr>
            <w:r w:rsidRPr="00F80B73">
              <w:rPr>
                <w:rFonts w:ascii="Tahoma" w:hAnsi="Tahoma" w:cs="Tahoma"/>
                <w:color w:val="1F497E"/>
                <w:sz w:val="18"/>
                <w:szCs w:val="18"/>
                <w:lang w:val="es-BO" w:eastAsia="es-ES"/>
              </w:rPr>
              <w:t>Las barras de distribución deben ser ubicadas en la parte frontal o lateral con espacio  suficiente para trabajos de mantenimiento.</w:t>
            </w:r>
            <w:r w:rsidRPr="00A35912">
              <w:rPr>
                <w:rFonts w:ascii="Tahoma" w:hAnsi="Tahoma" w:cs="Tahoma"/>
                <w:color w:val="1F497E"/>
                <w:sz w:val="18"/>
                <w:szCs w:val="18"/>
                <w:lang w:val="es-BO" w:eastAsia="es-ES"/>
              </w:rPr>
              <w:t xml:space="preserve"> </w:t>
            </w:r>
          </w:p>
          <w:p w:rsidR="006D274F" w:rsidRDefault="006D274F" w:rsidP="004930D8">
            <w:pPr>
              <w:pStyle w:val="Textoindependiente3"/>
              <w:numPr>
                <w:ilvl w:val="0"/>
                <w:numId w:val="38"/>
              </w:numPr>
              <w:tabs>
                <w:tab w:val="left" w:pos="497"/>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Protección contra transientes de </w:t>
            </w:r>
            <w:r>
              <w:rPr>
                <w:rFonts w:ascii="Tahoma" w:hAnsi="Tahoma" w:cs="Tahoma"/>
                <w:color w:val="1F497E"/>
                <w:sz w:val="18"/>
                <w:szCs w:val="18"/>
                <w:lang w:val="es-BO" w:eastAsia="es-ES"/>
              </w:rPr>
              <w:t xml:space="preserve">primer </w:t>
            </w:r>
            <w:r w:rsidRPr="00A35912">
              <w:rPr>
                <w:rFonts w:ascii="Tahoma" w:hAnsi="Tahoma" w:cs="Tahoma"/>
                <w:color w:val="1F497E"/>
                <w:sz w:val="18"/>
                <w:szCs w:val="18"/>
                <w:lang w:val="es-BO" w:eastAsia="es-ES"/>
              </w:rPr>
              <w:t>nivel</w:t>
            </w:r>
            <w:r w:rsidRPr="00FF17F6">
              <w:rPr>
                <w:rFonts w:ascii="Tahoma" w:hAnsi="Tahoma" w:cs="Tahoma"/>
                <w:color w:val="1F497E"/>
                <w:sz w:val="18"/>
                <w:szCs w:val="18"/>
                <w:lang w:val="es-BO" w:eastAsia="es-ES"/>
              </w:rPr>
              <w:t>, 50 KA</w:t>
            </w:r>
            <w:r>
              <w:rPr>
                <w:rFonts w:ascii="Tahoma" w:hAnsi="Tahoma" w:cs="Tahoma"/>
                <w:color w:val="1F497E"/>
                <w:sz w:val="18"/>
                <w:szCs w:val="18"/>
                <w:lang w:val="es-BO" w:eastAsia="es-ES"/>
              </w:rPr>
              <w:t xml:space="preserve">, curva </w:t>
            </w:r>
            <w:r w:rsidRPr="00FF17F6">
              <w:rPr>
                <w:rFonts w:ascii="Tahoma" w:hAnsi="Tahoma" w:cs="Tahoma"/>
                <w:color w:val="1F497E"/>
                <w:sz w:val="18"/>
                <w:szCs w:val="18"/>
                <w:lang w:val="es-BO" w:eastAsia="es-ES"/>
              </w:rPr>
              <w:t>10/350</w:t>
            </w:r>
            <w:r>
              <w:rPr>
                <w:rFonts w:ascii="Tahoma" w:hAnsi="Tahoma" w:cs="Tahoma"/>
                <w:color w:val="1F497E"/>
                <w:sz w:val="18"/>
                <w:szCs w:val="18"/>
                <w:lang w:val="es-BO" w:eastAsia="es-ES"/>
              </w:rPr>
              <w:t>µ</w:t>
            </w:r>
            <w:r w:rsidRPr="00FF17F6">
              <w:rPr>
                <w:rFonts w:ascii="Tahoma" w:hAnsi="Tahoma" w:cs="Tahoma"/>
                <w:color w:val="1F497E"/>
                <w:sz w:val="18"/>
                <w:szCs w:val="18"/>
                <w:lang w:val="es-BO" w:eastAsia="es-ES"/>
              </w:rPr>
              <w:t>s, 4KV</w:t>
            </w:r>
            <w:r>
              <w:rPr>
                <w:rFonts w:ascii="Tahoma" w:hAnsi="Tahoma" w:cs="Tahoma"/>
                <w:color w:val="1F497E"/>
                <w:sz w:val="18"/>
                <w:szCs w:val="18"/>
                <w:lang w:val="es-BO" w:eastAsia="es-ES"/>
              </w:rPr>
              <w:t>,</w:t>
            </w:r>
            <w:r w:rsidRPr="00A35912">
              <w:rPr>
                <w:rFonts w:ascii="Tahoma" w:hAnsi="Tahoma" w:cs="Tahoma"/>
                <w:color w:val="1F497E"/>
                <w:sz w:val="18"/>
                <w:szCs w:val="18"/>
                <w:lang w:val="es-BO" w:eastAsia="es-ES"/>
              </w:rPr>
              <w:t xml:space="preserve"> con su respectiva pro</w:t>
            </w:r>
            <w:r>
              <w:rPr>
                <w:rFonts w:ascii="Tahoma" w:hAnsi="Tahoma" w:cs="Tahoma"/>
                <w:color w:val="1F497E"/>
                <w:sz w:val="18"/>
                <w:szCs w:val="18"/>
                <w:lang w:val="es-BO" w:eastAsia="es-ES"/>
              </w:rPr>
              <w:t xml:space="preserve">tección contra </w:t>
            </w:r>
            <w:r w:rsidR="00BC268D">
              <w:rPr>
                <w:rFonts w:ascii="Tahoma" w:hAnsi="Tahoma" w:cs="Tahoma"/>
                <w:color w:val="1F497E"/>
                <w:sz w:val="18"/>
                <w:szCs w:val="18"/>
                <w:lang w:val="es-BO" w:eastAsia="es-ES"/>
              </w:rPr>
              <w:t>sobre corrientes</w:t>
            </w:r>
            <w:r>
              <w:rPr>
                <w:rFonts w:ascii="Tahoma" w:hAnsi="Tahoma" w:cs="Tahoma"/>
                <w:color w:val="1F497E"/>
                <w:sz w:val="18"/>
                <w:szCs w:val="18"/>
                <w:lang w:val="es-BO" w:eastAsia="es-ES"/>
              </w:rPr>
              <w:t>.</w:t>
            </w:r>
          </w:p>
          <w:p w:rsidR="006D274F" w:rsidRDefault="006D274F" w:rsidP="004930D8">
            <w:pPr>
              <w:pStyle w:val="Textoindependiente3"/>
              <w:numPr>
                <w:ilvl w:val="0"/>
                <w:numId w:val="49"/>
              </w:numPr>
              <w:tabs>
                <w:tab w:val="left" w:pos="497"/>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Sistema de medición </w:t>
            </w:r>
            <w:r>
              <w:rPr>
                <w:rFonts w:ascii="Tahoma" w:hAnsi="Tahoma" w:cs="Tahoma"/>
                <w:color w:val="1F497E"/>
                <w:sz w:val="18"/>
                <w:szCs w:val="18"/>
                <w:lang w:val="es-BO" w:eastAsia="es-ES"/>
              </w:rPr>
              <w:t xml:space="preserve">de valores efectivos en el interruptor principal, voltímetro, amperímetro y energía, </w:t>
            </w:r>
            <w:r w:rsidRPr="00A35912">
              <w:rPr>
                <w:rFonts w:ascii="Tahoma" w:hAnsi="Tahoma" w:cs="Tahoma"/>
                <w:color w:val="1F497E"/>
                <w:sz w:val="18"/>
                <w:szCs w:val="18"/>
                <w:lang w:val="es-BO" w:eastAsia="es-ES"/>
              </w:rPr>
              <w:t>con pantalla digital</w:t>
            </w:r>
            <w:r>
              <w:rPr>
                <w:rFonts w:ascii="Tahoma" w:hAnsi="Tahoma" w:cs="Tahoma"/>
                <w:color w:val="1F497E"/>
                <w:sz w:val="18"/>
                <w:szCs w:val="18"/>
                <w:lang w:val="es-BO" w:eastAsia="es-ES"/>
              </w:rPr>
              <w:t xml:space="preserve"> (LCD), comunicación remota vía puerto Ethernet TCP/IP, SNMP (incluye la provisión de software de monitoreo y configuración</w:t>
            </w:r>
            <w:r w:rsidRPr="00A35912">
              <w:rPr>
                <w:rFonts w:ascii="Tahoma" w:hAnsi="Tahoma" w:cs="Tahoma"/>
                <w:color w:val="1F497E"/>
                <w:sz w:val="18"/>
                <w:szCs w:val="18"/>
                <w:lang w:val="es-BO" w:eastAsia="es-ES"/>
              </w:rPr>
              <w:t>,</w:t>
            </w:r>
            <w:r>
              <w:rPr>
                <w:rFonts w:ascii="Tahoma" w:hAnsi="Tahoma" w:cs="Tahoma"/>
                <w:color w:val="1F497E"/>
                <w:sz w:val="18"/>
                <w:szCs w:val="18"/>
                <w:lang w:val="es-BO" w:eastAsia="es-ES"/>
              </w:rPr>
              <w:t xml:space="preserve"> </w:t>
            </w:r>
            <w:r w:rsidRPr="00A35912">
              <w:rPr>
                <w:rFonts w:ascii="Tahoma" w:hAnsi="Tahoma" w:cs="Tahoma"/>
                <w:color w:val="1F497E"/>
                <w:sz w:val="18"/>
                <w:szCs w:val="18"/>
                <w:lang w:val="es-BO" w:eastAsia="es-ES"/>
              </w:rPr>
              <w:t>montados en la puerta</w:t>
            </w:r>
            <w:r>
              <w:rPr>
                <w:rFonts w:ascii="Tahoma" w:hAnsi="Tahoma" w:cs="Tahoma"/>
                <w:color w:val="1F497E"/>
                <w:sz w:val="18"/>
                <w:szCs w:val="18"/>
                <w:lang w:val="es-BO" w:eastAsia="es-ES"/>
              </w:rPr>
              <w:t xml:space="preserve"> o internamente</w:t>
            </w:r>
            <w:r w:rsidRPr="00A35912">
              <w:rPr>
                <w:rFonts w:ascii="Tahoma" w:hAnsi="Tahoma" w:cs="Tahoma"/>
                <w:color w:val="1F497E"/>
                <w:sz w:val="18"/>
                <w:szCs w:val="18"/>
                <w:lang w:val="es-BO" w:eastAsia="es-ES"/>
              </w:rPr>
              <w:t xml:space="preserve"> con su respectiva pr</w:t>
            </w:r>
            <w:r>
              <w:rPr>
                <w:rFonts w:ascii="Tahoma" w:hAnsi="Tahoma" w:cs="Tahoma"/>
                <w:color w:val="1F497E"/>
                <w:sz w:val="18"/>
                <w:szCs w:val="18"/>
                <w:lang w:val="es-BO" w:eastAsia="es-ES"/>
              </w:rPr>
              <w:t xml:space="preserve">otección contra </w:t>
            </w:r>
            <w:r w:rsidR="00BC268D">
              <w:rPr>
                <w:rFonts w:ascii="Tahoma" w:hAnsi="Tahoma" w:cs="Tahoma"/>
                <w:color w:val="1F497E"/>
                <w:sz w:val="18"/>
                <w:szCs w:val="18"/>
                <w:lang w:val="es-BO" w:eastAsia="es-ES"/>
              </w:rPr>
              <w:t>sobre corrientes</w:t>
            </w:r>
            <w:r>
              <w:rPr>
                <w:rFonts w:ascii="Tahoma" w:hAnsi="Tahoma" w:cs="Tahoma"/>
                <w:color w:val="1F497E"/>
                <w:sz w:val="18"/>
                <w:szCs w:val="18"/>
                <w:lang w:val="es-BO" w:eastAsia="es-ES"/>
              </w:rPr>
              <w:t>.</w:t>
            </w:r>
          </w:p>
          <w:p w:rsidR="006D274F" w:rsidRDefault="006D274F" w:rsidP="004930D8">
            <w:pPr>
              <w:pStyle w:val="Textoindependiente3"/>
              <w:numPr>
                <w:ilvl w:val="0"/>
                <w:numId w:val="49"/>
              </w:numPr>
              <w:tabs>
                <w:tab w:val="left" w:pos="497"/>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Sistema de monitoreo de estado de operación de todos los interruptores de distribución (caja moldeada) integrado al sistema de gestión del tablero, ante falla por sobrecarga deberá activarse una alarma local y una alarma externa.</w:t>
            </w:r>
          </w:p>
          <w:p w:rsidR="006D274F" w:rsidRPr="00C7698C" w:rsidRDefault="006D274F" w:rsidP="004930D8">
            <w:pPr>
              <w:pStyle w:val="Textoindependiente3"/>
              <w:numPr>
                <w:ilvl w:val="0"/>
                <w:numId w:val="49"/>
              </w:numPr>
              <w:tabs>
                <w:tab w:val="left" w:pos="497"/>
              </w:tabs>
              <w:spacing w:after="0"/>
              <w:ind w:left="356" w:hanging="284"/>
              <w:jc w:val="both"/>
              <w:rPr>
                <w:rFonts w:ascii="Tahoma" w:hAnsi="Tahoma" w:cs="Tahoma"/>
                <w:color w:val="1F497E"/>
                <w:sz w:val="18"/>
                <w:szCs w:val="18"/>
                <w:lang w:val="es-BO" w:eastAsia="es-ES"/>
              </w:rPr>
            </w:pPr>
            <w:r w:rsidRPr="00C7698C">
              <w:rPr>
                <w:rFonts w:ascii="Tahoma" w:hAnsi="Tahoma" w:cs="Tahoma"/>
                <w:color w:val="1F497E"/>
                <w:sz w:val="18"/>
                <w:szCs w:val="18"/>
                <w:lang w:val="es-BO" w:eastAsia="es-ES"/>
              </w:rPr>
              <w:t>Sistema de ventilación compuesto por controlador de temperatura con pantalla LCD, ventiladores y filtros de aire.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F4.5</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701D7C" w:rsidRDefault="006D274F" w:rsidP="00923EB0">
            <w:pPr>
              <w:pStyle w:val="Textoindependiente3"/>
              <w:tabs>
                <w:tab w:val="left" w:pos="497"/>
              </w:tabs>
              <w:spacing w:after="0"/>
              <w:jc w:val="both"/>
              <w:rPr>
                <w:rFonts w:ascii="Tahoma" w:hAnsi="Tahoma" w:cs="Tahoma"/>
                <w:b/>
                <w:color w:val="1F497E"/>
                <w:sz w:val="18"/>
                <w:szCs w:val="18"/>
                <w:lang w:val="es-BO" w:eastAsia="es-ES"/>
              </w:rPr>
            </w:pPr>
            <w:r w:rsidRPr="00701D7C">
              <w:rPr>
                <w:rFonts w:ascii="Tahoma" w:hAnsi="Tahoma" w:cs="Tahoma"/>
                <w:b/>
                <w:color w:val="1F497E"/>
                <w:sz w:val="18"/>
                <w:szCs w:val="18"/>
                <w:lang w:val="es-BO" w:eastAsia="es-ES"/>
              </w:rPr>
              <w:t>Características específicas para tablero</w:t>
            </w:r>
            <w:r>
              <w:rPr>
                <w:rFonts w:ascii="Tahoma" w:hAnsi="Tahoma" w:cs="Tahoma"/>
                <w:b/>
                <w:color w:val="1F497E"/>
                <w:sz w:val="18"/>
                <w:szCs w:val="18"/>
                <w:lang w:val="es-BO" w:eastAsia="es-ES"/>
              </w:rPr>
              <w:t xml:space="preserve"> principal 400A. Estación Domsat Maestra-La Paz.</w:t>
            </w:r>
          </w:p>
          <w:p w:rsidR="006D274F" w:rsidRPr="00C7698C" w:rsidRDefault="006D274F" w:rsidP="004930D8">
            <w:pPr>
              <w:pStyle w:val="Textoindependiente3"/>
              <w:numPr>
                <w:ilvl w:val="0"/>
                <w:numId w:val="52"/>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Dimensiones: Determinadas por el oferente.</w:t>
            </w:r>
          </w:p>
          <w:p w:rsidR="006D274F" w:rsidRPr="00B50D5B" w:rsidRDefault="006D274F" w:rsidP="004930D8">
            <w:pPr>
              <w:pStyle w:val="Textoindependiente3"/>
              <w:numPr>
                <w:ilvl w:val="0"/>
                <w:numId w:val="52"/>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 xml:space="preserve">Altura de zócalo: 15cm. Ver Tabla referencial TA-1 para verificar la cantidad de interruptores y diagrama unifilar ER-1 para la configuración de la red de </w:t>
            </w:r>
            <w:r w:rsidRPr="003A5EE0">
              <w:rPr>
                <w:rFonts w:ascii="Tahoma" w:hAnsi="Tahoma" w:cs="Tahoma"/>
                <w:color w:val="1F497E"/>
                <w:sz w:val="18"/>
                <w:szCs w:val="18"/>
                <w:lang w:val="es-BO" w:eastAsia="es-ES"/>
              </w:rPr>
              <w:t>distribución.</w:t>
            </w:r>
          </w:p>
          <w:p w:rsidR="006D274F" w:rsidRDefault="006D274F" w:rsidP="004930D8">
            <w:pPr>
              <w:pStyle w:val="Textoindependiente3"/>
              <w:numPr>
                <w:ilvl w:val="0"/>
                <w:numId w:val="52"/>
              </w:numPr>
              <w:tabs>
                <w:tab w:val="left" w:pos="497"/>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Protección contra transientes de </w:t>
            </w:r>
            <w:r>
              <w:rPr>
                <w:rFonts w:ascii="Tahoma" w:hAnsi="Tahoma" w:cs="Tahoma"/>
                <w:color w:val="1F497E"/>
                <w:sz w:val="18"/>
                <w:szCs w:val="18"/>
                <w:lang w:val="es-BO" w:eastAsia="es-ES"/>
              </w:rPr>
              <w:t xml:space="preserve">primer </w:t>
            </w:r>
            <w:r w:rsidRPr="00A35912">
              <w:rPr>
                <w:rFonts w:ascii="Tahoma" w:hAnsi="Tahoma" w:cs="Tahoma"/>
                <w:color w:val="1F497E"/>
                <w:sz w:val="18"/>
                <w:szCs w:val="18"/>
                <w:lang w:val="es-BO" w:eastAsia="es-ES"/>
              </w:rPr>
              <w:t>nivel</w:t>
            </w:r>
            <w:r w:rsidRPr="00FF17F6">
              <w:rPr>
                <w:rFonts w:ascii="Tahoma" w:hAnsi="Tahoma" w:cs="Tahoma"/>
                <w:color w:val="1F497E"/>
                <w:sz w:val="18"/>
                <w:szCs w:val="18"/>
                <w:lang w:val="es-BO" w:eastAsia="es-ES"/>
              </w:rPr>
              <w:t>, 50 KA</w:t>
            </w:r>
            <w:r>
              <w:rPr>
                <w:rFonts w:ascii="Tahoma" w:hAnsi="Tahoma" w:cs="Tahoma"/>
                <w:color w:val="1F497E"/>
                <w:sz w:val="18"/>
                <w:szCs w:val="18"/>
                <w:lang w:val="es-BO" w:eastAsia="es-ES"/>
              </w:rPr>
              <w:t xml:space="preserve">, curva </w:t>
            </w:r>
            <w:r w:rsidRPr="00FF17F6">
              <w:rPr>
                <w:rFonts w:ascii="Tahoma" w:hAnsi="Tahoma" w:cs="Tahoma"/>
                <w:color w:val="1F497E"/>
                <w:sz w:val="18"/>
                <w:szCs w:val="18"/>
                <w:lang w:val="es-BO" w:eastAsia="es-ES"/>
              </w:rPr>
              <w:t>10/350</w:t>
            </w:r>
            <w:r>
              <w:rPr>
                <w:rFonts w:ascii="Tahoma" w:hAnsi="Tahoma" w:cs="Tahoma"/>
                <w:color w:val="1F497E"/>
                <w:sz w:val="18"/>
                <w:szCs w:val="18"/>
                <w:lang w:val="es-BO" w:eastAsia="es-ES"/>
              </w:rPr>
              <w:t>µ</w:t>
            </w:r>
            <w:r w:rsidRPr="00FF17F6">
              <w:rPr>
                <w:rFonts w:ascii="Tahoma" w:hAnsi="Tahoma" w:cs="Tahoma"/>
                <w:color w:val="1F497E"/>
                <w:sz w:val="18"/>
                <w:szCs w:val="18"/>
                <w:lang w:val="es-BO" w:eastAsia="es-ES"/>
              </w:rPr>
              <w:t>s, 4KV</w:t>
            </w:r>
            <w:r>
              <w:rPr>
                <w:rFonts w:ascii="Tahoma" w:hAnsi="Tahoma" w:cs="Tahoma"/>
                <w:color w:val="1F497E"/>
                <w:sz w:val="18"/>
                <w:szCs w:val="18"/>
                <w:lang w:val="es-BO" w:eastAsia="es-ES"/>
              </w:rPr>
              <w:t>,</w:t>
            </w:r>
            <w:r w:rsidRPr="00A35912">
              <w:rPr>
                <w:rFonts w:ascii="Tahoma" w:hAnsi="Tahoma" w:cs="Tahoma"/>
                <w:color w:val="1F497E"/>
                <w:sz w:val="18"/>
                <w:szCs w:val="18"/>
                <w:lang w:val="es-BO" w:eastAsia="es-ES"/>
              </w:rPr>
              <w:t xml:space="preserve"> con su respectiva pro</w:t>
            </w:r>
            <w:r>
              <w:rPr>
                <w:rFonts w:ascii="Tahoma" w:hAnsi="Tahoma" w:cs="Tahoma"/>
                <w:color w:val="1F497E"/>
                <w:sz w:val="18"/>
                <w:szCs w:val="18"/>
                <w:lang w:val="es-BO" w:eastAsia="es-ES"/>
              </w:rPr>
              <w:t xml:space="preserve">tección contra </w:t>
            </w:r>
            <w:r w:rsidR="00BC268D">
              <w:rPr>
                <w:rFonts w:ascii="Tahoma" w:hAnsi="Tahoma" w:cs="Tahoma"/>
                <w:color w:val="1F497E"/>
                <w:sz w:val="18"/>
                <w:szCs w:val="18"/>
                <w:lang w:val="es-BO" w:eastAsia="es-ES"/>
              </w:rPr>
              <w:t>sobre corrientes</w:t>
            </w:r>
            <w:r>
              <w:rPr>
                <w:rFonts w:ascii="Tahoma" w:hAnsi="Tahoma" w:cs="Tahoma"/>
                <w:color w:val="1F497E"/>
                <w:sz w:val="18"/>
                <w:szCs w:val="18"/>
                <w:lang w:val="es-BO" w:eastAsia="es-ES"/>
              </w:rPr>
              <w:t>.</w:t>
            </w:r>
          </w:p>
          <w:p w:rsidR="006D274F" w:rsidRPr="00C7698C" w:rsidRDefault="006D274F" w:rsidP="004930D8">
            <w:pPr>
              <w:pStyle w:val="Textoindependiente3"/>
              <w:numPr>
                <w:ilvl w:val="0"/>
                <w:numId w:val="52"/>
              </w:numPr>
              <w:tabs>
                <w:tab w:val="left" w:pos="497"/>
              </w:tabs>
              <w:spacing w:after="0"/>
              <w:ind w:left="356" w:hanging="284"/>
              <w:jc w:val="both"/>
              <w:rPr>
                <w:rFonts w:ascii="Tahoma" w:hAnsi="Tahoma" w:cs="Tahoma"/>
                <w:color w:val="1F497E"/>
                <w:sz w:val="18"/>
                <w:szCs w:val="18"/>
                <w:lang w:val="es-BO" w:eastAsia="es-ES"/>
              </w:rPr>
            </w:pPr>
            <w:r w:rsidRPr="00C7698C">
              <w:rPr>
                <w:rFonts w:ascii="Tahoma" w:hAnsi="Tahoma" w:cs="Tahoma"/>
                <w:color w:val="1F497E"/>
                <w:sz w:val="18"/>
                <w:szCs w:val="18"/>
                <w:lang w:val="es-BO" w:eastAsia="es-ES"/>
              </w:rPr>
              <w:t>Puertas por las partes frontal y posterior.</w:t>
            </w:r>
            <w:r>
              <w:rPr>
                <w:rFonts w:ascii="Tahoma" w:hAnsi="Tahoma" w:cs="Tahoma"/>
                <w:color w:val="1F497E"/>
                <w:sz w:val="18"/>
                <w:szCs w:val="18"/>
                <w:lang w:val="es-BO" w:eastAsia="es-ES"/>
              </w:rPr>
              <w:t xml:space="preserve"> </w:t>
            </w:r>
            <w:r w:rsidRPr="00C7698C">
              <w:rPr>
                <w:rFonts w:ascii="Tahoma" w:hAnsi="Tahoma" w:cs="Tahoma"/>
                <w:color w:val="1F497E"/>
                <w:sz w:val="18"/>
                <w:szCs w:val="18"/>
                <w:lang w:val="es-BO" w:eastAsia="es-ES"/>
              </w:rPr>
              <w:t>Las chapas de seguridad deben ser tipo “palanca con varillas superior e inferior, de perfil bajo”.</w:t>
            </w:r>
          </w:p>
          <w:p w:rsidR="006D274F" w:rsidRPr="00C7698C" w:rsidRDefault="006D274F" w:rsidP="004930D8">
            <w:pPr>
              <w:pStyle w:val="Textoindependiente3"/>
              <w:numPr>
                <w:ilvl w:val="0"/>
                <w:numId w:val="52"/>
              </w:numPr>
              <w:tabs>
                <w:tab w:val="left" w:pos="497"/>
              </w:tabs>
              <w:spacing w:after="0"/>
              <w:ind w:left="356" w:hanging="284"/>
              <w:jc w:val="both"/>
              <w:rPr>
                <w:rFonts w:ascii="Tahoma" w:hAnsi="Tahoma" w:cs="Tahoma"/>
                <w:color w:val="1F497D"/>
                <w:sz w:val="18"/>
                <w:szCs w:val="18"/>
                <w:lang w:val="es-BO" w:eastAsia="es-ES"/>
              </w:rPr>
            </w:pPr>
            <w:r w:rsidRPr="00561D5F">
              <w:rPr>
                <w:rFonts w:ascii="Tahoma" w:hAnsi="Tahoma" w:cs="Tahoma"/>
                <w:color w:val="1F497D"/>
                <w:sz w:val="18"/>
                <w:szCs w:val="18"/>
                <w:lang w:val="es-BO" w:eastAsia="es-ES"/>
              </w:rPr>
              <w:t>Accesos laterales al interior mediante tapas</w:t>
            </w:r>
            <w:r>
              <w:rPr>
                <w:rFonts w:ascii="Tahoma" w:hAnsi="Tahoma" w:cs="Tahoma"/>
                <w:color w:val="1F497D"/>
                <w:sz w:val="18"/>
                <w:szCs w:val="18"/>
                <w:lang w:val="es-BO" w:eastAsia="es-ES"/>
              </w:rPr>
              <w:t xml:space="preserve">. </w:t>
            </w:r>
            <w:r w:rsidRPr="00C7698C">
              <w:rPr>
                <w:rFonts w:ascii="Tahoma" w:hAnsi="Tahoma" w:cs="Tahoma"/>
                <w:color w:val="1F497D"/>
                <w:sz w:val="18"/>
                <w:szCs w:val="18"/>
                <w:lang w:val="es-BO" w:eastAsia="es-ES"/>
              </w:rPr>
              <w:t>Ordenadores de cables para entrada y salida de cables por la parte posterior.</w:t>
            </w:r>
          </w:p>
          <w:p w:rsidR="006D274F" w:rsidRDefault="006D274F" w:rsidP="004930D8">
            <w:pPr>
              <w:pStyle w:val="Textoindependiente3"/>
              <w:numPr>
                <w:ilvl w:val="0"/>
                <w:numId w:val="52"/>
              </w:numPr>
              <w:tabs>
                <w:tab w:val="left" w:pos="497"/>
              </w:tabs>
              <w:spacing w:after="0"/>
              <w:ind w:left="356" w:hanging="284"/>
              <w:jc w:val="both"/>
              <w:rPr>
                <w:rFonts w:ascii="Tahoma" w:hAnsi="Tahoma" w:cs="Tahoma"/>
                <w:color w:val="1F497E"/>
                <w:sz w:val="18"/>
                <w:szCs w:val="18"/>
                <w:lang w:val="es-BO" w:eastAsia="es-ES"/>
              </w:rPr>
            </w:pPr>
            <w:r w:rsidRPr="00F80B73">
              <w:rPr>
                <w:rFonts w:ascii="Tahoma" w:hAnsi="Tahoma" w:cs="Tahoma"/>
                <w:color w:val="1F497E"/>
                <w:sz w:val="18"/>
                <w:szCs w:val="18"/>
                <w:lang w:val="es-BO" w:eastAsia="es-ES"/>
              </w:rPr>
              <w:t>Las barras de distribución deben ser ubicadas en la parte frontal o lateral con espacio  suficiente para trabajos de mantenimiento.</w:t>
            </w:r>
            <w:r w:rsidRPr="00A35912">
              <w:rPr>
                <w:rFonts w:ascii="Tahoma" w:hAnsi="Tahoma" w:cs="Tahoma"/>
                <w:color w:val="1F497E"/>
                <w:sz w:val="18"/>
                <w:szCs w:val="18"/>
                <w:lang w:val="es-BO" w:eastAsia="es-ES"/>
              </w:rPr>
              <w:t xml:space="preserve"> </w:t>
            </w:r>
          </w:p>
          <w:p w:rsidR="006D274F" w:rsidRDefault="006D274F" w:rsidP="004930D8">
            <w:pPr>
              <w:pStyle w:val="Textoindependiente3"/>
              <w:numPr>
                <w:ilvl w:val="0"/>
                <w:numId w:val="52"/>
              </w:numPr>
              <w:tabs>
                <w:tab w:val="left" w:pos="497"/>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Sistema de medición </w:t>
            </w:r>
            <w:r>
              <w:rPr>
                <w:rFonts w:ascii="Tahoma" w:hAnsi="Tahoma" w:cs="Tahoma"/>
                <w:color w:val="1F497E"/>
                <w:sz w:val="18"/>
                <w:szCs w:val="18"/>
                <w:lang w:val="es-BO" w:eastAsia="es-ES"/>
              </w:rPr>
              <w:t xml:space="preserve">de valores efectivos en el interruptor principal, voltímetro, amperímetro y energía, </w:t>
            </w:r>
            <w:r w:rsidRPr="00A35912">
              <w:rPr>
                <w:rFonts w:ascii="Tahoma" w:hAnsi="Tahoma" w:cs="Tahoma"/>
                <w:color w:val="1F497E"/>
                <w:sz w:val="18"/>
                <w:szCs w:val="18"/>
                <w:lang w:val="es-BO" w:eastAsia="es-ES"/>
              </w:rPr>
              <w:t>con pantalla digital</w:t>
            </w:r>
            <w:r>
              <w:rPr>
                <w:rFonts w:ascii="Tahoma" w:hAnsi="Tahoma" w:cs="Tahoma"/>
                <w:color w:val="1F497E"/>
                <w:sz w:val="18"/>
                <w:szCs w:val="18"/>
                <w:lang w:val="es-BO" w:eastAsia="es-ES"/>
              </w:rPr>
              <w:t xml:space="preserve"> (LCD), comunicación remota vía puerto Ethernet TCP/IP, SNMP (incluye la provisión de software de monitoreo y configuración</w:t>
            </w:r>
            <w:r w:rsidRPr="00A35912">
              <w:rPr>
                <w:rFonts w:ascii="Tahoma" w:hAnsi="Tahoma" w:cs="Tahoma"/>
                <w:color w:val="1F497E"/>
                <w:sz w:val="18"/>
                <w:szCs w:val="18"/>
                <w:lang w:val="es-BO" w:eastAsia="es-ES"/>
              </w:rPr>
              <w:t>,</w:t>
            </w:r>
            <w:r>
              <w:rPr>
                <w:rFonts w:ascii="Tahoma" w:hAnsi="Tahoma" w:cs="Tahoma"/>
                <w:color w:val="1F497E"/>
                <w:sz w:val="18"/>
                <w:szCs w:val="18"/>
                <w:lang w:val="es-BO" w:eastAsia="es-ES"/>
              </w:rPr>
              <w:t xml:space="preserve"> </w:t>
            </w:r>
            <w:r w:rsidRPr="00A35912">
              <w:rPr>
                <w:rFonts w:ascii="Tahoma" w:hAnsi="Tahoma" w:cs="Tahoma"/>
                <w:color w:val="1F497E"/>
                <w:sz w:val="18"/>
                <w:szCs w:val="18"/>
                <w:lang w:val="es-BO" w:eastAsia="es-ES"/>
              </w:rPr>
              <w:t>montados en la puerta</w:t>
            </w:r>
            <w:r>
              <w:rPr>
                <w:rFonts w:ascii="Tahoma" w:hAnsi="Tahoma" w:cs="Tahoma"/>
                <w:color w:val="1F497E"/>
                <w:sz w:val="18"/>
                <w:szCs w:val="18"/>
                <w:lang w:val="es-BO" w:eastAsia="es-ES"/>
              </w:rPr>
              <w:t xml:space="preserve"> o internamente</w:t>
            </w:r>
            <w:r w:rsidRPr="00A35912">
              <w:rPr>
                <w:rFonts w:ascii="Tahoma" w:hAnsi="Tahoma" w:cs="Tahoma"/>
                <w:color w:val="1F497E"/>
                <w:sz w:val="18"/>
                <w:szCs w:val="18"/>
                <w:lang w:val="es-BO" w:eastAsia="es-ES"/>
              </w:rPr>
              <w:t xml:space="preserve"> con su respectiva pr</w:t>
            </w:r>
            <w:r>
              <w:rPr>
                <w:rFonts w:ascii="Tahoma" w:hAnsi="Tahoma" w:cs="Tahoma"/>
                <w:color w:val="1F497E"/>
                <w:sz w:val="18"/>
                <w:szCs w:val="18"/>
                <w:lang w:val="es-BO" w:eastAsia="es-ES"/>
              </w:rPr>
              <w:t xml:space="preserve">otección contra </w:t>
            </w:r>
            <w:r w:rsidR="00BC268D">
              <w:rPr>
                <w:rFonts w:ascii="Tahoma" w:hAnsi="Tahoma" w:cs="Tahoma"/>
                <w:color w:val="1F497E"/>
                <w:sz w:val="18"/>
                <w:szCs w:val="18"/>
                <w:lang w:val="es-BO" w:eastAsia="es-ES"/>
              </w:rPr>
              <w:t>sobre corrientes</w:t>
            </w:r>
            <w:r>
              <w:rPr>
                <w:rFonts w:ascii="Tahoma" w:hAnsi="Tahoma" w:cs="Tahoma"/>
                <w:color w:val="1F497E"/>
                <w:sz w:val="18"/>
                <w:szCs w:val="18"/>
                <w:lang w:val="es-BO" w:eastAsia="es-ES"/>
              </w:rPr>
              <w:t>.</w:t>
            </w:r>
          </w:p>
          <w:p w:rsidR="006D274F" w:rsidRDefault="006D274F" w:rsidP="004930D8">
            <w:pPr>
              <w:pStyle w:val="Textoindependiente3"/>
              <w:numPr>
                <w:ilvl w:val="0"/>
                <w:numId w:val="52"/>
              </w:numPr>
              <w:tabs>
                <w:tab w:val="left" w:pos="497"/>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Sistema de monitoreo de estado de operación de todos los interruptores de distribución integrado al sistema de gestión del tablero, ante falla por sobrecarga deberá activarse una alarma local y una alarma externa.</w:t>
            </w:r>
          </w:p>
          <w:p w:rsidR="006D274F" w:rsidRPr="00C7698C" w:rsidRDefault="006D274F" w:rsidP="004930D8">
            <w:pPr>
              <w:pStyle w:val="Textoindependiente3"/>
              <w:numPr>
                <w:ilvl w:val="0"/>
                <w:numId w:val="52"/>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Sistema de ventilación compuesto por controlador de temperatura con pantalla LCD, ventiladores y filtros de aire.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F4.6</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701D7C" w:rsidRDefault="006D274F" w:rsidP="00923EB0">
            <w:pPr>
              <w:pStyle w:val="Textoindependiente3"/>
              <w:tabs>
                <w:tab w:val="left" w:pos="497"/>
              </w:tabs>
              <w:spacing w:after="0"/>
              <w:jc w:val="both"/>
              <w:rPr>
                <w:rFonts w:ascii="Tahoma" w:hAnsi="Tahoma" w:cs="Tahoma"/>
                <w:b/>
                <w:color w:val="1F497E"/>
                <w:sz w:val="18"/>
                <w:szCs w:val="18"/>
                <w:lang w:val="es-BO" w:eastAsia="es-ES"/>
              </w:rPr>
            </w:pPr>
            <w:r w:rsidRPr="00701D7C">
              <w:rPr>
                <w:rFonts w:ascii="Tahoma" w:hAnsi="Tahoma" w:cs="Tahoma"/>
                <w:b/>
                <w:color w:val="1F497E"/>
                <w:sz w:val="18"/>
                <w:szCs w:val="18"/>
                <w:lang w:val="es-BO" w:eastAsia="es-ES"/>
              </w:rPr>
              <w:t>Características específicas para tablero</w:t>
            </w:r>
            <w:r>
              <w:rPr>
                <w:rFonts w:ascii="Tahoma" w:hAnsi="Tahoma" w:cs="Tahoma"/>
                <w:b/>
                <w:color w:val="1F497E"/>
                <w:sz w:val="18"/>
                <w:szCs w:val="18"/>
                <w:lang w:val="es-BO" w:eastAsia="es-ES"/>
              </w:rPr>
              <w:t xml:space="preserve"> principal 600A. </w:t>
            </w:r>
            <w:proofErr w:type="gramStart"/>
            <w:r>
              <w:rPr>
                <w:rFonts w:ascii="Tahoma" w:hAnsi="Tahoma" w:cs="Tahoma"/>
                <w:b/>
                <w:color w:val="1F497E"/>
                <w:sz w:val="18"/>
                <w:szCs w:val="18"/>
                <w:lang w:val="es-BO" w:eastAsia="es-ES"/>
              </w:rPr>
              <w:t>para</w:t>
            </w:r>
            <w:proofErr w:type="gramEnd"/>
            <w:r>
              <w:rPr>
                <w:rFonts w:ascii="Tahoma" w:hAnsi="Tahoma" w:cs="Tahoma"/>
                <w:b/>
                <w:color w:val="1F497E"/>
                <w:sz w:val="18"/>
                <w:szCs w:val="18"/>
                <w:lang w:val="es-BO" w:eastAsia="es-ES"/>
              </w:rPr>
              <w:t xml:space="preserve"> Estación terrena Tiwuanacu-La Paz.</w:t>
            </w:r>
          </w:p>
          <w:p w:rsidR="006D274F" w:rsidRPr="00C7698C" w:rsidRDefault="006D274F" w:rsidP="004930D8">
            <w:pPr>
              <w:pStyle w:val="Textoindependiente3"/>
              <w:numPr>
                <w:ilvl w:val="0"/>
                <w:numId w:val="53"/>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Dimensiones: Determinadas por el oferente.</w:t>
            </w:r>
          </w:p>
          <w:p w:rsidR="006D274F" w:rsidRPr="00542D4E" w:rsidRDefault="006D274F" w:rsidP="004930D8">
            <w:pPr>
              <w:pStyle w:val="Textoindependiente3"/>
              <w:numPr>
                <w:ilvl w:val="0"/>
                <w:numId w:val="53"/>
              </w:numPr>
              <w:tabs>
                <w:tab w:val="left" w:pos="497"/>
              </w:tabs>
              <w:spacing w:after="0"/>
              <w:ind w:left="356" w:hanging="284"/>
              <w:jc w:val="both"/>
              <w:rPr>
                <w:rFonts w:ascii="Tahoma" w:hAnsi="Tahoma" w:cs="Tahoma"/>
                <w:color w:val="1F497D"/>
                <w:sz w:val="18"/>
                <w:szCs w:val="18"/>
                <w:lang w:val="es-BO" w:eastAsia="es-ES"/>
              </w:rPr>
            </w:pPr>
            <w:r>
              <w:rPr>
                <w:rFonts w:ascii="Tahoma" w:hAnsi="Tahoma" w:cs="Tahoma"/>
                <w:color w:val="1F497E"/>
                <w:sz w:val="18"/>
                <w:szCs w:val="18"/>
                <w:lang w:val="es-BO" w:eastAsia="es-ES"/>
              </w:rPr>
              <w:t>Altura de zócalo</w:t>
            </w:r>
            <w:r w:rsidR="00BC268D">
              <w:rPr>
                <w:rFonts w:ascii="Tahoma" w:hAnsi="Tahoma" w:cs="Tahoma"/>
                <w:color w:val="1F497E"/>
                <w:sz w:val="18"/>
                <w:szCs w:val="18"/>
                <w:lang w:val="es-BO" w:eastAsia="es-ES"/>
              </w:rPr>
              <w:t>: 15cm</w:t>
            </w:r>
            <w:r>
              <w:rPr>
                <w:rFonts w:ascii="Tahoma" w:hAnsi="Tahoma" w:cs="Tahoma"/>
                <w:color w:val="1F497E"/>
                <w:sz w:val="18"/>
                <w:szCs w:val="18"/>
                <w:lang w:val="es-BO" w:eastAsia="es-ES"/>
              </w:rPr>
              <w:t xml:space="preserve">. Ver Tabla referencial TA-1 para verificar la cantidad de interruptores y diagrama unifilar ER-4 para la configuración de la red de </w:t>
            </w:r>
            <w:r w:rsidRPr="003A5EE0">
              <w:rPr>
                <w:rFonts w:ascii="Tahoma" w:hAnsi="Tahoma" w:cs="Tahoma"/>
                <w:color w:val="1F497E"/>
                <w:sz w:val="18"/>
                <w:szCs w:val="18"/>
                <w:lang w:val="es-BO" w:eastAsia="es-ES"/>
              </w:rPr>
              <w:t>distribución.</w:t>
            </w:r>
          </w:p>
          <w:p w:rsidR="006D274F" w:rsidRPr="00C7698C" w:rsidRDefault="006D274F" w:rsidP="004930D8">
            <w:pPr>
              <w:pStyle w:val="Textoindependiente3"/>
              <w:numPr>
                <w:ilvl w:val="0"/>
                <w:numId w:val="53"/>
              </w:numPr>
              <w:tabs>
                <w:tab w:val="left" w:pos="497"/>
              </w:tabs>
              <w:spacing w:after="0"/>
              <w:ind w:left="356" w:hanging="284"/>
              <w:jc w:val="both"/>
              <w:rPr>
                <w:rFonts w:ascii="Tahoma" w:hAnsi="Tahoma" w:cs="Tahoma"/>
                <w:color w:val="1F497E"/>
                <w:sz w:val="18"/>
                <w:szCs w:val="18"/>
                <w:lang w:val="es-BO" w:eastAsia="es-ES"/>
              </w:rPr>
            </w:pPr>
            <w:r w:rsidRPr="001957FB">
              <w:rPr>
                <w:rFonts w:ascii="Tahoma" w:hAnsi="Tahoma" w:cs="Tahoma"/>
                <w:color w:val="1F497E"/>
                <w:sz w:val="18"/>
                <w:szCs w:val="18"/>
                <w:lang w:val="es-BO" w:eastAsia="es-ES"/>
              </w:rPr>
              <w:t xml:space="preserve">Puertas por las partes frontal y </w:t>
            </w:r>
            <w:r w:rsidR="00BC268D" w:rsidRPr="001957FB">
              <w:rPr>
                <w:rFonts w:ascii="Tahoma" w:hAnsi="Tahoma" w:cs="Tahoma"/>
                <w:color w:val="1F497E"/>
                <w:sz w:val="18"/>
                <w:szCs w:val="18"/>
                <w:lang w:val="es-BO" w:eastAsia="es-ES"/>
              </w:rPr>
              <w:t>posterior.</w:t>
            </w:r>
            <w:r w:rsidR="00BC268D" w:rsidRPr="00C7698C">
              <w:rPr>
                <w:rFonts w:ascii="Tahoma" w:hAnsi="Tahoma" w:cs="Tahoma"/>
                <w:color w:val="1F497E"/>
                <w:sz w:val="18"/>
                <w:szCs w:val="18"/>
                <w:lang w:val="es-BO" w:eastAsia="es-ES"/>
              </w:rPr>
              <w:t xml:space="preserve"> Las</w:t>
            </w:r>
            <w:r w:rsidRPr="00C7698C">
              <w:rPr>
                <w:rFonts w:ascii="Tahoma" w:hAnsi="Tahoma" w:cs="Tahoma"/>
                <w:color w:val="1F497E"/>
                <w:sz w:val="18"/>
                <w:szCs w:val="18"/>
                <w:lang w:val="es-BO" w:eastAsia="es-ES"/>
              </w:rPr>
              <w:t xml:space="preserve"> chapas de seguridad deben ser tipo “palanca con varillas superior e inferior, de perfil bajo”.</w:t>
            </w:r>
          </w:p>
          <w:p w:rsidR="006D274F" w:rsidRPr="00C7698C" w:rsidRDefault="006D274F" w:rsidP="004930D8">
            <w:pPr>
              <w:pStyle w:val="Textoindependiente3"/>
              <w:numPr>
                <w:ilvl w:val="0"/>
                <w:numId w:val="53"/>
              </w:numPr>
              <w:tabs>
                <w:tab w:val="left" w:pos="497"/>
              </w:tabs>
              <w:spacing w:after="0"/>
              <w:ind w:left="356" w:hanging="284"/>
              <w:jc w:val="both"/>
              <w:rPr>
                <w:rFonts w:ascii="Tahoma" w:hAnsi="Tahoma" w:cs="Tahoma"/>
                <w:color w:val="1F497E"/>
                <w:sz w:val="18"/>
                <w:szCs w:val="18"/>
                <w:lang w:val="es-BO" w:eastAsia="es-ES"/>
              </w:rPr>
            </w:pPr>
            <w:r w:rsidRPr="00491AFF">
              <w:rPr>
                <w:rFonts w:ascii="Tahoma" w:hAnsi="Tahoma" w:cs="Tahoma"/>
                <w:color w:val="1F497E"/>
                <w:sz w:val="18"/>
                <w:szCs w:val="18"/>
                <w:lang w:val="es-BO" w:eastAsia="es-ES"/>
              </w:rPr>
              <w:t xml:space="preserve">Accesos laterales al interior mediante </w:t>
            </w:r>
            <w:r w:rsidR="00BC268D" w:rsidRPr="00491AFF">
              <w:rPr>
                <w:rFonts w:ascii="Tahoma" w:hAnsi="Tahoma" w:cs="Tahoma"/>
                <w:color w:val="1F497E"/>
                <w:sz w:val="18"/>
                <w:szCs w:val="18"/>
                <w:lang w:val="es-BO" w:eastAsia="es-ES"/>
              </w:rPr>
              <w:t>tapas.</w:t>
            </w:r>
            <w:r w:rsidR="00BC268D" w:rsidRPr="00C7698C">
              <w:rPr>
                <w:rFonts w:ascii="Tahoma" w:hAnsi="Tahoma" w:cs="Tahoma"/>
                <w:color w:val="1F497E"/>
                <w:sz w:val="18"/>
                <w:szCs w:val="18"/>
                <w:lang w:val="es-BO" w:eastAsia="es-ES"/>
              </w:rPr>
              <w:t xml:space="preserve"> Ordenadores</w:t>
            </w:r>
            <w:r w:rsidRPr="00C7698C">
              <w:rPr>
                <w:rFonts w:ascii="Tahoma" w:hAnsi="Tahoma" w:cs="Tahoma"/>
                <w:color w:val="1F497E"/>
                <w:sz w:val="18"/>
                <w:szCs w:val="18"/>
                <w:lang w:val="es-BO" w:eastAsia="es-ES"/>
              </w:rPr>
              <w:t xml:space="preserve"> de cables para entrada y salida de cables por la parte posterior.</w:t>
            </w:r>
          </w:p>
          <w:p w:rsidR="006D274F" w:rsidRDefault="006D274F" w:rsidP="004930D8">
            <w:pPr>
              <w:pStyle w:val="Textoindependiente3"/>
              <w:numPr>
                <w:ilvl w:val="0"/>
                <w:numId w:val="53"/>
              </w:numPr>
              <w:tabs>
                <w:tab w:val="left" w:pos="497"/>
              </w:tabs>
              <w:spacing w:after="0"/>
              <w:ind w:left="356" w:hanging="284"/>
              <w:jc w:val="both"/>
              <w:rPr>
                <w:rFonts w:ascii="Tahoma" w:hAnsi="Tahoma" w:cs="Tahoma"/>
                <w:color w:val="1F497E"/>
                <w:sz w:val="18"/>
                <w:szCs w:val="18"/>
                <w:lang w:val="es-BO" w:eastAsia="es-ES"/>
              </w:rPr>
            </w:pPr>
            <w:r w:rsidRPr="00F80B73">
              <w:rPr>
                <w:rFonts w:ascii="Tahoma" w:hAnsi="Tahoma" w:cs="Tahoma"/>
                <w:color w:val="1F497E"/>
                <w:sz w:val="18"/>
                <w:szCs w:val="18"/>
                <w:lang w:val="es-BO" w:eastAsia="es-ES"/>
              </w:rPr>
              <w:t xml:space="preserve">Las barras de distribución deben ser ubicadas en la parte frontal </w:t>
            </w:r>
            <w:r>
              <w:rPr>
                <w:rFonts w:ascii="Tahoma" w:hAnsi="Tahoma" w:cs="Tahoma"/>
                <w:color w:val="1F497E"/>
                <w:sz w:val="18"/>
                <w:szCs w:val="18"/>
                <w:lang w:val="es-BO" w:eastAsia="es-ES"/>
              </w:rPr>
              <w:t>o l</w:t>
            </w:r>
            <w:r w:rsidRPr="00F80B73">
              <w:rPr>
                <w:rFonts w:ascii="Tahoma" w:hAnsi="Tahoma" w:cs="Tahoma"/>
                <w:color w:val="1F497E"/>
                <w:sz w:val="18"/>
                <w:szCs w:val="18"/>
                <w:lang w:val="es-BO" w:eastAsia="es-ES"/>
              </w:rPr>
              <w:t>ateral con espacio  suficiente para trabajos de mantenimiento.</w:t>
            </w:r>
            <w:r w:rsidRPr="00A35912">
              <w:rPr>
                <w:rFonts w:ascii="Tahoma" w:hAnsi="Tahoma" w:cs="Tahoma"/>
                <w:color w:val="1F497E"/>
                <w:sz w:val="18"/>
                <w:szCs w:val="18"/>
                <w:lang w:val="es-BO" w:eastAsia="es-ES"/>
              </w:rPr>
              <w:t xml:space="preserve"> </w:t>
            </w:r>
          </w:p>
          <w:p w:rsidR="006D274F" w:rsidRPr="00C7698C" w:rsidRDefault="006D274F" w:rsidP="004930D8">
            <w:pPr>
              <w:pStyle w:val="Textoindependiente3"/>
              <w:numPr>
                <w:ilvl w:val="0"/>
                <w:numId w:val="53"/>
              </w:numPr>
              <w:tabs>
                <w:tab w:val="left" w:pos="497"/>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Protección contra transientes de </w:t>
            </w:r>
            <w:r>
              <w:rPr>
                <w:rFonts w:ascii="Tahoma" w:hAnsi="Tahoma" w:cs="Tahoma"/>
                <w:color w:val="1F497E"/>
                <w:sz w:val="18"/>
                <w:szCs w:val="18"/>
                <w:lang w:val="es-BO" w:eastAsia="es-ES"/>
              </w:rPr>
              <w:t xml:space="preserve">primer </w:t>
            </w:r>
            <w:r w:rsidRPr="00A35912">
              <w:rPr>
                <w:rFonts w:ascii="Tahoma" w:hAnsi="Tahoma" w:cs="Tahoma"/>
                <w:color w:val="1F497E"/>
                <w:sz w:val="18"/>
                <w:szCs w:val="18"/>
                <w:lang w:val="es-BO" w:eastAsia="es-ES"/>
              </w:rPr>
              <w:t>nivel</w:t>
            </w:r>
            <w:r w:rsidRPr="00FF17F6">
              <w:rPr>
                <w:rFonts w:ascii="Tahoma" w:hAnsi="Tahoma" w:cs="Tahoma"/>
                <w:color w:val="1F497E"/>
                <w:sz w:val="18"/>
                <w:szCs w:val="18"/>
                <w:lang w:val="es-BO" w:eastAsia="es-ES"/>
              </w:rPr>
              <w:t>, 50 KA</w:t>
            </w:r>
            <w:r>
              <w:rPr>
                <w:rFonts w:ascii="Tahoma" w:hAnsi="Tahoma" w:cs="Tahoma"/>
                <w:color w:val="1F497E"/>
                <w:sz w:val="18"/>
                <w:szCs w:val="18"/>
                <w:lang w:val="es-BO" w:eastAsia="es-ES"/>
              </w:rPr>
              <w:t xml:space="preserve">, curva </w:t>
            </w:r>
            <w:r w:rsidRPr="00FF17F6">
              <w:rPr>
                <w:rFonts w:ascii="Tahoma" w:hAnsi="Tahoma" w:cs="Tahoma"/>
                <w:color w:val="1F497E"/>
                <w:sz w:val="18"/>
                <w:szCs w:val="18"/>
                <w:lang w:val="es-BO" w:eastAsia="es-ES"/>
              </w:rPr>
              <w:t>10/350</w:t>
            </w:r>
            <w:r>
              <w:rPr>
                <w:rFonts w:ascii="Tahoma" w:hAnsi="Tahoma" w:cs="Tahoma"/>
                <w:color w:val="1F497E"/>
                <w:sz w:val="18"/>
                <w:szCs w:val="18"/>
                <w:lang w:val="es-BO" w:eastAsia="es-ES"/>
              </w:rPr>
              <w:t>µ</w:t>
            </w:r>
            <w:r w:rsidRPr="00FF17F6">
              <w:rPr>
                <w:rFonts w:ascii="Tahoma" w:hAnsi="Tahoma" w:cs="Tahoma"/>
                <w:color w:val="1F497E"/>
                <w:sz w:val="18"/>
                <w:szCs w:val="18"/>
                <w:lang w:val="es-BO" w:eastAsia="es-ES"/>
              </w:rPr>
              <w:t>s, 4KV</w:t>
            </w:r>
            <w:r>
              <w:rPr>
                <w:rFonts w:ascii="Tahoma" w:hAnsi="Tahoma" w:cs="Tahoma"/>
                <w:color w:val="1F497E"/>
                <w:sz w:val="18"/>
                <w:szCs w:val="18"/>
                <w:lang w:val="es-BO" w:eastAsia="es-ES"/>
              </w:rPr>
              <w:t>,</w:t>
            </w:r>
            <w:r w:rsidRPr="00A35912">
              <w:rPr>
                <w:rFonts w:ascii="Tahoma" w:hAnsi="Tahoma" w:cs="Tahoma"/>
                <w:color w:val="1F497E"/>
                <w:sz w:val="18"/>
                <w:szCs w:val="18"/>
                <w:lang w:val="es-BO" w:eastAsia="es-ES"/>
              </w:rPr>
              <w:t xml:space="preserve"> con su respectiva pro</w:t>
            </w:r>
            <w:r>
              <w:rPr>
                <w:rFonts w:ascii="Tahoma" w:hAnsi="Tahoma" w:cs="Tahoma"/>
                <w:color w:val="1F497E"/>
                <w:sz w:val="18"/>
                <w:szCs w:val="18"/>
                <w:lang w:val="es-BO" w:eastAsia="es-ES"/>
              </w:rPr>
              <w:t xml:space="preserve">tección contra </w:t>
            </w:r>
            <w:r w:rsidR="00BC268D">
              <w:rPr>
                <w:rFonts w:ascii="Tahoma" w:hAnsi="Tahoma" w:cs="Tahoma"/>
                <w:color w:val="1F497E"/>
                <w:sz w:val="18"/>
                <w:szCs w:val="18"/>
                <w:lang w:val="es-BO" w:eastAsia="es-ES"/>
              </w:rPr>
              <w:t>sobre corrientes</w:t>
            </w:r>
            <w:r>
              <w:rPr>
                <w:rFonts w:ascii="Tahoma" w:hAnsi="Tahoma" w:cs="Tahoma"/>
                <w:color w:val="1F497E"/>
                <w:sz w:val="18"/>
                <w:szCs w:val="18"/>
                <w:lang w:val="es-BO" w:eastAsia="es-ES"/>
              </w:rPr>
              <w:t>.</w:t>
            </w:r>
          </w:p>
          <w:p w:rsidR="006D274F" w:rsidRDefault="006D274F" w:rsidP="004930D8">
            <w:pPr>
              <w:pStyle w:val="Textoindependiente3"/>
              <w:numPr>
                <w:ilvl w:val="0"/>
                <w:numId w:val="53"/>
              </w:numPr>
              <w:tabs>
                <w:tab w:val="left" w:pos="497"/>
              </w:tabs>
              <w:spacing w:after="0"/>
              <w:ind w:left="356" w:hanging="284"/>
              <w:jc w:val="both"/>
              <w:rPr>
                <w:rFonts w:ascii="Tahoma" w:hAnsi="Tahoma" w:cs="Tahoma"/>
                <w:color w:val="1F497E"/>
                <w:sz w:val="18"/>
                <w:szCs w:val="18"/>
                <w:lang w:val="es-BO" w:eastAsia="es-ES"/>
              </w:rPr>
            </w:pPr>
            <w:r w:rsidRPr="00A35912">
              <w:rPr>
                <w:rFonts w:ascii="Tahoma" w:hAnsi="Tahoma" w:cs="Tahoma"/>
                <w:color w:val="1F497E"/>
                <w:sz w:val="18"/>
                <w:szCs w:val="18"/>
                <w:lang w:val="es-BO" w:eastAsia="es-ES"/>
              </w:rPr>
              <w:t xml:space="preserve">Sistema de medición </w:t>
            </w:r>
            <w:r>
              <w:rPr>
                <w:rFonts w:ascii="Tahoma" w:hAnsi="Tahoma" w:cs="Tahoma"/>
                <w:color w:val="1F497E"/>
                <w:sz w:val="18"/>
                <w:szCs w:val="18"/>
                <w:lang w:val="es-BO" w:eastAsia="es-ES"/>
              </w:rPr>
              <w:t>de valores efectivos en el interruptor principal,</w:t>
            </w:r>
            <w:r w:rsidRPr="00A35912">
              <w:rPr>
                <w:rFonts w:ascii="Tahoma" w:hAnsi="Tahoma" w:cs="Tahoma"/>
                <w:color w:val="1F497E"/>
                <w:sz w:val="18"/>
                <w:szCs w:val="18"/>
                <w:lang w:val="es-BO" w:eastAsia="es-ES"/>
              </w:rPr>
              <w:t xml:space="preserve"> </w:t>
            </w:r>
            <w:r>
              <w:rPr>
                <w:rFonts w:ascii="Tahoma" w:hAnsi="Tahoma" w:cs="Tahoma"/>
                <w:color w:val="1F497E"/>
                <w:sz w:val="18"/>
                <w:szCs w:val="18"/>
                <w:lang w:val="es-BO" w:eastAsia="es-ES"/>
              </w:rPr>
              <w:t xml:space="preserve"> voltímetro, amperímetro y energía, </w:t>
            </w:r>
            <w:r w:rsidRPr="00A35912">
              <w:rPr>
                <w:rFonts w:ascii="Tahoma" w:hAnsi="Tahoma" w:cs="Tahoma"/>
                <w:color w:val="1F497E"/>
                <w:sz w:val="18"/>
                <w:szCs w:val="18"/>
                <w:lang w:val="es-BO" w:eastAsia="es-ES"/>
              </w:rPr>
              <w:t>con pantalla digital</w:t>
            </w:r>
            <w:r>
              <w:rPr>
                <w:rFonts w:ascii="Tahoma" w:hAnsi="Tahoma" w:cs="Tahoma"/>
                <w:color w:val="1F497E"/>
                <w:sz w:val="18"/>
                <w:szCs w:val="18"/>
                <w:lang w:val="es-BO" w:eastAsia="es-ES"/>
              </w:rPr>
              <w:t xml:space="preserve"> (LCD), comunicación remota vía puerto Ethernet TCP/IP, SNMP (incluye la provisión de software de monitoreo) y configuración</w:t>
            </w:r>
            <w:r w:rsidRPr="00A35912">
              <w:rPr>
                <w:rFonts w:ascii="Tahoma" w:hAnsi="Tahoma" w:cs="Tahoma"/>
                <w:color w:val="1F497E"/>
                <w:sz w:val="18"/>
                <w:szCs w:val="18"/>
                <w:lang w:val="es-BO" w:eastAsia="es-ES"/>
              </w:rPr>
              <w:t>,</w:t>
            </w:r>
            <w:r>
              <w:rPr>
                <w:rFonts w:ascii="Tahoma" w:hAnsi="Tahoma" w:cs="Tahoma"/>
                <w:color w:val="1F497E"/>
                <w:sz w:val="18"/>
                <w:szCs w:val="18"/>
                <w:lang w:val="es-BO" w:eastAsia="es-ES"/>
              </w:rPr>
              <w:t xml:space="preserve"> </w:t>
            </w:r>
            <w:r w:rsidRPr="00A35912">
              <w:rPr>
                <w:rFonts w:ascii="Tahoma" w:hAnsi="Tahoma" w:cs="Tahoma"/>
                <w:color w:val="1F497E"/>
                <w:sz w:val="18"/>
                <w:szCs w:val="18"/>
                <w:lang w:val="es-BO" w:eastAsia="es-ES"/>
              </w:rPr>
              <w:t>montados en la puerta</w:t>
            </w:r>
            <w:r>
              <w:rPr>
                <w:rFonts w:ascii="Tahoma" w:hAnsi="Tahoma" w:cs="Tahoma"/>
                <w:color w:val="1F497E"/>
                <w:sz w:val="18"/>
                <w:szCs w:val="18"/>
                <w:lang w:val="es-BO" w:eastAsia="es-ES"/>
              </w:rPr>
              <w:t xml:space="preserve"> o internamente</w:t>
            </w:r>
            <w:r w:rsidRPr="00A35912">
              <w:rPr>
                <w:rFonts w:ascii="Tahoma" w:hAnsi="Tahoma" w:cs="Tahoma"/>
                <w:color w:val="1F497E"/>
                <w:sz w:val="18"/>
                <w:szCs w:val="18"/>
                <w:lang w:val="es-BO" w:eastAsia="es-ES"/>
              </w:rPr>
              <w:t xml:space="preserve"> con su respectiva pr</w:t>
            </w:r>
            <w:r>
              <w:rPr>
                <w:rFonts w:ascii="Tahoma" w:hAnsi="Tahoma" w:cs="Tahoma"/>
                <w:color w:val="1F497E"/>
                <w:sz w:val="18"/>
                <w:szCs w:val="18"/>
                <w:lang w:val="es-BO" w:eastAsia="es-ES"/>
              </w:rPr>
              <w:t xml:space="preserve">otección contra </w:t>
            </w:r>
            <w:r w:rsidR="00BC268D">
              <w:rPr>
                <w:rFonts w:ascii="Tahoma" w:hAnsi="Tahoma" w:cs="Tahoma"/>
                <w:color w:val="1F497E"/>
                <w:sz w:val="18"/>
                <w:szCs w:val="18"/>
                <w:lang w:val="es-BO" w:eastAsia="es-ES"/>
              </w:rPr>
              <w:t>sobre corrientes</w:t>
            </w:r>
            <w:r>
              <w:rPr>
                <w:rFonts w:ascii="Tahoma" w:hAnsi="Tahoma" w:cs="Tahoma"/>
                <w:color w:val="1F497E"/>
                <w:sz w:val="18"/>
                <w:szCs w:val="18"/>
                <w:lang w:val="es-BO" w:eastAsia="es-ES"/>
              </w:rPr>
              <w:t xml:space="preserve">. </w:t>
            </w:r>
          </w:p>
          <w:p w:rsidR="006D274F" w:rsidRDefault="006D274F" w:rsidP="00923EB0">
            <w:pPr>
              <w:pStyle w:val="Textoindependiente3"/>
              <w:tabs>
                <w:tab w:val="left" w:pos="497"/>
              </w:tabs>
              <w:spacing w:after="0"/>
              <w:ind w:left="356"/>
              <w:jc w:val="both"/>
              <w:rPr>
                <w:rFonts w:ascii="Tahoma" w:hAnsi="Tahoma" w:cs="Tahoma"/>
                <w:color w:val="1F497E"/>
                <w:sz w:val="18"/>
                <w:szCs w:val="18"/>
                <w:lang w:val="es-BO" w:eastAsia="es-ES"/>
              </w:rPr>
            </w:pPr>
          </w:p>
          <w:p w:rsidR="006D274F" w:rsidRDefault="006D274F" w:rsidP="004930D8">
            <w:pPr>
              <w:pStyle w:val="Textoindependiente3"/>
              <w:numPr>
                <w:ilvl w:val="0"/>
                <w:numId w:val="53"/>
              </w:numPr>
              <w:tabs>
                <w:tab w:val="left" w:pos="497"/>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Sistema de monitoreo de estado de operación de todos los interruptores de distribución integrado al sistema de gestión del tablero, ante falla por sobrecarga deberá activarse una alarma local y una alarma externa.</w:t>
            </w:r>
          </w:p>
          <w:p w:rsidR="006D274F" w:rsidRPr="00C7698C" w:rsidRDefault="006D274F" w:rsidP="004930D8">
            <w:pPr>
              <w:pStyle w:val="Textoindependiente3"/>
              <w:numPr>
                <w:ilvl w:val="0"/>
                <w:numId w:val="53"/>
              </w:numPr>
              <w:tabs>
                <w:tab w:val="left" w:pos="497"/>
              </w:tabs>
              <w:spacing w:after="0"/>
              <w:ind w:left="356" w:hanging="284"/>
              <w:jc w:val="both"/>
              <w:rPr>
                <w:rFonts w:ascii="Tahoma" w:hAnsi="Tahoma" w:cs="Tahoma"/>
                <w:color w:val="1F497E"/>
                <w:sz w:val="18"/>
                <w:szCs w:val="18"/>
                <w:lang w:val="es-BO" w:eastAsia="es-ES"/>
              </w:rPr>
            </w:pPr>
            <w:r>
              <w:rPr>
                <w:rFonts w:ascii="Tahoma" w:hAnsi="Tahoma" w:cs="Tahoma"/>
                <w:color w:val="1F497E"/>
                <w:sz w:val="18"/>
                <w:szCs w:val="18"/>
                <w:lang w:val="es-BO" w:eastAsia="es-ES"/>
              </w:rPr>
              <w:t>Sistema de ventilación compuesto por controlador de temperatura con pantalla LCD, ventiladores y filtros de aire.</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4B0C78"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2396"/>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F5</w:t>
            </w:r>
          </w:p>
        </w:tc>
        <w:tc>
          <w:tcPr>
            <w:tcW w:w="5812" w:type="dxa"/>
            <w:tcBorders>
              <w:top w:val="single" w:sz="4" w:space="0" w:color="004990"/>
              <w:left w:val="single" w:sz="4" w:space="0" w:color="004990"/>
              <w:bottom w:val="single" w:sz="4" w:space="0" w:color="004990"/>
              <w:right w:val="single" w:sz="4" w:space="0" w:color="004990"/>
            </w:tcBorders>
            <w:shd w:val="clear" w:color="auto" w:fill="auto"/>
          </w:tcPr>
          <w:p w:rsidR="006D274F" w:rsidRPr="009B09B3" w:rsidRDefault="006D274F" w:rsidP="00923EB0">
            <w:pPr>
              <w:rPr>
                <w:rFonts w:ascii="Tahoma" w:hAnsi="Tahoma" w:cs="Tahoma"/>
                <w:b/>
                <w:color w:val="1F497E"/>
                <w:sz w:val="18"/>
                <w:szCs w:val="18"/>
              </w:rPr>
            </w:pPr>
            <w:r w:rsidRPr="009B09B3">
              <w:rPr>
                <w:rFonts w:ascii="Tahoma" w:hAnsi="Tahoma" w:cs="Tahoma"/>
                <w:b/>
                <w:color w:val="1F497E"/>
                <w:sz w:val="18"/>
                <w:szCs w:val="18"/>
              </w:rPr>
              <w:t>ESQUEMAS CONSTRUCTIVOS DE TABLEROS</w:t>
            </w:r>
          </w:p>
          <w:p w:rsidR="006D274F" w:rsidRPr="009B09B3" w:rsidRDefault="006D274F" w:rsidP="00923EB0">
            <w:pPr>
              <w:jc w:val="both"/>
              <w:rPr>
                <w:rFonts w:ascii="Tahoma" w:hAnsi="Tahoma" w:cs="Tahoma"/>
                <w:color w:val="1F497E"/>
                <w:sz w:val="18"/>
                <w:szCs w:val="18"/>
              </w:rPr>
            </w:pPr>
            <w:r>
              <w:rPr>
                <w:rFonts w:ascii="Tahoma" w:hAnsi="Tahoma" w:cs="Tahoma"/>
                <w:color w:val="1F497E"/>
                <w:sz w:val="18"/>
                <w:szCs w:val="18"/>
              </w:rPr>
              <w:t>El oferente adjudicado deberá presentar l</w:t>
            </w:r>
            <w:r w:rsidRPr="009B09B3">
              <w:rPr>
                <w:rFonts w:ascii="Tahoma" w:hAnsi="Tahoma" w:cs="Tahoma"/>
                <w:color w:val="1F497E"/>
                <w:sz w:val="18"/>
                <w:szCs w:val="18"/>
              </w:rPr>
              <w:t>os diseños de los tableros</w:t>
            </w:r>
            <w:r>
              <w:rPr>
                <w:rFonts w:ascii="Tahoma" w:hAnsi="Tahoma" w:cs="Tahoma"/>
                <w:color w:val="1F497E"/>
                <w:sz w:val="18"/>
                <w:szCs w:val="18"/>
              </w:rPr>
              <w:t xml:space="preserve"> pasado 10 días calendario después de haber </w:t>
            </w:r>
            <w:proofErr w:type="gramStart"/>
            <w:r>
              <w:rPr>
                <w:rFonts w:ascii="Tahoma" w:hAnsi="Tahoma" w:cs="Tahoma"/>
                <w:color w:val="1F497E"/>
                <w:sz w:val="18"/>
                <w:szCs w:val="18"/>
              </w:rPr>
              <w:t>recibido</w:t>
            </w:r>
            <w:proofErr w:type="gramEnd"/>
            <w:r>
              <w:rPr>
                <w:rFonts w:ascii="Tahoma" w:hAnsi="Tahoma" w:cs="Tahoma"/>
                <w:color w:val="1F497E"/>
                <w:sz w:val="18"/>
                <w:szCs w:val="18"/>
              </w:rPr>
              <w:t xml:space="preserve"> la carta de adjudicación, contemplando lo requerido en los numerales F4</w:t>
            </w:r>
            <w:r w:rsidRPr="009B09B3">
              <w:rPr>
                <w:rFonts w:ascii="Tahoma" w:hAnsi="Tahoma" w:cs="Tahoma"/>
                <w:color w:val="1F497E"/>
                <w:sz w:val="18"/>
                <w:szCs w:val="18"/>
              </w:rPr>
              <w:t xml:space="preserve"> y </w:t>
            </w:r>
            <w:r>
              <w:rPr>
                <w:rFonts w:ascii="Tahoma" w:hAnsi="Tahoma" w:cs="Tahoma"/>
                <w:color w:val="1F497E"/>
                <w:sz w:val="18"/>
                <w:szCs w:val="18"/>
              </w:rPr>
              <w:t>los</w:t>
            </w:r>
            <w:r w:rsidRPr="009B09B3">
              <w:rPr>
                <w:rFonts w:ascii="Tahoma" w:hAnsi="Tahoma" w:cs="Tahoma"/>
                <w:color w:val="1F497E"/>
                <w:sz w:val="18"/>
                <w:szCs w:val="18"/>
              </w:rPr>
              <w:t xml:space="preserve"> diagrama</w:t>
            </w:r>
            <w:r>
              <w:rPr>
                <w:rFonts w:ascii="Tahoma" w:hAnsi="Tahoma" w:cs="Tahoma"/>
                <w:color w:val="1F497E"/>
                <w:sz w:val="18"/>
                <w:szCs w:val="18"/>
              </w:rPr>
              <w:t>s</w:t>
            </w:r>
            <w:r w:rsidRPr="009B09B3">
              <w:rPr>
                <w:rFonts w:ascii="Tahoma" w:hAnsi="Tahoma" w:cs="Tahoma"/>
                <w:color w:val="1F497E"/>
                <w:sz w:val="18"/>
                <w:szCs w:val="18"/>
              </w:rPr>
              <w:t xml:space="preserve"> Unifilar</w:t>
            </w:r>
            <w:r>
              <w:rPr>
                <w:rFonts w:ascii="Tahoma" w:hAnsi="Tahoma" w:cs="Tahoma"/>
                <w:color w:val="1F497E"/>
                <w:sz w:val="18"/>
                <w:szCs w:val="18"/>
              </w:rPr>
              <w:t>es</w:t>
            </w:r>
            <w:r w:rsidRPr="009B09B3">
              <w:rPr>
                <w:rFonts w:ascii="Tahoma" w:hAnsi="Tahoma" w:cs="Tahoma"/>
                <w:color w:val="1F497E"/>
                <w:sz w:val="18"/>
                <w:szCs w:val="18"/>
              </w:rPr>
              <w:t xml:space="preserve"> referencial</w:t>
            </w:r>
            <w:r>
              <w:rPr>
                <w:rFonts w:ascii="Tahoma" w:hAnsi="Tahoma" w:cs="Tahoma"/>
                <w:color w:val="1F497E"/>
                <w:sz w:val="18"/>
                <w:szCs w:val="18"/>
              </w:rPr>
              <w:t>es</w:t>
            </w:r>
            <w:r w:rsidRPr="009B09B3">
              <w:rPr>
                <w:rFonts w:ascii="Tahoma" w:hAnsi="Tahoma" w:cs="Tahoma"/>
                <w:color w:val="1F497E"/>
                <w:sz w:val="18"/>
                <w:szCs w:val="18"/>
              </w:rPr>
              <w:t xml:space="preserve"> ER. Para cada tipo de tablero presentar:</w:t>
            </w:r>
          </w:p>
          <w:p w:rsidR="006D274F" w:rsidRPr="009B09B3" w:rsidRDefault="006D274F" w:rsidP="004930D8">
            <w:pPr>
              <w:numPr>
                <w:ilvl w:val="0"/>
                <w:numId w:val="45"/>
              </w:numPr>
              <w:ind w:left="356" w:hanging="284"/>
              <w:jc w:val="both"/>
              <w:rPr>
                <w:rFonts w:ascii="Tahoma" w:hAnsi="Tahoma" w:cs="Tahoma"/>
                <w:b/>
                <w:color w:val="1F497E"/>
                <w:sz w:val="18"/>
                <w:szCs w:val="18"/>
              </w:rPr>
            </w:pPr>
            <w:r w:rsidRPr="009B09B3">
              <w:rPr>
                <w:rFonts w:ascii="Tahoma" w:hAnsi="Tahoma" w:cs="Tahoma"/>
                <w:color w:val="1F497E"/>
                <w:sz w:val="18"/>
                <w:szCs w:val="18"/>
              </w:rPr>
              <w:t>Esquema unifilar de cada tablero.</w:t>
            </w:r>
          </w:p>
          <w:p w:rsidR="006D274F" w:rsidRPr="009B09B3" w:rsidRDefault="006D274F" w:rsidP="004930D8">
            <w:pPr>
              <w:numPr>
                <w:ilvl w:val="0"/>
                <w:numId w:val="45"/>
              </w:numPr>
              <w:ind w:left="356" w:hanging="284"/>
              <w:jc w:val="both"/>
              <w:rPr>
                <w:rFonts w:ascii="Tahoma" w:hAnsi="Tahoma" w:cs="Tahoma"/>
                <w:b/>
                <w:color w:val="1F497E"/>
                <w:sz w:val="18"/>
                <w:szCs w:val="18"/>
              </w:rPr>
            </w:pPr>
            <w:r w:rsidRPr="009B09B3">
              <w:rPr>
                <w:rFonts w:ascii="Tahoma" w:hAnsi="Tahoma" w:cs="Tahoma"/>
                <w:color w:val="1F497E"/>
                <w:sz w:val="18"/>
                <w:szCs w:val="18"/>
              </w:rPr>
              <w:t xml:space="preserve">Planos de distribución y montaje de dispositivos. </w:t>
            </w:r>
          </w:p>
          <w:p w:rsidR="006D274F" w:rsidRPr="009B09B3" w:rsidRDefault="006D274F" w:rsidP="004930D8">
            <w:pPr>
              <w:numPr>
                <w:ilvl w:val="0"/>
                <w:numId w:val="45"/>
              </w:numPr>
              <w:ind w:left="356" w:hanging="284"/>
              <w:jc w:val="both"/>
              <w:rPr>
                <w:rFonts w:ascii="Tahoma" w:hAnsi="Tahoma" w:cs="Tahoma"/>
                <w:b/>
                <w:color w:val="1F497E"/>
                <w:sz w:val="18"/>
                <w:szCs w:val="18"/>
              </w:rPr>
            </w:pPr>
            <w:r w:rsidRPr="009B09B3">
              <w:rPr>
                <w:rFonts w:ascii="Tahoma" w:hAnsi="Tahoma" w:cs="Tahoma"/>
                <w:color w:val="1F497E"/>
                <w:sz w:val="18"/>
                <w:szCs w:val="18"/>
              </w:rPr>
              <w:t xml:space="preserve">Planos constructivos de los tableros de distribución ofertados. </w:t>
            </w:r>
          </w:p>
          <w:p w:rsidR="006D274F" w:rsidRPr="009B09B3" w:rsidRDefault="006D274F" w:rsidP="00923EB0">
            <w:pPr>
              <w:jc w:val="both"/>
              <w:rPr>
                <w:rFonts w:ascii="Tahoma" w:hAnsi="Tahoma" w:cs="Tahoma"/>
                <w:b/>
                <w:color w:val="1F497E"/>
                <w:sz w:val="18"/>
                <w:szCs w:val="18"/>
              </w:rPr>
            </w:pPr>
            <w:r w:rsidRPr="009B09B3">
              <w:rPr>
                <w:rFonts w:ascii="Tahoma" w:hAnsi="Tahoma" w:cs="Tahoma"/>
                <w:color w:val="1F497E"/>
                <w:sz w:val="18"/>
                <w:szCs w:val="18"/>
              </w:rPr>
              <w:t>ENTEL S.A. comunicará al oferente adjudicado la aprobación de los mismos.</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AE50F2" w:rsidRDefault="006D274F" w:rsidP="00923EB0">
            <w:pPr>
              <w:jc w:val="center"/>
              <w:rPr>
                <w:rFonts w:ascii="Tahoma" w:hAnsi="Tahoma" w:cs="Tahoma"/>
                <w:color w:val="1F497E"/>
                <w:sz w:val="18"/>
                <w:szCs w:val="18"/>
                <w:lang w:val="es-ES_tradnl"/>
              </w:rPr>
            </w:pPr>
            <w:r>
              <w:rPr>
                <w:b/>
                <w:color w:val="004990"/>
                <w:sz w:val="18"/>
                <w:szCs w:val="18"/>
              </w:rPr>
              <w:t>---</w:t>
            </w:r>
          </w:p>
        </w:tc>
      </w:tr>
    </w:tbl>
    <w:p w:rsidR="006D274F" w:rsidRPr="00360F4B" w:rsidRDefault="006D274F" w:rsidP="004930D8">
      <w:pPr>
        <w:pStyle w:val="Prrafodelista"/>
        <w:numPr>
          <w:ilvl w:val="0"/>
          <w:numId w:val="41"/>
        </w:numPr>
        <w:spacing w:line="276" w:lineRule="auto"/>
        <w:rPr>
          <w:rFonts w:ascii="Tahoma" w:hAnsi="Tahoma" w:cs="Tahoma"/>
          <w:b/>
          <w:bCs/>
          <w:vanish/>
          <w:color w:val="1F497E"/>
          <w:sz w:val="22"/>
          <w:szCs w:val="22"/>
          <w:lang w:val="es-BO"/>
        </w:rPr>
      </w:pPr>
    </w:p>
    <w:p w:rsidR="006D274F" w:rsidRPr="00360F4B" w:rsidRDefault="006D274F" w:rsidP="004930D8">
      <w:pPr>
        <w:pStyle w:val="Prrafodelista"/>
        <w:numPr>
          <w:ilvl w:val="0"/>
          <w:numId w:val="41"/>
        </w:numPr>
        <w:spacing w:line="276" w:lineRule="auto"/>
        <w:rPr>
          <w:rFonts w:ascii="Tahoma" w:hAnsi="Tahoma" w:cs="Tahoma"/>
          <w:b/>
          <w:bCs/>
          <w:vanish/>
          <w:color w:val="1F497E"/>
          <w:sz w:val="22"/>
          <w:szCs w:val="22"/>
          <w:lang w:val="es-BO"/>
        </w:rPr>
      </w:pPr>
    </w:p>
    <w:p w:rsidR="006D274F" w:rsidRPr="00360F4B" w:rsidRDefault="006D274F" w:rsidP="004930D8">
      <w:pPr>
        <w:pStyle w:val="Prrafodelista"/>
        <w:numPr>
          <w:ilvl w:val="0"/>
          <w:numId w:val="41"/>
        </w:numPr>
        <w:spacing w:line="276" w:lineRule="auto"/>
        <w:rPr>
          <w:rFonts w:ascii="Tahoma" w:hAnsi="Tahoma" w:cs="Tahoma"/>
          <w:b/>
          <w:bCs/>
          <w:vanish/>
          <w:color w:val="1F497E"/>
          <w:sz w:val="22"/>
          <w:szCs w:val="22"/>
          <w:lang w:val="es-BO"/>
        </w:rPr>
      </w:pPr>
    </w:p>
    <w:p w:rsidR="006D274F" w:rsidRPr="00360F4B" w:rsidRDefault="006D274F" w:rsidP="004930D8">
      <w:pPr>
        <w:pStyle w:val="Prrafodelista"/>
        <w:numPr>
          <w:ilvl w:val="1"/>
          <w:numId w:val="41"/>
        </w:numPr>
        <w:spacing w:line="276" w:lineRule="auto"/>
        <w:rPr>
          <w:rFonts w:ascii="Tahoma" w:hAnsi="Tahoma" w:cs="Tahoma"/>
          <w:b/>
          <w:bCs/>
          <w:vanish/>
          <w:color w:val="1F497E"/>
          <w:sz w:val="22"/>
          <w:szCs w:val="22"/>
          <w:lang w:val="es-BO"/>
        </w:rPr>
      </w:pPr>
    </w:p>
    <w:p w:rsidR="006D274F" w:rsidRDefault="006D274F" w:rsidP="006D274F">
      <w:pPr>
        <w:pStyle w:val="TITULOS"/>
        <w:spacing w:after="0"/>
        <w:ind w:left="1080" w:firstLine="0"/>
        <w:rPr>
          <w:rFonts w:ascii="Tahoma" w:hAnsi="Tahoma" w:cs="Tahoma"/>
          <w:color w:val="1F497D"/>
          <w:sz w:val="22"/>
          <w:szCs w:val="22"/>
        </w:rPr>
      </w:pPr>
    </w:p>
    <w:p w:rsidR="006D274F" w:rsidRPr="002B1430" w:rsidRDefault="006D274F" w:rsidP="004930D8">
      <w:pPr>
        <w:pStyle w:val="TITULOS"/>
        <w:numPr>
          <w:ilvl w:val="1"/>
          <w:numId w:val="63"/>
        </w:numPr>
        <w:spacing w:after="0"/>
        <w:rPr>
          <w:rFonts w:ascii="Tahoma" w:hAnsi="Tahoma" w:cs="Tahoma"/>
          <w:sz w:val="22"/>
          <w:szCs w:val="22"/>
        </w:rPr>
      </w:pPr>
      <w:r w:rsidRPr="002B1430">
        <w:rPr>
          <w:rFonts w:ascii="Tahoma" w:hAnsi="Tahoma" w:cs="Tahoma"/>
          <w:sz w:val="22"/>
          <w:szCs w:val="22"/>
        </w:rPr>
        <w:t>ACCESORIOS DE INSTALACIÓN.</w:t>
      </w:r>
    </w:p>
    <w:tbl>
      <w:tblPr>
        <w:tblW w:w="935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5811"/>
        <w:gridCol w:w="1134"/>
        <w:gridCol w:w="993"/>
        <w:gridCol w:w="992"/>
      </w:tblGrid>
      <w:tr w:rsidR="006D274F" w:rsidRPr="009C2DE5" w:rsidTr="00923EB0">
        <w:trPr>
          <w:trHeight w:val="277"/>
          <w:tblHeader/>
        </w:trPr>
        <w:tc>
          <w:tcPr>
            <w:tcW w:w="7371"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D90848" w:rsidRDefault="006D274F" w:rsidP="00923EB0">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985" w:type="dxa"/>
            <w:gridSpan w:val="2"/>
            <w:tcBorders>
              <w:top w:val="single" w:sz="4" w:space="0" w:color="004990"/>
              <w:left w:val="single" w:sz="4" w:space="0" w:color="FFFFFF"/>
              <w:bottom w:val="single" w:sz="4" w:space="0" w:color="FFFFFF"/>
              <w:right w:val="single" w:sz="4" w:space="0" w:color="004990"/>
            </w:tcBorders>
            <w:shd w:val="clear" w:color="auto" w:fill="004990"/>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RESPUESTA DEL OFERENTE</w:t>
            </w:r>
          </w:p>
        </w:tc>
      </w:tr>
      <w:tr w:rsidR="006D274F" w:rsidRPr="009C2DE5" w:rsidTr="00923EB0">
        <w:trPr>
          <w:trHeight w:val="281"/>
          <w:tblHeader/>
        </w:trPr>
        <w:tc>
          <w:tcPr>
            <w:tcW w:w="6237"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D90848" w:rsidRDefault="006D274F" w:rsidP="00923EB0">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ACCESORIOS DE INSTALACIÓN</w:t>
            </w:r>
          </w:p>
        </w:tc>
        <w:tc>
          <w:tcPr>
            <w:tcW w:w="1134"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D90848" w:rsidRDefault="006D274F" w:rsidP="00923EB0">
            <w:pPr>
              <w:jc w:val="center"/>
              <w:rPr>
                <w:rFonts w:ascii="Tahoma" w:hAnsi="Tahoma" w:cs="Tahoma"/>
                <w:b/>
                <w:bCs/>
                <w:color w:val="FFFFFF"/>
                <w:sz w:val="12"/>
                <w:szCs w:val="12"/>
                <w:lang w:eastAsia="es-BO"/>
              </w:rPr>
            </w:pPr>
            <w:r w:rsidRPr="00BB0DEE">
              <w:rPr>
                <w:rFonts w:ascii="Tahoma" w:hAnsi="Tahoma" w:cs="Tahoma"/>
                <w:b/>
                <w:bCs/>
                <w:color w:val="FFFFFF"/>
                <w:sz w:val="12"/>
                <w:szCs w:val="12"/>
                <w:lang w:val="es-BO" w:eastAsia="es-BO"/>
              </w:rPr>
              <w:t>CONDICIÓN</w:t>
            </w:r>
          </w:p>
        </w:tc>
        <w:tc>
          <w:tcPr>
            <w:tcW w:w="1985" w:type="dxa"/>
            <w:gridSpan w:val="2"/>
            <w:tcBorders>
              <w:top w:val="single" w:sz="4" w:space="0" w:color="FFFFFF"/>
              <w:left w:val="single" w:sz="4" w:space="0" w:color="FFFFFF"/>
              <w:bottom w:val="single" w:sz="4" w:space="0" w:color="FFFFFF"/>
              <w:right w:val="single" w:sz="4" w:space="0" w:color="004990"/>
            </w:tcBorders>
            <w:shd w:val="clear" w:color="auto" w:fill="004990"/>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6D274F" w:rsidRPr="009C2DE5" w:rsidTr="00923EB0">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D90848" w:rsidRDefault="006D274F" w:rsidP="00923EB0">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581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D90848" w:rsidRDefault="006D274F" w:rsidP="00923EB0">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113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D90848" w:rsidRDefault="006D274F" w:rsidP="00923EB0">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MANDATORIO</w:t>
            </w:r>
          </w:p>
        </w:tc>
        <w:tc>
          <w:tcPr>
            <w:tcW w:w="993"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D90848" w:rsidRDefault="006D274F" w:rsidP="00923EB0">
            <w:pPr>
              <w:jc w:val="center"/>
              <w:rPr>
                <w:rFonts w:ascii="Tahoma" w:hAnsi="Tahoma" w:cs="Tahoma"/>
                <w:b/>
                <w:bCs/>
                <w:color w:val="FFFFFF"/>
                <w:sz w:val="12"/>
                <w:szCs w:val="12"/>
                <w:lang w:val="en-GB" w:eastAsia="es-BO"/>
              </w:rPr>
            </w:pPr>
            <w:proofErr w:type="spellStart"/>
            <w:r w:rsidRPr="00D90848">
              <w:rPr>
                <w:rFonts w:ascii="Tahoma" w:hAnsi="Tahoma" w:cs="Tahoma"/>
                <w:b/>
                <w:bCs/>
                <w:color w:val="FFFFFF"/>
                <w:sz w:val="12"/>
                <w:szCs w:val="12"/>
                <w:lang w:val="en-GB" w:eastAsia="es-BO"/>
              </w:rPr>
              <w:t>Cumple</w:t>
            </w:r>
            <w:proofErr w:type="spellEnd"/>
            <w:r w:rsidRPr="00D90848">
              <w:rPr>
                <w:rFonts w:ascii="Tahoma" w:hAnsi="Tahoma" w:cs="Tahoma"/>
                <w:b/>
                <w:bCs/>
                <w:color w:val="FFFFFF"/>
                <w:sz w:val="12"/>
                <w:szCs w:val="12"/>
                <w:lang w:val="en-GB" w:eastAsia="es-BO"/>
              </w:rPr>
              <w:t xml:space="preserve"> / No </w:t>
            </w:r>
            <w:proofErr w:type="spellStart"/>
            <w:r w:rsidRPr="00D90848">
              <w:rPr>
                <w:rFonts w:ascii="Tahoma" w:hAnsi="Tahoma" w:cs="Tahoma"/>
                <w:b/>
                <w:bCs/>
                <w:color w:val="FFFFFF"/>
                <w:sz w:val="12"/>
                <w:szCs w:val="12"/>
                <w:lang w:val="en-GB" w:eastAsia="es-BO"/>
              </w:rPr>
              <w:t>cumple</w:t>
            </w:r>
            <w:proofErr w:type="spellEnd"/>
          </w:p>
        </w:tc>
        <w:tc>
          <w:tcPr>
            <w:tcW w:w="992" w:type="dxa"/>
            <w:tcBorders>
              <w:top w:val="single" w:sz="4" w:space="0" w:color="FFFFFF"/>
              <w:left w:val="single" w:sz="4" w:space="0" w:color="FFFFFF"/>
              <w:bottom w:val="single" w:sz="4" w:space="0" w:color="004990"/>
              <w:right w:val="single" w:sz="4" w:space="0" w:color="004990"/>
            </w:tcBorders>
            <w:shd w:val="clear" w:color="auto" w:fill="004990"/>
          </w:tcPr>
          <w:p w:rsidR="006D274F" w:rsidRPr="00D90848" w:rsidRDefault="006D274F" w:rsidP="00923EB0">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6D274F" w:rsidRPr="009C2DE5" w:rsidTr="00923EB0">
        <w:trPr>
          <w:trHeight w:val="1433"/>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A871A0" w:rsidRDefault="006D274F" w:rsidP="00923EB0">
            <w:pPr>
              <w:jc w:val="center"/>
              <w:rPr>
                <w:rFonts w:ascii="Tahoma" w:hAnsi="Tahoma" w:cs="Tahoma"/>
                <w:color w:val="1F497E"/>
                <w:lang w:eastAsia="es-BO"/>
              </w:rPr>
            </w:pPr>
            <w:r>
              <w:rPr>
                <w:rFonts w:ascii="Tahoma" w:hAnsi="Tahoma" w:cs="Tahoma"/>
                <w:color w:val="1F497E"/>
                <w:lang w:eastAsia="es-BO"/>
              </w:rPr>
              <w:t>F6</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822552" w:rsidRDefault="006D274F" w:rsidP="00923EB0">
            <w:pPr>
              <w:jc w:val="both"/>
              <w:rPr>
                <w:rFonts w:ascii="Tahoma" w:hAnsi="Tahoma" w:cs="Tahoma"/>
                <w:b/>
                <w:color w:val="1F497E"/>
                <w:sz w:val="18"/>
                <w:szCs w:val="18"/>
              </w:rPr>
            </w:pPr>
            <w:r w:rsidRPr="00822552">
              <w:rPr>
                <w:rFonts w:ascii="Tahoma" w:hAnsi="Tahoma" w:cs="Tahoma"/>
                <w:b/>
                <w:color w:val="1F497E"/>
                <w:sz w:val="18"/>
                <w:szCs w:val="18"/>
              </w:rPr>
              <w:t>CABLES DE  ENERGÍA</w:t>
            </w:r>
          </w:p>
          <w:p w:rsidR="006D274F" w:rsidRDefault="006D274F" w:rsidP="004930D8">
            <w:pPr>
              <w:numPr>
                <w:ilvl w:val="0"/>
                <w:numId w:val="42"/>
              </w:numPr>
              <w:ind w:left="355" w:hanging="284"/>
              <w:jc w:val="both"/>
              <w:rPr>
                <w:rFonts w:ascii="Tahoma" w:hAnsi="Tahoma" w:cs="Tahoma"/>
                <w:color w:val="1F497E"/>
                <w:sz w:val="18"/>
                <w:szCs w:val="18"/>
              </w:rPr>
            </w:pPr>
            <w:r>
              <w:rPr>
                <w:rFonts w:ascii="Tahoma" w:hAnsi="Tahoma" w:cs="Tahoma"/>
                <w:color w:val="1F497E"/>
                <w:sz w:val="18"/>
                <w:szCs w:val="18"/>
              </w:rPr>
              <w:t xml:space="preserve">Se recomienda el uso de las siguientes marcas de </w:t>
            </w:r>
            <w:r w:rsidRPr="008C0BAC">
              <w:rPr>
                <w:rFonts w:ascii="Tahoma" w:hAnsi="Tahoma" w:cs="Tahoma"/>
                <w:color w:val="1F497E"/>
                <w:sz w:val="18"/>
                <w:szCs w:val="18"/>
              </w:rPr>
              <w:t>cables</w:t>
            </w:r>
            <w:proofErr w:type="gramStart"/>
            <w:r w:rsidRPr="008C0BAC">
              <w:rPr>
                <w:rFonts w:ascii="Tahoma" w:hAnsi="Tahoma" w:cs="Tahoma"/>
                <w:color w:val="1F497E"/>
                <w:sz w:val="18"/>
                <w:szCs w:val="18"/>
              </w:rPr>
              <w:t>:.</w:t>
            </w:r>
            <w:proofErr w:type="gramEnd"/>
            <w:r w:rsidRPr="008C0BAC">
              <w:rPr>
                <w:rFonts w:ascii="Tahoma" w:hAnsi="Tahoma" w:cs="Tahoma"/>
                <w:color w:val="1F497E"/>
                <w:sz w:val="18"/>
                <w:szCs w:val="18"/>
              </w:rPr>
              <w:br w:type="page"/>
              <w:t xml:space="preserve"> Norma NBR 247, IEC 60228</w:t>
            </w:r>
            <w:r>
              <w:rPr>
                <w:rFonts w:ascii="Tahoma" w:hAnsi="Tahoma" w:cs="Tahoma"/>
                <w:color w:val="1F497E"/>
                <w:sz w:val="18"/>
                <w:szCs w:val="18"/>
              </w:rPr>
              <w:t xml:space="preserve">, </w:t>
            </w:r>
            <w:r w:rsidRPr="008C0BAC">
              <w:rPr>
                <w:rFonts w:ascii="Tahoma" w:hAnsi="Tahoma" w:cs="Tahoma"/>
                <w:color w:val="1F497E"/>
                <w:sz w:val="18"/>
                <w:szCs w:val="18"/>
              </w:rPr>
              <w:t>60227, 6033</w:t>
            </w:r>
            <w:r>
              <w:rPr>
                <w:rFonts w:ascii="Tahoma" w:hAnsi="Tahoma" w:cs="Tahoma"/>
                <w:color w:val="1F497E"/>
                <w:sz w:val="18"/>
                <w:szCs w:val="18"/>
              </w:rPr>
              <w:t xml:space="preserve">2 u otras normas equivalentes. </w:t>
            </w:r>
            <w:r w:rsidRPr="008C0BAC">
              <w:rPr>
                <w:rFonts w:ascii="Tahoma" w:hAnsi="Tahoma" w:cs="Tahoma"/>
                <w:color w:val="1F497E"/>
                <w:sz w:val="18"/>
                <w:szCs w:val="18"/>
              </w:rPr>
              <w:t>Adjuntar</w:t>
            </w:r>
            <w:r>
              <w:rPr>
                <w:rFonts w:ascii="Tahoma" w:hAnsi="Tahoma" w:cs="Tahoma"/>
                <w:color w:val="1F497E"/>
                <w:sz w:val="18"/>
                <w:szCs w:val="18"/>
              </w:rPr>
              <w:t xml:space="preserve"> documentación de respaldo</w:t>
            </w:r>
            <w:r w:rsidRPr="008C0BAC">
              <w:rPr>
                <w:rFonts w:ascii="Tahoma" w:hAnsi="Tahoma" w:cs="Tahoma"/>
                <w:color w:val="1F497E"/>
                <w:sz w:val="18"/>
                <w:szCs w:val="18"/>
              </w:rPr>
              <w:t>.</w:t>
            </w:r>
          </w:p>
          <w:p w:rsidR="006D274F" w:rsidRPr="009C36D4" w:rsidRDefault="006D274F" w:rsidP="004930D8">
            <w:pPr>
              <w:numPr>
                <w:ilvl w:val="0"/>
                <w:numId w:val="42"/>
              </w:numPr>
              <w:ind w:left="355" w:hanging="284"/>
              <w:jc w:val="both"/>
              <w:rPr>
                <w:rFonts w:ascii="Tahoma" w:hAnsi="Tahoma" w:cs="Tahoma"/>
                <w:color w:val="1F497E"/>
                <w:sz w:val="18"/>
                <w:szCs w:val="18"/>
              </w:rPr>
            </w:pPr>
            <w:r w:rsidRPr="002B1182">
              <w:rPr>
                <w:rFonts w:ascii="Tahoma" w:hAnsi="Tahoma" w:cs="Tahoma"/>
                <w:color w:val="1F497E"/>
                <w:sz w:val="18"/>
                <w:szCs w:val="18"/>
              </w:rPr>
              <w:t>Indicar marca y procedencia.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5F0960" w:rsidRDefault="006D274F" w:rsidP="00923EB0">
            <w:pPr>
              <w:jc w:val="center"/>
              <w:rPr>
                <w:rFonts w:ascii="Tahoma" w:hAnsi="Tahoma" w:cs="Tahoma"/>
                <w:color w:val="1F497E"/>
                <w:sz w:val="18"/>
                <w:szCs w:val="18"/>
                <w:lang w:val="es-ES_tradnl"/>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r>
      <w:tr w:rsidR="006D274F" w:rsidRPr="009C2DE5" w:rsidTr="00923EB0">
        <w:trPr>
          <w:trHeight w:val="604"/>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A871A0" w:rsidRDefault="006D274F" w:rsidP="00923EB0">
            <w:pPr>
              <w:jc w:val="center"/>
              <w:rPr>
                <w:rFonts w:ascii="Tahoma" w:hAnsi="Tahoma" w:cs="Tahoma"/>
                <w:color w:val="1F497E"/>
                <w:lang w:eastAsia="es-BO"/>
              </w:rPr>
            </w:pPr>
            <w:r>
              <w:rPr>
                <w:rFonts w:ascii="Tahoma" w:hAnsi="Tahoma" w:cs="Tahoma"/>
                <w:color w:val="1F497E"/>
                <w:lang w:eastAsia="es-BO"/>
              </w:rPr>
              <w:t>F7</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both"/>
              <w:rPr>
                <w:rFonts w:ascii="Tahoma" w:hAnsi="Tahoma" w:cs="Tahoma"/>
                <w:b/>
                <w:color w:val="1F497E"/>
                <w:sz w:val="18"/>
                <w:szCs w:val="18"/>
              </w:rPr>
            </w:pPr>
            <w:r>
              <w:rPr>
                <w:rFonts w:ascii="Tahoma" w:hAnsi="Tahoma" w:cs="Tahoma"/>
                <w:b/>
                <w:color w:val="1F497E"/>
                <w:sz w:val="18"/>
                <w:szCs w:val="18"/>
              </w:rPr>
              <w:t>ESCALERAS PORTACABLES</w:t>
            </w:r>
          </w:p>
          <w:p w:rsidR="006D274F" w:rsidRDefault="006D274F" w:rsidP="004930D8">
            <w:pPr>
              <w:numPr>
                <w:ilvl w:val="0"/>
                <w:numId w:val="47"/>
              </w:numPr>
              <w:ind w:left="355" w:hanging="284"/>
              <w:jc w:val="both"/>
              <w:rPr>
                <w:rFonts w:ascii="Tahoma" w:hAnsi="Tahoma" w:cs="Tahoma"/>
                <w:color w:val="1F497E"/>
                <w:sz w:val="18"/>
                <w:szCs w:val="18"/>
              </w:rPr>
            </w:pPr>
            <w:r>
              <w:rPr>
                <w:rFonts w:ascii="Tahoma" w:hAnsi="Tahoma" w:cs="Tahoma"/>
                <w:color w:val="1F497E"/>
                <w:sz w:val="18"/>
                <w:szCs w:val="18"/>
              </w:rPr>
              <w:t>Se recomienda el uso de e</w:t>
            </w:r>
            <w:r w:rsidRPr="002D0B3F">
              <w:rPr>
                <w:rFonts w:ascii="Tahoma" w:hAnsi="Tahoma" w:cs="Tahoma"/>
                <w:color w:val="1F497E"/>
                <w:sz w:val="18"/>
                <w:szCs w:val="18"/>
              </w:rPr>
              <w:t xml:space="preserve">scaleras </w:t>
            </w:r>
            <w:r w:rsidR="00BC268D" w:rsidRPr="002D0B3F">
              <w:rPr>
                <w:rFonts w:ascii="Tahoma" w:hAnsi="Tahoma" w:cs="Tahoma"/>
                <w:color w:val="1F497E"/>
                <w:sz w:val="18"/>
                <w:szCs w:val="18"/>
              </w:rPr>
              <w:t>porta cables</w:t>
            </w:r>
            <w:r w:rsidRPr="002D0B3F">
              <w:rPr>
                <w:rFonts w:ascii="Tahoma" w:hAnsi="Tahoma" w:cs="Tahoma"/>
                <w:color w:val="1F497E"/>
                <w:sz w:val="18"/>
                <w:szCs w:val="18"/>
              </w:rPr>
              <w:t xml:space="preserve"> tipo FEMCO</w:t>
            </w:r>
            <w:r>
              <w:rPr>
                <w:rFonts w:ascii="Tahoma" w:hAnsi="Tahoma" w:cs="Tahoma"/>
                <w:color w:val="1F497E"/>
                <w:sz w:val="18"/>
                <w:szCs w:val="18"/>
              </w:rPr>
              <w:t xml:space="preserve"> u otra marca de similares características</w:t>
            </w:r>
            <w:r w:rsidRPr="002D0B3F">
              <w:rPr>
                <w:rFonts w:ascii="Tahoma" w:hAnsi="Tahoma" w:cs="Tahoma"/>
                <w:color w:val="1F497E"/>
                <w:sz w:val="18"/>
                <w:szCs w:val="18"/>
              </w:rPr>
              <w:t xml:space="preserve">. </w:t>
            </w:r>
          </w:p>
          <w:p w:rsidR="006D274F" w:rsidRPr="009B09B3" w:rsidRDefault="006D274F" w:rsidP="004930D8">
            <w:pPr>
              <w:numPr>
                <w:ilvl w:val="0"/>
                <w:numId w:val="47"/>
              </w:numPr>
              <w:ind w:left="355" w:hanging="284"/>
              <w:jc w:val="both"/>
              <w:rPr>
                <w:rFonts w:ascii="Tahoma" w:hAnsi="Tahoma" w:cs="Tahoma"/>
                <w:color w:val="1F497E"/>
                <w:sz w:val="18"/>
                <w:szCs w:val="18"/>
              </w:rPr>
            </w:pPr>
            <w:r w:rsidRPr="002B1182">
              <w:rPr>
                <w:rFonts w:ascii="Tahoma" w:hAnsi="Tahoma" w:cs="Tahoma"/>
                <w:color w:val="1F497E"/>
                <w:sz w:val="18"/>
                <w:szCs w:val="18"/>
              </w:rPr>
              <w:t>Indicar marca y procedencia.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5F0960" w:rsidRDefault="006D274F" w:rsidP="00923EB0">
            <w:pPr>
              <w:jc w:val="center"/>
              <w:rPr>
                <w:rFonts w:ascii="Tahoma" w:hAnsi="Tahoma" w:cs="Tahoma"/>
                <w:color w:val="1F497E"/>
                <w:sz w:val="18"/>
                <w:szCs w:val="18"/>
                <w:lang w:val="es-ES_tradnl"/>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r>
      <w:tr w:rsidR="006D274F" w:rsidRPr="009C2DE5" w:rsidTr="00923EB0">
        <w:trPr>
          <w:trHeight w:val="1549"/>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A871A0" w:rsidRDefault="006D274F" w:rsidP="00923EB0">
            <w:pPr>
              <w:jc w:val="center"/>
              <w:rPr>
                <w:rFonts w:ascii="Tahoma" w:hAnsi="Tahoma" w:cs="Tahoma"/>
                <w:color w:val="1F497E"/>
                <w:lang w:eastAsia="es-BO"/>
              </w:rPr>
            </w:pPr>
            <w:r>
              <w:rPr>
                <w:rFonts w:ascii="Tahoma" w:hAnsi="Tahoma" w:cs="Tahoma"/>
                <w:color w:val="1F497E"/>
                <w:lang w:eastAsia="es-BO"/>
              </w:rPr>
              <w:t>F8</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822552" w:rsidRDefault="006D274F" w:rsidP="00923EB0">
            <w:pPr>
              <w:jc w:val="both"/>
              <w:rPr>
                <w:rFonts w:ascii="Tahoma" w:hAnsi="Tahoma" w:cs="Tahoma"/>
                <w:b/>
                <w:color w:val="1F497E"/>
                <w:sz w:val="18"/>
                <w:szCs w:val="18"/>
              </w:rPr>
            </w:pPr>
            <w:r w:rsidRPr="00822552">
              <w:rPr>
                <w:rFonts w:ascii="Tahoma" w:hAnsi="Tahoma" w:cs="Tahoma"/>
                <w:b/>
                <w:color w:val="1F497E"/>
                <w:sz w:val="18"/>
                <w:szCs w:val="18"/>
              </w:rPr>
              <w:t>INTERRUPTORES Y TERMOMAGNÉTICOS</w:t>
            </w:r>
          </w:p>
          <w:p w:rsidR="006D274F" w:rsidRDefault="006D274F" w:rsidP="004930D8">
            <w:pPr>
              <w:numPr>
                <w:ilvl w:val="0"/>
                <w:numId w:val="43"/>
              </w:numPr>
              <w:ind w:left="355" w:hanging="278"/>
              <w:jc w:val="both"/>
              <w:rPr>
                <w:rFonts w:ascii="Tahoma" w:hAnsi="Tahoma" w:cs="Tahoma"/>
                <w:color w:val="1F497E"/>
                <w:sz w:val="18"/>
                <w:szCs w:val="18"/>
              </w:rPr>
            </w:pPr>
            <w:r>
              <w:rPr>
                <w:rFonts w:ascii="Tahoma" w:hAnsi="Tahoma" w:cs="Tahoma"/>
                <w:color w:val="1F497E"/>
                <w:sz w:val="18"/>
                <w:szCs w:val="18"/>
              </w:rPr>
              <w:t xml:space="preserve">Por motivos de selectividad eléctrica y compatibilidad, se debe seleccionar una sola marca por tablero, se recomienda el uso de las siguientes marcas de interruptores y </w:t>
            </w:r>
            <w:r w:rsidR="00BC268D" w:rsidRPr="008C0BAC">
              <w:rPr>
                <w:rFonts w:ascii="Tahoma" w:hAnsi="Tahoma" w:cs="Tahoma"/>
                <w:color w:val="1F497E"/>
                <w:sz w:val="18"/>
                <w:szCs w:val="18"/>
              </w:rPr>
              <w:t>Termomagnético</w:t>
            </w:r>
            <w:r>
              <w:rPr>
                <w:rFonts w:ascii="Tahoma" w:hAnsi="Tahoma" w:cs="Tahoma"/>
                <w:color w:val="1F497E"/>
                <w:sz w:val="18"/>
                <w:szCs w:val="18"/>
              </w:rPr>
              <w:t>:</w:t>
            </w:r>
            <w:r w:rsidRPr="008C0BAC">
              <w:rPr>
                <w:rFonts w:ascii="Tahoma" w:hAnsi="Tahoma" w:cs="Tahoma"/>
                <w:color w:val="1F497E"/>
                <w:sz w:val="18"/>
                <w:szCs w:val="18"/>
              </w:rPr>
              <w:t xml:space="preserve"> otra conforme a norma IEC 60947</w:t>
            </w:r>
            <w:r>
              <w:rPr>
                <w:rFonts w:ascii="Tahoma" w:hAnsi="Tahoma" w:cs="Tahoma"/>
                <w:color w:val="1F497E"/>
                <w:sz w:val="18"/>
                <w:szCs w:val="18"/>
              </w:rPr>
              <w:t>. A</w:t>
            </w:r>
            <w:r w:rsidRPr="008C0BAC">
              <w:rPr>
                <w:rFonts w:ascii="Tahoma" w:hAnsi="Tahoma" w:cs="Tahoma"/>
                <w:color w:val="1F497E"/>
                <w:sz w:val="18"/>
                <w:szCs w:val="18"/>
              </w:rPr>
              <w:t xml:space="preserve">djuntar documentación </w:t>
            </w:r>
            <w:r>
              <w:rPr>
                <w:rFonts w:ascii="Tahoma" w:hAnsi="Tahoma" w:cs="Tahoma"/>
                <w:color w:val="1F497E"/>
                <w:sz w:val="18"/>
                <w:szCs w:val="18"/>
              </w:rPr>
              <w:t>de respaldo</w:t>
            </w:r>
            <w:r w:rsidRPr="008C0BAC">
              <w:rPr>
                <w:rFonts w:ascii="Tahoma" w:hAnsi="Tahoma" w:cs="Tahoma"/>
                <w:color w:val="1F497E"/>
                <w:sz w:val="18"/>
                <w:szCs w:val="18"/>
              </w:rPr>
              <w:t>.</w:t>
            </w:r>
            <w:r>
              <w:rPr>
                <w:rFonts w:ascii="Tahoma" w:hAnsi="Tahoma" w:cs="Tahoma"/>
                <w:color w:val="1F497E"/>
                <w:sz w:val="18"/>
                <w:szCs w:val="18"/>
              </w:rPr>
              <w:t xml:space="preserve"> </w:t>
            </w:r>
          </w:p>
          <w:p w:rsidR="006D274F" w:rsidRPr="000834CE" w:rsidRDefault="006D274F" w:rsidP="004930D8">
            <w:pPr>
              <w:numPr>
                <w:ilvl w:val="0"/>
                <w:numId w:val="43"/>
              </w:numPr>
              <w:ind w:left="355" w:hanging="278"/>
              <w:jc w:val="both"/>
              <w:rPr>
                <w:rFonts w:ascii="Tahoma" w:hAnsi="Tahoma" w:cs="Tahoma"/>
                <w:color w:val="1F497E"/>
                <w:sz w:val="18"/>
                <w:szCs w:val="18"/>
              </w:rPr>
            </w:pPr>
            <w:r w:rsidRPr="002B1182">
              <w:rPr>
                <w:rFonts w:ascii="Tahoma" w:hAnsi="Tahoma" w:cs="Tahoma"/>
                <w:color w:val="1F497E"/>
                <w:sz w:val="18"/>
                <w:szCs w:val="18"/>
              </w:rPr>
              <w:t>Indicar marca y procedencia</w:t>
            </w:r>
            <w:r>
              <w:rPr>
                <w:rFonts w:ascii="Tahoma" w:hAnsi="Tahoma" w:cs="Tahoma"/>
                <w:color w:val="1F497E"/>
                <w:sz w:val="18"/>
                <w:szCs w:val="18"/>
              </w:rPr>
              <w:t>.</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5F0960" w:rsidRDefault="006D274F" w:rsidP="00923EB0">
            <w:pPr>
              <w:jc w:val="center"/>
              <w:rPr>
                <w:rFonts w:ascii="Tahoma" w:hAnsi="Tahoma" w:cs="Tahoma"/>
                <w:color w:val="1F497E"/>
                <w:sz w:val="18"/>
                <w:szCs w:val="18"/>
                <w:lang w:val="es-ES_tradnl"/>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r>
      <w:tr w:rsidR="006D274F" w:rsidRPr="009C2DE5" w:rsidTr="00923EB0">
        <w:trPr>
          <w:trHeight w:val="113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A871A0" w:rsidRDefault="006D274F" w:rsidP="00923EB0">
            <w:pPr>
              <w:jc w:val="center"/>
              <w:rPr>
                <w:rFonts w:ascii="Tahoma" w:hAnsi="Tahoma" w:cs="Tahoma"/>
                <w:color w:val="1F497E"/>
                <w:lang w:eastAsia="es-BO"/>
              </w:rPr>
            </w:pPr>
            <w:r>
              <w:rPr>
                <w:rFonts w:ascii="Tahoma" w:hAnsi="Tahoma" w:cs="Tahoma"/>
                <w:color w:val="1F497E"/>
                <w:lang w:eastAsia="es-BO"/>
              </w:rPr>
              <w:t>F9</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88465A" w:rsidRDefault="006D274F" w:rsidP="00923EB0">
            <w:pPr>
              <w:jc w:val="both"/>
              <w:rPr>
                <w:rFonts w:ascii="Tahoma" w:hAnsi="Tahoma" w:cs="Tahoma"/>
                <w:b/>
                <w:color w:val="1F497E"/>
                <w:sz w:val="18"/>
                <w:szCs w:val="18"/>
              </w:rPr>
            </w:pPr>
            <w:r w:rsidRPr="0088465A">
              <w:rPr>
                <w:rFonts w:ascii="Tahoma" w:hAnsi="Tahoma" w:cs="Tahoma"/>
                <w:b/>
                <w:color w:val="1F497E"/>
                <w:sz w:val="18"/>
                <w:szCs w:val="18"/>
              </w:rPr>
              <w:t>PROTECTORES DE TRANSIENTES</w:t>
            </w:r>
          </w:p>
          <w:p w:rsidR="006D274F" w:rsidRDefault="006D274F" w:rsidP="004930D8">
            <w:pPr>
              <w:numPr>
                <w:ilvl w:val="0"/>
                <w:numId w:val="44"/>
              </w:numPr>
              <w:ind w:left="355" w:hanging="284"/>
              <w:jc w:val="both"/>
              <w:rPr>
                <w:rFonts w:ascii="Tahoma" w:hAnsi="Tahoma" w:cs="Tahoma"/>
                <w:color w:val="1F497E"/>
                <w:sz w:val="18"/>
                <w:szCs w:val="18"/>
              </w:rPr>
            </w:pPr>
            <w:r>
              <w:rPr>
                <w:rFonts w:ascii="Tahoma" w:hAnsi="Tahoma" w:cs="Tahoma"/>
                <w:color w:val="1F497E"/>
                <w:sz w:val="18"/>
                <w:szCs w:val="18"/>
              </w:rPr>
              <w:t xml:space="preserve">Se recomienda el uso de las siguientes marcas de </w:t>
            </w:r>
            <w:r w:rsidRPr="008C0BAC">
              <w:rPr>
                <w:rFonts w:ascii="Tahoma" w:hAnsi="Tahoma" w:cs="Tahoma"/>
                <w:color w:val="1F497E"/>
                <w:sz w:val="18"/>
                <w:szCs w:val="18"/>
              </w:rPr>
              <w:t>protectores de transientes: marca qu</w:t>
            </w:r>
            <w:r>
              <w:rPr>
                <w:rFonts w:ascii="Tahoma" w:hAnsi="Tahoma" w:cs="Tahoma"/>
                <w:color w:val="1F497E"/>
                <w:sz w:val="18"/>
                <w:szCs w:val="18"/>
              </w:rPr>
              <w:t xml:space="preserve">e cumpla las normas IEC 61643. </w:t>
            </w:r>
            <w:r w:rsidRPr="008C0BAC">
              <w:rPr>
                <w:rFonts w:ascii="Tahoma" w:hAnsi="Tahoma" w:cs="Tahoma"/>
                <w:color w:val="1F497E"/>
                <w:sz w:val="18"/>
                <w:szCs w:val="18"/>
              </w:rPr>
              <w:t>Adjuntar documentación de respaldo.</w:t>
            </w:r>
          </w:p>
          <w:p w:rsidR="006D274F" w:rsidRPr="00166F60" w:rsidRDefault="006D274F" w:rsidP="004930D8">
            <w:pPr>
              <w:numPr>
                <w:ilvl w:val="0"/>
                <w:numId w:val="44"/>
              </w:numPr>
              <w:ind w:left="355" w:hanging="284"/>
              <w:jc w:val="both"/>
              <w:rPr>
                <w:rFonts w:ascii="Tahoma" w:hAnsi="Tahoma" w:cs="Tahoma"/>
                <w:color w:val="1F497E"/>
                <w:sz w:val="18"/>
                <w:szCs w:val="18"/>
              </w:rPr>
            </w:pPr>
            <w:r w:rsidRPr="002B1182">
              <w:rPr>
                <w:rFonts w:ascii="Tahoma" w:hAnsi="Tahoma" w:cs="Tahoma"/>
                <w:color w:val="1F497E"/>
                <w:sz w:val="18"/>
                <w:szCs w:val="18"/>
              </w:rPr>
              <w:t>Indicar marca y procedencia.</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5F0960" w:rsidRDefault="006D274F" w:rsidP="00923EB0">
            <w:pPr>
              <w:jc w:val="center"/>
              <w:rPr>
                <w:rFonts w:ascii="Tahoma" w:hAnsi="Tahoma" w:cs="Tahoma"/>
                <w:color w:val="1F497E"/>
                <w:sz w:val="18"/>
                <w:szCs w:val="18"/>
                <w:lang w:val="es-ES_tradnl"/>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r>
      <w:tr w:rsidR="006D274F" w:rsidRPr="009C2DE5" w:rsidTr="00923EB0">
        <w:trPr>
          <w:trHeight w:val="1332"/>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A871A0" w:rsidRDefault="006D274F" w:rsidP="00923EB0">
            <w:pPr>
              <w:jc w:val="center"/>
              <w:rPr>
                <w:rFonts w:ascii="Tahoma" w:hAnsi="Tahoma" w:cs="Tahoma"/>
                <w:color w:val="1F497E"/>
                <w:lang w:eastAsia="es-BO"/>
              </w:rPr>
            </w:pPr>
            <w:r>
              <w:rPr>
                <w:rFonts w:ascii="Tahoma" w:hAnsi="Tahoma" w:cs="Tahoma"/>
                <w:color w:val="1F497E"/>
                <w:lang w:eastAsia="es-BO"/>
              </w:rPr>
              <w:t>F10</w:t>
            </w:r>
          </w:p>
        </w:tc>
        <w:tc>
          <w:tcPr>
            <w:tcW w:w="581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561D5F" w:rsidRDefault="006D274F" w:rsidP="00923EB0">
            <w:pPr>
              <w:jc w:val="both"/>
              <w:rPr>
                <w:rFonts w:ascii="Tahoma" w:hAnsi="Tahoma" w:cs="Tahoma"/>
                <w:b/>
                <w:color w:val="1F497D"/>
                <w:sz w:val="18"/>
                <w:szCs w:val="18"/>
              </w:rPr>
            </w:pPr>
            <w:r w:rsidRPr="00561D5F">
              <w:rPr>
                <w:rFonts w:ascii="Tahoma" w:hAnsi="Tahoma" w:cs="Tahoma"/>
                <w:b/>
                <w:color w:val="1F497D"/>
                <w:sz w:val="18"/>
                <w:szCs w:val="18"/>
              </w:rPr>
              <w:t>INSTRUMENTOS DE MEDICIÓN</w:t>
            </w:r>
          </w:p>
          <w:p w:rsidR="006D274F" w:rsidRPr="00B62E8F" w:rsidRDefault="006D274F" w:rsidP="004930D8">
            <w:pPr>
              <w:numPr>
                <w:ilvl w:val="0"/>
                <w:numId w:val="46"/>
              </w:numPr>
              <w:ind w:left="355" w:hanging="283"/>
              <w:jc w:val="both"/>
              <w:rPr>
                <w:rFonts w:ascii="Tahoma" w:hAnsi="Tahoma" w:cs="Tahoma"/>
                <w:color w:val="1F497E"/>
                <w:sz w:val="18"/>
                <w:szCs w:val="18"/>
              </w:rPr>
            </w:pPr>
            <w:r>
              <w:rPr>
                <w:rFonts w:ascii="Tahoma" w:hAnsi="Tahoma" w:cs="Tahoma"/>
                <w:color w:val="1F497E"/>
                <w:sz w:val="18"/>
                <w:szCs w:val="18"/>
              </w:rPr>
              <w:t>Se recomienda el uso de las siguientes marcas para instrumentos de medición instalados en los tableros</w:t>
            </w:r>
            <w:r w:rsidRPr="008C0BAC">
              <w:rPr>
                <w:rFonts w:ascii="Tahoma" w:hAnsi="Tahoma" w:cs="Tahoma"/>
                <w:color w:val="1F497E"/>
                <w:sz w:val="18"/>
                <w:szCs w:val="18"/>
              </w:rPr>
              <w:t xml:space="preserve">: </w:t>
            </w:r>
            <w:r>
              <w:rPr>
                <w:rFonts w:ascii="Tahoma" w:hAnsi="Tahoma" w:cs="Tahoma"/>
                <w:color w:val="1F497E"/>
                <w:sz w:val="18"/>
                <w:szCs w:val="18"/>
              </w:rPr>
              <w:t xml:space="preserve">marca que cumpla las normas IEC 61010. </w:t>
            </w:r>
            <w:r w:rsidRPr="008C0BAC">
              <w:rPr>
                <w:rFonts w:ascii="Tahoma" w:hAnsi="Tahoma" w:cs="Tahoma"/>
                <w:color w:val="1F497E"/>
                <w:sz w:val="18"/>
                <w:szCs w:val="18"/>
              </w:rPr>
              <w:t>Adjuntar documentación de respaldo.</w:t>
            </w:r>
          </w:p>
        </w:tc>
        <w:tc>
          <w:tcPr>
            <w:tcW w:w="113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004990"/>
              <w:left w:val="single" w:sz="4" w:space="0" w:color="004990"/>
              <w:bottom w:val="single" w:sz="4" w:space="0" w:color="004990"/>
              <w:right w:val="single" w:sz="4" w:space="0" w:color="004990"/>
            </w:tcBorders>
            <w:vAlign w:val="center"/>
          </w:tcPr>
          <w:p w:rsidR="006D274F" w:rsidRPr="004B0C78" w:rsidRDefault="006D274F" w:rsidP="00923EB0">
            <w:pPr>
              <w:jc w:val="center"/>
              <w:rPr>
                <w:rFonts w:ascii="Tahoma" w:hAnsi="Tahoma" w:cs="Tahoma"/>
                <w:color w:val="1F497E"/>
                <w:sz w:val="18"/>
                <w:szCs w:val="18"/>
                <w:lang w:val="es-ES_tradnl"/>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p w:rsidR="006D274F" w:rsidRPr="009C2DE5" w:rsidRDefault="006D274F" w:rsidP="00923EB0">
            <w:pPr>
              <w:rPr>
                <w:rFonts w:ascii="Tahoma" w:hAnsi="Tahoma" w:cs="Tahoma"/>
                <w:color w:val="004990"/>
                <w:sz w:val="18"/>
                <w:szCs w:val="18"/>
                <w:lang w:eastAsia="es-BO"/>
              </w:rPr>
            </w:pPr>
          </w:p>
        </w:tc>
      </w:tr>
    </w:tbl>
    <w:p w:rsidR="006D274F" w:rsidRDefault="006D274F" w:rsidP="006D274F">
      <w:pPr>
        <w:pStyle w:val="TITULOS"/>
        <w:spacing w:after="0"/>
        <w:ind w:left="1080" w:firstLine="0"/>
        <w:rPr>
          <w:rFonts w:ascii="Tahoma" w:hAnsi="Tahoma" w:cs="Tahoma"/>
          <w:color w:val="004990"/>
          <w:sz w:val="22"/>
          <w:szCs w:val="22"/>
        </w:rPr>
      </w:pPr>
    </w:p>
    <w:p w:rsidR="006D274F" w:rsidRDefault="006D274F" w:rsidP="006D274F">
      <w:pPr>
        <w:rPr>
          <w:lang w:val="es-BO" w:eastAsia="en-US"/>
        </w:rPr>
      </w:pPr>
    </w:p>
    <w:p w:rsidR="006D274F" w:rsidRDefault="006D274F" w:rsidP="006D274F">
      <w:pPr>
        <w:rPr>
          <w:lang w:val="es-BO" w:eastAsia="en-US"/>
        </w:rPr>
      </w:pPr>
    </w:p>
    <w:p w:rsidR="006D274F" w:rsidRDefault="006D274F" w:rsidP="006D274F">
      <w:pPr>
        <w:rPr>
          <w:lang w:val="es-BO" w:eastAsia="en-US"/>
        </w:rPr>
      </w:pPr>
    </w:p>
    <w:p w:rsidR="006D274F" w:rsidRDefault="006D274F" w:rsidP="006D274F">
      <w:pPr>
        <w:rPr>
          <w:lang w:val="es-BO" w:eastAsia="en-US"/>
        </w:rPr>
      </w:pPr>
    </w:p>
    <w:p w:rsidR="006D274F" w:rsidRDefault="006D274F" w:rsidP="006D274F">
      <w:pPr>
        <w:rPr>
          <w:lang w:val="es-BO" w:eastAsia="en-US"/>
        </w:rPr>
      </w:pPr>
    </w:p>
    <w:p w:rsidR="006D274F" w:rsidRPr="008A7A51" w:rsidRDefault="006D274F" w:rsidP="006D274F">
      <w:pPr>
        <w:rPr>
          <w:lang w:val="es-BO" w:eastAsia="en-US"/>
        </w:rPr>
      </w:pPr>
    </w:p>
    <w:p w:rsidR="006D274F" w:rsidRPr="002B1430" w:rsidRDefault="006D274F" w:rsidP="004930D8">
      <w:pPr>
        <w:pStyle w:val="TITULOS"/>
        <w:numPr>
          <w:ilvl w:val="1"/>
          <w:numId w:val="63"/>
        </w:numPr>
        <w:spacing w:after="0"/>
        <w:rPr>
          <w:rFonts w:ascii="Tahoma" w:hAnsi="Tahoma" w:cs="Tahoma"/>
          <w:sz w:val="22"/>
          <w:szCs w:val="22"/>
        </w:rPr>
      </w:pPr>
      <w:r w:rsidRPr="002B1430">
        <w:rPr>
          <w:rFonts w:ascii="Tahoma" w:hAnsi="Tahoma" w:cs="Tahoma"/>
          <w:sz w:val="22"/>
          <w:szCs w:val="22"/>
        </w:rPr>
        <w:t>SERVICIOS DE INSTALACIÓN.</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095"/>
        <w:gridCol w:w="992"/>
        <w:gridCol w:w="851"/>
        <w:gridCol w:w="1134"/>
      </w:tblGrid>
      <w:tr w:rsidR="006D274F" w:rsidRPr="009C2DE5" w:rsidTr="00923EB0">
        <w:trPr>
          <w:trHeight w:val="277"/>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D90848" w:rsidRDefault="006D274F" w:rsidP="00923EB0">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 xml:space="preserve">REQUERIMIENTO DE </w:t>
            </w:r>
            <w:r>
              <w:rPr>
                <w:rFonts w:ascii="Tahoma" w:hAnsi="Tahoma" w:cs="Tahoma"/>
                <w:b/>
                <w:bCs/>
                <w:color w:val="FFFFFF"/>
                <w:sz w:val="18"/>
                <w:szCs w:val="18"/>
                <w:lang w:eastAsia="es-BO"/>
              </w:rPr>
              <w:t>ENTEL</w:t>
            </w:r>
            <w:r w:rsidRPr="00D90848">
              <w:rPr>
                <w:rFonts w:ascii="Tahoma" w:hAnsi="Tahoma" w:cs="Tahoma"/>
                <w:b/>
                <w:bCs/>
                <w:color w:val="FFFFFF"/>
                <w:sz w:val="18"/>
                <w:szCs w:val="18"/>
                <w:lang w:eastAsia="es-BO"/>
              </w:rPr>
              <w:t xml:space="preserve"> S.A.</w:t>
            </w:r>
          </w:p>
        </w:tc>
        <w:tc>
          <w:tcPr>
            <w:tcW w:w="1985"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RESPUESTA DEL OFERENTE</w:t>
            </w:r>
          </w:p>
        </w:tc>
      </w:tr>
      <w:tr w:rsidR="006D274F" w:rsidRPr="009C2DE5" w:rsidTr="00923EB0">
        <w:trPr>
          <w:trHeight w:val="281"/>
          <w:tblHeader/>
        </w:trPr>
        <w:tc>
          <w:tcPr>
            <w:tcW w:w="6521"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D90848" w:rsidRDefault="006D274F" w:rsidP="00923EB0">
            <w:pPr>
              <w:jc w:val="center"/>
              <w:rPr>
                <w:rFonts w:ascii="Tahoma" w:hAnsi="Tahoma" w:cs="Tahoma"/>
                <w:b/>
                <w:bCs/>
                <w:color w:val="FFFFFF"/>
                <w:sz w:val="18"/>
                <w:szCs w:val="18"/>
                <w:lang w:eastAsia="es-BO"/>
              </w:rPr>
            </w:pPr>
            <w:r w:rsidRPr="00D90848">
              <w:rPr>
                <w:rFonts w:ascii="Tahoma" w:hAnsi="Tahoma" w:cs="Tahoma"/>
                <w:b/>
                <w:bCs/>
                <w:color w:val="FFFFFF"/>
                <w:sz w:val="18"/>
                <w:szCs w:val="18"/>
                <w:lang w:eastAsia="es-BO"/>
              </w:rPr>
              <w:t>SERVICIOS DE INSTALACIÓN</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D90848" w:rsidRDefault="006D274F" w:rsidP="00923EB0">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s-BO" w:eastAsia="es-BO"/>
              </w:rPr>
              <w:t>C</w:t>
            </w:r>
            <w:r w:rsidRPr="00D90848">
              <w:rPr>
                <w:rFonts w:ascii="Tahoma" w:hAnsi="Tahoma" w:cs="Tahoma"/>
                <w:b/>
                <w:bCs/>
                <w:color w:val="FFFFFF"/>
                <w:sz w:val="12"/>
                <w:szCs w:val="12"/>
                <w:lang w:val="en-GB" w:eastAsia="es-BO"/>
              </w:rPr>
              <w:t>ONDICIÓN</w:t>
            </w:r>
          </w:p>
        </w:tc>
        <w:tc>
          <w:tcPr>
            <w:tcW w:w="1985" w:type="dxa"/>
            <w:gridSpan w:val="2"/>
            <w:tcBorders>
              <w:top w:val="single" w:sz="4" w:space="0" w:color="FFFFFF"/>
              <w:left w:val="single" w:sz="4" w:space="0" w:color="FFFFFF"/>
              <w:bottom w:val="single" w:sz="4" w:space="0" w:color="FFFFFF"/>
              <w:right w:val="single" w:sz="4" w:space="0" w:color="004990"/>
            </w:tcBorders>
            <w:shd w:val="clear" w:color="auto" w:fill="004990"/>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6D274F" w:rsidRPr="009C2DE5" w:rsidTr="00923EB0">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D90848" w:rsidRDefault="006D274F" w:rsidP="00923EB0">
            <w:pPr>
              <w:jc w:val="center"/>
              <w:rPr>
                <w:rFonts w:ascii="Tahoma" w:hAnsi="Tahoma" w:cs="Tahoma"/>
                <w:b/>
                <w:color w:val="FFFFFF"/>
                <w:sz w:val="18"/>
                <w:szCs w:val="18"/>
                <w:lang w:eastAsia="es-BO"/>
              </w:rPr>
            </w:pPr>
            <w:r w:rsidRPr="00D90848">
              <w:rPr>
                <w:rFonts w:ascii="Tahoma" w:hAnsi="Tahoma" w:cs="Tahoma"/>
                <w:b/>
                <w:color w:val="FFFFFF"/>
                <w:sz w:val="18"/>
                <w:szCs w:val="18"/>
                <w:lang w:eastAsia="es-BO"/>
              </w:rPr>
              <w:t>N°</w:t>
            </w:r>
          </w:p>
        </w:tc>
        <w:tc>
          <w:tcPr>
            <w:tcW w:w="6095"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D90848" w:rsidRDefault="006D274F" w:rsidP="00923EB0">
            <w:pPr>
              <w:jc w:val="center"/>
              <w:rPr>
                <w:rFonts w:ascii="Tahoma" w:hAnsi="Tahoma" w:cs="Tahoma"/>
                <w:color w:val="FFFFFF"/>
                <w:sz w:val="18"/>
                <w:szCs w:val="18"/>
                <w:lang w:eastAsia="es-BO"/>
              </w:rPr>
            </w:pPr>
            <w:r w:rsidRPr="00D90848">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F83337" w:rsidRDefault="006D274F" w:rsidP="00923EB0">
            <w:pPr>
              <w:jc w:val="center"/>
              <w:rPr>
                <w:rFonts w:ascii="Tahoma" w:hAnsi="Tahoma" w:cs="Tahoma"/>
                <w:b/>
                <w:bCs/>
                <w:color w:val="FFFFFF"/>
                <w:sz w:val="10"/>
                <w:szCs w:val="10"/>
                <w:lang w:eastAsia="es-BO"/>
              </w:rPr>
            </w:pPr>
            <w:r w:rsidRPr="00F83337">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D90848" w:rsidRDefault="006D274F" w:rsidP="00923EB0">
            <w:pPr>
              <w:jc w:val="center"/>
              <w:rPr>
                <w:rFonts w:ascii="Tahoma" w:hAnsi="Tahoma" w:cs="Tahoma"/>
                <w:b/>
                <w:bCs/>
                <w:color w:val="FFFFFF"/>
                <w:sz w:val="12"/>
                <w:szCs w:val="12"/>
                <w:lang w:val="en-GB" w:eastAsia="es-BO"/>
              </w:rPr>
            </w:pPr>
            <w:proofErr w:type="spellStart"/>
            <w:r w:rsidRPr="00D90848">
              <w:rPr>
                <w:rFonts w:ascii="Tahoma" w:hAnsi="Tahoma" w:cs="Tahoma"/>
                <w:b/>
                <w:bCs/>
                <w:color w:val="FFFFFF"/>
                <w:sz w:val="12"/>
                <w:szCs w:val="12"/>
                <w:lang w:val="en-GB" w:eastAsia="es-BO"/>
              </w:rPr>
              <w:t>Cumple</w:t>
            </w:r>
            <w:proofErr w:type="spellEnd"/>
            <w:r w:rsidRPr="00D90848">
              <w:rPr>
                <w:rFonts w:ascii="Tahoma" w:hAnsi="Tahoma" w:cs="Tahoma"/>
                <w:b/>
                <w:bCs/>
                <w:color w:val="FFFFFF"/>
                <w:sz w:val="12"/>
                <w:szCs w:val="12"/>
                <w:lang w:val="en-GB" w:eastAsia="es-BO"/>
              </w:rPr>
              <w:t xml:space="preserve"> / No </w:t>
            </w:r>
            <w:proofErr w:type="spellStart"/>
            <w:r w:rsidRPr="00D90848">
              <w:rPr>
                <w:rFonts w:ascii="Tahoma" w:hAnsi="Tahoma" w:cs="Tahoma"/>
                <w:b/>
                <w:bCs/>
                <w:color w:val="FFFFFF"/>
                <w:sz w:val="12"/>
                <w:szCs w:val="12"/>
                <w:lang w:val="en-GB" w:eastAsia="es-BO"/>
              </w:rPr>
              <w:t>cumple</w:t>
            </w:r>
            <w:proofErr w:type="spellEnd"/>
          </w:p>
        </w:tc>
        <w:tc>
          <w:tcPr>
            <w:tcW w:w="1134" w:type="dxa"/>
            <w:tcBorders>
              <w:top w:val="single" w:sz="4" w:space="0" w:color="FFFFFF"/>
              <w:left w:val="single" w:sz="4" w:space="0" w:color="FFFFFF"/>
              <w:bottom w:val="single" w:sz="4" w:space="0" w:color="004990"/>
              <w:right w:val="single" w:sz="4" w:space="0" w:color="004990"/>
            </w:tcBorders>
            <w:shd w:val="clear" w:color="auto" w:fill="004990"/>
          </w:tcPr>
          <w:p w:rsidR="006D274F" w:rsidRPr="00D90848" w:rsidRDefault="006D274F" w:rsidP="00923EB0">
            <w:pPr>
              <w:jc w:val="center"/>
              <w:rPr>
                <w:rFonts w:ascii="Tahoma" w:hAnsi="Tahoma" w:cs="Tahoma"/>
                <w:b/>
                <w:bCs/>
                <w:color w:val="FFFFFF"/>
                <w:sz w:val="12"/>
                <w:szCs w:val="12"/>
                <w:lang w:eastAsia="es-BO"/>
              </w:rPr>
            </w:pPr>
            <w:r w:rsidRPr="00D90848">
              <w:rPr>
                <w:rFonts w:ascii="Tahoma" w:hAnsi="Tahoma" w:cs="Tahoma"/>
                <w:b/>
                <w:bCs/>
                <w:color w:val="FFFFFF"/>
                <w:sz w:val="12"/>
                <w:szCs w:val="12"/>
                <w:lang w:val="en-GB" w:eastAsia="es-BO"/>
              </w:rPr>
              <w:t>DOCUMENTO, PÁGINA, REFERENCIA</w:t>
            </w:r>
          </w:p>
        </w:tc>
      </w:tr>
      <w:tr w:rsidR="006D274F" w:rsidRPr="009C2DE5" w:rsidTr="00923EB0">
        <w:trPr>
          <w:trHeight w:val="1135"/>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A871A0" w:rsidRDefault="006D274F" w:rsidP="00923EB0">
            <w:pPr>
              <w:jc w:val="center"/>
              <w:rPr>
                <w:rFonts w:ascii="Tahoma" w:hAnsi="Tahoma" w:cs="Tahoma"/>
                <w:color w:val="1F497E"/>
                <w:lang w:eastAsia="es-BO"/>
              </w:rPr>
            </w:pPr>
            <w:r>
              <w:rPr>
                <w:rFonts w:ascii="Tahoma" w:hAnsi="Tahoma" w:cs="Tahoma"/>
                <w:color w:val="1F497E"/>
                <w:lang w:eastAsia="es-BO"/>
              </w:rPr>
              <w:t>F11</w:t>
            </w:r>
          </w:p>
        </w:tc>
        <w:tc>
          <w:tcPr>
            <w:tcW w:w="6095"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both"/>
              <w:rPr>
                <w:rFonts w:ascii="Tahoma" w:hAnsi="Tahoma" w:cs="Tahoma"/>
                <w:color w:val="1F497E"/>
                <w:sz w:val="18"/>
                <w:szCs w:val="18"/>
              </w:rPr>
            </w:pPr>
            <w:r w:rsidRPr="008C0BAC">
              <w:rPr>
                <w:rFonts w:ascii="Tahoma" w:hAnsi="Tahoma" w:cs="Tahoma"/>
                <w:color w:val="1F497E"/>
                <w:sz w:val="18"/>
                <w:szCs w:val="18"/>
              </w:rPr>
              <w:t>La</w:t>
            </w:r>
            <w:r>
              <w:rPr>
                <w:rFonts w:ascii="Tahoma" w:hAnsi="Tahoma" w:cs="Tahoma"/>
                <w:color w:val="1F497E"/>
                <w:sz w:val="18"/>
                <w:szCs w:val="18"/>
              </w:rPr>
              <w:t xml:space="preserve"> instalación eléctrica debe ser coordinada</w:t>
            </w:r>
            <w:r w:rsidRPr="008C0BAC">
              <w:rPr>
                <w:rFonts w:ascii="Tahoma" w:hAnsi="Tahoma" w:cs="Tahoma"/>
                <w:color w:val="1F497E"/>
                <w:sz w:val="18"/>
                <w:szCs w:val="18"/>
              </w:rPr>
              <w:t xml:space="preserve"> entre </w:t>
            </w:r>
            <w:r>
              <w:rPr>
                <w:rFonts w:ascii="Tahoma" w:hAnsi="Tahoma" w:cs="Tahoma"/>
                <w:color w:val="1F497E"/>
                <w:sz w:val="18"/>
                <w:szCs w:val="18"/>
              </w:rPr>
              <w:t>el proveedor</w:t>
            </w:r>
            <w:r w:rsidRPr="008C0BAC">
              <w:rPr>
                <w:rFonts w:ascii="Tahoma" w:hAnsi="Tahoma" w:cs="Tahoma"/>
                <w:color w:val="1F497E"/>
                <w:sz w:val="18"/>
                <w:szCs w:val="18"/>
              </w:rPr>
              <w:t xml:space="preserve"> adjudicado</w:t>
            </w:r>
            <w:r>
              <w:rPr>
                <w:rFonts w:ascii="Tahoma" w:hAnsi="Tahoma" w:cs="Tahoma"/>
                <w:color w:val="1F497E"/>
                <w:sz w:val="18"/>
                <w:szCs w:val="18"/>
              </w:rPr>
              <w:t xml:space="preserve"> </w:t>
            </w:r>
            <w:r w:rsidRPr="008C0BAC">
              <w:rPr>
                <w:rFonts w:ascii="Tahoma" w:hAnsi="Tahoma" w:cs="Tahoma"/>
                <w:color w:val="1F497E"/>
                <w:sz w:val="18"/>
                <w:szCs w:val="18"/>
              </w:rPr>
              <w:t xml:space="preserve">y </w:t>
            </w:r>
            <w:r>
              <w:rPr>
                <w:rFonts w:ascii="Tahoma" w:hAnsi="Tahoma" w:cs="Tahoma"/>
                <w:color w:val="1F497E"/>
                <w:sz w:val="18"/>
                <w:szCs w:val="18"/>
              </w:rPr>
              <w:t>ENTEL</w:t>
            </w:r>
            <w:r w:rsidRPr="008C0BAC">
              <w:rPr>
                <w:rFonts w:ascii="Tahoma" w:hAnsi="Tahoma" w:cs="Tahoma"/>
                <w:color w:val="1F497E"/>
                <w:sz w:val="18"/>
                <w:szCs w:val="18"/>
              </w:rPr>
              <w:t xml:space="preserve"> S.A., bajo cumplimiento de las normas indicadas en el Punto </w:t>
            </w:r>
            <w:r>
              <w:rPr>
                <w:rFonts w:ascii="Tahoma" w:hAnsi="Tahoma" w:cs="Tahoma"/>
                <w:color w:val="1F497E"/>
                <w:sz w:val="18"/>
                <w:szCs w:val="18"/>
              </w:rPr>
              <w:t>F2</w:t>
            </w:r>
            <w:r w:rsidRPr="008C0BAC">
              <w:rPr>
                <w:rFonts w:ascii="Tahoma" w:hAnsi="Tahoma" w:cs="Tahoma"/>
                <w:color w:val="1F497E"/>
                <w:sz w:val="18"/>
                <w:szCs w:val="18"/>
              </w:rPr>
              <w:t xml:space="preserve"> y las siguientes instrucciones de instalación</w:t>
            </w:r>
            <w:r>
              <w:rPr>
                <w:rFonts w:ascii="Tahoma" w:hAnsi="Tahoma" w:cs="Tahoma"/>
                <w:color w:val="1F497E"/>
                <w:sz w:val="18"/>
                <w:szCs w:val="18"/>
              </w:rPr>
              <w:t>:</w:t>
            </w:r>
          </w:p>
          <w:p w:rsidR="006D274F" w:rsidRPr="008824E2" w:rsidRDefault="006D274F" w:rsidP="004930D8">
            <w:pPr>
              <w:pStyle w:val="Prrafodelista"/>
              <w:numPr>
                <w:ilvl w:val="0"/>
                <w:numId w:val="54"/>
              </w:numPr>
              <w:autoSpaceDE w:val="0"/>
              <w:autoSpaceDN w:val="0"/>
              <w:adjustRightInd w:val="0"/>
              <w:ind w:left="355" w:hanging="214"/>
              <w:jc w:val="both"/>
              <w:rPr>
                <w:rFonts w:ascii="Tahoma" w:hAnsi="Tahoma" w:cs="Tahoma"/>
                <w:bCs/>
                <w:color w:val="1F497E"/>
                <w:sz w:val="18"/>
                <w:szCs w:val="18"/>
              </w:rPr>
            </w:pPr>
            <w:r w:rsidRPr="008824E2">
              <w:rPr>
                <w:rFonts w:ascii="Tahoma" w:hAnsi="Tahoma" w:cs="Tahoma"/>
                <w:bCs/>
                <w:color w:val="1F497E"/>
                <w:sz w:val="18"/>
                <w:szCs w:val="18"/>
              </w:rPr>
              <w:t>Fijación de los tableros: al piso, pared, nivelación horizontal y vertical.</w:t>
            </w:r>
          </w:p>
          <w:p w:rsidR="006D274F" w:rsidRPr="008824E2" w:rsidRDefault="006D274F" w:rsidP="004930D8">
            <w:pPr>
              <w:pStyle w:val="Prrafodelista"/>
              <w:numPr>
                <w:ilvl w:val="0"/>
                <w:numId w:val="54"/>
              </w:numPr>
              <w:autoSpaceDE w:val="0"/>
              <w:autoSpaceDN w:val="0"/>
              <w:adjustRightInd w:val="0"/>
              <w:ind w:left="355" w:hanging="214"/>
              <w:jc w:val="both"/>
              <w:rPr>
                <w:rFonts w:ascii="Tahoma" w:hAnsi="Tahoma" w:cs="Tahoma"/>
                <w:bCs/>
                <w:color w:val="1F497D"/>
                <w:sz w:val="18"/>
                <w:szCs w:val="18"/>
              </w:rPr>
            </w:pPr>
            <w:r w:rsidRPr="008824E2">
              <w:rPr>
                <w:rFonts w:ascii="Tahoma" w:hAnsi="Tahoma" w:cs="Tahoma"/>
                <w:bCs/>
                <w:color w:val="1F497D"/>
                <w:sz w:val="18"/>
                <w:szCs w:val="18"/>
              </w:rPr>
              <w:t xml:space="preserve">La instalación de los cables de energía deben quedar fijados en escaleras </w:t>
            </w:r>
            <w:r w:rsidR="00BC268D" w:rsidRPr="008824E2">
              <w:rPr>
                <w:rFonts w:ascii="Tahoma" w:hAnsi="Tahoma" w:cs="Tahoma"/>
                <w:bCs/>
                <w:color w:val="1F497D"/>
                <w:sz w:val="18"/>
                <w:szCs w:val="18"/>
              </w:rPr>
              <w:t>porta cables</w:t>
            </w:r>
            <w:r w:rsidRPr="008824E2">
              <w:rPr>
                <w:rFonts w:ascii="Tahoma" w:hAnsi="Tahoma" w:cs="Tahoma"/>
                <w:bCs/>
                <w:color w:val="1F497D"/>
                <w:sz w:val="18"/>
                <w:szCs w:val="18"/>
              </w:rPr>
              <w:t>, ductos o canales subterráneos de acuerdo al trayecto seleccionado, considerando los siguientes puntos de interconexión:</w:t>
            </w:r>
          </w:p>
          <w:p w:rsidR="006D274F" w:rsidRPr="008824E2" w:rsidRDefault="006D274F" w:rsidP="004930D8">
            <w:pPr>
              <w:pStyle w:val="Prrafodelista"/>
              <w:numPr>
                <w:ilvl w:val="0"/>
                <w:numId w:val="55"/>
              </w:numPr>
              <w:autoSpaceDE w:val="0"/>
              <w:autoSpaceDN w:val="0"/>
              <w:adjustRightInd w:val="0"/>
              <w:ind w:left="780" w:hanging="142"/>
              <w:jc w:val="both"/>
              <w:rPr>
                <w:rFonts w:ascii="Tahoma" w:hAnsi="Tahoma" w:cs="Tahoma"/>
                <w:bCs/>
                <w:color w:val="1F497D"/>
                <w:sz w:val="18"/>
                <w:szCs w:val="18"/>
              </w:rPr>
            </w:pPr>
            <w:r w:rsidRPr="008824E2">
              <w:rPr>
                <w:rFonts w:ascii="Tahoma" w:hAnsi="Tahoma" w:cs="Tahoma"/>
                <w:bCs/>
                <w:color w:val="1F497D"/>
                <w:sz w:val="18"/>
                <w:szCs w:val="18"/>
              </w:rPr>
              <w:t xml:space="preserve">Para Tableros principales de 63A, 80A, 100A, 125A y 140A: desde medidor de energía por ATS hasta Tablero principal. </w:t>
            </w:r>
          </w:p>
          <w:p w:rsidR="006D274F" w:rsidRPr="008824E2" w:rsidRDefault="006D274F" w:rsidP="004930D8">
            <w:pPr>
              <w:pStyle w:val="Prrafodelista"/>
              <w:numPr>
                <w:ilvl w:val="0"/>
                <w:numId w:val="55"/>
              </w:numPr>
              <w:autoSpaceDE w:val="0"/>
              <w:autoSpaceDN w:val="0"/>
              <w:adjustRightInd w:val="0"/>
              <w:ind w:left="780" w:hanging="142"/>
              <w:jc w:val="both"/>
              <w:rPr>
                <w:rFonts w:ascii="Tahoma" w:hAnsi="Tahoma" w:cs="Tahoma"/>
                <w:bCs/>
                <w:color w:val="1F497D"/>
                <w:sz w:val="18"/>
                <w:szCs w:val="18"/>
              </w:rPr>
            </w:pPr>
            <w:r w:rsidRPr="008824E2">
              <w:rPr>
                <w:rFonts w:ascii="Tahoma" w:hAnsi="Tahoma" w:cs="Tahoma"/>
                <w:bCs/>
                <w:color w:val="1F497D"/>
                <w:sz w:val="18"/>
                <w:szCs w:val="18"/>
              </w:rPr>
              <w:t>Tableros de UPS: desde Equipo UPS hasta Tablero UPS.</w:t>
            </w:r>
          </w:p>
          <w:p w:rsidR="006D274F" w:rsidRPr="008824E2" w:rsidRDefault="006D274F" w:rsidP="004930D8">
            <w:pPr>
              <w:pStyle w:val="Prrafodelista"/>
              <w:numPr>
                <w:ilvl w:val="0"/>
                <w:numId w:val="55"/>
              </w:numPr>
              <w:autoSpaceDE w:val="0"/>
              <w:autoSpaceDN w:val="0"/>
              <w:adjustRightInd w:val="0"/>
              <w:ind w:left="780" w:hanging="142"/>
              <w:jc w:val="both"/>
              <w:rPr>
                <w:rFonts w:ascii="Tahoma" w:hAnsi="Tahoma" w:cs="Tahoma"/>
                <w:bCs/>
                <w:color w:val="1F497D"/>
                <w:sz w:val="18"/>
                <w:szCs w:val="18"/>
              </w:rPr>
            </w:pPr>
            <w:r w:rsidRPr="008824E2">
              <w:rPr>
                <w:rFonts w:ascii="Tahoma" w:hAnsi="Tahoma" w:cs="Tahoma"/>
                <w:bCs/>
                <w:color w:val="1F497D"/>
                <w:sz w:val="18"/>
                <w:szCs w:val="18"/>
              </w:rPr>
              <w:t>Tableros de energía DC: desde equipo rectificador hasta Tablero DC.</w:t>
            </w:r>
          </w:p>
          <w:p w:rsidR="006D274F" w:rsidRPr="008824E2" w:rsidRDefault="006D274F" w:rsidP="004930D8">
            <w:pPr>
              <w:pStyle w:val="Prrafodelista"/>
              <w:numPr>
                <w:ilvl w:val="0"/>
                <w:numId w:val="55"/>
              </w:numPr>
              <w:autoSpaceDE w:val="0"/>
              <w:autoSpaceDN w:val="0"/>
              <w:adjustRightInd w:val="0"/>
              <w:ind w:left="780" w:hanging="142"/>
              <w:jc w:val="both"/>
              <w:rPr>
                <w:rFonts w:ascii="Tahoma" w:hAnsi="Tahoma" w:cs="Tahoma"/>
                <w:bCs/>
                <w:color w:val="1F497D"/>
                <w:sz w:val="18"/>
                <w:szCs w:val="18"/>
              </w:rPr>
            </w:pPr>
            <w:r w:rsidRPr="008824E2">
              <w:rPr>
                <w:rFonts w:ascii="Tahoma" w:hAnsi="Tahoma" w:cs="Tahoma"/>
                <w:bCs/>
                <w:color w:val="1F497D"/>
                <w:sz w:val="18"/>
                <w:szCs w:val="18"/>
              </w:rPr>
              <w:t xml:space="preserve">Tableros Principales de 400A y 600A: desde ATS hasta Tablero Principal.  </w:t>
            </w:r>
          </w:p>
          <w:p w:rsidR="006D274F" w:rsidRPr="008824E2" w:rsidRDefault="006D274F" w:rsidP="004930D8">
            <w:pPr>
              <w:pStyle w:val="Prrafodelista"/>
              <w:numPr>
                <w:ilvl w:val="0"/>
                <w:numId w:val="54"/>
              </w:numPr>
              <w:autoSpaceDE w:val="0"/>
              <w:autoSpaceDN w:val="0"/>
              <w:adjustRightInd w:val="0"/>
              <w:ind w:left="355" w:hanging="214"/>
              <w:jc w:val="both"/>
              <w:rPr>
                <w:rFonts w:ascii="Tahoma" w:hAnsi="Tahoma" w:cs="Tahoma"/>
                <w:bCs/>
                <w:color w:val="1F497E"/>
                <w:sz w:val="18"/>
                <w:szCs w:val="18"/>
              </w:rPr>
            </w:pPr>
            <w:r w:rsidRPr="008824E2">
              <w:rPr>
                <w:rFonts w:ascii="Tahoma" w:hAnsi="Tahoma" w:cs="Tahoma"/>
                <w:bCs/>
                <w:color w:val="1F497E"/>
                <w:sz w:val="18"/>
                <w:szCs w:val="18"/>
              </w:rPr>
              <w:t>Los conductores deben quedar etiquetados en los extremos identificando el origen y fin, de acuerdo a la norma IEC 60617.</w:t>
            </w:r>
          </w:p>
          <w:p w:rsidR="006D274F" w:rsidRPr="008824E2" w:rsidRDefault="006D274F" w:rsidP="004930D8">
            <w:pPr>
              <w:pStyle w:val="Prrafodelista"/>
              <w:numPr>
                <w:ilvl w:val="0"/>
                <w:numId w:val="54"/>
              </w:numPr>
              <w:autoSpaceDE w:val="0"/>
              <w:autoSpaceDN w:val="0"/>
              <w:adjustRightInd w:val="0"/>
              <w:ind w:left="355" w:hanging="214"/>
              <w:jc w:val="both"/>
              <w:rPr>
                <w:rFonts w:ascii="Tahoma" w:hAnsi="Tahoma" w:cs="Tahoma"/>
                <w:bCs/>
                <w:color w:val="1F497E"/>
                <w:sz w:val="18"/>
                <w:szCs w:val="18"/>
              </w:rPr>
            </w:pPr>
            <w:r w:rsidRPr="008824E2">
              <w:rPr>
                <w:rFonts w:ascii="Tahoma" w:hAnsi="Tahoma" w:cs="Tahoma"/>
                <w:bCs/>
                <w:color w:val="1F497E"/>
                <w:sz w:val="18"/>
                <w:szCs w:val="18"/>
                <w:lang w:eastAsia="es-BO"/>
              </w:rPr>
              <w:t>El traslado de los equipos, componentes y materiales a los sitios de instalación deberá ser realizado por el proveedor adjudicado y será responsabilidad del mismo que estos lleguen en óptimas condiciones a los sitios de instalación.</w:t>
            </w:r>
          </w:p>
          <w:p w:rsidR="006D274F" w:rsidRPr="00824C40" w:rsidRDefault="006D274F" w:rsidP="004930D8">
            <w:pPr>
              <w:pStyle w:val="Prrafodelista"/>
              <w:numPr>
                <w:ilvl w:val="0"/>
                <w:numId w:val="54"/>
              </w:numPr>
              <w:autoSpaceDE w:val="0"/>
              <w:autoSpaceDN w:val="0"/>
              <w:adjustRightInd w:val="0"/>
              <w:ind w:left="355" w:hanging="214"/>
              <w:jc w:val="both"/>
              <w:rPr>
                <w:rFonts w:ascii="Tahoma" w:hAnsi="Tahoma" w:cs="Tahoma"/>
                <w:bCs/>
                <w:color w:val="1F497E"/>
                <w:sz w:val="18"/>
                <w:szCs w:val="18"/>
              </w:rPr>
            </w:pPr>
            <w:r w:rsidRPr="008824E2">
              <w:rPr>
                <w:rFonts w:ascii="Tahoma" w:hAnsi="Tahoma" w:cs="Tahoma"/>
                <w:color w:val="1F497E"/>
                <w:sz w:val="18"/>
                <w:szCs w:val="18"/>
              </w:rPr>
              <w:t xml:space="preserve">Todas las conexiones a los </w:t>
            </w:r>
            <w:r w:rsidR="00BC268D" w:rsidRPr="003972FA">
              <w:rPr>
                <w:rFonts w:ascii="Tahoma" w:hAnsi="Tahoma" w:cs="Tahoma"/>
                <w:color w:val="1F497E"/>
                <w:sz w:val="18"/>
                <w:szCs w:val="18"/>
                <w:lang w:val="es-BO"/>
              </w:rPr>
              <w:t>Termomagnético</w:t>
            </w:r>
            <w:r w:rsidRPr="008824E2">
              <w:rPr>
                <w:rFonts w:ascii="Tahoma" w:hAnsi="Tahoma" w:cs="Tahoma"/>
                <w:color w:val="1F497E"/>
                <w:sz w:val="18"/>
                <w:szCs w:val="18"/>
              </w:rPr>
              <w:t xml:space="preserve"> y borneras deben ser conectados mediante terminales estañados de acuerdo a la </w:t>
            </w:r>
            <w:r w:rsidRPr="003972FA">
              <w:rPr>
                <w:rFonts w:ascii="Tahoma" w:hAnsi="Tahoma" w:cs="Tahoma"/>
                <w:color w:val="1F497E"/>
                <w:sz w:val="18"/>
                <w:szCs w:val="18"/>
                <w:lang w:val="es-BO"/>
              </w:rPr>
              <w:t>sección del cable.</w:t>
            </w:r>
          </w:p>
          <w:p w:rsidR="006D274F" w:rsidRPr="00824C40" w:rsidRDefault="006D274F" w:rsidP="004930D8">
            <w:pPr>
              <w:pStyle w:val="Prrafodelista"/>
              <w:numPr>
                <w:ilvl w:val="0"/>
                <w:numId w:val="54"/>
              </w:numPr>
              <w:autoSpaceDE w:val="0"/>
              <w:autoSpaceDN w:val="0"/>
              <w:adjustRightInd w:val="0"/>
              <w:ind w:left="355" w:hanging="214"/>
              <w:jc w:val="both"/>
              <w:rPr>
                <w:rFonts w:ascii="Tahoma" w:hAnsi="Tahoma" w:cs="Tahoma"/>
                <w:bCs/>
                <w:color w:val="1F497E"/>
                <w:sz w:val="18"/>
                <w:szCs w:val="18"/>
              </w:rPr>
            </w:pPr>
            <w:r w:rsidRPr="00824C40">
              <w:rPr>
                <w:rFonts w:ascii="Tahoma" w:hAnsi="Tahoma" w:cs="Tahoma"/>
                <w:bCs/>
                <w:color w:val="1F497E"/>
                <w:sz w:val="18"/>
                <w:szCs w:val="18"/>
              </w:rPr>
              <w:t>Para el caso de tableros en estación terrena TWN se debe incl</w:t>
            </w:r>
            <w:r>
              <w:rPr>
                <w:rFonts w:ascii="Tahoma" w:hAnsi="Tahoma" w:cs="Tahoma"/>
                <w:bCs/>
                <w:color w:val="1F497E"/>
                <w:sz w:val="18"/>
                <w:szCs w:val="18"/>
              </w:rPr>
              <w:t>uir los siguientes ductos:</w:t>
            </w:r>
          </w:p>
          <w:p w:rsidR="006D274F" w:rsidRPr="00824C40" w:rsidRDefault="006D274F" w:rsidP="004930D8">
            <w:pPr>
              <w:pStyle w:val="Prrafodelista"/>
              <w:numPr>
                <w:ilvl w:val="0"/>
                <w:numId w:val="54"/>
              </w:numPr>
              <w:autoSpaceDE w:val="0"/>
              <w:autoSpaceDN w:val="0"/>
              <w:adjustRightInd w:val="0"/>
              <w:ind w:left="355" w:hanging="214"/>
              <w:jc w:val="both"/>
              <w:rPr>
                <w:rFonts w:ascii="Tahoma" w:hAnsi="Tahoma" w:cs="Tahoma"/>
                <w:bCs/>
                <w:color w:val="1F497E"/>
                <w:sz w:val="18"/>
                <w:szCs w:val="18"/>
              </w:rPr>
            </w:pPr>
            <w:r w:rsidRPr="00824C40">
              <w:rPr>
                <w:rFonts w:ascii="Tahoma" w:hAnsi="Tahoma" w:cs="Tahoma"/>
                <w:bCs/>
                <w:color w:val="1F497E"/>
                <w:sz w:val="18"/>
                <w:szCs w:val="18"/>
              </w:rPr>
              <w:t>Se debe realizar un nuevo ducto subterráneo para cables de energía entre el Tablero Principal (estación inferior) y el Tablero Principal Domsat (estación superior), dimensionado con un espacio libre de 60% más al utilizado por los cables. Cada 10m debe existir una cámara de paso con dimensiones aproximadas a 1m x 1m x 1m (lado x lado x profundidad). En cada cámara se debe dejar 1m de holgura.</w:t>
            </w:r>
          </w:p>
          <w:p w:rsidR="006D274F" w:rsidRPr="00824C40" w:rsidRDefault="006D274F" w:rsidP="00923EB0">
            <w:pPr>
              <w:pStyle w:val="Prrafodelista"/>
              <w:autoSpaceDE w:val="0"/>
              <w:autoSpaceDN w:val="0"/>
              <w:adjustRightInd w:val="0"/>
              <w:ind w:left="355"/>
              <w:jc w:val="both"/>
              <w:rPr>
                <w:rFonts w:ascii="Tahoma" w:hAnsi="Tahoma" w:cs="Tahoma"/>
                <w:bCs/>
                <w:color w:val="1F497E"/>
                <w:sz w:val="18"/>
                <w:szCs w:val="18"/>
              </w:rPr>
            </w:pPr>
          </w:p>
          <w:p w:rsidR="006D274F" w:rsidRPr="00824C40" w:rsidRDefault="006D274F" w:rsidP="004930D8">
            <w:pPr>
              <w:pStyle w:val="Prrafodelista"/>
              <w:numPr>
                <w:ilvl w:val="0"/>
                <w:numId w:val="54"/>
              </w:numPr>
              <w:autoSpaceDE w:val="0"/>
              <w:autoSpaceDN w:val="0"/>
              <w:adjustRightInd w:val="0"/>
              <w:ind w:left="355" w:hanging="214"/>
              <w:jc w:val="both"/>
              <w:rPr>
                <w:rFonts w:ascii="Tahoma" w:hAnsi="Tahoma" w:cs="Tahoma"/>
                <w:bCs/>
                <w:color w:val="1F497E"/>
                <w:sz w:val="18"/>
                <w:szCs w:val="18"/>
              </w:rPr>
            </w:pPr>
            <w:r w:rsidRPr="00824C40">
              <w:rPr>
                <w:rFonts w:ascii="Tahoma" w:hAnsi="Tahoma" w:cs="Tahoma"/>
                <w:bCs/>
                <w:color w:val="1F497E"/>
                <w:sz w:val="18"/>
                <w:szCs w:val="18"/>
              </w:rPr>
              <w:t>Se designó la posición para el Tablero Principal Domsat, se debe realizar un nuevo ducto entre el Tablero Principal Domsat y el shelter de energía, dimensionado con un espacio libre de 60% más al utilizado por los cables. Cada 10m debe existir una cámara de paso con dimensiones aproximadas a 1m x 1m x 1m (lado x lado x profundidad). En cada cámara se debe dejar 1m de holgura.</w:t>
            </w:r>
          </w:p>
          <w:p w:rsidR="006D274F" w:rsidRPr="008824E2" w:rsidRDefault="006D274F" w:rsidP="00923EB0">
            <w:pPr>
              <w:pStyle w:val="Prrafodelista"/>
              <w:autoSpaceDE w:val="0"/>
              <w:autoSpaceDN w:val="0"/>
              <w:adjustRightInd w:val="0"/>
              <w:ind w:left="355"/>
              <w:jc w:val="both"/>
              <w:rPr>
                <w:rFonts w:ascii="Tahoma" w:hAnsi="Tahoma" w:cs="Tahoma"/>
                <w:bCs/>
                <w:color w:val="1F497E"/>
                <w:sz w:val="18"/>
                <w:szCs w:val="18"/>
              </w:rPr>
            </w:pP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vAlign w:val="center"/>
          </w:tcPr>
          <w:p w:rsidR="006D274F" w:rsidRPr="00696791"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bl>
    <w:p w:rsidR="006D274F" w:rsidRDefault="006D274F" w:rsidP="006D274F">
      <w:pPr>
        <w:rPr>
          <w:rFonts w:ascii="Tahoma" w:hAnsi="Tahoma" w:cs="Tahoma"/>
          <w:color w:val="004990"/>
          <w:sz w:val="10"/>
          <w:lang w:val="es-BO"/>
        </w:rPr>
      </w:pPr>
    </w:p>
    <w:p w:rsidR="006D274F" w:rsidRPr="002B1430" w:rsidRDefault="006D274F" w:rsidP="004930D8">
      <w:pPr>
        <w:pStyle w:val="Prrafodelista"/>
        <w:numPr>
          <w:ilvl w:val="1"/>
          <w:numId w:val="63"/>
        </w:numPr>
        <w:shd w:val="clear" w:color="auto" w:fill="FFFFFF"/>
        <w:rPr>
          <w:rFonts w:ascii="Tahoma" w:hAnsi="Tahoma" w:cs="Tahoma"/>
          <w:b/>
          <w:sz w:val="22"/>
          <w:szCs w:val="22"/>
        </w:rPr>
      </w:pPr>
      <w:r w:rsidRPr="002B1430">
        <w:rPr>
          <w:rFonts w:ascii="Tahoma" w:hAnsi="Tahoma" w:cs="Tahoma"/>
          <w:b/>
          <w:sz w:val="22"/>
          <w:szCs w:val="22"/>
        </w:rPr>
        <w:t>SISTEMA DE MONITOREO DE EQUIPOS.</w:t>
      </w:r>
    </w:p>
    <w:tbl>
      <w:tblPr>
        <w:tblW w:w="9498"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
        <w:gridCol w:w="5954"/>
        <w:gridCol w:w="992"/>
        <w:gridCol w:w="851"/>
        <w:gridCol w:w="1134"/>
      </w:tblGrid>
      <w:tr w:rsidR="006D274F" w:rsidRPr="00363D85" w:rsidTr="00923EB0">
        <w:trPr>
          <w:trHeight w:val="381"/>
          <w:tblHeader/>
        </w:trPr>
        <w:tc>
          <w:tcPr>
            <w:tcW w:w="7513"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9B7C51" w:rsidRDefault="006D274F" w:rsidP="00923EB0">
            <w:pPr>
              <w:jc w:val="center"/>
              <w:rPr>
                <w:rFonts w:ascii="Tahoma" w:hAnsi="Tahoma" w:cs="Tahoma"/>
                <w:b/>
                <w:bCs/>
                <w:color w:val="FFFFFF"/>
                <w:sz w:val="18"/>
                <w:szCs w:val="18"/>
                <w:lang w:eastAsia="es-BO"/>
              </w:rPr>
            </w:pPr>
            <w:r w:rsidRPr="009B7C51">
              <w:rPr>
                <w:rFonts w:ascii="Tahoma" w:hAnsi="Tahoma" w:cs="Tahoma"/>
                <w:b/>
                <w:bCs/>
                <w:color w:val="FFFFFF"/>
                <w:sz w:val="18"/>
                <w:szCs w:val="18"/>
                <w:lang w:eastAsia="es-BO"/>
              </w:rPr>
              <w:t>REQUERIMIENTO DE ENTEL S.A.</w:t>
            </w:r>
          </w:p>
        </w:tc>
        <w:tc>
          <w:tcPr>
            <w:tcW w:w="1985" w:type="dxa"/>
            <w:gridSpan w:val="2"/>
            <w:tcBorders>
              <w:top w:val="single" w:sz="4" w:space="0" w:color="004990"/>
              <w:left w:val="single" w:sz="4" w:space="0" w:color="FFFFFF"/>
              <w:bottom w:val="single" w:sz="4" w:space="0" w:color="FFFFFF"/>
              <w:right w:val="single" w:sz="4" w:space="0" w:color="004990"/>
            </w:tcBorders>
            <w:shd w:val="clear" w:color="auto" w:fill="004990"/>
            <w:vAlign w:val="center"/>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RESPUESTA DEL OFERENTE</w:t>
            </w:r>
          </w:p>
        </w:tc>
      </w:tr>
      <w:tr w:rsidR="006D274F" w:rsidRPr="00363D85" w:rsidTr="00923EB0">
        <w:trPr>
          <w:trHeight w:val="273"/>
          <w:tblHeader/>
        </w:trPr>
        <w:tc>
          <w:tcPr>
            <w:tcW w:w="6521"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9B7C51" w:rsidRDefault="006D274F" w:rsidP="00923EB0">
            <w:pPr>
              <w:jc w:val="center"/>
              <w:rPr>
                <w:rFonts w:ascii="Tahoma" w:hAnsi="Tahoma" w:cs="Tahoma"/>
                <w:b/>
                <w:bCs/>
                <w:color w:val="FFFFFF"/>
                <w:sz w:val="18"/>
                <w:szCs w:val="18"/>
                <w:lang w:eastAsia="es-BO"/>
              </w:rPr>
            </w:pPr>
            <w:r w:rsidRPr="009B7C51">
              <w:rPr>
                <w:rFonts w:ascii="Tahoma" w:hAnsi="Tahoma" w:cs="Tahoma"/>
                <w:b/>
                <w:bCs/>
                <w:color w:val="FFFFFF"/>
                <w:sz w:val="18"/>
                <w:szCs w:val="18"/>
                <w:lang w:eastAsia="es-BO"/>
              </w:rPr>
              <w:t>SISTEMA MONITOREO DE EQUIPOS</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9B7C51" w:rsidRDefault="006D274F" w:rsidP="00923EB0">
            <w:pPr>
              <w:jc w:val="center"/>
              <w:rPr>
                <w:rFonts w:ascii="Tahoma" w:hAnsi="Tahoma" w:cs="Tahoma"/>
                <w:b/>
                <w:bCs/>
                <w:color w:val="FFFFFF"/>
                <w:sz w:val="18"/>
                <w:szCs w:val="18"/>
                <w:lang w:eastAsia="es-BO"/>
              </w:rPr>
            </w:pPr>
            <w:r w:rsidRPr="009B7C51">
              <w:rPr>
                <w:rFonts w:ascii="Tahoma" w:hAnsi="Tahoma" w:cs="Tahoma"/>
                <w:b/>
                <w:bCs/>
                <w:color w:val="FFFFFF"/>
                <w:sz w:val="12"/>
                <w:szCs w:val="18"/>
                <w:lang w:val="en-GB" w:eastAsia="es-BO"/>
              </w:rPr>
              <w:t>CONDICIÓN</w:t>
            </w:r>
          </w:p>
        </w:tc>
        <w:tc>
          <w:tcPr>
            <w:tcW w:w="1985" w:type="dxa"/>
            <w:gridSpan w:val="2"/>
            <w:tcBorders>
              <w:top w:val="single" w:sz="4" w:space="0" w:color="FFFFFF"/>
              <w:left w:val="single" w:sz="4" w:space="0" w:color="FFFFFF"/>
              <w:bottom w:val="single" w:sz="4" w:space="0" w:color="FFFFFF"/>
              <w:right w:val="single" w:sz="4" w:space="0" w:color="004990"/>
            </w:tcBorders>
            <w:shd w:val="clear" w:color="auto" w:fill="004990"/>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6D274F" w:rsidRPr="00363D85" w:rsidTr="00923EB0">
        <w:trPr>
          <w:trHeight w:val="347"/>
          <w:tblHeader/>
        </w:trPr>
        <w:tc>
          <w:tcPr>
            <w:tcW w:w="567"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9B7C51" w:rsidRDefault="006D274F" w:rsidP="00923EB0">
            <w:pPr>
              <w:jc w:val="center"/>
              <w:rPr>
                <w:rFonts w:ascii="Tahoma" w:hAnsi="Tahoma" w:cs="Tahoma"/>
                <w:b/>
                <w:color w:val="FFFFFF"/>
                <w:sz w:val="18"/>
                <w:szCs w:val="18"/>
                <w:lang w:eastAsia="es-BO"/>
              </w:rPr>
            </w:pPr>
            <w:r w:rsidRPr="009B7C51">
              <w:rPr>
                <w:rFonts w:ascii="Tahoma" w:hAnsi="Tahoma" w:cs="Tahoma"/>
                <w:b/>
                <w:color w:val="FFFFFF"/>
                <w:sz w:val="18"/>
                <w:szCs w:val="18"/>
                <w:lang w:eastAsia="es-BO"/>
              </w:rPr>
              <w:t>N°</w:t>
            </w:r>
          </w:p>
        </w:tc>
        <w:tc>
          <w:tcPr>
            <w:tcW w:w="5954"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9B7C51" w:rsidRDefault="006D274F" w:rsidP="00923EB0">
            <w:pPr>
              <w:jc w:val="center"/>
              <w:rPr>
                <w:rFonts w:ascii="Tahoma" w:hAnsi="Tahoma" w:cs="Tahoma"/>
                <w:color w:val="FFFFFF"/>
                <w:sz w:val="18"/>
                <w:szCs w:val="18"/>
                <w:lang w:eastAsia="es-BO"/>
              </w:rPr>
            </w:pPr>
            <w:r w:rsidRPr="009B7C51">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531A10" w:rsidRDefault="006D274F" w:rsidP="00923EB0">
            <w:pPr>
              <w:jc w:val="center"/>
              <w:rPr>
                <w:rFonts w:ascii="Tahoma" w:hAnsi="Tahoma" w:cs="Tahoma"/>
                <w:b/>
                <w:bCs/>
                <w:color w:val="FFFFFF"/>
                <w:sz w:val="10"/>
                <w:szCs w:val="10"/>
                <w:lang w:eastAsia="es-BO"/>
              </w:rPr>
            </w:pPr>
            <w:r w:rsidRPr="00531A10">
              <w:rPr>
                <w:rFonts w:ascii="Tahoma" w:hAnsi="Tahoma" w:cs="Tahoma"/>
                <w:b/>
                <w:bCs/>
                <w:color w:val="FFFFFF"/>
                <w:sz w:val="10"/>
                <w:szCs w:val="10"/>
                <w:lang w:val="en-GB" w:eastAsia="es-BO"/>
              </w:rPr>
              <w:t>MANDATORIO</w:t>
            </w:r>
          </w:p>
        </w:tc>
        <w:tc>
          <w:tcPr>
            <w:tcW w:w="851"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9B7C51" w:rsidRDefault="006D274F" w:rsidP="00923EB0">
            <w:pPr>
              <w:jc w:val="center"/>
              <w:rPr>
                <w:rFonts w:ascii="Tahoma" w:hAnsi="Tahoma" w:cs="Tahoma"/>
                <w:b/>
                <w:bCs/>
                <w:color w:val="FFFFFF"/>
                <w:sz w:val="12"/>
                <w:szCs w:val="12"/>
                <w:lang w:val="en-GB" w:eastAsia="es-BO"/>
              </w:rPr>
            </w:pPr>
            <w:proofErr w:type="spellStart"/>
            <w:r w:rsidRPr="009B7C51">
              <w:rPr>
                <w:rFonts w:ascii="Tahoma" w:hAnsi="Tahoma" w:cs="Tahoma"/>
                <w:b/>
                <w:bCs/>
                <w:color w:val="FFFFFF"/>
                <w:sz w:val="12"/>
                <w:szCs w:val="12"/>
                <w:lang w:val="en-GB" w:eastAsia="es-BO"/>
              </w:rPr>
              <w:t>Cumple</w:t>
            </w:r>
            <w:proofErr w:type="spellEnd"/>
            <w:r w:rsidRPr="009B7C51">
              <w:rPr>
                <w:rFonts w:ascii="Tahoma" w:hAnsi="Tahoma" w:cs="Tahoma"/>
                <w:b/>
                <w:bCs/>
                <w:color w:val="FFFFFF"/>
                <w:sz w:val="12"/>
                <w:szCs w:val="12"/>
                <w:lang w:val="en-GB" w:eastAsia="es-BO"/>
              </w:rPr>
              <w:t xml:space="preserve"> / No </w:t>
            </w:r>
            <w:proofErr w:type="spellStart"/>
            <w:r w:rsidRPr="009B7C51">
              <w:rPr>
                <w:rFonts w:ascii="Tahoma" w:hAnsi="Tahoma" w:cs="Tahoma"/>
                <w:b/>
                <w:bCs/>
                <w:color w:val="FFFFFF"/>
                <w:sz w:val="12"/>
                <w:szCs w:val="12"/>
                <w:lang w:val="en-GB" w:eastAsia="es-BO"/>
              </w:rPr>
              <w:t>cumple</w:t>
            </w:r>
            <w:proofErr w:type="spellEnd"/>
          </w:p>
        </w:tc>
        <w:tc>
          <w:tcPr>
            <w:tcW w:w="1134" w:type="dxa"/>
            <w:tcBorders>
              <w:top w:val="single" w:sz="4" w:space="0" w:color="FFFFFF"/>
              <w:left w:val="single" w:sz="4" w:space="0" w:color="FFFFFF"/>
              <w:bottom w:val="single" w:sz="4" w:space="0" w:color="004990"/>
              <w:right w:val="single" w:sz="4" w:space="0" w:color="004990"/>
            </w:tcBorders>
            <w:shd w:val="clear" w:color="auto" w:fill="004990"/>
          </w:tcPr>
          <w:p w:rsidR="006D274F" w:rsidRPr="009B7C51" w:rsidRDefault="006D274F" w:rsidP="00923EB0">
            <w:pPr>
              <w:jc w:val="center"/>
              <w:rPr>
                <w:rFonts w:ascii="Tahoma" w:hAnsi="Tahoma" w:cs="Tahoma"/>
                <w:b/>
                <w:bCs/>
                <w:color w:val="FFFFFF"/>
                <w:sz w:val="12"/>
                <w:szCs w:val="12"/>
                <w:lang w:eastAsia="es-BO"/>
              </w:rPr>
            </w:pPr>
            <w:r w:rsidRPr="009B7C51">
              <w:rPr>
                <w:rFonts w:ascii="Tahoma" w:hAnsi="Tahoma" w:cs="Tahoma"/>
                <w:b/>
                <w:bCs/>
                <w:color w:val="FFFFFF"/>
                <w:sz w:val="12"/>
                <w:szCs w:val="12"/>
                <w:lang w:val="en-GB" w:eastAsia="es-BO"/>
              </w:rPr>
              <w:t>DOCUMENTO, PÁGINA, REFERENCIA</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DF1AD5" w:rsidRDefault="006D274F" w:rsidP="00923EB0">
            <w:pPr>
              <w:jc w:val="center"/>
              <w:rPr>
                <w:rFonts w:ascii="Tahoma" w:hAnsi="Tahoma" w:cs="Tahoma"/>
                <w:color w:val="004990"/>
                <w:lang w:eastAsia="es-BO"/>
              </w:rPr>
            </w:pPr>
            <w:r>
              <w:rPr>
                <w:rFonts w:ascii="Tahoma" w:hAnsi="Tahoma" w:cs="Tahoma"/>
                <w:color w:val="004990"/>
                <w:lang w:eastAsia="es-BO"/>
              </w:rPr>
              <w:t>F12</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8824E2" w:rsidRDefault="006D274F" w:rsidP="00923EB0">
            <w:pPr>
              <w:pStyle w:val="Prrafodelista"/>
              <w:tabs>
                <w:tab w:val="left" w:pos="638"/>
              </w:tabs>
              <w:autoSpaceDE w:val="0"/>
              <w:autoSpaceDN w:val="0"/>
              <w:adjustRightInd w:val="0"/>
              <w:ind w:left="0"/>
              <w:contextualSpacing/>
              <w:rPr>
                <w:rFonts w:ascii="Tahoma" w:hAnsi="Tahoma" w:cs="Tahoma"/>
                <w:b/>
                <w:bCs/>
                <w:color w:val="1F497E"/>
                <w:sz w:val="18"/>
                <w:szCs w:val="18"/>
              </w:rPr>
            </w:pPr>
            <w:r w:rsidRPr="008824E2">
              <w:rPr>
                <w:rFonts w:ascii="Tahoma" w:hAnsi="Tahoma" w:cs="Tahoma"/>
                <w:b/>
                <w:bCs/>
                <w:color w:val="1F497E"/>
                <w:sz w:val="18"/>
                <w:szCs w:val="18"/>
              </w:rPr>
              <w:t>SISTEMA DE MEDICIÓN Y GESTIÓN DE EQUIPOS.</w:t>
            </w:r>
          </w:p>
          <w:p w:rsidR="006D274F" w:rsidRPr="00606091" w:rsidRDefault="006D274F" w:rsidP="00923EB0">
            <w:pPr>
              <w:tabs>
                <w:tab w:val="left" w:pos="355"/>
              </w:tabs>
              <w:autoSpaceDE w:val="0"/>
              <w:autoSpaceDN w:val="0"/>
              <w:adjustRightInd w:val="0"/>
              <w:contextualSpacing/>
              <w:jc w:val="both"/>
              <w:rPr>
                <w:rFonts w:ascii="Tahoma" w:hAnsi="Tahoma" w:cs="Tahoma"/>
                <w:bCs/>
                <w:color w:val="1F497E"/>
                <w:sz w:val="18"/>
                <w:szCs w:val="18"/>
              </w:rPr>
            </w:pPr>
            <w:r w:rsidRPr="003E503A">
              <w:rPr>
                <w:rFonts w:ascii="Tahoma" w:hAnsi="Tahoma" w:cs="Tahoma"/>
                <w:bCs/>
                <w:color w:val="1F497E"/>
                <w:sz w:val="18"/>
                <w:szCs w:val="18"/>
              </w:rPr>
              <w:t>Los Tableros de distribución requeridos con capacidad</w:t>
            </w:r>
            <w:r>
              <w:rPr>
                <w:rFonts w:ascii="Tahoma" w:hAnsi="Tahoma" w:cs="Tahoma"/>
                <w:bCs/>
                <w:color w:val="1F497E"/>
                <w:sz w:val="18"/>
                <w:szCs w:val="18"/>
              </w:rPr>
              <w:t xml:space="preserve"> de comunicación </w:t>
            </w:r>
            <w:r w:rsidRPr="00A35912">
              <w:rPr>
                <w:rFonts w:ascii="Tahoma" w:hAnsi="Tahoma" w:cs="Tahoma"/>
                <w:bCs/>
                <w:color w:val="1F497E"/>
                <w:sz w:val="18"/>
                <w:szCs w:val="18"/>
              </w:rPr>
              <w:t>para el monitoreo local y remoto de los paráme</w:t>
            </w:r>
            <w:r>
              <w:rPr>
                <w:rFonts w:ascii="Tahoma" w:hAnsi="Tahoma" w:cs="Tahoma"/>
                <w:bCs/>
                <w:color w:val="1F497E"/>
                <w:sz w:val="18"/>
                <w:szCs w:val="18"/>
              </w:rPr>
              <w:t>tros de operación de</w:t>
            </w:r>
            <w:r w:rsidRPr="00606091">
              <w:rPr>
                <w:rFonts w:ascii="Tahoma" w:hAnsi="Tahoma" w:cs="Tahoma"/>
                <w:bCs/>
                <w:color w:val="1F497E"/>
                <w:sz w:val="18"/>
                <w:szCs w:val="18"/>
              </w:rPr>
              <w:t>berán contar con:</w:t>
            </w:r>
          </w:p>
          <w:p w:rsidR="006D274F" w:rsidRPr="008824E2" w:rsidRDefault="006D274F" w:rsidP="004930D8">
            <w:pPr>
              <w:pStyle w:val="Prrafodelista"/>
              <w:numPr>
                <w:ilvl w:val="0"/>
                <w:numId w:val="60"/>
              </w:numPr>
              <w:tabs>
                <w:tab w:val="left" w:pos="355"/>
              </w:tabs>
              <w:autoSpaceDE w:val="0"/>
              <w:autoSpaceDN w:val="0"/>
              <w:adjustRightInd w:val="0"/>
              <w:ind w:left="355" w:hanging="283"/>
              <w:contextualSpacing/>
              <w:jc w:val="both"/>
              <w:rPr>
                <w:rFonts w:ascii="Tahoma" w:hAnsi="Tahoma" w:cs="Tahoma"/>
                <w:bCs/>
                <w:color w:val="1F497E"/>
                <w:sz w:val="18"/>
                <w:szCs w:val="18"/>
              </w:rPr>
            </w:pPr>
            <w:r w:rsidRPr="008824E2">
              <w:rPr>
                <w:rFonts w:ascii="Tahoma" w:hAnsi="Tahoma" w:cs="Tahoma"/>
                <w:bCs/>
                <w:color w:val="1F497E"/>
                <w:sz w:val="18"/>
                <w:szCs w:val="18"/>
              </w:rPr>
              <w:t>Puerto de comunicación Ethernet que trabaje con protocolos de comunicación TCP IP y SNMP</w:t>
            </w:r>
            <w:r w:rsidRPr="008824E2">
              <w:rPr>
                <w:rFonts w:ascii="Tahoma" w:hAnsi="Tahoma" w:cs="Tahoma"/>
                <w:color w:val="1F497E"/>
                <w:sz w:val="18"/>
                <w:szCs w:val="18"/>
                <w:lang w:eastAsia="es-BO"/>
              </w:rPr>
              <w:t>.</w:t>
            </w:r>
          </w:p>
          <w:p w:rsidR="006D274F" w:rsidRPr="008824E2" w:rsidRDefault="006D274F" w:rsidP="004930D8">
            <w:pPr>
              <w:pStyle w:val="Prrafodelista"/>
              <w:numPr>
                <w:ilvl w:val="0"/>
                <w:numId w:val="60"/>
              </w:numPr>
              <w:tabs>
                <w:tab w:val="left" w:pos="355"/>
              </w:tabs>
              <w:autoSpaceDE w:val="0"/>
              <w:autoSpaceDN w:val="0"/>
              <w:adjustRightInd w:val="0"/>
              <w:ind w:left="355" w:hanging="283"/>
              <w:contextualSpacing/>
              <w:jc w:val="both"/>
              <w:rPr>
                <w:rFonts w:ascii="Tahoma" w:hAnsi="Tahoma" w:cs="Tahoma"/>
                <w:bCs/>
                <w:color w:val="1F497E"/>
                <w:sz w:val="18"/>
                <w:szCs w:val="18"/>
              </w:rPr>
            </w:pPr>
            <w:r w:rsidRPr="008824E2">
              <w:rPr>
                <w:rFonts w:ascii="Tahoma" w:hAnsi="Tahoma" w:cs="Tahoma"/>
                <w:bCs/>
                <w:color w:val="1F497E"/>
                <w:sz w:val="18"/>
                <w:szCs w:val="18"/>
              </w:rPr>
              <w:t>Alarma sonora e histórico de alarmas.</w:t>
            </w:r>
          </w:p>
          <w:p w:rsidR="006D274F" w:rsidRPr="008824E2" w:rsidRDefault="006D274F" w:rsidP="004930D8">
            <w:pPr>
              <w:pStyle w:val="Prrafodelista"/>
              <w:numPr>
                <w:ilvl w:val="0"/>
                <w:numId w:val="60"/>
              </w:numPr>
              <w:tabs>
                <w:tab w:val="left" w:pos="498"/>
              </w:tabs>
              <w:autoSpaceDE w:val="0"/>
              <w:autoSpaceDN w:val="0"/>
              <w:adjustRightInd w:val="0"/>
              <w:ind w:left="355" w:hanging="283"/>
              <w:contextualSpacing/>
              <w:jc w:val="both"/>
              <w:rPr>
                <w:rFonts w:ascii="Tahoma" w:hAnsi="Tahoma" w:cs="Tahoma"/>
                <w:bCs/>
                <w:color w:val="1F497E"/>
                <w:sz w:val="18"/>
                <w:szCs w:val="18"/>
              </w:rPr>
            </w:pPr>
            <w:r w:rsidRPr="008824E2">
              <w:rPr>
                <w:rFonts w:ascii="Tahoma" w:hAnsi="Tahoma" w:cs="Tahoma"/>
                <w:bCs/>
                <w:color w:val="1F497E"/>
                <w:sz w:val="18"/>
                <w:szCs w:val="18"/>
              </w:rPr>
              <w:t>Localmente, visualización de parámetros eléctricos y alarmas mediante pantalla LCD. Dos (2) contactos secos una configurada para alarma sonora externa.</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vAlign w:val="center"/>
          </w:tcPr>
          <w:p w:rsidR="006D274F" w:rsidRPr="003E503A"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9C2DE5" w:rsidTr="00923EB0">
        <w:trPr>
          <w:trHeight w:val="60"/>
        </w:trPr>
        <w:tc>
          <w:tcPr>
            <w:tcW w:w="567"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Default="006D274F" w:rsidP="00923EB0">
            <w:pPr>
              <w:jc w:val="center"/>
              <w:rPr>
                <w:rFonts w:ascii="Tahoma" w:hAnsi="Tahoma" w:cs="Tahoma"/>
                <w:color w:val="004990"/>
                <w:lang w:eastAsia="es-BO"/>
              </w:rPr>
            </w:pPr>
            <w:r>
              <w:rPr>
                <w:rFonts w:ascii="Tahoma" w:hAnsi="Tahoma" w:cs="Tahoma"/>
                <w:color w:val="004990"/>
                <w:lang w:eastAsia="es-BO"/>
              </w:rPr>
              <w:t>F12.1</w:t>
            </w:r>
          </w:p>
        </w:tc>
        <w:tc>
          <w:tcPr>
            <w:tcW w:w="5954"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8824E2" w:rsidRDefault="006D274F" w:rsidP="004930D8">
            <w:pPr>
              <w:pStyle w:val="Prrafodelista"/>
              <w:numPr>
                <w:ilvl w:val="0"/>
                <w:numId w:val="60"/>
              </w:numPr>
              <w:tabs>
                <w:tab w:val="left" w:pos="498"/>
              </w:tabs>
              <w:autoSpaceDE w:val="0"/>
              <w:autoSpaceDN w:val="0"/>
              <w:adjustRightInd w:val="0"/>
              <w:ind w:left="355" w:hanging="283"/>
              <w:contextualSpacing/>
              <w:jc w:val="both"/>
              <w:rPr>
                <w:rFonts w:ascii="Tahoma" w:hAnsi="Tahoma" w:cs="Tahoma"/>
                <w:bCs/>
                <w:color w:val="1F497E"/>
                <w:sz w:val="18"/>
                <w:szCs w:val="18"/>
              </w:rPr>
            </w:pPr>
            <w:r w:rsidRPr="008824E2">
              <w:rPr>
                <w:rFonts w:ascii="Tahoma" w:hAnsi="Tahoma" w:cs="Tahoma"/>
                <w:bCs/>
                <w:color w:val="1F497E"/>
                <w:sz w:val="18"/>
                <w:szCs w:val="18"/>
              </w:rPr>
              <w:t xml:space="preserve">Remotamente, </w:t>
            </w:r>
          </w:p>
          <w:p w:rsidR="006D274F" w:rsidRPr="008824E2" w:rsidRDefault="006D274F" w:rsidP="004930D8">
            <w:pPr>
              <w:pStyle w:val="Prrafodelista"/>
              <w:numPr>
                <w:ilvl w:val="2"/>
                <w:numId w:val="39"/>
              </w:numPr>
              <w:tabs>
                <w:tab w:val="left" w:pos="497"/>
              </w:tabs>
              <w:autoSpaceDE w:val="0"/>
              <w:autoSpaceDN w:val="0"/>
              <w:adjustRightInd w:val="0"/>
              <w:ind w:left="497" w:hanging="141"/>
              <w:contextualSpacing/>
              <w:jc w:val="both"/>
              <w:rPr>
                <w:rFonts w:ascii="Tahoma" w:hAnsi="Tahoma" w:cs="Tahoma"/>
                <w:bCs/>
                <w:color w:val="1F497E"/>
                <w:sz w:val="18"/>
                <w:szCs w:val="18"/>
              </w:rPr>
            </w:pPr>
            <w:r w:rsidRPr="008824E2">
              <w:rPr>
                <w:rFonts w:ascii="Tahoma" w:hAnsi="Tahoma" w:cs="Tahoma"/>
                <w:bCs/>
                <w:color w:val="1F497E"/>
                <w:sz w:val="18"/>
                <w:szCs w:val="18"/>
              </w:rPr>
              <w:t>Provisión e instalación de Hardware compuesto por: un sistema de gestión y monitoreo remoto de los tableros de distribución a ser provistos. En cada estación donde se instalen los tableros deben instalarse un concentrador de información (</w:t>
            </w:r>
            <w:r w:rsidR="00BC268D" w:rsidRPr="008824E2">
              <w:rPr>
                <w:rFonts w:ascii="Tahoma" w:hAnsi="Tahoma" w:cs="Tahoma"/>
                <w:bCs/>
                <w:color w:val="1F497E"/>
                <w:sz w:val="18"/>
                <w:szCs w:val="18"/>
              </w:rPr>
              <w:t>Switch</w:t>
            </w:r>
            <w:r w:rsidRPr="008824E2">
              <w:rPr>
                <w:rFonts w:ascii="Tahoma" w:hAnsi="Tahoma" w:cs="Tahoma"/>
                <w:bCs/>
                <w:color w:val="1F497E"/>
                <w:sz w:val="18"/>
                <w:szCs w:val="18"/>
              </w:rPr>
              <w:t xml:space="preserve"> Ethernet con su propio gabinete o rack de equipos designado por ENTEL S.A.)  con capacidad de interconectar 6 equipos vía IP y SNMP y acceso a 6 señales de contactos secos  mediante convertidores de señal ON/OFF a SNMP, mismos que deberán ser conectados a un punto de red designado por ENTEL S.A. Configuración e integración de señales SNMP al gestor de ENTEL S.A. </w:t>
            </w:r>
          </w:p>
          <w:p w:rsidR="006D274F" w:rsidRPr="008824E2" w:rsidRDefault="006D274F" w:rsidP="00923EB0">
            <w:pPr>
              <w:pStyle w:val="Prrafodelista"/>
              <w:tabs>
                <w:tab w:val="left" w:pos="497"/>
              </w:tabs>
              <w:autoSpaceDE w:val="0"/>
              <w:autoSpaceDN w:val="0"/>
              <w:adjustRightInd w:val="0"/>
              <w:ind w:left="497"/>
              <w:contextualSpacing/>
              <w:jc w:val="both"/>
              <w:rPr>
                <w:rFonts w:ascii="Tahoma" w:hAnsi="Tahoma" w:cs="Tahoma"/>
                <w:bCs/>
                <w:color w:val="1F497E"/>
                <w:sz w:val="18"/>
                <w:szCs w:val="18"/>
              </w:rPr>
            </w:pPr>
          </w:p>
          <w:p w:rsidR="006D274F" w:rsidRPr="008824E2" w:rsidRDefault="006D274F" w:rsidP="00923EB0">
            <w:pPr>
              <w:pStyle w:val="Prrafodelista"/>
              <w:tabs>
                <w:tab w:val="left" w:pos="497"/>
              </w:tabs>
              <w:autoSpaceDE w:val="0"/>
              <w:autoSpaceDN w:val="0"/>
              <w:adjustRightInd w:val="0"/>
              <w:ind w:left="497"/>
              <w:contextualSpacing/>
              <w:jc w:val="both"/>
              <w:rPr>
                <w:rFonts w:ascii="Tahoma" w:hAnsi="Tahoma" w:cs="Tahoma"/>
                <w:bCs/>
                <w:color w:val="1F497E"/>
                <w:sz w:val="18"/>
                <w:szCs w:val="18"/>
              </w:rPr>
            </w:pPr>
          </w:p>
          <w:p w:rsidR="006D274F" w:rsidRPr="008824E2" w:rsidRDefault="006D274F" w:rsidP="004930D8">
            <w:pPr>
              <w:pStyle w:val="Prrafodelista"/>
              <w:numPr>
                <w:ilvl w:val="2"/>
                <w:numId w:val="39"/>
              </w:numPr>
              <w:tabs>
                <w:tab w:val="left" w:pos="497"/>
              </w:tabs>
              <w:autoSpaceDE w:val="0"/>
              <w:autoSpaceDN w:val="0"/>
              <w:adjustRightInd w:val="0"/>
              <w:ind w:left="497" w:hanging="141"/>
              <w:contextualSpacing/>
              <w:jc w:val="both"/>
              <w:rPr>
                <w:rFonts w:ascii="Tahoma" w:hAnsi="Tahoma" w:cs="Tahoma"/>
                <w:bCs/>
                <w:color w:val="1F497E"/>
                <w:sz w:val="18"/>
                <w:szCs w:val="18"/>
              </w:rPr>
            </w:pPr>
            <w:r w:rsidRPr="008824E2">
              <w:rPr>
                <w:rFonts w:ascii="Tahoma" w:hAnsi="Tahoma" w:cs="Tahoma"/>
                <w:bCs/>
                <w:color w:val="1F497E"/>
                <w:sz w:val="18"/>
                <w:szCs w:val="18"/>
              </w:rPr>
              <w:t>Software, debe desarrollarse una aplicación interfaz web de gestión centralizada con acceso remoto mediante dirección IP a los tableros a proveer, visualización de los estados de operación y alertas sonoras en la terminal de gestión.</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1134" w:type="dxa"/>
            <w:tcBorders>
              <w:top w:val="single" w:sz="4" w:space="0" w:color="004990"/>
              <w:left w:val="single" w:sz="4" w:space="0" w:color="004990"/>
              <w:bottom w:val="single" w:sz="4" w:space="0" w:color="004990"/>
              <w:right w:val="single" w:sz="4" w:space="0" w:color="004990"/>
            </w:tcBorders>
            <w:vAlign w:val="center"/>
          </w:tcPr>
          <w:p w:rsidR="006D274F" w:rsidRPr="003E503A"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bl>
    <w:p w:rsidR="006D274F" w:rsidRDefault="006D274F" w:rsidP="006D274F">
      <w:pPr>
        <w:pStyle w:val="TITULOS"/>
        <w:spacing w:after="0"/>
        <w:ind w:left="1080" w:firstLine="0"/>
        <w:rPr>
          <w:rFonts w:ascii="Tahoma" w:hAnsi="Tahoma" w:cs="Tahoma"/>
          <w:color w:val="1F497E"/>
          <w:sz w:val="22"/>
          <w:szCs w:val="22"/>
        </w:rPr>
      </w:pPr>
    </w:p>
    <w:p w:rsidR="006D274F" w:rsidRPr="002B1430" w:rsidRDefault="006D274F" w:rsidP="004930D8">
      <w:pPr>
        <w:pStyle w:val="TITULOS"/>
        <w:numPr>
          <w:ilvl w:val="1"/>
          <w:numId w:val="63"/>
        </w:numPr>
        <w:spacing w:after="0"/>
        <w:rPr>
          <w:rFonts w:ascii="Tahoma" w:hAnsi="Tahoma" w:cs="Tahoma"/>
          <w:sz w:val="22"/>
          <w:szCs w:val="22"/>
        </w:rPr>
      </w:pPr>
      <w:r w:rsidRPr="002B1430">
        <w:rPr>
          <w:rFonts w:ascii="Tahoma" w:hAnsi="Tahoma" w:cs="Tahoma"/>
          <w:sz w:val="22"/>
          <w:szCs w:val="22"/>
        </w:rPr>
        <w:t>PROTOCOLOS DE ACEPTACIÓN.</w:t>
      </w:r>
    </w:p>
    <w:tbl>
      <w:tblPr>
        <w:tblW w:w="94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237"/>
        <w:gridCol w:w="992"/>
        <w:gridCol w:w="851"/>
        <w:gridCol w:w="992"/>
      </w:tblGrid>
      <w:tr w:rsidR="006D274F" w:rsidRPr="009073AF" w:rsidTr="00923EB0">
        <w:trPr>
          <w:trHeight w:val="542"/>
          <w:tblHeader/>
        </w:trPr>
        <w:tc>
          <w:tcPr>
            <w:tcW w:w="7655" w:type="dxa"/>
            <w:gridSpan w:val="3"/>
            <w:tcBorders>
              <w:top w:val="single" w:sz="4" w:space="0" w:color="auto"/>
              <w:left w:val="single" w:sz="4" w:space="0" w:color="auto"/>
              <w:bottom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843" w:type="dxa"/>
            <w:gridSpan w:val="2"/>
            <w:tcBorders>
              <w:top w:val="single" w:sz="4" w:space="0" w:color="auto"/>
              <w:left w:val="single" w:sz="6" w:space="0" w:color="FFFFFF"/>
              <w:bottom w:val="single" w:sz="6" w:space="0" w:color="FFFFFF"/>
              <w:right w:val="single" w:sz="4" w:space="0" w:color="auto"/>
            </w:tcBorders>
            <w:shd w:val="clear" w:color="auto" w:fill="1F497D"/>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 xml:space="preserve">RESPUESTA DEL OFERENTE </w:t>
            </w:r>
          </w:p>
        </w:tc>
      </w:tr>
      <w:tr w:rsidR="006D274F" w:rsidRPr="009073AF" w:rsidTr="00923EB0">
        <w:trPr>
          <w:trHeight w:val="279"/>
          <w:tblHeader/>
        </w:trPr>
        <w:tc>
          <w:tcPr>
            <w:tcW w:w="426" w:type="dxa"/>
            <w:tcBorders>
              <w:top w:val="single" w:sz="6" w:space="0" w:color="FFFFFF"/>
              <w:left w:val="single" w:sz="4" w:space="0" w:color="auto"/>
              <w:bottom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Cs/>
                <w:color w:val="FFFFFF"/>
                <w:sz w:val="18"/>
                <w:szCs w:val="18"/>
                <w:lang w:eastAsia="es-BO"/>
              </w:rPr>
            </w:pPr>
          </w:p>
        </w:tc>
        <w:tc>
          <w:tcPr>
            <w:tcW w:w="6237" w:type="dxa"/>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Pr>
                <w:rFonts w:ascii="Tahoma" w:hAnsi="Tahoma" w:cs="Tahoma"/>
                <w:b/>
                <w:bCs/>
                <w:color w:val="FFFFFF"/>
                <w:sz w:val="18"/>
                <w:szCs w:val="18"/>
                <w:lang w:eastAsia="es-BO"/>
              </w:rPr>
              <w:t>PROTOCOLOS DE ACEPTACIÓN</w:t>
            </w:r>
          </w:p>
        </w:tc>
        <w:tc>
          <w:tcPr>
            <w:tcW w:w="992"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6D274F" w:rsidRPr="00F97E82" w:rsidRDefault="006D274F" w:rsidP="00923EB0">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843" w:type="dxa"/>
            <w:gridSpan w:val="2"/>
            <w:tcBorders>
              <w:top w:val="single" w:sz="6" w:space="0" w:color="FFFFFF"/>
              <w:left w:val="single" w:sz="6" w:space="0" w:color="FFFFFF"/>
              <w:bottom w:val="single" w:sz="6" w:space="0" w:color="FFFFFF"/>
              <w:right w:val="single" w:sz="4" w:space="0" w:color="auto"/>
            </w:tcBorders>
            <w:shd w:val="clear" w:color="auto" w:fill="1F497D"/>
          </w:tcPr>
          <w:p w:rsidR="006D274F" w:rsidRPr="009073AF" w:rsidRDefault="006D274F" w:rsidP="00923EB0">
            <w:pPr>
              <w:jc w:val="center"/>
              <w:rPr>
                <w:rFonts w:ascii="Tahoma" w:hAnsi="Tahoma" w:cs="Tahoma"/>
                <w:b/>
                <w:bCs/>
                <w:color w:val="FFFFFF"/>
                <w:sz w:val="14"/>
                <w:szCs w:val="14"/>
                <w:lang w:eastAsia="es-BO"/>
              </w:rPr>
            </w:pPr>
            <w:r w:rsidRPr="009073AF">
              <w:rPr>
                <w:rFonts w:ascii="Tahoma" w:hAnsi="Tahoma" w:cs="Tahoma"/>
                <w:b/>
                <w:bCs/>
                <w:color w:val="FFFFFF"/>
                <w:sz w:val="14"/>
                <w:szCs w:val="14"/>
                <w:lang w:eastAsia="es-BO"/>
              </w:rPr>
              <w:t>(Llenado Obligatorio)</w:t>
            </w:r>
          </w:p>
        </w:tc>
      </w:tr>
      <w:tr w:rsidR="006D274F" w:rsidRPr="006E3AF4" w:rsidTr="00923EB0">
        <w:trPr>
          <w:trHeight w:val="289"/>
          <w:tblHeader/>
        </w:trPr>
        <w:tc>
          <w:tcPr>
            <w:tcW w:w="426" w:type="dxa"/>
            <w:tcBorders>
              <w:top w:val="single" w:sz="6" w:space="0" w:color="FFFFFF"/>
              <w:left w:val="single" w:sz="4" w:space="0" w:color="auto"/>
              <w:bottom w:val="single" w:sz="4" w:space="0" w:color="auto"/>
              <w:right w:val="single" w:sz="6" w:space="0" w:color="FFFFFF"/>
            </w:tcBorders>
            <w:shd w:val="clear" w:color="auto" w:fill="1F497D"/>
            <w:vAlign w:val="center"/>
            <w:hideMark/>
          </w:tcPr>
          <w:p w:rsidR="006D274F" w:rsidRPr="006E3AF4" w:rsidRDefault="006D274F" w:rsidP="00923EB0">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23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992" w:type="dxa"/>
            <w:tcBorders>
              <w:top w:val="single" w:sz="6" w:space="0" w:color="FFFFFF"/>
              <w:left w:val="single" w:sz="6" w:space="0" w:color="FFFFFF"/>
              <w:bottom w:val="single" w:sz="4" w:space="0" w:color="auto"/>
              <w:right w:val="single" w:sz="6" w:space="0" w:color="FFFFFF"/>
            </w:tcBorders>
            <w:shd w:val="clear" w:color="auto" w:fill="1F497D"/>
            <w:vAlign w:val="center"/>
          </w:tcPr>
          <w:p w:rsidR="006D274F" w:rsidRPr="000C05AB" w:rsidRDefault="006D274F" w:rsidP="00923EB0">
            <w:pPr>
              <w:jc w:val="center"/>
              <w:rPr>
                <w:rFonts w:ascii="Tahoma" w:hAnsi="Tahoma" w:cs="Tahoma"/>
                <w:b/>
                <w:bCs/>
                <w:color w:val="FFFFFF"/>
                <w:sz w:val="10"/>
                <w:szCs w:val="10"/>
                <w:lang w:eastAsia="es-BO"/>
              </w:rPr>
            </w:pPr>
            <w:r w:rsidRPr="000C05AB">
              <w:rPr>
                <w:rFonts w:ascii="Tahoma" w:hAnsi="Tahoma" w:cs="Tahoma"/>
                <w:b/>
                <w:color w:val="FFFFFF"/>
                <w:sz w:val="10"/>
                <w:szCs w:val="10"/>
                <w:lang w:eastAsia="es-BO"/>
              </w:rPr>
              <w:t>MANDATORIO</w:t>
            </w:r>
          </w:p>
        </w:tc>
        <w:tc>
          <w:tcPr>
            <w:tcW w:w="851"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6D274F" w:rsidRPr="00F97E82" w:rsidRDefault="006D274F" w:rsidP="00923EB0">
            <w:pPr>
              <w:jc w:val="center"/>
              <w:rPr>
                <w:rFonts w:ascii="Tahoma" w:hAnsi="Tahoma" w:cs="Tahoma"/>
                <w:b/>
                <w:bCs/>
                <w:color w:val="FFFFFF"/>
                <w:sz w:val="12"/>
                <w:szCs w:val="12"/>
                <w:lang w:eastAsia="es-BO"/>
              </w:rPr>
            </w:pPr>
            <w:proofErr w:type="spellStart"/>
            <w:r w:rsidRPr="009B7C51">
              <w:rPr>
                <w:rFonts w:ascii="Tahoma" w:hAnsi="Tahoma" w:cs="Tahoma"/>
                <w:b/>
                <w:bCs/>
                <w:color w:val="FFFFFF"/>
                <w:sz w:val="12"/>
                <w:szCs w:val="12"/>
                <w:lang w:val="en-GB" w:eastAsia="es-BO"/>
              </w:rPr>
              <w:t>Cumple</w:t>
            </w:r>
            <w:proofErr w:type="spellEnd"/>
            <w:r w:rsidRPr="009B7C51">
              <w:rPr>
                <w:rFonts w:ascii="Tahoma" w:hAnsi="Tahoma" w:cs="Tahoma"/>
                <w:b/>
                <w:bCs/>
                <w:color w:val="FFFFFF"/>
                <w:sz w:val="12"/>
                <w:szCs w:val="12"/>
                <w:lang w:val="en-GB" w:eastAsia="es-BO"/>
              </w:rPr>
              <w:t xml:space="preserve"> / No </w:t>
            </w:r>
            <w:proofErr w:type="spellStart"/>
            <w:r w:rsidRPr="009B7C51">
              <w:rPr>
                <w:rFonts w:ascii="Tahoma" w:hAnsi="Tahoma" w:cs="Tahoma"/>
                <w:b/>
                <w:bCs/>
                <w:color w:val="FFFFFF"/>
                <w:sz w:val="12"/>
                <w:szCs w:val="12"/>
                <w:lang w:val="en-GB" w:eastAsia="es-BO"/>
              </w:rPr>
              <w:t>cumple</w:t>
            </w:r>
            <w:proofErr w:type="spellEnd"/>
          </w:p>
        </w:tc>
        <w:tc>
          <w:tcPr>
            <w:tcW w:w="992" w:type="dxa"/>
            <w:tcBorders>
              <w:top w:val="single" w:sz="6" w:space="0" w:color="FFFFFF"/>
              <w:left w:val="single" w:sz="6" w:space="0" w:color="FFFFFF"/>
              <w:bottom w:val="single" w:sz="4" w:space="0" w:color="auto"/>
              <w:right w:val="single" w:sz="4" w:space="0" w:color="auto"/>
            </w:tcBorders>
            <w:shd w:val="clear" w:color="auto" w:fill="1F497D"/>
          </w:tcPr>
          <w:p w:rsidR="006D274F" w:rsidRPr="00F97E82" w:rsidRDefault="006D274F" w:rsidP="00923EB0">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6D274F" w:rsidRPr="00725CB7" w:rsidTr="00923EB0">
        <w:trPr>
          <w:trHeight w:val="173"/>
        </w:trPr>
        <w:tc>
          <w:tcPr>
            <w:tcW w:w="426" w:type="dxa"/>
            <w:tcBorders>
              <w:top w:val="single" w:sz="4" w:space="0" w:color="auto"/>
            </w:tcBorders>
            <w:shd w:val="clear" w:color="auto" w:fill="auto"/>
            <w:vAlign w:val="center"/>
            <w:hideMark/>
          </w:tcPr>
          <w:p w:rsidR="006D274F" w:rsidRPr="00A871A0" w:rsidRDefault="006D274F" w:rsidP="00923EB0">
            <w:pPr>
              <w:jc w:val="center"/>
              <w:rPr>
                <w:rFonts w:ascii="Tahoma" w:hAnsi="Tahoma" w:cs="Tahoma"/>
                <w:color w:val="365F91"/>
                <w:lang w:eastAsia="es-BO"/>
              </w:rPr>
            </w:pPr>
            <w:r>
              <w:rPr>
                <w:rFonts w:ascii="Tahoma" w:hAnsi="Tahoma" w:cs="Tahoma"/>
                <w:color w:val="365F91"/>
                <w:lang w:eastAsia="es-BO"/>
              </w:rPr>
              <w:t>F13</w:t>
            </w:r>
          </w:p>
        </w:tc>
        <w:tc>
          <w:tcPr>
            <w:tcW w:w="6237" w:type="dxa"/>
            <w:tcBorders>
              <w:top w:val="single" w:sz="4" w:space="0" w:color="auto"/>
            </w:tcBorders>
            <w:shd w:val="clear" w:color="auto" w:fill="auto"/>
            <w:hideMark/>
          </w:tcPr>
          <w:p w:rsidR="006D274F" w:rsidRPr="00A35912" w:rsidRDefault="006D274F" w:rsidP="00923EB0">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El protocolo de pruebas de aceptación ATP deberá ser entregado y aprobado por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w:t>
            </w:r>
          </w:p>
          <w:p w:rsidR="006D274F" w:rsidRPr="00B62E8F" w:rsidRDefault="006D274F" w:rsidP="004930D8">
            <w:pPr>
              <w:numPr>
                <w:ilvl w:val="0"/>
                <w:numId w:val="61"/>
              </w:numPr>
              <w:ind w:left="355" w:hanging="283"/>
              <w:jc w:val="both"/>
              <w:rPr>
                <w:rFonts w:ascii="Tahoma" w:hAnsi="Tahoma" w:cs="Tahoma"/>
                <w:color w:val="1F497E"/>
                <w:sz w:val="18"/>
                <w:szCs w:val="18"/>
              </w:rPr>
            </w:pPr>
            <w:r w:rsidRPr="00A35912">
              <w:rPr>
                <w:rFonts w:ascii="Tahoma" w:hAnsi="Tahoma" w:cs="Tahoma"/>
                <w:bCs/>
                <w:color w:val="1F497E"/>
                <w:sz w:val="18"/>
                <w:szCs w:val="18"/>
                <w:lang w:eastAsia="es-BO"/>
              </w:rPr>
              <w:t xml:space="preserve">El documento ATP deberá </w:t>
            </w:r>
            <w:r>
              <w:rPr>
                <w:rFonts w:ascii="Tahoma" w:hAnsi="Tahoma" w:cs="Tahoma"/>
                <w:bCs/>
                <w:color w:val="1F497E"/>
                <w:sz w:val="18"/>
                <w:szCs w:val="18"/>
                <w:lang w:eastAsia="es-BO"/>
              </w:rPr>
              <w:t xml:space="preserve">contener </w:t>
            </w:r>
            <w:r w:rsidRPr="00A35912">
              <w:rPr>
                <w:rFonts w:ascii="Tahoma" w:hAnsi="Tahoma" w:cs="Tahoma"/>
                <w:bCs/>
                <w:color w:val="1F497E"/>
                <w:sz w:val="18"/>
                <w:szCs w:val="18"/>
                <w:lang w:eastAsia="es-BO"/>
              </w:rPr>
              <w:t xml:space="preserve">lo siguiente: </w:t>
            </w:r>
            <w:r w:rsidRPr="00A35912">
              <w:rPr>
                <w:rFonts w:ascii="Tahoma" w:hAnsi="Tahoma" w:cs="Tahoma"/>
                <w:color w:val="1F497E"/>
                <w:sz w:val="18"/>
                <w:szCs w:val="18"/>
              </w:rPr>
              <w:t>verificación del correcto montaje de los dispositivos y cableado eléctrico, grado de protección IP interno y externo, etiquetado de los dispositivos y equipos, verificación del correcto funcionamiento de los in</w:t>
            </w:r>
            <w:r>
              <w:rPr>
                <w:rFonts w:ascii="Tahoma" w:hAnsi="Tahoma" w:cs="Tahoma"/>
                <w:color w:val="1F497E"/>
                <w:sz w:val="18"/>
                <w:szCs w:val="18"/>
              </w:rPr>
              <w:t xml:space="preserve">strumentos de medida y monitoreo, registro de parámetros eléctricos y de </w:t>
            </w:r>
            <w:r w:rsidRPr="00A35912">
              <w:rPr>
                <w:rFonts w:ascii="Tahoma" w:hAnsi="Tahoma" w:cs="Tahoma"/>
                <w:color w:val="1F497E"/>
                <w:sz w:val="18"/>
                <w:szCs w:val="18"/>
              </w:rPr>
              <w:t>puesta a tierra</w:t>
            </w:r>
            <w:r>
              <w:rPr>
                <w:rFonts w:ascii="Tahoma" w:hAnsi="Tahoma" w:cs="Tahoma"/>
                <w:color w:val="1F497E"/>
                <w:sz w:val="18"/>
                <w:szCs w:val="18"/>
              </w:rPr>
              <w:t>, y</w:t>
            </w:r>
            <w:r w:rsidRPr="00A35912">
              <w:rPr>
                <w:rFonts w:ascii="Tahoma" w:hAnsi="Tahoma" w:cs="Tahoma"/>
                <w:color w:val="1F497E"/>
                <w:sz w:val="18"/>
                <w:szCs w:val="18"/>
              </w:rPr>
              <w:t xml:space="preserve"> simulación de alarmas.</w:t>
            </w:r>
          </w:p>
        </w:tc>
        <w:tc>
          <w:tcPr>
            <w:tcW w:w="992" w:type="dxa"/>
            <w:tcBorders>
              <w:top w:val="single" w:sz="4" w:space="0" w:color="auto"/>
            </w:tcBorders>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tcBorders>
              <w:top w:val="single" w:sz="4" w:space="0" w:color="auto"/>
            </w:tcBorders>
            <w:shd w:val="clear" w:color="auto" w:fill="auto"/>
            <w:vAlign w:val="center"/>
            <w:hideMark/>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tcBorders>
              <w:top w:val="single" w:sz="4" w:space="0" w:color="auto"/>
            </w:tcBorders>
            <w:vAlign w:val="center"/>
          </w:tcPr>
          <w:p w:rsidR="006D274F" w:rsidRPr="003E503A"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r w:rsidR="006D274F" w:rsidRPr="00725CB7" w:rsidTr="00923EB0">
        <w:trPr>
          <w:trHeight w:val="1191"/>
        </w:trPr>
        <w:tc>
          <w:tcPr>
            <w:tcW w:w="426" w:type="dxa"/>
            <w:shd w:val="clear" w:color="auto" w:fill="auto"/>
            <w:vAlign w:val="center"/>
            <w:hideMark/>
          </w:tcPr>
          <w:p w:rsidR="006D274F" w:rsidRPr="00A871A0" w:rsidRDefault="006D274F" w:rsidP="00923EB0">
            <w:pPr>
              <w:jc w:val="center"/>
              <w:rPr>
                <w:rFonts w:ascii="Tahoma" w:hAnsi="Tahoma" w:cs="Tahoma"/>
                <w:bCs/>
                <w:color w:val="365F91"/>
                <w:lang w:eastAsia="es-BO"/>
              </w:rPr>
            </w:pPr>
            <w:r>
              <w:rPr>
                <w:rFonts w:ascii="Tahoma" w:hAnsi="Tahoma" w:cs="Tahoma"/>
                <w:bCs/>
                <w:color w:val="365F91"/>
                <w:lang w:eastAsia="es-BO"/>
              </w:rPr>
              <w:t>F14</w:t>
            </w:r>
          </w:p>
        </w:tc>
        <w:tc>
          <w:tcPr>
            <w:tcW w:w="6237" w:type="dxa"/>
            <w:shd w:val="clear" w:color="auto" w:fill="auto"/>
            <w:hideMark/>
          </w:tcPr>
          <w:p w:rsidR="006D274F" w:rsidRPr="009B09B3" w:rsidRDefault="006D274F" w:rsidP="00923EB0">
            <w:pPr>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Al inicio del ATP </w:t>
            </w:r>
            <w:r>
              <w:rPr>
                <w:rFonts w:ascii="Tahoma" w:hAnsi="Tahoma" w:cs="Tahoma"/>
                <w:bCs/>
                <w:color w:val="1F497E"/>
                <w:sz w:val="18"/>
                <w:szCs w:val="18"/>
                <w:lang w:eastAsia="es-BO"/>
              </w:rPr>
              <w:t xml:space="preserve">una copia de la siguiente </w:t>
            </w:r>
            <w:r w:rsidRPr="008C0BAC">
              <w:rPr>
                <w:rFonts w:ascii="Tahoma" w:hAnsi="Tahoma" w:cs="Tahoma"/>
                <w:bCs/>
                <w:color w:val="1F497E"/>
                <w:sz w:val="18"/>
                <w:szCs w:val="18"/>
                <w:lang w:eastAsia="es-BO"/>
              </w:rPr>
              <w:t xml:space="preserve">documentación debe ser </w:t>
            </w:r>
            <w:r w:rsidRPr="009B09B3">
              <w:rPr>
                <w:rFonts w:ascii="Tahoma" w:hAnsi="Tahoma" w:cs="Tahoma"/>
                <w:bCs/>
                <w:color w:val="1F497E"/>
                <w:sz w:val="18"/>
                <w:szCs w:val="18"/>
                <w:lang w:eastAsia="es-BO"/>
              </w:rPr>
              <w:t>entregada en sitio:</w:t>
            </w:r>
          </w:p>
          <w:p w:rsidR="006D274F" w:rsidRPr="00DD3C6E" w:rsidRDefault="006D274F" w:rsidP="004930D8">
            <w:pPr>
              <w:numPr>
                <w:ilvl w:val="0"/>
                <w:numId w:val="62"/>
              </w:numPr>
              <w:ind w:left="355" w:hanging="283"/>
              <w:jc w:val="both"/>
              <w:rPr>
                <w:rFonts w:ascii="Tahoma" w:hAnsi="Tahoma" w:cs="Tahoma"/>
                <w:bCs/>
                <w:color w:val="1F497D"/>
                <w:sz w:val="18"/>
                <w:szCs w:val="18"/>
                <w:lang w:eastAsia="es-BO"/>
              </w:rPr>
            </w:pPr>
            <w:r w:rsidRPr="009B09B3">
              <w:rPr>
                <w:rFonts w:ascii="Tahoma" w:hAnsi="Tahoma" w:cs="Tahoma"/>
                <w:bCs/>
                <w:color w:val="1F497D"/>
                <w:sz w:val="18"/>
                <w:szCs w:val="18"/>
                <w:lang w:eastAsia="es-BO"/>
              </w:rPr>
              <w:t>Diagramas</w:t>
            </w:r>
            <w:r w:rsidRPr="00DD3C6E">
              <w:rPr>
                <w:rFonts w:ascii="Tahoma" w:hAnsi="Tahoma" w:cs="Tahoma"/>
                <w:bCs/>
                <w:color w:val="1F497D"/>
                <w:sz w:val="18"/>
                <w:szCs w:val="18"/>
                <w:lang w:eastAsia="es-BO"/>
              </w:rPr>
              <w:t xml:space="preserve"> eléctricos unifilares de la instalación eléctrica y tablero.</w:t>
            </w:r>
          </w:p>
          <w:p w:rsidR="006D274F" w:rsidRPr="00DD3C6E" w:rsidRDefault="006D274F" w:rsidP="004930D8">
            <w:pPr>
              <w:numPr>
                <w:ilvl w:val="0"/>
                <w:numId w:val="62"/>
              </w:numPr>
              <w:ind w:left="355" w:hanging="283"/>
              <w:jc w:val="both"/>
              <w:rPr>
                <w:rFonts w:ascii="Tahoma" w:hAnsi="Tahoma" w:cs="Tahoma"/>
                <w:color w:val="1F497D"/>
                <w:sz w:val="18"/>
                <w:szCs w:val="18"/>
              </w:rPr>
            </w:pPr>
            <w:r w:rsidRPr="00DD3C6E">
              <w:rPr>
                <w:rFonts w:ascii="Tahoma" w:hAnsi="Tahoma" w:cs="Tahoma"/>
                <w:color w:val="1F497D"/>
                <w:sz w:val="18"/>
                <w:szCs w:val="18"/>
                <w:lang w:eastAsia="es-BO"/>
              </w:rPr>
              <w:t>Manual de operación y mantenimiento de los dispositivos  instalados.</w:t>
            </w:r>
          </w:p>
          <w:p w:rsidR="006D274F" w:rsidRPr="009309CB" w:rsidRDefault="006D274F" w:rsidP="004930D8">
            <w:pPr>
              <w:numPr>
                <w:ilvl w:val="0"/>
                <w:numId w:val="62"/>
              </w:numPr>
              <w:ind w:left="355" w:hanging="283"/>
              <w:jc w:val="both"/>
              <w:rPr>
                <w:rFonts w:ascii="Tahoma" w:hAnsi="Tahoma" w:cs="Tahoma"/>
                <w:color w:val="1F497E"/>
                <w:sz w:val="18"/>
                <w:szCs w:val="18"/>
              </w:rPr>
            </w:pPr>
            <w:r w:rsidRPr="00DD3C6E">
              <w:rPr>
                <w:rFonts w:ascii="Tahoma" w:hAnsi="Tahoma" w:cs="Tahoma"/>
                <w:color w:val="1F497D"/>
                <w:sz w:val="18"/>
                <w:szCs w:val="18"/>
              </w:rPr>
              <w:t>Protocolo de aceptación aprobado por ENTEL S.A.</w:t>
            </w:r>
          </w:p>
        </w:tc>
        <w:tc>
          <w:tcPr>
            <w:tcW w:w="992" w:type="dxa"/>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shd w:val="clear" w:color="auto" w:fill="auto"/>
            <w:vAlign w:val="center"/>
            <w:hideMark/>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2" w:type="dxa"/>
            <w:vAlign w:val="center"/>
          </w:tcPr>
          <w:p w:rsidR="006D274F" w:rsidRPr="00352567"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bl>
    <w:p w:rsidR="006D274F" w:rsidRPr="008A7A51" w:rsidRDefault="006D274F" w:rsidP="006D274F">
      <w:pPr>
        <w:pStyle w:val="TITULOS"/>
        <w:spacing w:after="0"/>
        <w:ind w:left="1080" w:firstLine="0"/>
        <w:rPr>
          <w:rFonts w:ascii="Tahoma" w:hAnsi="Tahoma" w:cs="Tahoma"/>
          <w:color w:val="004990"/>
          <w:sz w:val="16"/>
          <w:szCs w:val="22"/>
        </w:rPr>
      </w:pPr>
    </w:p>
    <w:p w:rsidR="006D274F" w:rsidRPr="00AB1B94" w:rsidRDefault="006D274F" w:rsidP="004930D8">
      <w:pPr>
        <w:pStyle w:val="TITULOS"/>
        <w:numPr>
          <w:ilvl w:val="1"/>
          <w:numId w:val="63"/>
        </w:numPr>
        <w:spacing w:after="0"/>
        <w:rPr>
          <w:rFonts w:ascii="Tahoma" w:hAnsi="Tahoma" w:cs="Tahoma"/>
          <w:color w:val="004990"/>
          <w:sz w:val="22"/>
          <w:szCs w:val="22"/>
        </w:rPr>
      </w:pPr>
      <w:r w:rsidRPr="00AB1B94">
        <w:rPr>
          <w:rFonts w:ascii="Tahoma" w:hAnsi="Tahoma" w:cs="Tahoma"/>
          <w:color w:val="004990"/>
          <w:sz w:val="22"/>
          <w:szCs w:val="22"/>
        </w:rPr>
        <w:t>CAPACITACIÓN</w:t>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379"/>
        <w:gridCol w:w="992"/>
        <w:gridCol w:w="850"/>
        <w:gridCol w:w="993"/>
      </w:tblGrid>
      <w:tr w:rsidR="006D274F" w:rsidRPr="00363D85" w:rsidTr="00923EB0">
        <w:trPr>
          <w:trHeight w:val="170"/>
          <w:tblHeader/>
        </w:trPr>
        <w:tc>
          <w:tcPr>
            <w:tcW w:w="7797" w:type="dxa"/>
            <w:gridSpan w:val="3"/>
            <w:tcBorders>
              <w:top w:val="single" w:sz="4" w:space="0" w:color="004990"/>
              <w:left w:val="single" w:sz="4" w:space="0" w:color="004990"/>
              <w:bottom w:val="single" w:sz="4" w:space="0" w:color="FFFFFF"/>
              <w:right w:val="single" w:sz="4" w:space="0" w:color="FFFFFF"/>
            </w:tcBorders>
            <w:shd w:val="clear" w:color="auto" w:fill="004990"/>
            <w:vAlign w:val="center"/>
          </w:tcPr>
          <w:p w:rsidR="006D274F" w:rsidRPr="009B7C51" w:rsidRDefault="006D274F" w:rsidP="00923EB0">
            <w:pPr>
              <w:jc w:val="center"/>
              <w:rPr>
                <w:rFonts w:ascii="Tahoma" w:hAnsi="Tahoma" w:cs="Tahoma"/>
                <w:b/>
                <w:bCs/>
                <w:color w:val="FFFFFF"/>
                <w:sz w:val="18"/>
                <w:szCs w:val="18"/>
                <w:lang w:eastAsia="es-BO"/>
              </w:rPr>
            </w:pPr>
            <w:r w:rsidRPr="009B7C51">
              <w:rPr>
                <w:rFonts w:ascii="Tahoma" w:hAnsi="Tahoma" w:cs="Tahoma"/>
                <w:b/>
                <w:bCs/>
                <w:color w:val="FFFFFF"/>
                <w:sz w:val="18"/>
                <w:szCs w:val="18"/>
                <w:lang w:eastAsia="es-BO"/>
              </w:rPr>
              <w:t>REQUERIMIENTO DE ENTEL S.A.</w:t>
            </w:r>
          </w:p>
        </w:tc>
        <w:tc>
          <w:tcPr>
            <w:tcW w:w="1843" w:type="dxa"/>
            <w:gridSpan w:val="2"/>
            <w:tcBorders>
              <w:top w:val="single" w:sz="4" w:space="0" w:color="004990"/>
              <w:left w:val="single" w:sz="4" w:space="0" w:color="FFFFFF"/>
              <w:bottom w:val="single" w:sz="4" w:space="0" w:color="FFFFFF"/>
              <w:right w:val="single" w:sz="4" w:space="0" w:color="004990"/>
            </w:tcBorders>
            <w:shd w:val="clear" w:color="auto" w:fill="004990"/>
          </w:tcPr>
          <w:p w:rsidR="006D274F" w:rsidRPr="003E735F" w:rsidRDefault="006D274F" w:rsidP="00923EB0">
            <w:pPr>
              <w:jc w:val="center"/>
              <w:rPr>
                <w:rFonts w:ascii="Tahoma" w:hAnsi="Tahoma" w:cs="Tahoma"/>
                <w:b/>
                <w:bCs/>
                <w:color w:val="FFFFFF"/>
                <w:sz w:val="14"/>
                <w:szCs w:val="14"/>
                <w:lang w:eastAsia="es-BO"/>
              </w:rPr>
            </w:pPr>
            <w:r w:rsidRPr="003E735F">
              <w:rPr>
                <w:rFonts w:ascii="Tahoma" w:hAnsi="Tahoma" w:cs="Tahoma"/>
                <w:b/>
                <w:bCs/>
                <w:color w:val="FFFFFF"/>
                <w:sz w:val="14"/>
                <w:szCs w:val="14"/>
                <w:lang w:eastAsia="es-BO"/>
              </w:rPr>
              <w:t>RESPUESTA DEL OFERENTE</w:t>
            </w:r>
          </w:p>
        </w:tc>
      </w:tr>
      <w:tr w:rsidR="006D274F" w:rsidRPr="00363D85" w:rsidTr="00923EB0">
        <w:trPr>
          <w:trHeight w:val="273"/>
          <w:tblHeader/>
        </w:trPr>
        <w:tc>
          <w:tcPr>
            <w:tcW w:w="6805" w:type="dxa"/>
            <w:gridSpan w:val="2"/>
            <w:tcBorders>
              <w:top w:val="single" w:sz="4" w:space="0" w:color="FFFFFF"/>
              <w:left w:val="single" w:sz="4" w:space="0" w:color="004990"/>
              <w:bottom w:val="single" w:sz="4" w:space="0" w:color="FFFFFF"/>
              <w:right w:val="single" w:sz="4" w:space="0" w:color="FFFFFF"/>
            </w:tcBorders>
            <w:shd w:val="clear" w:color="auto" w:fill="004990"/>
            <w:vAlign w:val="center"/>
          </w:tcPr>
          <w:p w:rsidR="006D274F" w:rsidRPr="009B7C51" w:rsidRDefault="006D274F" w:rsidP="00923EB0">
            <w:pPr>
              <w:jc w:val="center"/>
              <w:rPr>
                <w:rFonts w:ascii="Tahoma" w:hAnsi="Tahoma" w:cs="Tahoma"/>
                <w:b/>
                <w:bCs/>
                <w:color w:val="FFFFFF"/>
                <w:sz w:val="18"/>
                <w:szCs w:val="18"/>
                <w:lang w:eastAsia="es-BO"/>
              </w:rPr>
            </w:pPr>
            <w:r w:rsidRPr="009B7C51">
              <w:rPr>
                <w:rFonts w:ascii="Tahoma" w:hAnsi="Tahoma" w:cs="Tahoma"/>
                <w:b/>
                <w:bCs/>
                <w:color w:val="FFFFFF"/>
                <w:sz w:val="18"/>
                <w:szCs w:val="18"/>
                <w:lang w:eastAsia="es-BO"/>
              </w:rPr>
              <w:t>CAPACITACIÓN</w:t>
            </w:r>
          </w:p>
        </w:tc>
        <w:tc>
          <w:tcPr>
            <w:tcW w:w="992" w:type="dxa"/>
            <w:tcBorders>
              <w:top w:val="single" w:sz="4" w:space="0" w:color="FFFFFF"/>
              <w:left w:val="single" w:sz="4" w:space="0" w:color="FFFFFF"/>
              <w:bottom w:val="single" w:sz="4" w:space="0" w:color="FFFFFF"/>
              <w:right w:val="single" w:sz="4" w:space="0" w:color="FFFFFF"/>
            </w:tcBorders>
            <w:shd w:val="clear" w:color="auto" w:fill="004990"/>
            <w:vAlign w:val="center"/>
          </w:tcPr>
          <w:p w:rsidR="006D274F" w:rsidRPr="009B7C51" w:rsidRDefault="006D274F" w:rsidP="00923EB0">
            <w:pPr>
              <w:jc w:val="center"/>
              <w:rPr>
                <w:rFonts w:ascii="Tahoma" w:hAnsi="Tahoma" w:cs="Tahoma"/>
                <w:b/>
                <w:bCs/>
                <w:color w:val="FFFFFF"/>
                <w:sz w:val="18"/>
                <w:szCs w:val="18"/>
                <w:lang w:eastAsia="es-BO"/>
              </w:rPr>
            </w:pPr>
            <w:r w:rsidRPr="009B7C51">
              <w:rPr>
                <w:rFonts w:ascii="Tahoma" w:hAnsi="Tahoma" w:cs="Tahoma"/>
                <w:b/>
                <w:bCs/>
                <w:color w:val="FFFFFF"/>
                <w:sz w:val="12"/>
                <w:szCs w:val="18"/>
                <w:lang w:val="en-GB" w:eastAsia="es-BO"/>
              </w:rPr>
              <w:t>CONDICIÓN</w:t>
            </w:r>
          </w:p>
        </w:tc>
        <w:tc>
          <w:tcPr>
            <w:tcW w:w="1843" w:type="dxa"/>
            <w:gridSpan w:val="2"/>
            <w:tcBorders>
              <w:top w:val="single" w:sz="4" w:space="0" w:color="FFFFFF"/>
              <w:left w:val="single" w:sz="4" w:space="0" w:color="FFFFFF"/>
              <w:bottom w:val="single" w:sz="4" w:space="0" w:color="FFFFFF"/>
              <w:right w:val="single" w:sz="4" w:space="0" w:color="004990"/>
            </w:tcBorders>
            <w:shd w:val="clear" w:color="auto" w:fill="004990"/>
          </w:tcPr>
          <w:p w:rsidR="006D274F" w:rsidRPr="003E735F" w:rsidRDefault="006D274F" w:rsidP="00923EB0">
            <w:pPr>
              <w:jc w:val="center"/>
              <w:rPr>
                <w:rFonts w:ascii="Tahoma" w:hAnsi="Tahoma" w:cs="Tahoma"/>
                <w:b/>
                <w:bCs/>
                <w:color w:val="FFFFFF"/>
                <w:sz w:val="14"/>
                <w:szCs w:val="14"/>
                <w:lang w:eastAsia="es-BO"/>
              </w:rPr>
            </w:pPr>
            <w:r w:rsidRPr="003E735F">
              <w:rPr>
                <w:rFonts w:ascii="Tahoma" w:hAnsi="Tahoma" w:cs="Tahoma"/>
                <w:b/>
                <w:bCs/>
                <w:color w:val="FFFFFF"/>
                <w:sz w:val="14"/>
                <w:szCs w:val="14"/>
                <w:lang w:eastAsia="es-BO"/>
              </w:rPr>
              <w:t>(Llenado Obligatorio)</w:t>
            </w:r>
          </w:p>
        </w:tc>
      </w:tr>
      <w:tr w:rsidR="006D274F" w:rsidRPr="00363D85" w:rsidTr="00923EB0">
        <w:trPr>
          <w:trHeight w:val="347"/>
          <w:tblHeader/>
        </w:trPr>
        <w:tc>
          <w:tcPr>
            <w:tcW w:w="426" w:type="dxa"/>
            <w:tcBorders>
              <w:top w:val="single" w:sz="4" w:space="0" w:color="FFFFFF"/>
              <w:left w:val="single" w:sz="4" w:space="0" w:color="004990"/>
              <w:bottom w:val="single" w:sz="4" w:space="0" w:color="004990"/>
              <w:right w:val="single" w:sz="4" w:space="0" w:color="FFFFFF"/>
            </w:tcBorders>
            <w:shd w:val="clear" w:color="auto" w:fill="004990"/>
            <w:vAlign w:val="center"/>
          </w:tcPr>
          <w:p w:rsidR="006D274F" w:rsidRPr="009B7C51" w:rsidRDefault="006D274F" w:rsidP="00923EB0">
            <w:pPr>
              <w:jc w:val="center"/>
              <w:rPr>
                <w:rFonts w:ascii="Tahoma" w:hAnsi="Tahoma" w:cs="Tahoma"/>
                <w:b/>
                <w:color w:val="FFFFFF"/>
                <w:sz w:val="18"/>
                <w:szCs w:val="18"/>
                <w:lang w:eastAsia="es-BO"/>
              </w:rPr>
            </w:pPr>
            <w:r w:rsidRPr="009B7C51">
              <w:rPr>
                <w:rFonts w:ascii="Tahoma" w:hAnsi="Tahoma" w:cs="Tahoma"/>
                <w:b/>
                <w:color w:val="FFFFFF"/>
                <w:sz w:val="18"/>
                <w:szCs w:val="18"/>
                <w:lang w:eastAsia="es-BO"/>
              </w:rPr>
              <w:t>N°</w:t>
            </w:r>
          </w:p>
        </w:tc>
        <w:tc>
          <w:tcPr>
            <w:tcW w:w="6379"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9B7C51" w:rsidRDefault="006D274F" w:rsidP="00923EB0">
            <w:pPr>
              <w:jc w:val="center"/>
              <w:rPr>
                <w:rFonts w:ascii="Tahoma" w:hAnsi="Tahoma" w:cs="Tahoma"/>
                <w:color w:val="FFFFFF"/>
                <w:sz w:val="18"/>
                <w:szCs w:val="18"/>
                <w:lang w:eastAsia="es-BO"/>
              </w:rPr>
            </w:pPr>
            <w:r w:rsidRPr="009B7C51">
              <w:rPr>
                <w:rFonts w:ascii="Tahoma" w:hAnsi="Tahoma" w:cs="Tahoma"/>
                <w:b/>
                <w:color w:val="FFFFFF"/>
                <w:sz w:val="18"/>
                <w:szCs w:val="18"/>
                <w:lang w:eastAsia="es-BO"/>
              </w:rPr>
              <w:t>DESCRIPCIÓN</w:t>
            </w:r>
          </w:p>
        </w:tc>
        <w:tc>
          <w:tcPr>
            <w:tcW w:w="992"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352567" w:rsidRDefault="006D274F" w:rsidP="00923EB0">
            <w:pPr>
              <w:jc w:val="center"/>
              <w:rPr>
                <w:rFonts w:ascii="Tahoma" w:hAnsi="Tahoma" w:cs="Tahoma"/>
                <w:b/>
                <w:bCs/>
                <w:color w:val="FFFFFF"/>
                <w:sz w:val="10"/>
                <w:szCs w:val="10"/>
                <w:lang w:eastAsia="es-BO"/>
              </w:rPr>
            </w:pPr>
            <w:r w:rsidRPr="00E93846">
              <w:rPr>
                <w:rFonts w:ascii="Tahoma" w:hAnsi="Tahoma" w:cs="Tahoma"/>
                <w:b/>
                <w:bCs/>
                <w:color w:val="FFFFFF"/>
                <w:sz w:val="10"/>
                <w:szCs w:val="10"/>
                <w:lang w:val="en-GB" w:eastAsia="es-BO"/>
              </w:rPr>
              <w:t>MANDATORIO</w:t>
            </w:r>
          </w:p>
        </w:tc>
        <w:tc>
          <w:tcPr>
            <w:tcW w:w="850" w:type="dxa"/>
            <w:tcBorders>
              <w:top w:val="single" w:sz="4" w:space="0" w:color="FFFFFF"/>
              <w:left w:val="single" w:sz="4" w:space="0" w:color="FFFFFF"/>
              <w:bottom w:val="single" w:sz="4" w:space="0" w:color="004990"/>
              <w:right w:val="single" w:sz="4" w:space="0" w:color="FFFFFF"/>
            </w:tcBorders>
            <w:shd w:val="clear" w:color="auto" w:fill="004990"/>
            <w:vAlign w:val="center"/>
          </w:tcPr>
          <w:p w:rsidR="006D274F" w:rsidRPr="009B7C51" w:rsidRDefault="006D274F" w:rsidP="00923EB0">
            <w:pPr>
              <w:jc w:val="center"/>
              <w:rPr>
                <w:rFonts w:ascii="Tahoma" w:hAnsi="Tahoma" w:cs="Tahoma"/>
                <w:b/>
                <w:bCs/>
                <w:color w:val="FFFFFF"/>
                <w:sz w:val="12"/>
                <w:szCs w:val="12"/>
                <w:lang w:val="en-GB" w:eastAsia="es-BO"/>
              </w:rPr>
            </w:pPr>
            <w:proofErr w:type="spellStart"/>
            <w:r w:rsidRPr="009B7C51">
              <w:rPr>
                <w:rFonts w:ascii="Tahoma" w:hAnsi="Tahoma" w:cs="Tahoma"/>
                <w:b/>
                <w:bCs/>
                <w:color w:val="FFFFFF"/>
                <w:sz w:val="12"/>
                <w:szCs w:val="12"/>
                <w:lang w:val="en-GB" w:eastAsia="es-BO"/>
              </w:rPr>
              <w:t>Cumple</w:t>
            </w:r>
            <w:proofErr w:type="spellEnd"/>
            <w:r w:rsidRPr="009B7C51">
              <w:rPr>
                <w:rFonts w:ascii="Tahoma" w:hAnsi="Tahoma" w:cs="Tahoma"/>
                <w:b/>
                <w:bCs/>
                <w:color w:val="FFFFFF"/>
                <w:sz w:val="12"/>
                <w:szCs w:val="12"/>
                <w:lang w:val="en-GB" w:eastAsia="es-BO"/>
              </w:rPr>
              <w:t xml:space="preserve"> / No </w:t>
            </w:r>
            <w:proofErr w:type="spellStart"/>
            <w:r w:rsidRPr="009B7C51">
              <w:rPr>
                <w:rFonts w:ascii="Tahoma" w:hAnsi="Tahoma" w:cs="Tahoma"/>
                <w:b/>
                <w:bCs/>
                <w:color w:val="FFFFFF"/>
                <w:sz w:val="12"/>
                <w:szCs w:val="12"/>
                <w:lang w:val="en-GB" w:eastAsia="es-BO"/>
              </w:rPr>
              <w:t>cumple</w:t>
            </w:r>
            <w:proofErr w:type="spellEnd"/>
          </w:p>
        </w:tc>
        <w:tc>
          <w:tcPr>
            <w:tcW w:w="993" w:type="dxa"/>
            <w:tcBorders>
              <w:top w:val="single" w:sz="4" w:space="0" w:color="FFFFFF"/>
              <w:left w:val="single" w:sz="4" w:space="0" w:color="FFFFFF"/>
              <w:bottom w:val="single" w:sz="4" w:space="0" w:color="004990"/>
              <w:right w:val="single" w:sz="4" w:space="0" w:color="004990"/>
            </w:tcBorders>
            <w:shd w:val="clear" w:color="auto" w:fill="004990"/>
          </w:tcPr>
          <w:p w:rsidR="006D274F" w:rsidRPr="009B7C51" w:rsidRDefault="006D274F" w:rsidP="00923EB0">
            <w:pPr>
              <w:jc w:val="center"/>
              <w:rPr>
                <w:rFonts w:ascii="Tahoma" w:hAnsi="Tahoma" w:cs="Tahoma"/>
                <w:b/>
                <w:bCs/>
                <w:color w:val="FFFFFF"/>
                <w:sz w:val="12"/>
                <w:szCs w:val="12"/>
                <w:lang w:eastAsia="es-BO"/>
              </w:rPr>
            </w:pPr>
            <w:r w:rsidRPr="009B7C51">
              <w:rPr>
                <w:rFonts w:ascii="Tahoma" w:hAnsi="Tahoma" w:cs="Tahoma"/>
                <w:b/>
                <w:bCs/>
                <w:color w:val="FFFFFF"/>
                <w:sz w:val="12"/>
                <w:szCs w:val="12"/>
                <w:lang w:val="en-GB" w:eastAsia="es-BO"/>
              </w:rPr>
              <w:t>DOCUMENTO, PÁGINA, REFERENCIA</w:t>
            </w:r>
          </w:p>
        </w:tc>
      </w:tr>
      <w:tr w:rsidR="006D274F" w:rsidRPr="009C2DE5" w:rsidTr="00923EB0">
        <w:trPr>
          <w:trHeight w:val="60"/>
        </w:trPr>
        <w:tc>
          <w:tcPr>
            <w:tcW w:w="426"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7A79ED" w:rsidRDefault="006D274F" w:rsidP="00923EB0">
            <w:pPr>
              <w:jc w:val="center"/>
              <w:rPr>
                <w:rFonts w:ascii="Tahoma" w:hAnsi="Tahoma" w:cs="Tahoma"/>
                <w:color w:val="004990"/>
                <w:lang w:eastAsia="es-BO"/>
              </w:rPr>
            </w:pPr>
            <w:r>
              <w:rPr>
                <w:rFonts w:ascii="Tahoma" w:hAnsi="Tahoma" w:cs="Tahoma"/>
                <w:color w:val="004990"/>
                <w:lang w:eastAsia="es-BO"/>
              </w:rPr>
              <w:t>F15</w:t>
            </w:r>
          </w:p>
        </w:tc>
        <w:tc>
          <w:tcPr>
            <w:tcW w:w="6379" w:type="dxa"/>
            <w:tcBorders>
              <w:top w:val="single" w:sz="4" w:space="0" w:color="004990"/>
              <w:left w:val="single" w:sz="4" w:space="0" w:color="004990"/>
              <w:bottom w:val="single" w:sz="4" w:space="0" w:color="004990"/>
              <w:right w:val="single" w:sz="4" w:space="0" w:color="004990"/>
            </w:tcBorders>
            <w:shd w:val="clear" w:color="auto" w:fill="auto"/>
          </w:tcPr>
          <w:p w:rsidR="006D274F" w:rsidRPr="008824E2" w:rsidRDefault="006D274F" w:rsidP="004930D8">
            <w:pPr>
              <w:pStyle w:val="Prrafodelista"/>
              <w:numPr>
                <w:ilvl w:val="0"/>
                <w:numId w:val="56"/>
              </w:numPr>
              <w:ind w:left="355" w:hanging="283"/>
              <w:jc w:val="both"/>
              <w:rPr>
                <w:rFonts w:ascii="Tahoma" w:hAnsi="Tahoma" w:cs="Tahoma"/>
                <w:color w:val="1F497D"/>
                <w:sz w:val="18"/>
                <w:szCs w:val="18"/>
              </w:rPr>
            </w:pPr>
            <w:r w:rsidRPr="008824E2">
              <w:rPr>
                <w:rFonts w:ascii="Tahoma" w:hAnsi="Tahoma" w:cs="Tahoma"/>
                <w:bCs/>
                <w:color w:val="1F497D"/>
                <w:sz w:val="18"/>
                <w:szCs w:val="18"/>
              </w:rPr>
              <w:t xml:space="preserve">El oferente adjudicado debe proveer dos (2)  cursos de capacitación en idioma español, para el dimensionamiento, operación y mantenimiento de tableros de distribución configuración y monitoreo del sistema de gestión, el temario debe tratar los siguientes temas teóricos y prácticos: cumplimiento normas de fabricación y dimensionamiento. El curso debe ser dictado en la ciudad de La Paz y Cochabamba, el número mínimo de participantes debe ser de 8 personas, sin embargo a requerimiento de ENTELS.A. se podrá ampliar el número de participantes. Esta Capacitación deberá </w:t>
            </w:r>
            <w:r w:rsidR="00CD6045">
              <w:rPr>
                <w:rFonts w:ascii="Tahoma" w:hAnsi="Tahoma" w:cs="Tahoma"/>
                <w:bCs/>
                <w:color w:val="1F497D"/>
                <w:sz w:val="18"/>
                <w:szCs w:val="18"/>
              </w:rPr>
              <w:t>figurar como un ítem separado en la oferta económica SOBRE C</w:t>
            </w:r>
          </w:p>
        </w:tc>
        <w:tc>
          <w:tcPr>
            <w:tcW w:w="992"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0" w:type="dxa"/>
            <w:tcBorders>
              <w:top w:val="single" w:sz="4" w:space="0" w:color="004990"/>
              <w:left w:val="single" w:sz="4" w:space="0" w:color="004990"/>
              <w:bottom w:val="single" w:sz="4" w:space="0" w:color="004990"/>
              <w:right w:val="single" w:sz="4" w:space="0" w:color="004990"/>
            </w:tcBorders>
            <w:shd w:val="clear" w:color="auto" w:fill="auto"/>
            <w:vAlign w:val="center"/>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993" w:type="dxa"/>
            <w:tcBorders>
              <w:top w:val="single" w:sz="4" w:space="0" w:color="004990"/>
              <w:left w:val="single" w:sz="4" w:space="0" w:color="004990"/>
              <w:bottom w:val="single" w:sz="4" w:space="0" w:color="004990"/>
              <w:right w:val="single" w:sz="4" w:space="0" w:color="004990"/>
            </w:tcBorders>
            <w:vAlign w:val="center"/>
          </w:tcPr>
          <w:p w:rsidR="006D274F" w:rsidRPr="00352567"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bl>
    <w:p w:rsidR="006D274F" w:rsidRDefault="006D274F" w:rsidP="006D274F">
      <w:pPr>
        <w:pStyle w:val="Prrafodelista"/>
        <w:shd w:val="clear" w:color="auto" w:fill="FFFFFF"/>
        <w:ind w:left="1080"/>
        <w:rPr>
          <w:rFonts w:ascii="Tahoma" w:hAnsi="Tahoma" w:cs="Tahoma"/>
          <w:b/>
          <w:color w:val="1F497E"/>
          <w:sz w:val="12"/>
          <w:szCs w:val="22"/>
          <w:lang w:val="es-BO"/>
        </w:rPr>
      </w:pPr>
    </w:p>
    <w:p w:rsidR="006D274F" w:rsidRPr="00475262" w:rsidRDefault="006D274F" w:rsidP="004930D8">
      <w:pPr>
        <w:pStyle w:val="TITULOS"/>
        <w:numPr>
          <w:ilvl w:val="1"/>
          <w:numId w:val="63"/>
        </w:numPr>
        <w:spacing w:after="0"/>
        <w:rPr>
          <w:rFonts w:ascii="Tahoma" w:hAnsi="Tahoma" w:cs="Tahoma"/>
          <w:color w:val="1F497D"/>
          <w:sz w:val="22"/>
          <w:szCs w:val="22"/>
        </w:rPr>
      </w:pPr>
      <w:r w:rsidRPr="00475262">
        <w:rPr>
          <w:rFonts w:ascii="Tahoma" w:hAnsi="Tahoma" w:cs="Tahoma"/>
          <w:color w:val="1F497D"/>
          <w:sz w:val="22"/>
          <w:szCs w:val="22"/>
        </w:rPr>
        <w:t>GARANTÍA Y DOCUMENTACIÓN.</w:t>
      </w:r>
    </w:p>
    <w:tbl>
      <w:tblPr>
        <w:tblW w:w="94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237"/>
        <w:gridCol w:w="850"/>
        <w:gridCol w:w="851"/>
        <w:gridCol w:w="1134"/>
      </w:tblGrid>
      <w:tr w:rsidR="006D274F" w:rsidRPr="006E3AF4" w:rsidTr="00923EB0">
        <w:trPr>
          <w:trHeight w:val="248"/>
          <w:tblHeader/>
        </w:trPr>
        <w:tc>
          <w:tcPr>
            <w:tcW w:w="7513" w:type="dxa"/>
            <w:gridSpan w:val="3"/>
            <w:tcBorders>
              <w:top w:val="single" w:sz="4" w:space="0" w:color="auto"/>
              <w:left w:val="single" w:sz="4" w:space="0" w:color="auto"/>
              <w:bottom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985" w:type="dxa"/>
            <w:gridSpan w:val="2"/>
            <w:tcBorders>
              <w:top w:val="single" w:sz="4" w:space="0" w:color="auto"/>
              <w:left w:val="single" w:sz="6" w:space="0" w:color="FFFFFF"/>
              <w:bottom w:val="single" w:sz="6" w:space="0" w:color="FFFFFF"/>
              <w:right w:val="single" w:sz="4" w:space="0" w:color="auto"/>
            </w:tcBorders>
            <w:shd w:val="clear" w:color="auto" w:fill="1F497D"/>
          </w:tcPr>
          <w:p w:rsidR="006D274F" w:rsidRPr="006E3AF4" w:rsidRDefault="006D274F" w:rsidP="00923EB0">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6D274F" w:rsidRPr="006E3AF4" w:rsidTr="00923EB0">
        <w:trPr>
          <w:trHeight w:val="279"/>
          <w:tblHeader/>
        </w:trPr>
        <w:tc>
          <w:tcPr>
            <w:tcW w:w="426" w:type="dxa"/>
            <w:tcBorders>
              <w:top w:val="single" w:sz="6" w:space="0" w:color="FFFFFF"/>
              <w:left w:val="single" w:sz="4" w:space="0" w:color="auto"/>
              <w:bottom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Cs/>
                <w:color w:val="FFFFFF"/>
                <w:sz w:val="18"/>
                <w:szCs w:val="18"/>
                <w:lang w:eastAsia="es-BO"/>
              </w:rPr>
            </w:pPr>
          </w:p>
        </w:tc>
        <w:tc>
          <w:tcPr>
            <w:tcW w:w="6237" w:type="dxa"/>
            <w:tcBorders>
              <w:top w:val="single" w:sz="6" w:space="0" w:color="FFFFFF"/>
              <w:left w:val="single" w:sz="6" w:space="0" w:color="FFFFFF"/>
              <w:bottom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Pr>
                <w:rFonts w:ascii="Tahoma" w:hAnsi="Tahoma" w:cs="Tahoma"/>
                <w:b/>
                <w:bCs/>
                <w:color w:val="FFFFFF"/>
                <w:sz w:val="18"/>
                <w:szCs w:val="18"/>
                <w:lang w:eastAsia="es-BO"/>
              </w:rPr>
              <w:t>GARANTÍA Y DOCUMENTACIÓN</w:t>
            </w:r>
          </w:p>
        </w:tc>
        <w:tc>
          <w:tcPr>
            <w:tcW w:w="850"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6D274F" w:rsidRPr="00F97E82" w:rsidRDefault="006D274F" w:rsidP="00923EB0">
            <w:pPr>
              <w:jc w:val="center"/>
              <w:rPr>
                <w:rFonts w:ascii="Tahoma" w:hAnsi="Tahoma" w:cs="Tahoma"/>
                <w:b/>
                <w:bCs/>
                <w:color w:val="FFFFFF"/>
                <w:sz w:val="12"/>
                <w:szCs w:val="12"/>
                <w:lang w:eastAsia="es-BO"/>
              </w:rPr>
            </w:pPr>
            <w:r w:rsidRPr="00F97E82">
              <w:rPr>
                <w:rFonts w:ascii="Tahoma" w:hAnsi="Tahoma" w:cs="Tahoma"/>
                <w:b/>
                <w:bCs/>
                <w:color w:val="FFFFFF"/>
                <w:sz w:val="12"/>
                <w:szCs w:val="12"/>
              </w:rPr>
              <w:t>CONDICIÓN</w:t>
            </w:r>
          </w:p>
        </w:tc>
        <w:tc>
          <w:tcPr>
            <w:tcW w:w="1985" w:type="dxa"/>
            <w:gridSpan w:val="2"/>
            <w:tcBorders>
              <w:top w:val="single" w:sz="6" w:space="0" w:color="FFFFFF"/>
              <w:left w:val="single" w:sz="6" w:space="0" w:color="FFFFFF"/>
              <w:bottom w:val="single" w:sz="6" w:space="0" w:color="FFFFFF"/>
              <w:right w:val="single" w:sz="4" w:space="0" w:color="auto"/>
            </w:tcBorders>
            <w:shd w:val="clear" w:color="auto" w:fill="1F497D"/>
          </w:tcPr>
          <w:p w:rsidR="006D274F" w:rsidRPr="006E3AF4" w:rsidRDefault="006D274F" w:rsidP="00923EB0">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6D274F" w:rsidRPr="006E3AF4" w:rsidTr="00923EB0">
        <w:trPr>
          <w:trHeight w:val="343"/>
          <w:tblHeader/>
        </w:trPr>
        <w:tc>
          <w:tcPr>
            <w:tcW w:w="426" w:type="dxa"/>
            <w:tcBorders>
              <w:top w:val="single" w:sz="6" w:space="0" w:color="FFFFFF"/>
              <w:left w:val="single" w:sz="4" w:space="0" w:color="auto"/>
              <w:bottom w:val="single" w:sz="4" w:space="0" w:color="auto"/>
              <w:right w:val="single" w:sz="6" w:space="0" w:color="FFFFFF"/>
            </w:tcBorders>
            <w:shd w:val="clear" w:color="auto" w:fill="1F497D"/>
            <w:vAlign w:val="center"/>
            <w:hideMark/>
          </w:tcPr>
          <w:p w:rsidR="006D274F" w:rsidRPr="006E3AF4" w:rsidRDefault="006D274F" w:rsidP="00923EB0">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237"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850" w:type="dxa"/>
            <w:tcBorders>
              <w:top w:val="single" w:sz="6" w:space="0" w:color="FFFFFF"/>
              <w:left w:val="single" w:sz="6" w:space="0" w:color="FFFFFF"/>
              <w:bottom w:val="single" w:sz="4" w:space="0" w:color="auto"/>
              <w:right w:val="single" w:sz="6" w:space="0" w:color="FFFFFF"/>
            </w:tcBorders>
            <w:shd w:val="clear" w:color="auto" w:fill="1F497D"/>
            <w:vAlign w:val="center"/>
          </w:tcPr>
          <w:p w:rsidR="006D274F" w:rsidRPr="00E93846" w:rsidRDefault="006D274F" w:rsidP="00923EB0">
            <w:pPr>
              <w:jc w:val="center"/>
              <w:rPr>
                <w:rFonts w:ascii="Tahoma" w:hAnsi="Tahoma" w:cs="Tahoma"/>
                <w:b/>
                <w:bCs/>
                <w:color w:val="FFFFFF"/>
                <w:sz w:val="10"/>
                <w:szCs w:val="10"/>
                <w:lang w:eastAsia="es-BO"/>
              </w:rPr>
            </w:pPr>
            <w:r w:rsidRPr="00E93846">
              <w:rPr>
                <w:rFonts w:ascii="Tahoma" w:hAnsi="Tahoma" w:cs="Tahoma"/>
                <w:b/>
                <w:color w:val="FFFFFF"/>
                <w:sz w:val="10"/>
                <w:szCs w:val="10"/>
                <w:lang w:eastAsia="es-BO"/>
              </w:rPr>
              <w:t>MANDATORIO</w:t>
            </w:r>
          </w:p>
        </w:tc>
        <w:tc>
          <w:tcPr>
            <w:tcW w:w="851"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6D274F" w:rsidRPr="00F97E82" w:rsidRDefault="006D274F" w:rsidP="00923EB0">
            <w:pPr>
              <w:jc w:val="center"/>
              <w:rPr>
                <w:rFonts w:ascii="Tahoma" w:hAnsi="Tahoma" w:cs="Tahoma"/>
                <w:b/>
                <w:bCs/>
                <w:color w:val="FFFFFF"/>
                <w:sz w:val="12"/>
                <w:szCs w:val="12"/>
                <w:lang w:eastAsia="es-BO"/>
              </w:rPr>
            </w:pPr>
            <w:proofErr w:type="spellStart"/>
            <w:r w:rsidRPr="009B7C51">
              <w:rPr>
                <w:rFonts w:ascii="Tahoma" w:hAnsi="Tahoma" w:cs="Tahoma"/>
                <w:b/>
                <w:bCs/>
                <w:color w:val="FFFFFF"/>
                <w:sz w:val="12"/>
                <w:szCs w:val="12"/>
                <w:lang w:val="en-GB" w:eastAsia="es-BO"/>
              </w:rPr>
              <w:t>Cumple</w:t>
            </w:r>
            <w:proofErr w:type="spellEnd"/>
            <w:r w:rsidRPr="009B7C51">
              <w:rPr>
                <w:rFonts w:ascii="Tahoma" w:hAnsi="Tahoma" w:cs="Tahoma"/>
                <w:b/>
                <w:bCs/>
                <w:color w:val="FFFFFF"/>
                <w:sz w:val="12"/>
                <w:szCs w:val="12"/>
                <w:lang w:val="en-GB" w:eastAsia="es-BO"/>
              </w:rPr>
              <w:t xml:space="preserve"> / No </w:t>
            </w:r>
            <w:proofErr w:type="spellStart"/>
            <w:r w:rsidRPr="009B7C51">
              <w:rPr>
                <w:rFonts w:ascii="Tahoma" w:hAnsi="Tahoma" w:cs="Tahoma"/>
                <w:b/>
                <w:bCs/>
                <w:color w:val="FFFFFF"/>
                <w:sz w:val="12"/>
                <w:szCs w:val="12"/>
                <w:lang w:val="en-GB" w:eastAsia="es-BO"/>
              </w:rPr>
              <w:t>cumple</w:t>
            </w:r>
            <w:proofErr w:type="spellEnd"/>
          </w:p>
        </w:tc>
        <w:tc>
          <w:tcPr>
            <w:tcW w:w="1134" w:type="dxa"/>
            <w:tcBorders>
              <w:top w:val="single" w:sz="6" w:space="0" w:color="FFFFFF"/>
              <w:left w:val="single" w:sz="6" w:space="0" w:color="FFFFFF"/>
              <w:bottom w:val="single" w:sz="4" w:space="0" w:color="auto"/>
              <w:right w:val="single" w:sz="4" w:space="0" w:color="auto"/>
            </w:tcBorders>
            <w:shd w:val="clear" w:color="auto" w:fill="1F497D"/>
          </w:tcPr>
          <w:p w:rsidR="006D274F" w:rsidRPr="00F97E82" w:rsidRDefault="006D274F" w:rsidP="00923EB0">
            <w:pPr>
              <w:jc w:val="center"/>
              <w:rPr>
                <w:rFonts w:ascii="Tahoma" w:hAnsi="Tahoma" w:cs="Tahoma"/>
                <w:b/>
                <w:bCs/>
                <w:color w:val="FFFFFF"/>
                <w:sz w:val="12"/>
                <w:szCs w:val="12"/>
                <w:lang w:eastAsia="es-BO"/>
              </w:rPr>
            </w:pPr>
            <w:r w:rsidRPr="00F97E82">
              <w:rPr>
                <w:rFonts w:ascii="Tahoma" w:hAnsi="Tahoma" w:cs="Tahoma"/>
                <w:b/>
                <w:bCs/>
                <w:color w:val="FFFFFF"/>
                <w:sz w:val="12"/>
                <w:szCs w:val="12"/>
                <w:lang w:eastAsia="es-BO"/>
              </w:rPr>
              <w:t>DOCUMENTO, PÁGINA, REFERENCIA</w:t>
            </w:r>
          </w:p>
        </w:tc>
      </w:tr>
      <w:tr w:rsidR="006D274F" w:rsidRPr="00725CB7" w:rsidTr="00923EB0">
        <w:trPr>
          <w:trHeight w:val="479"/>
        </w:trPr>
        <w:tc>
          <w:tcPr>
            <w:tcW w:w="426" w:type="dxa"/>
            <w:tcBorders>
              <w:top w:val="single" w:sz="4" w:space="0" w:color="auto"/>
            </w:tcBorders>
            <w:shd w:val="clear" w:color="auto" w:fill="auto"/>
            <w:vAlign w:val="center"/>
            <w:hideMark/>
          </w:tcPr>
          <w:p w:rsidR="006D274F" w:rsidRPr="00A871A0" w:rsidRDefault="006D274F" w:rsidP="00923EB0">
            <w:pPr>
              <w:jc w:val="center"/>
              <w:rPr>
                <w:rFonts w:ascii="Tahoma" w:hAnsi="Tahoma" w:cs="Tahoma"/>
                <w:color w:val="365F91"/>
                <w:lang w:eastAsia="es-BO"/>
              </w:rPr>
            </w:pPr>
            <w:r>
              <w:rPr>
                <w:rFonts w:ascii="Tahoma" w:hAnsi="Tahoma" w:cs="Tahoma"/>
                <w:bCs/>
                <w:color w:val="365F91"/>
                <w:lang w:eastAsia="es-BO"/>
              </w:rPr>
              <w:t>F16</w:t>
            </w:r>
          </w:p>
        </w:tc>
        <w:tc>
          <w:tcPr>
            <w:tcW w:w="6237" w:type="dxa"/>
            <w:tcBorders>
              <w:top w:val="single" w:sz="4" w:space="0" w:color="auto"/>
            </w:tcBorders>
            <w:shd w:val="clear" w:color="auto" w:fill="auto"/>
            <w:hideMark/>
          </w:tcPr>
          <w:p w:rsidR="006D274F" w:rsidRPr="008C0BAC" w:rsidRDefault="006D274F" w:rsidP="00923EB0">
            <w:pPr>
              <w:rPr>
                <w:rFonts w:ascii="Tahoma" w:hAnsi="Tahoma" w:cs="Tahoma"/>
                <w:b/>
                <w:bCs/>
                <w:color w:val="1F497E"/>
                <w:sz w:val="18"/>
                <w:szCs w:val="18"/>
              </w:rPr>
            </w:pPr>
            <w:r w:rsidRPr="008C0BAC">
              <w:rPr>
                <w:rFonts w:ascii="Tahoma" w:hAnsi="Tahoma" w:cs="Tahoma"/>
                <w:b/>
                <w:bCs/>
                <w:color w:val="1F497E"/>
                <w:sz w:val="18"/>
                <w:szCs w:val="18"/>
              </w:rPr>
              <w:t>GARANTÍA.</w:t>
            </w:r>
          </w:p>
          <w:p w:rsidR="006D274F" w:rsidRPr="008824E2" w:rsidRDefault="006D274F" w:rsidP="00923EB0">
            <w:pPr>
              <w:pStyle w:val="Prrafodelista"/>
              <w:ind w:left="0"/>
              <w:jc w:val="both"/>
              <w:rPr>
                <w:rFonts w:ascii="Tahoma" w:hAnsi="Tahoma" w:cs="Tahoma"/>
                <w:bCs/>
                <w:color w:val="1F497E"/>
                <w:sz w:val="18"/>
                <w:szCs w:val="18"/>
                <w:lang w:eastAsia="es-BO"/>
              </w:rPr>
            </w:pPr>
            <w:r w:rsidRPr="008824E2">
              <w:rPr>
                <w:rFonts w:ascii="Tahoma" w:hAnsi="Tahoma" w:cs="Tahoma"/>
                <w:bCs/>
                <w:color w:val="1F497E"/>
                <w:sz w:val="18"/>
                <w:szCs w:val="18"/>
              </w:rPr>
              <w:t>El oferente adjudicado deberá presentar la documentación solicitada y cumplir los siguientes aspectos durante el periodo de Garantía:</w:t>
            </w:r>
          </w:p>
          <w:p w:rsidR="006D274F" w:rsidRPr="008824E2" w:rsidRDefault="006D274F" w:rsidP="004930D8">
            <w:pPr>
              <w:pStyle w:val="Prrafodelista"/>
              <w:numPr>
                <w:ilvl w:val="0"/>
                <w:numId w:val="57"/>
              </w:numPr>
              <w:ind w:left="355" w:hanging="284"/>
              <w:jc w:val="both"/>
              <w:rPr>
                <w:rFonts w:ascii="Tahoma" w:hAnsi="Tahoma" w:cs="Tahoma"/>
                <w:bCs/>
                <w:color w:val="1F497E"/>
                <w:sz w:val="18"/>
                <w:szCs w:val="18"/>
                <w:lang w:eastAsia="es-BO"/>
              </w:rPr>
            </w:pPr>
            <w:r w:rsidRPr="008824E2">
              <w:rPr>
                <w:rFonts w:ascii="Tahoma" w:hAnsi="Tahoma" w:cs="Tahoma"/>
                <w:bCs/>
                <w:color w:val="1F497E"/>
                <w:sz w:val="18"/>
                <w:szCs w:val="18"/>
              </w:rPr>
              <w:t>Garantía contra fallas de fábrica de los componentes instalados por un</w:t>
            </w:r>
            <w:r w:rsidRPr="008824E2">
              <w:rPr>
                <w:rFonts w:ascii="Tahoma" w:hAnsi="Tahoma" w:cs="Tahoma"/>
                <w:color w:val="1F497E"/>
                <w:sz w:val="18"/>
                <w:szCs w:val="18"/>
              </w:rPr>
              <w:t xml:space="preserve"> periodo mínimo de dos (2) años.</w:t>
            </w:r>
          </w:p>
          <w:p w:rsidR="006D274F" w:rsidRPr="008C0BAC" w:rsidRDefault="006D274F" w:rsidP="004930D8">
            <w:pPr>
              <w:numPr>
                <w:ilvl w:val="0"/>
                <w:numId w:val="57"/>
              </w:numPr>
              <w:tabs>
                <w:tab w:val="left" w:pos="484"/>
              </w:tabs>
              <w:ind w:left="355"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En caso de fallas (durante el periodo de garantía) de cualquier parte de los componentes eléctricos instalados, el proveedor debe</w:t>
            </w:r>
            <w:r>
              <w:rPr>
                <w:rFonts w:ascii="Tahoma" w:hAnsi="Tahoma" w:cs="Tahoma"/>
                <w:bCs/>
                <w:color w:val="1F497E"/>
                <w:sz w:val="18"/>
                <w:szCs w:val="18"/>
                <w:lang w:eastAsia="es-BO"/>
              </w:rPr>
              <w:t>rá</w:t>
            </w:r>
            <w:r w:rsidRPr="008C0BAC">
              <w:rPr>
                <w:rFonts w:ascii="Tahoma" w:hAnsi="Tahoma" w:cs="Tahoma"/>
                <w:bCs/>
                <w:color w:val="1F497E"/>
                <w:sz w:val="18"/>
                <w:szCs w:val="18"/>
                <w:lang w:eastAsia="es-BO"/>
              </w:rPr>
              <w:t xml:space="preserve"> solucionar los mismos en un plazo máximo de </w:t>
            </w:r>
            <w:r>
              <w:rPr>
                <w:rFonts w:ascii="Tahoma" w:hAnsi="Tahoma" w:cs="Tahoma"/>
                <w:bCs/>
                <w:color w:val="1F497E"/>
                <w:sz w:val="18"/>
                <w:szCs w:val="18"/>
                <w:lang w:eastAsia="es-BO"/>
              </w:rPr>
              <w:t>dos</w:t>
            </w:r>
            <w:r w:rsidRPr="008C0BAC">
              <w:rPr>
                <w:rFonts w:ascii="Tahoma" w:hAnsi="Tahoma" w:cs="Tahoma"/>
                <w:bCs/>
                <w:color w:val="1F497E"/>
                <w:sz w:val="18"/>
                <w:szCs w:val="18"/>
                <w:lang w:eastAsia="es-BO"/>
              </w:rPr>
              <w:t xml:space="preserve"> (</w:t>
            </w:r>
            <w:r>
              <w:rPr>
                <w:rFonts w:ascii="Tahoma" w:hAnsi="Tahoma" w:cs="Tahoma"/>
                <w:bCs/>
                <w:color w:val="1F497E"/>
                <w:sz w:val="18"/>
                <w:szCs w:val="18"/>
                <w:lang w:eastAsia="es-BO"/>
              </w:rPr>
              <w:t>2</w:t>
            </w:r>
            <w:r w:rsidRPr="008C0BAC">
              <w:rPr>
                <w:rFonts w:ascii="Tahoma" w:hAnsi="Tahoma" w:cs="Tahoma"/>
                <w:bCs/>
                <w:color w:val="1F497E"/>
                <w:sz w:val="18"/>
                <w:szCs w:val="18"/>
                <w:lang w:eastAsia="es-BO"/>
              </w:rPr>
              <w:t xml:space="preserve">) días hábiles, a partir de la comunicación oficial. </w:t>
            </w:r>
          </w:p>
          <w:p w:rsidR="006D274F" w:rsidRPr="00976BA6" w:rsidRDefault="006D274F" w:rsidP="004930D8">
            <w:pPr>
              <w:numPr>
                <w:ilvl w:val="0"/>
                <w:numId w:val="57"/>
              </w:numPr>
              <w:tabs>
                <w:tab w:val="left" w:pos="484"/>
              </w:tabs>
              <w:ind w:left="355" w:hanging="284"/>
              <w:jc w:val="both"/>
              <w:rPr>
                <w:rFonts w:ascii="Tahoma" w:hAnsi="Tahoma" w:cs="Tahoma"/>
                <w:bCs/>
                <w:color w:val="1F497E"/>
                <w:sz w:val="18"/>
                <w:szCs w:val="18"/>
                <w:lang w:eastAsia="es-BO"/>
              </w:rPr>
            </w:pPr>
            <w:r w:rsidRPr="008C0BAC">
              <w:rPr>
                <w:rFonts w:ascii="Tahoma" w:hAnsi="Tahoma" w:cs="Tahoma"/>
                <w:bCs/>
                <w:color w:val="1F497E"/>
                <w:sz w:val="18"/>
                <w:szCs w:val="18"/>
                <w:lang w:eastAsia="es-BO"/>
              </w:rPr>
              <w:t xml:space="preserve">Durante el periodo de garantía, el traslado de personal a los sitios donde se presente la falla debe ser cubierto por el oferente adjudicado, sin costo para </w:t>
            </w:r>
            <w:r>
              <w:rPr>
                <w:rFonts w:ascii="Tahoma" w:hAnsi="Tahoma" w:cs="Tahoma"/>
                <w:bCs/>
                <w:color w:val="1F497E"/>
                <w:sz w:val="18"/>
                <w:szCs w:val="18"/>
                <w:lang w:eastAsia="es-BO"/>
              </w:rPr>
              <w:t>ENTEL</w:t>
            </w:r>
            <w:r w:rsidRPr="008C0BAC">
              <w:rPr>
                <w:rFonts w:ascii="Tahoma" w:hAnsi="Tahoma" w:cs="Tahoma"/>
                <w:bCs/>
                <w:color w:val="1F497E"/>
                <w:sz w:val="18"/>
                <w:szCs w:val="18"/>
                <w:lang w:eastAsia="es-BO"/>
              </w:rPr>
              <w:t xml:space="preserve"> S.A.</w:t>
            </w:r>
          </w:p>
        </w:tc>
        <w:tc>
          <w:tcPr>
            <w:tcW w:w="850" w:type="dxa"/>
            <w:tcBorders>
              <w:top w:val="single" w:sz="4" w:space="0" w:color="auto"/>
            </w:tcBorders>
            <w:vAlign w:val="center"/>
          </w:tcPr>
          <w:p w:rsidR="006D274F" w:rsidRPr="007824CC" w:rsidRDefault="006D274F" w:rsidP="00923EB0">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851" w:type="dxa"/>
            <w:tcBorders>
              <w:top w:val="single" w:sz="4" w:space="0" w:color="auto"/>
            </w:tcBorders>
            <w:shd w:val="clear" w:color="auto" w:fill="auto"/>
            <w:vAlign w:val="center"/>
            <w:hideMark/>
          </w:tcPr>
          <w:p w:rsidR="006D274F" w:rsidRDefault="006D274F" w:rsidP="00923EB0">
            <w:pPr>
              <w:jc w:val="center"/>
            </w:pPr>
            <w:r w:rsidRPr="004D78D8">
              <w:rPr>
                <w:color w:val="1F497D"/>
                <w:sz w:val="18"/>
                <w:szCs w:val="18"/>
                <w:lang w:val="es-BO"/>
              </w:rPr>
              <w:fldChar w:fldCharType="begin">
                <w:ffData>
                  <w:name w:val="Casilla1"/>
                  <w:enabled/>
                  <w:calcOnExit w:val="0"/>
                  <w:checkBox>
                    <w:sizeAuto/>
                    <w:default w:val="1"/>
                  </w:checkBox>
                </w:ffData>
              </w:fldChar>
            </w:r>
            <w:r w:rsidRPr="004D78D8">
              <w:rPr>
                <w:color w:val="1F497D"/>
                <w:sz w:val="18"/>
                <w:szCs w:val="18"/>
                <w:lang w:val="es-BO"/>
              </w:rPr>
              <w:instrText xml:space="preserve"> FORMCHECKBOX </w:instrText>
            </w:r>
            <w:r w:rsidRPr="004D78D8">
              <w:rPr>
                <w:color w:val="1F497D"/>
                <w:sz w:val="18"/>
                <w:szCs w:val="18"/>
                <w:lang w:val="es-BO"/>
              </w:rPr>
            </w:r>
            <w:r w:rsidRPr="004D78D8">
              <w:rPr>
                <w:color w:val="1F497D"/>
                <w:sz w:val="18"/>
                <w:szCs w:val="18"/>
                <w:lang w:val="es-BO"/>
              </w:rPr>
              <w:fldChar w:fldCharType="end"/>
            </w:r>
          </w:p>
        </w:tc>
        <w:tc>
          <w:tcPr>
            <w:tcW w:w="1134" w:type="dxa"/>
            <w:tcBorders>
              <w:top w:val="single" w:sz="4" w:space="0" w:color="auto"/>
            </w:tcBorders>
            <w:vAlign w:val="center"/>
          </w:tcPr>
          <w:p w:rsidR="006D274F" w:rsidRDefault="006D274F" w:rsidP="00923EB0">
            <w:pPr>
              <w:jc w:val="center"/>
            </w:pPr>
            <w:r>
              <w:rPr>
                <w:rFonts w:ascii="Tahoma" w:hAnsi="Tahoma" w:cs="Tahoma"/>
                <w:color w:val="1F497E"/>
                <w:sz w:val="18"/>
                <w:szCs w:val="18"/>
                <w:lang w:val="es-ES_tradnl"/>
              </w:rPr>
              <w:t>---</w:t>
            </w:r>
          </w:p>
        </w:tc>
      </w:tr>
      <w:tr w:rsidR="006D274F" w:rsidRPr="00725CB7" w:rsidTr="00923EB0">
        <w:trPr>
          <w:trHeight w:val="179"/>
        </w:trPr>
        <w:tc>
          <w:tcPr>
            <w:tcW w:w="426" w:type="dxa"/>
            <w:shd w:val="clear" w:color="auto" w:fill="auto"/>
            <w:vAlign w:val="center"/>
            <w:hideMark/>
          </w:tcPr>
          <w:p w:rsidR="006D274F" w:rsidRPr="00A871A0" w:rsidRDefault="006D274F" w:rsidP="00923EB0">
            <w:pPr>
              <w:jc w:val="center"/>
              <w:rPr>
                <w:rFonts w:ascii="Tahoma" w:hAnsi="Tahoma" w:cs="Tahoma"/>
                <w:bCs/>
                <w:color w:val="365F91"/>
                <w:lang w:eastAsia="es-BO"/>
              </w:rPr>
            </w:pPr>
            <w:r>
              <w:rPr>
                <w:rFonts w:ascii="Tahoma" w:hAnsi="Tahoma" w:cs="Tahoma"/>
                <w:bCs/>
                <w:color w:val="365F91"/>
                <w:lang w:eastAsia="es-BO"/>
              </w:rPr>
              <w:t>F17</w:t>
            </w:r>
          </w:p>
        </w:tc>
        <w:tc>
          <w:tcPr>
            <w:tcW w:w="6237" w:type="dxa"/>
            <w:shd w:val="clear" w:color="auto" w:fill="auto"/>
            <w:hideMark/>
          </w:tcPr>
          <w:p w:rsidR="006D274F" w:rsidRPr="005C3B49" w:rsidRDefault="006D274F" w:rsidP="00923EB0">
            <w:pPr>
              <w:rPr>
                <w:rFonts w:ascii="Tahoma" w:hAnsi="Tahoma" w:cs="Tahoma"/>
                <w:b/>
                <w:bCs/>
                <w:color w:val="1F497D"/>
                <w:sz w:val="18"/>
                <w:szCs w:val="18"/>
                <w:lang w:eastAsia="es-BO"/>
              </w:rPr>
            </w:pPr>
            <w:r w:rsidRPr="005C3B49">
              <w:rPr>
                <w:rFonts w:ascii="Tahoma" w:hAnsi="Tahoma" w:cs="Tahoma"/>
                <w:b/>
                <w:bCs/>
                <w:color w:val="1F497D"/>
                <w:sz w:val="18"/>
                <w:szCs w:val="18"/>
                <w:lang w:eastAsia="es-BO"/>
              </w:rPr>
              <w:t>DOCUMENTACIÓN.</w:t>
            </w:r>
          </w:p>
          <w:p w:rsidR="006D274F" w:rsidRPr="008C0BAC" w:rsidRDefault="006D274F" w:rsidP="00923EB0">
            <w:pPr>
              <w:jc w:val="both"/>
              <w:rPr>
                <w:rFonts w:ascii="Tahoma" w:hAnsi="Tahoma" w:cs="Tahoma"/>
                <w:color w:val="1F497E"/>
                <w:sz w:val="18"/>
                <w:szCs w:val="18"/>
              </w:rPr>
            </w:pPr>
            <w:r w:rsidRPr="005C3B49">
              <w:rPr>
                <w:rFonts w:ascii="Tahoma" w:hAnsi="Tahoma" w:cs="Tahoma"/>
                <w:color w:val="1F497D"/>
                <w:sz w:val="18"/>
                <w:szCs w:val="18"/>
              </w:rPr>
              <w:t>El oferente adjudicado a la conclusión  de la instalación  debe entregar los</w:t>
            </w:r>
            <w:r w:rsidRPr="005C3B49">
              <w:rPr>
                <w:rFonts w:ascii="Tahoma" w:hAnsi="Tahoma" w:cs="Tahoma"/>
                <w:color w:val="1F497E"/>
                <w:sz w:val="18"/>
                <w:szCs w:val="18"/>
              </w:rPr>
              <w:t xml:space="preserve"> </w:t>
            </w:r>
            <w:r w:rsidRPr="008C0BAC">
              <w:rPr>
                <w:rFonts w:ascii="Tahoma" w:hAnsi="Tahoma" w:cs="Tahoma"/>
                <w:color w:val="1F497E"/>
                <w:sz w:val="18"/>
                <w:szCs w:val="18"/>
              </w:rPr>
              <w:t>siguientes documentos</w:t>
            </w:r>
            <w:r>
              <w:rPr>
                <w:rFonts w:ascii="Tahoma" w:hAnsi="Tahoma" w:cs="Tahoma"/>
                <w:color w:val="1F497E"/>
                <w:sz w:val="18"/>
                <w:szCs w:val="18"/>
              </w:rPr>
              <w:t xml:space="preserve"> </w:t>
            </w:r>
            <w:r w:rsidRPr="008C0BAC">
              <w:rPr>
                <w:rFonts w:ascii="Tahoma" w:hAnsi="Tahoma" w:cs="Tahoma"/>
                <w:color w:val="1F497E"/>
                <w:sz w:val="18"/>
                <w:szCs w:val="18"/>
              </w:rPr>
              <w:t>en formatos impreso y electrónico  en idioma español:</w:t>
            </w:r>
          </w:p>
          <w:p w:rsidR="006D274F" w:rsidRPr="008824E2" w:rsidRDefault="006D274F" w:rsidP="004930D8">
            <w:pPr>
              <w:pStyle w:val="Prrafodelista"/>
              <w:numPr>
                <w:ilvl w:val="0"/>
                <w:numId w:val="58"/>
              </w:numPr>
              <w:ind w:left="484" w:hanging="284"/>
              <w:contextualSpacing/>
              <w:jc w:val="both"/>
              <w:rPr>
                <w:rFonts w:ascii="Tahoma" w:hAnsi="Tahoma" w:cs="Tahoma"/>
                <w:color w:val="1F497E"/>
                <w:sz w:val="18"/>
                <w:szCs w:val="18"/>
              </w:rPr>
            </w:pPr>
            <w:r w:rsidRPr="008824E2">
              <w:rPr>
                <w:rFonts w:ascii="Tahoma" w:hAnsi="Tahoma" w:cs="Tahoma"/>
                <w:bCs/>
                <w:color w:val="1F497E"/>
                <w:sz w:val="18"/>
                <w:szCs w:val="18"/>
                <w:lang w:eastAsia="es-BO"/>
              </w:rPr>
              <w:t>Informe final de instalación.</w:t>
            </w:r>
          </w:p>
          <w:p w:rsidR="006D274F" w:rsidRPr="008824E2" w:rsidRDefault="006D274F" w:rsidP="004930D8">
            <w:pPr>
              <w:pStyle w:val="Prrafodelista"/>
              <w:numPr>
                <w:ilvl w:val="0"/>
                <w:numId w:val="58"/>
              </w:numPr>
              <w:ind w:left="484" w:hanging="284"/>
              <w:contextualSpacing/>
              <w:jc w:val="both"/>
              <w:rPr>
                <w:rFonts w:ascii="Tahoma" w:hAnsi="Tahoma" w:cs="Tahoma"/>
                <w:color w:val="1F497E"/>
                <w:sz w:val="18"/>
                <w:szCs w:val="18"/>
              </w:rPr>
            </w:pPr>
            <w:r w:rsidRPr="008824E2">
              <w:rPr>
                <w:rFonts w:ascii="Tahoma" w:hAnsi="Tahoma" w:cs="Tahoma"/>
                <w:bCs/>
                <w:color w:val="1F497E"/>
                <w:sz w:val="18"/>
                <w:szCs w:val="18"/>
                <w:lang w:eastAsia="es-BO"/>
              </w:rPr>
              <w:t>Documento originales de los ATP debidamente ejecutado y firmado por los responsables de ENTEL S.A. y el oferente adjudicado.</w:t>
            </w:r>
            <w:r w:rsidRPr="008824E2">
              <w:rPr>
                <w:rFonts w:ascii="Tahoma" w:hAnsi="Tahoma" w:cs="Tahoma"/>
                <w:color w:val="1F497E"/>
                <w:sz w:val="18"/>
                <w:szCs w:val="18"/>
              </w:rPr>
              <w:t xml:space="preserve"> </w:t>
            </w:r>
          </w:p>
          <w:p w:rsidR="006D274F" w:rsidRPr="00A35912" w:rsidRDefault="006D274F" w:rsidP="004930D8">
            <w:pPr>
              <w:numPr>
                <w:ilvl w:val="0"/>
                <w:numId w:val="58"/>
              </w:numPr>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Certificado</w:t>
            </w:r>
            <w:r>
              <w:rPr>
                <w:rFonts w:ascii="Tahoma" w:hAnsi="Tahoma" w:cs="Tahoma"/>
                <w:bCs/>
                <w:color w:val="1F497E"/>
                <w:sz w:val="18"/>
                <w:szCs w:val="18"/>
                <w:lang w:eastAsia="es-BO"/>
              </w:rPr>
              <w:t>s</w:t>
            </w:r>
            <w:r w:rsidRPr="00A35912">
              <w:rPr>
                <w:rFonts w:ascii="Tahoma" w:hAnsi="Tahoma" w:cs="Tahoma"/>
                <w:bCs/>
                <w:color w:val="1F497E"/>
                <w:sz w:val="18"/>
                <w:szCs w:val="18"/>
                <w:lang w:eastAsia="es-BO"/>
              </w:rPr>
              <w:t xml:space="preserve"> de garantía.</w:t>
            </w:r>
          </w:p>
          <w:p w:rsidR="006D274F" w:rsidRPr="00A35912" w:rsidRDefault="006D274F" w:rsidP="004930D8">
            <w:pPr>
              <w:numPr>
                <w:ilvl w:val="0"/>
                <w:numId w:val="58"/>
              </w:numPr>
              <w:ind w:left="484" w:hanging="284"/>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Diagramas eléctricos unifilares de la instalación eléctrica.</w:t>
            </w:r>
          </w:p>
          <w:p w:rsidR="006D274F" w:rsidRPr="003E735F" w:rsidRDefault="006D274F" w:rsidP="004930D8">
            <w:pPr>
              <w:numPr>
                <w:ilvl w:val="0"/>
                <w:numId w:val="58"/>
              </w:numPr>
              <w:ind w:left="484" w:hanging="284"/>
              <w:jc w:val="both"/>
              <w:rPr>
                <w:rFonts w:ascii="Tahoma" w:hAnsi="Tahoma" w:cs="Tahoma"/>
                <w:bCs/>
                <w:color w:val="1F497E"/>
                <w:sz w:val="18"/>
                <w:szCs w:val="18"/>
                <w:lang w:eastAsia="es-BO"/>
              </w:rPr>
            </w:pPr>
            <w:r>
              <w:rPr>
                <w:rFonts w:ascii="Tahoma" w:hAnsi="Tahoma" w:cs="Tahoma"/>
                <w:bCs/>
                <w:color w:val="1F497E"/>
                <w:sz w:val="18"/>
                <w:szCs w:val="18"/>
                <w:lang w:eastAsia="es-BO"/>
              </w:rPr>
              <w:t>Cuatro</w:t>
            </w:r>
            <w:r w:rsidRPr="003E735F">
              <w:rPr>
                <w:rFonts w:ascii="Tahoma" w:hAnsi="Tahoma" w:cs="Tahoma"/>
                <w:bCs/>
                <w:color w:val="1F497E"/>
                <w:sz w:val="18"/>
                <w:szCs w:val="18"/>
                <w:lang w:eastAsia="es-BO"/>
              </w:rPr>
              <w:t xml:space="preserve"> copias originales de la norma NB777 Norma Boliviana de Instalaciones eléctricas en Baja Tensión.</w:t>
            </w:r>
          </w:p>
          <w:p w:rsidR="006D274F" w:rsidRPr="00A35912" w:rsidRDefault="006D274F" w:rsidP="004930D8">
            <w:pPr>
              <w:numPr>
                <w:ilvl w:val="0"/>
                <w:numId w:val="58"/>
              </w:numPr>
              <w:ind w:left="484" w:hanging="284"/>
              <w:jc w:val="both"/>
              <w:rPr>
                <w:rFonts w:ascii="Tahoma" w:hAnsi="Tahoma" w:cs="Tahoma"/>
                <w:color w:val="1F497E"/>
                <w:sz w:val="18"/>
                <w:szCs w:val="18"/>
              </w:rPr>
            </w:pPr>
            <w:r w:rsidRPr="00A35912">
              <w:rPr>
                <w:rFonts w:ascii="Tahoma" w:hAnsi="Tahoma" w:cs="Tahoma"/>
                <w:color w:val="1F497E"/>
                <w:sz w:val="18"/>
                <w:szCs w:val="18"/>
              </w:rPr>
              <w:t>Manuales de operación y mantenimiento.</w:t>
            </w:r>
          </w:p>
          <w:p w:rsidR="006D274F" w:rsidRPr="008824E2" w:rsidRDefault="006D274F" w:rsidP="004930D8">
            <w:pPr>
              <w:pStyle w:val="Prrafodelista"/>
              <w:numPr>
                <w:ilvl w:val="0"/>
                <w:numId w:val="58"/>
              </w:numPr>
              <w:ind w:left="484" w:hanging="284"/>
              <w:jc w:val="both"/>
              <w:rPr>
                <w:rFonts w:ascii="Tahoma" w:hAnsi="Tahoma" w:cs="Tahoma"/>
                <w:bCs/>
                <w:color w:val="1F497E"/>
                <w:sz w:val="18"/>
                <w:szCs w:val="18"/>
                <w:lang w:eastAsia="es-BO"/>
              </w:rPr>
            </w:pPr>
            <w:r w:rsidRPr="008824E2">
              <w:rPr>
                <w:rFonts w:ascii="Tahoma" w:hAnsi="Tahoma" w:cs="Tahoma"/>
                <w:color w:val="1F497E"/>
                <w:sz w:val="18"/>
                <w:szCs w:val="18"/>
              </w:rPr>
              <w:t>La presentación de los documentos requeridos no excluye la presentación de documentos adicionales solicitados por ENTEL S.A. en el transcurso de la ejecución del proyecto.</w:t>
            </w:r>
          </w:p>
        </w:tc>
        <w:tc>
          <w:tcPr>
            <w:tcW w:w="850" w:type="dxa"/>
            <w:vAlign w:val="center"/>
          </w:tcPr>
          <w:p w:rsidR="006D274F" w:rsidRPr="00043221" w:rsidRDefault="006D274F" w:rsidP="00923EB0">
            <w:pPr>
              <w:jc w:val="center"/>
              <w:rPr>
                <w:b/>
                <w:color w:val="004990"/>
                <w:sz w:val="18"/>
                <w:szCs w:val="18"/>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851" w:type="dxa"/>
            <w:shd w:val="clear" w:color="auto" w:fill="auto"/>
            <w:vAlign w:val="center"/>
            <w:hideMark/>
          </w:tcPr>
          <w:p w:rsidR="006D274F" w:rsidRPr="009C2DE5" w:rsidRDefault="006D274F" w:rsidP="00923EB0">
            <w:pPr>
              <w:jc w:val="center"/>
              <w:rPr>
                <w:rFonts w:ascii="Tahoma" w:hAnsi="Tahoma" w:cs="Tahoma"/>
                <w:color w:val="004990"/>
                <w:sz w:val="18"/>
                <w:szCs w:val="18"/>
                <w:lang w:eastAsia="es-BO"/>
              </w:rPr>
            </w:pPr>
            <w:r w:rsidRPr="00043221">
              <w:rPr>
                <w:b/>
                <w:color w:val="004990"/>
                <w:sz w:val="18"/>
                <w:szCs w:val="18"/>
              </w:rPr>
              <w:fldChar w:fldCharType="begin">
                <w:ffData>
                  <w:name w:val="Casilla1"/>
                  <w:enabled/>
                  <w:calcOnExit w:val="0"/>
                  <w:checkBox>
                    <w:sizeAuto/>
                    <w:default w:val="1"/>
                  </w:checkBox>
                </w:ffData>
              </w:fldChar>
            </w:r>
            <w:r w:rsidRPr="00043221">
              <w:rPr>
                <w:b/>
                <w:color w:val="004990"/>
                <w:sz w:val="18"/>
                <w:szCs w:val="18"/>
              </w:rPr>
              <w:instrText xml:space="preserve"> FORMCHECKBOX </w:instrText>
            </w:r>
            <w:r w:rsidRPr="00043221">
              <w:rPr>
                <w:b/>
                <w:color w:val="004990"/>
                <w:sz w:val="18"/>
                <w:szCs w:val="18"/>
              </w:rPr>
            </w:r>
            <w:r w:rsidRPr="00043221">
              <w:rPr>
                <w:b/>
                <w:color w:val="004990"/>
                <w:sz w:val="18"/>
                <w:szCs w:val="18"/>
              </w:rPr>
              <w:fldChar w:fldCharType="end"/>
            </w:r>
          </w:p>
        </w:tc>
        <w:tc>
          <w:tcPr>
            <w:tcW w:w="1134" w:type="dxa"/>
            <w:vAlign w:val="center"/>
          </w:tcPr>
          <w:p w:rsidR="006D274F" w:rsidRPr="00352567" w:rsidRDefault="006D274F" w:rsidP="00923EB0">
            <w:pPr>
              <w:jc w:val="center"/>
              <w:rPr>
                <w:rFonts w:ascii="Tahoma" w:hAnsi="Tahoma" w:cs="Tahoma"/>
                <w:color w:val="004990"/>
                <w:sz w:val="18"/>
                <w:szCs w:val="18"/>
                <w:lang w:val="es-BO" w:eastAsia="es-BO"/>
              </w:rPr>
            </w:pPr>
            <w:r>
              <w:rPr>
                <w:rFonts w:ascii="Tahoma" w:hAnsi="Tahoma" w:cs="Tahoma"/>
                <w:color w:val="1F497E"/>
                <w:sz w:val="18"/>
                <w:szCs w:val="18"/>
                <w:lang w:val="es-ES_tradnl"/>
              </w:rPr>
              <w:t>---</w:t>
            </w:r>
          </w:p>
        </w:tc>
      </w:tr>
    </w:tbl>
    <w:p w:rsidR="006D274F" w:rsidRPr="009B09B3" w:rsidRDefault="006D274F" w:rsidP="006D274F">
      <w:pPr>
        <w:pStyle w:val="Prrafodelista"/>
        <w:shd w:val="clear" w:color="auto" w:fill="FFFFFF"/>
        <w:ind w:left="0"/>
        <w:rPr>
          <w:rFonts w:ascii="Tahoma" w:hAnsi="Tahoma" w:cs="Tahoma"/>
          <w:b/>
          <w:color w:val="1F497E"/>
          <w:sz w:val="22"/>
          <w:szCs w:val="22"/>
          <w:lang w:val="es-BO"/>
        </w:rPr>
      </w:pPr>
    </w:p>
    <w:p w:rsidR="006D274F" w:rsidRDefault="006D274F" w:rsidP="004930D8">
      <w:pPr>
        <w:pStyle w:val="TITULOS"/>
        <w:numPr>
          <w:ilvl w:val="1"/>
          <w:numId w:val="63"/>
        </w:numPr>
        <w:spacing w:after="0"/>
        <w:rPr>
          <w:rFonts w:ascii="Tahoma" w:hAnsi="Tahoma" w:cs="Tahoma"/>
          <w:color w:val="1F497E"/>
          <w:sz w:val="22"/>
          <w:szCs w:val="22"/>
        </w:rPr>
      </w:pPr>
      <w:r w:rsidRPr="00FD5123">
        <w:rPr>
          <w:rFonts w:ascii="Tahoma" w:hAnsi="Tahoma" w:cs="Tahoma"/>
          <w:color w:val="1F497D"/>
          <w:sz w:val="22"/>
          <w:szCs w:val="22"/>
        </w:rPr>
        <w:t>TIEMPO</w:t>
      </w:r>
      <w:r w:rsidRPr="00FD5123">
        <w:rPr>
          <w:rFonts w:ascii="Tahoma" w:hAnsi="Tahoma" w:cs="Tahoma"/>
          <w:color w:val="1F497E"/>
          <w:sz w:val="22"/>
          <w:szCs w:val="22"/>
        </w:rPr>
        <w:t xml:space="preserve"> DE PROVISIÓN.</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4961"/>
        <w:gridCol w:w="992"/>
        <w:gridCol w:w="851"/>
        <w:gridCol w:w="992"/>
        <w:gridCol w:w="851"/>
        <w:gridCol w:w="850"/>
      </w:tblGrid>
      <w:tr w:rsidR="006D274F" w:rsidRPr="006E3AF4" w:rsidTr="00923EB0">
        <w:trPr>
          <w:trHeight w:val="309"/>
          <w:tblHeader/>
        </w:trPr>
        <w:tc>
          <w:tcPr>
            <w:tcW w:w="7230" w:type="dxa"/>
            <w:gridSpan w:val="4"/>
            <w:tcBorders>
              <w:bottom w:val="single" w:sz="6" w:space="0" w:color="FFFFFF"/>
              <w:right w:val="single" w:sz="6" w:space="0" w:color="FFFFFF"/>
            </w:tcBorders>
            <w:shd w:val="clear" w:color="auto" w:fill="1F497D"/>
          </w:tcPr>
          <w:p w:rsidR="006D274F" w:rsidRPr="006E3AF4" w:rsidRDefault="006D274F" w:rsidP="00923EB0">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2693" w:type="dxa"/>
            <w:gridSpan w:val="3"/>
            <w:tcBorders>
              <w:left w:val="single" w:sz="6" w:space="0" w:color="FFFFFF"/>
              <w:bottom w:val="single" w:sz="6" w:space="0" w:color="FFFFFF"/>
            </w:tcBorders>
            <w:shd w:val="clear" w:color="auto" w:fill="1F497D"/>
          </w:tcPr>
          <w:p w:rsidR="006D274F" w:rsidRPr="006E3AF4" w:rsidRDefault="006D274F" w:rsidP="00923EB0">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6D274F" w:rsidRPr="006E3AF4" w:rsidTr="00923EB0">
        <w:trPr>
          <w:trHeight w:val="279"/>
          <w:tblHeader/>
        </w:trPr>
        <w:tc>
          <w:tcPr>
            <w:tcW w:w="5387" w:type="dxa"/>
            <w:gridSpan w:val="2"/>
            <w:vMerge w:val="restart"/>
            <w:tcBorders>
              <w:top w:val="single" w:sz="6" w:space="0" w:color="FFFFFF"/>
              <w:bottom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Pr>
                <w:rFonts w:ascii="Tahoma" w:hAnsi="Tahoma" w:cs="Tahoma"/>
                <w:b/>
                <w:bCs/>
                <w:color w:val="FFFFFF"/>
                <w:sz w:val="18"/>
                <w:szCs w:val="18"/>
                <w:lang w:eastAsia="es-BO"/>
              </w:rPr>
              <w:t>TIEMPO DE PROVISIÓN</w:t>
            </w:r>
          </w:p>
        </w:tc>
        <w:tc>
          <w:tcPr>
            <w:tcW w:w="1843" w:type="dxa"/>
            <w:gridSpan w:val="2"/>
            <w:tcBorders>
              <w:top w:val="single" w:sz="6" w:space="0" w:color="FFFFFF"/>
              <w:left w:val="single" w:sz="6" w:space="0" w:color="FFFFFF"/>
              <w:bottom w:val="single" w:sz="6" w:space="0" w:color="FFFFFF"/>
              <w:right w:val="single" w:sz="6" w:space="0" w:color="FFFFFF"/>
            </w:tcBorders>
            <w:shd w:val="clear" w:color="auto" w:fill="1F497D"/>
          </w:tcPr>
          <w:p w:rsidR="006D274F" w:rsidRPr="006E3AF4" w:rsidRDefault="006D274F" w:rsidP="00923EB0">
            <w:pPr>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2693" w:type="dxa"/>
            <w:gridSpan w:val="3"/>
            <w:tcBorders>
              <w:top w:val="single" w:sz="6" w:space="0" w:color="FFFFFF"/>
              <w:left w:val="single" w:sz="6" w:space="0" w:color="FFFFFF"/>
              <w:bottom w:val="single" w:sz="6" w:space="0" w:color="FFFFFF"/>
            </w:tcBorders>
            <w:shd w:val="clear" w:color="auto" w:fill="1F497D"/>
          </w:tcPr>
          <w:p w:rsidR="006D274F" w:rsidRPr="006E3AF4" w:rsidRDefault="006D274F" w:rsidP="00923EB0">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6D274F" w:rsidRPr="006E3AF4" w:rsidTr="00923EB0">
        <w:trPr>
          <w:trHeight w:val="253"/>
          <w:tblHeader/>
        </w:trPr>
        <w:tc>
          <w:tcPr>
            <w:tcW w:w="5387" w:type="dxa"/>
            <w:gridSpan w:val="2"/>
            <w:vMerge/>
            <w:tcBorders>
              <w:top w:val="single" w:sz="6" w:space="0" w:color="FFFFFF"/>
              <w:bottom w:val="single" w:sz="6" w:space="0" w:color="FFFFFF"/>
              <w:right w:val="single" w:sz="6" w:space="0" w:color="FFFFFF"/>
            </w:tcBorders>
            <w:shd w:val="clear" w:color="auto" w:fill="1F497D"/>
            <w:vAlign w:val="center"/>
          </w:tcPr>
          <w:p w:rsidR="006D274F" w:rsidRDefault="006D274F" w:rsidP="00923EB0">
            <w:pPr>
              <w:jc w:val="center"/>
              <w:rPr>
                <w:rFonts w:ascii="Tahoma" w:hAnsi="Tahoma" w:cs="Tahoma"/>
                <w:b/>
                <w:bCs/>
                <w:color w:val="FFFFFF"/>
                <w:sz w:val="18"/>
                <w:szCs w:val="18"/>
                <w:lang w:eastAsia="es-BO"/>
              </w:rPr>
            </w:pPr>
          </w:p>
        </w:tc>
        <w:tc>
          <w:tcPr>
            <w:tcW w:w="992" w:type="dxa"/>
            <w:vMerge w:val="restart"/>
            <w:tcBorders>
              <w:top w:val="single" w:sz="6" w:space="0" w:color="FFFFFF"/>
              <w:left w:val="single" w:sz="6" w:space="0" w:color="FFFFFF"/>
              <w:bottom w:val="single" w:sz="6" w:space="0" w:color="FFFFFF"/>
              <w:right w:val="single" w:sz="6" w:space="0" w:color="FFFFFF"/>
            </w:tcBorders>
            <w:shd w:val="clear" w:color="auto" w:fill="1F497D"/>
            <w:vAlign w:val="center"/>
          </w:tcPr>
          <w:p w:rsidR="006D274F" w:rsidRPr="005E2D1D" w:rsidRDefault="006D274F" w:rsidP="00923EB0">
            <w:pPr>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851" w:type="dxa"/>
            <w:vMerge w:val="restart"/>
            <w:tcBorders>
              <w:top w:val="single" w:sz="6" w:space="0" w:color="FFFFFF"/>
              <w:left w:val="single" w:sz="6" w:space="0" w:color="FFFFFF"/>
              <w:bottom w:val="single" w:sz="6" w:space="0" w:color="FFFFFF"/>
              <w:right w:val="single" w:sz="6" w:space="0" w:color="FFFFFF"/>
            </w:tcBorders>
            <w:shd w:val="clear" w:color="auto" w:fill="1F497D"/>
            <w:vAlign w:val="center"/>
          </w:tcPr>
          <w:p w:rsidR="006D274F" w:rsidRPr="005E2D1D" w:rsidRDefault="006D274F" w:rsidP="00923EB0">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992"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6D274F" w:rsidRPr="005E2D1D" w:rsidRDefault="006D274F" w:rsidP="00923EB0">
            <w:pPr>
              <w:jc w:val="center"/>
              <w:rPr>
                <w:rFonts w:ascii="Tahoma" w:hAnsi="Tahoma" w:cs="Tahoma"/>
                <w:b/>
                <w:color w:val="FFFFFF"/>
                <w:sz w:val="10"/>
                <w:szCs w:val="10"/>
                <w:lang w:eastAsia="es-BO"/>
              </w:rPr>
            </w:pPr>
            <w:r w:rsidRPr="005E2D1D">
              <w:rPr>
                <w:rFonts w:ascii="Tahoma" w:hAnsi="Tahoma" w:cs="Tahoma"/>
                <w:b/>
                <w:color w:val="FFFFFF"/>
                <w:sz w:val="10"/>
                <w:szCs w:val="10"/>
                <w:lang w:eastAsia="es-BO"/>
              </w:rPr>
              <w:t>MANDATORIO</w:t>
            </w:r>
          </w:p>
        </w:tc>
        <w:tc>
          <w:tcPr>
            <w:tcW w:w="851"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6D274F" w:rsidRPr="005E2D1D" w:rsidRDefault="006D274F" w:rsidP="00923EB0">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CALIFICABLE</w:t>
            </w:r>
          </w:p>
        </w:tc>
        <w:tc>
          <w:tcPr>
            <w:tcW w:w="850" w:type="dxa"/>
            <w:vMerge w:val="restart"/>
            <w:tcBorders>
              <w:top w:val="single" w:sz="6" w:space="0" w:color="FFFFFF"/>
              <w:left w:val="single" w:sz="6" w:space="0" w:color="FFFFFF"/>
              <w:bottom w:val="single" w:sz="6" w:space="0" w:color="FFFFFF"/>
            </w:tcBorders>
            <w:shd w:val="clear" w:color="auto" w:fill="1F497D"/>
            <w:vAlign w:val="center"/>
          </w:tcPr>
          <w:p w:rsidR="006D274F" w:rsidRPr="005E2D1D" w:rsidRDefault="006D274F" w:rsidP="00923EB0">
            <w:pPr>
              <w:jc w:val="center"/>
              <w:rPr>
                <w:rFonts w:ascii="Tahoma" w:hAnsi="Tahoma" w:cs="Tahoma"/>
                <w:b/>
                <w:bCs/>
                <w:color w:val="FFFFFF"/>
                <w:sz w:val="10"/>
                <w:szCs w:val="10"/>
                <w:lang w:eastAsia="es-BO"/>
              </w:rPr>
            </w:pPr>
            <w:r w:rsidRPr="005E2D1D">
              <w:rPr>
                <w:rFonts w:ascii="Tahoma" w:hAnsi="Tahoma" w:cs="Tahoma"/>
                <w:b/>
                <w:bCs/>
                <w:color w:val="FFFFFF"/>
                <w:sz w:val="10"/>
                <w:szCs w:val="10"/>
                <w:lang w:eastAsia="es-BO"/>
              </w:rPr>
              <w:t>DOCUMENTO, PÁGINA, REFERENCIA</w:t>
            </w:r>
          </w:p>
        </w:tc>
      </w:tr>
      <w:tr w:rsidR="006D274F" w:rsidRPr="006E3AF4" w:rsidTr="00923EB0">
        <w:trPr>
          <w:trHeight w:val="397"/>
          <w:tblHeader/>
        </w:trPr>
        <w:tc>
          <w:tcPr>
            <w:tcW w:w="426" w:type="dxa"/>
            <w:tcBorders>
              <w:top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4961" w:type="dxa"/>
            <w:tcBorders>
              <w:top w:val="single" w:sz="6" w:space="0" w:color="FFFFFF"/>
              <w:left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992" w:type="dxa"/>
            <w:vMerge/>
            <w:tcBorders>
              <w:top w:val="single" w:sz="6" w:space="0" w:color="FFFFFF"/>
              <w:left w:val="single" w:sz="6" w:space="0" w:color="FFFFFF"/>
              <w:right w:val="single" w:sz="6" w:space="0" w:color="FFFFFF"/>
            </w:tcBorders>
            <w:shd w:val="clear" w:color="auto" w:fill="1F497D"/>
            <w:vAlign w:val="center"/>
          </w:tcPr>
          <w:p w:rsidR="006D274F" w:rsidRPr="005E2D1D" w:rsidRDefault="006D274F" w:rsidP="00923EB0">
            <w:pPr>
              <w:jc w:val="center"/>
              <w:rPr>
                <w:rFonts w:ascii="Tahoma" w:hAnsi="Tahoma" w:cs="Tahoma"/>
                <w:b/>
                <w:bCs/>
                <w:color w:val="FFFFFF"/>
                <w:sz w:val="10"/>
                <w:szCs w:val="10"/>
                <w:lang w:eastAsia="es-BO"/>
              </w:rPr>
            </w:pPr>
          </w:p>
        </w:tc>
        <w:tc>
          <w:tcPr>
            <w:tcW w:w="851" w:type="dxa"/>
            <w:vMerge/>
            <w:tcBorders>
              <w:top w:val="single" w:sz="6" w:space="0" w:color="FFFFFF"/>
              <w:left w:val="single" w:sz="6" w:space="0" w:color="FFFFFF"/>
              <w:right w:val="single" w:sz="6" w:space="0" w:color="FFFFFF"/>
            </w:tcBorders>
            <w:shd w:val="clear" w:color="auto" w:fill="1F497D"/>
            <w:vAlign w:val="center"/>
          </w:tcPr>
          <w:p w:rsidR="006D274F" w:rsidRPr="005E2D1D" w:rsidRDefault="006D274F" w:rsidP="00923EB0">
            <w:pPr>
              <w:jc w:val="center"/>
              <w:rPr>
                <w:rFonts w:ascii="Tahoma" w:hAnsi="Tahoma" w:cs="Tahoma"/>
                <w:b/>
                <w:bCs/>
                <w:color w:val="FFFFFF"/>
                <w:sz w:val="10"/>
                <w:szCs w:val="10"/>
                <w:lang w:eastAsia="es-BO"/>
              </w:rPr>
            </w:pPr>
          </w:p>
        </w:tc>
        <w:tc>
          <w:tcPr>
            <w:tcW w:w="992" w:type="dxa"/>
            <w:tcBorders>
              <w:top w:val="single" w:sz="6" w:space="0" w:color="FFFFFF"/>
              <w:left w:val="single" w:sz="6" w:space="0" w:color="FFFFFF"/>
              <w:right w:val="single" w:sz="6" w:space="0" w:color="FFFFFF"/>
            </w:tcBorders>
            <w:shd w:val="clear" w:color="auto" w:fill="1F497D"/>
            <w:vAlign w:val="center"/>
          </w:tcPr>
          <w:p w:rsidR="006D274F" w:rsidRPr="005E2D1D" w:rsidRDefault="006D274F" w:rsidP="00923EB0">
            <w:pPr>
              <w:jc w:val="center"/>
              <w:rPr>
                <w:rFonts w:ascii="Tahoma" w:hAnsi="Tahoma" w:cs="Tahoma"/>
                <w:b/>
                <w:bCs/>
                <w:color w:val="FFFFFF"/>
                <w:sz w:val="10"/>
                <w:szCs w:val="10"/>
                <w:lang w:eastAsia="es-BO"/>
              </w:rPr>
            </w:pPr>
            <w:proofErr w:type="spellStart"/>
            <w:r w:rsidRPr="00363D85">
              <w:rPr>
                <w:rFonts w:ascii="Tahoma" w:hAnsi="Tahoma" w:cs="Tahoma"/>
                <w:b/>
                <w:bCs/>
                <w:color w:val="FFFFFF"/>
                <w:sz w:val="12"/>
                <w:szCs w:val="12"/>
                <w:lang w:val="en-GB" w:eastAsia="es-BO"/>
              </w:rPr>
              <w:t>Cumple</w:t>
            </w:r>
            <w:proofErr w:type="spellEnd"/>
            <w:r w:rsidRPr="00363D85">
              <w:rPr>
                <w:rFonts w:ascii="Tahoma" w:hAnsi="Tahoma" w:cs="Tahoma"/>
                <w:b/>
                <w:bCs/>
                <w:color w:val="FFFFFF"/>
                <w:sz w:val="12"/>
                <w:szCs w:val="12"/>
                <w:lang w:val="en-GB" w:eastAsia="es-BO"/>
              </w:rPr>
              <w:t xml:space="preserve"> / No </w:t>
            </w:r>
            <w:proofErr w:type="spellStart"/>
            <w:r w:rsidRPr="00363D85">
              <w:rPr>
                <w:rFonts w:ascii="Tahoma" w:hAnsi="Tahoma" w:cs="Tahoma"/>
                <w:b/>
                <w:bCs/>
                <w:color w:val="FFFFFF"/>
                <w:sz w:val="12"/>
                <w:szCs w:val="12"/>
                <w:lang w:val="en-GB" w:eastAsia="es-BO"/>
              </w:rPr>
              <w:t>cumple</w:t>
            </w:r>
            <w:proofErr w:type="spellEnd"/>
          </w:p>
        </w:tc>
        <w:tc>
          <w:tcPr>
            <w:tcW w:w="851" w:type="dxa"/>
            <w:tcBorders>
              <w:top w:val="single" w:sz="6" w:space="0" w:color="FFFFFF"/>
              <w:left w:val="single" w:sz="6" w:space="0" w:color="FFFFFF"/>
              <w:right w:val="single" w:sz="6" w:space="0" w:color="FFFFFF"/>
            </w:tcBorders>
            <w:shd w:val="clear" w:color="auto" w:fill="1F497D"/>
            <w:vAlign w:val="center"/>
            <w:hideMark/>
          </w:tcPr>
          <w:p w:rsidR="006D274F" w:rsidRPr="005E2D1D" w:rsidRDefault="006D274F" w:rsidP="00923EB0">
            <w:pPr>
              <w:jc w:val="center"/>
              <w:rPr>
                <w:rFonts w:ascii="Tahoma" w:hAnsi="Tahoma" w:cs="Tahoma"/>
                <w:b/>
                <w:bCs/>
                <w:color w:val="FFFFFF"/>
                <w:sz w:val="10"/>
                <w:szCs w:val="10"/>
                <w:lang w:eastAsia="es-BO"/>
              </w:rPr>
            </w:pPr>
            <w:proofErr w:type="spellStart"/>
            <w:r w:rsidRPr="00363D85">
              <w:rPr>
                <w:rFonts w:ascii="Tahoma" w:hAnsi="Tahoma" w:cs="Tahoma"/>
                <w:b/>
                <w:bCs/>
                <w:color w:val="FFFFFF"/>
                <w:sz w:val="12"/>
                <w:szCs w:val="12"/>
                <w:lang w:val="en-GB" w:eastAsia="es-BO"/>
              </w:rPr>
              <w:t>Cumple</w:t>
            </w:r>
            <w:proofErr w:type="spellEnd"/>
            <w:r w:rsidRPr="00363D85">
              <w:rPr>
                <w:rFonts w:ascii="Tahoma" w:hAnsi="Tahoma" w:cs="Tahoma"/>
                <w:b/>
                <w:bCs/>
                <w:color w:val="FFFFFF"/>
                <w:sz w:val="12"/>
                <w:szCs w:val="12"/>
                <w:lang w:val="en-GB" w:eastAsia="es-BO"/>
              </w:rPr>
              <w:t xml:space="preserve"> / No </w:t>
            </w:r>
            <w:proofErr w:type="spellStart"/>
            <w:r w:rsidRPr="00363D85">
              <w:rPr>
                <w:rFonts w:ascii="Tahoma" w:hAnsi="Tahoma" w:cs="Tahoma"/>
                <w:b/>
                <w:bCs/>
                <w:color w:val="FFFFFF"/>
                <w:sz w:val="12"/>
                <w:szCs w:val="12"/>
                <w:lang w:val="en-GB" w:eastAsia="es-BO"/>
              </w:rPr>
              <w:t>cumple</w:t>
            </w:r>
            <w:proofErr w:type="spellEnd"/>
          </w:p>
        </w:tc>
        <w:tc>
          <w:tcPr>
            <w:tcW w:w="850" w:type="dxa"/>
            <w:vMerge/>
            <w:tcBorders>
              <w:top w:val="single" w:sz="6" w:space="0" w:color="FFFFFF"/>
              <w:left w:val="single" w:sz="6" w:space="0" w:color="FFFFFF"/>
            </w:tcBorders>
            <w:shd w:val="clear" w:color="auto" w:fill="1F497D"/>
            <w:vAlign w:val="center"/>
            <w:hideMark/>
          </w:tcPr>
          <w:p w:rsidR="006D274F" w:rsidRPr="005E2D1D" w:rsidRDefault="006D274F" w:rsidP="00923EB0">
            <w:pPr>
              <w:jc w:val="center"/>
              <w:rPr>
                <w:rFonts w:ascii="Tahoma" w:hAnsi="Tahoma" w:cs="Tahoma"/>
                <w:b/>
                <w:bCs/>
                <w:color w:val="FFFFFF"/>
                <w:sz w:val="10"/>
                <w:szCs w:val="10"/>
                <w:lang w:eastAsia="es-BO"/>
              </w:rPr>
            </w:pPr>
          </w:p>
        </w:tc>
      </w:tr>
      <w:tr w:rsidR="006D274F" w:rsidRPr="00725CB7" w:rsidTr="00923EB0">
        <w:trPr>
          <w:trHeight w:val="677"/>
        </w:trPr>
        <w:tc>
          <w:tcPr>
            <w:tcW w:w="426" w:type="dxa"/>
            <w:shd w:val="clear" w:color="auto" w:fill="auto"/>
            <w:vAlign w:val="center"/>
            <w:hideMark/>
          </w:tcPr>
          <w:p w:rsidR="006D274F" w:rsidRPr="007A79ED" w:rsidRDefault="006D274F" w:rsidP="00923EB0">
            <w:pPr>
              <w:jc w:val="center"/>
              <w:rPr>
                <w:rFonts w:ascii="Tahoma" w:hAnsi="Tahoma" w:cs="Tahoma"/>
                <w:color w:val="1F497D"/>
                <w:lang w:eastAsia="es-BO"/>
              </w:rPr>
            </w:pPr>
            <w:r>
              <w:rPr>
                <w:rFonts w:ascii="Tahoma" w:hAnsi="Tahoma" w:cs="Tahoma"/>
                <w:bCs/>
                <w:color w:val="1F497D"/>
                <w:lang w:eastAsia="es-BO"/>
              </w:rPr>
              <w:t>F18</w:t>
            </w:r>
          </w:p>
        </w:tc>
        <w:tc>
          <w:tcPr>
            <w:tcW w:w="4961" w:type="dxa"/>
            <w:shd w:val="clear" w:color="auto" w:fill="auto"/>
            <w:hideMark/>
          </w:tcPr>
          <w:p w:rsidR="006D274F" w:rsidRPr="00A35912" w:rsidRDefault="006D274F" w:rsidP="00923EB0">
            <w:pPr>
              <w:jc w:val="both"/>
              <w:rPr>
                <w:rFonts w:ascii="Tahoma" w:hAnsi="Tahoma" w:cs="Tahoma"/>
                <w:b/>
                <w:color w:val="1F497E"/>
                <w:sz w:val="18"/>
                <w:szCs w:val="18"/>
              </w:rPr>
            </w:pPr>
            <w:r w:rsidRPr="00A35912">
              <w:rPr>
                <w:rFonts w:ascii="Tahoma" w:hAnsi="Tahoma" w:cs="Tahoma"/>
                <w:b/>
                <w:color w:val="1F497E"/>
                <w:sz w:val="18"/>
                <w:szCs w:val="18"/>
              </w:rPr>
              <w:t>PROVISIÓN</w:t>
            </w:r>
          </w:p>
          <w:p w:rsidR="006D274F" w:rsidRPr="00A35912"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 xml:space="preserve">El tiempo para la provisión de todos los equipos, componentes y materiales de instalación, es de </w:t>
            </w:r>
            <w:r>
              <w:rPr>
                <w:rFonts w:ascii="Tahoma" w:hAnsi="Tahoma" w:cs="Tahoma"/>
                <w:color w:val="1F497E"/>
                <w:sz w:val="18"/>
                <w:szCs w:val="18"/>
              </w:rPr>
              <w:t>noventa</w:t>
            </w:r>
            <w:r w:rsidRPr="00A35912">
              <w:rPr>
                <w:rFonts w:ascii="Tahoma" w:hAnsi="Tahoma" w:cs="Tahoma"/>
                <w:color w:val="1F497E"/>
                <w:sz w:val="18"/>
                <w:szCs w:val="18"/>
              </w:rPr>
              <w:t xml:space="preserve"> (</w:t>
            </w:r>
            <w:r>
              <w:rPr>
                <w:rFonts w:ascii="Tahoma" w:hAnsi="Tahoma" w:cs="Tahoma"/>
                <w:color w:val="1F497E"/>
                <w:sz w:val="18"/>
                <w:szCs w:val="18"/>
              </w:rPr>
              <w:t>90</w:t>
            </w:r>
            <w:r w:rsidRPr="00A35912">
              <w:rPr>
                <w:rFonts w:ascii="Tahoma" w:hAnsi="Tahoma" w:cs="Tahoma"/>
                <w:color w:val="1F497E"/>
                <w:sz w:val="18"/>
                <w:szCs w:val="18"/>
              </w:rPr>
              <w:t>) días calendario</w:t>
            </w:r>
            <w:r>
              <w:rPr>
                <w:rFonts w:ascii="Tahoma" w:hAnsi="Tahoma" w:cs="Tahoma"/>
                <w:color w:val="1F497E"/>
                <w:sz w:val="18"/>
                <w:szCs w:val="18"/>
              </w:rPr>
              <w:t>.</w:t>
            </w:r>
          </w:p>
          <w:p w:rsidR="006D274F" w:rsidRPr="0007088D"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
                <w:color w:val="365F91"/>
                <w:sz w:val="18"/>
                <w:szCs w:val="18"/>
              </w:rPr>
            </w:pPr>
            <w:r w:rsidRPr="0007088D">
              <w:rPr>
                <w:rFonts w:ascii="Tahoma" w:hAnsi="Tahoma" w:cs="Tahoma"/>
                <w:b/>
                <w:color w:val="365F91"/>
                <w:sz w:val="18"/>
                <w:szCs w:val="18"/>
              </w:rPr>
              <w:t>Forma de calificar:</w:t>
            </w:r>
          </w:p>
          <w:p w:rsidR="006D274F" w:rsidRPr="009E1E4A"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9E1E4A">
              <w:rPr>
                <w:rFonts w:ascii="Tahoma" w:hAnsi="Tahoma" w:cs="Tahoma"/>
                <w:color w:val="365F91"/>
                <w:sz w:val="18"/>
                <w:szCs w:val="18"/>
              </w:rPr>
              <w:t xml:space="preserve">Para tiempos de entrega menores a </w:t>
            </w:r>
            <w:r>
              <w:rPr>
                <w:rFonts w:ascii="Tahoma" w:hAnsi="Tahoma" w:cs="Tahoma"/>
                <w:color w:val="1F497E"/>
                <w:sz w:val="18"/>
                <w:szCs w:val="18"/>
              </w:rPr>
              <w:t>noventa</w:t>
            </w:r>
            <w:r w:rsidRPr="00A35912">
              <w:rPr>
                <w:rFonts w:ascii="Tahoma" w:hAnsi="Tahoma" w:cs="Tahoma"/>
                <w:color w:val="1F497E"/>
                <w:sz w:val="18"/>
                <w:szCs w:val="18"/>
              </w:rPr>
              <w:t xml:space="preserve"> (</w:t>
            </w:r>
            <w:r>
              <w:rPr>
                <w:rFonts w:ascii="Tahoma" w:hAnsi="Tahoma" w:cs="Tahoma"/>
                <w:color w:val="1F497E"/>
                <w:sz w:val="18"/>
                <w:szCs w:val="18"/>
              </w:rPr>
              <w:t>90</w:t>
            </w:r>
            <w:r w:rsidRPr="00A35912">
              <w:rPr>
                <w:rFonts w:ascii="Tahoma" w:hAnsi="Tahoma" w:cs="Tahoma"/>
                <w:color w:val="1F497E"/>
                <w:sz w:val="18"/>
                <w:szCs w:val="18"/>
              </w:rPr>
              <w:t xml:space="preserve">) </w:t>
            </w:r>
            <w:r w:rsidRPr="009E1E4A">
              <w:rPr>
                <w:rFonts w:ascii="Tahoma" w:hAnsi="Tahoma" w:cs="Tahoma"/>
                <w:color w:val="365F91"/>
                <w:sz w:val="18"/>
                <w:szCs w:val="18"/>
              </w:rPr>
              <w:t>días calendario, se aplicará la fórmula de calificación 2.1</w:t>
            </w:r>
            <w:r w:rsidRPr="009E1E4A">
              <w:rPr>
                <w:rFonts w:ascii="Tahoma" w:hAnsi="Tahoma" w:cs="Tahoma"/>
                <w:color w:val="1F497E"/>
                <w:sz w:val="18"/>
                <w:szCs w:val="18"/>
              </w:rPr>
              <w:t>.</w:t>
            </w:r>
          </w:p>
        </w:tc>
        <w:tc>
          <w:tcPr>
            <w:tcW w:w="992" w:type="dxa"/>
            <w:vAlign w:val="center"/>
          </w:tcPr>
          <w:p w:rsidR="006D274F" w:rsidRPr="006843FF" w:rsidRDefault="006D274F" w:rsidP="00923EB0">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851" w:type="dxa"/>
            <w:vAlign w:val="center"/>
          </w:tcPr>
          <w:p w:rsidR="006D274F" w:rsidRPr="00453086" w:rsidRDefault="006D274F" w:rsidP="00923EB0">
            <w:pPr>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992" w:type="dxa"/>
            <w:vAlign w:val="center"/>
          </w:tcPr>
          <w:p w:rsidR="006D274F" w:rsidRPr="006843FF" w:rsidRDefault="006D274F" w:rsidP="00923EB0">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851" w:type="dxa"/>
            <w:shd w:val="clear" w:color="auto" w:fill="auto"/>
            <w:vAlign w:val="center"/>
            <w:hideMark/>
          </w:tcPr>
          <w:p w:rsidR="006D274F" w:rsidRPr="00453086" w:rsidRDefault="006D274F" w:rsidP="00923EB0">
            <w:pPr>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850" w:type="dxa"/>
            <w:shd w:val="clear" w:color="auto" w:fill="auto"/>
            <w:vAlign w:val="center"/>
            <w:hideMark/>
          </w:tcPr>
          <w:p w:rsidR="006D274F" w:rsidRPr="00725CB7" w:rsidRDefault="006D274F" w:rsidP="00923EB0">
            <w:pPr>
              <w:jc w:val="center"/>
              <w:rPr>
                <w:rFonts w:ascii="Tahoma" w:hAnsi="Tahoma" w:cs="Tahoma"/>
                <w:color w:val="000000"/>
                <w:sz w:val="18"/>
                <w:szCs w:val="18"/>
                <w:lang w:eastAsia="es-BO"/>
              </w:rPr>
            </w:pPr>
            <w:r w:rsidRPr="008C0BAC">
              <w:rPr>
                <w:rFonts w:ascii="Tahoma" w:hAnsi="Tahoma" w:cs="Tahoma"/>
                <w:color w:val="1F497E"/>
                <w:sz w:val="22"/>
                <w:lang w:val="es-ES_tradnl"/>
              </w:rPr>
              <w:t>---</w:t>
            </w:r>
          </w:p>
        </w:tc>
      </w:tr>
      <w:tr w:rsidR="006D274F" w:rsidRPr="00725CB7" w:rsidTr="00923EB0">
        <w:trPr>
          <w:trHeight w:val="302"/>
        </w:trPr>
        <w:tc>
          <w:tcPr>
            <w:tcW w:w="426" w:type="dxa"/>
            <w:shd w:val="clear" w:color="auto" w:fill="auto"/>
            <w:vAlign w:val="center"/>
            <w:hideMark/>
          </w:tcPr>
          <w:p w:rsidR="006D274F" w:rsidRPr="007A79ED" w:rsidRDefault="006D274F" w:rsidP="00923EB0">
            <w:pPr>
              <w:jc w:val="center"/>
              <w:rPr>
                <w:rFonts w:ascii="Tahoma" w:hAnsi="Tahoma" w:cs="Tahoma"/>
                <w:bCs/>
                <w:color w:val="1F497D"/>
                <w:lang w:eastAsia="es-BO"/>
              </w:rPr>
            </w:pPr>
            <w:r>
              <w:rPr>
                <w:rFonts w:ascii="Tahoma" w:hAnsi="Tahoma" w:cs="Tahoma"/>
                <w:bCs/>
                <w:color w:val="1F497D"/>
                <w:lang w:eastAsia="es-BO"/>
              </w:rPr>
              <w:t>F19</w:t>
            </w:r>
          </w:p>
        </w:tc>
        <w:tc>
          <w:tcPr>
            <w:tcW w:w="4961" w:type="dxa"/>
            <w:shd w:val="clear" w:color="auto" w:fill="auto"/>
            <w:hideMark/>
          </w:tcPr>
          <w:p w:rsidR="006D274F" w:rsidRPr="00A02501" w:rsidRDefault="006D274F" w:rsidP="00923EB0">
            <w:pPr>
              <w:jc w:val="both"/>
              <w:rPr>
                <w:rFonts w:ascii="Tahoma" w:hAnsi="Tahoma" w:cs="Tahoma"/>
                <w:b/>
                <w:color w:val="004990"/>
                <w:sz w:val="18"/>
                <w:szCs w:val="18"/>
              </w:rPr>
            </w:pPr>
            <w:r w:rsidRPr="00A02501">
              <w:rPr>
                <w:rFonts w:ascii="Tahoma" w:hAnsi="Tahoma" w:cs="Tahoma"/>
                <w:b/>
                <w:color w:val="004990"/>
                <w:sz w:val="18"/>
                <w:szCs w:val="18"/>
              </w:rPr>
              <w:t>INSTALACIÓN</w:t>
            </w:r>
          </w:p>
          <w:p w:rsidR="006D274F" w:rsidRDefault="006D274F" w:rsidP="00923EB0">
            <w:pPr>
              <w:jc w:val="both"/>
              <w:rPr>
                <w:rFonts w:ascii="Tahoma" w:hAnsi="Tahoma" w:cs="Tahoma"/>
                <w:color w:val="004990"/>
                <w:sz w:val="18"/>
                <w:szCs w:val="18"/>
              </w:rPr>
            </w:pPr>
            <w:r w:rsidRPr="00A02501">
              <w:rPr>
                <w:rFonts w:ascii="Tahoma" w:hAnsi="Tahoma" w:cs="Tahoma"/>
                <w:color w:val="004990"/>
                <w:sz w:val="18"/>
                <w:szCs w:val="18"/>
              </w:rPr>
              <w:t xml:space="preserve">El tiempo para la instalación de los </w:t>
            </w:r>
            <w:r w:rsidRPr="0007088D">
              <w:rPr>
                <w:rFonts w:ascii="Tahoma" w:hAnsi="Tahoma" w:cs="Tahoma"/>
                <w:color w:val="365F91"/>
                <w:sz w:val="18"/>
                <w:szCs w:val="18"/>
              </w:rPr>
              <w:t>equipos</w:t>
            </w:r>
            <w:r w:rsidRPr="00A02501">
              <w:rPr>
                <w:rFonts w:ascii="Tahoma" w:hAnsi="Tahoma" w:cs="Tahoma"/>
                <w:color w:val="004990"/>
                <w:sz w:val="18"/>
                <w:szCs w:val="18"/>
              </w:rPr>
              <w:t>, componentes y materiales de instalación es de</w:t>
            </w:r>
            <w:r>
              <w:rPr>
                <w:rFonts w:ascii="Tahoma" w:hAnsi="Tahoma" w:cs="Tahoma"/>
                <w:color w:val="004990"/>
                <w:sz w:val="18"/>
                <w:szCs w:val="18"/>
              </w:rPr>
              <w:t xml:space="preserve"> Sesenta (60</w:t>
            </w:r>
            <w:r w:rsidRPr="00A02501">
              <w:rPr>
                <w:rFonts w:ascii="Tahoma" w:hAnsi="Tahoma" w:cs="Tahoma"/>
                <w:color w:val="004990"/>
                <w:sz w:val="18"/>
                <w:szCs w:val="18"/>
              </w:rPr>
              <w:t>) días calendario</w:t>
            </w:r>
            <w:r>
              <w:rPr>
                <w:rFonts w:ascii="Tahoma" w:hAnsi="Tahoma" w:cs="Tahoma"/>
                <w:color w:val="004990"/>
                <w:sz w:val="18"/>
                <w:szCs w:val="18"/>
              </w:rPr>
              <w:t>.</w:t>
            </w:r>
          </w:p>
          <w:p w:rsidR="006D274F" w:rsidRPr="00BD71C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
                <w:color w:val="1F497E"/>
                <w:sz w:val="18"/>
                <w:szCs w:val="18"/>
              </w:rPr>
            </w:pPr>
            <w:r w:rsidRPr="00BD71C3">
              <w:rPr>
                <w:rFonts w:ascii="Tahoma" w:hAnsi="Tahoma" w:cs="Tahoma"/>
                <w:b/>
                <w:color w:val="1F497E"/>
                <w:sz w:val="18"/>
                <w:szCs w:val="18"/>
              </w:rPr>
              <w:t>Forma de calificar:</w:t>
            </w:r>
          </w:p>
          <w:p w:rsidR="006D274F" w:rsidRPr="00D76688"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b/>
                <w:color w:val="1F497E"/>
                <w:sz w:val="18"/>
                <w:szCs w:val="18"/>
              </w:rPr>
            </w:pPr>
            <w:r w:rsidRPr="00D76688">
              <w:rPr>
                <w:rFonts w:ascii="Tahoma" w:hAnsi="Tahoma" w:cs="Tahoma"/>
                <w:color w:val="365F91"/>
                <w:sz w:val="18"/>
                <w:szCs w:val="18"/>
              </w:rPr>
              <w:t>Para</w:t>
            </w:r>
            <w:r w:rsidRPr="00D76688">
              <w:rPr>
                <w:rFonts w:ascii="Tahoma" w:hAnsi="Tahoma" w:cs="Tahoma"/>
                <w:color w:val="1F497E"/>
                <w:sz w:val="18"/>
                <w:szCs w:val="18"/>
              </w:rPr>
              <w:t xml:space="preserve"> tiempos de instalación menores a </w:t>
            </w:r>
            <w:r>
              <w:rPr>
                <w:rFonts w:ascii="Tahoma" w:hAnsi="Tahoma" w:cs="Tahoma"/>
                <w:color w:val="1F497E"/>
                <w:sz w:val="18"/>
                <w:szCs w:val="18"/>
              </w:rPr>
              <w:t>Sesenta</w:t>
            </w:r>
            <w:r w:rsidRPr="00D76688">
              <w:rPr>
                <w:rFonts w:ascii="Tahoma" w:hAnsi="Tahoma" w:cs="Tahoma"/>
                <w:color w:val="004990"/>
                <w:sz w:val="18"/>
                <w:szCs w:val="18"/>
              </w:rPr>
              <w:t xml:space="preserve"> (</w:t>
            </w:r>
            <w:r>
              <w:rPr>
                <w:rFonts w:ascii="Tahoma" w:hAnsi="Tahoma" w:cs="Tahoma"/>
                <w:color w:val="004990"/>
                <w:sz w:val="18"/>
                <w:szCs w:val="18"/>
              </w:rPr>
              <w:t>6</w:t>
            </w:r>
            <w:r w:rsidRPr="00D76688">
              <w:rPr>
                <w:rFonts w:ascii="Tahoma" w:hAnsi="Tahoma" w:cs="Tahoma"/>
                <w:color w:val="004990"/>
                <w:sz w:val="18"/>
                <w:szCs w:val="18"/>
              </w:rPr>
              <w:t>0)</w:t>
            </w:r>
            <w:r w:rsidRPr="00D76688">
              <w:rPr>
                <w:rFonts w:ascii="Tahoma" w:hAnsi="Tahoma" w:cs="Tahoma"/>
                <w:color w:val="1F497E"/>
                <w:sz w:val="18"/>
                <w:szCs w:val="18"/>
              </w:rPr>
              <w:t xml:space="preserve"> días calendario, se aplicará la fórmula de calificación 2.1.</w:t>
            </w:r>
          </w:p>
        </w:tc>
        <w:tc>
          <w:tcPr>
            <w:tcW w:w="992" w:type="dxa"/>
            <w:vAlign w:val="center"/>
          </w:tcPr>
          <w:p w:rsidR="006D274F" w:rsidRPr="006843FF" w:rsidRDefault="006D274F" w:rsidP="00923EB0">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851" w:type="dxa"/>
            <w:vAlign w:val="center"/>
          </w:tcPr>
          <w:p w:rsidR="006D274F" w:rsidRPr="00453086" w:rsidRDefault="006D274F" w:rsidP="00923EB0">
            <w:pPr>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992" w:type="dxa"/>
            <w:vAlign w:val="center"/>
          </w:tcPr>
          <w:p w:rsidR="006D274F" w:rsidRPr="006843FF" w:rsidRDefault="006D274F" w:rsidP="00923EB0">
            <w:pPr>
              <w:jc w:val="center"/>
              <w:rPr>
                <w:rFonts w:ascii="Tahoma" w:hAnsi="Tahoma" w:cs="Tahoma"/>
                <w:b/>
                <w:color w:val="FFFFFF"/>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851" w:type="dxa"/>
            <w:shd w:val="clear" w:color="auto" w:fill="auto"/>
            <w:vAlign w:val="center"/>
            <w:hideMark/>
          </w:tcPr>
          <w:p w:rsidR="006D274F" w:rsidRPr="00453086" w:rsidRDefault="006D274F" w:rsidP="00923EB0">
            <w:pPr>
              <w:jc w:val="center"/>
              <w:rPr>
                <w:rFonts w:ascii="Tahoma" w:hAnsi="Tahoma" w:cs="Tahoma"/>
                <w:sz w:val="12"/>
                <w:szCs w:val="12"/>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850" w:type="dxa"/>
            <w:shd w:val="clear" w:color="auto" w:fill="auto"/>
            <w:vAlign w:val="center"/>
            <w:hideMark/>
          </w:tcPr>
          <w:p w:rsidR="006D274F" w:rsidRPr="00725CB7" w:rsidRDefault="006D274F" w:rsidP="00923EB0">
            <w:pPr>
              <w:jc w:val="center"/>
              <w:rPr>
                <w:rFonts w:ascii="Tahoma" w:hAnsi="Tahoma" w:cs="Tahoma"/>
                <w:color w:val="000000"/>
                <w:sz w:val="18"/>
                <w:szCs w:val="18"/>
                <w:lang w:eastAsia="es-BO"/>
              </w:rPr>
            </w:pPr>
            <w:r w:rsidRPr="008C0BAC">
              <w:rPr>
                <w:rFonts w:ascii="Tahoma" w:hAnsi="Tahoma" w:cs="Tahoma"/>
                <w:color w:val="1F497E"/>
                <w:sz w:val="22"/>
                <w:lang w:val="es-ES_tradnl"/>
              </w:rPr>
              <w:t>---</w:t>
            </w:r>
          </w:p>
        </w:tc>
      </w:tr>
      <w:tr w:rsidR="006D274F" w:rsidRPr="00725CB7" w:rsidTr="00923EB0">
        <w:trPr>
          <w:trHeight w:val="409"/>
        </w:trPr>
        <w:tc>
          <w:tcPr>
            <w:tcW w:w="426" w:type="dxa"/>
            <w:shd w:val="clear" w:color="auto" w:fill="auto"/>
            <w:vAlign w:val="center"/>
            <w:hideMark/>
          </w:tcPr>
          <w:p w:rsidR="006D274F" w:rsidRPr="007A79ED" w:rsidRDefault="006D274F" w:rsidP="00923EB0">
            <w:pPr>
              <w:jc w:val="center"/>
              <w:rPr>
                <w:rFonts w:ascii="Tahoma" w:hAnsi="Tahoma" w:cs="Tahoma"/>
                <w:bCs/>
                <w:color w:val="1F497D"/>
                <w:lang w:eastAsia="es-BO"/>
              </w:rPr>
            </w:pPr>
            <w:r>
              <w:rPr>
                <w:rFonts w:ascii="Tahoma" w:hAnsi="Tahoma" w:cs="Tahoma"/>
                <w:bCs/>
                <w:color w:val="1F497D"/>
                <w:lang w:eastAsia="es-BO"/>
              </w:rPr>
              <w:t>F20</w:t>
            </w:r>
          </w:p>
        </w:tc>
        <w:tc>
          <w:tcPr>
            <w:tcW w:w="4961" w:type="dxa"/>
            <w:shd w:val="clear" w:color="auto" w:fill="auto"/>
            <w:hideMark/>
          </w:tcPr>
          <w:p w:rsidR="006D274F" w:rsidRPr="00A35912" w:rsidRDefault="006D274F" w:rsidP="00923EB0">
            <w:pPr>
              <w:jc w:val="both"/>
              <w:rPr>
                <w:rFonts w:ascii="Tahoma" w:hAnsi="Tahoma" w:cs="Tahoma"/>
                <w:b/>
                <w:bCs/>
                <w:color w:val="1F497E"/>
                <w:sz w:val="18"/>
                <w:szCs w:val="18"/>
                <w:lang w:eastAsia="es-BO"/>
              </w:rPr>
            </w:pPr>
            <w:r w:rsidRPr="00A35912">
              <w:rPr>
                <w:rFonts w:ascii="Tahoma" w:hAnsi="Tahoma" w:cs="Tahoma"/>
                <w:b/>
                <w:bCs/>
                <w:color w:val="1F497E"/>
                <w:sz w:val="18"/>
                <w:szCs w:val="18"/>
                <w:lang w:eastAsia="es-BO"/>
              </w:rPr>
              <w:t>CRONOGRAMA.</w:t>
            </w:r>
          </w:p>
          <w:p w:rsidR="006D274F" w:rsidRPr="00A35912"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bCs/>
                <w:color w:val="1F497E"/>
                <w:sz w:val="18"/>
                <w:szCs w:val="18"/>
                <w:lang w:eastAsia="es-BO"/>
              </w:rPr>
              <w:t xml:space="preserve">El oferente debe presentar un cronograma de actividades, que incluya descripción detallada de las acciones y tiempos de duración. </w:t>
            </w:r>
            <w:r>
              <w:rPr>
                <w:rFonts w:ascii="Tahoma" w:hAnsi="Tahoma" w:cs="Tahoma"/>
                <w:bCs/>
                <w:color w:val="1F497E"/>
                <w:sz w:val="18"/>
                <w:szCs w:val="18"/>
                <w:lang w:eastAsia="es-BO"/>
              </w:rPr>
              <w:t>ENTEL</w:t>
            </w:r>
            <w:r w:rsidRPr="00A35912">
              <w:rPr>
                <w:rFonts w:ascii="Tahoma" w:hAnsi="Tahoma" w:cs="Tahoma"/>
                <w:bCs/>
                <w:color w:val="1F497E"/>
                <w:sz w:val="18"/>
                <w:szCs w:val="18"/>
                <w:lang w:eastAsia="es-BO"/>
              </w:rPr>
              <w:t xml:space="preserve"> S.A. se reserva el derecho de priorizar las actividades que a su criterio sean de mayor conveniencia para sus intereses y realizar modificaciones al cronograma presentado</w:t>
            </w:r>
            <w:r>
              <w:rPr>
                <w:rFonts w:ascii="Tahoma" w:hAnsi="Tahoma" w:cs="Tahoma"/>
                <w:bCs/>
                <w:color w:val="1F497E"/>
                <w:sz w:val="18"/>
                <w:szCs w:val="18"/>
                <w:lang w:eastAsia="es-BO"/>
              </w:rPr>
              <w:t>.</w:t>
            </w:r>
          </w:p>
        </w:tc>
        <w:tc>
          <w:tcPr>
            <w:tcW w:w="992" w:type="dxa"/>
            <w:vAlign w:val="center"/>
          </w:tcPr>
          <w:p w:rsidR="006D274F" w:rsidRPr="006843FF" w:rsidRDefault="006D274F" w:rsidP="00923EB0">
            <w:pPr>
              <w:jc w:val="center"/>
              <w:rPr>
                <w:rFonts w:ascii="Tahoma" w:hAnsi="Tahoma" w:cs="Tahoma"/>
                <w:color w:val="000000"/>
                <w:sz w:val="14"/>
                <w:szCs w:val="14"/>
                <w:lang w:eastAsia="es-BO"/>
              </w:rPr>
            </w:pPr>
            <w:r w:rsidRPr="00B11DAC">
              <w:rPr>
                <w:color w:val="1F497D"/>
                <w:sz w:val="18"/>
                <w:szCs w:val="18"/>
                <w:lang w:val="es-BO"/>
              </w:rPr>
              <w:fldChar w:fldCharType="begin">
                <w:ffData>
                  <w:name w:val="Casilla1"/>
                  <w:enabled/>
                  <w:calcOnExit w:val="0"/>
                  <w:checkBox>
                    <w:sizeAuto/>
                    <w:default w:val="1"/>
                  </w:checkBox>
                </w:ffData>
              </w:fldChar>
            </w:r>
            <w:r w:rsidRPr="00B11DAC">
              <w:rPr>
                <w:color w:val="1F497D"/>
                <w:sz w:val="18"/>
                <w:szCs w:val="18"/>
                <w:lang w:val="es-BO"/>
              </w:rPr>
              <w:instrText xml:space="preserve"> FORMCHECKBOX </w:instrText>
            </w:r>
            <w:r w:rsidRPr="00B11DAC">
              <w:rPr>
                <w:color w:val="1F497D"/>
                <w:sz w:val="18"/>
                <w:szCs w:val="18"/>
                <w:lang w:val="es-BO"/>
              </w:rPr>
            </w:r>
            <w:r w:rsidRPr="00B11DAC">
              <w:rPr>
                <w:color w:val="1F497D"/>
                <w:sz w:val="18"/>
                <w:szCs w:val="18"/>
                <w:lang w:val="es-BO"/>
              </w:rPr>
              <w:fldChar w:fldCharType="end"/>
            </w:r>
          </w:p>
        </w:tc>
        <w:tc>
          <w:tcPr>
            <w:tcW w:w="851" w:type="dxa"/>
            <w:vAlign w:val="center"/>
          </w:tcPr>
          <w:p w:rsidR="006D274F" w:rsidRPr="00DA605E" w:rsidRDefault="006D274F" w:rsidP="00923EB0">
            <w:pPr>
              <w:jc w:val="center"/>
              <w:rPr>
                <w:sz w:val="18"/>
                <w:szCs w:val="18"/>
              </w:rPr>
            </w:pPr>
            <w:r w:rsidRPr="00DA605E">
              <w:rPr>
                <w:rFonts w:cs="Tahoma"/>
                <w:color w:val="1F497E"/>
                <w:sz w:val="18"/>
                <w:szCs w:val="18"/>
                <w:lang w:val="es-ES_tradnl"/>
              </w:rPr>
              <w:fldChar w:fldCharType="begin">
                <w:ffData>
                  <w:name w:val=""/>
                  <w:enabled/>
                  <w:calcOnExit w:val="0"/>
                  <w:checkBox>
                    <w:sizeAuto/>
                    <w:default w:val="0"/>
                  </w:checkBox>
                </w:ffData>
              </w:fldChar>
            </w:r>
            <w:r w:rsidRPr="00DA605E">
              <w:rPr>
                <w:rFonts w:cs="Tahoma"/>
                <w:color w:val="1F497E"/>
                <w:sz w:val="18"/>
                <w:szCs w:val="18"/>
                <w:lang w:val="es-ES_tradnl"/>
              </w:rPr>
              <w:instrText xml:space="preserve"> FORMCHECKBOX </w:instrText>
            </w:r>
            <w:r w:rsidRPr="00DA605E">
              <w:rPr>
                <w:rFonts w:cs="Tahoma"/>
                <w:color w:val="1F497E"/>
                <w:sz w:val="18"/>
                <w:szCs w:val="18"/>
                <w:lang w:val="es-ES_tradnl"/>
              </w:rPr>
            </w:r>
            <w:r w:rsidRPr="00DA605E">
              <w:rPr>
                <w:rFonts w:cs="Tahoma"/>
                <w:color w:val="1F497E"/>
                <w:sz w:val="18"/>
                <w:szCs w:val="18"/>
                <w:lang w:val="es-ES_tradnl"/>
              </w:rPr>
              <w:fldChar w:fldCharType="end"/>
            </w:r>
          </w:p>
        </w:tc>
        <w:tc>
          <w:tcPr>
            <w:tcW w:w="992" w:type="dxa"/>
            <w:vAlign w:val="center"/>
          </w:tcPr>
          <w:p w:rsidR="006D274F" w:rsidRDefault="006D274F" w:rsidP="00923EB0">
            <w:pPr>
              <w:jc w:val="center"/>
            </w:pPr>
            <w:r w:rsidRPr="00E31E72">
              <w:rPr>
                <w:color w:val="1F497D"/>
                <w:sz w:val="18"/>
                <w:szCs w:val="18"/>
                <w:lang w:val="es-BO"/>
              </w:rPr>
              <w:fldChar w:fldCharType="begin">
                <w:ffData>
                  <w:name w:val="Casilla1"/>
                  <w:enabled/>
                  <w:calcOnExit w:val="0"/>
                  <w:checkBox>
                    <w:sizeAuto/>
                    <w:default w:val="1"/>
                  </w:checkBox>
                </w:ffData>
              </w:fldChar>
            </w:r>
            <w:r w:rsidRPr="00E31E72">
              <w:rPr>
                <w:color w:val="1F497D"/>
                <w:sz w:val="18"/>
                <w:szCs w:val="18"/>
                <w:lang w:val="es-BO"/>
              </w:rPr>
              <w:instrText xml:space="preserve"> FORMCHECKBOX </w:instrText>
            </w:r>
            <w:r w:rsidRPr="00E31E72">
              <w:rPr>
                <w:color w:val="1F497D"/>
                <w:sz w:val="18"/>
                <w:szCs w:val="18"/>
                <w:lang w:val="es-BO"/>
              </w:rPr>
            </w:r>
            <w:r w:rsidRPr="00E31E72">
              <w:rPr>
                <w:color w:val="1F497D"/>
                <w:sz w:val="18"/>
                <w:szCs w:val="18"/>
                <w:lang w:val="es-BO"/>
              </w:rPr>
              <w:fldChar w:fldCharType="end"/>
            </w:r>
          </w:p>
        </w:tc>
        <w:tc>
          <w:tcPr>
            <w:tcW w:w="851" w:type="dxa"/>
            <w:shd w:val="clear" w:color="auto" w:fill="auto"/>
            <w:vAlign w:val="center"/>
            <w:hideMark/>
          </w:tcPr>
          <w:p w:rsidR="006D274F" w:rsidRDefault="006D274F" w:rsidP="00923EB0">
            <w:pPr>
              <w:jc w:val="center"/>
            </w:pPr>
            <w:r w:rsidRPr="00DA605E">
              <w:rPr>
                <w:rFonts w:cs="Tahoma"/>
                <w:color w:val="1F497E"/>
                <w:sz w:val="18"/>
                <w:szCs w:val="18"/>
                <w:lang w:val="es-ES_tradnl"/>
              </w:rPr>
              <w:fldChar w:fldCharType="begin">
                <w:ffData>
                  <w:name w:val=""/>
                  <w:enabled/>
                  <w:calcOnExit w:val="0"/>
                  <w:checkBox>
                    <w:sizeAuto/>
                    <w:default w:val="0"/>
                  </w:checkBox>
                </w:ffData>
              </w:fldChar>
            </w:r>
            <w:r w:rsidRPr="00DA605E">
              <w:rPr>
                <w:rFonts w:cs="Tahoma"/>
                <w:color w:val="1F497E"/>
                <w:sz w:val="18"/>
                <w:szCs w:val="18"/>
                <w:lang w:val="es-ES_tradnl"/>
              </w:rPr>
              <w:instrText xml:space="preserve"> FORMCHECKBOX </w:instrText>
            </w:r>
            <w:r w:rsidRPr="00DA605E">
              <w:rPr>
                <w:rFonts w:cs="Tahoma"/>
                <w:color w:val="1F497E"/>
                <w:sz w:val="18"/>
                <w:szCs w:val="18"/>
                <w:lang w:val="es-ES_tradnl"/>
              </w:rPr>
            </w:r>
            <w:r w:rsidRPr="00DA605E">
              <w:rPr>
                <w:rFonts w:cs="Tahoma"/>
                <w:color w:val="1F497E"/>
                <w:sz w:val="18"/>
                <w:szCs w:val="18"/>
                <w:lang w:val="es-ES_tradnl"/>
              </w:rPr>
              <w:fldChar w:fldCharType="end"/>
            </w:r>
          </w:p>
        </w:tc>
        <w:tc>
          <w:tcPr>
            <w:tcW w:w="850" w:type="dxa"/>
            <w:shd w:val="clear" w:color="auto" w:fill="auto"/>
            <w:vAlign w:val="center"/>
            <w:hideMark/>
          </w:tcPr>
          <w:p w:rsidR="006D274F" w:rsidRDefault="006D274F" w:rsidP="00923EB0">
            <w:pPr>
              <w:jc w:val="center"/>
            </w:pPr>
            <w:r w:rsidRPr="00E31E72">
              <w:rPr>
                <w:color w:val="1F497D"/>
                <w:sz w:val="18"/>
                <w:szCs w:val="18"/>
                <w:lang w:val="es-BO"/>
              </w:rPr>
              <w:fldChar w:fldCharType="begin">
                <w:ffData>
                  <w:name w:val="Casilla1"/>
                  <w:enabled/>
                  <w:calcOnExit w:val="0"/>
                  <w:checkBox>
                    <w:sizeAuto/>
                    <w:default w:val="1"/>
                  </w:checkBox>
                </w:ffData>
              </w:fldChar>
            </w:r>
            <w:r w:rsidRPr="00E31E72">
              <w:rPr>
                <w:color w:val="1F497D"/>
                <w:sz w:val="18"/>
                <w:szCs w:val="18"/>
                <w:lang w:val="es-BO"/>
              </w:rPr>
              <w:instrText xml:space="preserve"> FORMCHECKBOX </w:instrText>
            </w:r>
            <w:r w:rsidRPr="00E31E72">
              <w:rPr>
                <w:color w:val="1F497D"/>
                <w:sz w:val="18"/>
                <w:szCs w:val="18"/>
                <w:lang w:val="es-BO"/>
              </w:rPr>
            </w:r>
            <w:r w:rsidRPr="00E31E72">
              <w:rPr>
                <w:color w:val="1F497D"/>
                <w:sz w:val="18"/>
                <w:szCs w:val="18"/>
                <w:lang w:val="es-BO"/>
              </w:rPr>
              <w:fldChar w:fldCharType="end"/>
            </w:r>
          </w:p>
        </w:tc>
      </w:tr>
    </w:tbl>
    <w:p w:rsidR="006D274F" w:rsidRDefault="006D274F" w:rsidP="006D274F">
      <w:pPr>
        <w:rPr>
          <w:lang w:val="es-BO" w:eastAsia="en-US"/>
        </w:rPr>
      </w:pPr>
    </w:p>
    <w:p w:rsidR="006D274F" w:rsidRDefault="006D274F" w:rsidP="006D274F">
      <w:pPr>
        <w:rPr>
          <w:lang w:val="es-BO" w:eastAsia="en-US"/>
        </w:rPr>
      </w:pPr>
    </w:p>
    <w:p w:rsidR="006D274F" w:rsidRPr="00134ACE" w:rsidRDefault="006D274F" w:rsidP="004930D8">
      <w:pPr>
        <w:pStyle w:val="TITULOS"/>
        <w:numPr>
          <w:ilvl w:val="1"/>
          <w:numId w:val="63"/>
        </w:numPr>
        <w:spacing w:after="0"/>
        <w:rPr>
          <w:rFonts w:ascii="Tahoma" w:hAnsi="Tahoma" w:cs="Tahoma"/>
          <w:color w:val="1F497E"/>
          <w:sz w:val="22"/>
          <w:szCs w:val="22"/>
        </w:rPr>
      </w:pPr>
      <w:r w:rsidRPr="00134ACE">
        <w:rPr>
          <w:rFonts w:ascii="Tahoma" w:hAnsi="Tahoma" w:cs="Tahoma"/>
          <w:color w:val="1F497E"/>
          <w:sz w:val="22"/>
          <w:szCs w:val="22"/>
        </w:rPr>
        <w:t>EXPERIENCIA DEL OFERENTE.</w:t>
      </w:r>
    </w:p>
    <w:tbl>
      <w:tblPr>
        <w:tblW w:w="99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6"/>
        <w:gridCol w:w="6662"/>
        <w:gridCol w:w="992"/>
        <w:gridCol w:w="851"/>
        <w:gridCol w:w="992"/>
      </w:tblGrid>
      <w:tr w:rsidR="006D274F" w:rsidRPr="006E3AF4" w:rsidTr="00923EB0">
        <w:trPr>
          <w:trHeight w:val="309"/>
          <w:tblHeader/>
        </w:trPr>
        <w:tc>
          <w:tcPr>
            <w:tcW w:w="8080" w:type="dxa"/>
            <w:gridSpan w:val="3"/>
            <w:tcBorders>
              <w:top w:val="single" w:sz="4" w:space="0" w:color="auto"/>
              <w:left w:val="single" w:sz="4" w:space="0" w:color="auto"/>
              <w:bottom w:val="single" w:sz="6" w:space="0" w:color="FFFFFF"/>
              <w:right w:val="single" w:sz="6" w:space="0" w:color="FFFFFF"/>
            </w:tcBorders>
            <w:shd w:val="clear" w:color="auto" w:fill="1F497D"/>
          </w:tcPr>
          <w:p w:rsidR="006D274F" w:rsidRPr="006E3AF4" w:rsidRDefault="006D274F" w:rsidP="00923EB0">
            <w:pPr>
              <w:jc w:val="center"/>
              <w:rPr>
                <w:rFonts w:ascii="Tahoma" w:hAnsi="Tahoma" w:cs="Tahoma"/>
                <w:b/>
                <w:bCs/>
                <w:color w:val="FFFFFF"/>
                <w:sz w:val="18"/>
                <w:szCs w:val="18"/>
                <w:lang w:eastAsia="es-BO"/>
              </w:rPr>
            </w:pPr>
            <w:r w:rsidRPr="006E3AF4">
              <w:rPr>
                <w:rFonts w:ascii="Tahoma" w:hAnsi="Tahoma" w:cs="Tahoma"/>
                <w:b/>
                <w:color w:val="FFFFFF"/>
                <w:sz w:val="18"/>
                <w:szCs w:val="18"/>
              </w:rPr>
              <w:t xml:space="preserve">REQUERIMIENTO ESPECÍFICO DE </w:t>
            </w:r>
            <w:r>
              <w:rPr>
                <w:rFonts w:ascii="Tahoma" w:hAnsi="Tahoma" w:cs="Tahoma"/>
                <w:b/>
                <w:color w:val="FFFFFF"/>
                <w:sz w:val="18"/>
                <w:szCs w:val="18"/>
              </w:rPr>
              <w:t>ENTEL</w:t>
            </w:r>
            <w:r w:rsidRPr="006E3AF4">
              <w:rPr>
                <w:rFonts w:ascii="Tahoma" w:hAnsi="Tahoma" w:cs="Tahoma"/>
                <w:b/>
                <w:color w:val="FFFFFF"/>
                <w:sz w:val="18"/>
                <w:szCs w:val="18"/>
              </w:rPr>
              <w:t xml:space="preserve"> S.A.</w:t>
            </w:r>
          </w:p>
        </w:tc>
        <w:tc>
          <w:tcPr>
            <w:tcW w:w="1843" w:type="dxa"/>
            <w:gridSpan w:val="2"/>
            <w:tcBorders>
              <w:top w:val="single" w:sz="4" w:space="0" w:color="auto"/>
              <w:left w:val="single" w:sz="6" w:space="0" w:color="FFFFFF"/>
              <w:bottom w:val="single" w:sz="6" w:space="0" w:color="FFFFFF"/>
              <w:right w:val="single" w:sz="4" w:space="0" w:color="auto"/>
            </w:tcBorders>
            <w:shd w:val="clear" w:color="auto" w:fill="1F497D"/>
          </w:tcPr>
          <w:p w:rsidR="006D274F" w:rsidRPr="006E3AF4" w:rsidRDefault="006D274F" w:rsidP="00923EB0">
            <w:pPr>
              <w:jc w:val="center"/>
              <w:rPr>
                <w:rFonts w:ascii="Tahoma" w:hAnsi="Tahoma" w:cs="Tahoma"/>
                <w:b/>
                <w:bCs/>
                <w:color w:val="FFFFFF"/>
                <w:sz w:val="18"/>
                <w:szCs w:val="18"/>
                <w:lang w:eastAsia="es-BO"/>
              </w:rPr>
            </w:pPr>
            <w:r w:rsidRPr="006E3AF4">
              <w:rPr>
                <w:rFonts w:ascii="Tahoma" w:hAnsi="Tahoma" w:cs="Tahoma"/>
                <w:b/>
                <w:bCs/>
                <w:color w:val="FFFFFF"/>
                <w:sz w:val="18"/>
                <w:szCs w:val="18"/>
                <w:lang w:eastAsia="es-BO"/>
              </w:rPr>
              <w:t xml:space="preserve">RESPUESTA DEL OFERENTE </w:t>
            </w:r>
          </w:p>
        </w:tc>
      </w:tr>
      <w:tr w:rsidR="006D274F" w:rsidRPr="006E3AF4" w:rsidTr="00923EB0">
        <w:trPr>
          <w:trHeight w:val="279"/>
          <w:tblHeader/>
        </w:trPr>
        <w:tc>
          <w:tcPr>
            <w:tcW w:w="7088" w:type="dxa"/>
            <w:gridSpan w:val="2"/>
            <w:tcBorders>
              <w:top w:val="single" w:sz="6" w:space="0" w:color="FFFFFF"/>
              <w:left w:val="single" w:sz="4" w:space="0" w:color="auto"/>
              <w:bottom w:val="single" w:sz="6" w:space="0" w:color="FFFFFF"/>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Pr>
                <w:rFonts w:ascii="Tahoma" w:hAnsi="Tahoma" w:cs="Tahoma"/>
                <w:b/>
                <w:bCs/>
                <w:color w:val="FFFFFF"/>
                <w:sz w:val="18"/>
                <w:szCs w:val="18"/>
                <w:lang w:eastAsia="es-BO"/>
              </w:rPr>
              <w:t>EXPERIENCIA DEL OFERENTE</w:t>
            </w:r>
          </w:p>
        </w:tc>
        <w:tc>
          <w:tcPr>
            <w:tcW w:w="992" w:type="dxa"/>
            <w:tcBorders>
              <w:top w:val="single" w:sz="6" w:space="0" w:color="FFFFFF"/>
              <w:left w:val="single" w:sz="6" w:space="0" w:color="FFFFFF"/>
              <w:bottom w:val="single" w:sz="6" w:space="0" w:color="FFFFFF"/>
              <w:right w:val="single" w:sz="6" w:space="0" w:color="FFFFFF"/>
            </w:tcBorders>
            <w:shd w:val="clear" w:color="auto" w:fill="1F497D"/>
            <w:vAlign w:val="center"/>
          </w:tcPr>
          <w:p w:rsidR="006D274F" w:rsidRPr="006E3AF4" w:rsidRDefault="006D274F" w:rsidP="00923EB0">
            <w:pPr>
              <w:jc w:val="center"/>
              <w:rPr>
                <w:rFonts w:ascii="Tahoma" w:hAnsi="Tahoma" w:cs="Tahoma"/>
                <w:b/>
                <w:bCs/>
                <w:color w:val="FFFFFF"/>
                <w:sz w:val="14"/>
                <w:szCs w:val="14"/>
                <w:lang w:eastAsia="es-BO"/>
              </w:rPr>
            </w:pPr>
            <w:r w:rsidRPr="006E3AF4">
              <w:rPr>
                <w:rFonts w:ascii="Tahoma" w:hAnsi="Tahoma" w:cs="Tahoma"/>
                <w:b/>
                <w:bCs/>
                <w:color w:val="FFFFFF"/>
              </w:rPr>
              <w:t>CONDICIÓN</w:t>
            </w:r>
          </w:p>
        </w:tc>
        <w:tc>
          <w:tcPr>
            <w:tcW w:w="1843" w:type="dxa"/>
            <w:gridSpan w:val="2"/>
            <w:tcBorders>
              <w:top w:val="single" w:sz="6" w:space="0" w:color="FFFFFF"/>
              <w:left w:val="single" w:sz="6" w:space="0" w:color="FFFFFF"/>
              <w:bottom w:val="single" w:sz="6" w:space="0" w:color="FFFFFF"/>
              <w:right w:val="single" w:sz="4" w:space="0" w:color="auto"/>
            </w:tcBorders>
            <w:shd w:val="clear" w:color="auto" w:fill="1F497D"/>
            <w:vAlign w:val="center"/>
          </w:tcPr>
          <w:p w:rsidR="006D274F" w:rsidRPr="006E3AF4" w:rsidRDefault="006D274F" w:rsidP="00923EB0">
            <w:pPr>
              <w:jc w:val="center"/>
              <w:rPr>
                <w:rFonts w:ascii="Tahoma" w:hAnsi="Tahoma" w:cs="Tahoma"/>
                <w:b/>
                <w:bCs/>
                <w:color w:val="FFFFFF"/>
                <w:lang w:eastAsia="es-BO"/>
              </w:rPr>
            </w:pPr>
            <w:r w:rsidRPr="006E3AF4">
              <w:rPr>
                <w:rFonts w:ascii="Tahoma" w:hAnsi="Tahoma" w:cs="Tahoma"/>
                <w:b/>
                <w:bCs/>
                <w:color w:val="FFFFFF"/>
                <w:lang w:eastAsia="es-BO"/>
              </w:rPr>
              <w:t>(Llenado Obligatorio)</w:t>
            </w:r>
          </w:p>
        </w:tc>
      </w:tr>
      <w:tr w:rsidR="006D274F" w:rsidRPr="006E3AF4" w:rsidTr="00923EB0">
        <w:trPr>
          <w:trHeight w:val="397"/>
          <w:tblHeader/>
        </w:trPr>
        <w:tc>
          <w:tcPr>
            <w:tcW w:w="426" w:type="dxa"/>
            <w:tcBorders>
              <w:top w:val="single" w:sz="6" w:space="0" w:color="FFFFFF"/>
              <w:left w:val="single" w:sz="4" w:space="0" w:color="auto"/>
              <w:bottom w:val="single" w:sz="4" w:space="0" w:color="auto"/>
              <w:right w:val="single" w:sz="6" w:space="0" w:color="FFFFFF"/>
            </w:tcBorders>
            <w:shd w:val="clear" w:color="auto" w:fill="1F497D"/>
            <w:vAlign w:val="center"/>
            <w:hideMark/>
          </w:tcPr>
          <w:p w:rsidR="006D274F" w:rsidRPr="006E3AF4" w:rsidRDefault="006D274F" w:rsidP="00923EB0">
            <w:pPr>
              <w:jc w:val="center"/>
              <w:rPr>
                <w:rFonts w:ascii="Tahoma" w:hAnsi="Tahoma" w:cs="Tahoma"/>
                <w:bCs/>
                <w:color w:val="FFFFFF"/>
                <w:sz w:val="18"/>
                <w:szCs w:val="18"/>
                <w:lang w:eastAsia="es-BO"/>
              </w:rPr>
            </w:pPr>
            <w:r w:rsidRPr="006E3AF4">
              <w:rPr>
                <w:rFonts w:ascii="Tahoma" w:hAnsi="Tahoma" w:cs="Tahoma"/>
                <w:bCs/>
                <w:color w:val="FFFFFF"/>
                <w:sz w:val="18"/>
                <w:szCs w:val="18"/>
                <w:lang w:eastAsia="es-BO"/>
              </w:rPr>
              <w:t>N</w:t>
            </w:r>
            <w:r>
              <w:rPr>
                <w:rFonts w:ascii="Tahoma" w:hAnsi="Tahoma" w:cs="Tahoma"/>
                <w:bCs/>
                <w:color w:val="FFFFFF"/>
                <w:sz w:val="18"/>
                <w:szCs w:val="18"/>
                <w:lang w:eastAsia="es-BO"/>
              </w:rPr>
              <w:t>°</w:t>
            </w:r>
          </w:p>
        </w:tc>
        <w:tc>
          <w:tcPr>
            <w:tcW w:w="6662" w:type="dxa"/>
            <w:tcBorders>
              <w:top w:val="single" w:sz="6" w:space="0" w:color="FFFFFF"/>
              <w:left w:val="single" w:sz="6" w:space="0" w:color="FFFFFF"/>
              <w:bottom w:val="single" w:sz="4" w:space="0" w:color="auto"/>
              <w:right w:val="single" w:sz="6" w:space="0" w:color="FFFFFF"/>
            </w:tcBorders>
            <w:shd w:val="clear" w:color="auto" w:fill="1F497D"/>
            <w:vAlign w:val="center"/>
            <w:hideMark/>
          </w:tcPr>
          <w:p w:rsidR="006D274F" w:rsidRPr="006E3AF4" w:rsidRDefault="006D274F" w:rsidP="00923EB0">
            <w:pPr>
              <w:jc w:val="center"/>
              <w:rPr>
                <w:rFonts w:ascii="Tahoma" w:hAnsi="Tahoma" w:cs="Tahoma"/>
                <w:b/>
                <w:bCs/>
                <w:color w:val="FFFFFF"/>
                <w:sz w:val="18"/>
                <w:szCs w:val="18"/>
                <w:lang w:eastAsia="es-BO"/>
              </w:rPr>
            </w:pPr>
            <w:r>
              <w:rPr>
                <w:rFonts w:ascii="Tahoma" w:hAnsi="Tahoma" w:cs="Tahoma"/>
                <w:b/>
                <w:bCs/>
                <w:color w:val="FFFFFF"/>
                <w:sz w:val="18"/>
                <w:szCs w:val="18"/>
                <w:lang w:eastAsia="es-BO"/>
              </w:rPr>
              <w:t>DESCRIPCIÓN</w:t>
            </w:r>
          </w:p>
        </w:tc>
        <w:tc>
          <w:tcPr>
            <w:tcW w:w="992" w:type="dxa"/>
            <w:tcBorders>
              <w:top w:val="single" w:sz="6" w:space="0" w:color="FFFFFF"/>
              <w:left w:val="single" w:sz="6" w:space="0" w:color="FFFFFF"/>
              <w:bottom w:val="single" w:sz="4" w:space="0" w:color="auto"/>
              <w:right w:val="single" w:sz="6" w:space="0" w:color="FFFFFF"/>
            </w:tcBorders>
            <w:shd w:val="clear" w:color="auto" w:fill="1F497D"/>
            <w:vAlign w:val="center"/>
          </w:tcPr>
          <w:p w:rsidR="006D274F" w:rsidRPr="005E2D1D" w:rsidRDefault="006D274F" w:rsidP="00923EB0">
            <w:pPr>
              <w:jc w:val="center"/>
              <w:rPr>
                <w:rFonts w:ascii="Tahoma" w:hAnsi="Tahoma" w:cs="Tahoma"/>
                <w:b/>
                <w:bCs/>
                <w:color w:val="FFFFFF"/>
                <w:sz w:val="10"/>
                <w:szCs w:val="10"/>
                <w:lang w:eastAsia="es-BO"/>
              </w:rPr>
            </w:pPr>
            <w:r>
              <w:rPr>
                <w:rFonts w:ascii="Tahoma" w:hAnsi="Tahoma" w:cs="Tahoma"/>
                <w:b/>
                <w:bCs/>
                <w:color w:val="FFFFFF"/>
                <w:sz w:val="10"/>
                <w:szCs w:val="10"/>
                <w:lang w:eastAsia="es-BO"/>
              </w:rPr>
              <w:t>MANDATORIO</w:t>
            </w:r>
          </w:p>
        </w:tc>
        <w:tc>
          <w:tcPr>
            <w:tcW w:w="851" w:type="dxa"/>
            <w:tcBorders>
              <w:top w:val="single" w:sz="6" w:space="0" w:color="FFFFFF"/>
              <w:left w:val="single" w:sz="6" w:space="0" w:color="FFFFFF"/>
              <w:bottom w:val="single" w:sz="4" w:space="0" w:color="auto"/>
              <w:right w:val="single" w:sz="6" w:space="0" w:color="FFFFFF"/>
            </w:tcBorders>
            <w:shd w:val="clear" w:color="auto" w:fill="1F497D"/>
            <w:vAlign w:val="center"/>
          </w:tcPr>
          <w:p w:rsidR="006D274F" w:rsidRPr="005E2D1D" w:rsidRDefault="006D274F" w:rsidP="00923EB0">
            <w:pPr>
              <w:jc w:val="center"/>
              <w:rPr>
                <w:rFonts w:ascii="Tahoma" w:hAnsi="Tahoma" w:cs="Tahoma"/>
                <w:b/>
                <w:bCs/>
                <w:color w:val="FFFFFF"/>
                <w:sz w:val="10"/>
                <w:szCs w:val="10"/>
                <w:lang w:eastAsia="es-BO"/>
              </w:rPr>
            </w:pPr>
            <w:proofErr w:type="spellStart"/>
            <w:r w:rsidRPr="009B7C51">
              <w:rPr>
                <w:rFonts w:ascii="Tahoma" w:hAnsi="Tahoma" w:cs="Tahoma"/>
                <w:b/>
                <w:bCs/>
                <w:color w:val="FFFFFF"/>
                <w:sz w:val="12"/>
                <w:szCs w:val="12"/>
                <w:lang w:val="en-GB" w:eastAsia="es-BO"/>
              </w:rPr>
              <w:t>Cumple</w:t>
            </w:r>
            <w:proofErr w:type="spellEnd"/>
            <w:r w:rsidRPr="009B7C51">
              <w:rPr>
                <w:rFonts w:ascii="Tahoma" w:hAnsi="Tahoma" w:cs="Tahoma"/>
                <w:b/>
                <w:bCs/>
                <w:color w:val="FFFFFF"/>
                <w:sz w:val="12"/>
                <w:szCs w:val="12"/>
                <w:lang w:val="en-GB" w:eastAsia="es-BO"/>
              </w:rPr>
              <w:t xml:space="preserve"> / No </w:t>
            </w:r>
            <w:proofErr w:type="spellStart"/>
            <w:r w:rsidRPr="009B7C51">
              <w:rPr>
                <w:rFonts w:ascii="Tahoma" w:hAnsi="Tahoma" w:cs="Tahoma"/>
                <w:b/>
                <w:bCs/>
                <w:color w:val="FFFFFF"/>
                <w:sz w:val="12"/>
                <w:szCs w:val="12"/>
                <w:lang w:val="en-GB" w:eastAsia="es-BO"/>
              </w:rPr>
              <w:t>cumple</w:t>
            </w:r>
            <w:proofErr w:type="spellEnd"/>
          </w:p>
        </w:tc>
        <w:tc>
          <w:tcPr>
            <w:tcW w:w="992" w:type="dxa"/>
            <w:tcBorders>
              <w:top w:val="single" w:sz="6" w:space="0" w:color="FFFFFF"/>
              <w:left w:val="single" w:sz="6" w:space="0" w:color="FFFFFF"/>
              <w:bottom w:val="single" w:sz="4" w:space="0" w:color="auto"/>
              <w:right w:val="single" w:sz="4" w:space="0" w:color="auto"/>
            </w:tcBorders>
            <w:shd w:val="clear" w:color="auto" w:fill="1F497D"/>
            <w:vAlign w:val="center"/>
            <w:hideMark/>
          </w:tcPr>
          <w:p w:rsidR="006D274F" w:rsidRPr="005E2D1D" w:rsidRDefault="006D274F" w:rsidP="00923EB0">
            <w:pPr>
              <w:jc w:val="center"/>
              <w:rPr>
                <w:rFonts w:ascii="Tahoma" w:hAnsi="Tahoma" w:cs="Tahoma"/>
                <w:b/>
                <w:bCs/>
                <w:color w:val="FFFFFF"/>
                <w:sz w:val="10"/>
                <w:szCs w:val="10"/>
                <w:lang w:eastAsia="es-BO"/>
              </w:rPr>
            </w:pPr>
            <w:r w:rsidRPr="00F97E82">
              <w:rPr>
                <w:rFonts w:ascii="Tahoma" w:hAnsi="Tahoma" w:cs="Tahoma"/>
                <w:b/>
                <w:bCs/>
                <w:color w:val="FFFFFF"/>
                <w:sz w:val="12"/>
                <w:szCs w:val="12"/>
                <w:lang w:eastAsia="es-BO"/>
              </w:rPr>
              <w:t>DOCUMENTO, PÁGINA, REFERENCIA</w:t>
            </w:r>
          </w:p>
        </w:tc>
      </w:tr>
      <w:tr w:rsidR="006D274F" w:rsidRPr="009B09B3" w:rsidTr="00923EB0">
        <w:trPr>
          <w:trHeight w:val="126"/>
        </w:trPr>
        <w:tc>
          <w:tcPr>
            <w:tcW w:w="426" w:type="dxa"/>
            <w:tcBorders>
              <w:top w:val="single" w:sz="4" w:space="0" w:color="auto"/>
            </w:tcBorders>
            <w:shd w:val="clear" w:color="auto" w:fill="auto"/>
            <w:vAlign w:val="center"/>
            <w:hideMark/>
          </w:tcPr>
          <w:p w:rsidR="006D274F" w:rsidRPr="009B7C51" w:rsidRDefault="006D274F" w:rsidP="00923EB0">
            <w:pPr>
              <w:jc w:val="center"/>
              <w:rPr>
                <w:rFonts w:ascii="Tahoma" w:hAnsi="Tahoma" w:cs="Tahoma"/>
                <w:color w:val="1F497D"/>
                <w:lang w:eastAsia="es-BO"/>
              </w:rPr>
            </w:pPr>
            <w:r>
              <w:rPr>
                <w:rFonts w:ascii="Tahoma" w:hAnsi="Tahoma" w:cs="Tahoma"/>
                <w:bCs/>
                <w:color w:val="1F497D"/>
                <w:lang w:eastAsia="es-BO"/>
              </w:rPr>
              <w:t>F21</w:t>
            </w:r>
          </w:p>
        </w:tc>
        <w:tc>
          <w:tcPr>
            <w:tcW w:w="6662" w:type="dxa"/>
            <w:tcBorders>
              <w:top w:val="single" w:sz="4" w:space="0" w:color="auto"/>
            </w:tcBorders>
            <w:shd w:val="clear" w:color="auto" w:fill="auto"/>
            <w:hideMark/>
          </w:tcPr>
          <w:p w:rsidR="006D274F" w:rsidRPr="00A35912" w:rsidRDefault="006D274F" w:rsidP="00923EB0">
            <w:pPr>
              <w:tabs>
                <w:tab w:val="left" w:pos="0"/>
                <w:tab w:val="left" w:pos="356"/>
                <w:tab w:val="left" w:pos="2700"/>
                <w:tab w:val="left" w:pos="2977"/>
                <w:tab w:val="left" w:pos="3300"/>
                <w:tab w:val="left" w:pos="3402"/>
                <w:tab w:val="left" w:pos="3600"/>
                <w:tab w:val="left" w:pos="3900"/>
                <w:tab w:val="left" w:pos="4200"/>
                <w:tab w:val="left" w:pos="4438"/>
                <w:tab w:val="left" w:pos="4675"/>
              </w:tabs>
              <w:jc w:val="both"/>
              <w:outlineLvl w:val="2"/>
              <w:rPr>
                <w:rFonts w:ascii="Tahoma" w:hAnsi="Tahoma" w:cs="Tahoma"/>
                <w:color w:val="1F497E"/>
                <w:sz w:val="18"/>
                <w:szCs w:val="18"/>
              </w:rPr>
            </w:pPr>
            <w:r w:rsidRPr="00A35912">
              <w:rPr>
                <w:rFonts w:ascii="Tahoma" w:hAnsi="Tahoma" w:cs="Tahoma"/>
                <w:color w:val="1F497E"/>
                <w:sz w:val="18"/>
                <w:szCs w:val="18"/>
              </w:rPr>
              <w:t>Se debe garantizar la calidad en la instalación de los equipos y componentes por lo que el oferente adjudicado debe contar  con personal especialista en instalaciones eléctricas</w:t>
            </w:r>
            <w:r>
              <w:rPr>
                <w:rFonts w:ascii="Tahoma" w:hAnsi="Tahoma" w:cs="Tahoma"/>
                <w:color w:val="1F497E"/>
                <w:sz w:val="18"/>
                <w:szCs w:val="18"/>
              </w:rPr>
              <w:t>.</w:t>
            </w:r>
          </w:p>
          <w:p w:rsidR="006D274F" w:rsidRPr="00A35912" w:rsidRDefault="006D274F" w:rsidP="004930D8">
            <w:pPr>
              <w:numPr>
                <w:ilvl w:val="0"/>
                <w:numId w:val="59"/>
              </w:numPr>
              <w:tabs>
                <w:tab w:val="left" w:pos="355"/>
              </w:tabs>
              <w:ind w:left="355" w:hanging="284"/>
              <w:jc w:val="both"/>
              <w:rPr>
                <w:rFonts w:ascii="Tahoma" w:hAnsi="Tahoma" w:cs="Tahoma"/>
                <w:color w:val="1F497E"/>
                <w:sz w:val="18"/>
                <w:szCs w:val="18"/>
              </w:rPr>
            </w:pPr>
            <w:r w:rsidRPr="00A35912">
              <w:rPr>
                <w:rFonts w:ascii="Tahoma" w:hAnsi="Tahoma" w:cs="Tahoma"/>
                <w:color w:val="1F497E"/>
                <w:sz w:val="18"/>
                <w:szCs w:val="18"/>
              </w:rPr>
              <w:t xml:space="preserve">El oferente adjudicado deberá contar </w:t>
            </w:r>
            <w:r>
              <w:rPr>
                <w:rFonts w:ascii="Tahoma" w:hAnsi="Tahoma" w:cs="Tahoma"/>
                <w:color w:val="1F497E"/>
                <w:sz w:val="18"/>
                <w:szCs w:val="18"/>
              </w:rPr>
              <w:t xml:space="preserve">con </w:t>
            </w:r>
            <w:r w:rsidRPr="00A35912">
              <w:rPr>
                <w:rFonts w:ascii="Tahoma" w:hAnsi="Tahoma" w:cs="Tahoma"/>
                <w:color w:val="1F497E"/>
                <w:sz w:val="18"/>
                <w:szCs w:val="18"/>
              </w:rPr>
              <w:t>un supervisor de obra tiemp</w:t>
            </w:r>
            <w:r>
              <w:rPr>
                <w:rFonts w:ascii="Tahoma" w:hAnsi="Tahoma" w:cs="Tahoma"/>
                <w:color w:val="1F497E"/>
                <w:sz w:val="18"/>
                <w:szCs w:val="18"/>
              </w:rPr>
              <w:t>o completo, Ingeniero eléctrico registrado en la SIB</w:t>
            </w:r>
            <w:r w:rsidRPr="00A35912">
              <w:rPr>
                <w:rFonts w:ascii="Tahoma" w:hAnsi="Tahoma" w:cs="Tahoma"/>
                <w:color w:val="1F497E"/>
                <w:sz w:val="18"/>
                <w:szCs w:val="18"/>
              </w:rPr>
              <w:t xml:space="preserve">. El personal de instalación deberá tener formación de nivel Técnico Superior en Electricidad (adjuntar los </w:t>
            </w:r>
            <w:r w:rsidR="00923EB0" w:rsidRPr="00A35912">
              <w:rPr>
                <w:rFonts w:ascii="Tahoma" w:hAnsi="Tahoma" w:cs="Tahoma"/>
                <w:color w:val="1F497E"/>
                <w:sz w:val="18"/>
                <w:szCs w:val="18"/>
              </w:rPr>
              <w:t>Curriculums</w:t>
            </w:r>
            <w:r w:rsidRPr="00A35912">
              <w:rPr>
                <w:rFonts w:ascii="Tahoma" w:hAnsi="Tahoma" w:cs="Tahoma"/>
                <w:color w:val="1F497E"/>
                <w:sz w:val="18"/>
                <w:szCs w:val="18"/>
              </w:rPr>
              <w:t xml:space="preserve"> Vitae).</w:t>
            </w:r>
          </w:p>
          <w:p w:rsidR="006D274F" w:rsidRPr="00A35912" w:rsidRDefault="006D274F" w:rsidP="004930D8">
            <w:pPr>
              <w:numPr>
                <w:ilvl w:val="0"/>
                <w:numId w:val="59"/>
              </w:numPr>
              <w:tabs>
                <w:tab w:val="left" w:pos="0"/>
                <w:tab w:val="left" w:pos="355"/>
                <w:tab w:val="left" w:pos="2700"/>
                <w:tab w:val="left" w:pos="2977"/>
                <w:tab w:val="left" w:pos="3300"/>
                <w:tab w:val="left" w:pos="3402"/>
                <w:tab w:val="left" w:pos="3600"/>
                <w:tab w:val="left" w:pos="3900"/>
                <w:tab w:val="left" w:pos="4200"/>
                <w:tab w:val="left" w:pos="4438"/>
                <w:tab w:val="left" w:pos="4675"/>
              </w:tabs>
              <w:ind w:left="355" w:hanging="284"/>
              <w:jc w:val="both"/>
              <w:outlineLvl w:val="2"/>
              <w:rPr>
                <w:rFonts w:ascii="Tahoma" w:hAnsi="Tahoma" w:cs="Tahoma"/>
                <w:color w:val="1F497E"/>
                <w:sz w:val="18"/>
                <w:szCs w:val="18"/>
              </w:rPr>
            </w:pPr>
            <w:r w:rsidRPr="00A35912">
              <w:rPr>
                <w:rFonts w:ascii="Tahoma" w:hAnsi="Tahoma" w:cs="Tahoma"/>
                <w:color w:val="1F497E"/>
                <w:sz w:val="18"/>
                <w:szCs w:val="18"/>
              </w:rPr>
              <w:t>El oferente adjudicado deberá garantizar el uso de elementos de seguridad industrial, siendo de su entera responsabilidad el proteger a su personal y a terceros contra cualquier accidente.</w:t>
            </w:r>
          </w:p>
        </w:tc>
        <w:tc>
          <w:tcPr>
            <w:tcW w:w="992" w:type="dxa"/>
            <w:tcBorders>
              <w:top w:val="single" w:sz="4" w:space="0" w:color="auto"/>
            </w:tcBorders>
            <w:vAlign w:val="center"/>
          </w:tcPr>
          <w:p w:rsidR="006D274F" w:rsidRDefault="006D274F" w:rsidP="00923EB0">
            <w:pPr>
              <w:jc w:val="center"/>
            </w:pPr>
            <w:r w:rsidRPr="004510E3">
              <w:rPr>
                <w:color w:val="1F497D"/>
                <w:sz w:val="18"/>
                <w:szCs w:val="18"/>
                <w:lang w:val="es-BO"/>
              </w:rPr>
              <w:fldChar w:fldCharType="begin">
                <w:ffData>
                  <w:name w:val="Casilla1"/>
                  <w:enabled/>
                  <w:calcOnExit w:val="0"/>
                  <w:checkBox>
                    <w:sizeAuto/>
                    <w:default w:val="1"/>
                  </w:checkBox>
                </w:ffData>
              </w:fldChar>
            </w:r>
            <w:r w:rsidRPr="004510E3">
              <w:rPr>
                <w:color w:val="1F497D"/>
                <w:sz w:val="18"/>
                <w:szCs w:val="18"/>
                <w:lang w:val="es-BO"/>
              </w:rPr>
              <w:instrText xml:space="preserve"> FORMCHECKBOX </w:instrText>
            </w:r>
            <w:r w:rsidRPr="004510E3">
              <w:rPr>
                <w:color w:val="1F497D"/>
                <w:sz w:val="18"/>
                <w:szCs w:val="18"/>
                <w:lang w:val="es-BO"/>
              </w:rPr>
            </w:r>
            <w:r w:rsidRPr="004510E3">
              <w:rPr>
                <w:color w:val="1F497D"/>
                <w:sz w:val="18"/>
                <w:szCs w:val="18"/>
                <w:lang w:val="es-BO"/>
              </w:rPr>
              <w:fldChar w:fldCharType="end"/>
            </w:r>
          </w:p>
        </w:tc>
        <w:tc>
          <w:tcPr>
            <w:tcW w:w="851" w:type="dxa"/>
            <w:tcBorders>
              <w:top w:val="single" w:sz="4" w:space="0" w:color="auto"/>
            </w:tcBorders>
            <w:vAlign w:val="center"/>
          </w:tcPr>
          <w:p w:rsidR="006D274F" w:rsidRDefault="006D274F" w:rsidP="00923EB0">
            <w:pPr>
              <w:jc w:val="center"/>
            </w:pPr>
            <w:r w:rsidRPr="004510E3">
              <w:rPr>
                <w:color w:val="1F497D"/>
                <w:sz w:val="18"/>
                <w:szCs w:val="18"/>
                <w:lang w:val="es-BO"/>
              </w:rPr>
              <w:fldChar w:fldCharType="begin">
                <w:ffData>
                  <w:name w:val="Casilla1"/>
                  <w:enabled/>
                  <w:calcOnExit w:val="0"/>
                  <w:checkBox>
                    <w:sizeAuto/>
                    <w:default w:val="1"/>
                  </w:checkBox>
                </w:ffData>
              </w:fldChar>
            </w:r>
            <w:r w:rsidRPr="004510E3">
              <w:rPr>
                <w:color w:val="1F497D"/>
                <w:sz w:val="18"/>
                <w:szCs w:val="18"/>
                <w:lang w:val="es-BO"/>
              </w:rPr>
              <w:instrText xml:space="preserve"> FORMCHECKBOX </w:instrText>
            </w:r>
            <w:r w:rsidRPr="004510E3">
              <w:rPr>
                <w:color w:val="1F497D"/>
                <w:sz w:val="18"/>
                <w:szCs w:val="18"/>
                <w:lang w:val="es-BO"/>
              </w:rPr>
            </w:r>
            <w:r w:rsidRPr="004510E3">
              <w:rPr>
                <w:color w:val="1F497D"/>
                <w:sz w:val="18"/>
                <w:szCs w:val="18"/>
                <w:lang w:val="es-BO"/>
              </w:rPr>
              <w:fldChar w:fldCharType="end"/>
            </w:r>
          </w:p>
        </w:tc>
        <w:tc>
          <w:tcPr>
            <w:tcW w:w="992" w:type="dxa"/>
            <w:tcBorders>
              <w:top w:val="single" w:sz="4" w:space="0" w:color="auto"/>
            </w:tcBorders>
            <w:shd w:val="clear" w:color="auto" w:fill="auto"/>
            <w:vAlign w:val="center"/>
            <w:hideMark/>
          </w:tcPr>
          <w:p w:rsidR="006D274F" w:rsidRDefault="006D274F" w:rsidP="00923EB0">
            <w:pPr>
              <w:jc w:val="center"/>
            </w:pPr>
            <w:r w:rsidRPr="004510E3">
              <w:rPr>
                <w:color w:val="1F497D"/>
                <w:sz w:val="18"/>
                <w:szCs w:val="18"/>
                <w:lang w:val="es-BO"/>
              </w:rPr>
              <w:fldChar w:fldCharType="begin">
                <w:ffData>
                  <w:name w:val="Casilla1"/>
                  <w:enabled/>
                  <w:calcOnExit w:val="0"/>
                  <w:checkBox>
                    <w:sizeAuto/>
                    <w:default w:val="1"/>
                  </w:checkBox>
                </w:ffData>
              </w:fldChar>
            </w:r>
            <w:r w:rsidRPr="004510E3">
              <w:rPr>
                <w:color w:val="1F497D"/>
                <w:sz w:val="18"/>
                <w:szCs w:val="18"/>
                <w:lang w:val="es-BO"/>
              </w:rPr>
              <w:instrText xml:space="preserve"> FORMCHECKBOX </w:instrText>
            </w:r>
            <w:r w:rsidRPr="004510E3">
              <w:rPr>
                <w:color w:val="1F497D"/>
                <w:sz w:val="18"/>
                <w:szCs w:val="18"/>
                <w:lang w:val="es-BO"/>
              </w:rPr>
            </w:r>
            <w:r w:rsidRPr="004510E3">
              <w:rPr>
                <w:color w:val="1F497D"/>
                <w:sz w:val="18"/>
                <w:szCs w:val="18"/>
                <w:lang w:val="es-BO"/>
              </w:rPr>
              <w:fldChar w:fldCharType="end"/>
            </w:r>
          </w:p>
        </w:tc>
      </w:tr>
      <w:tr w:rsidR="006D274F" w:rsidRPr="00725CB7" w:rsidTr="00923EB0">
        <w:trPr>
          <w:trHeight w:val="671"/>
        </w:trPr>
        <w:tc>
          <w:tcPr>
            <w:tcW w:w="426" w:type="dxa"/>
            <w:shd w:val="clear" w:color="auto" w:fill="auto"/>
            <w:vAlign w:val="center"/>
            <w:hideMark/>
          </w:tcPr>
          <w:p w:rsidR="006D274F" w:rsidRPr="009B7C51" w:rsidRDefault="006D274F" w:rsidP="00923EB0">
            <w:pPr>
              <w:jc w:val="center"/>
              <w:rPr>
                <w:rFonts w:ascii="Tahoma" w:hAnsi="Tahoma" w:cs="Tahoma"/>
                <w:bCs/>
                <w:color w:val="1F497D"/>
                <w:lang w:eastAsia="es-BO"/>
              </w:rPr>
            </w:pPr>
            <w:r>
              <w:rPr>
                <w:rFonts w:ascii="Tahoma" w:hAnsi="Tahoma" w:cs="Tahoma"/>
                <w:bCs/>
                <w:color w:val="1F497D"/>
                <w:lang w:eastAsia="es-BO"/>
              </w:rPr>
              <w:t>F22</w:t>
            </w:r>
          </w:p>
        </w:tc>
        <w:tc>
          <w:tcPr>
            <w:tcW w:w="6662" w:type="dxa"/>
            <w:shd w:val="clear" w:color="auto" w:fill="auto"/>
            <w:hideMark/>
          </w:tcPr>
          <w:p w:rsidR="006D274F" w:rsidRPr="00A35912" w:rsidRDefault="006D274F" w:rsidP="00923EB0">
            <w:pPr>
              <w:jc w:val="both"/>
              <w:rPr>
                <w:rFonts w:ascii="Tahoma" w:hAnsi="Tahoma" w:cs="Tahoma"/>
                <w:bCs/>
                <w:color w:val="1F497E"/>
                <w:sz w:val="18"/>
                <w:szCs w:val="18"/>
                <w:lang w:eastAsia="es-BO"/>
              </w:rPr>
            </w:pPr>
            <w:r w:rsidRPr="00A35912">
              <w:rPr>
                <w:rFonts w:ascii="Tahoma" w:hAnsi="Tahoma" w:cs="Tahoma"/>
                <w:bCs/>
                <w:color w:val="1F497E"/>
                <w:sz w:val="18"/>
                <w:szCs w:val="18"/>
                <w:lang w:eastAsia="es-BO"/>
              </w:rPr>
              <w:t xml:space="preserve">El oferente deberá presentar </w:t>
            </w:r>
            <w:r>
              <w:rPr>
                <w:rFonts w:ascii="Tahoma" w:hAnsi="Tahoma" w:cs="Tahoma"/>
                <w:bCs/>
                <w:color w:val="1F497E"/>
                <w:sz w:val="18"/>
                <w:szCs w:val="18"/>
                <w:lang w:eastAsia="es-BO"/>
              </w:rPr>
              <w:t>dos</w:t>
            </w:r>
            <w:r w:rsidRPr="00A35912">
              <w:rPr>
                <w:rFonts w:ascii="Tahoma" w:hAnsi="Tahoma" w:cs="Tahoma"/>
                <w:bCs/>
                <w:color w:val="1F497E"/>
                <w:sz w:val="18"/>
                <w:szCs w:val="18"/>
                <w:lang w:eastAsia="es-BO"/>
              </w:rPr>
              <w:t xml:space="preserve"> (</w:t>
            </w:r>
            <w:r>
              <w:rPr>
                <w:rFonts w:ascii="Tahoma" w:hAnsi="Tahoma" w:cs="Tahoma"/>
                <w:bCs/>
                <w:color w:val="1F497E"/>
                <w:sz w:val="18"/>
                <w:szCs w:val="18"/>
                <w:lang w:eastAsia="es-BO"/>
              </w:rPr>
              <w:t>2</w:t>
            </w:r>
            <w:r w:rsidRPr="00A35912">
              <w:rPr>
                <w:rFonts w:ascii="Tahoma" w:hAnsi="Tahoma" w:cs="Tahoma"/>
                <w:bCs/>
                <w:color w:val="1F497E"/>
                <w:sz w:val="18"/>
                <w:szCs w:val="18"/>
                <w:lang w:eastAsia="es-BO"/>
              </w:rPr>
              <w:t>) documento</w:t>
            </w:r>
            <w:r>
              <w:rPr>
                <w:rFonts w:ascii="Tahoma" w:hAnsi="Tahoma" w:cs="Tahoma"/>
                <w:bCs/>
                <w:color w:val="1F497E"/>
                <w:sz w:val="18"/>
                <w:szCs w:val="18"/>
                <w:lang w:eastAsia="es-BO"/>
              </w:rPr>
              <w:t>s</w:t>
            </w:r>
            <w:r w:rsidRPr="00A35912">
              <w:rPr>
                <w:rFonts w:ascii="Tahoma" w:hAnsi="Tahoma" w:cs="Tahoma"/>
                <w:bCs/>
                <w:color w:val="1F497E"/>
                <w:sz w:val="18"/>
                <w:szCs w:val="18"/>
                <w:lang w:eastAsia="es-BO"/>
              </w:rPr>
              <w:t xml:space="preserve"> como mínimo que acredite</w:t>
            </w:r>
            <w:r>
              <w:rPr>
                <w:rFonts w:ascii="Tahoma" w:hAnsi="Tahoma" w:cs="Tahoma"/>
                <w:bCs/>
                <w:color w:val="1F497E"/>
                <w:sz w:val="18"/>
                <w:szCs w:val="18"/>
                <w:lang w:eastAsia="es-BO"/>
              </w:rPr>
              <w:t>n</w:t>
            </w:r>
            <w:r w:rsidRPr="00A35912">
              <w:rPr>
                <w:rFonts w:ascii="Tahoma" w:hAnsi="Tahoma" w:cs="Tahoma"/>
                <w:bCs/>
                <w:color w:val="1F497E"/>
                <w:sz w:val="18"/>
                <w:szCs w:val="18"/>
                <w:lang w:eastAsia="es-BO"/>
              </w:rPr>
              <w:t xml:space="preserve"> la experiencia de la empresa,</w:t>
            </w:r>
            <w:r>
              <w:rPr>
                <w:rFonts w:ascii="Tahoma" w:hAnsi="Tahoma" w:cs="Tahoma"/>
                <w:bCs/>
                <w:color w:val="1F497E"/>
                <w:sz w:val="18"/>
                <w:szCs w:val="18"/>
                <w:lang w:eastAsia="es-BO"/>
              </w:rPr>
              <w:t xml:space="preserve"> sea estos:</w:t>
            </w:r>
            <w:r w:rsidRPr="00A35912">
              <w:rPr>
                <w:rFonts w:ascii="Tahoma" w:hAnsi="Tahoma" w:cs="Tahoma"/>
                <w:bCs/>
                <w:color w:val="1F497E"/>
                <w:sz w:val="18"/>
                <w:szCs w:val="18"/>
                <w:lang w:eastAsia="es-BO"/>
              </w:rPr>
              <w:t xml:space="preserve"> Certificados de Conformidad, Contratos de Provisión e Instalación,  Certificados de Control de Calidad</w:t>
            </w:r>
            <w:r>
              <w:rPr>
                <w:rFonts w:ascii="Tahoma" w:hAnsi="Tahoma" w:cs="Tahoma"/>
                <w:bCs/>
                <w:color w:val="1F497E"/>
                <w:sz w:val="18"/>
                <w:szCs w:val="18"/>
                <w:lang w:eastAsia="es-BO"/>
              </w:rPr>
              <w:t xml:space="preserve"> o</w:t>
            </w:r>
            <w:r w:rsidRPr="00A35912">
              <w:rPr>
                <w:rFonts w:ascii="Tahoma" w:hAnsi="Tahoma" w:cs="Tahoma"/>
                <w:bCs/>
                <w:color w:val="1F497E"/>
                <w:sz w:val="18"/>
                <w:szCs w:val="18"/>
                <w:lang w:eastAsia="es-BO"/>
              </w:rPr>
              <w:t xml:space="preserve"> Pedidos de Compra</w:t>
            </w:r>
            <w:r>
              <w:rPr>
                <w:rFonts w:ascii="Tahoma" w:hAnsi="Tahoma" w:cs="Tahoma"/>
                <w:bCs/>
                <w:color w:val="1F497E"/>
                <w:sz w:val="18"/>
                <w:szCs w:val="18"/>
                <w:lang w:eastAsia="es-BO"/>
              </w:rPr>
              <w:t>,</w:t>
            </w:r>
            <w:r w:rsidRPr="00A35912">
              <w:rPr>
                <w:rFonts w:ascii="Tahoma" w:hAnsi="Tahoma" w:cs="Tahoma"/>
                <w:bCs/>
                <w:color w:val="1F497E"/>
                <w:sz w:val="18"/>
                <w:szCs w:val="18"/>
                <w:lang w:eastAsia="es-BO"/>
              </w:rPr>
              <w:t xml:space="preserve"> relacionados con los equipos ofertados. No se tomaran en cuenta listados de provisiones.</w:t>
            </w:r>
          </w:p>
        </w:tc>
        <w:tc>
          <w:tcPr>
            <w:tcW w:w="992" w:type="dxa"/>
            <w:vAlign w:val="center"/>
          </w:tcPr>
          <w:p w:rsidR="006D274F" w:rsidRDefault="006D274F" w:rsidP="00923EB0">
            <w:pPr>
              <w:jc w:val="center"/>
            </w:pPr>
            <w:r w:rsidRPr="00B31760">
              <w:rPr>
                <w:color w:val="1F497D"/>
                <w:sz w:val="18"/>
                <w:szCs w:val="18"/>
                <w:lang w:val="es-BO"/>
              </w:rPr>
              <w:fldChar w:fldCharType="begin">
                <w:ffData>
                  <w:name w:val="Casilla1"/>
                  <w:enabled/>
                  <w:calcOnExit w:val="0"/>
                  <w:checkBox>
                    <w:sizeAuto/>
                    <w:default w:val="1"/>
                  </w:checkBox>
                </w:ffData>
              </w:fldChar>
            </w:r>
            <w:r w:rsidRPr="00B31760">
              <w:rPr>
                <w:color w:val="1F497D"/>
                <w:sz w:val="18"/>
                <w:szCs w:val="18"/>
                <w:lang w:val="es-BO"/>
              </w:rPr>
              <w:instrText xml:space="preserve"> FORMCHECKBOX </w:instrText>
            </w:r>
            <w:r w:rsidRPr="00B31760">
              <w:rPr>
                <w:color w:val="1F497D"/>
                <w:sz w:val="18"/>
                <w:szCs w:val="18"/>
                <w:lang w:val="es-BO"/>
              </w:rPr>
            </w:r>
            <w:r w:rsidRPr="00B31760">
              <w:rPr>
                <w:color w:val="1F497D"/>
                <w:sz w:val="18"/>
                <w:szCs w:val="18"/>
                <w:lang w:val="es-BO"/>
              </w:rPr>
              <w:fldChar w:fldCharType="end"/>
            </w:r>
          </w:p>
        </w:tc>
        <w:tc>
          <w:tcPr>
            <w:tcW w:w="851" w:type="dxa"/>
            <w:vAlign w:val="center"/>
          </w:tcPr>
          <w:p w:rsidR="006D274F" w:rsidRDefault="006D274F" w:rsidP="00923EB0">
            <w:pPr>
              <w:jc w:val="center"/>
            </w:pPr>
            <w:r w:rsidRPr="00B31760">
              <w:rPr>
                <w:color w:val="1F497D"/>
                <w:sz w:val="18"/>
                <w:szCs w:val="18"/>
                <w:lang w:val="es-BO"/>
              </w:rPr>
              <w:fldChar w:fldCharType="begin">
                <w:ffData>
                  <w:name w:val="Casilla1"/>
                  <w:enabled/>
                  <w:calcOnExit w:val="0"/>
                  <w:checkBox>
                    <w:sizeAuto/>
                    <w:default w:val="1"/>
                  </w:checkBox>
                </w:ffData>
              </w:fldChar>
            </w:r>
            <w:r w:rsidRPr="00B31760">
              <w:rPr>
                <w:color w:val="1F497D"/>
                <w:sz w:val="18"/>
                <w:szCs w:val="18"/>
                <w:lang w:val="es-BO"/>
              </w:rPr>
              <w:instrText xml:space="preserve"> FORMCHECKBOX </w:instrText>
            </w:r>
            <w:r w:rsidRPr="00B31760">
              <w:rPr>
                <w:color w:val="1F497D"/>
                <w:sz w:val="18"/>
                <w:szCs w:val="18"/>
                <w:lang w:val="es-BO"/>
              </w:rPr>
            </w:r>
            <w:r w:rsidRPr="00B31760">
              <w:rPr>
                <w:color w:val="1F497D"/>
                <w:sz w:val="18"/>
                <w:szCs w:val="18"/>
                <w:lang w:val="es-BO"/>
              </w:rPr>
              <w:fldChar w:fldCharType="end"/>
            </w:r>
          </w:p>
        </w:tc>
        <w:tc>
          <w:tcPr>
            <w:tcW w:w="992" w:type="dxa"/>
            <w:shd w:val="clear" w:color="auto" w:fill="auto"/>
            <w:vAlign w:val="center"/>
            <w:hideMark/>
          </w:tcPr>
          <w:p w:rsidR="006D274F" w:rsidRDefault="006D274F" w:rsidP="00923EB0">
            <w:pPr>
              <w:jc w:val="center"/>
            </w:pPr>
            <w:r w:rsidRPr="00B31760">
              <w:rPr>
                <w:color w:val="1F497D"/>
                <w:sz w:val="18"/>
                <w:szCs w:val="18"/>
                <w:lang w:val="es-BO"/>
              </w:rPr>
              <w:fldChar w:fldCharType="begin">
                <w:ffData>
                  <w:name w:val="Casilla1"/>
                  <w:enabled/>
                  <w:calcOnExit w:val="0"/>
                  <w:checkBox>
                    <w:sizeAuto/>
                    <w:default w:val="1"/>
                  </w:checkBox>
                </w:ffData>
              </w:fldChar>
            </w:r>
            <w:r w:rsidRPr="00B31760">
              <w:rPr>
                <w:color w:val="1F497D"/>
                <w:sz w:val="18"/>
                <w:szCs w:val="18"/>
                <w:lang w:val="es-BO"/>
              </w:rPr>
              <w:instrText xml:space="preserve"> FORMCHECKBOX </w:instrText>
            </w:r>
            <w:r w:rsidRPr="00B31760">
              <w:rPr>
                <w:color w:val="1F497D"/>
                <w:sz w:val="18"/>
                <w:szCs w:val="18"/>
                <w:lang w:val="es-BO"/>
              </w:rPr>
            </w:r>
            <w:r w:rsidRPr="00B31760">
              <w:rPr>
                <w:color w:val="1F497D"/>
                <w:sz w:val="18"/>
                <w:szCs w:val="18"/>
                <w:lang w:val="es-BO"/>
              </w:rPr>
              <w:fldChar w:fldCharType="end"/>
            </w:r>
          </w:p>
        </w:tc>
      </w:tr>
    </w:tbl>
    <w:p w:rsidR="006D274F" w:rsidRDefault="006D274F" w:rsidP="006D274F">
      <w:pPr>
        <w:rPr>
          <w:rFonts w:ascii="Arial" w:hAnsi="Arial" w:cs="Arial"/>
          <w:i/>
          <w:sz w:val="18"/>
          <w:szCs w:val="20"/>
        </w:rPr>
      </w:pPr>
    </w:p>
    <w:p w:rsidR="006D274F" w:rsidRDefault="006D274F" w:rsidP="006D274F">
      <w:pPr>
        <w:rPr>
          <w:rFonts w:ascii="Arial" w:hAnsi="Arial" w:cs="Arial"/>
          <w:i/>
          <w:sz w:val="18"/>
          <w:szCs w:val="20"/>
        </w:rPr>
      </w:pPr>
    </w:p>
    <w:p w:rsidR="006D274F" w:rsidRPr="00134ACE" w:rsidRDefault="006D274F" w:rsidP="004930D8">
      <w:pPr>
        <w:pStyle w:val="TITULOS"/>
        <w:numPr>
          <w:ilvl w:val="1"/>
          <w:numId w:val="63"/>
        </w:numPr>
        <w:spacing w:after="0"/>
        <w:rPr>
          <w:rFonts w:ascii="Tahoma" w:hAnsi="Tahoma" w:cs="Tahoma"/>
          <w:color w:val="004990"/>
          <w:sz w:val="22"/>
          <w:szCs w:val="22"/>
        </w:rPr>
      </w:pPr>
      <w:r w:rsidRPr="00134ACE">
        <w:rPr>
          <w:rFonts w:ascii="Tahoma" w:hAnsi="Tahoma" w:cs="Tahoma"/>
          <w:color w:val="004990"/>
          <w:sz w:val="22"/>
          <w:szCs w:val="22"/>
        </w:rPr>
        <w:t>CUADRO DE CALIFICACIÓN RESUMEN DE CRITERIOS MANDATORIOS Y MANDATORIOS CALIFICABLES.</w:t>
      </w:r>
    </w:p>
    <w:tbl>
      <w:tblPr>
        <w:tblW w:w="9840" w:type="dxa"/>
        <w:tblCellMar>
          <w:left w:w="70" w:type="dxa"/>
          <w:right w:w="70" w:type="dxa"/>
        </w:tblCellMar>
        <w:tblLook w:val="04A0" w:firstRow="1" w:lastRow="0" w:firstColumn="1" w:lastColumn="0" w:noHBand="0" w:noVBand="1"/>
      </w:tblPr>
      <w:tblGrid>
        <w:gridCol w:w="851"/>
        <w:gridCol w:w="7305"/>
        <w:gridCol w:w="1684"/>
      </w:tblGrid>
      <w:tr w:rsidR="006D274F" w:rsidRPr="00B11DAC" w:rsidTr="00923EB0">
        <w:trPr>
          <w:trHeight w:val="446"/>
        </w:trPr>
        <w:tc>
          <w:tcPr>
            <w:tcW w:w="851" w:type="dxa"/>
            <w:tcBorders>
              <w:top w:val="single" w:sz="8" w:space="0" w:color="auto"/>
              <w:left w:val="single" w:sz="8" w:space="0" w:color="auto"/>
              <w:bottom w:val="single" w:sz="4" w:space="0" w:color="auto"/>
              <w:right w:val="single" w:sz="6" w:space="0" w:color="FFFFFF"/>
            </w:tcBorders>
            <w:shd w:val="clear" w:color="000000" w:fill="004990"/>
            <w:vAlign w:val="center"/>
            <w:hideMark/>
          </w:tcPr>
          <w:p w:rsidR="006D274F" w:rsidRPr="00A70079" w:rsidRDefault="006D274F" w:rsidP="00923EB0">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No.</w:t>
            </w:r>
          </w:p>
        </w:tc>
        <w:tc>
          <w:tcPr>
            <w:tcW w:w="7305" w:type="dxa"/>
            <w:tcBorders>
              <w:top w:val="single" w:sz="8" w:space="0" w:color="auto"/>
              <w:left w:val="single" w:sz="6" w:space="0" w:color="FFFFFF"/>
              <w:bottom w:val="single" w:sz="4" w:space="0" w:color="auto"/>
              <w:right w:val="single" w:sz="6" w:space="0" w:color="FFFFFF"/>
            </w:tcBorders>
            <w:shd w:val="clear" w:color="000000" w:fill="004990"/>
            <w:vAlign w:val="center"/>
            <w:hideMark/>
          </w:tcPr>
          <w:p w:rsidR="006D274F" w:rsidRPr="00A70079" w:rsidRDefault="006D274F" w:rsidP="00923EB0">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CRITERIOS MANDATORIOS</w:t>
            </w:r>
          </w:p>
        </w:tc>
        <w:tc>
          <w:tcPr>
            <w:tcW w:w="1684" w:type="dxa"/>
            <w:tcBorders>
              <w:top w:val="single" w:sz="8" w:space="0" w:color="auto"/>
              <w:left w:val="single" w:sz="6" w:space="0" w:color="FFFFFF"/>
              <w:bottom w:val="single" w:sz="4" w:space="0" w:color="auto"/>
              <w:right w:val="single" w:sz="8" w:space="0" w:color="auto"/>
            </w:tcBorders>
            <w:shd w:val="clear" w:color="000000" w:fill="004990"/>
            <w:vAlign w:val="center"/>
            <w:hideMark/>
          </w:tcPr>
          <w:p w:rsidR="006D274F" w:rsidRPr="00A70079" w:rsidRDefault="006D274F" w:rsidP="00923EB0">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CUMPLE / NO CUMPLE</w:t>
            </w:r>
          </w:p>
        </w:tc>
      </w:tr>
      <w:tr w:rsidR="006D274F" w:rsidRPr="00B11DAC" w:rsidTr="00923EB0">
        <w:trPr>
          <w:trHeight w:val="454"/>
        </w:trPr>
        <w:tc>
          <w:tcPr>
            <w:tcW w:w="851" w:type="dxa"/>
            <w:tcBorders>
              <w:top w:val="nil"/>
              <w:left w:val="single" w:sz="8" w:space="0" w:color="auto"/>
              <w:bottom w:val="single" w:sz="4" w:space="0" w:color="auto"/>
              <w:right w:val="single" w:sz="4" w:space="0" w:color="auto"/>
            </w:tcBorders>
            <w:shd w:val="clear" w:color="auto" w:fill="auto"/>
            <w:noWrap/>
            <w:vAlign w:val="center"/>
            <w:hideMark/>
          </w:tcPr>
          <w:p w:rsidR="006D274F" w:rsidRPr="003A0755" w:rsidRDefault="006D274F" w:rsidP="00923EB0">
            <w:pPr>
              <w:jc w:val="center"/>
              <w:rPr>
                <w:rFonts w:ascii="Tahoma" w:hAnsi="Tahoma" w:cs="Tahoma"/>
                <w:color w:val="000000"/>
                <w:sz w:val="22"/>
                <w:szCs w:val="22"/>
                <w:lang w:val="es-BO" w:eastAsia="es-BO"/>
              </w:rPr>
            </w:pPr>
            <w:r>
              <w:rPr>
                <w:rFonts w:ascii="Tahoma" w:hAnsi="Tahoma" w:cs="Tahoma"/>
                <w:color w:val="1F497E"/>
                <w:sz w:val="22"/>
                <w:szCs w:val="22"/>
                <w:lang w:val="es-BO" w:eastAsia="es-BO"/>
              </w:rPr>
              <w:t>F23</w:t>
            </w:r>
          </w:p>
        </w:tc>
        <w:tc>
          <w:tcPr>
            <w:tcW w:w="7305" w:type="dxa"/>
            <w:tcBorders>
              <w:top w:val="nil"/>
              <w:left w:val="nil"/>
              <w:bottom w:val="single" w:sz="4" w:space="0" w:color="auto"/>
              <w:right w:val="single" w:sz="4" w:space="0" w:color="auto"/>
            </w:tcBorders>
            <w:shd w:val="clear" w:color="000000" w:fill="FFFFFF"/>
            <w:vAlign w:val="center"/>
            <w:hideMark/>
          </w:tcPr>
          <w:p w:rsidR="006D274F" w:rsidRPr="009E330C" w:rsidRDefault="006D274F" w:rsidP="00923EB0">
            <w:pPr>
              <w:jc w:val="both"/>
              <w:rPr>
                <w:rFonts w:ascii="Tahoma" w:hAnsi="Tahoma" w:cs="Tahoma"/>
                <w:color w:val="365F91"/>
                <w:sz w:val="18"/>
                <w:szCs w:val="18"/>
                <w:lang w:val="es-BO" w:eastAsia="es-BO"/>
              </w:rPr>
            </w:pPr>
            <w:r w:rsidRPr="009E330C">
              <w:rPr>
                <w:rFonts w:ascii="Tahoma" w:hAnsi="Tahoma" w:cs="Tahoma"/>
                <w:color w:val="365F91"/>
                <w:sz w:val="18"/>
                <w:szCs w:val="18"/>
                <w:lang w:val="es-BO" w:eastAsia="es-BO"/>
              </w:rPr>
              <w:t xml:space="preserve">Cumplimiento de todos los puntos MANDATORIOS de las Características Generales y Específicas. </w:t>
            </w:r>
          </w:p>
        </w:tc>
        <w:tc>
          <w:tcPr>
            <w:tcW w:w="1684" w:type="dxa"/>
            <w:tcBorders>
              <w:top w:val="nil"/>
              <w:left w:val="nil"/>
              <w:bottom w:val="single" w:sz="4" w:space="0" w:color="auto"/>
              <w:right w:val="single" w:sz="8" w:space="0" w:color="auto"/>
            </w:tcBorders>
            <w:shd w:val="clear" w:color="auto" w:fill="auto"/>
            <w:noWrap/>
            <w:vAlign w:val="center"/>
            <w:hideMark/>
          </w:tcPr>
          <w:p w:rsidR="006D274F" w:rsidRPr="009B7C51" w:rsidRDefault="006D274F" w:rsidP="00923EB0">
            <w:pPr>
              <w:jc w:val="center"/>
              <w:rPr>
                <w:rFonts w:ascii="Tahoma" w:hAnsi="Tahoma" w:cs="Tahoma"/>
                <w:color w:val="365F91"/>
                <w:sz w:val="22"/>
                <w:szCs w:val="22"/>
                <w:lang w:val="es-BO" w:eastAsia="es-BO"/>
              </w:rPr>
            </w:pPr>
            <w:r>
              <w:rPr>
                <w:rFonts w:ascii="Tahoma" w:hAnsi="Tahoma" w:cs="Tahoma"/>
                <w:bCs/>
                <w:color w:val="365F91"/>
                <w:sz w:val="22"/>
                <w:szCs w:val="22"/>
                <w:lang w:val="es-BO" w:eastAsia="es-BO"/>
              </w:rPr>
              <w:t>70</w:t>
            </w:r>
            <w:r w:rsidRPr="009B7C51">
              <w:rPr>
                <w:rFonts w:ascii="Tahoma" w:hAnsi="Tahoma" w:cs="Tahoma"/>
                <w:bCs/>
                <w:color w:val="365F91"/>
                <w:sz w:val="22"/>
                <w:szCs w:val="22"/>
                <w:lang w:val="es-BO" w:eastAsia="es-BO"/>
              </w:rPr>
              <w:t>%</w:t>
            </w:r>
          </w:p>
        </w:tc>
      </w:tr>
      <w:tr w:rsidR="006D274F" w:rsidRPr="00B11DAC" w:rsidTr="00923EB0">
        <w:trPr>
          <w:trHeight w:val="262"/>
        </w:trPr>
        <w:tc>
          <w:tcPr>
            <w:tcW w:w="815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274F" w:rsidRPr="009B7C51" w:rsidRDefault="006D274F" w:rsidP="00923EB0">
            <w:pPr>
              <w:jc w:val="center"/>
              <w:rPr>
                <w:rFonts w:ascii="Tahoma" w:hAnsi="Tahoma" w:cs="Tahoma"/>
                <w:b/>
                <w:bCs/>
                <w:color w:val="365F91"/>
                <w:sz w:val="22"/>
                <w:szCs w:val="22"/>
                <w:lang w:val="es-BO" w:eastAsia="es-BO"/>
              </w:rPr>
            </w:pPr>
            <w:r w:rsidRPr="009B7C51">
              <w:rPr>
                <w:rFonts w:ascii="Tahoma" w:hAnsi="Tahoma" w:cs="Tahoma"/>
                <w:b/>
                <w:bCs/>
                <w:color w:val="365F91"/>
                <w:sz w:val="22"/>
                <w:szCs w:val="22"/>
                <w:lang w:val="es-BO" w:eastAsia="es-BO"/>
              </w:rPr>
              <w:t>TOTAL CRITERIOS MANDATORIOS (A)</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274F" w:rsidRPr="009B7C51" w:rsidRDefault="006D274F" w:rsidP="00923EB0">
            <w:pPr>
              <w:jc w:val="center"/>
              <w:rPr>
                <w:rFonts w:ascii="Tahoma" w:hAnsi="Tahoma" w:cs="Tahoma"/>
                <w:b/>
                <w:bCs/>
                <w:color w:val="365F91"/>
                <w:sz w:val="22"/>
                <w:szCs w:val="22"/>
                <w:lang w:val="es-BO" w:eastAsia="es-BO"/>
              </w:rPr>
            </w:pPr>
            <w:r>
              <w:rPr>
                <w:rFonts w:ascii="Tahoma" w:hAnsi="Tahoma" w:cs="Tahoma"/>
                <w:b/>
                <w:bCs/>
                <w:color w:val="365F91"/>
                <w:sz w:val="22"/>
                <w:szCs w:val="22"/>
                <w:lang w:val="es-BO" w:eastAsia="es-BO"/>
              </w:rPr>
              <w:t>70</w:t>
            </w:r>
            <w:r w:rsidRPr="009B7C51">
              <w:rPr>
                <w:rFonts w:ascii="Tahoma" w:hAnsi="Tahoma" w:cs="Tahoma"/>
                <w:b/>
                <w:bCs/>
                <w:color w:val="365F91"/>
                <w:sz w:val="22"/>
                <w:szCs w:val="22"/>
                <w:lang w:val="es-BO" w:eastAsia="es-BO"/>
              </w:rPr>
              <w:t>%</w:t>
            </w:r>
          </w:p>
        </w:tc>
      </w:tr>
      <w:tr w:rsidR="006D274F" w:rsidRPr="00B11DAC" w:rsidTr="00923EB0">
        <w:trPr>
          <w:trHeight w:val="421"/>
        </w:trPr>
        <w:tc>
          <w:tcPr>
            <w:tcW w:w="851" w:type="dxa"/>
            <w:tcBorders>
              <w:top w:val="single" w:sz="4" w:space="0" w:color="auto"/>
              <w:left w:val="single" w:sz="4" w:space="0" w:color="auto"/>
              <w:bottom w:val="single" w:sz="4" w:space="0" w:color="auto"/>
              <w:right w:val="single" w:sz="6" w:space="0" w:color="FFFFFF"/>
            </w:tcBorders>
            <w:shd w:val="clear" w:color="000000" w:fill="004990"/>
            <w:vAlign w:val="center"/>
            <w:hideMark/>
          </w:tcPr>
          <w:p w:rsidR="006D274F" w:rsidRPr="00A70079" w:rsidRDefault="006D274F" w:rsidP="00923EB0">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No.</w:t>
            </w:r>
          </w:p>
        </w:tc>
        <w:tc>
          <w:tcPr>
            <w:tcW w:w="7305" w:type="dxa"/>
            <w:tcBorders>
              <w:top w:val="single" w:sz="4" w:space="0" w:color="auto"/>
              <w:left w:val="single" w:sz="6" w:space="0" w:color="FFFFFF"/>
              <w:bottom w:val="single" w:sz="4" w:space="0" w:color="auto"/>
              <w:right w:val="single" w:sz="6" w:space="0" w:color="FFFFFF"/>
            </w:tcBorders>
            <w:shd w:val="clear" w:color="000000" w:fill="004990"/>
            <w:vAlign w:val="center"/>
            <w:hideMark/>
          </w:tcPr>
          <w:p w:rsidR="006D274F" w:rsidRPr="00A70079" w:rsidRDefault="006D274F" w:rsidP="00923EB0">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CRITERIOS MANDATORIOS CALIFICABLES</w:t>
            </w:r>
          </w:p>
        </w:tc>
        <w:tc>
          <w:tcPr>
            <w:tcW w:w="1684" w:type="dxa"/>
            <w:tcBorders>
              <w:top w:val="single" w:sz="4" w:space="0" w:color="auto"/>
              <w:left w:val="single" w:sz="6" w:space="0" w:color="FFFFFF"/>
              <w:bottom w:val="single" w:sz="4" w:space="0" w:color="auto"/>
              <w:right w:val="single" w:sz="4" w:space="0" w:color="auto"/>
            </w:tcBorders>
            <w:shd w:val="clear" w:color="000000" w:fill="004990"/>
            <w:vAlign w:val="center"/>
            <w:hideMark/>
          </w:tcPr>
          <w:p w:rsidR="006D274F" w:rsidRPr="00A70079" w:rsidRDefault="006D274F" w:rsidP="00923EB0">
            <w:pPr>
              <w:jc w:val="center"/>
              <w:rPr>
                <w:rFonts w:ascii="Tahoma" w:hAnsi="Tahoma" w:cs="Tahoma"/>
                <w:b/>
                <w:bCs/>
                <w:color w:val="FFFFFF"/>
                <w:sz w:val="18"/>
                <w:szCs w:val="18"/>
                <w:lang w:val="es-BO" w:eastAsia="es-BO"/>
              </w:rPr>
            </w:pPr>
            <w:r w:rsidRPr="00A70079">
              <w:rPr>
                <w:rFonts w:ascii="Tahoma" w:hAnsi="Tahoma" w:cs="Tahoma"/>
                <w:b/>
                <w:bCs/>
                <w:color w:val="FFFFFF"/>
                <w:sz w:val="18"/>
                <w:szCs w:val="18"/>
                <w:lang w:val="es-BO" w:eastAsia="es-BO"/>
              </w:rPr>
              <w:t xml:space="preserve">PONDERACIÓN SOBRE </w:t>
            </w:r>
            <w:r>
              <w:rPr>
                <w:rFonts w:ascii="Tahoma" w:hAnsi="Tahoma" w:cs="Tahoma"/>
                <w:b/>
                <w:bCs/>
                <w:color w:val="FFFFFF"/>
                <w:sz w:val="18"/>
                <w:szCs w:val="18"/>
                <w:lang w:val="es-BO" w:eastAsia="es-BO"/>
              </w:rPr>
              <w:t>30</w:t>
            </w:r>
            <w:r w:rsidRPr="00A70079">
              <w:rPr>
                <w:rFonts w:ascii="Tahoma" w:hAnsi="Tahoma" w:cs="Tahoma"/>
                <w:b/>
                <w:bCs/>
                <w:color w:val="FFFFFF"/>
                <w:sz w:val="18"/>
                <w:szCs w:val="18"/>
                <w:lang w:val="es-BO" w:eastAsia="es-BO"/>
              </w:rPr>
              <w:t>%</w:t>
            </w:r>
          </w:p>
        </w:tc>
      </w:tr>
      <w:tr w:rsidR="006D274F" w:rsidRPr="00B11DAC" w:rsidTr="00923EB0">
        <w:trPr>
          <w:trHeight w:val="1474"/>
        </w:trPr>
        <w:tc>
          <w:tcPr>
            <w:tcW w:w="851" w:type="dxa"/>
            <w:tcBorders>
              <w:top w:val="single" w:sz="4" w:space="0" w:color="auto"/>
              <w:left w:val="single" w:sz="8" w:space="0" w:color="auto"/>
              <w:bottom w:val="single" w:sz="4" w:space="0" w:color="auto"/>
              <w:right w:val="single" w:sz="4" w:space="0" w:color="auto"/>
            </w:tcBorders>
            <w:shd w:val="clear" w:color="auto" w:fill="auto"/>
            <w:noWrap/>
            <w:vAlign w:val="center"/>
            <w:hideMark/>
          </w:tcPr>
          <w:p w:rsidR="006D274F" w:rsidRPr="003A0755" w:rsidRDefault="006D274F" w:rsidP="00923EB0">
            <w:pPr>
              <w:jc w:val="center"/>
              <w:rPr>
                <w:rFonts w:ascii="Tahoma" w:hAnsi="Tahoma" w:cs="Tahoma"/>
                <w:color w:val="1F497E"/>
                <w:sz w:val="22"/>
                <w:szCs w:val="22"/>
                <w:lang w:val="es-BO" w:eastAsia="es-BO"/>
              </w:rPr>
            </w:pPr>
            <w:r>
              <w:rPr>
                <w:rFonts w:ascii="Tahoma" w:hAnsi="Tahoma" w:cs="Tahoma"/>
                <w:color w:val="1F497E"/>
                <w:sz w:val="22"/>
                <w:szCs w:val="22"/>
                <w:lang w:val="es-BO" w:eastAsia="es-BO"/>
              </w:rPr>
              <w:t>F24</w:t>
            </w:r>
          </w:p>
        </w:tc>
        <w:tc>
          <w:tcPr>
            <w:tcW w:w="7305" w:type="dxa"/>
            <w:tcBorders>
              <w:top w:val="single" w:sz="4" w:space="0" w:color="auto"/>
              <w:left w:val="nil"/>
              <w:bottom w:val="single" w:sz="4" w:space="0" w:color="auto"/>
              <w:right w:val="single" w:sz="4" w:space="0" w:color="auto"/>
            </w:tcBorders>
            <w:shd w:val="clear" w:color="000000" w:fill="FFFFFF"/>
            <w:hideMark/>
          </w:tcPr>
          <w:p w:rsidR="006D274F" w:rsidRPr="00A35912" w:rsidRDefault="006D274F" w:rsidP="00923EB0">
            <w:pPr>
              <w:rPr>
                <w:rFonts w:ascii="Tahoma" w:hAnsi="Tahoma" w:cs="Tahoma"/>
                <w:b/>
                <w:color w:val="1F497E"/>
                <w:sz w:val="18"/>
                <w:szCs w:val="18"/>
              </w:rPr>
            </w:pPr>
            <w:r w:rsidRPr="00A35912">
              <w:rPr>
                <w:rFonts w:ascii="Tahoma" w:hAnsi="Tahoma" w:cs="Tahoma"/>
                <w:b/>
                <w:color w:val="1F497E"/>
                <w:sz w:val="18"/>
                <w:szCs w:val="18"/>
              </w:rPr>
              <w:t>PROVISIÓN</w:t>
            </w:r>
            <w:r>
              <w:rPr>
                <w:rFonts w:ascii="Tahoma" w:hAnsi="Tahoma" w:cs="Tahoma"/>
                <w:b/>
                <w:color w:val="1F497E"/>
                <w:sz w:val="18"/>
                <w:szCs w:val="18"/>
              </w:rPr>
              <w:t xml:space="preserve"> </w:t>
            </w:r>
          </w:p>
          <w:p w:rsidR="006D274F" w:rsidRPr="00A35912"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color w:val="1F497E"/>
                <w:sz w:val="18"/>
                <w:szCs w:val="18"/>
              </w:rPr>
            </w:pPr>
            <w:r w:rsidRPr="00A35912">
              <w:rPr>
                <w:rFonts w:ascii="Tahoma" w:hAnsi="Tahoma" w:cs="Tahoma"/>
                <w:color w:val="1F497E"/>
                <w:sz w:val="18"/>
                <w:szCs w:val="18"/>
              </w:rPr>
              <w:t>El tiempo para la provisión</w:t>
            </w:r>
            <w:r>
              <w:rPr>
                <w:rFonts w:ascii="Tahoma" w:hAnsi="Tahoma" w:cs="Tahoma"/>
                <w:color w:val="1F497E"/>
                <w:sz w:val="18"/>
                <w:szCs w:val="18"/>
              </w:rPr>
              <w:t xml:space="preserve"> </w:t>
            </w:r>
            <w:r w:rsidRPr="00A35912">
              <w:rPr>
                <w:rFonts w:ascii="Tahoma" w:hAnsi="Tahoma" w:cs="Tahoma"/>
                <w:color w:val="1F497E"/>
                <w:sz w:val="18"/>
                <w:szCs w:val="18"/>
              </w:rPr>
              <w:t>de todos los equipos</w:t>
            </w:r>
            <w:r>
              <w:rPr>
                <w:rFonts w:ascii="Tahoma" w:hAnsi="Tahoma" w:cs="Tahoma"/>
                <w:color w:val="1F497E"/>
                <w:sz w:val="18"/>
                <w:szCs w:val="18"/>
              </w:rPr>
              <w:t xml:space="preserve"> en general</w:t>
            </w:r>
            <w:r w:rsidRPr="00A35912">
              <w:rPr>
                <w:rFonts w:ascii="Tahoma" w:hAnsi="Tahoma" w:cs="Tahoma"/>
                <w:color w:val="1F497E"/>
                <w:sz w:val="18"/>
                <w:szCs w:val="18"/>
              </w:rPr>
              <w:t xml:space="preserve">, componentes y materiales de instalación, </w:t>
            </w:r>
            <w:r>
              <w:rPr>
                <w:rFonts w:ascii="Tahoma" w:hAnsi="Tahoma" w:cs="Tahoma"/>
                <w:color w:val="1F497E"/>
                <w:sz w:val="18"/>
                <w:szCs w:val="18"/>
              </w:rPr>
              <w:t>es de noventa</w:t>
            </w:r>
            <w:r w:rsidRPr="003B71B1">
              <w:rPr>
                <w:rFonts w:ascii="Tahoma" w:hAnsi="Tahoma" w:cs="Tahoma"/>
                <w:color w:val="1F497E"/>
                <w:sz w:val="18"/>
                <w:szCs w:val="18"/>
              </w:rPr>
              <w:t xml:space="preserve"> (</w:t>
            </w:r>
            <w:r>
              <w:rPr>
                <w:rFonts w:ascii="Tahoma" w:hAnsi="Tahoma" w:cs="Tahoma"/>
                <w:color w:val="1F497E"/>
                <w:sz w:val="18"/>
                <w:szCs w:val="18"/>
              </w:rPr>
              <w:t>9</w:t>
            </w:r>
            <w:r w:rsidRPr="003B71B1">
              <w:rPr>
                <w:rFonts w:ascii="Tahoma" w:hAnsi="Tahoma" w:cs="Tahoma"/>
                <w:color w:val="1F497E"/>
                <w:sz w:val="18"/>
                <w:szCs w:val="18"/>
              </w:rPr>
              <w:t xml:space="preserve">0) </w:t>
            </w:r>
            <w:r w:rsidRPr="00A35912">
              <w:rPr>
                <w:rFonts w:ascii="Tahoma" w:hAnsi="Tahoma" w:cs="Tahoma"/>
                <w:color w:val="1F497E"/>
                <w:sz w:val="18"/>
                <w:szCs w:val="18"/>
              </w:rPr>
              <w:t>días calendario</w:t>
            </w:r>
            <w:r>
              <w:rPr>
                <w:rFonts w:ascii="Tahoma" w:hAnsi="Tahoma" w:cs="Tahoma"/>
                <w:color w:val="1F497E"/>
                <w:sz w:val="18"/>
                <w:szCs w:val="18"/>
              </w:rPr>
              <w:t xml:space="preserve"> a partir de la adjudicación</w:t>
            </w:r>
            <w:r w:rsidRPr="00A35912">
              <w:rPr>
                <w:rFonts w:ascii="Tahoma" w:hAnsi="Tahoma" w:cs="Tahoma"/>
                <w:color w:val="1F497E"/>
                <w:sz w:val="18"/>
                <w:szCs w:val="18"/>
              </w:rPr>
              <w:t>.</w:t>
            </w:r>
          </w:p>
          <w:p w:rsidR="006D274F" w:rsidRPr="00A35912"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color w:val="1F497E"/>
                <w:sz w:val="8"/>
                <w:szCs w:val="18"/>
              </w:rPr>
            </w:pPr>
          </w:p>
          <w:p w:rsidR="006D274F" w:rsidRPr="00BD71C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b/>
                <w:color w:val="1F497E"/>
                <w:sz w:val="18"/>
                <w:szCs w:val="18"/>
              </w:rPr>
            </w:pPr>
            <w:r w:rsidRPr="00BD71C3">
              <w:rPr>
                <w:rFonts w:ascii="Tahoma" w:hAnsi="Tahoma" w:cs="Tahoma"/>
                <w:b/>
                <w:color w:val="1F497E"/>
                <w:sz w:val="18"/>
                <w:szCs w:val="18"/>
              </w:rPr>
              <w:t>Forma de calificar:</w:t>
            </w:r>
          </w:p>
          <w:p w:rsidR="006D274F" w:rsidRPr="00D87D1B"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color w:val="1F497D"/>
                <w:sz w:val="22"/>
                <w:szCs w:val="22"/>
                <w:lang w:val="es-BO" w:eastAsia="es-BO"/>
              </w:rPr>
            </w:pPr>
            <w:r w:rsidRPr="00D87D1B">
              <w:rPr>
                <w:rFonts w:ascii="Tahoma" w:hAnsi="Tahoma" w:cs="Tahoma"/>
                <w:color w:val="1F497E"/>
                <w:sz w:val="18"/>
                <w:szCs w:val="18"/>
              </w:rPr>
              <w:t xml:space="preserve">Para tiempos de entrega menores a </w:t>
            </w:r>
            <w:r>
              <w:rPr>
                <w:rFonts w:ascii="Tahoma" w:hAnsi="Tahoma" w:cs="Tahoma"/>
                <w:color w:val="1F497E"/>
                <w:sz w:val="18"/>
                <w:szCs w:val="18"/>
              </w:rPr>
              <w:t>noventa</w:t>
            </w:r>
            <w:r w:rsidRPr="003B71B1">
              <w:rPr>
                <w:rFonts w:ascii="Tahoma" w:hAnsi="Tahoma" w:cs="Tahoma"/>
                <w:color w:val="1F497E"/>
                <w:sz w:val="18"/>
                <w:szCs w:val="18"/>
              </w:rPr>
              <w:t xml:space="preserve"> (</w:t>
            </w:r>
            <w:r>
              <w:rPr>
                <w:rFonts w:ascii="Tahoma" w:hAnsi="Tahoma" w:cs="Tahoma"/>
                <w:color w:val="1F497E"/>
                <w:sz w:val="18"/>
                <w:szCs w:val="18"/>
              </w:rPr>
              <w:t>9</w:t>
            </w:r>
            <w:r w:rsidRPr="003B71B1">
              <w:rPr>
                <w:rFonts w:ascii="Tahoma" w:hAnsi="Tahoma" w:cs="Tahoma"/>
                <w:color w:val="1F497E"/>
                <w:sz w:val="18"/>
                <w:szCs w:val="18"/>
              </w:rPr>
              <w:t>0</w:t>
            </w:r>
            <w:r w:rsidRPr="00D87D1B">
              <w:rPr>
                <w:rFonts w:ascii="Tahoma" w:hAnsi="Tahoma" w:cs="Tahoma"/>
                <w:color w:val="1F497E"/>
                <w:sz w:val="18"/>
                <w:szCs w:val="18"/>
              </w:rPr>
              <w:t>) días calendario, se aplicará la fórmula de calificación 2.1.</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274F" w:rsidRPr="009B7C51" w:rsidRDefault="006D274F" w:rsidP="00923EB0">
            <w:pPr>
              <w:jc w:val="center"/>
              <w:rPr>
                <w:rFonts w:ascii="Tahoma" w:hAnsi="Tahoma" w:cs="Tahoma"/>
                <w:bCs/>
                <w:color w:val="365F91"/>
                <w:sz w:val="22"/>
                <w:szCs w:val="22"/>
                <w:lang w:val="es-BO" w:eastAsia="es-BO"/>
              </w:rPr>
            </w:pPr>
            <w:r w:rsidRPr="009B7C51">
              <w:rPr>
                <w:rFonts w:ascii="Tahoma" w:hAnsi="Tahoma" w:cs="Tahoma"/>
                <w:bCs/>
                <w:color w:val="365F91"/>
                <w:sz w:val="22"/>
                <w:szCs w:val="22"/>
                <w:lang w:val="es-BO" w:eastAsia="es-BO"/>
              </w:rPr>
              <w:t>CALIFICABLE</w:t>
            </w:r>
          </w:p>
          <w:p w:rsidR="006D274F" w:rsidRPr="009B7C51" w:rsidRDefault="006D274F" w:rsidP="00923EB0">
            <w:pPr>
              <w:jc w:val="center"/>
              <w:rPr>
                <w:rFonts w:ascii="Tahoma" w:hAnsi="Tahoma" w:cs="Tahoma"/>
                <w:bCs/>
                <w:color w:val="365F91"/>
                <w:sz w:val="22"/>
                <w:szCs w:val="22"/>
                <w:lang w:val="es-BO" w:eastAsia="es-BO"/>
              </w:rPr>
            </w:pPr>
            <w:r>
              <w:rPr>
                <w:rFonts w:ascii="Tahoma" w:hAnsi="Tahoma" w:cs="Tahoma"/>
                <w:bCs/>
                <w:color w:val="365F91"/>
                <w:sz w:val="22"/>
                <w:szCs w:val="22"/>
                <w:lang w:val="es-BO" w:eastAsia="es-BO"/>
              </w:rPr>
              <w:t>20</w:t>
            </w:r>
            <w:r w:rsidRPr="009B7C51">
              <w:rPr>
                <w:rFonts w:ascii="Tahoma" w:hAnsi="Tahoma" w:cs="Tahoma"/>
                <w:bCs/>
                <w:color w:val="365F91"/>
                <w:sz w:val="22"/>
                <w:szCs w:val="22"/>
                <w:lang w:val="es-BO" w:eastAsia="es-BO"/>
              </w:rPr>
              <w:t>%</w:t>
            </w:r>
          </w:p>
        </w:tc>
      </w:tr>
      <w:tr w:rsidR="006D274F" w:rsidRPr="00B11DAC" w:rsidTr="00923EB0">
        <w:trPr>
          <w:trHeight w:val="1538"/>
        </w:trPr>
        <w:tc>
          <w:tcPr>
            <w:tcW w:w="851" w:type="dxa"/>
            <w:tcBorders>
              <w:top w:val="single" w:sz="4" w:space="0" w:color="auto"/>
              <w:left w:val="single" w:sz="8" w:space="0" w:color="auto"/>
              <w:right w:val="single" w:sz="4" w:space="0" w:color="auto"/>
            </w:tcBorders>
            <w:shd w:val="clear" w:color="auto" w:fill="auto"/>
            <w:noWrap/>
            <w:vAlign w:val="center"/>
            <w:hideMark/>
          </w:tcPr>
          <w:p w:rsidR="006D274F" w:rsidRPr="003A0755" w:rsidRDefault="006D274F" w:rsidP="00923EB0">
            <w:pPr>
              <w:jc w:val="center"/>
              <w:rPr>
                <w:rFonts w:ascii="Tahoma" w:hAnsi="Tahoma" w:cs="Tahoma"/>
                <w:color w:val="1F497E"/>
                <w:sz w:val="22"/>
                <w:szCs w:val="22"/>
                <w:lang w:val="es-BO" w:eastAsia="es-BO"/>
              </w:rPr>
            </w:pPr>
            <w:r>
              <w:rPr>
                <w:rFonts w:ascii="Tahoma" w:hAnsi="Tahoma" w:cs="Tahoma"/>
                <w:color w:val="1F497E"/>
                <w:sz w:val="22"/>
                <w:szCs w:val="22"/>
                <w:lang w:val="es-BO" w:eastAsia="es-BO"/>
              </w:rPr>
              <w:t>F25</w:t>
            </w:r>
          </w:p>
        </w:tc>
        <w:tc>
          <w:tcPr>
            <w:tcW w:w="7305" w:type="dxa"/>
            <w:tcBorders>
              <w:top w:val="single" w:sz="4" w:space="0" w:color="auto"/>
              <w:left w:val="nil"/>
              <w:bottom w:val="single" w:sz="4" w:space="0" w:color="auto"/>
              <w:right w:val="single" w:sz="4" w:space="0" w:color="auto"/>
            </w:tcBorders>
            <w:shd w:val="clear" w:color="000000" w:fill="FFFFFF"/>
            <w:hideMark/>
          </w:tcPr>
          <w:p w:rsidR="006D274F" w:rsidRPr="00A35912" w:rsidRDefault="006D274F" w:rsidP="00923EB0">
            <w:pPr>
              <w:rPr>
                <w:rFonts w:ascii="Tahoma" w:hAnsi="Tahoma" w:cs="Tahoma"/>
                <w:b/>
                <w:color w:val="1F497E"/>
                <w:sz w:val="18"/>
                <w:szCs w:val="18"/>
              </w:rPr>
            </w:pPr>
            <w:r>
              <w:rPr>
                <w:rFonts w:ascii="Tahoma" w:hAnsi="Tahoma" w:cs="Tahoma"/>
                <w:b/>
                <w:color w:val="1F497E"/>
                <w:sz w:val="18"/>
                <w:szCs w:val="18"/>
              </w:rPr>
              <w:t>INSTALACIÓN</w:t>
            </w:r>
          </w:p>
          <w:p w:rsidR="006D274F" w:rsidRDefault="006D274F" w:rsidP="00923EB0">
            <w:pPr>
              <w:rPr>
                <w:rFonts w:ascii="Tahoma" w:hAnsi="Tahoma" w:cs="Tahoma"/>
                <w:color w:val="004990"/>
                <w:sz w:val="18"/>
                <w:szCs w:val="18"/>
              </w:rPr>
            </w:pPr>
            <w:r w:rsidRPr="00A02501">
              <w:rPr>
                <w:rFonts w:ascii="Tahoma" w:hAnsi="Tahoma" w:cs="Tahoma"/>
                <w:color w:val="004990"/>
                <w:sz w:val="18"/>
                <w:szCs w:val="18"/>
              </w:rPr>
              <w:t xml:space="preserve">El tiempo para la instalación de los </w:t>
            </w:r>
            <w:r w:rsidRPr="0006100D">
              <w:rPr>
                <w:rFonts w:ascii="Tahoma" w:hAnsi="Tahoma" w:cs="Tahoma"/>
                <w:color w:val="365F91"/>
                <w:sz w:val="18"/>
                <w:szCs w:val="18"/>
              </w:rPr>
              <w:t>equipos</w:t>
            </w:r>
            <w:r w:rsidRPr="00A02501">
              <w:rPr>
                <w:rFonts w:ascii="Tahoma" w:hAnsi="Tahoma" w:cs="Tahoma"/>
                <w:color w:val="004990"/>
                <w:sz w:val="18"/>
                <w:szCs w:val="18"/>
              </w:rPr>
              <w:t xml:space="preserve">, componentes y materiales de instalación es de </w:t>
            </w:r>
            <w:r>
              <w:rPr>
                <w:rFonts w:ascii="Tahoma" w:hAnsi="Tahoma" w:cs="Tahoma"/>
                <w:color w:val="004990"/>
                <w:sz w:val="18"/>
                <w:szCs w:val="18"/>
              </w:rPr>
              <w:t>Sesenta</w:t>
            </w:r>
            <w:r w:rsidRPr="00A02501">
              <w:rPr>
                <w:rFonts w:ascii="Tahoma" w:hAnsi="Tahoma" w:cs="Tahoma"/>
                <w:color w:val="004990"/>
                <w:sz w:val="18"/>
                <w:szCs w:val="18"/>
              </w:rPr>
              <w:t xml:space="preserve"> (</w:t>
            </w:r>
            <w:r>
              <w:rPr>
                <w:rFonts w:ascii="Tahoma" w:hAnsi="Tahoma" w:cs="Tahoma"/>
                <w:color w:val="004990"/>
                <w:sz w:val="18"/>
                <w:szCs w:val="18"/>
              </w:rPr>
              <w:t>60</w:t>
            </w:r>
            <w:r w:rsidRPr="00A02501">
              <w:rPr>
                <w:rFonts w:ascii="Tahoma" w:hAnsi="Tahoma" w:cs="Tahoma"/>
                <w:color w:val="004990"/>
                <w:sz w:val="18"/>
                <w:szCs w:val="18"/>
              </w:rPr>
              <w:t>) días calendario</w:t>
            </w:r>
            <w:r>
              <w:rPr>
                <w:rFonts w:ascii="Tahoma" w:hAnsi="Tahoma" w:cs="Tahoma"/>
                <w:color w:val="004990"/>
                <w:sz w:val="18"/>
                <w:szCs w:val="18"/>
              </w:rPr>
              <w:t>.</w:t>
            </w:r>
          </w:p>
          <w:p w:rsidR="006D274F" w:rsidRPr="001E0866" w:rsidRDefault="006D274F" w:rsidP="00923EB0">
            <w:pPr>
              <w:rPr>
                <w:rFonts w:ascii="Tahoma" w:hAnsi="Tahoma" w:cs="Tahoma"/>
                <w:color w:val="004990"/>
                <w:sz w:val="10"/>
                <w:szCs w:val="18"/>
              </w:rPr>
            </w:pPr>
          </w:p>
          <w:p w:rsidR="006D274F" w:rsidRPr="00BD71C3"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b/>
                <w:color w:val="1F497E"/>
                <w:sz w:val="18"/>
                <w:szCs w:val="18"/>
              </w:rPr>
            </w:pPr>
            <w:r w:rsidRPr="00BD71C3">
              <w:rPr>
                <w:rFonts w:ascii="Tahoma" w:hAnsi="Tahoma" w:cs="Tahoma"/>
                <w:b/>
                <w:color w:val="1F497E"/>
                <w:sz w:val="18"/>
                <w:szCs w:val="18"/>
              </w:rPr>
              <w:t>Forma de calificar:</w:t>
            </w:r>
          </w:p>
          <w:p w:rsidR="006D274F" w:rsidRPr="00D87D1B" w:rsidRDefault="006D274F" w:rsidP="00923EB0">
            <w:pPr>
              <w:tabs>
                <w:tab w:val="left" w:pos="0"/>
                <w:tab w:val="left" w:pos="484"/>
                <w:tab w:val="left" w:pos="2700"/>
                <w:tab w:val="left" w:pos="2977"/>
                <w:tab w:val="left" w:pos="3300"/>
                <w:tab w:val="left" w:pos="3402"/>
                <w:tab w:val="left" w:pos="3600"/>
                <w:tab w:val="left" w:pos="3900"/>
                <w:tab w:val="left" w:pos="4200"/>
                <w:tab w:val="left" w:pos="4438"/>
                <w:tab w:val="left" w:pos="4675"/>
              </w:tabs>
              <w:outlineLvl w:val="2"/>
              <w:rPr>
                <w:rFonts w:ascii="Tahoma" w:hAnsi="Tahoma" w:cs="Tahoma"/>
                <w:color w:val="1F497D"/>
                <w:sz w:val="22"/>
                <w:szCs w:val="22"/>
                <w:lang w:val="es-BO" w:eastAsia="es-BO"/>
              </w:rPr>
            </w:pPr>
            <w:r w:rsidRPr="00D87D1B">
              <w:rPr>
                <w:rFonts w:ascii="Tahoma" w:hAnsi="Tahoma" w:cs="Tahoma"/>
                <w:color w:val="365F91"/>
                <w:sz w:val="18"/>
                <w:szCs w:val="18"/>
              </w:rPr>
              <w:t>Para</w:t>
            </w:r>
            <w:r w:rsidRPr="00D87D1B">
              <w:rPr>
                <w:rFonts w:ascii="Tahoma" w:hAnsi="Tahoma" w:cs="Tahoma"/>
                <w:color w:val="1F497E"/>
                <w:sz w:val="18"/>
                <w:szCs w:val="18"/>
              </w:rPr>
              <w:t xml:space="preserve"> tiempos de instalación menores a </w:t>
            </w:r>
            <w:r>
              <w:rPr>
                <w:rFonts w:ascii="Tahoma" w:hAnsi="Tahoma" w:cs="Tahoma"/>
                <w:color w:val="1F497E"/>
                <w:sz w:val="18"/>
                <w:szCs w:val="18"/>
              </w:rPr>
              <w:t>Sesenta</w:t>
            </w:r>
            <w:r w:rsidRPr="00D87D1B">
              <w:rPr>
                <w:rFonts w:ascii="Tahoma" w:hAnsi="Tahoma" w:cs="Tahoma"/>
                <w:color w:val="004990"/>
                <w:sz w:val="18"/>
                <w:szCs w:val="18"/>
              </w:rPr>
              <w:t xml:space="preserve"> (</w:t>
            </w:r>
            <w:r>
              <w:rPr>
                <w:rFonts w:ascii="Tahoma" w:hAnsi="Tahoma" w:cs="Tahoma"/>
                <w:color w:val="004990"/>
                <w:sz w:val="18"/>
                <w:szCs w:val="18"/>
              </w:rPr>
              <w:t>6</w:t>
            </w:r>
            <w:r w:rsidRPr="00D87D1B">
              <w:rPr>
                <w:rFonts w:ascii="Tahoma" w:hAnsi="Tahoma" w:cs="Tahoma"/>
                <w:color w:val="004990"/>
                <w:sz w:val="18"/>
                <w:szCs w:val="18"/>
              </w:rPr>
              <w:t>0)</w:t>
            </w:r>
            <w:r w:rsidRPr="00D87D1B">
              <w:rPr>
                <w:rFonts w:ascii="Tahoma" w:hAnsi="Tahoma" w:cs="Tahoma"/>
                <w:color w:val="1F497E"/>
                <w:sz w:val="18"/>
                <w:szCs w:val="18"/>
              </w:rPr>
              <w:t xml:space="preserve"> días calendario, se aplicará la fórmula de calificación 2.1.</w:t>
            </w:r>
          </w:p>
        </w:tc>
        <w:tc>
          <w:tcPr>
            <w:tcW w:w="168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274F" w:rsidRPr="009B7C51" w:rsidRDefault="006D274F" w:rsidP="00923EB0">
            <w:pPr>
              <w:jc w:val="center"/>
              <w:rPr>
                <w:rFonts w:ascii="Tahoma" w:hAnsi="Tahoma" w:cs="Tahoma"/>
                <w:bCs/>
                <w:color w:val="365F91"/>
                <w:sz w:val="22"/>
                <w:szCs w:val="22"/>
                <w:lang w:val="es-BO" w:eastAsia="es-BO"/>
              </w:rPr>
            </w:pPr>
            <w:r w:rsidRPr="009B7C51">
              <w:rPr>
                <w:rFonts w:ascii="Tahoma" w:hAnsi="Tahoma" w:cs="Tahoma"/>
                <w:bCs/>
                <w:color w:val="365F91"/>
                <w:sz w:val="22"/>
                <w:szCs w:val="22"/>
                <w:lang w:val="es-BO" w:eastAsia="es-BO"/>
              </w:rPr>
              <w:t>CALIFICABLE</w:t>
            </w:r>
          </w:p>
          <w:p w:rsidR="006D274F" w:rsidRPr="009B7C51" w:rsidRDefault="006D274F" w:rsidP="00923EB0">
            <w:pPr>
              <w:jc w:val="center"/>
              <w:rPr>
                <w:rFonts w:ascii="Tahoma" w:hAnsi="Tahoma" w:cs="Tahoma"/>
                <w:bCs/>
                <w:color w:val="365F91"/>
                <w:sz w:val="22"/>
                <w:szCs w:val="22"/>
                <w:lang w:val="es-BO" w:eastAsia="es-BO"/>
              </w:rPr>
            </w:pPr>
            <w:r>
              <w:rPr>
                <w:rFonts w:ascii="Tahoma" w:hAnsi="Tahoma" w:cs="Tahoma"/>
                <w:bCs/>
                <w:color w:val="365F91"/>
                <w:sz w:val="22"/>
                <w:szCs w:val="22"/>
                <w:lang w:val="es-BO" w:eastAsia="es-BO"/>
              </w:rPr>
              <w:t>10</w:t>
            </w:r>
            <w:r w:rsidRPr="009B7C51">
              <w:rPr>
                <w:rFonts w:ascii="Tahoma" w:hAnsi="Tahoma" w:cs="Tahoma"/>
                <w:bCs/>
                <w:color w:val="365F91"/>
                <w:sz w:val="22"/>
                <w:szCs w:val="22"/>
                <w:lang w:val="es-BO" w:eastAsia="es-BO"/>
              </w:rPr>
              <w:t>%</w:t>
            </w:r>
          </w:p>
        </w:tc>
      </w:tr>
      <w:tr w:rsidR="006D274F" w:rsidRPr="00B11DAC" w:rsidTr="00923EB0">
        <w:trPr>
          <w:trHeight w:val="281"/>
        </w:trPr>
        <w:tc>
          <w:tcPr>
            <w:tcW w:w="8156" w:type="dxa"/>
            <w:gridSpan w:val="2"/>
            <w:tcBorders>
              <w:top w:val="single" w:sz="4" w:space="0" w:color="auto"/>
              <w:left w:val="single" w:sz="8" w:space="0" w:color="auto"/>
              <w:bottom w:val="single" w:sz="8" w:space="0" w:color="auto"/>
              <w:right w:val="single" w:sz="4" w:space="0" w:color="auto"/>
            </w:tcBorders>
            <w:shd w:val="clear" w:color="auto" w:fill="auto"/>
            <w:noWrap/>
            <w:vAlign w:val="center"/>
            <w:hideMark/>
          </w:tcPr>
          <w:p w:rsidR="006D274F" w:rsidRPr="003A0755" w:rsidRDefault="006D274F" w:rsidP="00923EB0">
            <w:pPr>
              <w:jc w:val="center"/>
              <w:rPr>
                <w:rFonts w:ascii="Tahoma" w:hAnsi="Tahoma" w:cs="Tahoma"/>
                <w:b/>
                <w:bCs/>
                <w:color w:val="000000"/>
                <w:sz w:val="22"/>
                <w:szCs w:val="22"/>
                <w:lang w:val="es-BO" w:eastAsia="es-BO"/>
              </w:rPr>
            </w:pPr>
            <w:r w:rsidRPr="009B7C51">
              <w:rPr>
                <w:rFonts w:ascii="Tahoma" w:hAnsi="Tahoma" w:cs="Tahoma"/>
                <w:b/>
                <w:bCs/>
                <w:color w:val="365F91"/>
                <w:sz w:val="22"/>
                <w:szCs w:val="22"/>
                <w:lang w:val="es-BO" w:eastAsia="es-BO"/>
              </w:rPr>
              <w:t>TOTAL CRITERIOS MANDATORIOS CALIFICABLES (B)</w:t>
            </w:r>
          </w:p>
        </w:tc>
        <w:tc>
          <w:tcPr>
            <w:tcW w:w="1684" w:type="dxa"/>
            <w:tcBorders>
              <w:top w:val="nil"/>
              <w:left w:val="nil"/>
              <w:bottom w:val="single" w:sz="8" w:space="0" w:color="auto"/>
              <w:right w:val="single" w:sz="8" w:space="0" w:color="auto"/>
            </w:tcBorders>
            <w:shd w:val="clear" w:color="auto" w:fill="auto"/>
            <w:noWrap/>
            <w:vAlign w:val="center"/>
            <w:hideMark/>
          </w:tcPr>
          <w:p w:rsidR="006D274F" w:rsidRPr="009B7C51" w:rsidRDefault="006D274F" w:rsidP="00923EB0">
            <w:pPr>
              <w:jc w:val="center"/>
              <w:rPr>
                <w:rFonts w:ascii="Tahoma" w:hAnsi="Tahoma" w:cs="Tahoma"/>
                <w:b/>
                <w:bCs/>
                <w:color w:val="365F91"/>
                <w:sz w:val="22"/>
                <w:szCs w:val="22"/>
                <w:lang w:val="es-BO" w:eastAsia="es-BO"/>
              </w:rPr>
            </w:pPr>
            <w:r>
              <w:rPr>
                <w:rFonts w:ascii="Tahoma" w:hAnsi="Tahoma" w:cs="Tahoma"/>
                <w:b/>
                <w:bCs/>
                <w:color w:val="365F91"/>
                <w:sz w:val="22"/>
                <w:szCs w:val="22"/>
                <w:lang w:val="es-BO" w:eastAsia="es-BO"/>
              </w:rPr>
              <w:t>30</w:t>
            </w:r>
            <w:r w:rsidRPr="009B7C51">
              <w:rPr>
                <w:rFonts w:ascii="Tahoma" w:hAnsi="Tahoma" w:cs="Tahoma"/>
                <w:b/>
                <w:bCs/>
                <w:color w:val="365F91"/>
                <w:sz w:val="22"/>
                <w:szCs w:val="22"/>
                <w:lang w:val="es-BO" w:eastAsia="es-BO"/>
              </w:rPr>
              <w:t>%</w:t>
            </w:r>
          </w:p>
        </w:tc>
      </w:tr>
      <w:tr w:rsidR="006D274F" w:rsidRPr="00B11DAC" w:rsidTr="00923EB0">
        <w:trPr>
          <w:trHeight w:val="109"/>
        </w:trPr>
        <w:tc>
          <w:tcPr>
            <w:tcW w:w="8156" w:type="dxa"/>
            <w:gridSpan w:val="2"/>
            <w:tcBorders>
              <w:top w:val="single" w:sz="8" w:space="0" w:color="auto"/>
              <w:left w:val="single" w:sz="8" w:space="0" w:color="auto"/>
              <w:bottom w:val="single" w:sz="8" w:space="0" w:color="auto"/>
              <w:right w:val="single" w:sz="6" w:space="0" w:color="FFFFFF"/>
            </w:tcBorders>
            <w:shd w:val="clear" w:color="000000" w:fill="004990"/>
            <w:vAlign w:val="center"/>
            <w:hideMark/>
          </w:tcPr>
          <w:p w:rsidR="006D274F" w:rsidRPr="003A0755" w:rsidRDefault="006D274F" w:rsidP="00923EB0">
            <w:pPr>
              <w:jc w:val="center"/>
              <w:rPr>
                <w:rFonts w:ascii="Tahoma" w:hAnsi="Tahoma" w:cs="Tahoma"/>
                <w:b/>
                <w:bCs/>
                <w:color w:val="FFFFFF"/>
                <w:sz w:val="22"/>
                <w:szCs w:val="22"/>
                <w:lang w:val="es-BO" w:eastAsia="es-BO"/>
              </w:rPr>
            </w:pPr>
            <w:r w:rsidRPr="003A0755">
              <w:rPr>
                <w:rFonts w:ascii="Tahoma" w:hAnsi="Tahoma" w:cs="Tahoma"/>
                <w:b/>
                <w:bCs/>
                <w:color w:val="FFFFFF"/>
                <w:sz w:val="22"/>
                <w:szCs w:val="22"/>
                <w:lang w:val="es-BO" w:eastAsia="es-BO"/>
              </w:rPr>
              <w:t>CALIFICACIÓN TOTAL (A+B)</w:t>
            </w:r>
          </w:p>
        </w:tc>
        <w:tc>
          <w:tcPr>
            <w:tcW w:w="1684" w:type="dxa"/>
            <w:tcBorders>
              <w:top w:val="nil"/>
              <w:left w:val="single" w:sz="6" w:space="0" w:color="FFFFFF"/>
              <w:bottom w:val="single" w:sz="4" w:space="0" w:color="auto"/>
              <w:right w:val="single" w:sz="8" w:space="0" w:color="auto"/>
            </w:tcBorders>
            <w:shd w:val="clear" w:color="000000" w:fill="004990"/>
            <w:vAlign w:val="center"/>
            <w:hideMark/>
          </w:tcPr>
          <w:p w:rsidR="006D274F" w:rsidRPr="003A0755" w:rsidRDefault="006D274F" w:rsidP="00923EB0">
            <w:pPr>
              <w:jc w:val="center"/>
              <w:rPr>
                <w:rFonts w:ascii="Tahoma" w:hAnsi="Tahoma" w:cs="Tahoma"/>
                <w:b/>
                <w:bCs/>
                <w:color w:val="FFFFFF"/>
                <w:sz w:val="22"/>
                <w:szCs w:val="22"/>
                <w:lang w:val="es-BO" w:eastAsia="es-BO"/>
              </w:rPr>
            </w:pPr>
            <w:r w:rsidRPr="003A0755">
              <w:rPr>
                <w:rFonts w:ascii="Tahoma" w:hAnsi="Tahoma" w:cs="Tahoma"/>
                <w:b/>
                <w:bCs/>
                <w:color w:val="FFFFFF"/>
                <w:sz w:val="22"/>
                <w:szCs w:val="22"/>
                <w:lang w:val="es-BO" w:eastAsia="es-BO"/>
              </w:rPr>
              <w:t>100%</w:t>
            </w:r>
          </w:p>
        </w:tc>
      </w:tr>
    </w:tbl>
    <w:p w:rsidR="006D274F" w:rsidRPr="009C2DE5" w:rsidRDefault="006D274F" w:rsidP="006D274F">
      <w:pPr>
        <w:rPr>
          <w:rFonts w:ascii="Tahoma" w:hAnsi="Tahoma" w:cs="Tahoma"/>
          <w:color w:val="004990"/>
          <w:sz w:val="12"/>
          <w:lang w:val="pt-BR"/>
        </w:rPr>
      </w:pPr>
    </w:p>
    <w:p w:rsidR="006D274F" w:rsidRDefault="006D274F" w:rsidP="006D274F">
      <w:pPr>
        <w:jc w:val="center"/>
        <w:rPr>
          <w:rFonts w:ascii="Tahoma" w:hAnsi="Tahoma" w:cs="Tahoma"/>
          <w:b/>
          <w:color w:val="1F497E"/>
          <w:sz w:val="18"/>
          <w:szCs w:val="18"/>
          <w:lang w:val="es-ES_tradnl"/>
        </w:rPr>
      </w:pPr>
      <w:r w:rsidRPr="00A35912">
        <w:rPr>
          <w:rFonts w:ascii="Tahoma" w:hAnsi="Tahoma" w:cs="Tahoma"/>
          <w:b/>
          <w:color w:val="1F497E"/>
          <w:sz w:val="18"/>
          <w:szCs w:val="18"/>
          <w:lang w:val="es-ES_tradnl"/>
        </w:rPr>
        <w:t xml:space="preserve">La nota mínima de aprobación es de </w:t>
      </w:r>
      <w:r>
        <w:rPr>
          <w:rFonts w:ascii="Tahoma" w:hAnsi="Tahoma" w:cs="Tahoma"/>
          <w:b/>
          <w:color w:val="1F497E"/>
          <w:sz w:val="18"/>
          <w:szCs w:val="18"/>
          <w:lang w:val="es-ES_tradnl"/>
        </w:rPr>
        <w:t>setenta</w:t>
      </w:r>
      <w:r w:rsidRPr="00A35912">
        <w:rPr>
          <w:rFonts w:ascii="Tahoma" w:hAnsi="Tahoma" w:cs="Tahoma"/>
          <w:b/>
          <w:color w:val="1F497E"/>
          <w:sz w:val="18"/>
          <w:szCs w:val="18"/>
          <w:lang w:val="es-ES_tradnl"/>
        </w:rPr>
        <w:t xml:space="preserve"> por ciento (</w:t>
      </w:r>
      <w:r>
        <w:rPr>
          <w:rFonts w:ascii="Tahoma" w:hAnsi="Tahoma" w:cs="Tahoma"/>
          <w:b/>
          <w:color w:val="1F497E"/>
          <w:sz w:val="18"/>
          <w:szCs w:val="18"/>
          <w:lang w:val="es-ES_tradnl"/>
        </w:rPr>
        <w:t>7</w:t>
      </w:r>
      <w:r w:rsidRPr="00A35912">
        <w:rPr>
          <w:rFonts w:ascii="Tahoma" w:hAnsi="Tahoma" w:cs="Tahoma"/>
          <w:b/>
          <w:color w:val="1F497E"/>
          <w:sz w:val="18"/>
          <w:szCs w:val="18"/>
          <w:lang w:val="es-ES_tradnl"/>
        </w:rPr>
        <w:t>0%) de la Calificación Total (A+B).</w:t>
      </w:r>
    </w:p>
    <w:p w:rsidR="006D274F" w:rsidRDefault="006D274F" w:rsidP="006D274F">
      <w:pPr>
        <w:jc w:val="center"/>
        <w:rPr>
          <w:rFonts w:ascii="Tahoma" w:hAnsi="Tahoma" w:cs="Tahoma"/>
          <w:b/>
          <w:color w:val="1F497E"/>
          <w:sz w:val="18"/>
          <w:szCs w:val="18"/>
          <w:lang w:val="es-ES_tradnl"/>
        </w:rPr>
      </w:pPr>
    </w:p>
    <w:p w:rsidR="006D274F" w:rsidRDefault="006D274F" w:rsidP="006D274F">
      <w:pPr>
        <w:jc w:val="center"/>
        <w:rPr>
          <w:rFonts w:ascii="Tahoma" w:hAnsi="Tahoma" w:cs="Tahoma"/>
          <w:b/>
          <w:color w:val="1F497E"/>
          <w:sz w:val="18"/>
          <w:szCs w:val="18"/>
          <w:lang w:val="es-ES_tradnl"/>
        </w:rPr>
      </w:pPr>
    </w:p>
    <w:p w:rsidR="006D274F" w:rsidRDefault="006D274F" w:rsidP="006D274F">
      <w:pPr>
        <w:jc w:val="center"/>
        <w:rPr>
          <w:rFonts w:ascii="Tahoma" w:hAnsi="Tahoma" w:cs="Tahoma"/>
          <w:b/>
          <w:color w:val="1F497E"/>
          <w:sz w:val="18"/>
          <w:szCs w:val="18"/>
          <w:lang w:val="es-ES_tradnl"/>
        </w:rPr>
      </w:pPr>
    </w:p>
    <w:p w:rsidR="006D274F" w:rsidRDefault="006D274F" w:rsidP="006D274F">
      <w:pPr>
        <w:jc w:val="center"/>
        <w:rPr>
          <w:rFonts w:ascii="Tahoma" w:hAnsi="Tahoma" w:cs="Tahoma"/>
          <w:b/>
          <w:color w:val="1F497E"/>
          <w:sz w:val="18"/>
          <w:szCs w:val="18"/>
          <w:lang w:val="es-ES_tradnl"/>
        </w:rPr>
        <w:sectPr w:rsidR="006D274F" w:rsidSect="005836DA">
          <w:pgSz w:w="12240" w:h="15840"/>
          <w:pgMar w:top="1417" w:right="1701" w:bottom="993" w:left="1701" w:header="708" w:footer="708" w:gutter="0"/>
          <w:cols w:space="708"/>
          <w:docGrid w:linePitch="360"/>
        </w:sectPr>
      </w:pPr>
    </w:p>
    <w:p w:rsidR="006D274F" w:rsidRPr="00655480" w:rsidRDefault="006D274F" w:rsidP="004930D8">
      <w:pPr>
        <w:pStyle w:val="TITULOS"/>
        <w:numPr>
          <w:ilvl w:val="1"/>
          <w:numId w:val="63"/>
        </w:numPr>
        <w:spacing w:after="0"/>
        <w:rPr>
          <w:rFonts w:ascii="Tahoma" w:hAnsi="Tahoma" w:cs="Tahoma"/>
          <w:color w:val="1F497E"/>
          <w:sz w:val="22"/>
          <w:szCs w:val="22"/>
          <w:lang w:val="es-ES_tradnl"/>
        </w:rPr>
      </w:pPr>
      <w:r w:rsidRPr="00655480">
        <w:rPr>
          <w:rFonts w:ascii="Tahoma" w:hAnsi="Tahoma" w:cs="Tahoma"/>
          <w:color w:val="1F497E"/>
          <w:sz w:val="22"/>
          <w:szCs w:val="22"/>
          <w:lang w:val="es-ES_tradnl"/>
        </w:rPr>
        <w:t>ESQUEMAS REFERENCIALES</w:t>
      </w:r>
    </w:p>
    <w:p w:rsidR="006D274F" w:rsidRDefault="006D274F" w:rsidP="006D274F">
      <w:pPr>
        <w:ind w:firstLine="360"/>
        <w:rPr>
          <w:rFonts w:ascii="Tahoma" w:hAnsi="Tahoma" w:cs="Tahoma"/>
          <w:b/>
          <w:color w:val="1F497E"/>
          <w:sz w:val="18"/>
          <w:szCs w:val="18"/>
          <w:lang w:val="es-ES_tradnl"/>
        </w:rPr>
      </w:pPr>
      <w:r>
        <w:rPr>
          <w:rFonts w:ascii="Tahoma" w:hAnsi="Tahoma" w:cs="Tahoma"/>
          <w:b/>
          <w:color w:val="1F497E"/>
          <w:sz w:val="18"/>
          <w:szCs w:val="18"/>
          <w:lang w:val="es-ES_tradnl"/>
        </w:rPr>
        <w:t>TA-1 TABLA DE DISTRIBUCIÓN DE TABLEROS A NIVEL NACIONAL.</w:t>
      </w:r>
    </w:p>
    <w:tbl>
      <w:tblPr>
        <w:tblW w:w="13957" w:type="dxa"/>
        <w:tblInd w:w="65" w:type="dxa"/>
        <w:tblCellMar>
          <w:left w:w="70" w:type="dxa"/>
          <w:right w:w="70" w:type="dxa"/>
        </w:tblCellMar>
        <w:tblLook w:val="04A0" w:firstRow="1" w:lastRow="0" w:firstColumn="1" w:lastColumn="0" w:noHBand="0" w:noVBand="1"/>
      </w:tblPr>
      <w:tblGrid>
        <w:gridCol w:w="432"/>
        <w:gridCol w:w="1050"/>
        <w:gridCol w:w="1134"/>
        <w:gridCol w:w="1552"/>
        <w:gridCol w:w="799"/>
        <w:gridCol w:w="1276"/>
        <w:gridCol w:w="1134"/>
        <w:gridCol w:w="916"/>
        <w:gridCol w:w="1068"/>
        <w:gridCol w:w="1007"/>
        <w:gridCol w:w="1970"/>
        <w:gridCol w:w="1619"/>
      </w:tblGrid>
      <w:tr w:rsidR="006D274F" w:rsidRPr="008D05AE" w:rsidTr="00923EB0">
        <w:trPr>
          <w:trHeight w:val="1350"/>
          <w:tblHeader/>
        </w:trPr>
        <w:tc>
          <w:tcPr>
            <w:tcW w:w="432" w:type="dxa"/>
            <w:tcBorders>
              <w:top w:val="single" w:sz="4" w:space="0" w:color="auto"/>
              <w:left w:val="single" w:sz="4" w:space="0" w:color="auto"/>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N°</w:t>
            </w:r>
          </w:p>
        </w:tc>
        <w:tc>
          <w:tcPr>
            <w:tcW w:w="1050"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REGIONAL</w:t>
            </w:r>
          </w:p>
        </w:tc>
        <w:tc>
          <w:tcPr>
            <w:tcW w:w="1134"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ESTACION</w:t>
            </w:r>
          </w:p>
        </w:tc>
        <w:tc>
          <w:tcPr>
            <w:tcW w:w="1552"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REQUERIMIENTO DE SISTEMA S/EQUIPOS</w:t>
            </w:r>
          </w:p>
        </w:tc>
        <w:tc>
          <w:tcPr>
            <w:tcW w:w="799"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TIPO DE RED</w:t>
            </w:r>
          </w:p>
        </w:tc>
        <w:tc>
          <w:tcPr>
            <w:tcW w:w="1276"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VOLTAJE</w:t>
            </w:r>
          </w:p>
        </w:tc>
        <w:tc>
          <w:tcPr>
            <w:tcW w:w="1134"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CAPACIDAD (A)</w:t>
            </w:r>
          </w:p>
        </w:tc>
        <w:tc>
          <w:tcPr>
            <w:tcW w:w="916"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MONTAJE</w:t>
            </w:r>
          </w:p>
        </w:tc>
        <w:tc>
          <w:tcPr>
            <w:tcW w:w="1068"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DISTANCIA DE TRAYECTO DE CABLE (m)</w:t>
            </w:r>
          </w:p>
        </w:tc>
        <w:tc>
          <w:tcPr>
            <w:tcW w:w="1007"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CANTIDAD</w:t>
            </w:r>
          </w:p>
        </w:tc>
        <w:tc>
          <w:tcPr>
            <w:tcW w:w="1970" w:type="dxa"/>
            <w:tcBorders>
              <w:top w:val="single" w:sz="4" w:space="0" w:color="auto"/>
              <w:left w:val="single" w:sz="4" w:space="0" w:color="FFFFFF"/>
              <w:bottom w:val="single" w:sz="4" w:space="0" w:color="auto"/>
              <w:right w:val="single" w:sz="4" w:space="0" w:color="FFFFFF"/>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CANTIDAD DE INTERRUPTORES</w:t>
            </w:r>
          </w:p>
        </w:tc>
        <w:tc>
          <w:tcPr>
            <w:tcW w:w="1619" w:type="dxa"/>
            <w:tcBorders>
              <w:top w:val="single" w:sz="4" w:space="0" w:color="auto"/>
              <w:left w:val="single" w:sz="4" w:space="0" w:color="FFFFFF"/>
              <w:bottom w:val="single" w:sz="4" w:space="0" w:color="auto"/>
              <w:right w:val="single" w:sz="4" w:space="0" w:color="auto"/>
            </w:tcBorders>
            <w:shd w:val="clear" w:color="auto" w:fill="1F497D"/>
            <w:vAlign w:val="center"/>
            <w:hideMark/>
          </w:tcPr>
          <w:p w:rsidR="006D274F" w:rsidRPr="008D05AE" w:rsidRDefault="006D274F" w:rsidP="00923EB0">
            <w:pPr>
              <w:jc w:val="center"/>
              <w:rPr>
                <w:rFonts w:ascii="Tahoma" w:hAnsi="Tahoma" w:cs="Tahoma"/>
                <w:b/>
                <w:bCs/>
                <w:color w:val="FFFFFF"/>
                <w:lang w:val="es-BO" w:eastAsia="es-BO"/>
              </w:rPr>
            </w:pPr>
            <w:r w:rsidRPr="008D05AE">
              <w:rPr>
                <w:rFonts w:ascii="Tahoma" w:hAnsi="Tahoma" w:cs="Tahoma"/>
                <w:b/>
                <w:bCs/>
                <w:color w:val="FFFFFF"/>
                <w:lang w:val="es-BO" w:eastAsia="es-BO"/>
              </w:rPr>
              <w:t>REQUERIMIENTO DE TRABAJOS</w:t>
            </w:r>
          </w:p>
        </w:tc>
      </w:tr>
      <w:tr w:rsidR="006D274F" w:rsidRPr="008D05AE" w:rsidTr="00923EB0">
        <w:trPr>
          <w:trHeight w:val="65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MAGDALENA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53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2</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SANTA ANA DEL YACUMA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651"/>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3</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 xml:space="preserve">SAN BORJA </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69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4</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REYES</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61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5</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 xml:space="preserve">Edificio </w:t>
            </w:r>
            <w:r w:rsidR="00923EB0" w:rsidRPr="008D05AE">
              <w:rPr>
                <w:rFonts w:ascii="Tahoma" w:hAnsi="Tahoma" w:cs="Tahoma"/>
                <w:lang w:val="es-BO" w:eastAsia="es-BO"/>
              </w:rPr>
              <w:t>técnico</w:t>
            </w:r>
            <w:r w:rsidRPr="008D05AE">
              <w:rPr>
                <w:rFonts w:ascii="Tahoma" w:hAnsi="Tahoma" w:cs="Tahoma"/>
                <w:lang w:val="es-BO" w:eastAsia="es-BO"/>
              </w:rPr>
              <w:t xml:space="preserve"> Trinidad</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140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16KA: 1pza 3x140A Derivados 6KA: 6pzas 1x20A. 3pzas 1x32A. 3pzas 3x20A. 6pzas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1333"/>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6</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Beni</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 xml:space="preserve">Edificio </w:t>
            </w:r>
            <w:r w:rsidR="00923EB0" w:rsidRPr="008D05AE">
              <w:rPr>
                <w:rFonts w:ascii="Tahoma" w:hAnsi="Tahoma" w:cs="Tahoma"/>
                <w:lang w:val="es-BO" w:eastAsia="es-BO"/>
              </w:rPr>
              <w:t>técnico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UPS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El tablero redundante deberá contener dos redes independientes, cada una conformado por: Interruptor Principal (16KA) 1pza 3x80A. Derivados 6KA: 9pzas 1x20A. 9pzas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6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7</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Beni</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Sillar</w:t>
            </w:r>
          </w:p>
        </w:tc>
        <w:tc>
          <w:tcPr>
            <w:tcW w:w="1552"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80</w:t>
            </w:r>
          </w:p>
        </w:tc>
        <w:tc>
          <w:tcPr>
            <w:tcW w:w="916"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907"/>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8</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Chuquisaca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Monteagudo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50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3x100A. Derivados 6KA: 6pzas 1x20A. 3pzas 1x32A. 3pzas 3x20A. 3pzas 3x32A.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50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9</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Chuquisaca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Camargo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50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3x100A. Derivados 6KA: 6pzas 1x20A. 3pzas 1x32A. 3pzas 3x20A. 3pzas 3x32A.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468"/>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10</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Chuquisaca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Chululluyoj</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125</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50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Principal 10KA: 1pza 2x125A. Derivados 10KA: 6pzas 1x20A. 3pzas 1x32A. 3pzas 3x20A. 3pzas 3x32A.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67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11</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Chuquisaca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923EB0" w:rsidP="00923EB0">
            <w:pPr>
              <w:jc w:val="both"/>
              <w:rPr>
                <w:rFonts w:ascii="Tahoma" w:hAnsi="Tahoma" w:cs="Tahoma"/>
                <w:lang w:val="es-BO" w:eastAsia="es-BO"/>
              </w:rPr>
            </w:pPr>
            <w:r w:rsidRPr="008D05AE">
              <w:rPr>
                <w:rFonts w:ascii="Tahoma" w:hAnsi="Tahoma" w:cs="Tahoma"/>
                <w:lang w:val="es-BO" w:eastAsia="es-BO"/>
              </w:rPr>
              <w:t>Mal misa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125</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50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Principal 10KA: 1pza 2x125A. Derivados 10KA: 6pzas 1x20A. 3pzas 1x32A. 3pzas 3x20A. 3pzas 3x32A.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495"/>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12</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Cochabamba</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Antaqhawa</w:t>
            </w:r>
          </w:p>
        </w:tc>
        <w:tc>
          <w:tcPr>
            <w:tcW w:w="1552"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64"/>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13</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Cochabamba</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8D05AE" w:rsidRDefault="00923EB0" w:rsidP="00923EB0">
            <w:pPr>
              <w:jc w:val="center"/>
              <w:rPr>
                <w:rFonts w:ascii="Tahoma" w:hAnsi="Tahoma" w:cs="Tahoma"/>
                <w:lang w:val="es-BO" w:eastAsia="es-BO"/>
              </w:rPr>
            </w:pPr>
            <w:r w:rsidRPr="008D05AE">
              <w:rPr>
                <w:rFonts w:ascii="Tahoma" w:hAnsi="Tahoma" w:cs="Tahoma"/>
                <w:lang w:val="es-BO" w:eastAsia="es-BO"/>
              </w:rPr>
              <w:t>Quenua</w:t>
            </w:r>
          </w:p>
        </w:tc>
        <w:tc>
          <w:tcPr>
            <w:tcW w:w="1552"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908"/>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14</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Cochabamba</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Pampa Grande</w:t>
            </w:r>
          </w:p>
        </w:tc>
        <w:tc>
          <w:tcPr>
            <w:tcW w:w="1552"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63</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3x63A. Derivados 6KA: 4pzas 1x15A. 2pzas 1x25A. 3pzas 1x32A. 3pzas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48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15</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Cochabamba</w:t>
            </w:r>
          </w:p>
        </w:tc>
        <w:tc>
          <w:tcPr>
            <w:tcW w:w="1134"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Sillar</w:t>
            </w:r>
          </w:p>
        </w:tc>
        <w:tc>
          <w:tcPr>
            <w:tcW w:w="1552"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w:t>
            </w:r>
          </w:p>
        </w:tc>
        <w:tc>
          <w:tcPr>
            <w:tcW w:w="1007"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934"/>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w:t>
            </w:r>
            <w:r>
              <w:rPr>
                <w:rFonts w:ascii="Tahoma" w:hAnsi="Tahoma" w:cs="Tahoma"/>
                <w:color w:val="000000"/>
                <w:lang w:val="es-BO" w:eastAsia="es-BO"/>
              </w:rPr>
              <w:t>6</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Domsat Maestra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UPS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160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El tablero redundante deberá contener dos redes independientes, cada una conformado por: Interruptor principal (16KA) 1pza 3x160A. Derivados 6KA: 15pzas 1x20A. 15pzas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3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w:t>
            </w:r>
            <w:r>
              <w:rPr>
                <w:rFonts w:ascii="Tahoma" w:hAnsi="Tahoma" w:cs="Tahoma"/>
                <w:color w:val="000000"/>
                <w:lang w:val="es-BO" w:eastAsia="es-BO"/>
              </w:rPr>
              <w:t>7</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Domsat Apolo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63</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3x63A. Derivados 6KA: 4pzas 1x15A. 2pzas 1x25A. 3pzas 1x32A. 3pzas 3x32A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61"/>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1</w:t>
            </w:r>
            <w:r>
              <w:rPr>
                <w:rFonts w:ascii="Tahoma" w:hAnsi="Tahoma" w:cs="Tahoma"/>
                <w:color w:val="000000"/>
                <w:lang w:val="es-BO" w:eastAsia="es-BO"/>
              </w:rPr>
              <w:t>8</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Tower</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63</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2x63A.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363"/>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Pr>
                <w:rFonts w:ascii="Tahoma" w:hAnsi="Tahoma" w:cs="Tahoma"/>
                <w:color w:val="000000"/>
                <w:lang w:val="es-BO" w:eastAsia="es-BO"/>
              </w:rPr>
              <w:t>19</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Cerro Mula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6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2</w:t>
            </w:r>
            <w:r>
              <w:rPr>
                <w:rFonts w:ascii="Tahoma" w:hAnsi="Tahoma" w:cs="Tahoma"/>
                <w:color w:val="000000"/>
                <w:lang w:val="es-BO" w:eastAsia="es-BO"/>
              </w:rPr>
              <w:t>0</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 xml:space="preserve">Santa </w:t>
            </w:r>
            <w:r w:rsidR="00923EB0" w:rsidRPr="008D05AE">
              <w:rPr>
                <w:rFonts w:ascii="Tahoma" w:hAnsi="Tahoma" w:cs="Tahoma"/>
                <w:lang w:val="es-BO" w:eastAsia="es-BO"/>
              </w:rPr>
              <w:t>Fe</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Principal 10KA: 1pza 2x100A. Derivados 10KA: 10pzas 1x20A. 10pzas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6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2</w:t>
            </w:r>
            <w:r>
              <w:rPr>
                <w:rFonts w:ascii="Tahoma" w:hAnsi="Tahoma" w:cs="Tahoma"/>
                <w:color w:val="000000"/>
                <w:lang w:val="es-BO" w:eastAsia="es-BO"/>
              </w:rPr>
              <w:t>1</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 xml:space="preserve">Patacamaya Brazo </w:t>
            </w:r>
            <w:r w:rsidR="00923EB0" w:rsidRPr="008D05AE">
              <w:rPr>
                <w:rFonts w:ascii="Tahoma" w:hAnsi="Tahoma" w:cs="Tahoma"/>
                <w:lang w:val="es-BO" w:eastAsia="es-BO"/>
              </w:rPr>
              <w:t>Cochabamba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63</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2x63A.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48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2</w:t>
            </w:r>
            <w:r>
              <w:rPr>
                <w:rFonts w:ascii="Tahoma" w:hAnsi="Tahoma" w:cs="Tahoma"/>
                <w:color w:val="000000"/>
                <w:lang w:val="es-BO" w:eastAsia="es-BO"/>
              </w:rPr>
              <w:t>2</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 xml:space="preserve">Cerro </w:t>
            </w:r>
            <w:r w:rsidR="00923EB0" w:rsidRPr="008D05AE">
              <w:rPr>
                <w:rFonts w:ascii="Tahoma" w:hAnsi="Tahoma" w:cs="Tahoma"/>
                <w:lang w:val="es-BO" w:eastAsia="es-BO"/>
              </w:rPr>
              <w:t>Pabellón</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Monofásico 220</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80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Principal 6KA: 1pza 2x80A. Derivados 6KA: 4pzas 1x15A. 2pzas 1x25A. 5pzas 1x32A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367"/>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2</w:t>
            </w:r>
            <w:r>
              <w:rPr>
                <w:rFonts w:ascii="Tahoma" w:hAnsi="Tahoma" w:cs="Tahoma"/>
                <w:color w:val="000000"/>
                <w:lang w:val="es-BO" w:eastAsia="es-BO"/>
              </w:rPr>
              <w:t>3</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Copacabana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Principal 10KA: 1pza 2x100A. Derivados 10KA: 10pzas 1x20A. 10pzas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85"/>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2</w:t>
            </w:r>
            <w:r>
              <w:rPr>
                <w:rFonts w:ascii="Tahoma" w:hAnsi="Tahoma" w:cs="Tahoma"/>
                <w:color w:val="000000"/>
                <w:lang w:val="es-BO" w:eastAsia="es-BO"/>
              </w:rPr>
              <w:t>4</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Valenciani</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Principal 10KA: 1pza 2x100A. Derivados 10KA: 10pzas 1x20A. 10pzas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58"/>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2</w:t>
            </w:r>
            <w:r>
              <w:rPr>
                <w:rFonts w:ascii="Tahoma" w:hAnsi="Tahoma" w:cs="Tahoma"/>
                <w:color w:val="000000"/>
                <w:lang w:val="es-BO" w:eastAsia="es-BO"/>
              </w:rPr>
              <w:t>5</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Edificio Técnico Domsat Maestra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170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Principal 24KA: 1pza 3x400A.  Derivados 16KA: 2pzas 3x160A. 4pzas 3x100A. 4pzas 3x80A.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148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2</w:t>
            </w:r>
            <w:r>
              <w:rPr>
                <w:rFonts w:ascii="Tahoma" w:hAnsi="Tahoma" w:cs="Tahoma"/>
                <w:color w:val="000000"/>
                <w:lang w:val="es-BO" w:eastAsia="es-BO"/>
              </w:rPr>
              <w:t>6</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 xml:space="preserve">Edificio Técnico Terrena Tiwanacu </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Principal 24KA: 1pza 3x600A. Derivados 24KA: 1pza 3x300A. Derivados 16KA: 4pzas 3x160A. 4pzas 3x100A. 6pzas 3x80A.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131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2</w:t>
            </w:r>
            <w:r>
              <w:rPr>
                <w:rFonts w:ascii="Tahoma" w:hAnsi="Tahoma" w:cs="Tahoma"/>
                <w:color w:val="000000"/>
                <w:lang w:val="es-BO" w:eastAsia="es-BO"/>
              </w:rPr>
              <w:t>7</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Edificio Técnico ENTEL Ayacucho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AMPLIACION DE TABLERO EXISTENTE Derivados 24KA: 4pzas 3x160, 4pzas 3x250. Espacio para 2pzas 3x400A.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 (ampliación de tablero existente)</w:t>
            </w:r>
          </w:p>
        </w:tc>
      </w:tr>
      <w:tr w:rsidR="006D274F" w:rsidRPr="008D05AE" w:rsidTr="00923EB0">
        <w:trPr>
          <w:trHeight w:val="161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Pr>
                <w:rFonts w:ascii="Tahoma" w:hAnsi="Tahoma" w:cs="Tahoma"/>
                <w:color w:val="000000"/>
                <w:lang w:val="es-BO" w:eastAsia="es-BO"/>
              </w:rPr>
              <w:t>28</w:t>
            </w:r>
          </w:p>
        </w:tc>
        <w:tc>
          <w:tcPr>
            <w:tcW w:w="1050" w:type="dxa"/>
            <w:tcBorders>
              <w:top w:val="single" w:sz="4" w:space="0" w:color="auto"/>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La Paz</w:t>
            </w:r>
          </w:p>
        </w:tc>
        <w:tc>
          <w:tcPr>
            <w:tcW w:w="1134" w:type="dxa"/>
            <w:tcBorders>
              <w:top w:val="single" w:sz="4" w:space="0" w:color="auto"/>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Edificio Técnico Ayacucho</w:t>
            </w:r>
          </w:p>
        </w:tc>
        <w:tc>
          <w:tcPr>
            <w:tcW w:w="1552" w:type="dxa"/>
            <w:tcBorders>
              <w:top w:val="single" w:sz="4" w:space="0" w:color="auto"/>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single" w:sz="4" w:space="0" w:color="auto"/>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UPS A-B</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single" w:sz="4" w:space="0" w:color="auto"/>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160</w:t>
            </w:r>
          </w:p>
        </w:tc>
        <w:tc>
          <w:tcPr>
            <w:tcW w:w="916" w:type="dxa"/>
            <w:tcBorders>
              <w:top w:val="single" w:sz="4" w:space="0" w:color="auto"/>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single" w:sz="4" w:space="0" w:color="auto"/>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130</w:t>
            </w:r>
          </w:p>
        </w:tc>
        <w:tc>
          <w:tcPr>
            <w:tcW w:w="1007" w:type="dxa"/>
            <w:tcBorders>
              <w:top w:val="single" w:sz="4" w:space="0" w:color="auto"/>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single" w:sz="4" w:space="0" w:color="auto"/>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El tablero redundante deberá contener dos redes independientes, cada una conformado por: Interruptor principal (16KA) 1pza 3x160A. Derivados 6KA: 15pzas 1x20A. 15pzas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1414"/>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Pr>
                <w:rFonts w:ascii="Tahoma" w:hAnsi="Tahoma" w:cs="Tahoma"/>
                <w:color w:val="000000"/>
                <w:lang w:val="es-BO" w:eastAsia="es-BO"/>
              </w:rPr>
              <w:t>29</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Oruro</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Edificio Técnico ENTEL Oruro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50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Ver esquema referencial ER-1. F1: 3X400A</w:t>
            </w:r>
            <w:proofErr w:type="gramStart"/>
            <w:r w:rsidRPr="008D05AE">
              <w:rPr>
                <w:rFonts w:ascii="Tahoma" w:hAnsi="Tahoma" w:cs="Tahoma"/>
                <w:b/>
                <w:bCs/>
                <w:lang w:val="es-BO" w:eastAsia="es-BO"/>
              </w:rPr>
              <w:t>,34KA</w:t>
            </w:r>
            <w:proofErr w:type="gramEnd"/>
            <w:r w:rsidRPr="008D05AE">
              <w:rPr>
                <w:rFonts w:ascii="Tahoma" w:hAnsi="Tahoma" w:cs="Tahoma"/>
                <w:b/>
                <w:bCs/>
                <w:lang w:val="es-BO" w:eastAsia="es-BO"/>
              </w:rPr>
              <w:t>. F2 Y F3:3X250A 34KA. F4: 3X100A</w:t>
            </w:r>
            <w:proofErr w:type="gramStart"/>
            <w:r w:rsidRPr="008D05AE">
              <w:rPr>
                <w:rFonts w:ascii="Tahoma" w:hAnsi="Tahoma" w:cs="Tahoma"/>
                <w:b/>
                <w:bCs/>
                <w:lang w:val="es-BO" w:eastAsia="es-BO"/>
              </w:rPr>
              <w:t>,34KA</w:t>
            </w:r>
            <w:proofErr w:type="gramEnd"/>
            <w:r w:rsidRPr="008D05AE">
              <w:rPr>
                <w:rFonts w:ascii="Tahoma" w:hAnsi="Tahoma" w:cs="Tahoma"/>
                <w:b/>
                <w:bCs/>
                <w:lang w:val="es-BO" w:eastAsia="es-BO"/>
              </w:rPr>
              <w:t>. F4X: 4PZAS 3X50A, 16KA. F3X</w:t>
            </w:r>
            <w:proofErr w:type="gramStart"/>
            <w:r w:rsidRPr="008D05AE">
              <w:rPr>
                <w:rFonts w:ascii="Tahoma" w:hAnsi="Tahoma" w:cs="Tahoma"/>
                <w:b/>
                <w:bCs/>
                <w:lang w:val="es-BO" w:eastAsia="es-BO"/>
              </w:rPr>
              <w:t>:  2PZAS</w:t>
            </w:r>
            <w:proofErr w:type="gramEnd"/>
            <w:r w:rsidRPr="008D05AE">
              <w:rPr>
                <w:rFonts w:ascii="Tahoma" w:hAnsi="Tahoma" w:cs="Tahoma"/>
                <w:b/>
                <w:bCs/>
                <w:lang w:val="es-BO" w:eastAsia="es-BO"/>
              </w:rPr>
              <w:t xml:space="preserve"> 3X100, 16KA. 9PZAS 3X63A 16KA. F2X: 2PZAS 3X100A, 16KA, 6PZAS 3X80A, 16KA</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1557"/>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3</w:t>
            </w:r>
            <w:r>
              <w:rPr>
                <w:rFonts w:ascii="Tahoma" w:hAnsi="Tahoma" w:cs="Tahoma"/>
                <w:color w:val="000000"/>
                <w:lang w:val="es-BO" w:eastAsia="es-BO"/>
              </w:rPr>
              <w:t>0</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Oruro</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Oruro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DC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El tablero redundante deberá contener dos redes independientes, cada una conformado por: Interruptor principal (16KA) 1pza 2x200A. Derivados 10KA: 15pzas 1x20A. 15pzas 1x40A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644"/>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3</w:t>
            </w:r>
            <w:r>
              <w:rPr>
                <w:rFonts w:ascii="Tahoma" w:hAnsi="Tahoma" w:cs="Tahoma"/>
                <w:color w:val="000000"/>
                <w:lang w:val="es-BO" w:eastAsia="es-BO"/>
              </w:rPr>
              <w:t>1</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Oruro</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Llallagua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60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Principal (16KA): 1pza 2x200A. Derivados 10KA: 15pzas 1x20A. 15pzas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1191"/>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3</w:t>
            </w:r>
            <w:r>
              <w:rPr>
                <w:rFonts w:ascii="Tahoma" w:hAnsi="Tahoma" w:cs="Tahoma"/>
                <w:color w:val="000000"/>
                <w:lang w:val="es-BO" w:eastAsia="es-BO"/>
              </w:rPr>
              <w:t>2</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Potosí</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Edificio Técnico  Potosí</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DC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90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El tablero redundante deberá contener dos redes independientes, cada una conformado por: Interruptor principal (16KA) 1pza 2x200A. Derivados 10KA: 15pzas 1x20A. 15pzas 1x40A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212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3</w:t>
            </w:r>
            <w:r>
              <w:rPr>
                <w:rFonts w:ascii="Tahoma" w:hAnsi="Tahoma" w:cs="Tahoma"/>
                <w:color w:val="000000"/>
                <w:lang w:val="es-BO" w:eastAsia="es-BO"/>
              </w:rPr>
              <w:t>3</w:t>
            </w:r>
          </w:p>
        </w:tc>
        <w:tc>
          <w:tcPr>
            <w:tcW w:w="1050" w:type="dxa"/>
            <w:tcBorders>
              <w:top w:val="nil"/>
              <w:left w:val="nil"/>
              <w:bottom w:val="single" w:sz="4" w:space="0" w:color="auto"/>
              <w:right w:val="single" w:sz="4" w:space="0" w:color="auto"/>
            </w:tcBorders>
            <w:shd w:val="clear" w:color="000000" w:fill="FFFFFF"/>
            <w:noWrap/>
            <w:vAlign w:val="center"/>
            <w:hideMark/>
          </w:tcPr>
          <w:p w:rsidR="006D274F" w:rsidRPr="008D05AE" w:rsidRDefault="006D274F" w:rsidP="00923EB0">
            <w:pPr>
              <w:jc w:val="center"/>
              <w:rPr>
                <w:rFonts w:ascii="Tahoma" w:hAnsi="Tahoma" w:cs="Tahoma"/>
                <w:lang w:val="es-BO" w:eastAsia="es-BO"/>
              </w:rPr>
            </w:pPr>
            <w:r w:rsidRPr="008D05AE">
              <w:rPr>
                <w:rFonts w:ascii="Tahoma" w:hAnsi="Tahoma" w:cs="Tahoma"/>
                <w:lang w:val="es-BO" w:eastAsia="es-BO"/>
              </w:rPr>
              <w:t>Potosí</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Edificio Técnico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DC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80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El tablero redundante deberá contener dos redes independientes, cada una conformado por: Interruptor principal (16KA) 1pza 2x200A. Derivados 10KA: 15pzas 1x20A. 15pzas 1x40A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1132"/>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3</w:t>
            </w:r>
            <w:r>
              <w:rPr>
                <w:rFonts w:ascii="Tahoma" w:hAnsi="Tahoma" w:cs="Tahoma"/>
                <w:color w:val="000000"/>
                <w:lang w:val="es-BO" w:eastAsia="es-BO"/>
              </w:rPr>
              <w:t>4</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Santa Cruz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 xml:space="preserve">Edificio </w:t>
            </w:r>
            <w:r w:rsidR="00923EB0" w:rsidRPr="008D05AE">
              <w:rPr>
                <w:rFonts w:ascii="Tahoma" w:hAnsi="Tahoma" w:cs="Tahoma"/>
                <w:lang w:val="es-BO" w:eastAsia="es-BO"/>
              </w:rPr>
              <w:t>técnico</w:t>
            </w:r>
            <w:r w:rsidRPr="008D05AE">
              <w:rPr>
                <w:rFonts w:ascii="Tahoma" w:hAnsi="Tahoma" w:cs="Tahoma"/>
                <w:lang w:val="es-BO" w:eastAsia="es-BO"/>
              </w:rPr>
              <w:t xml:space="preserve"> WARNES</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AC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AMPLIACION DE TABLERO EXISTENTE Derivados 24KA: 4pzas 3x160, 4pzas 3x250.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 (ampliación de tablero existente)</w:t>
            </w:r>
          </w:p>
        </w:tc>
      </w:tr>
      <w:tr w:rsidR="006D274F" w:rsidRPr="008D05AE" w:rsidTr="00923EB0">
        <w:trPr>
          <w:trHeight w:val="139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3</w:t>
            </w:r>
            <w:r>
              <w:rPr>
                <w:rFonts w:ascii="Tahoma" w:hAnsi="Tahoma" w:cs="Tahoma"/>
                <w:color w:val="000000"/>
                <w:lang w:val="es-BO" w:eastAsia="es-BO"/>
              </w:rPr>
              <w:t>5</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Santa Cruz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 xml:space="preserve">Edificio </w:t>
            </w:r>
            <w:r w:rsidR="00923EB0" w:rsidRPr="008D05AE">
              <w:rPr>
                <w:rFonts w:ascii="Tahoma" w:hAnsi="Tahoma" w:cs="Tahoma"/>
                <w:lang w:val="es-BO" w:eastAsia="es-BO"/>
              </w:rPr>
              <w:t>técnico</w:t>
            </w:r>
            <w:r w:rsidRPr="008D05AE">
              <w:rPr>
                <w:rFonts w:ascii="Tahoma" w:hAnsi="Tahoma" w:cs="Tahoma"/>
                <w:lang w:val="es-BO" w:eastAsia="es-BO"/>
              </w:rPr>
              <w:t xml:space="preserve"> La Guardia</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UPS A-B</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Trifásico 380/220 +N</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200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Piso</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30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El tablero redundante deberá contener dos redes independientes, cada una conformado por: Interruptor principal (16KA) 1pza 3x200A. Derivados 6KA: 15pzas 1x20A. 15pzas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69"/>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3</w:t>
            </w:r>
            <w:r>
              <w:rPr>
                <w:rFonts w:ascii="Tahoma" w:hAnsi="Tahoma" w:cs="Tahoma"/>
                <w:color w:val="000000"/>
                <w:lang w:val="es-BO" w:eastAsia="es-BO"/>
              </w:rPr>
              <w:t>6</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Tarija</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Villa Montes</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Tablero Principal</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Pared</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1</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8D05AE">
              <w:rPr>
                <w:rFonts w:ascii="Tahoma" w:hAnsi="Tahoma" w:cs="Tahoma"/>
                <w:b/>
                <w:bCs/>
                <w:lang w:val="es-BO" w:eastAsia="es-BO"/>
              </w:rPr>
              <w:t xml:space="preserve">Principal 10KA: 1pza 2x100A. Derivados 10KA: 10pzas 1x20A. 10pzas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r w:rsidR="006D274F" w:rsidRPr="008D05AE" w:rsidTr="00923EB0">
        <w:trPr>
          <w:trHeight w:val="766"/>
        </w:trPr>
        <w:tc>
          <w:tcPr>
            <w:tcW w:w="432" w:type="dxa"/>
            <w:tcBorders>
              <w:top w:val="nil"/>
              <w:left w:val="single" w:sz="4" w:space="0" w:color="auto"/>
              <w:bottom w:val="single" w:sz="4" w:space="0" w:color="auto"/>
              <w:right w:val="single" w:sz="4" w:space="0" w:color="auto"/>
            </w:tcBorders>
            <w:shd w:val="clear" w:color="000000" w:fill="FFFFFF"/>
            <w:noWrap/>
            <w:vAlign w:val="bottom"/>
            <w:hideMark/>
          </w:tcPr>
          <w:p w:rsidR="006D274F" w:rsidRPr="008D05AE" w:rsidRDefault="006D274F" w:rsidP="00923EB0">
            <w:pPr>
              <w:jc w:val="right"/>
              <w:rPr>
                <w:rFonts w:ascii="Tahoma" w:hAnsi="Tahoma" w:cs="Tahoma"/>
                <w:color w:val="000000"/>
                <w:lang w:val="es-BO" w:eastAsia="es-BO"/>
              </w:rPr>
            </w:pPr>
            <w:r w:rsidRPr="008D05AE">
              <w:rPr>
                <w:rFonts w:ascii="Tahoma" w:hAnsi="Tahoma" w:cs="Tahoma"/>
                <w:color w:val="000000"/>
                <w:lang w:val="es-BO" w:eastAsia="es-BO"/>
              </w:rPr>
              <w:t>3</w:t>
            </w:r>
            <w:r>
              <w:rPr>
                <w:rFonts w:ascii="Tahoma" w:hAnsi="Tahoma" w:cs="Tahoma"/>
                <w:color w:val="000000"/>
                <w:lang w:val="es-BO" w:eastAsia="es-BO"/>
              </w:rPr>
              <w:t>7</w:t>
            </w:r>
          </w:p>
        </w:tc>
        <w:tc>
          <w:tcPr>
            <w:tcW w:w="1050"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Pr>
                <w:rFonts w:ascii="Tahoma" w:hAnsi="Tahoma" w:cs="Tahoma"/>
                <w:lang w:val="es-BO" w:eastAsia="es-BO"/>
              </w:rPr>
              <w:t>La Paz</w:t>
            </w:r>
          </w:p>
        </w:tc>
        <w:tc>
          <w:tcPr>
            <w:tcW w:w="1134"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Pr>
                <w:rFonts w:ascii="Tahoma" w:hAnsi="Tahoma" w:cs="Tahoma"/>
                <w:lang w:val="es-BO" w:eastAsia="es-BO"/>
              </w:rPr>
              <w:t>Edificio técnico Ayacucho</w:t>
            </w:r>
          </w:p>
        </w:tc>
        <w:tc>
          <w:tcPr>
            <w:tcW w:w="1552"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Pr>
                <w:rFonts w:ascii="Tahoma" w:hAnsi="Tahoma" w:cs="Tahoma"/>
                <w:lang w:val="es-BO" w:eastAsia="es-BO"/>
              </w:rPr>
              <w:t>Tablero Secundario</w:t>
            </w:r>
          </w:p>
        </w:tc>
        <w:tc>
          <w:tcPr>
            <w:tcW w:w="79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jc w:val="both"/>
              <w:rPr>
                <w:rFonts w:ascii="Tahoma" w:hAnsi="Tahoma" w:cs="Tahoma"/>
                <w:lang w:val="es-BO" w:eastAsia="es-BO"/>
              </w:rPr>
            </w:pPr>
            <w:r w:rsidRPr="008D05AE">
              <w:rPr>
                <w:rFonts w:ascii="Tahoma" w:hAnsi="Tahoma" w:cs="Tahoma"/>
                <w:lang w:val="es-BO" w:eastAsia="es-BO"/>
              </w:rPr>
              <w:t>DC</w:t>
            </w:r>
          </w:p>
        </w:tc>
        <w:tc>
          <w:tcPr>
            <w:tcW w:w="127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sidRPr="008D05AE">
              <w:rPr>
                <w:rFonts w:ascii="Tahoma" w:hAnsi="Tahoma" w:cs="Tahoma"/>
                <w:b/>
                <w:bCs/>
                <w:lang w:val="es-BO" w:eastAsia="es-BO"/>
              </w:rPr>
              <w:t>-48</w:t>
            </w:r>
          </w:p>
        </w:tc>
        <w:tc>
          <w:tcPr>
            <w:tcW w:w="1134"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Pr>
                <w:rFonts w:ascii="Tahoma" w:hAnsi="Tahoma" w:cs="Tahoma"/>
                <w:b/>
                <w:bCs/>
                <w:lang w:val="es-BO" w:eastAsia="es-BO"/>
              </w:rPr>
              <w:t>300</w:t>
            </w:r>
          </w:p>
        </w:tc>
        <w:tc>
          <w:tcPr>
            <w:tcW w:w="916"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Pr>
                <w:rFonts w:ascii="Tahoma" w:hAnsi="Tahoma" w:cs="Tahoma"/>
                <w:b/>
                <w:bCs/>
                <w:lang w:val="es-BO" w:eastAsia="es-BO"/>
              </w:rPr>
              <w:t>Piso, tipo rack</w:t>
            </w:r>
          </w:p>
        </w:tc>
        <w:tc>
          <w:tcPr>
            <w:tcW w:w="1068"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Pr>
                <w:rFonts w:ascii="Tahoma" w:hAnsi="Tahoma" w:cs="Tahoma"/>
                <w:b/>
                <w:bCs/>
                <w:lang w:val="es-BO" w:eastAsia="es-BO"/>
              </w:rPr>
              <w:t>90</w:t>
            </w:r>
          </w:p>
        </w:tc>
        <w:tc>
          <w:tcPr>
            <w:tcW w:w="1007"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jc w:val="center"/>
              <w:rPr>
                <w:rFonts w:ascii="Tahoma" w:hAnsi="Tahoma" w:cs="Tahoma"/>
                <w:b/>
                <w:bCs/>
                <w:lang w:val="es-BO" w:eastAsia="es-BO"/>
              </w:rPr>
            </w:pPr>
            <w:r>
              <w:rPr>
                <w:rFonts w:ascii="Tahoma" w:hAnsi="Tahoma" w:cs="Tahoma"/>
                <w:b/>
                <w:bCs/>
                <w:lang w:val="es-BO" w:eastAsia="es-BO"/>
              </w:rPr>
              <w:t>2</w:t>
            </w:r>
          </w:p>
        </w:tc>
        <w:tc>
          <w:tcPr>
            <w:tcW w:w="1970" w:type="dxa"/>
            <w:tcBorders>
              <w:top w:val="nil"/>
              <w:left w:val="nil"/>
              <w:bottom w:val="single" w:sz="4" w:space="0" w:color="auto"/>
              <w:right w:val="single" w:sz="4" w:space="0" w:color="auto"/>
            </w:tcBorders>
            <w:shd w:val="clear" w:color="000000" w:fill="FFFFFF"/>
            <w:vAlign w:val="center"/>
            <w:hideMark/>
          </w:tcPr>
          <w:p w:rsidR="006D274F" w:rsidRPr="008D05AE" w:rsidRDefault="006D274F" w:rsidP="00923EB0">
            <w:pPr>
              <w:rPr>
                <w:rFonts w:ascii="Tahoma" w:hAnsi="Tahoma" w:cs="Tahoma"/>
                <w:b/>
                <w:bCs/>
                <w:lang w:val="es-BO" w:eastAsia="es-BO"/>
              </w:rPr>
            </w:pPr>
            <w:r w:rsidRPr="00635DD7">
              <w:rPr>
                <w:rFonts w:ascii="Tahoma" w:hAnsi="Tahoma" w:cs="Tahoma"/>
                <w:b/>
                <w:bCs/>
                <w:lang w:val="es-BO" w:eastAsia="es-BO"/>
              </w:rPr>
              <w:t xml:space="preserve">El tablero  conformado por: barras de </w:t>
            </w:r>
            <w:r w:rsidR="00923EB0" w:rsidRPr="00635DD7">
              <w:rPr>
                <w:rFonts w:ascii="Tahoma" w:hAnsi="Tahoma" w:cs="Tahoma"/>
                <w:b/>
                <w:bCs/>
                <w:lang w:val="es-BO" w:eastAsia="es-BO"/>
              </w:rPr>
              <w:t>distribución</w:t>
            </w:r>
            <w:r w:rsidRPr="00635DD7">
              <w:rPr>
                <w:rFonts w:ascii="Tahoma" w:hAnsi="Tahoma" w:cs="Tahoma"/>
                <w:b/>
                <w:bCs/>
                <w:lang w:val="es-BO" w:eastAsia="es-BO"/>
              </w:rPr>
              <w:t xml:space="preserve"> Derivados 10KA: 25pzas 1x20A. 25pzas 1x32A   </w:t>
            </w:r>
          </w:p>
        </w:tc>
        <w:tc>
          <w:tcPr>
            <w:tcW w:w="1619" w:type="dxa"/>
            <w:tcBorders>
              <w:top w:val="nil"/>
              <w:left w:val="nil"/>
              <w:bottom w:val="single" w:sz="4" w:space="0" w:color="auto"/>
              <w:right w:val="single" w:sz="4" w:space="0" w:color="auto"/>
            </w:tcBorders>
            <w:shd w:val="clear" w:color="000000" w:fill="FFFFFF"/>
            <w:vAlign w:val="bottom"/>
            <w:hideMark/>
          </w:tcPr>
          <w:p w:rsidR="006D274F" w:rsidRPr="008D05AE" w:rsidRDefault="006D274F" w:rsidP="00923EB0">
            <w:pPr>
              <w:rPr>
                <w:rFonts w:ascii="Tahoma" w:hAnsi="Tahoma" w:cs="Tahoma"/>
                <w:lang w:val="es-BO" w:eastAsia="es-BO"/>
              </w:rPr>
            </w:pPr>
            <w:r w:rsidRPr="008D05AE">
              <w:rPr>
                <w:rFonts w:ascii="Tahoma" w:hAnsi="Tahoma" w:cs="Tahoma"/>
                <w:lang w:val="es-BO" w:eastAsia="es-BO"/>
              </w:rPr>
              <w:t>Provisión e instalación</w:t>
            </w:r>
          </w:p>
        </w:tc>
      </w:tr>
    </w:tbl>
    <w:p w:rsidR="006D274F" w:rsidRDefault="006D274F" w:rsidP="006D274F">
      <w:pPr>
        <w:rPr>
          <w:rFonts w:ascii="Tahoma" w:hAnsi="Tahoma" w:cs="Tahoma"/>
          <w:b/>
          <w:color w:val="1F497E"/>
          <w:sz w:val="18"/>
          <w:szCs w:val="18"/>
          <w:lang w:val="es-ES_tradnl"/>
        </w:rPr>
        <w:sectPr w:rsidR="006D274F" w:rsidSect="00CD6045">
          <w:pgSz w:w="15840" w:h="12240" w:orient="landscape"/>
          <w:pgMar w:top="1701" w:right="1417" w:bottom="1701" w:left="993" w:header="708" w:footer="708" w:gutter="0"/>
          <w:cols w:space="708"/>
          <w:docGrid w:linePitch="360"/>
        </w:sectPr>
      </w:pPr>
    </w:p>
    <w:p w:rsidR="006D274F" w:rsidRDefault="006D274F" w:rsidP="006D274F">
      <w:pPr>
        <w:rPr>
          <w:rFonts w:ascii="Tahoma" w:hAnsi="Tahoma" w:cs="Tahoma"/>
          <w:b/>
          <w:color w:val="1F497E"/>
          <w:sz w:val="18"/>
          <w:szCs w:val="18"/>
          <w:lang w:val="es-ES_tradnl"/>
        </w:rPr>
      </w:pPr>
      <w:r>
        <w:rPr>
          <w:rFonts w:ascii="Tahoma" w:hAnsi="Tahoma" w:cs="Tahoma"/>
          <w:b/>
          <w:color w:val="1F497E"/>
          <w:sz w:val="18"/>
          <w:szCs w:val="18"/>
          <w:lang w:val="es-ES_tradnl"/>
        </w:rPr>
        <w:t>ESQUEMAS REFERENCIALES</w:t>
      </w:r>
    </w:p>
    <w:p w:rsidR="006D274F" w:rsidRDefault="006D274F" w:rsidP="006D274F">
      <w:pPr>
        <w:rPr>
          <w:rFonts w:ascii="Tahoma" w:hAnsi="Tahoma" w:cs="Tahoma"/>
          <w:b/>
          <w:color w:val="1F497E"/>
          <w:sz w:val="18"/>
          <w:szCs w:val="18"/>
          <w:lang w:val="es-ES_tradnl"/>
        </w:rPr>
      </w:pPr>
      <w:r>
        <w:rPr>
          <w:rFonts w:ascii="Tahoma" w:hAnsi="Tahoma" w:cs="Tahoma"/>
          <w:b/>
          <w:color w:val="1F497E"/>
          <w:sz w:val="18"/>
          <w:szCs w:val="18"/>
          <w:lang w:val="es-ES_tradnl"/>
        </w:rPr>
        <w:t>ER-1 DIAGRAMA UNIFILAR PARA TABLEROS DE 63A, 80A y 100A (400A, ESTACIÓN TERRENA TIWUANACU LA PAZ).</w:t>
      </w:r>
    </w:p>
    <w:p w:rsidR="006D274F" w:rsidRDefault="006D274F" w:rsidP="006D274F">
      <w:pPr>
        <w:rPr>
          <w:rFonts w:ascii="Tahoma" w:hAnsi="Tahoma" w:cs="Tahoma"/>
          <w:b/>
          <w:color w:val="1F497E"/>
          <w:sz w:val="18"/>
          <w:szCs w:val="18"/>
          <w:lang w:val="es-ES_tradnl"/>
        </w:rPr>
      </w:pPr>
      <w:r>
        <w:object w:dxaOrig="19140" w:dyaOrig="11910">
          <v:shape id="_x0000_i1027" type="#_x0000_t75" style="width:434.7pt;height:301.6pt" o:ole="">
            <v:imagedata r:id="rId22" o:title="" croptop="22574f" cropbottom="9826f" cropleft="28574f" cropright="7433f"/>
          </v:shape>
          <o:OLEObject Type="Embed" ProgID="AutoCAD.Drawing.18" ShapeID="_x0000_i1027" DrawAspect="Content" ObjectID="_1480171786" r:id="rId23"/>
        </w:object>
      </w:r>
      <w:r>
        <w:rPr>
          <w:rFonts w:ascii="Tahoma" w:hAnsi="Tahoma" w:cs="Tahoma"/>
          <w:b/>
          <w:color w:val="1F497E"/>
          <w:sz w:val="18"/>
          <w:szCs w:val="18"/>
          <w:lang w:val="es-ES_tradnl"/>
        </w:rPr>
        <w:t xml:space="preserve">   </w:t>
      </w:r>
    </w:p>
    <w:p w:rsidR="006D274F" w:rsidRDefault="006D274F" w:rsidP="006D274F">
      <w:r>
        <w:rPr>
          <w:rFonts w:ascii="Tahoma" w:hAnsi="Tahoma" w:cs="Tahoma"/>
          <w:b/>
          <w:color w:val="1F497E"/>
          <w:sz w:val="18"/>
          <w:szCs w:val="18"/>
          <w:lang w:val="es-ES_tradnl"/>
        </w:rPr>
        <w:t xml:space="preserve">ER-2 DISPOSICIÓN DE DISPOSITIVOS PARA TABLEROS DE 63A, 80A y 100A </w:t>
      </w:r>
      <w:r>
        <w:object w:dxaOrig="19203" w:dyaOrig="11949">
          <v:shape id="_x0000_i1028" type="#_x0000_t75" style="width:441.5pt;height:285.3pt" o:ole="">
            <v:imagedata r:id="rId24" o:title=""/>
          </v:shape>
          <o:OLEObject Type="Embed" ProgID="Visio.Drawing.11" ShapeID="_x0000_i1028" DrawAspect="Content" ObjectID="_1480171787" r:id="rId25"/>
        </w:object>
      </w:r>
    </w:p>
    <w:p w:rsidR="006D274F" w:rsidRDefault="006D274F" w:rsidP="006D274F"/>
    <w:p w:rsidR="006D274F" w:rsidRDefault="006D274F" w:rsidP="006D274F"/>
    <w:p w:rsidR="006D274F" w:rsidRDefault="006D274F" w:rsidP="006D274F"/>
    <w:p w:rsidR="006D274F" w:rsidRDefault="006D274F" w:rsidP="006D274F">
      <w:pPr>
        <w:rPr>
          <w:rFonts w:ascii="Tahoma" w:hAnsi="Tahoma" w:cs="Tahoma"/>
          <w:b/>
          <w:color w:val="1F497E"/>
          <w:sz w:val="18"/>
          <w:szCs w:val="18"/>
          <w:lang w:val="es-ES_tradnl"/>
        </w:rPr>
      </w:pPr>
      <w:r>
        <w:rPr>
          <w:rFonts w:ascii="Tahoma" w:hAnsi="Tahoma" w:cs="Tahoma"/>
          <w:b/>
          <w:color w:val="1F497E"/>
          <w:sz w:val="18"/>
          <w:szCs w:val="18"/>
          <w:lang w:val="es-ES_tradnl"/>
        </w:rPr>
        <w:t xml:space="preserve">ER-3 DISPOSICIÓN DE DISPOSITIVOS PARA TABLEROS DE 140A, 160A y 200A </w:t>
      </w:r>
    </w:p>
    <w:p w:rsidR="006D274F" w:rsidRPr="000E2B82" w:rsidRDefault="006D274F" w:rsidP="006D274F">
      <w:pPr>
        <w:rPr>
          <w:lang w:val="es-ES_tradnl"/>
        </w:rPr>
      </w:pPr>
    </w:p>
    <w:p w:rsidR="006D274F" w:rsidRDefault="006D274F" w:rsidP="006D274F">
      <w:pPr>
        <w:rPr>
          <w:rFonts w:ascii="Tahoma" w:hAnsi="Tahoma" w:cs="Tahoma"/>
          <w:b/>
          <w:color w:val="1F497E"/>
          <w:sz w:val="18"/>
          <w:szCs w:val="18"/>
          <w:lang w:val="es-ES_tradnl"/>
        </w:rPr>
      </w:pPr>
      <w:r>
        <w:object w:dxaOrig="7967" w:dyaOrig="5836">
          <v:shape id="_x0000_i1029" type="#_x0000_t75" style="width:399.4pt;height:292.1pt" o:ole="">
            <v:imagedata r:id="rId26" o:title=""/>
          </v:shape>
          <o:OLEObject Type="Embed" ProgID="Visio.Drawing.11" ShapeID="_x0000_i1029" DrawAspect="Content" ObjectID="_1480171788" r:id="rId27"/>
        </w:object>
      </w:r>
    </w:p>
    <w:p w:rsidR="006D274F" w:rsidRDefault="006D274F" w:rsidP="006D274F">
      <w:pPr>
        <w:rPr>
          <w:rFonts w:ascii="Tahoma" w:hAnsi="Tahoma" w:cs="Tahoma"/>
          <w:b/>
          <w:color w:val="1F497E"/>
          <w:sz w:val="18"/>
          <w:szCs w:val="18"/>
          <w:lang w:val="es-ES_tradnl"/>
        </w:rPr>
      </w:pPr>
    </w:p>
    <w:p w:rsidR="006D274F" w:rsidRDefault="006D274F" w:rsidP="006D274F">
      <w:pPr>
        <w:rPr>
          <w:rFonts w:ascii="Tahoma" w:hAnsi="Tahoma" w:cs="Tahoma"/>
          <w:b/>
          <w:color w:val="1F497E"/>
          <w:sz w:val="18"/>
          <w:szCs w:val="18"/>
          <w:lang w:val="es-ES_tradnl"/>
        </w:rPr>
      </w:pPr>
      <w:r>
        <w:rPr>
          <w:rFonts w:ascii="Tahoma" w:hAnsi="Tahoma" w:cs="Tahoma"/>
          <w:b/>
          <w:color w:val="1F497E"/>
          <w:sz w:val="18"/>
          <w:szCs w:val="18"/>
          <w:lang w:val="es-ES_tradnl"/>
        </w:rPr>
        <w:t>ER-4 DIAGRAMA UNIFILAR EDIFCIO TÉCNICO ORURO</w:t>
      </w:r>
    </w:p>
    <w:p w:rsidR="006D274F" w:rsidRDefault="006D274F" w:rsidP="006D274F">
      <w:r>
        <w:object w:dxaOrig="4320" w:dyaOrig="2856">
          <v:shape id="_x0000_i1030" type="#_x0000_t75" style="width:402.1pt;height:307pt" o:ole="">
            <v:imagedata r:id="rId28" o:title="" croptop="18728f" cropbottom="8367f" cropleft="23802f" cropright="8480f"/>
          </v:shape>
          <o:OLEObject Type="Embed" ProgID="AutoCAD.Drawing.18" ShapeID="_x0000_i1030" DrawAspect="Content" ObjectID="_1480171789" r:id="rId29"/>
        </w:object>
      </w:r>
    </w:p>
    <w:p w:rsidR="006D274F" w:rsidRDefault="006D274F" w:rsidP="006D274F">
      <w:pPr>
        <w:rPr>
          <w:rFonts w:ascii="Tahoma" w:hAnsi="Tahoma" w:cs="Tahoma"/>
          <w:b/>
          <w:color w:val="1F497E"/>
          <w:sz w:val="18"/>
          <w:szCs w:val="18"/>
          <w:lang w:val="es-ES_tradnl"/>
        </w:rPr>
      </w:pPr>
    </w:p>
    <w:p w:rsidR="006D274F" w:rsidRDefault="006D274F" w:rsidP="006D274F">
      <w:pPr>
        <w:rPr>
          <w:rFonts w:ascii="Tahoma" w:hAnsi="Tahoma" w:cs="Tahoma"/>
          <w:b/>
          <w:color w:val="1F497E"/>
          <w:sz w:val="18"/>
          <w:szCs w:val="18"/>
          <w:lang w:val="es-ES_tradnl"/>
        </w:rPr>
      </w:pPr>
      <w:r>
        <w:rPr>
          <w:rFonts w:ascii="Tahoma" w:hAnsi="Tahoma" w:cs="Tahoma"/>
          <w:b/>
          <w:color w:val="1F497E"/>
          <w:sz w:val="18"/>
          <w:szCs w:val="18"/>
          <w:lang w:val="es-ES_tradnl"/>
        </w:rPr>
        <w:t xml:space="preserve">ER-5 DIAGRAMA UNIFILAR TABLEROS REDUNDANTES </w:t>
      </w:r>
    </w:p>
    <w:p w:rsidR="006D274F" w:rsidRDefault="00CD6045" w:rsidP="006D274F">
      <w:pPr>
        <w:rPr>
          <w:rFonts w:ascii="Tahoma" w:hAnsi="Tahoma" w:cs="Tahoma"/>
          <w:b/>
          <w:color w:val="1F497E"/>
          <w:sz w:val="18"/>
          <w:szCs w:val="18"/>
          <w:lang w:val="es-ES_tradnl"/>
        </w:rPr>
      </w:pPr>
      <w:r>
        <w:object w:dxaOrig="4320" w:dyaOrig="2856">
          <v:shape id="_x0000_i1031" type="#_x0000_t75" style="width:390.55pt;height:290.05pt" o:ole="">
            <v:imagedata r:id="rId30" o:title="" croptop="21124f" cropbottom="22206f" cropleft="32404f" cropright="13441f"/>
          </v:shape>
          <o:OLEObject Type="Embed" ProgID="AutoCAD.Drawing.18" ShapeID="_x0000_i1031" DrawAspect="Content" ObjectID="_1480171790" r:id="rId31"/>
        </w:object>
      </w:r>
    </w:p>
    <w:p w:rsidR="006D274F" w:rsidRDefault="006D274F" w:rsidP="006D274F">
      <w:pPr>
        <w:rPr>
          <w:rFonts w:ascii="Tahoma" w:hAnsi="Tahoma" w:cs="Tahoma"/>
          <w:b/>
          <w:color w:val="1F497E"/>
          <w:sz w:val="18"/>
          <w:szCs w:val="18"/>
          <w:lang w:val="es-ES_tradnl"/>
        </w:rPr>
      </w:pPr>
      <w:r>
        <w:rPr>
          <w:rFonts w:ascii="Tahoma" w:hAnsi="Tahoma" w:cs="Tahoma"/>
          <w:b/>
          <w:color w:val="1F497E"/>
          <w:sz w:val="18"/>
          <w:szCs w:val="18"/>
          <w:lang w:val="es-ES_tradnl"/>
        </w:rPr>
        <w:t xml:space="preserve">ER-6 DISPOSICIÓN DE DISPOSITIVOS PARA TABLEROS REDUNDANTES </w:t>
      </w:r>
    </w:p>
    <w:p w:rsidR="006D274F" w:rsidRPr="000E2B82" w:rsidRDefault="006D274F" w:rsidP="006D274F">
      <w:pPr>
        <w:rPr>
          <w:lang w:val="es-ES_tradnl"/>
        </w:rPr>
      </w:pPr>
    </w:p>
    <w:p w:rsidR="00CD6045" w:rsidRDefault="006D274F" w:rsidP="006D274F">
      <w:pPr>
        <w:pStyle w:val="Ttulo1"/>
        <w:numPr>
          <w:ilvl w:val="0"/>
          <w:numId w:val="0"/>
        </w:numPr>
        <w:jc w:val="center"/>
        <w:sectPr w:rsidR="00CD6045" w:rsidSect="00CD6045">
          <w:headerReference w:type="default" r:id="rId32"/>
          <w:footerReference w:type="default" r:id="rId33"/>
          <w:pgSz w:w="12240" w:h="15840"/>
          <w:pgMar w:top="1418" w:right="1134" w:bottom="1134" w:left="1701" w:header="709" w:footer="709" w:gutter="0"/>
          <w:cols w:space="708"/>
          <w:docGrid w:linePitch="360"/>
        </w:sectPr>
      </w:pPr>
      <w:r>
        <w:object w:dxaOrig="8067" w:dyaOrig="6050">
          <v:shape id="_x0000_i1032" type="#_x0000_t75" style="width:403.45pt;height:301.6pt" o:ole="">
            <v:imagedata r:id="rId34" o:title=""/>
          </v:shape>
          <o:OLEObject Type="Embed" ProgID="Visio.Drawing.11" ShapeID="_x0000_i1032" DrawAspect="Content" ObjectID="_1480171791" r:id="rId35"/>
        </w:object>
      </w:r>
    </w:p>
    <w:p w:rsidR="00DE0B6B" w:rsidRDefault="00DE0B6B" w:rsidP="006D274F">
      <w:pPr>
        <w:pStyle w:val="Ttulo1"/>
        <w:numPr>
          <w:ilvl w:val="0"/>
          <w:numId w:val="0"/>
        </w:numPr>
        <w:jc w:val="center"/>
        <w:rPr>
          <w:color w:val="004990"/>
          <w:sz w:val="28"/>
          <w:szCs w:val="28"/>
          <w:u w:val="none"/>
          <w:lang w:val="es-ES"/>
        </w:rPr>
      </w:pPr>
    </w:p>
    <w:p w:rsidR="00DE0B6B" w:rsidRPr="002275B2" w:rsidRDefault="00DE0B6B" w:rsidP="00DE0B6B">
      <w:pPr>
        <w:pStyle w:val="Ttulo1"/>
        <w:numPr>
          <w:ilvl w:val="0"/>
          <w:numId w:val="0"/>
        </w:numPr>
        <w:jc w:val="center"/>
        <w:rPr>
          <w:color w:val="004990"/>
          <w:sz w:val="28"/>
          <w:szCs w:val="28"/>
          <w:u w:val="none"/>
        </w:rPr>
      </w:pPr>
      <w:r>
        <w:rPr>
          <w:color w:val="004990"/>
          <w:sz w:val="28"/>
          <w:szCs w:val="28"/>
          <w:u w:val="none"/>
        </w:rPr>
        <w:t>P</w:t>
      </w:r>
      <w:r w:rsidRPr="002275B2">
        <w:rPr>
          <w:color w:val="004990"/>
          <w:sz w:val="28"/>
          <w:szCs w:val="28"/>
          <w:u w:val="none"/>
        </w:rPr>
        <w:t>ARTE III</w:t>
      </w:r>
      <w:bookmarkEnd w:id="13"/>
    </w:p>
    <w:p w:rsidR="00DE0B6B" w:rsidRPr="002275B2" w:rsidRDefault="00DE0B6B" w:rsidP="00DE0B6B">
      <w:pPr>
        <w:rPr>
          <w:sz w:val="28"/>
          <w:szCs w:val="28"/>
          <w:lang w:val="es-MX"/>
        </w:rPr>
      </w:pPr>
    </w:p>
    <w:p w:rsidR="00DE0B6B" w:rsidRPr="002275B2" w:rsidRDefault="00DE0B6B" w:rsidP="00DE0B6B">
      <w:pPr>
        <w:jc w:val="center"/>
        <w:rPr>
          <w:rFonts w:ascii="Tahoma" w:hAnsi="Tahoma" w:cs="Tahoma"/>
          <w:b/>
          <w:color w:val="004990"/>
          <w:sz w:val="28"/>
          <w:szCs w:val="28"/>
        </w:rPr>
      </w:pPr>
      <w:r w:rsidRPr="002275B2">
        <w:rPr>
          <w:rFonts w:ascii="Tahoma" w:hAnsi="Tahoma" w:cs="Tahoma"/>
          <w:b/>
          <w:color w:val="004990"/>
          <w:sz w:val="28"/>
          <w:szCs w:val="28"/>
        </w:rPr>
        <w:t>ANEXOS</w:t>
      </w:r>
    </w:p>
    <w:p w:rsidR="00DE0B6B" w:rsidRDefault="00DE0B6B" w:rsidP="00DE0B6B">
      <w:pPr>
        <w:rPr>
          <w:rFonts w:ascii="Arial" w:hAnsi="Arial" w:cs="Arial"/>
          <w:i/>
          <w:szCs w:val="20"/>
        </w:rPr>
      </w:pPr>
    </w:p>
    <w:p w:rsidR="00DE0B6B" w:rsidRDefault="00DE0B6B" w:rsidP="00DE0B6B">
      <w:pPr>
        <w:rPr>
          <w:rFonts w:ascii="Arial" w:hAnsi="Arial" w:cs="Arial"/>
          <w:i/>
          <w:szCs w:val="20"/>
        </w:rPr>
      </w:pPr>
    </w:p>
    <w:p w:rsidR="00DE0B6B" w:rsidRDefault="00DE0B6B" w:rsidP="00DE0B6B">
      <w:pPr>
        <w:rPr>
          <w:rFonts w:ascii="Arial" w:hAnsi="Arial" w:cs="Arial"/>
          <w:i/>
          <w:szCs w:val="20"/>
        </w:rPr>
      </w:pPr>
    </w:p>
    <w:p w:rsidR="00DE0B6B" w:rsidRPr="00ED30FD" w:rsidRDefault="00DE0B6B" w:rsidP="00DE0B6B">
      <w:pPr>
        <w:rPr>
          <w:rFonts w:ascii="Tahoma" w:hAnsi="Tahoma" w:cs="Tahoma"/>
          <w:color w:val="004990"/>
          <w:sz w:val="22"/>
          <w:szCs w:val="22"/>
        </w:rPr>
      </w:pPr>
      <w:r w:rsidRPr="00ED30FD">
        <w:rPr>
          <w:rFonts w:ascii="Tahoma" w:hAnsi="Tahoma" w:cs="Tahoma"/>
          <w:color w:val="004990"/>
          <w:sz w:val="22"/>
          <w:szCs w:val="22"/>
        </w:rPr>
        <w:t xml:space="preserve">Anexo No. 1 </w:t>
      </w:r>
      <w:r>
        <w:rPr>
          <w:rFonts w:ascii="Tahoma" w:hAnsi="Tahoma" w:cs="Tahoma"/>
          <w:color w:val="004990"/>
          <w:sz w:val="22"/>
          <w:szCs w:val="22"/>
        </w:rPr>
        <w:t xml:space="preserve">– </w:t>
      </w:r>
      <w:r w:rsidRPr="00ED30FD">
        <w:rPr>
          <w:rFonts w:ascii="Tahoma" w:hAnsi="Tahoma" w:cs="Tahoma"/>
          <w:color w:val="004990"/>
          <w:sz w:val="22"/>
          <w:szCs w:val="22"/>
        </w:rPr>
        <w:t>Con</w:t>
      </w:r>
      <w:r>
        <w:rPr>
          <w:rFonts w:ascii="Tahoma" w:hAnsi="Tahoma" w:cs="Tahoma"/>
          <w:color w:val="004990"/>
          <w:sz w:val="22"/>
          <w:szCs w:val="22"/>
        </w:rPr>
        <w:t>sideraciones</w:t>
      </w:r>
      <w:r w:rsidRPr="00ED30FD">
        <w:rPr>
          <w:rFonts w:ascii="Tahoma" w:hAnsi="Tahoma" w:cs="Tahoma"/>
          <w:color w:val="004990"/>
          <w:sz w:val="22"/>
          <w:szCs w:val="22"/>
        </w:rPr>
        <w:t xml:space="preserve"> Generales del Proceso de Contratación</w:t>
      </w:r>
    </w:p>
    <w:p w:rsidR="00DE0B6B" w:rsidRPr="00ED30FD" w:rsidRDefault="00DE0B6B" w:rsidP="00DE0B6B">
      <w:pPr>
        <w:rPr>
          <w:rFonts w:ascii="Tahoma" w:hAnsi="Tahoma" w:cs="Tahoma"/>
          <w:color w:val="004990"/>
          <w:sz w:val="22"/>
          <w:szCs w:val="22"/>
        </w:rPr>
      </w:pPr>
      <w:r w:rsidRPr="00ED30FD">
        <w:rPr>
          <w:rFonts w:ascii="Tahoma" w:hAnsi="Tahoma" w:cs="Tahoma"/>
          <w:color w:val="004990"/>
          <w:sz w:val="22"/>
          <w:szCs w:val="22"/>
        </w:rPr>
        <w:t xml:space="preserve">Anexo No. 2 </w:t>
      </w:r>
      <w:r>
        <w:rPr>
          <w:rFonts w:ascii="Tahoma" w:hAnsi="Tahoma" w:cs="Tahoma"/>
          <w:color w:val="004990"/>
          <w:sz w:val="22"/>
          <w:szCs w:val="22"/>
        </w:rPr>
        <w:t xml:space="preserve">– </w:t>
      </w:r>
      <w:r w:rsidRPr="00ED30FD">
        <w:rPr>
          <w:rFonts w:ascii="Tahoma" w:hAnsi="Tahoma" w:cs="Tahoma"/>
          <w:color w:val="004990"/>
          <w:sz w:val="22"/>
          <w:szCs w:val="22"/>
        </w:rPr>
        <w:t>Declaración de Integridad del Personal de la Empresa proponente</w:t>
      </w:r>
    </w:p>
    <w:p w:rsidR="00DE0B6B" w:rsidRDefault="00DE0B6B" w:rsidP="00DE0B6B">
      <w:pPr>
        <w:rPr>
          <w:rFonts w:ascii="Tahoma" w:hAnsi="Tahoma" w:cs="Tahoma"/>
          <w:color w:val="004990"/>
          <w:sz w:val="22"/>
          <w:szCs w:val="22"/>
        </w:rPr>
      </w:pPr>
      <w:r w:rsidRPr="00ED30FD">
        <w:rPr>
          <w:rFonts w:ascii="Tahoma" w:hAnsi="Tahoma" w:cs="Tahoma"/>
          <w:color w:val="004990"/>
          <w:sz w:val="22"/>
          <w:szCs w:val="22"/>
        </w:rPr>
        <w:t xml:space="preserve">Anexo No. 3 </w:t>
      </w:r>
      <w:r>
        <w:rPr>
          <w:rFonts w:ascii="Tahoma" w:hAnsi="Tahoma" w:cs="Tahoma"/>
          <w:color w:val="004990"/>
          <w:sz w:val="22"/>
          <w:szCs w:val="22"/>
        </w:rPr>
        <w:t>– Modelo del documento de compra</w:t>
      </w: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p>
    <w:p w:rsidR="00DE0B6B" w:rsidRDefault="00DE0B6B" w:rsidP="00DE0B6B">
      <w:pPr>
        <w:rPr>
          <w:rFonts w:ascii="Tahoma" w:hAnsi="Tahoma" w:cs="Tahoma"/>
          <w:color w:val="004990"/>
          <w:sz w:val="22"/>
          <w:szCs w:val="22"/>
        </w:rPr>
      </w:pPr>
      <w:r>
        <w:rPr>
          <w:rFonts w:ascii="Tahoma" w:hAnsi="Tahoma" w:cs="Tahoma"/>
          <w:color w:val="004990"/>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DE0B6B" w:rsidRPr="008D4195" w:rsidTr="00404E36">
        <w:trPr>
          <w:trHeight w:val="617"/>
        </w:trPr>
        <w:tc>
          <w:tcPr>
            <w:tcW w:w="2410" w:type="dxa"/>
            <w:shd w:val="clear" w:color="auto" w:fill="004990"/>
            <w:vAlign w:val="center"/>
          </w:tcPr>
          <w:p w:rsidR="00DE0B6B" w:rsidRPr="00F00433" w:rsidRDefault="00DE0B6B" w:rsidP="00404E36">
            <w:pPr>
              <w:pStyle w:val="Textoindependiente3"/>
              <w:spacing w:after="0"/>
              <w:jc w:val="center"/>
              <w:rPr>
                <w:rFonts w:ascii="Tahoma" w:hAnsi="Tahoma" w:cs="Tahoma"/>
                <w:b/>
                <w:color w:val="FFFFFF"/>
                <w:sz w:val="28"/>
                <w:szCs w:val="28"/>
                <w:lang w:val="pt-BR" w:eastAsia="es-ES"/>
              </w:rPr>
            </w:pPr>
            <w:r w:rsidRPr="00F00433">
              <w:rPr>
                <w:rFonts w:ascii="Tahoma" w:hAnsi="Tahoma" w:cs="Tahoma"/>
                <w:b/>
                <w:color w:val="FFFFFF"/>
                <w:sz w:val="28"/>
                <w:szCs w:val="28"/>
                <w:lang w:val="pt-BR" w:eastAsia="es-ES"/>
              </w:rPr>
              <w:t xml:space="preserve">ANEXO No. </w:t>
            </w:r>
            <w:proofErr w:type="gramStart"/>
            <w:r w:rsidRPr="00F00433">
              <w:rPr>
                <w:rFonts w:ascii="Tahoma" w:hAnsi="Tahoma" w:cs="Tahoma"/>
                <w:b/>
                <w:color w:val="FFFFFF"/>
                <w:sz w:val="28"/>
                <w:szCs w:val="28"/>
                <w:lang w:val="pt-BR" w:eastAsia="es-ES"/>
              </w:rPr>
              <w:t>1</w:t>
            </w:r>
            <w:proofErr w:type="gramEnd"/>
          </w:p>
        </w:tc>
        <w:tc>
          <w:tcPr>
            <w:tcW w:w="7365" w:type="dxa"/>
            <w:vAlign w:val="center"/>
          </w:tcPr>
          <w:p w:rsidR="00DE0B6B" w:rsidRPr="002275B2" w:rsidRDefault="00DE0B6B" w:rsidP="00404E36">
            <w:pPr>
              <w:ind w:left="567"/>
              <w:jc w:val="center"/>
              <w:rPr>
                <w:rFonts w:ascii="Tahoma" w:hAnsi="Tahoma" w:cs="Tahoma"/>
                <w:b/>
                <w:color w:val="004990"/>
                <w:sz w:val="28"/>
                <w:szCs w:val="28"/>
                <w:lang w:val="pt-BR"/>
              </w:rPr>
            </w:pPr>
            <w:r w:rsidRPr="002275B2">
              <w:rPr>
                <w:rFonts w:ascii="Tahoma" w:hAnsi="Tahoma" w:cs="Tahoma"/>
                <w:b/>
                <w:color w:val="004990"/>
                <w:sz w:val="28"/>
                <w:szCs w:val="28"/>
                <w:lang w:val="pt-BR"/>
              </w:rPr>
              <w:t xml:space="preserve">CONDICIONES GENERALES DEL PROCESO </w:t>
            </w:r>
          </w:p>
        </w:tc>
      </w:tr>
    </w:tbl>
    <w:p w:rsidR="00DE0B6B" w:rsidRPr="00D630B4" w:rsidRDefault="00DE0B6B" w:rsidP="00DE0B6B">
      <w:pPr>
        <w:jc w:val="both"/>
        <w:rPr>
          <w:rFonts w:ascii="Tahoma" w:hAnsi="Tahoma" w:cs="Tahoma"/>
          <w:b/>
          <w:color w:val="365F91"/>
          <w:lang w:val="pt-BR"/>
        </w:rPr>
      </w:pPr>
    </w:p>
    <w:p w:rsidR="00DE0B6B" w:rsidRDefault="00DE0B6B" w:rsidP="00DE0B6B">
      <w:pPr>
        <w:jc w:val="both"/>
        <w:rPr>
          <w:rFonts w:ascii="Tahoma" w:hAnsi="Tahoma" w:cs="Tahoma"/>
          <w:b/>
          <w:color w:val="365F91"/>
          <w:sz w:val="22"/>
          <w:szCs w:val="22"/>
        </w:rPr>
      </w:pPr>
    </w:p>
    <w:p w:rsidR="00DE0B6B" w:rsidRPr="00F02AD8" w:rsidRDefault="00DE0B6B" w:rsidP="00DE0B6B">
      <w:pPr>
        <w:jc w:val="both"/>
        <w:rPr>
          <w:rFonts w:ascii="Tahoma" w:hAnsi="Tahoma" w:cs="Tahoma"/>
          <w:b/>
          <w:sz w:val="22"/>
          <w:szCs w:val="22"/>
        </w:rPr>
      </w:pPr>
      <w:r w:rsidRPr="00F02AD8">
        <w:rPr>
          <w:rFonts w:ascii="Tahoma" w:hAnsi="Tahoma" w:cs="Tahoma"/>
          <w:b/>
          <w:sz w:val="22"/>
          <w:szCs w:val="22"/>
        </w:rPr>
        <w:t xml:space="preserve">Consideraciones  Generales </w:t>
      </w:r>
    </w:p>
    <w:p w:rsidR="00DE0B6B" w:rsidRPr="00F02AD8" w:rsidRDefault="00DE0B6B" w:rsidP="00DE0B6B">
      <w:pPr>
        <w:jc w:val="both"/>
        <w:rPr>
          <w:rFonts w:ascii="Tahoma" w:hAnsi="Tahoma" w:cs="Tahoma"/>
          <w:b/>
        </w:rPr>
      </w:pPr>
    </w:p>
    <w:p w:rsidR="00DE0B6B" w:rsidRPr="00F02AD8" w:rsidRDefault="00DE0B6B" w:rsidP="00DE0B6B">
      <w:pPr>
        <w:numPr>
          <w:ilvl w:val="0"/>
          <w:numId w:val="9"/>
        </w:numPr>
        <w:spacing w:after="200"/>
        <w:ind w:left="567" w:hanging="567"/>
        <w:jc w:val="both"/>
        <w:rPr>
          <w:rFonts w:ascii="Tahoma" w:hAnsi="Tahoma" w:cs="Tahoma"/>
          <w:sz w:val="22"/>
          <w:szCs w:val="22"/>
        </w:rPr>
      </w:pPr>
      <w:r w:rsidRPr="00F02AD8">
        <w:rPr>
          <w:rFonts w:ascii="Tahoma" w:hAnsi="Tahoma" w:cs="Tahoma"/>
          <w:b/>
          <w:sz w:val="22"/>
          <w:szCs w:val="22"/>
        </w:rPr>
        <w:t>Adjudicación:</w:t>
      </w:r>
      <w:r w:rsidRPr="00F02AD8">
        <w:rPr>
          <w:rFonts w:ascii="Tahoma" w:hAnsi="Tahoma" w:cs="Tahoma"/>
          <w:sz w:val="22"/>
          <w:szCs w:val="22"/>
        </w:rPr>
        <w:t xml:space="preserve"> Entel S.A. se reserva el derecho de realizar adjudicaciones parciales o de adquirir la totalidad o parte de los bienes/servicios objeto del  presente proceso, de acuerdo a la mejor solución técnico-económica y a los intereses de ENTEL SA.</w:t>
      </w:r>
    </w:p>
    <w:p w:rsidR="00DE0B6B" w:rsidRPr="00F02AD8" w:rsidRDefault="00DE0B6B" w:rsidP="00DE0B6B">
      <w:pPr>
        <w:numPr>
          <w:ilvl w:val="0"/>
          <w:numId w:val="9"/>
        </w:numPr>
        <w:spacing w:after="200"/>
        <w:ind w:left="567" w:hanging="567"/>
        <w:jc w:val="both"/>
        <w:rPr>
          <w:rFonts w:ascii="Tahoma" w:hAnsi="Tahoma" w:cs="Tahoma"/>
          <w:sz w:val="22"/>
          <w:szCs w:val="22"/>
        </w:rPr>
      </w:pPr>
      <w:r w:rsidRPr="00F02AD8">
        <w:rPr>
          <w:rFonts w:ascii="Tahoma" w:hAnsi="Tahoma" w:cs="Tahoma"/>
          <w:b/>
          <w:sz w:val="22"/>
          <w:szCs w:val="22"/>
        </w:rPr>
        <w:t>Naturaleza confidencial de las propuestas:</w:t>
      </w:r>
      <w:r w:rsidRPr="00F02AD8">
        <w:rPr>
          <w:rFonts w:ascii="Tahoma" w:hAnsi="Tahoma" w:cs="Tahoma"/>
          <w:sz w:val="22"/>
          <w:szCs w:val="22"/>
        </w:rPr>
        <w:t xml:space="preserve"> A excepción de aquellas permitidas por las leyes de Bolivia, Entel S.A. no divulgará ninguna información con respecto a las propuestas, tabulación, clasificación y evaluación de las ofertas; por consiguiente Entel S.A. puede  proceder con la calificación de acuerdo a sus normas internas y legales vigentes.</w:t>
      </w:r>
      <w:bookmarkStart w:id="15" w:name="_Toc130955312"/>
      <w:bookmarkStart w:id="16" w:name="_Toc130955253"/>
    </w:p>
    <w:p w:rsidR="00DE0B6B" w:rsidRPr="00F02AD8" w:rsidRDefault="00DE0B6B" w:rsidP="00DE0B6B">
      <w:pPr>
        <w:numPr>
          <w:ilvl w:val="0"/>
          <w:numId w:val="9"/>
        </w:numPr>
        <w:spacing w:after="200"/>
        <w:ind w:left="567" w:hanging="567"/>
        <w:jc w:val="both"/>
        <w:rPr>
          <w:rFonts w:ascii="Tahoma" w:hAnsi="Tahoma" w:cs="Tahoma"/>
          <w:sz w:val="22"/>
          <w:szCs w:val="22"/>
        </w:rPr>
      </w:pPr>
      <w:r w:rsidRPr="00F02AD8">
        <w:rPr>
          <w:rFonts w:ascii="Tahoma" w:hAnsi="Tahoma" w:cs="Tahoma"/>
          <w:b/>
          <w:sz w:val="22"/>
          <w:szCs w:val="22"/>
        </w:rPr>
        <w:t>Confidencialidad:</w:t>
      </w:r>
      <w:bookmarkEnd w:id="15"/>
      <w:bookmarkEnd w:id="16"/>
      <w:r w:rsidRPr="00F02AD8">
        <w:rPr>
          <w:rFonts w:ascii="Tahoma" w:hAnsi="Tahoma" w:cs="Tahoma"/>
          <w:sz w:val="22"/>
          <w:szCs w:val="22"/>
        </w:rPr>
        <w:t xml:space="preserve"> El contenido absoluto del presente Pliego de Condiciones, constituye información confidencial de Entel S.A. y se proporciona únicamente para propósitos de referencia en la presentación de ofertas.  Al recibir esta documentación, el proponente acuerda mantener confidencialidad sobre la información y no reproducirla o divulgarla fuera del grupo directamente responsable de la evaluación de sus contenidos, a menos que Entel S.A. lo autorice por escrito.  </w:t>
      </w:r>
    </w:p>
    <w:p w:rsidR="00DE0B6B" w:rsidRPr="00F02AD8" w:rsidRDefault="00DE0B6B" w:rsidP="00DE0B6B">
      <w:pPr>
        <w:numPr>
          <w:ilvl w:val="0"/>
          <w:numId w:val="9"/>
        </w:numPr>
        <w:spacing w:after="200"/>
        <w:ind w:left="567" w:hanging="567"/>
        <w:jc w:val="both"/>
        <w:rPr>
          <w:rFonts w:ascii="Tahoma" w:hAnsi="Tahoma" w:cs="Tahoma"/>
          <w:sz w:val="22"/>
          <w:szCs w:val="22"/>
        </w:rPr>
      </w:pPr>
      <w:r w:rsidRPr="00F02AD8">
        <w:rPr>
          <w:rFonts w:ascii="Tahoma" w:hAnsi="Tahoma" w:cs="Tahoma"/>
          <w:b/>
          <w:sz w:val="22"/>
          <w:szCs w:val="22"/>
        </w:rPr>
        <w:t xml:space="preserve">Acciones legales: </w:t>
      </w:r>
      <w:r w:rsidRPr="00F02AD8">
        <w:rPr>
          <w:rFonts w:ascii="Tahoma" w:hAnsi="Tahoma" w:cs="Tahoma"/>
          <w:sz w:val="22"/>
          <w:szCs w:val="22"/>
        </w:rPr>
        <w:t>Entel S.A. se reserva el derecho de seguir las acciones civiles o penales que correspondan, al margen de dar de baja de su árbol de proponentes a la empresa que infrinja su acuerdo de confidencialidad.</w:t>
      </w:r>
      <w:bookmarkStart w:id="17" w:name="_Toc130955313"/>
      <w:bookmarkStart w:id="18" w:name="_Toc130955254"/>
    </w:p>
    <w:p w:rsidR="00DE0B6B" w:rsidRPr="00F02AD8" w:rsidRDefault="00DE0B6B" w:rsidP="00DE0B6B">
      <w:pPr>
        <w:numPr>
          <w:ilvl w:val="0"/>
          <w:numId w:val="9"/>
        </w:numPr>
        <w:spacing w:after="200"/>
        <w:ind w:left="567" w:hanging="567"/>
        <w:jc w:val="both"/>
        <w:rPr>
          <w:rFonts w:ascii="Tahoma" w:hAnsi="Tahoma" w:cs="Tahoma"/>
          <w:sz w:val="22"/>
          <w:szCs w:val="22"/>
        </w:rPr>
      </w:pPr>
      <w:r w:rsidRPr="00F02AD8">
        <w:rPr>
          <w:rFonts w:ascii="Tahoma" w:hAnsi="Tahoma" w:cs="Tahoma"/>
          <w:b/>
          <w:sz w:val="22"/>
          <w:szCs w:val="22"/>
        </w:rPr>
        <w:t>Medida Anticorrupción</w:t>
      </w:r>
      <w:bookmarkEnd w:id="17"/>
      <w:bookmarkEnd w:id="18"/>
      <w:r w:rsidRPr="00F02AD8">
        <w:rPr>
          <w:rFonts w:ascii="Tahoma" w:hAnsi="Tahoma" w:cs="Tahoma"/>
          <w:b/>
          <w:sz w:val="22"/>
          <w:szCs w:val="22"/>
        </w:rPr>
        <w:t>:</w:t>
      </w:r>
      <w:r w:rsidRPr="00F02AD8">
        <w:rPr>
          <w:rFonts w:ascii="Tahoma" w:hAnsi="Tahoma" w:cs="Tahoma"/>
          <w:sz w:val="22"/>
          <w:szCs w:val="22"/>
        </w:rPr>
        <w:t xml:space="preserve"> No puede efectuarse ninguna oferta, pago, consideración o beneficio de cualquier clase, que constituya una práctica ilegal o de corrupción, ya sea directa o indirecta como un aliciente o recompensa por el otorgamiento de ésta prestación. Ese tipo de prácticas será fundamento para no considerar al proponente en la adjudicación del contrato, pudiendo aplicarse otras acciones civiles y/o penales.</w:t>
      </w:r>
    </w:p>
    <w:p w:rsidR="00DE0B6B" w:rsidRPr="00F02AD8" w:rsidRDefault="00DE0B6B" w:rsidP="00DE0B6B">
      <w:pPr>
        <w:numPr>
          <w:ilvl w:val="0"/>
          <w:numId w:val="9"/>
        </w:numPr>
        <w:spacing w:after="200"/>
        <w:ind w:left="567" w:hanging="567"/>
        <w:jc w:val="both"/>
        <w:rPr>
          <w:rFonts w:ascii="Tahoma" w:hAnsi="Tahoma" w:cs="Tahoma"/>
          <w:sz w:val="22"/>
          <w:szCs w:val="22"/>
        </w:rPr>
      </w:pPr>
      <w:bookmarkStart w:id="19" w:name="_Toc301514304"/>
      <w:bookmarkStart w:id="20" w:name="_Toc280114083"/>
      <w:bookmarkStart w:id="21" w:name="_Toc273432959"/>
      <w:bookmarkStart w:id="22" w:name="_Toc301514303"/>
      <w:bookmarkStart w:id="23" w:name="_Toc280114082"/>
      <w:bookmarkStart w:id="24" w:name="_Toc273432958"/>
      <w:bookmarkStart w:id="25" w:name="_Toc247462134"/>
      <w:r w:rsidRPr="00F02AD8">
        <w:rPr>
          <w:rFonts w:ascii="Tahoma" w:hAnsi="Tahoma" w:cs="Tahoma"/>
          <w:b/>
          <w:sz w:val="22"/>
          <w:szCs w:val="22"/>
        </w:rPr>
        <w:t>Prohibición de Competencia</w:t>
      </w:r>
      <w:bookmarkEnd w:id="19"/>
      <w:bookmarkEnd w:id="20"/>
      <w:bookmarkEnd w:id="21"/>
      <w:r w:rsidRPr="00F02AD8">
        <w:rPr>
          <w:rFonts w:ascii="Tahoma" w:hAnsi="Tahoma" w:cs="Tahoma"/>
          <w:b/>
          <w:sz w:val="22"/>
          <w:szCs w:val="22"/>
        </w:rPr>
        <w:t>:</w:t>
      </w:r>
      <w:r w:rsidRPr="00F02AD8">
        <w:rPr>
          <w:rFonts w:ascii="Tahoma" w:hAnsi="Tahoma" w:cs="Tahoma"/>
          <w:sz w:val="22"/>
          <w:szCs w:val="22"/>
        </w:rPr>
        <w:t xml:space="preserve"> En contratos resultantes de la adjudicación del presente proceso se contemplará la cláusula de no competencia.</w:t>
      </w:r>
    </w:p>
    <w:p w:rsidR="00DE0B6B" w:rsidRPr="00F02AD8" w:rsidRDefault="00DE0B6B" w:rsidP="00DE0B6B">
      <w:pPr>
        <w:ind w:left="567"/>
        <w:jc w:val="both"/>
        <w:rPr>
          <w:rFonts w:ascii="Tahoma" w:hAnsi="Tahoma" w:cs="Tahoma"/>
          <w:sz w:val="22"/>
          <w:szCs w:val="22"/>
        </w:rPr>
      </w:pPr>
      <w:r w:rsidRPr="00F02AD8">
        <w:rPr>
          <w:rFonts w:ascii="Tahoma" w:hAnsi="Tahoma" w:cs="Tahoma"/>
          <w:sz w:val="22"/>
          <w:szCs w:val="22"/>
        </w:rPr>
        <w:t>“El PROVEEDOR, asume la obligación ineludible de no competir con los servicios que presta a Entel S.A.; si se evidencia la competencia de servicios (competencia directa a través de su empresa o indirecta a través de sus ejecutivos, directivos o empresas relacionadas), el presente contrato será resuelto inmediatamente y se procederá a la ejecución de la Garantía por Incumplimiento de Contrato sin derecho a reclamo alguno.”</w:t>
      </w:r>
    </w:p>
    <w:p w:rsidR="00DE0B6B" w:rsidRPr="00F02AD8" w:rsidRDefault="00DE0B6B" w:rsidP="00DE0B6B">
      <w:pPr>
        <w:ind w:left="567"/>
        <w:jc w:val="both"/>
        <w:rPr>
          <w:rFonts w:ascii="Tahoma" w:hAnsi="Tahoma" w:cs="Tahoma"/>
        </w:rPr>
      </w:pPr>
    </w:p>
    <w:p w:rsidR="00DE0B6B" w:rsidRPr="00F02AD8" w:rsidRDefault="00DE0B6B" w:rsidP="00DE0B6B">
      <w:pPr>
        <w:ind w:left="567"/>
        <w:jc w:val="both"/>
        <w:rPr>
          <w:rFonts w:ascii="Tahoma" w:hAnsi="Tahoma" w:cs="Tahoma"/>
          <w:sz w:val="22"/>
          <w:szCs w:val="22"/>
        </w:rPr>
      </w:pPr>
      <w:r w:rsidRPr="00F02AD8">
        <w:rPr>
          <w:rFonts w:ascii="Tahoma" w:hAnsi="Tahoma" w:cs="Tahoma"/>
          <w:sz w:val="22"/>
          <w:szCs w:val="22"/>
        </w:rPr>
        <w:t>En este sentido Entel S.A. se reserva el derecho de no incluir en el proceso de selección y adjudicación al proveedor que incumpla con dicha cláusula.</w:t>
      </w:r>
    </w:p>
    <w:p w:rsidR="00DE0B6B" w:rsidRPr="00F02AD8" w:rsidRDefault="00DE0B6B" w:rsidP="00DE0B6B">
      <w:pPr>
        <w:ind w:left="567"/>
        <w:jc w:val="both"/>
        <w:rPr>
          <w:rFonts w:ascii="Tahoma" w:hAnsi="Tahoma" w:cs="Tahoma"/>
          <w:sz w:val="22"/>
          <w:szCs w:val="22"/>
        </w:rPr>
      </w:pPr>
    </w:p>
    <w:p w:rsidR="00DE0B6B" w:rsidRPr="00F02AD8" w:rsidRDefault="00DE0B6B" w:rsidP="00DE0B6B">
      <w:pPr>
        <w:numPr>
          <w:ilvl w:val="0"/>
          <w:numId w:val="9"/>
        </w:numPr>
        <w:ind w:left="567" w:hanging="567"/>
        <w:jc w:val="both"/>
        <w:rPr>
          <w:rFonts w:ascii="Tahoma" w:hAnsi="Tahoma" w:cs="Tahoma"/>
          <w:b/>
          <w:sz w:val="22"/>
          <w:szCs w:val="22"/>
        </w:rPr>
      </w:pPr>
      <w:bookmarkStart w:id="26" w:name="_Toc301514305"/>
      <w:bookmarkStart w:id="27" w:name="_Toc280114084"/>
      <w:bookmarkStart w:id="28" w:name="_Toc278876163"/>
      <w:r w:rsidRPr="00F02AD8">
        <w:rPr>
          <w:rFonts w:ascii="Tahoma" w:hAnsi="Tahoma" w:cs="Tahoma"/>
          <w:b/>
          <w:sz w:val="22"/>
          <w:szCs w:val="22"/>
        </w:rPr>
        <w:t>Impedidos de Participar</w:t>
      </w:r>
      <w:bookmarkEnd w:id="26"/>
      <w:bookmarkEnd w:id="27"/>
      <w:bookmarkEnd w:id="28"/>
      <w:r w:rsidRPr="00F02AD8">
        <w:rPr>
          <w:rFonts w:ascii="Tahoma" w:hAnsi="Tahoma" w:cs="Tahoma"/>
          <w:b/>
          <w:sz w:val="22"/>
          <w:szCs w:val="22"/>
        </w:rPr>
        <w:t>:</w:t>
      </w:r>
      <w:r w:rsidRPr="00F02AD8">
        <w:rPr>
          <w:rFonts w:ascii="Tahoma" w:hAnsi="Tahoma" w:cs="Tahoma"/>
          <w:sz w:val="22"/>
          <w:szCs w:val="22"/>
        </w:rPr>
        <w:t xml:space="preserve"> Aquellas empresas que tengan cualquier tipo de pendiente, cuentas por pagar, compromisos contractuales declarados en mora o incumplidos, observaciones en la calidad de sus productos/servicios, o procesos administrativos y/o judiciales con la Empresa, no podrán habilitarse, o ser consideradas como proponentes para el presente proceso.</w:t>
      </w:r>
      <w:r w:rsidRPr="00F02AD8">
        <w:rPr>
          <w:rFonts w:ascii="Tahoma" w:hAnsi="Tahoma" w:cs="Tahoma"/>
          <w:iCs/>
          <w:sz w:val="22"/>
          <w:szCs w:val="22"/>
          <w:lang w:val="es-BO"/>
        </w:rPr>
        <w:t xml:space="preserve"> </w:t>
      </w:r>
    </w:p>
    <w:p w:rsidR="00DE0B6B" w:rsidRPr="00F02AD8" w:rsidRDefault="00DE0B6B" w:rsidP="00DE0B6B">
      <w:pPr>
        <w:ind w:left="567"/>
        <w:jc w:val="both"/>
        <w:rPr>
          <w:rFonts w:ascii="Tahoma" w:hAnsi="Tahoma" w:cs="Tahoma"/>
          <w:b/>
          <w:sz w:val="22"/>
          <w:szCs w:val="22"/>
        </w:rPr>
      </w:pPr>
    </w:p>
    <w:p w:rsidR="00DE0B6B" w:rsidRPr="00F02AD8" w:rsidRDefault="00DE0B6B" w:rsidP="00DE0B6B">
      <w:pPr>
        <w:rPr>
          <w:rFonts w:ascii="Tahoma" w:hAnsi="Tahoma" w:cs="Tahoma"/>
          <w:b/>
          <w:sz w:val="22"/>
          <w:szCs w:val="22"/>
        </w:rPr>
      </w:pPr>
      <w:bookmarkStart w:id="29" w:name="_Toc304889409"/>
      <w:bookmarkStart w:id="30" w:name="_Toc304889488"/>
      <w:bookmarkStart w:id="31" w:name="_Toc304909215"/>
      <w:bookmarkStart w:id="32" w:name="_Toc305014209"/>
      <w:r w:rsidRPr="00F02AD8">
        <w:rPr>
          <w:rFonts w:ascii="Tahoma" w:hAnsi="Tahoma" w:cs="Tahoma"/>
          <w:b/>
          <w:sz w:val="22"/>
          <w:szCs w:val="22"/>
        </w:rPr>
        <w:t>Consideraciones previas a la presentación de propuestas</w:t>
      </w:r>
      <w:bookmarkEnd w:id="29"/>
      <w:bookmarkEnd w:id="30"/>
      <w:bookmarkEnd w:id="31"/>
      <w:bookmarkEnd w:id="32"/>
    </w:p>
    <w:p w:rsidR="00DE0B6B" w:rsidRPr="00F02AD8" w:rsidRDefault="00DE0B6B" w:rsidP="00DE0B6B">
      <w:pPr>
        <w:rPr>
          <w:rFonts w:ascii="Tahoma" w:hAnsi="Tahoma" w:cs="Tahoma"/>
          <w:b/>
          <w:sz w:val="22"/>
          <w:szCs w:val="22"/>
        </w:rPr>
      </w:pPr>
    </w:p>
    <w:p w:rsidR="00DE0B6B" w:rsidRPr="00F02AD8" w:rsidRDefault="00DE0B6B" w:rsidP="00DE0B6B">
      <w:pPr>
        <w:numPr>
          <w:ilvl w:val="0"/>
          <w:numId w:val="9"/>
        </w:numPr>
        <w:ind w:left="567" w:hanging="567"/>
        <w:jc w:val="both"/>
        <w:rPr>
          <w:rFonts w:ascii="Tahoma" w:hAnsi="Tahoma" w:cs="Tahoma"/>
          <w:b/>
          <w:sz w:val="22"/>
          <w:szCs w:val="22"/>
        </w:rPr>
      </w:pPr>
      <w:r w:rsidRPr="00F02AD8">
        <w:rPr>
          <w:rFonts w:ascii="Tahoma" w:hAnsi="Tahoma" w:cs="Tahoma"/>
          <w:b/>
          <w:sz w:val="22"/>
          <w:szCs w:val="22"/>
        </w:rPr>
        <w:t>Revisión y Modificación del Pliego de Condiciones:</w:t>
      </w:r>
      <w:r w:rsidRPr="00F02AD8">
        <w:rPr>
          <w:rFonts w:ascii="Tahoma" w:hAnsi="Tahoma" w:cs="Tahoma"/>
          <w:sz w:val="22"/>
          <w:szCs w:val="22"/>
        </w:rPr>
        <w:t xml:space="preserve"> Entel S.A. se reserva el derecho de revisar y modificar el Pliego de Condiciones durante la etapa de invitación. Asimismo, la revisión y/o modificación del Pliego de Condiciones pueden ser realizados como consecuencia de la reunión de aclaración. De producirse estas situaciones, las modificaciones serán comunicadas a los proponentes.</w:t>
      </w:r>
    </w:p>
    <w:p w:rsidR="00DE0B6B" w:rsidRPr="00F02AD8" w:rsidRDefault="00DE0B6B" w:rsidP="00DE0B6B">
      <w:pPr>
        <w:ind w:left="567" w:hanging="567"/>
        <w:jc w:val="both"/>
        <w:rPr>
          <w:rFonts w:ascii="Tahoma" w:hAnsi="Tahoma" w:cs="Tahoma"/>
          <w:b/>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b/>
          <w:sz w:val="22"/>
          <w:szCs w:val="22"/>
        </w:rPr>
        <w:t xml:space="preserve">Solicitud </w:t>
      </w:r>
      <w:r w:rsidRPr="00F02AD8">
        <w:rPr>
          <w:rFonts w:ascii="Tahoma" w:hAnsi="Tahoma" w:cs="Tahoma"/>
          <w:b/>
          <w:bCs/>
          <w:sz w:val="22"/>
          <w:szCs w:val="22"/>
        </w:rPr>
        <w:t>de Ampliación del Plazo de Entrega de Ofertas:</w:t>
      </w:r>
      <w:r w:rsidRPr="00F02AD8">
        <w:rPr>
          <w:rFonts w:ascii="Tahoma" w:hAnsi="Tahoma" w:cs="Tahoma"/>
          <w:bCs/>
          <w:sz w:val="22"/>
          <w:szCs w:val="22"/>
        </w:rPr>
        <w:t xml:space="preserve"> </w:t>
      </w:r>
      <w:r w:rsidRPr="00F02AD8">
        <w:rPr>
          <w:rFonts w:ascii="Tahoma" w:hAnsi="Tahoma" w:cs="Tahoma"/>
          <w:sz w:val="22"/>
          <w:szCs w:val="22"/>
        </w:rPr>
        <w:t>Los proponentes deberán enviar una carta solicitando la ampliación del plazo de presentación de propuestas, hasta dos (2) días hábiles antes del plazo de entrega establecido en el Pliego de Condiciones. Recibida esta solicitud, Entel S.A. realizará el análisis de tiempo de ampliación del plazo de entrega de las ofertas según cada caso, comunicando los cambios. En caso fortuito o de fuerza mayor</w:t>
      </w:r>
      <w:r w:rsidRPr="00F02AD8">
        <w:rPr>
          <w:rStyle w:val="Refdenotaalpie"/>
          <w:rFonts w:ascii="Tahoma" w:hAnsi="Tahoma" w:cs="Tahoma"/>
          <w:sz w:val="22"/>
          <w:szCs w:val="22"/>
        </w:rPr>
        <w:footnoteReference w:id="2"/>
      </w:r>
      <w:r w:rsidRPr="00F02AD8">
        <w:rPr>
          <w:rFonts w:ascii="Tahoma" w:hAnsi="Tahoma" w:cs="Tahoma"/>
          <w:sz w:val="22"/>
          <w:szCs w:val="22"/>
        </w:rPr>
        <w:t>, los proponentes pueden enviar su solicitud de ampliación del plazo mediante nota escrita a la Gerencia de Adquisiciones en un tiempo no menor a cuarenta y ocho (48) horas del tiempo límite fijado para la presentación de ofertas. Una vez evaluada dicha solicitud y aceptada por Entel S.A. como válida, se comunicará a todos los proponentes la designación de una nueva fecha de presentación de propuestas.</w:t>
      </w:r>
    </w:p>
    <w:p w:rsidR="00DE0B6B" w:rsidRPr="00F02AD8" w:rsidRDefault="00DE0B6B" w:rsidP="00DE0B6B">
      <w:pPr>
        <w:ind w:left="567" w:hanging="567"/>
        <w:jc w:val="both"/>
        <w:rPr>
          <w:rFonts w:ascii="Tahoma" w:hAnsi="Tahoma" w:cs="Tahoma"/>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b/>
          <w:sz w:val="22"/>
          <w:szCs w:val="22"/>
        </w:rPr>
        <w:t xml:space="preserve">Rechazo de Propuestas: </w:t>
      </w:r>
      <w:r w:rsidRPr="00F02AD8">
        <w:rPr>
          <w:rFonts w:ascii="Tahoma" w:hAnsi="Tahoma" w:cs="Tahoma"/>
          <w:sz w:val="22"/>
          <w:szCs w:val="22"/>
        </w:rPr>
        <w:t xml:space="preserve">No serán aceptadas ni consideradas las propuestas recibidas en oficinas postales o cualquier otro lugar, aunque fueran dependencias de ENTEL S.A. diferente al domicilio señalado en el apartado 6 “Presentación de Propuestas”,  y tampoco serán consideradas las ofertas entregadas pasados el día y hora límite señalado por Entel S.A. </w:t>
      </w:r>
    </w:p>
    <w:p w:rsidR="00DE0B6B" w:rsidRPr="00F02AD8" w:rsidRDefault="00DE0B6B" w:rsidP="00DE0B6B">
      <w:pPr>
        <w:ind w:left="567" w:hanging="567"/>
        <w:jc w:val="both"/>
        <w:rPr>
          <w:rFonts w:ascii="Tahoma" w:hAnsi="Tahoma" w:cs="Tahoma"/>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sz w:val="22"/>
          <w:szCs w:val="22"/>
        </w:rPr>
        <w:t>La ausencia de cualquier documento solicitado en el Pliego de Condiciones, determina la inhabilitación de la propuesta.</w:t>
      </w:r>
    </w:p>
    <w:p w:rsidR="00DE0B6B" w:rsidRPr="00F02AD8" w:rsidRDefault="00DE0B6B" w:rsidP="00DE0B6B">
      <w:pPr>
        <w:ind w:left="720"/>
        <w:jc w:val="both"/>
        <w:rPr>
          <w:rFonts w:ascii="Tahoma" w:hAnsi="Tahoma" w:cs="Tahoma"/>
          <w:sz w:val="22"/>
          <w:szCs w:val="22"/>
        </w:rPr>
      </w:pPr>
    </w:p>
    <w:bookmarkEnd w:id="22"/>
    <w:bookmarkEnd w:id="23"/>
    <w:bookmarkEnd w:id="24"/>
    <w:bookmarkEnd w:id="25"/>
    <w:p w:rsidR="00DE0B6B" w:rsidRPr="00F02AD8" w:rsidRDefault="00DE0B6B" w:rsidP="00DE0B6B">
      <w:pPr>
        <w:jc w:val="both"/>
        <w:rPr>
          <w:rFonts w:ascii="Tahoma" w:hAnsi="Tahoma" w:cs="Tahoma"/>
          <w:b/>
          <w:sz w:val="22"/>
          <w:szCs w:val="22"/>
        </w:rPr>
      </w:pPr>
      <w:r w:rsidRPr="00F02AD8">
        <w:rPr>
          <w:rFonts w:ascii="Tahoma" w:hAnsi="Tahoma" w:cs="Tahoma"/>
          <w:b/>
          <w:sz w:val="22"/>
          <w:szCs w:val="22"/>
        </w:rPr>
        <w:t xml:space="preserve">Consideraciones durante el proceso </w:t>
      </w:r>
    </w:p>
    <w:p w:rsidR="00DE0B6B" w:rsidRPr="00F02AD8" w:rsidRDefault="00DE0B6B" w:rsidP="00DE0B6B">
      <w:pPr>
        <w:jc w:val="both"/>
        <w:rPr>
          <w:rFonts w:ascii="Tahoma" w:hAnsi="Tahoma" w:cs="Tahoma"/>
          <w:b/>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sz w:val="22"/>
          <w:szCs w:val="22"/>
        </w:rPr>
        <w:t xml:space="preserve">Participan del acto representantes de los proveedores que presentaron sus propuestas y la Comisión de Calificación de Entel S.A.  </w:t>
      </w:r>
    </w:p>
    <w:p w:rsidR="00DE0B6B" w:rsidRPr="00F02AD8" w:rsidRDefault="00DE0B6B" w:rsidP="00DE0B6B">
      <w:pPr>
        <w:ind w:left="567" w:hanging="567"/>
        <w:jc w:val="both"/>
        <w:rPr>
          <w:rFonts w:ascii="Tahoma" w:hAnsi="Tahoma" w:cs="Tahoma"/>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sz w:val="22"/>
          <w:szCs w:val="22"/>
        </w:rPr>
        <w:t>No se procede a la apertura de la Propuesta Técnica (sobre “B”) y la Propuesta Económica (sobre “C”) si los oferentes no se habilitan con los Documentos Administrativos (sobre “A”).</w:t>
      </w:r>
    </w:p>
    <w:p w:rsidR="00DE0B6B" w:rsidRPr="00F02AD8" w:rsidRDefault="00DE0B6B" w:rsidP="00DE0B6B">
      <w:pPr>
        <w:pStyle w:val="Prrafodelista"/>
        <w:rPr>
          <w:rFonts w:ascii="Tahoma" w:hAnsi="Tahoma" w:cs="Tahoma"/>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sz w:val="22"/>
          <w:szCs w:val="22"/>
        </w:rPr>
        <w:t xml:space="preserve">No se procede a la apertura de los sobres “B” y “C” de las empresas que hubieran sido inhabilitadas en el proceso de calificación del sobre “A”, ésta decisión será comunicada en el acto de apertura, devolviendo el o los sobres que no hayan sido abiertos. </w:t>
      </w:r>
    </w:p>
    <w:p w:rsidR="00DE0B6B" w:rsidRPr="00F02AD8" w:rsidRDefault="00DE0B6B" w:rsidP="00DE0B6B">
      <w:pPr>
        <w:pStyle w:val="Prrafodelista"/>
        <w:ind w:left="567" w:hanging="567"/>
        <w:rPr>
          <w:rFonts w:ascii="Tahoma" w:hAnsi="Tahoma" w:cs="Tahoma"/>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sz w:val="22"/>
          <w:szCs w:val="22"/>
        </w:rPr>
        <w:t>Errores Subsanables y no subsanables en la propuesta:</w:t>
      </w:r>
    </w:p>
    <w:p w:rsidR="00DE0B6B" w:rsidRPr="00F02AD8" w:rsidRDefault="00DE0B6B" w:rsidP="00DE0B6B">
      <w:pPr>
        <w:pStyle w:val="Prrafodelista"/>
        <w:rPr>
          <w:rFonts w:ascii="Tahoma" w:hAnsi="Tahoma" w:cs="Tahoma"/>
          <w:sz w:val="22"/>
          <w:szCs w:val="22"/>
        </w:rPr>
      </w:pPr>
    </w:p>
    <w:p w:rsidR="00DE0B6B" w:rsidRPr="00F02AD8" w:rsidRDefault="00DE0B6B" w:rsidP="00DE0B6B">
      <w:pPr>
        <w:pStyle w:val="Prrafodelista"/>
        <w:numPr>
          <w:ilvl w:val="0"/>
          <w:numId w:val="12"/>
        </w:numPr>
        <w:spacing w:after="200" w:line="276" w:lineRule="auto"/>
        <w:ind w:left="1134" w:hanging="567"/>
        <w:jc w:val="both"/>
        <w:rPr>
          <w:rFonts w:ascii="Tahoma" w:hAnsi="Tahoma" w:cs="Tahoma"/>
          <w:sz w:val="22"/>
          <w:szCs w:val="22"/>
        </w:rPr>
      </w:pPr>
      <w:r w:rsidRPr="00F02AD8">
        <w:rPr>
          <w:rFonts w:ascii="Tahoma" w:hAnsi="Tahoma" w:cs="Tahoma"/>
          <w:sz w:val="22"/>
          <w:szCs w:val="22"/>
        </w:rPr>
        <w:t xml:space="preserve">Error subsanable es el que incide sobre aspectos no sustanciales, sean accidentales, accesorios o de forma, sin afectar la legalidad ni la solvencia de las propuestas. Es susceptible de ser rectificado siempre y cuando no afecte los términos y condiciones de la propuesta, no conceda ventajas indebidas en detrimento de los otros proponentes y no se considere omisión de la presentación de documentos.  </w:t>
      </w:r>
    </w:p>
    <w:p w:rsidR="00DE0B6B" w:rsidRPr="00F02AD8" w:rsidRDefault="00DE0B6B" w:rsidP="00DE0B6B">
      <w:pPr>
        <w:pStyle w:val="Prrafodelista"/>
        <w:numPr>
          <w:ilvl w:val="0"/>
          <w:numId w:val="12"/>
        </w:numPr>
        <w:spacing w:after="200" w:line="276" w:lineRule="auto"/>
        <w:ind w:left="1134" w:hanging="567"/>
        <w:jc w:val="both"/>
        <w:rPr>
          <w:rFonts w:ascii="Tahoma" w:hAnsi="Tahoma" w:cs="Tahoma"/>
          <w:sz w:val="22"/>
          <w:szCs w:val="22"/>
        </w:rPr>
      </w:pPr>
      <w:r w:rsidRPr="00F02AD8">
        <w:rPr>
          <w:rFonts w:ascii="Tahoma" w:hAnsi="Tahoma" w:cs="Tahoma"/>
          <w:sz w:val="22"/>
          <w:szCs w:val="22"/>
        </w:rPr>
        <w:t xml:space="preserve">Errores no subsanables, siendo objeto de descalificación, los siguientes: </w:t>
      </w:r>
    </w:p>
    <w:p w:rsidR="00DE0B6B" w:rsidRPr="00F02AD8" w:rsidRDefault="00DE0B6B" w:rsidP="00DE0B6B">
      <w:pPr>
        <w:pStyle w:val="Prrafodelista"/>
        <w:numPr>
          <w:ilvl w:val="1"/>
          <w:numId w:val="12"/>
        </w:numPr>
        <w:tabs>
          <w:tab w:val="left" w:pos="1701"/>
        </w:tabs>
        <w:ind w:left="1701" w:hanging="567"/>
        <w:jc w:val="both"/>
        <w:rPr>
          <w:rFonts w:ascii="Tahoma" w:hAnsi="Tahoma" w:cs="Tahoma"/>
          <w:sz w:val="22"/>
          <w:szCs w:val="22"/>
        </w:rPr>
      </w:pPr>
      <w:r w:rsidRPr="00F02AD8">
        <w:rPr>
          <w:rFonts w:ascii="Tahoma" w:hAnsi="Tahoma" w:cs="Tahoma"/>
          <w:sz w:val="22"/>
          <w:szCs w:val="22"/>
        </w:rPr>
        <w:t xml:space="preserve">La ausencia de la carta de presentación de la propuesta firmada por el Representante Legal del proponente. </w:t>
      </w:r>
    </w:p>
    <w:p w:rsidR="00DE0B6B" w:rsidRPr="00F02AD8" w:rsidRDefault="00DE0B6B" w:rsidP="00DE0B6B">
      <w:pPr>
        <w:pStyle w:val="Prrafodelista"/>
        <w:numPr>
          <w:ilvl w:val="1"/>
          <w:numId w:val="12"/>
        </w:numPr>
        <w:tabs>
          <w:tab w:val="left" w:pos="1701"/>
        </w:tabs>
        <w:ind w:left="1701" w:hanging="567"/>
        <w:jc w:val="both"/>
        <w:rPr>
          <w:rFonts w:ascii="Tahoma" w:hAnsi="Tahoma" w:cs="Tahoma"/>
          <w:sz w:val="22"/>
          <w:szCs w:val="22"/>
        </w:rPr>
      </w:pPr>
      <w:r w:rsidRPr="00F02AD8">
        <w:rPr>
          <w:rFonts w:ascii="Tahoma" w:hAnsi="Tahoma" w:cs="Tahoma"/>
          <w:sz w:val="22"/>
          <w:szCs w:val="22"/>
        </w:rPr>
        <w:t xml:space="preserve">La falta de la propuesta técnica. </w:t>
      </w:r>
    </w:p>
    <w:p w:rsidR="00DE0B6B" w:rsidRPr="00F02AD8" w:rsidRDefault="00DE0B6B" w:rsidP="00DE0B6B">
      <w:pPr>
        <w:pStyle w:val="Prrafodelista"/>
        <w:numPr>
          <w:ilvl w:val="1"/>
          <w:numId w:val="12"/>
        </w:numPr>
        <w:tabs>
          <w:tab w:val="left" w:pos="1701"/>
        </w:tabs>
        <w:ind w:left="1701" w:hanging="567"/>
        <w:jc w:val="both"/>
        <w:rPr>
          <w:rFonts w:ascii="Tahoma" w:hAnsi="Tahoma" w:cs="Tahoma"/>
          <w:sz w:val="22"/>
          <w:szCs w:val="22"/>
        </w:rPr>
      </w:pPr>
      <w:r w:rsidRPr="00F02AD8">
        <w:rPr>
          <w:rFonts w:ascii="Tahoma" w:hAnsi="Tahoma" w:cs="Tahoma"/>
          <w:sz w:val="22"/>
          <w:szCs w:val="22"/>
        </w:rPr>
        <w:t xml:space="preserve">La falta de la propuesta económica. </w:t>
      </w:r>
    </w:p>
    <w:p w:rsidR="00DE0B6B" w:rsidRPr="00F02AD8" w:rsidRDefault="00DE0B6B" w:rsidP="00DE0B6B">
      <w:pPr>
        <w:pStyle w:val="Prrafodelista"/>
        <w:numPr>
          <w:ilvl w:val="1"/>
          <w:numId w:val="12"/>
        </w:numPr>
        <w:tabs>
          <w:tab w:val="left" w:pos="1701"/>
        </w:tabs>
        <w:ind w:left="1701" w:hanging="567"/>
        <w:jc w:val="both"/>
        <w:rPr>
          <w:rFonts w:ascii="Tahoma" w:hAnsi="Tahoma" w:cs="Tahoma"/>
          <w:sz w:val="22"/>
          <w:szCs w:val="22"/>
        </w:rPr>
      </w:pPr>
      <w:r w:rsidRPr="00F02AD8">
        <w:rPr>
          <w:rFonts w:ascii="Tahoma" w:hAnsi="Tahoma" w:cs="Tahoma"/>
          <w:sz w:val="22"/>
          <w:szCs w:val="22"/>
        </w:rPr>
        <w:t>La falta de presentación de la Garantía de Seriedad de Propuesta.</w:t>
      </w:r>
    </w:p>
    <w:p w:rsidR="00DE0B6B" w:rsidRPr="00F02AD8" w:rsidRDefault="00DE0B6B" w:rsidP="00DE0B6B">
      <w:pPr>
        <w:pStyle w:val="Prrafodelista"/>
        <w:numPr>
          <w:ilvl w:val="1"/>
          <w:numId w:val="12"/>
        </w:numPr>
        <w:tabs>
          <w:tab w:val="left" w:pos="1701"/>
        </w:tabs>
        <w:ind w:left="1701" w:hanging="567"/>
        <w:jc w:val="both"/>
        <w:rPr>
          <w:rFonts w:ascii="Tahoma" w:hAnsi="Tahoma" w:cs="Tahoma"/>
          <w:sz w:val="22"/>
          <w:szCs w:val="22"/>
        </w:rPr>
      </w:pPr>
      <w:r w:rsidRPr="00F02AD8">
        <w:rPr>
          <w:rFonts w:ascii="Tahoma" w:hAnsi="Tahoma" w:cs="Tahoma"/>
          <w:sz w:val="22"/>
          <w:szCs w:val="22"/>
        </w:rPr>
        <w:t>La ausencia del Poder  del representante Legal del proponente.</w:t>
      </w:r>
    </w:p>
    <w:p w:rsidR="00DE0B6B" w:rsidRPr="00F02AD8" w:rsidRDefault="00DE0B6B" w:rsidP="00DE0B6B">
      <w:pPr>
        <w:pStyle w:val="Prrafodelista"/>
        <w:numPr>
          <w:ilvl w:val="1"/>
          <w:numId w:val="12"/>
        </w:numPr>
        <w:tabs>
          <w:tab w:val="left" w:pos="1701"/>
        </w:tabs>
        <w:ind w:left="1701" w:hanging="567"/>
        <w:jc w:val="both"/>
        <w:rPr>
          <w:rFonts w:ascii="Tahoma" w:hAnsi="Tahoma" w:cs="Tahoma"/>
          <w:sz w:val="22"/>
          <w:szCs w:val="22"/>
        </w:rPr>
      </w:pPr>
      <w:r w:rsidRPr="00F02AD8">
        <w:rPr>
          <w:rFonts w:ascii="Tahoma" w:hAnsi="Tahoma" w:cs="Tahoma"/>
          <w:sz w:val="22"/>
          <w:szCs w:val="22"/>
        </w:rPr>
        <w:t xml:space="preserve">La presentación de una Garantía de Seriedad de Propuesta diferente a la solicitada. </w:t>
      </w:r>
    </w:p>
    <w:p w:rsidR="00DE0B6B" w:rsidRPr="00F02AD8" w:rsidRDefault="00DE0B6B" w:rsidP="00DE0B6B">
      <w:pPr>
        <w:pStyle w:val="Prrafodelista"/>
        <w:numPr>
          <w:ilvl w:val="1"/>
          <w:numId w:val="12"/>
        </w:numPr>
        <w:tabs>
          <w:tab w:val="left" w:pos="1701"/>
        </w:tabs>
        <w:ind w:left="1701" w:hanging="567"/>
        <w:jc w:val="both"/>
        <w:rPr>
          <w:rFonts w:ascii="Tahoma" w:hAnsi="Tahoma" w:cs="Tahoma"/>
          <w:sz w:val="22"/>
          <w:szCs w:val="22"/>
        </w:rPr>
      </w:pPr>
      <w:r w:rsidRPr="00F02AD8">
        <w:rPr>
          <w:rFonts w:ascii="Tahoma" w:hAnsi="Tahoma" w:cs="Tahoma"/>
          <w:sz w:val="22"/>
          <w:szCs w:val="22"/>
        </w:rPr>
        <w:t>Cuando se presente en fotocopia simple, los documentos solicitados en original o debidamente legalizados.</w:t>
      </w:r>
    </w:p>
    <w:p w:rsidR="00F246EA" w:rsidRPr="00F02AD8" w:rsidRDefault="00F02AD8" w:rsidP="00DE0B6B">
      <w:pPr>
        <w:pStyle w:val="Prrafodelista"/>
        <w:numPr>
          <w:ilvl w:val="1"/>
          <w:numId w:val="12"/>
        </w:numPr>
        <w:tabs>
          <w:tab w:val="left" w:pos="1701"/>
        </w:tabs>
        <w:ind w:left="1701" w:hanging="567"/>
        <w:jc w:val="both"/>
        <w:rPr>
          <w:rFonts w:ascii="Tahoma" w:hAnsi="Tahoma" w:cs="Tahoma"/>
          <w:sz w:val="22"/>
          <w:szCs w:val="22"/>
        </w:rPr>
      </w:pPr>
      <w:r w:rsidRPr="00F02AD8">
        <w:rPr>
          <w:rFonts w:ascii="Tahoma" w:hAnsi="Tahoma" w:cs="Tahoma"/>
          <w:sz w:val="22"/>
          <w:szCs w:val="22"/>
        </w:rPr>
        <w:t>La</w:t>
      </w:r>
      <w:r w:rsidR="00F246EA" w:rsidRPr="00F02AD8">
        <w:rPr>
          <w:rFonts w:ascii="Tahoma" w:hAnsi="Tahoma" w:cs="Tahoma"/>
          <w:sz w:val="22"/>
          <w:szCs w:val="22"/>
        </w:rPr>
        <w:t xml:space="preserve"> falta de presentación de documentos, refiriéndose también a que cualquier documento presentado no cumpla con las condiciones de validez requeridas. </w:t>
      </w:r>
    </w:p>
    <w:p w:rsidR="00DE0B6B" w:rsidRPr="00F02AD8" w:rsidRDefault="00DE0B6B" w:rsidP="00DE0B6B">
      <w:pPr>
        <w:pStyle w:val="Continuarlista"/>
        <w:ind w:left="426"/>
        <w:rPr>
          <w:rFonts w:ascii="Tahoma" w:hAnsi="Tahoma" w:cs="Tahoma"/>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b/>
          <w:sz w:val="22"/>
          <w:szCs w:val="22"/>
        </w:rPr>
        <w:t>Convocatoria Desierta:</w:t>
      </w:r>
      <w:r w:rsidRPr="00F02AD8">
        <w:rPr>
          <w:rFonts w:ascii="Tahoma" w:hAnsi="Tahoma" w:cs="Tahoma"/>
          <w:sz w:val="22"/>
          <w:szCs w:val="22"/>
        </w:rPr>
        <w:t xml:space="preserve"> Entel S.A. se reserva el derecho de declarar desierta la presente convocatoria en cualquier etapa en la que se encuentre, con anterioridad a la adjudicación y en los siguientes casos:</w:t>
      </w:r>
    </w:p>
    <w:p w:rsidR="00DE0B6B" w:rsidRPr="00F02AD8" w:rsidRDefault="00DE0B6B" w:rsidP="00DE0B6B">
      <w:pPr>
        <w:pStyle w:val="Continuarlista"/>
        <w:ind w:left="426"/>
        <w:rPr>
          <w:rFonts w:ascii="Tahoma" w:hAnsi="Tahoma" w:cs="Tahoma"/>
          <w:sz w:val="22"/>
          <w:szCs w:val="22"/>
        </w:rPr>
      </w:pPr>
    </w:p>
    <w:p w:rsidR="00DE0B6B" w:rsidRPr="00F02AD8" w:rsidRDefault="00DE0B6B" w:rsidP="00DE0B6B">
      <w:pPr>
        <w:pStyle w:val="Prrafodelista"/>
        <w:numPr>
          <w:ilvl w:val="0"/>
          <w:numId w:val="13"/>
        </w:numPr>
        <w:tabs>
          <w:tab w:val="left" w:pos="1134"/>
        </w:tabs>
        <w:ind w:left="1134" w:hanging="567"/>
        <w:jc w:val="both"/>
        <w:rPr>
          <w:rFonts w:ascii="Tahoma" w:hAnsi="Tahoma" w:cs="Tahoma"/>
          <w:sz w:val="22"/>
          <w:szCs w:val="22"/>
        </w:rPr>
      </w:pPr>
      <w:r w:rsidRPr="00F02AD8">
        <w:rPr>
          <w:rFonts w:ascii="Tahoma" w:hAnsi="Tahoma" w:cs="Tahoma"/>
          <w:sz w:val="22"/>
          <w:szCs w:val="22"/>
        </w:rPr>
        <w:t>No se hubiera recibido ninguna propuesta</w:t>
      </w:r>
    </w:p>
    <w:p w:rsidR="00DE0B6B" w:rsidRPr="00F02AD8" w:rsidRDefault="00DE0B6B" w:rsidP="00DE0B6B">
      <w:pPr>
        <w:numPr>
          <w:ilvl w:val="0"/>
          <w:numId w:val="13"/>
        </w:numPr>
        <w:tabs>
          <w:tab w:val="left" w:pos="1134"/>
        </w:tabs>
        <w:ind w:left="1134" w:hanging="567"/>
        <w:jc w:val="both"/>
        <w:rPr>
          <w:rFonts w:ascii="Tahoma" w:hAnsi="Tahoma" w:cs="Tahoma"/>
          <w:sz w:val="22"/>
          <w:szCs w:val="22"/>
        </w:rPr>
      </w:pPr>
      <w:r w:rsidRPr="00F02AD8">
        <w:rPr>
          <w:rFonts w:ascii="Tahoma" w:hAnsi="Tahoma" w:cs="Tahoma"/>
          <w:sz w:val="22"/>
          <w:szCs w:val="22"/>
        </w:rPr>
        <w:t>Ningún proponente hubiera cumplido con los requisitos establecidos en el Pliego de Condiciones.</w:t>
      </w:r>
    </w:p>
    <w:p w:rsidR="00DE0B6B" w:rsidRPr="00F02AD8" w:rsidRDefault="00DE0B6B" w:rsidP="00DE0B6B">
      <w:pPr>
        <w:numPr>
          <w:ilvl w:val="0"/>
          <w:numId w:val="13"/>
        </w:numPr>
        <w:tabs>
          <w:tab w:val="left" w:pos="1134"/>
        </w:tabs>
        <w:ind w:left="1134" w:hanging="567"/>
        <w:jc w:val="both"/>
        <w:rPr>
          <w:rFonts w:ascii="Tahoma" w:hAnsi="Tahoma" w:cs="Tahoma"/>
          <w:sz w:val="22"/>
          <w:szCs w:val="22"/>
        </w:rPr>
      </w:pPr>
      <w:r w:rsidRPr="00F02AD8">
        <w:rPr>
          <w:rFonts w:ascii="Tahoma" w:hAnsi="Tahoma" w:cs="Tahoma"/>
          <w:sz w:val="22"/>
          <w:szCs w:val="22"/>
        </w:rPr>
        <w:t>Cuando el proponente adjudicado incumpla la presentación de los documentos necesarios para la formalización de la relación comercial o desista de la misma y no existan otras propuestas calificadas.</w:t>
      </w:r>
    </w:p>
    <w:p w:rsidR="00DE0B6B" w:rsidRPr="00F02AD8" w:rsidRDefault="00DE0B6B" w:rsidP="00DE0B6B">
      <w:pPr>
        <w:ind w:left="1068"/>
        <w:jc w:val="both"/>
        <w:rPr>
          <w:rFonts w:ascii="Tahoma" w:hAnsi="Tahoma" w:cs="Tahoma"/>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b/>
          <w:sz w:val="22"/>
          <w:szCs w:val="22"/>
        </w:rPr>
        <w:t xml:space="preserve">Cancelación, </w:t>
      </w:r>
      <w:bookmarkStart w:id="33" w:name="_Toc130955328"/>
      <w:bookmarkStart w:id="34" w:name="_Toc130955269"/>
      <w:r w:rsidRPr="00F02AD8">
        <w:rPr>
          <w:rFonts w:ascii="Tahoma" w:hAnsi="Tahoma" w:cs="Tahoma"/>
          <w:b/>
          <w:sz w:val="22"/>
          <w:szCs w:val="22"/>
        </w:rPr>
        <w:t xml:space="preserve">Anulación </w:t>
      </w:r>
      <w:bookmarkEnd w:id="33"/>
      <w:bookmarkEnd w:id="34"/>
      <w:r w:rsidRPr="00F02AD8">
        <w:rPr>
          <w:rFonts w:ascii="Tahoma" w:hAnsi="Tahoma" w:cs="Tahoma"/>
          <w:b/>
          <w:sz w:val="22"/>
          <w:szCs w:val="22"/>
        </w:rPr>
        <w:t>y/o Suspensión:</w:t>
      </w:r>
      <w:r w:rsidRPr="00F02AD8">
        <w:rPr>
          <w:rFonts w:ascii="Tahoma" w:hAnsi="Tahoma" w:cs="Tahoma"/>
          <w:sz w:val="22"/>
          <w:szCs w:val="22"/>
        </w:rPr>
        <w:t xml:space="preserve">  Entel S.A. puede suspender, cancelar o declarar anulada y sin efecto la presente convocatoria, en cualquier etapa previa a la formalización de la relación comercial, por las razones siguientes:</w:t>
      </w:r>
    </w:p>
    <w:p w:rsidR="00DE0B6B" w:rsidRPr="00F02AD8" w:rsidRDefault="00DE0B6B" w:rsidP="00DE0B6B">
      <w:pPr>
        <w:jc w:val="both"/>
        <w:rPr>
          <w:rFonts w:ascii="Tahoma" w:hAnsi="Tahoma" w:cs="Tahoma"/>
          <w:sz w:val="22"/>
          <w:szCs w:val="22"/>
        </w:rPr>
      </w:pPr>
    </w:p>
    <w:p w:rsidR="00DE0B6B" w:rsidRPr="00F02AD8" w:rsidRDefault="00DE0B6B" w:rsidP="00DE0B6B">
      <w:pPr>
        <w:pStyle w:val="Prrafodelista"/>
        <w:numPr>
          <w:ilvl w:val="0"/>
          <w:numId w:val="10"/>
        </w:numPr>
        <w:ind w:left="1134" w:hanging="567"/>
        <w:jc w:val="both"/>
        <w:rPr>
          <w:rFonts w:ascii="Tahoma" w:hAnsi="Tahoma" w:cs="Tahoma"/>
          <w:sz w:val="22"/>
          <w:szCs w:val="22"/>
        </w:rPr>
      </w:pPr>
      <w:r w:rsidRPr="00F02AD8">
        <w:rPr>
          <w:rFonts w:ascii="Tahoma" w:hAnsi="Tahoma" w:cs="Tahoma"/>
          <w:sz w:val="22"/>
          <w:szCs w:val="22"/>
        </w:rPr>
        <w:t xml:space="preserve">Cuando exista un hecho de fuerza mayor y/o caso fortuito irreversible que no permita la continuidad del proceso, o en su defecto porque la Unidad Solicitante haya demostrado que la necesidad de contratación se haya extinguido. </w:t>
      </w:r>
    </w:p>
    <w:p w:rsidR="00DE0B6B" w:rsidRPr="00F02AD8" w:rsidRDefault="00DE0B6B" w:rsidP="00DE0B6B">
      <w:pPr>
        <w:numPr>
          <w:ilvl w:val="0"/>
          <w:numId w:val="10"/>
        </w:numPr>
        <w:ind w:left="1134" w:hanging="567"/>
        <w:jc w:val="both"/>
        <w:rPr>
          <w:rFonts w:ascii="Tahoma" w:hAnsi="Tahoma" w:cs="Tahoma"/>
          <w:sz w:val="22"/>
          <w:szCs w:val="22"/>
        </w:rPr>
      </w:pPr>
      <w:r w:rsidRPr="00F02AD8">
        <w:rPr>
          <w:rFonts w:ascii="Tahoma" w:hAnsi="Tahoma" w:cs="Tahoma"/>
          <w:sz w:val="22"/>
          <w:szCs w:val="22"/>
        </w:rPr>
        <w:t xml:space="preserve">Cuando se determine incumplimiento o inobservancia al procedimiento para la adquisición respectiva y/o desvirtúe la legalidad y validez del proceso. </w:t>
      </w:r>
    </w:p>
    <w:p w:rsidR="00DE0B6B" w:rsidRPr="00F02AD8" w:rsidRDefault="00DE0B6B" w:rsidP="00DE0B6B">
      <w:pPr>
        <w:numPr>
          <w:ilvl w:val="0"/>
          <w:numId w:val="10"/>
        </w:numPr>
        <w:ind w:left="1134" w:hanging="567"/>
        <w:jc w:val="both"/>
        <w:rPr>
          <w:rFonts w:ascii="Tahoma" w:hAnsi="Tahoma" w:cs="Tahoma"/>
          <w:sz w:val="22"/>
          <w:szCs w:val="22"/>
        </w:rPr>
      </w:pPr>
      <w:r w:rsidRPr="00F02AD8">
        <w:rPr>
          <w:rFonts w:ascii="Tahoma" w:hAnsi="Tahoma" w:cs="Tahoma"/>
          <w:sz w:val="22"/>
          <w:szCs w:val="22"/>
        </w:rPr>
        <w:t xml:space="preserve">Cuando a juicio de Entel S.A., las ofertas no se adecuen a sus intereses y/o a las normas y procedimientos legales vigentes. </w:t>
      </w:r>
    </w:p>
    <w:p w:rsidR="00DE0B6B" w:rsidRPr="00F02AD8" w:rsidRDefault="00DE0B6B" w:rsidP="00DE0B6B">
      <w:pPr>
        <w:ind w:left="1418"/>
        <w:jc w:val="both"/>
        <w:rPr>
          <w:rFonts w:ascii="Tahoma" w:hAnsi="Tahoma" w:cs="Tahoma"/>
          <w:sz w:val="22"/>
          <w:szCs w:val="22"/>
        </w:rPr>
      </w:pPr>
    </w:p>
    <w:p w:rsidR="00DE0B6B" w:rsidRPr="00F02AD8" w:rsidRDefault="00DE0B6B" w:rsidP="00DE0B6B">
      <w:pPr>
        <w:numPr>
          <w:ilvl w:val="0"/>
          <w:numId w:val="9"/>
        </w:numPr>
        <w:ind w:left="567" w:hanging="567"/>
        <w:jc w:val="both"/>
        <w:rPr>
          <w:rFonts w:ascii="Tahoma" w:hAnsi="Tahoma" w:cs="Tahoma"/>
          <w:sz w:val="22"/>
          <w:szCs w:val="22"/>
        </w:rPr>
      </w:pPr>
      <w:r w:rsidRPr="00F02AD8">
        <w:rPr>
          <w:rFonts w:ascii="Tahoma" w:hAnsi="Tahoma" w:cs="Tahoma"/>
          <w:b/>
          <w:sz w:val="22"/>
          <w:szCs w:val="22"/>
        </w:rPr>
        <w:t>Rechazo de propuestas:</w:t>
      </w:r>
      <w:r w:rsidRPr="00F02AD8">
        <w:rPr>
          <w:rFonts w:ascii="Tahoma" w:hAnsi="Tahoma" w:cs="Tahoma"/>
          <w:sz w:val="22"/>
          <w:szCs w:val="22"/>
        </w:rPr>
        <w:t xml:space="preserve"> </w:t>
      </w:r>
      <w:r w:rsidRPr="00F02AD8">
        <w:rPr>
          <w:rFonts w:ascii="Tahoma" w:hAnsi="Tahoma" w:cs="Tahoma"/>
          <w:sz w:val="22"/>
          <w:szCs w:val="22"/>
          <w:lang w:eastAsia="en-US"/>
        </w:rPr>
        <w:t>Entel S.A. puede rechazar las propuestas, de acuerdo a las siguientes causales:</w:t>
      </w:r>
    </w:p>
    <w:p w:rsidR="00DE0B6B" w:rsidRPr="00F02AD8" w:rsidRDefault="00DE0B6B" w:rsidP="00DE0B6B">
      <w:pPr>
        <w:ind w:left="567"/>
        <w:jc w:val="both"/>
        <w:rPr>
          <w:rFonts w:ascii="Tahoma" w:hAnsi="Tahoma" w:cs="Tahoma"/>
          <w:sz w:val="22"/>
          <w:szCs w:val="22"/>
        </w:rPr>
      </w:pPr>
    </w:p>
    <w:p w:rsidR="00DE0B6B" w:rsidRPr="00F02AD8" w:rsidRDefault="00DE0B6B" w:rsidP="00DE0B6B">
      <w:pPr>
        <w:pStyle w:val="Prrafodelista"/>
        <w:numPr>
          <w:ilvl w:val="0"/>
          <w:numId w:val="11"/>
        </w:numPr>
        <w:ind w:left="1134" w:hanging="567"/>
        <w:jc w:val="both"/>
        <w:rPr>
          <w:rFonts w:ascii="Tahoma" w:hAnsi="Tahoma" w:cs="Tahoma"/>
          <w:sz w:val="22"/>
          <w:szCs w:val="22"/>
        </w:rPr>
      </w:pPr>
      <w:r w:rsidRPr="00F02AD8">
        <w:rPr>
          <w:rFonts w:ascii="Tahoma" w:hAnsi="Tahoma" w:cs="Tahoma"/>
          <w:sz w:val="22"/>
          <w:szCs w:val="22"/>
        </w:rPr>
        <w:t xml:space="preserve">Ofertas presentadas fuera de fecha y hora establecidas en el Pliego de Condiciones; exceptuando los casos fortuitos o de fuerza mayor aprobados por el Comité de Evaluación. </w:t>
      </w:r>
    </w:p>
    <w:p w:rsidR="00DE0B6B" w:rsidRPr="00F02AD8" w:rsidRDefault="00DE0B6B" w:rsidP="00DE0B6B">
      <w:pPr>
        <w:pStyle w:val="Prrafodelista"/>
        <w:numPr>
          <w:ilvl w:val="0"/>
          <w:numId w:val="11"/>
        </w:numPr>
        <w:ind w:left="1134" w:hanging="567"/>
        <w:jc w:val="both"/>
        <w:rPr>
          <w:rFonts w:ascii="Tahoma" w:hAnsi="Tahoma" w:cs="Tahoma"/>
          <w:sz w:val="22"/>
          <w:szCs w:val="22"/>
        </w:rPr>
      </w:pPr>
      <w:r w:rsidRPr="00F02AD8">
        <w:rPr>
          <w:rFonts w:ascii="Tahoma" w:hAnsi="Tahoma" w:cs="Tahoma"/>
          <w:sz w:val="22"/>
          <w:szCs w:val="22"/>
        </w:rPr>
        <w:t>Ofertas que tengan raspaduras, alteraciones o enmiendas.</w:t>
      </w:r>
    </w:p>
    <w:p w:rsidR="00DE0B6B" w:rsidRPr="00F02AD8" w:rsidRDefault="00DE0B6B" w:rsidP="00DE0B6B">
      <w:pPr>
        <w:pStyle w:val="Prrafodelista"/>
        <w:numPr>
          <w:ilvl w:val="0"/>
          <w:numId w:val="11"/>
        </w:numPr>
        <w:ind w:left="1134" w:hanging="567"/>
        <w:jc w:val="both"/>
        <w:rPr>
          <w:rFonts w:ascii="Tahoma" w:hAnsi="Tahoma" w:cs="Tahoma"/>
          <w:sz w:val="22"/>
          <w:szCs w:val="22"/>
        </w:rPr>
      </w:pPr>
      <w:r w:rsidRPr="00F02AD8">
        <w:rPr>
          <w:rFonts w:ascii="Tahoma" w:hAnsi="Tahoma" w:cs="Tahoma"/>
          <w:sz w:val="22"/>
          <w:szCs w:val="22"/>
        </w:rPr>
        <w:t xml:space="preserve">Ofertas que no cumplan con cualquiera de las especificaciones descritas en el Pliego de Condiciones. </w:t>
      </w:r>
    </w:p>
    <w:p w:rsidR="00DE0B6B" w:rsidRPr="00F02AD8" w:rsidRDefault="00DE0B6B" w:rsidP="00DE0B6B">
      <w:pPr>
        <w:pStyle w:val="Prrafodelista"/>
        <w:numPr>
          <w:ilvl w:val="0"/>
          <w:numId w:val="11"/>
        </w:numPr>
        <w:ind w:left="1134" w:hanging="567"/>
        <w:jc w:val="both"/>
        <w:rPr>
          <w:rFonts w:ascii="Tahoma" w:hAnsi="Tahoma" w:cs="Tahoma"/>
          <w:sz w:val="22"/>
          <w:szCs w:val="22"/>
        </w:rPr>
      </w:pPr>
      <w:r w:rsidRPr="00F02AD8">
        <w:rPr>
          <w:rFonts w:ascii="Tahoma" w:hAnsi="Tahoma" w:cs="Tahoma"/>
          <w:sz w:val="22"/>
          <w:szCs w:val="22"/>
        </w:rPr>
        <w:t xml:space="preserve">Cuando a juicio de Entel S.A., los precios ofertados no guarden relación con el mercado. </w:t>
      </w:r>
    </w:p>
    <w:p w:rsidR="00DE0B6B" w:rsidRPr="00F02AD8" w:rsidRDefault="00DE0B6B" w:rsidP="00DE0B6B">
      <w:pPr>
        <w:pStyle w:val="Prrafodelista"/>
        <w:numPr>
          <w:ilvl w:val="0"/>
          <w:numId w:val="11"/>
        </w:numPr>
        <w:ind w:left="1134" w:hanging="567"/>
        <w:jc w:val="both"/>
        <w:rPr>
          <w:rFonts w:ascii="Tahoma" w:hAnsi="Tahoma" w:cs="Tahoma"/>
          <w:sz w:val="22"/>
          <w:szCs w:val="22"/>
        </w:rPr>
      </w:pPr>
      <w:r w:rsidRPr="00F02AD8">
        <w:rPr>
          <w:rFonts w:ascii="Tahoma" w:hAnsi="Tahoma" w:cs="Tahoma"/>
          <w:sz w:val="22"/>
          <w:szCs w:val="22"/>
        </w:rPr>
        <w:t>Entel S.A. se reserva el derecho de desestimar cualquier propuesta, si a su juicio ésta no satisface sus expectativas y necesidades; o si el proponente no es merecedor de  la confianza de Entel S.A.</w:t>
      </w:r>
    </w:p>
    <w:p w:rsidR="00DE0B6B" w:rsidRPr="00F02AD8" w:rsidRDefault="00DE0B6B" w:rsidP="00DE0B6B">
      <w:pPr>
        <w:pStyle w:val="Prrafodelista"/>
        <w:numPr>
          <w:ilvl w:val="0"/>
          <w:numId w:val="11"/>
        </w:numPr>
        <w:tabs>
          <w:tab w:val="left" w:pos="1418"/>
        </w:tabs>
        <w:ind w:left="1134" w:hanging="567"/>
        <w:jc w:val="both"/>
        <w:rPr>
          <w:rFonts w:ascii="Tahoma" w:hAnsi="Tahoma" w:cs="Tahoma"/>
          <w:sz w:val="22"/>
          <w:szCs w:val="22"/>
        </w:rPr>
      </w:pPr>
      <w:r w:rsidRPr="00F02AD8">
        <w:rPr>
          <w:rFonts w:ascii="Tahoma" w:hAnsi="Tahoma" w:cs="Tahoma"/>
          <w:sz w:val="22"/>
          <w:szCs w:val="22"/>
        </w:rPr>
        <w:t>Cuando el proponente presente dos o más propuestas alternativas de diferentes marcas en una misma propuesta. </w:t>
      </w:r>
    </w:p>
    <w:p w:rsidR="00DE0B6B" w:rsidRPr="00F02AD8" w:rsidRDefault="00DE0B6B" w:rsidP="00DE0B6B">
      <w:pPr>
        <w:jc w:val="both"/>
        <w:rPr>
          <w:rFonts w:ascii="Tahoma" w:hAnsi="Tahoma" w:cs="Tahoma"/>
          <w:sz w:val="22"/>
          <w:szCs w:val="22"/>
        </w:rPr>
      </w:pPr>
    </w:p>
    <w:p w:rsidR="00DE0B6B" w:rsidRPr="00F02AD8" w:rsidRDefault="00DE0B6B" w:rsidP="00DE0B6B">
      <w:pPr>
        <w:numPr>
          <w:ilvl w:val="0"/>
          <w:numId w:val="9"/>
        </w:numPr>
        <w:ind w:hanging="720"/>
        <w:jc w:val="both"/>
        <w:rPr>
          <w:rFonts w:ascii="Tahoma" w:hAnsi="Tahoma" w:cs="Tahoma"/>
          <w:sz w:val="22"/>
          <w:szCs w:val="22"/>
        </w:rPr>
      </w:pPr>
      <w:r w:rsidRPr="00F02AD8">
        <w:rPr>
          <w:rFonts w:ascii="Tahoma" w:hAnsi="Tahoma" w:cs="Tahoma"/>
          <w:b/>
          <w:sz w:val="22"/>
          <w:szCs w:val="22"/>
        </w:rPr>
        <w:t>Desistimiento y Nueva Adjudicación:</w:t>
      </w:r>
      <w:r w:rsidRPr="00F02AD8">
        <w:rPr>
          <w:rFonts w:ascii="Tahoma" w:hAnsi="Tahoma" w:cs="Tahoma"/>
          <w:sz w:val="22"/>
          <w:szCs w:val="22"/>
        </w:rPr>
        <w:t xml:space="preserve"> Si el proponente adjudicado decide desistir de la adjudicación, Entel S.A. ejecutará la Boleta de Garantía o Póliza de Seriedad de Propuesta presentada por el proponente y podrá negociar con la segunda propuesta mejor calificada, y así sucesivamente; conforme a sus mejores intereses, o podrá declarar desierto el proceso, dando lugar a iniciar una nueva convocatoria bajo otra modalidad de compra.</w:t>
      </w:r>
    </w:p>
    <w:p w:rsidR="00DE0B6B" w:rsidRPr="00F02AD8" w:rsidRDefault="00DE0B6B" w:rsidP="00DE0B6B">
      <w:pPr>
        <w:rPr>
          <w:rFonts w:ascii="Tahoma" w:hAnsi="Tahoma" w:cs="Tahoma"/>
          <w:sz w:val="22"/>
          <w:szCs w:val="22"/>
        </w:rPr>
      </w:pPr>
      <w:r w:rsidRPr="00F02AD8">
        <w:rPr>
          <w:rFonts w:ascii="Tahoma" w:hAnsi="Tahoma" w:cs="Tahoma"/>
          <w:sz w:val="22"/>
          <w:szCs w:val="22"/>
        </w:rPr>
        <w:br w:type="page"/>
      </w: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DE0B6B" w:rsidRPr="00737F08" w:rsidTr="00404E36">
        <w:trPr>
          <w:trHeight w:val="617"/>
        </w:trPr>
        <w:tc>
          <w:tcPr>
            <w:tcW w:w="2410" w:type="dxa"/>
            <w:shd w:val="clear" w:color="auto" w:fill="004990"/>
            <w:vAlign w:val="center"/>
          </w:tcPr>
          <w:p w:rsidR="00DE0B6B" w:rsidRPr="00F00433" w:rsidRDefault="00DE0B6B" w:rsidP="00404E36">
            <w:pPr>
              <w:pStyle w:val="Textoindependiente3"/>
              <w:spacing w:after="0"/>
              <w:jc w:val="center"/>
              <w:rPr>
                <w:rFonts w:ascii="Tahoma" w:hAnsi="Tahoma" w:cs="Tahoma"/>
                <w:b/>
                <w:color w:val="FFFFFF"/>
                <w:sz w:val="28"/>
                <w:szCs w:val="28"/>
                <w:lang w:val="pt-BR" w:eastAsia="es-ES"/>
              </w:rPr>
            </w:pPr>
            <w:r w:rsidRPr="00F00433">
              <w:rPr>
                <w:rFonts w:ascii="Tahoma" w:hAnsi="Tahoma" w:cs="Tahoma"/>
                <w:b/>
                <w:color w:val="FFFFFF"/>
                <w:sz w:val="28"/>
                <w:szCs w:val="28"/>
                <w:lang w:val="pt-BR" w:eastAsia="es-ES"/>
              </w:rPr>
              <w:t>ANEXO N</w:t>
            </w:r>
            <w:r>
              <w:rPr>
                <w:rFonts w:ascii="Tahoma" w:hAnsi="Tahoma" w:cs="Tahoma"/>
                <w:b/>
                <w:color w:val="FFFFFF"/>
                <w:sz w:val="28"/>
                <w:szCs w:val="28"/>
                <w:lang w:val="pt-BR" w:eastAsia="es-ES"/>
              </w:rPr>
              <w:t xml:space="preserve">o. </w:t>
            </w:r>
            <w:proofErr w:type="gramStart"/>
            <w:r>
              <w:rPr>
                <w:rFonts w:ascii="Tahoma" w:hAnsi="Tahoma" w:cs="Tahoma"/>
                <w:b/>
                <w:color w:val="FFFFFF"/>
                <w:sz w:val="28"/>
                <w:szCs w:val="28"/>
                <w:lang w:val="pt-BR" w:eastAsia="es-ES"/>
              </w:rPr>
              <w:t>2</w:t>
            </w:r>
            <w:proofErr w:type="gramEnd"/>
          </w:p>
        </w:tc>
        <w:tc>
          <w:tcPr>
            <w:tcW w:w="7365" w:type="dxa"/>
            <w:vAlign w:val="center"/>
          </w:tcPr>
          <w:p w:rsidR="00DE0B6B" w:rsidRPr="002412B6" w:rsidRDefault="00DE0B6B" w:rsidP="00404E36">
            <w:pPr>
              <w:ind w:left="567"/>
              <w:jc w:val="center"/>
              <w:rPr>
                <w:rFonts w:ascii="Tahoma" w:hAnsi="Tahoma" w:cs="Tahoma"/>
                <w:b/>
                <w:color w:val="004990"/>
                <w:sz w:val="22"/>
                <w:szCs w:val="22"/>
                <w:lang w:val="pt-BR"/>
              </w:rPr>
            </w:pPr>
            <w:r w:rsidRPr="002412B6">
              <w:rPr>
                <w:rFonts w:ascii="Tahoma" w:hAnsi="Tahoma" w:cs="Tahoma"/>
                <w:b/>
                <w:color w:val="004990"/>
                <w:sz w:val="22"/>
                <w:szCs w:val="22"/>
                <w:lang w:val="pt-BR"/>
              </w:rPr>
              <w:t>DECLARACIÓN DE INTEGRIDAD DEL PERSONAL DE LA EMPRESA PROPONENTE</w:t>
            </w:r>
          </w:p>
        </w:tc>
      </w:tr>
    </w:tbl>
    <w:p w:rsidR="00DE0B6B" w:rsidRPr="00252A6D" w:rsidRDefault="00DE0B6B" w:rsidP="00DE0B6B">
      <w:pPr>
        <w:jc w:val="both"/>
        <w:rPr>
          <w:rFonts w:ascii="Tahoma" w:hAnsi="Tahoma" w:cs="Tahoma"/>
          <w:b/>
          <w:color w:val="365F91"/>
          <w:lang w:val="pt-BR"/>
        </w:rPr>
      </w:pPr>
    </w:p>
    <w:p w:rsidR="00DE0B6B" w:rsidRDefault="00DE0B6B" w:rsidP="00DE0B6B">
      <w:pPr>
        <w:jc w:val="both"/>
        <w:rPr>
          <w:rFonts w:ascii="Tahoma" w:hAnsi="Tahoma" w:cs="Tahoma"/>
          <w:b/>
          <w:color w:val="365F91"/>
        </w:rPr>
      </w:pPr>
    </w:p>
    <w:tbl>
      <w:tblPr>
        <w:tblW w:w="9639"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2691"/>
        <w:gridCol w:w="193"/>
        <w:gridCol w:w="190"/>
        <w:gridCol w:w="6565"/>
      </w:tblGrid>
      <w:tr w:rsidR="00DE0B6B" w:rsidRPr="00F02AD8" w:rsidTr="00404E36">
        <w:trPr>
          <w:trHeight w:val="261"/>
        </w:trPr>
        <w:tc>
          <w:tcPr>
            <w:tcW w:w="2691" w:type="dxa"/>
            <w:tcBorders>
              <w:top w:val="nil"/>
              <w:left w:val="nil"/>
              <w:bottom w:val="nil"/>
              <w:right w:val="nil"/>
            </w:tcBorders>
            <w:tcMar>
              <w:left w:w="0" w:type="dxa"/>
              <w:right w:w="0" w:type="dxa"/>
            </w:tcMar>
            <w:vAlign w:val="center"/>
          </w:tcPr>
          <w:p w:rsidR="00DE0B6B" w:rsidRPr="00F02AD8" w:rsidRDefault="00DE0B6B" w:rsidP="00404E36">
            <w:pPr>
              <w:rPr>
                <w:rFonts w:ascii="Tahoma" w:hAnsi="Tahoma" w:cs="Tahoma"/>
                <w:sz w:val="22"/>
                <w:szCs w:val="22"/>
              </w:rPr>
            </w:pPr>
            <w:r w:rsidRPr="00F02AD8">
              <w:rPr>
                <w:rFonts w:ascii="Tahoma" w:hAnsi="Tahoma" w:cs="Tahoma"/>
                <w:sz w:val="22"/>
                <w:szCs w:val="22"/>
              </w:rPr>
              <w:t>Razón Social</w:t>
            </w:r>
          </w:p>
        </w:tc>
        <w:tc>
          <w:tcPr>
            <w:tcW w:w="193" w:type="dxa"/>
            <w:tcBorders>
              <w:top w:val="nil"/>
              <w:left w:val="nil"/>
              <w:bottom w:val="nil"/>
              <w:right w:val="nil"/>
            </w:tcBorders>
            <w:vAlign w:val="center"/>
          </w:tcPr>
          <w:p w:rsidR="00DE0B6B" w:rsidRPr="00F02AD8" w:rsidRDefault="00DE0B6B" w:rsidP="00404E36">
            <w:pPr>
              <w:jc w:val="center"/>
              <w:rPr>
                <w:rFonts w:ascii="Tahoma" w:hAnsi="Tahoma" w:cs="Tahoma"/>
                <w:sz w:val="22"/>
                <w:szCs w:val="22"/>
              </w:rPr>
            </w:pPr>
            <w:r w:rsidRPr="00F02AD8">
              <w:rPr>
                <w:rFonts w:ascii="Tahoma" w:hAnsi="Tahoma" w:cs="Tahoma"/>
                <w:sz w:val="22"/>
                <w:szCs w:val="22"/>
              </w:rPr>
              <w:t>:</w:t>
            </w:r>
          </w:p>
        </w:tc>
        <w:tc>
          <w:tcPr>
            <w:tcW w:w="190" w:type="dxa"/>
            <w:tcBorders>
              <w:top w:val="nil"/>
              <w:left w:val="nil"/>
              <w:bottom w:val="nil"/>
              <w:right w:val="single" w:sz="8" w:space="0" w:color="004990"/>
            </w:tcBorders>
            <w:vAlign w:val="center"/>
          </w:tcPr>
          <w:p w:rsidR="00DE0B6B" w:rsidRPr="00F02AD8" w:rsidRDefault="00DE0B6B" w:rsidP="00404E3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0B6B" w:rsidRPr="00F02AD8" w:rsidRDefault="00DE0B6B" w:rsidP="00404E36">
            <w:pPr>
              <w:rPr>
                <w:rFonts w:ascii="Tahoma" w:hAnsi="Tahoma" w:cs="Tahoma"/>
                <w:sz w:val="22"/>
                <w:szCs w:val="22"/>
              </w:rPr>
            </w:pPr>
          </w:p>
        </w:tc>
      </w:tr>
      <w:tr w:rsidR="00DE0B6B" w:rsidRPr="00F02AD8" w:rsidTr="00404E36">
        <w:trPr>
          <w:trHeight w:val="246"/>
        </w:trPr>
        <w:tc>
          <w:tcPr>
            <w:tcW w:w="2691" w:type="dxa"/>
            <w:tcBorders>
              <w:top w:val="nil"/>
              <w:left w:val="nil"/>
              <w:bottom w:val="nil"/>
              <w:right w:val="nil"/>
            </w:tcBorders>
            <w:tcMar>
              <w:left w:w="0" w:type="dxa"/>
              <w:right w:w="0" w:type="dxa"/>
            </w:tcMar>
            <w:vAlign w:val="center"/>
          </w:tcPr>
          <w:p w:rsidR="00DE0B6B" w:rsidRPr="00F02AD8" w:rsidRDefault="00DE0B6B" w:rsidP="00404E36">
            <w:pPr>
              <w:rPr>
                <w:rFonts w:ascii="Tahoma" w:hAnsi="Tahoma" w:cs="Tahoma"/>
                <w:sz w:val="22"/>
                <w:szCs w:val="22"/>
              </w:rPr>
            </w:pPr>
            <w:r w:rsidRPr="00F02AD8">
              <w:rPr>
                <w:rFonts w:ascii="Tahoma" w:hAnsi="Tahoma" w:cs="Tahoma"/>
                <w:sz w:val="22"/>
                <w:szCs w:val="22"/>
              </w:rPr>
              <w:t>Objeto del Proceso</w:t>
            </w:r>
          </w:p>
        </w:tc>
        <w:tc>
          <w:tcPr>
            <w:tcW w:w="193" w:type="dxa"/>
            <w:tcBorders>
              <w:top w:val="nil"/>
              <w:left w:val="nil"/>
              <w:bottom w:val="nil"/>
              <w:right w:val="nil"/>
            </w:tcBorders>
            <w:vAlign w:val="center"/>
          </w:tcPr>
          <w:p w:rsidR="00DE0B6B" w:rsidRPr="00F02AD8" w:rsidRDefault="00DE0B6B" w:rsidP="00404E36">
            <w:pPr>
              <w:jc w:val="center"/>
              <w:rPr>
                <w:rFonts w:ascii="Tahoma" w:hAnsi="Tahoma" w:cs="Tahoma"/>
                <w:sz w:val="22"/>
                <w:szCs w:val="22"/>
              </w:rPr>
            </w:pPr>
            <w:r w:rsidRPr="00F02AD8">
              <w:rPr>
                <w:rFonts w:ascii="Tahoma" w:hAnsi="Tahoma" w:cs="Tahoma"/>
                <w:sz w:val="22"/>
                <w:szCs w:val="22"/>
              </w:rPr>
              <w:t>:</w:t>
            </w:r>
          </w:p>
        </w:tc>
        <w:tc>
          <w:tcPr>
            <w:tcW w:w="190" w:type="dxa"/>
            <w:tcBorders>
              <w:top w:val="nil"/>
              <w:left w:val="nil"/>
              <w:bottom w:val="nil"/>
              <w:right w:val="single" w:sz="8" w:space="0" w:color="004990"/>
            </w:tcBorders>
            <w:vAlign w:val="center"/>
          </w:tcPr>
          <w:p w:rsidR="00DE0B6B" w:rsidRPr="00F02AD8" w:rsidRDefault="00DE0B6B" w:rsidP="00404E3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0B6B" w:rsidRPr="00F02AD8" w:rsidRDefault="00DE0B6B" w:rsidP="00404E36">
            <w:pPr>
              <w:rPr>
                <w:rFonts w:ascii="Tahoma" w:hAnsi="Tahoma" w:cs="Tahoma"/>
                <w:sz w:val="22"/>
                <w:szCs w:val="22"/>
              </w:rPr>
            </w:pPr>
          </w:p>
        </w:tc>
      </w:tr>
      <w:tr w:rsidR="00DE0B6B" w:rsidRPr="00F02AD8" w:rsidTr="00404E36">
        <w:trPr>
          <w:trHeight w:val="261"/>
        </w:trPr>
        <w:tc>
          <w:tcPr>
            <w:tcW w:w="2691" w:type="dxa"/>
            <w:tcBorders>
              <w:top w:val="nil"/>
              <w:left w:val="nil"/>
              <w:bottom w:val="nil"/>
              <w:right w:val="nil"/>
            </w:tcBorders>
            <w:tcMar>
              <w:left w:w="0" w:type="dxa"/>
              <w:right w:w="0" w:type="dxa"/>
            </w:tcMar>
            <w:vAlign w:val="center"/>
          </w:tcPr>
          <w:p w:rsidR="00DE0B6B" w:rsidRPr="00F02AD8" w:rsidRDefault="00DE0B6B" w:rsidP="00404E36">
            <w:pPr>
              <w:rPr>
                <w:rFonts w:ascii="Tahoma" w:hAnsi="Tahoma" w:cs="Tahoma"/>
                <w:sz w:val="22"/>
                <w:szCs w:val="22"/>
              </w:rPr>
            </w:pPr>
            <w:r w:rsidRPr="00F02AD8">
              <w:rPr>
                <w:rFonts w:ascii="Tahoma" w:hAnsi="Tahoma" w:cs="Tahoma"/>
                <w:sz w:val="22"/>
                <w:szCs w:val="22"/>
              </w:rPr>
              <w:t>N° de Convocatoria</w:t>
            </w:r>
          </w:p>
        </w:tc>
        <w:tc>
          <w:tcPr>
            <w:tcW w:w="193" w:type="dxa"/>
            <w:tcBorders>
              <w:top w:val="nil"/>
              <w:left w:val="nil"/>
              <w:bottom w:val="nil"/>
              <w:right w:val="nil"/>
            </w:tcBorders>
            <w:vAlign w:val="center"/>
          </w:tcPr>
          <w:p w:rsidR="00DE0B6B" w:rsidRPr="00F02AD8" w:rsidRDefault="00DE0B6B" w:rsidP="00404E36">
            <w:pPr>
              <w:jc w:val="center"/>
              <w:rPr>
                <w:rFonts w:ascii="Tahoma" w:hAnsi="Tahoma" w:cs="Tahoma"/>
                <w:sz w:val="22"/>
                <w:szCs w:val="22"/>
              </w:rPr>
            </w:pPr>
            <w:r w:rsidRPr="00F02AD8">
              <w:rPr>
                <w:rFonts w:ascii="Tahoma" w:hAnsi="Tahoma" w:cs="Tahoma"/>
                <w:sz w:val="22"/>
                <w:szCs w:val="22"/>
              </w:rPr>
              <w:t>:</w:t>
            </w:r>
          </w:p>
        </w:tc>
        <w:tc>
          <w:tcPr>
            <w:tcW w:w="190" w:type="dxa"/>
            <w:tcBorders>
              <w:top w:val="nil"/>
              <w:left w:val="nil"/>
              <w:bottom w:val="nil"/>
              <w:right w:val="single" w:sz="8" w:space="0" w:color="004990"/>
            </w:tcBorders>
            <w:vAlign w:val="center"/>
          </w:tcPr>
          <w:p w:rsidR="00DE0B6B" w:rsidRPr="00F02AD8" w:rsidRDefault="00DE0B6B" w:rsidP="00404E3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0B6B" w:rsidRPr="00F02AD8" w:rsidRDefault="00D8598D" w:rsidP="00404E36">
            <w:pPr>
              <w:rPr>
                <w:rFonts w:ascii="Tahoma" w:hAnsi="Tahoma" w:cs="Tahoma"/>
                <w:sz w:val="22"/>
                <w:szCs w:val="22"/>
              </w:rPr>
            </w:pPr>
            <w:r>
              <w:rPr>
                <w:rFonts w:ascii="Tahoma" w:hAnsi="Tahoma" w:cs="Tahoma"/>
                <w:sz w:val="22"/>
                <w:szCs w:val="22"/>
              </w:rPr>
              <w:t>……/2014</w:t>
            </w:r>
          </w:p>
        </w:tc>
      </w:tr>
      <w:tr w:rsidR="00DE0B6B" w:rsidRPr="00F02AD8" w:rsidTr="00404E36">
        <w:trPr>
          <w:trHeight w:val="261"/>
        </w:trPr>
        <w:tc>
          <w:tcPr>
            <w:tcW w:w="2691" w:type="dxa"/>
            <w:tcBorders>
              <w:top w:val="nil"/>
              <w:left w:val="nil"/>
              <w:bottom w:val="nil"/>
              <w:right w:val="nil"/>
            </w:tcBorders>
            <w:tcMar>
              <w:left w:w="0" w:type="dxa"/>
              <w:right w:w="0" w:type="dxa"/>
            </w:tcMar>
            <w:vAlign w:val="center"/>
          </w:tcPr>
          <w:p w:rsidR="00DE0B6B" w:rsidRPr="00F02AD8" w:rsidRDefault="00DE0B6B" w:rsidP="00404E36">
            <w:pPr>
              <w:rPr>
                <w:rFonts w:ascii="Tahoma" w:hAnsi="Tahoma" w:cs="Tahoma"/>
                <w:sz w:val="22"/>
                <w:szCs w:val="22"/>
              </w:rPr>
            </w:pPr>
            <w:r w:rsidRPr="00F02AD8">
              <w:rPr>
                <w:rFonts w:ascii="Tahoma" w:hAnsi="Tahoma" w:cs="Tahoma"/>
                <w:sz w:val="22"/>
                <w:szCs w:val="22"/>
              </w:rPr>
              <w:t>Lugar y Fecha</w:t>
            </w:r>
          </w:p>
        </w:tc>
        <w:tc>
          <w:tcPr>
            <w:tcW w:w="193" w:type="dxa"/>
            <w:tcBorders>
              <w:top w:val="nil"/>
              <w:left w:val="nil"/>
              <w:bottom w:val="nil"/>
              <w:right w:val="nil"/>
            </w:tcBorders>
            <w:vAlign w:val="center"/>
          </w:tcPr>
          <w:p w:rsidR="00DE0B6B" w:rsidRPr="00F02AD8" w:rsidRDefault="00DE0B6B" w:rsidP="00404E36">
            <w:pPr>
              <w:jc w:val="center"/>
              <w:rPr>
                <w:rFonts w:ascii="Tahoma" w:hAnsi="Tahoma" w:cs="Tahoma"/>
                <w:sz w:val="22"/>
                <w:szCs w:val="22"/>
              </w:rPr>
            </w:pPr>
            <w:r w:rsidRPr="00F02AD8">
              <w:rPr>
                <w:rFonts w:ascii="Tahoma" w:hAnsi="Tahoma" w:cs="Tahoma"/>
                <w:sz w:val="22"/>
                <w:szCs w:val="22"/>
              </w:rPr>
              <w:t>:</w:t>
            </w:r>
          </w:p>
        </w:tc>
        <w:tc>
          <w:tcPr>
            <w:tcW w:w="190" w:type="dxa"/>
            <w:tcBorders>
              <w:top w:val="nil"/>
              <w:left w:val="nil"/>
              <w:bottom w:val="nil"/>
              <w:right w:val="single" w:sz="8" w:space="0" w:color="004990"/>
            </w:tcBorders>
            <w:vAlign w:val="center"/>
          </w:tcPr>
          <w:p w:rsidR="00DE0B6B" w:rsidRPr="00F02AD8" w:rsidRDefault="00DE0B6B" w:rsidP="00404E36">
            <w:pPr>
              <w:rPr>
                <w:rFonts w:ascii="Arial" w:hAnsi="Arial" w:cs="Arial"/>
                <w:sz w:val="22"/>
                <w:szCs w:val="22"/>
              </w:rPr>
            </w:pPr>
          </w:p>
        </w:tc>
        <w:tc>
          <w:tcPr>
            <w:tcW w:w="6565" w:type="dxa"/>
            <w:tcBorders>
              <w:top w:val="single" w:sz="8" w:space="0" w:color="004990"/>
              <w:left w:val="single" w:sz="8" w:space="0" w:color="004990"/>
              <w:bottom w:val="single" w:sz="8" w:space="0" w:color="004990"/>
              <w:right w:val="single" w:sz="8" w:space="0" w:color="004990"/>
            </w:tcBorders>
            <w:shd w:val="clear" w:color="auto" w:fill="F2F2F2"/>
            <w:vAlign w:val="center"/>
          </w:tcPr>
          <w:p w:rsidR="00DE0B6B" w:rsidRPr="00F02AD8" w:rsidRDefault="00DE0B6B" w:rsidP="00404E36">
            <w:pPr>
              <w:rPr>
                <w:rFonts w:ascii="Tahoma" w:hAnsi="Tahoma" w:cs="Tahoma"/>
                <w:sz w:val="22"/>
                <w:szCs w:val="22"/>
              </w:rPr>
            </w:pPr>
          </w:p>
        </w:tc>
      </w:tr>
    </w:tbl>
    <w:p w:rsidR="00DE0B6B" w:rsidRPr="00F02AD8" w:rsidRDefault="00DE0B6B" w:rsidP="00DE0B6B">
      <w:pPr>
        <w:jc w:val="both"/>
        <w:rPr>
          <w:rFonts w:ascii="Tahoma" w:hAnsi="Tahoma" w:cs="Tahoma"/>
          <w:lang w:val="es-ES_tradnl"/>
        </w:rPr>
      </w:pPr>
    </w:p>
    <w:p w:rsidR="00DE0B6B" w:rsidRPr="00F02AD8" w:rsidRDefault="00DE0B6B" w:rsidP="00DE0B6B">
      <w:pPr>
        <w:jc w:val="both"/>
        <w:rPr>
          <w:rFonts w:ascii="Tahoma" w:hAnsi="Tahoma" w:cs="Tahoma"/>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De mi consideración:</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En atención a la Convocatoria de referencia, a nombre de la empresa……………………. a la cual es representamos, declaramos expresamente nuestra conformidad y compromiso de cumplimiento, conforme con los siguientes puntos:</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suppressAutoHyphens/>
        <w:jc w:val="both"/>
        <w:rPr>
          <w:rFonts w:ascii="Tahoma" w:hAnsi="Tahoma" w:cs="Tahoma"/>
          <w:b/>
          <w:sz w:val="22"/>
          <w:szCs w:val="22"/>
          <w:lang w:val="es-ES_tradnl"/>
        </w:rPr>
      </w:pPr>
      <w:r w:rsidRPr="00F02AD8">
        <w:rPr>
          <w:rFonts w:ascii="Tahoma" w:hAnsi="Tahoma" w:cs="Tahoma"/>
          <w:b/>
          <w:sz w:val="22"/>
          <w:szCs w:val="22"/>
          <w:lang w:val="es-ES_tradnl"/>
        </w:rPr>
        <w:t>I.- De las Condiciones del Proceso</w:t>
      </w:r>
    </w:p>
    <w:p w:rsidR="00DE0B6B" w:rsidRPr="00F02AD8" w:rsidRDefault="00DE0B6B" w:rsidP="00DE0B6B">
      <w:pPr>
        <w:suppressAutoHyphens/>
        <w:jc w:val="both"/>
        <w:rPr>
          <w:rFonts w:ascii="Tahoma" w:hAnsi="Tahoma" w:cs="Tahoma"/>
          <w:sz w:val="22"/>
          <w:szCs w:val="22"/>
          <w:lang w:val="es-ES_tradnl"/>
        </w:rPr>
      </w:pPr>
    </w:p>
    <w:p w:rsidR="00DE0B6B" w:rsidRPr="00F02AD8" w:rsidRDefault="00DE0B6B" w:rsidP="00DE0B6B">
      <w:pPr>
        <w:numPr>
          <w:ilvl w:val="0"/>
          <w:numId w:val="14"/>
        </w:numPr>
        <w:tabs>
          <w:tab w:val="clear" w:pos="360"/>
          <w:tab w:val="num" w:pos="709"/>
        </w:tabs>
        <w:ind w:left="709" w:hanging="425"/>
        <w:jc w:val="both"/>
        <w:rPr>
          <w:rFonts w:ascii="Tahoma" w:hAnsi="Tahoma" w:cs="Tahoma"/>
          <w:sz w:val="22"/>
          <w:szCs w:val="22"/>
          <w:lang w:val="es-ES_tradnl"/>
        </w:rPr>
      </w:pPr>
      <w:r w:rsidRPr="00F02AD8">
        <w:rPr>
          <w:rFonts w:ascii="Tahoma" w:hAnsi="Tahoma" w:cs="Tahoma"/>
          <w:sz w:val="22"/>
          <w:szCs w:val="22"/>
          <w:lang w:val="es-ES_tradnl"/>
        </w:rPr>
        <w:t>A nombre de la entidad proponente y conforme el Poder recibido, declaramos y garantizamos haber examinado el Pliego de Condiciones y sus aclaraciones y enmiendas, aceptando sin reservas todas las estipulaciones de dichos documentos y la adhesión al texto del contrato.</w:t>
      </w:r>
    </w:p>
    <w:p w:rsidR="00DE0B6B" w:rsidRPr="00F02AD8" w:rsidRDefault="00DE0B6B" w:rsidP="00DE0B6B">
      <w:pPr>
        <w:tabs>
          <w:tab w:val="num" w:pos="709"/>
        </w:tabs>
        <w:ind w:left="709" w:hanging="425"/>
        <w:jc w:val="both"/>
        <w:rPr>
          <w:rFonts w:ascii="Tahoma" w:hAnsi="Tahoma" w:cs="Tahoma"/>
          <w:sz w:val="22"/>
          <w:szCs w:val="22"/>
          <w:lang w:val="es-ES_tradnl"/>
        </w:rPr>
      </w:pPr>
    </w:p>
    <w:p w:rsidR="00DE0B6B" w:rsidRPr="00F02AD8" w:rsidRDefault="00DE0B6B" w:rsidP="00DE0B6B">
      <w:pPr>
        <w:numPr>
          <w:ilvl w:val="0"/>
          <w:numId w:val="14"/>
        </w:numPr>
        <w:tabs>
          <w:tab w:val="clear" w:pos="360"/>
          <w:tab w:val="num" w:pos="709"/>
        </w:tabs>
        <w:ind w:left="709" w:hanging="425"/>
        <w:jc w:val="both"/>
        <w:rPr>
          <w:rFonts w:ascii="Tahoma" w:hAnsi="Tahoma" w:cs="Tahoma"/>
          <w:sz w:val="22"/>
          <w:szCs w:val="22"/>
          <w:lang w:val="es-ES_tradnl"/>
        </w:rPr>
      </w:pPr>
      <w:r w:rsidRPr="00F02AD8">
        <w:rPr>
          <w:rFonts w:ascii="Tahoma" w:hAnsi="Tahoma" w:cs="Tahoma"/>
          <w:sz w:val="22"/>
          <w:szCs w:val="22"/>
          <w:lang w:val="es-ES_tradnl"/>
        </w:rPr>
        <w:t>Declaramos la veracidad de toda la información proporcionada y autorizamos mediante la presente, para que en caso de ser adjudicados, cualquier persona natural o jurídica, suministre a los representantes autorizados de la entidad convocante, toda la información que requieran para verificar la documentación que presento. En caso de comprobarse falsedad en la misma, nos damos por notificados que la empresa tiene el derecho a descalificar la presente propuesta y ejecutar la Garantía de Seriedad de Propuesta.</w:t>
      </w:r>
    </w:p>
    <w:p w:rsidR="00DE0B6B" w:rsidRPr="00F02AD8" w:rsidRDefault="00DE0B6B" w:rsidP="00DE0B6B">
      <w:pPr>
        <w:tabs>
          <w:tab w:val="num" w:pos="709"/>
        </w:tabs>
        <w:ind w:left="709" w:hanging="425"/>
        <w:jc w:val="both"/>
        <w:rPr>
          <w:rFonts w:ascii="Tahoma" w:hAnsi="Tahoma" w:cs="Tahoma"/>
          <w:sz w:val="22"/>
          <w:szCs w:val="22"/>
          <w:lang w:val="es-ES_tradnl"/>
        </w:rPr>
      </w:pPr>
    </w:p>
    <w:p w:rsidR="00DE0B6B" w:rsidRPr="00F02AD8" w:rsidRDefault="00DE0B6B" w:rsidP="00DE0B6B">
      <w:pPr>
        <w:numPr>
          <w:ilvl w:val="0"/>
          <w:numId w:val="14"/>
        </w:numPr>
        <w:tabs>
          <w:tab w:val="clear" w:pos="360"/>
          <w:tab w:val="num" w:pos="709"/>
        </w:tabs>
        <w:ind w:left="709" w:hanging="425"/>
        <w:jc w:val="both"/>
        <w:rPr>
          <w:rFonts w:ascii="Tahoma" w:hAnsi="Tahoma" w:cs="Tahoma"/>
          <w:sz w:val="22"/>
          <w:szCs w:val="22"/>
          <w:lang w:val="es-ES_tradnl"/>
        </w:rPr>
      </w:pPr>
      <w:r w:rsidRPr="00F02AD8">
        <w:rPr>
          <w:rFonts w:ascii="Tahoma" w:hAnsi="Tahoma" w:cs="Tahoma"/>
          <w:sz w:val="22"/>
          <w:szCs w:val="22"/>
          <w:lang w:val="es-ES_tradnl"/>
        </w:rPr>
        <w:t>En caso de obtener la adjudicación, nuestra propuesta constituirá un compromiso obligatorio hasta que se prepare y firme el documento de compra.</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b/>
          <w:sz w:val="22"/>
          <w:szCs w:val="22"/>
          <w:lang w:val="es-ES_tradnl"/>
        </w:rPr>
      </w:pPr>
      <w:r w:rsidRPr="00F02AD8">
        <w:rPr>
          <w:rFonts w:ascii="Tahoma" w:hAnsi="Tahoma" w:cs="Tahoma"/>
          <w:b/>
          <w:sz w:val="22"/>
          <w:szCs w:val="22"/>
          <w:lang w:val="es-ES_tradnl"/>
        </w:rPr>
        <w:t>II.- Declaración Jurada</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numPr>
          <w:ilvl w:val="0"/>
          <w:numId w:val="15"/>
        </w:numPr>
        <w:tabs>
          <w:tab w:val="clear" w:pos="360"/>
          <w:tab w:val="num" w:pos="709"/>
        </w:tabs>
        <w:ind w:left="709" w:hanging="425"/>
        <w:jc w:val="both"/>
        <w:rPr>
          <w:rFonts w:ascii="Tahoma" w:hAnsi="Tahoma" w:cs="Tahoma"/>
          <w:sz w:val="22"/>
          <w:szCs w:val="22"/>
          <w:lang w:val="es-ES_tradnl"/>
        </w:rPr>
      </w:pPr>
      <w:r w:rsidRPr="00F02AD8">
        <w:rPr>
          <w:rFonts w:ascii="Tahoma" w:hAnsi="Tahoma" w:cs="Tahoma"/>
          <w:sz w:val="22"/>
          <w:szCs w:val="22"/>
          <w:lang w:val="es-ES_tradnl"/>
        </w:rPr>
        <w:t>Como empresa proponente respetaremos el desempeño de los funcionarios asignados al proceso de contratación por Entel S.A. y no incurriremos en relacionamiento que no sea a través de medio oficial y escrito, siendo el incumplimiento de esta declaración causal de rechazo o descalificación de la propuesta.</w:t>
      </w:r>
    </w:p>
    <w:p w:rsidR="00DE0B6B" w:rsidRPr="00F02AD8" w:rsidRDefault="00DE0B6B" w:rsidP="00DE0B6B">
      <w:pPr>
        <w:tabs>
          <w:tab w:val="num" w:pos="709"/>
        </w:tabs>
        <w:ind w:left="709" w:hanging="425"/>
        <w:jc w:val="both"/>
        <w:rPr>
          <w:rFonts w:ascii="Tahoma" w:hAnsi="Tahoma" w:cs="Tahoma"/>
          <w:sz w:val="22"/>
          <w:szCs w:val="22"/>
          <w:lang w:val="es-ES_tradnl"/>
        </w:rPr>
      </w:pPr>
    </w:p>
    <w:p w:rsidR="00DE0B6B" w:rsidRPr="00F02AD8" w:rsidRDefault="00DE0B6B" w:rsidP="00DE0B6B">
      <w:pPr>
        <w:numPr>
          <w:ilvl w:val="0"/>
          <w:numId w:val="15"/>
        </w:numPr>
        <w:tabs>
          <w:tab w:val="clear" w:pos="360"/>
          <w:tab w:val="num" w:pos="709"/>
        </w:tabs>
        <w:ind w:left="709" w:hanging="425"/>
        <w:jc w:val="both"/>
        <w:rPr>
          <w:rFonts w:ascii="Tahoma" w:hAnsi="Tahoma" w:cs="Tahoma"/>
          <w:sz w:val="22"/>
          <w:szCs w:val="22"/>
          <w:lang w:val="es-ES_tradnl"/>
        </w:rPr>
      </w:pPr>
      <w:r w:rsidRPr="00F02AD8">
        <w:rPr>
          <w:rFonts w:ascii="Tahoma" w:hAnsi="Tahoma" w:cs="Tahoma"/>
          <w:sz w:val="22"/>
          <w:szCs w:val="22"/>
          <w:lang w:val="es-ES_tradnl"/>
        </w:rPr>
        <w:t>Nos comprometemos a denunciar por escrito, ante la Máxima Autoridad Ejecutiva de Entel S.A. cualquier tipo de presión, o intento de extorsión de parte de los funcionarios de la Empresa convocante, de otras empresas o terceros ajenos a la institución, para que se asuman las acciones legales y administrativas correspondientes.</w:t>
      </w:r>
    </w:p>
    <w:p w:rsidR="00DE0B6B" w:rsidRPr="00F02AD8" w:rsidRDefault="00DE0B6B" w:rsidP="00DE0B6B">
      <w:pPr>
        <w:numPr>
          <w:ilvl w:val="0"/>
          <w:numId w:val="15"/>
        </w:numPr>
        <w:tabs>
          <w:tab w:val="clear" w:pos="360"/>
          <w:tab w:val="num" w:pos="709"/>
        </w:tabs>
        <w:ind w:left="709" w:hanging="425"/>
        <w:jc w:val="both"/>
        <w:rPr>
          <w:rFonts w:ascii="Tahoma" w:hAnsi="Tahoma" w:cs="Tahoma"/>
          <w:sz w:val="22"/>
          <w:szCs w:val="22"/>
          <w:lang w:val="es-ES_tradnl"/>
        </w:rPr>
      </w:pPr>
      <w:r w:rsidRPr="00F02AD8">
        <w:rPr>
          <w:rFonts w:ascii="Tahoma" w:hAnsi="Tahoma" w:cs="Tahoma"/>
          <w:sz w:val="22"/>
          <w:szCs w:val="22"/>
          <w:lang w:val="es-ES_tradnl"/>
        </w:rPr>
        <w:t>Afirmamos que no tenemos conflicto de intereses para el presente proceso de contratación y no se ha incurrido en negociaciones previas con ningún funcionario ni Autoridad relacionada a Entel S.A., ni con terceros ajenos a la institución.</w:t>
      </w:r>
    </w:p>
    <w:p w:rsidR="00DE0B6B" w:rsidRPr="00F02AD8" w:rsidRDefault="00DE0B6B" w:rsidP="00DE0B6B">
      <w:pPr>
        <w:tabs>
          <w:tab w:val="right" w:pos="6663"/>
        </w:tabs>
        <w:jc w:val="center"/>
        <w:rPr>
          <w:rFonts w:ascii="Tahoma" w:hAnsi="Tahoma" w:cs="Tahoma"/>
          <w:sz w:val="22"/>
          <w:szCs w:val="22"/>
          <w:lang w:val="es-ES_tradnl"/>
        </w:rPr>
      </w:pPr>
    </w:p>
    <w:p w:rsidR="00DE0B6B" w:rsidRPr="00F02AD8" w:rsidRDefault="00DE0B6B" w:rsidP="00DE0B6B">
      <w:pPr>
        <w:ind w:left="284"/>
        <w:jc w:val="both"/>
        <w:rPr>
          <w:rFonts w:ascii="Tahoma" w:hAnsi="Tahoma" w:cs="Tahoma"/>
          <w:sz w:val="22"/>
          <w:szCs w:val="22"/>
          <w:lang w:val="es-ES_tradnl"/>
        </w:rPr>
      </w:pPr>
      <w:r w:rsidRPr="00F02AD8">
        <w:rPr>
          <w:rFonts w:ascii="Tahoma" w:hAnsi="Tahoma" w:cs="Tahoma"/>
          <w:sz w:val="22"/>
          <w:szCs w:val="22"/>
          <w:lang w:val="es-ES_tradnl"/>
        </w:rPr>
        <w:t>Cada uno de los firmantes del presente documento, declaramos en forma libre y voluntaria, sin que medie, error, presión o violencia, que en nuestra condición de Proponentes en el presente proceso de contratación, en cuanto nos corresponde, cumpliremos con la normativa vigente de la Empresa Entel S.A.</w:t>
      </w:r>
    </w:p>
    <w:p w:rsidR="00DE0B6B" w:rsidRPr="00F02AD8" w:rsidRDefault="00DE0B6B" w:rsidP="00DE0B6B">
      <w:pPr>
        <w:tabs>
          <w:tab w:val="right" w:pos="6663"/>
        </w:tabs>
        <w:jc w:val="center"/>
        <w:rPr>
          <w:rFonts w:ascii="Tahoma" w:hAnsi="Tahoma" w:cs="Tahoma"/>
          <w:sz w:val="22"/>
          <w:szCs w:val="22"/>
          <w:lang w:val="es-ES_tradnl"/>
        </w:rPr>
      </w:pPr>
    </w:p>
    <w:p w:rsidR="00DE0B6B" w:rsidRPr="00F02AD8" w:rsidRDefault="00DE0B6B" w:rsidP="00DE0B6B">
      <w:pPr>
        <w:tabs>
          <w:tab w:val="right" w:pos="6663"/>
        </w:tabs>
        <w:jc w:val="center"/>
        <w:rPr>
          <w:rFonts w:ascii="Tahoma" w:hAnsi="Tahoma" w:cs="Tahoma"/>
          <w:sz w:val="22"/>
          <w:szCs w:val="22"/>
          <w:lang w:val="es-ES_tradnl"/>
        </w:rPr>
      </w:pPr>
    </w:p>
    <w:p w:rsidR="00DE0B6B" w:rsidRPr="00F02AD8" w:rsidRDefault="00DE0B6B" w:rsidP="00DE0B6B">
      <w:pPr>
        <w:jc w:val="center"/>
        <w:rPr>
          <w:rFonts w:ascii="Tahoma" w:hAnsi="Tahoma" w:cs="Tahoma"/>
          <w:b/>
          <w:sz w:val="22"/>
          <w:szCs w:val="22"/>
          <w:lang w:val="es-ES_tradnl"/>
        </w:rPr>
      </w:pPr>
      <w:r w:rsidRPr="00F02AD8">
        <w:rPr>
          <w:rFonts w:ascii="Tahoma" w:hAnsi="Tahoma" w:cs="Tahoma"/>
          <w:b/>
          <w:sz w:val="22"/>
          <w:szCs w:val="22"/>
          <w:lang w:val="es-ES_tradnl"/>
        </w:rPr>
        <w:t>Representante Legal</w:t>
      </w:r>
    </w:p>
    <w:p w:rsidR="00DE0B6B" w:rsidRPr="00F02AD8" w:rsidRDefault="00DE0B6B" w:rsidP="00DE0B6B">
      <w:pPr>
        <w:jc w:val="center"/>
        <w:rPr>
          <w:rFonts w:ascii="Tahoma" w:hAnsi="Tahoma" w:cs="Tahoma"/>
          <w:b/>
          <w:sz w:val="22"/>
          <w:szCs w:val="22"/>
          <w:lang w:val="es-ES_tradnl"/>
        </w:rPr>
      </w:pPr>
    </w:p>
    <w:p w:rsidR="00DE0B6B" w:rsidRPr="00F02AD8" w:rsidRDefault="00DE0B6B" w:rsidP="00DE0B6B">
      <w:pPr>
        <w:jc w:val="center"/>
        <w:rPr>
          <w:rFonts w:ascii="Tahoma" w:hAnsi="Tahoma" w:cs="Tahoma"/>
          <w:b/>
          <w:sz w:val="22"/>
          <w:szCs w:val="22"/>
          <w:lang w:val="es-ES_tradnl"/>
        </w:rPr>
      </w:pPr>
    </w:p>
    <w:p w:rsidR="00DE0B6B" w:rsidRPr="00F02AD8" w:rsidRDefault="00DE0B6B" w:rsidP="00DE0B6B">
      <w:pPr>
        <w:jc w:val="center"/>
        <w:rPr>
          <w:rFonts w:ascii="Tahoma" w:hAnsi="Tahoma" w:cs="Tahoma"/>
          <w:b/>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Firma:</w:t>
      </w:r>
      <w:r w:rsidRPr="00F02AD8">
        <w:rPr>
          <w:rFonts w:ascii="Tahoma" w:hAnsi="Tahoma" w:cs="Tahoma"/>
          <w:sz w:val="22"/>
          <w:szCs w:val="22"/>
          <w:lang w:val="es-ES_tradnl"/>
        </w:rPr>
        <w:tab/>
      </w:r>
      <w:r w:rsidRPr="00F02AD8">
        <w:rPr>
          <w:rFonts w:ascii="Tahoma" w:hAnsi="Tahoma" w:cs="Tahoma"/>
          <w:sz w:val="22"/>
          <w:szCs w:val="22"/>
          <w:lang w:val="es-ES_tradnl"/>
        </w:rPr>
        <w:tab/>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Nombre Completo:</w:t>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 xml:space="preserve">C.I.: </w:t>
      </w:r>
      <w:r w:rsidRPr="00F02AD8">
        <w:rPr>
          <w:rFonts w:ascii="Tahoma" w:hAnsi="Tahoma" w:cs="Tahoma"/>
          <w:sz w:val="22"/>
          <w:szCs w:val="22"/>
          <w:lang w:val="es-ES_tradnl"/>
        </w:rPr>
        <w:tab/>
      </w:r>
      <w:r w:rsidRPr="00F02AD8">
        <w:rPr>
          <w:rFonts w:ascii="Tahoma" w:hAnsi="Tahoma" w:cs="Tahoma"/>
          <w:sz w:val="22"/>
          <w:szCs w:val="22"/>
          <w:lang w:val="es-ES_tradnl"/>
        </w:rPr>
        <w:tab/>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Domicilio:</w:t>
      </w:r>
      <w:r w:rsidRPr="00F02AD8">
        <w:rPr>
          <w:rFonts w:ascii="Tahoma" w:hAnsi="Tahoma" w:cs="Tahoma"/>
          <w:sz w:val="22"/>
          <w:szCs w:val="22"/>
          <w:lang w:val="es-ES_tradnl"/>
        </w:rPr>
        <w:tab/>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center"/>
        <w:rPr>
          <w:rFonts w:ascii="Tahoma" w:hAnsi="Tahoma" w:cs="Tahoma"/>
          <w:b/>
          <w:sz w:val="22"/>
          <w:szCs w:val="22"/>
          <w:lang w:val="es-ES_tradnl"/>
        </w:rPr>
      </w:pPr>
      <w:r w:rsidRPr="00F02AD8">
        <w:rPr>
          <w:rFonts w:ascii="Tahoma" w:hAnsi="Tahoma" w:cs="Tahoma"/>
          <w:b/>
          <w:sz w:val="22"/>
          <w:szCs w:val="22"/>
          <w:lang w:val="es-ES_tradnl"/>
        </w:rPr>
        <w:t>Personal relacionado al proceso de contratación (empresa proponente)</w:t>
      </w:r>
    </w:p>
    <w:p w:rsidR="00DE0B6B" w:rsidRPr="00F02AD8" w:rsidRDefault="00DE0B6B" w:rsidP="00DE0B6B">
      <w:pPr>
        <w:jc w:val="center"/>
        <w:rPr>
          <w:rFonts w:ascii="Tahoma" w:hAnsi="Tahoma" w:cs="Tahoma"/>
          <w:b/>
          <w:sz w:val="22"/>
          <w:szCs w:val="22"/>
          <w:lang w:val="es-ES_tradnl"/>
        </w:rPr>
      </w:pPr>
    </w:p>
    <w:p w:rsidR="00DE0B6B" w:rsidRPr="00F02AD8" w:rsidRDefault="00DE0B6B" w:rsidP="00DE0B6B">
      <w:pPr>
        <w:jc w:val="center"/>
        <w:rPr>
          <w:rFonts w:ascii="Tahoma" w:hAnsi="Tahoma" w:cs="Tahoma"/>
          <w:b/>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Firma:</w:t>
      </w:r>
      <w:r w:rsidRPr="00F02AD8">
        <w:rPr>
          <w:rFonts w:ascii="Tahoma" w:hAnsi="Tahoma" w:cs="Tahoma"/>
          <w:sz w:val="22"/>
          <w:szCs w:val="22"/>
          <w:lang w:val="es-ES_tradnl"/>
        </w:rPr>
        <w:tab/>
      </w:r>
      <w:r w:rsidRPr="00F02AD8">
        <w:rPr>
          <w:rFonts w:ascii="Tahoma" w:hAnsi="Tahoma" w:cs="Tahoma"/>
          <w:sz w:val="22"/>
          <w:szCs w:val="22"/>
          <w:lang w:val="es-ES_tradnl"/>
        </w:rPr>
        <w:tab/>
      </w:r>
      <w:r w:rsidRPr="00F02AD8">
        <w:rPr>
          <w:rFonts w:ascii="Tahoma" w:hAnsi="Tahoma" w:cs="Tahoma"/>
          <w:sz w:val="22"/>
          <w:szCs w:val="22"/>
          <w:lang w:val="es-ES_tradnl"/>
        </w:rPr>
        <w:tab/>
        <w:t xml:space="preserve"> ……………………………………………………………………………………………</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Nombre Completo:</w:t>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 xml:space="preserve">C.I.: </w:t>
      </w:r>
      <w:r w:rsidRPr="00F02AD8">
        <w:rPr>
          <w:rFonts w:ascii="Tahoma" w:hAnsi="Tahoma" w:cs="Tahoma"/>
          <w:sz w:val="22"/>
          <w:szCs w:val="22"/>
          <w:lang w:val="es-ES_tradnl"/>
        </w:rPr>
        <w:tab/>
      </w:r>
      <w:r w:rsidRPr="00F02AD8">
        <w:rPr>
          <w:rFonts w:ascii="Tahoma" w:hAnsi="Tahoma" w:cs="Tahoma"/>
          <w:sz w:val="22"/>
          <w:szCs w:val="22"/>
          <w:lang w:val="es-ES_tradnl"/>
        </w:rPr>
        <w:tab/>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 xml:space="preserve">Domicilio: </w:t>
      </w:r>
      <w:r w:rsidRPr="00F02AD8">
        <w:rPr>
          <w:rFonts w:ascii="Tahoma" w:hAnsi="Tahoma" w:cs="Tahoma"/>
          <w:sz w:val="22"/>
          <w:szCs w:val="22"/>
          <w:lang w:val="es-ES_tradnl"/>
        </w:rPr>
        <w:tab/>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Firma:</w:t>
      </w:r>
      <w:r w:rsidRPr="00F02AD8">
        <w:rPr>
          <w:rFonts w:ascii="Tahoma" w:hAnsi="Tahoma" w:cs="Tahoma"/>
          <w:sz w:val="22"/>
          <w:szCs w:val="22"/>
          <w:lang w:val="es-ES_tradnl"/>
        </w:rPr>
        <w:tab/>
      </w:r>
      <w:r w:rsidRPr="00F02AD8">
        <w:rPr>
          <w:rFonts w:ascii="Tahoma" w:hAnsi="Tahoma" w:cs="Tahoma"/>
          <w:sz w:val="22"/>
          <w:szCs w:val="22"/>
          <w:lang w:val="es-ES_tradnl"/>
        </w:rPr>
        <w:tab/>
      </w:r>
      <w:r w:rsidRPr="00F02AD8">
        <w:rPr>
          <w:rFonts w:ascii="Tahoma" w:hAnsi="Tahoma" w:cs="Tahoma"/>
          <w:sz w:val="22"/>
          <w:szCs w:val="22"/>
          <w:lang w:val="es-ES_tradnl"/>
        </w:rPr>
        <w:tab/>
        <w:t xml:space="preserve"> …………………………………………………………………………………………..</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Nombre Completo:</w:t>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 xml:space="preserve">C.I.: </w:t>
      </w:r>
      <w:r w:rsidRPr="00F02AD8">
        <w:rPr>
          <w:rFonts w:ascii="Tahoma" w:hAnsi="Tahoma" w:cs="Tahoma"/>
          <w:sz w:val="22"/>
          <w:szCs w:val="22"/>
          <w:lang w:val="es-ES_tradnl"/>
        </w:rPr>
        <w:tab/>
      </w:r>
      <w:r w:rsidRPr="00F02AD8">
        <w:rPr>
          <w:rFonts w:ascii="Tahoma" w:hAnsi="Tahoma" w:cs="Tahoma"/>
          <w:sz w:val="22"/>
          <w:szCs w:val="22"/>
          <w:lang w:val="es-ES_tradnl"/>
        </w:rPr>
        <w:tab/>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 xml:space="preserve">Domicilio: </w:t>
      </w:r>
      <w:r w:rsidRPr="00F02AD8">
        <w:rPr>
          <w:rFonts w:ascii="Tahoma" w:hAnsi="Tahoma" w:cs="Tahoma"/>
          <w:sz w:val="22"/>
          <w:szCs w:val="22"/>
          <w:lang w:val="es-ES_tradnl"/>
        </w:rPr>
        <w:tab/>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r w:rsidRPr="00F02AD8">
        <w:rPr>
          <w:rFonts w:ascii="Tahoma" w:hAnsi="Tahoma" w:cs="Tahoma"/>
          <w:sz w:val="22"/>
          <w:szCs w:val="22"/>
          <w:lang w:val="es-ES_tradnl"/>
        </w:rPr>
        <w:t xml:space="preserve">Lugar,  fecha: </w:t>
      </w:r>
      <w:r w:rsidRPr="00F02AD8">
        <w:rPr>
          <w:rFonts w:ascii="Tahoma" w:hAnsi="Tahoma" w:cs="Tahoma"/>
          <w:sz w:val="22"/>
          <w:szCs w:val="22"/>
          <w:lang w:val="es-ES_tradnl"/>
        </w:rPr>
        <w:tab/>
        <w:t>……………………………………………………………………………………………</w:t>
      </w: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Pr="00F02AD8" w:rsidRDefault="00DE0B6B" w:rsidP="00DE0B6B">
      <w:pPr>
        <w:jc w:val="both"/>
        <w:rPr>
          <w:rFonts w:ascii="Tahoma" w:hAnsi="Tahoma" w:cs="Tahoma"/>
          <w:sz w:val="22"/>
          <w:szCs w:val="22"/>
          <w:lang w:val="es-ES_tradnl"/>
        </w:rPr>
      </w:pPr>
    </w:p>
    <w:p w:rsidR="00DE0B6B" w:rsidRDefault="00DE0B6B" w:rsidP="00DE0B6B">
      <w:pPr>
        <w:jc w:val="both"/>
        <w:rPr>
          <w:rFonts w:ascii="Tahoma" w:hAnsi="Tahoma" w:cs="Tahoma"/>
          <w:color w:val="365F91"/>
          <w:sz w:val="22"/>
          <w:szCs w:val="22"/>
          <w:lang w:val="es-ES_tradnl"/>
        </w:rPr>
      </w:pPr>
    </w:p>
    <w:tbl>
      <w:tblPr>
        <w:tblpPr w:leftFromText="141" w:rightFromText="141" w:vertAnchor="text" w:horzAnchor="margin" w:tblpY="71"/>
        <w:tblW w:w="9775" w:type="dxa"/>
        <w:tblBorders>
          <w:top w:val="single" w:sz="4" w:space="0" w:color="004990"/>
          <w:left w:val="single" w:sz="4" w:space="0" w:color="004990"/>
          <w:bottom w:val="single" w:sz="4" w:space="0" w:color="004990"/>
          <w:right w:val="single" w:sz="4" w:space="0" w:color="004990"/>
          <w:insideH w:val="single" w:sz="4" w:space="0" w:color="004990"/>
          <w:insideV w:val="single" w:sz="4" w:space="0" w:color="004990"/>
        </w:tblBorders>
        <w:tblLayout w:type="fixed"/>
        <w:tblCellMar>
          <w:left w:w="70" w:type="dxa"/>
          <w:right w:w="70" w:type="dxa"/>
        </w:tblCellMar>
        <w:tblLook w:val="0000" w:firstRow="0" w:lastRow="0" w:firstColumn="0" w:lastColumn="0" w:noHBand="0" w:noVBand="0"/>
      </w:tblPr>
      <w:tblGrid>
        <w:gridCol w:w="2410"/>
        <w:gridCol w:w="7365"/>
      </w:tblGrid>
      <w:tr w:rsidR="00DE0B6B" w:rsidRPr="000B6157" w:rsidTr="00404E36">
        <w:trPr>
          <w:trHeight w:val="617"/>
        </w:trPr>
        <w:tc>
          <w:tcPr>
            <w:tcW w:w="2410" w:type="dxa"/>
            <w:shd w:val="clear" w:color="auto" w:fill="004990"/>
            <w:vAlign w:val="center"/>
          </w:tcPr>
          <w:p w:rsidR="00DE0B6B" w:rsidRPr="00F00433" w:rsidRDefault="00DE0B6B" w:rsidP="00404E36">
            <w:pPr>
              <w:pStyle w:val="Textoindependiente3"/>
              <w:spacing w:after="0"/>
              <w:jc w:val="center"/>
              <w:rPr>
                <w:rFonts w:ascii="Tahoma" w:hAnsi="Tahoma" w:cs="Tahoma"/>
                <w:b/>
                <w:color w:val="FFFFFF"/>
                <w:sz w:val="28"/>
                <w:szCs w:val="28"/>
                <w:lang w:val="pt-BR" w:eastAsia="es-ES"/>
              </w:rPr>
            </w:pPr>
            <w:r w:rsidRPr="00F00433">
              <w:rPr>
                <w:rFonts w:ascii="Tahoma" w:hAnsi="Tahoma" w:cs="Tahoma"/>
                <w:b/>
                <w:color w:val="FFFFFF"/>
                <w:sz w:val="28"/>
                <w:szCs w:val="28"/>
                <w:lang w:val="pt-BR" w:eastAsia="es-ES"/>
              </w:rPr>
              <w:t xml:space="preserve">ANEXO No. </w:t>
            </w:r>
            <w:proofErr w:type="gramStart"/>
            <w:r>
              <w:rPr>
                <w:rFonts w:ascii="Tahoma" w:hAnsi="Tahoma" w:cs="Tahoma"/>
                <w:b/>
                <w:color w:val="FFFFFF"/>
                <w:sz w:val="28"/>
                <w:szCs w:val="28"/>
                <w:lang w:val="pt-BR" w:eastAsia="es-ES"/>
              </w:rPr>
              <w:t>3</w:t>
            </w:r>
            <w:proofErr w:type="gramEnd"/>
          </w:p>
        </w:tc>
        <w:tc>
          <w:tcPr>
            <w:tcW w:w="7365" w:type="dxa"/>
            <w:vAlign w:val="center"/>
          </w:tcPr>
          <w:p w:rsidR="00DE0B6B" w:rsidRPr="0069280E" w:rsidRDefault="00DE0B6B" w:rsidP="00404E36">
            <w:pPr>
              <w:ind w:left="567"/>
              <w:jc w:val="center"/>
              <w:rPr>
                <w:rFonts w:ascii="Tahoma" w:hAnsi="Tahoma" w:cs="Tahoma"/>
                <w:b/>
                <w:color w:val="004990"/>
                <w:sz w:val="22"/>
                <w:szCs w:val="22"/>
                <w:lang w:val="pt-BR"/>
              </w:rPr>
            </w:pPr>
            <w:r w:rsidRPr="00937E95">
              <w:rPr>
                <w:rFonts w:ascii="Tahoma" w:hAnsi="Tahoma" w:cs="Tahoma"/>
                <w:b/>
                <w:color w:val="004990"/>
                <w:sz w:val="22"/>
                <w:szCs w:val="22"/>
                <w:lang w:val="es-ES_tradnl"/>
              </w:rPr>
              <w:t>DOCUMENTO DE COMPRA</w:t>
            </w:r>
          </w:p>
        </w:tc>
      </w:tr>
    </w:tbl>
    <w:p w:rsidR="00DE0B6B" w:rsidRPr="0069280E" w:rsidRDefault="00DE0B6B" w:rsidP="00DE0B6B">
      <w:pPr>
        <w:jc w:val="center"/>
        <w:rPr>
          <w:rFonts w:cs="Arial"/>
          <w:b/>
          <w:sz w:val="18"/>
        </w:rPr>
      </w:pPr>
    </w:p>
    <w:p w:rsidR="00DE0B6B" w:rsidRDefault="00DE0B6B" w:rsidP="00DE0B6B">
      <w:pPr>
        <w:jc w:val="center"/>
        <w:rPr>
          <w:rFonts w:ascii="Tahoma" w:hAnsi="Tahoma" w:cs="Tahoma"/>
          <w:b/>
          <w:sz w:val="21"/>
          <w:szCs w:val="21"/>
          <w:lang w:val="es-BO"/>
        </w:rPr>
      </w:pPr>
      <w:r>
        <w:rPr>
          <w:rFonts w:ascii="Tahoma" w:hAnsi="Tahoma" w:cs="Tahoma"/>
          <w:b/>
          <w:sz w:val="21"/>
          <w:szCs w:val="21"/>
          <w:lang w:val="es-BO"/>
        </w:rPr>
        <w:t>CONTRATO PRIVADO</w:t>
      </w:r>
    </w:p>
    <w:p w:rsidR="00DE0B6B" w:rsidRDefault="00DE0B6B" w:rsidP="00DE0B6B">
      <w:pPr>
        <w:spacing w:before="120"/>
        <w:jc w:val="both"/>
        <w:rPr>
          <w:rFonts w:ascii="Tahoma" w:eastAsia="Calibri" w:hAnsi="Tahoma" w:cs="Tahoma"/>
          <w:iCs/>
          <w:sz w:val="21"/>
          <w:szCs w:val="21"/>
          <w:lang w:val="es-BO" w:eastAsia="es-BO"/>
        </w:rPr>
      </w:pPr>
      <w:r>
        <w:rPr>
          <w:rFonts w:ascii="Tahoma" w:eastAsia="Calibri" w:hAnsi="Tahoma" w:cs="Tahoma"/>
          <w:iCs/>
          <w:sz w:val="21"/>
          <w:szCs w:val="21"/>
          <w:lang w:val="es-BO" w:eastAsia="es-BO"/>
        </w:rPr>
        <w:t>Conste por el presente documento, relativo a un contrato privado de “………………………………………………….” elaborado en el marco de lo dispuesto por los Arts. 519° y 1297° del Código Civil Boliviano, que será elevado a instrumento público, con el reconocimiento de firmas y rúbricas, al tenor de las cláusulas, condiciones y términos siguientes:</w:t>
      </w:r>
    </w:p>
    <w:p w:rsidR="00DE0B6B" w:rsidRDefault="00DE0B6B" w:rsidP="00DE0B6B">
      <w:pPr>
        <w:spacing w:before="120"/>
        <w:jc w:val="both"/>
        <w:rPr>
          <w:rFonts w:ascii="Tahoma" w:eastAsia="Calibri" w:hAnsi="Tahoma" w:cs="Tahoma"/>
          <w:b/>
          <w:iCs/>
          <w:sz w:val="21"/>
          <w:szCs w:val="21"/>
          <w:u w:val="single"/>
          <w:lang w:val="es-BO" w:eastAsia="es-BO"/>
        </w:rPr>
      </w:pPr>
      <w:r>
        <w:rPr>
          <w:rFonts w:ascii="Tahoma" w:eastAsia="Calibri" w:hAnsi="Tahoma" w:cs="Tahoma"/>
          <w:b/>
          <w:iCs/>
          <w:sz w:val="21"/>
          <w:szCs w:val="21"/>
          <w:u w:val="single"/>
          <w:lang w:val="es-BO" w:eastAsia="es-BO"/>
        </w:rPr>
        <w:t>PRIMERA: PARTES CONTRATANTES</w:t>
      </w:r>
      <w:r>
        <w:rPr>
          <w:rFonts w:ascii="Tahoma" w:eastAsia="Calibri" w:hAnsi="Tahoma" w:cs="Tahoma"/>
          <w:b/>
          <w:iCs/>
          <w:sz w:val="21"/>
          <w:szCs w:val="21"/>
          <w:lang w:val="es-BO" w:eastAsia="es-BO"/>
        </w:rPr>
        <w:t xml:space="preserve">.- </w:t>
      </w:r>
      <w:r>
        <w:rPr>
          <w:rFonts w:ascii="Tahoma" w:eastAsia="Calibri" w:hAnsi="Tahoma" w:cs="Tahoma"/>
          <w:iCs/>
          <w:sz w:val="21"/>
          <w:szCs w:val="21"/>
          <w:lang w:val="es-BO" w:eastAsia="es-BO"/>
        </w:rPr>
        <w:t>Intervienen en la suscripción del contrato</w:t>
      </w:r>
      <w:r>
        <w:rPr>
          <w:rFonts w:ascii="Tahoma" w:eastAsia="Calibri" w:hAnsi="Tahoma" w:cs="Tahoma"/>
          <w:b/>
          <w:iCs/>
          <w:sz w:val="21"/>
          <w:szCs w:val="21"/>
          <w:lang w:val="es-BO" w:eastAsia="es-BO"/>
        </w:rPr>
        <w:t xml:space="preserve">: </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1.1</w:t>
      </w:r>
      <w:r>
        <w:rPr>
          <w:rFonts w:ascii="Tahoma" w:hAnsi="Tahoma" w:cs="Tahoma"/>
          <w:sz w:val="21"/>
          <w:szCs w:val="21"/>
          <w:lang w:val="es-BO"/>
        </w:rPr>
        <w:tab/>
        <w:t>La</w:t>
      </w:r>
      <w:r>
        <w:rPr>
          <w:rFonts w:ascii="Tahoma" w:hAnsi="Tahoma" w:cs="Tahoma"/>
          <w:b/>
          <w:sz w:val="21"/>
          <w:szCs w:val="21"/>
          <w:lang w:val="es-BO"/>
        </w:rPr>
        <w:t xml:space="preserve"> EMPRESA NACIONAL DE TELECOMUNICACIONES SOCIEDAD ANÓNIMA      </w:t>
      </w:r>
      <w:r>
        <w:rPr>
          <w:rFonts w:ascii="Tahoma" w:hAnsi="Tahoma" w:cs="Tahoma"/>
          <w:sz w:val="21"/>
          <w:szCs w:val="21"/>
          <w:lang w:val="es-BO"/>
        </w:rPr>
        <w:t xml:space="preserve">  </w:t>
      </w:r>
      <w:r>
        <w:rPr>
          <w:rFonts w:ascii="Tahoma" w:hAnsi="Tahoma" w:cs="Tahoma"/>
          <w:b/>
          <w:sz w:val="21"/>
          <w:szCs w:val="21"/>
          <w:lang w:val="es-BO"/>
        </w:rPr>
        <w:t>ENTEL S.A.</w:t>
      </w:r>
      <w:r>
        <w:rPr>
          <w:rFonts w:ascii="Tahoma" w:hAnsi="Tahoma" w:cs="Tahoma"/>
          <w:sz w:val="21"/>
          <w:szCs w:val="21"/>
          <w:lang w:val="es-BO"/>
        </w:rPr>
        <w:t xml:space="preserve"> con Matrícula de Fundempresa N° 00013290, con NIT 1020703023, legalmente representada por los señores Oscar Coca Antezana, Gerente General, conforme del Testimonio Poder General de Administración N° 319/2013 de 12/04/13, </w:t>
      </w:r>
      <w:r>
        <w:rPr>
          <w:rFonts w:ascii="Tahoma" w:hAnsi="Tahoma" w:cs="Tahoma"/>
          <w:bCs/>
          <w:sz w:val="21"/>
          <w:szCs w:val="21"/>
          <w:lang w:val="es-BO"/>
        </w:rPr>
        <w:t xml:space="preserve">Salvador Emilio Pinto Marín, </w:t>
      </w:r>
      <w:r>
        <w:rPr>
          <w:rFonts w:ascii="Tahoma" w:hAnsi="Tahoma" w:cs="Tahoma"/>
          <w:sz w:val="21"/>
          <w:szCs w:val="21"/>
          <w:lang w:val="es-BO"/>
        </w:rPr>
        <w:t xml:space="preserve">Gerente de Finanzas y Administración y </w:t>
      </w:r>
      <w:r>
        <w:rPr>
          <w:rFonts w:ascii="Tahoma" w:hAnsi="Tahoma" w:cs="Tahoma"/>
          <w:bCs/>
          <w:sz w:val="21"/>
          <w:szCs w:val="21"/>
          <w:lang w:val="es-BO"/>
        </w:rPr>
        <w:t xml:space="preserve">Sócrates Emilio Evia Viscarra </w:t>
      </w:r>
      <w:r>
        <w:rPr>
          <w:rFonts w:ascii="Tahoma" w:hAnsi="Tahoma" w:cs="Tahoma"/>
          <w:sz w:val="21"/>
          <w:szCs w:val="21"/>
          <w:lang w:val="es-BO"/>
        </w:rPr>
        <w:t>en su calidad de Gerente de Atención al Cliente, estos últimos apoderados en virtud al Testimonio de Poder Especial, Expreso y Suficiente N° 260/2013 de fecha 03/04/2013, otorgados ante las Notarías de Fe Pública N° 036 y 037 a cargo de los Dres. Judith Mery Rojas Arce y Dennys Eduardo Tapia Crespo, del Distrito Judicial de La Paz, en lo posterior y para efectos del presente contrato se  denominará ENTEL S. A. y por otra parte</w:t>
      </w:r>
      <w:r>
        <w:rPr>
          <w:rFonts w:ascii="Tahoma" w:hAnsi="Tahoma" w:cs="Tahoma"/>
          <w:bCs/>
          <w:sz w:val="21"/>
          <w:szCs w:val="21"/>
          <w:lang w:val="es-BO"/>
        </w:rPr>
        <w:t>;</w:t>
      </w:r>
    </w:p>
    <w:p w:rsidR="00DE0B6B" w:rsidRDefault="00DE0B6B" w:rsidP="00DE0B6B">
      <w:pPr>
        <w:tabs>
          <w:tab w:val="left" w:pos="-2410"/>
        </w:tabs>
        <w:suppressAutoHyphens/>
        <w:spacing w:before="120"/>
        <w:ind w:left="567" w:hanging="567"/>
        <w:jc w:val="both"/>
        <w:rPr>
          <w:rFonts w:ascii="Tahoma" w:hAnsi="Tahoma" w:cs="Tahoma"/>
          <w:sz w:val="21"/>
          <w:szCs w:val="21"/>
          <w:lang w:val="es-BO"/>
        </w:rPr>
      </w:pPr>
      <w:r>
        <w:rPr>
          <w:rFonts w:ascii="Tahoma" w:hAnsi="Tahoma" w:cs="Tahoma"/>
          <w:sz w:val="21"/>
          <w:szCs w:val="21"/>
          <w:lang w:val="es-BO"/>
        </w:rPr>
        <w:t>1.2</w:t>
      </w:r>
      <w:r>
        <w:rPr>
          <w:rFonts w:ascii="Tahoma" w:hAnsi="Tahoma" w:cs="Tahoma"/>
          <w:sz w:val="21"/>
          <w:szCs w:val="21"/>
          <w:lang w:val="es-BO"/>
        </w:rPr>
        <w:tab/>
        <w:t>La …………………………………………………………………., con Matrícula de Fundempresa N° …………….., con NIT ………………………..legalmente representada por ………………………………, según Testimonio de Poder ……………………………….. N° …………de fecha …………………………,  otorgado ante  la Notaria de Fe Pública N° …..</w:t>
      </w:r>
      <w:proofErr w:type="gramStart"/>
      <w:r>
        <w:rPr>
          <w:rFonts w:ascii="Tahoma" w:hAnsi="Tahoma" w:cs="Tahoma"/>
          <w:sz w:val="21"/>
          <w:szCs w:val="21"/>
          <w:lang w:val="es-BO"/>
        </w:rPr>
        <w:t>a</w:t>
      </w:r>
      <w:proofErr w:type="gramEnd"/>
      <w:r>
        <w:rPr>
          <w:rFonts w:ascii="Tahoma" w:hAnsi="Tahoma" w:cs="Tahoma"/>
          <w:sz w:val="21"/>
          <w:szCs w:val="21"/>
          <w:lang w:val="es-BO"/>
        </w:rPr>
        <w:t xml:space="preserve"> cargo de la Dr. ………………….,  del distrito Judicial de ………………., en lo posterior y para efectos del presente contrato se denominara el </w:t>
      </w:r>
      <w:r>
        <w:rPr>
          <w:rFonts w:ascii="Tahoma" w:hAnsi="Tahoma" w:cs="Tahoma"/>
          <w:b/>
          <w:sz w:val="21"/>
          <w:szCs w:val="21"/>
          <w:lang w:val="es-BO"/>
        </w:rPr>
        <w:t>PROVEEDOR</w:t>
      </w:r>
      <w:r>
        <w:rPr>
          <w:rFonts w:ascii="Tahoma" w:hAnsi="Tahoma" w:cs="Tahoma"/>
          <w:sz w:val="21"/>
          <w:szCs w:val="21"/>
          <w:lang w:val="es-BO"/>
        </w:rPr>
        <w:t>.</w:t>
      </w:r>
    </w:p>
    <w:p w:rsidR="00DE0B6B" w:rsidRDefault="00DE0B6B" w:rsidP="00DE0B6B">
      <w:pPr>
        <w:tabs>
          <w:tab w:val="left" w:pos="-2410"/>
        </w:tabs>
        <w:suppressAutoHyphens/>
        <w:spacing w:before="120"/>
        <w:ind w:left="567" w:hanging="567"/>
        <w:jc w:val="both"/>
        <w:rPr>
          <w:rFonts w:ascii="Tahoma" w:hAnsi="Tahoma" w:cs="Tahoma"/>
          <w:b/>
          <w:iCs/>
          <w:color w:val="000000"/>
          <w:sz w:val="21"/>
          <w:szCs w:val="21"/>
          <w:u w:val="single"/>
          <w:lang w:val="es-BO"/>
        </w:rPr>
      </w:pPr>
      <w:r>
        <w:rPr>
          <w:rFonts w:ascii="Tahoma" w:hAnsi="Tahoma" w:cs="Tahoma"/>
          <w:sz w:val="21"/>
          <w:szCs w:val="21"/>
          <w:lang w:val="es-BO"/>
        </w:rPr>
        <w:t>1.3</w:t>
      </w:r>
      <w:r>
        <w:rPr>
          <w:rFonts w:ascii="Tahoma" w:hAnsi="Tahoma" w:cs="Tahoma"/>
          <w:sz w:val="21"/>
          <w:szCs w:val="21"/>
          <w:lang w:val="es-BO"/>
        </w:rPr>
        <w:tab/>
        <w:t>Tanto ENTEL S.A. como el PROVEEDOR se denominarán indistintamente como “Parte” o  “Partes” cuando se haga referencia a ENTEL S.A. como al PROVEEDOR en forma conjunta.</w:t>
      </w:r>
    </w:p>
    <w:p w:rsidR="00DE0B6B" w:rsidRDefault="00DE0B6B" w:rsidP="00DE0B6B">
      <w:pPr>
        <w:spacing w:before="120"/>
        <w:contextualSpacing/>
        <w:jc w:val="both"/>
        <w:rPr>
          <w:rFonts w:ascii="Tahoma" w:hAnsi="Tahoma" w:cs="Tahoma"/>
          <w:sz w:val="21"/>
          <w:szCs w:val="21"/>
          <w:lang w:val="es-BO"/>
        </w:rPr>
      </w:pPr>
      <w:r>
        <w:rPr>
          <w:rFonts w:ascii="Tahoma" w:hAnsi="Tahoma" w:cs="Tahoma"/>
          <w:b/>
          <w:iCs/>
          <w:sz w:val="21"/>
          <w:szCs w:val="21"/>
          <w:u w:val="single"/>
          <w:lang w:val="es-BO"/>
        </w:rPr>
        <w:t>SEGUNDA: ANTECEDENTES</w:t>
      </w:r>
      <w:r>
        <w:rPr>
          <w:rFonts w:ascii="Tahoma" w:hAnsi="Tahoma" w:cs="Tahoma"/>
          <w:b/>
          <w:iCs/>
          <w:sz w:val="21"/>
          <w:szCs w:val="21"/>
          <w:lang w:val="es-BO"/>
        </w:rPr>
        <w:t xml:space="preserve">.- </w:t>
      </w:r>
      <w:r>
        <w:rPr>
          <w:rFonts w:ascii="Tahoma" w:hAnsi="Tahoma" w:cs="Tahoma"/>
          <w:color w:val="000000"/>
          <w:sz w:val="21"/>
          <w:szCs w:val="21"/>
          <w:lang w:val="es-BO"/>
        </w:rPr>
        <w:t xml:space="preserve">La Gerencia </w:t>
      </w:r>
      <w:r>
        <w:rPr>
          <w:rFonts w:ascii="Tahoma" w:hAnsi="Tahoma" w:cs="Tahoma"/>
          <w:iCs/>
          <w:sz w:val="21"/>
          <w:szCs w:val="21"/>
          <w:lang w:val="es-BO"/>
        </w:rPr>
        <w:t>de Tecnología,</w:t>
      </w:r>
      <w:r>
        <w:rPr>
          <w:rFonts w:ascii="Tahoma" w:hAnsi="Tahoma" w:cs="Tahoma"/>
          <w:color w:val="000000"/>
          <w:sz w:val="21"/>
          <w:szCs w:val="21"/>
          <w:lang w:val="es-BO"/>
        </w:rPr>
        <w:t xml:space="preserve"> m</w:t>
      </w:r>
      <w:r>
        <w:rPr>
          <w:rFonts w:ascii="Tahoma" w:hAnsi="Tahoma" w:cs="Tahoma"/>
          <w:sz w:val="21"/>
          <w:szCs w:val="21"/>
          <w:lang w:val="es-BO"/>
        </w:rPr>
        <w:t xml:space="preserve">ediante nota interna …………. </w:t>
      </w:r>
      <w:r>
        <w:rPr>
          <w:rFonts w:ascii="Tahoma" w:hAnsi="Tahoma" w:cs="Tahoma"/>
          <w:iCs/>
          <w:sz w:val="21"/>
          <w:szCs w:val="21"/>
          <w:lang w:val="es-BO"/>
        </w:rPr>
        <w:t>de fecha ………………</w:t>
      </w:r>
      <w:r>
        <w:rPr>
          <w:rFonts w:ascii="Tahoma" w:hAnsi="Tahoma" w:cs="Tahoma"/>
          <w:sz w:val="21"/>
          <w:szCs w:val="21"/>
          <w:lang w:val="es-BO"/>
        </w:rPr>
        <w:t xml:space="preserve">, dirigida a la Gerencia General con copia a la Gerencia de Adquisiciones, Logística y Servicios Generales, solicita el inicio del proceso para la “……………………………………………………………….”, bajo la modalidad de Invitación Directa Abreviada.    </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En virtud al referido requerimiento, la Sub Gerencia de Adquisiciones, mediante notas ………………………. invita a las empresas proponentes . hacer llegar sus propuestas para la “……………………………………………………………………………..” señalando que sus propuestas deben ser presentadas hasta el día ……………………… a horas ………….</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Para tal efecto presentaron sus propuestas las empresas ……………………………………………… de conformidad al Formulario de Recepción de Propuestas  de fecha ……………………………………...</w:t>
      </w:r>
    </w:p>
    <w:p w:rsidR="00DE0B6B" w:rsidRDefault="00DE0B6B" w:rsidP="00DE0B6B">
      <w:pPr>
        <w:tabs>
          <w:tab w:val="left" w:pos="-142"/>
          <w:tab w:val="left" w:pos="0"/>
          <w:tab w:val="left" w:pos="142"/>
          <w:tab w:val="left" w:pos="284"/>
        </w:tabs>
        <w:spacing w:before="120"/>
        <w:jc w:val="both"/>
        <w:rPr>
          <w:rFonts w:ascii="Tahoma" w:hAnsi="Tahoma" w:cs="Tahoma"/>
          <w:color w:val="FF0000"/>
          <w:sz w:val="21"/>
          <w:szCs w:val="21"/>
          <w:lang w:val="es-BO"/>
        </w:rPr>
      </w:pPr>
      <w:r>
        <w:rPr>
          <w:rFonts w:ascii="Tahoma" w:hAnsi="Tahoma" w:cs="Tahoma"/>
          <w:sz w:val="21"/>
          <w:szCs w:val="21"/>
          <w:lang w:val="es-BO"/>
        </w:rPr>
        <w:t>La comisión de Calificación mediante nota ………………………….. emite el Informe Final de evaluación Técnica y Económica dentro el proceso de Invitación Directa Abreviada N° …………………… para la “………………………………………………………………….”  el mismo que a través de la Gerencia de Finanzas y Administración, solicita al oferente la Mejora de Oferta mediante nota ………………………..de …………….de cuyo resultado la Gerencia General de ENTEL S.A. mediante nota …………………………………….de fecha …………………………………..adjudica  en favor de la empresa …………………………………………. de  la Invitación Directa Abreviada N° …………………….  para la “…………………………………………………………..”</w:t>
      </w:r>
      <w:r>
        <w:rPr>
          <w:rFonts w:ascii="Tahoma" w:hAnsi="Tahoma" w:cs="Tahoma"/>
          <w:iCs/>
          <w:sz w:val="21"/>
          <w:szCs w:val="21"/>
          <w:lang w:val="es-BO"/>
        </w:rPr>
        <w:t>;</w:t>
      </w:r>
      <w:r>
        <w:rPr>
          <w:rFonts w:ascii="Tahoma" w:hAnsi="Tahoma" w:cs="Tahoma"/>
          <w:sz w:val="21"/>
          <w:szCs w:val="21"/>
          <w:lang w:val="es-BO"/>
        </w:rPr>
        <w:t xml:space="preserve"> en consecuencia la Empresa …………………………………, mediante nota …………………..de ……………, manifiesta su aceptación de adjudicación con la que fue distinguida. </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Por lo que la Subgerencia de Adquisiciones al haberse cumplido con los procedimientos internos de ENTEL S.A. solicita a la Subgerencia de Contratos la elaboración del documento pertinente.</w:t>
      </w:r>
    </w:p>
    <w:p w:rsidR="00DE0B6B" w:rsidRDefault="00DE0B6B" w:rsidP="00DE0B6B">
      <w:pPr>
        <w:tabs>
          <w:tab w:val="left" w:pos="-142"/>
          <w:tab w:val="left" w:pos="0"/>
          <w:tab w:val="left" w:pos="142"/>
          <w:tab w:val="left" w:pos="284"/>
        </w:tabs>
        <w:spacing w:before="120"/>
        <w:rPr>
          <w:rFonts w:ascii="Tahoma" w:hAnsi="Tahoma" w:cs="Tahoma"/>
          <w:b/>
          <w:sz w:val="21"/>
          <w:szCs w:val="21"/>
          <w:lang w:val="es-BO"/>
        </w:rPr>
      </w:pPr>
      <w:r>
        <w:rPr>
          <w:rFonts w:ascii="Tahoma" w:hAnsi="Tahoma" w:cs="Tahoma"/>
          <w:b/>
          <w:sz w:val="21"/>
          <w:szCs w:val="21"/>
          <w:u w:val="single"/>
          <w:lang w:val="es-BO"/>
        </w:rPr>
        <w:t>TERCERA: DOCUMENTOS INTEGRANTES DEL CONTRATO</w:t>
      </w:r>
      <w:r>
        <w:rPr>
          <w:rFonts w:ascii="Tahoma" w:hAnsi="Tahoma" w:cs="Tahoma"/>
          <w:b/>
          <w:sz w:val="21"/>
          <w:szCs w:val="21"/>
          <w:lang w:val="es-BO"/>
        </w:rPr>
        <w:t xml:space="preserve">.- </w:t>
      </w:r>
      <w:r>
        <w:rPr>
          <w:rFonts w:ascii="Tahoma" w:hAnsi="Tahoma" w:cs="Tahoma"/>
          <w:sz w:val="21"/>
          <w:szCs w:val="21"/>
          <w:lang w:val="es-BO"/>
        </w:rPr>
        <w:t>Forman parte integrante e indivisible del presente contrato, los siguientes documentos:</w:t>
      </w:r>
    </w:p>
    <w:p w:rsidR="00DE0B6B" w:rsidRDefault="00DE0B6B" w:rsidP="00DE0B6B">
      <w:pPr>
        <w:spacing w:before="120"/>
        <w:ind w:left="993" w:hanging="993"/>
        <w:rPr>
          <w:rFonts w:ascii="Tahoma" w:hAnsi="Tahoma" w:cs="Tahoma"/>
          <w:sz w:val="21"/>
          <w:szCs w:val="21"/>
          <w:lang w:val="es-BO"/>
        </w:rPr>
      </w:pPr>
      <w:r>
        <w:rPr>
          <w:rFonts w:ascii="Tahoma" w:hAnsi="Tahoma" w:cs="Tahoma"/>
          <w:sz w:val="21"/>
          <w:szCs w:val="21"/>
          <w:lang w:val="es-BO"/>
        </w:rPr>
        <w:t>Anexo 1:</w:t>
      </w:r>
      <w:r>
        <w:rPr>
          <w:rFonts w:ascii="Tahoma" w:hAnsi="Tahoma" w:cs="Tahoma"/>
          <w:sz w:val="21"/>
          <w:szCs w:val="21"/>
          <w:lang w:val="es-BO"/>
        </w:rPr>
        <w:tab/>
        <w:t xml:space="preserve">Pliego de Condiciones de ENTEL S.A. </w:t>
      </w:r>
    </w:p>
    <w:p w:rsidR="00DE0B6B" w:rsidRDefault="00DE0B6B" w:rsidP="00DE0B6B">
      <w:pPr>
        <w:tabs>
          <w:tab w:val="left" w:pos="-2410"/>
        </w:tabs>
        <w:ind w:left="992" w:hanging="992"/>
        <w:jc w:val="both"/>
        <w:rPr>
          <w:rFonts w:ascii="Tahoma" w:hAnsi="Tahoma" w:cs="Tahoma"/>
          <w:sz w:val="21"/>
          <w:szCs w:val="21"/>
          <w:lang w:val="es-BO"/>
        </w:rPr>
      </w:pPr>
      <w:r>
        <w:rPr>
          <w:rFonts w:ascii="Tahoma" w:hAnsi="Tahoma" w:cs="Tahoma"/>
          <w:sz w:val="21"/>
          <w:szCs w:val="21"/>
          <w:lang w:val="es-BO"/>
        </w:rPr>
        <w:t>Anexo 2:</w:t>
      </w:r>
      <w:r>
        <w:rPr>
          <w:rFonts w:ascii="Tahoma" w:hAnsi="Tahoma" w:cs="Tahoma"/>
          <w:sz w:val="21"/>
          <w:szCs w:val="21"/>
          <w:lang w:val="es-BO"/>
        </w:rPr>
        <w:tab/>
        <w:t xml:space="preserve">Propuesta Técnica y Económica del PROVEEDOR. </w:t>
      </w:r>
    </w:p>
    <w:p w:rsidR="00DE0B6B" w:rsidRDefault="00DE0B6B" w:rsidP="00DE0B6B">
      <w:pPr>
        <w:ind w:left="992" w:hanging="992"/>
        <w:jc w:val="both"/>
        <w:rPr>
          <w:rFonts w:ascii="Tahoma" w:hAnsi="Tahoma" w:cs="Tahoma"/>
          <w:color w:val="000000"/>
          <w:sz w:val="21"/>
          <w:szCs w:val="21"/>
          <w:lang w:val="es-BO"/>
        </w:rPr>
      </w:pPr>
      <w:r>
        <w:rPr>
          <w:rFonts w:ascii="Tahoma" w:hAnsi="Tahoma" w:cs="Tahoma"/>
          <w:sz w:val="21"/>
          <w:szCs w:val="21"/>
          <w:lang w:val="es-BO"/>
        </w:rPr>
        <w:t>Anexo 3:</w:t>
      </w:r>
      <w:r>
        <w:rPr>
          <w:rFonts w:ascii="Tahoma" w:hAnsi="Tahoma" w:cs="Tahoma"/>
          <w:color w:val="000000"/>
          <w:sz w:val="21"/>
          <w:szCs w:val="21"/>
          <w:lang w:val="es-BO"/>
        </w:rPr>
        <w:t xml:space="preserve"> </w:t>
      </w:r>
      <w:r>
        <w:rPr>
          <w:rFonts w:ascii="Tahoma" w:hAnsi="Tahoma" w:cs="Tahoma"/>
          <w:color w:val="000000"/>
          <w:sz w:val="21"/>
          <w:szCs w:val="21"/>
          <w:lang w:val="es-BO"/>
        </w:rPr>
        <w:tab/>
      </w:r>
      <w:r>
        <w:rPr>
          <w:rFonts w:ascii="Tahoma" w:hAnsi="Tahoma" w:cs="Tahoma"/>
          <w:iCs/>
          <w:sz w:val="21"/>
          <w:szCs w:val="21"/>
          <w:lang w:val="es-BO"/>
        </w:rPr>
        <w:t>Carta de Mejora Económica  ……………………………………. y a</w:t>
      </w:r>
      <w:r>
        <w:rPr>
          <w:rFonts w:ascii="Tahoma" w:hAnsi="Tahoma" w:cs="Tahoma"/>
          <w:sz w:val="21"/>
          <w:szCs w:val="21"/>
          <w:lang w:val="es-BO"/>
        </w:rPr>
        <w:t>ceptada por ENTEL S.A.</w:t>
      </w:r>
    </w:p>
    <w:p w:rsidR="00DE0B6B" w:rsidRDefault="00DE0B6B" w:rsidP="00DE0B6B">
      <w:pPr>
        <w:ind w:left="992" w:hanging="992"/>
        <w:jc w:val="both"/>
        <w:rPr>
          <w:rFonts w:ascii="Tahoma" w:hAnsi="Tahoma" w:cs="Tahoma"/>
          <w:iCs/>
          <w:sz w:val="21"/>
          <w:szCs w:val="21"/>
          <w:lang w:val="es-BO"/>
        </w:rPr>
      </w:pPr>
      <w:r>
        <w:rPr>
          <w:rFonts w:ascii="Tahoma" w:hAnsi="Tahoma" w:cs="Tahoma"/>
          <w:iCs/>
          <w:sz w:val="21"/>
          <w:szCs w:val="21"/>
          <w:lang w:val="es-BO"/>
        </w:rPr>
        <w:t>Anexo 4:</w:t>
      </w:r>
      <w:r>
        <w:rPr>
          <w:rFonts w:ascii="Tahoma" w:hAnsi="Tahoma" w:cs="Tahoma"/>
          <w:iCs/>
          <w:sz w:val="21"/>
          <w:szCs w:val="21"/>
          <w:lang w:val="es-BO"/>
        </w:rPr>
        <w:tab/>
        <w:t xml:space="preserve">Carta de </w:t>
      </w:r>
      <w:proofErr w:type="gramStart"/>
      <w:r>
        <w:rPr>
          <w:rFonts w:ascii="Tahoma" w:hAnsi="Tahoma" w:cs="Tahoma"/>
          <w:iCs/>
          <w:sz w:val="21"/>
          <w:szCs w:val="21"/>
          <w:lang w:val="es-BO"/>
        </w:rPr>
        <w:t>Adjudicación …</w:t>
      </w:r>
      <w:proofErr w:type="gramEnd"/>
      <w:r>
        <w:rPr>
          <w:rFonts w:ascii="Tahoma" w:hAnsi="Tahoma" w:cs="Tahoma"/>
          <w:iCs/>
          <w:sz w:val="21"/>
          <w:szCs w:val="21"/>
          <w:lang w:val="es-BO"/>
        </w:rPr>
        <w:t>………………..de …………….</w:t>
      </w:r>
    </w:p>
    <w:p w:rsidR="00DE0B6B" w:rsidRDefault="00DE0B6B" w:rsidP="00DE0B6B">
      <w:pPr>
        <w:tabs>
          <w:tab w:val="left" w:pos="-2410"/>
          <w:tab w:val="left" w:pos="1276"/>
        </w:tabs>
        <w:ind w:left="992" w:hanging="992"/>
        <w:rPr>
          <w:rFonts w:ascii="Tahoma" w:hAnsi="Tahoma" w:cs="Tahoma"/>
          <w:sz w:val="21"/>
          <w:szCs w:val="21"/>
          <w:lang w:val="es-BO"/>
        </w:rPr>
      </w:pPr>
      <w:r>
        <w:rPr>
          <w:rFonts w:ascii="Tahoma" w:hAnsi="Tahoma" w:cs="Tahoma"/>
          <w:sz w:val="21"/>
          <w:szCs w:val="21"/>
          <w:lang w:val="es-BO"/>
        </w:rPr>
        <w:t>Anexo 5:</w:t>
      </w:r>
      <w:r>
        <w:rPr>
          <w:rFonts w:ascii="Tahoma" w:hAnsi="Tahoma" w:cs="Tahoma"/>
          <w:sz w:val="21"/>
          <w:szCs w:val="21"/>
          <w:lang w:val="es-BO"/>
        </w:rPr>
        <w:tab/>
        <w:t xml:space="preserve">Carta de Aceptación de </w:t>
      </w:r>
      <w:proofErr w:type="gramStart"/>
      <w:r>
        <w:rPr>
          <w:rFonts w:ascii="Tahoma" w:hAnsi="Tahoma" w:cs="Tahoma"/>
          <w:sz w:val="21"/>
          <w:szCs w:val="21"/>
          <w:lang w:val="es-BO"/>
        </w:rPr>
        <w:t>Adjudicación …</w:t>
      </w:r>
      <w:proofErr w:type="gramEnd"/>
      <w:r>
        <w:rPr>
          <w:rFonts w:ascii="Tahoma" w:hAnsi="Tahoma" w:cs="Tahoma"/>
          <w:sz w:val="21"/>
          <w:szCs w:val="21"/>
          <w:lang w:val="es-BO"/>
        </w:rPr>
        <w:t xml:space="preserve">…………………………….. </w:t>
      </w:r>
      <w:proofErr w:type="gramStart"/>
      <w:r>
        <w:rPr>
          <w:rFonts w:ascii="Tahoma" w:hAnsi="Tahoma" w:cs="Tahoma"/>
          <w:sz w:val="21"/>
          <w:szCs w:val="21"/>
          <w:lang w:val="es-BO"/>
        </w:rPr>
        <w:t>de</w:t>
      </w:r>
      <w:proofErr w:type="gramEnd"/>
      <w:r>
        <w:rPr>
          <w:rFonts w:ascii="Tahoma" w:hAnsi="Tahoma" w:cs="Tahoma"/>
          <w:sz w:val="21"/>
          <w:szCs w:val="21"/>
          <w:lang w:val="es-BO"/>
        </w:rPr>
        <w:t xml:space="preserve"> fecha …………….</w:t>
      </w:r>
      <w:r>
        <w:rPr>
          <w:rFonts w:ascii="Tahoma" w:hAnsi="Tahoma" w:cs="Tahoma"/>
          <w:iCs/>
          <w:sz w:val="21"/>
          <w:szCs w:val="21"/>
          <w:lang w:val="es-BO"/>
        </w:rPr>
        <w:t>.</w:t>
      </w:r>
      <w:r>
        <w:rPr>
          <w:rFonts w:ascii="Tahoma" w:hAnsi="Tahoma" w:cs="Tahoma"/>
          <w:sz w:val="21"/>
          <w:szCs w:val="21"/>
          <w:lang w:val="es-BO"/>
        </w:rPr>
        <w:t xml:space="preserve"> </w:t>
      </w:r>
    </w:p>
    <w:p w:rsidR="00DE0B6B" w:rsidRDefault="00DE0B6B" w:rsidP="00DE0B6B">
      <w:pPr>
        <w:tabs>
          <w:tab w:val="left" w:pos="-2410"/>
        </w:tabs>
        <w:spacing w:before="120"/>
        <w:jc w:val="both"/>
        <w:rPr>
          <w:rFonts w:ascii="Tahoma" w:hAnsi="Tahoma" w:cs="Tahoma"/>
          <w:iCs/>
          <w:sz w:val="21"/>
          <w:szCs w:val="21"/>
          <w:lang w:val="es-BO"/>
        </w:rPr>
      </w:pPr>
      <w:r>
        <w:rPr>
          <w:rFonts w:ascii="Tahoma" w:hAnsi="Tahoma" w:cs="Tahoma"/>
          <w:b/>
          <w:iCs/>
          <w:sz w:val="21"/>
          <w:szCs w:val="21"/>
          <w:u w:val="single"/>
          <w:lang w:val="es-BO"/>
        </w:rPr>
        <w:t>CUARTA: OBJETO</w:t>
      </w:r>
      <w:r>
        <w:rPr>
          <w:rFonts w:ascii="Tahoma" w:hAnsi="Tahoma" w:cs="Tahoma"/>
          <w:b/>
          <w:iCs/>
          <w:sz w:val="21"/>
          <w:szCs w:val="21"/>
          <w:lang w:val="es-BO"/>
        </w:rPr>
        <w:t>.-</w:t>
      </w:r>
      <w:r>
        <w:rPr>
          <w:rFonts w:ascii="Tahoma" w:hAnsi="Tahoma" w:cs="Tahoma"/>
          <w:iCs/>
          <w:sz w:val="21"/>
          <w:szCs w:val="21"/>
          <w:lang w:val="es-BO"/>
        </w:rPr>
        <w:t xml:space="preserve"> </w:t>
      </w:r>
      <w:r>
        <w:rPr>
          <w:rFonts w:ascii="Tahoma" w:hAnsi="Tahoma" w:cs="Tahoma"/>
          <w:color w:val="000000"/>
          <w:sz w:val="21"/>
          <w:szCs w:val="21"/>
          <w:lang w:val="es-BO" w:eastAsia="es-BO"/>
        </w:rPr>
        <w:t xml:space="preserve">El presente contrato tiene por objeto la </w:t>
      </w:r>
      <w:r>
        <w:rPr>
          <w:rFonts w:ascii="Tahoma" w:hAnsi="Tahoma" w:cs="Tahoma"/>
          <w:sz w:val="21"/>
          <w:szCs w:val="21"/>
          <w:lang w:val="es-BO"/>
        </w:rPr>
        <w:t>“……………………………………………”</w:t>
      </w:r>
      <w:r>
        <w:rPr>
          <w:rFonts w:ascii="Tahoma" w:hAnsi="Tahoma" w:cs="Tahoma"/>
          <w:iCs/>
          <w:sz w:val="21"/>
          <w:szCs w:val="21"/>
          <w:lang w:val="es-BO"/>
        </w:rPr>
        <w:t>, siendo necesario contratar una empresa especializada en el rubro de las telecomunicaciones para la provisión de ……………………………………………………………, materiales de instalación, repuestos, prestación de servicios (</w:t>
      </w:r>
      <w:proofErr w:type="spellStart"/>
      <w:r>
        <w:rPr>
          <w:rFonts w:ascii="Tahoma" w:hAnsi="Tahoma" w:cs="Tahoma"/>
          <w:iCs/>
          <w:sz w:val="21"/>
          <w:szCs w:val="21"/>
          <w:lang w:val="es-BO"/>
        </w:rPr>
        <w:t>Survey</w:t>
      </w:r>
      <w:proofErr w:type="spellEnd"/>
      <w:r>
        <w:rPr>
          <w:rFonts w:ascii="Tahoma" w:hAnsi="Tahoma" w:cs="Tahoma"/>
          <w:iCs/>
          <w:sz w:val="21"/>
          <w:szCs w:val="21"/>
          <w:lang w:val="es-BO"/>
        </w:rPr>
        <w:t xml:space="preserve">), transporte de equipos y materiales a los sitios, instalación, </w:t>
      </w:r>
      <w:proofErr w:type="spellStart"/>
      <w:r>
        <w:rPr>
          <w:rFonts w:ascii="Tahoma" w:hAnsi="Tahoma" w:cs="Tahoma"/>
          <w:iCs/>
          <w:sz w:val="21"/>
          <w:szCs w:val="21"/>
          <w:lang w:val="es-BO"/>
        </w:rPr>
        <w:t>commisioning</w:t>
      </w:r>
      <w:proofErr w:type="spellEnd"/>
      <w:r>
        <w:rPr>
          <w:rFonts w:ascii="Tahoma" w:hAnsi="Tahoma" w:cs="Tahoma"/>
          <w:iCs/>
          <w:sz w:val="21"/>
          <w:szCs w:val="21"/>
          <w:lang w:val="es-BO"/>
        </w:rPr>
        <w:t xml:space="preserve"> e integración) y licencias de gestión para cada nodo, pruebas de aceptación y elaboración de documentos técnicos (AS </w:t>
      </w:r>
      <w:proofErr w:type="spellStart"/>
      <w:r>
        <w:rPr>
          <w:rFonts w:ascii="Tahoma" w:hAnsi="Tahoma" w:cs="Tahoma"/>
          <w:iCs/>
          <w:sz w:val="21"/>
          <w:szCs w:val="21"/>
          <w:lang w:val="es-BO"/>
        </w:rPr>
        <w:t>Built</w:t>
      </w:r>
      <w:proofErr w:type="spellEnd"/>
      <w:r>
        <w:rPr>
          <w:rFonts w:ascii="Tahoma" w:hAnsi="Tahoma" w:cs="Tahoma"/>
          <w:iCs/>
          <w:sz w:val="21"/>
          <w:szCs w:val="21"/>
          <w:lang w:val="es-BO"/>
        </w:rPr>
        <w:t xml:space="preserve">), a ser ejecutados por </w:t>
      </w:r>
      <w:r>
        <w:rPr>
          <w:rFonts w:ascii="Tahoma" w:hAnsi="Tahoma" w:cs="Tahoma"/>
          <w:sz w:val="21"/>
          <w:szCs w:val="21"/>
          <w:lang w:val="es-BO"/>
        </w:rPr>
        <w:t>la empresa ………………………………………..</w:t>
      </w:r>
      <w:r>
        <w:rPr>
          <w:rFonts w:ascii="Tahoma" w:hAnsi="Tahoma" w:cs="Tahoma"/>
          <w:iCs/>
          <w:sz w:val="21"/>
          <w:szCs w:val="21"/>
          <w:lang w:val="es-BO"/>
        </w:rPr>
        <w:t xml:space="preserve"> </w:t>
      </w:r>
    </w:p>
    <w:p w:rsidR="00DE0B6B" w:rsidRDefault="00DE0B6B" w:rsidP="00DE0B6B">
      <w:pPr>
        <w:tabs>
          <w:tab w:val="left" w:pos="-142"/>
          <w:tab w:val="left" w:pos="0"/>
          <w:tab w:val="left" w:pos="142"/>
          <w:tab w:val="left" w:pos="284"/>
        </w:tabs>
        <w:spacing w:before="120"/>
        <w:jc w:val="both"/>
        <w:rPr>
          <w:rFonts w:ascii="Tahoma" w:hAnsi="Tahoma" w:cs="Tahoma"/>
          <w:b/>
          <w:sz w:val="21"/>
          <w:szCs w:val="21"/>
          <w:lang w:val="es-BO"/>
        </w:rPr>
      </w:pPr>
      <w:r>
        <w:rPr>
          <w:rFonts w:ascii="Tahoma" w:hAnsi="Tahoma" w:cs="Tahoma"/>
          <w:b/>
          <w:iCs/>
          <w:sz w:val="21"/>
          <w:szCs w:val="21"/>
          <w:u w:val="single"/>
          <w:lang w:val="es-BO"/>
        </w:rPr>
        <w:t>QUINTA: PRECIO E IMPUESTOS</w:t>
      </w:r>
      <w:r>
        <w:rPr>
          <w:rFonts w:ascii="Tahoma" w:hAnsi="Tahoma" w:cs="Tahoma"/>
          <w:b/>
          <w:iCs/>
          <w:sz w:val="21"/>
          <w:szCs w:val="21"/>
          <w:lang w:val="es-BO"/>
        </w:rPr>
        <w:t>.-</w:t>
      </w:r>
      <w:r>
        <w:rPr>
          <w:rFonts w:ascii="Tahoma" w:hAnsi="Tahoma" w:cs="Tahoma"/>
          <w:b/>
          <w:sz w:val="21"/>
          <w:szCs w:val="21"/>
          <w:lang w:val="es-BO"/>
        </w:rPr>
        <w:t xml:space="preserve"> </w:t>
      </w:r>
      <w:r>
        <w:rPr>
          <w:rFonts w:ascii="Tahoma" w:hAnsi="Tahoma" w:cs="Tahoma"/>
          <w:sz w:val="21"/>
          <w:szCs w:val="21"/>
          <w:lang w:val="es-BO"/>
        </w:rPr>
        <w:t>El monto total que ENTEL S.A. pagará a favor del PROVEEDOR, por el objeto del presente contrato, asciende a la suma de USD……………….. (…………………………….00/100 Dólares Americanos), desglosado de la siguiente manera:</w:t>
      </w:r>
      <w:r>
        <w:rPr>
          <w:rFonts w:ascii="Tahoma" w:hAnsi="Tahoma" w:cs="Tahoma"/>
          <w:b/>
          <w:sz w:val="21"/>
          <w:szCs w:val="21"/>
          <w:lang w:val="es-BO"/>
        </w:rPr>
        <w:t xml:space="preserve"> </w:t>
      </w:r>
    </w:p>
    <w:p w:rsidR="00DE0B6B" w:rsidRDefault="00DE0B6B" w:rsidP="00DE0B6B">
      <w:pPr>
        <w:spacing w:before="120"/>
        <w:jc w:val="both"/>
        <w:rPr>
          <w:rFonts w:ascii="Tahoma" w:hAnsi="Tahoma" w:cs="Tahoma"/>
          <w:sz w:val="21"/>
          <w:szCs w:val="21"/>
          <w:lang w:val="es-BO"/>
        </w:rPr>
      </w:pPr>
      <w:r>
        <w:rPr>
          <w:rFonts w:ascii="Tahoma" w:hAnsi="Tahoma" w:cs="Tahoma"/>
          <w:sz w:val="21"/>
          <w:szCs w:val="21"/>
          <w:lang w:val="es-BO"/>
        </w:rPr>
        <w:t>El PROVEEDOR asume de manera expresa, la responsabilidad absoluta por el pago recibido de ENTEL S.A. correspondiente al objeto del presente contrato, deslindando a ENTEL S.A. de cualquier responsabilidad y/o reclamo que pudieran efectuar terceras personas naturales o jurídicas, nacionales y/o extranjeras.</w:t>
      </w:r>
    </w:p>
    <w:p w:rsidR="00DE0B6B" w:rsidRDefault="00DE0B6B" w:rsidP="00DE0B6B">
      <w:pPr>
        <w:spacing w:before="120"/>
        <w:jc w:val="both"/>
        <w:rPr>
          <w:rFonts w:ascii="Tahoma" w:hAnsi="Tahoma" w:cs="Tahoma"/>
          <w:sz w:val="21"/>
          <w:szCs w:val="21"/>
          <w:lang w:val="es-BO"/>
        </w:rPr>
      </w:pPr>
      <w:r>
        <w:rPr>
          <w:rFonts w:ascii="Tahoma" w:hAnsi="Tahoma" w:cs="Tahoma"/>
          <w:sz w:val="21"/>
          <w:szCs w:val="21"/>
          <w:lang w:val="es-BO"/>
        </w:rPr>
        <w:t>Las partes establecen que el precio antes mencionado es fijo e inmodificable durante la vigencia del presente contrato e incluye todos los tributos vigentes en Bolivia a la fecha de suscripción del presente documento.</w:t>
      </w:r>
    </w:p>
    <w:p w:rsidR="00DE0B6B" w:rsidRDefault="00DE0B6B" w:rsidP="00DE0B6B">
      <w:pPr>
        <w:spacing w:before="120"/>
        <w:jc w:val="both"/>
        <w:rPr>
          <w:rFonts w:ascii="Tahoma" w:hAnsi="Tahoma" w:cs="Tahoma"/>
          <w:sz w:val="21"/>
          <w:szCs w:val="21"/>
        </w:rPr>
      </w:pPr>
      <w:r>
        <w:rPr>
          <w:rFonts w:ascii="Tahoma" w:hAnsi="Tahoma" w:cs="Tahoma"/>
          <w:sz w:val="21"/>
          <w:szCs w:val="21"/>
        </w:rPr>
        <w:t>Las obligaciones tributarias emergentes del presente contrato son de total responsabilidad del PROVEEDOR, deslindando a ENTEL S.A. ante el eventual incumplimiento y reservándose ENTEL S.A. el derecho de requerir al PROVEEDOR si así estimara necesario, el respaldo documental de su cumplimiento.</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t>SEXTA: MONEDA Y FORMA DE PAGO</w:t>
      </w:r>
      <w:r>
        <w:rPr>
          <w:rFonts w:ascii="Tahoma" w:hAnsi="Tahoma" w:cs="Tahoma"/>
          <w:b/>
          <w:sz w:val="21"/>
          <w:szCs w:val="21"/>
          <w:lang w:val="es-BO"/>
        </w:rPr>
        <w:t xml:space="preserve">.- </w:t>
      </w:r>
      <w:r>
        <w:rPr>
          <w:rFonts w:ascii="Tahoma" w:hAnsi="Tahoma" w:cs="Tahoma"/>
          <w:sz w:val="21"/>
          <w:szCs w:val="21"/>
          <w:lang w:val="es-BO"/>
        </w:rPr>
        <w:t xml:space="preserve">La moneda de pago objeto del presente contrato será el Dólar Americano o su equivalente en </w:t>
      </w:r>
      <w:proofErr w:type="gramStart"/>
      <w:r>
        <w:rPr>
          <w:rFonts w:ascii="Tahoma" w:hAnsi="Tahoma" w:cs="Tahoma"/>
          <w:sz w:val="21"/>
          <w:szCs w:val="21"/>
          <w:lang w:val="es-BO"/>
        </w:rPr>
        <w:t>Bolivianos</w:t>
      </w:r>
      <w:proofErr w:type="gramEnd"/>
      <w:r>
        <w:rPr>
          <w:rFonts w:ascii="Tahoma" w:hAnsi="Tahoma" w:cs="Tahoma"/>
          <w:sz w:val="21"/>
          <w:szCs w:val="21"/>
          <w:lang w:val="es-BO"/>
        </w:rPr>
        <w:t xml:space="preserve"> de acuerdo al tipo de cambio oficial dispuesto por el Banco Central de Bolivia el día de pago, según a los siguientes términos:</w:t>
      </w:r>
    </w:p>
    <w:p w:rsidR="00DE0B6B" w:rsidRDefault="00DE0B6B" w:rsidP="00DE0B6B">
      <w:pPr>
        <w:spacing w:before="120"/>
        <w:ind w:left="567" w:hanging="567"/>
        <w:contextualSpacing/>
        <w:rPr>
          <w:rFonts w:ascii="Tahoma" w:hAnsi="Tahoma" w:cs="Tahoma"/>
          <w:sz w:val="21"/>
          <w:szCs w:val="21"/>
          <w:lang w:val="es-BO"/>
        </w:rPr>
      </w:pPr>
      <w:r>
        <w:rPr>
          <w:rFonts w:ascii="Tahoma" w:hAnsi="Tahoma" w:cs="Tahoma"/>
          <w:sz w:val="21"/>
          <w:szCs w:val="21"/>
          <w:lang w:val="es-BO"/>
        </w:rPr>
        <w:t>6.1</w:t>
      </w:r>
      <w:r>
        <w:rPr>
          <w:rFonts w:ascii="Tahoma" w:hAnsi="Tahoma" w:cs="Tahoma"/>
          <w:sz w:val="21"/>
          <w:szCs w:val="21"/>
          <w:lang w:val="es-BO"/>
        </w:rPr>
        <w:tab/>
        <w:t xml:space="preserve">Pago por equipos.  </w:t>
      </w:r>
    </w:p>
    <w:p w:rsidR="00DE0B6B" w:rsidRDefault="00DE0B6B" w:rsidP="00DE0B6B">
      <w:pPr>
        <w:spacing w:before="120"/>
        <w:ind w:left="1418" w:hanging="851"/>
        <w:jc w:val="both"/>
        <w:rPr>
          <w:rFonts w:ascii="Tahoma" w:hAnsi="Tahoma" w:cs="Tahoma"/>
          <w:iCs/>
          <w:sz w:val="21"/>
          <w:szCs w:val="21"/>
          <w:highlight w:val="yellow"/>
          <w:lang w:val="es-BO"/>
        </w:rPr>
      </w:pPr>
      <w:r>
        <w:rPr>
          <w:rFonts w:ascii="Tahoma" w:hAnsi="Tahoma" w:cs="Tahoma"/>
          <w:iCs/>
          <w:sz w:val="21"/>
          <w:szCs w:val="21"/>
          <w:lang w:val="es-BO"/>
        </w:rPr>
        <w:t xml:space="preserve">6.1.1  </w:t>
      </w:r>
      <w:r>
        <w:rPr>
          <w:rFonts w:ascii="Tahoma" w:hAnsi="Tahoma" w:cs="Tahoma"/>
          <w:iCs/>
          <w:sz w:val="21"/>
          <w:szCs w:val="21"/>
          <w:lang w:val="es-BO"/>
        </w:rPr>
        <w:tab/>
        <w:t xml:space="preserve">ENTEL S.A. pagará al PROVEEDOR </w:t>
      </w:r>
      <w:proofErr w:type="gramStart"/>
      <w:r>
        <w:rPr>
          <w:rFonts w:ascii="Tahoma" w:hAnsi="Tahoma" w:cs="Tahoma"/>
          <w:iCs/>
          <w:sz w:val="21"/>
          <w:szCs w:val="21"/>
          <w:lang w:val="es-BO"/>
        </w:rPr>
        <w:t>el …</w:t>
      </w:r>
      <w:proofErr w:type="gramEnd"/>
      <w:r>
        <w:rPr>
          <w:rFonts w:ascii="Tahoma" w:hAnsi="Tahoma" w:cs="Tahoma"/>
          <w:iCs/>
          <w:sz w:val="21"/>
          <w:szCs w:val="21"/>
          <w:lang w:val="es-BO"/>
        </w:rPr>
        <w:t>…………………….. % del valor total de los equipos, contra entrega de los mismos, hasta los 15 días calendario posteriores de la emisión por parte de ENTEL de las Actas de Recepción de los equipos y presentación la Factura Fiscal.</w:t>
      </w:r>
    </w:p>
    <w:p w:rsidR="00DE0B6B" w:rsidRDefault="00DE0B6B" w:rsidP="00DE0B6B">
      <w:pPr>
        <w:spacing w:before="120"/>
        <w:ind w:left="1418" w:hanging="851"/>
        <w:jc w:val="both"/>
        <w:rPr>
          <w:rFonts w:ascii="Tahoma" w:hAnsi="Tahoma" w:cs="Tahoma"/>
          <w:iCs/>
          <w:sz w:val="21"/>
          <w:szCs w:val="21"/>
          <w:lang w:val="es-BO"/>
        </w:rPr>
      </w:pPr>
      <w:r>
        <w:rPr>
          <w:rFonts w:ascii="Tahoma" w:hAnsi="Tahoma" w:cs="Tahoma"/>
          <w:iCs/>
          <w:sz w:val="21"/>
          <w:szCs w:val="21"/>
          <w:lang w:val="es-BO"/>
        </w:rPr>
        <w:t xml:space="preserve">6.1.2  </w:t>
      </w:r>
      <w:r>
        <w:rPr>
          <w:rFonts w:ascii="Tahoma" w:hAnsi="Tahoma" w:cs="Tahoma"/>
          <w:iCs/>
          <w:sz w:val="21"/>
          <w:szCs w:val="21"/>
          <w:lang w:val="es-BO"/>
        </w:rPr>
        <w:tab/>
        <w:t xml:space="preserve">ENTEL S.A., pagara al PROVEEDOR el </w:t>
      </w:r>
      <w:proofErr w:type="gramStart"/>
      <w:r>
        <w:rPr>
          <w:rFonts w:ascii="Tahoma" w:hAnsi="Tahoma" w:cs="Tahoma"/>
          <w:iCs/>
          <w:sz w:val="21"/>
          <w:szCs w:val="21"/>
          <w:lang w:val="es-BO"/>
        </w:rPr>
        <w:t>restante …</w:t>
      </w:r>
      <w:proofErr w:type="gramEnd"/>
      <w:r>
        <w:rPr>
          <w:rFonts w:ascii="Tahoma" w:hAnsi="Tahoma" w:cs="Tahoma"/>
          <w:iCs/>
          <w:sz w:val="21"/>
          <w:szCs w:val="21"/>
          <w:lang w:val="es-BO"/>
        </w:rPr>
        <w:t>………….% hasta los 30 calendario hábiles posteriores de la emisión del Certificado de Aceptación Provisional y la presentación de la Factura Fiscal.</w:t>
      </w:r>
    </w:p>
    <w:p w:rsidR="00DE0B6B" w:rsidRDefault="00DE0B6B" w:rsidP="00DE0B6B">
      <w:pPr>
        <w:spacing w:before="120"/>
        <w:ind w:left="567" w:hanging="567"/>
        <w:contextualSpacing/>
        <w:rPr>
          <w:rFonts w:ascii="Tahoma" w:hAnsi="Tahoma" w:cs="Tahoma"/>
          <w:sz w:val="21"/>
          <w:szCs w:val="21"/>
          <w:lang w:val="es-BO"/>
        </w:rPr>
      </w:pPr>
      <w:r>
        <w:rPr>
          <w:rFonts w:ascii="Tahoma" w:hAnsi="Tahoma" w:cs="Tahoma"/>
          <w:sz w:val="21"/>
          <w:szCs w:val="21"/>
          <w:lang w:val="es-BO"/>
        </w:rPr>
        <w:t>6.2</w:t>
      </w:r>
      <w:r>
        <w:rPr>
          <w:rFonts w:ascii="Tahoma" w:hAnsi="Tahoma" w:cs="Tahoma"/>
          <w:sz w:val="21"/>
          <w:szCs w:val="21"/>
          <w:lang w:val="es-BO"/>
        </w:rPr>
        <w:tab/>
        <w:t>Pago por Servicios de Instalación.</w:t>
      </w:r>
    </w:p>
    <w:p w:rsidR="00DE0B6B" w:rsidRDefault="00DE0B6B" w:rsidP="00DE0B6B">
      <w:pPr>
        <w:spacing w:before="120"/>
        <w:ind w:left="1418" w:hanging="851"/>
        <w:jc w:val="both"/>
        <w:rPr>
          <w:rFonts w:ascii="Tahoma" w:hAnsi="Tahoma" w:cs="Tahoma"/>
          <w:iCs/>
          <w:sz w:val="21"/>
          <w:szCs w:val="21"/>
          <w:lang w:val="es-BO"/>
        </w:rPr>
      </w:pPr>
      <w:r>
        <w:rPr>
          <w:rFonts w:ascii="Tahoma" w:hAnsi="Tahoma" w:cs="Tahoma"/>
          <w:iCs/>
          <w:sz w:val="21"/>
          <w:szCs w:val="21"/>
          <w:lang w:val="es-BO"/>
        </w:rPr>
        <w:t xml:space="preserve">6.2.1 </w:t>
      </w:r>
      <w:r>
        <w:rPr>
          <w:rFonts w:ascii="Tahoma" w:hAnsi="Tahoma" w:cs="Tahoma"/>
          <w:iCs/>
          <w:sz w:val="21"/>
          <w:szCs w:val="21"/>
          <w:lang w:val="es-BO"/>
        </w:rPr>
        <w:tab/>
        <w:t xml:space="preserve">ENTEL S.A. pagará al PROVEEDOR por el servicio de Instalación </w:t>
      </w:r>
      <w:proofErr w:type="gramStart"/>
      <w:r>
        <w:rPr>
          <w:rFonts w:ascii="Tahoma" w:hAnsi="Tahoma" w:cs="Tahoma"/>
          <w:iCs/>
          <w:sz w:val="21"/>
          <w:szCs w:val="21"/>
          <w:lang w:val="es-BO"/>
        </w:rPr>
        <w:t>el 100% del monto total hasta los 30 días calendario posteriores</w:t>
      </w:r>
      <w:proofErr w:type="gramEnd"/>
      <w:r>
        <w:rPr>
          <w:rFonts w:ascii="Tahoma" w:hAnsi="Tahoma" w:cs="Tahoma"/>
          <w:iCs/>
          <w:sz w:val="21"/>
          <w:szCs w:val="21"/>
          <w:lang w:val="es-BO"/>
        </w:rPr>
        <w:t xml:space="preserve"> de la emisión de los Certificados de Aceptación Provisional y la presentación de la Factura Fiscal, que certifique la instalación y el funcionamiento de los mismos.</w:t>
      </w:r>
    </w:p>
    <w:p w:rsidR="00DE0B6B" w:rsidRDefault="00DE0B6B" w:rsidP="00DE0B6B">
      <w:pPr>
        <w:spacing w:before="120"/>
        <w:ind w:left="1418" w:hanging="851"/>
        <w:jc w:val="both"/>
        <w:rPr>
          <w:rFonts w:ascii="Tahoma" w:hAnsi="Tahoma" w:cs="Tahoma"/>
          <w:iCs/>
          <w:sz w:val="21"/>
          <w:szCs w:val="21"/>
          <w:lang w:val="es-BO"/>
        </w:rPr>
      </w:pPr>
      <w:r>
        <w:rPr>
          <w:rFonts w:ascii="Tahoma" w:hAnsi="Tahoma" w:cs="Tahoma"/>
          <w:iCs/>
          <w:sz w:val="21"/>
          <w:szCs w:val="21"/>
          <w:lang w:val="es-BO"/>
        </w:rPr>
        <w:t>6.2.2</w:t>
      </w:r>
      <w:r>
        <w:rPr>
          <w:rFonts w:ascii="Tahoma" w:hAnsi="Tahoma" w:cs="Tahoma"/>
          <w:iCs/>
          <w:sz w:val="21"/>
          <w:szCs w:val="21"/>
          <w:lang w:val="es-BO"/>
        </w:rPr>
        <w:tab/>
        <w:t xml:space="preserve">Los pagos antes mencionados se efectuaran previa presentación de los Certificados de Control de Calidad y/o Aceptación Provisional, emitido por ENTEL S.A., dentro de los plazos previstos. </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6.3</w:t>
      </w:r>
      <w:r>
        <w:rPr>
          <w:rFonts w:ascii="Tahoma" w:hAnsi="Tahoma" w:cs="Tahoma"/>
          <w:sz w:val="21"/>
          <w:szCs w:val="21"/>
          <w:lang w:val="es-BO"/>
        </w:rPr>
        <w:tab/>
        <w:t>Cualquier tributo, tasa, arancel u otros cargos fiscales o impositivos emergentes del presente contrato, pagaderos fuera y dentro del territorio boliviano estarán a cargo del PROVEEDOR.</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6.4</w:t>
      </w:r>
      <w:r>
        <w:rPr>
          <w:rFonts w:ascii="Tahoma" w:hAnsi="Tahoma" w:cs="Tahoma"/>
          <w:sz w:val="21"/>
          <w:szCs w:val="21"/>
          <w:lang w:val="es-BO"/>
        </w:rPr>
        <w:tab/>
        <w:t xml:space="preserve">La propiedad de los bienes provistos por el PROVEEDOR se consolidarán a favor de ENTEL S.A. a partir de su correspondiente pago. </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6.5</w:t>
      </w:r>
      <w:r>
        <w:rPr>
          <w:rFonts w:ascii="Tahoma" w:hAnsi="Tahoma" w:cs="Tahoma"/>
          <w:sz w:val="21"/>
          <w:szCs w:val="21"/>
          <w:lang w:val="es-BO"/>
        </w:rPr>
        <w:tab/>
        <w:t>Para el caso en el que los bienes objeto del presente contrato sufran alguna contingencia, el riesgo será asumido por el PROVEEDOR hasta el momento en que se firme el respectivo Certificado de Aceptación Provisional, a partir del cual, el riesgo lo asume ENTEL S.A.</w:t>
      </w:r>
    </w:p>
    <w:p w:rsidR="00DE0B6B" w:rsidRDefault="00DE0B6B" w:rsidP="00DE0B6B">
      <w:pPr>
        <w:spacing w:before="120"/>
        <w:contextualSpacing/>
        <w:jc w:val="both"/>
        <w:rPr>
          <w:rFonts w:ascii="Tahoma" w:hAnsi="Tahoma" w:cs="Tahoma"/>
          <w:b/>
          <w:sz w:val="21"/>
          <w:szCs w:val="21"/>
          <w:lang w:val="es-BO"/>
        </w:rPr>
      </w:pPr>
      <w:r>
        <w:rPr>
          <w:rFonts w:ascii="Tahoma" w:hAnsi="Tahoma" w:cs="Tahoma"/>
          <w:b/>
          <w:iCs/>
          <w:color w:val="000000"/>
          <w:sz w:val="21"/>
          <w:szCs w:val="21"/>
          <w:u w:val="single"/>
          <w:lang w:val="es-BO"/>
        </w:rPr>
        <w:t xml:space="preserve">SÉPTIMA: </w:t>
      </w:r>
      <w:r>
        <w:rPr>
          <w:rFonts w:ascii="Tahoma" w:hAnsi="Tahoma" w:cs="Tahoma"/>
          <w:b/>
          <w:sz w:val="21"/>
          <w:szCs w:val="21"/>
          <w:u w:val="single"/>
          <w:lang w:val="es-BO"/>
        </w:rPr>
        <w:t>VIGENCIA DEL CONTRATO</w:t>
      </w:r>
      <w:r>
        <w:rPr>
          <w:rFonts w:ascii="Tahoma" w:hAnsi="Tahoma" w:cs="Tahoma"/>
          <w:sz w:val="21"/>
          <w:szCs w:val="21"/>
          <w:lang w:val="es-BO"/>
        </w:rPr>
        <w:t xml:space="preserve">.- El presente contrato tendrá una vigencia de……………….. </w:t>
      </w:r>
      <w:proofErr w:type="gramStart"/>
      <w:r>
        <w:rPr>
          <w:rFonts w:ascii="Tahoma" w:hAnsi="Tahoma" w:cs="Tahoma"/>
          <w:sz w:val="21"/>
          <w:szCs w:val="21"/>
          <w:lang w:val="es-BO"/>
        </w:rPr>
        <w:t>y</w:t>
      </w:r>
      <w:proofErr w:type="gramEnd"/>
      <w:r>
        <w:rPr>
          <w:rFonts w:ascii="Tahoma" w:hAnsi="Tahoma" w:cs="Tahoma"/>
          <w:sz w:val="21"/>
          <w:szCs w:val="21"/>
          <w:lang w:val="es-BO"/>
        </w:rPr>
        <w:t xml:space="preserve"> se extenderá desde el día de la  suscripción del contrato, hasta que ambas partes hayan dado cumplimiento a todas las condiciones y estipulaciones contenidas en el mismo.</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t>OCTAVA: PLAZO Y FORMA DE ENTREGA</w:t>
      </w:r>
      <w:r>
        <w:rPr>
          <w:rFonts w:ascii="Tahoma" w:hAnsi="Tahoma" w:cs="Tahoma"/>
          <w:b/>
          <w:sz w:val="21"/>
          <w:szCs w:val="21"/>
          <w:lang w:val="es-BO"/>
        </w:rPr>
        <w:t xml:space="preserve">.- </w:t>
      </w:r>
      <w:r>
        <w:rPr>
          <w:rFonts w:ascii="Tahoma" w:hAnsi="Tahoma" w:cs="Tahoma"/>
          <w:sz w:val="21"/>
          <w:szCs w:val="21"/>
          <w:lang w:val="es-BO"/>
        </w:rPr>
        <w:t xml:space="preserve">El PROVEEDOR hará entrega de los equipos objeto del presente contrato, en el plazo </w:t>
      </w:r>
      <w:proofErr w:type="gramStart"/>
      <w:r>
        <w:rPr>
          <w:rFonts w:ascii="Tahoma" w:hAnsi="Tahoma" w:cs="Tahoma"/>
          <w:sz w:val="21"/>
          <w:szCs w:val="21"/>
          <w:lang w:val="es-BO"/>
        </w:rPr>
        <w:t>de …</w:t>
      </w:r>
      <w:proofErr w:type="gramEnd"/>
      <w:r>
        <w:rPr>
          <w:rFonts w:ascii="Tahoma" w:hAnsi="Tahoma" w:cs="Tahoma"/>
          <w:sz w:val="21"/>
          <w:szCs w:val="21"/>
          <w:lang w:val="es-BO"/>
        </w:rPr>
        <w:t xml:space="preserve">……………………. días calendario computable a partir de la suscripción del presente contrato, plazo que comprende la entrega e instalación de los equipos, en los lugares y cantidades previstas en el Pliego de Condiciones, debiendo el PROVEEDOR contará con el personal necesario para su provisión y puesta en servicio. </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Se consignará como fecha de entrega aquella en la que los equipos estén instalados y funcionando, sin observaciones</w:t>
      </w:r>
      <w:r>
        <w:rPr>
          <w:rFonts w:ascii="Tahoma" w:hAnsi="Tahoma" w:cs="Tahoma"/>
          <w:sz w:val="21"/>
          <w:szCs w:val="21"/>
          <w:lang w:val="es-BO" w:eastAsia="zh-CN"/>
        </w:rPr>
        <w:t xml:space="preserve"> que afecten la puesta en servicio comercial</w:t>
      </w:r>
      <w:r>
        <w:rPr>
          <w:rFonts w:ascii="Tahoma" w:hAnsi="Tahoma" w:cs="Tahoma"/>
          <w:sz w:val="21"/>
          <w:szCs w:val="21"/>
          <w:lang w:val="es-BO"/>
        </w:rPr>
        <w:t xml:space="preserve"> y se encuentren a disposición de ENTEL S.A., y que hayan cumplido con las inspecciones técnicas y la entrega a ENTEL S.A. de toda la documentación por cada sitio.</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t>NOVENA: GARANTÍAS Y SEGUROS OBLIGATORIOS</w:t>
      </w:r>
      <w:r>
        <w:rPr>
          <w:rFonts w:ascii="Tahoma" w:hAnsi="Tahoma" w:cs="Tahoma"/>
          <w:b/>
          <w:sz w:val="21"/>
          <w:szCs w:val="21"/>
          <w:lang w:val="es-BO"/>
        </w:rPr>
        <w:t xml:space="preserve">.- </w:t>
      </w:r>
      <w:r>
        <w:rPr>
          <w:rFonts w:ascii="Tahoma" w:hAnsi="Tahoma" w:cs="Tahoma"/>
          <w:sz w:val="21"/>
          <w:szCs w:val="21"/>
          <w:lang w:val="es-BO"/>
        </w:rPr>
        <w:t>Las garantías descritas en la presente cláusula serán exigibles y ejecutables de acuerdo a las leyes bolivianas, si el PROVEEDOR se negara a constituirlas o prorrogarlas cuando ENTEL S.A. lo solicite, ENTEL S.A. podrá resolver el presente contrato en el estado en que se encuentre, ejecutando las garantías vigentes y sin derecho a reclamo del PROVEEDOR de indemnización alguna; sin perjuicio de la obligación de resarcimiento de daños y perjuicios.</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bCs/>
          <w:sz w:val="21"/>
          <w:szCs w:val="21"/>
          <w:lang w:val="es-BO"/>
        </w:rPr>
        <w:t>9.1</w:t>
      </w:r>
      <w:r>
        <w:rPr>
          <w:rFonts w:ascii="Tahoma" w:hAnsi="Tahoma" w:cs="Tahoma"/>
          <w:bCs/>
          <w:sz w:val="21"/>
          <w:szCs w:val="21"/>
          <w:lang w:val="es-BO"/>
        </w:rPr>
        <w:tab/>
      </w:r>
      <w:r>
        <w:rPr>
          <w:rFonts w:ascii="Tahoma" w:hAnsi="Tahoma" w:cs="Tahoma"/>
          <w:b/>
          <w:bCs/>
          <w:sz w:val="21"/>
          <w:szCs w:val="21"/>
          <w:lang w:val="es-BO"/>
        </w:rPr>
        <w:t>Garantía de Cumplimiento de Contrato</w:t>
      </w:r>
      <w:r>
        <w:rPr>
          <w:rFonts w:ascii="Tahoma" w:hAnsi="Tahoma" w:cs="Tahoma"/>
          <w:sz w:val="21"/>
          <w:szCs w:val="21"/>
          <w:lang w:val="es-BO"/>
        </w:rPr>
        <w:t>.- Para garantizar el fiel cumplimiento del presente contrato, el</w:t>
      </w:r>
      <w:r>
        <w:rPr>
          <w:rFonts w:ascii="Tahoma" w:hAnsi="Tahoma" w:cs="Tahoma"/>
          <w:b/>
          <w:sz w:val="21"/>
          <w:szCs w:val="21"/>
          <w:lang w:val="es-BO"/>
        </w:rPr>
        <w:t xml:space="preserve"> </w:t>
      </w:r>
      <w:r>
        <w:rPr>
          <w:rFonts w:ascii="Tahoma" w:hAnsi="Tahoma" w:cs="Tahoma"/>
          <w:sz w:val="21"/>
          <w:szCs w:val="21"/>
          <w:lang w:val="es-BO"/>
        </w:rPr>
        <w:t>PROVEEDOR presenta a ENTEL S.A. la Boleta de Garantía N° ……………por el monto de USD…………….. (……………………………..00/100 Dólares Americanos) con la característica de irrevocable, de ejecución inmediata y a primer requerimiento,</w:t>
      </w:r>
      <w:r>
        <w:rPr>
          <w:rFonts w:ascii="Tahoma" w:hAnsi="Tahoma" w:cs="Tahoma"/>
          <w:bCs/>
          <w:sz w:val="21"/>
          <w:szCs w:val="21"/>
          <w:lang w:val="es-BO"/>
        </w:rPr>
        <w:t xml:space="preserve"> </w:t>
      </w:r>
      <w:r>
        <w:rPr>
          <w:rFonts w:ascii="Tahoma" w:hAnsi="Tahoma" w:cs="Tahoma"/>
          <w:sz w:val="21"/>
          <w:szCs w:val="21"/>
          <w:lang w:val="es-BO"/>
        </w:rPr>
        <w:t>emitida por el Banco …………………………………………………. equivalente al diez por ciento (10%) del valor total del presente contrato, con vigencia desde la fecha de suscripción del presente contrato, hasta sesenta (60) días posteriores a la emisión del Certificado de Aceptación Provisional, a ser entregada en la Gerencia de Tesorería de ENTEL S.A.</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9.2</w:t>
      </w:r>
      <w:r>
        <w:rPr>
          <w:rFonts w:ascii="Tahoma" w:hAnsi="Tahoma" w:cs="Tahoma"/>
          <w:sz w:val="21"/>
          <w:szCs w:val="21"/>
          <w:lang w:val="es-BO"/>
        </w:rPr>
        <w:tab/>
      </w:r>
      <w:r>
        <w:rPr>
          <w:rFonts w:ascii="Tahoma" w:hAnsi="Tahoma" w:cs="Tahoma"/>
          <w:b/>
          <w:sz w:val="21"/>
          <w:szCs w:val="21"/>
          <w:lang w:val="es-BO"/>
        </w:rPr>
        <w:t xml:space="preserve">Garantía de Calidad de Bienes.- </w:t>
      </w:r>
      <w:r>
        <w:rPr>
          <w:rFonts w:ascii="Tahoma" w:hAnsi="Tahoma" w:cs="Tahoma"/>
          <w:b/>
          <w:color w:val="FF0000"/>
          <w:sz w:val="21"/>
          <w:szCs w:val="21"/>
          <w:lang w:val="es-BO"/>
        </w:rPr>
        <w:t>(</w:t>
      </w:r>
      <w:r>
        <w:rPr>
          <w:rFonts w:ascii="Tahoma" w:hAnsi="Tahoma" w:cs="Tahoma"/>
          <w:color w:val="FF0000"/>
          <w:sz w:val="21"/>
          <w:szCs w:val="21"/>
          <w:lang w:val="es-BO"/>
        </w:rPr>
        <w:t>cuando expresamente señala la carta de adjudicación, de ser así se debe eliminar el siguiente numeral de la presente clausula)</w:t>
      </w:r>
      <w:r>
        <w:rPr>
          <w:rFonts w:ascii="Tahoma" w:hAnsi="Tahoma" w:cs="Tahoma"/>
          <w:sz w:val="21"/>
          <w:szCs w:val="21"/>
          <w:lang w:val="es-BO"/>
        </w:rPr>
        <w:t xml:space="preserve"> El PROVEEDOR garantiza la calidad de los bienes que se adquieren a través del presente contrato por el periodo de dos (2) años calendario a partir de la emisión del Certificado de Aceptación Provisional de las mismas, con la presentación de una Boleta de Garantía a favor de ENTEL S.A., emitida por una Entidad Financiera legalmente reconocida por la Autoridad de Supervisión del Sistema Financiero (ASFI), con carácter de renovable, irrevocable, de ejecución inmediata y a primer requerimiento, por el diez (10%) del valor total de los equipos, la cual será entregada a la Gerencia de Tesorería de ENTEL S.A. con validez hasta sesenta (60) días posteriores a la emisión del Certificado de Aceptación Definitiva, que deberá ser presentada a la Gerencia de Tesorería de ENTEL S.A.</w:t>
      </w:r>
    </w:p>
    <w:p w:rsidR="00DE0B6B" w:rsidRDefault="00DE0B6B" w:rsidP="00DE0B6B">
      <w:pPr>
        <w:spacing w:before="120"/>
        <w:ind w:left="567" w:hanging="567"/>
        <w:contextualSpacing/>
        <w:jc w:val="both"/>
        <w:rPr>
          <w:rFonts w:ascii="Tahoma" w:hAnsi="Tahoma" w:cs="Tahoma"/>
          <w:color w:val="000000"/>
          <w:spacing w:val="-3"/>
          <w:lang w:val="es-BO"/>
        </w:rPr>
      </w:pPr>
      <w:r>
        <w:rPr>
          <w:rFonts w:ascii="Tahoma" w:hAnsi="Tahoma" w:cs="Tahoma"/>
          <w:sz w:val="21"/>
          <w:szCs w:val="21"/>
          <w:lang w:val="es-BO"/>
        </w:rPr>
        <w:t>9.3</w:t>
      </w:r>
      <w:r>
        <w:rPr>
          <w:rFonts w:ascii="Tahoma" w:hAnsi="Tahoma" w:cs="Tahoma"/>
          <w:sz w:val="21"/>
          <w:szCs w:val="21"/>
          <w:lang w:val="es-BO"/>
        </w:rPr>
        <w:tab/>
      </w:r>
      <w:r>
        <w:rPr>
          <w:rFonts w:ascii="Tahoma" w:hAnsi="Tahoma" w:cs="Tahoma"/>
          <w:b/>
          <w:color w:val="000000"/>
          <w:spacing w:val="-3"/>
          <w:lang w:val="es-BO"/>
        </w:rPr>
        <w:t>Garantía de Calidad de Bienes.-</w:t>
      </w:r>
      <w:r>
        <w:rPr>
          <w:rFonts w:ascii="Tahoma" w:hAnsi="Tahoma" w:cs="Tahoma"/>
          <w:color w:val="000000"/>
          <w:spacing w:val="-3"/>
          <w:lang w:val="es-BO"/>
        </w:rPr>
        <w:t xml:space="preserve"> El PROVEEDOR garantiza la calidad de los bienes que se adquieren a través del presente contrato por el periodo de un (1) año calendario a partir de la emisión del Certificado de Aceptación Provisional.</w:t>
      </w:r>
    </w:p>
    <w:p w:rsidR="00DE0B6B" w:rsidRDefault="00DE0B6B" w:rsidP="00DE0B6B">
      <w:pPr>
        <w:spacing w:before="120"/>
        <w:ind w:left="567" w:hanging="567"/>
        <w:contextualSpacing/>
        <w:jc w:val="both"/>
        <w:rPr>
          <w:rFonts w:ascii="Tahoma" w:hAnsi="Tahoma" w:cs="Tahoma"/>
          <w:color w:val="000000"/>
          <w:spacing w:val="-3"/>
          <w:lang w:val="es-BO"/>
        </w:rPr>
      </w:pPr>
      <w:r>
        <w:rPr>
          <w:rFonts w:ascii="Tahoma" w:hAnsi="Tahoma" w:cs="Tahoma"/>
          <w:sz w:val="21"/>
          <w:szCs w:val="21"/>
          <w:lang w:val="es-BO"/>
        </w:rPr>
        <w:t>9.</w:t>
      </w:r>
      <w:r>
        <w:rPr>
          <w:rFonts w:ascii="Tahoma" w:hAnsi="Tahoma" w:cs="Tahoma"/>
          <w:color w:val="000000"/>
          <w:spacing w:val="-3"/>
          <w:lang w:val="es-BO"/>
        </w:rPr>
        <w:t>4</w:t>
      </w:r>
      <w:r>
        <w:rPr>
          <w:rFonts w:ascii="Tahoma" w:hAnsi="Tahoma" w:cs="Tahoma"/>
          <w:b/>
          <w:color w:val="000000"/>
          <w:spacing w:val="-3"/>
          <w:lang w:val="es-BO"/>
        </w:rPr>
        <w:tab/>
        <w:t>Garantía de la Calidad Técnica sobre Trabajos de Instalación.-</w:t>
      </w:r>
      <w:r>
        <w:rPr>
          <w:rFonts w:ascii="Tahoma" w:hAnsi="Tahoma" w:cs="Tahoma"/>
          <w:color w:val="000000"/>
          <w:spacing w:val="-3"/>
          <w:lang w:val="es-BO"/>
        </w:rPr>
        <w:t xml:space="preserve"> El PROVEEDOR garantiza la calidad de los trabajos de provisión e instalación de equipos.</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9.</w:t>
      </w:r>
      <w:r>
        <w:rPr>
          <w:rFonts w:ascii="Tahoma" w:hAnsi="Tahoma" w:cs="Tahoma"/>
          <w:color w:val="000000"/>
          <w:spacing w:val="-3"/>
          <w:lang w:val="es-BO"/>
        </w:rPr>
        <w:t>5</w:t>
      </w:r>
      <w:r>
        <w:rPr>
          <w:rFonts w:ascii="Tahoma" w:hAnsi="Tahoma" w:cs="Tahoma"/>
          <w:b/>
          <w:color w:val="000000"/>
          <w:spacing w:val="-3"/>
          <w:lang w:val="es-BO"/>
        </w:rPr>
        <w:tab/>
        <w:t>Soporte Técnico.-</w:t>
      </w:r>
      <w:r>
        <w:rPr>
          <w:rFonts w:ascii="Tahoma" w:hAnsi="Tahoma" w:cs="Tahoma"/>
          <w:color w:val="000000"/>
          <w:spacing w:val="-3"/>
          <w:lang w:val="es-BO"/>
        </w:rPr>
        <w:t xml:space="preserve"> Durante el periodo de garantía establecido en el numeral 8.2, el PROVEEDOR brindará el servicio de garantía y Soporte Técnico de acuerdo a los términos establecidos en el Pliego de Condiciones que forma parte integrante del presente contrato, sin costo alguno para ENTEL S.A.</w:t>
      </w:r>
    </w:p>
    <w:p w:rsidR="00DE0B6B" w:rsidRDefault="00DE0B6B" w:rsidP="00DE0B6B">
      <w:pPr>
        <w:spacing w:before="120"/>
        <w:ind w:left="567" w:hanging="567"/>
        <w:contextualSpacing/>
        <w:jc w:val="both"/>
        <w:rPr>
          <w:rFonts w:ascii="Tahoma" w:hAnsi="Tahoma" w:cs="Tahoma"/>
          <w:spacing w:val="-3"/>
          <w:sz w:val="21"/>
          <w:szCs w:val="21"/>
          <w:lang w:val="es-BO"/>
        </w:rPr>
      </w:pPr>
      <w:r>
        <w:rPr>
          <w:rFonts w:ascii="Tahoma" w:hAnsi="Tahoma" w:cs="Tahoma"/>
          <w:spacing w:val="-3"/>
          <w:sz w:val="21"/>
          <w:szCs w:val="21"/>
          <w:lang w:val="es-BO"/>
        </w:rPr>
        <w:t>9.6</w:t>
      </w:r>
      <w:r>
        <w:rPr>
          <w:rFonts w:ascii="Tahoma" w:hAnsi="Tahoma" w:cs="Tahoma"/>
          <w:spacing w:val="-3"/>
          <w:sz w:val="21"/>
          <w:szCs w:val="21"/>
          <w:lang w:val="es-BO"/>
        </w:rPr>
        <w:tab/>
      </w:r>
      <w:r>
        <w:rPr>
          <w:rFonts w:ascii="Tahoma" w:hAnsi="Tahoma" w:cs="Tahoma"/>
          <w:b/>
          <w:spacing w:val="-3"/>
          <w:sz w:val="21"/>
          <w:szCs w:val="21"/>
          <w:lang w:val="es-BO"/>
        </w:rPr>
        <w:t>Póliza de Responsabilidad Civil.-</w:t>
      </w:r>
      <w:r>
        <w:rPr>
          <w:rFonts w:ascii="Tahoma" w:hAnsi="Tahoma" w:cs="Tahoma"/>
          <w:spacing w:val="-3"/>
          <w:sz w:val="21"/>
          <w:szCs w:val="21"/>
          <w:lang w:val="es-BO"/>
        </w:rPr>
        <w:t xml:space="preserve"> El </w:t>
      </w:r>
      <w:r>
        <w:rPr>
          <w:rFonts w:ascii="Tahoma" w:hAnsi="Tahoma" w:cs="Tahoma"/>
          <w:sz w:val="21"/>
          <w:szCs w:val="21"/>
          <w:lang w:val="es-BO"/>
        </w:rPr>
        <w:t>PROVEEDOR, durante la vigencia del presente contrato cubrirá de manera inclusiva pero no limitativa los siguientes riesgos: responsabilidad civil general y operacional, responsabilidad civil, contractual, extracontractual, daños a la propiedad y daños humanos, con una póliza de responsabilidad civil por el dos punto cinco por ciento (2.5%) del valor total del presente contrato definido en la cláusula quinta del presente contrato, la misma que deberá ser presentada a la Gerencia de Tesorería de ENTEL S.A., con vigencia desde la suscripción del presente contrato hasta treinta (30) días posteriores a su finalización</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bCs/>
          <w:sz w:val="21"/>
          <w:szCs w:val="21"/>
          <w:lang w:val="es-BO"/>
        </w:rPr>
        <w:t>9.7</w:t>
      </w:r>
      <w:r>
        <w:rPr>
          <w:rFonts w:ascii="Tahoma" w:hAnsi="Tahoma" w:cs="Tahoma"/>
          <w:bCs/>
          <w:sz w:val="21"/>
          <w:szCs w:val="21"/>
          <w:lang w:val="es-BO"/>
        </w:rPr>
        <w:tab/>
      </w:r>
      <w:r>
        <w:rPr>
          <w:rFonts w:ascii="Tahoma" w:hAnsi="Tahoma" w:cs="Tahoma"/>
          <w:b/>
          <w:bCs/>
          <w:sz w:val="21"/>
          <w:szCs w:val="21"/>
          <w:lang w:val="es-BO"/>
        </w:rPr>
        <w:t>Póliza de Seguro Contra Accidentes.-</w:t>
      </w:r>
      <w:r>
        <w:rPr>
          <w:rFonts w:ascii="Tahoma" w:hAnsi="Tahoma" w:cs="Tahoma"/>
          <w:sz w:val="21"/>
          <w:szCs w:val="21"/>
          <w:lang w:val="es-BO"/>
        </w:rPr>
        <w:t xml:space="preserve"> El</w:t>
      </w:r>
      <w:r>
        <w:rPr>
          <w:rFonts w:ascii="Tahoma" w:hAnsi="Tahoma" w:cs="Tahoma"/>
          <w:b/>
          <w:sz w:val="21"/>
          <w:szCs w:val="21"/>
          <w:lang w:val="es-BO"/>
        </w:rPr>
        <w:t xml:space="preserve"> </w:t>
      </w:r>
      <w:r>
        <w:rPr>
          <w:rFonts w:ascii="Tahoma" w:hAnsi="Tahoma" w:cs="Tahoma"/>
          <w:sz w:val="21"/>
          <w:szCs w:val="21"/>
          <w:lang w:val="es-BO"/>
        </w:rPr>
        <w:t xml:space="preserve">PROVEEDOR, durante la vigencia del presente contrato cubrirá los riesgos por accidentes de su personal, con una Póliza de Seguro Contra Accidentes de Trabajo, con una póliza de seguro de accidentes por el tres por ciento (3%) del valor total del presente contrato definido en la cláusula quinta. Dicha Póliza deberá otorgar cobertura a todos los accidentes emergentes de la ejecución de cualquier accidente que no esté cubierto por la mencionada Póliza a ser presentada en la Gerencia de Tesorería de ENTEL S.A., con vigencia desde la suscripción del presente contrato hasta treinta (30) días posteriores a su finalización. </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De contar con una póliza para todos sus proyectos, deberá presentar una fotocopia de la misma a la Gerencia de Tesorería de ENTEL S.A.</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t>DÉCIMA: INSPECCIONES Y PRUEBAS</w:t>
      </w:r>
      <w:r>
        <w:rPr>
          <w:rFonts w:ascii="Tahoma" w:hAnsi="Tahoma" w:cs="Tahoma"/>
          <w:b/>
          <w:sz w:val="21"/>
          <w:szCs w:val="21"/>
          <w:lang w:val="es-BO"/>
        </w:rPr>
        <w:t xml:space="preserve">.- </w:t>
      </w:r>
      <w:r>
        <w:rPr>
          <w:rFonts w:ascii="Tahoma" w:hAnsi="Tahoma" w:cs="Tahoma"/>
          <w:sz w:val="21"/>
          <w:szCs w:val="21"/>
          <w:lang w:val="es-BO"/>
        </w:rPr>
        <w:t>El PROVEEDOR, será responsable de la calidad de los bienes y servicios que provee por el objeto del presente contrato hasta el momento de su entrega a ENTEL S.A. de acuerdo a lo establecido en los Anexos del presente contrato.</w:t>
      </w:r>
    </w:p>
    <w:p w:rsidR="00DE0B6B" w:rsidRDefault="00DE0B6B" w:rsidP="00DE0B6B">
      <w:pPr>
        <w:spacing w:before="120"/>
        <w:ind w:left="566" w:hanging="566"/>
        <w:contextualSpacing/>
        <w:jc w:val="both"/>
        <w:rPr>
          <w:rFonts w:ascii="Tahoma" w:hAnsi="Tahoma" w:cs="Tahoma"/>
          <w:sz w:val="21"/>
          <w:szCs w:val="21"/>
          <w:lang w:val="es-BO"/>
        </w:rPr>
      </w:pPr>
      <w:r>
        <w:rPr>
          <w:rFonts w:ascii="Tahoma" w:hAnsi="Tahoma" w:cs="Tahoma"/>
          <w:sz w:val="21"/>
          <w:szCs w:val="21"/>
          <w:lang w:val="es-BO"/>
        </w:rPr>
        <w:t>10.1</w:t>
      </w:r>
      <w:r>
        <w:rPr>
          <w:rFonts w:ascii="Tahoma" w:hAnsi="Tahoma" w:cs="Tahoma"/>
          <w:sz w:val="21"/>
          <w:szCs w:val="21"/>
          <w:lang w:val="es-BO"/>
        </w:rPr>
        <w:tab/>
      </w:r>
      <w:r>
        <w:rPr>
          <w:rFonts w:ascii="Tahoma" w:hAnsi="Tahoma" w:cs="Tahoma"/>
          <w:b/>
          <w:sz w:val="21"/>
          <w:szCs w:val="21"/>
          <w:lang w:val="es-BO"/>
        </w:rPr>
        <w:t>Inspección y Aceptación Provisional:</w:t>
      </w:r>
      <w:r>
        <w:rPr>
          <w:rFonts w:ascii="Tahoma" w:hAnsi="Tahoma" w:cs="Tahoma"/>
          <w:sz w:val="21"/>
          <w:szCs w:val="21"/>
          <w:lang w:val="es-BO"/>
        </w:rPr>
        <w:t xml:space="preserve"> El PROVEEDOR en coordinación con ENTEL S.A. y de acuerdo a lo establecido en el Cronograma de Ejecución del Proyecto, efectuarán las pruebas de inspección y aceptación de los equipos, con el propósito de confirmar su operatividad.</w:t>
      </w:r>
    </w:p>
    <w:p w:rsidR="00DE0B6B" w:rsidRDefault="00DE0B6B" w:rsidP="00DE0B6B">
      <w:pPr>
        <w:spacing w:before="120"/>
        <w:ind w:left="1416" w:hanging="850"/>
        <w:contextualSpacing/>
        <w:jc w:val="both"/>
        <w:rPr>
          <w:rFonts w:ascii="Tahoma" w:hAnsi="Tahoma" w:cs="Tahoma"/>
          <w:sz w:val="21"/>
          <w:szCs w:val="21"/>
          <w:lang w:val="es-BO"/>
        </w:rPr>
      </w:pPr>
      <w:r>
        <w:rPr>
          <w:rFonts w:ascii="Tahoma" w:hAnsi="Tahoma" w:cs="Tahoma"/>
          <w:sz w:val="21"/>
          <w:szCs w:val="21"/>
          <w:lang w:val="es-BO"/>
        </w:rPr>
        <w:t>10.1.1</w:t>
      </w:r>
      <w:r>
        <w:rPr>
          <w:rFonts w:ascii="Tahoma" w:hAnsi="Tahoma" w:cs="Tahoma"/>
          <w:sz w:val="21"/>
          <w:szCs w:val="21"/>
          <w:lang w:val="es-BO"/>
        </w:rPr>
        <w:tab/>
        <w:t>El PROVEEDOR en coordinación con ENTEL S.A. y de acuerdo al cronograma de ejecución del proyecto, realizará inspecciones y pruebas de aceptación de los equipos objeto del presente contrato, con el propósito de confirmar su operatividad y verificar que los mismos se encuentren de acuerdo al Pliego de Condiciones y estén listos para su puesta en servicio.</w:t>
      </w:r>
    </w:p>
    <w:p w:rsidR="00DE0B6B" w:rsidRDefault="00DE0B6B" w:rsidP="00DE0B6B">
      <w:pPr>
        <w:spacing w:before="120"/>
        <w:ind w:left="1416" w:hanging="850"/>
        <w:contextualSpacing/>
        <w:jc w:val="both"/>
        <w:rPr>
          <w:rFonts w:ascii="Tahoma" w:hAnsi="Tahoma" w:cs="Tahoma"/>
          <w:sz w:val="21"/>
          <w:szCs w:val="21"/>
          <w:lang w:val="es-BO"/>
        </w:rPr>
      </w:pPr>
      <w:r>
        <w:rPr>
          <w:rFonts w:ascii="Tahoma" w:hAnsi="Tahoma" w:cs="Tahoma"/>
          <w:sz w:val="21"/>
          <w:szCs w:val="21"/>
          <w:lang w:val="es-BO"/>
        </w:rPr>
        <w:t>10.1.2</w:t>
      </w:r>
      <w:r>
        <w:rPr>
          <w:rFonts w:ascii="Tahoma" w:hAnsi="Tahoma" w:cs="Tahoma"/>
          <w:sz w:val="21"/>
          <w:szCs w:val="21"/>
          <w:lang w:val="es-BO"/>
        </w:rPr>
        <w:tab/>
        <w:t>Una vez efectuadas con éxito entre ENTEL S.A. y el PROVEEDOR, la inspección de pruebas de aceptación, conclusión de pendientes</w:t>
      </w:r>
      <w:r>
        <w:rPr>
          <w:rFonts w:ascii="Tahoma" w:hAnsi="Tahoma" w:cs="Tahoma"/>
          <w:sz w:val="21"/>
          <w:szCs w:val="21"/>
          <w:lang w:val="es-BO" w:eastAsia="zh-CN"/>
        </w:rPr>
        <w:t xml:space="preserve"> que afecten la puesta en servicio comercial </w:t>
      </w:r>
      <w:r>
        <w:rPr>
          <w:rFonts w:ascii="Tahoma" w:hAnsi="Tahoma" w:cs="Tahoma"/>
          <w:sz w:val="21"/>
          <w:szCs w:val="21"/>
          <w:lang w:val="es-BO"/>
        </w:rPr>
        <w:t>y la entrega de documentación, ENTEL S.A. podrá emitir el respectivo Certificado de Aceptación Provisional.</w:t>
      </w:r>
    </w:p>
    <w:p w:rsidR="00DE0B6B" w:rsidRDefault="00DE0B6B" w:rsidP="00DE0B6B">
      <w:pPr>
        <w:spacing w:before="120"/>
        <w:ind w:left="1416" w:hanging="850"/>
        <w:contextualSpacing/>
        <w:jc w:val="both"/>
        <w:rPr>
          <w:rFonts w:ascii="Tahoma" w:hAnsi="Tahoma" w:cs="Tahoma"/>
          <w:sz w:val="21"/>
          <w:szCs w:val="21"/>
          <w:lang w:val="es-BO"/>
        </w:rPr>
      </w:pPr>
      <w:r>
        <w:rPr>
          <w:rFonts w:ascii="Tahoma" w:hAnsi="Tahoma" w:cs="Tahoma"/>
          <w:sz w:val="21"/>
          <w:szCs w:val="21"/>
          <w:lang w:val="es-BO"/>
        </w:rPr>
        <w:t>10.1.3</w:t>
      </w:r>
      <w:r>
        <w:rPr>
          <w:rFonts w:ascii="Tahoma" w:hAnsi="Tahoma" w:cs="Tahoma"/>
          <w:sz w:val="21"/>
          <w:szCs w:val="21"/>
          <w:lang w:val="es-BO"/>
        </w:rPr>
        <w:tab/>
        <w:t>Si e</w:t>
      </w:r>
      <w:r>
        <w:rPr>
          <w:rFonts w:ascii="Tahoma" w:hAnsi="Tahoma" w:cs="Tahoma"/>
          <w:sz w:val="21"/>
          <w:szCs w:val="21"/>
          <w:lang w:val="es-BO" w:eastAsia="zh-CN"/>
        </w:rPr>
        <w:t>n</w:t>
      </w:r>
      <w:r>
        <w:rPr>
          <w:rFonts w:ascii="Tahoma" w:hAnsi="Tahoma" w:cs="Tahoma"/>
          <w:sz w:val="21"/>
          <w:szCs w:val="21"/>
          <w:lang w:val="es-BO"/>
        </w:rPr>
        <w:t xml:space="preserve"> la instalación de los equipos provistos no cumplen con las especificaciones técnicas y lo establecido en la oferta del PROVEEDOR aceptada por ENTEL S.A., así como con las aclaraciones y respuestas acordadas entre partes; ENTEL S.A. podrá rechazarlas en todo o en parte, en este caso el PROVEEDOR deberá asumir a su costo el reemplazo del equipo defectuoso, una vez reemplazados serán sometidos conjuntamente a la realización de inspecciones y pruebas de aceptación.</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10.1.4</w:t>
      </w:r>
      <w:r>
        <w:rPr>
          <w:rFonts w:ascii="Tahoma" w:hAnsi="Tahoma" w:cs="Tahoma"/>
          <w:sz w:val="21"/>
          <w:szCs w:val="21"/>
          <w:lang w:val="es-BO"/>
        </w:rPr>
        <w:tab/>
        <w:t>Concluido el período de garantía de veinticuatro (24) meses calendario para los equipos instalados y funcionando objeto del presente contrato, desde la fecha de emisión del respectivo Certificado de Aceptación Provisional de los equipos entregados a satisfacción de ENTEL S.A. y solucionados todos los reclamos técnicos sobre los mismos, ENTEL S.A. emitirá el respectivo Certificado de Aceptación Definitiva, documento que podrá ser emitido por sitio.</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10.1.5</w:t>
      </w:r>
      <w:r>
        <w:rPr>
          <w:rFonts w:ascii="Tahoma" w:hAnsi="Tahoma" w:cs="Tahoma"/>
          <w:sz w:val="21"/>
          <w:szCs w:val="21"/>
          <w:lang w:val="es-BO"/>
        </w:rPr>
        <w:tab/>
        <w:t>El respectivo Certificado de Aceptación Provisional acompañado de la documentación señalada en la Cláusula Sexta, autorizará la exigibilidad de los pagos ligados a ella y servirá a efectos de cumplimiento de plazo y demás obligaciones contractuales.</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10.1.6</w:t>
      </w:r>
      <w:r>
        <w:rPr>
          <w:rFonts w:ascii="Tahoma" w:hAnsi="Tahoma" w:cs="Tahoma"/>
          <w:sz w:val="21"/>
          <w:szCs w:val="21"/>
          <w:lang w:val="es-BO"/>
        </w:rPr>
        <w:tab/>
        <w:t>Finalizadas las pruebas de Aceptación Provisional y en caso de existir observaciones pendientes el PROVEEDOR debe subsanar las observaciones formuladas en el plazo máximo de cinco (5) días calendario a partir de la fecha de finalización de las pruebas de Aceptación Provisional y de acuerdo al cronograma de Ejecución del Proyecto. Realizados los trabajos pendientes el PROVEEDOR entregará la totalidad del sistema integrado, configurado y listo para su puesta en servicio.</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10.2</w:t>
      </w:r>
      <w:r>
        <w:rPr>
          <w:rFonts w:ascii="Tahoma" w:hAnsi="Tahoma" w:cs="Tahoma"/>
          <w:sz w:val="21"/>
          <w:szCs w:val="21"/>
          <w:lang w:val="es-BO"/>
        </w:rPr>
        <w:tab/>
      </w:r>
      <w:r>
        <w:rPr>
          <w:rFonts w:ascii="Tahoma" w:hAnsi="Tahoma" w:cs="Tahoma"/>
          <w:b/>
          <w:sz w:val="21"/>
          <w:szCs w:val="21"/>
          <w:lang w:val="es-BO"/>
        </w:rPr>
        <w:t>Aceptación Definitiva:</w:t>
      </w:r>
      <w:r>
        <w:rPr>
          <w:rFonts w:ascii="Tahoma" w:hAnsi="Tahoma" w:cs="Tahoma"/>
          <w:sz w:val="21"/>
          <w:szCs w:val="21"/>
          <w:lang w:val="es-BO"/>
        </w:rPr>
        <w:t xml:space="preserve"> Concluido el período de garantía de veinticuatro (24) meses calendario para los bienes objeto del presente contrato, desde la fecha de emisión del último Certificado de Aceptación Provisional de los bienes entregados e instalados a satisfacción de ENTEL S.A. y solucionados todos los reclamos técnicos sobre los mismos. ENTEL S.A. emitirá el respectivo Certificado de Aceptación Definitiva.</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iCs/>
          <w:color w:val="000000"/>
          <w:sz w:val="21"/>
          <w:szCs w:val="21"/>
          <w:u w:val="single"/>
          <w:lang w:val="es-BO"/>
        </w:rPr>
        <w:t xml:space="preserve">DÉCIMA PRIMERA: </w:t>
      </w:r>
      <w:r>
        <w:rPr>
          <w:rFonts w:ascii="Tahoma" w:hAnsi="Tahoma" w:cs="Tahoma"/>
          <w:b/>
          <w:bCs/>
          <w:sz w:val="21"/>
          <w:szCs w:val="21"/>
          <w:u w:val="single"/>
          <w:lang w:val="es-BO"/>
        </w:rPr>
        <w:t>OBLIGACIONES DE LAS PARTES</w:t>
      </w:r>
      <w:r>
        <w:rPr>
          <w:rFonts w:ascii="Tahoma" w:hAnsi="Tahoma" w:cs="Tahoma"/>
          <w:b/>
          <w:bCs/>
          <w:sz w:val="21"/>
          <w:szCs w:val="21"/>
          <w:lang w:val="es-BO"/>
        </w:rPr>
        <w:t xml:space="preserve">.- </w:t>
      </w:r>
      <w:r>
        <w:rPr>
          <w:rFonts w:ascii="Tahoma" w:hAnsi="Tahoma" w:cs="Tahoma"/>
          <w:sz w:val="21"/>
          <w:szCs w:val="21"/>
          <w:lang w:val="es-BO"/>
        </w:rPr>
        <w:t>Al margen de las obligaciones establecidas en las cláusulas precedentes, las Partes se comprometen a cumplir las siguientes:</w:t>
      </w:r>
    </w:p>
    <w:p w:rsidR="00DE0B6B" w:rsidRDefault="00DE0B6B" w:rsidP="00DE0B6B">
      <w:pPr>
        <w:spacing w:before="120"/>
        <w:ind w:left="566" w:hanging="566"/>
        <w:contextualSpacing/>
        <w:jc w:val="both"/>
        <w:rPr>
          <w:rFonts w:ascii="Tahoma" w:hAnsi="Tahoma" w:cs="Tahoma"/>
          <w:sz w:val="21"/>
          <w:szCs w:val="21"/>
          <w:lang w:val="es-BO"/>
        </w:rPr>
      </w:pPr>
      <w:r>
        <w:rPr>
          <w:rFonts w:ascii="Tahoma" w:hAnsi="Tahoma" w:cs="Tahoma"/>
          <w:sz w:val="21"/>
          <w:szCs w:val="21"/>
          <w:lang w:val="es-BO"/>
        </w:rPr>
        <w:t>11.1</w:t>
      </w:r>
      <w:r>
        <w:rPr>
          <w:rFonts w:ascii="Tahoma" w:hAnsi="Tahoma" w:cs="Tahoma"/>
          <w:sz w:val="21"/>
          <w:szCs w:val="21"/>
          <w:lang w:val="es-BO"/>
        </w:rPr>
        <w:tab/>
        <w:t>ENTEL S.A.:</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11.1.1</w:t>
      </w:r>
      <w:r>
        <w:rPr>
          <w:rFonts w:ascii="Tahoma" w:hAnsi="Tahoma" w:cs="Tahoma"/>
          <w:sz w:val="21"/>
          <w:szCs w:val="21"/>
          <w:lang w:val="es-BO"/>
        </w:rPr>
        <w:tab/>
        <w:t>Efectuar a favor del PROVEEDOR, el pago por la ejecución del objeto del presente contrato.</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11.1.2</w:t>
      </w:r>
      <w:r>
        <w:rPr>
          <w:rFonts w:ascii="Tahoma" w:hAnsi="Tahoma" w:cs="Tahoma"/>
          <w:sz w:val="21"/>
          <w:szCs w:val="21"/>
          <w:lang w:val="es-BO"/>
        </w:rPr>
        <w:tab/>
        <w:t>Proporcionar al personal del PROVEEDOR autorizaciones para el ingreso y uso de ambientes de instalación, aun en períodos fuera de oficina.</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11.1.3</w:t>
      </w:r>
      <w:r>
        <w:rPr>
          <w:rFonts w:ascii="Tahoma" w:hAnsi="Tahoma" w:cs="Tahoma"/>
          <w:sz w:val="21"/>
          <w:szCs w:val="21"/>
          <w:lang w:val="es-BO"/>
        </w:rPr>
        <w:tab/>
        <w:t>ENTEL S.A. deberá poner a disposición personal para efectuar las pruebas de aceptación.</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11.1.4</w:t>
      </w:r>
      <w:r>
        <w:rPr>
          <w:rFonts w:ascii="Tahoma" w:hAnsi="Tahoma" w:cs="Tahoma"/>
          <w:sz w:val="21"/>
          <w:szCs w:val="21"/>
          <w:lang w:val="es-BO"/>
        </w:rPr>
        <w:tab/>
        <w:t>ENTEL S.A. deberá entregar mediciones actualizadas del cable fibra óptica previas al inicio de instalación de los equipos.</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11.1.5</w:t>
      </w:r>
      <w:r>
        <w:rPr>
          <w:rFonts w:ascii="Tahoma" w:hAnsi="Tahoma" w:cs="Tahoma"/>
          <w:sz w:val="21"/>
          <w:szCs w:val="21"/>
          <w:lang w:val="es-BO"/>
        </w:rPr>
        <w:tab/>
        <w:t>ENTEL S.A. deberá proveer los sitios para realizar las instalaciones.</w:t>
      </w:r>
    </w:p>
    <w:p w:rsidR="00DE0B6B" w:rsidRDefault="00DE0B6B" w:rsidP="00DE0B6B">
      <w:pPr>
        <w:spacing w:before="120"/>
        <w:ind w:left="567" w:hanging="567"/>
        <w:contextualSpacing/>
        <w:jc w:val="both"/>
        <w:rPr>
          <w:rFonts w:ascii="Tahoma" w:hAnsi="Tahoma" w:cs="Tahoma"/>
          <w:sz w:val="21"/>
          <w:szCs w:val="21"/>
          <w:lang w:val="es-BO"/>
        </w:rPr>
      </w:pPr>
      <w:r>
        <w:rPr>
          <w:rFonts w:ascii="Tahoma" w:hAnsi="Tahoma" w:cs="Tahoma"/>
          <w:sz w:val="21"/>
          <w:szCs w:val="21"/>
          <w:lang w:val="es-BO"/>
        </w:rPr>
        <w:t>11.2</w:t>
      </w:r>
      <w:r>
        <w:rPr>
          <w:rFonts w:ascii="Tahoma" w:hAnsi="Tahoma" w:cs="Tahoma"/>
          <w:sz w:val="21"/>
          <w:szCs w:val="21"/>
          <w:lang w:val="es-BO"/>
        </w:rPr>
        <w:tab/>
        <w:t>El PROVEEDOR:</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11.2.1</w:t>
      </w:r>
      <w:r>
        <w:rPr>
          <w:rFonts w:ascii="Tahoma" w:hAnsi="Tahoma" w:cs="Tahoma"/>
          <w:sz w:val="21"/>
          <w:szCs w:val="21"/>
          <w:lang w:val="es-BO"/>
        </w:rPr>
        <w:tab/>
        <w:t xml:space="preserve">Entregar los equipos nuevos y sin uso y con todos sus accesorios de acuerdo al Pliego de Condiciones. </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11.2.2</w:t>
      </w:r>
      <w:r>
        <w:rPr>
          <w:rFonts w:ascii="Tahoma" w:hAnsi="Tahoma" w:cs="Tahoma"/>
          <w:sz w:val="21"/>
          <w:szCs w:val="21"/>
          <w:lang w:val="es-BO"/>
        </w:rPr>
        <w:tab/>
        <w:t>Garantizar que los equipos y tarjetas de solución técnica sean totalmente compatibles e interoperables con equipamiento existente, de no ser así cualquier cambio, movimiento o adición de equipamiento estará a cargo del PROVEEDOR y no tendrá costo para ENTEL S.A.</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11.2.3</w:t>
      </w:r>
      <w:r>
        <w:rPr>
          <w:rFonts w:ascii="Tahoma" w:hAnsi="Tahoma" w:cs="Tahoma"/>
          <w:sz w:val="21"/>
          <w:szCs w:val="21"/>
          <w:lang w:val="es-BO"/>
        </w:rPr>
        <w:tab/>
        <w:t>Presentar y responder por las garantías y seguros pactados en el presente contrato.</w:t>
      </w:r>
    </w:p>
    <w:p w:rsidR="00DE0B6B" w:rsidRDefault="00DE0B6B" w:rsidP="00DE0B6B">
      <w:pPr>
        <w:tabs>
          <w:tab w:val="left" w:pos="-2410"/>
        </w:tabs>
        <w:spacing w:before="120"/>
        <w:ind w:left="1418" w:hanging="851"/>
        <w:jc w:val="both"/>
        <w:rPr>
          <w:rFonts w:ascii="Tahoma" w:hAnsi="Tahoma" w:cs="Tahoma"/>
          <w:sz w:val="21"/>
          <w:szCs w:val="21"/>
          <w:lang w:val="es-BO"/>
        </w:rPr>
      </w:pPr>
      <w:r>
        <w:rPr>
          <w:rFonts w:ascii="Tahoma" w:hAnsi="Tahoma" w:cs="Tahoma"/>
          <w:sz w:val="21"/>
          <w:szCs w:val="21"/>
          <w:lang w:val="es-BO"/>
        </w:rPr>
        <w:t>11.2.4</w:t>
      </w:r>
      <w:r>
        <w:rPr>
          <w:rFonts w:ascii="Tahoma" w:hAnsi="Tahoma" w:cs="Tahoma"/>
          <w:sz w:val="21"/>
          <w:szCs w:val="21"/>
          <w:lang w:val="es-BO"/>
        </w:rPr>
        <w:tab/>
        <w:t xml:space="preserve">Los equipos objeto del presente contrato deben ser de última generación </w:t>
      </w:r>
    </w:p>
    <w:p w:rsidR="00DE0B6B" w:rsidRDefault="00DE0B6B" w:rsidP="00DE0B6B">
      <w:pPr>
        <w:tabs>
          <w:tab w:val="left" w:pos="-2410"/>
        </w:tabs>
        <w:spacing w:before="120"/>
        <w:ind w:left="1418" w:hanging="851"/>
        <w:jc w:val="both"/>
        <w:rPr>
          <w:rFonts w:ascii="Tahoma" w:hAnsi="Tahoma" w:cs="Tahoma"/>
          <w:sz w:val="21"/>
          <w:szCs w:val="21"/>
          <w:lang w:val="es-BO"/>
        </w:rPr>
      </w:pPr>
      <w:r>
        <w:rPr>
          <w:rFonts w:ascii="Tahoma" w:hAnsi="Tahoma" w:cs="Tahoma"/>
          <w:sz w:val="21"/>
          <w:szCs w:val="21"/>
          <w:lang w:val="es-BO"/>
        </w:rPr>
        <w:t xml:space="preserve">11.2.5 </w:t>
      </w:r>
      <w:r>
        <w:rPr>
          <w:rFonts w:ascii="Tahoma" w:hAnsi="Tahoma" w:cs="Tahoma"/>
          <w:sz w:val="21"/>
          <w:szCs w:val="21"/>
          <w:lang w:val="es-BO"/>
        </w:rPr>
        <w:tab/>
        <w:t>Presentar y entregar a ENTEL S.A. toda la documentación técnica solicitada según requerimiento.</w:t>
      </w:r>
    </w:p>
    <w:p w:rsidR="00DE0B6B" w:rsidRDefault="00DE0B6B" w:rsidP="00DE0B6B">
      <w:pPr>
        <w:tabs>
          <w:tab w:val="left" w:pos="-2410"/>
        </w:tabs>
        <w:spacing w:before="120"/>
        <w:ind w:left="1418" w:hanging="851"/>
        <w:jc w:val="both"/>
        <w:rPr>
          <w:rFonts w:ascii="Tahoma" w:hAnsi="Tahoma" w:cs="Tahoma"/>
          <w:sz w:val="21"/>
          <w:szCs w:val="21"/>
          <w:lang w:val="es-BO"/>
        </w:rPr>
      </w:pPr>
      <w:r>
        <w:rPr>
          <w:rFonts w:ascii="Tahoma" w:hAnsi="Tahoma" w:cs="Tahoma"/>
          <w:sz w:val="21"/>
          <w:szCs w:val="21"/>
          <w:lang w:val="es-BO"/>
        </w:rPr>
        <w:t xml:space="preserve">11.2.6 </w:t>
      </w:r>
      <w:r>
        <w:rPr>
          <w:rFonts w:ascii="Tahoma" w:hAnsi="Tahoma" w:cs="Tahoma"/>
          <w:sz w:val="21"/>
          <w:szCs w:val="21"/>
          <w:lang w:val="es-BO"/>
        </w:rPr>
        <w:tab/>
        <w:t xml:space="preserve">Designar un Supervisor calificado, con posterioridad a la recepción de la Carta de Adjudicación, conforme lo especificado en la propuesta técnica y Anexos correspondientes del Contrato. </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11.2.7</w:t>
      </w:r>
      <w:r>
        <w:rPr>
          <w:rFonts w:ascii="Tahoma" w:hAnsi="Tahoma" w:cs="Tahoma"/>
          <w:sz w:val="21"/>
          <w:szCs w:val="21"/>
          <w:lang w:val="es-BO"/>
        </w:rPr>
        <w:tab/>
        <w:t>El Supervisor, será el interlocutor oficial con ENTEL S.A. y será responsable de la ejecución y seguimiento de la entrega de los equipos en los almacenes señalados por ENTEL S.A.</w:t>
      </w:r>
      <w:r>
        <w:rPr>
          <w:rFonts w:ascii="Tahoma" w:hAnsi="Tahoma" w:cs="Tahoma"/>
          <w:sz w:val="21"/>
          <w:szCs w:val="21"/>
          <w:lang w:val="es-BO"/>
        </w:rPr>
        <w:tab/>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11.2.8</w:t>
      </w:r>
      <w:r>
        <w:rPr>
          <w:rFonts w:ascii="Tahoma" w:hAnsi="Tahoma" w:cs="Tahoma"/>
          <w:sz w:val="21"/>
          <w:szCs w:val="21"/>
          <w:lang w:val="es-BO"/>
        </w:rPr>
        <w:tab/>
        <w:t xml:space="preserve">Garantizar que los equipos objeto del presente contrato se encuentren en buenas condiciones, sin ningún daño, mediante un certificado emitido a favor de ENTEL S.A.   </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11.2.9</w:t>
      </w:r>
      <w:r>
        <w:rPr>
          <w:rFonts w:ascii="Tahoma" w:hAnsi="Tahoma" w:cs="Tahoma"/>
          <w:sz w:val="21"/>
          <w:szCs w:val="21"/>
          <w:lang w:val="es-BO"/>
        </w:rPr>
        <w:tab/>
        <w:t xml:space="preserve">Responsabilizarse por cualquier daño que resulte de un embalaje inadecuado y deben estar protegidos adecuadamente. </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11.2.10</w:t>
      </w:r>
      <w:r>
        <w:rPr>
          <w:rFonts w:ascii="Tahoma" w:hAnsi="Tahoma" w:cs="Tahoma"/>
          <w:sz w:val="21"/>
          <w:szCs w:val="21"/>
          <w:lang w:val="es-BO"/>
        </w:rPr>
        <w:tab/>
        <w:t>Proveer seguros, costo de transporte y descarga en los lugares de entrega.</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11.2.11</w:t>
      </w:r>
      <w:r>
        <w:rPr>
          <w:rFonts w:ascii="Tahoma" w:hAnsi="Tahoma" w:cs="Tahoma"/>
          <w:sz w:val="21"/>
          <w:szCs w:val="21"/>
          <w:lang w:val="es-BO"/>
        </w:rPr>
        <w:tab/>
        <w:t xml:space="preserve">Para fines de transporte y traslado de los equipos, el PROVEEDOR entregara a   ENTEL S.A. copias legalizadas del documento único de Importación DUI, copias legalizadas de la factura entregada a ENTEL S.A., copias del </w:t>
      </w:r>
      <w:proofErr w:type="spellStart"/>
      <w:r>
        <w:rPr>
          <w:rFonts w:ascii="Tahoma" w:hAnsi="Tahoma" w:cs="Tahoma"/>
          <w:sz w:val="21"/>
          <w:szCs w:val="21"/>
          <w:lang w:val="es-BO"/>
        </w:rPr>
        <w:t>Paking</w:t>
      </w:r>
      <w:proofErr w:type="spellEnd"/>
      <w:r>
        <w:rPr>
          <w:rFonts w:ascii="Tahoma" w:hAnsi="Tahoma" w:cs="Tahoma"/>
          <w:sz w:val="21"/>
          <w:szCs w:val="21"/>
          <w:lang w:val="es-BO"/>
        </w:rPr>
        <w:t xml:space="preserve"> </w:t>
      </w:r>
      <w:proofErr w:type="spellStart"/>
      <w:r>
        <w:rPr>
          <w:rFonts w:ascii="Tahoma" w:hAnsi="Tahoma" w:cs="Tahoma"/>
          <w:sz w:val="21"/>
          <w:szCs w:val="21"/>
          <w:lang w:val="es-BO"/>
        </w:rPr>
        <w:t>List</w:t>
      </w:r>
      <w:proofErr w:type="spellEnd"/>
      <w:r>
        <w:rPr>
          <w:rFonts w:ascii="Tahoma" w:hAnsi="Tahoma" w:cs="Tahoma"/>
          <w:sz w:val="21"/>
          <w:szCs w:val="21"/>
          <w:lang w:val="es-BO"/>
        </w:rPr>
        <w:t>.</w:t>
      </w:r>
    </w:p>
    <w:p w:rsidR="00DE0B6B" w:rsidRDefault="00DE0B6B" w:rsidP="00DE0B6B">
      <w:pPr>
        <w:spacing w:before="120"/>
        <w:ind w:left="1418" w:hanging="851"/>
        <w:contextualSpacing/>
        <w:jc w:val="both"/>
        <w:rPr>
          <w:rFonts w:ascii="Tahoma" w:hAnsi="Tahoma" w:cs="Tahoma"/>
          <w:sz w:val="21"/>
          <w:szCs w:val="21"/>
          <w:lang w:val="es-BO"/>
        </w:rPr>
      </w:pPr>
      <w:r>
        <w:rPr>
          <w:rFonts w:ascii="Tahoma" w:hAnsi="Tahoma" w:cs="Tahoma"/>
          <w:sz w:val="21"/>
          <w:szCs w:val="21"/>
          <w:lang w:val="es-BO"/>
        </w:rPr>
        <w:t>11.2.12</w:t>
      </w:r>
      <w:r>
        <w:rPr>
          <w:rFonts w:ascii="Tahoma" w:hAnsi="Tahoma" w:cs="Tahoma"/>
          <w:sz w:val="21"/>
          <w:szCs w:val="21"/>
          <w:lang w:val="es-BO"/>
        </w:rPr>
        <w:tab/>
        <w:t>Contar con los repuestos que garanticen la operación de los bienes principales, durante el período de garantía.</w:t>
      </w:r>
    </w:p>
    <w:p w:rsidR="00DE0B6B" w:rsidRDefault="00DE0B6B" w:rsidP="00DE0B6B">
      <w:pPr>
        <w:spacing w:before="120"/>
        <w:ind w:left="1418" w:hanging="851"/>
        <w:contextualSpacing/>
        <w:jc w:val="both"/>
        <w:rPr>
          <w:rFonts w:ascii="Tahoma" w:hAnsi="Tahoma" w:cs="Tahoma"/>
          <w:bCs/>
          <w:sz w:val="21"/>
          <w:szCs w:val="21"/>
          <w:lang w:val="es-BO"/>
        </w:rPr>
      </w:pPr>
      <w:r>
        <w:rPr>
          <w:rFonts w:ascii="Tahoma" w:hAnsi="Tahoma" w:cs="Tahoma"/>
          <w:sz w:val="21"/>
          <w:szCs w:val="21"/>
          <w:lang w:val="es-BO"/>
        </w:rPr>
        <w:t>11.2.13</w:t>
      </w:r>
      <w:r>
        <w:rPr>
          <w:rFonts w:ascii="Tahoma" w:hAnsi="Tahoma" w:cs="Tahoma"/>
          <w:sz w:val="21"/>
          <w:szCs w:val="21"/>
          <w:lang w:val="es-BO"/>
        </w:rPr>
        <w:tab/>
        <w:t xml:space="preserve">Cumplir estrictamente con el Pliego de Condiciones y su Propuesta Técnica </w:t>
      </w:r>
    </w:p>
    <w:p w:rsidR="00DE0B6B" w:rsidRDefault="00DE0B6B" w:rsidP="00DE0B6B">
      <w:pPr>
        <w:tabs>
          <w:tab w:val="left" w:pos="-142"/>
          <w:tab w:val="left" w:pos="0"/>
          <w:tab w:val="left" w:pos="142"/>
          <w:tab w:val="left" w:pos="284"/>
        </w:tabs>
        <w:spacing w:before="120"/>
        <w:jc w:val="both"/>
        <w:rPr>
          <w:rFonts w:ascii="Tahoma" w:hAnsi="Tahoma" w:cs="Tahoma"/>
          <w:iCs/>
          <w:color w:val="000000"/>
          <w:sz w:val="21"/>
          <w:szCs w:val="21"/>
          <w:lang w:val="es-BO"/>
        </w:rPr>
      </w:pPr>
      <w:r>
        <w:rPr>
          <w:rFonts w:ascii="Tahoma" w:hAnsi="Tahoma" w:cs="Tahoma"/>
          <w:b/>
          <w:iCs/>
          <w:color w:val="000000"/>
          <w:sz w:val="21"/>
          <w:szCs w:val="21"/>
          <w:u w:val="single"/>
          <w:lang w:val="es-BO"/>
        </w:rPr>
        <w:t>DÉCIMA SEGUNDA: SUPERVISIÓN</w:t>
      </w:r>
      <w:r>
        <w:rPr>
          <w:rFonts w:ascii="Tahoma" w:hAnsi="Tahoma" w:cs="Tahoma"/>
          <w:b/>
          <w:iCs/>
          <w:color w:val="000000"/>
          <w:sz w:val="21"/>
          <w:szCs w:val="21"/>
          <w:lang w:val="es-BO"/>
        </w:rPr>
        <w:t xml:space="preserve">.- </w:t>
      </w:r>
      <w:r>
        <w:rPr>
          <w:rFonts w:ascii="Tahoma" w:hAnsi="Tahoma" w:cs="Tahoma"/>
          <w:sz w:val="21"/>
          <w:szCs w:val="21"/>
          <w:lang w:val="es-BO"/>
        </w:rPr>
        <w:t xml:space="preserve">La Supervisión del presente contrato por parte de ENTEL S.A., estará a cargo de la Gerencia de Tecnología de ENTEL S.A. y el PROVEEDOR según sus intereses podrá designar su Supervisor como contraparte, de acuerdo a lo previsto en el  presente contrato. </w:t>
      </w:r>
    </w:p>
    <w:p w:rsidR="00DE0B6B" w:rsidRDefault="00DE0B6B" w:rsidP="00DE0B6B">
      <w:pPr>
        <w:spacing w:before="120"/>
        <w:jc w:val="both"/>
        <w:rPr>
          <w:rFonts w:ascii="Tahoma" w:eastAsia="Calibri" w:hAnsi="Tahoma" w:cs="Tahoma"/>
          <w:sz w:val="21"/>
          <w:szCs w:val="21"/>
          <w:lang w:val="es-BO"/>
        </w:rPr>
      </w:pPr>
      <w:r>
        <w:rPr>
          <w:rFonts w:ascii="Tahoma" w:hAnsi="Tahoma" w:cs="Tahoma"/>
          <w:b/>
          <w:iCs/>
          <w:sz w:val="21"/>
          <w:szCs w:val="21"/>
          <w:u w:val="single"/>
          <w:lang w:val="es-BO"/>
        </w:rPr>
        <w:t xml:space="preserve">DÉCIMA TERCERA: </w:t>
      </w:r>
      <w:r>
        <w:rPr>
          <w:rFonts w:ascii="Tahoma" w:hAnsi="Tahoma" w:cs="Tahoma"/>
          <w:b/>
          <w:sz w:val="21"/>
          <w:szCs w:val="21"/>
          <w:u w:val="single"/>
          <w:lang w:val="es-BO"/>
        </w:rPr>
        <w:t>MULTAS</w:t>
      </w:r>
      <w:r>
        <w:rPr>
          <w:rFonts w:ascii="Tahoma" w:hAnsi="Tahoma" w:cs="Tahoma"/>
          <w:b/>
          <w:sz w:val="21"/>
          <w:szCs w:val="21"/>
          <w:lang w:val="es-BO"/>
        </w:rPr>
        <w:t xml:space="preserve">.- </w:t>
      </w:r>
      <w:r>
        <w:rPr>
          <w:rFonts w:ascii="Tahoma" w:eastAsia="Calibri" w:hAnsi="Tahoma" w:cs="Tahoma"/>
          <w:sz w:val="21"/>
          <w:szCs w:val="21"/>
          <w:lang w:val="es-BO"/>
        </w:rPr>
        <w:t xml:space="preserve">Si el PROVEEDOR incurre en retraso en el cumplimiento de plazos y/u otras obligaciones previstas en el presente contrato atribuible a ella, se prevén las siguientes multas: </w:t>
      </w:r>
    </w:p>
    <w:p w:rsidR="00DE0B6B" w:rsidRDefault="00DE0B6B" w:rsidP="00DE0B6B">
      <w:pPr>
        <w:spacing w:before="120"/>
        <w:ind w:left="567" w:hanging="567"/>
        <w:jc w:val="both"/>
        <w:rPr>
          <w:rFonts w:ascii="Tahoma" w:hAnsi="Tahoma" w:cs="Tahoma"/>
          <w:sz w:val="21"/>
          <w:szCs w:val="21"/>
          <w:lang w:val="es-BO"/>
        </w:rPr>
      </w:pPr>
      <w:r>
        <w:rPr>
          <w:rFonts w:ascii="Tahoma" w:hAnsi="Tahoma" w:cs="Tahoma"/>
          <w:sz w:val="21"/>
          <w:szCs w:val="21"/>
          <w:lang w:val="es-BO"/>
        </w:rPr>
        <w:t>13.1</w:t>
      </w:r>
      <w:r>
        <w:rPr>
          <w:rFonts w:ascii="Tahoma" w:hAnsi="Tahoma" w:cs="Tahoma"/>
          <w:sz w:val="21"/>
          <w:szCs w:val="21"/>
          <w:lang w:val="es-BO"/>
        </w:rPr>
        <w:tab/>
        <w:t xml:space="preserve">En caso que el PROVEEDOR incurra en retraso en el plazo de entrega a ENTEL S.A., de los bienes contratados y/o en el plazo de ejecución de los servicios de instalación, pruebas, integración y puesta en servicio que finalizan con la entrega de la documentación As </w:t>
      </w:r>
      <w:proofErr w:type="spellStart"/>
      <w:r>
        <w:rPr>
          <w:rFonts w:ascii="Tahoma" w:hAnsi="Tahoma" w:cs="Tahoma"/>
          <w:sz w:val="21"/>
          <w:szCs w:val="21"/>
          <w:lang w:val="es-BO"/>
        </w:rPr>
        <w:t>Built</w:t>
      </w:r>
      <w:proofErr w:type="spellEnd"/>
      <w:r>
        <w:rPr>
          <w:rFonts w:ascii="Tahoma" w:hAnsi="Tahoma" w:cs="Tahoma"/>
          <w:sz w:val="21"/>
          <w:szCs w:val="21"/>
          <w:lang w:val="es-BO"/>
        </w:rPr>
        <w:t>, objeto del presente contrato por causas que le sean atribuibles, ENTEL S.A. aplicará multas a los plazos de entrega de bienes y/o provisión de servicios según el Cronograma de Actividades.</w:t>
      </w:r>
    </w:p>
    <w:p w:rsidR="00DE0B6B" w:rsidRDefault="00DE0B6B" w:rsidP="00DE0B6B">
      <w:pPr>
        <w:spacing w:before="120"/>
        <w:ind w:left="567"/>
        <w:jc w:val="both"/>
        <w:rPr>
          <w:rFonts w:ascii="Tahoma" w:hAnsi="Tahoma" w:cs="Tahoma"/>
          <w:sz w:val="21"/>
          <w:szCs w:val="21"/>
          <w:lang w:val="es-BO"/>
        </w:rPr>
      </w:pPr>
      <w:r>
        <w:rPr>
          <w:rFonts w:ascii="Tahoma" w:hAnsi="Tahoma" w:cs="Tahoma"/>
          <w:sz w:val="21"/>
          <w:szCs w:val="21"/>
          <w:lang w:val="es-BO"/>
        </w:rPr>
        <w:t xml:space="preserve">Las multas serán del cero punto cinco por ciento (0.5%) del valor total de los equipos y/o servicios con demora por día calendario de retraso, con carácter acumulativo hasta un valor máximo del diez por ciento (10%) del valor total del contrato. En caso de que el monto acumulado exceda el diez por ciento (10%) del valor total establecido en la Cláusula Quinta del presente contrato, ENTEL S.A. podrá aplicar de forma acumulativa los porcentajes de multas señalados y exigir el cumplimiento del presente Contrato, o facultativamente para ENTEL S.A. según sus intereses, podrá determinar la resolución del mismo, sin perjuicio de ejecutar las garantías entregadas y exigir el resarcimiento de daños y perjuicios correspondientes. </w:t>
      </w:r>
    </w:p>
    <w:p w:rsidR="00DE0B6B" w:rsidRDefault="00DE0B6B" w:rsidP="00DE0B6B">
      <w:pPr>
        <w:spacing w:before="120"/>
        <w:ind w:left="567" w:hanging="567"/>
        <w:jc w:val="both"/>
        <w:rPr>
          <w:rFonts w:ascii="Tahoma" w:eastAsia="Calibri" w:hAnsi="Tahoma" w:cs="Tahoma"/>
          <w:sz w:val="21"/>
          <w:szCs w:val="21"/>
          <w:lang w:val="es-BO"/>
        </w:rPr>
      </w:pPr>
      <w:r>
        <w:rPr>
          <w:rFonts w:ascii="Tahoma" w:hAnsi="Tahoma" w:cs="Tahoma"/>
          <w:sz w:val="21"/>
          <w:szCs w:val="21"/>
          <w:lang w:val="es-BO"/>
        </w:rPr>
        <w:t xml:space="preserve">13.2  </w:t>
      </w:r>
      <w:r>
        <w:rPr>
          <w:rFonts w:ascii="Tahoma" w:eastAsia="Calibri" w:hAnsi="Tahoma" w:cs="Tahoma"/>
          <w:sz w:val="21"/>
          <w:szCs w:val="21"/>
          <w:lang w:val="es-BO"/>
        </w:rPr>
        <w:t>ENTEL S.A., notificará al PROVEEDOR, de manera oficial y oportuna sobre la aplicación de multas. Asimismo, el PROVEEDOR, deberá presentar los descargos correspondientes dentro de los (5) días hábiles posteriores a la respectiva notificación en el domicilio señalado, las cuales en un plazo similar serán evaluadas por ENTEL S.A., siempre y cuando sean aplicables de conformidad a lo establecido en la Cláusula Décima Octava. En caso de improcedencia se aplicará las multas señaladas, comunicando este hecho oficialmente al PROVEEDOR.</w:t>
      </w:r>
    </w:p>
    <w:p w:rsidR="00DE0B6B" w:rsidRDefault="00DE0B6B" w:rsidP="00DE0B6B">
      <w:pPr>
        <w:spacing w:before="120"/>
        <w:ind w:left="630" w:hanging="630"/>
        <w:jc w:val="both"/>
        <w:rPr>
          <w:rFonts w:ascii="Tahoma" w:hAnsi="Tahoma" w:cs="Tahoma"/>
          <w:sz w:val="21"/>
          <w:szCs w:val="21"/>
          <w:lang w:val="es-BO"/>
        </w:rPr>
      </w:pPr>
      <w:r>
        <w:rPr>
          <w:rFonts w:ascii="Tahoma" w:hAnsi="Tahoma" w:cs="Tahoma"/>
          <w:sz w:val="21"/>
          <w:szCs w:val="21"/>
          <w:lang w:val="es-BO"/>
        </w:rPr>
        <w:t>13.3   En caso de que por error u omisión del PROVEEDOR, o por retrasos en el cumplimiento de las actividades bajo su responsabilidad. ENTEL S.A. realizara gastos adicionales en la provisión de equipos y/o servicios, viáticos de su personal de forma extraordinaria, el PROVEEDOR resarcirá los montos correspondientes a dichos gastos.</w:t>
      </w:r>
    </w:p>
    <w:p w:rsidR="00DE0B6B" w:rsidRDefault="00DE0B6B" w:rsidP="00DE0B6B">
      <w:pPr>
        <w:tabs>
          <w:tab w:val="left" w:pos="-2977"/>
          <w:tab w:val="left" w:pos="-142"/>
          <w:tab w:val="left" w:pos="142"/>
          <w:tab w:val="left" w:pos="284"/>
        </w:tabs>
        <w:spacing w:before="120"/>
        <w:jc w:val="both"/>
        <w:rPr>
          <w:rFonts w:ascii="Tahoma" w:hAnsi="Tahoma" w:cs="Tahoma"/>
          <w:sz w:val="21"/>
          <w:szCs w:val="21"/>
          <w:lang w:val="es-BO"/>
        </w:rPr>
      </w:pPr>
      <w:r>
        <w:rPr>
          <w:rFonts w:ascii="Tahoma" w:hAnsi="Tahoma" w:cs="Tahoma"/>
          <w:b/>
          <w:sz w:val="21"/>
          <w:szCs w:val="21"/>
          <w:u w:val="single"/>
          <w:lang w:val="es-BO"/>
        </w:rPr>
        <w:t>DÉCIMA CUARTA</w:t>
      </w:r>
      <w:r>
        <w:rPr>
          <w:rFonts w:ascii="Tahoma" w:hAnsi="Tahoma" w:cs="Tahoma"/>
          <w:b/>
          <w:bCs/>
          <w:sz w:val="21"/>
          <w:szCs w:val="21"/>
          <w:u w:val="single"/>
          <w:lang w:val="es-BO"/>
        </w:rPr>
        <w:t>: SOLUCIÓN DE CONTROVERSIAS</w:t>
      </w:r>
      <w:r>
        <w:rPr>
          <w:rFonts w:ascii="Tahoma" w:hAnsi="Tahoma" w:cs="Tahoma"/>
          <w:b/>
          <w:sz w:val="21"/>
          <w:szCs w:val="21"/>
          <w:lang w:val="es-BO"/>
        </w:rPr>
        <w:t xml:space="preserve">.- </w:t>
      </w:r>
      <w:r>
        <w:rPr>
          <w:rFonts w:ascii="Tahoma" w:hAnsi="Tahoma" w:cs="Tahoma"/>
          <w:sz w:val="21"/>
          <w:szCs w:val="21"/>
          <w:lang w:val="es-BO"/>
        </w:rPr>
        <w:t>Las Partes acuerdan y se comprometen a realizar esfuerzos razonables para resolver cualquier discrepancia, desacuerdo o controversia emergente o relacionada, directa o indirectamente, con el presente contrato o sobre el incumplimiento del mismo.</w:t>
      </w:r>
    </w:p>
    <w:p w:rsidR="00DE0B6B" w:rsidRDefault="00DE0B6B" w:rsidP="00DE0B6B">
      <w:pPr>
        <w:tabs>
          <w:tab w:val="left" w:pos="708"/>
        </w:tabs>
        <w:spacing w:before="120"/>
        <w:jc w:val="both"/>
        <w:rPr>
          <w:rFonts w:ascii="Tahoma" w:hAnsi="Tahoma" w:cs="Tahoma"/>
          <w:sz w:val="21"/>
          <w:szCs w:val="21"/>
          <w:lang w:val="es-BO"/>
        </w:rPr>
      </w:pPr>
      <w:r>
        <w:rPr>
          <w:rFonts w:ascii="Tahoma" w:hAnsi="Tahoma" w:cs="Tahoma"/>
          <w:sz w:val="21"/>
          <w:szCs w:val="21"/>
          <w:lang w:val="es-BO"/>
        </w:rPr>
        <w:t>Si las Partes no logran un acuerdo en el plazo de treinta (30) días calendario computable a partir de la fecha en que cualquiera de las Partes notifique a la otra su intención de solucionar su reclamo o controversia, las Partes convienen que las mismas serán resueltas en la jurisdicción ordinaria de la ciudad de La Paz.</w:t>
      </w:r>
    </w:p>
    <w:p w:rsidR="00DE0B6B" w:rsidRDefault="00DE0B6B" w:rsidP="00DE0B6B">
      <w:pPr>
        <w:tabs>
          <w:tab w:val="left" w:pos="708"/>
        </w:tabs>
        <w:spacing w:before="120"/>
        <w:jc w:val="both"/>
        <w:rPr>
          <w:rFonts w:ascii="Tahoma" w:hAnsi="Tahoma" w:cs="Tahoma"/>
          <w:iCs/>
          <w:sz w:val="21"/>
          <w:szCs w:val="21"/>
          <w:lang w:val="es-BO"/>
        </w:rPr>
      </w:pPr>
      <w:r>
        <w:rPr>
          <w:rFonts w:ascii="Tahoma" w:hAnsi="Tahoma" w:cs="Tahoma"/>
          <w:b/>
          <w:spacing w:val="-3"/>
          <w:sz w:val="21"/>
          <w:szCs w:val="21"/>
          <w:u w:val="single"/>
          <w:lang w:val="es-BO"/>
        </w:rPr>
        <w:t>DÉCIMA QUINTA</w:t>
      </w:r>
      <w:r>
        <w:rPr>
          <w:rFonts w:ascii="Tahoma" w:eastAsia="Calibri" w:hAnsi="Tahoma" w:cs="Tahoma"/>
          <w:b/>
          <w:sz w:val="21"/>
          <w:szCs w:val="21"/>
          <w:u w:val="single"/>
          <w:lang w:val="es-BO"/>
        </w:rPr>
        <w:t xml:space="preserve">: CUMPLIMIENTO DE </w:t>
      </w:r>
      <w:r>
        <w:rPr>
          <w:rFonts w:ascii="Tahoma" w:eastAsia="Calibri" w:hAnsi="Tahoma" w:cs="Tahoma"/>
          <w:b/>
          <w:iCs/>
          <w:sz w:val="21"/>
          <w:szCs w:val="21"/>
          <w:u w:val="single"/>
          <w:lang w:val="es-BO"/>
        </w:rPr>
        <w:t>NORMAS SOCIO-LABORALES</w:t>
      </w:r>
      <w:r>
        <w:rPr>
          <w:rFonts w:ascii="Tahoma" w:eastAsia="Calibri" w:hAnsi="Tahoma" w:cs="Tahoma"/>
          <w:b/>
          <w:iCs/>
          <w:sz w:val="21"/>
          <w:szCs w:val="21"/>
          <w:lang w:val="es-BO"/>
        </w:rPr>
        <w:t xml:space="preserve">.- </w:t>
      </w:r>
      <w:r>
        <w:rPr>
          <w:rFonts w:ascii="Tahoma" w:eastAsia="Calibri" w:hAnsi="Tahoma" w:cs="Tahoma"/>
          <w:sz w:val="21"/>
          <w:szCs w:val="21"/>
          <w:lang w:val="es-BO"/>
        </w:rPr>
        <w:t>Las Partes declaran expresamente que el presente Contrato no da lugar a una relación de carácter laboral entre ellas; los efectos están sujetos a las disposiciones legales previstas en los artículos 454º y 519º del Código Civil Boliviano. El PROVEEDOR, en el marco de las normas socio laborales, se compromete a cumplir con la legislación socio - laboral a favor de sus trabajadores.</w:t>
      </w:r>
    </w:p>
    <w:p w:rsidR="00DE0B6B" w:rsidRDefault="00DE0B6B" w:rsidP="00DE0B6B">
      <w:pPr>
        <w:tabs>
          <w:tab w:val="left" w:pos="708"/>
        </w:tabs>
        <w:spacing w:before="120"/>
        <w:jc w:val="both"/>
        <w:rPr>
          <w:rFonts w:ascii="Tahoma" w:hAnsi="Tahoma" w:cs="Tahoma"/>
          <w:b/>
          <w:sz w:val="21"/>
          <w:szCs w:val="21"/>
          <w:lang w:val="es-BO"/>
        </w:rPr>
      </w:pPr>
      <w:r>
        <w:rPr>
          <w:rFonts w:ascii="Tahoma" w:hAnsi="Tahoma" w:cs="Tahoma"/>
          <w:sz w:val="21"/>
          <w:szCs w:val="21"/>
          <w:lang w:val="es-BO"/>
        </w:rPr>
        <w:t>En caso de que ENTEL S.A. resultase condenada al pago de obligaciones socio - laborales emergentes del presente contrato; la resolución que determine un monto económico en su contra, tendrá calidad de título ejecutivo con suma líquida, plazo vencido y exigible; por tanto, ENTEL S.A. podrá iniciar la acción civil ejecutiva contra el PROVEEDOR, sin perjuicio de adoptar otras acciones legales por concepto de daños y perjuicios.</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bCs/>
          <w:sz w:val="21"/>
          <w:szCs w:val="21"/>
          <w:u w:val="single"/>
          <w:lang w:val="es-BO"/>
        </w:rPr>
        <w:t>DÉCIMA SEXTA: NORMAS DE SEGURIDAD Y MEDIO AMBIENTE</w:t>
      </w:r>
      <w:r>
        <w:rPr>
          <w:rFonts w:ascii="Tahoma" w:hAnsi="Tahoma" w:cs="Tahoma"/>
          <w:b/>
          <w:bCs/>
          <w:sz w:val="21"/>
          <w:szCs w:val="21"/>
          <w:lang w:val="es-BO"/>
        </w:rPr>
        <w:t xml:space="preserve">.- </w:t>
      </w:r>
      <w:r>
        <w:rPr>
          <w:rFonts w:ascii="Tahoma" w:hAnsi="Tahoma" w:cs="Tahoma"/>
          <w:bCs/>
          <w:sz w:val="21"/>
          <w:szCs w:val="21"/>
          <w:lang w:val="es-BO"/>
        </w:rPr>
        <w:t xml:space="preserve">El PROVEEDOR </w:t>
      </w:r>
      <w:r>
        <w:rPr>
          <w:rFonts w:ascii="Tahoma" w:hAnsi="Tahoma" w:cs="Tahoma"/>
          <w:sz w:val="21"/>
          <w:szCs w:val="21"/>
          <w:lang w:val="es-BO"/>
        </w:rPr>
        <w:t xml:space="preserve">se compromete a cumplir estrictamente todas las disposiciones sobre Higiene, Seguridad Ocupacional y Bienestar. </w:t>
      </w:r>
    </w:p>
    <w:p w:rsidR="00DE0B6B" w:rsidRDefault="00DE0B6B" w:rsidP="00DE0B6B">
      <w:pPr>
        <w:tabs>
          <w:tab w:val="left" w:pos="-2977"/>
          <w:tab w:val="left" w:pos="-142"/>
          <w:tab w:val="left" w:pos="142"/>
          <w:tab w:val="left" w:pos="284"/>
        </w:tabs>
        <w:spacing w:before="120"/>
        <w:jc w:val="both"/>
        <w:rPr>
          <w:rFonts w:ascii="Tahoma" w:hAnsi="Tahoma" w:cs="Tahoma"/>
          <w:sz w:val="21"/>
          <w:szCs w:val="21"/>
          <w:lang w:val="es-BO"/>
        </w:rPr>
      </w:pPr>
      <w:r>
        <w:rPr>
          <w:rFonts w:ascii="Tahoma" w:hAnsi="Tahoma" w:cs="Tahoma"/>
          <w:sz w:val="21"/>
          <w:szCs w:val="21"/>
          <w:lang w:val="es-BO"/>
        </w:rPr>
        <w:t>Cualquier sanción y/o multa interpuesta por los órganos competentes a ENTEL S.A. por el incumplimiento del PROVEEDOR a leyes y normas sobre Higiene, Seguridad Ocupacional y Bienestar; y ambientales en la ejecución de sus obligaciones contractuales, serán de exclusiva responsabilidad del PROVEEDOR, quien asumirá las sanciones y/o multas que se generen. ENTEL S.A. en función a la gravedad de las sanciones y/o multas interpuestas por los órganos competentes podrá seguir las acciones legales contra el PROVEEDOR a fin de resarcirse de cualquier daño o perjuicio que las sanciones generen.</w:t>
      </w:r>
    </w:p>
    <w:p w:rsidR="00DE0B6B" w:rsidRDefault="00DE0B6B" w:rsidP="00DE0B6B">
      <w:pPr>
        <w:tabs>
          <w:tab w:val="left" w:pos="708"/>
        </w:tabs>
        <w:spacing w:before="120"/>
        <w:jc w:val="both"/>
        <w:rPr>
          <w:rFonts w:ascii="Tahoma" w:hAnsi="Tahoma" w:cs="Tahoma"/>
          <w:sz w:val="21"/>
          <w:szCs w:val="21"/>
          <w:highlight w:val="yellow"/>
          <w:lang w:val="es-BO"/>
        </w:rPr>
      </w:pPr>
      <w:r>
        <w:rPr>
          <w:rFonts w:ascii="Tahoma" w:hAnsi="Tahoma" w:cs="Tahoma"/>
          <w:b/>
          <w:sz w:val="21"/>
          <w:szCs w:val="21"/>
          <w:u w:val="single"/>
          <w:lang w:val="es-BO"/>
        </w:rPr>
        <w:t>DÉCIMA SÉPTIMA: CASO FORTUITO O FUERZA MAYOR</w:t>
      </w:r>
      <w:r>
        <w:rPr>
          <w:rFonts w:ascii="Tahoma" w:hAnsi="Tahoma" w:cs="Tahoma"/>
          <w:b/>
          <w:sz w:val="21"/>
          <w:szCs w:val="21"/>
          <w:lang w:val="es-BO"/>
        </w:rPr>
        <w:t xml:space="preserve">.- </w:t>
      </w:r>
      <w:r>
        <w:rPr>
          <w:rFonts w:ascii="Tahoma" w:hAnsi="Tahoma" w:cs="Tahoma"/>
          <w:sz w:val="21"/>
          <w:szCs w:val="21"/>
          <w:lang w:val="es-BO"/>
        </w:rPr>
        <w:t>Ninguna de las partes será considerada como responsable, ni estará sujeta a la imposición de sanciones, por incumplimiento o demora en la ejecución de sus obligaciones contractuales, cuando dicho incumplimiento sea motivado por caso fortuito o de fuerza mayor. Se entiende como caso fortuito o de fuerza mayor cualquier evento de la naturaleza, tales como y sin que se limiten a catástrofes, inundaciones, epidemias, o provocado por los hombres; tales como y sin que se limiten a: ataques por enemigo público, huelgas (excepto las de su propio personal), actos del Gobierno como entidad soberana o persona privada, eventos no previstos o imposibles de prever por cualquiera de las partes, no imputables a ellas y que impidan el cumplimiento de las obligaciones contraídas por el presente contrato, de manera general, cualquier causa fuera de control de ambas partes y no atribuible a ellas. En tal caso la parte afectada deberá comunicar a la otra parte dentro de las setenta y dos (72) horas siguientes, o en el momento que tuvo conocimiento del mismo, proporcionando la información disponible que permita corroborar el mismo. Comprobada la causa de fuerza mayor o hecho fortuito, el plazo de la ejecución del contrato será ampliado en el mismo número de días que motivó el hecho.</w:t>
      </w:r>
      <w:r>
        <w:rPr>
          <w:rFonts w:ascii="Tahoma" w:hAnsi="Tahoma" w:cs="Tahoma"/>
          <w:sz w:val="21"/>
          <w:szCs w:val="21"/>
          <w:highlight w:val="yellow"/>
          <w:lang w:val="es-BO"/>
        </w:rPr>
        <w:t xml:space="preserve"> </w:t>
      </w:r>
    </w:p>
    <w:p w:rsidR="00DE0B6B" w:rsidRDefault="00DE0B6B" w:rsidP="00DE0B6B">
      <w:pPr>
        <w:tabs>
          <w:tab w:val="left" w:pos="-2977"/>
          <w:tab w:val="left" w:pos="-142"/>
          <w:tab w:val="left" w:pos="142"/>
          <w:tab w:val="left" w:pos="284"/>
        </w:tabs>
        <w:spacing w:before="120"/>
        <w:jc w:val="both"/>
        <w:rPr>
          <w:rFonts w:ascii="Tahoma" w:hAnsi="Tahoma" w:cs="Tahoma"/>
          <w:sz w:val="21"/>
          <w:szCs w:val="21"/>
          <w:lang w:val="es-BO" w:eastAsia="es-BO"/>
        </w:rPr>
      </w:pPr>
      <w:r>
        <w:rPr>
          <w:rFonts w:ascii="Tahoma" w:hAnsi="Tahoma" w:cs="Tahoma"/>
          <w:b/>
          <w:sz w:val="21"/>
          <w:szCs w:val="21"/>
          <w:u w:val="single"/>
          <w:lang w:val="es-BO" w:eastAsia="es-BO"/>
        </w:rPr>
        <w:t>DÉCIMA OCTAVA: PROHIBICIÓN DE COMPETENCIA</w:t>
      </w:r>
      <w:r>
        <w:rPr>
          <w:rFonts w:ascii="Tahoma" w:hAnsi="Tahoma" w:cs="Tahoma"/>
          <w:b/>
          <w:sz w:val="21"/>
          <w:szCs w:val="21"/>
          <w:lang w:val="es-BO" w:eastAsia="es-BO"/>
        </w:rPr>
        <w:t xml:space="preserve">.- </w:t>
      </w:r>
      <w:r>
        <w:rPr>
          <w:rFonts w:ascii="Tahoma" w:hAnsi="Tahoma" w:cs="Tahoma"/>
          <w:sz w:val="21"/>
          <w:szCs w:val="21"/>
          <w:lang w:val="es-BO" w:eastAsia="es-BO"/>
        </w:rPr>
        <w:t>El PROVEEDOR asume la obligación de no competir con los servicios que presta ENTEL S.A.; si se evidencia la competencia directa o indirecta, el presente Contrato podrá ser resuelto y se procederá a la ejecución de la Boleta de Garantía de Cumplimiento de Contrato sin derecho a reclamo alguno. Sin perjuicio del resarcimiento de daños y perjuicios ocasionados.</w:t>
      </w:r>
    </w:p>
    <w:p w:rsidR="00DE0B6B" w:rsidRDefault="00DE0B6B" w:rsidP="00DE0B6B">
      <w:pPr>
        <w:tabs>
          <w:tab w:val="left" w:pos="-142"/>
          <w:tab w:val="left" w:pos="0"/>
          <w:tab w:val="left" w:pos="142"/>
          <w:tab w:val="left" w:pos="284"/>
        </w:tabs>
        <w:spacing w:before="120"/>
        <w:jc w:val="both"/>
        <w:rPr>
          <w:rFonts w:ascii="Tahoma" w:hAnsi="Tahoma" w:cs="Tahoma"/>
          <w:b/>
          <w:sz w:val="21"/>
          <w:szCs w:val="21"/>
          <w:lang w:val="es-BO" w:eastAsia="es-BO"/>
        </w:rPr>
      </w:pPr>
      <w:r>
        <w:rPr>
          <w:rFonts w:ascii="Tahoma" w:hAnsi="Tahoma" w:cs="Tahoma"/>
          <w:b/>
          <w:sz w:val="21"/>
          <w:szCs w:val="21"/>
          <w:u w:val="single"/>
          <w:lang w:val="es-BO" w:eastAsia="es-BO"/>
        </w:rPr>
        <w:t>DÉCIMA NOVENA:</w:t>
      </w:r>
      <w:r>
        <w:rPr>
          <w:rFonts w:ascii="Tahoma" w:hAnsi="Tahoma" w:cs="Tahoma"/>
          <w:b/>
          <w:sz w:val="21"/>
          <w:szCs w:val="21"/>
          <w:lang w:val="es-BO" w:eastAsia="es-BO"/>
        </w:rPr>
        <w:t xml:space="preserve"> </w:t>
      </w:r>
      <w:r>
        <w:rPr>
          <w:rFonts w:ascii="Tahoma" w:hAnsi="Tahoma" w:cs="Tahoma"/>
          <w:b/>
          <w:sz w:val="21"/>
          <w:szCs w:val="21"/>
          <w:u w:val="single"/>
          <w:lang w:val="es-BO" w:eastAsia="es-BO"/>
        </w:rPr>
        <w:t>ENMIENDAS COMPLEMENTARIAS Y MODIFICACIONES</w:t>
      </w:r>
      <w:r>
        <w:rPr>
          <w:rFonts w:ascii="Tahoma" w:hAnsi="Tahoma" w:cs="Tahoma"/>
          <w:b/>
          <w:sz w:val="21"/>
          <w:szCs w:val="21"/>
          <w:lang w:val="es-BO" w:eastAsia="es-BO"/>
        </w:rPr>
        <w:t>.-</w:t>
      </w:r>
      <w:r>
        <w:rPr>
          <w:rFonts w:ascii="Tahoma" w:hAnsi="Tahoma" w:cs="Tahoma"/>
          <w:sz w:val="21"/>
          <w:szCs w:val="21"/>
          <w:lang w:val="es-BO" w:eastAsia="es-BO"/>
        </w:rPr>
        <w:t xml:space="preserve"> Lo estipulado en el presente contrato y los Anexos, podrán ser enmendados, complementados y modificados por razones que importen interés de las Partes, debiendo para el efecto suscribirse las adendas y/o contratos modificatorios según corresponda. En caso de ampliación o renovación del contrato que no implique modificaciones sustanciales, se podrá realizar por una sola vez por el mismo monto y el mismo plazo mediante una adenda; si existieran modificaciones sustanciales a las condiciones del contrato principal, se deberá suscribir un contrato modificatorio; siempre y cuando exista una evaluación escrita favorable de la Unidad Solicitante sobre el proveedor, así como la correspondiente cobertura presupuestaria</w:t>
      </w:r>
      <w:r>
        <w:rPr>
          <w:rFonts w:ascii="Tahoma" w:hAnsi="Tahoma" w:cs="Tahoma"/>
          <w:b/>
          <w:sz w:val="21"/>
          <w:szCs w:val="21"/>
          <w:lang w:val="es-BO" w:eastAsia="es-BO"/>
        </w:rPr>
        <w:t>.</w:t>
      </w:r>
    </w:p>
    <w:p w:rsidR="00DE0B6B" w:rsidRDefault="00DE0B6B" w:rsidP="00DE0B6B">
      <w:pPr>
        <w:tabs>
          <w:tab w:val="left" w:pos="-2977"/>
          <w:tab w:val="left" w:pos="-142"/>
          <w:tab w:val="left" w:pos="142"/>
          <w:tab w:val="left" w:pos="284"/>
        </w:tabs>
        <w:spacing w:before="120"/>
        <w:jc w:val="both"/>
        <w:rPr>
          <w:rFonts w:ascii="Tahoma" w:hAnsi="Tahoma" w:cs="Tahoma"/>
          <w:sz w:val="21"/>
          <w:szCs w:val="21"/>
          <w:lang w:val="es-BO" w:eastAsia="es-BO"/>
        </w:rPr>
      </w:pPr>
      <w:r>
        <w:rPr>
          <w:rFonts w:ascii="Tahoma" w:hAnsi="Tahoma" w:cs="Tahoma"/>
          <w:b/>
          <w:sz w:val="21"/>
          <w:szCs w:val="21"/>
          <w:u w:val="single"/>
          <w:lang w:val="es-BO" w:eastAsia="es-BO"/>
        </w:rPr>
        <w:t>VIGÉSIMA: PROHIBICIÓN</w:t>
      </w:r>
      <w:r>
        <w:rPr>
          <w:rFonts w:ascii="Tahoma" w:hAnsi="Tahoma" w:cs="Tahoma"/>
          <w:b/>
          <w:sz w:val="21"/>
          <w:szCs w:val="21"/>
          <w:lang w:val="es-BO" w:eastAsia="es-BO"/>
        </w:rPr>
        <w:t xml:space="preserve">.- </w:t>
      </w:r>
      <w:r>
        <w:rPr>
          <w:rFonts w:ascii="Tahoma" w:hAnsi="Tahoma" w:cs="Tahoma"/>
          <w:sz w:val="21"/>
          <w:szCs w:val="21"/>
          <w:lang w:val="es-BO" w:eastAsia="es-BO"/>
        </w:rPr>
        <w:t>Las Partes, se comprometen a no transferir, ceder o subrogar total o parcialmente el presente Contrato, a terceras personas, bajo ningún título, sin autorización previa y escrita de la otra, bajo pena de resolución.</w:t>
      </w:r>
    </w:p>
    <w:p w:rsidR="00DE0B6B" w:rsidRDefault="00DE0B6B" w:rsidP="00DE0B6B">
      <w:pPr>
        <w:autoSpaceDE w:val="0"/>
        <w:autoSpaceDN w:val="0"/>
        <w:adjustRightInd w:val="0"/>
        <w:spacing w:before="120"/>
        <w:jc w:val="both"/>
        <w:rPr>
          <w:rFonts w:ascii="Tahoma" w:hAnsi="Tahoma" w:cs="Tahoma"/>
          <w:bCs/>
          <w:sz w:val="21"/>
          <w:szCs w:val="21"/>
        </w:rPr>
      </w:pPr>
      <w:r>
        <w:rPr>
          <w:rFonts w:ascii="Tahoma" w:hAnsi="Tahoma" w:cs="Tahoma"/>
          <w:sz w:val="21"/>
          <w:szCs w:val="21"/>
          <w:u w:val="single"/>
          <w:lang w:val="es-BO"/>
        </w:rPr>
        <w:t xml:space="preserve">VIGÉSIMA PRIMERA: </w:t>
      </w:r>
      <w:r>
        <w:rPr>
          <w:rFonts w:ascii="Tahoma" w:hAnsi="Tahoma" w:cs="Tahoma"/>
          <w:b/>
          <w:bCs/>
          <w:sz w:val="21"/>
          <w:szCs w:val="21"/>
          <w:u w:val="single"/>
        </w:rPr>
        <w:t>RESOLUCIÓN</w:t>
      </w:r>
      <w:r>
        <w:rPr>
          <w:rFonts w:ascii="Tahoma" w:hAnsi="Tahoma" w:cs="Tahoma"/>
          <w:b/>
          <w:bCs/>
          <w:sz w:val="21"/>
          <w:szCs w:val="21"/>
        </w:rPr>
        <w:t>.-</w:t>
      </w:r>
      <w:r>
        <w:rPr>
          <w:rFonts w:ascii="Tahoma" w:hAnsi="Tahoma" w:cs="Tahoma"/>
          <w:bCs/>
          <w:sz w:val="21"/>
          <w:szCs w:val="21"/>
        </w:rPr>
        <w:t xml:space="preserve"> El presente contrato podrá ser resuelto por las siguientes causales:</w:t>
      </w:r>
    </w:p>
    <w:p w:rsidR="00DE0B6B" w:rsidRDefault="00DE0B6B" w:rsidP="00DE0B6B">
      <w:pPr>
        <w:autoSpaceDE w:val="0"/>
        <w:autoSpaceDN w:val="0"/>
        <w:adjustRightInd w:val="0"/>
        <w:spacing w:before="120"/>
        <w:ind w:left="567" w:hanging="567"/>
        <w:jc w:val="both"/>
        <w:rPr>
          <w:rFonts w:ascii="Tahoma" w:hAnsi="Tahoma" w:cs="Tahoma"/>
          <w:bCs/>
          <w:sz w:val="21"/>
          <w:szCs w:val="21"/>
        </w:rPr>
      </w:pPr>
      <w:r>
        <w:rPr>
          <w:rFonts w:ascii="Tahoma" w:hAnsi="Tahoma" w:cs="Tahoma"/>
          <w:bCs/>
          <w:sz w:val="21"/>
          <w:szCs w:val="21"/>
        </w:rPr>
        <w:t>21.1</w:t>
      </w:r>
      <w:r>
        <w:rPr>
          <w:rFonts w:ascii="Tahoma" w:hAnsi="Tahoma" w:cs="Tahoma"/>
          <w:bCs/>
          <w:sz w:val="21"/>
          <w:szCs w:val="21"/>
        </w:rPr>
        <w:tab/>
        <w:t>Por ENTEL S.A.:</w:t>
      </w:r>
    </w:p>
    <w:p w:rsidR="00DE0B6B" w:rsidRDefault="00DE0B6B" w:rsidP="00DE0B6B">
      <w:pPr>
        <w:autoSpaceDE w:val="0"/>
        <w:autoSpaceDN w:val="0"/>
        <w:adjustRightInd w:val="0"/>
        <w:spacing w:before="120"/>
        <w:ind w:left="1416" w:hanging="848"/>
        <w:jc w:val="both"/>
        <w:rPr>
          <w:rFonts w:ascii="Tahoma" w:hAnsi="Tahoma" w:cs="Tahoma"/>
          <w:bCs/>
          <w:sz w:val="21"/>
          <w:szCs w:val="21"/>
        </w:rPr>
      </w:pPr>
      <w:r>
        <w:rPr>
          <w:rFonts w:ascii="Tahoma" w:hAnsi="Tahoma" w:cs="Tahoma"/>
          <w:bCs/>
          <w:sz w:val="21"/>
          <w:szCs w:val="21"/>
        </w:rPr>
        <w:t xml:space="preserve">21.1.1 </w:t>
      </w:r>
      <w:r>
        <w:rPr>
          <w:rFonts w:ascii="Tahoma" w:hAnsi="Tahoma" w:cs="Tahoma"/>
          <w:bCs/>
          <w:sz w:val="21"/>
          <w:szCs w:val="21"/>
        </w:rPr>
        <w:tab/>
        <w:t>Cuando el PROVEEDOR., incurra en negligencia o cometa incumplimiento de sus obligaciones relacionadas al presente contrato.</w:t>
      </w:r>
    </w:p>
    <w:p w:rsidR="00DE0B6B" w:rsidRDefault="00DE0B6B" w:rsidP="00DE0B6B">
      <w:pPr>
        <w:autoSpaceDE w:val="0"/>
        <w:autoSpaceDN w:val="0"/>
        <w:adjustRightInd w:val="0"/>
        <w:spacing w:before="120"/>
        <w:ind w:firstLine="568"/>
        <w:jc w:val="both"/>
        <w:rPr>
          <w:rFonts w:ascii="Tahoma" w:hAnsi="Tahoma" w:cs="Tahoma"/>
          <w:bCs/>
          <w:sz w:val="21"/>
          <w:szCs w:val="21"/>
        </w:rPr>
      </w:pPr>
      <w:r>
        <w:rPr>
          <w:rFonts w:ascii="Tahoma" w:hAnsi="Tahoma" w:cs="Tahoma"/>
          <w:bCs/>
          <w:sz w:val="21"/>
          <w:szCs w:val="21"/>
        </w:rPr>
        <w:t xml:space="preserve">21.1.2 </w:t>
      </w:r>
      <w:r>
        <w:rPr>
          <w:rFonts w:ascii="Tahoma" w:hAnsi="Tahoma" w:cs="Tahoma"/>
          <w:bCs/>
          <w:sz w:val="21"/>
          <w:szCs w:val="21"/>
        </w:rPr>
        <w:tab/>
        <w:t>Quiebra declarada del PROVEEDOR</w:t>
      </w:r>
      <w:r>
        <w:rPr>
          <w:rFonts w:ascii="Tahoma" w:hAnsi="Tahoma" w:cs="Tahoma"/>
          <w:bCs/>
          <w:sz w:val="21"/>
          <w:szCs w:val="21"/>
        </w:rPr>
        <w:tab/>
        <w:t>.</w:t>
      </w:r>
    </w:p>
    <w:p w:rsidR="00DE0B6B" w:rsidRDefault="00DE0B6B" w:rsidP="00DE0B6B">
      <w:pPr>
        <w:autoSpaceDE w:val="0"/>
        <w:autoSpaceDN w:val="0"/>
        <w:adjustRightInd w:val="0"/>
        <w:spacing w:before="120"/>
        <w:ind w:firstLine="568"/>
        <w:jc w:val="both"/>
        <w:rPr>
          <w:rFonts w:ascii="Tahoma" w:hAnsi="Tahoma" w:cs="Tahoma"/>
          <w:bCs/>
          <w:sz w:val="21"/>
          <w:szCs w:val="21"/>
        </w:rPr>
      </w:pPr>
      <w:r>
        <w:rPr>
          <w:rFonts w:ascii="Tahoma" w:hAnsi="Tahoma" w:cs="Tahoma"/>
          <w:bCs/>
          <w:sz w:val="21"/>
          <w:szCs w:val="21"/>
        </w:rPr>
        <w:t xml:space="preserve">21.1.3 </w:t>
      </w:r>
      <w:r>
        <w:rPr>
          <w:rFonts w:ascii="Tahoma" w:hAnsi="Tahoma" w:cs="Tahoma"/>
          <w:bCs/>
          <w:sz w:val="21"/>
          <w:szCs w:val="21"/>
        </w:rPr>
        <w:tab/>
        <w:t>Si EL PROVEEDOR, se disuelve como sociedad.</w:t>
      </w:r>
    </w:p>
    <w:p w:rsidR="00DE0B6B" w:rsidRDefault="00DE0B6B" w:rsidP="00DE0B6B">
      <w:pPr>
        <w:autoSpaceDE w:val="0"/>
        <w:autoSpaceDN w:val="0"/>
        <w:adjustRightInd w:val="0"/>
        <w:spacing w:before="120"/>
        <w:ind w:left="1416" w:hanging="848"/>
        <w:jc w:val="both"/>
        <w:rPr>
          <w:rFonts w:ascii="Tahoma" w:hAnsi="Tahoma" w:cs="Tahoma"/>
          <w:bCs/>
          <w:sz w:val="21"/>
          <w:szCs w:val="21"/>
        </w:rPr>
      </w:pPr>
      <w:r>
        <w:rPr>
          <w:rFonts w:ascii="Tahoma" w:hAnsi="Tahoma" w:cs="Tahoma"/>
          <w:bCs/>
          <w:sz w:val="21"/>
          <w:szCs w:val="21"/>
        </w:rPr>
        <w:t>21.1.4</w:t>
      </w:r>
      <w:r>
        <w:rPr>
          <w:rFonts w:ascii="Tahoma" w:hAnsi="Tahoma" w:cs="Tahoma"/>
          <w:bCs/>
          <w:sz w:val="21"/>
          <w:szCs w:val="21"/>
        </w:rPr>
        <w:tab/>
        <w:t>Facultativamente para ENTEL S.A. si la aplicación de sanciones alcancen el máximo de multas por retraso consideradas en la Cláusula Décima Tercera.</w:t>
      </w:r>
    </w:p>
    <w:p w:rsidR="00DE0B6B" w:rsidRDefault="00DE0B6B" w:rsidP="00DE0B6B">
      <w:pPr>
        <w:autoSpaceDE w:val="0"/>
        <w:autoSpaceDN w:val="0"/>
        <w:adjustRightInd w:val="0"/>
        <w:spacing w:before="120"/>
        <w:ind w:left="567" w:hanging="567"/>
        <w:jc w:val="both"/>
        <w:rPr>
          <w:rFonts w:ascii="Tahoma" w:hAnsi="Tahoma" w:cs="Tahoma"/>
          <w:bCs/>
          <w:sz w:val="21"/>
          <w:szCs w:val="21"/>
        </w:rPr>
      </w:pPr>
      <w:r>
        <w:rPr>
          <w:rFonts w:ascii="Tahoma" w:hAnsi="Tahoma" w:cs="Tahoma"/>
          <w:bCs/>
          <w:sz w:val="21"/>
          <w:szCs w:val="21"/>
        </w:rPr>
        <w:t>21.2</w:t>
      </w:r>
      <w:r>
        <w:rPr>
          <w:rFonts w:ascii="Tahoma" w:hAnsi="Tahoma" w:cs="Tahoma"/>
          <w:bCs/>
          <w:sz w:val="21"/>
          <w:szCs w:val="21"/>
        </w:rPr>
        <w:tab/>
        <w:t>Por el PROVEEDOR:</w:t>
      </w:r>
    </w:p>
    <w:p w:rsidR="00DE0B6B" w:rsidRDefault="00DE0B6B" w:rsidP="00DE0B6B">
      <w:pPr>
        <w:autoSpaceDE w:val="0"/>
        <w:autoSpaceDN w:val="0"/>
        <w:adjustRightInd w:val="0"/>
        <w:spacing w:before="120"/>
        <w:ind w:left="1418" w:hanging="851"/>
        <w:jc w:val="both"/>
        <w:rPr>
          <w:rFonts w:ascii="Tahoma" w:hAnsi="Tahoma" w:cs="Tahoma"/>
          <w:bCs/>
          <w:sz w:val="21"/>
          <w:szCs w:val="21"/>
        </w:rPr>
      </w:pPr>
      <w:r>
        <w:rPr>
          <w:rFonts w:ascii="Tahoma" w:hAnsi="Tahoma" w:cs="Tahoma"/>
          <w:bCs/>
          <w:sz w:val="21"/>
          <w:szCs w:val="21"/>
        </w:rPr>
        <w:t xml:space="preserve">21.2.1 </w:t>
      </w:r>
      <w:r>
        <w:rPr>
          <w:rFonts w:ascii="Tahoma" w:hAnsi="Tahoma" w:cs="Tahoma"/>
          <w:bCs/>
          <w:sz w:val="21"/>
          <w:szCs w:val="21"/>
        </w:rPr>
        <w:tab/>
        <w:t>Si ENTEL S.A. demora injustificadamente y por casuales atribuibles a la misma, en los pagos acordados por más de noventa (90) días calendario.</w:t>
      </w:r>
    </w:p>
    <w:p w:rsidR="00DE0B6B" w:rsidRDefault="00DE0B6B" w:rsidP="00DE0B6B">
      <w:pPr>
        <w:autoSpaceDE w:val="0"/>
        <w:autoSpaceDN w:val="0"/>
        <w:adjustRightInd w:val="0"/>
        <w:spacing w:before="120"/>
        <w:jc w:val="both"/>
        <w:rPr>
          <w:rFonts w:ascii="Tahoma" w:hAnsi="Tahoma" w:cs="Tahoma"/>
          <w:bCs/>
          <w:sz w:val="21"/>
          <w:szCs w:val="21"/>
        </w:rPr>
      </w:pPr>
      <w:r>
        <w:rPr>
          <w:rFonts w:ascii="Tahoma" w:hAnsi="Tahoma" w:cs="Tahoma"/>
          <w:bCs/>
          <w:sz w:val="21"/>
          <w:szCs w:val="21"/>
        </w:rPr>
        <w:t>ENTEL S.A. realizará la evaluación del incumplimiento y podrá definir si es aplicable la Resolución del contrato ya sea parcial o totalmente, según el resultado de la evaluación, sin que el PROVEEDOR tenga la posibilidad de impugnar la decisión.</w:t>
      </w:r>
    </w:p>
    <w:p w:rsidR="00DE0B6B" w:rsidRDefault="00DE0B6B" w:rsidP="00DE0B6B">
      <w:pPr>
        <w:autoSpaceDE w:val="0"/>
        <w:autoSpaceDN w:val="0"/>
        <w:adjustRightInd w:val="0"/>
        <w:spacing w:before="120"/>
        <w:jc w:val="both"/>
        <w:rPr>
          <w:rFonts w:ascii="Tahoma" w:hAnsi="Tahoma" w:cs="Tahoma"/>
          <w:bCs/>
          <w:sz w:val="21"/>
          <w:szCs w:val="21"/>
        </w:rPr>
      </w:pPr>
      <w:r>
        <w:rPr>
          <w:rFonts w:ascii="Tahoma" w:hAnsi="Tahoma" w:cs="Tahoma"/>
          <w:bCs/>
          <w:sz w:val="21"/>
          <w:szCs w:val="21"/>
        </w:rPr>
        <w:t xml:space="preserve">Si la Resolución es por causa imputable al PROVEEDOR, la Garantía de Cumplimiento de Contrato se consolidará a favor de ENTEL S.A., sin perjuicio de la obligación del PROVEEDOR de resarcir a ENTEL S.A. por los daños y perjuicios ocasionados. </w:t>
      </w:r>
    </w:p>
    <w:p w:rsidR="00DE0B6B" w:rsidRDefault="00DE0B6B" w:rsidP="00DE0B6B">
      <w:pPr>
        <w:autoSpaceDE w:val="0"/>
        <w:autoSpaceDN w:val="0"/>
        <w:adjustRightInd w:val="0"/>
        <w:spacing w:before="120"/>
        <w:jc w:val="both"/>
        <w:rPr>
          <w:rFonts w:ascii="Tahoma" w:hAnsi="Tahoma" w:cs="Tahoma"/>
          <w:bCs/>
          <w:sz w:val="21"/>
          <w:szCs w:val="21"/>
        </w:rPr>
      </w:pPr>
      <w:r>
        <w:rPr>
          <w:rFonts w:ascii="Tahoma" w:hAnsi="Tahoma" w:cs="Tahoma"/>
          <w:bCs/>
          <w:sz w:val="21"/>
          <w:szCs w:val="21"/>
        </w:rPr>
        <w:t>Si la Resolución es por causa imputable a ENTEL S.A. se realizará la liquidación del contrato evaluando los bienes y servicios entregados y no pagados, y los gastos efectivos en los que hubiese incurrido el PROVEEDOR, los que serán pagados por ENTEL S.A. procediéndose con la devolución de la Garantía de Cumplimiento de Contrato.</w:t>
      </w:r>
    </w:p>
    <w:p w:rsidR="00DE0B6B" w:rsidRDefault="00DE0B6B" w:rsidP="00DE0B6B">
      <w:pPr>
        <w:tabs>
          <w:tab w:val="left" w:pos="-142"/>
          <w:tab w:val="left" w:pos="0"/>
          <w:tab w:val="left" w:pos="142"/>
          <w:tab w:val="left" w:pos="284"/>
        </w:tabs>
        <w:spacing w:before="120"/>
        <w:jc w:val="both"/>
        <w:rPr>
          <w:rFonts w:ascii="Tahoma" w:hAnsi="Tahoma" w:cs="Tahoma"/>
          <w:bCs/>
          <w:sz w:val="21"/>
          <w:szCs w:val="21"/>
        </w:rPr>
      </w:pPr>
      <w:r>
        <w:rPr>
          <w:rFonts w:ascii="Tahoma" w:hAnsi="Tahoma" w:cs="Tahoma"/>
          <w:bCs/>
          <w:sz w:val="21"/>
          <w:szCs w:val="21"/>
        </w:rPr>
        <w:t>Para procesar la Resolución del Contrato por cualquiera de las causales señaladas, la parte interesada, dará aviso escrito a la otra de su intención de resolverlo, señalando la causal que se aduce. Si dentro de los cinco (5) días hábiles siguientes de la fecha de notificación se enmendaran las fallas y normaliza el desarrollo de la ejecución del contrato, el requirente de la resolución expresará por escrito su conformidad a la solución y el aviso de intención se dará por retirado. En caso contrario, si al vencimiento del término de los cinco (5) días no existe ninguna respuesta, la resolución se consolidará. Las Partes pueden acordar el cierre del contrato mediante un Acuerdo Transaccional.</w:t>
      </w:r>
    </w:p>
    <w:p w:rsidR="00DE0B6B" w:rsidRDefault="00DE0B6B" w:rsidP="00DE0B6B">
      <w:pPr>
        <w:tabs>
          <w:tab w:val="left" w:pos="708"/>
        </w:tabs>
        <w:spacing w:before="120"/>
        <w:jc w:val="both"/>
        <w:rPr>
          <w:rFonts w:ascii="Tahoma" w:hAnsi="Tahoma" w:cs="Tahoma"/>
          <w:snapToGrid w:val="0"/>
          <w:sz w:val="21"/>
          <w:szCs w:val="21"/>
          <w:lang w:val="es-BO"/>
        </w:rPr>
      </w:pPr>
      <w:r>
        <w:rPr>
          <w:rFonts w:ascii="Tahoma" w:hAnsi="Tahoma" w:cs="Tahoma"/>
          <w:b/>
          <w:bCs/>
          <w:sz w:val="21"/>
          <w:szCs w:val="21"/>
          <w:u w:val="single"/>
          <w:lang w:val="es-BO"/>
        </w:rPr>
        <w:t>VIGÉSIMA SEGUNDA:</w:t>
      </w:r>
      <w:r>
        <w:rPr>
          <w:rFonts w:ascii="Tahoma" w:hAnsi="Tahoma" w:cs="Tahoma"/>
          <w:b/>
          <w:snapToGrid w:val="0"/>
          <w:sz w:val="21"/>
          <w:szCs w:val="21"/>
          <w:u w:val="single"/>
          <w:lang w:val="es-BO"/>
        </w:rPr>
        <w:t xml:space="preserve"> AUDITAJE</w:t>
      </w:r>
      <w:r>
        <w:rPr>
          <w:rFonts w:ascii="Tahoma" w:hAnsi="Tahoma" w:cs="Tahoma"/>
          <w:b/>
          <w:snapToGrid w:val="0"/>
          <w:sz w:val="21"/>
          <w:szCs w:val="21"/>
          <w:lang w:val="es-BO"/>
        </w:rPr>
        <w:t xml:space="preserve">.- </w:t>
      </w:r>
      <w:r>
        <w:rPr>
          <w:rFonts w:ascii="Tahoma" w:hAnsi="Tahoma" w:cs="Tahoma"/>
          <w:snapToGrid w:val="0"/>
          <w:sz w:val="21"/>
          <w:szCs w:val="21"/>
          <w:lang w:val="es-BO"/>
        </w:rPr>
        <w:t>ENTEL S.A., podrá ejercer el derecho, si el caso aconseja, de realizar en cualquier momento auditorias técnicas o de cumplimiento que incluya la verificación de procesos y procedimientos de trabajo referidos a la ejecución del objeto del presente contrato, que garanticen la efectividad, eficiencia, seguridad y control de operaciones, de acuerdo a las características del servicio contratado.</w:t>
      </w:r>
    </w:p>
    <w:p w:rsidR="00DE0B6B" w:rsidRDefault="00DE0B6B" w:rsidP="00DE0B6B">
      <w:pPr>
        <w:tabs>
          <w:tab w:val="left" w:pos="708"/>
        </w:tabs>
        <w:spacing w:before="120"/>
        <w:jc w:val="both"/>
        <w:rPr>
          <w:rFonts w:ascii="Tahoma" w:hAnsi="Tahoma" w:cs="Tahoma"/>
          <w:sz w:val="21"/>
          <w:szCs w:val="21"/>
          <w:lang w:val="es-BO"/>
        </w:rPr>
      </w:pPr>
      <w:r>
        <w:rPr>
          <w:rFonts w:ascii="Tahoma" w:hAnsi="Tahoma" w:cs="Tahoma"/>
          <w:b/>
          <w:sz w:val="21"/>
          <w:szCs w:val="21"/>
          <w:u w:val="single"/>
          <w:lang w:val="es-BO"/>
        </w:rPr>
        <w:t>VIGÉSIMA TERCERA: CONFIDENCIALIDAD</w:t>
      </w:r>
      <w:r>
        <w:rPr>
          <w:rFonts w:ascii="Tahoma" w:hAnsi="Tahoma" w:cs="Tahoma"/>
          <w:b/>
          <w:sz w:val="21"/>
          <w:szCs w:val="21"/>
          <w:lang w:val="es-BO"/>
        </w:rPr>
        <w:t xml:space="preserve">.- </w:t>
      </w:r>
      <w:r>
        <w:rPr>
          <w:rFonts w:ascii="Tahoma" w:hAnsi="Tahoma" w:cs="Tahoma"/>
          <w:sz w:val="21"/>
          <w:szCs w:val="21"/>
          <w:lang w:val="es-BO"/>
        </w:rPr>
        <w:t>El PROVEEDOR acuerda que toda información a la que tenga acceso de manera directa o indirecta, emergente del presente contrato será considerada confidencial, razón por la que se obliga a nombre propio y/o de terceros relacionados, a utilizar toda la información a la cual tenga acceso únicamente en el marco del presente contrato, desde su inicio e indefinidamente; sujetándose caso contrario, a las sanciones que la ley prevé, haciéndose responsable de los daños y perjuicios.</w:t>
      </w:r>
    </w:p>
    <w:p w:rsidR="00DE0B6B" w:rsidRDefault="00DE0B6B" w:rsidP="00DE0B6B">
      <w:pPr>
        <w:tabs>
          <w:tab w:val="left" w:pos="708"/>
        </w:tabs>
        <w:spacing w:before="120"/>
        <w:jc w:val="both"/>
        <w:rPr>
          <w:rFonts w:ascii="Tahoma" w:hAnsi="Tahoma" w:cs="Tahoma"/>
          <w:sz w:val="21"/>
          <w:szCs w:val="21"/>
          <w:lang w:val="es-BO"/>
        </w:rPr>
      </w:pPr>
      <w:r>
        <w:rPr>
          <w:rFonts w:ascii="Tahoma" w:hAnsi="Tahoma" w:cs="Tahoma"/>
          <w:sz w:val="21"/>
          <w:szCs w:val="21"/>
          <w:lang w:val="es-BO"/>
        </w:rPr>
        <w:t>La información es de propiedad exclusiva de</w:t>
      </w:r>
      <w:r>
        <w:rPr>
          <w:rFonts w:ascii="Tahoma" w:hAnsi="Tahoma" w:cs="Tahoma"/>
          <w:bCs/>
          <w:sz w:val="21"/>
          <w:szCs w:val="21"/>
          <w:lang w:val="es-BO"/>
        </w:rPr>
        <w:t xml:space="preserve"> ENTEL S.A., </w:t>
      </w:r>
      <w:r>
        <w:rPr>
          <w:rFonts w:ascii="Tahoma" w:hAnsi="Tahoma" w:cs="Tahoma"/>
          <w:sz w:val="21"/>
          <w:szCs w:val="21"/>
          <w:lang w:val="es-BO"/>
        </w:rPr>
        <w:t>razón por la</w:t>
      </w:r>
      <w:r>
        <w:rPr>
          <w:rFonts w:ascii="Tahoma" w:hAnsi="Tahoma" w:cs="Tahoma"/>
          <w:bCs/>
          <w:sz w:val="21"/>
          <w:szCs w:val="21"/>
          <w:lang w:val="es-BO"/>
        </w:rPr>
        <w:t xml:space="preserve"> </w:t>
      </w:r>
      <w:r>
        <w:rPr>
          <w:rFonts w:ascii="Tahoma" w:hAnsi="Tahoma" w:cs="Tahoma"/>
          <w:sz w:val="21"/>
          <w:szCs w:val="21"/>
          <w:lang w:val="es-BO"/>
        </w:rPr>
        <w:t xml:space="preserve">cual el PROVEEDOR está expresamente prohibido de utilizar la misma para fines distintos a los señalados en este contrato. </w:t>
      </w:r>
    </w:p>
    <w:p w:rsidR="00DE0B6B" w:rsidRDefault="00DE0B6B" w:rsidP="00DE0B6B">
      <w:pPr>
        <w:tabs>
          <w:tab w:val="left" w:pos="-142"/>
          <w:tab w:val="left" w:pos="0"/>
          <w:tab w:val="left" w:pos="142"/>
          <w:tab w:val="left" w:pos="284"/>
        </w:tabs>
        <w:spacing w:before="120"/>
        <w:jc w:val="both"/>
        <w:rPr>
          <w:rFonts w:ascii="Tahoma" w:hAnsi="Tahoma" w:cs="Tahoma"/>
          <w:b/>
          <w:sz w:val="21"/>
          <w:szCs w:val="21"/>
          <w:lang w:val="es-BO"/>
        </w:rPr>
      </w:pPr>
      <w:r>
        <w:rPr>
          <w:rFonts w:ascii="Tahoma" w:hAnsi="Tahoma" w:cs="Tahoma"/>
          <w:sz w:val="21"/>
          <w:szCs w:val="21"/>
          <w:lang w:val="es-BO"/>
        </w:rPr>
        <w:t>No se considerará como infidencia, la entrega de información en cumplimiento a una orden judicial o requerimiento fiscal, emitida en el marco de la norma, por una autoridad competente, en cuyo caso la Parte receptora asume la obligación de comunicar a la Parte emisora de manera inmediata antes del cumplimiento de tal obligación.</w:t>
      </w:r>
    </w:p>
    <w:p w:rsidR="00DE0B6B" w:rsidRDefault="00DE0B6B" w:rsidP="00DE0B6B">
      <w:pPr>
        <w:tabs>
          <w:tab w:val="left" w:pos="708"/>
        </w:tabs>
        <w:spacing w:before="120"/>
        <w:jc w:val="both"/>
        <w:rPr>
          <w:rFonts w:ascii="Tahoma" w:hAnsi="Tahoma" w:cs="Tahoma"/>
          <w:b/>
          <w:bCs/>
          <w:snapToGrid w:val="0"/>
          <w:sz w:val="21"/>
          <w:szCs w:val="21"/>
          <w:lang w:val="es-BO"/>
        </w:rPr>
      </w:pPr>
      <w:r>
        <w:rPr>
          <w:rFonts w:ascii="Tahoma" w:hAnsi="Tahoma" w:cs="Tahoma"/>
          <w:b/>
          <w:snapToGrid w:val="0"/>
          <w:sz w:val="21"/>
          <w:szCs w:val="21"/>
          <w:u w:val="single"/>
          <w:lang w:val="es-BO"/>
        </w:rPr>
        <w:t>VIGÉSIMA CUARTA:</w:t>
      </w:r>
      <w:r>
        <w:rPr>
          <w:rFonts w:ascii="Tahoma" w:hAnsi="Tahoma" w:cs="Tahoma"/>
          <w:b/>
          <w:sz w:val="21"/>
          <w:szCs w:val="21"/>
          <w:u w:val="single"/>
          <w:lang w:val="es-BO"/>
        </w:rPr>
        <w:t xml:space="preserve"> AVISOS</w:t>
      </w:r>
      <w:r>
        <w:rPr>
          <w:rFonts w:ascii="Tahoma" w:hAnsi="Tahoma" w:cs="Tahoma"/>
          <w:b/>
          <w:sz w:val="21"/>
          <w:szCs w:val="21"/>
          <w:lang w:val="es-BO"/>
        </w:rPr>
        <w:t xml:space="preserve">.- </w:t>
      </w:r>
      <w:r>
        <w:rPr>
          <w:rFonts w:ascii="Tahoma" w:hAnsi="Tahoma" w:cs="Tahoma"/>
          <w:sz w:val="21"/>
          <w:szCs w:val="21"/>
          <w:lang w:val="es-BO"/>
        </w:rPr>
        <w:t>Toda comunicación entre Partes, citaciones o notificaciones extra judiciales o judiciales, como efecto del presente contrato, deberán ser entregadas en los siguientes domicilios especiales:</w:t>
      </w:r>
    </w:p>
    <w:p w:rsidR="00DE0B6B" w:rsidRDefault="00DE0B6B" w:rsidP="00D34E61">
      <w:pPr>
        <w:keepNext/>
        <w:numPr>
          <w:ilvl w:val="0"/>
          <w:numId w:val="27"/>
        </w:numPr>
        <w:tabs>
          <w:tab w:val="clear" w:pos="360"/>
          <w:tab w:val="left" w:pos="708"/>
          <w:tab w:val="left" w:pos="1276"/>
        </w:tabs>
        <w:spacing w:before="120"/>
        <w:ind w:left="567" w:hanging="567"/>
        <w:jc w:val="both"/>
        <w:outlineLvl w:val="1"/>
        <w:rPr>
          <w:rFonts w:ascii="Tahoma" w:hAnsi="Tahoma" w:cs="Tahoma"/>
          <w:sz w:val="21"/>
          <w:szCs w:val="21"/>
          <w:lang w:val="es-BO"/>
        </w:rPr>
      </w:pPr>
      <w:r>
        <w:rPr>
          <w:rFonts w:ascii="Tahoma" w:hAnsi="Tahoma" w:cs="Tahoma"/>
          <w:sz w:val="21"/>
          <w:szCs w:val="21"/>
          <w:lang w:val="es-BO"/>
        </w:rPr>
        <w:t>24.1</w:t>
      </w:r>
      <w:r>
        <w:rPr>
          <w:rFonts w:ascii="Tahoma" w:hAnsi="Tahoma" w:cs="Tahoma"/>
          <w:sz w:val="21"/>
          <w:szCs w:val="21"/>
          <w:lang w:val="es-BO"/>
        </w:rPr>
        <w:tab/>
        <w:t>ENTEL S.A.:</w:t>
      </w:r>
    </w:p>
    <w:p w:rsidR="00DE0B6B" w:rsidRDefault="00DE0B6B" w:rsidP="00DE0B6B">
      <w:pPr>
        <w:ind w:left="1985" w:hanging="1418"/>
        <w:jc w:val="both"/>
        <w:rPr>
          <w:rFonts w:ascii="Tahoma" w:hAnsi="Tahoma" w:cs="Tahoma"/>
          <w:sz w:val="21"/>
          <w:szCs w:val="21"/>
          <w:lang w:val="es-BO"/>
        </w:rPr>
      </w:pPr>
      <w:r>
        <w:rPr>
          <w:rFonts w:ascii="Tahoma" w:hAnsi="Tahoma" w:cs="Tahoma"/>
          <w:sz w:val="21"/>
          <w:szCs w:val="21"/>
          <w:lang w:val="es-BO"/>
        </w:rPr>
        <w:t xml:space="preserve">Dirección:    </w:t>
      </w:r>
      <w:r>
        <w:rPr>
          <w:rFonts w:ascii="Tahoma" w:hAnsi="Tahoma" w:cs="Tahoma"/>
          <w:sz w:val="21"/>
          <w:szCs w:val="21"/>
          <w:lang w:val="es-BO"/>
        </w:rPr>
        <w:tab/>
        <w:t>Calle Federico Zuazo N° 1771 Edificio Tower</w:t>
      </w:r>
    </w:p>
    <w:p w:rsidR="00DE0B6B" w:rsidRDefault="00DE0B6B" w:rsidP="00DE0B6B">
      <w:pPr>
        <w:ind w:left="1985" w:hanging="1418"/>
        <w:jc w:val="both"/>
        <w:rPr>
          <w:rFonts w:ascii="Tahoma" w:hAnsi="Tahoma" w:cs="Tahoma"/>
          <w:sz w:val="21"/>
          <w:szCs w:val="21"/>
          <w:lang w:val="es-BO"/>
        </w:rPr>
      </w:pPr>
      <w:r>
        <w:rPr>
          <w:rFonts w:ascii="Tahoma" w:hAnsi="Tahoma" w:cs="Tahoma"/>
          <w:sz w:val="21"/>
          <w:szCs w:val="21"/>
          <w:lang w:val="es-BO"/>
        </w:rPr>
        <w:t xml:space="preserve">Teléfono: </w:t>
      </w:r>
      <w:r>
        <w:rPr>
          <w:rFonts w:ascii="Tahoma" w:hAnsi="Tahoma" w:cs="Tahoma"/>
          <w:sz w:val="21"/>
          <w:szCs w:val="21"/>
          <w:lang w:val="es-BO"/>
        </w:rPr>
        <w:tab/>
        <w:t>22141010</w:t>
      </w:r>
    </w:p>
    <w:p w:rsidR="00DE0B6B" w:rsidRDefault="00DE0B6B" w:rsidP="00DE0B6B">
      <w:pPr>
        <w:ind w:left="567"/>
        <w:jc w:val="both"/>
        <w:rPr>
          <w:rFonts w:ascii="Tahoma" w:hAnsi="Tahoma" w:cs="Tahoma"/>
          <w:sz w:val="21"/>
          <w:szCs w:val="21"/>
          <w:lang w:val="es-BO"/>
        </w:rPr>
      </w:pPr>
      <w:r>
        <w:rPr>
          <w:rFonts w:ascii="Tahoma" w:hAnsi="Tahoma" w:cs="Tahoma"/>
          <w:sz w:val="21"/>
          <w:szCs w:val="21"/>
          <w:lang w:val="es-BO"/>
        </w:rPr>
        <w:t>La Paz – Bolivia</w:t>
      </w:r>
    </w:p>
    <w:p w:rsidR="00DE0B6B" w:rsidRDefault="00DE0B6B" w:rsidP="00D34E61">
      <w:pPr>
        <w:keepNext/>
        <w:numPr>
          <w:ilvl w:val="0"/>
          <w:numId w:val="27"/>
        </w:numPr>
        <w:tabs>
          <w:tab w:val="clear" w:pos="360"/>
          <w:tab w:val="left" w:pos="708"/>
          <w:tab w:val="left" w:pos="1276"/>
        </w:tabs>
        <w:spacing w:before="120"/>
        <w:ind w:left="567" w:hanging="567"/>
        <w:jc w:val="both"/>
        <w:outlineLvl w:val="1"/>
        <w:rPr>
          <w:rFonts w:ascii="Tahoma" w:hAnsi="Tahoma" w:cs="Tahoma"/>
          <w:sz w:val="21"/>
          <w:szCs w:val="21"/>
          <w:lang w:val="es-BO"/>
        </w:rPr>
      </w:pPr>
      <w:r>
        <w:rPr>
          <w:rFonts w:ascii="Tahoma" w:hAnsi="Tahoma" w:cs="Tahoma"/>
          <w:sz w:val="21"/>
          <w:szCs w:val="21"/>
          <w:lang w:val="es-BO"/>
        </w:rPr>
        <w:t>24.2</w:t>
      </w:r>
      <w:r>
        <w:rPr>
          <w:rFonts w:ascii="Tahoma" w:hAnsi="Tahoma" w:cs="Tahoma"/>
          <w:sz w:val="21"/>
          <w:szCs w:val="21"/>
          <w:lang w:val="es-BO"/>
        </w:rPr>
        <w:tab/>
        <w:t>El PROVEEDOR:</w:t>
      </w:r>
    </w:p>
    <w:p w:rsidR="00DE0B6B" w:rsidRDefault="00DE0B6B" w:rsidP="00DE0B6B">
      <w:pPr>
        <w:ind w:left="1985" w:hanging="1418"/>
        <w:jc w:val="both"/>
        <w:rPr>
          <w:rFonts w:ascii="Tahoma" w:hAnsi="Tahoma" w:cs="Tahoma"/>
          <w:sz w:val="21"/>
          <w:szCs w:val="21"/>
          <w:highlight w:val="yellow"/>
          <w:lang w:val="es-BO"/>
        </w:rPr>
      </w:pPr>
      <w:r>
        <w:rPr>
          <w:rFonts w:ascii="Tahoma" w:hAnsi="Tahoma" w:cs="Tahoma"/>
          <w:sz w:val="21"/>
          <w:szCs w:val="21"/>
          <w:lang w:val="es-BO"/>
        </w:rPr>
        <w:t xml:space="preserve">Dirección: </w:t>
      </w:r>
      <w:r>
        <w:rPr>
          <w:rFonts w:ascii="Tahoma" w:hAnsi="Tahoma" w:cs="Tahoma"/>
          <w:sz w:val="21"/>
          <w:szCs w:val="21"/>
          <w:lang w:val="es-BO"/>
        </w:rPr>
        <w:tab/>
        <w:t xml:space="preserve">……………………………………………………………….. </w:t>
      </w:r>
    </w:p>
    <w:p w:rsidR="00DE0B6B" w:rsidRDefault="00DE0B6B" w:rsidP="00DE0B6B">
      <w:pPr>
        <w:ind w:left="1985" w:hanging="1418"/>
        <w:jc w:val="both"/>
        <w:rPr>
          <w:rFonts w:ascii="Tahoma" w:hAnsi="Tahoma" w:cs="Tahoma"/>
          <w:sz w:val="21"/>
          <w:szCs w:val="21"/>
          <w:lang w:val="es-BO"/>
        </w:rPr>
      </w:pPr>
      <w:r>
        <w:rPr>
          <w:rFonts w:ascii="Tahoma" w:hAnsi="Tahoma" w:cs="Tahoma"/>
          <w:sz w:val="21"/>
          <w:szCs w:val="21"/>
          <w:lang w:val="es-BO"/>
        </w:rPr>
        <w:t xml:space="preserve">Teléfono: </w:t>
      </w:r>
      <w:r>
        <w:rPr>
          <w:rFonts w:ascii="Tahoma" w:hAnsi="Tahoma" w:cs="Tahoma"/>
          <w:sz w:val="21"/>
          <w:szCs w:val="21"/>
          <w:lang w:val="es-BO"/>
        </w:rPr>
        <w:tab/>
        <w:t>……………………….</w:t>
      </w:r>
    </w:p>
    <w:p w:rsidR="00DE0B6B" w:rsidRDefault="00DE0B6B" w:rsidP="00DE0B6B">
      <w:pPr>
        <w:ind w:left="1985" w:hanging="1418"/>
        <w:jc w:val="both"/>
        <w:rPr>
          <w:rFonts w:ascii="Tahoma" w:hAnsi="Tahoma" w:cs="Tahoma"/>
          <w:sz w:val="21"/>
          <w:szCs w:val="21"/>
          <w:lang w:val="es-BO"/>
        </w:rPr>
      </w:pPr>
      <w:r>
        <w:rPr>
          <w:rFonts w:ascii="Tahoma" w:hAnsi="Tahoma" w:cs="Tahoma"/>
          <w:sz w:val="21"/>
          <w:szCs w:val="21"/>
          <w:lang w:val="es-BO"/>
        </w:rPr>
        <w:t>La Paz - Bolivia</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bCs/>
          <w:sz w:val="21"/>
          <w:szCs w:val="21"/>
          <w:u w:val="single"/>
          <w:lang w:val="es-BO"/>
        </w:rPr>
        <w:t>VIGÉSIMA QUINTA:</w:t>
      </w:r>
      <w:r>
        <w:rPr>
          <w:rFonts w:ascii="Tahoma" w:hAnsi="Tahoma" w:cs="Tahoma"/>
          <w:b/>
          <w:sz w:val="21"/>
          <w:szCs w:val="21"/>
          <w:u w:val="single"/>
          <w:lang w:val="es-BO"/>
        </w:rPr>
        <w:t xml:space="preserve"> EXONERACIÓN DE RESPONSABILIDADES POR DAÑO A TERCEROS</w:t>
      </w:r>
      <w:r>
        <w:rPr>
          <w:rFonts w:ascii="Tahoma" w:hAnsi="Tahoma" w:cs="Tahoma"/>
          <w:b/>
          <w:sz w:val="21"/>
          <w:szCs w:val="21"/>
          <w:lang w:val="es-BO"/>
        </w:rPr>
        <w:t xml:space="preserve">.- </w:t>
      </w:r>
      <w:r>
        <w:rPr>
          <w:rFonts w:ascii="Tahoma" w:hAnsi="Tahoma" w:cs="Tahoma"/>
          <w:sz w:val="21"/>
          <w:szCs w:val="21"/>
          <w:lang w:val="es-BO"/>
        </w:rPr>
        <w:t xml:space="preserve">El PROVEEDOR se obliga tomar todas las previsiones que pudiesen surgir por daño a terceros en la provisión de sus servicios dentro de este contrato, exonerando de este tipo de obligación a ENTEL S.A. durante la vigencia del mismo </w:t>
      </w:r>
      <w:r>
        <w:rPr>
          <w:rFonts w:ascii="Tahoma" w:hAnsi="Tahoma" w:cs="Tahoma"/>
          <w:sz w:val="21"/>
          <w:szCs w:val="21"/>
          <w:lang w:val="es-BO"/>
        </w:rPr>
        <w:tab/>
      </w:r>
    </w:p>
    <w:p w:rsidR="00DE0B6B" w:rsidRDefault="00DE0B6B" w:rsidP="00DE0B6B">
      <w:pPr>
        <w:spacing w:before="120"/>
        <w:jc w:val="both"/>
        <w:rPr>
          <w:rFonts w:ascii="Tahoma" w:hAnsi="Tahoma" w:cs="Tahoma"/>
          <w:b/>
          <w:iCs/>
          <w:sz w:val="21"/>
          <w:szCs w:val="21"/>
          <w:u w:val="single"/>
          <w:lang w:val="es-BO"/>
        </w:rPr>
      </w:pPr>
      <w:r>
        <w:rPr>
          <w:rFonts w:ascii="Tahoma" w:hAnsi="Tahoma" w:cs="Tahoma"/>
          <w:b/>
          <w:sz w:val="21"/>
          <w:szCs w:val="21"/>
          <w:u w:val="single"/>
          <w:lang w:val="es-BO"/>
        </w:rPr>
        <w:t>VIGÉSIMA SEXTA: CALIDAD DE DOCUMENTO PRIVADO.</w:t>
      </w:r>
      <w:r>
        <w:rPr>
          <w:rFonts w:ascii="Tahoma" w:hAnsi="Tahoma" w:cs="Tahoma"/>
          <w:b/>
          <w:sz w:val="21"/>
          <w:szCs w:val="21"/>
          <w:lang w:val="es-BO"/>
        </w:rPr>
        <w:t>-</w:t>
      </w:r>
      <w:r>
        <w:rPr>
          <w:rFonts w:ascii="Tahoma" w:hAnsi="Tahoma" w:cs="Tahoma"/>
          <w:sz w:val="21"/>
          <w:szCs w:val="21"/>
          <w:lang w:val="es-BO"/>
        </w:rPr>
        <w:t xml:space="preserve"> </w:t>
      </w:r>
      <w:r>
        <w:rPr>
          <w:rFonts w:ascii="Tahoma" w:hAnsi="Tahoma" w:cs="Tahoma"/>
          <w:iCs/>
          <w:sz w:val="21"/>
          <w:szCs w:val="21"/>
          <w:lang w:val="es-BO"/>
        </w:rPr>
        <w:t>En tanto se formalicen los trámites de reconocimiento de firmas y rúbricas, las partes acuerdan que el presente documento surtirá efectos de documento privado. Por tanto ley entre partes conforme a la previsión del Art. 519 del Código Civil para su fiel y estricto cumplimiento.</w:t>
      </w:r>
    </w:p>
    <w:p w:rsidR="00DE0B6B" w:rsidRDefault="00DE0B6B" w:rsidP="00DE0B6B">
      <w:pPr>
        <w:tabs>
          <w:tab w:val="left" w:pos="-142"/>
          <w:tab w:val="left" w:pos="0"/>
          <w:tab w:val="left" w:pos="142"/>
          <w:tab w:val="left" w:pos="284"/>
        </w:tabs>
        <w:spacing w:before="120"/>
        <w:jc w:val="both"/>
        <w:rPr>
          <w:rFonts w:ascii="Tahoma" w:hAnsi="Tahoma" w:cs="Tahoma"/>
          <w:sz w:val="21"/>
          <w:szCs w:val="21"/>
          <w:lang w:val="es-BO"/>
        </w:rPr>
      </w:pPr>
      <w:r>
        <w:rPr>
          <w:rFonts w:ascii="Tahoma" w:hAnsi="Tahoma" w:cs="Tahoma"/>
          <w:b/>
          <w:iCs/>
          <w:sz w:val="21"/>
          <w:szCs w:val="21"/>
          <w:u w:val="single"/>
          <w:lang w:val="es-BO"/>
        </w:rPr>
        <w:t>VIGÉSIMA SÉPTIMA: ACEPTACIÓN Y CONFORMIDAD</w:t>
      </w:r>
      <w:r>
        <w:rPr>
          <w:rFonts w:ascii="Tahoma" w:hAnsi="Tahoma" w:cs="Tahoma"/>
          <w:b/>
          <w:iCs/>
          <w:sz w:val="21"/>
          <w:szCs w:val="21"/>
          <w:lang w:val="es-BO"/>
        </w:rPr>
        <w:t xml:space="preserve">.- </w:t>
      </w:r>
      <w:r>
        <w:rPr>
          <w:rFonts w:ascii="Tahoma" w:hAnsi="Tahoma" w:cs="Tahoma"/>
          <w:sz w:val="21"/>
          <w:szCs w:val="21"/>
          <w:lang w:val="es-BO"/>
        </w:rPr>
        <w:t>Nosotros, Oscar Coca Antezana, Salvador Emilio Pinto Marín y Sócrates Emilio Evia Viscarra,  en representación de ENTEL S.A. y ……………………………………………… en representación de la Empresa ……………………………………, manifestamos nuestra plena conformidad con las cláusulas precedentes comprometiéndonos a su fiel y estricto cumplimiento, en constancia de ello suscribimos el presente contrato en cuatro (4) ejemplares de un mismo tenor y validez legal, en la ciudad de La Paz a los …………………… días del mes de …………………. del año dos mil trece.</w:t>
      </w:r>
    </w:p>
    <w:p w:rsidR="00DE0B6B" w:rsidRDefault="00DE0B6B" w:rsidP="00DE0B6B">
      <w:pPr>
        <w:spacing w:before="120"/>
        <w:jc w:val="both"/>
        <w:rPr>
          <w:rFonts w:ascii="Tahoma" w:hAnsi="Tahoma" w:cs="Tahoma"/>
          <w:sz w:val="21"/>
          <w:szCs w:val="21"/>
          <w:lang w:val="es-BO"/>
        </w:rPr>
      </w:pPr>
    </w:p>
    <w:p w:rsidR="005836DA" w:rsidRDefault="005836DA" w:rsidP="00DE0B6B">
      <w:pPr>
        <w:spacing w:before="120"/>
        <w:jc w:val="both"/>
        <w:rPr>
          <w:rFonts w:ascii="Tahoma" w:hAnsi="Tahoma" w:cs="Tahoma"/>
          <w:sz w:val="21"/>
          <w:szCs w:val="21"/>
          <w:lang w:val="es-BO"/>
        </w:rPr>
      </w:pPr>
    </w:p>
    <w:p w:rsidR="005836DA" w:rsidRDefault="005836DA" w:rsidP="00DE0B6B">
      <w:pPr>
        <w:spacing w:before="120"/>
        <w:jc w:val="both"/>
        <w:rPr>
          <w:rFonts w:ascii="Tahoma" w:hAnsi="Tahoma" w:cs="Tahoma"/>
          <w:sz w:val="21"/>
          <w:szCs w:val="21"/>
          <w:lang w:val="es-BO"/>
        </w:rPr>
      </w:pPr>
    </w:p>
    <w:p w:rsidR="005836DA" w:rsidRDefault="005836DA" w:rsidP="00DE0B6B">
      <w:pPr>
        <w:spacing w:before="120"/>
        <w:jc w:val="both"/>
        <w:rPr>
          <w:rFonts w:ascii="Tahoma" w:hAnsi="Tahoma" w:cs="Tahoma"/>
          <w:sz w:val="21"/>
          <w:szCs w:val="21"/>
          <w:lang w:val="es-BO"/>
        </w:rPr>
      </w:pPr>
    </w:p>
    <w:p w:rsidR="005836DA" w:rsidRDefault="005836DA" w:rsidP="00DE0B6B">
      <w:pPr>
        <w:spacing w:before="120"/>
        <w:jc w:val="both"/>
        <w:rPr>
          <w:rFonts w:ascii="Tahoma" w:hAnsi="Tahoma" w:cs="Tahoma"/>
          <w:sz w:val="21"/>
          <w:szCs w:val="21"/>
          <w:lang w:val="es-BO"/>
        </w:rPr>
      </w:pPr>
    </w:p>
    <w:p w:rsidR="00DE0B6B" w:rsidRDefault="00DE0B6B" w:rsidP="005C2455">
      <w:pPr>
        <w:jc w:val="center"/>
        <w:rPr>
          <w:rFonts w:ascii="Tahoma" w:hAnsi="Tahoma" w:cs="Tahoma"/>
          <w:sz w:val="21"/>
          <w:szCs w:val="21"/>
          <w:lang w:val="es-BO"/>
        </w:rPr>
      </w:pPr>
      <w:r>
        <w:rPr>
          <w:rFonts w:ascii="Tahoma" w:hAnsi="Tahoma" w:cs="Tahoma"/>
          <w:sz w:val="21"/>
          <w:szCs w:val="21"/>
          <w:lang w:val="es-BO"/>
        </w:rPr>
        <w:t>Oscar Coca Antezana</w:t>
      </w:r>
      <w:r>
        <w:rPr>
          <w:rFonts w:ascii="Tahoma" w:hAnsi="Tahoma" w:cs="Tahoma"/>
          <w:sz w:val="21"/>
          <w:szCs w:val="21"/>
          <w:lang w:val="es-BO"/>
        </w:rPr>
        <w:tab/>
      </w:r>
      <w:r>
        <w:rPr>
          <w:rFonts w:ascii="Tahoma" w:hAnsi="Tahoma" w:cs="Tahoma"/>
          <w:sz w:val="21"/>
          <w:szCs w:val="21"/>
          <w:lang w:val="es-BO"/>
        </w:rPr>
        <w:tab/>
      </w:r>
      <w:r w:rsidR="005C2455">
        <w:rPr>
          <w:rFonts w:ascii="Tahoma" w:hAnsi="Tahoma" w:cs="Tahoma"/>
          <w:sz w:val="21"/>
          <w:szCs w:val="21"/>
          <w:lang w:val="es-BO"/>
        </w:rPr>
        <w:t xml:space="preserve">           </w:t>
      </w:r>
      <w:r>
        <w:rPr>
          <w:rFonts w:ascii="Tahoma" w:hAnsi="Tahoma" w:cs="Tahoma"/>
          <w:sz w:val="21"/>
          <w:szCs w:val="21"/>
          <w:lang w:val="es-BO"/>
        </w:rPr>
        <w:tab/>
        <w:t xml:space="preserve">  </w:t>
      </w:r>
      <w:r w:rsidR="005C2455">
        <w:rPr>
          <w:rFonts w:ascii="Tahoma" w:hAnsi="Tahoma" w:cs="Tahoma"/>
          <w:sz w:val="21"/>
          <w:szCs w:val="21"/>
          <w:lang w:val="es-BO"/>
        </w:rPr>
        <w:t xml:space="preserve">   </w:t>
      </w:r>
      <w:r w:rsidR="005C2455">
        <w:rPr>
          <w:rFonts w:ascii="Tahoma" w:hAnsi="Tahoma" w:cs="Tahoma"/>
          <w:sz w:val="21"/>
          <w:szCs w:val="21"/>
          <w:lang w:val="es-BO"/>
        </w:rPr>
        <w:tab/>
        <w:t>……………………………..</w:t>
      </w:r>
    </w:p>
    <w:p w:rsidR="00DE0B6B" w:rsidRDefault="005C2455" w:rsidP="005C2455">
      <w:pPr>
        <w:ind w:right="45"/>
        <w:jc w:val="center"/>
        <w:rPr>
          <w:rFonts w:ascii="Tahoma" w:hAnsi="Tahoma" w:cs="Tahoma"/>
          <w:b/>
          <w:sz w:val="21"/>
          <w:szCs w:val="21"/>
          <w:lang w:val="es-BO"/>
        </w:rPr>
      </w:pPr>
      <w:r>
        <w:rPr>
          <w:rFonts w:ascii="Tahoma" w:hAnsi="Tahoma" w:cs="Tahoma"/>
          <w:b/>
          <w:sz w:val="21"/>
          <w:szCs w:val="21"/>
          <w:lang w:val="es-BO"/>
        </w:rPr>
        <w:t>Gerente General</w:t>
      </w:r>
      <w:r>
        <w:rPr>
          <w:rFonts w:ascii="Tahoma" w:hAnsi="Tahoma" w:cs="Tahoma"/>
          <w:b/>
          <w:sz w:val="21"/>
          <w:szCs w:val="21"/>
          <w:lang w:val="es-BO"/>
        </w:rPr>
        <w:tab/>
        <w:t xml:space="preserve">                        </w:t>
      </w:r>
      <w:r>
        <w:rPr>
          <w:rFonts w:ascii="Tahoma" w:hAnsi="Tahoma" w:cs="Tahoma"/>
          <w:b/>
          <w:sz w:val="21"/>
          <w:szCs w:val="21"/>
          <w:lang w:val="es-BO"/>
        </w:rPr>
        <w:tab/>
      </w:r>
      <w:r>
        <w:rPr>
          <w:rFonts w:ascii="Tahoma" w:hAnsi="Tahoma" w:cs="Tahoma"/>
          <w:b/>
          <w:sz w:val="21"/>
          <w:szCs w:val="21"/>
          <w:lang w:val="es-BO"/>
        </w:rPr>
        <w:tab/>
        <w:t>Representante legal</w:t>
      </w:r>
    </w:p>
    <w:p w:rsidR="00DE0B6B" w:rsidRPr="005C2455" w:rsidRDefault="00DE0B6B" w:rsidP="005C2455">
      <w:pPr>
        <w:ind w:left="708" w:right="45" w:firstLine="708"/>
        <w:rPr>
          <w:rFonts w:ascii="Tahoma" w:hAnsi="Tahoma" w:cs="Tahoma"/>
          <w:b/>
          <w:sz w:val="21"/>
          <w:szCs w:val="21"/>
          <w:lang w:val="es-BO"/>
        </w:rPr>
      </w:pPr>
      <w:r>
        <w:rPr>
          <w:rFonts w:ascii="Tahoma" w:hAnsi="Tahoma" w:cs="Tahoma"/>
          <w:b/>
          <w:sz w:val="21"/>
          <w:szCs w:val="21"/>
          <w:lang w:val="es-BO"/>
        </w:rPr>
        <w:t>E</w:t>
      </w:r>
      <w:r w:rsidR="005C2455">
        <w:rPr>
          <w:rFonts w:ascii="Tahoma" w:hAnsi="Tahoma" w:cs="Tahoma"/>
          <w:b/>
          <w:sz w:val="21"/>
          <w:szCs w:val="21"/>
          <w:lang w:val="es-BO"/>
        </w:rPr>
        <w:t xml:space="preserve">NTEL S.A. </w:t>
      </w:r>
      <w:r w:rsidR="005C2455">
        <w:rPr>
          <w:rFonts w:ascii="Tahoma" w:hAnsi="Tahoma" w:cs="Tahoma"/>
          <w:b/>
          <w:sz w:val="21"/>
          <w:szCs w:val="21"/>
          <w:lang w:val="es-BO"/>
        </w:rPr>
        <w:tab/>
      </w:r>
      <w:r w:rsidR="005C2455">
        <w:rPr>
          <w:rFonts w:ascii="Tahoma" w:hAnsi="Tahoma" w:cs="Tahoma"/>
          <w:b/>
          <w:sz w:val="21"/>
          <w:szCs w:val="21"/>
          <w:lang w:val="es-BO"/>
        </w:rPr>
        <w:tab/>
      </w:r>
      <w:r w:rsidR="005C2455">
        <w:rPr>
          <w:rFonts w:ascii="Tahoma" w:hAnsi="Tahoma" w:cs="Tahoma"/>
          <w:b/>
          <w:sz w:val="21"/>
          <w:szCs w:val="21"/>
          <w:lang w:val="es-BO"/>
        </w:rPr>
        <w:tab/>
        <w:t xml:space="preserve">         </w:t>
      </w:r>
      <w:r w:rsidR="005C2455">
        <w:rPr>
          <w:rFonts w:ascii="Tahoma" w:hAnsi="Tahoma" w:cs="Tahoma"/>
          <w:b/>
          <w:sz w:val="21"/>
          <w:szCs w:val="21"/>
          <w:lang w:val="es-BO"/>
        </w:rPr>
        <w:tab/>
      </w:r>
      <w:r w:rsidR="005C2455">
        <w:rPr>
          <w:rFonts w:ascii="Tahoma" w:hAnsi="Tahoma" w:cs="Tahoma"/>
          <w:b/>
          <w:sz w:val="21"/>
          <w:szCs w:val="21"/>
          <w:lang w:val="es-BO"/>
        </w:rPr>
        <w:tab/>
        <w:t xml:space="preserve"> </w:t>
      </w:r>
      <w:r w:rsidR="005C2455" w:rsidRPr="00DE0B6B">
        <w:rPr>
          <w:rFonts w:ascii="Tahoma" w:hAnsi="Tahoma" w:cs="Tahoma"/>
          <w:b/>
          <w:sz w:val="21"/>
          <w:szCs w:val="21"/>
          <w:lang w:val="es-BO"/>
        </w:rPr>
        <w:t>…………………………</w:t>
      </w:r>
      <w:r w:rsidR="005C2455">
        <w:rPr>
          <w:rFonts w:ascii="Tahoma" w:hAnsi="Tahoma" w:cs="Tahoma"/>
          <w:b/>
          <w:sz w:val="21"/>
          <w:szCs w:val="21"/>
          <w:lang w:val="es-BO"/>
        </w:rPr>
        <w:t>…….</w:t>
      </w:r>
    </w:p>
    <w:p w:rsidR="00DE0B6B" w:rsidRPr="00DE0B6B" w:rsidRDefault="005C2455" w:rsidP="00DE0B6B">
      <w:pPr>
        <w:ind w:right="45"/>
        <w:jc w:val="both"/>
        <w:rPr>
          <w:rFonts w:ascii="Tahoma" w:hAnsi="Tahoma" w:cs="Tahoma"/>
          <w:b/>
          <w:sz w:val="21"/>
          <w:szCs w:val="21"/>
          <w:lang w:val="es-BO"/>
        </w:rPr>
      </w:pPr>
      <w:r>
        <w:rPr>
          <w:rFonts w:ascii="Tahoma" w:hAnsi="Tahoma" w:cs="Tahoma"/>
          <w:b/>
          <w:sz w:val="21"/>
          <w:szCs w:val="21"/>
          <w:lang w:val="es-BO"/>
        </w:rPr>
        <w:t xml:space="preserve">         </w:t>
      </w:r>
      <w:r w:rsidR="00DE0B6B" w:rsidRPr="00DE0B6B">
        <w:rPr>
          <w:rFonts w:ascii="Tahoma" w:hAnsi="Tahoma" w:cs="Tahoma"/>
          <w:b/>
          <w:sz w:val="21"/>
          <w:szCs w:val="21"/>
          <w:lang w:val="es-BO"/>
        </w:rPr>
        <w:tab/>
      </w:r>
      <w:r w:rsidR="00DE0B6B" w:rsidRPr="00DE0B6B">
        <w:rPr>
          <w:rFonts w:ascii="Tahoma" w:hAnsi="Tahoma" w:cs="Tahoma"/>
          <w:b/>
          <w:sz w:val="21"/>
          <w:szCs w:val="21"/>
          <w:lang w:val="es-BO"/>
        </w:rPr>
        <w:tab/>
      </w:r>
      <w:r w:rsidR="00DE0B6B" w:rsidRPr="00DE0B6B">
        <w:rPr>
          <w:rFonts w:ascii="Tahoma" w:hAnsi="Tahoma" w:cs="Tahoma"/>
          <w:b/>
          <w:sz w:val="21"/>
          <w:szCs w:val="21"/>
          <w:lang w:val="es-BO"/>
        </w:rPr>
        <w:tab/>
        <w:t xml:space="preserve">   </w:t>
      </w:r>
      <w:r w:rsidR="00DE0B6B" w:rsidRPr="00DE0B6B">
        <w:rPr>
          <w:rFonts w:ascii="Tahoma" w:hAnsi="Tahoma" w:cs="Tahoma"/>
          <w:b/>
          <w:sz w:val="21"/>
          <w:szCs w:val="21"/>
          <w:lang w:val="es-BO"/>
        </w:rPr>
        <w:tab/>
        <w:t xml:space="preserve">      </w:t>
      </w:r>
    </w:p>
    <w:p w:rsidR="002E61B8" w:rsidRPr="00E678E5" w:rsidRDefault="002E61B8" w:rsidP="002E61B8">
      <w:pPr>
        <w:ind w:left="708" w:firstLine="708"/>
        <w:jc w:val="both"/>
        <w:rPr>
          <w:rFonts w:ascii="Tahoma" w:hAnsi="Tahoma" w:cs="Tahoma"/>
          <w:sz w:val="22"/>
          <w:szCs w:val="22"/>
        </w:rPr>
      </w:pPr>
    </w:p>
    <w:p w:rsidR="002E61B8" w:rsidRPr="002E61B8" w:rsidRDefault="002E61B8" w:rsidP="002E61B8">
      <w:pPr>
        <w:jc w:val="both"/>
        <w:rPr>
          <w:rFonts w:ascii="Tahoma" w:hAnsi="Tahoma" w:cs="Tahoma"/>
          <w:color w:val="365F91"/>
          <w:sz w:val="22"/>
          <w:szCs w:val="22"/>
          <w:lang w:val="es-BO"/>
        </w:rPr>
      </w:pPr>
      <w:bookmarkStart w:id="35" w:name="_GoBack"/>
      <w:bookmarkEnd w:id="35"/>
    </w:p>
    <w:sectPr w:rsidR="002E61B8" w:rsidRPr="002E61B8" w:rsidSect="00CD6045">
      <w:pgSz w:w="12240" w:h="15840"/>
      <w:pgMar w:top="1418"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30D8" w:rsidRDefault="004930D8">
      <w:r>
        <w:separator/>
      </w:r>
    </w:p>
  </w:endnote>
  <w:endnote w:type="continuationSeparator" w:id="0">
    <w:p w:rsidR="004930D8" w:rsidRDefault="004930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MECOND+Verdana">
    <w:altName w:val="Verdana"/>
    <w:panose1 w:val="00000000000000000000"/>
    <w:charset w:val="00"/>
    <w:family w:val="swiss"/>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08114264"/>
      <w:docPartObj>
        <w:docPartGallery w:val="Page Numbers (Bottom of Page)"/>
        <w:docPartUnique/>
      </w:docPartObj>
    </w:sdtPr>
    <w:sdtContent>
      <w:sdt>
        <w:sdtPr>
          <w:id w:val="-1669238322"/>
          <w:docPartObj>
            <w:docPartGallery w:val="Page Numbers (Top of Page)"/>
            <w:docPartUnique/>
          </w:docPartObj>
        </w:sdtPr>
        <w:sdtContent>
          <w:p w:rsidR="00923EB0" w:rsidRDefault="00923EB0">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836DA">
              <w:rPr>
                <w:b/>
                <w:bCs/>
                <w:noProof/>
              </w:rPr>
              <w:t>17</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836DA">
              <w:rPr>
                <w:b/>
                <w:bCs/>
                <w:noProof/>
              </w:rPr>
              <w:t>49</w:t>
            </w:r>
            <w:r>
              <w:rPr>
                <w:b/>
                <w:bCs/>
                <w:sz w:val="24"/>
                <w:szCs w:val="24"/>
              </w:rPr>
              <w:fldChar w:fldCharType="end"/>
            </w:r>
          </w:p>
        </w:sdtContent>
      </w:sdt>
    </w:sdtContent>
  </w:sdt>
  <w:p w:rsidR="00923EB0" w:rsidRPr="00C06515" w:rsidRDefault="00923EB0">
    <w:pPr>
      <w:pStyle w:val="Piedepgina"/>
      <w:rPr>
        <w:lang w:val="es-BO"/>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04289413"/>
      <w:docPartObj>
        <w:docPartGallery w:val="Page Numbers (Bottom of Page)"/>
        <w:docPartUnique/>
      </w:docPartObj>
    </w:sdtPr>
    <w:sdtContent>
      <w:sdt>
        <w:sdtPr>
          <w:id w:val="923224595"/>
          <w:docPartObj>
            <w:docPartGallery w:val="Page Numbers (Top of Page)"/>
            <w:docPartUnique/>
          </w:docPartObj>
        </w:sdtPr>
        <w:sdtContent>
          <w:p w:rsidR="00CD6045" w:rsidRDefault="00CD6045">
            <w:pPr>
              <w:pStyle w:val="Piedepgina"/>
              <w:jc w:val="center"/>
            </w:pPr>
            <w:r>
              <w:rPr>
                <w:lang w:val="es-ES"/>
              </w:rPr>
              <w:t xml:space="preserve">Página </w:t>
            </w:r>
            <w:r>
              <w:rPr>
                <w:b/>
                <w:bCs/>
                <w:sz w:val="24"/>
                <w:szCs w:val="24"/>
              </w:rPr>
              <w:fldChar w:fldCharType="begin"/>
            </w:r>
            <w:r>
              <w:rPr>
                <w:b/>
                <w:bCs/>
              </w:rPr>
              <w:instrText>PAGE</w:instrText>
            </w:r>
            <w:r>
              <w:rPr>
                <w:b/>
                <w:bCs/>
                <w:sz w:val="24"/>
                <w:szCs w:val="24"/>
              </w:rPr>
              <w:fldChar w:fldCharType="separate"/>
            </w:r>
            <w:r w:rsidR="005836DA">
              <w:rPr>
                <w:b/>
                <w:bCs/>
                <w:noProof/>
              </w:rPr>
              <w:t>34</w:t>
            </w:r>
            <w:r>
              <w:rPr>
                <w:b/>
                <w:bCs/>
                <w:sz w:val="24"/>
                <w:szCs w:val="24"/>
              </w:rPr>
              <w:fldChar w:fldCharType="end"/>
            </w:r>
            <w:r>
              <w:rPr>
                <w:lang w:val="es-ES"/>
              </w:rPr>
              <w:t xml:space="preserve"> de </w:t>
            </w:r>
            <w:r>
              <w:rPr>
                <w:b/>
                <w:bCs/>
                <w:sz w:val="24"/>
                <w:szCs w:val="24"/>
              </w:rPr>
              <w:fldChar w:fldCharType="begin"/>
            </w:r>
            <w:r>
              <w:rPr>
                <w:b/>
                <w:bCs/>
              </w:rPr>
              <w:instrText>NUMPAGES</w:instrText>
            </w:r>
            <w:r>
              <w:rPr>
                <w:b/>
                <w:bCs/>
                <w:sz w:val="24"/>
                <w:szCs w:val="24"/>
              </w:rPr>
              <w:fldChar w:fldCharType="separate"/>
            </w:r>
            <w:r w:rsidR="005836DA">
              <w:rPr>
                <w:b/>
                <w:bCs/>
                <w:noProof/>
              </w:rPr>
              <w:t>49</w:t>
            </w:r>
            <w:r>
              <w:rPr>
                <w:b/>
                <w:bCs/>
                <w:sz w:val="24"/>
                <w:szCs w:val="24"/>
              </w:rPr>
              <w:fldChar w:fldCharType="end"/>
            </w:r>
          </w:p>
        </w:sdtContent>
      </w:sdt>
    </w:sdtContent>
  </w:sdt>
  <w:p w:rsidR="00923EB0" w:rsidRPr="00CD6045" w:rsidRDefault="00923EB0" w:rsidP="00CD6045">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30D8" w:rsidRDefault="004930D8">
      <w:r>
        <w:separator/>
      </w:r>
    </w:p>
  </w:footnote>
  <w:footnote w:type="continuationSeparator" w:id="0">
    <w:p w:rsidR="004930D8" w:rsidRDefault="004930D8">
      <w:r>
        <w:continuationSeparator/>
      </w:r>
    </w:p>
  </w:footnote>
  <w:footnote w:id="1">
    <w:p w:rsidR="00923EB0" w:rsidRPr="008D48C8" w:rsidRDefault="00923EB0" w:rsidP="00E83C36">
      <w:pPr>
        <w:pStyle w:val="Textonotapie"/>
      </w:pPr>
      <w:r>
        <w:rPr>
          <w:rStyle w:val="Refdenotaalpie"/>
        </w:rPr>
        <w:footnoteRef/>
      </w:r>
      <w:r>
        <w:t xml:space="preserve"> </w:t>
      </w:r>
      <w:r>
        <w:rPr>
          <w:rFonts w:ascii="Tahoma" w:hAnsi="Tahoma" w:cs="Tahoma"/>
          <w:color w:val="365F91"/>
          <w:lang w:val="es-BO"/>
        </w:rPr>
        <w:t>El p</w:t>
      </w:r>
      <w:r w:rsidRPr="00A84E7D">
        <w:rPr>
          <w:rFonts w:ascii="Tahoma" w:hAnsi="Tahoma" w:cs="Tahoma"/>
          <w:color w:val="365F91"/>
          <w:lang w:val="es-BO"/>
        </w:rPr>
        <w:t>eriodo de validez de la propuesta no p</w:t>
      </w:r>
      <w:r>
        <w:rPr>
          <w:rFonts w:ascii="Tahoma" w:hAnsi="Tahoma" w:cs="Tahoma"/>
          <w:color w:val="365F91"/>
          <w:lang w:val="es-BO"/>
        </w:rPr>
        <w:t xml:space="preserve">uede </w:t>
      </w:r>
      <w:r w:rsidRPr="00A84E7D">
        <w:rPr>
          <w:rFonts w:ascii="Tahoma" w:hAnsi="Tahoma" w:cs="Tahoma"/>
          <w:color w:val="365F91"/>
          <w:lang w:val="es-BO"/>
        </w:rPr>
        <w:t>ser menor a noventa (90) días calendario, a partir de la fecha de presentación de la propuesta</w:t>
      </w:r>
      <w:r>
        <w:rPr>
          <w:rFonts w:ascii="Tahoma" w:hAnsi="Tahoma" w:cs="Tahoma"/>
          <w:color w:val="365F91"/>
          <w:lang w:val="es-BO"/>
        </w:rPr>
        <w:t>.</w:t>
      </w:r>
    </w:p>
  </w:footnote>
  <w:footnote w:id="2">
    <w:p w:rsidR="00923EB0" w:rsidRPr="00353B1C" w:rsidRDefault="00923EB0" w:rsidP="00DE0B6B">
      <w:pPr>
        <w:pStyle w:val="Textonotapie"/>
        <w:rPr>
          <w:lang w:val="es-BO"/>
        </w:rPr>
      </w:pPr>
      <w:r>
        <w:rPr>
          <w:rStyle w:val="Refdenotaalpie"/>
        </w:rPr>
        <w:footnoteRef/>
      </w:r>
      <w:r>
        <w:rPr>
          <w:rFonts w:ascii="Tahoma" w:hAnsi="Tahoma" w:cs="Tahoma"/>
          <w:color w:val="365F91"/>
          <w:sz w:val="16"/>
          <w:szCs w:val="16"/>
        </w:rPr>
        <w:t xml:space="preserve"> </w:t>
      </w:r>
      <w:r w:rsidRPr="004C20D0">
        <w:rPr>
          <w:rFonts w:ascii="Tahoma" w:hAnsi="Tahoma" w:cs="Tahoma"/>
          <w:color w:val="365F91"/>
          <w:sz w:val="16"/>
          <w:szCs w:val="16"/>
        </w:rPr>
        <w:t>Se entiende como caso fortuito o de fuerza mayor cualquier evento de la naturaleza como ser: catástrofes, epidemias, inundaciones o hechos provocados por los hombres, tales como: ataques por enemigo público, huelgas (excepto las de su propio personal), actos del Gobierno como entidad soberana o persona privada.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3EB0" w:rsidRDefault="00923EB0" w:rsidP="00F8211E">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6" o:spid="_x0000_s2049" type="#_x0000_t75" alt="Logo Agosto" style="position:absolute;left:0;text-align:left;margin-left:10.7pt;margin-top:-16.95pt;width:64.8pt;height:43.75pt;z-index:251661312;visibility:visible">
          <v:imagedata r:id="rId1" o:title="Logo Agosto"/>
        </v:shape>
      </w:pict>
    </w:r>
  </w:p>
  <w:p w:rsidR="00923EB0" w:rsidRDefault="00923EB0" w:rsidP="003C2E8E">
    <w:pPr>
      <w:pStyle w:val="Encabezado"/>
      <w:pBdr>
        <w:bottom w:val="single" w:sz="4" w:space="1" w:color="auto"/>
      </w:pBdr>
      <w:tabs>
        <w:tab w:val="clear" w:pos="8838"/>
      </w:tabs>
      <w:jc w:val="right"/>
      <w:rPr>
        <w:rFonts w:ascii="Tahoma" w:hAnsi="Tahoma" w:cs="Tahoma"/>
        <w:b/>
        <w:color w:val="365F91"/>
        <w:lang w:val="es-BO"/>
      </w:rPr>
    </w:pPr>
    <w:r w:rsidRPr="007E4DBD">
      <w:rPr>
        <w:rFonts w:ascii="Tahoma" w:hAnsi="Tahoma" w:cs="Tahoma"/>
        <w:b/>
        <w:color w:val="365F91"/>
        <w:lang w:val="es-BO"/>
      </w:rPr>
      <w:t xml:space="preserve">LICITACIÓN PÚBLICA N° </w:t>
    </w:r>
    <w:r>
      <w:rPr>
        <w:rFonts w:ascii="Tahoma" w:hAnsi="Tahoma" w:cs="Tahoma"/>
        <w:b/>
        <w:color w:val="365F91"/>
        <w:lang w:val="es-BO"/>
      </w:rPr>
      <w:t xml:space="preserve"> 129</w:t>
    </w:r>
    <w:r w:rsidRPr="007E4DBD">
      <w:rPr>
        <w:rFonts w:ascii="Tahoma" w:hAnsi="Tahoma" w:cs="Tahoma"/>
        <w:b/>
        <w:color w:val="365F91"/>
        <w:lang w:val="es-BO"/>
      </w:rPr>
      <w:t>/201</w:t>
    </w:r>
    <w:r>
      <w:rPr>
        <w:rFonts w:ascii="Tahoma" w:hAnsi="Tahoma" w:cs="Tahoma"/>
        <w:b/>
        <w:color w:val="365F91"/>
        <w:lang w:val="es-BO"/>
      </w:rPr>
      <w:t>4</w:t>
    </w:r>
  </w:p>
  <w:p w:rsidR="00923EB0" w:rsidRPr="003C2E8E" w:rsidRDefault="00923EB0" w:rsidP="003C2E8E">
    <w:pPr>
      <w:pStyle w:val="Encabezado"/>
      <w:pBdr>
        <w:bottom w:val="single" w:sz="4" w:space="1" w:color="auto"/>
      </w:pBdr>
      <w:tabs>
        <w:tab w:val="clear" w:pos="8838"/>
      </w:tabs>
      <w:jc w:val="right"/>
      <w:rPr>
        <w:rFonts w:ascii="Tahoma" w:hAnsi="Tahoma" w:cs="Tahoma"/>
        <w:b/>
        <w:color w:val="4F81BD"/>
        <w:lang w:val="es-BO"/>
      </w:rPr>
    </w:pPr>
    <w:r>
      <w:rPr>
        <w:rFonts w:ascii="Tahoma" w:hAnsi="Tahoma" w:cs="Tahoma"/>
        <w:b/>
        <w:color w:val="4F81BD"/>
        <w:lang w:val="es-BO"/>
      </w:rPr>
      <w:t>“PROVIS</w:t>
    </w:r>
    <w:r w:rsidRPr="003C2E8E">
      <w:rPr>
        <w:rFonts w:ascii="Tahoma" w:hAnsi="Tahoma" w:cs="Tahoma"/>
        <w:b/>
        <w:color w:val="4F81BD"/>
        <w:lang w:val="es-BO"/>
      </w:rPr>
      <w:t>IÓN</w:t>
    </w:r>
    <w:r>
      <w:rPr>
        <w:rFonts w:ascii="Tahoma" w:hAnsi="Tahoma" w:cs="Tahoma"/>
        <w:b/>
        <w:color w:val="4F81BD"/>
        <w:lang w:val="es-BO"/>
      </w:rPr>
      <w:t xml:space="preserve"> E INSTALACIÓN DE SISTEMAS DE ENERGIA - TABLEROS</w:t>
    </w:r>
    <w:r w:rsidRPr="003C2E8E">
      <w:rPr>
        <w:rFonts w:ascii="Tahoma" w:hAnsi="Tahoma" w:cs="Tahoma"/>
        <w:b/>
        <w:color w:val="4F81BD"/>
        <w:lang w:val="es-BO"/>
      </w:rPr>
      <w:t xml:space="preserve"> AC/DC”</w:t>
    </w:r>
  </w:p>
  <w:p w:rsidR="00923EB0" w:rsidRPr="00F8211E" w:rsidRDefault="00923EB0">
    <w:pPr>
      <w:pStyle w:val="Encabezado"/>
      <w:rPr>
        <w:lang w:val="es-BO"/>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3EB0" w:rsidRDefault="00923EB0" w:rsidP="00F8211E">
    <w:pPr>
      <w:pStyle w:val="Encabezado"/>
      <w:pBdr>
        <w:bottom w:val="single" w:sz="4" w:space="1" w:color="auto"/>
      </w:pBdr>
      <w:tabs>
        <w:tab w:val="clear" w:pos="8838"/>
      </w:tabs>
      <w:jc w:val="right"/>
      <w:rPr>
        <w:rFonts w:ascii="Tahoma" w:hAnsi="Tahoma" w:cs="Tahoma"/>
        <w:b/>
        <w:color w:val="004990"/>
        <w:lang w:val="es-BO"/>
      </w:rPr>
    </w:pPr>
    <w:r>
      <w:rPr>
        <w:rFonts w:ascii="Tahoma" w:hAnsi="Tahoma" w:cs="Tahoma"/>
        <w:b/>
        <w:noProof/>
        <w:color w:val="004990"/>
        <w:lang w:val="es-BO" w:eastAsia="es-BO"/>
      </w:rPr>
      <w:drawing>
        <wp:anchor distT="0" distB="0" distL="114300" distR="114300" simplePos="0" relativeHeight="251644416" behindDoc="0" locked="0" layoutInCell="1" allowOverlap="1" wp14:anchorId="43B4891F" wp14:editId="7FFD4C0A">
          <wp:simplePos x="0" y="0"/>
          <wp:positionH relativeFrom="column">
            <wp:posOffset>135890</wp:posOffset>
          </wp:positionH>
          <wp:positionV relativeFrom="paragraph">
            <wp:posOffset>-215265</wp:posOffset>
          </wp:positionV>
          <wp:extent cx="822960" cy="555625"/>
          <wp:effectExtent l="0" t="0" r="0" b="0"/>
          <wp:wrapNone/>
          <wp:docPr id="25" name="Imagen 741" descr="Logo Agos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41" descr="Logo Agos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2960" cy="555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23EB0" w:rsidRDefault="00923EB0" w:rsidP="003C406B">
    <w:pPr>
      <w:pStyle w:val="Encabezado"/>
      <w:pBdr>
        <w:bottom w:val="single" w:sz="4" w:space="1" w:color="auto"/>
      </w:pBdr>
      <w:tabs>
        <w:tab w:val="clear" w:pos="8838"/>
      </w:tabs>
      <w:jc w:val="right"/>
      <w:rPr>
        <w:rFonts w:ascii="Tahoma" w:hAnsi="Tahoma" w:cs="Tahoma"/>
        <w:b/>
        <w:color w:val="365F91"/>
        <w:lang w:val="es-BO"/>
      </w:rPr>
    </w:pPr>
    <w:r w:rsidRPr="007E4DBD">
      <w:rPr>
        <w:rFonts w:ascii="Tahoma" w:hAnsi="Tahoma" w:cs="Tahoma"/>
        <w:b/>
        <w:color w:val="365F91"/>
        <w:lang w:val="es-BO"/>
      </w:rPr>
      <w:t xml:space="preserve">LICITACIÓN PÚBLICA N° </w:t>
    </w:r>
    <w:r>
      <w:rPr>
        <w:rFonts w:ascii="Tahoma" w:hAnsi="Tahoma" w:cs="Tahoma"/>
        <w:b/>
        <w:color w:val="365F91"/>
        <w:lang w:val="es-BO"/>
      </w:rPr>
      <w:t xml:space="preserve"> 129</w:t>
    </w:r>
    <w:r w:rsidRPr="007E4DBD">
      <w:rPr>
        <w:rFonts w:ascii="Tahoma" w:hAnsi="Tahoma" w:cs="Tahoma"/>
        <w:b/>
        <w:color w:val="365F91"/>
        <w:lang w:val="es-BO"/>
      </w:rPr>
      <w:t>/201</w:t>
    </w:r>
    <w:r>
      <w:rPr>
        <w:rFonts w:ascii="Tahoma" w:hAnsi="Tahoma" w:cs="Tahoma"/>
        <w:b/>
        <w:color w:val="365F91"/>
        <w:lang w:val="es-BO"/>
      </w:rPr>
      <w:t>4</w:t>
    </w:r>
  </w:p>
  <w:p w:rsidR="00923EB0" w:rsidRDefault="00923EB0" w:rsidP="003C406B">
    <w:pPr>
      <w:pStyle w:val="Encabezado"/>
      <w:pBdr>
        <w:bottom w:val="single" w:sz="4" w:space="1" w:color="auto"/>
      </w:pBdr>
      <w:tabs>
        <w:tab w:val="clear" w:pos="8838"/>
      </w:tabs>
      <w:jc w:val="right"/>
      <w:rPr>
        <w:rFonts w:ascii="Tahoma" w:hAnsi="Tahoma" w:cs="Tahoma"/>
        <w:b/>
        <w:color w:val="004990"/>
        <w:lang w:val="es-BO"/>
      </w:rPr>
    </w:pPr>
    <w:r w:rsidRPr="003C2E8E">
      <w:rPr>
        <w:rFonts w:ascii="Tahoma" w:hAnsi="Tahoma" w:cs="Tahoma"/>
        <w:b/>
        <w:color w:val="4F81BD"/>
        <w:lang w:val="es-BO"/>
      </w:rPr>
      <w:t>“ADQUISICIÓN</w:t>
    </w:r>
    <w:r>
      <w:rPr>
        <w:rFonts w:ascii="Tahoma" w:hAnsi="Tahoma" w:cs="Tahoma"/>
        <w:b/>
        <w:color w:val="4F81BD"/>
        <w:lang w:val="es-BO"/>
      </w:rPr>
      <w:t xml:space="preserve"> E INSTALACIÓN DE SISTEMAS – TABLEROS ELECTRICOS</w:t>
    </w:r>
    <w:r w:rsidRPr="003C2E8E">
      <w:rPr>
        <w:rFonts w:ascii="Tahoma" w:hAnsi="Tahoma" w:cs="Tahoma"/>
        <w:b/>
        <w:color w:val="4F81BD"/>
        <w:lang w:val="es-BO"/>
      </w:rPr>
      <w:t xml:space="preserve"> AC/DC”</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67376"/>
    <w:multiLevelType w:val="multilevel"/>
    <w:tmpl w:val="0A4690A8"/>
    <w:lvl w:ilvl="0">
      <w:start w:val="7"/>
      <w:numFmt w:val="decimal"/>
      <w:lvlText w:val="%1"/>
      <w:lvlJc w:val="left"/>
      <w:pPr>
        <w:ind w:left="360" w:hanging="360"/>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2564" w:hanging="720"/>
      </w:pPr>
      <w:rPr>
        <w:rFonts w:hint="default"/>
        <w:b/>
        <w:i w:val="0"/>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1">
    <w:nsid w:val="06227A37"/>
    <w:multiLevelType w:val="multilevel"/>
    <w:tmpl w:val="5DB42F28"/>
    <w:lvl w:ilvl="0">
      <w:start w:val="1"/>
      <w:numFmt w:val="decimal"/>
      <w:pStyle w:val="NOE2010CG"/>
      <w:lvlText w:val="%1."/>
      <w:lvlJc w:val="left"/>
      <w:pPr>
        <w:ind w:left="360" w:hanging="360"/>
      </w:pPr>
      <w:rPr>
        <w:rFonts w:ascii="Calibri" w:eastAsia="Arial Unicode MS" w:hAnsi="Calibri" w:cs="Calibri"/>
        <w:i w:val="0"/>
      </w:rPr>
    </w:lvl>
    <w:lvl w:ilvl="1">
      <w:start w:val="1"/>
      <w:numFmt w:val="decimal"/>
      <w:pStyle w:val="NOE2010CGC"/>
      <w:lvlText w:val="%2."/>
      <w:lvlJc w:val="left"/>
      <w:pPr>
        <w:ind w:left="502" w:hanging="360"/>
      </w:pPr>
      <w:rPr>
        <w:rFonts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NOE2010CGCC"/>
      <w:lvlText w:val="%1.%2.%3."/>
      <w:lvlJc w:val="left"/>
      <w:pPr>
        <w:ind w:left="1004" w:hanging="720"/>
      </w:pPr>
      <w:rPr>
        <w:rFonts w:hint="default"/>
        <w:b w:val="0"/>
      </w:rPr>
    </w:lvl>
    <w:lvl w:ilvl="3">
      <w:start w:val="1"/>
      <w:numFmt w:val="decimal"/>
      <w:pStyle w:val="Estilo13"/>
      <w:lvlText w:val="%1.%2.%3.%4."/>
      <w:lvlJc w:val="left"/>
      <w:pPr>
        <w:ind w:left="720" w:hanging="720"/>
      </w:pPr>
      <w:rPr>
        <w:rFonts w:ascii="Arial Unicode MS" w:eastAsia="Arial Unicode MS" w:hAnsi="Arial Unicode MS" w:cs="Arial Unicode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nsid w:val="07AD164C"/>
    <w:multiLevelType w:val="hybridMultilevel"/>
    <w:tmpl w:val="4CD61F3E"/>
    <w:lvl w:ilvl="0" w:tplc="ED988FFC">
      <w:start w:val="1"/>
      <w:numFmt w:val="decimal"/>
      <w:lvlText w:val="%1)"/>
      <w:lvlJc w:val="left"/>
      <w:pPr>
        <w:ind w:left="1353" w:hanging="360"/>
      </w:pPr>
      <w:rPr>
        <w:rFonts w:hint="default"/>
        <w:i w:val="0"/>
      </w:rPr>
    </w:lvl>
    <w:lvl w:ilvl="1" w:tplc="400A0019" w:tentative="1">
      <w:start w:val="1"/>
      <w:numFmt w:val="lowerLetter"/>
      <w:lvlText w:val="%2."/>
      <w:lvlJc w:val="left"/>
      <w:pPr>
        <w:ind w:left="2073" w:hanging="360"/>
      </w:pPr>
    </w:lvl>
    <w:lvl w:ilvl="2" w:tplc="400A001B" w:tentative="1">
      <w:start w:val="1"/>
      <w:numFmt w:val="lowerRoman"/>
      <w:lvlText w:val="%3."/>
      <w:lvlJc w:val="right"/>
      <w:pPr>
        <w:ind w:left="2793" w:hanging="180"/>
      </w:pPr>
    </w:lvl>
    <w:lvl w:ilvl="3" w:tplc="400A000F" w:tentative="1">
      <w:start w:val="1"/>
      <w:numFmt w:val="decimal"/>
      <w:lvlText w:val="%4."/>
      <w:lvlJc w:val="left"/>
      <w:pPr>
        <w:ind w:left="3513" w:hanging="360"/>
      </w:pPr>
    </w:lvl>
    <w:lvl w:ilvl="4" w:tplc="400A0019" w:tentative="1">
      <w:start w:val="1"/>
      <w:numFmt w:val="lowerLetter"/>
      <w:lvlText w:val="%5."/>
      <w:lvlJc w:val="left"/>
      <w:pPr>
        <w:ind w:left="4233" w:hanging="360"/>
      </w:pPr>
    </w:lvl>
    <w:lvl w:ilvl="5" w:tplc="400A001B" w:tentative="1">
      <w:start w:val="1"/>
      <w:numFmt w:val="lowerRoman"/>
      <w:lvlText w:val="%6."/>
      <w:lvlJc w:val="right"/>
      <w:pPr>
        <w:ind w:left="4953" w:hanging="180"/>
      </w:pPr>
    </w:lvl>
    <w:lvl w:ilvl="6" w:tplc="400A000F" w:tentative="1">
      <w:start w:val="1"/>
      <w:numFmt w:val="decimal"/>
      <w:lvlText w:val="%7."/>
      <w:lvlJc w:val="left"/>
      <w:pPr>
        <w:ind w:left="5673" w:hanging="360"/>
      </w:pPr>
    </w:lvl>
    <w:lvl w:ilvl="7" w:tplc="400A0019" w:tentative="1">
      <w:start w:val="1"/>
      <w:numFmt w:val="lowerLetter"/>
      <w:lvlText w:val="%8."/>
      <w:lvlJc w:val="left"/>
      <w:pPr>
        <w:ind w:left="6393" w:hanging="360"/>
      </w:pPr>
    </w:lvl>
    <w:lvl w:ilvl="8" w:tplc="400A001B" w:tentative="1">
      <w:start w:val="1"/>
      <w:numFmt w:val="lowerRoman"/>
      <w:lvlText w:val="%9."/>
      <w:lvlJc w:val="right"/>
      <w:pPr>
        <w:ind w:left="7113" w:hanging="180"/>
      </w:pPr>
    </w:lvl>
  </w:abstractNum>
  <w:abstractNum w:abstractNumId="3">
    <w:nsid w:val="0AF22626"/>
    <w:multiLevelType w:val="hybridMultilevel"/>
    <w:tmpl w:val="6772F938"/>
    <w:lvl w:ilvl="0" w:tplc="5B6A7586">
      <w:start w:val="1"/>
      <w:numFmt w:val="lowerLetter"/>
      <w:lvlText w:val="%1)"/>
      <w:lvlJc w:val="left"/>
      <w:pPr>
        <w:ind w:left="862" w:hanging="360"/>
      </w:pPr>
      <w:rPr>
        <w:rFonts w:hint="default"/>
        <w:color w:val="1F497D"/>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nsid w:val="0BAD27F8"/>
    <w:multiLevelType w:val="hybridMultilevel"/>
    <w:tmpl w:val="12B62680"/>
    <w:lvl w:ilvl="0" w:tplc="4972278A">
      <w:start w:val="1"/>
      <w:numFmt w:val="lowerLetter"/>
      <w:lvlText w:val="%1)"/>
      <w:lvlJc w:val="left"/>
      <w:pPr>
        <w:ind w:left="1146" w:hanging="360"/>
      </w:pPr>
      <w:rPr>
        <w:rFonts w:cs="Times New Roman" w:hint="default"/>
      </w:rPr>
    </w:lvl>
    <w:lvl w:ilvl="1" w:tplc="400A0019" w:tentative="1">
      <w:start w:val="1"/>
      <w:numFmt w:val="lowerLetter"/>
      <w:lvlText w:val="%2."/>
      <w:lvlJc w:val="left"/>
      <w:pPr>
        <w:ind w:left="1866" w:hanging="360"/>
      </w:pPr>
    </w:lvl>
    <w:lvl w:ilvl="2" w:tplc="400A001B" w:tentative="1">
      <w:start w:val="1"/>
      <w:numFmt w:val="lowerRoman"/>
      <w:lvlText w:val="%3."/>
      <w:lvlJc w:val="right"/>
      <w:pPr>
        <w:ind w:left="2586" w:hanging="180"/>
      </w:pPr>
    </w:lvl>
    <w:lvl w:ilvl="3" w:tplc="400A000F" w:tentative="1">
      <w:start w:val="1"/>
      <w:numFmt w:val="decimal"/>
      <w:lvlText w:val="%4."/>
      <w:lvlJc w:val="left"/>
      <w:pPr>
        <w:ind w:left="3306" w:hanging="360"/>
      </w:pPr>
    </w:lvl>
    <w:lvl w:ilvl="4" w:tplc="400A0019" w:tentative="1">
      <w:start w:val="1"/>
      <w:numFmt w:val="lowerLetter"/>
      <w:lvlText w:val="%5."/>
      <w:lvlJc w:val="left"/>
      <w:pPr>
        <w:ind w:left="4026" w:hanging="360"/>
      </w:pPr>
    </w:lvl>
    <w:lvl w:ilvl="5" w:tplc="400A001B" w:tentative="1">
      <w:start w:val="1"/>
      <w:numFmt w:val="lowerRoman"/>
      <w:lvlText w:val="%6."/>
      <w:lvlJc w:val="right"/>
      <w:pPr>
        <w:ind w:left="4746" w:hanging="180"/>
      </w:pPr>
    </w:lvl>
    <w:lvl w:ilvl="6" w:tplc="400A000F" w:tentative="1">
      <w:start w:val="1"/>
      <w:numFmt w:val="decimal"/>
      <w:lvlText w:val="%7."/>
      <w:lvlJc w:val="left"/>
      <w:pPr>
        <w:ind w:left="5466" w:hanging="360"/>
      </w:pPr>
    </w:lvl>
    <w:lvl w:ilvl="7" w:tplc="400A0019" w:tentative="1">
      <w:start w:val="1"/>
      <w:numFmt w:val="lowerLetter"/>
      <w:lvlText w:val="%8."/>
      <w:lvlJc w:val="left"/>
      <w:pPr>
        <w:ind w:left="6186" w:hanging="360"/>
      </w:pPr>
    </w:lvl>
    <w:lvl w:ilvl="8" w:tplc="400A001B" w:tentative="1">
      <w:start w:val="1"/>
      <w:numFmt w:val="lowerRoman"/>
      <w:lvlText w:val="%9."/>
      <w:lvlJc w:val="right"/>
      <w:pPr>
        <w:ind w:left="6906" w:hanging="180"/>
      </w:pPr>
    </w:lvl>
  </w:abstractNum>
  <w:abstractNum w:abstractNumId="5">
    <w:nsid w:val="0C96116D"/>
    <w:multiLevelType w:val="hybridMultilevel"/>
    <w:tmpl w:val="C658B5CE"/>
    <w:lvl w:ilvl="0" w:tplc="47B8CDB8">
      <w:start w:val="1"/>
      <w:numFmt w:val="decimal"/>
      <w:lvlText w:val="2.%1."/>
      <w:lvlJc w:val="left"/>
      <w:pPr>
        <w:ind w:left="1080" w:hanging="360"/>
      </w:pPr>
    </w:lvl>
    <w:lvl w:ilvl="1" w:tplc="400A0019">
      <w:start w:val="1"/>
      <w:numFmt w:val="lowerLetter"/>
      <w:lvlText w:val="%2."/>
      <w:lvlJc w:val="left"/>
      <w:pPr>
        <w:ind w:left="1800" w:hanging="360"/>
      </w:pPr>
    </w:lvl>
    <w:lvl w:ilvl="2" w:tplc="400A001B">
      <w:start w:val="1"/>
      <w:numFmt w:val="lowerRoman"/>
      <w:lvlText w:val="%3."/>
      <w:lvlJc w:val="right"/>
      <w:pPr>
        <w:ind w:left="2520" w:hanging="180"/>
      </w:pPr>
    </w:lvl>
    <w:lvl w:ilvl="3" w:tplc="400A000F">
      <w:start w:val="1"/>
      <w:numFmt w:val="decimal"/>
      <w:lvlText w:val="%4."/>
      <w:lvlJc w:val="left"/>
      <w:pPr>
        <w:ind w:left="3240" w:hanging="360"/>
      </w:pPr>
    </w:lvl>
    <w:lvl w:ilvl="4" w:tplc="400A0019">
      <w:start w:val="1"/>
      <w:numFmt w:val="lowerLetter"/>
      <w:lvlText w:val="%5."/>
      <w:lvlJc w:val="left"/>
      <w:pPr>
        <w:ind w:left="3960" w:hanging="360"/>
      </w:pPr>
    </w:lvl>
    <w:lvl w:ilvl="5" w:tplc="400A001B">
      <w:start w:val="1"/>
      <w:numFmt w:val="lowerRoman"/>
      <w:lvlText w:val="%6."/>
      <w:lvlJc w:val="right"/>
      <w:pPr>
        <w:ind w:left="4680" w:hanging="180"/>
      </w:pPr>
    </w:lvl>
    <w:lvl w:ilvl="6" w:tplc="400A000F">
      <w:start w:val="1"/>
      <w:numFmt w:val="decimal"/>
      <w:lvlText w:val="%7."/>
      <w:lvlJc w:val="left"/>
      <w:pPr>
        <w:ind w:left="5400" w:hanging="360"/>
      </w:pPr>
    </w:lvl>
    <w:lvl w:ilvl="7" w:tplc="400A0019">
      <w:start w:val="1"/>
      <w:numFmt w:val="lowerLetter"/>
      <w:lvlText w:val="%8."/>
      <w:lvlJc w:val="left"/>
      <w:pPr>
        <w:ind w:left="6120" w:hanging="360"/>
      </w:pPr>
    </w:lvl>
    <w:lvl w:ilvl="8" w:tplc="400A001B">
      <w:start w:val="1"/>
      <w:numFmt w:val="lowerRoman"/>
      <w:lvlText w:val="%9."/>
      <w:lvlJc w:val="right"/>
      <w:pPr>
        <w:ind w:left="6840" w:hanging="180"/>
      </w:pPr>
    </w:lvl>
  </w:abstractNum>
  <w:abstractNum w:abstractNumId="6">
    <w:nsid w:val="0E0927F9"/>
    <w:multiLevelType w:val="hybridMultilevel"/>
    <w:tmpl w:val="5364A850"/>
    <w:lvl w:ilvl="0" w:tplc="400A0001">
      <w:start w:val="1"/>
      <w:numFmt w:val="bullet"/>
      <w:lvlText w:val=""/>
      <w:lvlJc w:val="left"/>
      <w:pPr>
        <w:ind w:left="1429" w:hanging="360"/>
      </w:pPr>
      <w:rPr>
        <w:rFonts w:ascii="Symbol" w:hAnsi="Symbol" w:hint="default"/>
      </w:rPr>
    </w:lvl>
    <w:lvl w:ilvl="1" w:tplc="400A0003" w:tentative="1">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7">
    <w:nsid w:val="12D231E4"/>
    <w:multiLevelType w:val="singleLevel"/>
    <w:tmpl w:val="F23458A4"/>
    <w:lvl w:ilvl="0">
      <w:start w:val="1"/>
      <w:numFmt w:val="upperLetter"/>
      <w:pStyle w:val="Ttulo6"/>
      <w:lvlText w:val="%1."/>
      <w:lvlJc w:val="left"/>
      <w:pPr>
        <w:tabs>
          <w:tab w:val="num" w:pos="360"/>
        </w:tabs>
        <w:ind w:left="360" w:hanging="360"/>
      </w:pPr>
      <w:rPr>
        <w:rFonts w:hint="default"/>
      </w:rPr>
    </w:lvl>
  </w:abstractNum>
  <w:abstractNum w:abstractNumId="8">
    <w:nsid w:val="132C3F18"/>
    <w:multiLevelType w:val="hybridMultilevel"/>
    <w:tmpl w:val="04E62BF4"/>
    <w:lvl w:ilvl="0" w:tplc="FFFFFFFF">
      <w:start w:val="1"/>
      <w:numFmt w:val="upperRoman"/>
      <w:pStyle w:val="Ttulo4"/>
      <w:lvlText w:val="%1."/>
      <w:lvlJc w:val="left"/>
      <w:pPr>
        <w:tabs>
          <w:tab w:val="num" w:pos="720"/>
        </w:tabs>
        <w:ind w:left="340" w:hanging="340"/>
      </w:pPr>
      <w:rPr>
        <w:rFonts w:hint="default"/>
        <w:b w:val="0"/>
        <w:i w:val="0"/>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9">
    <w:nsid w:val="15D77C4C"/>
    <w:multiLevelType w:val="hybridMultilevel"/>
    <w:tmpl w:val="A7F278A6"/>
    <w:lvl w:ilvl="0" w:tplc="E15AE0DE">
      <w:start w:val="1"/>
      <w:numFmt w:val="lowerLetter"/>
      <w:lvlText w:val="%1)"/>
      <w:lvlJc w:val="left"/>
      <w:pPr>
        <w:ind w:left="720" w:hanging="360"/>
      </w:pPr>
      <w:rPr>
        <w:rFonts w:hint="default"/>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0">
    <w:nsid w:val="162541E8"/>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11">
    <w:nsid w:val="16A1666D"/>
    <w:multiLevelType w:val="hybridMultilevel"/>
    <w:tmpl w:val="7182F4E6"/>
    <w:lvl w:ilvl="0" w:tplc="400A0005">
      <w:start w:val="1"/>
      <w:numFmt w:val="bullet"/>
      <w:lvlText w:val=""/>
      <w:lvlJc w:val="left"/>
      <w:pPr>
        <w:ind w:left="720" w:hanging="360"/>
      </w:pPr>
      <w:rPr>
        <w:rFonts w:ascii="Wingdings" w:hAnsi="Wingdings" w:hint="default"/>
      </w:rPr>
    </w:lvl>
    <w:lvl w:ilvl="1" w:tplc="400A0003" w:tentative="1">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2">
    <w:nsid w:val="19A21C6D"/>
    <w:multiLevelType w:val="hybridMultilevel"/>
    <w:tmpl w:val="3CF29BF2"/>
    <w:lvl w:ilvl="0" w:tplc="E0D01274">
      <w:start w:val="1"/>
      <w:numFmt w:val="lowerLetter"/>
      <w:lvlText w:val="%1)"/>
      <w:lvlJc w:val="left"/>
      <w:pPr>
        <w:ind w:left="2487" w:hanging="360"/>
      </w:pPr>
      <w:rPr>
        <w:rFonts w:hint="default"/>
      </w:rPr>
    </w:lvl>
    <w:lvl w:ilvl="1" w:tplc="400A0019" w:tentative="1">
      <w:start w:val="1"/>
      <w:numFmt w:val="lowerLetter"/>
      <w:lvlText w:val="%2."/>
      <w:lvlJc w:val="left"/>
      <w:pPr>
        <w:ind w:left="3207" w:hanging="360"/>
      </w:pPr>
    </w:lvl>
    <w:lvl w:ilvl="2" w:tplc="400A001B" w:tentative="1">
      <w:start w:val="1"/>
      <w:numFmt w:val="lowerRoman"/>
      <w:lvlText w:val="%3."/>
      <w:lvlJc w:val="right"/>
      <w:pPr>
        <w:ind w:left="3927" w:hanging="180"/>
      </w:pPr>
    </w:lvl>
    <w:lvl w:ilvl="3" w:tplc="400A000F" w:tentative="1">
      <w:start w:val="1"/>
      <w:numFmt w:val="decimal"/>
      <w:lvlText w:val="%4."/>
      <w:lvlJc w:val="left"/>
      <w:pPr>
        <w:ind w:left="4647" w:hanging="360"/>
      </w:pPr>
    </w:lvl>
    <w:lvl w:ilvl="4" w:tplc="400A0019" w:tentative="1">
      <w:start w:val="1"/>
      <w:numFmt w:val="lowerLetter"/>
      <w:lvlText w:val="%5."/>
      <w:lvlJc w:val="left"/>
      <w:pPr>
        <w:ind w:left="5367" w:hanging="360"/>
      </w:pPr>
    </w:lvl>
    <w:lvl w:ilvl="5" w:tplc="400A001B" w:tentative="1">
      <w:start w:val="1"/>
      <w:numFmt w:val="lowerRoman"/>
      <w:lvlText w:val="%6."/>
      <w:lvlJc w:val="right"/>
      <w:pPr>
        <w:ind w:left="6087" w:hanging="180"/>
      </w:pPr>
    </w:lvl>
    <w:lvl w:ilvl="6" w:tplc="400A000F" w:tentative="1">
      <w:start w:val="1"/>
      <w:numFmt w:val="decimal"/>
      <w:lvlText w:val="%7."/>
      <w:lvlJc w:val="left"/>
      <w:pPr>
        <w:ind w:left="6807" w:hanging="360"/>
      </w:pPr>
    </w:lvl>
    <w:lvl w:ilvl="7" w:tplc="400A0019" w:tentative="1">
      <w:start w:val="1"/>
      <w:numFmt w:val="lowerLetter"/>
      <w:lvlText w:val="%8."/>
      <w:lvlJc w:val="left"/>
      <w:pPr>
        <w:ind w:left="7527" w:hanging="360"/>
      </w:pPr>
    </w:lvl>
    <w:lvl w:ilvl="8" w:tplc="400A001B" w:tentative="1">
      <w:start w:val="1"/>
      <w:numFmt w:val="lowerRoman"/>
      <w:lvlText w:val="%9."/>
      <w:lvlJc w:val="right"/>
      <w:pPr>
        <w:ind w:left="8247" w:hanging="180"/>
      </w:pPr>
    </w:lvl>
  </w:abstractNum>
  <w:abstractNum w:abstractNumId="13">
    <w:nsid w:val="19CE2DE8"/>
    <w:multiLevelType w:val="multilevel"/>
    <w:tmpl w:val="F092A800"/>
    <w:lvl w:ilvl="0">
      <w:start w:val="1"/>
      <w:numFmt w:val="decimal"/>
      <w:lvlText w:val="%1."/>
      <w:lvlJc w:val="left"/>
      <w:pPr>
        <w:ind w:left="984" w:hanging="360"/>
      </w:pPr>
    </w:lvl>
    <w:lvl w:ilvl="1">
      <w:start w:val="1"/>
      <w:numFmt w:val="decimal"/>
      <w:lvlText w:val="%2."/>
      <w:lvlJc w:val="left"/>
      <w:pPr>
        <w:ind w:left="1344" w:hanging="720"/>
      </w:pPr>
      <w:rPr>
        <w:rFonts w:hint="default"/>
      </w:rPr>
    </w:lvl>
    <w:lvl w:ilvl="2">
      <w:start w:val="1"/>
      <w:numFmt w:val="decimal"/>
      <w:isLgl/>
      <w:lvlText w:val="%1.%2.%3"/>
      <w:lvlJc w:val="left"/>
      <w:pPr>
        <w:ind w:left="1344" w:hanging="720"/>
      </w:pPr>
      <w:rPr>
        <w:rFonts w:hint="default"/>
      </w:rPr>
    </w:lvl>
    <w:lvl w:ilvl="3">
      <w:start w:val="1"/>
      <w:numFmt w:val="decimal"/>
      <w:isLgl/>
      <w:lvlText w:val="%1.%2.%3.%4"/>
      <w:lvlJc w:val="left"/>
      <w:pPr>
        <w:ind w:left="1704" w:hanging="108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2064" w:hanging="1440"/>
      </w:pPr>
      <w:rPr>
        <w:rFonts w:hint="default"/>
      </w:rPr>
    </w:lvl>
    <w:lvl w:ilvl="6">
      <w:start w:val="1"/>
      <w:numFmt w:val="decimal"/>
      <w:isLgl/>
      <w:lvlText w:val="%1.%2.%3.%4.%5.%6.%7"/>
      <w:lvlJc w:val="left"/>
      <w:pPr>
        <w:ind w:left="2424" w:hanging="1800"/>
      </w:pPr>
      <w:rPr>
        <w:rFonts w:hint="default"/>
      </w:rPr>
    </w:lvl>
    <w:lvl w:ilvl="7">
      <w:start w:val="1"/>
      <w:numFmt w:val="decimal"/>
      <w:isLgl/>
      <w:lvlText w:val="%1.%2.%3.%4.%5.%6.%7.%8"/>
      <w:lvlJc w:val="left"/>
      <w:pPr>
        <w:ind w:left="2424" w:hanging="1800"/>
      </w:pPr>
      <w:rPr>
        <w:rFonts w:hint="default"/>
      </w:rPr>
    </w:lvl>
    <w:lvl w:ilvl="8">
      <w:start w:val="1"/>
      <w:numFmt w:val="decimal"/>
      <w:isLgl/>
      <w:lvlText w:val="%1.%2.%3.%4.%5.%6.%7.%8.%9"/>
      <w:lvlJc w:val="left"/>
      <w:pPr>
        <w:ind w:left="2784" w:hanging="2160"/>
      </w:pPr>
      <w:rPr>
        <w:rFonts w:hint="default"/>
      </w:rPr>
    </w:lvl>
  </w:abstractNum>
  <w:abstractNum w:abstractNumId="14">
    <w:nsid w:val="1C22738E"/>
    <w:multiLevelType w:val="hybridMultilevel"/>
    <w:tmpl w:val="DD7A11C4"/>
    <w:lvl w:ilvl="0" w:tplc="3508C19C">
      <w:start w:val="1"/>
      <w:numFmt w:val="lowerLetter"/>
      <w:lvlText w:val="%1)"/>
      <w:lvlJc w:val="left"/>
      <w:pPr>
        <w:ind w:left="720" w:hanging="360"/>
      </w:pPr>
      <w:rPr>
        <w:rFonts w:hint="default"/>
        <w:b w:val="0"/>
        <w:color w:val="1F497D" w:themeColor="text2"/>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5">
    <w:nsid w:val="1D806E35"/>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16">
    <w:nsid w:val="21A149E0"/>
    <w:multiLevelType w:val="hybridMultilevel"/>
    <w:tmpl w:val="BA1EB452"/>
    <w:lvl w:ilvl="0" w:tplc="6354FE92">
      <w:start w:val="1"/>
      <w:numFmt w:val="lowerLetter"/>
      <w:lvlText w:val="%1)"/>
      <w:lvlJc w:val="left"/>
      <w:pPr>
        <w:ind w:left="720" w:hanging="360"/>
      </w:pPr>
      <w:rPr>
        <w:rFonts w:ascii="Tahoma" w:eastAsia="Times New Roman" w:hAnsi="Tahoma" w:cs="Tahoma"/>
        <w:b w:val="0"/>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17">
    <w:nsid w:val="2A9A1C8A"/>
    <w:multiLevelType w:val="hybridMultilevel"/>
    <w:tmpl w:val="0C00AD6A"/>
    <w:lvl w:ilvl="0" w:tplc="400A001B">
      <w:start w:val="1"/>
      <w:numFmt w:val="lowerRoman"/>
      <w:lvlText w:val="%1."/>
      <w:lvlJc w:val="right"/>
      <w:pPr>
        <w:ind w:left="1218" w:hanging="360"/>
      </w:pPr>
    </w:lvl>
    <w:lvl w:ilvl="1" w:tplc="400A0019" w:tentative="1">
      <w:start w:val="1"/>
      <w:numFmt w:val="lowerLetter"/>
      <w:lvlText w:val="%2."/>
      <w:lvlJc w:val="left"/>
      <w:pPr>
        <w:ind w:left="1938" w:hanging="360"/>
      </w:pPr>
    </w:lvl>
    <w:lvl w:ilvl="2" w:tplc="400A001B">
      <w:start w:val="1"/>
      <w:numFmt w:val="lowerRoman"/>
      <w:lvlText w:val="%3."/>
      <w:lvlJc w:val="right"/>
      <w:pPr>
        <w:ind w:left="2658" w:hanging="180"/>
      </w:pPr>
    </w:lvl>
    <w:lvl w:ilvl="3" w:tplc="400A000F" w:tentative="1">
      <w:start w:val="1"/>
      <w:numFmt w:val="decimal"/>
      <w:lvlText w:val="%4."/>
      <w:lvlJc w:val="left"/>
      <w:pPr>
        <w:ind w:left="3378" w:hanging="360"/>
      </w:pPr>
    </w:lvl>
    <w:lvl w:ilvl="4" w:tplc="400A0019" w:tentative="1">
      <w:start w:val="1"/>
      <w:numFmt w:val="lowerLetter"/>
      <w:lvlText w:val="%5."/>
      <w:lvlJc w:val="left"/>
      <w:pPr>
        <w:ind w:left="4098" w:hanging="360"/>
      </w:pPr>
    </w:lvl>
    <w:lvl w:ilvl="5" w:tplc="400A001B" w:tentative="1">
      <w:start w:val="1"/>
      <w:numFmt w:val="lowerRoman"/>
      <w:lvlText w:val="%6."/>
      <w:lvlJc w:val="right"/>
      <w:pPr>
        <w:ind w:left="4818" w:hanging="180"/>
      </w:pPr>
    </w:lvl>
    <w:lvl w:ilvl="6" w:tplc="400A000F" w:tentative="1">
      <w:start w:val="1"/>
      <w:numFmt w:val="decimal"/>
      <w:lvlText w:val="%7."/>
      <w:lvlJc w:val="left"/>
      <w:pPr>
        <w:ind w:left="5538" w:hanging="360"/>
      </w:pPr>
    </w:lvl>
    <w:lvl w:ilvl="7" w:tplc="400A0019" w:tentative="1">
      <w:start w:val="1"/>
      <w:numFmt w:val="lowerLetter"/>
      <w:lvlText w:val="%8."/>
      <w:lvlJc w:val="left"/>
      <w:pPr>
        <w:ind w:left="6258" w:hanging="360"/>
      </w:pPr>
    </w:lvl>
    <w:lvl w:ilvl="8" w:tplc="400A001B" w:tentative="1">
      <w:start w:val="1"/>
      <w:numFmt w:val="lowerRoman"/>
      <w:lvlText w:val="%9."/>
      <w:lvlJc w:val="right"/>
      <w:pPr>
        <w:ind w:left="6978" w:hanging="180"/>
      </w:pPr>
    </w:lvl>
  </w:abstractNum>
  <w:abstractNum w:abstractNumId="18">
    <w:nsid w:val="2D846ABC"/>
    <w:multiLevelType w:val="hybridMultilevel"/>
    <w:tmpl w:val="F6F2603C"/>
    <w:lvl w:ilvl="0" w:tplc="0C0A001B">
      <w:start w:val="1"/>
      <w:numFmt w:val="lowerRoman"/>
      <w:lvlText w:val="%1."/>
      <w:lvlJc w:val="right"/>
      <w:pPr>
        <w:ind w:left="1217" w:hanging="360"/>
      </w:pPr>
    </w:lvl>
    <w:lvl w:ilvl="1" w:tplc="0C0A0019" w:tentative="1">
      <w:start w:val="1"/>
      <w:numFmt w:val="lowerLetter"/>
      <w:lvlText w:val="%2."/>
      <w:lvlJc w:val="left"/>
      <w:pPr>
        <w:ind w:left="1937" w:hanging="360"/>
      </w:pPr>
    </w:lvl>
    <w:lvl w:ilvl="2" w:tplc="0C0A001B" w:tentative="1">
      <w:start w:val="1"/>
      <w:numFmt w:val="lowerRoman"/>
      <w:lvlText w:val="%3."/>
      <w:lvlJc w:val="right"/>
      <w:pPr>
        <w:ind w:left="2657" w:hanging="180"/>
      </w:pPr>
    </w:lvl>
    <w:lvl w:ilvl="3" w:tplc="0C0A000F" w:tentative="1">
      <w:start w:val="1"/>
      <w:numFmt w:val="decimal"/>
      <w:lvlText w:val="%4."/>
      <w:lvlJc w:val="left"/>
      <w:pPr>
        <w:ind w:left="3377" w:hanging="360"/>
      </w:pPr>
    </w:lvl>
    <w:lvl w:ilvl="4" w:tplc="0C0A0019" w:tentative="1">
      <w:start w:val="1"/>
      <w:numFmt w:val="lowerLetter"/>
      <w:lvlText w:val="%5."/>
      <w:lvlJc w:val="left"/>
      <w:pPr>
        <w:ind w:left="4097" w:hanging="360"/>
      </w:pPr>
    </w:lvl>
    <w:lvl w:ilvl="5" w:tplc="0C0A001B" w:tentative="1">
      <w:start w:val="1"/>
      <w:numFmt w:val="lowerRoman"/>
      <w:lvlText w:val="%6."/>
      <w:lvlJc w:val="right"/>
      <w:pPr>
        <w:ind w:left="4817" w:hanging="180"/>
      </w:pPr>
    </w:lvl>
    <w:lvl w:ilvl="6" w:tplc="0C0A000F" w:tentative="1">
      <w:start w:val="1"/>
      <w:numFmt w:val="decimal"/>
      <w:lvlText w:val="%7."/>
      <w:lvlJc w:val="left"/>
      <w:pPr>
        <w:ind w:left="5537" w:hanging="360"/>
      </w:pPr>
    </w:lvl>
    <w:lvl w:ilvl="7" w:tplc="0C0A0019" w:tentative="1">
      <w:start w:val="1"/>
      <w:numFmt w:val="lowerLetter"/>
      <w:lvlText w:val="%8."/>
      <w:lvlJc w:val="left"/>
      <w:pPr>
        <w:ind w:left="6257" w:hanging="360"/>
      </w:pPr>
    </w:lvl>
    <w:lvl w:ilvl="8" w:tplc="0C0A001B" w:tentative="1">
      <w:start w:val="1"/>
      <w:numFmt w:val="lowerRoman"/>
      <w:lvlText w:val="%9."/>
      <w:lvlJc w:val="right"/>
      <w:pPr>
        <w:ind w:left="6977" w:hanging="180"/>
      </w:pPr>
    </w:lvl>
  </w:abstractNum>
  <w:abstractNum w:abstractNumId="19">
    <w:nsid w:val="2DD04EED"/>
    <w:multiLevelType w:val="hybridMultilevel"/>
    <w:tmpl w:val="012417D2"/>
    <w:lvl w:ilvl="0" w:tplc="4972278A">
      <w:start w:val="1"/>
      <w:numFmt w:val="lowerLetter"/>
      <w:lvlText w:val="%1)"/>
      <w:lvlJc w:val="left"/>
      <w:pPr>
        <w:tabs>
          <w:tab w:val="num" w:pos="360"/>
        </w:tabs>
        <w:ind w:left="360" w:hanging="360"/>
      </w:pPr>
      <w:rPr>
        <w:rFonts w:cs="Times New Roman" w:hint="default"/>
      </w:rPr>
    </w:lvl>
    <w:lvl w:ilvl="1" w:tplc="400A0019" w:tentative="1">
      <w:start w:val="1"/>
      <w:numFmt w:val="lowerLetter"/>
      <w:lvlText w:val="%2."/>
      <w:lvlJc w:val="left"/>
      <w:pPr>
        <w:tabs>
          <w:tab w:val="num" w:pos="1080"/>
        </w:tabs>
        <w:ind w:left="1080" w:hanging="360"/>
      </w:pPr>
      <w:rPr>
        <w:rFonts w:cs="Times New Roman"/>
      </w:rPr>
    </w:lvl>
    <w:lvl w:ilvl="2" w:tplc="400A001B" w:tentative="1">
      <w:start w:val="1"/>
      <w:numFmt w:val="lowerRoman"/>
      <w:lvlText w:val="%3."/>
      <w:lvlJc w:val="right"/>
      <w:pPr>
        <w:tabs>
          <w:tab w:val="num" w:pos="1800"/>
        </w:tabs>
        <w:ind w:left="1800" w:hanging="180"/>
      </w:pPr>
      <w:rPr>
        <w:rFonts w:cs="Times New Roman"/>
      </w:rPr>
    </w:lvl>
    <w:lvl w:ilvl="3" w:tplc="400A000F" w:tentative="1">
      <w:start w:val="1"/>
      <w:numFmt w:val="decimal"/>
      <w:lvlText w:val="%4."/>
      <w:lvlJc w:val="left"/>
      <w:pPr>
        <w:tabs>
          <w:tab w:val="num" w:pos="2520"/>
        </w:tabs>
        <w:ind w:left="2520" w:hanging="360"/>
      </w:pPr>
      <w:rPr>
        <w:rFonts w:cs="Times New Roman"/>
      </w:rPr>
    </w:lvl>
    <w:lvl w:ilvl="4" w:tplc="400A0019" w:tentative="1">
      <w:start w:val="1"/>
      <w:numFmt w:val="lowerLetter"/>
      <w:lvlText w:val="%5."/>
      <w:lvlJc w:val="left"/>
      <w:pPr>
        <w:tabs>
          <w:tab w:val="num" w:pos="3240"/>
        </w:tabs>
        <w:ind w:left="3240" w:hanging="360"/>
      </w:pPr>
      <w:rPr>
        <w:rFonts w:cs="Times New Roman"/>
      </w:rPr>
    </w:lvl>
    <w:lvl w:ilvl="5" w:tplc="400A001B" w:tentative="1">
      <w:start w:val="1"/>
      <w:numFmt w:val="lowerRoman"/>
      <w:lvlText w:val="%6."/>
      <w:lvlJc w:val="right"/>
      <w:pPr>
        <w:tabs>
          <w:tab w:val="num" w:pos="3960"/>
        </w:tabs>
        <w:ind w:left="3960" w:hanging="180"/>
      </w:pPr>
      <w:rPr>
        <w:rFonts w:cs="Times New Roman"/>
      </w:rPr>
    </w:lvl>
    <w:lvl w:ilvl="6" w:tplc="400A000F" w:tentative="1">
      <w:start w:val="1"/>
      <w:numFmt w:val="decimal"/>
      <w:lvlText w:val="%7."/>
      <w:lvlJc w:val="left"/>
      <w:pPr>
        <w:tabs>
          <w:tab w:val="num" w:pos="4680"/>
        </w:tabs>
        <w:ind w:left="4680" w:hanging="360"/>
      </w:pPr>
      <w:rPr>
        <w:rFonts w:cs="Times New Roman"/>
      </w:rPr>
    </w:lvl>
    <w:lvl w:ilvl="7" w:tplc="400A0019" w:tentative="1">
      <w:start w:val="1"/>
      <w:numFmt w:val="lowerLetter"/>
      <w:lvlText w:val="%8."/>
      <w:lvlJc w:val="left"/>
      <w:pPr>
        <w:tabs>
          <w:tab w:val="num" w:pos="5400"/>
        </w:tabs>
        <w:ind w:left="5400" w:hanging="360"/>
      </w:pPr>
      <w:rPr>
        <w:rFonts w:cs="Times New Roman"/>
      </w:rPr>
    </w:lvl>
    <w:lvl w:ilvl="8" w:tplc="400A001B" w:tentative="1">
      <w:start w:val="1"/>
      <w:numFmt w:val="lowerRoman"/>
      <w:lvlText w:val="%9."/>
      <w:lvlJc w:val="right"/>
      <w:pPr>
        <w:tabs>
          <w:tab w:val="num" w:pos="6120"/>
        </w:tabs>
        <w:ind w:left="6120" w:hanging="180"/>
      </w:pPr>
      <w:rPr>
        <w:rFonts w:cs="Times New Roman"/>
      </w:rPr>
    </w:lvl>
  </w:abstractNum>
  <w:abstractNum w:abstractNumId="20">
    <w:nsid w:val="2DE02767"/>
    <w:multiLevelType w:val="hybridMultilevel"/>
    <w:tmpl w:val="12E2B974"/>
    <w:lvl w:ilvl="0" w:tplc="8E4680EC">
      <w:start w:val="1"/>
      <w:numFmt w:val="lowerLetter"/>
      <w:lvlText w:val="%1."/>
      <w:lvlJc w:val="left"/>
      <w:pPr>
        <w:ind w:left="1069" w:hanging="360"/>
      </w:pPr>
      <w:rPr>
        <w:rFonts w:ascii="Tahoma" w:eastAsia="Times New Roman" w:hAnsi="Tahoma" w:cs="Tahoma"/>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21">
    <w:nsid w:val="2E9D6B6A"/>
    <w:multiLevelType w:val="multilevel"/>
    <w:tmpl w:val="0A4C7066"/>
    <w:lvl w:ilvl="0">
      <w:start w:val="10"/>
      <w:numFmt w:val="decimal"/>
      <w:lvlText w:val="%1"/>
      <w:lvlJc w:val="left"/>
      <w:pPr>
        <w:ind w:left="720" w:hanging="720"/>
      </w:pPr>
      <w:rPr>
        <w:rFonts w:hint="default"/>
        <w:b/>
      </w:rPr>
    </w:lvl>
    <w:lvl w:ilvl="1">
      <w:start w:val="2"/>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800" w:hanging="180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2160" w:hanging="2160"/>
      </w:pPr>
      <w:rPr>
        <w:rFonts w:hint="default"/>
        <w:b/>
      </w:rPr>
    </w:lvl>
  </w:abstractNum>
  <w:abstractNum w:abstractNumId="22">
    <w:nsid w:val="2FF03F6D"/>
    <w:multiLevelType w:val="hybridMultilevel"/>
    <w:tmpl w:val="16D8BC10"/>
    <w:lvl w:ilvl="0" w:tplc="172441A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3">
    <w:nsid w:val="33516FD1"/>
    <w:multiLevelType w:val="hybridMultilevel"/>
    <w:tmpl w:val="D9EA9AC0"/>
    <w:lvl w:ilvl="0" w:tplc="33A489C8">
      <w:start w:val="1"/>
      <w:numFmt w:val="lowerLetter"/>
      <w:lvlText w:val="%1)"/>
      <w:lvlJc w:val="left"/>
      <w:pPr>
        <w:ind w:left="108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4">
    <w:nsid w:val="35A964D5"/>
    <w:multiLevelType w:val="hybridMultilevel"/>
    <w:tmpl w:val="34A06598"/>
    <w:lvl w:ilvl="0" w:tplc="520858C2">
      <w:start w:val="1"/>
      <w:numFmt w:val="lowerLetter"/>
      <w:lvlText w:val="%1)"/>
      <w:lvlJc w:val="left"/>
      <w:pPr>
        <w:ind w:left="720" w:hanging="360"/>
      </w:pPr>
      <w:rPr>
        <w:rFonts w:hint="default"/>
        <w:b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35EF5ABF"/>
    <w:multiLevelType w:val="hybridMultilevel"/>
    <w:tmpl w:val="0268CDD4"/>
    <w:lvl w:ilvl="0" w:tplc="40F0B4D2">
      <w:start w:val="1"/>
      <w:numFmt w:val="lowerLetter"/>
      <w:pStyle w:val="Ttulo5"/>
      <w:lvlText w:val="%1)"/>
      <w:lvlJc w:val="left"/>
      <w:pPr>
        <w:tabs>
          <w:tab w:val="num" w:pos="814"/>
        </w:tabs>
        <w:ind w:left="814" w:hanging="454"/>
      </w:pPr>
      <w:rPr>
        <w:rFonts w:hint="default"/>
        <w:sz w:val="16"/>
        <w:szCs w:val="16"/>
      </w:rPr>
    </w:lvl>
    <w:lvl w:ilvl="1" w:tplc="0C0A0019">
      <w:start w:val="3"/>
      <w:numFmt w:val="bullet"/>
      <w:lvlText w:val="-"/>
      <w:lvlJc w:val="left"/>
      <w:pPr>
        <w:tabs>
          <w:tab w:val="num" w:pos="1560"/>
        </w:tabs>
        <w:ind w:left="1560" w:hanging="360"/>
      </w:pPr>
      <w:rPr>
        <w:rFonts w:ascii="Times New Roman" w:hAnsi="Times New Roman" w:cs="Times New Roman" w:hint="default"/>
        <w:b/>
      </w:rPr>
    </w:lvl>
    <w:lvl w:ilvl="2" w:tplc="0C0A001B">
      <w:start w:val="1"/>
      <w:numFmt w:val="upperRoman"/>
      <w:lvlText w:val="%3."/>
      <w:lvlJc w:val="left"/>
      <w:pPr>
        <w:tabs>
          <w:tab w:val="num" w:pos="720"/>
        </w:tabs>
        <w:ind w:left="720" w:hanging="720"/>
      </w:pPr>
      <w:rPr>
        <w:rFonts w:hint="default"/>
      </w:rPr>
    </w:lvl>
    <w:lvl w:ilvl="3" w:tplc="0C0A000F">
      <w:numFmt w:val="bullet"/>
      <w:lvlText w:val="-"/>
      <w:lvlJc w:val="left"/>
      <w:pPr>
        <w:tabs>
          <w:tab w:val="num" w:pos="3000"/>
        </w:tabs>
        <w:ind w:left="2980" w:hanging="340"/>
      </w:pPr>
      <w:rPr>
        <w:rFonts w:ascii="Times New Roman" w:eastAsia="Times New Roman" w:hAnsi="Times New Roman" w:cs="Times New Roman" w:hint="default"/>
      </w:rPr>
    </w:lvl>
    <w:lvl w:ilvl="4" w:tplc="0C0A0019">
      <w:start w:val="1"/>
      <w:numFmt w:val="lowerLetter"/>
      <w:lvlText w:val="%5."/>
      <w:lvlJc w:val="left"/>
      <w:pPr>
        <w:tabs>
          <w:tab w:val="num" w:pos="3720"/>
        </w:tabs>
        <w:ind w:left="3720" w:hanging="360"/>
      </w:pPr>
    </w:lvl>
    <w:lvl w:ilvl="5" w:tplc="0C0A001B">
      <w:start w:val="1"/>
      <w:numFmt w:val="lowerRoman"/>
      <w:lvlText w:val="%6."/>
      <w:lvlJc w:val="right"/>
      <w:pPr>
        <w:tabs>
          <w:tab w:val="num" w:pos="4440"/>
        </w:tabs>
        <w:ind w:left="4440" w:hanging="180"/>
      </w:pPr>
    </w:lvl>
    <w:lvl w:ilvl="6" w:tplc="0C0A000F">
      <w:start w:val="1"/>
      <w:numFmt w:val="decimal"/>
      <w:lvlText w:val="%7."/>
      <w:lvlJc w:val="left"/>
      <w:pPr>
        <w:tabs>
          <w:tab w:val="num" w:pos="5160"/>
        </w:tabs>
        <w:ind w:left="5160" w:hanging="360"/>
      </w:pPr>
    </w:lvl>
    <w:lvl w:ilvl="7" w:tplc="0C0A0019">
      <w:start w:val="1"/>
      <w:numFmt w:val="lowerLetter"/>
      <w:lvlText w:val="%8."/>
      <w:lvlJc w:val="left"/>
      <w:pPr>
        <w:tabs>
          <w:tab w:val="num" w:pos="5880"/>
        </w:tabs>
        <w:ind w:left="5880" w:hanging="360"/>
      </w:pPr>
    </w:lvl>
    <w:lvl w:ilvl="8" w:tplc="0C0A001B">
      <w:start w:val="1"/>
      <w:numFmt w:val="lowerRoman"/>
      <w:lvlText w:val="%9."/>
      <w:lvlJc w:val="right"/>
      <w:pPr>
        <w:tabs>
          <w:tab w:val="num" w:pos="6600"/>
        </w:tabs>
        <w:ind w:left="6600" w:hanging="180"/>
      </w:pPr>
    </w:lvl>
  </w:abstractNum>
  <w:abstractNum w:abstractNumId="26">
    <w:nsid w:val="38B77A31"/>
    <w:multiLevelType w:val="hybridMultilevel"/>
    <w:tmpl w:val="169CB732"/>
    <w:lvl w:ilvl="0" w:tplc="81DE9C5A">
      <w:start w:val="1"/>
      <w:numFmt w:val="lowerLetter"/>
      <w:lvlText w:val="%1)"/>
      <w:lvlJc w:val="left"/>
      <w:pPr>
        <w:ind w:left="720" w:hanging="360"/>
      </w:pPr>
      <w:rPr>
        <w:rFonts w:hint="default"/>
        <w:b w:val="0"/>
        <w:color w:val="1F497D"/>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7">
    <w:nsid w:val="39D44C4E"/>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28">
    <w:nsid w:val="39F47EA6"/>
    <w:multiLevelType w:val="hybridMultilevel"/>
    <w:tmpl w:val="DBD2BFD0"/>
    <w:lvl w:ilvl="0" w:tplc="34D2E8AA">
      <w:start w:val="1"/>
      <w:numFmt w:val="lowerLetter"/>
      <w:lvlText w:val="%1)"/>
      <w:lvlJc w:val="left"/>
      <w:pPr>
        <w:ind w:left="108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29">
    <w:nsid w:val="3E2F50A3"/>
    <w:multiLevelType w:val="multilevel"/>
    <w:tmpl w:val="18049002"/>
    <w:lvl w:ilvl="0">
      <w:start w:val="1"/>
      <w:numFmt w:val="decimal"/>
      <w:lvlText w:val="%1."/>
      <w:lvlJc w:val="left"/>
      <w:pPr>
        <w:ind w:left="720" w:hanging="360"/>
      </w:pPr>
      <w:rPr>
        <w:rFonts w:hint="default"/>
        <w:b/>
        <w:i w:val="0"/>
      </w:rPr>
    </w:lvl>
    <w:lvl w:ilvl="1">
      <w:start w:val="1"/>
      <w:numFmt w:val="decimal"/>
      <w:isLgl/>
      <w:lvlText w:val="%1.%2."/>
      <w:lvlJc w:val="left"/>
      <w:pPr>
        <w:ind w:left="1080" w:hanging="720"/>
      </w:pPr>
      <w:rPr>
        <w:rFonts w:ascii="Tahoma" w:hAnsi="Tahoma" w:cs="Tahoma" w:hint="default"/>
        <w:color w:val="1F497E"/>
        <w:sz w:val="22"/>
        <w:szCs w:val="22"/>
      </w:rPr>
    </w:lvl>
    <w:lvl w:ilvl="2">
      <w:start w:val="1"/>
      <w:numFmt w:val="decimal"/>
      <w:isLgl/>
      <w:lvlText w:val="%1.%2.%3."/>
      <w:lvlJc w:val="left"/>
      <w:pPr>
        <w:ind w:left="1080" w:hanging="720"/>
      </w:pPr>
      <w:rPr>
        <w:rFonts w:hint="default"/>
        <w:sz w:val="22"/>
        <w:szCs w:val="22"/>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0">
    <w:nsid w:val="3F43370F"/>
    <w:multiLevelType w:val="hybridMultilevel"/>
    <w:tmpl w:val="0E2C172A"/>
    <w:lvl w:ilvl="0" w:tplc="04090005">
      <w:start w:val="1"/>
      <w:numFmt w:val="bullet"/>
      <w:lvlText w:val=""/>
      <w:lvlJc w:val="left"/>
      <w:pPr>
        <w:ind w:left="2138" w:hanging="360"/>
      </w:pPr>
      <w:rPr>
        <w:rFonts w:ascii="Wingdings" w:hAnsi="Wingdings" w:hint="default"/>
      </w:rPr>
    </w:lvl>
    <w:lvl w:ilvl="1" w:tplc="400A0003" w:tentative="1">
      <w:start w:val="1"/>
      <w:numFmt w:val="bullet"/>
      <w:lvlText w:val="o"/>
      <w:lvlJc w:val="left"/>
      <w:pPr>
        <w:ind w:left="2858" w:hanging="360"/>
      </w:pPr>
      <w:rPr>
        <w:rFonts w:ascii="Courier New" w:hAnsi="Courier New" w:cs="Courier New" w:hint="default"/>
      </w:rPr>
    </w:lvl>
    <w:lvl w:ilvl="2" w:tplc="400A0005" w:tentative="1">
      <w:start w:val="1"/>
      <w:numFmt w:val="bullet"/>
      <w:lvlText w:val=""/>
      <w:lvlJc w:val="left"/>
      <w:pPr>
        <w:ind w:left="3578" w:hanging="360"/>
      </w:pPr>
      <w:rPr>
        <w:rFonts w:ascii="Wingdings" w:hAnsi="Wingdings" w:hint="default"/>
      </w:rPr>
    </w:lvl>
    <w:lvl w:ilvl="3" w:tplc="400A0001" w:tentative="1">
      <w:start w:val="1"/>
      <w:numFmt w:val="bullet"/>
      <w:lvlText w:val=""/>
      <w:lvlJc w:val="left"/>
      <w:pPr>
        <w:ind w:left="4298" w:hanging="360"/>
      </w:pPr>
      <w:rPr>
        <w:rFonts w:ascii="Symbol" w:hAnsi="Symbol" w:hint="default"/>
      </w:rPr>
    </w:lvl>
    <w:lvl w:ilvl="4" w:tplc="400A0003" w:tentative="1">
      <w:start w:val="1"/>
      <w:numFmt w:val="bullet"/>
      <w:lvlText w:val="o"/>
      <w:lvlJc w:val="left"/>
      <w:pPr>
        <w:ind w:left="5018" w:hanging="360"/>
      </w:pPr>
      <w:rPr>
        <w:rFonts w:ascii="Courier New" w:hAnsi="Courier New" w:cs="Courier New" w:hint="default"/>
      </w:rPr>
    </w:lvl>
    <w:lvl w:ilvl="5" w:tplc="400A0005" w:tentative="1">
      <w:start w:val="1"/>
      <w:numFmt w:val="bullet"/>
      <w:lvlText w:val=""/>
      <w:lvlJc w:val="left"/>
      <w:pPr>
        <w:ind w:left="5738" w:hanging="360"/>
      </w:pPr>
      <w:rPr>
        <w:rFonts w:ascii="Wingdings" w:hAnsi="Wingdings" w:hint="default"/>
      </w:rPr>
    </w:lvl>
    <w:lvl w:ilvl="6" w:tplc="400A0001" w:tentative="1">
      <w:start w:val="1"/>
      <w:numFmt w:val="bullet"/>
      <w:lvlText w:val=""/>
      <w:lvlJc w:val="left"/>
      <w:pPr>
        <w:ind w:left="6458" w:hanging="360"/>
      </w:pPr>
      <w:rPr>
        <w:rFonts w:ascii="Symbol" w:hAnsi="Symbol" w:hint="default"/>
      </w:rPr>
    </w:lvl>
    <w:lvl w:ilvl="7" w:tplc="400A0003" w:tentative="1">
      <w:start w:val="1"/>
      <w:numFmt w:val="bullet"/>
      <w:lvlText w:val="o"/>
      <w:lvlJc w:val="left"/>
      <w:pPr>
        <w:ind w:left="7178" w:hanging="360"/>
      </w:pPr>
      <w:rPr>
        <w:rFonts w:ascii="Courier New" w:hAnsi="Courier New" w:cs="Courier New" w:hint="default"/>
      </w:rPr>
    </w:lvl>
    <w:lvl w:ilvl="8" w:tplc="400A0005" w:tentative="1">
      <w:start w:val="1"/>
      <w:numFmt w:val="bullet"/>
      <w:lvlText w:val=""/>
      <w:lvlJc w:val="left"/>
      <w:pPr>
        <w:ind w:left="7898" w:hanging="360"/>
      </w:pPr>
      <w:rPr>
        <w:rFonts w:ascii="Wingdings" w:hAnsi="Wingdings" w:hint="default"/>
      </w:rPr>
    </w:lvl>
  </w:abstractNum>
  <w:abstractNum w:abstractNumId="31">
    <w:nsid w:val="44FB0FAC"/>
    <w:multiLevelType w:val="multilevel"/>
    <w:tmpl w:val="F760B39E"/>
    <w:lvl w:ilvl="0">
      <w:start w:val="4"/>
      <w:numFmt w:val="decimal"/>
      <w:lvlText w:val="%1"/>
      <w:lvlJc w:val="left"/>
      <w:pPr>
        <w:ind w:left="360" w:hanging="360"/>
      </w:pPr>
      <w:rPr>
        <w:rFonts w:hint="default"/>
      </w:rPr>
    </w:lvl>
    <w:lvl w:ilvl="1">
      <w:start w:val="1"/>
      <w:numFmt w:val="decimal"/>
      <w:lvlText w:val="%1.%2"/>
      <w:lvlJc w:val="left"/>
      <w:pPr>
        <w:ind w:left="3036" w:hanging="360"/>
      </w:pPr>
      <w:rPr>
        <w:rFonts w:hint="default"/>
      </w:rPr>
    </w:lvl>
    <w:lvl w:ilvl="2">
      <w:start w:val="1"/>
      <w:numFmt w:val="decimal"/>
      <w:lvlText w:val="%1.%2.%3"/>
      <w:lvlJc w:val="left"/>
      <w:pPr>
        <w:ind w:left="6072" w:hanging="720"/>
      </w:pPr>
      <w:rPr>
        <w:rFonts w:hint="default"/>
      </w:rPr>
    </w:lvl>
    <w:lvl w:ilvl="3">
      <w:start w:val="1"/>
      <w:numFmt w:val="decimal"/>
      <w:lvlText w:val="%1.%2.%3.%4"/>
      <w:lvlJc w:val="left"/>
      <w:pPr>
        <w:ind w:left="9108" w:hanging="1080"/>
      </w:pPr>
      <w:rPr>
        <w:rFonts w:hint="default"/>
      </w:rPr>
    </w:lvl>
    <w:lvl w:ilvl="4">
      <w:start w:val="1"/>
      <w:numFmt w:val="decimal"/>
      <w:lvlText w:val="%1.%2.%3.%4.%5"/>
      <w:lvlJc w:val="left"/>
      <w:pPr>
        <w:ind w:left="11784" w:hanging="1080"/>
      </w:pPr>
      <w:rPr>
        <w:rFonts w:hint="default"/>
      </w:rPr>
    </w:lvl>
    <w:lvl w:ilvl="5">
      <w:start w:val="1"/>
      <w:numFmt w:val="decimal"/>
      <w:lvlText w:val="%1.%2.%3.%4.%5.%6"/>
      <w:lvlJc w:val="left"/>
      <w:pPr>
        <w:ind w:left="14820" w:hanging="1440"/>
      </w:pPr>
      <w:rPr>
        <w:rFonts w:hint="default"/>
      </w:rPr>
    </w:lvl>
    <w:lvl w:ilvl="6">
      <w:start w:val="1"/>
      <w:numFmt w:val="decimal"/>
      <w:lvlText w:val="%1.%2.%3.%4.%5.%6.%7"/>
      <w:lvlJc w:val="left"/>
      <w:pPr>
        <w:ind w:left="17496" w:hanging="1440"/>
      </w:pPr>
      <w:rPr>
        <w:rFonts w:hint="default"/>
      </w:rPr>
    </w:lvl>
    <w:lvl w:ilvl="7">
      <w:start w:val="1"/>
      <w:numFmt w:val="decimal"/>
      <w:lvlText w:val="%1.%2.%3.%4.%5.%6.%7.%8"/>
      <w:lvlJc w:val="left"/>
      <w:pPr>
        <w:ind w:left="20532" w:hanging="1800"/>
      </w:pPr>
      <w:rPr>
        <w:rFonts w:hint="default"/>
      </w:rPr>
    </w:lvl>
    <w:lvl w:ilvl="8">
      <w:start w:val="1"/>
      <w:numFmt w:val="decimal"/>
      <w:lvlText w:val="%1.%2.%3.%4.%5.%6.%7.%8.%9"/>
      <w:lvlJc w:val="left"/>
      <w:pPr>
        <w:ind w:left="23568" w:hanging="2160"/>
      </w:pPr>
      <w:rPr>
        <w:rFonts w:hint="default"/>
      </w:rPr>
    </w:lvl>
  </w:abstractNum>
  <w:abstractNum w:abstractNumId="32">
    <w:nsid w:val="4A1F3952"/>
    <w:multiLevelType w:val="hybridMultilevel"/>
    <w:tmpl w:val="5810CD88"/>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3">
    <w:nsid w:val="4ADD34D2"/>
    <w:multiLevelType w:val="hybridMultilevel"/>
    <w:tmpl w:val="1BD066AE"/>
    <w:lvl w:ilvl="0" w:tplc="5B30C0BA">
      <w:start w:val="1"/>
      <w:numFmt w:val="lowerLetter"/>
      <w:lvlText w:val="%1)"/>
      <w:lvlJc w:val="left"/>
      <w:pPr>
        <w:ind w:left="862" w:hanging="360"/>
      </w:pPr>
      <w:rPr>
        <w:rFonts w:hint="default"/>
        <w:color w:val="1F497D"/>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nsid w:val="4DE8720B"/>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35">
    <w:nsid w:val="502D0C3F"/>
    <w:multiLevelType w:val="hybridMultilevel"/>
    <w:tmpl w:val="F2A2F3F6"/>
    <w:lvl w:ilvl="0" w:tplc="BA4EDF6C">
      <w:start w:val="1"/>
      <w:numFmt w:val="lowerLetter"/>
      <w:lvlText w:val="%1)"/>
      <w:lvlJc w:val="left"/>
      <w:pPr>
        <w:ind w:left="720" w:hanging="360"/>
      </w:pPr>
      <w:rPr>
        <w:color w:val="1F497D"/>
        <w:lang w:val="es-BO"/>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6">
    <w:nsid w:val="526E184D"/>
    <w:multiLevelType w:val="hybridMultilevel"/>
    <w:tmpl w:val="07D832C0"/>
    <w:lvl w:ilvl="0" w:tplc="172441AA">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37">
    <w:nsid w:val="535E76D1"/>
    <w:multiLevelType w:val="hybridMultilevel"/>
    <w:tmpl w:val="289091A2"/>
    <w:lvl w:ilvl="0" w:tplc="400A0003">
      <w:start w:val="1"/>
      <w:numFmt w:val="bullet"/>
      <w:lvlText w:val="o"/>
      <w:lvlJc w:val="left"/>
      <w:pPr>
        <w:ind w:left="1854" w:hanging="360"/>
      </w:pPr>
      <w:rPr>
        <w:rFonts w:ascii="Courier New" w:hAnsi="Courier New" w:cs="Courier New"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6254A718">
      <w:numFmt w:val="bullet"/>
      <w:lvlText w:val="-"/>
      <w:lvlJc w:val="left"/>
      <w:pPr>
        <w:ind w:left="4014" w:hanging="360"/>
      </w:pPr>
      <w:rPr>
        <w:rFonts w:ascii="Tahoma" w:eastAsia="Times New Roman" w:hAnsi="Tahoma" w:cs="Tahoma" w:hint="default"/>
      </w:rPr>
    </w:lvl>
    <w:lvl w:ilvl="4" w:tplc="400A0003" w:tentative="1">
      <w:start w:val="1"/>
      <w:numFmt w:val="bullet"/>
      <w:lvlText w:val="o"/>
      <w:lvlJc w:val="left"/>
      <w:pPr>
        <w:ind w:left="4734" w:hanging="360"/>
      </w:pPr>
      <w:rPr>
        <w:rFonts w:ascii="Courier New" w:hAnsi="Courier New" w:cs="Courier New" w:hint="default"/>
      </w:rPr>
    </w:lvl>
    <w:lvl w:ilvl="5" w:tplc="400A0005" w:tentative="1">
      <w:start w:val="1"/>
      <w:numFmt w:val="bullet"/>
      <w:lvlText w:val=""/>
      <w:lvlJc w:val="left"/>
      <w:pPr>
        <w:ind w:left="5454" w:hanging="360"/>
      </w:pPr>
      <w:rPr>
        <w:rFonts w:ascii="Wingdings" w:hAnsi="Wingdings" w:hint="default"/>
      </w:rPr>
    </w:lvl>
    <w:lvl w:ilvl="6" w:tplc="400A0001" w:tentative="1">
      <w:start w:val="1"/>
      <w:numFmt w:val="bullet"/>
      <w:lvlText w:val=""/>
      <w:lvlJc w:val="left"/>
      <w:pPr>
        <w:ind w:left="6174" w:hanging="360"/>
      </w:pPr>
      <w:rPr>
        <w:rFonts w:ascii="Symbol" w:hAnsi="Symbol" w:hint="default"/>
      </w:rPr>
    </w:lvl>
    <w:lvl w:ilvl="7" w:tplc="400A0003" w:tentative="1">
      <w:start w:val="1"/>
      <w:numFmt w:val="bullet"/>
      <w:lvlText w:val="o"/>
      <w:lvlJc w:val="left"/>
      <w:pPr>
        <w:ind w:left="6894" w:hanging="360"/>
      </w:pPr>
      <w:rPr>
        <w:rFonts w:ascii="Courier New" w:hAnsi="Courier New" w:cs="Courier New" w:hint="default"/>
      </w:rPr>
    </w:lvl>
    <w:lvl w:ilvl="8" w:tplc="400A0005" w:tentative="1">
      <w:start w:val="1"/>
      <w:numFmt w:val="bullet"/>
      <w:lvlText w:val=""/>
      <w:lvlJc w:val="left"/>
      <w:pPr>
        <w:ind w:left="7614" w:hanging="360"/>
      </w:pPr>
      <w:rPr>
        <w:rFonts w:ascii="Wingdings" w:hAnsi="Wingdings" w:hint="default"/>
      </w:rPr>
    </w:lvl>
  </w:abstractNum>
  <w:abstractNum w:abstractNumId="38">
    <w:nsid w:val="554459AE"/>
    <w:multiLevelType w:val="hybridMultilevel"/>
    <w:tmpl w:val="EBFCDC2E"/>
    <w:lvl w:ilvl="0" w:tplc="400A0001">
      <w:start w:val="1"/>
      <w:numFmt w:val="bullet"/>
      <w:lvlText w:val=""/>
      <w:lvlJc w:val="left"/>
      <w:pPr>
        <w:ind w:left="1429" w:hanging="360"/>
      </w:pPr>
      <w:rPr>
        <w:rFonts w:ascii="Symbol" w:hAnsi="Symbol" w:hint="default"/>
      </w:rPr>
    </w:lvl>
    <w:lvl w:ilvl="1" w:tplc="400A0003">
      <w:start w:val="1"/>
      <w:numFmt w:val="bullet"/>
      <w:lvlText w:val="o"/>
      <w:lvlJc w:val="left"/>
      <w:pPr>
        <w:ind w:left="2149" w:hanging="360"/>
      </w:pPr>
      <w:rPr>
        <w:rFonts w:ascii="Courier New" w:hAnsi="Courier New" w:cs="Courier New" w:hint="default"/>
      </w:rPr>
    </w:lvl>
    <w:lvl w:ilvl="2" w:tplc="400A0005" w:tentative="1">
      <w:start w:val="1"/>
      <w:numFmt w:val="bullet"/>
      <w:lvlText w:val=""/>
      <w:lvlJc w:val="left"/>
      <w:pPr>
        <w:ind w:left="2869" w:hanging="360"/>
      </w:pPr>
      <w:rPr>
        <w:rFonts w:ascii="Wingdings" w:hAnsi="Wingdings" w:hint="default"/>
      </w:rPr>
    </w:lvl>
    <w:lvl w:ilvl="3" w:tplc="400A0001" w:tentative="1">
      <w:start w:val="1"/>
      <w:numFmt w:val="bullet"/>
      <w:lvlText w:val=""/>
      <w:lvlJc w:val="left"/>
      <w:pPr>
        <w:ind w:left="3589" w:hanging="360"/>
      </w:pPr>
      <w:rPr>
        <w:rFonts w:ascii="Symbol" w:hAnsi="Symbol" w:hint="default"/>
      </w:rPr>
    </w:lvl>
    <w:lvl w:ilvl="4" w:tplc="400A0003" w:tentative="1">
      <w:start w:val="1"/>
      <w:numFmt w:val="bullet"/>
      <w:lvlText w:val="o"/>
      <w:lvlJc w:val="left"/>
      <w:pPr>
        <w:ind w:left="4309" w:hanging="360"/>
      </w:pPr>
      <w:rPr>
        <w:rFonts w:ascii="Courier New" w:hAnsi="Courier New" w:cs="Courier New" w:hint="default"/>
      </w:rPr>
    </w:lvl>
    <w:lvl w:ilvl="5" w:tplc="400A0005" w:tentative="1">
      <w:start w:val="1"/>
      <w:numFmt w:val="bullet"/>
      <w:lvlText w:val=""/>
      <w:lvlJc w:val="left"/>
      <w:pPr>
        <w:ind w:left="5029" w:hanging="360"/>
      </w:pPr>
      <w:rPr>
        <w:rFonts w:ascii="Wingdings" w:hAnsi="Wingdings" w:hint="default"/>
      </w:rPr>
    </w:lvl>
    <w:lvl w:ilvl="6" w:tplc="400A0001" w:tentative="1">
      <w:start w:val="1"/>
      <w:numFmt w:val="bullet"/>
      <w:lvlText w:val=""/>
      <w:lvlJc w:val="left"/>
      <w:pPr>
        <w:ind w:left="5749" w:hanging="360"/>
      </w:pPr>
      <w:rPr>
        <w:rFonts w:ascii="Symbol" w:hAnsi="Symbol" w:hint="default"/>
      </w:rPr>
    </w:lvl>
    <w:lvl w:ilvl="7" w:tplc="400A0003" w:tentative="1">
      <w:start w:val="1"/>
      <w:numFmt w:val="bullet"/>
      <w:lvlText w:val="o"/>
      <w:lvlJc w:val="left"/>
      <w:pPr>
        <w:ind w:left="6469" w:hanging="360"/>
      </w:pPr>
      <w:rPr>
        <w:rFonts w:ascii="Courier New" w:hAnsi="Courier New" w:cs="Courier New" w:hint="default"/>
      </w:rPr>
    </w:lvl>
    <w:lvl w:ilvl="8" w:tplc="400A0005" w:tentative="1">
      <w:start w:val="1"/>
      <w:numFmt w:val="bullet"/>
      <w:lvlText w:val=""/>
      <w:lvlJc w:val="left"/>
      <w:pPr>
        <w:ind w:left="7189" w:hanging="360"/>
      </w:pPr>
      <w:rPr>
        <w:rFonts w:ascii="Wingdings" w:hAnsi="Wingdings" w:hint="default"/>
      </w:rPr>
    </w:lvl>
  </w:abstractNum>
  <w:abstractNum w:abstractNumId="39">
    <w:nsid w:val="555C7240"/>
    <w:multiLevelType w:val="multilevel"/>
    <w:tmpl w:val="BCBABC4A"/>
    <w:lvl w:ilvl="0">
      <w:start w:val="8"/>
      <w:numFmt w:val="decimal"/>
      <w:lvlText w:val="%1"/>
      <w:lvlJc w:val="left"/>
      <w:pPr>
        <w:ind w:left="360" w:hanging="36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40">
    <w:nsid w:val="564D06BE"/>
    <w:multiLevelType w:val="hybridMultilevel"/>
    <w:tmpl w:val="78CA719A"/>
    <w:lvl w:ilvl="0" w:tplc="D2441498">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41">
    <w:nsid w:val="5870195F"/>
    <w:multiLevelType w:val="singleLevel"/>
    <w:tmpl w:val="38C2B268"/>
    <w:lvl w:ilvl="0">
      <w:numFmt w:val="decimal"/>
      <w:pStyle w:val="Ttulo9"/>
      <w:lvlText w:val=""/>
      <w:lvlJc w:val="left"/>
    </w:lvl>
  </w:abstractNum>
  <w:abstractNum w:abstractNumId="42">
    <w:nsid w:val="58EE6346"/>
    <w:multiLevelType w:val="multilevel"/>
    <w:tmpl w:val="6FB03D6E"/>
    <w:lvl w:ilvl="0">
      <w:start w:val="10"/>
      <w:numFmt w:val="decimal"/>
      <w:lvlText w:val="%1"/>
      <w:lvlJc w:val="left"/>
      <w:pPr>
        <w:ind w:left="504" w:hanging="504"/>
      </w:pPr>
      <w:rPr>
        <w:rFonts w:hint="default"/>
        <w:u w:val="none"/>
      </w:rPr>
    </w:lvl>
    <w:lvl w:ilvl="1">
      <w:start w:val="6"/>
      <w:numFmt w:val="decimal"/>
      <w:lvlText w:val="%1.%2"/>
      <w:lvlJc w:val="left"/>
      <w:pPr>
        <w:ind w:left="720" w:hanging="72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1080" w:hanging="1080"/>
      </w:pPr>
      <w:rPr>
        <w:rFonts w:hint="default"/>
        <w:u w:val="none"/>
      </w:rPr>
    </w:lvl>
    <w:lvl w:ilvl="4">
      <w:start w:val="1"/>
      <w:numFmt w:val="decimal"/>
      <w:lvlText w:val="%1.%2.%3.%4.%5"/>
      <w:lvlJc w:val="left"/>
      <w:pPr>
        <w:ind w:left="1440" w:hanging="1440"/>
      </w:pPr>
      <w:rPr>
        <w:rFonts w:hint="default"/>
        <w:u w:val="none"/>
      </w:rPr>
    </w:lvl>
    <w:lvl w:ilvl="5">
      <w:start w:val="1"/>
      <w:numFmt w:val="decimal"/>
      <w:lvlText w:val="%1.%2.%3.%4.%5.%6"/>
      <w:lvlJc w:val="left"/>
      <w:pPr>
        <w:ind w:left="1440" w:hanging="1440"/>
      </w:pPr>
      <w:rPr>
        <w:rFonts w:hint="default"/>
        <w:u w:val="none"/>
      </w:rPr>
    </w:lvl>
    <w:lvl w:ilvl="6">
      <w:start w:val="1"/>
      <w:numFmt w:val="decimal"/>
      <w:lvlText w:val="%1.%2.%3.%4.%5.%6.%7"/>
      <w:lvlJc w:val="left"/>
      <w:pPr>
        <w:ind w:left="1800" w:hanging="1800"/>
      </w:pPr>
      <w:rPr>
        <w:rFonts w:hint="default"/>
        <w:u w:val="none"/>
      </w:rPr>
    </w:lvl>
    <w:lvl w:ilvl="7">
      <w:start w:val="1"/>
      <w:numFmt w:val="decimal"/>
      <w:lvlText w:val="%1.%2.%3.%4.%5.%6.%7.%8"/>
      <w:lvlJc w:val="left"/>
      <w:pPr>
        <w:ind w:left="2160" w:hanging="2160"/>
      </w:pPr>
      <w:rPr>
        <w:rFonts w:hint="default"/>
        <w:u w:val="none"/>
      </w:rPr>
    </w:lvl>
    <w:lvl w:ilvl="8">
      <w:start w:val="1"/>
      <w:numFmt w:val="decimal"/>
      <w:lvlText w:val="%1.%2.%3.%4.%5.%6.%7.%8.%9"/>
      <w:lvlJc w:val="left"/>
      <w:pPr>
        <w:ind w:left="2520" w:hanging="2520"/>
      </w:pPr>
      <w:rPr>
        <w:rFonts w:hint="default"/>
        <w:u w:val="none"/>
      </w:rPr>
    </w:lvl>
  </w:abstractNum>
  <w:abstractNum w:abstractNumId="43">
    <w:nsid w:val="5C656408"/>
    <w:multiLevelType w:val="multilevel"/>
    <w:tmpl w:val="4272807C"/>
    <w:lvl w:ilvl="0">
      <w:start w:val="1"/>
      <w:numFmt w:val="decimal"/>
      <w:pStyle w:val="Ttulo1"/>
      <w:lvlText w:val="%1."/>
      <w:lvlJc w:val="left"/>
      <w:pPr>
        <w:tabs>
          <w:tab w:val="num" w:pos="360"/>
        </w:tabs>
        <w:ind w:left="360" w:hanging="360"/>
      </w:pPr>
      <w:rPr>
        <w:rFonts w:hint="default"/>
      </w:rPr>
    </w:lvl>
    <w:lvl w:ilvl="1">
      <w:start w:val="1"/>
      <w:numFmt w:val="decimal"/>
      <w:pStyle w:val="Ttulo2"/>
      <w:lvlText w:val="%1.%2."/>
      <w:lvlJc w:val="left"/>
      <w:pPr>
        <w:tabs>
          <w:tab w:val="num" w:pos="794"/>
        </w:tabs>
        <w:ind w:left="1361" w:hanging="1077"/>
      </w:pPr>
      <w:rPr>
        <w:rFonts w:hint="default"/>
      </w:rPr>
    </w:lvl>
    <w:lvl w:ilvl="2">
      <w:start w:val="1"/>
      <w:numFmt w:val="decimal"/>
      <w:pStyle w:val="Ttulo3"/>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4">
    <w:nsid w:val="5D2C2ED2"/>
    <w:multiLevelType w:val="hybridMultilevel"/>
    <w:tmpl w:val="A3464862"/>
    <w:lvl w:ilvl="0" w:tplc="400A0003">
      <w:start w:val="1"/>
      <w:numFmt w:val="bullet"/>
      <w:lvlText w:val="o"/>
      <w:lvlJc w:val="left"/>
      <w:pPr>
        <w:ind w:left="720" w:hanging="360"/>
      </w:pPr>
      <w:rPr>
        <w:rFonts w:ascii="Courier New" w:hAnsi="Courier New" w:cs="Courier New" w:hint="default"/>
      </w:rPr>
    </w:lvl>
    <w:lvl w:ilvl="1" w:tplc="400A0001">
      <w:start w:val="1"/>
      <w:numFmt w:val="bullet"/>
      <w:lvlText w:val=""/>
      <w:lvlJc w:val="left"/>
      <w:pPr>
        <w:ind w:left="1440" w:hanging="360"/>
      </w:pPr>
      <w:rPr>
        <w:rFonts w:ascii="Symbol" w:hAnsi="Symbol" w:hint="default"/>
      </w:rPr>
    </w:lvl>
    <w:lvl w:ilvl="2" w:tplc="400A0005">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5">
    <w:nsid w:val="639179EE"/>
    <w:multiLevelType w:val="hybridMultilevel"/>
    <w:tmpl w:val="C690313C"/>
    <w:lvl w:ilvl="0" w:tplc="4D46F968">
      <w:start w:val="1"/>
      <w:numFmt w:val="decimal"/>
      <w:lvlText w:val="%1."/>
      <w:lvlJc w:val="left"/>
      <w:pPr>
        <w:ind w:left="720" w:hanging="360"/>
      </w:pPr>
      <w:rPr>
        <w:rFonts w:hint="default"/>
        <w:b/>
        <w:i w:val="0"/>
      </w:rPr>
    </w:lvl>
    <w:lvl w:ilvl="1" w:tplc="46C2E402">
      <w:start w:val="1"/>
      <w:numFmt w:val="lowerLetter"/>
      <w:lvlText w:val="%2."/>
      <w:lvlJc w:val="left"/>
      <w:pPr>
        <w:ind w:left="1440" w:hanging="360"/>
      </w:pPr>
    </w:lvl>
    <w:lvl w:ilvl="2" w:tplc="D9AA020C" w:tentative="1">
      <w:start w:val="1"/>
      <w:numFmt w:val="lowerRoman"/>
      <w:lvlText w:val="%3."/>
      <w:lvlJc w:val="right"/>
      <w:pPr>
        <w:ind w:left="2160" w:hanging="180"/>
      </w:pPr>
    </w:lvl>
    <w:lvl w:ilvl="3" w:tplc="D3BC5564" w:tentative="1">
      <w:start w:val="1"/>
      <w:numFmt w:val="decimal"/>
      <w:lvlText w:val="%4."/>
      <w:lvlJc w:val="left"/>
      <w:pPr>
        <w:ind w:left="2880" w:hanging="360"/>
      </w:pPr>
    </w:lvl>
    <w:lvl w:ilvl="4" w:tplc="597EA294" w:tentative="1">
      <w:start w:val="1"/>
      <w:numFmt w:val="lowerLetter"/>
      <w:lvlText w:val="%5."/>
      <w:lvlJc w:val="left"/>
      <w:pPr>
        <w:ind w:left="3600" w:hanging="360"/>
      </w:pPr>
    </w:lvl>
    <w:lvl w:ilvl="5" w:tplc="8EB40310" w:tentative="1">
      <w:start w:val="1"/>
      <w:numFmt w:val="lowerRoman"/>
      <w:lvlText w:val="%6."/>
      <w:lvlJc w:val="right"/>
      <w:pPr>
        <w:ind w:left="4320" w:hanging="180"/>
      </w:pPr>
    </w:lvl>
    <w:lvl w:ilvl="6" w:tplc="D7AC881C" w:tentative="1">
      <w:start w:val="1"/>
      <w:numFmt w:val="decimal"/>
      <w:lvlText w:val="%7."/>
      <w:lvlJc w:val="left"/>
      <w:pPr>
        <w:ind w:left="5040" w:hanging="360"/>
      </w:pPr>
    </w:lvl>
    <w:lvl w:ilvl="7" w:tplc="2864C71E" w:tentative="1">
      <w:start w:val="1"/>
      <w:numFmt w:val="lowerLetter"/>
      <w:lvlText w:val="%8."/>
      <w:lvlJc w:val="left"/>
      <w:pPr>
        <w:ind w:left="5760" w:hanging="360"/>
      </w:pPr>
    </w:lvl>
    <w:lvl w:ilvl="8" w:tplc="5290C386" w:tentative="1">
      <w:start w:val="1"/>
      <w:numFmt w:val="lowerRoman"/>
      <w:lvlText w:val="%9."/>
      <w:lvlJc w:val="right"/>
      <w:pPr>
        <w:ind w:left="6480" w:hanging="180"/>
      </w:pPr>
    </w:lvl>
  </w:abstractNum>
  <w:abstractNum w:abstractNumId="46">
    <w:nsid w:val="65652293"/>
    <w:multiLevelType w:val="hybridMultilevel"/>
    <w:tmpl w:val="35F68742"/>
    <w:lvl w:ilvl="0" w:tplc="6512D176">
      <w:start w:val="1"/>
      <w:numFmt w:val="lowerLetter"/>
      <w:lvlText w:val="%1."/>
      <w:lvlJc w:val="left"/>
      <w:pPr>
        <w:ind w:left="1068" w:hanging="360"/>
      </w:pPr>
      <w:rPr>
        <w:rFonts w:ascii="Tahoma" w:eastAsia="Times New Roman" w:hAnsi="Tahoma" w:cs="Tahoma"/>
      </w:rPr>
    </w:lvl>
    <w:lvl w:ilvl="1" w:tplc="04090019" w:tentative="1">
      <w:start w:val="1"/>
      <w:numFmt w:val="lowerLetter"/>
      <w:lvlText w:val="%2."/>
      <w:lvlJc w:val="left"/>
      <w:pPr>
        <w:ind w:left="1788" w:hanging="360"/>
      </w:pPr>
    </w:lvl>
    <w:lvl w:ilvl="2" w:tplc="0409001B" w:tentative="1">
      <w:start w:val="1"/>
      <w:numFmt w:val="lowerRoman"/>
      <w:lvlText w:val="%3."/>
      <w:lvlJc w:val="right"/>
      <w:pPr>
        <w:ind w:left="2508" w:hanging="180"/>
      </w:pPr>
    </w:lvl>
    <w:lvl w:ilvl="3" w:tplc="0409000F" w:tentative="1">
      <w:start w:val="1"/>
      <w:numFmt w:val="decimal"/>
      <w:lvlText w:val="%4."/>
      <w:lvlJc w:val="left"/>
      <w:pPr>
        <w:ind w:left="3228" w:hanging="360"/>
      </w:pPr>
    </w:lvl>
    <w:lvl w:ilvl="4" w:tplc="04090019" w:tentative="1">
      <w:start w:val="1"/>
      <w:numFmt w:val="lowerLetter"/>
      <w:lvlText w:val="%5."/>
      <w:lvlJc w:val="left"/>
      <w:pPr>
        <w:ind w:left="3948" w:hanging="360"/>
      </w:pPr>
    </w:lvl>
    <w:lvl w:ilvl="5" w:tplc="0409001B" w:tentative="1">
      <w:start w:val="1"/>
      <w:numFmt w:val="lowerRoman"/>
      <w:lvlText w:val="%6."/>
      <w:lvlJc w:val="right"/>
      <w:pPr>
        <w:ind w:left="4668" w:hanging="180"/>
      </w:pPr>
    </w:lvl>
    <w:lvl w:ilvl="6" w:tplc="0409000F" w:tentative="1">
      <w:start w:val="1"/>
      <w:numFmt w:val="decimal"/>
      <w:lvlText w:val="%7."/>
      <w:lvlJc w:val="left"/>
      <w:pPr>
        <w:ind w:left="5388" w:hanging="360"/>
      </w:pPr>
    </w:lvl>
    <w:lvl w:ilvl="7" w:tplc="04090019" w:tentative="1">
      <w:start w:val="1"/>
      <w:numFmt w:val="lowerLetter"/>
      <w:lvlText w:val="%8."/>
      <w:lvlJc w:val="left"/>
      <w:pPr>
        <w:ind w:left="6108" w:hanging="360"/>
      </w:pPr>
    </w:lvl>
    <w:lvl w:ilvl="8" w:tplc="0409001B" w:tentative="1">
      <w:start w:val="1"/>
      <w:numFmt w:val="lowerRoman"/>
      <w:lvlText w:val="%9."/>
      <w:lvlJc w:val="right"/>
      <w:pPr>
        <w:ind w:left="6828" w:hanging="180"/>
      </w:pPr>
    </w:lvl>
  </w:abstractNum>
  <w:abstractNum w:abstractNumId="47">
    <w:nsid w:val="661B63BE"/>
    <w:multiLevelType w:val="hybridMultilevel"/>
    <w:tmpl w:val="86527648"/>
    <w:lvl w:ilvl="0" w:tplc="64429E28">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48">
    <w:nsid w:val="67457CAB"/>
    <w:multiLevelType w:val="hybridMultilevel"/>
    <w:tmpl w:val="15E8B5F6"/>
    <w:lvl w:ilvl="0" w:tplc="753C103C">
      <w:start w:val="1"/>
      <w:numFmt w:val="lowerLetter"/>
      <w:lvlText w:val="%1)"/>
      <w:lvlJc w:val="left"/>
      <w:pPr>
        <w:ind w:left="1080" w:hanging="360"/>
      </w:pPr>
      <w:rPr>
        <w:rFonts w:hint="default"/>
      </w:rPr>
    </w:lvl>
    <w:lvl w:ilvl="1" w:tplc="400A0019" w:tentative="1">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abstractNum w:abstractNumId="49">
    <w:nsid w:val="692E627F"/>
    <w:multiLevelType w:val="multilevel"/>
    <w:tmpl w:val="FC62F2D4"/>
    <w:lvl w:ilvl="0">
      <w:start w:val="10"/>
      <w:numFmt w:val="decimal"/>
      <w:lvlText w:val="%1"/>
      <w:lvlJc w:val="left"/>
      <w:pPr>
        <w:ind w:left="525" w:hanging="525"/>
      </w:pPr>
      <w:rPr>
        <w:rFonts w:hint="default"/>
      </w:rPr>
    </w:lvl>
    <w:lvl w:ilvl="1">
      <w:start w:val="5"/>
      <w:numFmt w:val="decimal"/>
      <w:lvlText w:val="%1.%2"/>
      <w:lvlJc w:val="left"/>
      <w:pPr>
        <w:ind w:left="1134" w:hanging="720"/>
      </w:pPr>
      <w:rPr>
        <w:rFonts w:hint="default"/>
      </w:rPr>
    </w:lvl>
    <w:lvl w:ilvl="2">
      <w:start w:val="1"/>
      <w:numFmt w:val="decimal"/>
      <w:lvlText w:val="%1.%2.%3"/>
      <w:lvlJc w:val="left"/>
      <w:pPr>
        <w:ind w:left="1548" w:hanging="720"/>
      </w:pPr>
      <w:rPr>
        <w:rFonts w:hint="default"/>
      </w:rPr>
    </w:lvl>
    <w:lvl w:ilvl="3">
      <w:start w:val="1"/>
      <w:numFmt w:val="decimal"/>
      <w:lvlText w:val="%1.%2.%3.%4"/>
      <w:lvlJc w:val="left"/>
      <w:pPr>
        <w:ind w:left="2322" w:hanging="1080"/>
      </w:pPr>
      <w:rPr>
        <w:rFonts w:hint="default"/>
      </w:rPr>
    </w:lvl>
    <w:lvl w:ilvl="4">
      <w:start w:val="1"/>
      <w:numFmt w:val="decimal"/>
      <w:lvlText w:val="%1.%2.%3.%4.%5"/>
      <w:lvlJc w:val="left"/>
      <w:pPr>
        <w:ind w:left="3096" w:hanging="1440"/>
      </w:pPr>
      <w:rPr>
        <w:rFonts w:hint="default"/>
      </w:rPr>
    </w:lvl>
    <w:lvl w:ilvl="5">
      <w:start w:val="1"/>
      <w:numFmt w:val="decimal"/>
      <w:lvlText w:val="%1.%2.%3.%4.%5.%6"/>
      <w:lvlJc w:val="left"/>
      <w:pPr>
        <w:ind w:left="3510" w:hanging="1440"/>
      </w:pPr>
      <w:rPr>
        <w:rFonts w:hint="default"/>
      </w:rPr>
    </w:lvl>
    <w:lvl w:ilvl="6">
      <w:start w:val="1"/>
      <w:numFmt w:val="decimal"/>
      <w:lvlText w:val="%1.%2.%3.%4.%5.%6.%7"/>
      <w:lvlJc w:val="left"/>
      <w:pPr>
        <w:ind w:left="4284" w:hanging="1800"/>
      </w:pPr>
      <w:rPr>
        <w:rFonts w:hint="default"/>
      </w:rPr>
    </w:lvl>
    <w:lvl w:ilvl="7">
      <w:start w:val="1"/>
      <w:numFmt w:val="decimal"/>
      <w:lvlText w:val="%1.%2.%3.%4.%5.%6.%7.%8"/>
      <w:lvlJc w:val="left"/>
      <w:pPr>
        <w:ind w:left="5058" w:hanging="2160"/>
      </w:pPr>
      <w:rPr>
        <w:rFonts w:hint="default"/>
      </w:rPr>
    </w:lvl>
    <w:lvl w:ilvl="8">
      <w:start w:val="1"/>
      <w:numFmt w:val="decimal"/>
      <w:lvlText w:val="%1.%2.%3.%4.%5.%6.%7.%8.%9"/>
      <w:lvlJc w:val="left"/>
      <w:pPr>
        <w:ind w:left="5832" w:hanging="2520"/>
      </w:pPr>
      <w:rPr>
        <w:rFonts w:hint="default"/>
      </w:rPr>
    </w:lvl>
  </w:abstractNum>
  <w:abstractNum w:abstractNumId="50">
    <w:nsid w:val="6ACF6885"/>
    <w:multiLevelType w:val="hybridMultilevel"/>
    <w:tmpl w:val="ECDA2CEE"/>
    <w:lvl w:ilvl="0" w:tplc="400A0017">
      <w:start w:val="1"/>
      <w:numFmt w:val="lowerLetter"/>
      <w:lvlText w:val="%1)"/>
      <w:lvlJc w:val="left"/>
      <w:pPr>
        <w:ind w:left="720" w:hanging="360"/>
      </w:pPr>
      <w:rPr>
        <w:rFonts w:hint="default"/>
      </w:rPr>
    </w:lvl>
    <w:lvl w:ilvl="1" w:tplc="400A0019" w:tentative="1">
      <w:start w:val="1"/>
      <w:numFmt w:val="lowerLetter"/>
      <w:lvlText w:val="%2."/>
      <w:lvlJc w:val="left"/>
      <w:pPr>
        <w:ind w:left="1440" w:hanging="360"/>
      </w:pPr>
    </w:lvl>
    <w:lvl w:ilvl="2" w:tplc="400A001B" w:tentative="1">
      <w:start w:val="1"/>
      <w:numFmt w:val="lowerRoman"/>
      <w:lvlText w:val="%3."/>
      <w:lvlJc w:val="right"/>
      <w:pPr>
        <w:ind w:left="2160" w:hanging="180"/>
      </w:pPr>
    </w:lvl>
    <w:lvl w:ilvl="3" w:tplc="400A000F" w:tentative="1">
      <w:start w:val="1"/>
      <w:numFmt w:val="decimal"/>
      <w:lvlText w:val="%4."/>
      <w:lvlJc w:val="left"/>
      <w:pPr>
        <w:ind w:left="2880" w:hanging="360"/>
      </w:pPr>
    </w:lvl>
    <w:lvl w:ilvl="4" w:tplc="400A0019" w:tentative="1">
      <w:start w:val="1"/>
      <w:numFmt w:val="lowerLetter"/>
      <w:lvlText w:val="%5."/>
      <w:lvlJc w:val="left"/>
      <w:pPr>
        <w:ind w:left="3600" w:hanging="360"/>
      </w:pPr>
    </w:lvl>
    <w:lvl w:ilvl="5" w:tplc="400A001B" w:tentative="1">
      <w:start w:val="1"/>
      <w:numFmt w:val="lowerRoman"/>
      <w:lvlText w:val="%6."/>
      <w:lvlJc w:val="right"/>
      <w:pPr>
        <w:ind w:left="4320" w:hanging="180"/>
      </w:pPr>
    </w:lvl>
    <w:lvl w:ilvl="6" w:tplc="400A000F" w:tentative="1">
      <w:start w:val="1"/>
      <w:numFmt w:val="decimal"/>
      <w:lvlText w:val="%7."/>
      <w:lvlJc w:val="left"/>
      <w:pPr>
        <w:ind w:left="5040" w:hanging="360"/>
      </w:pPr>
    </w:lvl>
    <w:lvl w:ilvl="7" w:tplc="400A0019" w:tentative="1">
      <w:start w:val="1"/>
      <w:numFmt w:val="lowerLetter"/>
      <w:lvlText w:val="%8."/>
      <w:lvlJc w:val="left"/>
      <w:pPr>
        <w:ind w:left="5760" w:hanging="360"/>
      </w:pPr>
    </w:lvl>
    <w:lvl w:ilvl="8" w:tplc="400A001B" w:tentative="1">
      <w:start w:val="1"/>
      <w:numFmt w:val="lowerRoman"/>
      <w:lvlText w:val="%9."/>
      <w:lvlJc w:val="right"/>
      <w:pPr>
        <w:ind w:left="6480" w:hanging="180"/>
      </w:pPr>
    </w:lvl>
  </w:abstractNum>
  <w:abstractNum w:abstractNumId="51">
    <w:nsid w:val="6B97570E"/>
    <w:multiLevelType w:val="hybridMultilevel"/>
    <w:tmpl w:val="F8CC5914"/>
    <w:lvl w:ilvl="0" w:tplc="400A0003">
      <w:start w:val="1"/>
      <w:numFmt w:val="bullet"/>
      <w:lvlText w:val="o"/>
      <w:lvlJc w:val="left"/>
      <w:pPr>
        <w:ind w:left="2149" w:hanging="360"/>
      </w:pPr>
      <w:rPr>
        <w:rFonts w:ascii="Courier New" w:hAnsi="Courier New" w:cs="Courier New" w:hint="default"/>
      </w:rPr>
    </w:lvl>
    <w:lvl w:ilvl="1" w:tplc="400A0003">
      <w:start w:val="1"/>
      <w:numFmt w:val="bullet"/>
      <w:lvlText w:val="o"/>
      <w:lvlJc w:val="left"/>
      <w:pPr>
        <w:ind w:left="2869" w:hanging="360"/>
      </w:pPr>
      <w:rPr>
        <w:rFonts w:ascii="Courier New" w:hAnsi="Courier New" w:cs="Courier New" w:hint="default"/>
      </w:rPr>
    </w:lvl>
    <w:lvl w:ilvl="2" w:tplc="400A0005" w:tentative="1">
      <w:start w:val="1"/>
      <w:numFmt w:val="bullet"/>
      <w:lvlText w:val=""/>
      <w:lvlJc w:val="left"/>
      <w:pPr>
        <w:ind w:left="3589" w:hanging="360"/>
      </w:pPr>
      <w:rPr>
        <w:rFonts w:ascii="Wingdings" w:hAnsi="Wingdings" w:hint="default"/>
      </w:rPr>
    </w:lvl>
    <w:lvl w:ilvl="3" w:tplc="400A0001" w:tentative="1">
      <w:start w:val="1"/>
      <w:numFmt w:val="bullet"/>
      <w:lvlText w:val=""/>
      <w:lvlJc w:val="left"/>
      <w:pPr>
        <w:ind w:left="4309" w:hanging="360"/>
      </w:pPr>
      <w:rPr>
        <w:rFonts w:ascii="Symbol" w:hAnsi="Symbol" w:hint="default"/>
      </w:rPr>
    </w:lvl>
    <w:lvl w:ilvl="4" w:tplc="400A0003" w:tentative="1">
      <w:start w:val="1"/>
      <w:numFmt w:val="bullet"/>
      <w:lvlText w:val="o"/>
      <w:lvlJc w:val="left"/>
      <w:pPr>
        <w:ind w:left="5029" w:hanging="360"/>
      </w:pPr>
      <w:rPr>
        <w:rFonts w:ascii="Courier New" w:hAnsi="Courier New" w:cs="Courier New" w:hint="default"/>
      </w:rPr>
    </w:lvl>
    <w:lvl w:ilvl="5" w:tplc="400A0005" w:tentative="1">
      <w:start w:val="1"/>
      <w:numFmt w:val="bullet"/>
      <w:lvlText w:val=""/>
      <w:lvlJc w:val="left"/>
      <w:pPr>
        <w:ind w:left="5749" w:hanging="360"/>
      </w:pPr>
      <w:rPr>
        <w:rFonts w:ascii="Wingdings" w:hAnsi="Wingdings" w:hint="default"/>
      </w:rPr>
    </w:lvl>
    <w:lvl w:ilvl="6" w:tplc="400A0001" w:tentative="1">
      <w:start w:val="1"/>
      <w:numFmt w:val="bullet"/>
      <w:lvlText w:val=""/>
      <w:lvlJc w:val="left"/>
      <w:pPr>
        <w:ind w:left="6469" w:hanging="360"/>
      </w:pPr>
      <w:rPr>
        <w:rFonts w:ascii="Symbol" w:hAnsi="Symbol" w:hint="default"/>
      </w:rPr>
    </w:lvl>
    <w:lvl w:ilvl="7" w:tplc="400A0003" w:tentative="1">
      <w:start w:val="1"/>
      <w:numFmt w:val="bullet"/>
      <w:lvlText w:val="o"/>
      <w:lvlJc w:val="left"/>
      <w:pPr>
        <w:ind w:left="7189" w:hanging="360"/>
      </w:pPr>
      <w:rPr>
        <w:rFonts w:ascii="Courier New" w:hAnsi="Courier New" w:cs="Courier New" w:hint="default"/>
      </w:rPr>
    </w:lvl>
    <w:lvl w:ilvl="8" w:tplc="400A0005" w:tentative="1">
      <w:start w:val="1"/>
      <w:numFmt w:val="bullet"/>
      <w:lvlText w:val=""/>
      <w:lvlJc w:val="left"/>
      <w:pPr>
        <w:ind w:left="7909" w:hanging="360"/>
      </w:pPr>
      <w:rPr>
        <w:rFonts w:ascii="Wingdings" w:hAnsi="Wingdings" w:hint="default"/>
      </w:rPr>
    </w:lvl>
  </w:abstractNum>
  <w:abstractNum w:abstractNumId="52">
    <w:nsid w:val="6D6935F7"/>
    <w:multiLevelType w:val="hybridMultilevel"/>
    <w:tmpl w:val="ADE8276A"/>
    <w:lvl w:ilvl="0" w:tplc="50043D58">
      <w:start w:val="1"/>
      <w:numFmt w:val="decimal"/>
      <w:pStyle w:val="EstiloAnexoA1XIzquierda125cm"/>
      <w:lvlText w:val="E.1.%1."/>
      <w:lvlJc w:val="center"/>
      <w:pPr>
        <w:tabs>
          <w:tab w:val="num" w:pos="720"/>
        </w:tabs>
        <w:ind w:left="1117" w:hanging="397"/>
      </w:pPr>
      <w:rPr>
        <w:rFonts w:cs="Times New Roman" w:hint="default"/>
      </w:rPr>
    </w:lvl>
    <w:lvl w:ilvl="1" w:tplc="9FE4896E">
      <w:start w:val="1"/>
      <w:numFmt w:val="decimal"/>
      <w:lvlText w:val="A.1.2.%2."/>
      <w:lvlJc w:val="left"/>
      <w:pPr>
        <w:tabs>
          <w:tab w:val="num" w:pos="2160"/>
        </w:tabs>
        <w:ind w:left="2160" w:hanging="360"/>
      </w:pPr>
      <w:rPr>
        <w:rFonts w:cs="Times New Roman" w:hint="default"/>
      </w:rPr>
    </w:lvl>
    <w:lvl w:ilvl="2" w:tplc="0409001B">
      <w:start w:val="1"/>
      <w:numFmt w:val="lowerRoman"/>
      <w:lvlText w:val="%3."/>
      <w:lvlJc w:val="right"/>
      <w:pPr>
        <w:tabs>
          <w:tab w:val="num" w:pos="2880"/>
        </w:tabs>
        <w:ind w:left="2880" w:hanging="18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lowerLetter"/>
      <w:lvlText w:val="%5."/>
      <w:lvlJc w:val="left"/>
      <w:pPr>
        <w:tabs>
          <w:tab w:val="num" w:pos="4320"/>
        </w:tabs>
        <w:ind w:left="4320" w:hanging="360"/>
      </w:pPr>
      <w:rPr>
        <w:rFonts w:cs="Times New Roman"/>
      </w:rPr>
    </w:lvl>
    <w:lvl w:ilvl="5" w:tplc="0409001B">
      <w:start w:val="1"/>
      <w:numFmt w:val="lowerRoman"/>
      <w:lvlText w:val="%6."/>
      <w:lvlJc w:val="right"/>
      <w:pPr>
        <w:tabs>
          <w:tab w:val="num" w:pos="5040"/>
        </w:tabs>
        <w:ind w:left="5040" w:hanging="18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lowerLetter"/>
      <w:lvlText w:val="%8."/>
      <w:lvlJc w:val="left"/>
      <w:pPr>
        <w:tabs>
          <w:tab w:val="num" w:pos="6480"/>
        </w:tabs>
        <w:ind w:left="6480" w:hanging="360"/>
      </w:pPr>
      <w:rPr>
        <w:rFonts w:cs="Times New Roman"/>
      </w:rPr>
    </w:lvl>
    <w:lvl w:ilvl="8" w:tplc="0409001B">
      <w:start w:val="1"/>
      <w:numFmt w:val="lowerRoman"/>
      <w:lvlText w:val="%9."/>
      <w:lvlJc w:val="right"/>
      <w:pPr>
        <w:tabs>
          <w:tab w:val="num" w:pos="7200"/>
        </w:tabs>
        <w:ind w:left="7200" w:hanging="180"/>
      </w:pPr>
      <w:rPr>
        <w:rFonts w:cs="Times New Roman"/>
      </w:rPr>
    </w:lvl>
  </w:abstractNum>
  <w:abstractNum w:abstractNumId="53">
    <w:nsid w:val="71B27A29"/>
    <w:multiLevelType w:val="hybridMultilevel"/>
    <w:tmpl w:val="960CD8FC"/>
    <w:lvl w:ilvl="0" w:tplc="99A6E996">
      <w:start w:val="1"/>
      <w:numFmt w:val="lowerLetter"/>
      <w:lvlText w:val="%1)"/>
      <w:lvlJc w:val="left"/>
      <w:pPr>
        <w:ind w:left="862"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4">
    <w:nsid w:val="74566731"/>
    <w:multiLevelType w:val="hybridMultilevel"/>
    <w:tmpl w:val="3B7A2304"/>
    <w:lvl w:ilvl="0" w:tplc="400A0001">
      <w:start w:val="1"/>
      <w:numFmt w:val="bullet"/>
      <w:lvlText w:val=""/>
      <w:lvlJc w:val="left"/>
      <w:pPr>
        <w:ind w:left="1854" w:hanging="360"/>
      </w:pPr>
      <w:rPr>
        <w:rFonts w:ascii="Symbol" w:hAnsi="Symbol" w:hint="default"/>
      </w:rPr>
    </w:lvl>
    <w:lvl w:ilvl="1" w:tplc="400A0003">
      <w:start w:val="1"/>
      <w:numFmt w:val="bullet"/>
      <w:lvlText w:val="o"/>
      <w:lvlJc w:val="left"/>
      <w:pPr>
        <w:ind w:left="2574" w:hanging="360"/>
      </w:pPr>
      <w:rPr>
        <w:rFonts w:ascii="Courier New" w:hAnsi="Courier New" w:cs="Courier New" w:hint="default"/>
      </w:rPr>
    </w:lvl>
    <w:lvl w:ilvl="2" w:tplc="400A0005">
      <w:start w:val="1"/>
      <w:numFmt w:val="bullet"/>
      <w:lvlText w:val=""/>
      <w:lvlJc w:val="left"/>
      <w:pPr>
        <w:ind w:left="3294" w:hanging="360"/>
      </w:pPr>
      <w:rPr>
        <w:rFonts w:ascii="Wingdings" w:hAnsi="Wingdings" w:hint="default"/>
      </w:rPr>
    </w:lvl>
    <w:lvl w:ilvl="3" w:tplc="400A0001">
      <w:start w:val="1"/>
      <w:numFmt w:val="bullet"/>
      <w:lvlText w:val=""/>
      <w:lvlJc w:val="left"/>
      <w:pPr>
        <w:ind w:left="4014" w:hanging="360"/>
      </w:pPr>
      <w:rPr>
        <w:rFonts w:ascii="Symbol" w:hAnsi="Symbol" w:hint="default"/>
      </w:rPr>
    </w:lvl>
    <w:lvl w:ilvl="4" w:tplc="400A0003">
      <w:start w:val="1"/>
      <w:numFmt w:val="bullet"/>
      <w:lvlText w:val="o"/>
      <w:lvlJc w:val="left"/>
      <w:pPr>
        <w:ind w:left="4734" w:hanging="360"/>
      </w:pPr>
      <w:rPr>
        <w:rFonts w:ascii="Courier New" w:hAnsi="Courier New" w:cs="Courier New" w:hint="default"/>
      </w:rPr>
    </w:lvl>
    <w:lvl w:ilvl="5" w:tplc="400A0005">
      <w:start w:val="1"/>
      <w:numFmt w:val="bullet"/>
      <w:lvlText w:val=""/>
      <w:lvlJc w:val="left"/>
      <w:pPr>
        <w:ind w:left="5454" w:hanging="360"/>
      </w:pPr>
      <w:rPr>
        <w:rFonts w:ascii="Wingdings" w:hAnsi="Wingdings" w:hint="default"/>
      </w:rPr>
    </w:lvl>
    <w:lvl w:ilvl="6" w:tplc="400A0001">
      <w:start w:val="1"/>
      <w:numFmt w:val="bullet"/>
      <w:lvlText w:val=""/>
      <w:lvlJc w:val="left"/>
      <w:pPr>
        <w:ind w:left="6174" w:hanging="360"/>
      </w:pPr>
      <w:rPr>
        <w:rFonts w:ascii="Symbol" w:hAnsi="Symbol" w:hint="default"/>
      </w:rPr>
    </w:lvl>
    <w:lvl w:ilvl="7" w:tplc="400A0003">
      <w:start w:val="1"/>
      <w:numFmt w:val="bullet"/>
      <w:lvlText w:val="o"/>
      <w:lvlJc w:val="left"/>
      <w:pPr>
        <w:ind w:left="6894" w:hanging="360"/>
      </w:pPr>
      <w:rPr>
        <w:rFonts w:ascii="Courier New" w:hAnsi="Courier New" w:cs="Courier New" w:hint="default"/>
      </w:rPr>
    </w:lvl>
    <w:lvl w:ilvl="8" w:tplc="400A0005">
      <w:start w:val="1"/>
      <w:numFmt w:val="bullet"/>
      <w:lvlText w:val=""/>
      <w:lvlJc w:val="left"/>
      <w:pPr>
        <w:ind w:left="7614" w:hanging="360"/>
      </w:pPr>
      <w:rPr>
        <w:rFonts w:ascii="Wingdings" w:hAnsi="Wingdings" w:hint="default"/>
      </w:rPr>
    </w:lvl>
  </w:abstractNum>
  <w:abstractNum w:abstractNumId="55">
    <w:nsid w:val="79004376"/>
    <w:multiLevelType w:val="hybridMultilevel"/>
    <w:tmpl w:val="748CA36A"/>
    <w:lvl w:ilvl="0" w:tplc="400A0001">
      <w:start w:val="1"/>
      <w:numFmt w:val="bullet"/>
      <w:lvlText w:val=""/>
      <w:lvlJc w:val="left"/>
      <w:pPr>
        <w:ind w:left="1800" w:hanging="360"/>
      </w:pPr>
      <w:rPr>
        <w:rFonts w:ascii="Symbol" w:hAnsi="Symbol" w:hint="default"/>
      </w:rPr>
    </w:lvl>
    <w:lvl w:ilvl="1" w:tplc="400A000D">
      <w:start w:val="1"/>
      <w:numFmt w:val="bullet"/>
      <w:lvlText w:val=""/>
      <w:lvlJc w:val="left"/>
      <w:pPr>
        <w:ind w:left="2520" w:hanging="360"/>
      </w:pPr>
      <w:rPr>
        <w:rFonts w:ascii="Wingdings" w:hAnsi="Wingdings" w:hint="default"/>
      </w:rPr>
    </w:lvl>
    <w:lvl w:ilvl="2" w:tplc="400A0005">
      <w:start w:val="1"/>
      <w:numFmt w:val="bullet"/>
      <w:lvlText w:val=""/>
      <w:lvlJc w:val="left"/>
      <w:pPr>
        <w:ind w:left="3240" w:hanging="360"/>
      </w:pPr>
      <w:rPr>
        <w:rFonts w:ascii="Wingdings" w:hAnsi="Wingdings" w:hint="default"/>
      </w:rPr>
    </w:lvl>
    <w:lvl w:ilvl="3" w:tplc="400A0001">
      <w:start w:val="1"/>
      <w:numFmt w:val="bullet"/>
      <w:lvlText w:val=""/>
      <w:lvlJc w:val="left"/>
      <w:pPr>
        <w:ind w:left="3960" w:hanging="360"/>
      </w:pPr>
      <w:rPr>
        <w:rFonts w:ascii="Symbol" w:hAnsi="Symbol" w:hint="default"/>
      </w:rPr>
    </w:lvl>
    <w:lvl w:ilvl="4" w:tplc="400A0003">
      <w:start w:val="1"/>
      <w:numFmt w:val="bullet"/>
      <w:lvlText w:val="o"/>
      <w:lvlJc w:val="left"/>
      <w:pPr>
        <w:ind w:left="4680" w:hanging="360"/>
      </w:pPr>
      <w:rPr>
        <w:rFonts w:ascii="Courier New" w:hAnsi="Courier New" w:cs="Courier New" w:hint="default"/>
      </w:rPr>
    </w:lvl>
    <w:lvl w:ilvl="5" w:tplc="400A0005">
      <w:start w:val="1"/>
      <w:numFmt w:val="bullet"/>
      <w:lvlText w:val=""/>
      <w:lvlJc w:val="left"/>
      <w:pPr>
        <w:ind w:left="5400" w:hanging="360"/>
      </w:pPr>
      <w:rPr>
        <w:rFonts w:ascii="Wingdings" w:hAnsi="Wingdings" w:hint="default"/>
      </w:rPr>
    </w:lvl>
    <w:lvl w:ilvl="6" w:tplc="400A0001">
      <w:start w:val="1"/>
      <w:numFmt w:val="bullet"/>
      <w:lvlText w:val=""/>
      <w:lvlJc w:val="left"/>
      <w:pPr>
        <w:ind w:left="6120" w:hanging="360"/>
      </w:pPr>
      <w:rPr>
        <w:rFonts w:ascii="Symbol" w:hAnsi="Symbol" w:hint="default"/>
      </w:rPr>
    </w:lvl>
    <w:lvl w:ilvl="7" w:tplc="400A0003">
      <w:start w:val="1"/>
      <w:numFmt w:val="bullet"/>
      <w:lvlText w:val="o"/>
      <w:lvlJc w:val="left"/>
      <w:pPr>
        <w:ind w:left="6840" w:hanging="360"/>
      </w:pPr>
      <w:rPr>
        <w:rFonts w:ascii="Courier New" w:hAnsi="Courier New" w:cs="Courier New" w:hint="default"/>
      </w:rPr>
    </w:lvl>
    <w:lvl w:ilvl="8" w:tplc="400A0005">
      <w:start w:val="1"/>
      <w:numFmt w:val="bullet"/>
      <w:lvlText w:val=""/>
      <w:lvlJc w:val="left"/>
      <w:pPr>
        <w:ind w:left="7560" w:hanging="360"/>
      </w:pPr>
      <w:rPr>
        <w:rFonts w:ascii="Wingdings" w:hAnsi="Wingdings" w:hint="default"/>
      </w:rPr>
    </w:lvl>
  </w:abstractNum>
  <w:abstractNum w:abstractNumId="56">
    <w:nsid w:val="79DA7D11"/>
    <w:multiLevelType w:val="hybridMultilevel"/>
    <w:tmpl w:val="8700737E"/>
    <w:lvl w:ilvl="0" w:tplc="2B0259DC">
      <w:start w:val="1"/>
      <w:numFmt w:val="bullet"/>
      <w:lvlText w:val=""/>
      <w:lvlJc w:val="left"/>
      <w:pPr>
        <w:ind w:left="720" w:hanging="360"/>
      </w:pPr>
      <w:rPr>
        <w:rFonts w:ascii="Symbol" w:hAnsi="Symbol" w:hint="default"/>
        <w:lang w:val="es-BO"/>
      </w:rPr>
    </w:lvl>
    <w:lvl w:ilvl="1" w:tplc="400A0003">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57">
    <w:nsid w:val="7A6E255D"/>
    <w:multiLevelType w:val="hybridMultilevel"/>
    <w:tmpl w:val="323A591E"/>
    <w:lvl w:ilvl="0" w:tplc="2908858A">
      <w:start w:val="1"/>
      <w:numFmt w:val="lowerLetter"/>
      <w:lvlText w:val="%1."/>
      <w:lvlJc w:val="left"/>
      <w:pPr>
        <w:ind w:left="1068" w:hanging="360"/>
      </w:pPr>
      <w:rPr>
        <w:rFonts w:ascii="Tahoma" w:eastAsia="Times New Roman" w:hAnsi="Tahoma" w:cs="Times New Roman"/>
      </w:rPr>
    </w:lvl>
    <w:lvl w:ilvl="1" w:tplc="400A0019" w:tentative="1">
      <w:start w:val="1"/>
      <w:numFmt w:val="lowerLetter"/>
      <w:lvlText w:val="%2."/>
      <w:lvlJc w:val="left"/>
      <w:pPr>
        <w:ind w:left="1788" w:hanging="360"/>
      </w:pPr>
    </w:lvl>
    <w:lvl w:ilvl="2" w:tplc="400A001B" w:tentative="1">
      <w:start w:val="1"/>
      <w:numFmt w:val="lowerRoman"/>
      <w:lvlText w:val="%3."/>
      <w:lvlJc w:val="right"/>
      <w:pPr>
        <w:ind w:left="2508" w:hanging="180"/>
      </w:pPr>
    </w:lvl>
    <w:lvl w:ilvl="3" w:tplc="400A000F" w:tentative="1">
      <w:start w:val="1"/>
      <w:numFmt w:val="decimal"/>
      <w:lvlText w:val="%4."/>
      <w:lvlJc w:val="left"/>
      <w:pPr>
        <w:ind w:left="3228" w:hanging="360"/>
      </w:pPr>
    </w:lvl>
    <w:lvl w:ilvl="4" w:tplc="400A0019" w:tentative="1">
      <w:start w:val="1"/>
      <w:numFmt w:val="lowerLetter"/>
      <w:lvlText w:val="%5."/>
      <w:lvlJc w:val="left"/>
      <w:pPr>
        <w:ind w:left="3948" w:hanging="360"/>
      </w:pPr>
    </w:lvl>
    <w:lvl w:ilvl="5" w:tplc="400A001B" w:tentative="1">
      <w:start w:val="1"/>
      <w:numFmt w:val="lowerRoman"/>
      <w:lvlText w:val="%6."/>
      <w:lvlJc w:val="right"/>
      <w:pPr>
        <w:ind w:left="4668" w:hanging="180"/>
      </w:pPr>
    </w:lvl>
    <w:lvl w:ilvl="6" w:tplc="400A000F" w:tentative="1">
      <w:start w:val="1"/>
      <w:numFmt w:val="decimal"/>
      <w:lvlText w:val="%7."/>
      <w:lvlJc w:val="left"/>
      <w:pPr>
        <w:ind w:left="5388" w:hanging="360"/>
      </w:pPr>
    </w:lvl>
    <w:lvl w:ilvl="7" w:tplc="400A0019" w:tentative="1">
      <w:start w:val="1"/>
      <w:numFmt w:val="lowerLetter"/>
      <w:lvlText w:val="%8."/>
      <w:lvlJc w:val="left"/>
      <w:pPr>
        <w:ind w:left="6108" w:hanging="360"/>
      </w:pPr>
    </w:lvl>
    <w:lvl w:ilvl="8" w:tplc="400A001B" w:tentative="1">
      <w:start w:val="1"/>
      <w:numFmt w:val="lowerRoman"/>
      <w:lvlText w:val="%9."/>
      <w:lvlJc w:val="right"/>
      <w:pPr>
        <w:ind w:left="6828" w:hanging="180"/>
      </w:pPr>
    </w:lvl>
  </w:abstractNum>
  <w:abstractNum w:abstractNumId="58">
    <w:nsid w:val="7ACB0830"/>
    <w:multiLevelType w:val="hybridMultilevel"/>
    <w:tmpl w:val="549E8374"/>
    <w:lvl w:ilvl="0" w:tplc="BA6A176E">
      <w:numFmt w:val="bullet"/>
      <w:lvlText w:val="-"/>
      <w:lvlJc w:val="left"/>
      <w:pPr>
        <w:ind w:left="1776" w:hanging="360"/>
      </w:pPr>
      <w:rPr>
        <w:rFonts w:ascii="Tahoma" w:eastAsia="Times New Roman" w:hAnsi="Tahoma" w:cs="Tahoma" w:hint="default"/>
        <w:b/>
      </w:rPr>
    </w:lvl>
    <w:lvl w:ilvl="1" w:tplc="400A0003" w:tentative="1">
      <w:start w:val="1"/>
      <w:numFmt w:val="bullet"/>
      <w:lvlText w:val="o"/>
      <w:lvlJc w:val="left"/>
      <w:pPr>
        <w:ind w:left="2496" w:hanging="360"/>
      </w:pPr>
      <w:rPr>
        <w:rFonts w:ascii="Courier New" w:hAnsi="Courier New" w:cs="Courier New" w:hint="default"/>
      </w:rPr>
    </w:lvl>
    <w:lvl w:ilvl="2" w:tplc="400A0005" w:tentative="1">
      <w:start w:val="1"/>
      <w:numFmt w:val="bullet"/>
      <w:lvlText w:val=""/>
      <w:lvlJc w:val="left"/>
      <w:pPr>
        <w:ind w:left="3216" w:hanging="360"/>
      </w:pPr>
      <w:rPr>
        <w:rFonts w:ascii="Wingdings" w:hAnsi="Wingdings" w:hint="default"/>
      </w:rPr>
    </w:lvl>
    <w:lvl w:ilvl="3" w:tplc="400A0001" w:tentative="1">
      <w:start w:val="1"/>
      <w:numFmt w:val="bullet"/>
      <w:lvlText w:val=""/>
      <w:lvlJc w:val="left"/>
      <w:pPr>
        <w:ind w:left="3936" w:hanging="360"/>
      </w:pPr>
      <w:rPr>
        <w:rFonts w:ascii="Symbol" w:hAnsi="Symbol" w:hint="default"/>
      </w:rPr>
    </w:lvl>
    <w:lvl w:ilvl="4" w:tplc="400A0003" w:tentative="1">
      <w:start w:val="1"/>
      <w:numFmt w:val="bullet"/>
      <w:lvlText w:val="o"/>
      <w:lvlJc w:val="left"/>
      <w:pPr>
        <w:ind w:left="4656" w:hanging="360"/>
      </w:pPr>
      <w:rPr>
        <w:rFonts w:ascii="Courier New" w:hAnsi="Courier New" w:cs="Courier New" w:hint="default"/>
      </w:rPr>
    </w:lvl>
    <w:lvl w:ilvl="5" w:tplc="400A0005" w:tentative="1">
      <w:start w:val="1"/>
      <w:numFmt w:val="bullet"/>
      <w:lvlText w:val=""/>
      <w:lvlJc w:val="left"/>
      <w:pPr>
        <w:ind w:left="5376" w:hanging="360"/>
      </w:pPr>
      <w:rPr>
        <w:rFonts w:ascii="Wingdings" w:hAnsi="Wingdings" w:hint="default"/>
      </w:rPr>
    </w:lvl>
    <w:lvl w:ilvl="6" w:tplc="400A0001" w:tentative="1">
      <w:start w:val="1"/>
      <w:numFmt w:val="bullet"/>
      <w:lvlText w:val=""/>
      <w:lvlJc w:val="left"/>
      <w:pPr>
        <w:ind w:left="6096" w:hanging="360"/>
      </w:pPr>
      <w:rPr>
        <w:rFonts w:ascii="Symbol" w:hAnsi="Symbol" w:hint="default"/>
      </w:rPr>
    </w:lvl>
    <w:lvl w:ilvl="7" w:tplc="400A0003" w:tentative="1">
      <w:start w:val="1"/>
      <w:numFmt w:val="bullet"/>
      <w:lvlText w:val="o"/>
      <w:lvlJc w:val="left"/>
      <w:pPr>
        <w:ind w:left="6816" w:hanging="360"/>
      </w:pPr>
      <w:rPr>
        <w:rFonts w:ascii="Courier New" w:hAnsi="Courier New" w:cs="Courier New" w:hint="default"/>
      </w:rPr>
    </w:lvl>
    <w:lvl w:ilvl="8" w:tplc="400A0005" w:tentative="1">
      <w:start w:val="1"/>
      <w:numFmt w:val="bullet"/>
      <w:lvlText w:val=""/>
      <w:lvlJc w:val="left"/>
      <w:pPr>
        <w:ind w:left="7536" w:hanging="360"/>
      </w:pPr>
      <w:rPr>
        <w:rFonts w:ascii="Wingdings" w:hAnsi="Wingdings" w:hint="default"/>
      </w:rPr>
    </w:lvl>
  </w:abstractNum>
  <w:abstractNum w:abstractNumId="59">
    <w:nsid w:val="7B692CC0"/>
    <w:multiLevelType w:val="hybridMultilevel"/>
    <w:tmpl w:val="03F056D8"/>
    <w:lvl w:ilvl="0" w:tplc="E180930E">
      <w:start w:val="1"/>
      <w:numFmt w:val="lowerLetter"/>
      <w:lvlText w:val="%1)"/>
      <w:lvlJc w:val="left"/>
      <w:pPr>
        <w:ind w:left="720" w:hanging="360"/>
      </w:pPr>
      <w:rPr>
        <w:rFonts w:ascii="Tahoma" w:hAnsi="Tahoma" w:cs="Tahoma" w:hint="default"/>
        <w:b w:val="0"/>
        <w:color w:val="1F497D"/>
        <w:sz w:val="18"/>
        <w:szCs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0">
    <w:nsid w:val="7D3814A4"/>
    <w:multiLevelType w:val="hybridMultilevel"/>
    <w:tmpl w:val="F67209DE"/>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1">
    <w:nsid w:val="7F2878B9"/>
    <w:multiLevelType w:val="hybridMultilevel"/>
    <w:tmpl w:val="C8A6FFCA"/>
    <w:lvl w:ilvl="0" w:tplc="DD2EC602">
      <w:start w:val="1"/>
      <w:numFmt w:val="decimal"/>
      <w:lvlText w:val="%1)"/>
      <w:lvlJc w:val="left"/>
      <w:pPr>
        <w:ind w:left="1080" w:hanging="360"/>
      </w:pPr>
      <w:rPr>
        <w:rFonts w:hint="default"/>
      </w:rPr>
    </w:lvl>
    <w:lvl w:ilvl="1" w:tplc="400A0019">
      <w:start w:val="1"/>
      <w:numFmt w:val="lowerLetter"/>
      <w:lvlText w:val="%2."/>
      <w:lvlJc w:val="left"/>
      <w:pPr>
        <w:ind w:left="1800" w:hanging="360"/>
      </w:pPr>
    </w:lvl>
    <w:lvl w:ilvl="2" w:tplc="400A001B" w:tentative="1">
      <w:start w:val="1"/>
      <w:numFmt w:val="lowerRoman"/>
      <w:lvlText w:val="%3."/>
      <w:lvlJc w:val="right"/>
      <w:pPr>
        <w:ind w:left="2520" w:hanging="180"/>
      </w:pPr>
    </w:lvl>
    <w:lvl w:ilvl="3" w:tplc="400A000F" w:tentative="1">
      <w:start w:val="1"/>
      <w:numFmt w:val="decimal"/>
      <w:lvlText w:val="%4."/>
      <w:lvlJc w:val="left"/>
      <w:pPr>
        <w:ind w:left="3240" w:hanging="360"/>
      </w:pPr>
    </w:lvl>
    <w:lvl w:ilvl="4" w:tplc="400A0019" w:tentative="1">
      <w:start w:val="1"/>
      <w:numFmt w:val="lowerLetter"/>
      <w:lvlText w:val="%5."/>
      <w:lvlJc w:val="left"/>
      <w:pPr>
        <w:ind w:left="3960" w:hanging="360"/>
      </w:pPr>
    </w:lvl>
    <w:lvl w:ilvl="5" w:tplc="400A001B" w:tentative="1">
      <w:start w:val="1"/>
      <w:numFmt w:val="lowerRoman"/>
      <w:lvlText w:val="%6."/>
      <w:lvlJc w:val="right"/>
      <w:pPr>
        <w:ind w:left="4680" w:hanging="180"/>
      </w:pPr>
    </w:lvl>
    <w:lvl w:ilvl="6" w:tplc="400A000F" w:tentative="1">
      <w:start w:val="1"/>
      <w:numFmt w:val="decimal"/>
      <w:lvlText w:val="%7."/>
      <w:lvlJc w:val="left"/>
      <w:pPr>
        <w:ind w:left="5400" w:hanging="360"/>
      </w:pPr>
    </w:lvl>
    <w:lvl w:ilvl="7" w:tplc="400A0019" w:tentative="1">
      <w:start w:val="1"/>
      <w:numFmt w:val="lowerLetter"/>
      <w:lvlText w:val="%8."/>
      <w:lvlJc w:val="left"/>
      <w:pPr>
        <w:ind w:left="6120" w:hanging="360"/>
      </w:pPr>
    </w:lvl>
    <w:lvl w:ilvl="8" w:tplc="400A001B" w:tentative="1">
      <w:start w:val="1"/>
      <w:numFmt w:val="lowerRoman"/>
      <w:lvlText w:val="%9."/>
      <w:lvlJc w:val="right"/>
      <w:pPr>
        <w:ind w:left="6840" w:hanging="180"/>
      </w:pPr>
    </w:lvl>
  </w:abstractNum>
  <w:num w:numId="1">
    <w:abstractNumId w:val="8"/>
  </w:num>
  <w:num w:numId="2">
    <w:abstractNumId w:val="25"/>
  </w:num>
  <w:num w:numId="3">
    <w:abstractNumId w:val="43"/>
  </w:num>
  <w:num w:numId="4">
    <w:abstractNumId w:val="41"/>
  </w:num>
  <w:num w:numId="5">
    <w:abstractNumId w:val="7"/>
  </w:num>
  <w:num w:numId="6">
    <w:abstractNumId w:val="31"/>
  </w:num>
  <w:num w:numId="7">
    <w:abstractNumId w:val="13"/>
  </w:num>
  <w:num w:numId="8">
    <w:abstractNumId w:val="6"/>
  </w:num>
  <w:num w:numId="9">
    <w:abstractNumId w:val="56"/>
  </w:num>
  <w:num w:numId="10">
    <w:abstractNumId w:val="20"/>
  </w:num>
  <w:num w:numId="11">
    <w:abstractNumId w:val="46"/>
  </w:num>
  <w:num w:numId="12">
    <w:abstractNumId w:val="61"/>
  </w:num>
  <w:num w:numId="13">
    <w:abstractNumId w:val="57"/>
  </w:num>
  <w:num w:numId="14">
    <w:abstractNumId w:val="15"/>
  </w:num>
  <w:num w:numId="15">
    <w:abstractNumId w:val="19"/>
  </w:num>
  <w:num w:numId="16">
    <w:abstractNumId w:val="12"/>
  </w:num>
  <w:num w:numId="17">
    <w:abstractNumId w:val="38"/>
  </w:num>
  <w:num w:numId="18">
    <w:abstractNumId w:val="44"/>
  </w:num>
  <w:num w:numId="19">
    <w:abstractNumId w:val="51"/>
  </w:num>
  <w:num w:numId="20">
    <w:abstractNumId w:val="37"/>
  </w:num>
  <w:num w:numId="21">
    <w:abstractNumId w:val="30"/>
  </w:num>
  <w:num w:numId="22">
    <w:abstractNumId w:val="11"/>
  </w:num>
  <w:num w:numId="23">
    <w:abstractNumId w:val="45"/>
  </w:num>
  <w:num w:numId="24">
    <w:abstractNumId w:val="52"/>
  </w:num>
  <w:num w:numId="25">
    <w:abstractNumId w:val="58"/>
  </w:num>
  <w:num w:numId="26">
    <w:abstractNumId w:val="2"/>
  </w:num>
  <w:num w:numId="27">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4"/>
  </w:num>
  <w:num w:numId="29">
    <w:abstractNumId w:val="55"/>
  </w:num>
  <w:num w:numId="30">
    <w:abstractNumId w:val="0"/>
  </w:num>
  <w:num w:numId="31">
    <w:abstractNumId w:val="21"/>
  </w:num>
  <w:num w:numId="32">
    <w:abstractNumId w:val="42"/>
  </w:num>
  <w:num w:numId="33">
    <w:abstractNumId w:val="1"/>
  </w:num>
  <w:num w:numId="34">
    <w:abstractNumId w:val="49"/>
  </w:num>
  <w:num w:numId="35">
    <w:abstractNumId w:val="14"/>
  </w:num>
  <w:num w:numId="36">
    <w:abstractNumId w:val="35"/>
  </w:num>
  <w:num w:numId="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6"/>
  </w:num>
  <w:num w:numId="39">
    <w:abstractNumId w:val="17"/>
  </w:num>
  <w:num w:numId="40">
    <w:abstractNumId w:val="4"/>
  </w:num>
  <w:num w:numId="41">
    <w:abstractNumId w:val="29"/>
  </w:num>
  <w:num w:numId="42">
    <w:abstractNumId w:val="32"/>
  </w:num>
  <w:num w:numId="43">
    <w:abstractNumId w:val="36"/>
  </w:num>
  <w:num w:numId="44">
    <w:abstractNumId w:val="22"/>
  </w:num>
  <w:num w:numId="45">
    <w:abstractNumId w:val="16"/>
  </w:num>
  <w:num w:numId="46">
    <w:abstractNumId w:val="48"/>
  </w:num>
  <w:num w:numId="47">
    <w:abstractNumId w:val="50"/>
  </w:num>
  <w:num w:numId="48">
    <w:abstractNumId w:val="10"/>
  </w:num>
  <w:num w:numId="49">
    <w:abstractNumId w:val="27"/>
  </w:num>
  <w:num w:numId="50">
    <w:abstractNumId w:val="40"/>
  </w:num>
  <w:num w:numId="51">
    <w:abstractNumId w:val="34"/>
  </w:num>
  <w:num w:numId="52">
    <w:abstractNumId w:val="28"/>
  </w:num>
  <w:num w:numId="53">
    <w:abstractNumId w:val="23"/>
  </w:num>
  <w:num w:numId="54">
    <w:abstractNumId w:val="59"/>
  </w:num>
  <w:num w:numId="55">
    <w:abstractNumId w:val="18"/>
  </w:num>
  <w:num w:numId="56">
    <w:abstractNumId w:val="60"/>
  </w:num>
  <w:num w:numId="57">
    <w:abstractNumId w:val="24"/>
  </w:num>
  <w:num w:numId="58">
    <w:abstractNumId w:val="3"/>
  </w:num>
  <w:num w:numId="59">
    <w:abstractNumId w:val="53"/>
  </w:num>
  <w:num w:numId="60">
    <w:abstractNumId w:val="33"/>
  </w:num>
  <w:num w:numId="61">
    <w:abstractNumId w:val="9"/>
  </w:num>
  <w:num w:numId="62">
    <w:abstractNumId w:val="47"/>
  </w:num>
  <w:num w:numId="63">
    <w:abstractNumId w:val="39"/>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80"/>
  <w:displayHorizontalDrawingGridEvery w:val="2"/>
  <w:noPunctuationKerning/>
  <w:characterSpacingControl w:val="doNotCompress"/>
  <w:savePreviewPicture/>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4F79"/>
    <w:rsid w:val="00000A40"/>
    <w:rsid w:val="00001259"/>
    <w:rsid w:val="00001E0E"/>
    <w:rsid w:val="000021C9"/>
    <w:rsid w:val="00004040"/>
    <w:rsid w:val="000060FB"/>
    <w:rsid w:val="00006F32"/>
    <w:rsid w:val="00007591"/>
    <w:rsid w:val="00013010"/>
    <w:rsid w:val="000151EB"/>
    <w:rsid w:val="00015C80"/>
    <w:rsid w:val="000162CE"/>
    <w:rsid w:val="00017EEB"/>
    <w:rsid w:val="00021992"/>
    <w:rsid w:val="00023576"/>
    <w:rsid w:val="000236F6"/>
    <w:rsid w:val="00025D3A"/>
    <w:rsid w:val="00027666"/>
    <w:rsid w:val="00031D69"/>
    <w:rsid w:val="000452C3"/>
    <w:rsid w:val="00047636"/>
    <w:rsid w:val="0004797A"/>
    <w:rsid w:val="0005008D"/>
    <w:rsid w:val="0005679E"/>
    <w:rsid w:val="00057B37"/>
    <w:rsid w:val="00071FE3"/>
    <w:rsid w:val="000723A5"/>
    <w:rsid w:val="00072C1C"/>
    <w:rsid w:val="000801C0"/>
    <w:rsid w:val="0008184F"/>
    <w:rsid w:val="0008297C"/>
    <w:rsid w:val="000829EE"/>
    <w:rsid w:val="000843E1"/>
    <w:rsid w:val="00086388"/>
    <w:rsid w:val="0009236E"/>
    <w:rsid w:val="00092FB4"/>
    <w:rsid w:val="000A09C9"/>
    <w:rsid w:val="000A518B"/>
    <w:rsid w:val="000A6AAE"/>
    <w:rsid w:val="000B6395"/>
    <w:rsid w:val="000B6AA9"/>
    <w:rsid w:val="000C0EE6"/>
    <w:rsid w:val="000C4932"/>
    <w:rsid w:val="000C7B95"/>
    <w:rsid w:val="000D08D2"/>
    <w:rsid w:val="000D11C9"/>
    <w:rsid w:val="000D1536"/>
    <w:rsid w:val="000D6FDE"/>
    <w:rsid w:val="000D7140"/>
    <w:rsid w:val="000D760B"/>
    <w:rsid w:val="000E1807"/>
    <w:rsid w:val="000E20B0"/>
    <w:rsid w:val="000F3959"/>
    <w:rsid w:val="000F41EA"/>
    <w:rsid w:val="000F66DA"/>
    <w:rsid w:val="000F751E"/>
    <w:rsid w:val="00100FD0"/>
    <w:rsid w:val="00101E78"/>
    <w:rsid w:val="001072F9"/>
    <w:rsid w:val="00107538"/>
    <w:rsid w:val="00107965"/>
    <w:rsid w:val="001109C9"/>
    <w:rsid w:val="00110CF0"/>
    <w:rsid w:val="00110DD5"/>
    <w:rsid w:val="00112609"/>
    <w:rsid w:val="0011558D"/>
    <w:rsid w:val="00115C58"/>
    <w:rsid w:val="00121747"/>
    <w:rsid w:val="00131317"/>
    <w:rsid w:val="00133D78"/>
    <w:rsid w:val="00136EFB"/>
    <w:rsid w:val="00140BA9"/>
    <w:rsid w:val="0014101D"/>
    <w:rsid w:val="00141B3D"/>
    <w:rsid w:val="00141FB3"/>
    <w:rsid w:val="00143915"/>
    <w:rsid w:val="00145FAC"/>
    <w:rsid w:val="00147AAA"/>
    <w:rsid w:val="00147C96"/>
    <w:rsid w:val="00152E5F"/>
    <w:rsid w:val="001621C0"/>
    <w:rsid w:val="0016265C"/>
    <w:rsid w:val="0016265F"/>
    <w:rsid w:val="00163803"/>
    <w:rsid w:val="0016411A"/>
    <w:rsid w:val="0016534F"/>
    <w:rsid w:val="00165CF5"/>
    <w:rsid w:val="001702A0"/>
    <w:rsid w:val="0017367B"/>
    <w:rsid w:val="001754B0"/>
    <w:rsid w:val="0018564F"/>
    <w:rsid w:val="00186F2B"/>
    <w:rsid w:val="001911F5"/>
    <w:rsid w:val="0019128F"/>
    <w:rsid w:val="00192B92"/>
    <w:rsid w:val="00196127"/>
    <w:rsid w:val="001A115E"/>
    <w:rsid w:val="001A1339"/>
    <w:rsid w:val="001A6017"/>
    <w:rsid w:val="001A7715"/>
    <w:rsid w:val="001B0D65"/>
    <w:rsid w:val="001B1F00"/>
    <w:rsid w:val="001B20E2"/>
    <w:rsid w:val="001B2591"/>
    <w:rsid w:val="001B66CE"/>
    <w:rsid w:val="001C0FA3"/>
    <w:rsid w:val="001C1E65"/>
    <w:rsid w:val="001C3239"/>
    <w:rsid w:val="001C35BD"/>
    <w:rsid w:val="001C3F80"/>
    <w:rsid w:val="001C4A06"/>
    <w:rsid w:val="001C5772"/>
    <w:rsid w:val="001C6005"/>
    <w:rsid w:val="001D25FD"/>
    <w:rsid w:val="001D7F17"/>
    <w:rsid w:val="001E147E"/>
    <w:rsid w:val="001E2FC8"/>
    <w:rsid w:val="001E4190"/>
    <w:rsid w:val="001E4F0B"/>
    <w:rsid w:val="001E7518"/>
    <w:rsid w:val="001F21D5"/>
    <w:rsid w:val="001F286C"/>
    <w:rsid w:val="001F4950"/>
    <w:rsid w:val="001F6474"/>
    <w:rsid w:val="002014A5"/>
    <w:rsid w:val="002021AC"/>
    <w:rsid w:val="00202617"/>
    <w:rsid w:val="00202D5F"/>
    <w:rsid w:val="002041AD"/>
    <w:rsid w:val="0020647A"/>
    <w:rsid w:val="00211777"/>
    <w:rsid w:val="00211DE8"/>
    <w:rsid w:val="002128D9"/>
    <w:rsid w:val="00212A0A"/>
    <w:rsid w:val="00212F70"/>
    <w:rsid w:val="00220F24"/>
    <w:rsid w:val="00222860"/>
    <w:rsid w:val="00222F1F"/>
    <w:rsid w:val="00224726"/>
    <w:rsid w:val="00224732"/>
    <w:rsid w:val="00226A89"/>
    <w:rsid w:val="002275B2"/>
    <w:rsid w:val="00230485"/>
    <w:rsid w:val="00230A28"/>
    <w:rsid w:val="00231C20"/>
    <w:rsid w:val="00232ABF"/>
    <w:rsid w:val="00234A8A"/>
    <w:rsid w:val="00234BC0"/>
    <w:rsid w:val="00235A37"/>
    <w:rsid w:val="00235AEB"/>
    <w:rsid w:val="002412B6"/>
    <w:rsid w:val="0024258D"/>
    <w:rsid w:val="00242C43"/>
    <w:rsid w:val="00243D58"/>
    <w:rsid w:val="00246345"/>
    <w:rsid w:val="00247013"/>
    <w:rsid w:val="00247FFD"/>
    <w:rsid w:val="00252F26"/>
    <w:rsid w:val="00254075"/>
    <w:rsid w:val="0025446B"/>
    <w:rsid w:val="00256562"/>
    <w:rsid w:val="00256CC9"/>
    <w:rsid w:val="00257599"/>
    <w:rsid w:val="0025778B"/>
    <w:rsid w:val="00260215"/>
    <w:rsid w:val="002625F4"/>
    <w:rsid w:val="00263C7C"/>
    <w:rsid w:val="00266740"/>
    <w:rsid w:val="002705DF"/>
    <w:rsid w:val="00270B2C"/>
    <w:rsid w:val="002710D6"/>
    <w:rsid w:val="00272CF3"/>
    <w:rsid w:val="0027510F"/>
    <w:rsid w:val="00276748"/>
    <w:rsid w:val="00277572"/>
    <w:rsid w:val="0028113B"/>
    <w:rsid w:val="0028156B"/>
    <w:rsid w:val="0028188C"/>
    <w:rsid w:val="002837F3"/>
    <w:rsid w:val="0028399F"/>
    <w:rsid w:val="00290007"/>
    <w:rsid w:val="00291BC9"/>
    <w:rsid w:val="00293625"/>
    <w:rsid w:val="002973D2"/>
    <w:rsid w:val="00297954"/>
    <w:rsid w:val="002A0C10"/>
    <w:rsid w:val="002A0CCF"/>
    <w:rsid w:val="002A1368"/>
    <w:rsid w:val="002A1C2F"/>
    <w:rsid w:val="002A3AE5"/>
    <w:rsid w:val="002A739A"/>
    <w:rsid w:val="002A7741"/>
    <w:rsid w:val="002A7CE9"/>
    <w:rsid w:val="002B1430"/>
    <w:rsid w:val="002B2462"/>
    <w:rsid w:val="002B51D8"/>
    <w:rsid w:val="002C1074"/>
    <w:rsid w:val="002C1093"/>
    <w:rsid w:val="002C2677"/>
    <w:rsid w:val="002C3226"/>
    <w:rsid w:val="002C3600"/>
    <w:rsid w:val="002C384F"/>
    <w:rsid w:val="002C47C9"/>
    <w:rsid w:val="002C5062"/>
    <w:rsid w:val="002C5A7B"/>
    <w:rsid w:val="002D3D46"/>
    <w:rsid w:val="002D622B"/>
    <w:rsid w:val="002E0C31"/>
    <w:rsid w:val="002E23E8"/>
    <w:rsid w:val="002E259D"/>
    <w:rsid w:val="002E5046"/>
    <w:rsid w:val="002E61B8"/>
    <w:rsid w:val="002E7001"/>
    <w:rsid w:val="002F09A1"/>
    <w:rsid w:val="002F1204"/>
    <w:rsid w:val="002F3600"/>
    <w:rsid w:val="002F4A98"/>
    <w:rsid w:val="002F4DD0"/>
    <w:rsid w:val="002F5046"/>
    <w:rsid w:val="0030079D"/>
    <w:rsid w:val="003019C3"/>
    <w:rsid w:val="00301A70"/>
    <w:rsid w:val="00306913"/>
    <w:rsid w:val="003145A8"/>
    <w:rsid w:val="0032182A"/>
    <w:rsid w:val="00321867"/>
    <w:rsid w:val="0032456B"/>
    <w:rsid w:val="003276FC"/>
    <w:rsid w:val="00327DA0"/>
    <w:rsid w:val="0033141A"/>
    <w:rsid w:val="0033520B"/>
    <w:rsid w:val="0033524D"/>
    <w:rsid w:val="0034393A"/>
    <w:rsid w:val="00353928"/>
    <w:rsid w:val="00353AD0"/>
    <w:rsid w:val="0036430B"/>
    <w:rsid w:val="00364DB6"/>
    <w:rsid w:val="00365802"/>
    <w:rsid w:val="00365F48"/>
    <w:rsid w:val="00370549"/>
    <w:rsid w:val="00370F46"/>
    <w:rsid w:val="00373C1B"/>
    <w:rsid w:val="0037575C"/>
    <w:rsid w:val="00380176"/>
    <w:rsid w:val="00380F9D"/>
    <w:rsid w:val="00386738"/>
    <w:rsid w:val="00387450"/>
    <w:rsid w:val="003877F5"/>
    <w:rsid w:val="003908E5"/>
    <w:rsid w:val="00391C7F"/>
    <w:rsid w:val="00392E12"/>
    <w:rsid w:val="00393ED2"/>
    <w:rsid w:val="00397BB3"/>
    <w:rsid w:val="00397D11"/>
    <w:rsid w:val="00397E78"/>
    <w:rsid w:val="003A283A"/>
    <w:rsid w:val="003A3419"/>
    <w:rsid w:val="003A58FE"/>
    <w:rsid w:val="003A625B"/>
    <w:rsid w:val="003B4A90"/>
    <w:rsid w:val="003B5EAB"/>
    <w:rsid w:val="003B7D94"/>
    <w:rsid w:val="003C0062"/>
    <w:rsid w:val="003C0C2D"/>
    <w:rsid w:val="003C2E8E"/>
    <w:rsid w:val="003C2FE5"/>
    <w:rsid w:val="003C406B"/>
    <w:rsid w:val="003C4319"/>
    <w:rsid w:val="003C61DE"/>
    <w:rsid w:val="003D0298"/>
    <w:rsid w:val="003D2062"/>
    <w:rsid w:val="003D5156"/>
    <w:rsid w:val="003D6727"/>
    <w:rsid w:val="003E36AA"/>
    <w:rsid w:val="003E5EA7"/>
    <w:rsid w:val="003E6F5B"/>
    <w:rsid w:val="003F2DBB"/>
    <w:rsid w:val="003F3499"/>
    <w:rsid w:val="003F3B09"/>
    <w:rsid w:val="003F5F0D"/>
    <w:rsid w:val="003F7E9B"/>
    <w:rsid w:val="004023C1"/>
    <w:rsid w:val="004026DA"/>
    <w:rsid w:val="00402C68"/>
    <w:rsid w:val="00403334"/>
    <w:rsid w:val="00404E36"/>
    <w:rsid w:val="004115F6"/>
    <w:rsid w:val="00411DF3"/>
    <w:rsid w:val="004135C1"/>
    <w:rsid w:val="004136A9"/>
    <w:rsid w:val="00415CB0"/>
    <w:rsid w:val="0041662D"/>
    <w:rsid w:val="00417194"/>
    <w:rsid w:val="004238F2"/>
    <w:rsid w:val="00423D46"/>
    <w:rsid w:val="0042492C"/>
    <w:rsid w:val="00425049"/>
    <w:rsid w:val="00426F58"/>
    <w:rsid w:val="00431B92"/>
    <w:rsid w:val="00435402"/>
    <w:rsid w:val="0043727C"/>
    <w:rsid w:val="00440018"/>
    <w:rsid w:val="0044403B"/>
    <w:rsid w:val="0044423C"/>
    <w:rsid w:val="00445919"/>
    <w:rsid w:val="00447A35"/>
    <w:rsid w:val="0045055E"/>
    <w:rsid w:val="00450A1E"/>
    <w:rsid w:val="00454933"/>
    <w:rsid w:val="004557BB"/>
    <w:rsid w:val="00455E74"/>
    <w:rsid w:val="00455EE3"/>
    <w:rsid w:val="004571AF"/>
    <w:rsid w:val="004572E0"/>
    <w:rsid w:val="004603B1"/>
    <w:rsid w:val="00460430"/>
    <w:rsid w:val="00462D6B"/>
    <w:rsid w:val="0046308D"/>
    <w:rsid w:val="00463AAD"/>
    <w:rsid w:val="00466185"/>
    <w:rsid w:val="0046662C"/>
    <w:rsid w:val="004672AA"/>
    <w:rsid w:val="00473E69"/>
    <w:rsid w:val="00473EDB"/>
    <w:rsid w:val="004757D0"/>
    <w:rsid w:val="00477DB8"/>
    <w:rsid w:val="0048285E"/>
    <w:rsid w:val="0048613C"/>
    <w:rsid w:val="00492FBB"/>
    <w:rsid w:val="004930D8"/>
    <w:rsid w:val="004933D3"/>
    <w:rsid w:val="0049589F"/>
    <w:rsid w:val="00495D09"/>
    <w:rsid w:val="004A6FB9"/>
    <w:rsid w:val="004B2377"/>
    <w:rsid w:val="004B423D"/>
    <w:rsid w:val="004B5071"/>
    <w:rsid w:val="004B5906"/>
    <w:rsid w:val="004B602A"/>
    <w:rsid w:val="004B632A"/>
    <w:rsid w:val="004B66F7"/>
    <w:rsid w:val="004C086B"/>
    <w:rsid w:val="004C38F5"/>
    <w:rsid w:val="004C3D81"/>
    <w:rsid w:val="004C4476"/>
    <w:rsid w:val="004C5902"/>
    <w:rsid w:val="004C5AD7"/>
    <w:rsid w:val="004C6F4F"/>
    <w:rsid w:val="004D07BD"/>
    <w:rsid w:val="004D144D"/>
    <w:rsid w:val="004D502E"/>
    <w:rsid w:val="004D6714"/>
    <w:rsid w:val="004D7985"/>
    <w:rsid w:val="004E1571"/>
    <w:rsid w:val="004F04D2"/>
    <w:rsid w:val="004F477A"/>
    <w:rsid w:val="004F4AF8"/>
    <w:rsid w:val="00503092"/>
    <w:rsid w:val="005039A3"/>
    <w:rsid w:val="005059F9"/>
    <w:rsid w:val="00506E48"/>
    <w:rsid w:val="005101FD"/>
    <w:rsid w:val="00510D3A"/>
    <w:rsid w:val="005113EF"/>
    <w:rsid w:val="00511895"/>
    <w:rsid w:val="005124EF"/>
    <w:rsid w:val="00513E67"/>
    <w:rsid w:val="00517194"/>
    <w:rsid w:val="00521169"/>
    <w:rsid w:val="00522850"/>
    <w:rsid w:val="00524273"/>
    <w:rsid w:val="00524A15"/>
    <w:rsid w:val="00525846"/>
    <w:rsid w:val="00530DFC"/>
    <w:rsid w:val="00531E51"/>
    <w:rsid w:val="0053296E"/>
    <w:rsid w:val="0053434D"/>
    <w:rsid w:val="00537203"/>
    <w:rsid w:val="00540F8C"/>
    <w:rsid w:val="0054591C"/>
    <w:rsid w:val="00545E6C"/>
    <w:rsid w:val="00547972"/>
    <w:rsid w:val="00552B0E"/>
    <w:rsid w:val="00555A58"/>
    <w:rsid w:val="00560F44"/>
    <w:rsid w:val="00561143"/>
    <w:rsid w:val="005635AB"/>
    <w:rsid w:val="005649CE"/>
    <w:rsid w:val="00565AA5"/>
    <w:rsid w:val="00570261"/>
    <w:rsid w:val="005719C3"/>
    <w:rsid w:val="00575C0F"/>
    <w:rsid w:val="005817F3"/>
    <w:rsid w:val="005818F1"/>
    <w:rsid w:val="005822A1"/>
    <w:rsid w:val="0058313F"/>
    <w:rsid w:val="005836DA"/>
    <w:rsid w:val="00583E2E"/>
    <w:rsid w:val="00585063"/>
    <w:rsid w:val="00586013"/>
    <w:rsid w:val="00590426"/>
    <w:rsid w:val="00591092"/>
    <w:rsid w:val="005911CF"/>
    <w:rsid w:val="0059447A"/>
    <w:rsid w:val="00594D44"/>
    <w:rsid w:val="00597AEF"/>
    <w:rsid w:val="005A05E5"/>
    <w:rsid w:val="005A3CB5"/>
    <w:rsid w:val="005A567A"/>
    <w:rsid w:val="005B4B68"/>
    <w:rsid w:val="005B6293"/>
    <w:rsid w:val="005B6346"/>
    <w:rsid w:val="005B7209"/>
    <w:rsid w:val="005C0D9C"/>
    <w:rsid w:val="005C1499"/>
    <w:rsid w:val="005C1576"/>
    <w:rsid w:val="005C2455"/>
    <w:rsid w:val="005C248D"/>
    <w:rsid w:val="005D011F"/>
    <w:rsid w:val="005D06B6"/>
    <w:rsid w:val="005D6CD8"/>
    <w:rsid w:val="005E1529"/>
    <w:rsid w:val="005E300B"/>
    <w:rsid w:val="005E371E"/>
    <w:rsid w:val="005E4B8E"/>
    <w:rsid w:val="005F0EEE"/>
    <w:rsid w:val="005F3973"/>
    <w:rsid w:val="005F3F98"/>
    <w:rsid w:val="005F503B"/>
    <w:rsid w:val="005F6BA4"/>
    <w:rsid w:val="005F7AA6"/>
    <w:rsid w:val="005F7B87"/>
    <w:rsid w:val="006027BE"/>
    <w:rsid w:val="00607A1F"/>
    <w:rsid w:val="00612356"/>
    <w:rsid w:val="006136EC"/>
    <w:rsid w:val="00614E10"/>
    <w:rsid w:val="00614FDE"/>
    <w:rsid w:val="006155DF"/>
    <w:rsid w:val="00615634"/>
    <w:rsid w:val="006243B0"/>
    <w:rsid w:val="00627D7C"/>
    <w:rsid w:val="00630560"/>
    <w:rsid w:val="00633B37"/>
    <w:rsid w:val="00634F10"/>
    <w:rsid w:val="00637143"/>
    <w:rsid w:val="0064150D"/>
    <w:rsid w:val="00641CF1"/>
    <w:rsid w:val="0064396B"/>
    <w:rsid w:val="006460F4"/>
    <w:rsid w:val="00646899"/>
    <w:rsid w:val="00653147"/>
    <w:rsid w:val="00653C92"/>
    <w:rsid w:val="00654BEB"/>
    <w:rsid w:val="00654E08"/>
    <w:rsid w:val="00655A51"/>
    <w:rsid w:val="00655B4A"/>
    <w:rsid w:val="00655D39"/>
    <w:rsid w:val="006565FC"/>
    <w:rsid w:val="006579E6"/>
    <w:rsid w:val="00657DA2"/>
    <w:rsid w:val="006623F7"/>
    <w:rsid w:val="00662AB4"/>
    <w:rsid w:val="00667D29"/>
    <w:rsid w:val="00671401"/>
    <w:rsid w:val="006736CF"/>
    <w:rsid w:val="00675A11"/>
    <w:rsid w:val="006761D6"/>
    <w:rsid w:val="006768BD"/>
    <w:rsid w:val="00684991"/>
    <w:rsid w:val="0068764A"/>
    <w:rsid w:val="0069280E"/>
    <w:rsid w:val="00696B12"/>
    <w:rsid w:val="0069719F"/>
    <w:rsid w:val="00697B11"/>
    <w:rsid w:val="006A1827"/>
    <w:rsid w:val="006A2722"/>
    <w:rsid w:val="006A2D70"/>
    <w:rsid w:val="006A4381"/>
    <w:rsid w:val="006A52BA"/>
    <w:rsid w:val="006A5A07"/>
    <w:rsid w:val="006B0B25"/>
    <w:rsid w:val="006B1ABB"/>
    <w:rsid w:val="006B421C"/>
    <w:rsid w:val="006C59BB"/>
    <w:rsid w:val="006C5ED5"/>
    <w:rsid w:val="006D0D8C"/>
    <w:rsid w:val="006D1A5F"/>
    <w:rsid w:val="006D274F"/>
    <w:rsid w:val="006D2CFF"/>
    <w:rsid w:val="006D2E44"/>
    <w:rsid w:val="006D4E72"/>
    <w:rsid w:val="006D693B"/>
    <w:rsid w:val="006E0EF8"/>
    <w:rsid w:val="006E102B"/>
    <w:rsid w:val="006E1FF1"/>
    <w:rsid w:val="006E40F9"/>
    <w:rsid w:val="006E7349"/>
    <w:rsid w:val="006F0C5C"/>
    <w:rsid w:val="006F30EC"/>
    <w:rsid w:val="006F4A6C"/>
    <w:rsid w:val="006F5674"/>
    <w:rsid w:val="006F68F7"/>
    <w:rsid w:val="00700A64"/>
    <w:rsid w:val="00702610"/>
    <w:rsid w:val="007040DD"/>
    <w:rsid w:val="00707525"/>
    <w:rsid w:val="0071279B"/>
    <w:rsid w:val="00722883"/>
    <w:rsid w:val="00723550"/>
    <w:rsid w:val="0072383E"/>
    <w:rsid w:val="00724AF4"/>
    <w:rsid w:val="00724ED2"/>
    <w:rsid w:val="007259DC"/>
    <w:rsid w:val="0072607F"/>
    <w:rsid w:val="007314F6"/>
    <w:rsid w:val="00731825"/>
    <w:rsid w:val="00732BAE"/>
    <w:rsid w:val="00732DAD"/>
    <w:rsid w:val="00734538"/>
    <w:rsid w:val="007362F1"/>
    <w:rsid w:val="0074151F"/>
    <w:rsid w:val="007420AF"/>
    <w:rsid w:val="00747A96"/>
    <w:rsid w:val="00747E19"/>
    <w:rsid w:val="00753655"/>
    <w:rsid w:val="00755B71"/>
    <w:rsid w:val="00755EF4"/>
    <w:rsid w:val="00756191"/>
    <w:rsid w:val="00757017"/>
    <w:rsid w:val="00762D7F"/>
    <w:rsid w:val="00763500"/>
    <w:rsid w:val="00763D74"/>
    <w:rsid w:val="00767A33"/>
    <w:rsid w:val="00772515"/>
    <w:rsid w:val="00775B4B"/>
    <w:rsid w:val="00776C62"/>
    <w:rsid w:val="00777E0E"/>
    <w:rsid w:val="00777FAB"/>
    <w:rsid w:val="00780BA7"/>
    <w:rsid w:val="00780FD6"/>
    <w:rsid w:val="0078328B"/>
    <w:rsid w:val="00784C20"/>
    <w:rsid w:val="0079131E"/>
    <w:rsid w:val="007920B9"/>
    <w:rsid w:val="00792130"/>
    <w:rsid w:val="007978DB"/>
    <w:rsid w:val="007A3E4E"/>
    <w:rsid w:val="007A601D"/>
    <w:rsid w:val="007B011B"/>
    <w:rsid w:val="007B1933"/>
    <w:rsid w:val="007B4D77"/>
    <w:rsid w:val="007B60A3"/>
    <w:rsid w:val="007B6DB1"/>
    <w:rsid w:val="007B75FB"/>
    <w:rsid w:val="007B7A4D"/>
    <w:rsid w:val="007B7AC2"/>
    <w:rsid w:val="007C1A0C"/>
    <w:rsid w:val="007C3B60"/>
    <w:rsid w:val="007D0A76"/>
    <w:rsid w:val="007D1257"/>
    <w:rsid w:val="007D640D"/>
    <w:rsid w:val="007E0512"/>
    <w:rsid w:val="007E0A55"/>
    <w:rsid w:val="007E317F"/>
    <w:rsid w:val="007E5AA1"/>
    <w:rsid w:val="007F1AFD"/>
    <w:rsid w:val="007F266B"/>
    <w:rsid w:val="007F2C70"/>
    <w:rsid w:val="007F4A49"/>
    <w:rsid w:val="00801922"/>
    <w:rsid w:val="00801B09"/>
    <w:rsid w:val="008026A5"/>
    <w:rsid w:val="00807054"/>
    <w:rsid w:val="0081384E"/>
    <w:rsid w:val="00817F80"/>
    <w:rsid w:val="00823ED5"/>
    <w:rsid w:val="00824E01"/>
    <w:rsid w:val="008251E1"/>
    <w:rsid w:val="00825C7C"/>
    <w:rsid w:val="00831091"/>
    <w:rsid w:val="00831EF4"/>
    <w:rsid w:val="00832A1C"/>
    <w:rsid w:val="008338B9"/>
    <w:rsid w:val="00833AD9"/>
    <w:rsid w:val="008358BD"/>
    <w:rsid w:val="00837B8A"/>
    <w:rsid w:val="008414C3"/>
    <w:rsid w:val="0084401D"/>
    <w:rsid w:val="00846082"/>
    <w:rsid w:val="008463D3"/>
    <w:rsid w:val="00846A8A"/>
    <w:rsid w:val="00847D91"/>
    <w:rsid w:val="00850B08"/>
    <w:rsid w:val="00861B0C"/>
    <w:rsid w:val="0086302F"/>
    <w:rsid w:val="00866814"/>
    <w:rsid w:val="00872946"/>
    <w:rsid w:val="0087448E"/>
    <w:rsid w:val="00874CD7"/>
    <w:rsid w:val="008806CF"/>
    <w:rsid w:val="00880F6A"/>
    <w:rsid w:val="0088253B"/>
    <w:rsid w:val="00882A3D"/>
    <w:rsid w:val="00884099"/>
    <w:rsid w:val="00884664"/>
    <w:rsid w:val="008851E0"/>
    <w:rsid w:val="00885691"/>
    <w:rsid w:val="00885F3F"/>
    <w:rsid w:val="00886CB5"/>
    <w:rsid w:val="00886FF6"/>
    <w:rsid w:val="00887B9C"/>
    <w:rsid w:val="00890D37"/>
    <w:rsid w:val="00891DE9"/>
    <w:rsid w:val="00895377"/>
    <w:rsid w:val="00897697"/>
    <w:rsid w:val="00897DF6"/>
    <w:rsid w:val="008A0BB8"/>
    <w:rsid w:val="008A42EF"/>
    <w:rsid w:val="008B04DD"/>
    <w:rsid w:val="008B0604"/>
    <w:rsid w:val="008B3986"/>
    <w:rsid w:val="008B4DF8"/>
    <w:rsid w:val="008C4000"/>
    <w:rsid w:val="008C40E5"/>
    <w:rsid w:val="008C5004"/>
    <w:rsid w:val="008C5CFC"/>
    <w:rsid w:val="008C79ED"/>
    <w:rsid w:val="008D0E9A"/>
    <w:rsid w:val="008D2809"/>
    <w:rsid w:val="008D45ED"/>
    <w:rsid w:val="008D529A"/>
    <w:rsid w:val="008D5963"/>
    <w:rsid w:val="008D7A09"/>
    <w:rsid w:val="008E158B"/>
    <w:rsid w:val="008E57ED"/>
    <w:rsid w:val="008E5C28"/>
    <w:rsid w:val="008E6FBA"/>
    <w:rsid w:val="008E716C"/>
    <w:rsid w:val="008E7DBF"/>
    <w:rsid w:val="008F291D"/>
    <w:rsid w:val="00900DAD"/>
    <w:rsid w:val="009014F4"/>
    <w:rsid w:val="009019E8"/>
    <w:rsid w:val="0090438E"/>
    <w:rsid w:val="009105F4"/>
    <w:rsid w:val="00912BA0"/>
    <w:rsid w:val="00914E9D"/>
    <w:rsid w:val="00921ADD"/>
    <w:rsid w:val="00923EB0"/>
    <w:rsid w:val="009240BB"/>
    <w:rsid w:val="0092418A"/>
    <w:rsid w:val="0092720E"/>
    <w:rsid w:val="00930C17"/>
    <w:rsid w:val="00933175"/>
    <w:rsid w:val="009334D9"/>
    <w:rsid w:val="0093426C"/>
    <w:rsid w:val="00935E01"/>
    <w:rsid w:val="00935EB6"/>
    <w:rsid w:val="009377FA"/>
    <w:rsid w:val="00937E95"/>
    <w:rsid w:val="00942F24"/>
    <w:rsid w:val="00944038"/>
    <w:rsid w:val="00944F79"/>
    <w:rsid w:val="00955930"/>
    <w:rsid w:val="009647FF"/>
    <w:rsid w:val="00965CD6"/>
    <w:rsid w:val="009710EB"/>
    <w:rsid w:val="0097124F"/>
    <w:rsid w:val="00971338"/>
    <w:rsid w:val="00972F9D"/>
    <w:rsid w:val="00973758"/>
    <w:rsid w:val="0097530C"/>
    <w:rsid w:val="00977AD7"/>
    <w:rsid w:val="00982AC2"/>
    <w:rsid w:val="0098492E"/>
    <w:rsid w:val="0098505E"/>
    <w:rsid w:val="009913BD"/>
    <w:rsid w:val="00992BDC"/>
    <w:rsid w:val="00992E3F"/>
    <w:rsid w:val="009937DF"/>
    <w:rsid w:val="00997D05"/>
    <w:rsid w:val="009A06AB"/>
    <w:rsid w:val="009A08BE"/>
    <w:rsid w:val="009A1030"/>
    <w:rsid w:val="009A1D89"/>
    <w:rsid w:val="009B0729"/>
    <w:rsid w:val="009B1679"/>
    <w:rsid w:val="009B3F34"/>
    <w:rsid w:val="009B68E6"/>
    <w:rsid w:val="009C0484"/>
    <w:rsid w:val="009C1293"/>
    <w:rsid w:val="009C15E0"/>
    <w:rsid w:val="009C19E5"/>
    <w:rsid w:val="009C4565"/>
    <w:rsid w:val="009C6B2C"/>
    <w:rsid w:val="009C6CF6"/>
    <w:rsid w:val="009C6D1C"/>
    <w:rsid w:val="009C7F4A"/>
    <w:rsid w:val="009D0626"/>
    <w:rsid w:val="009D1C1A"/>
    <w:rsid w:val="009D33D2"/>
    <w:rsid w:val="009D4255"/>
    <w:rsid w:val="009D6A0A"/>
    <w:rsid w:val="009D6A85"/>
    <w:rsid w:val="009D785D"/>
    <w:rsid w:val="009E18C9"/>
    <w:rsid w:val="009E7D8F"/>
    <w:rsid w:val="009F0E4A"/>
    <w:rsid w:val="009F2940"/>
    <w:rsid w:val="009F369F"/>
    <w:rsid w:val="009F4713"/>
    <w:rsid w:val="009F5015"/>
    <w:rsid w:val="00A00635"/>
    <w:rsid w:val="00A02BEC"/>
    <w:rsid w:val="00A05497"/>
    <w:rsid w:val="00A108EB"/>
    <w:rsid w:val="00A16471"/>
    <w:rsid w:val="00A20AF1"/>
    <w:rsid w:val="00A23B09"/>
    <w:rsid w:val="00A25F17"/>
    <w:rsid w:val="00A27303"/>
    <w:rsid w:val="00A277CD"/>
    <w:rsid w:val="00A338C1"/>
    <w:rsid w:val="00A35140"/>
    <w:rsid w:val="00A400FC"/>
    <w:rsid w:val="00A51B53"/>
    <w:rsid w:val="00A52FDB"/>
    <w:rsid w:val="00A536F0"/>
    <w:rsid w:val="00A55784"/>
    <w:rsid w:val="00A567C9"/>
    <w:rsid w:val="00A60E94"/>
    <w:rsid w:val="00A61175"/>
    <w:rsid w:val="00A61BBA"/>
    <w:rsid w:val="00A62C97"/>
    <w:rsid w:val="00A638CB"/>
    <w:rsid w:val="00A72FB0"/>
    <w:rsid w:val="00A76619"/>
    <w:rsid w:val="00A76A5C"/>
    <w:rsid w:val="00A817C8"/>
    <w:rsid w:val="00A83650"/>
    <w:rsid w:val="00A865A1"/>
    <w:rsid w:val="00A8750A"/>
    <w:rsid w:val="00A91EED"/>
    <w:rsid w:val="00A923B1"/>
    <w:rsid w:val="00A92FD8"/>
    <w:rsid w:val="00A97AF0"/>
    <w:rsid w:val="00AA53E2"/>
    <w:rsid w:val="00AA69DC"/>
    <w:rsid w:val="00AA7B22"/>
    <w:rsid w:val="00AB589F"/>
    <w:rsid w:val="00AB5C36"/>
    <w:rsid w:val="00AB7024"/>
    <w:rsid w:val="00AB7243"/>
    <w:rsid w:val="00AC30FC"/>
    <w:rsid w:val="00AC4608"/>
    <w:rsid w:val="00AC5BC0"/>
    <w:rsid w:val="00AC69A6"/>
    <w:rsid w:val="00AD06DC"/>
    <w:rsid w:val="00AD07E8"/>
    <w:rsid w:val="00AD19C5"/>
    <w:rsid w:val="00AD315C"/>
    <w:rsid w:val="00AD3EED"/>
    <w:rsid w:val="00AD4916"/>
    <w:rsid w:val="00AD4AF1"/>
    <w:rsid w:val="00AD7D96"/>
    <w:rsid w:val="00AE16EC"/>
    <w:rsid w:val="00AE3823"/>
    <w:rsid w:val="00AF1A15"/>
    <w:rsid w:val="00AF1C78"/>
    <w:rsid w:val="00AF4FE3"/>
    <w:rsid w:val="00AF5724"/>
    <w:rsid w:val="00AF5D20"/>
    <w:rsid w:val="00AF5D48"/>
    <w:rsid w:val="00AF64B5"/>
    <w:rsid w:val="00B01A87"/>
    <w:rsid w:val="00B024CD"/>
    <w:rsid w:val="00B02FA3"/>
    <w:rsid w:val="00B06730"/>
    <w:rsid w:val="00B074EB"/>
    <w:rsid w:val="00B1226A"/>
    <w:rsid w:val="00B20171"/>
    <w:rsid w:val="00B20273"/>
    <w:rsid w:val="00B2159E"/>
    <w:rsid w:val="00B2439E"/>
    <w:rsid w:val="00B25D39"/>
    <w:rsid w:val="00B26D29"/>
    <w:rsid w:val="00B31614"/>
    <w:rsid w:val="00B32479"/>
    <w:rsid w:val="00B335C8"/>
    <w:rsid w:val="00B34044"/>
    <w:rsid w:val="00B3494F"/>
    <w:rsid w:val="00B35FA2"/>
    <w:rsid w:val="00B3665C"/>
    <w:rsid w:val="00B41228"/>
    <w:rsid w:val="00B42871"/>
    <w:rsid w:val="00B42C83"/>
    <w:rsid w:val="00B43791"/>
    <w:rsid w:val="00B442B6"/>
    <w:rsid w:val="00B50D06"/>
    <w:rsid w:val="00B5204B"/>
    <w:rsid w:val="00B52927"/>
    <w:rsid w:val="00B5376A"/>
    <w:rsid w:val="00B5385B"/>
    <w:rsid w:val="00B53B00"/>
    <w:rsid w:val="00B64271"/>
    <w:rsid w:val="00B6464F"/>
    <w:rsid w:val="00B652F1"/>
    <w:rsid w:val="00B6784A"/>
    <w:rsid w:val="00B72C54"/>
    <w:rsid w:val="00B7372A"/>
    <w:rsid w:val="00B76D25"/>
    <w:rsid w:val="00B81E68"/>
    <w:rsid w:val="00B8285D"/>
    <w:rsid w:val="00B82DF7"/>
    <w:rsid w:val="00B8613C"/>
    <w:rsid w:val="00B862C6"/>
    <w:rsid w:val="00B86D68"/>
    <w:rsid w:val="00B87CDF"/>
    <w:rsid w:val="00B90E02"/>
    <w:rsid w:val="00B95AF4"/>
    <w:rsid w:val="00B962D0"/>
    <w:rsid w:val="00B96C0E"/>
    <w:rsid w:val="00B96CEA"/>
    <w:rsid w:val="00BA1E2B"/>
    <w:rsid w:val="00BA223C"/>
    <w:rsid w:val="00BA789A"/>
    <w:rsid w:val="00BA7A09"/>
    <w:rsid w:val="00BC1E2D"/>
    <w:rsid w:val="00BC239B"/>
    <w:rsid w:val="00BC268D"/>
    <w:rsid w:val="00BC3F0F"/>
    <w:rsid w:val="00BC6B3F"/>
    <w:rsid w:val="00BC6C95"/>
    <w:rsid w:val="00BD1333"/>
    <w:rsid w:val="00BD32B1"/>
    <w:rsid w:val="00BD5484"/>
    <w:rsid w:val="00BD5E40"/>
    <w:rsid w:val="00BD6D9B"/>
    <w:rsid w:val="00BD7E0F"/>
    <w:rsid w:val="00BE049F"/>
    <w:rsid w:val="00BE1FBD"/>
    <w:rsid w:val="00BF3095"/>
    <w:rsid w:val="00BF50A6"/>
    <w:rsid w:val="00BF555C"/>
    <w:rsid w:val="00C017AA"/>
    <w:rsid w:val="00C01932"/>
    <w:rsid w:val="00C02198"/>
    <w:rsid w:val="00C03B9E"/>
    <w:rsid w:val="00C12D73"/>
    <w:rsid w:val="00C15785"/>
    <w:rsid w:val="00C15DB0"/>
    <w:rsid w:val="00C162C5"/>
    <w:rsid w:val="00C17ECE"/>
    <w:rsid w:val="00C204C8"/>
    <w:rsid w:val="00C20BD5"/>
    <w:rsid w:val="00C21E9C"/>
    <w:rsid w:val="00C23BD9"/>
    <w:rsid w:val="00C26AE2"/>
    <w:rsid w:val="00C332E5"/>
    <w:rsid w:val="00C346F6"/>
    <w:rsid w:val="00C353CE"/>
    <w:rsid w:val="00C35B52"/>
    <w:rsid w:val="00C37CFE"/>
    <w:rsid w:val="00C40521"/>
    <w:rsid w:val="00C41605"/>
    <w:rsid w:val="00C41A7A"/>
    <w:rsid w:val="00C424AC"/>
    <w:rsid w:val="00C436C4"/>
    <w:rsid w:val="00C459CF"/>
    <w:rsid w:val="00C45EB2"/>
    <w:rsid w:val="00C52D1D"/>
    <w:rsid w:val="00C56190"/>
    <w:rsid w:val="00C565A8"/>
    <w:rsid w:val="00C56A3C"/>
    <w:rsid w:val="00C577AF"/>
    <w:rsid w:val="00C61025"/>
    <w:rsid w:val="00C61A55"/>
    <w:rsid w:val="00C639D6"/>
    <w:rsid w:val="00C63DA8"/>
    <w:rsid w:val="00C63DD8"/>
    <w:rsid w:val="00C64260"/>
    <w:rsid w:val="00C66923"/>
    <w:rsid w:val="00C712C0"/>
    <w:rsid w:val="00C7522C"/>
    <w:rsid w:val="00C75824"/>
    <w:rsid w:val="00C76193"/>
    <w:rsid w:val="00C76794"/>
    <w:rsid w:val="00C846CC"/>
    <w:rsid w:val="00C8522A"/>
    <w:rsid w:val="00C86EAF"/>
    <w:rsid w:val="00C87ACA"/>
    <w:rsid w:val="00C9127F"/>
    <w:rsid w:val="00C916E8"/>
    <w:rsid w:val="00C96E57"/>
    <w:rsid w:val="00CA160E"/>
    <w:rsid w:val="00CA27B1"/>
    <w:rsid w:val="00CA29B8"/>
    <w:rsid w:val="00CA32D3"/>
    <w:rsid w:val="00CA373C"/>
    <w:rsid w:val="00CA42FA"/>
    <w:rsid w:val="00CA49CA"/>
    <w:rsid w:val="00CA5955"/>
    <w:rsid w:val="00CA5A40"/>
    <w:rsid w:val="00CB09AF"/>
    <w:rsid w:val="00CB0FD4"/>
    <w:rsid w:val="00CB51D7"/>
    <w:rsid w:val="00CB5744"/>
    <w:rsid w:val="00CB63B3"/>
    <w:rsid w:val="00CB70B7"/>
    <w:rsid w:val="00CC1F2E"/>
    <w:rsid w:val="00CC2AF7"/>
    <w:rsid w:val="00CC2C2C"/>
    <w:rsid w:val="00CC4DE0"/>
    <w:rsid w:val="00CC7606"/>
    <w:rsid w:val="00CD1ACF"/>
    <w:rsid w:val="00CD2F54"/>
    <w:rsid w:val="00CD6045"/>
    <w:rsid w:val="00CE0F5C"/>
    <w:rsid w:val="00CE2CFC"/>
    <w:rsid w:val="00CE46C5"/>
    <w:rsid w:val="00CE546B"/>
    <w:rsid w:val="00CF04A8"/>
    <w:rsid w:val="00CF1DE6"/>
    <w:rsid w:val="00CF2C06"/>
    <w:rsid w:val="00CF31B6"/>
    <w:rsid w:val="00CF34EA"/>
    <w:rsid w:val="00CF569F"/>
    <w:rsid w:val="00CF5788"/>
    <w:rsid w:val="00CF6971"/>
    <w:rsid w:val="00CF7568"/>
    <w:rsid w:val="00D04BF3"/>
    <w:rsid w:val="00D04FFA"/>
    <w:rsid w:val="00D07573"/>
    <w:rsid w:val="00D10A27"/>
    <w:rsid w:val="00D14B2C"/>
    <w:rsid w:val="00D16413"/>
    <w:rsid w:val="00D20A5C"/>
    <w:rsid w:val="00D21F74"/>
    <w:rsid w:val="00D2200F"/>
    <w:rsid w:val="00D22E79"/>
    <w:rsid w:val="00D2321E"/>
    <w:rsid w:val="00D24266"/>
    <w:rsid w:val="00D24A0C"/>
    <w:rsid w:val="00D30BC1"/>
    <w:rsid w:val="00D31A9A"/>
    <w:rsid w:val="00D34409"/>
    <w:rsid w:val="00D34562"/>
    <w:rsid w:val="00D34E61"/>
    <w:rsid w:val="00D35325"/>
    <w:rsid w:val="00D353F8"/>
    <w:rsid w:val="00D4349C"/>
    <w:rsid w:val="00D46D6F"/>
    <w:rsid w:val="00D47263"/>
    <w:rsid w:val="00D64BA8"/>
    <w:rsid w:val="00D660E3"/>
    <w:rsid w:val="00D66ED2"/>
    <w:rsid w:val="00D71528"/>
    <w:rsid w:val="00D82F2B"/>
    <w:rsid w:val="00D854E2"/>
    <w:rsid w:val="00D8598D"/>
    <w:rsid w:val="00D85C69"/>
    <w:rsid w:val="00DA02AE"/>
    <w:rsid w:val="00DA648E"/>
    <w:rsid w:val="00DA7002"/>
    <w:rsid w:val="00DA72A3"/>
    <w:rsid w:val="00DB76A9"/>
    <w:rsid w:val="00DC0416"/>
    <w:rsid w:val="00DC0B06"/>
    <w:rsid w:val="00DC144A"/>
    <w:rsid w:val="00DC1DA3"/>
    <w:rsid w:val="00DC4E50"/>
    <w:rsid w:val="00DC5E9B"/>
    <w:rsid w:val="00DC76F9"/>
    <w:rsid w:val="00DC7F11"/>
    <w:rsid w:val="00DD228F"/>
    <w:rsid w:val="00DD392C"/>
    <w:rsid w:val="00DE0469"/>
    <w:rsid w:val="00DE04E4"/>
    <w:rsid w:val="00DE0B6B"/>
    <w:rsid w:val="00DE142D"/>
    <w:rsid w:val="00DE2DFB"/>
    <w:rsid w:val="00DE3110"/>
    <w:rsid w:val="00DE32F3"/>
    <w:rsid w:val="00DF100F"/>
    <w:rsid w:val="00DF487E"/>
    <w:rsid w:val="00DF6BEB"/>
    <w:rsid w:val="00DF7A2E"/>
    <w:rsid w:val="00DF7BF4"/>
    <w:rsid w:val="00DF7C63"/>
    <w:rsid w:val="00E03FA5"/>
    <w:rsid w:val="00E072BC"/>
    <w:rsid w:val="00E1059E"/>
    <w:rsid w:val="00E1351E"/>
    <w:rsid w:val="00E13707"/>
    <w:rsid w:val="00E149E7"/>
    <w:rsid w:val="00E156AE"/>
    <w:rsid w:val="00E21727"/>
    <w:rsid w:val="00E236D7"/>
    <w:rsid w:val="00E2370A"/>
    <w:rsid w:val="00E25D6C"/>
    <w:rsid w:val="00E26538"/>
    <w:rsid w:val="00E30070"/>
    <w:rsid w:val="00E32D88"/>
    <w:rsid w:val="00E336FF"/>
    <w:rsid w:val="00E338D1"/>
    <w:rsid w:val="00E365FA"/>
    <w:rsid w:val="00E36987"/>
    <w:rsid w:val="00E471B3"/>
    <w:rsid w:val="00E51A65"/>
    <w:rsid w:val="00E531F1"/>
    <w:rsid w:val="00E537E8"/>
    <w:rsid w:val="00E537F3"/>
    <w:rsid w:val="00E53F3E"/>
    <w:rsid w:val="00E54076"/>
    <w:rsid w:val="00E55452"/>
    <w:rsid w:val="00E554D0"/>
    <w:rsid w:val="00E557E2"/>
    <w:rsid w:val="00E557EF"/>
    <w:rsid w:val="00E56252"/>
    <w:rsid w:val="00E568F1"/>
    <w:rsid w:val="00E5706B"/>
    <w:rsid w:val="00E60269"/>
    <w:rsid w:val="00E60D44"/>
    <w:rsid w:val="00E678E5"/>
    <w:rsid w:val="00E70295"/>
    <w:rsid w:val="00E7103B"/>
    <w:rsid w:val="00E73C38"/>
    <w:rsid w:val="00E75AF5"/>
    <w:rsid w:val="00E76549"/>
    <w:rsid w:val="00E83C36"/>
    <w:rsid w:val="00E90405"/>
    <w:rsid w:val="00E913B6"/>
    <w:rsid w:val="00E924CD"/>
    <w:rsid w:val="00E93472"/>
    <w:rsid w:val="00E93E2B"/>
    <w:rsid w:val="00E978DD"/>
    <w:rsid w:val="00EB17F8"/>
    <w:rsid w:val="00EB3E14"/>
    <w:rsid w:val="00EB5EEB"/>
    <w:rsid w:val="00EB7467"/>
    <w:rsid w:val="00EC2DB5"/>
    <w:rsid w:val="00EC6769"/>
    <w:rsid w:val="00EC7BF4"/>
    <w:rsid w:val="00ED0424"/>
    <w:rsid w:val="00ED30FD"/>
    <w:rsid w:val="00ED4215"/>
    <w:rsid w:val="00ED6123"/>
    <w:rsid w:val="00EE299F"/>
    <w:rsid w:val="00EE4673"/>
    <w:rsid w:val="00EE6755"/>
    <w:rsid w:val="00EE7D54"/>
    <w:rsid w:val="00EF2F5F"/>
    <w:rsid w:val="00EF3BA2"/>
    <w:rsid w:val="00EF50CE"/>
    <w:rsid w:val="00EF565B"/>
    <w:rsid w:val="00EF6D20"/>
    <w:rsid w:val="00F01ABD"/>
    <w:rsid w:val="00F02AD8"/>
    <w:rsid w:val="00F073D3"/>
    <w:rsid w:val="00F100A1"/>
    <w:rsid w:val="00F125D8"/>
    <w:rsid w:val="00F169A9"/>
    <w:rsid w:val="00F17940"/>
    <w:rsid w:val="00F211B8"/>
    <w:rsid w:val="00F217D1"/>
    <w:rsid w:val="00F2253F"/>
    <w:rsid w:val="00F246EA"/>
    <w:rsid w:val="00F25606"/>
    <w:rsid w:val="00F25EE8"/>
    <w:rsid w:val="00F26F2F"/>
    <w:rsid w:val="00F3136D"/>
    <w:rsid w:val="00F375A3"/>
    <w:rsid w:val="00F41154"/>
    <w:rsid w:val="00F418A0"/>
    <w:rsid w:val="00F50824"/>
    <w:rsid w:val="00F55731"/>
    <w:rsid w:val="00F60DF3"/>
    <w:rsid w:val="00F62C59"/>
    <w:rsid w:val="00F63231"/>
    <w:rsid w:val="00F63C93"/>
    <w:rsid w:val="00F70ADA"/>
    <w:rsid w:val="00F728B0"/>
    <w:rsid w:val="00F7515E"/>
    <w:rsid w:val="00F8211E"/>
    <w:rsid w:val="00F82734"/>
    <w:rsid w:val="00F83B61"/>
    <w:rsid w:val="00F83F2F"/>
    <w:rsid w:val="00F84BA0"/>
    <w:rsid w:val="00F860B7"/>
    <w:rsid w:val="00F901F3"/>
    <w:rsid w:val="00F90AB4"/>
    <w:rsid w:val="00F90C36"/>
    <w:rsid w:val="00F9115A"/>
    <w:rsid w:val="00F917F5"/>
    <w:rsid w:val="00F930D5"/>
    <w:rsid w:val="00F94CB1"/>
    <w:rsid w:val="00F960D9"/>
    <w:rsid w:val="00F96B61"/>
    <w:rsid w:val="00F97933"/>
    <w:rsid w:val="00F97B85"/>
    <w:rsid w:val="00F97D82"/>
    <w:rsid w:val="00FA1848"/>
    <w:rsid w:val="00FA19B4"/>
    <w:rsid w:val="00FA25B2"/>
    <w:rsid w:val="00FA28C0"/>
    <w:rsid w:val="00FB1ADB"/>
    <w:rsid w:val="00FB4D57"/>
    <w:rsid w:val="00FB5896"/>
    <w:rsid w:val="00FB7578"/>
    <w:rsid w:val="00FB7C65"/>
    <w:rsid w:val="00FC016A"/>
    <w:rsid w:val="00FC33F8"/>
    <w:rsid w:val="00FC5E95"/>
    <w:rsid w:val="00FD4D1C"/>
    <w:rsid w:val="00FD6485"/>
    <w:rsid w:val="00FD775B"/>
    <w:rsid w:val="00FD789D"/>
    <w:rsid w:val="00FE330E"/>
    <w:rsid w:val="00FE49C0"/>
    <w:rsid w:val="00FE5605"/>
    <w:rsid w:val="00FE6380"/>
    <w:rsid w:val="00FE65CB"/>
    <w:rsid w:val="00FE7EF9"/>
    <w:rsid w:val="00FF1706"/>
    <w:rsid w:val="00FF2CF1"/>
    <w:rsid w:val="00FF302A"/>
    <w:rsid w:val="00FF4978"/>
  </w:rsids>
  <m:mathPr>
    <m:mathFont m:val="Cambria Math"/>
    <m:brkBin m:val="before"/>
    <m:brkBinSub m:val="--"/>
    <m:smallFrac/>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uiPriority="99" w:qFormat="1"/>
    <w:lsdException w:name="toc 1" w:uiPriority="39"/>
    <w:lsdException w:name="toc 2" w:uiPriority="39"/>
    <w:lsdException w:name="footnote text" w:uiPriority="99"/>
    <w:lsdException w:name="header" w:uiPriority="99"/>
    <w:lsdException w:name="footer" w:uiPriority="99"/>
    <w:lsdException w:name="caption" w:semiHidden="1" w:unhideWhenUsed="1" w:qFormat="1"/>
    <w:lsdException w:name="footnote reference" w:uiPriority="99"/>
    <w:lsdException w:name="Title" w:uiPriority="10" w:qFormat="1"/>
    <w:lsdException w:name="List Continue" w:uiPriority="99"/>
    <w:lsdException w:name="Subtitle" w:qFormat="1"/>
    <w:lsdException w:name="Hyperlink" w:uiPriority="99"/>
    <w:lsdException w:name="Strong" w:qFormat="1"/>
    <w:lsdException w:name="Emphasis" w:uiPriority="20" w:qFormat="1"/>
    <w:lsdException w:name="Plain Text" w:uiPriority="99"/>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eastAsia="x-none"/>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val="x-none"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x-none"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rPr>
      <w:lang w:val="x-none" w:eastAsia="x-none"/>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rPr>
      <w:lang w:val="x-none" w:eastAsia="x-none"/>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lang w:val="x-none" w:eastAsia="x-none"/>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x-none"/>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val="x-none"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val="x-none"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rPr>
      <w:lang w:val="x-none" w:eastAsia="x-none"/>
    </w:r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24"/>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E75AF5"/>
    <w:rPr>
      <w:lang w:val="es-ES"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165CF5"/>
    <w:rPr>
      <w:b/>
      <w:sz w:val="22"/>
      <w:u w:val="single"/>
      <w:lang w:val="es-MX" w:eastAsia="es-ES"/>
    </w:rPr>
  </w:style>
  <w:style w:type="character" w:customStyle="1" w:styleId="Ttulo9Car">
    <w:name w:val="Título 9 Car"/>
    <w:link w:val="Ttulo9"/>
    <w:uiPriority w:val="99"/>
    <w:locked/>
    <w:rsid w:val="00165CF5"/>
    <w:rPr>
      <w:rFonts w:ascii="Tahoma" w:hAnsi="Tahoma"/>
      <w:sz w:val="28"/>
      <w:lang w:val="es-ES" w:eastAsia="en-US"/>
    </w:rPr>
  </w:style>
  <w:style w:type="character" w:customStyle="1" w:styleId="hps">
    <w:name w:val="hps"/>
    <w:rsid w:val="00165CF5"/>
  </w:style>
  <w:style w:type="paragraph" w:customStyle="1" w:styleId="Default">
    <w:name w:val="Default"/>
    <w:rsid w:val="00165CF5"/>
    <w:pPr>
      <w:autoSpaceDE w:val="0"/>
      <w:autoSpaceDN w:val="0"/>
      <w:adjustRightInd w:val="0"/>
    </w:pPr>
    <w:rPr>
      <w:rFonts w:ascii="Arial" w:hAnsi="Arial" w:cs="Arial"/>
      <w:color w:val="000000"/>
      <w:sz w:val="24"/>
      <w:szCs w:val="24"/>
    </w:rPr>
  </w:style>
  <w:style w:type="character" w:customStyle="1" w:styleId="st">
    <w:name w:val="st"/>
    <w:basedOn w:val="Fuentedeprrafopredeter"/>
    <w:rsid w:val="00165CF5"/>
  </w:style>
  <w:style w:type="character" w:styleId="nfasis">
    <w:name w:val="Emphasis"/>
    <w:uiPriority w:val="20"/>
    <w:qFormat/>
    <w:rsid w:val="00165CF5"/>
    <w:rPr>
      <w:i/>
      <w:iCs/>
    </w:rPr>
  </w:style>
  <w:style w:type="character" w:styleId="Textoennegrita">
    <w:name w:val="Strong"/>
    <w:qFormat/>
    <w:rsid w:val="00165CF5"/>
    <w:rPr>
      <w:b/>
      <w:bCs/>
    </w:rPr>
  </w:style>
  <w:style w:type="character" w:customStyle="1" w:styleId="ms-profilevalue1">
    <w:name w:val="ms-profilevalue1"/>
    <w:rsid w:val="00165CF5"/>
    <w:rPr>
      <w:color w:val="4C4C4C"/>
    </w:rPr>
  </w:style>
  <w:style w:type="paragraph" w:styleId="TDC2">
    <w:name w:val="toc 2"/>
    <w:basedOn w:val="Normal"/>
    <w:next w:val="Normal"/>
    <w:autoRedefine/>
    <w:uiPriority w:val="39"/>
    <w:unhideWhenUsed/>
    <w:rsid w:val="00165CF5"/>
    <w:pPr>
      <w:ind w:left="160"/>
    </w:pPr>
  </w:style>
  <w:style w:type="paragraph" w:customStyle="1" w:styleId="Estilo13">
    <w:name w:val="Estilo13"/>
    <w:basedOn w:val="Prrafodelista"/>
    <w:qFormat/>
    <w:rsid w:val="00404E36"/>
    <w:pPr>
      <w:numPr>
        <w:ilvl w:val="3"/>
        <w:numId w:val="33"/>
      </w:numPr>
      <w:tabs>
        <w:tab w:val="num" w:pos="360"/>
      </w:tabs>
      <w:spacing w:after="200"/>
      <w:ind w:firstLine="0"/>
      <w:contextualSpacing/>
      <w:jc w:val="both"/>
    </w:pPr>
    <w:rPr>
      <w:rFonts w:ascii="Arial Unicode MS" w:eastAsia="Arial Unicode MS" w:hAnsi="Arial Unicode MS" w:cs="Arial Unicode MS"/>
    </w:rPr>
  </w:style>
  <w:style w:type="paragraph" w:customStyle="1" w:styleId="NOE2010CG">
    <w:name w:val="NOE2010CG"/>
    <w:basedOn w:val="Normal"/>
    <w:qFormat/>
    <w:rsid w:val="00404E36"/>
    <w:pPr>
      <w:keepNext/>
      <w:keepLines/>
      <w:numPr>
        <w:numId w:val="33"/>
      </w:numPr>
      <w:spacing w:before="200"/>
      <w:jc w:val="both"/>
      <w:outlineLvl w:val="1"/>
    </w:pPr>
    <w:rPr>
      <w:rFonts w:ascii="Calibri" w:eastAsia="Arial Unicode MS" w:hAnsi="Calibri"/>
      <w:b/>
      <w:bCs/>
      <w:sz w:val="20"/>
      <w:szCs w:val="26"/>
    </w:rPr>
  </w:style>
  <w:style w:type="paragraph" w:customStyle="1" w:styleId="NOE2010CGC">
    <w:name w:val="NOE2010CGC"/>
    <w:basedOn w:val="Normal"/>
    <w:qFormat/>
    <w:rsid w:val="00404E36"/>
    <w:pPr>
      <w:numPr>
        <w:ilvl w:val="1"/>
        <w:numId w:val="33"/>
      </w:numPr>
      <w:jc w:val="both"/>
    </w:pPr>
    <w:rPr>
      <w:rFonts w:ascii="Arial Unicode MS" w:eastAsia="Arial Unicode MS" w:hAnsi="Arial Unicode MS"/>
      <w:b/>
      <w:sz w:val="20"/>
      <w:szCs w:val="26"/>
    </w:rPr>
  </w:style>
  <w:style w:type="paragraph" w:customStyle="1" w:styleId="NOE2010CGCC">
    <w:name w:val="NOE2010CGCC"/>
    <w:basedOn w:val="Normal"/>
    <w:qFormat/>
    <w:rsid w:val="00404E36"/>
    <w:pPr>
      <w:numPr>
        <w:ilvl w:val="2"/>
        <w:numId w:val="33"/>
      </w:numPr>
      <w:jc w:val="both"/>
    </w:pPr>
    <w:rPr>
      <w:rFonts w:ascii="Arial Unicode MS" w:eastAsia="Arial Unicode MS" w:hAnsi="Arial Unicode MS"/>
      <w:sz w:val="20"/>
      <w:szCs w:val="20"/>
    </w:rPr>
  </w:style>
  <w:style w:type="paragraph" w:styleId="Textosinformato">
    <w:name w:val="Plain Text"/>
    <w:basedOn w:val="Normal"/>
    <w:link w:val="TextosinformatoCar"/>
    <w:uiPriority w:val="99"/>
    <w:unhideWhenUsed/>
    <w:rsid w:val="005039A3"/>
    <w:rPr>
      <w:rFonts w:ascii="Calibri" w:eastAsiaTheme="minorHAnsi" w:hAnsi="Calibri" w:cs="Consolas"/>
      <w:sz w:val="22"/>
      <w:szCs w:val="21"/>
      <w:lang w:val="es-BO" w:eastAsia="en-US"/>
    </w:rPr>
  </w:style>
  <w:style w:type="character" w:customStyle="1" w:styleId="TextosinformatoCar">
    <w:name w:val="Texto sin formato Car"/>
    <w:basedOn w:val="Fuentedeprrafopredeter"/>
    <w:link w:val="Textosinformato"/>
    <w:uiPriority w:val="99"/>
    <w:rsid w:val="005039A3"/>
    <w:rPr>
      <w:rFonts w:ascii="Calibri" w:eastAsiaTheme="minorHAnsi" w:hAnsi="Calibri" w:cs="Consolas"/>
      <w:sz w:val="22"/>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BO" w:eastAsia="es-BO"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uiPriority="99" w:qFormat="1"/>
    <w:lsdException w:name="toc 1" w:uiPriority="39"/>
    <w:lsdException w:name="toc 2" w:uiPriority="39"/>
    <w:lsdException w:name="footnote text" w:uiPriority="99"/>
    <w:lsdException w:name="header" w:uiPriority="99"/>
    <w:lsdException w:name="footer" w:uiPriority="99"/>
    <w:lsdException w:name="caption" w:semiHidden="1" w:unhideWhenUsed="1" w:qFormat="1"/>
    <w:lsdException w:name="footnote reference" w:uiPriority="99"/>
    <w:lsdException w:name="Title" w:uiPriority="10" w:qFormat="1"/>
    <w:lsdException w:name="List Continue" w:uiPriority="99"/>
    <w:lsdException w:name="Subtitle" w:qFormat="1"/>
    <w:lsdException w:name="Hyperlink" w:uiPriority="99"/>
    <w:lsdException w:name="Strong" w:qFormat="1"/>
    <w:lsdException w:name="Emphasis" w:uiPriority="20" w:qFormat="1"/>
    <w:lsdException w:name="Plain Text" w:uiPriority="99"/>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A72FB0"/>
    <w:rPr>
      <w:rFonts w:ascii="Verdana" w:hAnsi="Verdana"/>
      <w:sz w:val="16"/>
      <w:szCs w:val="16"/>
      <w:lang w:val="es-ES" w:eastAsia="es-ES"/>
    </w:rPr>
  </w:style>
  <w:style w:type="paragraph" w:styleId="Ttulo1">
    <w:name w:val="heading 1"/>
    <w:aliases w:val="l1,app heading 1,R1,H1,H11,E1,Huvudrubrik,h1,h11,h12,h13,h14,h15,h16,NMP Heading 1,h17,h111,h121,h131,h141,h151,h161,h18,h112,h122,h132,h142,h152,h162,h19,h113,h123,h133,h143,h153,h163,Head 1 (Chapter heading),Titre§,1,Level 1"/>
    <w:basedOn w:val="Normal"/>
    <w:next w:val="Normal"/>
    <w:link w:val="Ttulo1Car"/>
    <w:qFormat/>
    <w:rsid w:val="00A72FB0"/>
    <w:pPr>
      <w:keepNext/>
      <w:numPr>
        <w:numId w:val="3"/>
      </w:numPr>
      <w:outlineLvl w:val="0"/>
    </w:pPr>
    <w:rPr>
      <w:rFonts w:ascii="Tahoma" w:hAnsi="Tahoma"/>
      <w:b/>
      <w:caps/>
      <w:sz w:val="22"/>
      <w:szCs w:val="22"/>
      <w:u w:val="single"/>
      <w:lang w:val="es-MX" w:eastAsia="x-none"/>
    </w:rPr>
  </w:style>
  <w:style w:type="paragraph" w:styleId="Ttulo2">
    <w:name w:val="heading 2"/>
    <w:aliases w:val="R2,H2,2,H21,E2,heading 2,UNDERRUBRIK 1-2,Head2A,h2,Head 2,l2,TitreProp,Header 2,ITT t2,PA Major Section,Livello 2,Heading 2 Hidden,Head1,2nd level,I2,Section Title,Heading2,list2,H2-Heading 2,Header"/>
    <w:basedOn w:val="Normal"/>
    <w:next w:val="Normal"/>
    <w:link w:val="Ttulo2Car"/>
    <w:qFormat/>
    <w:rsid w:val="00A72FB0"/>
    <w:pPr>
      <w:keepNext/>
      <w:numPr>
        <w:ilvl w:val="1"/>
        <w:numId w:val="3"/>
      </w:numPr>
      <w:outlineLvl w:val="1"/>
    </w:pPr>
    <w:rPr>
      <w:rFonts w:ascii="Times New Roman" w:hAnsi="Times New Roman"/>
      <w:b/>
      <w:sz w:val="22"/>
      <w:szCs w:val="20"/>
      <w:u w:val="single"/>
      <w:lang w:val="es-MX"/>
    </w:rPr>
  </w:style>
  <w:style w:type="paragraph" w:styleId="Ttulo3">
    <w:name w:val="heading 3"/>
    <w:aliases w:val="E3,Underrubrik2,Memo Heading 3,H3,0H,h3,l3,3,list 3,Head 3,1.1.1,3rd level,Major Section Sub Section,PA Minor Section,Head3,Level 3 Head,31,32,33,311,321,34,312,322,35,313,323,36,314,324,37,315,325,38,316,326,39,317,327,310,318,328,331,3111"/>
    <w:basedOn w:val="Normal"/>
    <w:next w:val="Normal"/>
    <w:qFormat/>
    <w:rsid w:val="00A72FB0"/>
    <w:pPr>
      <w:keepNext/>
      <w:numPr>
        <w:ilvl w:val="2"/>
        <w:numId w:val="3"/>
      </w:numPr>
      <w:outlineLvl w:val="2"/>
    </w:pPr>
    <w:rPr>
      <w:rFonts w:ascii="Tahoma" w:hAnsi="Tahoma"/>
      <w:sz w:val="22"/>
      <w:szCs w:val="20"/>
      <w:u w:val="single"/>
      <w:lang w:val="es-MX"/>
    </w:rPr>
  </w:style>
  <w:style w:type="paragraph" w:styleId="Ttulo4">
    <w:name w:val="heading 4"/>
    <w:basedOn w:val="Normal"/>
    <w:next w:val="Normal"/>
    <w:link w:val="Ttulo4Car"/>
    <w:qFormat/>
    <w:rsid w:val="00A72FB0"/>
    <w:pPr>
      <w:keepNext/>
      <w:numPr>
        <w:numId w:val="1"/>
      </w:numPr>
      <w:jc w:val="both"/>
      <w:outlineLvl w:val="3"/>
    </w:pPr>
    <w:rPr>
      <w:bCs/>
      <w:iCs/>
      <w:szCs w:val="22"/>
      <w:lang w:val="x-none" w:eastAsia="en-US"/>
    </w:rPr>
  </w:style>
  <w:style w:type="paragraph" w:styleId="Ttulo5">
    <w:name w:val="heading 5"/>
    <w:basedOn w:val="Normal"/>
    <w:next w:val="Normal"/>
    <w:qFormat/>
    <w:rsid w:val="00A72FB0"/>
    <w:pPr>
      <w:numPr>
        <w:numId w:val="2"/>
      </w:numPr>
      <w:outlineLvl w:val="4"/>
    </w:pPr>
    <w:rPr>
      <w:rFonts w:ascii="Times New Roman" w:hAnsi="Times New Roman"/>
      <w:bCs/>
      <w:iCs/>
      <w:sz w:val="20"/>
      <w:szCs w:val="26"/>
    </w:rPr>
  </w:style>
  <w:style w:type="paragraph" w:styleId="Ttulo6">
    <w:name w:val="heading 6"/>
    <w:basedOn w:val="Normal"/>
    <w:next w:val="Normal"/>
    <w:qFormat/>
    <w:rsid w:val="00A72FB0"/>
    <w:pPr>
      <w:keepNext/>
      <w:numPr>
        <w:numId w:val="5"/>
      </w:numPr>
      <w:jc w:val="center"/>
      <w:outlineLvl w:val="5"/>
    </w:pPr>
    <w:rPr>
      <w:rFonts w:ascii="Times New Roman" w:hAnsi="Times New Roman"/>
      <w:b/>
      <w:sz w:val="20"/>
      <w:szCs w:val="20"/>
      <w:lang w:val="es-BO" w:eastAsia="en-US"/>
    </w:rPr>
  </w:style>
  <w:style w:type="paragraph" w:styleId="Ttulo9">
    <w:name w:val="heading 9"/>
    <w:basedOn w:val="Normal"/>
    <w:next w:val="Normal"/>
    <w:link w:val="Ttulo9Car"/>
    <w:uiPriority w:val="99"/>
    <w:qFormat/>
    <w:rsid w:val="00A72FB0"/>
    <w:pPr>
      <w:keepNext/>
      <w:numPr>
        <w:numId w:val="4"/>
      </w:numPr>
      <w:jc w:val="center"/>
      <w:outlineLvl w:val="8"/>
    </w:pPr>
    <w:rPr>
      <w:rFonts w:ascii="Tahoma" w:hAnsi="Tahoma"/>
      <w:sz w:val="28"/>
      <w:szCs w:val="20"/>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4Car">
    <w:name w:val="Título 4 Car"/>
    <w:link w:val="Ttulo4"/>
    <w:rsid w:val="00A72FB0"/>
    <w:rPr>
      <w:rFonts w:ascii="Verdana" w:hAnsi="Verdana"/>
      <w:bCs/>
      <w:iCs/>
      <w:sz w:val="16"/>
      <w:szCs w:val="22"/>
      <w:lang w:val="x-none" w:eastAsia="en-US"/>
    </w:rPr>
  </w:style>
  <w:style w:type="paragraph" w:styleId="Textocomentario">
    <w:name w:val="annotation text"/>
    <w:aliases w:val=" Car Car"/>
    <w:basedOn w:val="Normal"/>
    <w:link w:val="TextocomentarioCar"/>
    <w:unhideWhenUsed/>
    <w:rsid w:val="00A72FB0"/>
    <w:rPr>
      <w:rFonts w:ascii="Century Gothic" w:hAnsi="Century Gothic"/>
    </w:rPr>
  </w:style>
  <w:style w:type="character" w:customStyle="1" w:styleId="TextocomentarioCar">
    <w:name w:val="Texto comentario Car"/>
    <w:aliases w:val=" Car Car Car"/>
    <w:link w:val="Textocomentario"/>
    <w:rsid w:val="00A72FB0"/>
    <w:rPr>
      <w:rFonts w:ascii="Century Gothic" w:hAnsi="Century Gothic"/>
      <w:sz w:val="16"/>
      <w:szCs w:val="16"/>
      <w:lang w:val="es-ES" w:eastAsia="es-ES" w:bidi="ar-SA"/>
    </w:rPr>
  </w:style>
  <w:style w:type="paragraph" w:styleId="Textodebloque">
    <w:name w:val="Block Text"/>
    <w:basedOn w:val="Normal"/>
    <w:rsid w:val="00A72FB0"/>
    <w:pPr>
      <w:ind w:left="1276" w:right="931"/>
      <w:jc w:val="center"/>
    </w:pPr>
    <w:rPr>
      <w:rFonts w:ascii="Times New Roman" w:hAnsi="Times New Roman"/>
      <w:sz w:val="22"/>
      <w:szCs w:val="20"/>
      <w:lang w:eastAsia="en-US"/>
    </w:rPr>
  </w:style>
  <w:style w:type="character" w:styleId="Hipervnculo">
    <w:name w:val="Hyperlink"/>
    <w:uiPriority w:val="99"/>
    <w:rsid w:val="00A72FB0"/>
    <w:rPr>
      <w:color w:val="0000FF"/>
      <w:u w:val="single"/>
    </w:rPr>
  </w:style>
  <w:style w:type="paragraph" w:styleId="Encabezado">
    <w:name w:val="header"/>
    <w:aliases w:val="header odd,header,header odd1,header odd2,header odd3,header odd4,header odd5,header odd6"/>
    <w:basedOn w:val="Normal"/>
    <w:link w:val="EncabezadoCar"/>
    <w:uiPriority w:val="99"/>
    <w:rsid w:val="00C41605"/>
    <w:pPr>
      <w:tabs>
        <w:tab w:val="center" w:pos="4419"/>
        <w:tab w:val="right" w:pos="8838"/>
      </w:tabs>
    </w:pPr>
    <w:rPr>
      <w:lang w:val="x-none" w:eastAsia="x-none"/>
    </w:rPr>
  </w:style>
  <w:style w:type="paragraph" w:styleId="Piedepgina">
    <w:name w:val="footer"/>
    <w:aliases w:val="fo,footer odd,odd,footer Final,even footer,feature op,Odd Footer,even"/>
    <w:basedOn w:val="Normal"/>
    <w:link w:val="PiedepginaCar"/>
    <w:uiPriority w:val="99"/>
    <w:rsid w:val="00C41605"/>
    <w:pPr>
      <w:tabs>
        <w:tab w:val="center" w:pos="4419"/>
        <w:tab w:val="right" w:pos="8838"/>
      </w:tabs>
    </w:pPr>
    <w:rPr>
      <w:lang w:val="x-none" w:eastAsia="x-none"/>
    </w:rPr>
  </w:style>
  <w:style w:type="paragraph" w:styleId="Textoindependiente">
    <w:name w:val="Body Text"/>
    <w:basedOn w:val="Normal"/>
    <w:rsid w:val="00C41605"/>
    <w:pPr>
      <w:spacing w:after="120"/>
    </w:pPr>
    <w:rPr>
      <w:rFonts w:ascii="Tms Rmn" w:hAnsi="Tms Rmn"/>
      <w:sz w:val="20"/>
      <w:szCs w:val="20"/>
      <w:lang w:val="en-US" w:eastAsia="en-US"/>
    </w:rPr>
  </w:style>
  <w:style w:type="paragraph" w:styleId="Prrafodelista">
    <w:name w:val="List Paragraph"/>
    <w:basedOn w:val="Normal"/>
    <w:link w:val="PrrafodelistaCar"/>
    <w:uiPriority w:val="34"/>
    <w:qFormat/>
    <w:rsid w:val="00846A8A"/>
    <w:pPr>
      <w:ind w:left="720"/>
    </w:pPr>
    <w:rPr>
      <w:rFonts w:ascii="Times New Roman" w:hAnsi="Times New Roman"/>
      <w:sz w:val="20"/>
      <w:szCs w:val="20"/>
      <w:lang w:eastAsia="en-US"/>
    </w:rPr>
  </w:style>
  <w:style w:type="paragraph" w:customStyle="1" w:styleId="Normal2">
    <w:name w:val="Normal 2"/>
    <w:basedOn w:val="Normal"/>
    <w:rsid w:val="000829EE"/>
    <w:pPr>
      <w:tabs>
        <w:tab w:val="left" w:pos="360"/>
        <w:tab w:val="left" w:pos="1080"/>
      </w:tabs>
      <w:jc w:val="both"/>
    </w:pPr>
    <w:rPr>
      <w:rFonts w:ascii="Times New Roman" w:hAnsi="Times New Roman"/>
      <w:sz w:val="24"/>
      <w:szCs w:val="20"/>
      <w:lang w:val="es-MX" w:eastAsia="en-US"/>
    </w:rPr>
  </w:style>
  <w:style w:type="paragraph" w:customStyle="1" w:styleId="CM2">
    <w:name w:val="CM2"/>
    <w:basedOn w:val="Normal"/>
    <w:next w:val="Normal"/>
    <w:rsid w:val="000829EE"/>
    <w:pPr>
      <w:widowControl w:val="0"/>
      <w:autoSpaceDE w:val="0"/>
      <w:autoSpaceDN w:val="0"/>
      <w:adjustRightInd w:val="0"/>
      <w:spacing w:line="220" w:lineRule="atLeast"/>
    </w:pPr>
    <w:rPr>
      <w:rFonts w:ascii="MECOND+Verdana" w:hAnsi="MECOND+Verdana"/>
      <w:sz w:val="24"/>
      <w:szCs w:val="24"/>
    </w:rPr>
  </w:style>
  <w:style w:type="paragraph" w:customStyle="1" w:styleId="CM37">
    <w:name w:val="CM37"/>
    <w:basedOn w:val="Normal"/>
    <w:next w:val="Normal"/>
    <w:rsid w:val="000829EE"/>
    <w:pPr>
      <w:widowControl w:val="0"/>
      <w:autoSpaceDE w:val="0"/>
      <w:autoSpaceDN w:val="0"/>
      <w:adjustRightInd w:val="0"/>
      <w:spacing w:after="220"/>
    </w:pPr>
    <w:rPr>
      <w:rFonts w:ascii="MECOND+Verdana" w:hAnsi="MECOND+Verdana"/>
      <w:sz w:val="24"/>
      <w:szCs w:val="24"/>
    </w:rPr>
  </w:style>
  <w:style w:type="paragraph" w:customStyle="1" w:styleId="WW-Textosinformato">
    <w:name w:val="WW-Texto sin formato"/>
    <w:basedOn w:val="Normal"/>
    <w:rsid w:val="00552B0E"/>
    <w:pPr>
      <w:suppressAutoHyphens/>
    </w:pPr>
    <w:rPr>
      <w:rFonts w:ascii="Courier New" w:eastAsia="MS Mincho" w:hAnsi="Courier New"/>
      <w:sz w:val="20"/>
      <w:szCs w:val="20"/>
      <w:lang w:val="es-PE"/>
    </w:rPr>
  </w:style>
  <w:style w:type="paragraph" w:styleId="Textoindependiente2">
    <w:name w:val="Body Text 2"/>
    <w:basedOn w:val="Normal"/>
    <w:link w:val="Textoindependiente2Car"/>
    <w:rsid w:val="00D660E3"/>
    <w:pPr>
      <w:spacing w:after="120" w:line="480" w:lineRule="auto"/>
    </w:pPr>
    <w:rPr>
      <w:rFonts w:ascii="Tms Rmn" w:hAnsi="Tms Rmn"/>
      <w:sz w:val="20"/>
      <w:szCs w:val="20"/>
      <w:lang w:val="en-US" w:eastAsia="es-BO"/>
    </w:rPr>
  </w:style>
  <w:style w:type="character" w:customStyle="1" w:styleId="Textoindependiente2Car">
    <w:name w:val="Texto independiente 2 Car"/>
    <w:link w:val="Textoindependiente2"/>
    <w:rsid w:val="00D660E3"/>
    <w:rPr>
      <w:rFonts w:ascii="Tms Rmn" w:hAnsi="Tms Rmn"/>
      <w:lang w:val="en-US" w:eastAsia="es-BO"/>
    </w:rPr>
  </w:style>
  <w:style w:type="character" w:customStyle="1" w:styleId="PiedepginaCar">
    <w:name w:val="Pie de página Car"/>
    <w:aliases w:val="fo Car,footer odd Car,odd Car,footer Final Car,even footer Car,feature op Car,Odd Footer Car,even Car"/>
    <w:link w:val="Piedepgina"/>
    <w:uiPriority w:val="99"/>
    <w:rsid w:val="007A601D"/>
    <w:rPr>
      <w:rFonts w:ascii="Verdana" w:hAnsi="Verdana"/>
      <w:sz w:val="16"/>
      <w:szCs w:val="16"/>
    </w:rPr>
  </w:style>
  <w:style w:type="paragraph" w:styleId="Textodeglobo">
    <w:name w:val="Balloon Text"/>
    <w:basedOn w:val="Normal"/>
    <w:link w:val="TextodegloboCar"/>
    <w:uiPriority w:val="99"/>
    <w:rsid w:val="003C0C2D"/>
    <w:rPr>
      <w:rFonts w:ascii="Tahoma" w:hAnsi="Tahoma"/>
      <w:lang w:val="x-none" w:eastAsia="x-none"/>
    </w:rPr>
  </w:style>
  <w:style w:type="character" w:customStyle="1" w:styleId="TextodegloboCar">
    <w:name w:val="Texto de globo Car"/>
    <w:link w:val="Textodeglobo"/>
    <w:uiPriority w:val="99"/>
    <w:rsid w:val="003C0C2D"/>
    <w:rPr>
      <w:rFonts w:ascii="Tahoma" w:hAnsi="Tahoma" w:cs="Tahoma"/>
      <w:sz w:val="16"/>
      <w:szCs w:val="16"/>
    </w:rPr>
  </w:style>
  <w:style w:type="paragraph" w:styleId="Sinespaciado">
    <w:name w:val="No Spacing"/>
    <w:link w:val="SinespaciadoCar"/>
    <w:uiPriority w:val="1"/>
    <w:qFormat/>
    <w:rsid w:val="00A817C8"/>
    <w:rPr>
      <w:rFonts w:ascii="Calibri" w:hAnsi="Calibri"/>
      <w:sz w:val="22"/>
      <w:szCs w:val="22"/>
      <w:lang w:val="es-ES" w:eastAsia="en-US"/>
    </w:rPr>
  </w:style>
  <w:style w:type="character" w:customStyle="1" w:styleId="SinespaciadoCar">
    <w:name w:val="Sin espaciado Car"/>
    <w:link w:val="Sinespaciado"/>
    <w:uiPriority w:val="1"/>
    <w:rsid w:val="00A817C8"/>
    <w:rPr>
      <w:rFonts w:ascii="Calibri" w:hAnsi="Calibri"/>
      <w:sz w:val="22"/>
      <w:szCs w:val="22"/>
      <w:lang w:val="es-ES" w:eastAsia="en-US" w:bidi="ar-SA"/>
    </w:rPr>
  </w:style>
  <w:style w:type="character" w:customStyle="1" w:styleId="Ttulo1Car">
    <w:name w:val="Título 1 Car"/>
    <w:aliases w:val="l1 Car,app heading 1 Car,R1 Car,H1 Car,H11 Car,E1 Car,Huvudrubrik Car,h1 Car,h11 Car,h12 Car,h13 Car,h14 Car,h15 Car,h16 Car,NMP Heading 1 Car,h17 Car,h111 Car,h121 Car,h131 Car,h141 Car,h151 Car,h161 Car,h18 Car,h112 Car,h122 Car,h132 Car"/>
    <w:link w:val="Ttulo1"/>
    <w:rsid w:val="00A817C8"/>
    <w:rPr>
      <w:rFonts w:ascii="Tahoma" w:hAnsi="Tahoma"/>
      <w:b/>
      <w:caps/>
      <w:sz w:val="22"/>
      <w:szCs w:val="22"/>
      <w:u w:val="single"/>
      <w:lang w:val="es-MX" w:eastAsia="x-none"/>
    </w:rPr>
  </w:style>
  <w:style w:type="table" w:styleId="Tablaconcuadrcula">
    <w:name w:val="Table Grid"/>
    <w:basedOn w:val="Tablanormal"/>
    <w:uiPriority w:val="59"/>
    <w:rsid w:val="00E557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Estilo">
    <w:name w:val="Estilo"/>
    <w:rsid w:val="006736CF"/>
    <w:pPr>
      <w:widowControl w:val="0"/>
      <w:autoSpaceDE w:val="0"/>
      <w:autoSpaceDN w:val="0"/>
      <w:adjustRightInd w:val="0"/>
    </w:pPr>
    <w:rPr>
      <w:sz w:val="24"/>
      <w:szCs w:val="24"/>
    </w:rPr>
  </w:style>
  <w:style w:type="character" w:customStyle="1" w:styleId="EncabezadoCar">
    <w:name w:val="Encabezado Car"/>
    <w:aliases w:val="header odd Car,header Car,header odd1 Car,header odd2 Car,header odd3 Car,header odd4 Car,header odd5 Car,header odd6 Car"/>
    <w:link w:val="Encabezado"/>
    <w:uiPriority w:val="99"/>
    <w:rsid w:val="00D04BF3"/>
    <w:rPr>
      <w:rFonts w:ascii="Verdana" w:hAnsi="Verdana"/>
      <w:sz w:val="16"/>
      <w:szCs w:val="16"/>
    </w:rPr>
  </w:style>
  <w:style w:type="paragraph" w:styleId="NormalWeb">
    <w:name w:val="Normal (Web)"/>
    <w:basedOn w:val="Normal"/>
    <w:uiPriority w:val="99"/>
    <w:unhideWhenUsed/>
    <w:rsid w:val="00D04BF3"/>
    <w:pPr>
      <w:spacing w:before="100" w:beforeAutospacing="1" w:after="100" w:afterAutospacing="1"/>
    </w:pPr>
    <w:rPr>
      <w:rFonts w:ascii="Times New Roman" w:hAnsi="Times New Roman"/>
      <w:sz w:val="24"/>
      <w:szCs w:val="24"/>
      <w:lang w:val="es-BO" w:eastAsia="es-BO"/>
    </w:rPr>
  </w:style>
  <w:style w:type="paragraph" w:styleId="TDC1">
    <w:name w:val="toc 1"/>
    <w:basedOn w:val="Normal"/>
    <w:next w:val="Normal"/>
    <w:autoRedefine/>
    <w:uiPriority w:val="39"/>
    <w:rsid w:val="00FA28C0"/>
    <w:pPr>
      <w:tabs>
        <w:tab w:val="left" w:pos="567"/>
        <w:tab w:val="right" w:leader="dot" w:pos="9356"/>
        <w:tab w:val="right" w:leader="dot" w:pos="9396"/>
      </w:tabs>
    </w:pPr>
    <w:rPr>
      <w:rFonts w:ascii="Tahoma" w:hAnsi="Tahoma" w:cs="Tahoma"/>
      <w:b/>
      <w:color w:val="1F497D"/>
      <w:sz w:val="22"/>
      <w:szCs w:val="22"/>
      <w:lang w:val="es-MX"/>
    </w:rPr>
  </w:style>
  <w:style w:type="paragraph" w:styleId="Ttulo">
    <w:name w:val="Title"/>
    <w:basedOn w:val="Normal"/>
    <w:next w:val="Normal"/>
    <w:link w:val="TtuloCar"/>
    <w:uiPriority w:val="10"/>
    <w:qFormat/>
    <w:rsid w:val="00FA28C0"/>
    <w:pPr>
      <w:spacing w:before="240" w:after="60" w:line="276" w:lineRule="auto"/>
      <w:jc w:val="center"/>
      <w:outlineLvl w:val="0"/>
    </w:pPr>
    <w:rPr>
      <w:rFonts w:ascii="Cambria" w:hAnsi="Cambria"/>
      <w:b/>
      <w:bCs/>
      <w:kern w:val="28"/>
      <w:sz w:val="32"/>
      <w:szCs w:val="32"/>
      <w:lang w:val="x-none" w:eastAsia="en-US" w:bidi="en-US"/>
    </w:rPr>
  </w:style>
  <w:style w:type="character" w:customStyle="1" w:styleId="TtuloCar">
    <w:name w:val="Título Car"/>
    <w:link w:val="Ttulo"/>
    <w:uiPriority w:val="10"/>
    <w:rsid w:val="00FA28C0"/>
    <w:rPr>
      <w:rFonts w:ascii="Cambria" w:hAnsi="Cambria"/>
      <w:b/>
      <w:bCs/>
      <w:kern w:val="28"/>
      <w:sz w:val="32"/>
      <w:szCs w:val="32"/>
      <w:lang w:eastAsia="en-US" w:bidi="en-US"/>
    </w:rPr>
  </w:style>
  <w:style w:type="paragraph" w:customStyle="1" w:styleId="ww-textoindependiente2">
    <w:name w:val="ww-textoindependiente2"/>
    <w:basedOn w:val="Normal"/>
    <w:rsid w:val="00511895"/>
    <w:pPr>
      <w:spacing w:line="360" w:lineRule="auto"/>
      <w:jc w:val="both"/>
    </w:pPr>
    <w:rPr>
      <w:rFonts w:ascii="Times New Roman" w:hAnsi="Times New Roman"/>
      <w:sz w:val="20"/>
      <w:szCs w:val="20"/>
      <w:lang w:val="en-US" w:eastAsia="en-US"/>
    </w:rPr>
  </w:style>
  <w:style w:type="paragraph" w:styleId="Textonotapie">
    <w:name w:val="footnote text"/>
    <w:basedOn w:val="Normal"/>
    <w:link w:val="TextonotapieCar"/>
    <w:uiPriority w:val="99"/>
    <w:unhideWhenUsed/>
    <w:rsid w:val="00511895"/>
    <w:pPr>
      <w:spacing w:after="200" w:line="276" w:lineRule="auto"/>
    </w:pPr>
    <w:rPr>
      <w:rFonts w:ascii="Calibri" w:hAnsi="Calibri"/>
      <w:sz w:val="20"/>
      <w:szCs w:val="20"/>
      <w:lang w:val="x-none" w:eastAsia="en-US" w:bidi="en-US"/>
    </w:rPr>
  </w:style>
  <w:style w:type="character" w:customStyle="1" w:styleId="TextonotapieCar">
    <w:name w:val="Texto nota pie Car"/>
    <w:link w:val="Textonotapie"/>
    <w:uiPriority w:val="99"/>
    <w:rsid w:val="00511895"/>
    <w:rPr>
      <w:rFonts w:ascii="Calibri" w:hAnsi="Calibri"/>
      <w:lang w:eastAsia="en-US" w:bidi="en-US"/>
    </w:rPr>
  </w:style>
  <w:style w:type="character" w:styleId="Refdenotaalpie">
    <w:name w:val="footnote reference"/>
    <w:uiPriority w:val="99"/>
    <w:unhideWhenUsed/>
    <w:rsid w:val="00511895"/>
    <w:rPr>
      <w:vertAlign w:val="superscript"/>
    </w:rPr>
  </w:style>
  <w:style w:type="paragraph" w:styleId="Textoindependiente3">
    <w:name w:val="Body Text 3"/>
    <w:basedOn w:val="Normal"/>
    <w:link w:val="Textoindependiente3Car"/>
    <w:rsid w:val="0069280E"/>
    <w:pPr>
      <w:spacing w:after="120"/>
    </w:pPr>
    <w:rPr>
      <w:lang w:val="x-none" w:eastAsia="x-none"/>
    </w:rPr>
  </w:style>
  <w:style w:type="character" w:customStyle="1" w:styleId="Textoindependiente3Car">
    <w:name w:val="Texto independiente 3 Car"/>
    <w:link w:val="Textoindependiente3"/>
    <w:rsid w:val="0069280E"/>
    <w:rPr>
      <w:rFonts w:ascii="Verdana" w:hAnsi="Verdana"/>
      <w:sz w:val="16"/>
      <w:szCs w:val="16"/>
    </w:rPr>
  </w:style>
  <w:style w:type="paragraph" w:styleId="Mapadeldocumento">
    <w:name w:val="Document Map"/>
    <w:basedOn w:val="Normal"/>
    <w:link w:val="MapadeldocumentoCar"/>
    <w:rsid w:val="002C3600"/>
    <w:rPr>
      <w:rFonts w:ascii="Tahoma" w:hAnsi="Tahoma"/>
    </w:rPr>
  </w:style>
  <w:style w:type="character" w:customStyle="1" w:styleId="MapadeldocumentoCar">
    <w:name w:val="Mapa del documento Car"/>
    <w:link w:val="Mapadeldocumento"/>
    <w:rsid w:val="002C3600"/>
    <w:rPr>
      <w:rFonts w:ascii="Tahoma" w:hAnsi="Tahoma" w:cs="Tahoma"/>
      <w:sz w:val="16"/>
      <w:szCs w:val="16"/>
      <w:lang w:val="es-ES" w:eastAsia="es-ES"/>
    </w:rPr>
  </w:style>
  <w:style w:type="character" w:styleId="Refdecomentario">
    <w:name w:val="annotation reference"/>
    <w:rsid w:val="00455EE3"/>
    <w:rPr>
      <w:sz w:val="16"/>
      <w:szCs w:val="16"/>
    </w:rPr>
  </w:style>
  <w:style w:type="paragraph" w:styleId="Asuntodelcomentario">
    <w:name w:val="annotation subject"/>
    <w:basedOn w:val="Textocomentario"/>
    <w:next w:val="Textocomentario"/>
    <w:link w:val="AsuntodelcomentarioCar"/>
    <w:rsid w:val="00455EE3"/>
    <w:rPr>
      <w:rFonts w:ascii="Verdana" w:hAnsi="Verdana"/>
      <w:b/>
      <w:bCs/>
    </w:rPr>
  </w:style>
  <w:style w:type="character" w:customStyle="1" w:styleId="AsuntodelcomentarioCar">
    <w:name w:val="Asunto del comentario Car"/>
    <w:link w:val="Asuntodelcomentario"/>
    <w:rsid w:val="00455EE3"/>
    <w:rPr>
      <w:rFonts w:ascii="Verdana" w:hAnsi="Verdana"/>
      <w:b/>
      <w:bCs/>
      <w:sz w:val="16"/>
      <w:szCs w:val="16"/>
      <w:lang w:val="es-ES" w:eastAsia="es-ES" w:bidi="ar-SA"/>
    </w:rPr>
  </w:style>
  <w:style w:type="paragraph" w:styleId="Continuarlista">
    <w:name w:val="List Continue"/>
    <w:basedOn w:val="Normal"/>
    <w:uiPriority w:val="99"/>
    <w:rsid w:val="002275B2"/>
    <w:pPr>
      <w:spacing w:after="120"/>
      <w:ind w:left="283"/>
      <w:jc w:val="both"/>
    </w:pPr>
    <w:rPr>
      <w:rFonts w:ascii="Arial" w:hAnsi="Arial" w:cs="Arial"/>
      <w:sz w:val="20"/>
      <w:szCs w:val="20"/>
      <w:lang w:val="es-BO" w:eastAsia="en-US"/>
    </w:rPr>
  </w:style>
  <w:style w:type="paragraph" w:customStyle="1" w:styleId="TITULOS">
    <w:name w:val="TITULOS"/>
    <w:next w:val="Normal"/>
    <w:uiPriority w:val="99"/>
    <w:rsid w:val="002275B2"/>
    <w:pPr>
      <w:spacing w:after="200" w:line="276" w:lineRule="auto"/>
      <w:ind w:left="360" w:hanging="360"/>
    </w:pPr>
    <w:rPr>
      <w:rFonts w:ascii="Arial" w:hAnsi="Arial" w:cs="Arial"/>
      <w:b/>
      <w:bCs/>
      <w:sz w:val="24"/>
      <w:szCs w:val="24"/>
      <w:lang w:eastAsia="en-US"/>
    </w:rPr>
  </w:style>
  <w:style w:type="paragraph" w:customStyle="1" w:styleId="EstiloAnexoA1XIzquierda125cm">
    <w:name w:val="Estilo Anexo A.1.X + Izquierda:  1.25 cm"/>
    <w:basedOn w:val="Normal"/>
    <w:uiPriority w:val="99"/>
    <w:rsid w:val="002275B2"/>
    <w:pPr>
      <w:numPr>
        <w:numId w:val="24"/>
      </w:numPr>
      <w:spacing w:after="200"/>
      <w:jc w:val="both"/>
    </w:pPr>
    <w:rPr>
      <w:rFonts w:ascii="Arial" w:hAnsi="Arial" w:cs="Arial"/>
      <w:b/>
      <w:bCs/>
      <w:sz w:val="22"/>
      <w:szCs w:val="22"/>
      <w:lang w:val="es-ES_tradnl" w:eastAsia="en-US"/>
    </w:rPr>
  </w:style>
  <w:style w:type="paragraph" w:customStyle="1" w:styleId="AnexoA2X">
    <w:name w:val="Anexo A.2.X"/>
    <w:basedOn w:val="Normal"/>
    <w:uiPriority w:val="99"/>
    <w:rsid w:val="002275B2"/>
    <w:pPr>
      <w:spacing w:after="200"/>
      <w:ind w:left="720" w:hanging="360"/>
      <w:jc w:val="both"/>
    </w:pPr>
    <w:rPr>
      <w:rFonts w:ascii="Arial" w:hAnsi="Arial" w:cs="Arial"/>
      <w:sz w:val="20"/>
      <w:szCs w:val="20"/>
      <w:lang w:val="es-ES_tradnl" w:eastAsia="en-US"/>
    </w:rPr>
  </w:style>
  <w:style w:type="character" w:customStyle="1" w:styleId="PrrafodelistaCar">
    <w:name w:val="Párrafo de lista Car"/>
    <w:link w:val="Prrafodelista"/>
    <w:uiPriority w:val="34"/>
    <w:rsid w:val="00E75AF5"/>
    <w:rPr>
      <w:lang w:val="es-ES" w:eastAsia="en-US"/>
    </w:rPr>
  </w:style>
  <w:style w:type="character" w:customStyle="1" w:styleId="Ttulo2Car">
    <w:name w:val="Título 2 Car"/>
    <w:aliases w:val="R2 Car,H2 Car,2 Car,H21 Car,E2 Car,heading 2 Car,UNDERRUBRIK 1-2 Car,Head2A Car,h2 Car,Head 2 Car,l2 Car,TitreProp Car,Header 2 Car,ITT t2 Car,PA Major Section Car,Livello 2 Car,Heading 2 Hidden Car,Head1 Car,2nd level Car,I2 Car,list2 Car"/>
    <w:link w:val="Ttulo2"/>
    <w:rsid w:val="00165CF5"/>
    <w:rPr>
      <w:b/>
      <w:sz w:val="22"/>
      <w:u w:val="single"/>
      <w:lang w:val="es-MX" w:eastAsia="es-ES"/>
    </w:rPr>
  </w:style>
  <w:style w:type="character" w:customStyle="1" w:styleId="Ttulo9Car">
    <w:name w:val="Título 9 Car"/>
    <w:link w:val="Ttulo9"/>
    <w:uiPriority w:val="99"/>
    <w:locked/>
    <w:rsid w:val="00165CF5"/>
    <w:rPr>
      <w:rFonts w:ascii="Tahoma" w:hAnsi="Tahoma"/>
      <w:sz w:val="28"/>
      <w:lang w:val="es-ES" w:eastAsia="en-US"/>
    </w:rPr>
  </w:style>
  <w:style w:type="character" w:customStyle="1" w:styleId="hps">
    <w:name w:val="hps"/>
    <w:rsid w:val="00165CF5"/>
  </w:style>
  <w:style w:type="paragraph" w:customStyle="1" w:styleId="Default">
    <w:name w:val="Default"/>
    <w:rsid w:val="00165CF5"/>
    <w:pPr>
      <w:autoSpaceDE w:val="0"/>
      <w:autoSpaceDN w:val="0"/>
      <w:adjustRightInd w:val="0"/>
    </w:pPr>
    <w:rPr>
      <w:rFonts w:ascii="Arial" w:hAnsi="Arial" w:cs="Arial"/>
      <w:color w:val="000000"/>
      <w:sz w:val="24"/>
      <w:szCs w:val="24"/>
    </w:rPr>
  </w:style>
  <w:style w:type="character" w:customStyle="1" w:styleId="st">
    <w:name w:val="st"/>
    <w:basedOn w:val="Fuentedeprrafopredeter"/>
    <w:rsid w:val="00165CF5"/>
  </w:style>
  <w:style w:type="character" w:styleId="nfasis">
    <w:name w:val="Emphasis"/>
    <w:uiPriority w:val="20"/>
    <w:qFormat/>
    <w:rsid w:val="00165CF5"/>
    <w:rPr>
      <w:i/>
      <w:iCs/>
    </w:rPr>
  </w:style>
  <w:style w:type="character" w:styleId="Textoennegrita">
    <w:name w:val="Strong"/>
    <w:qFormat/>
    <w:rsid w:val="00165CF5"/>
    <w:rPr>
      <w:b/>
      <w:bCs/>
    </w:rPr>
  </w:style>
  <w:style w:type="character" w:customStyle="1" w:styleId="ms-profilevalue1">
    <w:name w:val="ms-profilevalue1"/>
    <w:rsid w:val="00165CF5"/>
    <w:rPr>
      <w:color w:val="4C4C4C"/>
    </w:rPr>
  </w:style>
  <w:style w:type="paragraph" w:styleId="TDC2">
    <w:name w:val="toc 2"/>
    <w:basedOn w:val="Normal"/>
    <w:next w:val="Normal"/>
    <w:autoRedefine/>
    <w:uiPriority w:val="39"/>
    <w:unhideWhenUsed/>
    <w:rsid w:val="00165CF5"/>
    <w:pPr>
      <w:ind w:left="160"/>
    </w:pPr>
  </w:style>
  <w:style w:type="paragraph" w:customStyle="1" w:styleId="Estilo13">
    <w:name w:val="Estilo13"/>
    <w:basedOn w:val="Prrafodelista"/>
    <w:qFormat/>
    <w:rsid w:val="00404E36"/>
    <w:pPr>
      <w:numPr>
        <w:ilvl w:val="3"/>
        <w:numId w:val="33"/>
      </w:numPr>
      <w:tabs>
        <w:tab w:val="num" w:pos="360"/>
      </w:tabs>
      <w:spacing w:after="200"/>
      <w:ind w:firstLine="0"/>
      <w:contextualSpacing/>
      <w:jc w:val="both"/>
    </w:pPr>
    <w:rPr>
      <w:rFonts w:ascii="Arial Unicode MS" w:eastAsia="Arial Unicode MS" w:hAnsi="Arial Unicode MS" w:cs="Arial Unicode MS"/>
    </w:rPr>
  </w:style>
  <w:style w:type="paragraph" w:customStyle="1" w:styleId="NOE2010CG">
    <w:name w:val="NOE2010CG"/>
    <w:basedOn w:val="Normal"/>
    <w:qFormat/>
    <w:rsid w:val="00404E36"/>
    <w:pPr>
      <w:keepNext/>
      <w:keepLines/>
      <w:numPr>
        <w:numId w:val="33"/>
      </w:numPr>
      <w:spacing w:before="200"/>
      <w:jc w:val="both"/>
      <w:outlineLvl w:val="1"/>
    </w:pPr>
    <w:rPr>
      <w:rFonts w:ascii="Calibri" w:eastAsia="Arial Unicode MS" w:hAnsi="Calibri"/>
      <w:b/>
      <w:bCs/>
      <w:sz w:val="20"/>
      <w:szCs w:val="26"/>
    </w:rPr>
  </w:style>
  <w:style w:type="paragraph" w:customStyle="1" w:styleId="NOE2010CGC">
    <w:name w:val="NOE2010CGC"/>
    <w:basedOn w:val="Normal"/>
    <w:qFormat/>
    <w:rsid w:val="00404E36"/>
    <w:pPr>
      <w:numPr>
        <w:ilvl w:val="1"/>
        <w:numId w:val="33"/>
      </w:numPr>
      <w:jc w:val="both"/>
    </w:pPr>
    <w:rPr>
      <w:rFonts w:ascii="Arial Unicode MS" w:eastAsia="Arial Unicode MS" w:hAnsi="Arial Unicode MS"/>
      <w:b/>
      <w:sz w:val="20"/>
      <w:szCs w:val="26"/>
    </w:rPr>
  </w:style>
  <w:style w:type="paragraph" w:customStyle="1" w:styleId="NOE2010CGCC">
    <w:name w:val="NOE2010CGCC"/>
    <w:basedOn w:val="Normal"/>
    <w:qFormat/>
    <w:rsid w:val="00404E36"/>
    <w:pPr>
      <w:numPr>
        <w:ilvl w:val="2"/>
        <w:numId w:val="33"/>
      </w:numPr>
      <w:jc w:val="both"/>
    </w:pPr>
    <w:rPr>
      <w:rFonts w:ascii="Arial Unicode MS" w:eastAsia="Arial Unicode MS" w:hAnsi="Arial Unicode MS"/>
      <w:sz w:val="20"/>
      <w:szCs w:val="20"/>
    </w:rPr>
  </w:style>
  <w:style w:type="paragraph" w:styleId="Textosinformato">
    <w:name w:val="Plain Text"/>
    <w:basedOn w:val="Normal"/>
    <w:link w:val="TextosinformatoCar"/>
    <w:uiPriority w:val="99"/>
    <w:unhideWhenUsed/>
    <w:rsid w:val="005039A3"/>
    <w:rPr>
      <w:rFonts w:ascii="Calibri" w:eastAsiaTheme="minorHAnsi" w:hAnsi="Calibri" w:cs="Consolas"/>
      <w:sz w:val="22"/>
      <w:szCs w:val="21"/>
      <w:lang w:val="es-BO" w:eastAsia="en-US"/>
    </w:rPr>
  </w:style>
  <w:style w:type="character" w:customStyle="1" w:styleId="TextosinformatoCar">
    <w:name w:val="Texto sin formato Car"/>
    <w:basedOn w:val="Fuentedeprrafopredeter"/>
    <w:link w:val="Textosinformato"/>
    <w:uiPriority w:val="99"/>
    <w:rsid w:val="005039A3"/>
    <w:rPr>
      <w:rFonts w:ascii="Calibri" w:eastAsiaTheme="minorHAnsi" w:hAnsi="Calibri" w:cs="Consolas"/>
      <w:sz w:val="22"/>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1106783">
      <w:bodyDiv w:val="1"/>
      <w:marLeft w:val="0"/>
      <w:marRight w:val="0"/>
      <w:marTop w:val="0"/>
      <w:marBottom w:val="0"/>
      <w:divBdr>
        <w:top w:val="none" w:sz="0" w:space="0" w:color="auto"/>
        <w:left w:val="none" w:sz="0" w:space="0" w:color="auto"/>
        <w:bottom w:val="none" w:sz="0" w:space="0" w:color="auto"/>
        <w:right w:val="none" w:sz="0" w:space="0" w:color="auto"/>
      </w:divBdr>
    </w:div>
    <w:div w:id="419524662">
      <w:bodyDiv w:val="1"/>
      <w:marLeft w:val="0"/>
      <w:marRight w:val="0"/>
      <w:marTop w:val="0"/>
      <w:marBottom w:val="0"/>
      <w:divBdr>
        <w:top w:val="none" w:sz="0" w:space="0" w:color="auto"/>
        <w:left w:val="none" w:sz="0" w:space="0" w:color="auto"/>
        <w:bottom w:val="none" w:sz="0" w:space="0" w:color="auto"/>
        <w:right w:val="none" w:sz="0" w:space="0" w:color="auto"/>
      </w:divBdr>
    </w:div>
    <w:div w:id="565261466">
      <w:bodyDiv w:val="1"/>
      <w:marLeft w:val="0"/>
      <w:marRight w:val="0"/>
      <w:marTop w:val="0"/>
      <w:marBottom w:val="0"/>
      <w:divBdr>
        <w:top w:val="none" w:sz="0" w:space="0" w:color="auto"/>
        <w:left w:val="none" w:sz="0" w:space="0" w:color="auto"/>
        <w:bottom w:val="none" w:sz="0" w:space="0" w:color="auto"/>
        <w:right w:val="none" w:sz="0" w:space="0" w:color="auto"/>
      </w:divBdr>
    </w:div>
    <w:div w:id="948901848">
      <w:bodyDiv w:val="1"/>
      <w:marLeft w:val="0"/>
      <w:marRight w:val="0"/>
      <w:marTop w:val="0"/>
      <w:marBottom w:val="0"/>
      <w:divBdr>
        <w:top w:val="none" w:sz="0" w:space="0" w:color="auto"/>
        <w:left w:val="none" w:sz="0" w:space="0" w:color="auto"/>
        <w:bottom w:val="none" w:sz="0" w:space="0" w:color="auto"/>
        <w:right w:val="none" w:sz="0" w:space="0" w:color="auto"/>
      </w:divBdr>
    </w:div>
    <w:div w:id="1294486593">
      <w:bodyDiv w:val="1"/>
      <w:marLeft w:val="0"/>
      <w:marRight w:val="0"/>
      <w:marTop w:val="0"/>
      <w:marBottom w:val="0"/>
      <w:divBdr>
        <w:top w:val="none" w:sz="0" w:space="0" w:color="auto"/>
        <w:left w:val="none" w:sz="0" w:space="0" w:color="auto"/>
        <w:bottom w:val="none" w:sz="0" w:space="0" w:color="auto"/>
        <w:right w:val="none" w:sz="0" w:space="0" w:color="auto"/>
      </w:divBdr>
    </w:div>
    <w:div w:id="1329595180">
      <w:bodyDiv w:val="1"/>
      <w:marLeft w:val="0"/>
      <w:marRight w:val="0"/>
      <w:marTop w:val="0"/>
      <w:marBottom w:val="0"/>
      <w:divBdr>
        <w:top w:val="none" w:sz="0" w:space="0" w:color="auto"/>
        <w:left w:val="none" w:sz="0" w:space="0" w:color="auto"/>
        <w:bottom w:val="none" w:sz="0" w:space="0" w:color="auto"/>
        <w:right w:val="none" w:sz="0" w:space="0" w:color="auto"/>
      </w:divBdr>
    </w:div>
    <w:div w:id="1339966964">
      <w:bodyDiv w:val="1"/>
      <w:marLeft w:val="0"/>
      <w:marRight w:val="0"/>
      <w:marTop w:val="0"/>
      <w:marBottom w:val="0"/>
      <w:divBdr>
        <w:top w:val="none" w:sz="0" w:space="0" w:color="auto"/>
        <w:left w:val="none" w:sz="0" w:space="0" w:color="auto"/>
        <w:bottom w:val="none" w:sz="0" w:space="0" w:color="auto"/>
        <w:right w:val="none" w:sz="0" w:space="0" w:color="auto"/>
      </w:divBdr>
    </w:div>
    <w:div w:id="1428691311">
      <w:bodyDiv w:val="1"/>
      <w:marLeft w:val="0"/>
      <w:marRight w:val="0"/>
      <w:marTop w:val="0"/>
      <w:marBottom w:val="0"/>
      <w:divBdr>
        <w:top w:val="none" w:sz="0" w:space="0" w:color="auto"/>
        <w:left w:val="none" w:sz="0" w:space="0" w:color="auto"/>
        <w:bottom w:val="none" w:sz="0" w:space="0" w:color="auto"/>
        <w:right w:val="none" w:sz="0" w:space="0" w:color="auto"/>
      </w:divBdr>
    </w:div>
    <w:div w:id="1773016622">
      <w:bodyDiv w:val="1"/>
      <w:marLeft w:val="0"/>
      <w:marRight w:val="0"/>
      <w:marTop w:val="0"/>
      <w:marBottom w:val="0"/>
      <w:divBdr>
        <w:top w:val="none" w:sz="0" w:space="0" w:color="auto"/>
        <w:left w:val="none" w:sz="0" w:space="0" w:color="auto"/>
        <w:bottom w:val="none" w:sz="0" w:space="0" w:color="auto"/>
        <w:right w:val="none" w:sz="0" w:space="0" w:color="auto"/>
      </w:divBdr>
    </w:div>
    <w:div w:id="20309852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3.wmf"/><Relationship Id="rId26" Type="http://schemas.openxmlformats.org/officeDocument/2006/relationships/image" Target="media/image7.emf"/><Relationship Id="rId21" Type="http://schemas.openxmlformats.org/officeDocument/2006/relationships/oleObject" Target="embeddings/oleObject2.bin"/><Relationship Id="rId34" Type="http://schemas.openxmlformats.org/officeDocument/2006/relationships/image" Target="media/image10.emf"/><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1.xml"/><Relationship Id="rId25" Type="http://schemas.openxmlformats.org/officeDocument/2006/relationships/oleObject" Target="embeddings/oleObject4.bin"/><Relationship Id="rId33"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image" Target="media/image4.wmf"/><Relationship Id="rId29"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image" Target="media/image6.emf"/><Relationship Id="rId32" Type="http://schemas.openxmlformats.org/officeDocument/2006/relationships/header" Target="header2.xml"/><Relationship Id="rId37"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ssmamani@entel.bo" TargetMode="External"/><Relationship Id="rId23" Type="http://schemas.openxmlformats.org/officeDocument/2006/relationships/oleObject" Target="embeddings/oleObject3.bin"/><Relationship Id="rId28" Type="http://schemas.openxmlformats.org/officeDocument/2006/relationships/image" Target="media/image8.wmf"/><Relationship Id="rId36" Type="http://schemas.openxmlformats.org/officeDocument/2006/relationships/fontTable" Target="fontTable.xml"/><Relationship Id="rId10" Type="http://schemas.openxmlformats.org/officeDocument/2006/relationships/webSettings" Target="webSettings.xml"/><Relationship Id="rId19" Type="http://schemas.openxmlformats.org/officeDocument/2006/relationships/oleObject" Target="embeddings/oleObject1.bin"/><Relationship Id="rId31" Type="http://schemas.openxmlformats.org/officeDocument/2006/relationships/oleObject" Target="embeddings/oleObject7.bin"/><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mailto:worellana@entel.bo" TargetMode="External"/><Relationship Id="rId22" Type="http://schemas.openxmlformats.org/officeDocument/2006/relationships/image" Target="media/image5.wmf"/><Relationship Id="rId27" Type="http://schemas.openxmlformats.org/officeDocument/2006/relationships/oleObject" Target="embeddings/oleObject5.bin"/><Relationship Id="rId30" Type="http://schemas.openxmlformats.org/officeDocument/2006/relationships/image" Target="media/image9.wmf"/><Relationship Id="rId35" Type="http://schemas.openxmlformats.org/officeDocument/2006/relationships/oleObject" Target="embeddings/oleObject8.bin"/><Relationship Id="rId8" Type="http://schemas.microsoft.com/office/2007/relationships/stylesWithEffects" Target="stylesWithEffect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Criterio_x0020_Vigencia xmlns="0c0fb5dd-be07-4744-b397-150840e1f755">2</Criterio_x0020_Vigencia>
    <Tipo_x0020_de_x0020_Doc_x002e__x0020_Rel_x002e__x0020_a_x0020_la_x0020_Org_x002e_ xmlns="2d723e6a-7bac-4181-8b61-14ef1bfdb225" xsi:nil="true"/>
    <Tipo_x0020_Doc. xmlns="0c0fb5dd-be07-4744-b397-150840e1f755">13</Tipo_x0020_Doc.>
    <Doc._x0020_Hijo_x0020_Relacionado xmlns="0c0fb5dd-be07-4744-b397-150840e1f755">false</Doc._x0020_Hijo_x0020_Relacionado>
    <Código xmlns="c8348e05-1073-4350-a7b7-b2e45b58d896">ENT.TL.AS.011</Código>
    <Fecha_x0020_Vigencia xmlns="c8348e05-1073-4350-a7b7-b2e45b58d896">2012-09-11T00:00:00Z</Fecha_x0020_Vigencia>
    <Doc_x002e__x0020_Padre xmlns="2d723e6a-7bac-4181-8b61-14ef1bfdb225"/>
    <Doc_x002e__x0020_Hijos xmlns="2d723e6a-7bac-4181-8b61-14ef1bfdb225"/>
    <Documentos_x0020_Organizacionales xmlns="2d723e6a-7bac-4181-8b61-14ef1bfdb225" xsi:nil="true"/>
    <Doc_x002e__x0020_Relacionados xmlns="2d723e6a-7bac-4181-8b61-14ef1bfdb225"/>
    <Procs_x0020_Relacionados xmlns="2d723e6a-7bac-4181-8b61-14ef1bfdb225">11</Procs_x0020_Relacionados>
    <Tipo_x0020_Doc_x002e__x0020_Normativo xmlns="2d723e6a-7bac-4181-8b61-14ef1bfdb225">8</Tipo_x0020_Doc_x002e__x0020_Normativo>
    <Clase xmlns="0c0fb5dd-be07-4744-b397-150840e1f755">2</Clase>
    <Original xmlns="2d723e6a-7bac-4181-8b61-14ef1bfdb225" xsi:nil="true"/>
    <Fecha_x0020_Fin_x0020_Vigencia xmlns="2d723e6a-7bac-4181-8b61-14ef1bfdb225" xsi:nil="true"/>
    <Ver. xmlns="c8348e05-1073-4350-a7b7-b2e45b58d896">2</Ver.>
    <ItemPadre xmlns="2d723e6a-7bac-4181-8b61-14ef1bfdb225" xsi:nil="true"/>
    <Original_x002d_Bckp xmlns="2d723e6a-7bac-4181-8b61-14ef1bfdb225" xsi:nil="true"/>
    <Descripción_x005f_x0020_de_x005f_x0020_Documento xmlns="c3006b78-ebd3-4194-a094-2d6c115f5cfb" xsi:nil="true"/>
    <Área xmlns="0c0fb5dd-be07-4744-b397-150840e1f755">17</Área>
    <Estado_x0020_Documento xmlns="0c0fb5dd-be07-4744-b397-150840e1f755">1</Estado_x0020_Documento>
    <Código. xmlns="0c0fb5dd-be07-4744-b397-150840e1f755">7132</Código.>
    <Doc_x0020_Hijos xmlns="2d723e6a-7bac-4181-8b61-14ef1bfdb225"/>
    <FlagPadre xmlns="2d723e6a-7bac-4181-8b61-14ef1bfdb225" xsi:nil="true"/>
  </documentManagement>
</p:properties>
</file>

<file path=customXml/item2.xml><?xml version="1.0" encoding="utf-8"?>
<?mso-contentType ?>
<customXsn xmlns="http://schemas.microsoft.com/office/2006/metadata/customXsn">
  <xsnLocation>http://enspdes01/InformacionOrganizacion/_cts/Documento de la Empresa(-889789430)/f67a5cdffedaa849customXsn.xsn</xsnLocation>
  <cached>False</cached>
  <openByDefault>False</openByDefault>
  <xsnScope>http://enspdes01/InformacionOrganizacion</xsnScope>
</customXs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de la Organización" ma:contentTypeID="0x01010069D0109CC52A9D4EA83579F589D6AC3C00D5306A617A62434E831E611D00AD3961" ma:contentTypeVersion="96" ma:contentTypeDescription="Cualquier documento de la empresa." ma:contentTypeScope="" ma:versionID="f1c9fa2d7101b19eb18259d794d903d7">
  <xsd:schema xmlns:xsd="http://www.w3.org/2001/XMLSchema" xmlns:p="http://schemas.microsoft.com/office/2006/metadata/properties" xmlns:ns2="c8348e05-1073-4350-a7b7-b2e45b58d896" xmlns:ns3="c3006b78-ebd3-4194-a094-2d6c115f5cfb" xmlns:ns4="0c0fb5dd-be07-4744-b397-150840e1f755" xmlns:ns5="2d723e6a-7bac-4181-8b61-14ef1bfdb225" targetNamespace="http://schemas.microsoft.com/office/2006/metadata/properties" ma:root="true" ma:fieldsID="e940348dec4f11726d4e65e6f507997c" ns2:_="" ns3:_="" ns4:_="" ns5:_="">
    <xsd:import namespace="c8348e05-1073-4350-a7b7-b2e45b58d896"/>
    <xsd:import namespace="c3006b78-ebd3-4194-a094-2d6c115f5cfb"/>
    <xsd:import namespace="0c0fb5dd-be07-4744-b397-150840e1f755"/>
    <xsd:import namespace="2d723e6a-7bac-4181-8b61-14ef1bfdb225"/>
    <xsd:element name="properties">
      <xsd:complexType>
        <xsd:sequence>
          <xsd:element name="documentManagement">
            <xsd:complexType>
              <xsd:all>
                <xsd:element ref="ns2:Código"/>
                <xsd:element ref="ns3:Descripción_x005f_x0020_de_x005f_x0020_Documento" minOccurs="0"/>
                <xsd:element ref="ns2:Ver."/>
                <xsd:element ref="ns4:Área"/>
                <xsd:element ref="ns2:Fecha_x0020_Vigencia"/>
                <xsd:element ref="ns5:Doc_x002e__x0020_Relacionados" minOccurs="0"/>
                <xsd:element ref="ns4:Tipo_x0020_Doc."/>
                <xsd:element ref="ns4:Clase"/>
                <xsd:element ref="ns4:Criterio_x0020_Vigencia"/>
                <xsd:element ref="ns4:Estado_x0020_Documento"/>
                <xsd:element ref="ns4:Doc._x0020_Hijo_x0020_Relacionado" minOccurs="0"/>
                <xsd:element ref="ns5:Original" minOccurs="0"/>
                <xsd:element ref="ns4:Código." minOccurs="0"/>
                <xsd:element ref="ns5:Doc_x0020_Hijos" minOccurs="0"/>
                <xsd:element ref="ns5:Doc_x002e__x0020_Hijos" minOccurs="0"/>
                <xsd:element ref="ns5:Doc_x002e__x0020_Padre" minOccurs="0"/>
                <xsd:element ref="ns5:Documentos_x0020_Organizacionales" minOccurs="0"/>
                <xsd:element ref="ns5:Fecha_x0020_Fin_x0020_Vigencia" minOccurs="0"/>
                <xsd:element ref="ns5:FlagPadre" minOccurs="0"/>
                <xsd:element ref="ns5:ItemPadre" minOccurs="0"/>
                <xsd:element ref="ns5:Original_x002d_Bckp" minOccurs="0"/>
                <xsd:element ref="ns5:Procs_x0020_Relacionados" minOccurs="0"/>
                <xsd:element ref="ns5:Tipo_x0020_de_x0020_Doc_x002e__x0020_Rel_x002e__x0020_a_x0020_la_x0020_Org_x002e_" minOccurs="0"/>
                <xsd:element ref="ns5:Tipo_x0020_Doc_x002e__x0020_Normativo" minOccurs="0"/>
              </xsd:all>
            </xsd:complexType>
          </xsd:element>
        </xsd:sequence>
      </xsd:complexType>
    </xsd:element>
  </xsd:schema>
  <xsd:schema xmlns:xsd="http://www.w3.org/2001/XMLSchema" xmlns:dms="http://schemas.microsoft.com/office/2006/documentManagement/types" targetNamespace="c8348e05-1073-4350-a7b7-b2e45b58d896" elementFormDefault="qualified">
    <xsd:import namespace="http://schemas.microsoft.com/office/2006/documentManagement/types"/>
    <xsd:element name="Código" ma:index="1" ma:displayName="Código" ma:default="" ma:description="Representa a un código único por elemento." ma:internalName="C_x00f3_digo" ma:readOnly="false">
      <xsd:simpleType>
        <xsd:restriction base="dms:Text">
          <xsd:maxLength value="32"/>
        </xsd:restriction>
      </xsd:simpleType>
    </xsd:element>
    <xsd:element name="Ver." ma:index="4" ma:displayName="Ver." ma:decimals="0" ma:default="1" ma:description="La versión del documento oficial." ma:internalName="Ver_x002e_" ma:percentage="FALSE">
      <xsd:simpleType>
        <xsd:restriction base="dms:Number">
          <xsd:maxInclusive value="1000"/>
          <xsd:minInclusive value="1"/>
        </xsd:restriction>
      </xsd:simpleType>
    </xsd:element>
    <xsd:element name="Fecha_x0020_Vigencia" ma:index="6" ma:displayName="Fecha Vigencia" ma:default="[today]" ma:format="DateOnly" ma:internalName="Fecha_x0020_Vigencia" ma:readOnly="false">
      <xsd:simpleType>
        <xsd:restriction base="dms:DateTime"/>
      </xsd:simpleType>
    </xsd:element>
  </xsd:schema>
  <xsd:schema xmlns:xsd="http://www.w3.org/2001/XMLSchema" xmlns:dms="http://schemas.microsoft.com/office/2006/documentManagement/types" targetNamespace="c3006b78-ebd3-4194-a094-2d6c115f5cfb" elementFormDefault="qualified">
    <xsd:import namespace="http://schemas.microsoft.com/office/2006/documentManagement/types"/>
    <xsd:element name="Descripción_x005f_x0020_de_x005f_x0020_Documento" ma:index="3" nillable="true" ma:displayName="Descripción de Documento" ma:default="" ma:description="Una descripción del documento, este campo no es obligatorio." ma:internalName="Descripci_x00f3_n_x0020_de_x0020_Documento">
      <xsd:simpleType>
        <xsd:restriction base="dms:Note"/>
      </xsd:simpleType>
    </xsd:element>
  </xsd:schema>
  <xsd:schema xmlns:xsd="http://www.w3.org/2001/XMLSchema" xmlns:dms="http://schemas.microsoft.com/office/2006/documentManagement/types" targetNamespace="0c0fb5dd-be07-4744-b397-150840e1f755" elementFormDefault="qualified">
    <xsd:import namespace="http://schemas.microsoft.com/office/2006/documentManagement/types"/>
    <xsd:element name="Área" ma:index="5" ma:displayName="Área" ma:description="Área de la organización de procedencia del documento." ma:list="{2a5f2eb8-f0bb-4736-9cfb-ede569c15f3d}" ma:internalName="_x00c1_rea0" ma:showField="Title" ma:web="0c0fb5dd-be07-4744-b397-150840e1f755">
      <xsd:simpleType>
        <xsd:restriction base="dms:Lookup"/>
      </xsd:simpleType>
    </xsd:element>
    <xsd:element name="Tipo_x0020_Doc." ma:index="8" ma:displayName="Tipo Doc." ma:description="Tipo del Documento." ma:list="{8c2458ed-6fa4-4662-b383-033c9eee6d35}" ma:internalName="Tipo_x0020_Doc_x002e_" ma:readOnly="false" ma:showField="Title" ma:web="0c0fb5dd-be07-4744-b397-150840e1f755">
      <xsd:simpleType>
        <xsd:restriction base="dms:Lookup"/>
      </xsd:simpleType>
    </xsd:element>
    <xsd:element name="Clase" ma:index="9" ma:displayName="Clase" ma:description="Clase del Documento" ma:list="{c97b4cc1-8994-4c47-984d-1b6deda06fe1}" ma:internalName="Clase" ma:showField="Title" ma:web="0c0fb5dd-be07-4744-b397-150840e1f755">
      <xsd:simpleType>
        <xsd:restriction base="dms:Lookup"/>
      </xsd:simpleType>
    </xsd:element>
    <xsd:element name="Criterio_x0020_Vigencia" ma:index="10" ma:displayName="Criterio Vigencia" ma:list="{d2cd7f8b-0737-4731-b83f-803b01f6ac33}" ma:internalName="Criterio_x0020_Vigencia" ma:readOnly="false" ma:showField="Title" ma:web="0c0fb5dd-be07-4744-b397-150840e1f755">
      <xsd:simpleType>
        <xsd:restriction base="dms:Lookup"/>
      </xsd:simpleType>
    </xsd:element>
    <xsd:element name="Estado_x0020_Documento" ma:index="11" ma:displayName="Estado Documento" ma:description="Los estado de un documento." ma:list="{3a540dd9-a028-499d-8199-3cef41e3bde0}" ma:internalName="Estado_x0020_Documento" ma:showField="Title" ma:web="0c0fb5dd-be07-4744-b397-150840e1f755">
      <xsd:simpleType>
        <xsd:restriction base="dms:Lookup"/>
      </xsd:simpleType>
    </xsd:element>
    <xsd:element name="Doc._x0020_Hijo_x0020_Relacionado" ma:index="12" nillable="true" ma:displayName="Doc. Hijo Relacionado" ma:default="0" ma:description="Si esta columna es Sí, deberá aparecer en la lista de documento relacionados para ser elegido." ma:internalName="Doc_x002e__x0020_Hijo_x0020_Relacionado">
      <xsd:simpleType>
        <xsd:restriction base="dms:Boolean"/>
      </xsd:simpleType>
    </xsd:element>
    <xsd:element name="Código." ma:index="22" nillable="true" ma:displayName="Código." ma:description="Campo para crear un enlace al mismo documento con el código como étiqueta." ma:list="{2d723e6a-7bac-4181-8b61-14ef1bfdb225}" ma:internalName="C_x00f3_digo_x002e_" ma:readOnly="false" ma:showField="C_x00f3_digo" ma:web="0c0fb5dd-be07-4744-b397-150840e1f755">
      <xsd:simpleType>
        <xsd:restriction base="dms:Lookup"/>
      </xsd:simpleType>
    </xsd:element>
  </xsd:schema>
  <xsd:schema xmlns:xsd="http://www.w3.org/2001/XMLSchema" xmlns:dms="http://schemas.microsoft.com/office/2006/documentManagement/types" targetNamespace="2d723e6a-7bac-4181-8b61-14ef1bfdb225" elementFormDefault="qualified">
    <xsd:import namespace="http://schemas.microsoft.com/office/2006/documentManagement/types"/>
    <xsd:element name="Doc_x002e__x0020_Relacionados" ma:index="7" nillable="true" ma:displayName="Doc. Relacionados" ma:description="Documentos relacionados al documento actual." ma:list="{2d723e6a-7bac-4181-8b61-14ef1bfdb225}" ma:internalName="Doc_x002e__x0020_Relacionados" ma:readOnly="false" ma:showField="C_x00f3_digo">
      <xsd:complexType>
        <xsd:complexContent>
          <xsd:extension base="dms:MultiChoiceLookup">
            <xsd:sequence>
              <xsd:element name="Value" type="dms:Lookup" maxOccurs="unbounded" minOccurs="0" nillable="true"/>
            </xsd:sequence>
          </xsd:extension>
        </xsd:complexContent>
      </xsd:complexType>
    </xsd:element>
    <xsd:element name="Original" ma:index="15" nillable="true" ma:displayName="Original" ma:list="{7fbef6af-22b3-4e0e-b959-aac498ea85dc}" ma:internalName="Original" ma:showField="Codigo_x002d_Version">
      <xsd:simpleType>
        <xsd:restriction base="dms:Lookup"/>
      </xsd:simpleType>
    </xsd:element>
    <xsd:element name="Doc_x0020_Hijos" ma:index="25" nillable="true" ma:displayName="Doc Hijos" ma:list="{2d723e6a-7bac-4181-8b61-14ef1bfdb225}" ma:internalName="Doc_x0020_Hijos" ma:showField="C_x00f3_digo">
      <xsd:complexType>
        <xsd:complexContent>
          <xsd:extension base="dms:MultiChoiceLookup">
            <xsd:sequence>
              <xsd:element name="Value" type="dms:Lookup" maxOccurs="unbounded" minOccurs="0" nillable="true"/>
            </xsd:sequence>
          </xsd:extension>
        </xsd:complexContent>
      </xsd:complexType>
    </xsd:element>
    <xsd:element name="Doc_x002e__x0020_Hijos" ma:index="26" nillable="true" ma:displayName="Doc. Hijos" ma:list="{2d723e6a-7bac-4181-8b61-14ef1bfdb225}" ma:internalName="Doc_x002e__x0020_Hijos" ma:showField="Codigo_x002d_Version">
      <xsd:complexType>
        <xsd:complexContent>
          <xsd:extension base="dms:MultiChoiceLookup">
            <xsd:sequence>
              <xsd:element name="Value" type="dms:Lookup" maxOccurs="unbounded" minOccurs="0" nillable="true"/>
            </xsd:sequence>
          </xsd:extension>
        </xsd:complexContent>
      </xsd:complexType>
    </xsd:element>
    <xsd:element name="Doc_x002e__x0020_Padre" ma:index="27" nillable="true" ma:displayName="Doc. Padre" ma:list="{2d723e6a-7bac-4181-8b61-14ef1bfdb225}" ma:internalName="Doc_x002e__x0020_Padre" ma:showField="C_x00f3_digo">
      <xsd:complexType>
        <xsd:complexContent>
          <xsd:extension base="dms:MultiChoiceLookup">
            <xsd:sequence>
              <xsd:element name="Value" type="dms:Lookup" maxOccurs="unbounded" minOccurs="0" nillable="true"/>
            </xsd:sequence>
          </xsd:extension>
        </xsd:complexContent>
      </xsd:complexType>
    </xsd:element>
    <xsd:element name="Documentos_x0020_Organizacionales" ma:index="28" nillable="true" ma:displayName="Documentos Organizacionales" ma:list="{177839a3-b072-426b-9be8-4a57d3c37c87}" ma:internalName="Documentos_x0020_Organizacionales" ma:showField="Title">
      <xsd:simpleType>
        <xsd:restriction base="dms:Lookup"/>
      </xsd:simpleType>
    </xsd:element>
    <xsd:element name="Fecha_x0020_Fin_x0020_Vigencia" ma:index="29" nillable="true" ma:displayName="Fecha Fin Vigencia" ma:format="DateOnly" ma:internalName="Fecha_x0020_Fin_x0020_Vigencia">
      <xsd:simpleType>
        <xsd:restriction base="dms:DateTime"/>
      </xsd:simpleType>
    </xsd:element>
    <xsd:element name="FlagPadre" ma:index="30" nillable="true" ma:displayName="FlagPadre" ma:internalName="FlagPadre">
      <xsd:simpleType>
        <xsd:restriction base="dms:Text">
          <xsd:maxLength value="255"/>
        </xsd:restriction>
      </xsd:simpleType>
    </xsd:element>
    <xsd:element name="ItemPadre" ma:index="31" nillable="true" ma:displayName="ItemPadre" ma:internalName="ItemPadre">
      <xsd:simpleType>
        <xsd:restriction base="dms:Text">
          <xsd:maxLength value="255"/>
        </xsd:restriction>
      </xsd:simpleType>
    </xsd:element>
    <xsd:element name="Original_x002d_Bckp" ma:index="32" nillable="true" ma:displayName="Original-Bckp" ma:list="{7fbef6af-22b3-4e0e-b959-aac498ea85dc}" ma:internalName="Original_x002d_Bckp" ma:showField="C_x00f3_digo">
      <xsd:simpleType>
        <xsd:restriction base="dms:Lookup"/>
      </xsd:simpleType>
    </xsd:element>
    <xsd:element name="Procs_x0020_Relacionados" ma:index="33" nillable="true" ma:displayName="Procs Relacionados" ma:list="{48f51178-c2e9-4dee-bc49-ce7461407de0}" ma:internalName="Procs_x0020_Relacionados" ma:showField="Title">
      <xsd:simpleType>
        <xsd:restriction base="dms:Lookup"/>
      </xsd:simpleType>
    </xsd:element>
    <xsd:element name="Tipo_x0020_de_x0020_Doc_x002e__x0020_Rel_x002e__x0020_a_x0020_la_x0020_Org_x002e_" ma:index="34" nillable="true" ma:displayName="Tipo de Doc. Rel. a la Org." ma:list="{3dec43d9-a88d-4aa7-add5-2d41b2a5833c}" ma:internalName="Tipo_x0020_de_x0020_Doc_x002e__x0020_Rel_x002e__x0020_a_x0020_la_x0020_Org_x002e_" ma:showField="Title">
      <xsd:simpleType>
        <xsd:restriction base="dms:Lookup"/>
      </xsd:simpleType>
    </xsd:element>
    <xsd:element name="Tipo_x0020_Doc_x002e__x0020_Normativo" ma:index="35" nillable="true" ma:displayName="Tipo Doc. Normativo" ma:list="{b6ea2fa2-0c6b-422c-80de-fdde67bbe6a4}" ma:internalName="Tipo_x0020_Doc_x002e__x0020_Normativo" ma:showField="Title">
      <xsd:simpleType>
        <xsd:restriction base="dms:Lookup"/>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Tipo de contenido"/>
        <xsd:element ref="dc:title" minOccurs="0" maxOccurs="1" ma:index="2" ma:displayName="Título"/>
        <xsd:element ref="dc:subject" minOccurs="0" maxOccurs="1"/>
        <xsd:element ref="dc:description" minOccurs="0" maxOccurs="1"/>
        <xsd:element name="keywords" minOccurs="0" maxOccurs="1" type="xsd:string" ma:index="14" ma:displayName="Palabras clave"/>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DF3040-56FE-4B73-BBE6-5B2273E4C437}">
  <ds:schemaRefs>
    <ds:schemaRef ds:uri="http://schemas.microsoft.com/office/2006/metadata/properties"/>
    <ds:schemaRef ds:uri="http://schemas.microsoft.com/office/infopath/2007/PartnerControls"/>
    <ds:schemaRef ds:uri="0c0fb5dd-be07-4744-b397-150840e1f755"/>
    <ds:schemaRef ds:uri="2d723e6a-7bac-4181-8b61-14ef1bfdb225"/>
    <ds:schemaRef ds:uri="c8348e05-1073-4350-a7b7-b2e45b58d896"/>
    <ds:schemaRef ds:uri="c3006b78-ebd3-4194-a094-2d6c115f5cfb"/>
  </ds:schemaRefs>
</ds:datastoreItem>
</file>

<file path=customXml/itemProps2.xml><?xml version="1.0" encoding="utf-8"?>
<ds:datastoreItem xmlns:ds="http://schemas.openxmlformats.org/officeDocument/2006/customXml" ds:itemID="{D88ABA2F-3DFC-47ED-9C13-DA755F9EF230}">
  <ds:schemaRefs>
    <ds:schemaRef ds:uri="http://schemas.microsoft.com/office/2006/metadata/customXsn"/>
  </ds:schemaRefs>
</ds:datastoreItem>
</file>

<file path=customXml/itemProps3.xml><?xml version="1.0" encoding="utf-8"?>
<ds:datastoreItem xmlns:ds="http://schemas.openxmlformats.org/officeDocument/2006/customXml" ds:itemID="{ACA80EAB-53B7-4FCD-90D4-DE4A9D5923EE}">
  <ds:schemaRefs>
    <ds:schemaRef ds:uri="http://schemas.microsoft.com/sharepoint/v3/contenttype/forms"/>
  </ds:schemaRefs>
</ds:datastoreItem>
</file>

<file path=customXml/itemProps4.xml><?xml version="1.0" encoding="utf-8"?>
<ds:datastoreItem xmlns:ds="http://schemas.openxmlformats.org/officeDocument/2006/customXml" ds:itemID="{14FB58FF-7075-4EFF-BE34-5E41AF1830E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348e05-1073-4350-a7b7-b2e45b58d896"/>
    <ds:schemaRef ds:uri="c3006b78-ebd3-4194-a094-2d6c115f5cfb"/>
    <ds:schemaRef ds:uri="0c0fb5dd-be07-4744-b397-150840e1f755"/>
    <ds:schemaRef ds:uri="2d723e6a-7bac-4181-8b61-14ef1bfdb225"/>
    <ds:schemaRef ds:uri="http://schemas.microsoft.com/office/2006/documentManagement/typ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5.xml><?xml version="1.0" encoding="utf-8"?>
<ds:datastoreItem xmlns:ds="http://schemas.openxmlformats.org/officeDocument/2006/customXml" ds:itemID="{526CD280-9132-4E7B-8299-62B1DF6496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TotalTime>
  <Pages>1</Pages>
  <Words>15664</Words>
  <Characters>86156</Characters>
  <Application>Microsoft Office Word</Application>
  <DocSecurity>0</DocSecurity>
  <Lines>717</Lines>
  <Paragraphs>203</Paragraphs>
  <ScaleCrop>false</ScaleCrop>
  <HeadingPairs>
    <vt:vector size="4" baseType="variant">
      <vt:variant>
        <vt:lpstr>Título</vt:lpstr>
      </vt:variant>
      <vt:variant>
        <vt:i4>1</vt:i4>
      </vt:variant>
      <vt:variant>
        <vt:lpstr>Títulos</vt:lpstr>
      </vt:variant>
      <vt:variant>
        <vt:i4>37</vt:i4>
      </vt:variant>
    </vt:vector>
  </HeadingPairs>
  <TitlesOfParts>
    <vt:vector size="38" baseType="lpstr">
      <vt:lpstr>Modelo de Términos Básicos de Contratación</vt:lpstr>
      <vt:lpstr>        Sobre A: Debe tener la inscripción “DOCUMENTOS ADMINISTRATIVOS” y debe contener </vt:lpstr>
      <vt:lpstr>        Carta de Presentación firmada por el Representante Legal del proponente.</vt:lpstr>
      <vt:lpstr>        Fotocopia simple del Testimonio de Constitución y modificaciones al mismo debida</vt:lpstr>
      <vt:lpstr>        Fotocopia simple del Poder del Representante Legal debidamente resellado en FUND</vt:lpstr>
      <vt:lpstr>        Fotocopia simple de la Matrícula de Comercio ante FUNDEMPRESA debidamente actual</vt:lpstr>
      <vt:lpstr>        Fotocopia simple de la certificación electrónica del Número de Identificación Tr</vt:lpstr>
      <vt:lpstr>        Fotocopia simple de la Cédula de Identidad o Pasaporte del Representante Legal v</vt:lpstr>
      <vt:lpstr>        Fotocopia simple de los Estados Financieros de la última gestión fiscal.</vt:lpstr>
      <vt:lpstr>        Boleta de Garantía de Seriedad de Propuesta o póliza de Caución con las caracter</vt:lpstr>
      <vt:lpstr>        Declaración de Integridad provista por Entel S.A. y firmada por  el Representant</vt:lpstr>
      <vt:lpstr>        Periodo de validez de la propuesta ( ), equivalente a Noventa (90) días calendar</vt:lpstr>
      <vt:lpstr>        Sobre B: Debe tener la inscripción “PROPUESTA TÉCNICA”.  debe incluir todos los </vt:lpstr>
      <vt:lpstr>        Sobre C: Debe tener la inscripción “PROPUESTA ECONÓMICA” y debe presentar un res</vt:lpstr>
      <vt:lpstr>        10.1 Sobre A - Documentos Administrativos: </vt:lpstr>
      <vt:lpstr>        Para la evaluación de los documentos posterior al acto de apertura los responsab</vt:lpstr>
      <vt:lpstr>        10.1.1  Verificación de documentos solicitados, de acuerdo al sistema “Cumple” o</vt:lpstr>
      <vt:lpstr>        10.1.2 Habilitación de propuestas en función a aspectos legales, bajo criterios </vt:lpstr>
      <vt:lpstr>        10.2 Sobre B - Propuesta Técnica: A esta evaluación ingresan las ofertas habilit</vt:lpstr>
      <vt:lpstr>        Entrega del Sobre B a la Comisión técnica por tres (3) días hábiles para la eva</vt:lpstr>
      <vt:lpstr>        Análisis racional de los requerimientos técnicos, calificados bajo el sistema “</vt:lpstr>
      <vt:lpstr>        Sobre C - Propuesta Económica: Paralela a la Evaluación Técnica, el criterio de </vt:lpstr>
      <vt:lpstr>        10.4  Calificación Final:</vt:lpstr>
      <vt:lpstr>        Adjudicación:</vt:lpstr>
      <vt:lpstr>        Formalización (Documento de Compra):</vt:lpstr>
      <vt:lpstr>        Documentos que debe Presentar el Proponente</vt:lpstr>
      <vt:lpstr>Garantía requerida (según corresponda).</vt:lpstr>
      <vt:lpstr>Testimonio del Contrato de Asociación Accidental, en fotocopia simple, que indiq</vt:lpstr>
      <vt:lpstr>Poder del Representante Legal de la Asociación Accidental, en fotocopia simple, </vt:lpstr>
      <vt:lpstr>Propuesta en base a los Términos de Referencia señalados en el presente Pliego d</vt:lpstr>
      <vt:lpstr>Garantía requerida (según corresponda).</vt:lpstr>
      <vt:lpstr>Poder del Representante Legal, en fotocopia simple. </vt:lpstr>
      <vt:lpstr>        Forma de Pago</vt:lpstr>
      <vt:lpstr/>
      <vt:lpstr>PARTE II</vt:lpstr>
      <vt:lpstr/>
      <vt:lpstr/>
      <vt:lpstr>PARTE III</vt:lpstr>
    </vt:vector>
  </TitlesOfParts>
  <Company>DIGENSAG</Company>
  <LinksUpToDate>false</LinksUpToDate>
  <CharactersWithSpaces>101617</CharactersWithSpaces>
  <SharedDoc>false</SharedDoc>
  <HLinks>
    <vt:vector size="18" baseType="variant">
      <vt:variant>
        <vt:i4>1507382</vt:i4>
      </vt:variant>
      <vt:variant>
        <vt:i4>8</vt:i4>
      </vt:variant>
      <vt:variant>
        <vt:i4>0</vt:i4>
      </vt:variant>
      <vt:variant>
        <vt:i4>5</vt:i4>
      </vt:variant>
      <vt:variant>
        <vt:lpwstr/>
      </vt:variant>
      <vt:variant>
        <vt:lpwstr>_Toc330030632</vt:lpwstr>
      </vt:variant>
      <vt:variant>
        <vt:i4>1507382</vt:i4>
      </vt:variant>
      <vt:variant>
        <vt:i4>5</vt:i4>
      </vt:variant>
      <vt:variant>
        <vt:i4>0</vt:i4>
      </vt:variant>
      <vt:variant>
        <vt:i4>5</vt:i4>
      </vt:variant>
      <vt:variant>
        <vt:lpwstr/>
      </vt:variant>
      <vt:variant>
        <vt:lpwstr>_Toc330030631</vt:lpwstr>
      </vt:variant>
      <vt:variant>
        <vt:i4>1507382</vt:i4>
      </vt:variant>
      <vt:variant>
        <vt:i4>2</vt:i4>
      </vt:variant>
      <vt:variant>
        <vt:i4>0</vt:i4>
      </vt:variant>
      <vt:variant>
        <vt:i4>5</vt:i4>
      </vt:variant>
      <vt:variant>
        <vt:lpwstr/>
      </vt:variant>
      <vt:variant>
        <vt:lpwstr>_Toc330030630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Modelo de Términos Básicos de Contratación</dc:title>
  <dc:creator>Ximena Espinoza</dc:creator>
  <cp:keywords>términos básicos de contratación; TBC</cp:keywords>
  <cp:lastModifiedBy>Simeón Mamani Sacaca</cp:lastModifiedBy>
  <cp:revision>7</cp:revision>
  <cp:lastPrinted>2014-10-16T13:39:00Z</cp:lastPrinted>
  <dcterms:created xsi:type="dcterms:W3CDTF">2014-12-15T18:52:00Z</dcterms:created>
  <dcterms:modified xsi:type="dcterms:W3CDTF">2014-12-15T22:03:00Z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0x01010069D0109CC52A9D4EA83579F589D6AC3C00D5306A617A62434E831E611D00AD3961</vt:lpwstr>
  </property>
</Properties>
</file>