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28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B90BC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61026015" w:history="1">
        <w:r w:rsidR="00B90BC3" w:rsidRPr="005D30ED">
          <w:rPr>
            <w:rStyle w:val="Hipervnculo"/>
            <w:noProof/>
          </w:rPr>
          <w:t>1.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6" w:history="1">
        <w:r w:rsidR="00B90BC3" w:rsidRPr="005D30ED">
          <w:rPr>
            <w:rStyle w:val="Hipervnculo"/>
            <w:noProof/>
          </w:rPr>
          <w:t>2.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INCREMENTO DE LA 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7" w:history="1">
        <w:r w:rsidR="00B90BC3" w:rsidRPr="005D30ED">
          <w:rPr>
            <w:rStyle w:val="Hipervnculo"/>
            <w:noProof/>
          </w:rPr>
          <w:t>3.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SERVICIOS EN OPERACIÓN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8" w:history="1">
        <w:r w:rsidR="00B90BC3" w:rsidRPr="005D30ED">
          <w:rPr>
            <w:rStyle w:val="Hipervnculo"/>
            <w:noProof/>
          </w:rPr>
          <w:t>4.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REDES DE FIBRA OPTICA URBANA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_Toc461026018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19" w:history="1">
        <w:r w:rsidR="00B90BC3" w:rsidRPr="005D30ED">
          <w:rPr>
            <w:rStyle w:val="Hipervnculo"/>
            <w:noProof/>
          </w:rPr>
          <w:t>4.1.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20" w:history="1">
        <w:r w:rsidR="00B90BC3" w:rsidRPr="005D30ED">
          <w:rPr>
            <w:rStyle w:val="Hipervnculo"/>
            <w:noProof/>
          </w:rPr>
          <w:t>5.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ACTIVIDADES EJECUTADAS en INSTALACIONES, RETIROS, TRASLADOS Y CAMBIOS DE CARACTERISTICAS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1" w:history="1">
        <w:r w:rsidR="00B90BC3" w:rsidRPr="005D30ED">
          <w:rPr>
            <w:rStyle w:val="Hipervnculo"/>
            <w:noProof/>
          </w:rPr>
          <w:t>5.1.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_Toc461026021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2" w:history="1">
        <w:r w:rsidR="00B90BC3" w:rsidRPr="005D30ED">
          <w:rPr>
            <w:rStyle w:val="Hipervnculo"/>
            <w:noProof/>
          </w:rPr>
          <w:t>5.1.1.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COCHABAMBA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_Toc461026022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3" w:history="1">
        <w:r w:rsidR="00B90BC3" w:rsidRPr="005D30ED">
          <w:rPr>
            <w:rStyle w:val="Hipervnculo"/>
            <w:noProof/>
          </w:rPr>
          <w:t>5.1.2.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01519E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>IVIRGARZAMA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_Toc461026023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4" w:history="1">
        <w:r w:rsidR="00B90BC3" w:rsidRPr="005D30ED">
          <w:rPr>
            <w:rStyle w:val="Hipervnculo"/>
            <w:noProof/>
          </w:rPr>
          <w:t>5.1.3.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SUCRE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_Toc461026024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5" w:history="1">
        <w:r w:rsidR="00B90BC3" w:rsidRPr="005D30ED">
          <w:rPr>
            <w:rStyle w:val="Hipervnculo"/>
            <w:noProof/>
          </w:rPr>
          <w:t>5.1.4.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CAMARGO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6" w:history="1">
        <w:r w:rsidR="00B90BC3" w:rsidRPr="005D30ED">
          <w:rPr>
            <w:rStyle w:val="Hipervnculo"/>
            <w:noProof/>
          </w:rPr>
          <w:t>5.1.5.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MONTEAGUDO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6" w:history="1">
        <w:r w:rsidR="00B90BC3" w:rsidRPr="005D30ED">
          <w:rPr>
            <w:rStyle w:val="Hipervnculo"/>
            <w:noProof/>
          </w:rPr>
          <w:t>6.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ÍNDICE DE FALLAS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7" w:history="1">
        <w:r w:rsidR="00B90BC3" w:rsidRPr="005D30ED">
          <w:rPr>
            <w:rStyle w:val="Hipervnculo"/>
            <w:noProof/>
          </w:rPr>
          <w:t>6.1.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9" w:history="1">
        <w:r w:rsidR="00B90BC3" w:rsidRPr="005D30ED">
          <w:rPr>
            <w:rStyle w:val="Hipervnculo"/>
            <w:noProof/>
          </w:rPr>
          <w:t>7.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MATERIALES MÁS UTILIZADOS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7363C0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40" w:history="1">
        <w:r w:rsidR="00B90BC3" w:rsidRPr="005D30ED">
          <w:rPr>
            <w:rStyle w:val="Hipervnculo"/>
            <w:noProof/>
          </w:rPr>
          <w:t>8.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PLANOS DE LA RED DE PLANTA EXTERNA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_Toc461026040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8</w:t>
        </w:r>
        <w:r w:rsidR="00B90BC3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0" w:name="_Toc441504420"/>
      <w:bookmarkStart w:id="1" w:name="_Toc461026015"/>
      <w:r w:rsidRPr="00166834">
        <w:rPr>
          <w:caps w:val="0"/>
        </w:rPr>
        <w:t>COBERTURA</w:t>
      </w:r>
      <w:bookmarkEnd w:id="0"/>
      <w:bookmarkEnd w:id="1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bookmarkStart w:id="2" w:name="_GoBack"/>
      <w:bookmarkEnd w:id="2"/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8D5341" w:rsidRPr="00210C18" w:rsidRDefault="008D5341" w:rsidP="00C624BE">
      <w:pPr>
        <w:ind w:left="360"/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>,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color w:val="365F91"/>
          <w:sz w:val="22"/>
          <w:szCs w:val="22"/>
        </w:rPr>
        <w:t>Tiquipaya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 y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Vinto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7E654B" w:rsidRDefault="0001519E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Ivirgarzama</w:t>
      </w:r>
      <w:proofErr w:type="spellEnd"/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 (</w:t>
      </w:r>
      <w:r w:rsidR="00DC2509"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: Villa </w:t>
      </w:r>
      <w:proofErr w:type="spellStart"/>
      <w:proofErr w:type="gramStart"/>
      <w:r w:rsidR="00DC2509">
        <w:rPr>
          <w:rFonts w:ascii="Tahoma" w:hAnsi="Tahoma" w:cs="Tahoma"/>
          <w:color w:val="1F497D" w:themeColor="text2"/>
          <w:sz w:val="22"/>
          <w:szCs w:val="22"/>
        </w:rPr>
        <w:t>Tunari</w:t>
      </w:r>
      <w:proofErr w:type="spellEnd"/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342793">
        <w:rPr>
          <w:rFonts w:ascii="Tahoma" w:hAnsi="Tahoma" w:cs="Tahoma"/>
          <w:color w:val="365F91"/>
          <w:sz w:val="22"/>
          <w:szCs w:val="22"/>
        </w:rPr>
        <w:t>,</w:t>
      </w:r>
      <w:proofErr w:type="gramEnd"/>
      <w:r w:rsidR="00342793">
        <w:rPr>
          <w:rFonts w:ascii="Tahoma" w:hAnsi="Tahoma" w:cs="Tahoma"/>
          <w:color w:val="365F91"/>
          <w:sz w:val="22"/>
          <w:szCs w:val="22"/>
        </w:rPr>
        <w:t xml:space="preserve">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Chimore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Ivirgarzama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DC2509">
        <w:rPr>
          <w:rFonts w:ascii="Tahoma" w:hAnsi="Tahoma" w:cs="Tahoma"/>
          <w:color w:val="365F91"/>
          <w:sz w:val="22"/>
          <w:szCs w:val="22"/>
        </w:rPr>
        <w:t>Shinaota</w:t>
      </w:r>
      <w:proofErr w:type="spellEnd"/>
      <w:r w:rsidR="00342793">
        <w:rPr>
          <w:rFonts w:ascii="Tahoma" w:hAnsi="Tahoma" w:cs="Tahoma"/>
          <w:color w:val="365F91"/>
          <w:sz w:val="22"/>
          <w:szCs w:val="22"/>
        </w:rPr>
        <w:t xml:space="preserve"> y Entre </w:t>
      </w:r>
      <w:proofErr w:type="spellStart"/>
      <w:r w:rsidR="00342793">
        <w:rPr>
          <w:rFonts w:ascii="Tahoma" w:hAnsi="Tahoma" w:cs="Tahoma"/>
          <w:color w:val="365F91"/>
          <w:sz w:val="22"/>
          <w:szCs w:val="22"/>
        </w:rPr>
        <w:t>Rios</w:t>
      </w:r>
      <w:proofErr w:type="spellEnd"/>
      <w:r w:rsidR="00DC2509">
        <w:rPr>
          <w:rFonts w:ascii="Tahoma" w:hAnsi="Tahoma" w:cs="Tahoma"/>
          <w:color w:val="365F91"/>
          <w:sz w:val="22"/>
          <w:szCs w:val="22"/>
        </w:rPr>
        <w:t>)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7E654B" w:rsidRPr="00210C18" w:rsidRDefault="007E654B" w:rsidP="007E654B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(incluye: 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Sucre,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Alcantarí</w:t>
      </w:r>
      <w:proofErr w:type="spellEnd"/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 y Tarabuco</w:t>
      </w:r>
      <w:r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01519E" w:rsidRPr="00210C18" w:rsidRDefault="0001519E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Camargo (incluye: Camargo)</w:t>
      </w: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  <w:r w:rsidR="00342793">
        <w:rPr>
          <w:rFonts w:ascii="Tahoma" w:hAnsi="Tahoma" w:cs="Tahoma"/>
          <w:color w:val="1F497D" w:themeColor="text2"/>
          <w:sz w:val="22"/>
          <w:szCs w:val="22"/>
        </w:rPr>
        <w:t xml:space="preserve"> (incluye Monteagudo, Padilla y </w:t>
      </w:r>
      <w:proofErr w:type="spellStart"/>
      <w:r w:rsidR="00342793">
        <w:rPr>
          <w:rFonts w:ascii="Tahoma" w:hAnsi="Tahoma" w:cs="Tahoma"/>
          <w:color w:val="1F497D" w:themeColor="text2"/>
          <w:sz w:val="22"/>
          <w:szCs w:val="22"/>
        </w:rPr>
        <w:t>Camiri</w:t>
      </w:r>
      <w:proofErr w:type="spellEnd"/>
      <w:r w:rsidR="00342793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7E654B" w:rsidRPr="00CE0BFC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461026016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operación</w:t>
      </w:r>
      <w:proofErr w:type="gramEnd"/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En función a la cantidad de localidades incrementadas, ENTEL S.A. analizará y definirá,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</w:rPr>
        <w:t>el  incremento</w:t>
      </w:r>
      <w:proofErr w:type="gram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461026017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2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FC178B" w:rsidRPr="00FC178B" w:rsidTr="00FC178B">
        <w:trPr>
          <w:trHeight w:val="84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CIUDAD / LOCALIDAD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CANTIDAD DE SERVICIOS FTTX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01519E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CAMARGO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19E" w:rsidRPr="00FC178B" w:rsidRDefault="0001519E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CHIMORE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COCHABAMBA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7457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361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ENTRE RIOS (CBA)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IVIRGARZAMA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QUILLACOLLO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1390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SACABA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SHINAHOTA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TIQUIPAYA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VINTO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MONTEAGUDO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PADILLA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SUCRE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44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TARABUCO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  <w:tr w:rsidR="00FC178B" w:rsidRPr="00FC178B" w:rsidTr="00FC178B">
        <w:trPr>
          <w:trHeight w:val="25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CAMIRI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78B" w:rsidRPr="00FC178B" w:rsidRDefault="00FC178B" w:rsidP="00FC178B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FC178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</w:tr>
    </w:tbl>
    <w:p w:rsidR="00FC178B" w:rsidRDefault="00FC178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FC178B" w:rsidRDefault="00FC178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5"/>
      <w:bookmarkStart w:id="8" w:name="_Toc461026018"/>
      <w:r>
        <w:t>REDES DE FIBRA OPTICA URBANA</w:t>
      </w:r>
      <w:bookmarkEnd w:id="7"/>
      <w:bookmarkEnd w:id="8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9" w:name="_Toc441504426"/>
      <w:bookmarkStart w:id="10" w:name="_Toc461026019"/>
      <w:r w:rsidRPr="00166834">
        <w:t>REGION 2</w:t>
      </w:r>
      <w:bookmarkEnd w:id="9"/>
      <w:bookmarkEnd w:id="10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E03FE2" w:rsidRDefault="00E03FE2" w:rsidP="00E03FE2">
      <w:pPr>
        <w:pStyle w:val="Ttulo1"/>
        <w:numPr>
          <w:ilvl w:val="0"/>
          <w:numId w:val="0"/>
        </w:numPr>
        <w:ind w:left="567"/>
      </w:pPr>
      <w:bookmarkStart w:id="11" w:name="_Toc441504428"/>
      <w:bookmarkStart w:id="12" w:name="_Toc461026020"/>
    </w:p>
    <w:p w:rsidR="00E03FE2" w:rsidRPr="00E03FE2" w:rsidRDefault="00E03FE2" w:rsidP="00E03FE2">
      <w:pPr>
        <w:rPr>
          <w:lang w:val="es-MX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r w:rsidRPr="00306E1E">
        <w:t>ACTIVIDADES EJECUTADAS en INSTALACIONES, RETIROS, TRASLADOS Y CAMBIOS DE CARACTERISTICAS</w:t>
      </w:r>
      <w:bookmarkEnd w:id="11"/>
      <w:bookmarkEnd w:id="12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A </w:t>
      </w:r>
      <w:proofErr w:type="gramStart"/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</w:t>
      </w:r>
      <w:proofErr w:type="gramEnd"/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9"/>
      <w:bookmarkStart w:id="14" w:name="_Toc461026021"/>
      <w:r w:rsidRPr="00291526">
        <w:lastRenderedPageBreak/>
        <w:t>R</w:t>
      </w:r>
      <w:r>
        <w:t>EGION 2</w:t>
      </w:r>
      <w:bookmarkEnd w:id="13"/>
      <w:bookmarkEnd w:id="14"/>
    </w:p>
    <w:p w:rsidR="00DC2509" w:rsidRPr="00CE2B7B" w:rsidRDefault="00DC2509" w:rsidP="00DC2509">
      <w:pPr>
        <w:rPr>
          <w:lang w:val="es-MX"/>
        </w:rPr>
      </w:pPr>
    </w:p>
    <w:p w:rsidR="00DC2509" w:rsidRPr="00166834" w:rsidRDefault="00DC2509" w:rsidP="00E93FDB">
      <w:pPr>
        <w:pStyle w:val="Ttulo3"/>
        <w:tabs>
          <w:tab w:val="clear" w:pos="1531"/>
          <w:tab w:val="num" w:pos="567"/>
        </w:tabs>
      </w:pPr>
      <w:bookmarkStart w:id="15" w:name="_Toc441504430"/>
      <w:bookmarkStart w:id="16" w:name="_Toc461026022"/>
      <w:r w:rsidRPr="00166834">
        <w:t>COCHABAMBA</w:t>
      </w:r>
      <w:bookmarkEnd w:id="15"/>
      <w:bookmarkEnd w:id="16"/>
    </w:p>
    <w:tbl>
      <w:tblPr>
        <w:tblW w:w="69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166834">
        <w:trPr>
          <w:trHeight w:val="129"/>
          <w:tblHeader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166834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166834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166834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166834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17" w:name="_Toc441504431"/>
      <w:bookmarkStart w:id="18" w:name="_Toc461026023"/>
      <w:r>
        <w:t>VILLA TUNARI</w:t>
      </w:r>
      <w:bookmarkEnd w:id="17"/>
      <w:bookmarkEnd w:id="18"/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proofErr w:type="spellStart"/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proofErr w:type="spellEnd"/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/>
      </w:pPr>
      <w:bookmarkStart w:id="19" w:name="_Toc441504440"/>
      <w:bookmarkStart w:id="20" w:name="_Toc441504432"/>
    </w:p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1" w:name="_Toc461026024"/>
      <w:r w:rsidRPr="00ED15E5">
        <w:t>SUCRE</w:t>
      </w:r>
      <w:bookmarkEnd w:id="19"/>
      <w:bookmarkEnd w:id="21"/>
    </w:p>
    <w:tbl>
      <w:tblPr>
        <w:tblW w:w="68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7E654B" w:rsidRPr="00223C9A" w:rsidTr="007E654B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7E654B" w:rsidRPr="00223C9A" w:rsidTr="007E654B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7E654B" w:rsidRPr="00223C9A" w:rsidTr="007E654B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7E654B" w:rsidRPr="00223C9A" w:rsidTr="007E654B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2" w:name="_Toc441504441"/>
      <w:bookmarkStart w:id="23" w:name="_Toc461026025"/>
      <w:r w:rsidRPr="00ED15E5">
        <w:t>CAMARGO</w:t>
      </w:r>
      <w:bookmarkEnd w:id="22"/>
      <w:bookmarkEnd w:id="23"/>
    </w:p>
    <w:tbl>
      <w:tblPr>
        <w:tblW w:w="68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7E654B" w:rsidRPr="00223C9A" w:rsidTr="007E654B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7E654B" w:rsidRPr="00223C9A" w:rsidTr="007E654B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4" w:name="_Toc441504442"/>
      <w:bookmarkStart w:id="25" w:name="_Toc461026026"/>
      <w:r w:rsidRPr="005024A1">
        <w:t>MONTEAGUDO</w:t>
      </w:r>
      <w:bookmarkEnd w:id="24"/>
      <w:bookmarkEnd w:id="25"/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7E654B" w:rsidRPr="00223C9A" w:rsidTr="007E654B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7E654B" w:rsidRPr="00223C9A" w:rsidTr="007E654B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 w:hanging="1531"/>
      </w:pPr>
    </w:p>
    <w:bookmarkEnd w:id="20"/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  <w:r>
        <w:rPr>
          <w:rFonts w:ascii="Tahoma" w:hAnsi="Tahoma" w:cs="Tahoma"/>
          <w:color w:val="1F497D" w:themeColor="text2"/>
          <w:szCs w:val="22"/>
        </w:rPr>
        <w:br w:type="page"/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lastRenderedPageBreak/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6" w:name="_Toc441504451"/>
      <w:bookmarkStart w:id="27" w:name="_Toc461026036"/>
      <w:r w:rsidRPr="00656396">
        <w:rPr>
          <w:caps w:val="0"/>
        </w:rPr>
        <w:t>ÍNDICE DE FALLAS</w:t>
      </w:r>
      <w:bookmarkEnd w:id="26"/>
      <w:bookmarkEnd w:id="27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28" w:name="_Toc461026037"/>
      <w:r w:rsidRPr="00291526">
        <w:t>R</w:t>
      </w:r>
      <w:r>
        <w:t>EGION 2</w:t>
      </w:r>
      <w:bookmarkEnd w:id="28"/>
    </w:p>
    <w:p w:rsidR="001E51F6" w:rsidRPr="0000140D" w:rsidRDefault="001E51F6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E93FDB" w:rsidRDefault="00E93FDB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29" w:name="_Toc441504453"/>
      <w:bookmarkStart w:id="30" w:name="_Toc461026039"/>
      <w:r w:rsidRPr="005C2D22">
        <w:rPr>
          <w:caps w:val="0"/>
        </w:rPr>
        <w:t>MATERIALES</w:t>
      </w:r>
      <w:bookmarkEnd w:id="29"/>
      <w:r>
        <w:rPr>
          <w:caps w:val="0"/>
        </w:rPr>
        <w:t xml:space="preserve"> MÁS UTILIZADOS</w:t>
      </w:r>
      <w:bookmarkEnd w:id="30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1E51F6">
      <w:pPr>
        <w:pStyle w:val="Ttulo2"/>
        <w:numPr>
          <w:ilvl w:val="0"/>
          <w:numId w:val="0"/>
        </w:numPr>
        <w:ind w:left="1458"/>
      </w:pPr>
    </w:p>
    <w:tbl>
      <w:tblPr>
        <w:tblW w:w="6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300"/>
        <w:gridCol w:w="1300"/>
      </w:tblGrid>
      <w:tr w:rsidR="007D48C5" w:rsidRPr="000404E2" w:rsidTr="00211F39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48C5" w:rsidRPr="00CB14E8" w:rsidRDefault="007D48C5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7D48C5" w:rsidRPr="00CB14E8" w:rsidRDefault="007D48C5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2600" w:type="dxa"/>
            <w:gridSpan w:val="2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C255D2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7D48C5" w:rsidRPr="00C255D2" w:rsidTr="007D48C5">
        <w:trPr>
          <w:trHeight w:val="206"/>
          <w:tblHeader/>
          <w:jc w:val="center"/>
        </w:trPr>
        <w:tc>
          <w:tcPr>
            <w:tcW w:w="2964" w:type="dxa"/>
            <w:shd w:val="clear" w:color="auto" w:fill="D9D9D9" w:themeFill="background1" w:themeFillShade="D9"/>
            <w:vAlign w:val="bottom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Chuquisaca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7D48C5" w:rsidRPr="00C255D2" w:rsidRDefault="007D48C5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Cochabamba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Devanado con alambre de acero en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multipares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</w:tr>
      <w:tr w:rsidR="007D48C5" w:rsidRPr="000404E2" w:rsidTr="007D48C5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cms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</w:tr>
      <w:tr w:rsidR="007D48C5" w:rsidRPr="000404E2" w:rsidTr="007D48C5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D48C5" w:rsidRPr="000404E2" w:rsidRDefault="007D48C5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  <w:bookmarkStart w:id="31" w:name="_Toc441504456"/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32" w:name="_Toc461026040"/>
      <w:r w:rsidRPr="0017303F">
        <w:t>PLANOS DE LA RED DE PLANTA EXTERNA</w:t>
      </w:r>
      <w:bookmarkEnd w:id="31"/>
      <w:bookmarkEnd w:id="32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lastRenderedPageBreak/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DC2509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7D2E22" w:rsidRDefault="007D2E22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7D2E22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1E51F6" w:rsidRDefault="001E51F6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3C0" w:rsidRDefault="007363C0" w:rsidP="00DC2509">
      <w:r>
        <w:separator/>
      </w:r>
    </w:p>
  </w:endnote>
  <w:endnote w:type="continuationSeparator" w:id="0">
    <w:p w:rsidR="007363C0" w:rsidRDefault="007363C0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624BE" w:rsidRDefault="00C624BE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C624BE" w:rsidRDefault="00C624BE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6E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6E4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24BE" w:rsidRDefault="00C624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3C0" w:rsidRDefault="007363C0" w:rsidP="00DC2509">
      <w:r>
        <w:separator/>
      </w:r>
    </w:p>
  </w:footnote>
  <w:footnote w:type="continuationSeparator" w:id="0">
    <w:p w:rsidR="007363C0" w:rsidRDefault="007363C0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4BE" w:rsidRDefault="00C624BE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5D6E44">
      <w:rPr>
        <w:rFonts w:ascii="Tahoma" w:hAnsi="Tahoma" w:cs="Tahoma"/>
        <w:b/>
        <w:color w:val="004990"/>
        <w:sz w:val="14"/>
        <w:szCs w:val="14"/>
        <w:lang w:val="es-BO"/>
      </w:rPr>
      <w:t>39</w:t>
    </w:r>
    <w:r>
      <w:rPr>
        <w:rFonts w:ascii="Tahoma" w:hAnsi="Tahoma" w:cs="Tahoma"/>
        <w:b/>
        <w:color w:val="004990"/>
        <w:sz w:val="14"/>
        <w:szCs w:val="14"/>
        <w:lang w:val="es-BO"/>
      </w:rPr>
      <w:t>/2018</w:t>
    </w:r>
  </w:p>
  <w:p w:rsidR="00C624BE" w:rsidRDefault="00C624BE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 2”</w:t>
    </w:r>
  </w:p>
  <w:p w:rsidR="00C624BE" w:rsidRPr="00C36D2B" w:rsidRDefault="00C624BE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C624BE" w:rsidRPr="00B779FF" w:rsidRDefault="00C624BE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 w15:restartNumberingAfterBreak="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 w15:restartNumberingAfterBreak="0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1519E"/>
    <w:rsid w:val="000B2C25"/>
    <w:rsid w:val="000D76C4"/>
    <w:rsid w:val="00166834"/>
    <w:rsid w:val="001B21C0"/>
    <w:rsid w:val="001E19F4"/>
    <w:rsid w:val="001E51F6"/>
    <w:rsid w:val="001E54EA"/>
    <w:rsid w:val="00275640"/>
    <w:rsid w:val="002C3404"/>
    <w:rsid w:val="002F7A41"/>
    <w:rsid w:val="00342793"/>
    <w:rsid w:val="00373148"/>
    <w:rsid w:val="00507EDB"/>
    <w:rsid w:val="00522308"/>
    <w:rsid w:val="0054159B"/>
    <w:rsid w:val="005902D1"/>
    <w:rsid w:val="005D6E44"/>
    <w:rsid w:val="005F22C4"/>
    <w:rsid w:val="00637404"/>
    <w:rsid w:val="00686AFE"/>
    <w:rsid w:val="006D46B1"/>
    <w:rsid w:val="007363C0"/>
    <w:rsid w:val="00786DA8"/>
    <w:rsid w:val="007D2E22"/>
    <w:rsid w:val="007D48C5"/>
    <w:rsid w:val="007E654B"/>
    <w:rsid w:val="00824106"/>
    <w:rsid w:val="008A1D80"/>
    <w:rsid w:val="008D5341"/>
    <w:rsid w:val="00970ABC"/>
    <w:rsid w:val="0099739D"/>
    <w:rsid w:val="00A43B1C"/>
    <w:rsid w:val="00AE08E5"/>
    <w:rsid w:val="00B1674B"/>
    <w:rsid w:val="00B90BC3"/>
    <w:rsid w:val="00BC6F1A"/>
    <w:rsid w:val="00C1481A"/>
    <w:rsid w:val="00C255D2"/>
    <w:rsid w:val="00C32186"/>
    <w:rsid w:val="00C624BE"/>
    <w:rsid w:val="00C86AA3"/>
    <w:rsid w:val="00CA3DCE"/>
    <w:rsid w:val="00CD3238"/>
    <w:rsid w:val="00D268F6"/>
    <w:rsid w:val="00DC2509"/>
    <w:rsid w:val="00E03FE2"/>
    <w:rsid w:val="00E10385"/>
    <w:rsid w:val="00E37F2E"/>
    <w:rsid w:val="00E55431"/>
    <w:rsid w:val="00E700B6"/>
    <w:rsid w:val="00E73FFA"/>
    <w:rsid w:val="00E837A8"/>
    <w:rsid w:val="00E93FDB"/>
    <w:rsid w:val="00F9001F"/>
    <w:rsid w:val="00FC178B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83370A0"/>
  <w15:docId w15:val="{44D0B2A2-3FAB-400D-9954-BFD6A94A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B8B72-E5FE-48CA-BFC8-BB1C92FF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1085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Alfredo Callejas</cp:lastModifiedBy>
  <cp:revision>9</cp:revision>
  <cp:lastPrinted>2016-06-29T20:37:00Z</cp:lastPrinted>
  <dcterms:created xsi:type="dcterms:W3CDTF">2017-01-03T21:04:00Z</dcterms:created>
  <dcterms:modified xsi:type="dcterms:W3CDTF">2018-06-05T20:50:00Z</dcterms:modified>
</cp:coreProperties>
</file>