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0595709" w14:textId="77777777" w:rsidR="008C5381" w:rsidRDefault="008C5381" w:rsidP="007340F1">
      <w:pPr>
        <w:jc w:val="center"/>
        <w:rPr>
          <w:rFonts w:ascii="Tahoma" w:hAnsi="Tahoma" w:cs="Tahoma"/>
          <w:b/>
          <w:color w:val="365F91"/>
          <w:sz w:val="22"/>
          <w:szCs w:val="22"/>
        </w:rPr>
      </w:pPr>
    </w:p>
    <w:p w14:paraId="2E6CF539" w14:textId="77777777" w:rsidR="008C5381" w:rsidRDefault="008C5381" w:rsidP="007340F1">
      <w:pPr>
        <w:jc w:val="center"/>
        <w:rPr>
          <w:rFonts w:ascii="Tahoma" w:hAnsi="Tahoma" w:cs="Tahoma"/>
          <w:b/>
          <w:color w:val="365F91"/>
          <w:sz w:val="22"/>
          <w:szCs w:val="22"/>
        </w:rPr>
      </w:pPr>
    </w:p>
    <w:p w14:paraId="2508566A" w14:textId="77777777" w:rsidR="008C5381" w:rsidRDefault="008C5381" w:rsidP="007340F1">
      <w:pPr>
        <w:jc w:val="center"/>
        <w:rPr>
          <w:rFonts w:ascii="Tahoma" w:hAnsi="Tahoma" w:cs="Tahoma"/>
          <w:b/>
          <w:color w:val="365F91"/>
          <w:sz w:val="22"/>
          <w:szCs w:val="22"/>
        </w:rPr>
      </w:pPr>
    </w:p>
    <w:p w14:paraId="4BE7D7A8" w14:textId="77777777" w:rsidR="008C5381" w:rsidRDefault="008C5381" w:rsidP="007340F1">
      <w:pPr>
        <w:jc w:val="center"/>
        <w:rPr>
          <w:rFonts w:ascii="Tahoma" w:hAnsi="Tahoma" w:cs="Tahoma"/>
          <w:b/>
          <w:color w:val="365F91"/>
          <w:sz w:val="22"/>
          <w:szCs w:val="22"/>
        </w:rPr>
      </w:pPr>
    </w:p>
    <w:p w14:paraId="184915E2" w14:textId="77777777" w:rsidR="008C5381" w:rsidRPr="00403334" w:rsidRDefault="008C5381" w:rsidP="007340F1">
      <w:pPr>
        <w:jc w:val="center"/>
        <w:rPr>
          <w:rFonts w:ascii="Tahoma" w:hAnsi="Tahoma" w:cs="Tahoma"/>
          <w:b/>
          <w:color w:val="365F91"/>
          <w:sz w:val="22"/>
          <w:szCs w:val="22"/>
        </w:rPr>
      </w:pPr>
    </w:p>
    <w:p w14:paraId="46D94E60" w14:textId="77777777" w:rsidR="008C5381" w:rsidRDefault="008C5381" w:rsidP="007340F1">
      <w:pPr>
        <w:jc w:val="center"/>
        <w:rPr>
          <w:rFonts w:ascii="Tahoma" w:hAnsi="Tahoma" w:cs="Tahoma"/>
          <w:b/>
          <w:color w:val="365F91"/>
        </w:rPr>
      </w:pPr>
    </w:p>
    <w:p w14:paraId="19A09976" w14:textId="77777777" w:rsidR="008C5381" w:rsidRPr="00C318CD" w:rsidRDefault="008C5381" w:rsidP="007340F1">
      <w:pPr>
        <w:jc w:val="center"/>
        <w:rPr>
          <w:rFonts w:ascii="Tahoma" w:hAnsi="Tahoma" w:cs="Tahoma"/>
          <w:b/>
          <w:color w:val="365F91"/>
          <w:sz w:val="36"/>
          <w:szCs w:val="36"/>
        </w:rPr>
      </w:pPr>
      <w:r w:rsidRPr="00C318CD">
        <w:rPr>
          <w:rFonts w:ascii="Tahoma" w:hAnsi="Tahoma" w:cs="Tahoma"/>
          <w:b/>
          <w:color w:val="365F91"/>
          <w:sz w:val="36"/>
          <w:szCs w:val="36"/>
        </w:rPr>
        <w:t>EMPRESA NACIONAL DE TELECOMUNICACIONES</w:t>
      </w:r>
    </w:p>
    <w:p w14:paraId="412BFC83" w14:textId="77777777" w:rsidR="008C5381" w:rsidRPr="00C318CD" w:rsidRDefault="008C5381" w:rsidP="007340F1">
      <w:pPr>
        <w:jc w:val="center"/>
        <w:rPr>
          <w:rFonts w:ascii="Tahoma" w:hAnsi="Tahoma" w:cs="Tahoma"/>
          <w:b/>
          <w:color w:val="365F91"/>
          <w:sz w:val="36"/>
          <w:szCs w:val="36"/>
        </w:rPr>
      </w:pPr>
      <w:r w:rsidRPr="00C318CD">
        <w:rPr>
          <w:rFonts w:ascii="Tahoma" w:hAnsi="Tahoma" w:cs="Tahoma"/>
          <w:b/>
          <w:color w:val="365F91"/>
          <w:sz w:val="36"/>
          <w:szCs w:val="36"/>
        </w:rPr>
        <w:t>ENTEL S.A.</w:t>
      </w:r>
    </w:p>
    <w:p w14:paraId="4F8313B7" w14:textId="77777777" w:rsidR="008C5381" w:rsidRPr="009D6FAE" w:rsidRDefault="008C5381" w:rsidP="007340F1">
      <w:pPr>
        <w:jc w:val="center"/>
        <w:rPr>
          <w:rFonts w:ascii="Tahoma" w:hAnsi="Tahoma" w:cs="Tahoma"/>
          <w:b/>
          <w:color w:val="365F91"/>
          <w:sz w:val="28"/>
          <w:szCs w:val="28"/>
        </w:rPr>
      </w:pPr>
    </w:p>
    <w:p w14:paraId="7298436C" w14:textId="77777777" w:rsidR="008C5381" w:rsidRPr="009D6FAE" w:rsidRDefault="008C5381" w:rsidP="007340F1">
      <w:pPr>
        <w:jc w:val="center"/>
        <w:rPr>
          <w:rFonts w:ascii="Tahoma" w:hAnsi="Tahoma" w:cs="Tahoma"/>
          <w:b/>
          <w:color w:val="365F91"/>
          <w:sz w:val="28"/>
          <w:szCs w:val="28"/>
        </w:rPr>
      </w:pPr>
    </w:p>
    <w:p w14:paraId="565F6E4F" w14:textId="77777777" w:rsidR="008C5381" w:rsidRPr="009D6FAE" w:rsidRDefault="008C5381" w:rsidP="007340F1">
      <w:pPr>
        <w:jc w:val="center"/>
        <w:rPr>
          <w:rFonts w:ascii="Tahoma" w:hAnsi="Tahoma" w:cs="Tahoma"/>
          <w:b/>
          <w:color w:val="365F91"/>
          <w:sz w:val="28"/>
          <w:szCs w:val="28"/>
        </w:rPr>
      </w:pPr>
    </w:p>
    <w:p w14:paraId="2617B214" w14:textId="77777777" w:rsidR="008C5381" w:rsidRPr="009D6FAE" w:rsidRDefault="008C5381" w:rsidP="007340F1">
      <w:pPr>
        <w:jc w:val="center"/>
        <w:rPr>
          <w:rFonts w:ascii="Tahoma" w:hAnsi="Tahoma" w:cs="Tahoma"/>
          <w:b/>
          <w:color w:val="365F91"/>
          <w:sz w:val="28"/>
          <w:szCs w:val="28"/>
        </w:rPr>
      </w:pPr>
    </w:p>
    <w:p w14:paraId="761779E3" w14:textId="77777777" w:rsidR="008C5381" w:rsidRPr="009D6FAE" w:rsidRDefault="008C5381" w:rsidP="007340F1">
      <w:pPr>
        <w:jc w:val="center"/>
        <w:rPr>
          <w:rFonts w:ascii="Tahoma" w:hAnsi="Tahoma" w:cs="Tahoma"/>
          <w:b/>
          <w:color w:val="365F91"/>
          <w:sz w:val="28"/>
          <w:szCs w:val="28"/>
        </w:rPr>
      </w:pPr>
    </w:p>
    <w:p w14:paraId="7DABE462" w14:textId="77777777" w:rsidR="008C5381" w:rsidRPr="009D6FAE" w:rsidRDefault="008C5381" w:rsidP="007340F1">
      <w:pPr>
        <w:jc w:val="center"/>
        <w:rPr>
          <w:rFonts w:ascii="Tahoma" w:hAnsi="Tahoma" w:cs="Tahoma"/>
          <w:snapToGrid w:val="0"/>
          <w:color w:val="365F91"/>
          <w:sz w:val="28"/>
          <w:szCs w:val="28"/>
        </w:rPr>
      </w:pPr>
    </w:p>
    <w:p w14:paraId="46658B99" w14:textId="77777777" w:rsidR="008C5381" w:rsidRPr="009D6FAE" w:rsidRDefault="008C5381" w:rsidP="007340F1">
      <w:pPr>
        <w:jc w:val="center"/>
        <w:rPr>
          <w:rFonts w:ascii="Tahoma" w:hAnsi="Tahoma" w:cs="Tahoma"/>
          <w:snapToGrid w:val="0"/>
          <w:color w:val="365F91"/>
          <w:sz w:val="28"/>
          <w:szCs w:val="28"/>
        </w:rPr>
      </w:pPr>
    </w:p>
    <w:p w14:paraId="40A93A22" w14:textId="77777777" w:rsidR="008C5381" w:rsidRPr="009D6FAE" w:rsidRDefault="008C5381" w:rsidP="007340F1">
      <w:pPr>
        <w:jc w:val="center"/>
        <w:rPr>
          <w:rFonts w:ascii="Tahoma" w:hAnsi="Tahoma" w:cs="Tahoma"/>
          <w:snapToGrid w:val="0"/>
          <w:color w:val="365F91"/>
          <w:sz w:val="28"/>
          <w:szCs w:val="28"/>
        </w:rPr>
      </w:pPr>
    </w:p>
    <w:tbl>
      <w:tblPr>
        <w:tblpPr w:leftFromText="141" w:rightFromText="141" w:vertAnchor="text" w:horzAnchor="margin" w:tblpY="11"/>
        <w:tblW w:w="8902"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902"/>
      </w:tblGrid>
      <w:tr w:rsidR="008C5381" w:rsidRPr="009D6FAE" w14:paraId="1532BD9B" w14:textId="77777777" w:rsidTr="004E4AC9">
        <w:trPr>
          <w:trHeight w:val="1465"/>
        </w:trPr>
        <w:tc>
          <w:tcPr>
            <w:tcW w:w="8902" w:type="dxa"/>
            <w:tcBorders>
              <w:top w:val="single" w:sz="4" w:space="0" w:color="004990"/>
              <w:left w:val="single" w:sz="4" w:space="0" w:color="004990"/>
              <w:bottom w:val="single" w:sz="4" w:space="0" w:color="004990"/>
              <w:right w:val="single" w:sz="4" w:space="0" w:color="004990"/>
            </w:tcBorders>
            <w:vAlign w:val="center"/>
          </w:tcPr>
          <w:p w14:paraId="27FA74D2" w14:textId="77777777" w:rsidR="008C5381" w:rsidRDefault="008C1E65" w:rsidP="007340F1">
            <w:pPr>
              <w:pStyle w:val="Textoindependiente"/>
              <w:spacing w:after="0"/>
              <w:jc w:val="center"/>
              <w:rPr>
                <w:rFonts w:ascii="Tahoma" w:hAnsi="Tahoma" w:cs="Tahoma"/>
                <w:b/>
                <w:color w:val="365F91"/>
                <w:sz w:val="32"/>
                <w:szCs w:val="32"/>
                <w:lang w:val="es-ES" w:eastAsia="es-ES"/>
              </w:rPr>
            </w:pPr>
            <w:r w:rsidRPr="008C1E65">
              <w:rPr>
                <w:rFonts w:ascii="Tahoma" w:hAnsi="Tahoma" w:cs="Tahoma"/>
                <w:b/>
                <w:color w:val="365F91"/>
                <w:sz w:val="32"/>
                <w:szCs w:val="32"/>
                <w:lang w:val="es-ES" w:eastAsia="es-ES"/>
              </w:rPr>
              <w:t>SERVICIO DE PROVISIONES Y MANTENIMIENTO DE TV SATELITAL (DTH) Y LTE FAMILIA</w:t>
            </w:r>
          </w:p>
          <w:p w14:paraId="3728041E" w14:textId="741DE14A" w:rsidR="00C811CB" w:rsidRPr="00525594" w:rsidRDefault="006D39D0" w:rsidP="007340F1">
            <w:pPr>
              <w:pStyle w:val="Textoindependiente"/>
              <w:spacing w:after="0"/>
              <w:jc w:val="center"/>
              <w:rPr>
                <w:sz w:val="32"/>
                <w:szCs w:val="32"/>
                <w:lang w:val="es-ES"/>
              </w:rPr>
            </w:pPr>
            <w:r>
              <w:rPr>
                <w:rFonts w:ascii="Tahoma" w:hAnsi="Tahoma" w:cs="Tahoma"/>
                <w:b/>
                <w:color w:val="365F91"/>
                <w:sz w:val="32"/>
                <w:szCs w:val="32"/>
                <w:lang w:val="es-ES" w:eastAsia="es-ES"/>
              </w:rPr>
              <w:t>Licitación Pública N° 028</w:t>
            </w:r>
            <w:bookmarkStart w:id="0" w:name="_GoBack"/>
            <w:bookmarkEnd w:id="0"/>
            <w:r w:rsidR="00C811CB">
              <w:rPr>
                <w:rFonts w:ascii="Tahoma" w:hAnsi="Tahoma" w:cs="Tahoma"/>
                <w:b/>
                <w:color w:val="365F91"/>
                <w:sz w:val="32"/>
                <w:szCs w:val="32"/>
                <w:lang w:val="es-ES" w:eastAsia="es-ES"/>
              </w:rPr>
              <w:t>/2018</w:t>
            </w:r>
          </w:p>
        </w:tc>
      </w:tr>
    </w:tbl>
    <w:p w14:paraId="56A09A74" w14:textId="77777777" w:rsidR="008C5381" w:rsidRPr="009D6FAE" w:rsidRDefault="008C5381" w:rsidP="007340F1">
      <w:pPr>
        <w:jc w:val="center"/>
        <w:rPr>
          <w:rFonts w:ascii="Tahoma" w:hAnsi="Tahoma" w:cs="Tahoma"/>
          <w:snapToGrid w:val="0"/>
          <w:color w:val="365F91"/>
          <w:sz w:val="28"/>
          <w:szCs w:val="28"/>
        </w:rPr>
      </w:pPr>
    </w:p>
    <w:p w14:paraId="6A52485A" w14:textId="77777777" w:rsidR="008C5381" w:rsidRPr="009D6FAE" w:rsidRDefault="008C5381" w:rsidP="007340F1">
      <w:pPr>
        <w:jc w:val="center"/>
        <w:rPr>
          <w:rFonts w:ascii="Tahoma" w:hAnsi="Tahoma" w:cs="Tahoma"/>
          <w:snapToGrid w:val="0"/>
          <w:color w:val="365F91"/>
          <w:sz w:val="28"/>
          <w:szCs w:val="28"/>
        </w:rPr>
      </w:pPr>
    </w:p>
    <w:p w14:paraId="71AE9A54" w14:textId="77777777" w:rsidR="008C5381" w:rsidRPr="009D6FAE" w:rsidRDefault="008C5381" w:rsidP="007340F1">
      <w:pPr>
        <w:jc w:val="center"/>
        <w:rPr>
          <w:rFonts w:ascii="Tahoma" w:hAnsi="Tahoma" w:cs="Tahoma"/>
          <w:snapToGrid w:val="0"/>
          <w:color w:val="365F91"/>
          <w:sz w:val="28"/>
          <w:szCs w:val="28"/>
        </w:rPr>
      </w:pPr>
    </w:p>
    <w:p w14:paraId="52638F76" w14:textId="77777777" w:rsidR="008C5381" w:rsidRPr="009D6FAE" w:rsidRDefault="008C5381" w:rsidP="007340F1">
      <w:pPr>
        <w:jc w:val="center"/>
        <w:rPr>
          <w:rFonts w:ascii="Tahoma" w:hAnsi="Tahoma" w:cs="Tahoma"/>
          <w:snapToGrid w:val="0"/>
          <w:color w:val="365F91"/>
          <w:sz w:val="28"/>
          <w:szCs w:val="28"/>
        </w:rPr>
      </w:pPr>
    </w:p>
    <w:p w14:paraId="508380F3" w14:textId="77777777" w:rsidR="008C5381" w:rsidRDefault="008C5381" w:rsidP="007340F1">
      <w:pPr>
        <w:jc w:val="center"/>
        <w:rPr>
          <w:rFonts w:ascii="Tahoma" w:hAnsi="Tahoma" w:cs="Tahoma"/>
          <w:b/>
          <w:color w:val="365F91"/>
          <w:sz w:val="28"/>
          <w:szCs w:val="28"/>
        </w:rPr>
      </w:pPr>
    </w:p>
    <w:p w14:paraId="5FF6D75F" w14:textId="77777777" w:rsidR="008C5381" w:rsidRPr="009D6FAE" w:rsidRDefault="008C5381" w:rsidP="007340F1">
      <w:pPr>
        <w:jc w:val="center"/>
        <w:rPr>
          <w:rFonts w:ascii="Tahoma" w:hAnsi="Tahoma" w:cs="Tahoma"/>
          <w:b/>
          <w:color w:val="365F91"/>
          <w:sz w:val="28"/>
          <w:szCs w:val="28"/>
        </w:rPr>
      </w:pPr>
    </w:p>
    <w:p w14:paraId="1BB14356" w14:textId="77777777" w:rsidR="008C5381" w:rsidRPr="009D6FAE" w:rsidRDefault="008C5381" w:rsidP="007340F1">
      <w:pPr>
        <w:jc w:val="center"/>
        <w:rPr>
          <w:rFonts w:ascii="Tahoma" w:hAnsi="Tahoma" w:cs="Tahoma"/>
          <w:b/>
          <w:color w:val="365F91"/>
          <w:sz w:val="28"/>
          <w:szCs w:val="28"/>
        </w:rPr>
      </w:pPr>
    </w:p>
    <w:p w14:paraId="7A70FC53" w14:textId="77777777" w:rsidR="008C5381" w:rsidRPr="009D6FAE" w:rsidRDefault="008C5381" w:rsidP="007340F1">
      <w:pPr>
        <w:jc w:val="center"/>
        <w:rPr>
          <w:rFonts w:ascii="Tahoma" w:hAnsi="Tahoma" w:cs="Tahoma"/>
          <w:b/>
          <w:color w:val="365F91"/>
          <w:sz w:val="28"/>
          <w:szCs w:val="28"/>
        </w:rPr>
      </w:pPr>
    </w:p>
    <w:p w14:paraId="5B8D044C" w14:textId="362BB94C" w:rsidR="008C5381" w:rsidRPr="00C318CD" w:rsidRDefault="008C5381" w:rsidP="007340F1">
      <w:pPr>
        <w:jc w:val="center"/>
        <w:rPr>
          <w:rFonts w:ascii="Tahoma" w:hAnsi="Tahoma" w:cs="Tahoma"/>
          <w:b/>
          <w:color w:val="004990"/>
          <w:sz w:val="36"/>
          <w:szCs w:val="36"/>
          <w:lang w:val="pt-BR"/>
        </w:rPr>
      </w:pPr>
      <w:r w:rsidRPr="00C318CD">
        <w:rPr>
          <w:rFonts w:ascii="Tahoma" w:hAnsi="Tahoma" w:cs="Tahoma"/>
          <w:b/>
          <w:color w:val="004990"/>
          <w:sz w:val="36"/>
          <w:szCs w:val="36"/>
          <w:lang w:val="pt-BR"/>
        </w:rPr>
        <w:t xml:space="preserve">ANEXO </w:t>
      </w:r>
      <w:proofErr w:type="gramStart"/>
      <w:r w:rsidR="00643690" w:rsidRPr="00C318CD">
        <w:rPr>
          <w:rFonts w:ascii="Tahoma" w:hAnsi="Tahoma" w:cs="Tahoma"/>
          <w:b/>
          <w:color w:val="004990"/>
          <w:sz w:val="36"/>
          <w:szCs w:val="36"/>
          <w:lang w:val="pt-BR"/>
        </w:rPr>
        <w:t>4</w:t>
      </w:r>
      <w:proofErr w:type="gramEnd"/>
    </w:p>
    <w:p w14:paraId="05E5979C" w14:textId="50EC1500" w:rsidR="008C5381" w:rsidRPr="00C318CD" w:rsidRDefault="000E34A4" w:rsidP="00CE64D1">
      <w:pPr>
        <w:ind w:left="12"/>
        <w:jc w:val="center"/>
        <w:rPr>
          <w:rFonts w:ascii="Tahoma" w:hAnsi="Tahoma" w:cs="Tahoma"/>
          <w:b/>
          <w:color w:val="004990"/>
          <w:sz w:val="36"/>
          <w:szCs w:val="36"/>
          <w:lang w:val="pt-BR"/>
        </w:rPr>
      </w:pPr>
      <w:r w:rsidRPr="00C318CD">
        <w:rPr>
          <w:rFonts w:ascii="Tahoma" w:hAnsi="Tahoma" w:cs="Tahoma"/>
          <w:b/>
          <w:color w:val="004990"/>
          <w:sz w:val="36"/>
          <w:szCs w:val="36"/>
          <w:lang w:val="pt-BR"/>
        </w:rPr>
        <w:t>DESCRIPCION</w:t>
      </w:r>
      <w:r w:rsidR="008C5381" w:rsidRPr="00C318CD">
        <w:rPr>
          <w:rFonts w:ascii="Tahoma" w:hAnsi="Tahoma" w:cs="Tahoma"/>
          <w:b/>
          <w:color w:val="004990"/>
          <w:sz w:val="36"/>
          <w:szCs w:val="36"/>
          <w:lang w:val="pt-BR"/>
        </w:rPr>
        <w:t xml:space="preserve"> RED </w:t>
      </w:r>
      <w:r w:rsidR="00E6454E" w:rsidRPr="00C318CD">
        <w:rPr>
          <w:rFonts w:ascii="Tahoma" w:hAnsi="Tahoma" w:cs="Tahoma"/>
          <w:b/>
          <w:color w:val="004990"/>
          <w:sz w:val="36"/>
          <w:szCs w:val="36"/>
          <w:lang w:val="pt-BR"/>
        </w:rPr>
        <w:t xml:space="preserve">- </w:t>
      </w:r>
      <w:r w:rsidR="00525594" w:rsidRPr="00C318CD">
        <w:rPr>
          <w:rFonts w:ascii="Tahoma" w:hAnsi="Tahoma" w:cs="Tahoma"/>
          <w:b/>
          <w:color w:val="004990"/>
          <w:sz w:val="36"/>
          <w:szCs w:val="36"/>
          <w:lang w:val="pt-BR"/>
        </w:rPr>
        <w:t xml:space="preserve">TELEVISION SATELITAL DTH </w:t>
      </w:r>
    </w:p>
    <w:p w14:paraId="3DAF72FA" w14:textId="77777777" w:rsidR="00525594" w:rsidRPr="00C318CD" w:rsidRDefault="00525594" w:rsidP="00CE64D1">
      <w:pPr>
        <w:ind w:left="12"/>
        <w:jc w:val="center"/>
        <w:rPr>
          <w:rFonts w:ascii="Tahoma" w:hAnsi="Tahoma" w:cs="Tahoma"/>
          <w:b/>
          <w:color w:val="004990"/>
          <w:sz w:val="36"/>
          <w:szCs w:val="36"/>
          <w:lang w:val="pt-BR"/>
        </w:rPr>
      </w:pPr>
    </w:p>
    <w:p w14:paraId="64C90B29" w14:textId="77777777" w:rsidR="00CE64D1" w:rsidRPr="009D6FAE" w:rsidRDefault="00CE64D1" w:rsidP="00CE64D1">
      <w:pPr>
        <w:ind w:left="12"/>
        <w:jc w:val="center"/>
        <w:rPr>
          <w:sz w:val="28"/>
          <w:szCs w:val="28"/>
        </w:rPr>
      </w:pPr>
    </w:p>
    <w:p w14:paraId="53F5E0C3" w14:textId="77777777" w:rsidR="008C5381" w:rsidRDefault="008C5381" w:rsidP="007340F1">
      <w:pPr>
        <w:jc w:val="both"/>
        <w:rPr>
          <w:rFonts w:ascii="Tahoma" w:hAnsi="Tahoma" w:cs="Tahoma"/>
          <w:color w:val="365F91" w:themeColor="accent1" w:themeShade="BF"/>
          <w:sz w:val="22"/>
          <w:szCs w:val="22"/>
        </w:rPr>
      </w:pPr>
    </w:p>
    <w:p w14:paraId="1ABC6F4F" w14:textId="77777777" w:rsidR="008C5381" w:rsidRDefault="008C5381" w:rsidP="007340F1">
      <w:pPr>
        <w:jc w:val="both"/>
        <w:rPr>
          <w:rFonts w:ascii="Tahoma" w:hAnsi="Tahoma" w:cs="Tahoma"/>
          <w:color w:val="365F91" w:themeColor="accent1" w:themeShade="BF"/>
          <w:sz w:val="22"/>
          <w:szCs w:val="22"/>
        </w:rPr>
      </w:pPr>
    </w:p>
    <w:p w14:paraId="4A06F4B4" w14:textId="77777777" w:rsidR="008C5381" w:rsidRDefault="008C5381" w:rsidP="007340F1">
      <w:pPr>
        <w:jc w:val="both"/>
        <w:rPr>
          <w:rFonts w:ascii="Tahoma" w:hAnsi="Tahoma" w:cs="Tahoma"/>
          <w:color w:val="365F91" w:themeColor="accent1" w:themeShade="BF"/>
          <w:sz w:val="22"/>
          <w:szCs w:val="22"/>
        </w:rPr>
      </w:pPr>
    </w:p>
    <w:p w14:paraId="07E6706A" w14:textId="77777777" w:rsidR="008C5381" w:rsidRDefault="008C5381" w:rsidP="007340F1">
      <w:pPr>
        <w:jc w:val="both"/>
        <w:rPr>
          <w:rFonts w:ascii="Tahoma" w:hAnsi="Tahoma" w:cs="Tahoma"/>
          <w:color w:val="365F91" w:themeColor="accent1" w:themeShade="BF"/>
          <w:sz w:val="22"/>
          <w:szCs w:val="22"/>
        </w:rPr>
      </w:pPr>
    </w:p>
    <w:p w14:paraId="2E734FE0" w14:textId="77777777" w:rsidR="008C5381" w:rsidRDefault="008C5381" w:rsidP="007340F1">
      <w:pPr>
        <w:jc w:val="both"/>
        <w:rPr>
          <w:rFonts w:ascii="Tahoma" w:hAnsi="Tahoma" w:cs="Tahoma"/>
          <w:color w:val="365F91" w:themeColor="accent1" w:themeShade="BF"/>
          <w:sz w:val="22"/>
          <w:szCs w:val="22"/>
        </w:rPr>
      </w:pPr>
    </w:p>
    <w:p w14:paraId="18CC1527" w14:textId="77777777" w:rsidR="008C5381" w:rsidRDefault="008C5381" w:rsidP="007340F1">
      <w:pPr>
        <w:jc w:val="both"/>
        <w:rPr>
          <w:rFonts w:ascii="Tahoma" w:hAnsi="Tahoma" w:cs="Tahoma"/>
          <w:color w:val="365F91" w:themeColor="accent1" w:themeShade="BF"/>
          <w:sz w:val="22"/>
          <w:szCs w:val="22"/>
        </w:rPr>
      </w:pPr>
    </w:p>
    <w:p w14:paraId="385942D2" w14:textId="77777777" w:rsidR="008C5381" w:rsidRDefault="008C5381" w:rsidP="007340F1">
      <w:pPr>
        <w:jc w:val="both"/>
        <w:rPr>
          <w:rFonts w:ascii="Tahoma" w:hAnsi="Tahoma" w:cs="Tahoma"/>
          <w:color w:val="365F91" w:themeColor="accent1" w:themeShade="BF"/>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8C5381" w:rsidRPr="008D4195" w14:paraId="07912721" w14:textId="77777777" w:rsidTr="008C5381">
        <w:trPr>
          <w:trHeight w:val="617"/>
        </w:trPr>
        <w:tc>
          <w:tcPr>
            <w:tcW w:w="2410" w:type="dxa"/>
            <w:shd w:val="clear" w:color="auto" w:fill="004990"/>
            <w:vAlign w:val="center"/>
          </w:tcPr>
          <w:p w14:paraId="5365356D" w14:textId="3018051D" w:rsidR="008C5381" w:rsidRPr="00F00433" w:rsidRDefault="008C5381" w:rsidP="007340F1">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No. </w:t>
            </w:r>
            <w:proofErr w:type="gramStart"/>
            <w:r w:rsidR="00D55641">
              <w:rPr>
                <w:rFonts w:ascii="Tahoma" w:hAnsi="Tahoma" w:cs="Tahoma"/>
                <w:b/>
                <w:color w:val="FFFFFF"/>
                <w:sz w:val="28"/>
                <w:szCs w:val="28"/>
                <w:lang w:val="pt-BR"/>
              </w:rPr>
              <w:t>4</w:t>
            </w:r>
            <w:proofErr w:type="gramEnd"/>
          </w:p>
        </w:tc>
        <w:tc>
          <w:tcPr>
            <w:tcW w:w="7365" w:type="dxa"/>
            <w:vAlign w:val="center"/>
          </w:tcPr>
          <w:p w14:paraId="6CBF724F" w14:textId="75545BB6" w:rsidR="008C5381" w:rsidRPr="002275B2" w:rsidRDefault="00AB3B5B" w:rsidP="008C1E65">
            <w:pPr>
              <w:jc w:val="center"/>
              <w:rPr>
                <w:rFonts w:ascii="Tahoma" w:hAnsi="Tahoma" w:cs="Tahoma"/>
                <w:b/>
                <w:color w:val="004990"/>
                <w:sz w:val="28"/>
                <w:szCs w:val="28"/>
                <w:lang w:val="pt-BR"/>
              </w:rPr>
            </w:pPr>
            <w:r w:rsidRPr="00AB3B5B">
              <w:rPr>
                <w:rFonts w:ascii="Tahoma" w:hAnsi="Tahoma" w:cs="Tahoma"/>
                <w:b/>
                <w:color w:val="004990"/>
                <w:sz w:val="28"/>
                <w:szCs w:val="28"/>
                <w:lang w:val="es-BO"/>
              </w:rPr>
              <w:t>DESCRIPCIÓN</w:t>
            </w:r>
            <w:r>
              <w:rPr>
                <w:rFonts w:ascii="Tahoma" w:hAnsi="Tahoma" w:cs="Tahoma"/>
                <w:b/>
                <w:color w:val="004990"/>
                <w:sz w:val="28"/>
                <w:szCs w:val="28"/>
                <w:lang w:val="pt-BR"/>
              </w:rPr>
              <w:t xml:space="preserve"> RED </w:t>
            </w:r>
            <w:r w:rsidR="00525594">
              <w:rPr>
                <w:rFonts w:ascii="Tahoma" w:hAnsi="Tahoma" w:cs="Tahoma"/>
                <w:b/>
                <w:color w:val="004990"/>
                <w:sz w:val="28"/>
                <w:szCs w:val="28"/>
                <w:lang w:val="pt-BR"/>
              </w:rPr>
              <w:t>- TELEVICION SATELITAL</w:t>
            </w:r>
            <w:r w:rsidR="008C1E65">
              <w:rPr>
                <w:rFonts w:ascii="Tahoma" w:hAnsi="Tahoma" w:cs="Tahoma"/>
                <w:b/>
                <w:color w:val="004990"/>
                <w:sz w:val="28"/>
                <w:szCs w:val="28"/>
                <w:lang w:val="pt-BR"/>
              </w:rPr>
              <w:t xml:space="preserve">  Y LTE FAMILIA</w:t>
            </w:r>
          </w:p>
        </w:tc>
      </w:tr>
    </w:tbl>
    <w:p w14:paraId="0BB79E6B" w14:textId="77777777" w:rsidR="008C5381" w:rsidRPr="008C1E65" w:rsidRDefault="008C5381" w:rsidP="007340F1">
      <w:pPr>
        <w:rPr>
          <w:color w:val="1F497D" w:themeColor="text2"/>
          <w:lang w:val="es-BO"/>
        </w:rPr>
      </w:pPr>
    </w:p>
    <w:p w14:paraId="2ABE082A" w14:textId="77777777" w:rsidR="00E0508E" w:rsidRPr="008C1E65" w:rsidRDefault="00E0508E" w:rsidP="007340F1">
      <w:pPr>
        <w:rPr>
          <w:color w:val="1F497D" w:themeColor="text2"/>
          <w:lang w:val="es-BO"/>
        </w:rPr>
      </w:pPr>
    </w:p>
    <w:p w14:paraId="272010FF" w14:textId="77777777" w:rsidR="00525594" w:rsidRPr="00485204" w:rsidRDefault="00525594" w:rsidP="00525594">
      <w:pPr>
        <w:pStyle w:val="Prrafodelista"/>
        <w:numPr>
          <w:ilvl w:val="0"/>
          <w:numId w:val="40"/>
        </w:numPr>
        <w:autoSpaceDE w:val="0"/>
        <w:autoSpaceDN w:val="0"/>
        <w:adjustRightInd w:val="0"/>
        <w:contextualSpacing/>
        <w:rPr>
          <w:rFonts w:ascii="Tahoma" w:eastAsiaTheme="minorHAnsi" w:hAnsi="Tahoma" w:cs="Tahoma"/>
          <w:b/>
          <w:bCs/>
          <w:color w:val="1F497D" w:themeColor="text2"/>
          <w:sz w:val="22"/>
          <w:szCs w:val="22"/>
          <w:lang w:val="es-BO"/>
        </w:rPr>
      </w:pPr>
      <w:r w:rsidRPr="00485204">
        <w:rPr>
          <w:rFonts w:ascii="Tahoma" w:eastAsiaTheme="minorHAnsi" w:hAnsi="Tahoma" w:cs="Tahoma"/>
          <w:b/>
          <w:bCs/>
          <w:color w:val="1F497D" w:themeColor="text2"/>
          <w:sz w:val="22"/>
          <w:szCs w:val="22"/>
          <w:lang w:val="es-BO"/>
        </w:rPr>
        <w:t xml:space="preserve">DESCRIPCIÓN DEL SISTEMA DE TELEVISIÓN SATELITAL </w:t>
      </w:r>
    </w:p>
    <w:p w14:paraId="1438E041" w14:textId="77777777" w:rsidR="00525594" w:rsidRPr="00485204" w:rsidRDefault="00525594" w:rsidP="00525594">
      <w:pPr>
        <w:pStyle w:val="Prrafodelista"/>
        <w:autoSpaceDE w:val="0"/>
        <w:autoSpaceDN w:val="0"/>
        <w:adjustRightInd w:val="0"/>
        <w:ind w:left="360"/>
        <w:rPr>
          <w:rFonts w:ascii="Tahoma" w:eastAsiaTheme="minorHAnsi" w:hAnsi="Tahoma" w:cs="Tahoma"/>
          <w:b/>
          <w:bCs/>
          <w:color w:val="1F497D" w:themeColor="text2"/>
          <w:sz w:val="22"/>
          <w:szCs w:val="22"/>
          <w:lang w:val="es-BO"/>
        </w:rPr>
      </w:pPr>
    </w:p>
    <w:p w14:paraId="64FFDA61" w14:textId="77777777" w:rsidR="00525594" w:rsidRPr="00485204" w:rsidRDefault="00525594" w:rsidP="00525594">
      <w:pPr>
        <w:autoSpaceDE w:val="0"/>
        <w:autoSpaceDN w:val="0"/>
        <w:adjustRightInd w:val="0"/>
        <w:spacing w:line="276" w:lineRule="auto"/>
        <w:jc w:val="both"/>
        <w:rPr>
          <w:rFonts w:ascii="Tahoma" w:eastAsiaTheme="minorHAnsi" w:hAnsi="Tahoma" w:cs="Tahoma"/>
          <w:color w:val="1F497D" w:themeColor="text2"/>
          <w:sz w:val="22"/>
          <w:szCs w:val="22"/>
          <w:lang w:val="es-BO" w:eastAsia="en-US"/>
        </w:rPr>
      </w:pPr>
      <w:r w:rsidRPr="00485204">
        <w:rPr>
          <w:rFonts w:ascii="Tahoma" w:eastAsiaTheme="minorHAnsi" w:hAnsi="Tahoma" w:cs="Tahoma"/>
          <w:color w:val="1F497D" w:themeColor="text2"/>
          <w:sz w:val="22"/>
          <w:szCs w:val="22"/>
          <w:lang w:val="es-BO" w:eastAsia="en-US"/>
        </w:rPr>
        <w:t>El servicio que provee Entel TV es implementado a través de la tecnología satelital DTH (Televisión Directa al Hogar), al ser un servicio de acceso satelital tiene presencia geográfica en todo el territorio nacional tanto en áreas urbanas como rurales.</w:t>
      </w:r>
    </w:p>
    <w:p w14:paraId="0DE2BCF3" w14:textId="08FF0D45" w:rsidR="00525594" w:rsidRDefault="00525594" w:rsidP="00525594">
      <w:pPr>
        <w:autoSpaceDE w:val="0"/>
        <w:autoSpaceDN w:val="0"/>
        <w:adjustRightInd w:val="0"/>
        <w:spacing w:line="276" w:lineRule="auto"/>
        <w:jc w:val="both"/>
        <w:rPr>
          <w:rFonts w:ascii="Tahoma" w:eastAsiaTheme="minorHAnsi" w:hAnsi="Tahoma" w:cs="Tahoma"/>
          <w:color w:val="1F497D" w:themeColor="text2"/>
          <w:sz w:val="22"/>
          <w:szCs w:val="22"/>
          <w:lang w:val="es-BO" w:eastAsia="en-US"/>
        </w:rPr>
      </w:pPr>
      <w:r w:rsidRPr="00485204">
        <w:rPr>
          <w:rFonts w:ascii="Tahoma" w:eastAsiaTheme="minorHAnsi" w:hAnsi="Tahoma" w:cs="Tahoma"/>
          <w:color w:val="1F497D" w:themeColor="text2"/>
          <w:sz w:val="22"/>
          <w:szCs w:val="22"/>
          <w:lang w:val="es-BO" w:eastAsia="en-US"/>
        </w:rPr>
        <w:t xml:space="preserve">El servicio de televisión </w:t>
      </w:r>
      <w:r w:rsidR="00571808">
        <w:rPr>
          <w:rFonts w:ascii="Tahoma" w:eastAsiaTheme="minorHAnsi" w:hAnsi="Tahoma" w:cs="Tahoma"/>
          <w:color w:val="1F497D" w:themeColor="text2"/>
          <w:sz w:val="22"/>
          <w:szCs w:val="22"/>
          <w:lang w:val="es-BO" w:eastAsia="en-US"/>
        </w:rPr>
        <w:t xml:space="preserve">satelital </w:t>
      </w:r>
      <w:r w:rsidRPr="00485204">
        <w:rPr>
          <w:rFonts w:ascii="Tahoma" w:eastAsiaTheme="minorHAnsi" w:hAnsi="Tahoma" w:cs="Tahoma"/>
          <w:color w:val="1F497D" w:themeColor="text2"/>
          <w:sz w:val="22"/>
          <w:szCs w:val="22"/>
          <w:lang w:val="es-BO" w:eastAsia="en-US"/>
        </w:rPr>
        <w:t>digital de Entel consiste en la recepción de señal en las instalaciones del domicilio  del cliente proveniente de la cabecera digital ubicada en La Paz - Bolivia, para ello se realiza la transmisión de la señal desde la cabecera hacia el satélite Túpac Katari Tksat-1, con posición orbital de 87.2° Oeste. El satélite está equipado con receptores que captan la señal, equipos que las procesan y transmisores que vuelven a dirigir la misma programación recibida hacia la tierra, donde son recogidas por las antenas parabólicas domiciliarias.</w:t>
      </w:r>
    </w:p>
    <w:p w14:paraId="5879A7C1" w14:textId="77777777" w:rsidR="00525594" w:rsidRDefault="00525594" w:rsidP="00525594">
      <w:pPr>
        <w:autoSpaceDE w:val="0"/>
        <w:autoSpaceDN w:val="0"/>
        <w:adjustRightInd w:val="0"/>
        <w:jc w:val="both"/>
        <w:rPr>
          <w:rFonts w:ascii="Tahoma" w:eastAsiaTheme="minorHAnsi" w:hAnsi="Tahoma" w:cs="Tahoma"/>
          <w:color w:val="1F497D" w:themeColor="text2"/>
          <w:sz w:val="22"/>
          <w:szCs w:val="22"/>
          <w:lang w:val="es-BO" w:eastAsia="en-US"/>
        </w:rPr>
      </w:pPr>
    </w:p>
    <w:p w14:paraId="53A41C68" w14:textId="10818EC0" w:rsidR="00525594" w:rsidRPr="00485204" w:rsidRDefault="00525594" w:rsidP="00525594">
      <w:pPr>
        <w:autoSpaceDE w:val="0"/>
        <w:autoSpaceDN w:val="0"/>
        <w:adjustRightInd w:val="0"/>
        <w:jc w:val="both"/>
        <w:rPr>
          <w:rFonts w:ascii="Tahoma" w:eastAsiaTheme="minorHAnsi" w:hAnsi="Tahoma" w:cs="Tahoma"/>
          <w:color w:val="1F497D" w:themeColor="text2"/>
          <w:sz w:val="22"/>
          <w:szCs w:val="22"/>
          <w:lang w:val="es-BO" w:eastAsia="en-US"/>
        </w:rPr>
      </w:pPr>
      <w:r>
        <w:rPr>
          <w:rFonts w:ascii="Tahoma" w:eastAsiaTheme="minorHAnsi" w:hAnsi="Tahoma" w:cs="Tahoma"/>
          <w:b/>
          <w:bCs/>
          <w:color w:val="1F497D" w:themeColor="text2"/>
          <w:sz w:val="22"/>
          <w:szCs w:val="22"/>
          <w:lang w:val="es-BO" w:eastAsia="en-US"/>
        </w:rPr>
        <w:t xml:space="preserve">1.1 </w:t>
      </w:r>
      <w:r w:rsidRPr="00485204">
        <w:rPr>
          <w:rFonts w:ascii="Tahoma" w:eastAsiaTheme="minorHAnsi" w:hAnsi="Tahoma" w:cs="Tahoma"/>
          <w:b/>
          <w:bCs/>
          <w:color w:val="1F497D" w:themeColor="text2"/>
          <w:sz w:val="22"/>
          <w:szCs w:val="22"/>
          <w:lang w:val="es-BO" w:eastAsia="en-US"/>
        </w:rPr>
        <w:t xml:space="preserve">ARQUITECTURA DE LA RED </w:t>
      </w:r>
    </w:p>
    <w:p w14:paraId="59E2A7D5" w14:textId="77777777" w:rsidR="00525594" w:rsidRPr="00485204" w:rsidRDefault="00525594" w:rsidP="00525594">
      <w:pPr>
        <w:autoSpaceDE w:val="0"/>
        <w:autoSpaceDN w:val="0"/>
        <w:adjustRightInd w:val="0"/>
        <w:rPr>
          <w:rFonts w:ascii="Tahoma" w:eastAsiaTheme="minorHAnsi" w:hAnsi="Tahoma" w:cs="Tahoma"/>
          <w:color w:val="1F497D" w:themeColor="text2"/>
          <w:sz w:val="22"/>
          <w:szCs w:val="22"/>
          <w:lang w:val="es-BO" w:eastAsia="en-US"/>
        </w:rPr>
      </w:pPr>
    </w:p>
    <w:p w14:paraId="674D7F5A" w14:textId="77777777" w:rsidR="00525594" w:rsidRPr="00485204" w:rsidRDefault="00525594" w:rsidP="00525594">
      <w:pPr>
        <w:autoSpaceDE w:val="0"/>
        <w:autoSpaceDN w:val="0"/>
        <w:adjustRightInd w:val="0"/>
        <w:spacing w:line="276" w:lineRule="auto"/>
        <w:ind w:firstLine="360"/>
        <w:rPr>
          <w:rFonts w:ascii="Tahoma" w:eastAsiaTheme="minorHAnsi" w:hAnsi="Tahoma" w:cs="Tahoma"/>
          <w:color w:val="1F497D" w:themeColor="text2"/>
          <w:sz w:val="22"/>
          <w:szCs w:val="22"/>
          <w:lang w:val="es-BO" w:eastAsia="en-US"/>
        </w:rPr>
      </w:pPr>
      <w:r w:rsidRPr="00485204">
        <w:rPr>
          <w:rFonts w:ascii="Tahoma" w:eastAsiaTheme="minorHAnsi" w:hAnsi="Tahoma" w:cs="Tahoma"/>
          <w:color w:val="1F497D" w:themeColor="text2"/>
          <w:sz w:val="22"/>
          <w:szCs w:val="22"/>
          <w:lang w:val="es-BO" w:eastAsia="en-US"/>
        </w:rPr>
        <w:t xml:space="preserve">El sistema está conformado por lo siguiente: </w:t>
      </w:r>
    </w:p>
    <w:p w14:paraId="231B8BE5" w14:textId="77777777" w:rsidR="00525594" w:rsidRPr="00485204" w:rsidRDefault="00525594" w:rsidP="00525594">
      <w:pPr>
        <w:autoSpaceDE w:val="0"/>
        <w:autoSpaceDN w:val="0"/>
        <w:adjustRightInd w:val="0"/>
        <w:spacing w:line="276" w:lineRule="auto"/>
        <w:rPr>
          <w:rFonts w:ascii="Tahoma" w:eastAsiaTheme="minorHAnsi" w:hAnsi="Tahoma" w:cs="Tahoma"/>
          <w:color w:val="1F497D" w:themeColor="text2"/>
          <w:sz w:val="22"/>
          <w:szCs w:val="22"/>
          <w:lang w:val="es-BO" w:eastAsia="en-US"/>
        </w:rPr>
      </w:pPr>
    </w:p>
    <w:p w14:paraId="72D28EC1" w14:textId="77777777" w:rsidR="00525594" w:rsidRPr="00485204" w:rsidRDefault="00525594" w:rsidP="00525594">
      <w:pPr>
        <w:pStyle w:val="Prrafodelista"/>
        <w:numPr>
          <w:ilvl w:val="0"/>
          <w:numId w:val="41"/>
        </w:numPr>
        <w:autoSpaceDE w:val="0"/>
        <w:autoSpaceDN w:val="0"/>
        <w:adjustRightInd w:val="0"/>
        <w:spacing w:after="27" w:line="276" w:lineRule="auto"/>
        <w:contextualSpacing/>
        <w:rPr>
          <w:rFonts w:ascii="Tahoma" w:eastAsiaTheme="minorHAnsi" w:hAnsi="Tahoma" w:cs="Tahoma"/>
          <w:color w:val="1F497D" w:themeColor="text2"/>
          <w:sz w:val="22"/>
          <w:szCs w:val="22"/>
          <w:lang w:val="es-BO"/>
        </w:rPr>
      </w:pPr>
      <w:r w:rsidRPr="00485204">
        <w:rPr>
          <w:rFonts w:ascii="Tahoma" w:eastAsiaTheme="minorHAnsi" w:hAnsi="Tahoma" w:cs="Tahoma"/>
          <w:color w:val="1F497D" w:themeColor="text2"/>
          <w:sz w:val="22"/>
          <w:szCs w:val="22"/>
          <w:lang w:val="es-BO"/>
        </w:rPr>
        <w:t xml:space="preserve">Centro de Gestión (Cabecera) </w:t>
      </w:r>
    </w:p>
    <w:p w14:paraId="12BB75A8" w14:textId="77777777" w:rsidR="00525594" w:rsidRPr="00485204" w:rsidRDefault="00525594" w:rsidP="00525594">
      <w:pPr>
        <w:pStyle w:val="Prrafodelista"/>
        <w:numPr>
          <w:ilvl w:val="0"/>
          <w:numId w:val="41"/>
        </w:numPr>
        <w:autoSpaceDE w:val="0"/>
        <w:autoSpaceDN w:val="0"/>
        <w:adjustRightInd w:val="0"/>
        <w:spacing w:after="27" w:line="276" w:lineRule="auto"/>
        <w:contextualSpacing/>
        <w:rPr>
          <w:rFonts w:ascii="Tahoma" w:eastAsiaTheme="minorHAnsi" w:hAnsi="Tahoma" w:cs="Tahoma"/>
          <w:color w:val="1F497D" w:themeColor="text2"/>
          <w:sz w:val="22"/>
          <w:szCs w:val="22"/>
          <w:lang w:val="es-BO"/>
        </w:rPr>
      </w:pPr>
      <w:r w:rsidRPr="00485204">
        <w:rPr>
          <w:rFonts w:ascii="Tahoma" w:eastAsiaTheme="minorHAnsi" w:hAnsi="Tahoma" w:cs="Tahoma"/>
          <w:color w:val="1F497D" w:themeColor="text2"/>
          <w:sz w:val="22"/>
          <w:szCs w:val="22"/>
          <w:lang w:val="es-BO"/>
        </w:rPr>
        <w:t xml:space="preserve">Satélite (Segmento Espacial) </w:t>
      </w:r>
    </w:p>
    <w:p w14:paraId="3C9D651B" w14:textId="77777777" w:rsidR="00525594" w:rsidRPr="00485204" w:rsidRDefault="00525594" w:rsidP="00525594">
      <w:pPr>
        <w:pStyle w:val="Prrafodelista"/>
        <w:numPr>
          <w:ilvl w:val="0"/>
          <w:numId w:val="41"/>
        </w:numPr>
        <w:autoSpaceDE w:val="0"/>
        <w:autoSpaceDN w:val="0"/>
        <w:adjustRightInd w:val="0"/>
        <w:spacing w:line="276" w:lineRule="auto"/>
        <w:contextualSpacing/>
        <w:rPr>
          <w:rFonts w:ascii="Tahoma" w:eastAsiaTheme="minorHAnsi" w:hAnsi="Tahoma" w:cs="Tahoma"/>
          <w:color w:val="1F497D" w:themeColor="text2"/>
          <w:sz w:val="22"/>
          <w:szCs w:val="22"/>
          <w:lang w:val="es-BO"/>
        </w:rPr>
      </w:pPr>
      <w:r w:rsidRPr="00485204">
        <w:rPr>
          <w:rFonts w:ascii="Tahoma" w:eastAsiaTheme="minorHAnsi" w:hAnsi="Tahoma" w:cs="Tahoma"/>
          <w:color w:val="1F497D" w:themeColor="text2"/>
          <w:sz w:val="22"/>
          <w:szCs w:val="22"/>
          <w:lang w:val="es-BO"/>
        </w:rPr>
        <w:t>Estaciones Receptoras Satelitales de Televisión (Clientes)</w:t>
      </w:r>
    </w:p>
    <w:p w14:paraId="27838848" w14:textId="77777777" w:rsidR="00525594" w:rsidRDefault="00525594" w:rsidP="00525594">
      <w:pPr>
        <w:autoSpaceDE w:val="0"/>
        <w:autoSpaceDN w:val="0"/>
        <w:adjustRightInd w:val="0"/>
        <w:jc w:val="both"/>
        <w:rPr>
          <w:rFonts w:ascii="Tahoma" w:eastAsiaTheme="minorHAnsi" w:hAnsi="Tahoma" w:cs="Tahoma"/>
          <w:noProof/>
          <w:color w:val="1F497D" w:themeColor="text2"/>
          <w:sz w:val="22"/>
          <w:szCs w:val="22"/>
          <w:lang w:val="es-BO" w:eastAsia="es-BO"/>
        </w:rPr>
      </w:pPr>
    </w:p>
    <w:p w14:paraId="3B332F90" w14:textId="77777777" w:rsidR="00525594" w:rsidRDefault="00525594" w:rsidP="00525594">
      <w:pPr>
        <w:autoSpaceDE w:val="0"/>
        <w:autoSpaceDN w:val="0"/>
        <w:adjustRightInd w:val="0"/>
        <w:jc w:val="both"/>
        <w:rPr>
          <w:rFonts w:ascii="Tahoma" w:eastAsiaTheme="minorHAnsi" w:hAnsi="Tahoma" w:cs="Tahoma"/>
          <w:color w:val="1F497D" w:themeColor="text2"/>
          <w:sz w:val="22"/>
          <w:szCs w:val="22"/>
          <w:lang w:val="es-BO" w:eastAsia="en-US"/>
        </w:rPr>
      </w:pPr>
    </w:p>
    <w:p w14:paraId="4D119D56" w14:textId="60D8244F" w:rsidR="00525594" w:rsidRDefault="00525594" w:rsidP="00525594">
      <w:pPr>
        <w:autoSpaceDE w:val="0"/>
        <w:autoSpaceDN w:val="0"/>
        <w:adjustRightInd w:val="0"/>
        <w:jc w:val="center"/>
        <w:rPr>
          <w:rFonts w:ascii="Tahoma" w:eastAsiaTheme="minorHAnsi" w:hAnsi="Tahoma" w:cs="Tahoma"/>
          <w:color w:val="1F497D" w:themeColor="text2"/>
          <w:sz w:val="22"/>
          <w:szCs w:val="22"/>
          <w:lang w:val="es-BO" w:eastAsia="en-US"/>
        </w:rPr>
      </w:pPr>
      <w:r w:rsidRPr="00485204">
        <w:rPr>
          <w:rFonts w:ascii="Tahoma" w:eastAsiaTheme="minorHAnsi" w:hAnsi="Tahoma" w:cs="Tahoma"/>
          <w:noProof/>
          <w:color w:val="1F497D" w:themeColor="text2"/>
          <w:sz w:val="22"/>
          <w:szCs w:val="22"/>
          <w:lang w:val="es-BO" w:eastAsia="es-BO"/>
        </w:rPr>
        <w:drawing>
          <wp:inline distT="0" distB="0" distL="0" distR="0" wp14:anchorId="0F4FBA8D" wp14:editId="6C563190">
            <wp:extent cx="4618443" cy="29718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26926" cy="2977258"/>
                    </a:xfrm>
                    <a:prstGeom prst="rect">
                      <a:avLst/>
                    </a:prstGeom>
                    <a:noFill/>
                    <a:ln>
                      <a:noFill/>
                    </a:ln>
                  </pic:spPr>
                </pic:pic>
              </a:graphicData>
            </a:graphic>
          </wp:inline>
        </w:drawing>
      </w:r>
    </w:p>
    <w:p w14:paraId="41B84113" w14:textId="77777777" w:rsidR="00525594" w:rsidRDefault="00525594" w:rsidP="00525594">
      <w:pPr>
        <w:autoSpaceDE w:val="0"/>
        <w:autoSpaceDN w:val="0"/>
        <w:adjustRightInd w:val="0"/>
        <w:jc w:val="both"/>
        <w:rPr>
          <w:rFonts w:ascii="Tahoma" w:eastAsiaTheme="minorHAnsi" w:hAnsi="Tahoma" w:cs="Tahoma"/>
          <w:color w:val="1F497D" w:themeColor="text2"/>
          <w:sz w:val="22"/>
          <w:szCs w:val="22"/>
          <w:lang w:val="es-BO" w:eastAsia="en-US"/>
        </w:rPr>
      </w:pPr>
    </w:p>
    <w:p w14:paraId="1D684874" w14:textId="77777777" w:rsidR="00525594" w:rsidRDefault="00525594" w:rsidP="00103ECA">
      <w:pPr>
        <w:autoSpaceDE w:val="0"/>
        <w:autoSpaceDN w:val="0"/>
        <w:adjustRightInd w:val="0"/>
        <w:spacing w:line="276" w:lineRule="auto"/>
        <w:jc w:val="both"/>
        <w:rPr>
          <w:rFonts w:ascii="Tahoma" w:eastAsiaTheme="minorHAnsi" w:hAnsi="Tahoma" w:cs="Tahoma"/>
          <w:color w:val="1F497D" w:themeColor="text2"/>
          <w:sz w:val="22"/>
          <w:szCs w:val="22"/>
          <w:lang w:val="es-BO" w:eastAsia="en-US"/>
        </w:rPr>
      </w:pPr>
      <w:r w:rsidRPr="00485204">
        <w:rPr>
          <w:rFonts w:ascii="Tahoma" w:eastAsiaTheme="minorHAnsi" w:hAnsi="Tahoma" w:cs="Tahoma"/>
          <w:color w:val="1F497D" w:themeColor="text2"/>
          <w:sz w:val="22"/>
          <w:szCs w:val="22"/>
          <w:lang w:val="es-BO" w:eastAsia="en-US"/>
        </w:rPr>
        <w:lastRenderedPageBreak/>
        <w:t>El Centro de Gestión asegura los derechos de visión, realiza la función de control así como también la gestión al abonado y al Smart Card. El Centro de Gestión controla la tabla de programación y Planes ofertados a cada cliente.</w:t>
      </w:r>
    </w:p>
    <w:p w14:paraId="137901E4" w14:textId="77777777" w:rsidR="00103ECA" w:rsidRDefault="00103ECA" w:rsidP="00103ECA">
      <w:pPr>
        <w:tabs>
          <w:tab w:val="left" w:pos="426"/>
          <w:tab w:val="left" w:pos="1620"/>
        </w:tabs>
        <w:spacing w:line="276" w:lineRule="auto"/>
        <w:rPr>
          <w:rFonts w:ascii="Tahoma" w:eastAsiaTheme="minorHAnsi" w:hAnsi="Tahoma" w:cs="Tahoma"/>
          <w:color w:val="1F497D" w:themeColor="text2"/>
          <w:sz w:val="22"/>
          <w:szCs w:val="22"/>
          <w:lang w:val="es-BO" w:eastAsia="en-US"/>
        </w:rPr>
      </w:pPr>
    </w:p>
    <w:p w14:paraId="76ECC337" w14:textId="6FBA05F4" w:rsidR="00525594" w:rsidRPr="00485204" w:rsidRDefault="00525594" w:rsidP="00103ECA">
      <w:pPr>
        <w:tabs>
          <w:tab w:val="left" w:pos="426"/>
          <w:tab w:val="left" w:pos="1620"/>
        </w:tabs>
        <w:rPr>
          <w:rFonts w:ascii="Tahoma" w:eastAsiaTheme="minorHAnsi" w:hAnsi="Tahoma" w:cs="Tahoma"/>
          <w:b/>
          <w:bCs/>
          <w:color w:val="1F497D" w:themeColor="text2"/>
          <w:sz w:val="22"/>
          <w:szCs w:val="22"/>
          <w:lang w:val="es-BO" w:eastAsia="en-US"/>
        </w:rPr>
      </w:pPr>
      <w:r>
        <w:rPr>
          <w:rFonts w:ascii="Tahoma" w:eastAsiaTheme="minorHAnsi" w:hAnsi="Tahoma" w:cs="Tahoma"/>
          <w:b/>
          <w:bCs/>
          <w:color w:val="1F497D" w:themeColor="text2"/>
          <w:sz w:val="22"/>
          <w:szCs w:val="22"/>
          <w:lang w:val="es-BO" w:eastAsia="en-US"/>
        </w:rPr>
        <w:t xml:space="preserve">1.2 </w:t>
      </w:r>
      <w:r w:rsidRPr="00485204">
        <w:rPr>
          <w:rFonts w:ascii="Tahoma" w:eastAsiaTheme="minorHAnsi" w:hAnsi="Tahoma" w:cs="Tahoma"/>
          <w:b/>
          <w:bCs/>
          <w:color w:val="1F497D" w:themeColor="text2"/>
          <w:sz w:val="22"/>
          <w:szCs w:val="22"/>
          <w:lang w:val="es-BO" w:eastAsia="en-US"/>
        </w:rPr>
        <w:t>COMPONENTES DEL SERV</w:t>
      </w:r>
      <w:r>
        <w:rPr>
          <w:rFonts w:ascii="Tahoma" w:eastAsiaTheme="minorHAnsi" w:hAnsi="Tahoma" w:cs="Tahoma"/>
          <w:b/>
          <w:bCs/>
          <w:color w:val="1F497D" w:themeColor="text2"/>
          <w:sz w:val="22"/>
          <w:szCs w:val="22"/>
          <w:lang w:val="es-BO" w:eastAsia="en-US"/>
        </w:rPr>
        <w:t>I</w:t>
      </w:r>
      <w:r w:rsidRPr="00485204">
        <w:rPr>
          <w:rFonts w:ascii="Tahoma" w:eastAsiaTheme="minorHAnsi" w:hAnsi="Tahoma" w:cs="Tahoma"/>
          <w:b/>
          <w:bCs/>
          <w:color w:val="1F497D" w:themeColor="text2"/>
          <w:sz w:val="22"/>
          <w:szCs w:val="22"/>
          <w:lang w:val="es-BO" w:eastAsia="en-US"/>
        </w:rPr>
        <w:t>CIO</w:t>
      </w:r>
    </w:p>
    <w:p w14:paraId="244A4EA3" w14:textId="77777777" w:rsidR="00103ECA" w:rsidRDefault="00103ECA" w:rsidP="00103ECA">
      <w:pPr>
        <w:tabs>
          <w:tab w:val="left" w:pos="709"/>
          <w:tab w:val="left" w:pos="851"/>
          <w:tab w:val="left" w:pos="1620"/>
        </w:tabs>
        <w:rPr>
          <w:rFonts w:ascii="Tahoma" w:hAnsi="Tahoma" w:cs="Tahoma"/>
          <w:color w:val="1F497D" w:themeColor="text2"/>
          <w:sz w:val="22"/>
          <w:szCs w:val="22"/>
        </w:rPr>
      </w:pPr>
    </w:p>
    <w:p w14:paraId="3F911834" w14:textId="1FEC34E3" w:rsidR="00525594" w:rsidRDefault="00525594" w:rsidP="00103ECA">
      <w:pPr>
        <w:tabs>
          <w:tab w:val="left" w:pos="709"/>
          <w:tab w:val="left" w:pos="851"/>
          <w:tab w:val="left" w:pos="1620"/>
        </w:tabs>
        <w:rPr>
          <w:rFonts w:ascii="Tahoma" w:hAnsi="Tahoma" w:cs="Tahoma"/>
          <w:color w:val="1F497D" w:themeColor="text2"/>
          <w:sz w:val="22"/>
          <w:szCs w:val="22"/>
        </w:rPr>
      </w:pPr>
      <w:r w:rsidRPr="00485204">
        <w:rPr>
          <w:rFonts w:ascii="Tahoma" w:hAnsi="Tahoma" w:cs="Tahoma"/>
          <w:color w:val="1F497D" w:themeColor="text2"/>
          <w:sz w:val="22"/>
          <w:szCs w:val="22"/>
        </w:rPr>
        <w:t>Los elementos que componen una estación recepto</w:t>
      </w:r>
      <w:r w:rsidR="00103ECA">
        <w:rPr>
          <w:rFonts w:ascii="Tahoma" w:hAnsi="Tahoma" w:cs="Tahoma"/>
          <w:color w:val="1F497D" w:themeColor="text2"/>
          <w:sz w:val="22"/>
          <w:szCs w:val="22"/>
        </w:rPr>
        <w:t>ra satelital de televisión son:</w:t>
      </w:r>
    </w:p>
    <w:p w14:paraId="43B5B86A" w14:textId="77777777" w:rsidR="00103ECA" w:rsidRPr="00485204" w:rsidRDefault="00103ECA" w:rsidP="00103ECA">
      <w:pPr>
        <w:tabs>
          <w:tab w:val="left" w:pos="709"/>
          <w:tab w:val="left" w:pos="851"/>
          <w:tab w:val="left" w:pos="1620"/>
        </w:tabs>
        <w:spacing w:line="276" w:lineRule="auto"/>
        <w:rPr>
          <w:rFonts w:ascii="Tahoma" w:hAnsi="Tahoma" w:cs="Tahoma"/>
          <w:color w:val="1F497D" w:themeColor="text2"/>
          <w:sz w:val="22"/>
          <w:szCs w:val="22"/>
        </w:rPr>
      </w:pPr>
    </w:p>
    <w:p w14:paraId="3C5A6007" w14:textId="77777777" w:rsidR="00525594" w:rsidRPr="00485204" w:rsidRDefault="00525594" w:rsidP="00103ECA">
      <w:pPr>
        <w:pStyle w:val="Prrafodelista"/>
        <w:numPr>
          <w:ilvl w:val="0"/>
          <w:numId w:val="42"/>
        </w:numPr>
        <w:tabs>
          <w:tab w:val="left" w:pos="709"/>
          <w:tab w:val="left" w:pos="851"/>
          <w:tab w:val="left" w:pos="1620"/>
        </w:tabs>
        <w:spacing w:line="276" w:lineRule="auto"/>
        <w:contextualSpacing/>
        <w:rPr>
          <w:rFonts w:ascii="Tahoma" w:eastAsiaTheme="minorHAnsi" w:hAnsi="Tahoma" w:cs="Tahoma"/>
          <w:b/>
          <w:bCs/>
          <w:color w:val="1F497D" w:themeColor="text2"/>
          <w:sz w:val="22"/>
          <w:szCs w:val="22"/>
          <w:lang w:val="es-BO"/>
        </w:rPr>
      </w:pPr>
      <w:r w:rsidRPr="00485204">
        <w:rPr>
          <w:rFonts w:ascii="Tahoma" w:eastAsiaTheme="minorHAnsi" w:hAnsi="Tahoma" w:cs="Tahoma"/>
          <w:bCs/>
          <w:color w:val="1F497D" w:themeColor="text2"/>
          <w:sz w:val="22"/>
          <w:szCs w:val="22"/>
          <w:lang w:val="es-BO"/>
        </w:rPr>
        <w:t>Antena Parabólica tipo Offset de 60 y 75 cm de diámetro.</w:t>
      </w:r>
    </w:p>
    <w:p w14:paraId="7222BDEA" w14:textId="77777777" w:rsidR="00525594" w:rsidRPr="00485204" w:rsidRDefault="00525594" w:rsidP="00103ECA">
      <w:pPr>
        <w:pStyle w:val="Prrafodelista"/>
        <w:numPr>
          <w:ilvl w:val="0"/>
          <w:numId w:val="42"/>
        </w:numPr>
        <w:tabs>
          <w:tab w:val="left" w:pos="709"/>
          <w:tab w:val="left" w:pos="851"/>
          <w:tab w:val="left" w:pos="1620"/>
        </w:tabs>
        <w:spacing w:line="276" w:lineRule="auto"/>
        <w:contextualSpacing/>
        <w:rPr>
          <w:rFonts w:ascii="Tahoma" w:eastAsiaTheme="minorHAnsi" w:hAnsi="Tahoma" w:cs="Tahoma"/>
          <w:bCs/>
          <w:color w:val="1F497D" w:themeColor="text2"/>
          <w:sz w:val="22"/>
          <w:szCs w:val="22"/>
          <w:lang w:val="es-BO"/>
        </w:rPr>
      </w:pPr>
      <w:r w:rsidRPr="00485204">
        <w:rPr>
          <w:rFonts w:ascii="Tahoma" w:eastAsiaTheme="minorHAnsi" w:hAnsi="Tahoma" w:cs="Tahoma"/>
          <w:bCs/>
          <w:color w:val="1F497D" w:themeColor="text2"/>
          <w:sz w:val="22"/>
          <w:szCs w:val="22"/>
          <w:lang w:val="es-BO"/>
        </w:rPr>
        <w:t>Conversor LNB SINGLE/DUAL</w:t>
      </w:r>
    </w:p>
    <w:p w14:paraId="39DC9DE3" w14:textId="77777777" w:rsidR="00525594" w:rsidRPr="00485204" w:rsidRDefault="00525594" w:rsidP="00103ECA">
      <w:pPr>
        <w:pStyle w:val="Prrafodelista"/>
        <w:numPr>
          <w:ilvl w:val="0"/>
          <w:numId w:val="42"/>
        </w:numPr>
        <w:tabs>
          <w:tab w:val="left" w:pos="709"/>
          <w:tab w:val="left" w:pos="851"/>
          <w:tab w:val="left" w:pos="1620"/>
        </w:tabs>
        <w:spacing w:line="276" w:lineRule="auto"/>
        <w:contextualSpacing/>
        <w:rPr>
          <w:rFonts w:ascii="Tahoma" w:eastAsiaTheme="minorHAnsi" w:hAnsi="Tahoma" w:cs="Tahoma"/>
          <w:bCs/>
          <w:color w:val="1F497D" w:themeColor="text2"/>
          <w:sz w:val="22"/>
          <w:szCs w:val="22"/>
          <w:lang w:val="es-BO"/>
        </w:rPr>
      </w:pPr>
      <w:r w:rsidRPr="00485204">
        <w:rPr>
          <w:rFonts w:ascii="Tahoma" w:eastAsiaTheme="minorHAnsi" w:hAnsi="Tahoma" w:cs="Tahoma"/>
          <w:bCs/>
          <w:color w:val="1F497D" w:themeColor="text2"/>
          <w:sz w:val="22"/>
          <w:szCs w:val="22"/>
          <w:lang w:val="es-BO"/>
        </w:rPr>
        <w:t>Decodificador STB HD</w:t>
      </w:r>
    </w:p>
    <w:p w14:paraId="5FA1EC3F" w14:textId="77777777" w:rsidR="00525594" w:rsidRPr="00485204" w:rsidRDefault="00525594" w:rsidP="00103ECA">
      <w:pPr>
        <w:pStyle w:val="Prrafodelista"/>
        <w:numPr>
          <w:ilvl w:val="0"/>
          <w:numId w:val="42"/>
        </w:numPr>
        <w:tabs>
          <w:tab w:val="left" w:pos="709"/>
          <w:tab w:val="left" w:pos="851"/>
          <w:tab w:val="left" w:pos="1620"/>
        </w:tabs>
        <w:spacing w:line="276" w:lineRule="auto"/>
        <w:contextualSpacing/>
        <w:rPr>
          <w:rFonts w:ascii="Tahoma" w:eastAsiaTheme="minorHAnsi" w:hAnsi="Tahoma" w:cs="Tahoma"/>
          <w:bCs/>
          <w:color w:val="1F497D" w:themeColor="text2"/>
          <w:sz w:val="22"/>
          <w:szCs w:val="22"/>
          <w:lang w:val="es-BO"/>
        </w:rPr>
      </w:pPr>
      <w:r w:rsidRPr="00485204">
        <w:rPr>
          <w:rFonts w:ascii="Tahoma" w:eastAsiaTheme="minorHAnsi" w:hAnsi="Tahoma" w:cs="Tahoma"/>
          <w:bCs/>
          <w:color w:val="1F497D" w:themeColor="text2"/>
          <w:sz w:val="22"/>
          <w:szCs w:val="22"/>
          <w:lang w:val="es-BO"/>
        </w:rPr>
        <w:t>Control remoto</w:t>
      </w:r>
    </w:p>
    <w:p w14:paraId="61F12478" w14:textId="77777777" w:rsidR="00525594" w:rsidRPr="00485204" w:rsidRDefault="00525594" w:rsidP="00103ECA">
      <w:pPr>
        <w:pStyle w:val="Prrafodelista"/>
        <w:numPr>
          <w:ilvl w:val="0"/>
          <w:numId w:val="42"/>
        </w:numPr>
        <w:tabs>
          <w:tab w:val="left" w:pos="709"/>
          <w:tab w:val="left" w:pos="851"/>
          <w:tab w:val="left" w:pos="1620"/>
        </w:tabs>
        <w:spacing w:line="276" w:lineRule="auto"/>
        <w:contextualSpacing/>
        <w:rPr>
          <w:rFonts w:ascii="Tahoma" w:eastAsiaTheme="minorHAnsi" w:hAnsi="Tahoma" w:cs="Tahoma"/>
          <w:bCs/>
          <w:color w:val="1F497D" w:themeColor="text2"/>
          <w:sz w:val="22"/>
          <w:szCs w:val="22"/>
          <w:lang w:val="es-BO"/>
        </w:rPr>
      </w:pPr>
      <w:r w:rsidRPr="00485204">
        <w:rPr>
          <w:rFonts w:ascii="Tahoma" w:eastAsiaTheme="minorHAnsi" w:hAnsi="Tahoma" w:cs="Tahoma"/>
          <w:bCs/>
          <w:color w:val="1F497D" w:themeColor="text2"/>
          <w:sz w:val="22"/>
          <w:szCs w:val="22"/>
          <w:lang w:val="es-BO"/>
        </w:rPr>
        <w:t>Cable</w:t>
      </w:r>
      <w:r>
        <w:rPr>
          <w:rFonts w:ascii="Tahoma" w:eastAsiaTheme="minorHAnsi" w:hAnsi="Tahoma" w:cs="Tahoma"/>
          <w:bCs/>
          <w:color w:val="1F497D" w:themeColor="text2"/>
          <w:sz w:val="22"/>
          <w:szCs w:val="22"/>
          <w:lang w:val="es-BO"/>
        </w:rPr>
        <w:t>s</w:t>
      </w:r>
      <w:r w:rsidRPr="00485204">
        <w:rPr>
          <w:rFonts w:ascii="Tahoma" w:eastAsiaTheme="minorHAnsi" w:hAnsi="Tahoma" w:cs="Tahoma"/>
          <w:bCs/>
          <w:color w:val="1F497D" w:themeColor="text2"/>
          <w:sz w:val="22"/>
          <w:szCs w:val="22"/>
          <w:lang w:val="es-BO"/>
        </w:rPr>
        <w:t xml:space="preserve"> de conexión al TV (HDMI o RCA)</w:t>
      </w:r>
    </w:p>
    <w:p w14:paraId="7B110BE6" w14:textId="77777777" w:rsidR="00525594" w:rsidRPr="00485204" w:rsidRDefault="00525594" w:rsidP="00103ECA">
      <w:pPr>
        <w:pStyle w:val="Prrafodelista"/>
        <w:numPr>
          <w:ilvl w:val="0"/>
          <w:numId w:val="42"/>
        </w:numPr>
        <w:tabs>
          <w:tab w:val="left" w:pos="709"/>
          <w:tab w:val="left" w:pos="851"/>
          <w:tab w:val="left" w:pos="1620"/>
        </w:tabs>
        <w:spacing w:line="276" w:lineRule="auto"/>
        <w:contextualSpacing/>
        <w:rPr>
          <w:rFonts w:ascii="Tahoma" w:eastAsiaTheme="minorHAnsi" w:hAnsi="Tahoma" w:cs="Tahoma"/>
          <w:bCs/>
          <w:color w:val="1F497D" w:themeColor="text2"/>
          <w:sz w:val="22"/>
          <w:szCs w:val="22"/>
          <w:lang w:val="es-BO"/>
        </w:rPr>
      </w:pPr>
      <w:r w:rsidRPr="00485204">
        <w:rPr>
          <w:rFonts w:ascii="Tahoma" w:eastAsiaTheme="minorHAnsi" w:hAnsi="Tahoma" w:cs="Tahoma"/>
          <w:bCs/>
          <w:color w:val="1F497D" w:themeColor="text2"/>
          <w:sz w:val="22"/>
          <w:szCs w:val="22"/>
          <w:lang w:val="es-BO"/>
        </w:rPr>
        <w:t>Smart Card</w:t>
      </w:r>
    </w:p>
    <w:p w14:paraId="58025D81" w14:textId="77777777" w:rsidR="00525594" w:rsidRDefault="00525594" w:rsidP="00525594">
      <w:pPr>
        <w:pStyle w:val="Prrafodelista"/>
        <w:numPr>
          <w:ilvl w:val="0"/>
          <w:numId w:val="42"/>
        </w:numPr>
        <w:tabs>
          <w:tab w:val="left" w:pos="709"/>
          <w:tab w:val="left" w:pos="851"/>
          <w:tab w:val="left" w:pos="1620"/>
        </w:tabs>
        <w:contextualSpacing/>
        <w:rPr>
          <w:rFonts w:ascii="Tahoma" w:eastAsiaTheme="minorHAnsi" w:hAnsi="Tahoma" w:cs="Tahoma"/>
          <w:bCs/>
          <w:color w:val="1F497D" w:themeColor="text2"/>
          <w:sz w:val="22"/>
          <w:szCs w:val="22"/>
          <w:lang w:val="es-BO"/>
        </w:rPr>
      </w:pPr>
      <w:r w:rsidRPr="00485204">
        <w:rPr>
          <w:rFonts w:ascii="Tahoma" w:eastAsiaTheme="minorHAnsi" w:hAnsi="Tahoma" w:cs="Tahoma"/>
          <w:bCs/>
          <w:color w:val="1F497D" w:themeColor="text2"/>
          <w:sz w:val="22"/>
          <w:szCs w:val="22"/>
          <w:lang w:val="es-BO"/>
        </w:rPr>
        <w:t>Multiswitch/Splitter</w:t>
      </w:r>
    </w:p>
    <w:p w14:paraId="3D3DBB5F" w14:textId="77777777" w:rsidR="00525594" w:rsidRDefault="00525594" w:rsidP="00525594">
      <w:pPr>
        <w:pStyle w:val="Prrafodelista"/>
        <w:tabs>
          <w:tab w:val="left" w:pos="709"/>
          <w:tab w:val="left" w:pos="851"/>
          <w:tab w:val="left" w:pos="1620"/>
        </w:tabs>
        <w:contextualSpacing/>
        <w:rPr>
          <w:rFonts w:ascii="Tahoma" w:eastAsiaTheme="minorHAnsi" w:hAnsi="Tahoma" w:cs="Tahoma"/>
          <w:bCs/>
          <w:color w:val="1F497D" w:themeColor="text2"/>
          <w:sz w:val="22"/>
          <w:szCs w:val="22"/>
          <w:lang w:val="es-BO"/>
        </w:rPr>
      </w:pPr>
    </w:p>
    <w:p w14:paraId="0449F133" w14:textId="3A2794EA" w:rsidR="00525594" w:rsidRDefault="00525594" w:rsidP="00525594">
      <w:pPr>
        <w:pStyle w:val="Prrafodelista"/>
        <w:tabs>
          <w:tab w:val="left" w:pos="709"/>
          <w:tab w:val="left" w:pos="851"/>
          <w:tab w:val="left" w:pos="1620"/>
        </w:tabs>
        <w:contextualSpacing/>
        <w:rPr>
          <w:rFonts w:ascii="Tahoma" w:eastAsiaTheme="minorHAnsi" w:hAnsi="Tahoma" w:cs="Tahoma"/>
          <w:b/>
          <w:bCs/>
          <w:color w:val="1F497D" w:themeColor="text2"/>
          <w:sz w:val="22"/>
          <w:szCs w:val="22"/>
          <w:lang w:val="es-BO"/>
        </w:rPr>
      </w:pPr>
      <w:r>
        <w:rPr>
          <w:rFonts w:ascii="Tahoma" w:eastAsiaTheme="minorHAnsi" w:hAnsi="Tahoma" w:cs="Tahoma"/>
          <w:b/>
          <w:bCs/>
          <w:color w:val="1F497D" w:themeColor="text2"/>
          <w:sz w:val="22"/>
          <w:szCs w:val="22"/>
          <w:lang w:val="es-BO"/>
        </w:rPr>
        <w:t>1</w:t>
      </w:r>
      <w:r w:rsidRPr="00485204">
        <w:rPr>
          <w:rFonts w:ascii="Tahoma" w:eastAsiaTheme="minorHAnsi" w:hAnsi="Tahoma" w:cs="Tahoma"/>
          <w:b/>
          <w:bCs/>
          <w:color w:val="1F497D" w:themeColor="text2"/>
          <w:sz w:val="22"/>
          <w:szCs w:val="22"/>
          <w:lang w:val="es-BO"/>
        </w:rPr>
        <w:t>.2.1 ANTENA PARABÓLICA TIPO OFFSET</w:t>
      </w:r>
    </w:p>
    <w:p w14:paraId="488E1556" w14:textId="6179E186" w:rsidR="00103ECA" w:rsidRPr="00485204" w:rsidRDefault="00103ECA" w:rsidP="00525594">
      <w:pPr>
        <w:pStyle w:val="Prrafodelista"/>
        <w:tabs>
          <w:tab w:val="left" w:pos="709"/>
          <w:tab w:val="left" w:pos="851"/>
          <w:tab w:val="left" w:pos="1620"/>
        </w:tabs>
        <w:contextualSpacing/>
        <w:rPr>
          <w:rFonts w:ascii="Tahoma" w:eastAsiaTheme="minorHAnsi" w:hAnsi="Tahoma" w:cs="Tahoma"/>
          <w:bCs/>
          <w:color w:val="1F497D" w:themeColor="text2"/>
          <w:sz w:val="22"/>
          <w:szCs w:val="22"/>
          <w:lang w:val="es-BO"/>
        </w:rPr>
      </w:pPr>
    </w:p>
    <w:p w14:paraId="09C4D1C8" w14:textId="2D708D15" w:rsidR="00525594" w:rsidRPr="00103ECA" w:rsidRDefault="00103ECA" w:rsidP="00103ECA">
      <w:pPr>
        <w:autoSpaceDE w:val="0"/>
        <w:autoSpaceDN w:val="0"/>
        <w:adjustRightInd w:val="0"/>
        <w:jc w:val="both"/>
        <w:rPr>
          <w:rFonts w:ascii="Tahoma" w:eastAsiaTheme="minorHAnsi" w:hAnsi="Tahoma" w:cs="Tahoma"/>
          <w:color w:val="1F497D" w:themeColor="text2"/>
          <w:sz w:val="22"/>
          <w:szCs w:val="22"/>
          <w:lang w:val="es-BO" w:eastAsia="en-US"/>
        </w:rPr>
      </w:pPr>
      <w:r w:rsidRPr="00485204">
        <w:rPr>
          <w:rFonts w:ascii="Tahoma" w:hAnsi="Tahoma" w:cs="Tahoma"/>
          <w:noProof/>
          <w:color w:val="1F497D" w:themeColor="text2"/>
          <w:sz w:val="22"/>
          <w:szCs w:val="22"/>
          <w:shd w:val="clear" w:color="auto" w:fill="FFFFFF"/>
          <w:lang w:val="es-BO" w:eastAsia="es-BO"/>
        </w:rPr>
        <w:drawing>
          <wp:anchor distT="0" distB="0" distL="114300" distR="114300" simplePos="0" relativeHeight="251661312" behindDoc="1" locked="0" layoutInCell="1" allowOverlap="1" wp14:anchorId="4A481967" wp14:editId="31A3FEF7">
            <wp:simplePos x="0" y="0"/>
            <wp:positionH relativeFrom="column">
              <wp:posOffset>4392295</wp:posOffset>
            </wp:positionH>
            <wp:positionV relativeFrom="paragraph">
              <wp:posOffset>6350</wp:posOffset>
            </wp:positionV>
            <wp:extent cx="1800225" cy="1739900"/>
            <wp:effectExtent l="171450" t="171450" r="390525" b="355600"/>
            <wp:wrapNone/>
            <wp:docPr id="4506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64"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00225" cy="1739900"/>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485204">
        <w:rPr>
          <w:rFonts w:ascii="Tahoma" w:hAnsi="Tahoma" w:cs="Tahoma"/>
          <w:noProof/>
          <w:color w:val="1F497D" w:themeColor="text2"/>
          <w:sz w:val="22"/>
          <w:szCs w:val="22"/>
          <w:shd w:val="clear" w:color="auto" w:fill="FFFFFF"/>
          <w:lang w:val="es-BO" w:eastAsia="es-BO"/>
        </w:rPr>
        <mc:AlternateContent>
          <mc:Choice Requires="wps">
            <w:drawing>
              <wp:inline distT="0" distB="0" distL="0" distR="0" wp14:anchorId="0671229C" wp14:editId="43779C5C">
                <wp:extent cx="4124325" cy="1828800"/>
                <wp:effectExtent l="0" t="0" r="0" b="0"/>
                <wp:docPr id="689" name="Rectángulo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4325" cy="182880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14:paraId="6E00D1D9" w14:textId="77777777" w:rsidR="00525594" w:rsidRPr="00485204" w:rsidRDefault="00525594" w:rsidP="00103ECA">
                            <w:pPr>
                              <w:tabs>
                                <w:tab w:val="left" w:pos="142"/>
                              </w:tabs>
                              <w:autoSpaceDE w:val="0"/>
                              <w:autoSpaceDN w:val="0"/>
                              <w:adjustRightInd w:val="0"/>
                              <w:spacing w:line="276" w:lineRule="auto"/>
                              <w:jc w:val="both"/>
                              <w:rPr>
                                <w:rFonts w:ascii="Arial" w:hAnsi="Arial" w:cs="Arial"/>
                                <w:color w:val="1F497D" w:themeColor="text2"/>
                                <w:sz w:val="22"/>
                                <w:szCs w:val="22"/>
                                <w:shd w:val="clear" w:color="auto" w:fill="FFFFFF"/>
                              </w:rPr>
                            </w:pPr>
                            <w:r w:rsidRPr="00485204">
                              <w:rPr>
                                <w:rFonts w:ascii="Arial" w:hAnsi="Arial" w:cs="Arial"/>
                                <w:color w:val="1F497D" w:themeColor="text2"/>
                                <w:sz w:val="22"/>
                                <w:szCs w:val="22"/>
                                <w:shd w:val="clear" w:color="auto" w:fill="FFFFFF"/>
                              </w:rPr>
                              <w:t>En una antena satelital las ondas electromagnéticas que inciden con un determinado ángulo en la superficie metálica (reflector), se reflejan y concentran la energía en un determinado punto denominado foco. En el foco se ubica el dispositivo que capta la señal (monopolo o dipolo en el interior del LNB)</w:t>
                            </w:r>
                          </w:p>
                          <w:p w14:paraId="307F5F01" w14:textId="77777777" w:rsidR="00525594" w:rsidRDefault="00525594" w:rsidP="00103ECA">
                            <w:pPr>
                              <w:tabs>
                                <w:tab w:val="left" w:pos="142"/>
                              </w:tabs>
                              <w:autoSpaceDE w:val="0"/>
                              <w:autoSpaceDN w:val="0"/>
                              <w:adjustRightInd w:val="0"/>
                              <w:spacing w:line="276" w:lineRule="auto"/>
                              <w:jc w:val="both"/>
                              <w:rPr>
                                <w:i/>
                                <w:iCs/>
                                <w:color w:val="7BA0CD" w:themeColor="accent1" w:themeTint="BF"/>
                              </w:rPr>
                            </w:pPr>
                            <w:r w:rsidRPr="00485204">
                              <w:rPr>
                                <w:rFonts w:ascii="Arial" w:hAnsi="Arial" w:cs="Arial"/>
                                <w:color w:val="1F497D" w:themeColor="text2"/>
                                <w:sz w:val="22"/>
                                <w:szCs w:val="22"/>
                                <w:shd w:val="clear" w:color="auto" w:fill="FFFFFF"/>
                              </w:rPr>
                              <w:t>Las antenas de tipo offset, utilizadas para el servicio satelital de DTH, tienen el foco desplazado hacia abajo, de tal forma que queda fuera de la superficie de la antena y tienen mayor rendimiento.</w:t>
                            </w:r>
                            <w:r w:rsidRPr="002E4FB2">
                              <w:rPr>
                                <w:rFonts w:ascii="Arial" w:hAnsi="Arial" w:cs="Arial"/>
                                <w:color w:val="252525"/>
                                <w:sz w:val="22"/>
                                <w:szCs w:val="22"/>
                                <w:shd w:val="clear" w:color="auto" w:fill="FFFFFF"/>
                              </w:rPr>
                              <w:tab/>
                            </w:r>
                          </w:p>
                        </w:txbxContent>
                      </wps:txbx>
                      <wps:bodyPr rot="0" vert="horz" wrap="square" lIns="228600" tIns="0" rIns="0" bIns="0" anchor="t" anchorCtr="0" upright="1">
                        <a:noAutofit/>
                      </wps:bodyPr>
                    </wps:wsp>
                  </a:graphicData>
                </a:graphic>
              </wp:inline>
            </w:drawing>
          </mc:Choice>
          <mc:Fallback>
            <w:pict>
              <v:rect id="Rectángulo 387" o:spid="_x0000_s1026" style="width:324.75pt;height:2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" filled="f" fillcolor="#4f81bd" stroked="f">
                <v:shadow color="#2f4d71" offset="1pt,1pt"/>
                <v:textbox inset="18pt,0,0,0">
                  <w:txbxContent>
                    <w:p w14:paraId="6E00D1D9" w14:textId="77777777" w:rsidR="00525594" w:rsidRPr="00485204" w:rsidRDefault="00525594" w:rsidP="00103ECA">
                      <w:pPr>
                        <w:tabs>
                          <w:tab w:val="left" w:pos="142"/>
                        </w:tabs>
                        <w:autoSpaceDE w:val="0"/>
                        <w:autoSpaceDN w:val="0"/>
                        <w:adjustRightInd w:val="0"/>
                        <w:spacing w:line="276" w:lineRule="auto"/>
                        <w:jc w:val="both"/>
                        <w:rPr>
                          <w:rFonts w:ascii="Arial" w:hAnsi="Arial" w:cs="Arial"/>
                          <w:color w:val="1F497D" w:themeColor="text2"/>
                          <w:sz w:val="22"/>
                          <w:szCs w:val="22"/>
                          <w:shd w:val="clear" w:color="auto" w:fill="FFFFFF"/>
                        </w:rPr>
                      </w:pPr>
                      <w:r w:rsidRPr="00485204">
                        <w:rPr>
                          <w:rFonts w:ascii="Arial" w:hAnsi="Arial" w:cs="Arial"/>
                          <w:color w:val="1F497D" w:themeColor="text2"/>
                          <w:sz w:val="22"/>
                          <w:szCs w:val="22"/>
                          <w:shd w:val="clear" w:color="auto" w:fill="FFFFFF"/>
                        </w:rPr>
                        <w:t>En una antena satelital las ondas electromagnéticas que inciden con un determinado ángulo en la superficie metálica (reflector), se reflejan y concentran la energía en un determinado punto denominado foco. En el foco se ubica el dispositivo que capta la señal (monopolo o dipolo en el interior del LNB)</w:t>
                      </w:r>
                    </w:p>
                    <w:p w14:paraId="307F5F01" w14:textId="77777777" w:rsidR="00525594" w:rsidRDefault="00525594" w:rsidP="00103ECA">
                      <w:pPr>
                        <w:tabs>
                          <w:tab w:val="left" w:pos="142"/>
                        </w:tabs>
                        <w:autoSpaceDE w:val="0"/>
                        <w:autoSpaceDN w:val="0"/>
                        <w:adjustRightInd w:val="0"/>
                        <w:spacing w:line="276" w:lineRule="auto"/>
                        <w:jc w:val="both"/>
                        <w:rPr>
                          <w:i/>
                          <w:iCs/>
                          <w:color w:val="7BA0CD" w:themeColor="accent1" w:themeTint="BF"/>
                        </w:rPr>
                      </w:pPr>
                      <w:r w:rsidRPr="00485204">
                        <w:rPr>
                          <w:rFonts w:ascii="Arial" w:hAnsi="Arial" w:cs="Arial"/>
                          <w:color w:val="1F497D" w:themeColor="text2"/>
                          <w:sz w:val="22"/>
                          <w:szCs w:val="22"/>
                          <w:shd w:val="clear" w:color="auto" w:fill="FFFFFF"/>
                        </w:rPr>
                        <w:t>Las antenas de tipo offset, utilizadas para el servicio satelital de DTH, tienen el foco desplazado hacia abajo, de tal forma que queda fuera de la superficie de la antena y tienen mayor rendimiento.</w:t>
                      </w:r>
                      <w:r w:rsidRPr="002E4FB2">
                        <w:rPr>
                          <w:rFonts w:ascii="Arial" w:hAnsi="Arial" w:cs="Arial"/>
                          <w:color w:val="252525"/>
                          <w:sz w:val="22"/>
                          <w:szCs w:val="22"/>
                          <w:shd w:val="clear" w:color="auto" w:fill="FFFFFF"/>
                        </w:rPr>
                        <w:tab/>
                      </w:r>
                    </w:p>
                  </w:txbxContent>
                </v:textbox>
                <w10:anchorlock/>
              </v:rect>
            </w:pict>
          </mc:Fallback>
        </mc:AlternateContent>
      </w:r>
      <w:r w:rsidR="00525594">
        <w:rPr>
          <w:rFonts w:ascii="Tahoma" w:eastAsiaTheme="minorHAnsi" w:hAnsi="Tahoma" w:cs="Tahoma"/>
          <w:sz w:val="22"/>
          <w:szCs w:val="22"/>
          <w:lang w:val="es-BO" w:eastAsia="en-US"/>
        </w:rPr>
        <w:tab/>
      </w:r>
    </w:p>
    <w:p w14:paraId="5EB645AB" w14:textId="77777777" w:rsidR="00103ECA" w:rsidRDefault="00103ECA" w:rsidP="00525594">
      <w:pPr>
        <w:rPr>
          <w:rFonts w:ascii="Tahoma" w:eastAsiaTheme="minorHAnsi" w:hAnsi="Tahoma" w:cs="Tahoma"/>
          <w:b/>
          <w:bCs/>
          <w:color w:val="1F497D" w:themeColor="text2"/>
          <w:sz w:val="22"/>
          <w:szCs w:val="22"/>
          <w:lang w:val="es-BO" w:eastAsia="en-US"/>
        </w:rPr>
      </w:pPr>
      <w:r>
        <w:rPr>
          <w:rFonts w:ascii="Tahoma" w:eastAsiaTheme="minorHAnsi" w:hAnsi="Tahoma" w:cs="Tahoma"/>
          <w:b/>
          <w:bCs/>
          <w:color w:val="1F497D" w:themeColor="text2"/>
          <w:sz w:val="22"/>
          <w:szCs w:val="22"/>
          <w:lang w:val="es-BO" w:eastAsia="en-US"/>
        </w:rPr>
        <w:tab/>
      </w:r>
    </w:p>
    <w:p w14:paraId="35BEF83E" w14:textId="1A454D7A" w:rsidR="00525594" w:rsidRPr="00525594" w:rsidRDefault="00103ECA" w:rsidP="00525594">
      <w:pPr>
        <w:rPr>
          <w:rFonts w:ascii="Tahoma" w:eastAsiaTheme="minorHAnsi" w:hAnsi="Tahoma" w:cs="Tahoma"/>
          <w:sz w:val="22"/>
          <w:szCs w:val="22"/>
          <w:lang w:val="es-BO" w:eastAsia="en-US"/>
        </w:rPr>
      </w:pPr>
      <w:r>
        <w:rPr>
          <w:rFonts w:ascii="Tahoma" w:eastAsiaTheme="minorHAnsi" w:hAnsi="Tahoma" w:cs="Tahoma"/>
          <w:b/>
          <w:bCs/>
          <w:color w:val="1F497D" w:themeColor="text2"/>
          <w:sz w:val="22"/>
          <w:szCs w:val="22"/>
          <w:lang w:val="es-BO" w:eastAsia="en-US"/>
        </w:rPr>
        <w:tab/>
        <w:t>1</w:t>
      </w:r>
      <w:r w:rsidRPr="00485204">
        <w:rPr>
          <w:rFonts w:ascii="Tahoma" w:eastAsiaTheme="minorHAnsi" w:hAnsi="Tahoma" w:cs="Tahoma"/>
          <w:b/>
          <w:bCs/>
          <w:color w:val="1F497D" w:themeColor="text2"/>
          <w:sz w:val="22"/>
          <w:szCs w:val="22"/>
          <w:lang w:val="es-BO" w:eastAsia="en-US"/>
        </w:rPr>
        <w:t>.2.2 CONVERSOR LNB SINGLE/DUAL</w:t>
      </w:r>
    </w:p>
    <w:p w14:paraId="7327B1B9" w14:textId="77777777" w:rsidR="00525594" w:rsidRPr="00525594" w:rsidRDefault="00525594" w:rsidP="00525594">
      <w:pPr>
        <w:rPr>
          <w:rFonts w:ascii="Tahoma" w:eastAsiaTheme="minorHAnsi" w:hAnsi="Tahoma" w:cs="Tahoma"/>
          <w:sz w:val="22"/>
          <w:szCs w:val="22"/>
          <w:lang w:val="es-BO" w:eastAsia="en-US"/>
        </w:rPr>
      </w:pPr>
    </w:p>
    <w:p w14:paraId="48889AAC" w14:textId="7793A86A" w:rsidR="00525594" w:rsidRPr="00525594" w:rsidRDefault="00103ECA" w:rsidP="00103ECA">
      <w:pPr>
        <w:spacing w:line="276" w:lineRule="auto"/>
        <w:rPr>
          <w:rFonts w:ascii="Tahoma" w:eastAsiaTheme="minorHAnsi" w:hAnsi="Tahoma" w:cs="Tahoma"/>
          <w:sz w:val="22"/>
          <w:szCs w:val="22"/>
          <w:lang w:val="es-BO" w:eastAsia="en-US"/>
        </w:rPr>
      </w:pPr>
      <w:r w:rsidRPr="00485204">
        <w:rPr>
          <w:rFonts w:ascii="Tahoma" w:hAnsi="Tahoma" w:cs="Tahoma"/>
          <w:noProof/>
          <w:color w:val="1F497D" w:themeColor="text2"/>
          <w:shd w:val="clear" w:color="auto" w:fill="FFFFFF"/>
          <w:lang w:val="es-BO" w:eastAsia="es-BO"/>
        </w:rPr>
        <w:drawing>
          <wp:anchor distT="0" distB="0" distL="114300" distR="114300" simplePos="0" relativeHeight="251663360" behindDoc="1" locked="0" layoutInCell="1" allowOverlap="1" wp14:anchorId="73175452" wp14:editId="782F87A4">
            <wp:simplePos x="0" y="0"/>
            <wp:positionH relativeFrom="column">
              <wp:posOffset>4318635</wp:posOffset>
            </wp:positionH>
            <wp:positionV relativeFrom="paragraph">
              <wp:posOffset>5080</wp:posOffset>
            </wp:positionV>
            <wp:extent cx="1804035" cy="1262380"/>
            <wp:effectExtent l="171450" t="171450" r="386715" b="35687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04035" cy="126238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485204">
        <w:rPr>
          <w:rFonts w:ascii="Tahoma" w:hAnsi="Tahoma" w:cs="Tahoma"/>
          <w:noProof/>
          <w:color w:val="1F497D" w:themeColor="text2"/>
          <w:sz w:val="22"/>
          <w:szCs w:val="22"/>
          <w:shd w:val="clear" w:color="auto" w:fill="FFFFFF"/>
          <w:lang w:val="es-BO" w:eastAsia="es-BO"/>
        </w:rPr>
        <mc:AlternateContent>
          <mc:Choice Requires="wps">
            <w:drawing>
              <wp:inline distT="0" distB="0" distL="0" distR="0" wp14:anchorId="2F1FA49C" wp14:editId="1DC11616">
                <wp:extent cx="4133215" cy="1504950"/>
                <wp:effectExtent l="0" t="0" r="0" b="0"/>
                <wp:docPr id="4" name="Rectángulo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33215" cy="150495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14:paraId="3DF8527D" w14:textId="77777777" w:rsidR="00103ECA" w:rsidRPr="00485204" w:rsidRDefault="00103ECA" w:rsidP="00103ECA">
                            <w:pPr>
                              <w:tabs>
                                <w:tab w:val="left" w:pos="142"/>
                                <w:tab w:val="left" w:pos="1418"/>
                              </w:tabs>
                              <w:autoSpaceDE w:val="0"/>
                              <w:autoSpaceDN w:val="0"/>
                              <w:adjustRightInd w:val="0"/>
                              <w:spacing w:line="276" w:lineRule="auto"/>
                              <w:jc w:val="both"/>
                              <w:rPr>
                                <w:rFonts w:ascii="Arial" w:hAnsi="Arial" w:cs="Arial"/>
                                <w:color w:val="1F497D" w:themeColor="text2"/>
                                <w:sz w:val="22"/>
                                <w:szCs w:val="22"/>
                                <w:shd w:val="clear" w:color="auto" w:fill="FFFFFF"/>
                              </w:rPr>
                            </w:pPr>
                            <w:r w:rsidRPr="00485204">
                              <w:rPr>
                                <w:rFonts w:ascii="Arial" w:hAnsi="Arial" w:cs="Arial"/>
                                <w:color w:val="1F497D" w:themeColor="text2"/>
                                <w:sz w:val="22"/>
                                <w:szCs w:val="22"/>
                                <w:shd w:val="clear" w:color="auto" w:fill="FFFFFF"/>
                              </w:rPr>
                              <w:t>El LNB (Bloque de Bajo Ruido) permite recibir la señal satelital de 12 GHz de cada Transpondedor, amplificarla y convertirla en una señal de menor frecuencia (generalmente 1 GHz) para enviarla al decodificador mediante cable coaxial RG-6.</w:t>
                            </w:r>
                          </w:p>
                          <w:p w14:paraId="7A814B3D" w14:textId="77777777" w:rsidR="00103ECA" w:rsidRPr="00485204" w:rsidRDefault="00103ECA" w:rsidP="00103ECA">
                            <w:pPr>
                              <w:tabs>
                                <w:tab w:val="left" w:pos="142"/>
                                <w:tab w:val="left" w:pos="1418"/>
                              </w:tabs>
                              <w:autoSpaceDE w:val="0"/>
                              <w:autoSpaceDN w:val="0"/>
                              <w:adjustRightInd w:val="0"/>
                              <w:spacing w:line="276" w:lineRule="auto"/>
                              <w:jc w:val="both"/>
                              <w:rPr>
                                <w:rFonts w:ascii="Arial" w:hAnsi="Arial" w:cs="Arial"/>
                                <w:color w:val="1F497D" w:themeColor="text2"/>
                                <w:sz w:val="22"/>
                                <w:szCs w:val="22"/>
                                <w:shd w:val="clear" w:color="auto" w:fill="FFFFFF"/>
                              </w:rPr>
                            </w:pPr>
                            <w:r w:rsidRPr="00485204">
                              <w:rPr>
                                <w:rFonts w:ascii="Arial" w:hAnsi="Arial" w:cs="Arial"/>
                                <w:color w:val="1F497D" w:themeColor="text2"/>
                                <w:sz w:val="22"/>
                                <w:szCs w:val="22"/>
                                <w:shd w:val="clear" w:color="auto" w:fill="FFFFFF"/>
                              </w:rPr>
                              <w:t>En el proceso de instalación es necesario ajustar su polarización (se traduce en la rotación adecuada del LNB dentro de su soporte), necesaria para poder recibir la señal óptima.</w:t>
                            </w:r>
                          </w:p>
                        </w:txbxContent>
                      </wps:txbx>
                      <wps:bodyPr rot="0" vert="horz" wrap="square" lIns="228600" tIns="0" rIns="0" bIns="0" anchor="t" anchorCtr="0" upright="1">
                        <a:noAutofit/>
                      </wps:bodyPr>
                    </wps:wsp>
                  </a:graphicData>
                </a:graphic>
              </wp:inline>
            </w:drawing>
          </mc:Choice>
          <mc:Fallback>
            <w:pict>
              <v:rect id="_x0000_s1027" style="width:325.45pt;height:11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" filled="f" fillcolor="#4f81bd" stroked="f">
                <v:shadow color="#2f4d71" offset="1pt,1pt"/>
                <v:textbox inset="18pt,0,0,0">
                  <w:txbxContent>
                    <w:p w14:paraId="3DF8527D" w14:textId="77777777" w:rsidR="00103ECA" w:rsidRPr="00485204" w:rsidRDefault="00103ECA" w:rsidP="00103ECA">
                      <w:pPr>
                        <w:tabs>
                          <w:tab w:val="left" w:pos="142"/>
                          <w:tab w:val="left" w:pos="1418"/>
                        </w:tabs>
                        <w:autoSpaceDE w:val="0"/>
                        <w:autoSpaceDN w:val="0"/>
                        <w:adjustRightInd w:val="0"/>
                        <w:spacing w:line="276" w:lineRule="auto"/>
                        <w:jc w:val="both"/>
                        <w:rPr>
                          <w:rFonts w:ascii="Arial" w:hAnsi="Arial" w:cs="Arial"/>
                          <w:color w:val="1F497D" w:themeColor="text2"/>
                          <w:sz w:val="22"/>
                          <w:szCs w:val="22"/>
                          <w:shd w:val="clear" w:color="auto" w:fill="FFFFFF"/>
                        </w:rPr>
                      </w:pPr>
                      <w:r w:rsidRPr="00485204">
                        <w:rPr>
                          <w:rFonts w:ascii="Arial" w:hAnsi="Arial" w:cs="Arial"/>
                          <w:color w:val="1F497D" w:themeColor="text2"/>
                          <w:sz w:val="22"/>
                          <w:szCs w:val="22"/>
                          <w:shd w:val="clear" w:color="auto" w:fill="FFFFFF"/>
                        </w:rPr>
                        <w:t>El LNB (Bloque de Bajo Ruido) permite recibir la señal satelital de 12 GHz de cada Transpondedor, amplificarla y convertirla en una señal de menor frecuencia (generalmente 1 GHz) para enviarla al decodificador mediante cable coaxial RG-6.</w:t>
                      </w:r>
                    </w:p>
                    <w:p w14:paraId="7A814B3D" w14:textId="77777777" w:rsidR="00103ECA" w:rsidRPr="00485204" w:rsidRDefault="00103ECA" w:rsidP="00103ECA">
                      <w:pPr>
                        <w:tabs>
                          <w:tab w:val="left" w:pos="142"/>
                          <w:tab w:val="left" w:pos="1418"/>
                        </w:tabs>
                        <w:autoSpaceDE w:val="0"/>
                        <w:autoSpaceDN w:val="0"/>
                        <w:adjustRightInd w:val="0"/>
                        <w:spacing w:line="276" w:lineRule="auto"/>
                        <w:jc w:val="both"/>
                        <w:rPr>
                          <w:rFonts w:ascii="Arial" w:hAnsi="Arial" w:cs="Arial"/>
                          <w:color w:val="1F497D" w:themeColor="text2"/>
                          <w:sz w:val="22"/>
                          <w:szCs w:val="22"/>
                          <w:shd w:val="clear" w:color="auto" w:fill="FFFFFF"/>
                        </w:rPr>
                      </w:pPr>
                      <w:r w:rsidRPr="00485204">
                        <w:rPr>
                          <w:rFonts w:ascii="Arial" w:hAnsi="Arial" w:cs="Arial"/>
                          <w:color w:val="1F497D" w:themeColor="text2"/>
                          <w:sz w:val="22"/>
                          <w:szCs w:val="22"/>
                          <w:shd w:val="clear" w:color="auto" w:fill="FFFFFF"/>
                        </w:rPr>
                        <w:t>En el proceso de instalación es necesario ajustar su polarización (se traduce en la rotación adecuada del LNB dentro de su soporte), necesaria para poder recibir la señal óptima.</w:t>
                      </w:r>
                    </w:p>
                  </w:txbxContent>
                </v:textbox>
                <w10:anchorlock/>
              </v:rect>
            </w:pict>
          </mc:Fallback>
        </mc:AlternateContent>
      </w:r>
    </w:p>
    <w:p w14:paraId="65503D48" w14:textId="6CEC2D3E" w:rsidR="00525594" w:rsidRPr="00525594" w:rsidRDefault="00525594" w:rsidP="00525594">
      <w:pPr>
        <w:rPr>
          <w:rFonts w:ascii="Tahoma" w:eastAsiaTheme="minorHAnsi" w:hAnsi="Tahoma" w:cs="Tahoma"/>
          <w:sz w:val="22"/>
          <w:szCs w:val="22"/>
          <w:lang w:val="es-BO" w:eastAsia="en-US"/>
        </w:rPr>
      </w:pPr>
    </w:p>
    <w:tbl>
      <w:tblPr>
        <w:tblpPr w:leftFromText="141" w:rightFromText="141" w:vertAnchor="text" w:horzAnchor="margin" w:tblpXSpec="center" w:tblpY="-70"/>
        <w:tblW w:w="6873" w:type="dxa"/>
        <w:tblCellMar>
          <w:left w:w="70" w:type="dxa"/>
          <w:right w:w="70" w:type="dxa"/>
        </w:tblCellMar>
        <w:tblLook w:val="04A0" w:firstRow="1" w:lastRow="0" w:firstColumn="1" w:lastColumn="0" w:noHBand="0" w:noVBand="1"/>
      </w:tblPr>
      <w:tblGrid>
        <w:gridCol w:w="2735"/>
        <w:gridCol w:w="2069"/>
        <w:gridCol w:w="2069"/>
      </w:tblGrid>
      <w:tr w:rsidR="00103ECA" w:rsidRPr="00485204" w14:paraId="69726093" w14:textId="77777777" w:rsidTr="001F4BA9">
        <w:trPr>
          <w:trHeight w:val="300"/>
        </w:trPr>
        <w:tc>
          <w:tcPr>
            <w:tcW w:w="2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6B2231" w14:textId="77777777" w:rsidR="00103ECA" w:rsidRPr="00485204" w:rsidRDefault="00103ECA" w:rsidP="001F4BA9">
            <w:pPr>
              <w:rPr>
                <w:rFonts w:ascii="Tahoma" w:hAnsi="Tahoma" w:cs="Tahoma"/>
                <w:color w:val="1F497D" w:themeColor="text2"/>
                <w:sz w:val="22"/>
                <w:szCs w:val="22"/>
                <w:lang w:val="es-BO" w:eastAsia="es-BO"/>
              </w:rPr>
            </w:pPr>
            <w:r w:rsidRPr="00485204">
              <w:rPr>
                <w:rFonts w:ascii="Tahoma" w:hAnsi="Tahoma" w:cs="Tahoma"/>
                <w:color w:val="1F497D" w:themeColor="text2"/>
                <w:sz w:val="22"/>
                <w:szCs w:val="22"/>
                <w:lang w:val="es-BO" w:eastAsia="es-BO"/>
              </w:rPr>
              <w:t> </w:t>
            </w:r>
          </w:p>
        </w:tc>
        <w:tc>
          <w:tcPr>
            <w:tcW w:w="2069" w:type="dxa"/>
            <w:tcBorders>
              <w:top w:val="single" w:sz="4" w:space="0" w:color="auto"/>
              <w:left w:val="nil"/>
              <w:bottom w:val="single" w:sz="4" w:space="0" w:color="auto"/>
              <w:right w:val="single" w:sz="4" w:space="0" w:color="auto"/>
            </w:tcBorders>
            <w:shd w:val="clear" w:color="auto" w:fill="auto"/>
            <w:noWrap/>
            <w:vAlign w:val="bottom"/>
            <w:hideMark/>
          </w:tcPr>
          <w:p w14:paraId="0B0B88F2" w14:textId="77777777" w:rsidR="00103ECA" w:rsidRPr="00485204" w:rsidRDefault="00103ECA" w:rsidP="001F4BA9">
            <w:pPr>
              <w:jc w:val="center"/>
              <w:rPr>
                <w:rFonts w:ascii="Tahoma" w:hAnsi="Tahoma" w:cs="Tahoma"/>
                <w:b/>
                <w:bCs/>
                <w:color w:val="1F497D" w:themeColor="text2"/>
                <w:sz w:val="22"/>
                <w:szCs w:val="22"/>
                <w:lang w:val="es-BO" w:eastAsia="es-BO"/>
              </w:rPr>
            </w:pPr>
            <w:r w:rsidRPr="00485204">
              <w:rPr>
                <w:rFonts w:ascii="Tahoma" w:hAnsi="Tahoma" w:cs="Tahoma"/>
                <w:b/>
                <w:bCs/>
                <w:color w:val="1F497D" w:themeColor="text2"/>
                <w:sz w:val="22"/>
                <w:szCs w:val="22"/>
                <w:lang w:val="es-BO" w:eastAsia="es-BO"/>
              </w:rPr>
              <w:t>Banda baja</w:t>
            </w:r>
          </w:p>
        </w:tc>
        <w:tc>
          <w:tcPr>
            <w:tcW w:w="2069" w:type="dxa"/>
            <w:tcBorders>
              <w:top w:val="single" w:sz="4" w:space="0" w:color="auto"/>
              <w:left w:val="nil"/>
              <w:bottom w:val="single" w:sz="4" w:space="0" w:color="auto"/>
              <w:right w:val="single" w:sz="4" w:space="0" w:color="auto"/>
            </w:tcBorders>
            <w:shd w:val="clear" w:color="auto" w:fill="auto"/>
            <w:noWrap/>
            <w:vAlign w:val="bottom"/>
            <w:hideMark/>
          </w:tcPr>
          <w:p w14:paraId="549168E8" w14:textId="77777777" w:rsidR="00103ECA" w:rsidRPr="00485204" w:rsidRDefault="00103ECA" w:rsidP="001F4BA9">
            <w:pPr>
              <w:jc w:val="center"/>
              <w:rPr>
                <w:rFonts w:ascii="Tahoma" w:hAnsi="Tahoma" w:cs="Tahoma"/>
                <w:b/>
                <w:bCs/>
                <w:color w:val="1F497D" w:themeColor="text2"/>
                <w:sz w:val="22"/>
                <w:szCs w:val="22"/>
                <w:lang w:val="es-BO" w:eastAsia="es-BO"/>
              </w:rPr>
            </w:pPr>
            <w:r w:rsidRPr="00485204">
              <w:rPr>
                <w:rFonts w:ascii="Tahoma" w:hAnsi="Tahoma" w:cs="Tahoma"/>
                <w:b/>
                <w:bCs/>
                <w:color w:val="1F497D" w:themeColor="text2"/>
                <w:sz w:val="22"/>
                <w:szCs w:val="22"/>
                <w:lang w:val="es-BO" w:eastAsia="es-BO"/>
              </w:rPr>
              <w:t>Banda alta</w:t>
            </w:r>
          </w:p>
        </w:tc>
      </w:tr>
      <w:tr w:rsidR="00103ECA" w:rsidRPr="00485204" w14:paraId="0EB1E5B5" w14:textId="77777777" w:rsidTr="001F4BA9">
        <w:trPr>
          <w:trHeight w:val="300"/>
        </w:trPr>
        <w:tc>
          <w:tcPr>
            <w:tcW w:w="2735" w:type="dxa"/>
            <w:tcBorders>
              <w:top w:val="nil"/>
              <w:left w:val="single" w:sz="4" w:space="0" w:color="auto"/>
              <w:bottom w:val="single" w:sz="4" w:space="0" w:color="auto"/>
              <w:right w:val="single" w:sz="4" w:space="0" w:color="auto"/>
            </w:tcBorders>
            <w:shd w:val="clear" w:color="auto" w:fill="auto"/>
            <w:noWrap/>
            <w:vAlign w:val="bottom"/>
            <w:hideMark/>
          </w:tcPr>
          <w:p w14:paraId="63EFCE80" w14:textId="77777777" w:rsidR="00103ECA" w:rsidRPr="00485204" w:rsidRDefault="00103ECA" w:rsidP="001F4BA9">
            <w:pPr>
              <w:jc w:val="center"/>
              <w:rPr>
                <w:rFonts w:ascii="Tahoma" w:hAnsi="Tahoma" w:cs="Tahoma"/>
                <w:b/>
                <w:bCs/>
                <w:color w:val="1F497D" w:themeColor="text2"/>
                <w:sz w:val="22"/>
                <w:szCs w:val="22"/>
                <w:lang w:val="es-BO" w:eastAsia="es-BO"/>
              </w:rPr>
            </w:pPr>
            <w:r w:rsidRPr="00485204">
              <w:rPr>
                <w:rFonts w:ascii="Tahoma" w:hAnsi="Tahoma" w:cs="Tahoma"/>
                <w:b/>
                <w:bCs/>
                <w:color w:val="1F497D" w:themeColor="text2"/>
                <w:sz w:val="22"/>
                <w:szCs w:val="22"/>
                <w:lang w:val="es-BO" w:eastAsia="es-BO"/>
              </w:rPr>
              <w:t>Frecuencia de entrada</w:t>
            </w:r>
          </w:p>
        </w:tc>
        <w:tc>
          <w:tcPr>
            <w:tcW w:w="2069" w:type="dxa"/>
            <w:tcBorders>
              <w:top w:val="nil"/>
              <w:left w:val="nil"/>
              <w:bottom w:val="single" w:sz="4" w:space="0" w:color="auto"/>
              <w:right w:val="single" w:sz="4" w:space="0" w:color="auto"/>
            </w:tcBorders>
            <w:shd w:val="clear" w:color="auto" w:fill="auto"/>
            <w:noWrap/>
            <w:vAlign w:val="bottom"/>
            <w:hideMark/>
          </w:tcPr>
          <w:p w14:paraId="01D2024F" w14:textId="77777777" w:rsidR="00103ECA" w:rsidRPr="00485204" w:rsidRDefault="00103ECA" w:rsidP="001F4BA9">
            <w:pPr>
              <w:jc w:val="center"/>
              <w:rPr>
                <w:rFonts w:ascii="Tahoma" w:hAnsi="Tahoma" w:cs="Tahoma"/>
                <w:color w:val="1F497D" w:themeColor="text2"/>
                <w:sz w:val="22"/>
                <w:szCs w:val="22"/>
                <w:lang w:val="es-BO" w:eastAsia="es-BO"/>
              </w:rPr>
            </w:pPr>
            <w:r w:rsidRPr="00485204">
              <w:rPr>
                <w:rFonts w:ascii="Tahoma" w:hAnsi="Tahoma" w:cs="Tahoma"/>
                <w:color w:val="1F497D" w:themeColor="text2"/>
                <w:sz w:val="22"/>
                <w:szCs w:val="22"/>
                <w:lang w:val="es-BO" w:eastAsia="es-BO"/>
              </w:rPr>
              <w:t>10.70 a 11.70 GHz</w:t>
            </w:r>
          </w:p>
        </w:tc>
        <w:tc>
          <w:tcPr>
            <w:tcW w:w="2069" w:type="dxa"/>
            <w:tcBorders>
              <w:top w:val="nil"/>
              <w:left w:val="nil"/>
              <w:bottom w:val="single" w:sz="4" w:space="0" w:color="auto"/>
              <w:right w:val="single" w:sz="4" w:space="0" w:color="auto"/>
            </w:tcBorders>
            <w:shd w:val="clear" w:color="auto" w:fill="auto"/>
            <w:noWrap/>
            <w:vAlign w:val="bottom"/>
            <w:hideMark/>
          </w:tcPr>
          <w:p w14:paraId="70AF4333" w14:textId="77777777" w:rsidR="00103ECA" w:rsidRPr="00485204" w:rsidRDefault="00103ECA" w:rsidP="001F4BA9">
            <w:pPr>
              <w:jc w:val="center"/>
              <w:rPr>
                <w:rFonts w:ascii="Tahoma" w:hAnsi="Tahoma" w:cs="Tahoma"/>
                <w:color w:val="1F497D" w:themeColor="text2"/>
                <w:sz w:val="22"/>
                <w:szCs w:val="22"/>
                <w:lang w:val="es-BO" w:eastAsia="es-BO"/>
              </w:rPr>
            </w:pPr>
            <w:r w:rsidRPr="00485204">
              <w:rPr>
                <w:rFonts w:ascii="Tahoma" w:hAnsi="Tahoma" w:cs="Tahoma"/>
                <w:color w:val="1F497D" w:themeColor="text2"/>
                <w:sz w:val="22"/>
                <w:szCs w:val="22"/>
                <w:lang w:val="es-BO" w:eastAsia="es-BO"/>
              </w:rPr>
              <w:t>11.70 a 12.75 GHz</w:t>
            </w:r>
          </w:p>
        </w:tc>
      </w:tr>
      <w:tr w:rsidR="00103ECA" w:rsidRPr="00485204" w14:paraId="7097E721" w14:textId="77777777" w:rsidTr="001F4BA9">
        <w:trPr>
          <w:trHeight w:val="300"/>
        </w:trPr>
        <w:tc>
          <w:tcPr>
            <w:tcW w:w="2735" w:type="dxa"/>
            <w:tcBorders>
              <w:top w:val="nil"/>
              <w:left w:val="single" w:sz="4" w:space="0" w:color="auto"/>
              <w:bottom w:val="single" w:sz="4" w:space="0" w:color="auto"/>
              <w:right w:val="single" w:sz="4" w:space="0" w:color="auto"/>
            </w:tcBorders>
            <w:shd w:val="clear" w:color="auto" w:fill="auto"/>
            <w:noWrap/>
            <w:vAlign w:val="bottom"/>
            <w:hideMark/>
          </w:tcPr>
          <w:p w14:paraId="59C603A1" w14:textId="77777777" w:rsidR="00103ECA" w:rsidRPr="00485204" w:rsidRDefault="00103ECA" w:rsidP="001F4BA9">
            <w:pPr>
              <w:rPr>
                <w:rFonts w:ascii="Tahoma" w:hAnsi="Tahoma" w:cs="Tahoma"/>
                <w:b/>
                <w:bCs/>
                <w:color w:val="1F497D" w:themeColor="text2"/>
                <w:sz w:val="22"/>
                <w:szCs w:val="22"/>
                <w:lang w:val="es-BO" w:eastAsia="es-BO"/>
              </w:rPr>
            </w:pPr>
            <w:r w:rsidRPr="00485204">
              <w:rPr>
                <w:rFonts w:ascii="Tahoma" w:hAnsi="Tahoma" w:cs="Tahoma"/>
                <w:b/>
                <w:bCs/>
                <w:color w:val="1F497D" w:themeColor="text2"/>
                <w:sz w:val="22"/>
                <w:szCs w:val="22"/>
                <w:lang w:val="es-BO" w:eastAsia="es-BO"/>
              </w:rPr>
              <w:t>Frecuencia de salida</w:t>
            </w:r>
          </w:p>
        </w:tc>
        <w:tc>
          <w:tcPr>
            <w:tcW w:w="2069" w:type="dxa"/>
            <w:tcBorders>
              <w:top w:val="nil"/>
              <w:left w:val="nil"/>
              <w:bottom w:val="single" w:sz="4" w:space="0" w:color="auto"/>
              <w:right w:val="single" w:sz="4" w:space="0" w:color="auto"/>
            </w:tcBorders>
            <w:shd w:val="clear" w:color="auto" w:fill="auto"/>
            <w:noWrap/>
            <w:vAlign w:val="bottom"/>
            <w:hideMark/>
          </w:tcPr>
          <w:p w14:paraId="1C861E24" w14:textId="77777777" w:rsidR="00103ECA" w:rsidRPr="00485204" w:rsidRDefault="00103ECA" w:rsidP="001F4BA9">
            <w:pPr>
              <w:jc w:val="center"/>
              <w:rPr>
                <w:rFonts w:ascii="Tahoma" w:hAnsi="Tahoma" w:cs="Tahoma"/>
                <w:color w:val="1F497D" w:themeColor="text2"/>
                <w:sz w:val="22"/>
                <w:szCs w:val="22"/>
                <w:lang w:val="es-BO" w:eastAsia="es-BO"/>
              </w:rPr>
            </w:pPr>
            <w:r w:rsidRPr="00485204">
              <w:rPr>
                <w:rFonts w:ascii="Tahoma" w:hAnsi="Tahoma" w:cs="Tahoma"/>
                <w:color w:val="1F497D" w:themeColor="text2"/>
                <w:sz w:val="22"/>
                <w:szCs w:val="22"/>
                <w:lang w:val="es-BO" w:eastAsia="es-BO"/>
              </w:rPr>
              <w:t>950 a 1950 MHz</w:t>
            </w:r>
          </w:p>
        </w:tc>
        <w:tc>
          <w:tcPr>
            <w:tcW w:w="2069" w:type="dxa"/>
            <w:tcBorders>
              <w:top w:val="nil"/>
              <w:left w:val="nil"/>
              <w:bottom w:val="single" w:sz="4" w:space="0" w:color="auto"/>
              <w:right w:val="single" w:sz="4" w:space="0" w:color="auto"/>
            </w:tcBorders>
            <w:shd w:val="clear" w:color="auto" w:fill="auto"/>
            <w:noWrap/>
            <w:vAlign w:val="bottom"/>
            <w:hideMark/>
          </w:tcPr>
          <w:p w14:paraId="603F1F12" w14:textId="77777777" w:rsidR="00103ECA" w:rsidRPr="00485204" w:rsidRDefault="00103ECA" w:rsidP="001F4BA9">
            <w:pPr>
              <w:jc w:val="center"/>
              <w:rPr>
                <w:rFonts w:ascii="Tahoma" w:hAnsi="Tahoma" w:cs="Tahoma"/>
                <w:color w:val="1F497D" w:themeColor="text2"/>
                <w:sz w:val="22"/>
                <w:szCs w:val="22"/>
                <w:lang w:val="es-BO" w:eastAsia="es-BO"/>
              </w:rPr>
            </w:pPr>
            <w:r w:rsidRPr="00485204">
              <w:rPr>
                <w:rFonts w:ascii="Tahoma" w:hAnsi="Tahoma" w:cs="Tahoma"/>
                <w:color w:val="1F497D" w:themeColor="text2"/>
                <w:sz w:val="22"/>
                <w:szCs w:val="22"/>
                <w:lang w:val="es-BO" w:eastAsia="es-BO"/>
              </w:rPr>
              <w:t>1100 a 2150 MHz</w:t>
            </w:r>
          </w:p>
        </w:tc>
      </w:tr>
      <w:tr w:rsidR="00103ECA" w:rsidRPr="00485204" w14:paraId="78C5BDE6" w14:textId="77777777" w:rsidTr="001F4BA9">
        <w:trPr>
          <w:trHeight w:val="300"/>
        </w:trPr>
        <w:tc>
          <w:tcPr>
            <w:tcW w:w="2735" w:type="dxa"/>
            <w:tcBorders>
              <w:top w:val="nil"/>
              <w:left w:val="single" w:sz="4" w:space="0" w:color="auto"/>
              <w:bottom w:val="single" w:sz="4" w:space="0" w:color="auto"/>
              <w:right w:val="single" w:sz="4" w:space="0" w:color="auto"/>
            </w:tcBorders>
            <w:shd w:val="clear" w:color="auto" w:fill="auto"/>
            <w:noWrap/>
            <w:vAlign w:val="bottom"/>
            <w:hideMark/>
          </w:tcPr>
          <w:p w14:paraId="0E8AC4EB" w14:textId="77777777" w:rsidR="00103ECA" w:rsidRPr="00485204" w:rsidRDefault="00103ECA" w:rsidP="001F4BA9">
            <w:pPr>
              <w:rPr>
                <w:rFonts w:ascii="Tahoma" w:hAnsi="Tahoma" w:cs="Tahoma"/>
                <w:b/>
                <w:bCs/>
                <w:color w:val="1F497D" w:themeColor="text2"/>
                <w:sz w:val="22"/>
                <w:szCs w:val="22"/>
                <w:lang w:val="es-BO" w:eastAsia="es-BO"/>
              </w:rPr>
            </w:pPr>
            <w:r w:rsidRPr="00485204">
              <w:rPr>
                <w:rFonts w:ascii="Tahoma" w:hAnsi="Tahoma" w:cs="Tahoma"/>
                <w:b/>
                <w:bCs/>
                <w:color w:val="1F497D" w:themeColor="text2"/>
                <w:sz w:val="22"/>
                <w:szCs w:val="22"/>
                <w:lang w:val="es-BO" w:eastAsia="es-BO"/>
              </w:rPr>
              <w:t>Oscilador local</w:t>
            </w:r>
          </w:p>
        </w:tc>
        <w:tc>
          <w:tcPr>
            <w:tcW w:w="2069" w:type="dxa"/>
            <w:tcBorders>
              <w:top w:val="nil"/>
              <w:left w:val="nil"/>
              <w:bottom w:val="single" w:sz="4" w:space="0" w:color="auto"/>
              <w:right w:val="single" w:sz="4" w:space="0" w:color="auto"/>
            </w:tcBorders>
            <w:shd w:val="clear" w:color="auto" w:fill="auto"/>
            <w:noWrap/>
            <w:vAlign w:val="bottom"/>
            <w:hideMark/>
          </w:tcPr>
          <w:p w14:paraId="7CB11C72" w14:textId="77777777" w:rsidR="00103ECA" w:rsidRPr="00485204" w:rsidRDefault="00103ECA" w:rsidP="001F4BA9">
            <w:pPr>
              <w:jc w:val="center"/>
              <w:rPr>
                <w:rFonts w:ascii="Tahoma" w:hAnsi="Tahoma" w:cs="Tahoma"/>
                <w:color w:val="1F497D" w:themeColor="text2"/>
                <w:sz w:val="22"/>
                <w:szCs w:val="22"/>
                <w:lang w:val="es-BO" w:eastAsia="es-BO"/>
              </w:rPr>
            </w:pPr>
            <w:r w:rsidRPr="00485204">
              <w:rPr>
                <w:rFonts w:ascii="Tahoma" w:hAnsi="Tahoma" w:cs="Tahoma"/>
                <w:color w:val="1F497D" w:themeColor="text2"/>
                <w:sz w:val="22"/>
                <w:szCs w:val="22"/>
                <w:lang w:val="es-BO" w:eastAsia="es-BO"/>
              </w:rPr>
              <w:t>9750 GHz</w:t>
            </w:r>
          </w:p>
        </w:tc>
        <w:tc>
          <w:tcPr>
            <w:tcW w:w="2069" w:type="dxa"/>
            <w:tcBorders>
              <w:top w:val="nil"/>
              <w:left w:val="nil"/>
              <w:bottom w:val="single" w:sz="4" w:space="0" w:color="auto"/>
              <w:right w:val="single" w:sz="4" w:space="0" w:color="auto"/>
            </w:tcBorders>
            <w:shd w:val="clear" w:color="auto" w:fill="auto"/>
            <w:noWrap/>
            <w:vAlign w:val="bottom"/>
            <w:hideMark/>
          </w:tcPr>
          <w:p w14:paraId="319D40A5" w14:textId="77777777" w:rsidR="00103ECA" w:rsidRPr="00485204" w:rsidRDefault="00103ECA" w:rsidP="001F4BA9">
            <w:pPr>
              <w:jc w:val="center"/>
              <w:rPr>
                <w:rFonts w:ascii="Tahoma" w:hAnsi="Tahoma" w:cs="Tahoma"/>
                <w:color w:val="1F497D" w:themeColor="text2"/>
                <w:sz w:val="22"/>
                <w:szCs w:val="22"/>
                <w:lang w:val="es-BO" w:eastAsia="es-BO"/>
              </w:rPr>
            </w:pPr>
            <w:r w:rsidRPr="00485204">
              <w:rPr>
                <w:rFonts w:ascii="Tahoma" w:hAnsi="Tahoma" w:cs="Tahoma"/>
                <w:color w:val="1F497D" w:themeColor="text2"/>
                <w:sz w:val="22"/>
                <w:szCs w:val="22"/>
                <w:lang w:val="es-BO" w:eastAsia="es-BO"/>
              </w:rPr>
              <w:t>10600 GHz</w:t>
            </w:r>
          </w:p>
        </w:tc>
      </w:tr>
      <w:tr w:rsidR="00103ECA" w:rsidRPr="00485204" w14:paraId="6A50E30A" w14:textId="77777777" w:rsidTr="001F4BA9">
        <w:trPr>
          <w:trHeight w:val="300"/>
        </w:trPr>
        <w:tc>
          <w:tcPr>
            <w:tcW w:w="2735" w:type="dxa"/>
            <w:tcBorders>
              <w:top w:val="nil"/>
              <w:left w:val="single" w:sz="4" w:space="0" w:color="auto"/>
              <w:bottom w:val="single" w:sz="4" w:space="0" w:color="auto"/>
              <w:right w:val="single" w:sz="4" w:space="0" w:color="auto"/>
            </w:tcBorders>
            <w:shd w:val="clear" w:color="auto" w:fill="auto"/>
            <w:noWrap/>
            <w:vAlign w:val="bottom"/>
            <w:hideMark/>
          </w:tcPr>
          <w:p w14:paraId="55131717" w14:textId="77777777" w:rsidR="00103ECA" w:rsidRPr="00485204" w:rsidRDefault="00103ECA" w:rsidP="001F4BA9">
            <w:pPr>
              <w:rPr>
                <w:rFonts w:ascii="Tahoma" w:hAnsi="Tahoma" w:cs="Tahoma"/>
                <w:b/>
                <w:bCs/>
                <w:color w:val="1F497D" w:themeColor="text2"/>
                <w:sz w:val="22"/>
                <w:szCs w:val="22"/>
                <w:lang w:val="es-BO" w:eastAsia="es-BO"/>
              </w:rPr>
            </w:pPr>
            <w:r w:rsidRPr="00485204">
              <w:rPr>
                <w:rFonts w:ascii="Tahoma" w:hAnsi="Tahoma" w:cs="Tahoma"/>
                <w:b/>
                <w:bCs/>
                <w:color w:val="1F497D" w:themeColor="text2"/>
                <w:sz w:val="22"/>
                <w:szCs w:val="22"/>
                <w:lang w:val="es-BO" w:eastAsia="es-BO"/>
              </w:rPr>
              <w:t>Polaridad</w:t>
            </w:r>
          </w:p>
        </w:tc>
        <w:tc>
          <w:tcPr>
            <w:tcW w:w="4138" w:type="dxa"/>
            <w:gridSpan w:val="2"/>
            <w:tcBorders>
              <w:top w:val="single" w:sz="4" w:space="0" w:color="auto"/>
              <w:left w:val="nil"/>
              <w:bottom w:val="single" w:sz="4" w:space="0" w:color="auto"/>
              <w:right w:val="single" w:sz="4" w:space="0" w:color="auto"/>
            </w:tcBorders>
            <w:shd w:val="clear" w:color="auto" w:fill="auto"/>
            <w:noWrap/>
            <w:vAlign w:val="bottom"/>
            <w:hideMark/>
          </w:tcPr>
          <w:p w14:paraId="5869B4FB" w14:textId="77777777" w:rsidR="00103ECA" w:rsidRPr="00485204" w:rsidRDefault="00103ECA" w:rsidP="001F4BA9">
            <w:pPr>
              <w:jc w:val="center"/>
              <w:rPr>
                <w:rFonts w:ascii="Tahoma" w:hAnsi="Tahoma" w:cs="Tahoma"/>
                <w:color w:val="1F497D" w:themeColor="text2"/>
                <w:sz w:val="22"/>
                <w:szCs w:val="22"/>
                <w:lang w:val="es-BO" w:eastAsia="es-BO"/>
              </w:rPr>
            </w:pPr>
            <w:r w:rsidRPr="00485204">
              <w:rPr>
                <w:rFonts w:ascii="Tahoma" w:hAnsi="Tahoma" w:cs="Tahoma"/>
                <w:color w:val="1F497D" w:themeColor="text2"/>
                <w:sz w:val="22"/>
                <w:szCs w:val="22"/>
                <w:lang w:val="es-BO" w:eastAsia="es-BO"/>
              </w:rPr>
              <w:t>Vertical: 13 Volt  Horizontal: 18 Volt</w:t>
            </w:r>
          </w:p>
        </w:tc>
      </w:tr>
    </w:tbl>
    <w:p w14:paraId="43D5A3D9" w14:textId="77777777" w:rsidR="00525594" w:rsidRPr="00525594" w:rsidRDefault="00525594" w:rsidP="00525594">
      <w:pPr>
        <w:rPr>
          <w:rFonts w:ascii="Tahoma" w:eastAsiaTheme="minorHAnsi" w:hAnsi="Tahoma" w:cs="Tahoma"/>
          <w:sz w:val="22"/>
          <w:szCs w:val="22"/>
          <w:lang w:val="es-BO" w:eastAsia="en-US"/>
        </w:rPr>
      </w:pPr>
    </w:p>
    <w:p w14:paraId="4FCF1779" w14:textId="77777777" w:rsidR="00525594" w:rsidRPr="00525594" w:rsidRDefault="00525594" w:rsidP="00525594">
      <w:pPr>
        <w:rPr>
          <w:rFonts w:ascii="Tahoma" w:eastAsiaTheme="minorHAnsi" w:hAnsi="Tahoma" w:cs="Tahoma"/>
          <w:sz w:val="22"/>
          <w:szCs w:val="22"/>
          <w:lang w:val="es-BO" w:eastAsia="en-US"/>
        </w:rPr>
      </w:pPr>
    </w:p>
    <w:p w14:paraId="48AC7A77" w14:textId="77777777" w:rsidR="00525594" w:rsidRPr="00525594" w:rsidRDefault="00525594" w:rsidP="00525594">
      <w:pPr>
        <w:rPr>
          <w:rFonts w:ascii="Tahoma" w:eastAsiaTheme="minorHAnsi" w:hAnsi="Tahoma" w:cs="Tahoma"/>
          <w:sz w:val="22"/>
          <w:szCs w:val="22"/>
          <w:lang w:val="es-BO" w:eastAsia="en-US"/>
        </w:rPr>
      </w:pPr>
    </w:p>
    <w:p w14:paraId="70958B39" w14:textId="77777777" w:rsidR="00525594" w:rsidRPr="00525594" w:rsidRDefault="00525594" w:rsidP="00525594">
      <w:pPr>
        <w:rPr>
          <w:rFonts w:ascii="Tahoma" w:eastAsiaTheme="minorHAnsi" w:hAnsi="Tahoma" w:cs="Tahoma"/>
          <w:sz w:val="22"/>
          <w:szCs w:val="22"/>
          <w:lang w:val="es-BO" w:eastAsia="en-US"/>
        </w:rPr>
      </w:pPr>
    </w:p>
    <w:p w14:paraId="24F59380" w14:textId="77777777" w:rsidR="00525594" w:rsidRPr="00525594" w:rsidRDefault="00525594" w:rsidP="00525594">
      <w:pPr>
        <w:rPr>
          <w:rFonts w:ascii="Tahoma" w:eastAsiaTheme="minorHAnsi" w:hAnsi="Tahoma" w:cs="Tahoma"/>
          <w:sz w:val="22"/>
          <w:szCs w:val="22"/>
          <w:lang w:val="es-BO" w:eastAsia="en-US"/>
        </w:rPr>
      </w:pPr>
    </w:p>
    <w:p w14:paraId="4CFD6AB5" w14:textId="7C2850FD" w:rsidR="00525594" w:rsidRDefault="00525594" w:rsidP="00525594">
      <w:pPr>
        <w:rPr>
          <w:rFonts w:ascii="Tahoma" w:eastAsiaTheme="minorHAnsi" w:hAnsi="Tahoma" w:cs="Tahoma"/>
          <w:sz w:val="22"/>
          <w:szCs w:val="22"/>
          <w:lang w:val="es-BO" w:eastAsia="en-US"/>
        </w:rPr>
      </w:pPr>
    </w:p>
    <w:p w14:paraId="1337B21D" w14:textId="61986555" w:rsidR="00525594" w:rsidRDefault="00525594" w:rsidP="00525594">
      <w:pPr>
        <w:ind w:firstLine="708"/>
        <w:rPr>
          <w:rFonts w:ascii="Tahoma" w:eastAsiaTheme="minorHAnsi" w:hAnsi="Tahoma" w:cs="Tahoma"/>
          <w:b/>
          <w:bCs/>
          <w:color w:val="1F497D" w:themeColor="text2"/>
          <w:sz w:val="22"/>
          <w:szCs w:val="22"/>
          <w:lang w:val="es-BO" w:eastAsia="en-US"/>
        </w:rPr>
      </w:pPr>
    </w:p>
    <w:p w14:paraId="5AB8BB1B" w14:textId="072062F8" w:rsidR="00525594" w:rsidRDefault="00103ECA" w:rsidP="00525594">
      <w:pPr>
        <w:ind w:firstLine="708"/>
        <w:rPr>
          <w:rFonts w:ascii="Tahoma" w:eastAsiaTheme="minorHAnsi" w:hAnsi="Tahoma" w:cs="Tahoma"/>
          <w:b/>
          <w:bCs/>
          <w:color w:val="1F497D" w:themeColor="text2"/>
          <w:sz w:val="22"/>
          <w:szCs w:val="22"/>
          <w:lang w:val="es-BO" w:eastAsia="en-US"/>
        </w:rPr>
      </w:pPr>
      <w:r>
        <w:rPr>
          <w:rFonts w:ascii="Tahoma" w:eastAsiaTheme="minorHAnsi" w:hAnsi="Tahoma" w:cs="Tahoma"/>
          <w:b/>
          <w:bCs/>
          <w:color w:val="1F497D" w:themeColor="text2"/>
          <w:sz w:val="22"/>
          <w:szCs w:val="22"/>
          <w:lang w:val="es-BO" w:eastAsia="en-US"/>
        </w:rPr>
        <w:t>1</w:t>
      </w:r>
      <w:r w:rsidRPr="00485204">
        <w:rPr>
          <w:rFonts w:ascii="Tahoma" w:eastAsiaTheme="minorHAnsi" w:hAnsi="Tahoma" w:cs="Tahoma"/>
          <w:b/>
          <w:bCs/>
          <w:color w:val="1F497D" w:themeColor="text2"/>
          <w:sz w:val="22"/>
          <w:szCs w:val="22"/>
          <w:lang w:val="es-BO" w:eastAsia="en-US"/>
        </w:rPr>
        <w:t>.2.3</w:t>
      </w:r>
      <w:r w:rsidRPr="00485204">
        <w:rPr>
          <w:rFonts w:ascii="Tahoma" w:eastAsiaTheme="minorHAnsi" w:hAnsi="Tahoma" w:cs="Tahoma"/>
          <w:b/>
          <w:color w:val="1F497D" w:themeColor="text2"/>
        </w:rPr>
        <w:t xml:space="preserve"> </w:t>
      </w:r>
      <w:r w:rsidRPr="00485204">
        <w:rPr>
          <w:rFonts w:ascii="Tahoma" w:eastAsiaTheme="minorHAnsi" w:hAnsi="Tahoma" w:cs="Tahoma"/>
          <w:b/>
          <w:bCs/>
          <w:color w:val="1F497D" w:themeColor="text2"/>
          <w:sz w:val="22"/>
          <w:szCs w:val="22"/>
          <w:lang w:val="es-BO" w:eastAsia="en-US"/>
        </w:rPr>
        <w:t>DECODIFICADOR STB HD</w:t>
      </w:r>
    </w:p>
    <w:p w14:paraId="5D4F2E06" w14:textId="77777777" w:rsidR="00103ECA" w:rsidRDefault="00103ECA" w:rsidP="00103ECA">
      <w:pPr>
        <w:tabs>
          <w:tab w:val="left" w:pos="142"/>
        </w:tabs>
        <w:autoSpaceDE w:val="0"/>
        <w:autoSpaceDN w:val="0"/>
        <w:adjustRightInd w:val="0"/>
        <w:spacing w:line="276" w:lineRule="auto"/>
        <w:jc w:val="both"/>
        <w:rPr>
          <w:rFonts w:ascii="Tahoma" w:hAnsi="Tahoma" w:cs="Tahoma"/>
          <w:color w:val="1F497D" w:themeColor="text2"/>
          <w:sz w:val="22"/>
          <w:szCs w:val="22"/>
          <w:shd w:val="clear" w:color="auto" w:fill="FFFFFF"/>
        </w:rPr>
      </w:pPr>
    </w:p>
    <w:p w14:paraId="506439BA" w14:textId="77777777" w:rsidR="00103ECA" w:rsidRPr="00485204" w:rsidRDefault="00103ECA" w:rsidP="00103ECA">
      <w:pPr>
        <w:tabs>
          <w:tab w:val="left" w:pos="142"/>
        </w:tabs>
        <w:autoSpaceDE w:val="0"/>
        <w:autoSpaceDN w:val="0"/>
        <w:adjustRightInd w:val="0"/>
        <w:spacing w:line="276" w:lineRule="auto"/>
        <w:jc w:val="both"/>
        <w:rPr>
          <w:rFonts w:ascii="Tahoma" w:hAnsi="Tahoma" w:cs="Tahoma"/>
          <w:color w:val="1F497D" w:themeColor="text2"/>
          <w:sz w:val="22"/>
          <w:szCs w:val="22"/>
          <w:shd w:val="clear" w:color="auto" w:fill="FFFFFF"/>
        </w:rPr>
      </w:pPr>
      <w:r w:rsidRPr="00485204">
        <w:rPr>
          <w:rFonts w:ascii="Tahoma" w:hAnsi="Tahoma" w:cs="Tahoma"/>
          <w:color w:val="1F497D" w:themeColor="text2"/>
          <w:sz w:val="22"/>
          <w:szCs w:val="22"/>
          <w:shd w:val="clear" w:color="auto" w:fill="FFFFFF"/>
        </w:rPr>
        <w:t>Equipo electrónico que recibe la señal proveniente del LNB y que permite decodificar la señal digital comprimida y encriptada para entregarla en formato estándar de video para el receptor.</w:t>
      </w:r>
    </w:p>
    <w:p w14:paraId="30078227" w14:textId="77777777" w:rsidR="00103ECA" w:rsidRPr="00485204" w:rsidRDefault="00103ECA" w:rsidP="00103ECA">
      <w:pPr>
        <w:tabs>
          <w:tab w:val="left" w:pos="142"/>
        </w:tabs>
        <w:autoSpaceDE w:val="0"/>
        <w:autoSpaceDN w:val="0"/>
        <w:adjustRightInd w:val="0"/>
        <w:spacing w:line="276" w:lineRule="auto"/>
        <w:jc w:val="both"/>
        <w:rPr>
          <w:rFonts w:ascii="Tahoma" w:hAnsi="Tahoma" w:cs="Tahoma"/>
          <w:color w:val="1F497D" w:themeColor="text2"/>
          <w:sz w:val="22"/>
          <w:szCs w:val="22"/>
          <w:shd w:val="clear" w:color="auto" w:fill="FFFFFF"/>
        </w:rPr>
      </w:pPr>
      <w:r w:rsidRPr="00485204">
        <w:rPr>
          <w:rFonts w:ascii="Tahoma" w:hAnsi="Tahoma" w:cs="Tahoma"/>
          <w:color w:val="1F497D" w:themeColor="text2"/>
          <w:sz w:val="22"/>
          <w:szCs w:val="22"/>
          <w:shd w:val="clear" w:color="auto" w:fill="FFFFFF"/>
        </w:rPr>
        <w:t>También denominada unidad de recepción de satélite, es la encargada de sintonizar y demodular cada uno de los canales captados por la antena, a su vez decodifica la señal de televisión y las funciones de configuración de los servicios contratados por el usuario o cliente.</w:t>
      </w:r>
    </w:p>
    <w:p w14:paraId="00817853" w14:textId="61E420BD" w:rsidR="00103ECA" w:rsidRDefault="00103ECA" w:rsidP="00103ECA">
      <w:pPr>
        <w:ind w:firstLine="708"/>
        <w:jc w:val="center"/>
        <w:rPr>
          <w:rFonts w:ascii="Tahoma" w:eastAsiaTheme="minorHAnsi" w:hAnsi="Tahoma" w:cs="Tahoma"/>
          <w:sz w:val="22"/>
          <w:szCs w:val="22"/>
          <w:lang w:eastAsia="en-US"/>
        </w:rPr>
      </w:pPr>
      <w:r w:rsidRPr="00485204">
        <w:rPr>
          <w:rFonts w:ascii="Tahoma" w:hAnsi="Tahoma" w:cs="Tahoma"/>
          <w:noProof/>
          <w:color w:val="1F497D" w:themeColor="text2"/>
          <w:sz w:val="22"/>
          <w:szCs w:val="22"/>
          <w:shd w:val="clear" w:color="auto" w:fill="FFFFFF"/>
          <w:lang w:val="es-BO" w:eastAsia="es-BO"/>
        </w:rPr>
        <w:drawing>
          <wp:inline distT="0" distB="0" distL="0" distR="0" wp14:anchorId="07C8D964" wp14:editId="3F4885EE">
            <wp:extent cx="2198444" cy="581025"/>
            <wp:effectExtent l="0" t="0" r="0" b="0"/>
            <wp:docPr id="1229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2"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5975" cy="588301"/>
                    </a:xfrm>
                    <a:prstGeom prst="rect">
                      <a:avLst/>
                    </a:prstGeom>
                    <a:noFill/>
                    <a:ln>
                      <a:noFill/>
                    </a:ln>
                    <a:effectLst/>
                    <a:extLst/>
                  </pic:spPr>
                </pic:pic>
              </a:graphicData>
            </a:graphic>
          </wp:inline>
        </w:drawing>
      </w:r>
    </w:p>
    <w:p w14:paraId="099B76AB" w14:textId="77777777" w:rsidR="00103ECA" w:rsidRDefault="00103ECA" w:rsidP="00103ECA">
      <w:pPr>
        <w:ind w:firstLine="708"/>
        <w:jc w:val="center"/>
        <w:rPr>
          <w:rFonts w:ascii="Tahoma" w:eastAsiaTheme="minorHAnsi" w:hAnsi="Tahoma" w:cs="Tahoma"/>
          <w:sz w:val="22"/>
          <w:szCs w:val="22"/>
          <w:lang w:eastAsia="en-US"/>
        </w:rPr>
      </w:pPr>
    </w:p>
    <w:p w14:paraId="59E79688" w14:textId="77777777" w:rsidR="00103ECA" w:rsidRDefault="00103ECA" w:rsidP="00103ECA">
      <w:pPr>
        <w:ind w:firstLine="708"/>
        <w:rPr>
          <w:rFonts w:ascii="Tahoma" w:eastAsiaTheme="minorHAnsi" w:hAnsi="Tahoma" w:cs="Tahoma"/>
          <w:b/>
          <w:color w:val="1F497D" w:themeColor="text2"/>
          <w:sz w:val="22"/>
          <w:szCs w:val="22"/>
        </w:rPr>
      </w:pPr>
    </w:p>
    <w:p w14:paraId="6071CC90" w14:textId="21387DE1" w:rsidR="00103ECA" w:rsidRDefault="00103ECA" w:rsidP="00103ECA">
      <w:pPr>
        <w:rPr>
          <w:rFonts w:ascii="Tahoma" w:eastAsiaTheme="minorHAnsi" w:hAnsi="Tahoma" w:cs="Tahoma"/>
          <w:b/>
          <w:color w:val="1F497D" w:themeColor="text2"/>
          <w:sz w:val="22"/>
          <w:szCs w:val="22"/>
        </w:rPr>
      </w:pPr>
      <w:r>
        <w:rPr>
          <w:rFonts w:ascii="Tahoma" w:eastAsiaTheme="minorHAnsi" w:hAnsi="Tahoma" w:cs="Tahoma"/>
          <w:b/>
          <w:color w:val="1F497D" w:themeColor="text2"/>
          <w:sz w:val="22"/>
          <w:szCs w:val="22"/>
        </w:rPr>
        <w:tab/>
      </w:r>
      <w:r w:rsidR="0006093D">
        <w:rPr>
          <w:rFonts w:ascii="Tahoma" w:eastAsiaTheme="minorHAnsi" w:hAnsi="Tahoma" w:cs="Tahoma"/>
          <w:b/>
          <w:color w:val="1F497D" w:themeColor="text2"/>
          <w:sz w:val="22"/>
          <w:szCs w:val="22"/>
        </w:rPr>
        <w:t xml:space="preserve"> </w:t>
      </w:r>
      <w:r w:rsidR="00E6454E">
        <w:rPr>
          <w:rFonts w:ascii="Tahoma" w:eastAsiaTheme="minorHAnsi" w:hAnsi="Tahoma" w:cs="Tahoma"/>
          <w:b/>
          <w:color w:val="1F497D" w:themeColor="text2"/>
          <w:sz w:val="22"/>
          <w:szCs w:val="22"/>
        </w:rPr>
        <w:t>1</w:t>
      </w:r>
      <w:r w:rsidRPr="00485204">
        <w:rPr>
          <w:rFonts w:ascii="Tahoma" w:eastAsiaTheme="minorHAnsi" w:hAnsi="Tahoma" w:cs="Tahoma"/>
          <w:b/>
          <w:color w:val="1F497D" w:themeColor="text2"/>
          <w:sz w:val="22"/>
          <w:szCs w:val="22"/>
        </w:rPr>
        <w:t>.2.4 SMART CARD</w:t>
      </w:r>
    </w:p>
    <w:p w14:paraId="08CBB312" w14:textId="3D0DDDB0" w:rsidR="00103ECA" w:rsidRDefault="00E6454E" w:rsidP="00103ECA">
      <w:pPr>
        <w:ind w:firstLine="708"/>
        <w:rPr>
          <w:rFonts w:ascii="Tahoma" w:eastAsiaTheme="minorHAnsi" w:hAnsi="Tahoma" w:cs="Tahoma"/>
          <w:b/>
          <w:color w:val="1F497D" w:themeColor="text2"/>
          <w:sz w:val="22"/>
          <w:szCs w:val="22"/>
        </w:rPr>
      </w:pPr>
      <w:r w:rsidRPr="00485204">
        <w:rPr>
          <w:rFonts w:ascii="Tahoma" w:eastAsiaTheme="minorHAnsi" w:hAnsi="Tahoma" w:cs="Tahoma"/>
          <w:bCs/>
          <w:noProof/>
          <w:color w:val="1F497D" w:themeColor="text2"/>
          <w:sz w:val="22"/>
          <w:szCs w:val="22"/>
          <w:lang w:val="es-BO" w:eastAsia="es-BO"/>
        </w:rPr>
        <w:drawing>
          <wp:anchor distT="0" distB="0" distL="114300" distR="114300" simplePos="0" relativeHeight="251667456" behindDoc="1" locked="0" layoutInCell="1" allowOverlap="1" wp14:anchorId="64D39094" wp14:editId="569064A2">
            <wp:simplePos x="0" y="0"/>
            <wp:positionH relativeFrom="column">
              <wp:posOffset>4207510</wp:posOffset>
            </wp:positionH>
            <wp:positionV relativeFrom="paragraph">
              <wp:posOffset>3175</wp:posOffset>
            </wp:positionV>
            <wp:extent cx="1504950" cy="1078230"/>
            <wp:effectExtent l="0" t="0" r="0" b="7620"/>
            <wp:wrapSquare wrapText="bothSides"/>
            <wp:docPr id="655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39"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04950" cy="1078230"/>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14:paraId="09A16680" w14:textId="53C7A844" w:rsidR="00103ECA" w:rsidRDefault="00103ECA" w:rsidP="00103ECA">
      <w:pPr>
        <w:rPr>
          <w:rFonts w:ascii="Tahoma" w:eastAsiaTheme="minorHAnsi" w:hAnsi="Tahoma" w:cs="Tahoma"/>
          <w:b/>
          <w:color w:val="1F497D" w:themeColor="text2"/>
          <w:sz w:val="22"/>
          <w:szCs w:val="22"/>
        </w:rPr>
      </w:pPr>
      <w:r w:rsidRPr="00485204">
        <w:rPr>
          <w:rFonts w:ascii="Tahoma" w:hAnsi="Tahoma" w:cs="Tahoma"/>
          <w:noProof/>
          <w:color w:val="1F497D" w:themeColor="text2"/>
          <w:sz w:val="22"/>
          <w:szCs w:val="22"/>
          <w:shd w:val="clear" w:color="auto" w:fill="FFFFFF"/>
          <w:lang w:val="es-BO" w:eastAsia="es-BO"/>
        </w:rPr>
        <mc:AlternateContent>
          <mc:Choice Requires="wps">
            <w:drawing>
              <wp:inline distT="0" distB="0" distL="0" distR="0" wp14:anchorId="318A2F23" wp14:editId="63FD9D35">
                <wp:extent cx="3813810" cy="535305"/>
                <wp:effectExtent l="0" t="0" r="0" b="0"/>
                <wp:docPr id="8" name="Rectángulo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3810" cy="535305"/>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14:paraId="75286B21" w14:textId="77777777" w:rsidR="00103ECA" w:rsidRPr="00485204" w:rsidRDefault="00103ECA" w:rsidP="00103ECA">
                            <w:pPr>
                              <w:jc w:val="both"/>
                              <w:rPr>
                                <w:rFonts w:ascii="Arial" w:eastAsiaTheme="minorHAnsi" w:hAnsi="Arial" w:cs="Arial"/>
                                <w:bCs/>
                                <w:color w:val="1F497D" w:themeColor="text2"/>
                                <w:sz w:val="22"/>
                                <w:szCs w:val="22"/>
                                <w:lang w:val="es-BO" w:eastAsia="en-US"/>
                              </w:rPr>
                            </w:pPr>
                            <w:r w:rsidRPr="00485204">
                              <w:rPr>
                                <w:rFonts w:ascii="Arial" w:eastAsiaTheme="minorHAnsi" w:hAnsi="Arial" w:cs="Arial"/>
                                <w:bCs/>
                                <w:color w:val="1F497D" w:themeColor="text2"/>
                                <w:sz w:val="22"/>
                                <w:szCs w:val="22"/>
                                <w:lang w:val="es-BO" w:eastAsia="en-US"/>
                              </w:rPr>
                              <w:t>El sistema de acceso condicional se la realiza atravez de la una tarjeta inteligente Smart Card misma que va insertada en el Set Top-Box.</w:t>
                            </w:r>
                          </w:p>
                          <w:p w14:paraId="2AA2BDDC" w14:textId="77777777" w:rsidR="00103ECA" w:rsidRPr="00CA1F1C" w:rsidRDefault="00103ECA" w:rsidP="00103ECA">
                            <w:pPr>
                              <w:tabs>
                                <w:tab w:val="left" w:pos="142"/>
                              </w:tabs>
                              <w:autoSpaceDE w:val="0"/>
                              <w:autoSpaceDN w:val="0"/>
                              <w:adjustRightInd w:val="0"/>
                              <w:jc w:val="both"/>
                              <w:rPr>
                                <w:i/>
                                <w:iCs/>
                                <w:color w:val="7BA0CD" w:themeColor="accent1" w:themeTint="BF"/>
                                <w:lang w:val="es-BO"/>
                              </w:rPr>
                            </w:pPr>
                          </w:p>
                        </w:txbxContent>
                      </wps:txbx>
                      <wps:bodyPr rot="0" vert="horz" wrap="square" lIns="228600" tIns="0" rIns="0" bIns="0" anchor="t" anchorCtr="0" upright="1">
                        <a:noAutofit/>
                      </wps:bodyPr>
                    </wps:wsp>
                  </a:graphicData>
                </a:graphic>
              </wp:inline>
            </w:drawing>
          </mc:Choice>
          <mc:Fallback>
            <w:pict>
              <v:rect id="_x0000_s1028" style="width:300.3pt;height:4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" filled="f" fillcolor="#4f81bd" stroked="f">
                <v:shadow color="#2f4d71" offset="1pt,1pt"/>
                <v:textbox inset="18pt,0,0,0">
                  <w:txbxContent>
                    <w:p w14:paraId="75286B21" w14:textId="77777777" w:rsidR="00103ECA" w:rsidRPr="00485204" w:rsidRDefault="00103ECA" w:rsidP="00103ECA">
                      <w:pPr>
                        <w:jc w:val="both"/>
                        <w:rPr>
                          <w:rFonts w:ascii="Arial" w:eastAsiaTheme="minorHAnsi" w:hAnsi="Arial" w:cs="Arial"/>
                          <w:bCs/>
                          <w:color w:val="1F497D" w:themeColor="text2"/>
                          <w:sz w:val="22"/>
                          <w:szCs w:val="22"/>
                          <w:lang w:val="es-BO" w:eastAsia="en-US"/>
                        </w:rPr>
                      </w:pPr>
                      <w:r w:rsidRPr="00485204">
                        <w:rPr>
                          <w:rFonts w:ascii="Arial" w:eastAsiaTheme="minorHAnsi" w:hAnsi="Arial" w:cs="Arial"/>
                          <w:bCs/>
                          <w:color w:val="1F497D" w:themeColor="text2"/>
                          <w:sz w:val="22"/>
                          <w:szCs w:val="22"/>
                          <w:lang w:val="es-BO" w:eastAsia="en-US"/>
                        </w:rPr>
                        <w:t>El sistema de acceso condicional se la realiza atravez de la una tarjeta inteligente Smart Card misma que va insertada en el Set Top-Box.</w:t>
                      </w:r>
                    </w:p>
                    <w:p w14:paraId="2AA2BDDC" w14:textId="77777777" w:rsidR="00103ECA" w:rsidRPr="00CA1F1C" w:rsidRDefault="00103ECA" w:rsidP="00103ECA">
                      <w:pPr>
                        <w:tabs>
                          <w:tab w:val="left" w:pos="142"/>
                        </w:tabs>
                        <w:autoSpaceDE w:val="0"/>
                        <w:autoSpaceDN w:val="0"/>
                        <w:adjustRightInd w:val="0"/>
                        <w:jc w:val="both"/>
                        <w:rPr>
                          <w:i/>
                          <w:iCs/>
                          <w:color w:val="7BA0CD" w:themeColor="accent1" w:themeTint="BF"/>
                          <w:lang w:val="es-BO"/>
                        </w:rPr>
                      </w:pPr>
                    </w:p>
                  </w:txbxContent>
                </v:textbox>
                <w10:anchorlock/>
              </v:rect>
            </w:pict>
          </mc:Fallback>
        </mc:AlternateContent>
      </w:r>
    </w:p>
    <w:p w14:paraId="0FE5EF61" w14:textId="77777777" w:rsidR="00103ECA" w:rsidRDefault="00103ECA" w:rsidP="00103ECA">
      <w:pPr>
        <w:ind w:firstLine="708"/>
        <w:rPr>
          <w:rFonts w:ascii="Tahoma" w:eastAsiaTheme="minorHAnsi" w:hAnsi="Tahoma" w:cs="Tahoma"/>
          <w:b/>
          <w:color w:val="1F497D" w:themeColor="text2"/>
          <w:sz w:val="22"/>
          <w:szCs w:val="22"/>
        </w:rPr>
      </w:pPr>
    </w:p>
    <w:p w14:paraId="031D1C88" w14:textId="77777777" w:rsidR="00103ECA" w:rsidRDefault="00103ECA" w:rsidP="00103ECA">
      <w:pPr>
        <w:ind w:firstLine="708"/>
        <w:rPr>
          <w:rFonts w:ascii="Tahoma" w:eastAsiaTheme="minorHAnsi" w:hAnsi="Tahoma" w:cs="Tahoma"/>
          <w:b/>
          <w:color w:val="1F497D" w:themeColor="text2"/>
          <w:sz w:val="22"/>
          <w:szCs w:val="22"/>
        </w:rPr>
      </w:pPr>
    </w:p>
    <w:p w14:paraId="7C7178CF" w14:textId="77777777" w:rsidR="00E6454E" w:rsidRDefault="00E6454E" w:rsidP="00103ECA">
      <w:pPr>
        <w:ind w:firstLine="708"/>
        <w:rPr>
          <w:rFonts w:ascii="Tahoma" w:eastAsiaTheme="minorHAnsi" w:hAnsi="Tahoma" w:cs="Tahoma"/>
          <w:b/>
          <w:color w:val="1F497D" w:themeColor="text2"/>
          <w:sz w:val="22"/>
          <w:szCs w:val="22"/>
        </w:rPr>
      </w:pPr>
    </w:p>
    <w:p w14:paraId="2BD2EE62" w14:textId="59361295" w:rsidR="00103ECA" w:rsidRDefault="00103ECA" w:rsidP="00103ECA">
      <w:pPr>
        <w:ind w:firstLine="708"/>
        <w:rPr>
          <w:rFonts w:ascii="Tahoma" w:eastAsiaTheme="minorHAnsi" w:hAnsi="Tahoma" w:cs="Tahoma"/>
          <w:b/>
          <w:color w:val="1F497D" w:themeColor="text2"/>
          <w:sz w:val="22"/>
          <w:szCs w:val="22"/>
        </w:rPr>
      </w:pPr>
      <w:r>
        <w:rPr>
          <w:rFonts w:ascii="Tahoma" w:eastAsiaTheme="minorHAnsi" w:hAnsi="Tahoma" w:cs="Tahoma"/>
          <w:b/>
          <w:color w:val="1F497D" w:themeColor="text2"/>
          <w:sz w:val="22"/>
          <w:szCs w:val="22"/>
        </w:rPr>
        <w:t>1</w:t>
      </w:r>
      <w:r w:rsidRPr="00485204">
        <w:rPr>
          <w:rFonts w:ascii="Tahoma" w:eastAsiaTheme="minorHAnsi" w:hAnsi="Tahoma" w:cs="Tahoma"/>
          <w:b/>
          <w:color w:val="1F497D" w:themeColor="text2"/>
          <w:sz w:val="22"/>
          <w:szCs w:val="22"/>
        </w:rPr>
        <w:t>.2.</w:t>
      </w:r>
      <w:r>
        <w:rPr>
          <w:rFonts w:ascii="Tahoma" w:eastAsiaTheme="minorHAnsi" w:hAnsi="Tahoma" w:cs="Tahoma"/>
          <w:b/>
          <w:color w:val="1F497D" w:themeColor="text2"/>
          <w:sz w:val="22"/>
          <w:szCs w:val="22"/>
        </w:rPr>
        <w:t>5</w:t>
      </w:r>
      <w:r w:rsidRPr="00485204">
        <w:rPr>
          <w:rFonts w:ascii="Tahoma" w:eastAsiaTheme="minorHAnsi" w:hAnsi="Tahoma" w:cs="Tahoma"/>
          <w:b/>
          <w:color w:val="1F497D" w:themeColor="text2"/>
          <w:sz w:val="22"/>
          <w:szCs w:val="22"/>
        </w:rPr>
        <w:t xml:space="preserve"> </w:t>
      </w:r>
      <w:r w:rsidRPr="00485204">
        <w:rPr>
          <w:rFonts w:ascii="Tahoma" w:eastAsiaTheme="minorHAnsi" w:hAnsi="Tahoma" w:cs="Tahoma"/>
          <w:b/>
          <w:bCs/>
          <w:color w:val="1F497D" w:themeColor="text2"/>
          <w:sz w:val="22"/>
          <w:szCs w:val="22"/>
          <w:lang w:val="es-BO" w:eastAsia="en-US"/>
        </w:rPr>
        <w:t>MULTISWITCH/SPLITTER</w:t>
      </w:r>
    </w:p>
    <w:p w14:paraId="3D5D3405" w14:textId="77777777" w:rsidR="00103ECA" w:rsidRDefault="00103ECA" w:rsidP="00103ECA">
      <w:pPr>
        <w:rPr>
          <w:rFonts w:ascii="Tahoma" w:eastAsiaTheme="minorHAnsi" w:hAnsi="Tahoma" w:cs="Tahoma"/>
          <w:b/>
          <w:color w:val="1F497D" w:themeColor="text2"/>
          <w:sz w:val="22"/>
          <w:szCs w:val="22"/>
        </w:rPr>
      </w:pPr>
    </w:p>
    <w:p w14:paraId="3BA16B60" w14:textId="203400FA" w:rsidR="00E6454E" w:rsidRDefault="00103ECA" w:rsidP="00103ECA">
      <w:pPr>
        <w:rPr>
          <w:rFonts w:ascii="Tahoma" w:eastAsiaTheme="minorHAnsi" w:hAnsi="Tahoma" w:cs="Tahoma"/>
          <w:b/>
          <w:color w:val="1F497D" w:themeColor="text2"/>
          <w:sz w:val="22"/>
          <w:szCs w:val="22"/>
        </w:rPr>
      </w:pPr>
      <w:r w:rsidRPr="00485204">
        <w:rPr>
          <w:rFonts w:ascii="Tahoma" w:eastAsiaTheme="minorHAnsi" w:hAnsi="Tahoma" w:cs="Tahoma"/>
          <w:b/>
          <w:bCs/>
          <w:noProof/>
          <w:color w:val="1F497D" w:themeColor="text2"/>
          <w:sz w:val="22"/>
          <w:szCs w:val="22"/>
          <w:lang w:val="es-BO" w:eastAsia="es-BO"/>
        </w:rPr>
        <w:drawing>
          <wp:anchor distT="0" distB="0" distL="114300" distR="114300" simplePos="0" relativeHeight="251665408" behindDoc="1" locked="0" layoutInCell="1" allowOverlap="1" wp14:anchorId="7254A4AA" wp14:editId="5C94F77E">
            <wp:simplePos x="0" y="0"/>
            <wp:positionH relativeFrom="column">
              <wp:posOffset>4263390</wp:posOffset>
            </wp:positionH>
            <wp:positionV relativeFrom="paragraph">
              <wp:posOffset>95250</wp:posOffset>
            </wp:positionV>
            <wp:extent cx="1534795" cy="1266825"/>
            <wp:effectExtent l="0" t="0" r="8255" b="9525"/>
            <wp:wrapNone/>
            <wp:docPr id="4506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65"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34795" cy="126682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485204">
        <w:rPr>
          <w:rFonts w:ascii="Tahoma" w:hAnsi="Tahoma" w:cs="Tahoma"/>
          <w:noProof/>
          <w:color w:val="1F497D" w:themeColor="text2"/>
          <w:sz w:val="22"/>
          <w:szCs w:val="22"/>
          <w:shd w:val="clear" w:color="auto" w:fill="FFFFFF"/>
          <w:lang w:val="es-BO" w:eastAsia="es-BO"/>
        </w:rPr>
        <mc:AlternateContent>
          <mc:Choice Requires="wps">
            <w:drawing>
              <wp:inline distT="0" distB="0" distL="0" distR="0" wp14:anchorId="38DCE471" wp14:editId="0709DB70">
                <wp:extent cx="4044315" cy="1495425"/>
                <wp:effectExtent l="0" t="0" r="0" b="0"/>
                <wp:docPr id="10" name="Rectángulo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44315" cy="1495425"/>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14:paraId="3AA10742" w14:textId="77777777" w:rsidR="00103ECA" w:rsidRPr="00485204" w:rsidRDefault="00103ECA" w:rsidP="00103ECA">
                            <w:pPr>
                              <w:spacing w:line="276" w:lineRule="auto"/>
                              <w:jc w:val="both"/>
                              <w:rPr>
                                <w:rFonts w:ascii="Arial" w:hAnsi="Arial" w:cs="Arial"/>
                                <w:color w:val="1F497D" w:themeColor="text2"/>
                                <w:sz w:val="22"/>
                                <w:szCs w:val="22"/>
                              </w:rPr>
                            </w:pPr>
                            <w:r w:rsidRPr="00485204">
                              <w:rPr>
                                <w:rFonts w:ascii="Arial" w:hAnsi="Arial" w:cs="Arial"/>
                                <w:color w:val="1F497D" w:themeColor="text2"/>
                                <w:sz w:val="22"/>
                                <w:szCs w:val="22"/>
                              </w:rPr>
                              <w:t xml:space="preserve">Para realizar la conexión de 2 o más decodificadores alimentados por una sola antena se utiliza el componente llamado Multiswitch. </w:t>
                            </w:r>
                          </w:p>
                          <w:p w14:paraId="4EA05075" w14:textId="1873660F" w:rsidR="00103ECA" w:rsidRPr="00485204" w:rsidRDefault="00103ECA" w:rsidP="00103ECA">
                            <w:pPr>
                              <w:spacing w:line="276" w:lineRule="auto"/>
                              <w:jc w:val="both"/>
                              <w:rPr>
                                <w:rFonts w:ascii="Arial" w:hAnsi="Arial" w:cs="Arial"/>
                                <w:color w:val="1F497D" w:themeColor="text2"/>
                                <w:sz w:val="22"/>
                                <w:szCs w:val="22"/>
                              </w:rPr>
                            </w:pPr>
                            <w:r>
                              <w:rPr>
                                <w:rFonts w:ascii="Arial" w:hAnsi="Arial" w:cs="Arial"/>
                                <w:color w:val="1F497D" w:themeColor="text2"/>
                                <w:sz w:val="22"/>
                                <w:szCs w:val="22"/>
                              </w:rPr>
                              <w:t xml:space="preserve">El   multiswitch es </w:t>
                            </w:r>
                            <w:r w:rsidRPr="00485204">
                              <w:rPr>
                                <w:rFonts w:ascii="Arial" w:hAnsi="Arial" w:cs="Arial"/>
                                <w:color w:val="1F497D" w:themeColor="text2"/>
                                <w:sz w:val="22"/>
                                <w:szCs w:val="22"/>
                              </w:rPr>
                              <w:t>un si</w:t>
                            </w:r>
                            <w:r>
                              <w:rPr>
                                <w:rFonts w:ascii="Arial" w:hAnsi="Arial" w:cs="Arial"/>
                                <w:color w:val="1F497D" w:themeColor="text2"/>
                                <w:sz w:val="22"/>
                                <w:szCs w:val="22"/>
                              </w:rPr>
                              <w:t xml:space="preserve">stema de conmutación múltiple, </w:t>
                            </w:r>
                            <w:r w:rsidRPr="00485204">
                              <w:rPr>
                                <w:rFonts w:ascii="Arial" w:hAnsi="Arial" w:cs="Arial"/>
                                <w:color w:val="1F497D" w:themeColor="text2"/>
                                <w:sz w:val="22"/>
                                <w:szCs w:val="22"/>
                              </w:rPr>
                              <w:t xml:space="preserve">es decir controla </w:t>
                            </w:r>
                            <w:r>
                              <w:rPr>
                                <w:rFonts w:ascii="Arial" w:hAnsi="Arial" w:cs="Arial"/>
                                <w:color w:val="1F497D" w:themeColor="text2"/>
                                <w:sz w:val="22"/>
                                <w:szCs w:val="22"/>
                              </w:rPr>
                              <w:t xml:space="preserve">varias posiciones de contacto, </w:t>
                            </w:r>
                            <w:r w:rsidRPr="00485204">
                              <w:rPr>
                                <w:rFonts w:ascii="Arial" w:hAnsi="Arial" w:cs="Arial"/>
                                <w:color w:val="1F497D" w:themeColor="text2"/>
                                <w:sz w:val="22"/>
                                <w:szCs w:val="22"/>
                              </w:rPr>
                              <w:t>diseñado para efectuar una distribución de la señal satelital hasta 4 decodificadores desd</w:t>
                            </w:r>
                            <w:r>
                              <w:rPr>
                                <w:rFonts w:ascii="Arial" w:hAnsi="Arial" w:cs="Arial"/>
                                <w:color w:val="1F497D" w:themeColor="text2"/>
                                <w:sz w:val="22"/>
                                <w:szCs w:val="22"/>
                              </w:rPr>
                              <w:t xml:space="preserve">e una misma antena. Maneja las </w:t>
                            </w:r>
                            <w:r w:rsidRPr="00485204">
                              <w:rPr>
                                <w:rFonts w:ascii="Arial" w:hAnsi="Arial" w:cs="Arial"/>
                                <w:color w:val="1F497D" w:themeColor="text2"/>
                                <w:sz w:val="22"/>
                                <w:szCs w:val="22"/>
                              </w:rPr>
                              <w:t>dos polarizaciones (V/H) y los dos rangos de frecuencias.</w:t>
                            </w:r>
                          </w:p>
                          <w:p w14:paraId="773B7E67" w14:textId="77777777" w:rsidR="00103ECA" w:rsidRPr="007C5F23" w:rsidRDefault="00103ECA" w:rsidP="00103ECA">
                            <w:pPr>
                              <w:tabs>
                                <w:tab w:val="left" w:pos="142"/>
                              </w:tabs>
                              <w:autoSpaceDE w:val="0"/>
                              <w:autoSpaceDN w:val="0"/>
                              <w:adjustRightInd w:val="0"/>
                              <w:spacing w:line="276" w:lineRule="auto"/>
                              <w:jc w:val="both"/>
                              <w:rPr>
                                <w:i/>
                                <w:iCs/>
                                <w:color w:val="7BA0CD" w:themeColor="accent1" w:themeTint="BF"/>
                              </w:rPr>
                            </w:pPr>
                          </w:p>
                        </w:txbxContent>
                      </wps:txbx>
                      <wps:bodyPr rot="0" vert="horz" wrap="square" lIns="228600" tIns="0" rIns="0" bIns="0" anchor="t" anchorCtr="0" upright="1">
                        <a:noAutofit/>
                      </wps:bodyPr>
                    </wps:wsp>
                  </a:graphicData>
                </a:graphic>
              </wp:inline>
            </w:drawing>
          </mc:Choice>
          <mc:Fallback>
            <w:pict>
              <v:rect id="_x0000_s1029" style="width:318.45pt;height:11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" filled="f" fillcolor="#4f81bd" stroked="f">
                <v:shadow color="#2f4d71" offset="1pt,1pt"/>
                <v:textbox inset="18pt,0,0,0">
                  <w:txbxContent>
                    <w:p w14:paraId="3AA10742" w14:textId="77777777" w:rsidR="00103ECA" w:rsidRPr="00485204" w:rsidRDefault="00103ECA" w:rsidP="00103ECA">
                      <w:pPr>
                        <w:spacing w:line="276" w:lineRule="auto"/>
                        <w:jc w:val="both"/>
                        <w:rPr>
                          <w:rFonts w:ascii="Arial" w:hAnsi="Arial" w:cs="Arial"/>
                          <w:color w:val="1F497D" w:themeColor="text2"/>
                          <w:sz w:val="22"/>
                          <w:szCs w:val="22"/>
                        </w:rPr>
                      </w:pPr>
                      <w:r w:rsidRPr="00485204">
                        <w:rPr>
                          <w:rFonts w:ascii="Arial" w:hAnsi="Arial" w:cs="Arial"/>
                          <w:color w:val="1F497D" w:themeColor="text2"/>
                          <w:sz w:val="22"/>
                          <w:szCs w:val="22"/>
                        </w:rPr>
                        <w:t xml:space="preserve">Para realizar la conexión de 2 o más decodificadores alimentados por una sola antena se utiliza el componente llamado Multiswitch. </w:t>
                      </w:r>
                    </w:p>
                    <w:p w14:paraId="4EA05075" w14:textId="1873660F" w:rsidR="00103ECA" w:rsidRPr="00485204" w:rsidRDefault="00103ECA" w:rsidP="00103ECA">
                      <w:pPr>
                        <w:spacing w:line="276" w:lineRule="auto"/>
                        <w:jc w:val="both"/>
                        <w:rPr>
                          <w:rFonts w:ascii="Arial" w:hAnsi="Arial" w:cs="Arial"/>
                          <w:color w:val="1F497D" w:themeColor="text2"/>
                          <w:sz w:val="22"/>
                          <w:szCs w:val="22"/>
                        </w:rPr>
                      </w:pPr>
                      <w:r>
                        <w:rPr>
                          <w:rFonts w:ascii="Arial" w:hAnsi="Arial" w:cs="Arial"/>
                          <w:color w:val="1F497D" w:themeColor="text2"/>
                          <w:sz w:val="22"/>
                          <w:szCs w:val="22"/>
                        </w:rPr>
                        <w:t xml:space="preserve">El   multiswitch es </w:t>
                      </w:r>
                      <w:r w:rsidRPr="00485204">
                        <w:rPr>
                          <w:rFonts w:ascii="Arial" w:hAnsi="Arial" w:cs="Arial"/>
                          <w:color w:val="1F497D" w:themeColor="text2"/>
                          <w:sz w:val="22"/>
                          <w:szCs w:val="22"/>
                        </w:rPr>
                        <w:t>un si</w:t>
                      </w:r>
                      <w:r>
                        <w:rPr>
                          <w:rFonts w:ascii="Arial" w:hAnsi="Arial" w:cs="Arial"/>
                          <w:color w:val="1F497D" w:themeColor="text2"/>
                          <w:sz w:val="22"/>
                          <w:szCs w:val="22"/>
                        </w:rPr>
                        <w:t xml:space="preserve">stema de conmutación múltiple, </w:t>
                      </w:r>
                      <w:r w:rsidRPr="00485204">
                        <w:rPr>
                          <w:rFonts w:ascii="Arial" w:hAnsi="Arial" w:cs="Arial"/>
                          <w:color w:val="1F497D" w:themeColor="text2"/>
                          <w:sz w:val="22"/>
                          <w:szCs w:val="22"/>
                        </w:rPr>
                        <w:t xml:space="preserve">es decir controla </w:t>
                      </w:r>
                      <w:r>
                        <w:rPr>
                          <w:rFonts w:ascii="Arial" w:hAnsi="Arial" w:cs="Arial"/>
                          <w:color w:val="1F497D" w:themeColor="text2"/>
                          <w:sz w:val="22"/>
                          <w:szCs w:val="22"/>
                        </w:rPr>
                        <w:t xml:space="preserve">varias posiciones de contacto, </w:t>
                      </w:r>
                      <w:r w:rsidRPr="00485204">
                        <w:rPr>
                          <w:rFonts w:ascii="Arial" w:hAnsi="Arial" w:cs="Arial"/>
                          <w:color w:val="1F497D" w:themeColor="text2"/>
                          <w:sz w:val="22"/>
                          <w:szCs w:val="22"/>
                        </w:rPr>
                        <w:t>diseñado para efectuar una distribución de la señal satelital hasta 4 decodificadores desd</w:t>
                      </w:r>
                      <w:r>
                        <w:rPr>
                          <w:rFonts w:ascii="Arial" w:hAnsi="Arial" w:cs="Arial"/>
                          <w:color w:val="1F497D" w:themeColor="text2"/>
                          <w:sz w:val="22"/>
                          <w:szCs w:val="22"/>
                        </w:rPr>
                        <w:t xml:space="preserve">e una misma antena. Maneja las </w:t>
                      </w:r>
                      <w:r w:rsidRPr="00485204">
                        <w:rPr>
                          <w:rFonts w:ascii="Arial" w:hAnsi="Arial" w:cs="Arial"/>
                          <w:color w:val="1F497D" w:themeColor="text2"/>
                          <w:sz w:val="22"/>
                          <w:szCs w:val="22"/>
                        </w:rPr>
                        <w:t>dos polarizaciones (V/H) y los dos rangos de frecuencias.</w:t>
                      </w:r>
                    </w:p>
                    <w:p w14:paraId="773B7E67" w14:textId="77777777" w:rsidR="00103ECA" w:rsidRPr="007C5F23" w:rsidRDefault="00103ECA" w:rsidP="00103ECA">
                      <w:pPr>
                        <w:tabs>
                          <w:tab w:val="left" w:pos="142"/>
                        </w:tabs>
                        <w:autoSpaceDE w:val="0"/>
                        <w:autoSpaceDN w:val="0"/>
                        <w:adjustRightInd w:val="0"/>
                        <w:spacing w:line="276" w:lineRule="auto"/>
                        <w:jc w:val="both"/>
                        <w:rPr>
                          <w:i/>
                          <w:iCs/>
                          <w:color w:val="7BA0CD" w:themeColor="accent1" w:themeTint="BF"/>
                        </w:rPr>
                      </w:pPr>
                    </w:p>
                  </w:txbxContent>
                </v:textbox>
                <w10:anchorlock/>
              </v:rect>
            </w:pict>
          </mc:Fallback>
        </mc:AlternateContent>
      </w:r>
    </w:p>
    <w:p w14:paraId="06162D86" w14:textId="1BDD11B9" w:rsidR="00E6454E" w:rsidRDefault="00E6454E" w:rsidP="00E6454E">
      <w:pPr>
        <w:rPr>
          <w:rFonts w:ascii="Tahoma" w:eastAsiaTheme="minorHAnsi" w:hAnsi="Tahoma" w:cs="Tahoma"/>
          <w:sz w:val="22"/>
          <w:szCs w:val="22"/>
        </w:rPr>
      </w:pPr>
    </w:p>
    <w:p w14:paraId="0AFDA7D9" w14:textId="77777777" w:rsidR="00103ECA" w:rsidRDefault="00103ECA" w:rsidP="00E6454E">
      <w:pPr>
        <w:rPr>
          <w:rFonts w:ascii="Tahoma" w:eastAsiaTheme="minorHAnsi" w:hAnsi="Tahoma" w:cs="Tahoma"/>
          <w:sz w:val="22"/>
          <w:szCs w:val="22"/>
        </w:rPr>
      </w:pPr>
    </w:p>
    <w:p w14:paraId="5AE72550" w14:textId="1BA4ED83" w:rsidR="00E6454E" w:rsidRPr="00485204" w:rsidRDefault="00E6454E" w:rsidP="00E6454E">
      <w:pPr>
        <w:tabs>
          <w:tab w:val="left" w:pos="1134"/>
          <w:tab w:val="left" w:pos="1418"/>
        </w:tabs>
        <w:autoSpaceDE w:val="0"/>
        <w:autoSpaceDN w:val="0"/>
        <w:adjustRightInd w:val="0"/>
        <w:rPr>
          <w:rFonts w:ascii="Tahoma" w:eastAsiaTheme="minorHAnsi" w:hAnsi="Tahoma" w:cs="Tahoma"/>
          <w:b/>
          <w:bCs/>
          <w:color w:val="1F497D" w:themeColor="text2"/>
          <w:sz w:val="22"/>
          <w:szCs w:val="22"/>
          <w:lang w:val="es-BO" w:eastAsia="en-US"/>
        </w:rPr>
      </w:pPr>
      <w:r>
        <w:rPr>
          <w:rFonts w:ascii="Tahoma" w:eastAsiaTheme="minorHAnsi" w:hAnsi="Tahoma" w:cs="Tahoma"/>
          <w:b/>
          <w:bCs/>
          <w:color w:val="1F497D" w:themeColor="text2"/>
          <w:sz w:val="22"/>
          <w:szCs w:val="22"/>
          <w:lang w:val="es-BO" w:eastAsia="en-US"/>
        </w:rPr>
        <w:t xml:space="preserve">         </w:t>
      </w:r>
      <w:r w:rsidR="0006093D">
        <w:rPr>
          <w:rFonts w:ascii="Tahoma" w:eastAsiaTheme="minorHAnsi" w:hAnsi="Tahoma" w:cs="Tahoma"/>
          <w:b/>
          <w:bCs/>
          <w:color w:val="1F497D" w:themeColor="text2"/>
          <w:sz w:val="22"/>
          <w:szCs w:val="22"/>
          <w:lang w:val="es-BO" w:eastAsia="en-US"/>
        </w:rPr>
        <w:t xml:space="preserve"> </w:t>
      </w:r>
      <w:r>
        <w:rPr>
          <w:rFonts w:ascii="Tahoma" w:eastAsiaTheme="minorHAnsi" w:hAnsi="Tahoma" w:cs="Tahoma"/>
          <w:b/>
          <w:bCs/>
          <w:color w:val="1F497D" w:themeColor="text2"/>
          <w:sz w:val="22"/>
          <w:szCs w:val="22"/>
          <w:lang w:val="es-BO" w:eastAsia="en-US"/>
        </w:rPr>
        <w:t>1</w:t>
      </w:r>
      <w:r w:rsidRPr="00485204">
        <w:rPr>
          <w:rFonts w:ascii="Tahoma" w:eastAsiaTheme="minorHAnsi" w:hAnsi="Tahoma" w:cs="Tahoma"/>
          <w:b/>
          <w:bCs/>
          <w:color w:val="1F497D" w:themeColor="text2"/>
          <w:sz w:val="22"/>
          <w:szCs w:val="22"/>
          <w:lang w:val="es-BO" w:eastAsia="en-US"/>
        </w:rPr>
        <w:t xml:space="preserve">.2.6 SISTEMA DE ENERGÍA (PROVISTO POR EL CLIENTE) </w:t>
      </w:r>
    </w:p>
    <w:p w14:paraId="708F4CEB" w14:textId="77777777" w:rsidR="00E6454E" w:rsidRPr="00485204" w:rsidRDefault="00E6454E" w:rsidP="00E6454E">
      <w:pPr>
        <w:autoSpaceDE w:val="0"/>
        <w:autoSpaceDN w:val="0"/>
        <w:adjustRightInd w:val="0"/>
        <w:rPr>
          <w:rFonts w:ascii="Tahoma" w:eastAsiaTheme="minorHAnsi" w:hAnsi="Tahoma" w:cs="Tahoma"/>
          <w:color w:val="1F497D" w:themeColor="text2"/>
          <w:sz w:val="22"/>
          <w:szCs w:val="22"/>
          <w:lang w:val="es-BO" w:eastAsia="en-US"/>
        </w:rPr>
      </w:pPr>
    </w:p>
    <w:p w14:paraId="4486D1ED" w14:textId="77777777" w:rsidR="00E6454E" w:rsidRPr="00485204" w:rsidRDefault="00E6454E" w:rsidP="00E6454E">
      <w:pPr>
        <w:pStyle w:val="Prrafodelista"/>
        <w:numPr>
          <w:ilvl w:val="0"/>
          <w:numId w:val="42"/>
        </w:numPr>
        <w:autoSpaceDE w:val="0"/>
        <w:autoSpaceDN w:val="0"/>
        <w:adjustRightInd w:val="0"/>
        <w:spacing w:after="30"/>
        <w:contextualSpacing/>
        <w:rPr>
          <w:rFonts w:ascii="Tahoma" w:eastAsiaTheme="minorHAnsi" w:hAnsi="Tahoma" w:cs="Tahoma"/>
          <w:color w:val="1F497D" w:themeColor="text2"/>
          <w:sz w:val="22"/>
          <w:szCs w:val="22"/>
          <w:lang w:val="es-BO"/>
        </w:rPr>
      </w:pPr>
      <w:r w:rsidRPr="00485204">
        <w:rPr>
          <w:rFonts w:ascii="Tahoma" w:eastAsiaTheme="minorHAnsi" w:hAnsi="Tahoma" w:cs="Tahoma"/>
          <w:color w:val="1F497D" w:themeColor="text2"/>
          <w:sz w:val="22"/>
          <w:szCs w:val="22"/>
          <w:lang w:val="es-BO"/>
        </w:rPr>
        <w:t xml:space="preserve">Sistema de energía comercial (220VAC – 50 Hz.). (Provisto por el cliente) </w:t>
      </w:r>
    </w:p>
    <w:p w14:paraId="03304300" w14:textId="77777777" w:rsidR="00E6454E" w:rsidRPr="00485204" w:rsidRDefault="00E6454E" w:rsidP="00E6454E">
      <w:pPr>
        <w:pStyle w:val="Prrafodelista"/>
        <w:numPr>
          <w:ilvl w:val="0"/>
          <w:numId w:val="42"/>
        </w:numPr>
        <w:autoSpaceDE w:val="0"/>
        <w:autoSpaceDN w:val="0"/>
        <w:adjustRightInd w:val="0"/>
        <w:spacing w:after="30"/>
        <w:contextualSpacing/>
        <w:rPr>
          <w:rFonts w:ascii="Tahoma" w:eastAsiaTheme="minorHAnsi" w:hAnsi="Tahoma" w:cs="Tahoma"/>
          <w:color w:val="1F497D" w:themeColor="text2"/>
          <w:sz w:val="22"/>
          <w:szCs w:val="22"/>
          <w:lang w:val="es-BO"/>
        </w:rPr>
      </w:pPr>
      <w:r w:rsidRPr="00485204">
        <w:rPr>
          <w:rFonts w:ascii="Tahoma" w:eastAsiaTheme="minorHAnsi" w:hAnsi="Tahoma" w:cs="Tahoma"/>
          <w:color w:val="1F497D" w:themeColor="text2"/>
          <w:sz w:val="22"/>
          <w:szCs w:val="22"/>
          <w:lang w:val="es-BO"/>
        </w:rPr>
        <w:t xml:space="preserve">Protector de sobre tensiones (Provisto por el cliente, recomendado) </w:t>
      </w:r>
    </w:p>
    <w:p w14:paraId="6D86F891" w14:textId="77777777" w:rsidR="00E6454E" w:rsidRPr="00485204" w:rsidRDefault="00E6454E" w:rsidP="00E6454E">
      <w:pPr>
        <w:pStyle w:val="Prrafodelista"/>
        <w:numPr>
          <w:ilvl w:val="0"/>
          <w:numId w:val="42"/>
        </w:numPr>
        <w:autoSpaceDE w:val="0"/>
        <w:autoSpaceDN w:val="0"/>
        <w:adjustRightInd w:val="0"/>
        <w:contextualSpacing/>
        <w:rPr>
          <w:rFonts w:ascii="Tahoma" w:eastAsiaTheme="minorHAnsi" w:hAnsi="Tahoma" w:cs="Tahoma"/>
          <w:color w:val="1F497D" w:themeColor="text2"/>
          <w:sz w:val="22"/>
          <w:szCs w:val="22"/>
          <w:lang w:val="es-BO"/>
        </w:rPr>
      </w:pPr>
      <w:r w:rsidRPr="00485204">
        <w:rPr>
          <w:rFonts w:ascii="Tahoma" w:eastAsiaTheme="minorHAnsi" w:hAnsi="Tahoma" w:cs="Tahoma"/>
          <w:color w:val="1F497D" w:themeColor="text2"/>
          <w:sz w:val="22"/>
          <w:szCs w:val="22"/>
          <w:lang w:val="es-BO"/>
        </w:rPr>
        <w:t xml:space="preserve">Breaker domiciliario (Provisto por el cliente, recomendado) </w:t>
      </w:r>
    </w:p>
    <w:p w14:paraId="401CE7CE" w14:textId="77777777" w:rsidR="00E6454E" w:rsidRDefault="00E6454E" w:rsidP="00E6454E">
      <w:pPr>
        <w:rPr>
          <w:rFonts w:ascii="Tahoma" w:eastAsiaTheme="minorHAnsi" w:hAnsi="Tahoma" w:cs="Tahoma"/>
          <w:sz w:val="22"/>
          <w:szCs w:val="22"/>
          <w:lang w:val="es-BO"/>
        </w:rPr>
      </w:pPr>
    </w:p>
    <w:p w14:paraId="517951DB" w14:textId="77777777" w:rsidR="008C1E65" w:rsidRDefault="008C1E65" w:rsidP="00E6454E">
      <w:pPr>
        <w:rPr>
          <w:rFonts w:ascii="Tahoma" w:eastAsiaTheme="minorHAnsi" w:hAnsi="Tahoma" w:cs="Tahoma"/>
          <w:sz w:val="22"/>
          <w:szCs w:val="22"/>
          <w:lang w:val="es-BO"/>
        </w:rPr>
      </w:pPr>
    </w:p>
    <w:p w14:paraId="3646242A" w14:textId="77777777" w:rsidR="008C1E65" w:rsidRDefault="008C1E65" w:rsidP="00E6454E">
      <w:pPr>
        <w:rPr>
          <w:rFonts w:ascii="Tahoma" w:eastAsiaTheme="minorHAnsi" w:hAnsi="Tahoma" w:cs="Tahoma"/>
          <w:sz w:val="22"/>
          <w:szCs w:val="22"/>
          <w:lang w:val="es-BO"/>
        </w:rPr>
      </w:pPr>
    </w:p>
    <w:p w14:paraId="3BE61E6C" w14:textId="77777777" w:rsidR="008C1E65" w:rsidRDefault="008C1E65" w:rsidP="00E6454E">
      <w:pPr>
        <w:rPr>
          <w:rFonts w:ascii="Tahoma" w:eastAsiaTheme="minorHAnsi" w:hAnsi="Tahoma" w:cs="Tahoma"/>
          <w:sz w:val="22"/>
          <w:szCs w:val="22"/>
          <w:lang w:val="es-BO"/>
        </w:rPr>
      </w:pPr>
    </w:p>
    <w:p w14:paraId="0629F3CC" w14:textId="77777777" w:rsidR="008C1E65" w:rsidRDefault="008C1E65" w:rsidP="00E6454E">
      <w:pPr>
        <w:rPr>
          <w:rFonts w:ascii="Tahoma" w:eastAsiaTheme="minorHAnsi" w:hAnsi="Tahoma" w:cs="Tahoma"/>
          <w:sz w:val="22"/>
          <w:szCs w:val="22"/>
          <w:lang w:val="es-BO"/>
        </w:rPr>
      </w:pPr>
    </w:p>
    <w:p w14:paraId="127A956E" w14:textId="77777777" w:rsidR="008C1E65" w:rsidRDefault="008C1E65" w:rsidP="00E6454E">
      <w:pPr>
        <w:rPr>
          <w:rFonts w:ascii="Tahoma" w:eastAsiaTheme="minorHAnsi" w:hAnsi="Tahoma" w:cs="Tahoma"/>
          <w:sz w:val="22"/>
          <w:szCs w:val="22"/>
          <w:lang w:val="es-BO"/>
        </w:rPr>
      </w:pPr>
    </w:p>
    <w:p w14:paraId="03C358E8" w14:textId="77777777" w:rsidR="008C1E65" w:rsidRDefault="008C1E65" w:rsidP="00E6454E">
      <w:pPr>
        <w:rPr>
          <w:rFonts w:ascii="Tahoma" w:eastAsiaTheme="minorHAnsi" w:hAnsi="Tahoma" w:cs="Tahoma"/>
          <w:sz w:val="22"/>
          <w:szCs w:val="22"/>
          <w:lang w:val="es-BO"/>
        </w:rPr>
      </w:pPr>
    </w:p>
    <w:p w14:paraId="5D362274" w14:textId="77777777" w:rsidR="008C1E65" w:rsidRDefault="008C1E65" w:rsidP="008C1E65">
      <w:pPr>
        <w:jc w:val="both"/>
        <w:rPr>
          <w:rFonts w:ascii="Tahoma" w:hAnsi="Tahoma" w:cs="Tahoma"/>
          <w:color w:val="365F91" w:themeColor="accent1" w:themeShade="BF"/>
          <w:sz w:val="22"/>
          <w:szCs w:val="22"/>
        </w:rPr>
      </w:pPr>
    </w:p>
    <w:p w14:paraId="00D4B4DB" w14:textId="77777777" w:rsidR="008C1E65" w:rsidRPr="00CE64D1" w:rsidRDefault="008C1E65" w:rsidP="008C1E65">
      <w:pPr>
        <w:jc w:val="center"/>
        <w:rPr>
          <w:rFonts w:ascii="Tahoma" w:hAnsi="Tahoma" w:cs="Tahoma"/>
          <w:b/>
          <w:color w:val="365F91" w:themeColor="accent1" w:themeShade="BF"/>
          <w:sz w:val="28"/>
          <w:szCs w:val="28"/>
          <w:lang w:val="en-US"/>
        </w:rPr>
      </w:pPr>
      <w:r w:rsidRPr="00CE64D1">
        <w:rPr>
          <w:rFonts w:ascii="Tahoma" w:hAnsi="Tahoma" w:cs="Tahoma"/>
          <w:b/>
          <w:color w:val="365F91" w:themeColor="accent1" w:themeShade="BF"/>
          <w:sz w:val="28"/>
          <w:szCs w:val="28"/>
          <w:lang w:val="en-US"/>
        </w:rPr>
        <w:t>RED LTE (Long Term Evolution)</w:t>
      </w:r>
    </w:p>
    <w:p w14:paraId="7B2ADA92" w14:textId="77777777" w:rsidR="008C1E65" w:rsidRDefault="008C1E65" w:rsidP="008C1E65">
      <w:pPr>
        <w:rPr>
          <w:color w:val="1F497D" w:themeColor="text2"/>
          <w:lang w:val="en-US"/>
        </w:rPr>
      </w:pPr>
    </w:p>
    <w:p w14:paraId="361008E7" w14:textId="77777777" w:rsidR="008C1E65" w:rsidRPr="00CE64D1" w:rsidRDefault="008C1E65" w:rsidP="008C1E65">
      <w:pPr>
        <w:rPr>
          <w:color w:val="1F497D" w:themeColor="text2"/>
          <w:lang w:val="en-US"/>
        </w:rPr>
      </w:pPr>
    </w:p>
    <w:p w14:paraId="203260A9" w14:textId="77777777" w:rsidR="008C1E65" w:rsidRPr="001837D6" w:rsidRDefault="008C1E65" w:rsidP="008C1E65">
      <w:pPr>
        <w:numPr>
          <w:ilvl w:val="0"/>
          <w:numId w:val="11"/>
        </w:numPr>
        <w:ind w:left="12" w:hanging="12"/>
        <w:jc w:val="both"/>
        <w:rPr>
          <w:rFonts w:ascii="Tahoma" w:hAnsi="Tahoma" w:cs="Tahoma"/>
          <w:b/>
          <w:color w:val="1F497D" w:themeColor="text2"/>
          <w:sz w:val="22"/>
          <w:szCs w:val="22"/>
          <w:lang w:val="es-BO"/>
        </w:rPr>
      </w:pPr>
      <w:r w:rsidRPr="001837D6">
        <w:rPr>
          <w:rFonts w:ascii="Tahoma" w:hAnsi="Tahoma" w:cs="Tahoma"/>
          <w:b/>
          <w:color w:val="1F497D" w:themeColor="text2"/>
          <w:sz w:val="22"/>
          <w:szCs w:val="22"/>
        </w:rPr>
        <w:t xml:space="preserve">RED </w:t>
      </w:r>
      <w:r>
        <w:rPr>
          <w:rFonts w:ascii="Tahoma" w:hAnsi="Tahoma" w:cs="Tahoma"/>
          <w:b/>
          <w:color w:val="1F497D" w:themeColor="text2"/>
          <w:sz w:val="22"/>
          <w:szCs w:val="22"/>
        </w:rPr>
        <w:t>LTE</w:t>
      </w:r>
    </w:p>
    <w:p w14:paraId="47B2E599" w14:textId="77777777" w:rsidR="008C1E65" w:rsidRPr="001837D6" w:rsidRDefault="008C1E65" w:rsidP="008C1E65">
      <w:pPr>
        <w:jc w:val="both"/>
        <w:rPr>
          <w:rFonts w:ascii="Tahoma" w:hAnsi="Tahoma" w:cs="Tahoma"/>
          <w:color w:val="1F497D" w:themeColor="text2"/>
          <w:sz w:val="22"/>
          <w:szCs w:val="22"/>
          <w:lang w:val="es-BO"/>
        </w:rPr>
      </w:pPr>
    </w:p>
    <w:p w14:paraId="351EECE2" w14:textId="77777777" w:rsidR="008C1E65" w:rsidRPr="001837D6" w:rsidRDefault="008C1E65" w:rsidP="008C1E65">
      <w:p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Es un </w:t>
      </w:r>
      <w:r w:rsidRPr="00CE64D1">
        <w:rPr>
          <w:rFonts w:ascii="Tahoma" w:hAnsi="Tahoma" w:cs="Tahoma"/>
          <w:color w:val="1F497D" w:themeColor="text2"/>
          <w:sz w:val="22"/>
          <w:szCs w:val="22"/>
          <w:lang w:val="es-BO"/>
        </w:rPr>
        <w:t xml:space="preserve">estándar de la norma </w:t>
      </w:r>
      <w:hyperlink r:id="rId14" w:tooltip="3GPP" w:history="1">
        <w:r w:rsidRPr="00CE64D1">
          <w:rPr>
            <w:rFonts w:ascii="Tahoma" w:hAnsi="Tahoma" w:cs="Tahoma"/>
            <w:color w:val="1F497D" w:themeColor="text2"/>
            <w:sz w:val="22"/>
            <w:szCs w:val="22"/>
            <w:lang w:val="es-BO"/>
          </w:rPr>
          <w:t>3GPP</w:t>
        </w:r>
      </w:hyperlink>
      <w:r w:rsidRPr="00CE64D1">
        <w:rPr>
          <w:rFonts w:ascii="Tahoma" w:hAnsi="Tahoma" w:cs="Tahoma"/>
          <w:color w:val="1F497D" w:themeColor="text2"/>
          <w:sz w:val="22"/>
          <w:szCs w:val="22"/>
          <w:lang w:val="es-BO"/>
        </w:rPr>
        <w:t xml:space="preserve">. Definida como una evolución de la norma 3GPP </w:t>
      </w:r>
      <w:hyperlink r:id="rId15" w:tooltip="UMTS" w:history="1">
        <w:r w:rsidRPr="00CE64D1">
          <w:rPr>
            <w:rFonts w:ascii="Tahoma" w:hAnsi="Tahoma" w:cs="Tahoma"/>
            <w:color w:val="1F497D" w:themeColor="text2"/>
            <w:sz w:val="22"/>
            <w:szCs w:val="22"/>
            <w:lang w:val="es-BO"/>
          </w:rPr>
          <w:t>UMTS</w:t>
        </w:r>
      </w:hyperlink>
      <w:r w:rsidRPr="00CE64D1">
        <w:rPr>
          <w:rFonts w:ascii="Tahoma" w:hAnsi="Tahoma" w:cs="Tahoma"/>
          <w:color w:val="1F497D" w:themeColor="text2"/>
          <w:sz w:val="22"/>
          <w:szCs w:val="22"/>
          <w:lang w:val="es-BO"/>
        </w:rPr>
        <w:t xml:space="preserve"> (3G), </w:t>
      </w:r>
      <w:r>
        <w:rPr>
          <w:rFonts w:ascii="Tahoma" w:hAnsi="Tahoma" w:cs="Tahoma"/>
          <w:color w:val="1F497D" w:themeColor="text2"/>
          <w:sz w:val="22"/>
          <w:szCs w:val="22"/>
          <w:lang w:val="es-BO"/>
        </w:rPr>
        <w:t xml:space="preserve">como </w:t>
      </w:r>
      <w:r w:rsidRPr="00CE64D1">
        <w:rPr>
          <w:rFonts w:ascii="Tahoma" w:hAnsi="Tahoma" w:cs="Tahoma"/>
          <w:color w:val="1F497D" w:themeColor="text2"/>
          <w:sz w:val="22"/>
          <w:szCs w:val="22"/>
          <w:lang w:val="es-BO"/>
        </w:rPr>
        <w:t>un nuevo concepto de arquitectura evolutiva (</w:t>
      </w:r>
      <w:hyperlink r:id="rId16" w:tooltip="Telefonía móvil 4G" w:history="1">
        <w:r w:rsidRPr="00CE64D1">
          <w:rPr>
            <w:rFonts w:ascii="Tahoma" w:hAnsi="Tahoma" w:cs="Tahoma"/>
            <w:color w:val="1F497D" w:themeColor="text2"/>
            <w:sz w:val="22"/>
            <w:szCs w:val="22"/>
            <w:lang w:val="es-BO"/>
          </w:rPr>
          <w:t>4G</w:t>
        </w:r>
      </w:hyperlink>
      <w:r w:rsidRPr="00CE64D1">
        <w:rPr>
          <w:rFonts w:ascii="Tahoma" w:hAnsi="Tahoma" w:cs="Tahoma"/>
          <w:color w:val="1F497D" w:themeColor="text2"/>
          <w:sz w:val="22"/>
          <w:szCs w:val="22"/>
          <w:lang w:val="es-BO"/>
        </w:rPr>
        <w:t>).</w:t>
      </w:r>
      <w:r>
        <w:rPr>
          <w:rFonts w:ascii="Tahoma" w:hAnsi="Tahoma" w:cs="Tahoma"/>
          <w:color w:val="1F497D" w:themeColor="text2"/>
          <w:sz w:val="22"/>
          <w:szCs w:val="22"/>
          <w:lang w:val="es-BO"/>
        </w:rPr>
        <w:t xml:space="preserve"> </w:t>
      </w:r>
      <w:r w:rsidRPr="00CE64D1">
        <w:rPr>
          <w:rFonts w:ascii="Tahoma" w:hAnsi="Tahoma" w:cs="Tahoma"/>
          <w:color w:val="1F497D" w:themeColor="text2"/>
          <w:sz w:val="22"/>
          <w:szCs w:val="22"/>
          <w:lang w:val="es-BO"/>
        </w:rPr>
        <w:t xml:space="preserve">Lo novedoso de LTE es la interfaz radioeléctrica basada en </w:t>
      </w:r>
      <w:hyperlink r:id="rId17" w:tooltip="OFDMA" w:history="1">
        <w:r w:rsidRPr="00CE64D1">
          <w:rPr>
            <w:rFonts w:ascii="Tahoma" w:hAnsi="Tahoma" w:cs="Tahoma"/>
            <w:color w:val="1F497D" w:themeColor="text2"/>
            <w:sz w:val="22"/>
            <w:szCs w:val="22"/>
            <w:lang w:val="es-BO"/>
          </w:rPr>
          <w:t>OFDMA</w:t>
        </w:r>
      </w:hyperlink>
      <w:r w:rsidRPr="00CE64D1">
        <w:rPr>
          <w:rFonts w:ascii="Tahoma" w:hAnsi="Tahoma" w:cs="Tahoma"/>
          <w:color w:val="1F497D" w:themeColor="text2"/>
          <w:sz w:val="22"/>
          <w:szCs w:val="22"/>
          <w:lang w:val="es-BO"/>
        </w:rPr>
        <w:t xml:space="preserve"> para el enlace descendente (DL) y </w:t>
      </w:r>
      <w:hyperlink r:id="rId18" w:tooltip="SC-FDMA" w:history="1">
        <w:r w:rsidRPr="00CE64D1">
          <w:rPr>
            <w:rFonts w:ascii="Tahoma" w:hAnsi="Tahoma" w:cs="Tahoma"/>
            <w:color w:val="1F497D" w:themeColor="text2"/>
            <w:sz w:val="22"/>
            <w:szCs w:val="22"/>
            <w:lang w:val="es-BO"/>
          </w:rPr>
          <w:t>SC-FDMA</w:t>
        </w:r>
      </w:hyperlink>
      <w:r w:rsidRPr="00CE64D1">
        <w:rPr>
          <w:rFonts w:ascii="Tahoma" w:hAnsi="Tahoma" w:cs="Tahoma"/>
          <w:color w:val="1F497D" w:themeColor="text2"/>
          <w:sz w:val="22"/>
          <w:szCs w:val="22"/>
          <w:lang w:val="es-BO"/>
        </w:rPr>
        <w:t xml:space="preserve"> para el enlace ascendente (UL). La modulación elegida por el estándar 3GPP hace que las diferentes tecnologías de antenas (</w:t>
      </w:r>
      <w:hyperlink r:id="rId19" w:tooltip="MIMO" w:history="1">
        <w:r w:rsidRPr="00CE64D1">
          <w:rPr>
            <w:rFonts w:ascii="Tahoma" w:hAnsi="Tahoma" w:cs="Tahoma"/>
            <w:color w:val="1F497D" w:themeColor="text2"/>
            <w:sz w:val="22"/>
            <w:szCs w:val="22"/>
            <w:lang w:val="es-BO"/>
          </w:rPr>
          <w:t>MIMO</w:t>
        </w:r>
      </w:hyperlink>
      <w:r w:rsidRPr="00CE64D1">
        <w:rPr>
          <w:rFonts w:ascii="Tahoma" w:hAnsi="Tahoma" w:cs="Tahoma"/>
          <w:color w:val="1F497D" w:themeColor="text2"/>
          <w:sz w:val="22"/>
          <w:szCs w:val="22"/>
          <w:lang w:val="es-BO"/>
        </w:rPr>
        <w:t>) tengan una mayor facilidad de implementación</w:t>
      </w:r>
      <w:r>
        <w:rPr>
          <w:rFonts w:ascii="Tahoma" w:hAnsi="Tahoma" w:cs="Tahoma"/>
          <w:color w:val="1F497D" w:themeColor="text2"/>
          <w:sz w:val="22"/>
          <w:szCs w:val="22"/>
          <w:lang w:val="es-BO"/>
        </w:rPr>
        <w:t>.</w:t>
      </w:r>
    </w:p>
    <w:p w14:paraId="7E726CD2" w14:textId="77777777" w:rsidR="008C1E65" w:rsidRPr="001837D6" w:rsidRDefault="008C1E65" w:rsidP="008C1E65">
      <w:pPr>
        <w:jc w:val="both"/>
        <w:rPr>
          <w:rFonts w:ascii="Tahoma" w:hAnsi="Tahoma" w:cs="Tahoma"/>
          <w:color w:val="1F497D" w:themeColor="text2"/>
          <w:sz w:val="22"/>
          <w:szCs w:val="22"/>
          <w:lang w:val="es-BO"/>
        </w:rPr>
      </w:pPr>
    </w:p>
    <w:p w14:paraId="06C5A283" w14:textId="77777777" w:rsidR="008C1E65" w:rsidRPr="001837D6" w:rsidRDefault="008C1E65" w:rsidP="008C1E65">
      <w:pPr>
        <w:numPr>
          <w:ilvl w:val="1"/>
          <w:numId w:val="11"/>
        </w:numPr>
        <w:tabs>
          <w:tab w:val="clear" w:pos="1146"/>
          <w:tab w:val="num" w:pos="720"/>
        </w:tabs>
        <w:ind w:left="12" w:hanging="12"/>
        <w:jc w:val="both"/>
        <w:rPr>
          <w:rFonts w:ascii="Tahoma" w:hAnsi="Tahoma" w:cs="Tahoma"/>
          <w:b/>
          <w:color w:val="1F497D" w:themeColor="text2"/>
          <w:sz w:val="22"/>
          <w:szCs w:val="22"/>
          <w:lang w:val="es-BO"/>
        </w:rPr>
      </w:pPr>
      <w:r w:rsidRPr="001837D6">
        <w:rPr>
          <w:rFonts w:ascii="Tahoma" w:hAnsi="Tahoma" w:cs="Tahoma"/>
          <w:b/>
          <w:color w:val="1F497D" w:themeColor="text2"/>
          <w:sz w:val="22"/>
          <w:szCs w:val="22"/>
          <w:lang w:val="es-BO"/>
        </w:rPr>
        <w:t>ELEMENTOS DE LA RED</w:t>
      </w:r>
    </w:p>
    <w:p w14:paraId="66F8368E" w14:textId="77777777" w:rsidR="008C1E65" w:rsidRPr="001837D6" w:rsidRDefault="008C1E65" w:rsidP="008C1E65">
      <w:pPr>
        <w:jc w:val="both"/>
        <w:rPr>
          <w:rFonts w:ascii="Tahoma" w:hAnsi="Tahoma" w:cs="Tahoma"/>
          <w:color w:val="1F497D" w:themeColor="text2"/>
          <w:sz w:val="22"/>
          <w:szCs w:val="22"/>
          <w:lang w:val="es-BO"/>
        </w:rPr>
      </w:pPr>
    </w:p>
    <w:p w14:paraId="5B51E3EA" w14:textId="77777777" w:rsidR="008C1E65" w:rsidRDefault="008C1E65" w:rsidP="008C1E65">
      <w:pPr>
        <w:autoSpaceDE w:val="0"/>
        <w:autoSpaceDN w:val="0"/>
        <w:adjustRightInd w:val="0"/>
        <w:jc w:val="both"/>
        <w:rPr>
          <w:rFonts w:ascii="Tahoma" w:hAnsi="Tahoma" w:cs="Tahoma"/>
          <w:color w:val="1F497D" w:themeColor="text2"/>
          <w:sz w:val="22"/>
          <w:szCs w:val="22"/>
          <w:lang w:val="es-BO"/>
        </w:rPr>
      </w:pPr>
      <w:r w:rsidRPr="00AD6579">
        <w:rPr>
          <w:rFonts w:ascii="Tahoma" w:hAnsi="Tahoma" w:cs="Tahoma"/>
          <w:color w:val="1F497D" w:themeColor="text2"/>
          <w:sz w:val="22"/>
          <w:szCs w:val="22"/>
          <w:lang w:val="es-BO"/>
        </w:rPr>
        <w:t>Se pueden identificar tres elementos principales que constituyen la arquitectura de un</w:t>
      </w:r>
      <w:r>
        <w:rPr>
          <w:rFonts w:ascii="Tahoma" w:hAnsi="Tahoma" w:cs="Tahoma"/>
          <w:color w:val="1F497D" w:themeColor="text2"/>
          <w:sz w:val="22"/>
          <w:szCs w:val="22"/>
          <w:lang w:val="es-BO"/>
        </w:rPr>
        <w:t xml:space="preserve"> </w:t>
      </w:r>
      <w:r w:rsidRPr="00AD6579">
        <w:rPr>
          <w:rFonts w:ascii="Tahoma" w:hAnsi="Tahoma" w:cs="Tahoma"/>
          <w:color w:val="1F497D" w:themeColor="text2"/>
          <w:sz w:val="22"/>
          <w:szCs w:val="22"/>
          <w:lang w:val="es-BO"/>
        </w:rPr>
        <w:t>sistema de comunicaciones</w:t>
      </w:r>
      <w:r>
        <w:rPr>
          <w:rFonts w:ascii="Tahoma" w:hAnsi="Tahoma" w:cs="Tahoma"/>
          <w:color w:val="1F497D" w:themeColor="text2"/>
          <w:sz w:val="22"/>
          <w:szCs w:val="22"/>
          <w:lang w:val="es-BO"/>
        </w:rPr>
        <w:t xml:space="preserve"> celular</w:t>
      </w:r>
      <w:r w:rsidRPr="00AD6579">
        <w:rPr>
          <w:rFonts w:ascii="Tahoma" w:hAnsi="Tahoma" w:cs="Tahoma"/>
          <w:color w:val="1F497D" w:themeColor="text2"/>
          <w:sz w:val="22"/>
          <w:szCs w:val="22"/>
          <w:lang w:val="es-BO"/>
        </w:rPr>
        <w:t>:</w:t>
      </w:r>
      <w:r>
        <w:rPr>
          <w:rFonts w:ascii="Tahoma" w:hAnsi="Tahoma" w:cs="Tahoma"/>
          <w:color w:val="1F497D" w:themeColor="text2"/>
          <w:sz w:val="22"/>
          <w:szCs w:val="22"/>
          <w:lang w:val="es-BO"/>
        </w:rPr>
        <w:t xml:space="preserve"> </w:t>
      </w:r>
      <w:r w:rsidRPr="00AD6579">
        <w:rPr>
          <w:rFonts w:ascii="Tahoma" w:hAnsi="Tahoma" w:cs="Tahoma"/>
          <w:color w:val="1F497D" w:themeColor="text2"/>
          <w:sz w:val="22"/>
          <w:szCs w:val="22"/>
          <w:lang w:val="es-BO"/>
        </w:rPr>
        <w:t>Equipo de usuario</w:t>
      </w:r>
      <w:r>
        <w:rPr>
          <w:rFonts w:ascii="Tahoma" w:hAnsi="Tahoma" w:cs="Tahoma"/>
          <w:color w:val="1F497D" w:themeColor="text2"/>
          <w:sz w:val="22"/>
          <w:szCs w:val="22"/>
          <w:lang w:val="es-BO"/>
        </w:rPr>
        <w:t xml:space="preserve">, </w:t>
      </w:r>
      <w:r w:rsidRPr="00AD6579">
        <w:rPr>
          <w:rFonts w:ascii="Tahoma" w:hAnsi="Tahoma" w:cs="Tahoma"/>
          <w:color w:val="1F497D" w:themeColor="text2"/>
          <w:sz w:val="22"/>
          <w:szCs w:val="22"/>
          <w:lang w:val="es-BO"/>
        </w:rPr>
        <w:t>Red de acceso</w:t>
      </w:r>
      <w:r>
        <w:rPr>
          <w:rFonts w:ascii="Tahoma" w:hAnsi="Tahoma" w:cs="Tahoma"/>
          <w:color w:val="1F497D" w:themeColor="text2"/>
          <w:sz w:val="22"/>
          <w:szCs w:val="22"/>
          <w:lang w:val="es-BO"/>
        </w:rPr>
        <w:t xml:space="preserve"> y </w:t>
      </w:r>
      <w:r w:rsidRPr="00AD6579">
        <w:rPr>
          <w:rFonts w:ascii="Tahoma" w:hAnsi="Tahoma" w:cs="Tahoma"/>
          <w:color w:val="1F497D" w:themeColor="text2"/>
          <w:sz w:val="22"/>
          <w:szCs w:val="22"/>
          <w:lang w:val="es-BO"/>
        </w:rPr>
        <w:t>Red troncal</w:t>
      </w:r>
      <w:r>
        <w:rPr>
          <w:rFonts w:ascii="Tahoma" w:hAnsi="Tahoma" w:cs="Tahoma"/>
          <w:color w:val="1F497D" w:themeColor="text2"/>
          <w:sz w:val="22"/>
          <w:szCs w:val="22"/>
          <w:lang w:val="es-BO"/>
        </w:rPr>
        <w:t>.</w:t>
      </w:r>
    </w:p>
    <w:p w14:paraId="6FA16B49" w14:textId="77777777" w:rsidR="008C1E65" w:rsidRPr="00AD6579" w:rsidRDefault="008C1E65" w:rsidP="008C1E65">
      <w:pPr>
        <w:autoSpaceDE w:val="0"/>
        <w:autoSpaceDN w:val="0"/>
        <w:adjustRightInd w:val="0"/>
        <w:rPr>
          <w:rFonts w:ascii="Tahoma" w:hAnsi="Tahoma" w:cs="Tahoma"/>
          <w:color w:val="1F497D" w:themeColor="text2"/>
          <w:sz w:val="22"/>
          <w:szCs w:val="22"/>
          <w:lang w:val="es-BO"/>
        </w:rPr>
      </w:pPr>
    </w:p>
    <w:p w14:paraId="1E9DC336" w14:textId="77777777" w:rsidR="008C1E65" w:rsidRPr="001837D6" w:rsidRDefault="008C1E65" w:rsidP="008C1E65">
      <w:pPr>
        <w:numPr>
          <w:ilvl w:val="2"/>
          <w:numId w:val="11"/>
        </w:numPr>
        <w:ind w:left="12" w:hanging="12"/>
        <w:jc w:val="both"/>
        <w:rPr>
          <w:rFonts w:ascii="Tahoma" w:hAnsi="Tahoma" w:cs="Tahoma"/>
          <w:b/>
          <w:color w:val="1F497D" w:themeColor="text2"/>
          <w:sz w:val="22"/>
          <w:szCs w:val="22"/>
        </w:rPr>
      </w:pPr>
      <w:r>
        <w:rPr>
          <w:rFonts w:ascii="Tahoma" w:hAnsi="Tahoma" w:cs="Tahoma"/>
          <w:b/>
          <w:color w:val="1F497D" w:themeColor="text2"/>
          <w:sz w:val="22"/>
          <w:szCs w:val="22"/>
        </w:rPr>
        <w:t>EQUIPO DE USUARIO</w:t>
      </w:r>
    </w:p>
    <w:p w14:paraId="2556B37A" w14:textId="77777777" w:rsidR="008C1E65" w:rsidRPr="001837D6" w:rsidRDefault="008C1E65" w:rsidP="008C1E65">
      <w:pPr>
        <w:jc w:val="both"/>
        <w:rPr>
          <w:rFonts w:ascii="Tahoma" w:hAnsi="Tahoma" w:cs="Tahoma"/>
          <w:color w:val="1F497D" w:themeColor="text2"/>
          <w:sz w:val="22"/>
          <w:szCs w:val="22"/>
        </w:rPr>
      </w:pPr>
    </w:p>
    <w:p w14:paraId="0A302664" w14:textId="77777777" w:rsidR="008C1E65" w:rsidRPr="00AD6579" w:rsidRDefault="008C1E65" w:rsidP="008C1E65">
      <w:pPr>
        <w:autoSpaceDE w:val="0"/>
        <w:autoSpaceDN w:val="0"/>
        <w:adjustRightInd w:val="0"/>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Es el d</w:t>
      </w:r>
      <w:r w:rsidRPr="00AD6579">
        <w:rPr>
          <w:rFonts w:ascii="Tahoma" w:hAnsi="Tahoma" w:cs="Tahoma"/>
          <w:color w:val="1F497D" w:themeColor="text2"/>
          <w:sz w:val="22"/>
          <w:szCs w:val="22"/>
          <w:lang w:val="es-BO"/>
        </w:rPr>
        <w:t xml:space="preserve">ispositivo que permite al usuario </w:t>
      </w:r>
      <w:r>
        <w:rPr>
          <w:rFonts w:ascii="Tahoma" w:hAnsi="Tahoma" w:cs="Tahoma"/>
          <w:color w:val="1F497D" w:themeColor="text2"/>
          <w:sz w:val="22"/>
          <w:szCs w:val="22"/>
          <w:lang w:val="es-BO"/>
        </w:rPr>
        <w:t xml:space="preserve">acceder a los servicios que nos ofrece la red. El </w:t>
      </w:r>
      <w:r w:rsidRPr="00AD6579">
        <w:rPr>
          <w:rFonts w:ascii="Tahoma" w:hAnsi="Tahoma" w:cs="Tahoma"/>
          <w:color w:val="1F497D" w:themeColor="text2"/>
          <w:sz w:val="22"/>
          <w:szCs w:val="22"/>
          <w:lang w:val="es-BO"/>
        </w:rPr>
        <w:t>dispositivo del usuario tend</w:t>
      </w:r>
      <w:r>
        <w:rPr>
          <w:rFonts w:ascii="Tahoma" w:hAnsi="Tahoma" w:cs="Tahoma"/>
          <w:color w:val="1F497D" w:themeColor="text2"/>
          <w:sz w:val="22"/>
          <w:szCs w:val="22"/>
          <w:lang w:val="es-BO"/>
        </w:rPr>
        <w:t xml:space="preserve">rá una tarjeta inteligente, </w:t>
      </w:r>
      <w:r w:rsidRPr="00AD6579">
        <w:rPr>
          <w:rFonts w:ascii="Tahoma" w:hAnsi="Tahoma" w:cs="Tahoma"/>
          <w:color w:val="1F497D" w:themeColor="text2"/>
          <w:sz w:val="22"/>
          <w:szCs w:val="22"/>
          <w:lang w:val="es-BO"/>
        </w:rPr>
        <w:t xml:space="preserve">LTE </w:t>
      </w:r>
      <w:r>
        <w:rPr>
          <w:rFonts w:ascii="Tahoma" w:hAnsi="Tahoma" w:cs="Tahoma"/>
          <w:color w:val="1F497D" w:themeColor="text2"/>
          <w:sz w:val="22"/>
          <w:szCs w:val="22"/>
          <w:lang w:val="es-BO"/>
        </w:rPr>
        <w:t>de</w:t>
      </w:r>
      <w:r w:rsidRPr="00AD6579">
        <w:rPr>
          <w:rFonts w:ascii="Tahoma" w:hAnsi="Tahoma" w:cs="Tahoma"/>
          <w:color w:val="1F497D" w:themeColor="text2"/>
          <w:sz w:val="22"/>
          <w:szCs w:val="22"/>
          <w:lang w:val="es-BO"/>
        </w:rPr>
        <w:t xml:space="preserve"> Cuarta Generación (4G) de Comunicaciones Móviles</w:t>
      </w:r>
      <w:r>
        <w:rPr>
          <w:rFonts w:ascii="Tahoma" w:hAnsi="Tahoma" w:cs="Tahoma"/>
          <w:color w:val="1F497D" w:themeColor="text2"/>
          <w:sz w:val="22"/>
          <w:szCs w:val="22"/>
          <w:lang w:val="es-BO"/>
        </w:rPr>
        <w:t xml:space="preserve">, </w:t>
      </w:r>
      <w:r w:rsidRPr="00AD6579">
        <w:rPr>
          <w:rFonts w:ascii="Tahoma" w:hAnsi="Tahoma" w:cs="Tahoma"/>
          <w:color w:val="1F497D" w:themeColor="text2"/>
          <w:sz w:val="22"/>
          <w:szCs w:val="22"/>
          <w:lang w:val="es-BO"/>
        </w:rPr>
        <w:t>comúnmente</w:t>
      </w:r>
      <w:r>
        <w:rPr>
          <w:rFonts w:ascii="Tahoma" w:hAnsi="Tahoma" w:cs="Tahoma"/>
          <w:color w:val="1F497D" w:themeColor="text2"/>
          <w:sz w:val="22"/>
          <w:szCs w:val="22"/>
          <w:lang w:val="es-BO"/>
        </w:rPr>
        <w:t xml:space="preserve"> denominado tarjeta SIM (Subscribe </w:t>
      </w:r>
      <w:proofErr w:type="spellStart"/>
      <w:r>
        <w:rPr>
          <w:rFonts w:ascii="Tahoma" w:hAnsi="Tahoma" w:cs="Tahoma"/>
          <w:color w:val="1F497D" w:themeColor="text2"/>
          <w:sz w:val="22"/>
          <w:szCs w:val="22"/>
          <w:lang w:val="es-BO"/>
        </w:rPr>
        <w:t>Identity</w:t>
      </w:r>
      <w:proofErr w:type="spellEnd"/>
      <w:r>
        <w:rPr>
          <w:rFonts w:ascii="Tahoma" w:hAnsi="Tahoma" w:cs="Tahoma"/>
          <w:color w:val="1F497D" w:themeColor="text2"/>
          <w:sz w:val="22"/>
          <w:szCs w:val="22"/>
          <w:lang w:val="es-BO"/>
        </w:rPr>
        <w:t xml:space="preserve"> </w:t>
      </w:r>
      <w:r w:rsidRPr="00AD6579">
        <w:rPr>
          <w:rFonts w:ascii="Tahoma" w:hAnsi="Tahoma" w:cs="Tahoma"/>
          <w:color w:val="1F497D" w:themeColor="text2"/>
          <w:sz w:val="22"/>
          <w:szCs w:val="22"/>
          <w:lang w:val="es-BO"/>
        </w:rPr>
        <w:t>Modu</w:t>
      </w:r>
      <w:r>
        <w:rPr>
          <w:rFonts w:ascii="Tahoma" w:hAnsi="Tahoma" w:cs="Tahoma"/>
          <w:color w:val="1F497D" w:themeColor="text2"/>
          <w:sz w:val="22"/>
          <w:szCs w:val="22"/>
          <w:lang w:val="es-BO"/>
        </w:rPr>
        <w:t xml:space="preserve">le), que contendrá la </w:t>
      </w:r>
      <w:r w:rsidRPr="00AD6579">
        <w:rPr>
          <w:rFonts w:ascii="Tahoma" w:hAnsi="Tahoma" w:cs="Tahoma"/>
          <w:color w:val="1F497D" w:themeColor="text2"/>
          <w:sz w:val="22"/>
          <w:szCs w:val="22"/>
          <w:lang w:val="es-BO"/>
        </w:rPr>
        <w:t>información necesaria para poder conectarse a la red y p</w:t>
      </w:r>
      <w:r>
        <w:rPr>
          <w:rFonts w:ascii="Tahoma" w:hAnsi="Tahoma" w:cs="Tahoma"/>
          <w:color w:val="1F497D" w:themeColor="text2"/>
          <w:sz w:val="22"/>
          <w:szCs w:val="22"/>
          <w:lang w:val="es-BO"/>
        </w:rPr>
        <w:t xml:space="preserve">oder disfrutar de los servicios </w:t>
      </w:r>
      <w:r w:rsidRPr="00AD6579">
        <w:rPr>
          <w:rFonts w:ascii="Tahoma" w:hAnsi="Tahoma" w:cs="Tahoma"/>
          <w:color w:val="1F497D" w:themeColor="text2"/>
          <w:sz w:val="22"/>
          <w:szCs w:val="22"/>
          <w:lang w:val="es-BO"/>
        </w:rPr>
        <w:t xml:space="preserve">que ofrece </w:t>
      </w:r>
      <w:r>
        <w:rPr>
          <w:rFonts w:ascii="Tahoma" w:hAnsi="Tahoma" w:cs="Tahoma"/>
          <w:color w:val="1F497D" w:themeColor="text2"/>
          <w:sz w:val="22"/>
          <w:szCs w:val="22"/>
          <w:lang w:val="es-BO"/>
        </w:rPr>
        <w:t>ENTEL S.A.</w:t>
      </w:r>
      <w:r w:rsidRPr="00AD6579">
        <w:rPr>
          <w:rFonts w:ascii="Tahoma" w:hAnsi="Tahoma" w:cs="Tahoma"/>
          <w:color w:val="1F497D" w:themeColor="text2"/>
          <w:sz w:val="22"/>
          <w:szCs w:val="22"/>
          <w:lang w:val="es-BO"/>
        </w:rPr>
        <w:t xml:space="preserve"> Se conectará a la red a través</w:t>
      </w:r>
      <w:r>
        <w:rPr>
          <w:rFonts w:ascii="Tahoma" w:hAnsi="Tahoma" w:cs="Tahoma"/>
          <w:color w:val="1F497D" w:themeColor="text2"/>
          <w:sz w:val="22"/>
          <w:szCs w:val="22"/>
          <w:lang w:val="es-BO"/>
        </w:rPr>
        <w:t xml:space="preserve"> de la </w:t>
      </w:r>
      <w:r w:rsidRPr="00AD6579">
        <w:rPr>
          <w:rFonts w:ascii="Tahoma" w:hAnsi="Tahoma" w:cs="Tahoma"/>
          <w:color w:val="1F497D" w:themeColor="text2"/>
          <w:sz w:val="22"/>
          <w:szCs w:val="22"/>
          <w:lang w:val="es-BO"/>
        </w:rPr>
        <w:t>interfaz radio</w:t>
      </w:r>
    </w:p>
    <w:p w14:paraId="743D8059" w14:textId="77777777" w:rsidR="008C1E65" w:rsidRPr="001837D6" w:rsidRDefault="008C1E65" w:rsidP="008C1E65">
      <w:pPr>
        <w:jc w:val="both"/>
        <w:rPr>
          <w:rFonts w:ascii="Tahoma" w:hAnsi="Tahoma" w:cs="Tahoma"/>
          <w:color w:val="1F497D" w:themeColor="text2"/>
          <w:sz w:val="22"/>
          <w:szCs w:val="22"/>
        </w:rPr>
      </w:pPr>
    </w:p>
    <w:p w14:paraId="7671D51C" w14:textId="77777777" w:rsidR="008C1E65" w:rsidRPr="001837D6" w:rsidRDefault="008C1E65" w:rsidP="008C1E65">
      <w:pPr>
        <w:numPr>
          <w:ilvl w:val="2"/>
          <w:numId w:val="15"/>
        </w:numPr>
        <w:ind w:left="12" w:hanging="12"/>
        <w:jc w:val="both"/>
        <w:rPr>
          <w:rFonts w:ascii="Tahoma" w:hAnsi="Tahoma" w:cs="Tahoma"/>
          <w:b/>
          <w:color w:val="1F497D" w:themeColor="text2"/>
          <w:sz w:val="22"/>
          <w:szCs w:val="22"/>
        </w:rPr>
      </w:pPr>
      <w:r>
        <w:rPr>
          <w:rFonts w:ascii="Tahoma" w:hAnsi="Tahoma" w:cs="Tahoma"/>
          <w:b/>
          <w:color w:val="1F497D" w:themeColor="text2"/>
          <w:sz w:val="22"/>
          <w:szCs w:val="22"/>
        </w:rPr>
        <w:t>RED</w:t>
      </w:r>
      <w:r w:rsidRPr="00D73474">
        <w:rPr>
          <w:rFonts w:ascii="Tahoma" w:hAnsi="Tahoma" w:cs="Tahoma"/>
          <w:b/>
          <w:color w:val="1F497D" w:themeColor="text2"/>
          <w:sz w:val="22"/>
          <w:szCs w:val="22"/>
        </w:rPr>
        <w:t xml:space="preserve"> DE ACCESO</w:t>
      </w:r>
    </w:p>
    <w:p w14:paraId="080979E7" w14:textId="77777777" w:rsidR="008C1E65" w:rsidRPr="001837D6" w:rsidRDefault="008C1E65" w:rsidP="008C1E65">
      <w:pPr>
        <w:jc w:val="both"/>
        <w:rPr>
          <w:rFonts w:ascii="Tahoma" w:hAnsi="Tahoma" w:cs="Tahoma"/>
          <w:color w:val="1F497D" w:themeColor="text2"/>
          <w:sz w:val="22"/>
          <w:szCs w:val="22"/>
        </w:rPr>
      </w:pPr>
    </w:p>
    <w:p w14:paraId="6E964797" w14:textId="77777777" w:rsidR="008C1E65" w:rsidRPr="00D73474" w:rsidRDefault="008C1E65" w:rsidP="008C1E65">
      <w:pPr>
        <w:autoSpaceDE w:val="0"/>
        <w:autoSpaceDN w:val="0"/>
        <w:adjustRightInd w:val="0"/>
        <w:jc w:val="both"/>
        <w:rPr>
          <w:rFonts w:ascii="Tahoma" w:hAnsi="Tahoma" w:cs="Tahoma"/>
          <w:color w:val="1F497D" w:themeColor="text2"/>
          <w:sz w:val="22"/>
          <w:szCs w:val="22"/>
          <w:lang w:val="es-BO"/>
        </w:rPr>
      </w:pPr>
      <w:r>
        <w:rPr>
          <w:rFonts w:ascii="Tahoma" w:hAnsi="Tahoma" w:cs="Tahoma"/>
          <w:color w:val="1F497D" w:themeColor="text2"/>
          <w:sz w:val="22"/>
          <w:szCs w:val="22"/>
        </w:rPr>
        <w:t>E</w:t>
      </w:r>
      <w:r w:rsidRPr="00AD6579">
        <w:rPr>
          <w:rFonts w:ascii="Tahoma" w:hAnsi="Tahoma" w:cs="Tahoma"/>
          <w:color w:val="1F497D" w:themeColor="text2"/>
          <w:sz w:val="22"/>
          <w:szCs w:val="22"/>
          <w:lang w:val="es-BO"/>
        </w:rPr>
        <w:t>s la parte del sistema que realiza la comunicación, transmisión</w:t>
      </w:r>
      <w:r>
        <w:rPr>
          <w:rFonts w:ascii="Tahoma" w:hAnsi="Tahoma" w:cs="Tahoma"/>
          <w:color w:val="1F497D" w:themeColor="text2"/>
          <w:sz w:val="22"/>
          <w:szCs w:val="22"/>
          <w:lang w:val="es-BO"/>
        </w:rPr>
        <w:t xml:space="preserve"> de</w:t>
      </w:r>
      <w:r w:rsidRPr="00AD6579">
        <w:rPr>
          <w:rFonts w:ascii="Tahoma" w:hAnsi="Tahoma" w:cs="Tahoma"/>
          <w:color w:val="1F497D" w:themeColor="text2"/>
          <w:sz w:val="22"/>
          <w:szCs w:val="22"/>
          <w:lang w:val="es-BO"/>
        </w:rPr>
        <w:t xml:space="preserve"> radio,</w:t>
      </w:r>
      <w:r>
        <w:rPr>
          <w:rFonts w:ascii="Tahoma" w:hAnsi="Tahoma" w:cs="Tahoma"/>
          <w:color w:val="1F497D" w:themeColor="text2"/>
          <w:sz w:val="22"/>
          <w:szCs w:val="22"/>
          <w:lang w:val="es-BO"/>
        </w:rPr>
        <w:t xml:space="preserve"> </w:t>
      </w:r>
      <w:r w:rsidRPr="00AD6579">
        <w:rPr>
          <w:rFonts w:ascii="Tahoma" w:hAnsi="Tahoma" w:cs="Tahoma"/>
          <w:color w:val="1F497D" w:themeColor="text2"/>
          <w:sz w:val="22"/>
          <w:szCs w:val="22"/>
          <w:lang w:val="es-BO"/>
        </w:rPr>
        <w:t>con los equipos de usuario para proporcionar la conecti</w:t>
      </w:r>
      <w:r>
        <w:rPr>
          <w:rFonts w:ascii="Tahoma" w:hAnsi="Tahoma" w:cs="Tahoma"/>
          <w:color w:val="1F497D" w:themeColor="text2"/>
          <w:sz w:val="22"/>
          <w:szCs w:val="22"/>
          <w:lang w:val="es-BO"/>
        </w:rPr>
        <w:t xml:space="preserve">vidad con la red troncal. Es la </w:t>
      </w:r>
      <w:r w:rsidRPr="00AD6579">
        <w:rPr>
          <w:rFonts w:ascii="Tahoma" w:hAnsi="Tahoma" w:cs="Tahoma"/>
          <w:color w:val="1F497D" w:themeColor="text2"/>
          <w:sz w:val="22"/>
          <w:szCs w:val="22"/>
          <w:lang w:val="es-BO"/>
        </w:rPr>
        <w:t>responsable de gestionar los recursos radio que estén</w:t>
      </w:r>
      <w:r>
        <w:rPr>
          <w:rFonts w:ascii="Tahoma" w:hAnsi="Tahoma" w:cs="Tahoma"/>
          <w:color w:val="1F497D" w:themeColor="text2"/>
          <w:sz w:val="22"/>
          <w:szCs w:val="22"/>
          <w:lang w:val="es-BO"/>
        </w:rPr>
        <w:t xml:space="preserve"> disponibles para ofrecer los </w:t>
      </w:r>
      <w:r w:rsidRPr="00AD6579">
        <w:rPr>
          <w:rFonts w:ascii="Tahoma" w:hAnsi="Tahoma" w:cs="Tahoma"/>
          <w:color w:val="1F497D" w:themeColor="text2"/>
          <w:sz w:val="22"/>
          <w:szCs w:val="22"/>
          <w:lang w:val="es-BO"/>
        </w:rPr>
        <w:t>servicios portadores de una manera eficiente. La red de acceso está</w:t>
      </w:r>
      <w:r>
        <w:rPr>
          <w:rFonts w:ascii="Tahoma" w:hAnsi="Tahoma" w:cs="Tahoma"/>
          <w:color w:val="1F497D" w:themeColor="text2"/>
          <w:sz w:val="22"/>
          <w:szCs w:val="22"/>
          <w:lang w:val="es-BO"/>
        </w:rPr>
        <w:t xml:space="preserve"> formada por </w:t>
      </w:r>
      <w:r w:rsidRPr="00AD6579">
        <w:rPr>
          <w:rFonts w:ascii="Tahoma" w:hAnsi="Tahoma" w:cs="Tahoma"/>
          <w:color w:val="1F497D" w:themeColor="text2"/>
          <w:sz w:val="22"/>
          <w:szCs w:val="22"/>
          <w:lang w:val="es-BO"/>
        </w:rPr>
        <w:t xml:space="preserve">estaciones base y </w:t>
      </w:r>
      <w:r>
        <w:rPr>
          <w:rFonts w:ascii="Tahoma" w:hAnsi="Tahoma" w:cs="Tahoma"/>
          <w:color w:val="1F497D" w:themeColor="text2"/>
          <w:sz w:val="22"/>
          <w:szCs w:val="22"/>
          <w:lang w:val="es-BO"/>
        </w:rPr>
        <w:t xml:space="preserve">controladores de </w:t>
      </w:r>
      <w:r w:rsidRPr="00D73474">
        <w:rPr>
          <w:rFonts w:ascii="Tahoma" w:hAnsi="Tahoma" w:cs="Tahoma"/>
          <w:color w:val="1F497D" w:themeColor="text2"/>
          <w:sz w:val="22"/>
          <w:szCs w:val="22"/>
          <w:lang w:val="es-BO"/>
        </w:rPr>
        <w:t>estaciones base</w:t>
      </w:r>
      <w:r w:rsidRPr="00D73474">
        <w:rPr>
          <w:rFonts w:ascii="Tahoma" w:hAnsi="Tahoma" w:cs="Tahoma"/>
          <w:color w:val="1F497D" w:themeColor="text2"/>
          <w:sz w:val="22"/>
          <w:szCs w:val="22"/>
        </w:rPr>
        <w:t>.</w:t>
      </w:r>
    </w:p>
    <w:p w14:paraId="1645604C" w14:textId="77777777" w:rsidR="008C1E65" w:rsidRPr="001837D6" w:rsidRDefault="008C1E65" w:rsidP="008C1E65">
      <w:pPr>
        <w:jc w:val="both"/>
        <w:rPr>
          <w:rFonts w:ascii="Tahoma" w:hAnsi="Tahoma" w:cs="Tahoma"/>
          <w:color w:val="1F497D" w:themeColor="text2"/>
          <w:sz w:val="22"/>
          <w:szCs w:val="22"/>
        </w:rPr>
      </w:pPr>
    </w:p>
    <w:p w14:paraId="7E8C0192" w14:textId="77777777" w:rsidR="008C1E65" w:rsidRPr="001837D6" w:rsidRDefault="008C1E65" w:rsidP="008C1E65">
      <w:pPr>
        <w:numPr>
          <w:ilvl w:val="2"/>
          <w:numId w:val="16"/>
        </w:numPr>
        <w:ind w:left="12" w:hanging="12"/>
        <w:jc w:val="both"/>
        <w:rPr>
          <w:rFonts w:ascii="Tahoma" w:hAnsi="Tahoma" w:cs="Tahoma"/>
          <w:b/>
          <w:color w:val="1F497D" w:themeColor="text2"/>
          <w:sz w:val="22"/>
          <w:szCs w:val="22"/>
        </w:rPr>
      </w:pPr>
      <w:r w:rsidRPr="00D73474">
        <w:rPr>
          <w:rFonts w:ascii="Tahoma" w:hAnsi="Tahoma" w:cs="Tahoma"/>
          <w:b/>
          <w:color w:val="1F497D" w:themeColor="text2"/>
          <w:sz w:val="22"/>
          <w:szCs w:val="22"/>
        </w:rPr>
        <w:t>RED TRONCAL</w:t>
      </w:r>
    </w:p>
    <w:p w14:paraId="5C25468F" w14:textId="77777777" w:rsidR="008C1E65" w:rsidRPr="001837D6" w:rsidRDefault="008C1E65" w:rsidP="008C1E65">
      <w:pPr>
        <w:jc w:val="both"/>
        <w:rPr>
          <w:rFonts w:ascii="Tahoma" w:hAnsi="Tahoma" w:cs="Tahoma"/>
          <w:color w:val="1F497D" w:themeColor="text2"/>
          <w:sz w:val="22"/>
          <w:szCs w:val="22"/>
        </w:rPr>
      </w:pPr>
    </w:p>
    <w:p w14:paraId="1D10B3FE" w14:textId="77777777" w:rsidR="008C1E65" w:rsidRDefault="008C1E65" w:rsidP="008C1E65">
      <w:pPr>
        <w:autoSpaceDE w:val="0"/>
        <w:autoSpaceDN w:val="0"/>
        <w:adjustRightInd w:val="0"/>
        <w:jc w:val="both"/>
        <w:rPr>
          <w:rFonts w:ascii="Tahoma" w:hAnsi="Tahoma" w:cs="Tahoma"/>
          <w:color w:val="1F497D" w:themeColor="text2"/>
          <w:sz w:val="22"/>
          <w:szCs w:val="22"/>
          <w:lang w:val="es-BO"/>
        </w:rPr>
      </w:pPr>
      <w:r w:rsidRPr="00AD6579">
        <w:rPr>
          <w:rFonts w:ascii="Tahoma" w:hAnsi="Tahoma" w:cs="Tahoma"/>
          <w:color w:val="1F497D" w:themeColor="text2"/>
          <w:sz w:val="22"/>
          <w:szCs w:val="22"/>
          <w:lang w:val="es-BO"/>
        </w:rPr>
        <w:t>Parte del sistema que se encarga del cont</w:t>
      </w:r>
      <w:r>
        <w:rPr>
          <w:rFonts w:ascii="Tahoma" w:hAnsi="Tahoma" w:cs="Tahoma"/>
          <w:color w:val="1F497D" w:themeColor="text2"/>
          <w:sz w:val="22"/>
          <w:szCs w:val="22"/>
          <w:lang w:val="es-BO"/>
        </w:rPr>
        <w:t xml:space="preserve">rol de acceso a la red celular, por ejemplo, la </w:t>
      </w:r>
      <w:r w:rsidRPr="00AD6579">
        <w:rPr>
          <w:rFonts w:ascii="Tahoma" w:hAnsi="Tahoma" w:cs="Tahoma"/>
          <w:color w:val="1F497D" w:themeColor="text2"/>
          <w:sz w:val="22"/>
          <w:szCs w:val="22"/>
          <w:lang w:val="es-BO"/>
        </w:rPr>
        <w:t>autenticación de los usuarios, gestión d</w:t>
      </w:r>
      <w:r>
        <w:rPr>
          <w:rFonts w:ascii="Tahoma" w:hAnsi="Tahoma" w:cs="Tahoma"/>
          <w:color w:val="1F497D" w:themeColor="text2"/>
          <w:sz w:val="22"/>
          <w:szCs w:val="22"/>
          <w:lang w:val="es-BO"/>
        </w:rPr>
        <w:t xml:space="preserve">e la movilidad de los usuarios, </w:t>
      </w:r>
      <w:r w:rsidRPr="00AD6579">
        <w:rPr>
          <w:rFonts w:ascii="Tahoma" w:hAnsi="Tahoma" w:cs="Tahoma"/>
          <w:color w:val="1F497D" w:themeColor="text2"/>
          <w:sz w:val="22"/>
          <w:szCs w:val="22"/>
          <w:lang w:val="es-BO"/>
        </w:rPr>
        <w:t>gestión</w:t>
      </w:r>
      <w:r>
        <w:rPr>
          <w:rFonts w:ascii="Tahoma" w:hAnsi="Tahoma" w:cs="Tahoma"/>
          <w:color w:val="1F497D" w:themeColor="text2"/>
          <w:sz w:val="22"/>
          <w:szCs w:val="22"/>
          <w:lang w:val="es-BO"/>
        </w:rPr>
        <w:t xml:space="preserve"> de la </w:t>
      </w:r>
      <w:r w:rsidRPr="00AD6579">
        <w:rPr>
          <w:rFonts w:ascii="Tahoma" w:hAnsi="Tahoma" w:cs="Tahoma"/>
          <w:color w:val="1F497D" w:themeColor="text2"/>
          <w:sz w:val="22"/>
          <w:szCs w:val="22"/>
          <w:lang w:val="es-BO"/>
        </w:rPr>
        <w:t>interconexión con otras redes, control y señalización</w:t>
      </w:r>
      <w:r>
        <w:rPr>
          <w:rFonts w:ascii="Tahoma" w:hAnsi="Tahoma" w:cs="Tahoma"/>
          <w:color w:val="1F497D" w:themeColor="text2"/>
          <w:sz w:val="22"/>
          <w:szCs w:val="22"/>
          <w:lang w:val="es-BO"/>
        </w:rPr>
        <w:t xml:space="preserve"> asociada al servicio </w:t>
      </w:r>
      <w:r w:rsidRPr="00AD6579">
        <w:rPr>
          <w:rFonts w:ascii="Tahoma" w:hAnsi="Tahoma" w:cs="Tahoma"/>
          <w:color w:val="1F497D" w:themeColor="text2"/>
          <w:sz w:val="22"/>
          <w:szCs w:val="22"/>
          <w:lang w:val="es-BO"/>
        </w:rPr>
        <w:t>de telefonía, etc. Los equipos que conforman</w:t>
      </w:r>
      <w:r>
        <w:rPr>
          <w:rFonts w:ascii="Tahoma" w:hAnsi="Tahoma" w:cs="Tahoma"/>
          <w:color w:val="1F497D" w:themeColor="text2"/>
          <w:sz w:val="22"/>
          <w:szCs w:val="22"/>
          <w:lang w:val="es-BO"/>
        </w:rPr>
        <w:t xml:space="preserve"> esta red albergan funciones de </w:t>
      </w:r>
      <w:r w:rsidRPr="00AD6579">
        <w:rPr>
          <w:rFonts w:ascii="Tahoma" w:hAnsi="Tahoma" w:cs="Tahoma"/>
          <w:color w:val="1F497D" w:themeColor="text2"/>
          <w:sz w:val="22"/>
          <w:szCs w:val="22"/>
          <w:lang w:val="es-BO"/>
        </w:rPr>
        <w:t>conmutación</w:t>
      </w:r>
      <w:r>
        <w:rPr>
          <w:rFonts w:ascii="Tahoma" w:hAnsi="Tahoma" w:cs="Tahoma"/>
          <w:color w:val="1F497D" w:themeColor="text2"/>
          <w:sz w:val="22"/>
          <w:szCs w:val="22"/>
          <w:lang w:val="es-BO"/>
        </w:rPr>
        <w:t xml:space="preserve"> de circuitos, </w:t>
      </w:r>
      <w:proofErr w:type="spellStart"/>
      <w:r w:rsidRPr="00AD6579">
        <w:rPr>
          <w:rFonts w:ascii="Tahoma" w:hAnsi="Tahoma" w:cs="Tahoma"/>
          <w:color w:val="1F497D" w:themeColor="text2"/>
          <w:sz w:val="22"/>
          <w:szCs w:val="22"/>
          <w:lang w:val="es-BO"/>
        </w:rPr>
        <w:t>routing</w:t>
      </w:r>
      <w:proofErr w:type="spellEnd"/>
      <w:r w:rsidRPr="00AD6579">
        <w:rPr>
          <w:rFonts w:ascii="Tahoma" w:hAnsi="Tahoma" w:cs="Tahoma"/>
          <w:color w:val="1F497D" w:themeColor="text2"/>
          <w:sz w:val="22"/>
          <w:szCs w:val="22"/>
          <w:lang w:val="es-BO"/>
        </w:rPr>
        <w:t>, bases de datos, etc.</w:t>
      </w:r>
    </w:p>
    <w:p w14:paraId="24D5DB29" w14:textId="77777777" w:rsidR="008C1E65" w:rsidRDefault="008C1E65" w:rsidP="008C1E65">
      <w:pPr>
        <w:autoSpaceDE w:val="0"/>
        <w:autoSpaceDN w:val="0"/>
        <w:adjustRightInd w:val="0"/>
        <w:jc w:val="both"/>
        <w:rPr>
          <w:rFonts w:ascii="Tahoma" w:hAnsi="Tahoma" w:cs="Tahoma"/>
          <w:color w:val="1F497D" w:themeColor="text2"/>
          <w:sz w:val="22"/>
          <w:szCs w:val="22"/>
          <w:lang w:val="es-BO"/>
        </w:rPr>
      </w:pPr>
    </w:p>
    <w:p w14:paraId="762BC523" w14:textId="77777777" w:rsidR="008C1E65" w:rsidRDefault="008C1E65" w:rsidP="008C1E65">
      <w:pPr>
        <w:autoSpaceDE w:val="0"/>
        <w:autoSpaceDN w:val="0"/>
        <w:adjustRightInd w:val="0"/>
        <w:jc w:val="both"/>
        <w:rPr>
          <w:rFonts w:ascii="Tahoma" w:hAnsi="Tahoma" w:cs="Tahoma"/>
          <w:color w:val="1F497D" w:themeColor="text2"/>
          <w:sz w:val="22"/>
          <w:szCs w:val="22"/>
          <w:lang w:val="es-BO"/>
        </w:rPr>
      </w:pPr>
    </w:p>
    <w:p w14:paraId="0836B7B8" w14:textId="77777777" w:rsidR="008C1E65" w:rsidRPr="001837D6" w:rsidRDefault="008C1E65" w:rsidP="008C1E65">
      <w:pPr>
        <w:numPr>
          <w:ilvl w:val="1"/>
          <w:numId w:val="16"/>
        </w:numPr>
        <w:ind w:left="12" w:hanging="12"/>
        <w:jc w:val="both"/>
        <w:rPr>
          <w:rFonts w:ascii="Tahoma" w:hAnsi="Tahoma" w:cs="Tahoma"/>
          <w:b/>
          <w:color w:val="1F497D" w:themeColor="text2"/>
          <w:sz w:val="22"/>
          <w:szCs w:val="22"/>
          <w:lang w:val="es-BO"/>
        </w:rPr>
      </w:pPr>
      <w:r w:rsidRPr="001837D6">
        <w:rPr>
          <w:rFonts w:ascii="Tahoma" w:hAnsi="Tahoma" w:cs="Tahoma"/>
          <w:b/>
          <w:color w:val="1F497D" w:themeColor="text2"/>
          <w:sz w:val="22"/>
          <w:szCs w:val="22"/>
          <w:lang w:val="es-BO"/>
        </w:rPr>
        <w:t>TOPOLOGÍAS DE RED</w:t>
      </w:r>
    </w:p>
    <w:p w14:paraId="3632C5D1" w14:textId="77777777" w:rsidR="008C1E65" w:rsidRDefault="008C1E65" w:rsidP="008C1E65">
      <w:pPr>
        <w:jc w:val="both"/>
        <w:rPr>
          <w:rFonts w:ascii="Tahoma" w:hAnsi="Tahoma" w:cs="Tahoma"/>
          <w:color w:val="1F497D" w:themeColor="text2"/>
          <w:sz w:val="22"/>
          <w:szCs w:val="22"/>
          <w:lang w:val="es-BO"/>
        </w:rPr>
      </w:pPr>
    </w:p>
    <w:p w14:paraId="54DBB0B3" w14:textId="77777777" w:rsidR="008C1E65" w:rsidRPr="001837D6" w:rsidRDefault="008C1E65" w:rsidP="008C1E65">
      <w:pPr>
        <w:jc w:val="center"/>
        <w:rPr>
          <w:rFonts w:ascii="Tahoma" w:hAnsi="Tahoma" w:cs="Tahoma"/>
          <w:color w:val="1F497D" w:themeColor="text2"/>
          <w:sz w:val="22"/>
          <w:szCs w:val="22"/>
          <w:lang w:val="es-BO"/>
        </w:rPr>
      </w:pPr>
      <w:r>
        <w:rPr>
          <w:rFonts w:ascii="Tahoma" w:hAnsi="Tahoma" w:cs="Tahoma"/>
          <w:noProof/>
          <w:color w:val="1F497D" w:themeColor="text2"/>
          <w:sz w:val="22"/>
          <w:szCs w:val="22"/>
          <w:lang w:val="es-BO" w:eastAsia="es-BO"/>
        </w:rPr>
        <w:lastRenderedPageBreak/>
        <w:drawing>
          <wp:inline distT="0" distB="0" distL="0" distR="0" wp14:anchorId="0F36DEC0" wp14:editId="470C14BC">
            <wp:extent cx="4435523" cy="2682003"/>
            <wp:effectExtent l="0" t="0" r="3175" b="444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35611" cy="2682056"/>
                    </a:xfrm>
                    <a:prstGeom prst="rect">
                      <a:avLst/>
                    </a:prstGeom>
                    <a:noFill/>
                    <a:ln>
                      <a:noFill/>
                    </a:ln>
                  </pic:spPr>
                </pic:pic>
              </a:graphicData>
            </a:graphic>
          </wp:inline>
        </w:drawing>
      </w:r>
    </w:p>
    <w:p w14:paraId="0B16B1B3" w14:textId="77777777" w:rsidR="008C1E65" w:rsidRDefault="008C1E65" w:rsidP="008C1E65">
      <w:pPr>
        <w:autoSpaceDE w:val="0"/>
        <w:autoSpaceDN w:val="0"/>
        <w:adjustRightInd w:val="0"/>
        <w:jc w:val="both"/>
        <w:rPr>
          <w:rFonts w:ascii="Tahoma" w:hAnsi="Tahoma" w:cs="Tahoma"/>
          <w:color w:val="1F497D" w:themeColor="text2"/>
          <w:sz w:val="22"/>
          <w:szCs w:val="22"/>
          <w:lang w:val="es-BO"/>
        </w:rPr>
      </w:pPr>
    </w:p>
    <w:p w14:paraId="00ABDE5F" w14:textId="77777777" w:rsidR="008C1E65" w:rsidRDefault="008C1E65" w:rsidP="008C1E65">
      <w:pPr>
        <w:autoSpaceDE w:val="0"/>
        <w:autoSpaceDN w:val="0"/>
        <w:adjustRightInd w:val="0"/>
        <w:jc w:val="both"/>
        <w:rPr>
          <w:rFonts w:ascii="Tahoma" w:hAnsi="Tahoma" w:cs="Tahoma"/>
          <w:color w:val="1F497D" w:themeColor="text2"/>
          <w:sz w:val="22"/>
          <w:szCs w:val="22"/>
          <w:lang w:val="es-BO"/>
        </w:rPr>
      </w:pPr>
      <w:r w:rsidRPr="001D2117">
        <w:rPr>
          <w:rFonts w:ascii="Tahoma" w:hAnsi="Tahoma" w:cs="Tahoma"/>
          <w:color w:val="1F497D" w:themeColor="text2"/>
          <w:sz w:val="22"/>
          <w:szCs w:val="22"/>
          <w:lang w:val="es-BO"/>
        </w:rPr>
        <w:t>La red física que se utiliza en LTE para interconectar todos los equipos de la red, que se</w:t>
      </w:r>
      <w:r>
        <w:rPr>
          <w:rFonts w:ascii="Tahoma" w:hAnsi="Tahoma" w:cs="Tahoma"/>
          <w:color w:val="1F497D" w:themeColor="text2"/>
          <w:sz w:val="22"/>
          <w:szCs w:val="22"/>
          <w:lang w:val="es-BO"/>
        </w:rPr>
        <w:t xml:space="preserve"> </w:t>
      </w:r>
      <w:r w:rsidRPr="001D2117">
        <w:rPr>
          <w:rFonts w:ascii="Tahoma" w:hAnsi="Tahoma" w:cs="Tahoma"/>
          <w:color w:val="1F497D" w:themeColor="text2"/>
          <w:sz w:val="22"/>
          <w:szCs w:val="22"/>
          <w:lang w:val="es-BO"/>
        </w:rPr>
        <w:t>denomina red de transporte, es una red IP convencional. E</w:t>
      </w:r>
      <w:r>
        <w:rPr>
          <w:rFonts w:ascii="Tahoma" w:hAnsi="Tahoma" w:cs="Tahoma"/>
          <w:color w:val="1F497D" w:themeColor="text2"/>
          <w:sz w:val="22"/>
          <w:szCs w:val="22"/>
          <w:lang w:val="es-BO"/>
        </w:rPr>
        <w:t xml:space="preserve">n la infraestructura de red LTE </w:t>
      </w:r>
      <w:r w:rsidRPr="001D2117">
        <w:rPr>
          <w:rFonts w:ascii="Tahoma" w:hAnsi="Tahoma" w:cs="Tahoma"/>
          <w:color w:val="1F497D" w:themeColor="text2"/>
          <w:sz w:val="22"/>
          <w:szCs w:val="22"/>
          <w:lang w:val="es-BO"/>
        </w:rPr>
        <w:t>aparte de los equipos que realizan las funciones específicas del estándar, también habrá</w:t>
      </w:r>
      <w:r>
        <w:rPr>
          <w:rFonts w:ascii="Tahoma" w:hAnsi="Tahoma" w:cs="Tahoma"/>
          <w:color w:val="1F497D" w:themeColor="text2"/>
          <w:sz w:val="22"/>
          <w:szCs w:val="22"/>
          <w:lang w:val="es-BO"/>
        </w:rPr>
        <w:t xml:space="preserve"> </w:t>
      </w:r>
      <w:r w:rsidRPr="001D2117">
        <w:rPr>
          <w:rFonts w:ascii="Tahoma" w:hAnsi="Tahoma" w:cs="Tahoma"/>
          <w:color w:val="1F497D" w:themeColor="text2"/>
          <w:sz w:val="22"/>
          <w:szCs w:val="22"/>
          <w:lang w:val="es-BO"/>
        </w:rPr>
        <w:t xml:space="preserve">elementos de la red propios de redes IP como </w:t>
      </w:r>
      <w:proofErr w:type="spellStart"/>
      <w:r w:rsidRPr="001D2117">
        <w:rPr>
          <w:rFonts w:ascii="Tahoma" w:hAnsi="Tahoma" w:cs="Tahoma"/>
          <w:color w:val="1F497D" w:themeColor="text2"/>
          <w:sz w:val="22"/>
          <w:szCs w:val="22"/>
          <w:lang w:val="es-BO"/>
        </w:rPr>
        <w:t>routers</w:t>
      </w:r>
      <w:proofErr w:type="spellEnd"/>
      <w:r w:rsidRPr="001D2117">
        <w:rPr>
          <w:rFonts w:ascii="Tahoma" w:hAnsi="Tahoma" w:cs="Tahoma"/>
          <w:color w:val="1F497D" w:themeColor="text2"/>
          <w:sz w:val="22"/>
          <w:szCs w:val="22"/>
          <w:lang w:val="es-BO"/>
        </w:rPr>
        <w:t>, serv</w:t>
      </w:r>
      <w:r>
        <w:rPr>
          <w:rFonts w:ascii="Tahoma" w:hAnsi="Tahoma" w:cs="Tahoma"/>
          <w:color w:val="1F497D" w:themeColor="text2"/>
          <w:sz w:val="22"/>
          <w:szCs w:val="22"/>
          <w:lang w:val="es-BO"/>
        </w:rPr>
        <w:t xml:space="preserve">idores DHCP, servidores de DNS, </w:t>
      </w:r>
      <w:proofErr w:type="spellStart"/>
      <w:r w:rsidRPr="001D2117">
        <w:rPr>
          <w:rFonts w:ascii="Tahoma" w:hAnsi="Tahoma" w:cs="Tahoma"/>
          <w:color w:val="1F497D" w:themeColor="text2"/>
          <w:sz w:val="22"/>
          <w:szCs w:val="22"/>
          <w:lang w:val="es-BO"/>
        </w:rPr>
        <w:t>switches</w:t>
      </w:r>
      <w:proofErr w:type="spellEnd"/>
      <w:r w:rsidRPr="001D2117">
        <w:rPr>
          <w:rFonts w:ascii="Tahoma" w:hAnsi="Tahoma" w:cs="Tahoma"/>
          <w:color w:val="1F497D" w:themeColor="text2"/>
          <w:sz w:val="22"/>
          <w:szCs w:val="22"/>
          <w:lang w:val="es-BO"/>
        </w:rPr>
        <w:t>, etc</w:t>
      </w:r>
      <w:r>
        <w:rPr>
          <w:rFonts w:ascii="Tahoma" w:hAnsi="Tahoma" w:cs="Tahoma"/>
          <w:color w:val="1F497D" w:themeColor="text2"/>
          <w:sz w:val="22"/>
          <w:szCs w:val="22"/>
          <w:lang w:val="es-BO"/>
        </w:rPr>
        <w:t>.</w:t>
      </w:r>
    </w:p>
    <w:p w14:paraId="5C7E9AC8" w14:textId="77777777" w:rsidR="008C1E65" w:rsidRDefault="008C1E65" w:rsidP="008C1E65">
      <w:pPr>
        <w:autoSpaceDE w:val="0"/>
        <w:autoSpaceDN w:val="0"/>
        <w:adjustRightInd w:val="0"/>
        <w:jc w:val="both"/>
        <w:rPr>
          <w:rFonts w:ascii="Tahoma" w:hAnsi="Tahoma" w:cs="Tahoma"/>
          <w:color w:val="1F497D" w:themeColor="text2"/>
          <w:sz w:val="22"/>
          <w:szCs w:val="22"/>
          <w:lang w:val="es-BO"/>
        </w:rPr>
      </w:pPr>
    </w:p>
    <w:p w14:paraId="0004D44F" w14:textId="77777777" w:rsidR="008C1E65" w:rsidRDefault="008C1E65" w:rsidP="008C1E65">
      <w:pPr>
        <w:autoSpaceDE w:val="0"/>
        <w:autoSpaceDN w:val="0"/>
        <w:adjustRightInd w:val="0"/>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La red LTE de ENTEL S.A. se encuentra dividida por </w:t>
      </w:r>
      <w:proofErr w:type="spellStart"/>
      <w:r>
        <w:rPr>
          <w:rFonts w:ascii="Tahoma" w:hAnsi="Tahoma" w:cs="Tahoma"/>
          <w:color w:val="1F497D" w:themeColor="text2"/>
          <w:sz w:val="22"/>
          <w:szCs w:val="22"/>
          <w:lang w:val="es-BO"/>
        </w:rPr>
        <w:t>cluster</w:t>
      </w:r>
      <w:proofErr w:type="spellEnd"/>
      <w:r>
        <w:rPr>
          <w:rFonts w:ascii="Tahoma" w:hAnsi="Tahoma" w:cs="Tahoma"/>
          <w:color w:val="1F497D" w:themeColor="text2"/>
          <w:sz w:val="22"/>
          <w:szCs w:val="22"/>
          <w:lang w:val="es-BO"/>
        </w:rPr>
        <w:t xml:space="preserve"> para delimitar la movilidad de nuestros usuario, es decir que un cliente solo podrá tener movilidad dentro del </w:t>
      </w:r>
      <w:proofErr w:type="spellStart"/>
      <w:r>
        <w:rPr>
          <w:rFonts w:ascii="Tahoma" w:hAnsi="Tahoma" w:cs="Tahoma"/>
          <w:color w:val="1F497D" w:themeColor="text2"/>
          <w:sz w:val="22"/>
          <w:szCs w:val="22"/>
          <w:lang w:val="es-BO"/>
        </w:rPr>
        <w:t>cluster</w:t>
      </w:r>
      <w:proofErr w:type="spellEnd"/>
      <w:r>
        <w:rPr>
          <w:rFonts w:ascii="Tahoma" w:hAnsi="Tahoma" w:cs="Tahoma"/>
          <w:color w:val="1F497D" w:themeColor="text2"/>
          <w:sz w:val="22"/>
          <w:szCs w:val="22"/>
          <w:lang w:val="es-BO"/>
        </w:rPr>
        <w:t xml:space="preserve"> asignado al momento de su instalación. </w:t>
      </w:r>
    </w:p>
    <w:p w14:paraId="54519DFC" w14:textId="77777777" w:rsidR="008C1E65" w:rsidRPr="001837D6" w:rsidRDefault="008C1E65" w:rsidP="008C1E65">
      <w:pPr>
        <w:autoSpaceDE w:val="0"/>
        <w:autoSpaceDN w:val="0"/>
        <w:adjustRightInd w:val="0"/>
        <w:jc w:val="both"/>
        <w:rPr>
          <w:rFonts w:ascii="Tahoma" w:hAnsi="Tahoma" w:cs="Tahoma"/>
          <w:color w:val="1F497D" w:themeColor="text2"/>
          <w:sz w:val="22"/>
          <w:szCs w:val="22"/>
          <w:lang w:val="es-BO"/>
        </w:rPr>
      </w:pPr>
    </w:p>
    <w:p w14:paraId="5A26AABB" w14:textId="77777777" w:rsidR="008C1E65" w:rsidRDefault="008C1E65" w:rsidP="008C1E65">
      <w:pPr>
        <w:jc w:val="both"/>
        <w:rPr>
          <w:rFonts w:ascii="Tahoma" w:hAnsi="Tahoma" w:cs="Tahoma"/>
          <w:b/>
          <w:color w:val="1F497D" w:themeColor="text2"/>
          <w:sz w:val="22"/>
          <w:szCs w:val="22"/>
        </w:rPr>
      </w:pPr>
      <w:r>
        <w:rPr>
          <w:rFonts w:ascii="Tahoma" w:hAnsi="Tahoma" w:cs="Tahoma"/>
          <w:b/>
          <w:color w:val="1F497D" w:themeColor="text2"/>
          <w:sz w:val="22"/>
          <w:szCs w:val="22"/>
        </w:rPr>
        <w:t>1.3</w:t>
      </w:r>
      <w:r>
        <w:rPr>
          <w:rFonts w:ascii="Tahoma" w:hAnsi="Tahoma" w:cs="Tahoma"/>
          <w:b/>
          <w:color w:val="1F497D" w:themeColor="text2"/>
          <w:sz w:val="22"/>
          <w:szCs w:val="22"/>
        </w:rPr>
        <w:tab/>
      </w:r>
      <w:r w:rsidRPr="001837D6">
        <w:rPr>
          <w:rFonts w:ascii="Tahoma" w:hAnsi="Tahoma" w:cs="Tahoma"/>
          <w:b/>
          <w:color w:val="1F497D" w:themeColor="text2"/>
          <w:sz w:val="22"/>
          <w:szCs w:val="22"/>
        </w:rPr>
        <w:t xml:space="preserve">ARQUITECTURA </w:t>
      </w:r>
      <w:r>
        <w:rPr>
          <w:rFonts w:ascii="Tahoma" w:hAnsi="Tahoma" w:cs="Tahoma"/>
          <w:b/>
          <w:color w:val="1F497D" w:themeColor="text2"/>
          <w:sz w:val="22"/>
          <w:szCs w:val="22"/>
        </w:rPr>
        <w:t>RED LTE</w:t>
      </w:r>
    </w:p>
    <w:p w14:paraId="1870BC00" w14:textId="77777777" w:rsidR="008C1E65" w:rsidRDefault="008C1E65" w:rsidP="008C1E65">
      <w:pPr>
        <w:jc w:val="both"/>
        <w:rPr>
          <w:rFonts w:ascii="Tahoma" w:hAnsi="Tahoma" w:cs="Tahoma"/>
          <w:b/>
          <w:color w:val="1F497D" w:themeColor="text2"/>
          <w:sz w:val="22"/>
          <w:szCs w:val="22"/>
        </w:rPr>
      </w:pPr>
    </w:p>
    <w:p w14:paraId="37E90D57" w14:textId="77777777" w:rsidR="008C1E65" w:rsidRDefault="008C1E65" w:rsidP="008C1E65">
      <w:pPr>
        <w:pStyle w:val="NormalWeb"/>
        <w:spacing w:before="0" w:beforeAutospacing="0" w:after="0" w:afterAutospacing="0"/>
        <w:jc w:val="both"/>
        <w:rPr>
          <w:rFonts w:ascii="Tahoma" w:hAnsi="Tahoma" w:cs="Tahoma"/>
          <w:color w:val="1F497D" w:themeColor="text2"/>
          <w:sz w:val="22"/>
          <w:szCs w:val="22"/>
          <w:lang w:eastAsia="es-ES"/>
        </w:rPr>
      </w:pPr>
      <w:r w:rsidRPr="00311949">
        <w:rPr>
          <w:rFonts w:ascii="Tahoma" w:hAnsi="Tahoma" w:cs="Tahoma"/>
          <w:color w:val="1F497D" w:themeColor="text2"/>
          <w:sz w:val="22"/>
          <w:szCs w:val="22"/>
          <w:lang w:eastAsia="es-ES"/>
        </w:rPr>
        <w:t xml:space="preserve">La tecnología LTE mejora la tasa de datos, la eficiencia del espectro radioeléctrico y la latencia basándose en </w:t>
      </w:r>
      <w:hyperlink r:id="rId21" w:history="1">
        <w:r w:rsidRPr="00311949">
          <w:rPr>
            <w:rFonts w:ascii="Tahoma" w:hAnsi="Tahoma" w:cs="Tahoma"/>
            <w:color w:val="1F497D" w:themeColor="text2"/>
            <w:sz w:val="22"/>
            <w:szCs w:val="22"/>
            <w:lang w:eastAsia="es-ES"/>
          </w:rPr>
          <w:t>OFDMA</w:t>
        </w:r>
      </w:hyperlink>
      <w:r w:rsidRPr="00311949">
        <w:rPr>
          <w:rFonts w:ascii="Tahoma" w:hAnsi="Tahoma" w:cs="Tahoma"/>
          <w:color w:val="1F497D" w:themeColor="text2"/>
          <w:sz w:val="22"/>
          <w:szCs w:val="22"/>
          <w:lang w:eastAsia="es-ES"/>
        </w:rPr>
        <w:t xml:space="preserve"> en el enlace descendente y en </w:t>
      </w:r>
      <w:hyperlink r:id="rId22" w:history="1">
        <w:r w:rsidRPr="00311949">
          <w:rPr>
            <w:rFonts w:ascii="Tahoma" w:hAnsi="Tahoma" w:cs="Tahoma"/>
            <w:color w:val="1F497D" w:themeColor="text2"/>
            <w:sz w:val="22"/>
            <w:szCs w:val="22"/>
            <w:lang w:eastAsia="es-ES"/>
          </w:rPr>
          <w:t>SC-FDMA</w:t>
        </w:r>
      </w:hyperlink>
      <w:r w:rsidRPr="00311949">
        <w:rPr>
          <w:rFonts w:ascii="Tahoma" w:hAnsi="Tahoma" w:cs="Tahoma"/>
          <w:color w:val="1F497D" w:themeColor="text2"/>
          <w:sz w:val="22"/>
          <w:szCs w:val="22"/>
          <w:lang w:eastAsia="es-ES"/>
        </w:rPr>
        <w:t xml:space="preserve"> para el enlace ascendente. Ambas permiten altas tasas en canales móviles afectados por el </w:t>
      </w:r>
      <w:proofErr w:type="spellStart"/>
      <w:r w:rsidRPr="00311949">
        <w:rPr>
          <w:rFonts w:ascii="Tahoma" w:hAnsi="Tahoma" w:cs="Tahoma"/>
          <w:color w:val="1F497D" w:themeColor="text2"/>
          <w:sz w:val="22"/>
          <w:szCs w:val="22"/>
          <w:lang w:eastAsia="es-ES"/>
        </w:rPr>
        <w:t>multi</w:t>
      </w:r>
      <w:proofErr w:type="spellEnd"/>
      <w:r>
        <w:rPr>
          <w:rFonts w:ascii="Tahoma" w:hAnsi="Tahoma" w:cs="Tahoma"/>
          <w:color w:val="1F497D" w:themeColor="text2"/>
          <w:sz w:val="22"/>
          <w:szCs w:val="22"/>
          <w:lang w:eastAsia="es-ES"/>
        </w:rPr>
        <w:t xml:space="preserve"> </w:t>
      </w:r>
      <w:r w:rsidRPr="00311949">
        <w:rPr>
          <w:rFonts w:ascii="Tahoma" w:hAnsi="Tahoma" w:cs="Tahoma"/>
          <w:color w:val="1F497D" w:themeColor="text2"/>
          <w:sz w:val="22"/>
          <w:szCs w:val="22"/>
          <w:lang w:eastAsia="es-ES"/>
        </w:rPr>
        <w:t xml:space="preserve">trayecto y el efecto </w:t>
      </w:r>
      <w:proofErr w:type="spellStart"/>
      <w:r w:rsidRPr="00311949">
        <w:rPr>
          <w:rFonts w:ascii="Tahoma" w:hAnsi="Tahoma" w:cs="Tahoma"/>
          <w:color w:val="1F497D" w:themeColor="text2"/>
          <w:sz w:val="22"/>
          <w:szCs w:val="22"/>
          <w:lang w:eastAsia="es-ES"/>
        </w:rPr>
        <w:t>doppler</w:t>
      </w:r>
      <w:proofErr w:type="spellEnd"/>
      <w:r w:rsidRPr="00311949">
        <w:rPr>
          <w:rFonts w:ascii="Tahoma" w:hAnsi="Tahoma" w:cs="Tahoma"/>
          <w:color w:val="1F497D" w:themeColor="text2"/>
          <w:sz w:val="22"/>
          <w:szCs w:val="22"/>
          <w:lang w:eastAsia="es-ES"/>
        </w:rPr>
        <w:t xml:space="preserve"> derivado del movimiento. Además el uso de </w:t>
      </w:r>
      <w:hyperlink r:id="rId23" w:history="1">
        <w:r w:rsidRPr="00311949">
          <w:rPr>
            <w:rFonts w:ascii="Tahoma" w:hAnsi="Tahoma" w:cs="Tahoma"/>
            <w:color w:val="1F497D" w:themeColor="text2"/>
            <w:sz w:val="22"/>
            <w:szCs w:val="22"/>
            <w:lang w:eastAsia="es-ES"/>
          </w:rPr>
          <w:t>MIMO</w:t>
        </w:r>
      </w:hyperlink>
      <w:r w:rsidRPr="00311949">
        <w:rPr>
          <w:rFonts w:ascii="Tahoma" w:hAnsi="Tahoma" w:cs="Tahoma"/>
          <w:color w:val="1F497D" w:themeColor="text2"/>
          <w:sz w:val="22"/>
          <w:szCs w:val="22"/>
          <w:lang w:eastAsia="es-ES"/>
        </w:rPr>
        <w:t xml:space="preserve"> (múltiples antenas tanto en transmisión como en recepción) permite un aumento notorio en la capacidad.</w:t>
      </w:r>
      <w:r w:rsidRPr="00311949">
        <w:rPr>
          <w:rFonts w:ascii="Tahoma" w:hAnsi="Tahoma" w:cs="Tahoma"/>
          <w:color w:val="1F497D" w:themeColor="text2"/>
          <w:sz w:val="22"/>
          <w:szCs w:val="22"/>
          <w:lang w:eastAsia="es-ES"/>
        </w:rPr>
        <w:br/>
        <w:t xml:space="preserve">El CORE de conmutación de paquetes para las redes </w:t>
      </w:r>
      <w:r w:rsidRPr="00311949">
        <w:rPr>
          <w:rFonts w:ascii="Tahoma" w:hAnsi="Tahoma" w:cs="Tahoma"/>
          <w:b/>
          <w:bCs/>
          <w:color w:val="1F497D" w:themeColor="text2"/>
          <w:sz w:val="22"/>
          <w:szCs w:val="22"/>
          <w:lang w:eastAsia="es-ES"/>
        </w:rPr>
        <w:t>4G</w:t>
      </w:r>
      <w:r w:rsidRPr="00311949">
        <w:rPr>
          <w:rFonts w:ascii="Tahoma" w:hAnsi="Tahoma" w:cs="Tahoma"/>
          <w:color w:val="1F497D" w:themeColor="text2"/>
          <w:sz w:val="22"/>
          <w:szCs w:val="22"/>
          <w:lang w:eastAsia="es-ES"/>
        </w:rPr>
        <w:t xml:space="preserve"> del </w:t>
      </w:r>
      <w:hyperlink r:id="rId24" w:history="1">
        <w:r w:rsidRPr="00311949">
          <w:rPr>
            <w:rFonts w:ascii="Tahoma" w:hAnsi="Tahoma" w:cs="Tahoma"/>
            <w:color w:val="1F497D" w:themeColor="text2"/>
            <w:sz w:val="22"/>
            <w:szCs w:val="22"/>
            <w:lang w:eastAsia="es-ES"/>
          </w:rPr>
          <w:t>3GPP</w:t>
        </w:r>
      </w:hyperlink>
      <w:r w:rsidRPr="00311949">
        <w:rPr>
          <w:rFonts w:ascii="Tahoma" w:hAnsi="Tahoma" w:cs="Tahoma"/>
          <w:color w:val="1F497D" w:themeColor="text2"/>
          <w:sz w:val="22"/>
          <w:szCs w:val="22"/>
          <w:lang w:eastAsia="es-ES"/>
        </w:rPr>
        <w:t xml:space="preserve"> ha sido rediseñado y llamado</w:t>
      </w:r>
      <w:r w:rsidRPr="00311949">
        <w:rPr>
          <w:rFonts w:ascii="Tahoma" w:hAnsi="Tahoma" w:cs="Tahoma"/>
          <w:i/>
          <w:iCs/>
          <w:color w:val="1F497D" w:themeColor="text2"/>
          <w:sz w:val="22"/>
          <w:szCs w:val="22"/>
          <w:lang w:eastAsia="es-ES"/>
        </w:rPr>
        <w:t xml:space="preserve"> </w:t>
      </w:r>
      <w:proofErr w:type="spellStart"/>
      <w:r w:rsidRPr="00311949">
        <w:rPr>
          <w:rFonts w:ascii="Tahoma" w:hAnsi="Tahoma" w:cs="Tahoma"/>
          <w:i/>
          <w:iCs/>
          <w:color w:val="1F497D" w:themeColor="text2"/>
          <w:sz w:val="22"/>
          <w:szCs w:val="22"/>
          <w:lang w:eastAsia="es-ES"/>
        </w:rPr>
        <w:t>System</w:t>
      </w:r>
      <w:proofErr w:type="spellEnd"/>
      <w:r w:rsidRPr="00311949">
        <w:rPr>
          <w:rFonts w:ascii="Tahoma" w:hAnsi="Tahoma" w:cs="Tahoma"/>
          <w:i/>
          <w:iCs/>
          <w:color w:val="1F497D" w:themeColor="text2"/>
          <w:sz w:val="22"/>
          <w:szCs w:val="22"/>
          <w:lang w:eastAsia="es-ES"/>
        </w:rPr>
        <w:t xml:space="preserve"> </w:t>
      </w:r>
      <w:proofErr w:type="spellStart"/>
      <w:r w:rsidRPr="00311949">
        <w:rPr>
          <w:rFonts w:ascii="Tahoma" w:hAnsi="Tahoma" w:cs="Tahoma"/>
          <w:i/>
          <w:iCs/>
          <w:color w:val="1F497D" w:themeColor="text2"/>
          <w:sz w:val="22"/>
          <w:szCs w:val="22"/>
          <w:lang w:eastAsia="es-ES"/>
        </w:rPr>
        <w:t>Architecture</w:t>
      </w:r>
      <w:proofErr w:type="spellEnd"/>
      <w:r w:rsidRPr="00311949">
        <w:rPr>
          <w:rFonts w:ascii="Tahoma" w:hAnsi="Tahoma" w:cs="Tahoma"/>
          <w:i/>
          <w:iCs/>
          <w:color w:val="1F497D" w:themeColor="text2"/>
          <w:sz w:val="22"/>
          <w:szCs w:val="22"/>
          <w:lang w:eastAsia="es-ES"/>
        </w:rPr>
        <w:t xml:space="preserve"> </w:t>
      </w:r>
      <w:proofErr w:type="spellStart"/>
      <w:r w:rsidRPr="00311949">
        <w:rPr>
          <w:rFonts w:ascii="Tahoma" w:hAnsi="Tahoma" w:cs="Tahoma"/>
          <w:i/>
          <w:iCs/>
          <w:color w:val="1F497D" w:themeColor="text2"/>
          <w:sz w:val="22"/>
          <w:szCs w:val="22"/>
          <w:lang w:eastAsia="es-ES"/>
        </w:rPr>
        <w:t>Evolution</w:t>
      </w:r>
      <w:proofErr w:type="spellEnd"/>
      <w:r w:rsidRPr="00311949">
        <w:rPr>
          <w:rFonts w:ascii="Tahoma" w:hAnsi="Tahoma" w:cs="Tahoma"/>
          <w:color w:val="1F497D" w:themeColor="text2"/>
          <w:sz w:val="22"/>
          <w:szCs w:val="22"/>
          <w:lang w:eastAsia="es-ES"/>
        </w:rPr>
        <w:t xml:space="preserve"> (SAE) o también EPS (</w:t>
      </w:r>
      <w:proofErr w:type="spellStart"/>
      <w:r w:rsidRPr="00311949">
        <w:rPr>
          <w:rFonts w:ascii="Tahoma" w:hAnsi="Tahoma" w:cs="Tahoma"/>
          <w:i/>
          <w:iCs/>
          <w:color w:val="1F497D" w:themeColor="text2"/>
          <w:sz w:val="22"/>
          <w:szCs w:val="22"/>
          <w:lang w:eastAsia="es-ES"/>
        </w:rPr>
        <w:t>Evolved</w:t>
      </w:r>
      <w:proofErr w:type="spellEnd"/>
      <w:r w:rsidRPr="00311949">
        <w:rPr>
          <w:rFonts w:ascii="Tahoma" w:hAnsi="Tahoma" w:cs="Tahoma"/>
          <w:i/>
          <w:iCs/>
          <w:color w:val="1F497D" w:themeColor="text2"/>
          <w:sz w:val="22"/>
          <w:szCs w:val="22"/>
          <w:lang w:eastAsia="es-ES"/>
        </w:rPr>
        <w:t xml:space="preserve"> </w:t>
      </w:r>
      <w:proofErr w:type="spellStart"/>
      <w:r w:rsidRPr="00311949">
        <w:rPr>
          <w:rFonts w:ascii="Tahoma" w:hAnsi="Tahoma" w:cs="Tahoma"/>
          <w:i/>
          <w:iCs/>
          <w:color w:val="1F497D" w:themeColor="text2"/>
          <w:sz w:val="22"/>
          <w:szCs w:val="22"/>
          <w:lang w:eastAsia="es-ES"/>
        </w:rPr>
        <w:t>Packed</w:t>
      </w:r>
      <w:proofErr w:type="spellEnd"/>
      <w:r w:rsidRPr="00311949">
        <w:rPr>
          <w:rFonts w:ascii="Tahoma" w:hAnsi="Tahoma" w:cs="Tahoma"/>
          <w:i/>
          <w:iCs/>
          <w:color w:val="1F497D" w:themeColor="text2"/>
          <w:sz w:val="22"/>
          <w:szCs w:val="22"/>
          <w:lang w:eastAsia="es-ES"/>
        </w:rPr>
        <w:t xml:space="preserve"> </w:t>
      </w:r>
      <w:proofErr w:type="spellStart"/>
      <w:r w:rsidRPr="00311949">
        <w:rPr>
          <w:rFonts w:ascii="Tahoma" w:hAnsi="Tahoma" w:cs="Tahoma"/>
          <w:i/>
          <w:iCs/>
          <w:color w:val="1F497D" w:themeColor="text2"/>
          <w:sz w:val="22"/>
          <w:szCs w:val="22"/>
          <w:lang w:eastAsia="es-ES"/>
        </w:rPr>
        <w:t>System</w:t>
      </w:r>
      <w:proofErr w:type="spellEnd"/>
      <w:r w:rsidRPr="00311949">
        <w:rPr>
          <w:rFonts w:ascii="Tahoma" w:hAnsi="Tahoma" w:cs="Tahoma"/>
          <w:color w:val="1F497D" w:themeColor="text2"/>
          <w:sz w:val="22"/>
          <w:szCs w:val="22"/>
          <w:lang w:eastAsia="es-ES"/>
        </w:rPr>
        <w:t>). SAE logra interconectar diversas redes de acceso, que en algunas ocasiones pueden ser heterogéneas entre ellas. La arquitectura SAE diferencia redes de acceso 3GPP y no-3GPP:</w:t>
      </w:r>
    </w:p>
    <w:p w14:paraId="02B18512" w14:textId="77777777" w:rsidR="008C1E65" w:rsidRPr="00311949" w:rsidRDefault="008C1E65" w:rsidP="008C1E65">
      <w:pPr>
        <w:pStyle w:val="NormalWeb"/>
        <w:spacing w:before="0" w:beforeAutospacing="0" w:after="0" w:afterAutospacing="0"/>
        <w:jc w:val="both"/>
        <w:rPr>
          <w:rFonts w:ascii="Tahoma" w:hAnsi="Tahoma" w:cs="Tahoma"/>
          <w:color w:val="1F497D" w:themeColor="text2"/>
          <w:sz w:val="22"/>
          <w:szCs w:val="22"/>
          <w:lang w:eastAsia="es-ES"/>
        </w:rPr>
      </w:pPr>
    </w:p>
    <w:p w14:paraId="6F4ABB6F" w14:textId="77777777" w:rsidR="008C1E65" w:rsidRPr="00311949" w:rsidRDefault="008C1E65" w:rsidP="008C1E65">
      <w:pPr>
        <w:numPr>
          <w:ilvl w:val="0"/>
          <w:numId w:val="22"/>
        </w:numPr>
        <w:ind w:left="1095"/>
        <w:jc w:val="both"/>
        <w:rPr>
          <w:rFonts w:ascii="Tahoma" w:hAnsi="Tahoma" w:cs="Tahoma"/>
          <w:color w:val="1F497D" w:themeColor="text2"/>
          <w:sz w:val="22"/>
          <w:szCs w:val="22"/>
          <w:lang w:val="es-BO"/>
        </w:rPr>
      </w:pPr>
      <w:r w:rsidRPr="00311949">
        <w:rPr>
          <w:rFonts w:ascii="Tahoma" w:hAnsi="Tahoma" w:cs="Tahoma"/>
          <w:color w:val="1F497D" w:themeColor="text2"/>
          <w:sz w:val="22"/>
          <w:szCs w:val="22"/>
          <w:lang w:val="es-BO"/>
        </w:rPr>
        <w:t xml:space="preserve">Red 3GPP: Cuentan con el </w:t>
      </w:r>
      <w:r w:rsidRPr="00311949">
        <w:rPr>
          <w:rFonts w:ascii="Tahoma" w:hAnsi="Tahoma" w:cs="Tahoma"/>
          <w:b/>
          <w:bCs/>
          <w:color w:val="1F497D" w:themeColor="text2"/>
          <w:sz w:val="22"/>
          <w:szCs w:val="22"/>
          <w:lang w:val="es-BO"/>
        </w:rPr>
        <w:t>HSS</w:t>
      </w:r>
      <w:r w:rsidRPr="00311949">
        <w:rPr>
          <w:rFonts w:ascii="Tahoma" w:hAnsi="Tahoma" w:cs="Tahoma"/>
          <w:color w:val="1F497D" w:themeColor="text2"/>
          <w:sz w:val="22"/>
          <w:szCs w:val="22"/>
          <w:lang w:val="es-BO"/>
        </w:rPr>
        <w:t xml:space="preserve"> como la base de datos de información del suscriptor y se conectan a redes externas a través de un Gateway de Paquetes (</w:t>
      </w:r>
      <w:r w:rsidRPr="00311949">
        <w:rPr>
          <w:rFonts w:ascii="Tahoma" w:hAnsi="Tahoma" w:cs="Tahoma"/>
          <w:b/>
          <w:bCs/>
          <w:color w:val="1F497D" w:themeColor="text2"/>
          <w:sz w:val="22"/>
          <w:szCs w:val="22"/>
          <w:lang w:val="es-BO"/>
        </w:rPr>
        <w:t>PDG</w:t>
      </w:r>
      <w:r w:rsidRPr="00311949">
        <w:rPr>
          <w:rFonts w:ascii="Tahoma" w:hAnsi="Tahoma" w:cs="Tahoma"/>
          <w:color w:val="1F497D" w:themeColor="text2"/>
          <w:sz w:val="22"/>
          <w:szCs w:val="22"/>
          <w:lang w:val="es-BO"/>
        </w:rPr>
        <w:t xml:space="preserve">, </w:t>
      </w:r>
      <w:proofErr w:type="spellStart"/>
      <w:r w:rsidRPr="00311949">
        <w:rPr>
          <w:rFonts w:ascii="Tahoma" w:hAnsi="Tahoma" w:cs="Tahoma"/>
          <w:i/>
          <w:iCs/>
          <w:color w:val="1F497D" w:themeColor="text2"/>
          <w:sz w:val="22"/>
          <w:szCs w:val="22"/>
          <w:lang w:val="es-BO"/>
        </w:rPr>
        <w:t>Packet</w:t>
      </w:r>
      <w:proofErr w:type="spellEnd"/>
      <w:r w:rsidRPr="00311949">
        <w:rPr>
          <w:rFonts w:ascii="Tahoma" w:hAnsi="Tahoma" w:cs="Tahoma"/>
          <w:i/>
          <w:iCs/>
          <w:color w:val="1F497D" w:themeColor="text2"/>
          <w:sz w:val="22"/>
          <w:szCs w:val="22"/>
          <w:lang w:val="es-BO"/>
        </w:rPr>
        <w:t xml:space="preserve"> Data Gateway</w:t>
      </w:r>
      <w:r w:rsidRPr="00311949">
        <w:rPr>
          <w:rFonts w:ascii="Tahoma" w:hAnsi="Tahoma" w:cs="Tahoma"/>
          <w:color w:val="1F497D" w:themeColor="text2"/>
          <w:sz w:val="22"/>
          <w:szCs w:val="22"/>
          <w:lang w:val="es-BO"/>
        </w:rPr>
        <w:t>).</w:t>
      </w:r>
    </w:p>
    <w:p w14:paraId="21057E80" w14:textId="77777777" w:rsidR="008C1E65" w:rsidRPr="00311949" w:rsidRDefault="008C1E65" w:rsidP="008C1E65">
      <w:pPr>
        <w:numPr>
          <w:ilvl w:val="0"/>
          <w:numId w:val="22"/>
        </w:numPr>
        <w:ind w:left="1095"/>
        <w:jc w:val="both"/>
        <w:rPr>
          <w:rFonts w:ascii="Tahoma" w:hAnsi="Tahoma" w:cs="Tahoma"/>
          <w:color w:val="1F497D" w:themeColor="text2"/>
          <w:sz w:val="22"/>
          <w:szCs w:val="22"/>
          <w:lang w:val="es-BO"/>
        </w:rPr>
      </w:pPr>
      <w:r w:rsidRPr="00311949">
        <w:rPr>
          <w:rFonts w:ascii="Tahoma" w:hAnsi="Tahoma" w:cs="Tahoma"/>
          <w:color w:val="1F497D" w:themeColor="text2"/>
          <w:sz w:val="22"/>
          <w:szCs w:val="22"/>
          <w:lang w:val="es-BO"/>
        </w:rPr>
        <w:t xml:space="preserve">Red no-3GPP: Utilizan un servidor </w:t>
      </w:r>
      <w:r w:rsidRPr="00311949">
        <w:rPr>
          <w:rFonts w:ascii="Tahoma" w:hAnsi="Tahoma" w:cs="Tahoma"/>
          <w:b/>
          <w:bCs/>
          <w:color w:val="1F497D" w:themeColor="text2"/>
          <w:sz w:val="22"/>
          <w:szCs w:val="22"/>
          <w:lang w:val="es-BO"/>
        </w:rPr>
        <w:t>AAA</w:t>
      </w:r>
      <w:r w:rsidRPr="00311949">
        <w:rPr>
          <w:rFonts w:ascii="Tahoma" w:hAnsi="Tahoma" w:cs="Tahoma"/>
          <w:color w:val="1F497D" w:themeColor="text2"/>
          <w:sz w:val="22"/>
          <w:szCs w:val="22"/>
          <w:lang w:val="es-BO"/>
        </w:rPr>
        <w:t xml:space="preserve"> 3GPP que se comunica también al HSS para coordinar la información necesaria. También usan el PDG para conectarse a redes externas.</w:t>
      </w:r>
    </w:p>
    <w:p w14:paraId="6AD2B190" w14:textId="77777777" w:rsidR="008C1E65" w:rsidRDefault="008C1E65" w:rsidP="008C1E65">
      <w:pPr>
        <w:pStyle w:val="NormalWeb"/>
        <w:spacing w:before="0" w:beforeAutospacing="0" w:after="0" w:afterAutospacing="0"/>
        <w:jc w:val="both"/>
        <w:rPr>
          <w:rFonts w:ascii="Tahoma" w:hAnsi="Tahoma" w:cs="Tahoma"/>
          <w:color w:val="1F497D" w:themeColor="text2"/>
          <w:sz w:val="22"/>
          <w:szCs w:val="22"/>
          <w:lang w:eastAsia="es-ES"/>
        </w:rPr>
      </w:pPr>
    </w:p>
    <w:p w14:paraId="2FF2E2F1" w14:textId="77777777" w:rsidR="008C1E65" w:rsidRPr="00311949" w:rsidRDefault="008C1E65" w:rsidP="008C1E65">
      <w:pPr>
        <w:pStyle w:val="NormalWeb"/>
        <w:spacing w:before="0" w:beforeAutospacing="0" w:after="0" w:afterAutospacing="0"/>
        <w:jc w:val="both"/>
        <w:rPr>
          <w:rFonts w:ascii="Tahoma" w:hAnsi="Tahoma" w:cs="Tahoma"/>
          <w:color w:val="1F497D" w:themeColor="text2"/>
          <w:sz w:val="22"/>
          <w:szCs w:val="22"/>
          <w:lang w:eastAsia="es-ES"/>
        </w:rPr>
      </w:pPr>
      <w:r w:rsidRPr="00311949">
        <w:rPr>
          <w:rFonts w:ascii="Tahoma" w:hAnsi="Tahoma" w:cs="Tahoma"/>
          <w:color w:val="1F497D" w:themeColor="text2"/>
          <w:sz w:val="22"/>
          <w:szCs w:val="22"/>
          <w:lang w:eastAsia="es-ES"/>
        </w:rPr>
        <w:t xml:space="preserve">La arquitectura SAE sigue los mismos parámetros de diseño de las redes </w:t>
      </w:r>
      <w:hyperlink r:id="rId25" w:history="1">
        <w:r w:rsidRPr="00311949">
          <w:rPr>
            <w:rFonts w:ascii="Tahoma" w:hAnsi="Tahoma" w:cs="Tahoma"/>
            <w:color w:val="1F497D" w:themeColor="text2"/>
            <w:sz w:val="22"/>
            <w:szCs w:val="22"/>
            <w:lang w:eastAsia="es-ES"/>
          </w:rPr>
          <w:t>3GPP</w:t>
        </w:r>
      </w:hyperlink>
      <w:r w:rsidRPr="00311949">
        <w:rPr>
          <w:rFonts w:ascii="Tahoma" w:hAnsi="Tahoma" w:cs="Tahoma"/>
          <w:color w:val="1F497D" w:themeColor="text2"/>
          <w:sz w:val="22"/>
          <w:szCs w:val="22"/>
          <w:lang w:eastAsia="es-ES"/>
        </w:rPr>
        <w:t xml:space="preserve"> antecesoras, sin embargo divide las funciones del Gateway de Control (SGSN en UMTS) en un plano de control comandado por el </w:t>
      </w:r>
      <w:r w:rsidRPr="00311949">
        <w:rPr>
          <w:rFonts w:ascii="Tahoma" w:hAnsi="Tahoma" w:cs="Tahoma"/>
          <w:b/>
          <w:bCs/>
          <w:color w:val="1F497D" w:themeColor="text2"/>
          <w:sz w:val="22"/>
          <w:szCs w:val="22"/>
          <w:lang w:eastAsia="es-ES"/>
        </w:rPr>
        <w:t>MME</w:t>
      </w:r>
      <w:r w:rsidRPr="00311949">
        <w:rPr>
          <w:rFonts w:ascii="Tahoma" w:hAnsi="Tahoma" w:cs="Tahoma"/>
          <w:color w:val="1F497D" w:themeColor="text2"/>
          <w:sz w:val="22"/>
          <w:szCs w:val="22"/>
          <w:lang w:eastAsia="es-ES"/>
        </w:rPr>
        <w:t xml:space="preserve"> </w:t>
      </w:r>
      <w:r w:rsidRPr="00311949">
        <w:rPr>
          <w:rFonts w:ascii="Tahoma" w:hAnsi="Tahoma" w:cs="Tahoma"/>
          <w:i/>
          <w:iCs/>
          <w:color w:val="1F497D" w:themeColor="text2"/>
          <w:sz w:val="22"/>
          <w:szCs w:val="22"/>
          <w:lang w:eastAsia="es-ES"/>
        </w:rPr>
        <w:t>(</w:t>
      </w:r>
      <w:proofErr w:type="spellStart"/>
      <w:r w:rsidRPr="00311949">
        <w:rPr>
          <w:rFonts w:ascii="Tahoma" w:hAnsi="Tahoma" w:cs="Tahoma"/>
          <w:i/>
          <w:iCs/>
          <w:color w:val="1F497D" w:themeColor="text2"/>
          <w:sz w:val="22"/>
          <w:szCs w:val="22"/>
          <w:lang w:eastAsia="es-ES"/>
        </w:rPr>
        <w:t>Mobility</w:t>
      </w:r>
      <w:proofErr w:type="spellEnd"/>
      <w:r w:rsidRPr="00311949">
        <w:rPr>
          <w:rFonts w:ascii="Tahoma" w:hAnsi="Tahoma" w:cs="Tahoma"/>
          <w:i/>
          <w:iCs/>
          <w:color w:val="1F497D" w:themeColor="text2"/>
          <w:sz w:val="22"/>
          <w:szCs w:val="22"/>
          <w:lang w:eastAsia="es-ES"/>
        </w:rPr>
        <w:t xml:space="preserve"> Management </w:t>
      </w:r>
      <w:proofErr w:type="spellStart"/>
      <w:r w:rsidRPr="00311949">
        <w:rPr>
          <w:rFonts w:ascii="Tahoma" w:hAnsi="Tahoma" w:cs="Tahoma"/>
          <w:i/>
          <w:iCs/>
          <w:color w:val="1F497D" w:themeColor="text2"/>
          <w:sz w:val="22"/>
          <w:szCs w:val="22"/>
          <w:lang w:eastAsia="es-ES"/>
        </w:rPr>
        <w:t>Entity</w:t>
      </w:r>
      <w:proofErr w:type="spellEnd"/>
      <w:r w:rsidRPr="00311949">
        <w:rPr>
          <w:rFonts w:ascii="Tahoma" w:hAnsi="Tahoma" w:cs="Tahoma"/>
          <w:color w:val="1F497D" w:themeColor="text2"/>
          <w:sz w:val="22"/>
          <w:szCs w:val="22"/>
          <w:lang w:eastAsia="es-ES"/>
        </w:rPr>
        <w:t xml:space="preserve">) y un plano de </w:t>
      </w:r>
      <w:r w:rsidRPr="00311949">
        <w:rPr>
          <w:rFonts w:ascii="Tahoma" w:hAnsi="Tahoma" w:cs="Tahoma"/>
          <w:color w:val="1F497D" w:themeColor="text2"/>
          <w:sz w:val="22"/>
          <w:szCs w:val="22"/>
          <w:lang w:eastAsia="es-ES"/>
        </w:rPr>
        <w:lastRenderedPageBreak/>
        <w:t xml:space="preserve">usuario liderado por el </w:t>
      </w:r>
      <w:r w:rsidRPr="00311949">
        <w:rPr>
          <w:rFonts w:ascii="Tahoma" w:hAnsi="Tahoma" w:cs="Tahoma"/>
          <w:b/>
          <w:bCs/>
          <w:color w:val="1F497D" w:themeColor="text2"/>
          <w:sz w:val="22"/>
          <w:szCs w:val="22"/>
          <w:lang w:eastAsia="es-ES"/>
        </w:rPr>
        <w:t>SGW</w:t>
      </w:r>
      <w:r w:rsidRPr="00311949">
        <w:rPr>
          <w:rFonts w:ascii="Tahoma" w:hAnsi="Tahoma" w:cs="Tahoma"/>
          <w:color w:val="1F497D" w:themeColor="text2"/>
          <w:sz w:val="22"/>
          <w:szCs w:val="22"/>
          <w:lang w:eastAsia="es-ES"/>
        </w:rPr>
        <w:t xml:space="preserve"> (</w:t>
      </w:r>
      <w:proofErr w:type="spellStart"/>
      <w:r w:rsidRPr="00311949">
        <w:rPr>
          <w:rFonts w:ascii="Tahoma" w:hAnsi="Tahoma" w:cs="Tahoma"/>
          <w:i/>
          <w:iCs/>
          <w:color w:val="1F497D" w:themeColor="text2"/>
          <w:sz w:val="22"/>
          <w:szCs w:val="22"/>
          <w:lang w:eastAsia="es-ES"/>
        </w:rPr>
        <w:t>Serving</w:t>
      </w:r>
      <w:proofErr w:type="spellEnd"/>
      <w:r w:rsidRPr="00311949">
        <w:rPr>
          <w:rFonts w:ascii="Tahoma" w:hAnsi="Tahoma" w:cs="Tahoma"/>
          <w:i/>
          <w:iCs/>
          <w:color w:val="1F497D" w:themeColor="text2"/>
          <w:sz w:val="22"/>
          <w:szCs w:val="22"/>
          <w:lang w:eastAsia="es-ES"/>
        </w:rPr>
        <w:t xml:space="preserve"> Gateway</w:t>
      </w:r>
      <w:r w:rsidRPr="00311949">
        <w:rPr>
          <w:rFonts w:ascii="Tahoma" w:hAnsi="Tahoma" w:cs="Tahoma"/>
          <w:color w:val="1F497D" w:themeColor="text2"/>
          <w:sz w:val="22"/>
          <w:szCs w:val="22"/>
          <w:lang w:eastAsia="es-ES"/>
        </w:rPr>
        <w:t xml:space="preserve">). Las funciones originales del GGSN son implementadas por el </w:t>
      </w:r>
      <w:r w:rsidRPr="00311949">
        <w:rPr>
          <w:rFonts w:ascii="Tahoma" w:hAnsi="Tahoma" w:cs="Tahoma"/>
          <w:i/>
          <w:iCs/>
          <w:color w:val="1F497D" w:themeColor="text2"/>
          <w:sz w:val="22"/>
          <w:szCs w:val="22"/>
          <w:lang w:eastAsia="es-ES"/>
        </w:rPr>
        <w:t>PDN Gateway</w:t>
      </w:r>
      <w:r w:rsidRPr="00311949">
        <w:rPr>
          <w:rFonts w:ascii="Tahoma" w:hAnsi="Tahoma" w:cs="Tahoma"/>
          <w:color w:val="1F497D" w:themeColor="text2"/>
          <w:sz w:val="22"/>
          <w:szCs w:val="22"/>
          <w:lang w:eastAsia="es-ES"/>
        </w:rPr>
        <w:t xml:space="preserve"> (</w:t>
      </w:r>
      <w:r w:rsidRPr="00311949">
        <w:rPr>
          <w:rFonts w:ascii="Tahoma" w:hAnsi="Tahoma" w:cs="Tahoma"/>
          <w:b/>
          <w:bCs/>
          <w:color w:val="1F497D" w:themeColor="text2"/>
          <w:sz w:val="22"/>
          <w:szCs w:val="22"/>
          <w:lang w:eastAsia="es-ES"/>
        </w:rPr>
        <w:t>PGW</w:t>
      </w:r>
      <w:r w:rsidRPr="00311949">
        <w:rPr>
          <w:rFonts w:ascii="Tahoma" w:hAnsi="Tahoma" w:cs="Tahoma"/>
          <w:color w:val="1F497D" w:themeColor="text2"/>
          <w:sz w:val="22"/>
          <w:szCs w:val="22"/>
          <w:lang w:eastAsia="es-ES"/>
        </w:rPr>
        <w:t>).</w:t>
      </w:r>
    </w:p>
    <w:p w14:paraId="13F8F452" w14:textId="77777777" w:rsidR="008C1E65" w:rsidRDefault="008C1E65" w:rsidP="008C1E65">
      <w:pPr>
        <w:pStyle w:val="NormalWeb"/>
        <w:spacing w:before="0" w:beforeAutospacing="0" w:after="0" w:afterAutospacing="0"/>
        <w:jc w:val="both"/>
        <w:rPr>
          <w:rFonts w:ascii="Tahoma" w:hAnsi="Tahoma" w:cs="Tahoma"/>
          <w:color w:val="1F497D" w:themeColor="text2"/>
          <w:sz w:val="22"/>
          <w:szCs w:val="22"/>
          <w:lang w:eastAsia="es-ES"/>
        </w:rPr>
      </w:pPr>
    </w:p>
    <w:p w14:paraId="50C1AD2D" w14:textId="77777777" w:rsidR="008C1E65" w:rsidRDefault="008C1E65" w:rsidP="008C1E65">
      <w:pPr>
        <w:pStyle w:val="NormalWeb"/>
        <w:spacing w:before="0" w:beforeAutospacing="0" w:after="0" w:afterAutospacing="0"/>
        <w:jc w:val="both"/>
        <w:rPr>
          <w:rFonts w:ascii="Tahoma" w:hAnsi="Tahoma" w:cs="Tahoma"/>
          <w:color w:val="1F497D" w:themeColor="text2"/>
          <w:sz w:val="22"/>
          <w:szCs w:val="22"/>
          <w:lang w:eastAsia="es-ES"/>
        </w:rPr>
      </w:pPr>
      <w:r w:rsidRPr="00311949">
        <w:rPr>
          <w:rFonts w:ascii="Tahoma" w:hAnsi="Tahoma" w:cs="Tahoma"/>
          <w:color w:val="1F497D" w:themeColor="text2"/>
          <w:sz w:val="22"/>
          <w:szCs w:val="22"/>
          <w:lang w:eastAsia="es-ES"/>
        </w:rPr>
        <w:t xml:space="preserve">Tal y como se puede ver en la siguiente figura, la arquitectura de un sistema </w:t>
      </w:r>
      <w:r w:rsidRPr="00311949">
        <w:rPr>
          <w:rFonts w:ascii="Tahoma" w:hAnsi="Tahoma" w:cs="Tahoma"/>
          <w:b/>
          <w:bCs/>
          <w:color w:val="1F497D" w:themeColor="text2"/>
          <w:sz w:val="22"/>
          <w:szCs w:val="22"/>
          <w:lang w:eastAsia="es-ES"/>
        </w:rPr>
        <w:t>LTE</w:t>
      </w:r>
      <w:r w:rsidRPr="00311949">
        <w:rPr>
          <w:rFonts w:ascii="Tahoma" w:hAnsi="Tahoma" w:cs="Tahoma"/>
          <w:color w:val="1F497D" w:themeColor="text2"/>
          <w:sz w:val="22"/>
          <w:szCs w:val="22"/>
          <w:lang w:eastAsia="es-ES"/>
        </w:rPr>
        <w:t xml:space="preserve"> la componen un equipo de usuario (UE, </w:t>
      </w:r>
      <w:proofErr w:type="spellStart"/>
      <w:r w:rsidRPr="00311949">
        <w:rPr>
          <w:rFonts w:ascii="Tahoma" w:hAnsi="Tahoma" w:cs="Tahoma"/>
          <w:color w:val="1F497D" w:themeColor="text2"/>
          <w:sz w:val="22"/>
          <w:szCs w:val="22"/>
          <w:lang w:eastAsia="es-ES"/>
        </w:rPr>
        <w:t>User</w:t>
      </w:r>
      <w:proofErr w:type="spellEnd"/>
      <w:r w:rsidRPr="00311949">
        <w:rPr>
          <w:rFonts w:ascii="Tahoma" w:hAnsi="Tahoma" w:cs="Tahoma"/>
          <w:color w:val="1F497D" w:themeColor="text2"/>
          <w:sz w:val="22"/>
          <w:szCs w:val="22"/>
          <w:lang w:eastAsia="es-ES"/>
        </w:rPr>
        <w:t xml:space="preserve"> </w:t>
      </w:r>
      <w:proofErr w:type="spellStart"/>
      <w:r w:rsidRPr="00311949">
        <w:rPr>
          <w:rFonts w:ascii="Tahoma" w:hAnsi="Tahoma" w:cs="Tahoma"/>
          <w:color w:val="1F497D" w:themeColor="text2"/>
          <w:sz w:val="22"/>
          <w:szCs w:val="22"/>
          <w:lang w:eastAsia="es-ES"/>
        </w:rPr>
        <w:t>Equipment</w:t>
      </w:r>
      <w:proofErr w:type="spellEnd"/>
      <w:r w:rsidRPr="00311949">
        <w:rPr>
          <w:rFonts w:ascii="Tahoma" w:hAnsi="Tahoma" w:cs="Tahoma"/>
          <w:color w:val="1F497D" w:themeColor="text2"/>
          <w:sz w:val="22"/>
          <w:szCs w:val="22"/>
          <w:lang w:eastAsia="es-ES"/>
        </w:rPr>
        <w:t>) que accede a la red LTE a través de un sistema de acceso radio evolucionado, o también llamado “</w:t>
      </w:r>
      <w:proofErr w:type="spellStart"/>
      <w:r>
        <w:fldChar w:fldCharType="begin"/>
      </w:r>
      <w:r>
        <w:instrText xml:space="preserve"> HYPERLINK "http://www.ipv6go.net/lte/eutran.php" </w:instrText>
      </w:r>
      <w:r>
        <w:fldChar w:fldCharType="separate"/>
      </w:r>
      <w:r w:rsidRPr="00311949">
        <w:rPr>
          <w:rFonts w:ascii="Tahoma" w:hAnsi="Tahoma" w:cs="Tahoma"/>
          <w:color w:val="1F497D" w:themeColor="text2"/>
          <w:sz w:val="22"/>
          <w:szCs w:val="22"/>
          <w:lang w:eastAsia="es-ES"/>
        </w:rPr>
        <w:t>Evolved</w:t>
      </w:r>
      <w:proofErr w:type="spellEnd"/>
      <w:r w:rsidRPr="00311949">
        <w:rPr>
          <w:rFonts w:ascii="Tahoma" w:hAnsi="Tahoma" w:cs="Tahoma"/>
          <w:color w:val="1F497D" w:themeColor="text2"/>
          <w:sz w:val="22"/>
          <w:szCs w:val="22"/>
          <w:lang w:eastAsia="es-ES"/>
        </w:rPr>
        <w:t xml:space="preserve"> Radio Access Network</w:t>
      </w:r>
      <w:r>
        <w:rPr>
          <w:rFonts w:ascii="Tahoma" w:hAnsi="Tahoma" w:cs="Tahoma"/>
          <w:color w:val="1F497D" w:themeColor="text2"/>
          <w:sz w:val="22"/>
          <w:szCs w:val="22"/>
          <w:lang w:eastAsia="es-ES"/>
        </w:rPr>
        <w:fldChar w:fldCharType="end"/>
      </w:r>
      <w:r w:rsidRPr="00311949">
        <w:rPr>
          <w:rFonts w:ascii="Tahoma" w:hAnsi="Tahoma" w:cs="Tahoma"/>
          <w:color w:val="1F497D" w:themeColor="text2"/>
          <w:sz w:val="22"/>
          <w:szCs w:val="22"/>
          <w:lang w:eastAsia="es-ES"/>
        </w:rPr>
        <w:t xml:space="preserve"> (</w:t>
      </w:r>
      <w:r w:rsidRPr="00311949">
        <w:rPr>
          <w:rFonts w:ascii="Tahoma" w:hAnsi="Tahoma" w:cs="Tahoma"/>
          <w:b/>
          <w:bCs/>
          <w:color w:val="1F497D" w:themeColor="text2"/>
          <w:sz w:val="22"/>
          <w:szCs w:val="22"/>
          <w:lang w:eastAsia="es-ES"/>
        </w:rPr>
        <w:t>EUTRAN</w:t>
      </w:r>
      <w:r w:rsidRPr="00311949">
        <w:rPr>
          <w:rFonts w:ascii="Tahoma" w:hAnsi="Tahoma" w:cs="Tahoma"/>
          <w:color w:val="1F497D" w:themeColor="text2"/>
          <w:sz w:val="22"/>
          <w:szCs w:val="22"/>
          <w:lang w:eastAsia="es-ES"/>
        </w:rPr>
        <w:t xml:space="preserve">)”, el cual consiste en un único elemento, la estación base llamada en LTE </w:t>
      </w:r>
      <w:proofErr w:type="spellStart"/>
      <w:r w:rsidRPr="00311949">
        <w:rPr>
          <w:rFonts w:ascii="Tahoma" w:hAnsi="Tahoma" w:cs="Tahoma"/>
          <w:b/>
          <w:bCs/>
          <w:color w:val="1F497D" w:themeColor="text2"/>
          <w:sz w:val="22"/>
          <w:szCs w:val="22"/>
          <w:lang w:eastAsia="es-ES"/>
        </w:rPr>
        <w:t>eNodeB</w:t>
      </w:r>
      <w:proofErr w:type="spellEnd"/>
      <w:r w:rsidRPr="00311949">
        <w:rPr>
          <w:rFonts w:ascii="Tahoma" w:hAnsi="Tahoma" w:cs="Tahoma"/>
          <w:color w:val="1F497D" w:themeColor="text2"/>
          <w:sz w:val="22"/>
          <w:szCs w:val="22"/>
          <w:lang w:eastAsia="es-ES"/>
        </w:rPr>
        <w:t xml:space="preserve">. Todo el sistema radio LTE está controlado por el </w:t>
      </w:r>
      <w:r w:rsidRPr="00311949">
        <w:rPr>
          <w:rFonts w:ascii="Tahoma" w:hAnsi="Tahoma" w:cs="Tahoma"/>
          <w:b/>
          <w:bCs/>
          <w:color w:val="1F497D" w:themeColor="text2"/>
          <w:sz w:val="22"/>
          <w:szCs w:val="22"/>
          <w:lang w:eastAsia="es-ES"/>
        </w:rPr>
        <w:t>EPC</w:t>
      </w:r>
      <w:r w:rsidRPr="00311949">
        <w:rPr>
          <w:rFonts w:ascii="Tahoma" w:hAnsi="Tahoma" w:cs="Tahoma"/>
          <w:color w:val="1F497D" w:themeColor="text2"/>
          <w:sz w:val="22"/>
          <w:szCs w:val="22"/>
          <w:lang w:eastAsia="es-ES"/>
        </w:rPr>
        <w:t xml:space="preserve"> (</w:t>
      </w:r>
      <w:proofErr w:type="spellStart"/>
      <w:r>
        <w:fldChar w:fldCharType="begin"/>
      </w:r>
      <w:r>
        <w:instrText xml:space="preserve"> HYPERLINK "http://www.ipv6go.net/lte/arquitectura_epc.php" </w:instrText>
      </w:r>
      <w:r>
        <w:fldChar w:fldCharType="separate"/>
      </w:r>
      <w:r w:rsidRPr="00311949">
        <w:rPr>
          <w:rFonts w:ascii="Tahoma" w:hAnsi="Tahoma" w:cs="Tahoma"/>
          <w:color w:val="1F497D" w:themeColor="text2"/>
          <w:sz w:val="22"/>
          <w:szCs w:val="22"/>
          <w:lang w:eastAsia="es-ES"/>
        </w:rPr>
        <w:t>Evolved</w:t>
      </w:r>
      <w:proofErr w:type="spellEnd"/>
      <w:r w:rsidRPr="00311949">
        <w:rPr>
          <w:rFonts w:ascii="Tahoma" w:hAnsi="Tahoma" w:cs="Tahoma"/>
          <w:color w:val="1F497D" w:themeColor="text2"/>
          <w:sz w:val="22"/>
          <w:szCs w:val="22"/>
          <w:lang w:eastAsia="es-ES"/>
        </w:rPr>
        <w:t xml:space="preserve"> </w:t>
      </w:r>
      <w:proofErr w:type="spellStart"/>
      <w:r w:rsidRPr="00311949">
        <w:rPr>
          <w:rFonts w:ascii="Tahoma" w:hAnsi="Tahoma" w:cs="Tahoma"/>
          <w:color w:val="1F497D" w:themeColor="text2"/>
          <w:sz w:val="22"/>
          <w:szCs w:val="22"/>
          <w:lang w:eastAsia="es-ES"/>
        </w:rPr>
        <w:t>Packet</w:t>
      </w:r>
      <w:proofErr w:type="spellEnd"/>
      <w:r w:rsidRPr="00311949">
        <w:rPr>
          <w:rFonts w:ascii="Tahoma" w:hAnsi="Tahoma" w:cs="Tahoma"/>
          <w:color w:val="1F497D" w:themeColor="text2"/>
          <w:sz w:val="22"/>
          <w:szCs w:val="22"/>
          <w:lang w:eastAsia="es-ES"/>
        </w:rPr>
        <w:t xml:space="preserve"> Core</w:t>
      </w:r>
      <w:r>
        <w:rPr>
          <w:rFonts w:ascii="Tahoma" w:hAnsi="Tahoma" w:cs="Tahoma"/>
          <w:color w:val="1F497D" w:themeColor="text2"/>
          <w:sz w:val="22"/>
          <w:szCs w:val="22"/>
          <w:lang w:eastAsia="es-ES"/>
        </w:rPr>
        <w:fldChar w:fldCharType="end"/>
      </w:r>
      <w:r w:rsidRPr="00311949">
        <w:rPr>
          <w:rFonts w:ascii="Tahoma" w:hAnsi="Tahoma" w:cs="Tahoma"/>
          <w:color w:val="1F497D" w:themeColor="text2"/>
          <w:sz w:val="22"/>
          <w:szCs w:val="22"/>
          <w:lang w:eastAsia="es-ES"/>
        </w:rPr>
        <w:t xml:space="preserve">) que lo forman generalmente cinco elementos, clasificados en panel de control (Control </w:t>
      </w:r>
      <w:proofErr w:type="spellStart"/>
      <w:r w:rsidRPr="00311949">
        <w:rPr>
          <w:rFonts w:ascii="Tahoma" w:hAnsi="Tahoma" w:cs="Tahoma"/>
          <w:color w:val="1F497D" w:themeColor="text2"/>
          <w:sz w:val="22"/>
          <w:szCs w:val="22"/>
          <w:lang w:eastAsia="es-ES"/>
        </w:rPr>
        <w:t>Plane</w:t>
      </w:r>
      <w:proofErr w:type="spellEnd"/>
      <w:r w:rsidRPr="00311949">
        <w:rPr>
          <w:rFonts w:ascii="Tahoma" w:hAnsi="Tahoma" w:cs="Tahoma"/>
          <w:color w:val="1F497D" w:themeColor="text2"/>
          <w:sz w:val="22"/>
          <w:szCs w:val="22"/>
          <w:lang w:eastAsia="es-ES"/>
        </w:rPr>
        <w:t>) y panel de usuario (</w:t>
      </w:r>
      <w:proofErr w:type="spellStart"/>
      <w:r w:rsidRPr="00311949">
        <w:rPr>
          <w:rFonts w:ascii="Tahoma" w:hAnsi="Tahoma" w:cs="Tahoma"/>
          <w:color w:val="1F497D" w:themeColor="text2"/>
          <w:sz w:val="22"/>
          <w:szCs w:val="22"/>
          <w:lang w:eastAsia="es-ES"/>
        </w:rPr>
        <w:t>User</w:t>
      </w:r>
      <w:proofErr w:type="spellEnd"/>
      <w:r w:rsidRPr="00311949">
        <w:rPr>
          <w:rFonts w:ascii="Tahoma" w:hAnsi="Tahoma" w:cs="Tahoma"/>
          <w:color w:val="1F497D" w:themeColor="text2"/>
          <w:sz w:val="22"/>
          <w:szCs w:val="22"/>
          <w:lang w:eastAsia="es-ES"/>
        </w:rPr>
        <w:t xml:space="preserve"> </w:t>
      </w:r>
      <w:proofErr w:type="spellStart"/>
      <w:r w:rsidRPr="00311949">
        <w:rPr>
          <w:rFonts w:ascii="Tahoma" w:hAnsi="Tahoma" w:cs="Tahoma"/>
          <w:color w:val="1F497D" w:themeColor="text2"/>
          <w:sz w:val="22"/>
          <w:szCs w:val="22"/>
          <w:lang w:eastAsia="es-ES"/>
        </w:rPr>
        <w:t>Plane</w:t>
      </w:r>
      <w:proofErr w:type="spellEnd"/>
      <w:r w:rsidRPr="00311949">
        <w:rPr>
          <w:rFonts w:ascii="Tahoma" w:hAnsi="Tahoma" w:cs="Tahoma"/>
          <w:color w:val="1F497D" w:themeColor="text2"/>
          <w:sz w:val="22"/>
          <w:szCs w:val="22"/>
          <w:lang w:eastAsia="es-ES"/>
        </w:rPr>
        <w:t>) dependiendo de la función que cada elemento desarrolla.</w:t>
      </w:r>
    </w:p>
    <w:p w14:paraId="311D8AD0" w14:textId="77777777" w:rsidR="008C1E65" w:rsidRDefault="008C1E65" w:rsidP="008C1E65">
      <w:pPr>
        <w:pStyle w:val="NormalWeb"/>
        <w:spacing w:before="0" w:beforeAutospacing="0" w:after="0" w:afterAutospacing="0"/>
        <w:jc w:val="both"/>
        <w:rPr>
          <w:rFonts w:ascii="Tahoma" w:hAnsi="Tahoma" w:cs="Tahoma"/>
          <w:color w:val="1F497D" w:themeColor="text2"/>
          <w:sz w:val="22"/>
          <w:szCs w:val="22"/>
          <w:lang w:eastAsia="es-ES"/>
        </w:rPr>
      </w:pPr>
    </w:p>
    <w:p w14:paraId="556323E1" w14:textId="77777777" w:rsidR="008C1E65" w:rsidRPr="000A27B4" w:rsidRDefault="008C1E65" w:rsidP="008C1E65">
      <w:pPr>
        <w:pStyle w:val="NormalWeb"/>
        <w:spacing w:before="0" w:beforeAutospacing="0" w:after="0" w:afterAutospacing="0"/>
        <w:rPr>
          <w:rFonts w:ascii="Tahoma" w:hAnsi="Tahoma" w:cs="Tahoma"/>
          <w:color w:val="1F497D" w:themeColor="text2"/>
          <w:sz w:val="22"/>
          <w:szCs w:val="22"/>
        </w:rPr>
      </w:pPr>
      <w:r w:rsidRPr="000A27B4">
        <w:rPr>
          <w:rFonts w:ascii="Tahoma" w:hAnsi="Tahoma" w:cs="Tahoma"/>
          <w:color w:val="1F497D" w:themeColor="text2"/>
          <w:sz w:val="22"/>
          <w:szCs w:val="22"/>
          <w:lang w:eastAsia="es-ES"/>
        </w:rPr>
        <w:t>La red</w:t>
      </w:r>
      <w:r w:rsidRPr="000A27B4">
        <w:rPr>
          <w:rFonts w:ascii="Tahoma" w:hAnsi="Tahoma" w:cs="Tahoma"/>
          <w:color w:val="1F497D" w:themeColor="text2"/>
          <w:sz w:val="22"/>
          <w:szCs w:val="22"/>
          <w:lang w:val="es-ES_tradnl"/>
        </w:rPr>
        <w:t xml:space="preserve"> LTE </w:t>
      </w:r>
      <w:r>
        <w:rPr>
          <w:rFonts w:ascii="Tahoma" w:hAnsi="Tahoma" w:cs="Tahoma"/>
          <w:color w:val="1F497D" w:themeColor="text2"/>
          <w:sz w:val="22"/>
          <w:szCs w:val="22"/>
          <w:lang w:val="es-ES_tradnl"/>
        </w:rPr>
        <w:t xml:space="preserve">de ENTEL S.A. </w:t>
      </w:r>
      <w:r w:rsidRPr="000A27B4">
        <w:rPr>
          <w:rFonts w:ascii="Tahoma" w:hAnsi="Tahoma" w:cs="Tahoma"/>
          <w:color w:val="1F497D" w:themeColor="text2"/>
          <w:sz w:val="22"/>
          <w:szCs w:val="22"/>
          <w:lang w:val="es-ES_tradnl"/>
        </w:rPr>
        <w:t xml:space="preserve">tiene dos componentes fundamentales: la nueva red de acceso E-UTRAN y el nuevo dominio de paquetes de la red EPC. </w:t>
      </w:r>
    </w:p>
    <w:p w14:paraId="5764522B" w14:textId="77777777" w:rsidR="008C1E65" w:rsidRDefault="008C1E65" w:rsidP="008C1E65">
      <w:pPr>
        <w:pStyle w:val="centrar"/>
        <w:spacing w:line="360" w:lineRule="atLeast"/>
        <w:rPr>
          <w:rFonts w:ascii="Georgia" w:hAnsi="Georgia" w:cs="Arial"/>
          <w:sz w:val="21"/>
          <w:szCs w:val="21"/>
          <w:lang w:val="es-ES"/>
        </w:rPr>
      </w:pPr>
      <w:r w:rsidRPr="000A27B4">
        <w:rPr>
          <w:rFonts w:ascii="Georgia" w:hAnsi="Georgia" w:cs="Arial"/>
          <w:noProof/>
          <w:sz w:val="21"/>
          <w:szCs w:val="21"/>
        </w:rPr>
        <w:drawing>
          <wp:inline distT="0" distB="0" distL="0" distR="0" wp14:anchorId="358457D9" wp14:editId="312AFAB9">
            <wp:extent cx="5404514" cy="2490717"/>
            <wp:effectExtent l="0" t="0" r="5715" b="5080"/>
            <wp:docPr id="7" name="Content Placeholder 6" descr="LTE SAE Topology"/>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7" name="Content Placeholder 6" descr="LTE SAE Topology"/>
                    <pic:cNvPicPr>
                      <a:picLocks noGrp="1"/>
                    </pic:cNvPicPr>
                  </pic:nvPicPr>
                  <pic:blipFill>
                    <a:blip r:embed="rId26" cstate="print"/>
                    <a:srcRect t="7767" b="24499"/>
                    <a:stretch>
                      <a:fillRect/>
                    </a:stretch>
                  </pic:blipFill>
                  <pic:spPr bwMode="auto">
                    <a:xfrm>
                      <a:off x="0" y="0"/>
                      <a:ext cx="5402462" cy="2489771"/>
                    </a:xfrm>
                    <a:prstGeom prst="rect">
                      <a:avLst/>
                    </a:prstGeom>
                    <a:noFill/>
                    <a:ln w="9525" algn="ctr">
                      <a:noFill/>
                      <a:miter lim="800000"/>
                      <a:headEnd/>
                      <a:tailEnd/>
                    </a:ln>
                    <a:effectLst/>
                  </pic:spPr>
                </pic:pic>
              </a:graphicData>
            </a:graphic>
          </wp:inline>
        </w:drawing>
      </w:r>
    </w:p>
    <w:p w14:paraId="3EB116E2" w14:textId="77777777" w:rsidR="008C1E65" w:rsidRPr="000A27B4" w:rsidRDefault="008C1E65" w:rsidP="008C1E65">
      <w:pPr>
        <w:pStyle w:val="centrar"/>
        <w:spacing w:line="360" w:lineRule="atLeast"/>
        <w:rPr>
          <w:rFonts w:ascii="Tahoma" w:hAnsi="Tahoma" w:cs="Tahoma"/>
          <w:color w:val="1F497D" w:themeColor="text2"/>
          <w:sz w:val="22"/>
          <w:szCs w:val="22"/>
          <w:lang w:val="es-ES_tradnl"/>
        </w:rPr>
      </w:pPr>
      <w:r w:rsidRPr="000A27B4">
        <w:rPr>
          <w:rFonts w:ascii="Tahoma" w:hAnsi="Tahoma" w:cs="Tahoma"/>
          <w:color w:val="1F497D" w:themeColor="text2"/>
          <w:sz w:val="22"/>
          <w:szCs w:val="22"/>
          <w:lang w:val="es-ES_tradnl"/>
        </w:rPr>
        <w:t xml:space="preserve">Arquitectura actual </w:t>
      </w:r>
    </w:p>
    <w:p w14:paraId="2AC7BF15" w14:textId="77777777" w:rsidR="008C1E65" w:rsidRPr="001837D6" w:rsidRDefault="008C1E65" w:rsidP="008C1E65">
      <w:pPr>
        <w:jc w:val="center"/>
        <w:rPr>
          <w:rFonts w:ascii="Tahoma" w:hAnsi="Tahoma" w:cs="Tahoma"/>
          <w:b/>
          <w:color w:val="1F497D" w:themeColor="text2"/>
          <w:sz w:val="22"/>
          <w:szCs w:val="22"/>
          <w:lang w:val="es-ES_tradnl"/>
        </w:rPr>
      </w:pPr>
      <w:r w:rsidRPr="000A27B4">
        <w:rPr>
          <w:rFonts w:ascii="Tahoma" w:hAnsi="Tahoma" w:cs="Tahoma"/>
          <w:b/>
          <w:noProof/>
          <w:color w:val="1F497D" w:themeColor="text2"/>
          <w:sz w:val="22"/>
          <w:szCs w:val="22"/>
          <w:lang w:val="es-BO" w:eastAsia="es-BO"/>
        </w:rPr>
        <w:lastRenderedPageBreak/>
        <w:drawing>
          <wp:inline distT="0" distB="0" distL="0" distR="0" wp14:anchorId="58E14B58" wp14:editId="56145B64">
            <wp:extent cx="5081737" cy="2995684"/>
            <wp:effectExtent l="0" t="0" r="5080" b="0"/>
            <wp:docPr id="497" name="Content Placeholder 496" descr="Picture2.pn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97" name="Content Placeholder 496" descr="Picture2.png"/>
                    <pic:cNvPicPr>
                      <a:picLocks noGrp="1" noChangeAspect="1"/>
                    </pic:cNvPicPr>
                  </pic:nvPicPr>
                  <pic:blipFill>
                    <a:blip r:embed="rId27" cstate="print"/>
                    <a:stretch>
                      <a:fillRect/>
                    </a:stretch>
                  </pic:blipFill>
                  <pic:spPr bwMode="auto">
                    <a:xfrm>
                      <a:off x="0" y="0"/>
                      <a:ext cx="5092078" cy="3001780"/>
                    </a:xfrm>
                    <a:prstGeom prst="rect">
                      <a:avLst/>
                    </a:prstGeom>
                    <a:noFill/>
                    <a:ln w="9525" algn="ctr">
                      <a:noFill/>
                      <a:miter lim="800000"/>
                      <a:headEnd/>
                      <a:tailEnd/>
                    </a:ln>
                    <a:effectLst/>
                  </pic:spPr>
                </pic:pic>
              </a:graphicData>
            </a:graphic>
          </wp:inline>
        </w:drawing>
      </w:r>
    </w:p>
    <w:p w14:paraId="4BFA6072" w14:textId="77777777" w:rsidR="008C1E65" w:rsidRDefault="008C1E65" w:rsidP="008C1E65">
      <w:pPr>
        <w:rPr>
          <w:rFonts w:ascii="Tahoma" w:hAnsi="Tahoma" w:cs="Tahoma"/>
          <w:b/>
          <w:color w:val="1F497D" w:themeColor="text2"/>
          <w:sz w:val="22"/>
          <w:szCs w:val="22"/>
          <w:lang w:val="es-ES_tradnl"/>
        </w:rPr>
      </w:pPr>
    </w:p>
    <w:p w14:paraId="5F52CAC1" w14:textId="77777777" w:rsidR="008C1E65" w:rsidRDefault="008C1E65" w:rsidP="008C1E65">
      <w:pPr>
        <w:rPr>
          <w:rFonts w:ascii="Tahoma" w:hAnsi="Tahoma" w:cs="Tahoma"/>
          <w:b/>
          <w:color w:val="1F497D" w:themeColor="text2"/>
          <w:sz w:val="22"/>
          <w:szCs w:val="22"/>
          <w:lang w:val="es-ES_tradnl"/>
        </w:rPr>
      </w:pPr>
      <w:r>
        <w:rPr>
          <w:rFonts w:ascii="Tahoma" w:hAnsi="Tahoma" w:cs="Tahoma"/>
          <w:b/>
          <w:color w:val="1F497D" w:themeColor="text2"/>
          <w:sz w:val="22"/>
          <w:szCs w:val="22"/>
          <w:lang w:val="es-ES_tradnl"/>
        </w:rPr>
        <w:t>1.4</w:t>
      </w:r>
      <w:r>
        <w:rPr>
          <w:rFonts w:ascii="Tahoma" w:hAnsi="Tahoma" w:cs="Tahoma"/>
          <w:b/>
          <w:color w:val="1F497D" w:themeColor="text2"/>
          <w:sz w:val="22"/>
          <w:szCs w:val="22"/>
          <w:lang w:val="es-ES_tradnl"/>
        </w:rPr>
        <w:tab/>
        <w:t>CARACTERISTICAS DE LA RED LTE</w:t>
      </w:r>
    </w:p>
    <w:p w14:paraId="06394A0C" w14:textId="77777777" w:rsidR="008C1E65" w:rsidRPr="001837D6" w:rsidRDefault="008C1E65" w:rsidP="008C1E65">
      <w:pPr>
        <w:ind w:left="-708"/>
        <w:rPr>
          <w:rFonts w:ascii="Tahoma" w:hAnsi="Tahoma" w:cs="Tahoma"/>
          <w:b/>
          <w:color w:val="1F497D" w:themeColor="text2"/>
          <w:sz w:val="22"/>
          <w:szCs w:val="22"/>
          <w:lang w:val="es-ES_tradnl"/>
        </w:rPr>
      </w:pPr>
    </w:p>
    <w:p w14:paraId="2B72573B" w14:textId="0A7C3512" w:rsidR="008C1E65" w:rsidRDefault="008C1E65" w:rsidP="008C1E65">
      <w:pPr>
        <w:jc w:val="both"/>
        <w:rPr>
          <w:rFonts w:ascii="Tahoma" w:hAnsi="Tahoma" w:cs="Tahoma"/>
          <w:color w:val="1F497D" w:themeColor="text2"/>
          <w:sz w:val="22"/>
          <w:szCs w:val="22"/>
          <w:lang w:val="es-ES_tradnl"/>
        </w:rPr>
      </w:pPr>
      <w:r>
        <w:rPr>
          <w:rFonts w:ascii="Tahoma" w:hAnsi="Tahoma" w:cs="Tahoma"/>
          <w:color w:val="1F497D" w:themeColor="text2"/>
          <w:sz w:val="22"/>
          <w:szCs w:val="22"/>
          <w:lang w:val="es-BO"/>
        </w:rPr>
        <w:t>LTE</w:t>
      </w:r>
      <w:r w:rsidRPr="001837D6">
        <w:rPr>
          <w:rFonts w:ascii="Tahoma" w:hAnsi="Tahoma" w:cs="Tahoma"/>
          <w:color w:val="1F497D" w:themeColor="text2"/>
          <w:sz w:val="22"/>
          <w:szCs w:val="22"/>
          <w:lang w:val="es-BO"/>
        </w:rPr>
        <w:t xml:space="preserve"> </w:t>
      </w:r>
      <w:r w:rsidRPr="001837D6">
        <w:rPr>
          <w:rFonts w:ascii="Tahoma" w:hAnsi="Tahoma" w:cs="Tahoma"/>
          <w:color w:val="1F497D" w:themeColor="text2"/>
          <w:sz w:val="22"/>
          <w:szCs w:val="22"/>
        </w:rPr>
        <w:t>nos</w:t>
      </w:r>
      <w:r w:rsidRPr="001837D6">
        <w:rPr>
          <w:rFonts w:ascii="Tahoma" w:hAnsi="Tahoma" w:cs="Tahoma"/>
          <w:color w:val="1F497D" w:themeColor="text2"/>
          <w:sz w:val="22"/>
          <w:szCs w:val="22"/>
          <w:lang w:val="es-BO"/>
        </w:rPr>
        <w:t xml:space="preserve"> ofrece e</w:t>
      </w:r>
      <w:r>
        <w:rPr>
          <w:rFonts w:ascii="Tahoma" w:hAnsi="Tahoma" w:cs="Tahoma"/>
          <w:color w:val="1F497D" w:themeColor="text2"/>
          <w:sz w:val="22"/>
          <w:szCs w:val="22"/>
          <w:lang w:val="es-BO"/>
        </w:rPr>
        <w:t>l</w:t>
      </w:r>
      <w:r w:rsidRPr="001837D6">
        <w:rPr>
          <w:rFonts w:ascii="Tahoma" w:hAnsi="Tahoma" w:cs="Tahoma"/>
          <w:color w:val="1F497D" w:themeColor="text2"/>
          <w:sz w:val="22"/>
          <w:szCs w:val="22"/>
          <w:lang w:val="es-BO"/>
        </w:rPr>
        <w:t xml:space="preserve"> servicio Wireless</w:t>
      </w:r>
      <w:r>
        <w:rPr>
          <w:rFonts w:ascii="Tahoma" w:hAnsi="Tahoma" w:cs="Tahoma"/>
          <w:color w:val="1F497D" w:themeColor="text2"/>
          <w:sz w:val="22"/>
          <w:szCs w:val="22"/>
          <w:lang w:val="es-BO"/>
        </w:rPr>
        <w:t xml:space="preserve">, </w:t>
      </w:r>
      <w:r>
        <w:rPr>
          <w:rFonts w:ascii="Tahoma" w:hAnsi="Tahoma" w:cs="Tahoma"/>
          <w:color w:val="1F497D" w:themeColor="text2"/>
          <w:sz w:val="22"/>
          <w:szCs w:val="22"/>
          <w:lang w:val="es-ES_tradnl"/>
        </w:rPr>
        <w:t xml:space="preserve">con una </w:t>
      </w:r>
      <w:r w:rsidRPr="001837D6">
        <w:rPr>
          <w:rFonts w:ascii="Tahoma" w:hAnsi="Tahoma" w:cs="Tahoma"/>
          <w:color w:val="1F497D" w:themeColor="text2"/>
          <w:sz w:val="22"/>
          <w:szCs w:val="22"/>
          <w:lang w:val="es-BO"/>
        </w:rPr>
        <w:t xml:space="preserve">conexión sin línea de vista, donde una pequeña antena </w:t>
      </w:r>
      <w:r>
        <w:rPr>
          <w:rFonts w:ascii="Tahoma" w:hAnsi="Tahoma" w:cs="Tahoma"/>
          <w:color w:val="1F497D" w:themeColor="text2"/>
          <w:sz w:val="22"/>
          <w:szCs w:val="22"/>
          <w:lang w:val="es-BO"/>
        </w:rPr>
        <w:t>d</w:t>
      </w:r>
      <w:r w:rsidRPr="001837D6">
        <w:rPr>
          <w:rFonts w:ascii="Tahoma" w:hAnsi="Tahoma" w:cs="Tahoma"/>
          <w:color w:val="1F497D" w:themeColor="text2"/>
          <w:sz w:val="22"/>
          <w:szCs w:val="22"/>
          <w:lang w:val="es-BO"/>
        </w:rPr>
        <w:t xml:space="preserve">el </w:t>
      </w:r>
      <w:proofErr w:type="spellStart"/>
      <w:r>
        <w:rPr>
          <w:rFonts w:ascii="Tahoma" w:hAnsi="Tahoma" w:cs="Tahoma"/>
          <w:color w:val="1F497D" w:themeColor="text2"/>
          <w:sz w:val="22"/>
          <w:szCs w:val="22"/>
          <w:lang w:val="es-BO"/>
        </w:rPr>
        <w:t>Router</w:t>
      </w:r>
      <w:proofErr w:type="spellEnd"/>
      <w:r w:rsidRPr="001837D6">
        <w:rPr>
          <w:rFonts w:ascii="Tahoma" w:hAnsi="Tahoma" w:cs="Tahoma"/>
          <w:color w:val="1F497D" w:themeColor="text2"/>
          <w:sz w:val="22"/>
          <w:szCs w:val="22"/>
          <w:lang w:val="es-BO"/>
        </w:rPr>
        <w:t xml:space="preserve"> se conecta a la Radio Base. </w:t>
      </w:r>
    </w:p>
    <w:p w14:paraId="5C894288" w14:textId="77777777" w:rsidR="008C1E65" w:rsidRDefault="008C1E65" w:rsidP="008C1E65">
      <w:pPr>
        <w:jc w:val="both"/>
        <w:rPr>
          <w:rFonts w:ascii="Tahoma" w:hAnsi="Tahoma" w:cs="Tahoma"/>
          <w:color w:val="1F497D" w:themeColor="text2"/>
          <w:sz w:val="22"/>
          <w:szCs w:val="22"/>
          <w:lang w:val="es-ES_tradnl"/>
        </w:rPr>
      </w:pPr>
    </w:p>
    <w:p w14:paraId="18CA3BEB" w14:textId="77777777" w:rsidR="008C1E65" w:rsidRDefault="008C1E65" w:rsidP="008C1E65">
      <w:pPr>
        <w:jc w:val="both"/>
        <w:rPr>
          <w:rFonts w:ascii="Tahoma" w:hAnsi="Tahoma" w:cs="Tahoma"/>
          <w:b/>
          <w:bCs/>
          <w:color w:val="1F497D" w:themeColor="text2"/>
          <w:sz w:val="22"/>
          <w:szCs w:val="22"/>
        </w:rPr>
      </w:pPr>
      <w:r>
        <w:rPr>
          <w:rFonts w:ascii="Tahoma" w:hAnsi="Tahoma" w:cs="Tahoma"/>
          <w:b/>
          <w:bCs/>
          <w:color w:val="1F497D" w:themeColor="text2"/>
          <w:sz w:val="22"/>
          <w:szCs w:val="22"/>
        </w:rPr>
        <w:t>1.5</w:t>
      </w:r>
      <w:r>
        <w:rPr>
          <w:rFonts w:ascii="Tahoma" w:hAnsi="Tahoma" w:cs="Tahoma"/>
          <w:b/>
          <w:bCs/>
          <w:color w:val="1F497D" w:themeColor="text2"/>
          <w:sz w:val="22"/>
          <w:szCs w:val="22"/>
        </w:rPr>
        <w:tab/>
      </w:r>
      <w:r w:rsidRPr="00112478">
        <w:rPr>
          <w:rFonts w:ascii="Tahoma" w:hAnsi="Tahoma" w:cs="Tahoma"/>
          <w:b/>
          <w:bCs/>
          <w:color w:val="1F497D" w:themeColor="text2"/>
          <w:sz w:val="22"/>
          <w:szCs w:val="22"/>
        </w:rPr>
        <w:t>FUNCIONAMIENTO</w:t>
      </w:r>
    </w:p>
    <w:p w14:paraId="2169580D" w14:textId="77777777" w:rsidR="008C1E65" w:rsidRDefault="008C1E65" w:rsidP="008C1E65">
      <w:pPr>
        <w:jc w:val="both"/>
        <w:rPr>
          <w:rFonts w:ascii="Tahoma" w:hAnsi="Tahoma" w:cs="Tahoma"/>
          <w:color w:val="1F497D" w:themeColor="text2"/>
          <w:sz w:val="22"/>
          <w:szCs w:val="22"/>
          <w:lang w:val="es-ES_tradnl"/>
        </w:rPr>
      </w:pPr>
    </w:p>
    <w:p w14:paraId="6163AE9B" w14:textId="77777777" w:rsidR="008C1E65" w:rsidRPr="00880AEE" w:rsidRDefault="008C1E65" w:rsidP="008C1E65">
      <w:pPr>
        <w:numPr>
          <w:ilvl w:val="0"/>
          <w:numId w:val="26"/>
        </w:numPr>
        <w:jc w:val="both"/>
        <w:rPr>
          <w:rFonts w:ascii="Tahoma" w:hAnsi="Tahoma" w:cs="Tahoma"/>
          <w:color w:val="1F497D" w:themeColor="text2"/>
          <w:sz w:val="22"/>
          <w:szCs w:val="22"/>
          <w:lang w:val="es-BO"/>
        </w:rPr>
      </w:pPr>
      <w:r w:rsidRPr="00880AEE">
        <w:rPr>
          <w:rFonts w:ascii="Tahoma" w:hAnsi="Tahoma" w:cs="Tahoma"/>
          <w:color w:val="1F497D" w:themeColor="text2"/>
          <w:sz w:val="22"/>
          <w:szCs w:val="22"/>
          <w:lang w:val="es-ES_tradnl"/>
        </w:rPr>
        <w:t xml:space="preserve">Velocidades de transmisión de 72 </w:t>
      </w:r>
      <w:proofErr w:type="spellStart"/>
      <w:r w:rsidRPr="00880AEE">
        <w:rPr>
          <w:rFonts w:ascii="Tahoma" w:hAnsi="Tahoma" w:cs="Tahoma"/>
          <w:color w:val="1F497D" w:themeColor="text2"/>
          <w:sz w:val="22"/>
          <w:szCs w:val="22"/>
          <w:lang w:val="es-ES_tradnl"/>
        </w:rPr>
        <w:t>Mbits</w:t>
      </w:r>
      <w:proofErr w:type="spellEnd"/>
      <w:r w:rsidRPr="00880AEE">
        <w:rPr>
          <w:rFonts w:ascii="Tahoma" w:hAnsi="Tahoma" w:cs="Tahoma"/>
          <w:color w:val="1F497D" w:themeColor="text2"/>
          <w:sz w:val="22"/>
          <w:szCs w:val="22"/>
          <w:lang w:val="es-ES_tradnl"/>
        </w:rPr>
        <w:t xml:space="preserve"> en </w:t>
      </w:r>
      <w:proofErr w:type="spellStart"/>
      <w:r w:rsidRPr="00880AEE">
        <w:rPr>
          <w:rFonts w:ascii="Tahoma" w:hAnsi="Tahoma" w:cs="Tahoma"/>
          <w:color w:val="1F497D" w:themeColor="text2"/>
          <w:sz w:val="22"/>
          <w:szCs w:val="22"/>
          <w:lang w:val="es-ES_tradnl"/>
        </w:rPr>
        <w:t>Downlink</w:t>
      </w:r>
      <w:proofErr w:type="spellEnd"/>
      <w:r w:rsidRPr="00880AEE">
        <w:rPr>
          <w:rFonts w:ascii="Tahoma" w:hAnsi="Tahoma" w:cs="Tahoma"/>
          <w:color w:val="1F497D" w:themeColor="text2"/>
          <w:sz w:val="22"/>
          <w:szCs w:val="22"/>
          <w:lang w:val="es-ES_tradnl"/>
        </w:rPr>
        <w:t xml:space="preserve"> y 35 </w:t>
      </w:r>
      <w:proofErr w:type="spellStart"/>
      <w:r w:rsidRPr="00880AEE">
        <w:rPr>
          <w:rFonts w:ascii="Tahoma" w:hAnsi="Tahoma" w:cs="Tahoma"/>
          <w:color w:val="1F497D" w:themeColor="text2"/>
          <w:sz w:val="22"/>
          <w:szCs w:val="22"/>
          <w:lang w:val="es-ES_tradnl"/>
        </w:rPr>
        <w:t>Mbits</w:t>
      </w:r>
      <w:proofErr w:type="spellEnd"/>
      <w:r w:rsidRPr="00880AEE">
        <w:rPr>
          <w:rFonts w:ascii="Tahoma" w:hAnsi="Tahoma" w:cs="Tahoma"/>
          <w:color w:val="1F497D" w:themeColor="text2"/>
          <w:sz w:val="22"/>
          <w:szCs w:val="22"/>
          <w:lang w:val="es-ES_tradnl"/>
        </w:rPr>
        <w:t xml:space="preserve"> en </w:t>
      </w:r>
      <w:proofErr w:type="spellStart"/>
      <w:r w:rsidRPr="00880AEE">
        <w:rPr>
          <w:rFonts w:ascii="Tahoma" w:hAnsi="Tahoma" w:cs="Tahoma"/>
          <w:color w:val="1F497D" w:themeColor="text2"/>
          <w:sz w:val="22"/>
          <w:szCs w:val="22"/>
          <w:lang w:val="es-ES_tradnl"/>
        </w:rPr>
        <w:t>Uplink</w:t>
      </w:r>
      <w:proofErr w:type="spellEnd"/>
      <w:r w:rsidRPr="00880AEE">
        <w:rPr>
          <w:rFonts w:ascii="Tahoma" w:hAnsi="Tahoma" w:cs="Tahoma"/>
          <w:color w:val="1F497D" w:themeColor="text2"/>
          <w:sz w:val="22"/>
          <w:szCs w:val="22"/>
          <w:lang w:val="es-ES_tradnl"/>
        </w:rPr>
        <w:t>.</w:t>
      </w:r>
    </w:p>
    <w:p w14:paraId="482E5FE0" w14:textId="77777777" w:rsidR="008C1E65" w:rsidRPr="00880AEE" w:rsidRDefault="008C1E65" w:rsidP="008C1E65">
      <w:pPr>
        <w:numPr>
          <w:ilvl w:val="0"/>
          <w:numId w:val="26"/>
        </w:numPr>
        <w:jc w:val="both"/>
        <w:rPr>
          <w:rFonts w:ascii="Tahoma" w:hAnsi="Tahoma" w:cs="Tahoma"/>
          <w:color w:val="1F497D" w:themeColor="text2"/>
          <w:sz w:val="22"/>
          <w:szCs w:val="22"/>
          <w:lang w:val="es-BO"/>
        </w:rPr>
      </w:pPr>
      <w:r w:rsidRPr="00880AEE">
        <w:rPr>
          <w:rFonts w:ascii="Tahoma" w:hAnsi="Tahoma" w:cs="Tahoma"/>
          <w:color w:val="1F497D" w:themeColor="text2"/>
          <w:sz w:val="22"/>
          <w:szCs w:val="22"/>
          <w:lang w:val="es-ES_tradnl"/>
        </w:rPr>
        <w:t>Recurso de frecuencia: 700 MHz (Banda 13)</w:t>
      </w:r>
    </w:p>
    <w:p w14:paraId="3620FFF9" w14:textId="77777777" w:rsidR="008C1E65" w:rsidRPr="00880AEE" w:rsidRDefault="008C1E65" w:rsidP="008C1E65">
      <w:pPr>
        <w:numPr>
          <w:ilvl w:val="0"/>
          <w:numId w:val="26"/>
        </w:numPr>
        <w:jc w:val="both"/>
        <w:rPr>
          <w:rFonts w:ascii="Tahoma" w:hAnsi="Tahoma" w:cs="Tahoma"/>
          <w:color w:val="1F497D" w:themeColor="text2"/>
          <w:sz w:val="22"/>
          <w:szCs w:val="22"/>
          <w:lang w:val="es-BO"/>
        </w:rPr>
      </w:pPr>
      <w:r w:rsidRPr="00880AEE">
        <w:rPr>
          <w:rFonts w:ascii="Tahoma" w:hAnsi="Tahoma" w:cs="Tahoma"/>
          <w:color w:val="1F497D" w:themeColor="text2"/>
          <w:sz w:val="22"/>
          <w:szCs w:val="22"/>
          <w:lang w:val="es-ES_tradnl"/>
        </w:rPr>
        <w:t>Latencia del plano de usuario en la red de acceso radio inferior a 10 ms.</w:t>
      </w:r>
    </w:p>
    <w:p w14:paraId="2B08C701" w14:textId="77777777" w:rsidR="008C1E65" w:rsidRPr="00880AEE" w:rsidRDefault="008C1E65" w:rsidP="008C1E65">
      <w:pPr>
        <w:numPr>
          <w:ilvl w:val="0"/>
          <w:numId w:val="26"/>
        </w:numPr>
        <w:jc w:val="both"/>
        <w:rPr>
          <w:rFonts w:ascii="Tahoma" w:hAnsi="Tahoma" w:cs="Tahoma"/>
          <w:color w:val="1F497D" w:themeColor="text2"/>
          <w:sz w:val="22"/>
          <w:szCs w:val="22"/>
          <w:lang w:val="es-BO"/>
        </w:rPr>
      </w:pPr>
      <w:r w:rsidRPr="00880AEE">
        <w:rPr>
          <w:rFonts w:ascii="Tahoma" w:hAnsi="Tahoma" w:cs="Tahoma"/>
          <w:color w:val="1F497D" w:themeColor="text2"/>
          <w:sz w:val="22"/>
          <w:szCs w:val="22"/>
          <w:lang w:val="es-ES_tradnl"/>
        </w:rPr>
        <w:t>Ancho de banda escalable. (PCRF)</w:t>
      </w:r>
    </w:p>
    <w:p w14:paraId="0AC73926" w14:textId="77777777" w:rsidR="008C1E65" w:rsidRPr="00880AEE" w:rsidRDefault="008C1E65" w:rsidP="008C1E65">
      <w:pPr>
        <w:numPr>
          <w:ilvl w:val="0"/>
          <w:numId w:val="26"/>
        </w:numPr>
        <w:jc w:val="both"/>
        <w:rPr>
          <w:rFonts w:ascii="Tahoma" w:hAnsi="Tahoma" w:cs="Tahoma"/>
          <w:color w:val="1F497D" w:themeColor="text2"/>
          <w:sz w:val="22"/>
          <w:szCs w:val="22"/>
          <w:lang w:val="es-BO"/>
        </w:rPr>
      </w:pPr>
      <w:r w:rsidRPr="00880AEE">
        <w:rPr>
          <w:rFonts w:ascii="Tahoma" w:hAnsi="Tahoma" w:cs="Tahoma"/>
          <w:color w:val="1F497D" w:themeColor="text2"/>
          <w:sz w:val="22"/>
          <w:szCs w:val="22"/>
          <w:lang w:val="es-ES_tradnl"/>
        </w:rPr>
        <w:t>Interoperabilidad con sistemas UMTS y sistemas GSM.</w:t>
      </w:r>
    </w:p>
    <w:p w14:paraId="17E81ABC" w14:textId="77777777" w:rsidR="008C1E65" w:rsidRPr="00880AEE" w:rsidRDefault="008C1E65" w:rsidP="008C1E65">
      <w:pPr>
        <w:numPr>
          <w:ilvl w:val="0"/>
          <w:numId w:val="26"/>
        </w:numPr>
        <w:jc w:val="both"/>
        <w:rPr>
          <w:rFonts w:ascii="Tahoma" w:hAnsi="Tahoma" w:cs="Tahoma"/>
          <w:color w:val="1F497D" w:themeColor="text2"/>
          <w:sz w:val="22"/>
          <w:szCs w:val="22"/>
          <w:lang w:val="es-BO"/>
        </w:rPr>
      </w:pPr>
      <w:r w:rsidRPr="00880AEE">
        <w:rPr>
          <w:rFonts w:ascii="Tahoma" w:hAnsi="Tahoma" w:cs="Tahoma"/>
          <w:color w:val="1F497D" w:themeColor="text2"/>
          <w:sz w:val="22"/>
          <w:szCs w:val="22"/>
          <w:lang w:val="es-ES_tradnl"/>
        </w:rPr>
        <w:t xml:space="preserve">Esquema de acceso radio OFDMA en el </w:t>
      </w:r>
      <w:proofErr w:type="spellStart"/>
      <w:r w:rsidRPr="00880AEE">
        <w:rPr>
          <w:rFonts w:ascii="Tahoma" w:hAnsi="Tahoma" w:cs="Tahoma"/>
          <w:i/>
          <w:iCs/>
          <w:color w:val="1F497D" w:themeColor="text2"/>
          <w:sz w:val="22"/>
          <w:szCs w:val="22"/>
          <w:lang w:val="es-ES_tradnl"/>
        </w:rPr>
        <w:t>downlink</w:t>
      </w:r>
      <w:proofErr w:type="spellEnd"/>
      <w:r w:rsidRPr="00880AEE">
        <w:rPr>
          <w:rFonts w:ascii="Tahoma" w:hAnsi="Tahoma" w:cs="Tahoma"/>
          <w:i/>
          <w:iCs/>
          <w:color w:val="1F497D" w:themeColor="text2"/>
          <w:sz w:val="22"/>
          <w:szCs w:val="22"/>
          <w:lang w:val="es-ES_tradnl"/>
        </w:rPr>
        <w:t xml:space="preserve"> y SC-FDMA en el </w:t>
      </w:r>
      <w:proofErr w:type="spellStart"/>
      <w:r w:rsidRPr="00880AEE">
        <w:rPr>
          <w:rFonts w:ascii="Tahoma" w:hAnsi="Tahoma" w:cs="Tahoma"/>
          <w:i/>
          <w:iCs/>
          <w:color w:val="1F497D" w:themeColor="text2"/>
          <w:sz w:val="22"/>
          <w:szCs w:val="22"/>
          <w:lang w:val="es-ES_tradnl"/>
        </w:rPr>
        <w:t>uplink</w:t>
      </w:r>
      <w:proofErr w:type="spellEnd"/>
      <w:r w:rsidRPr="00880AEE">
        <w:rPr>
          <w:rFonts w:ascii="Tahoma" w:hAnsi="Tahoma" w:cs="Tahoma"/>
          <w:i/>
          <w:iCs/>
          <w:color w:val="1F497D" w:themeColor="text2"/>
          <w:sz w:val="22"/>
          <w:szCs w:val="22"/>
          <w:lang w:val="es-ES_tradnl"/>
        </w:rPr>
        <w:t>. (FDD)</w:t>
      </w:r>
    </w:p>
    <w:p w14:paraId="3E564D0D" w14:textId="77777777" w:rsidR="008C1E65" w:rsidRPr="00880AEE" w:rsidRDefault="008C1E65" w:rsidP="008C1E65">
      <w:pPr>
        <w:numPr>
          <w:ilvl w:val="0"/>
          <w:numId w:val="26"/>
        </w:numPr>
        <w:jc w:val="both"/>
        <w:rPr>
          <w:rFonts w:ascii="Tahoma" w:hAnsi="Tahoma" w:cs="Tahoma"/>
          <w:color w:val="1F497D" w:themeColor="text2"/>
          <w:sz w:val="22"/>
          <w:szCs w:val="22"/>
          <w:lang w:val="es-BO"/>
        </w:rPr>
      </w:pPr>
      <w:r w:rsidRPr="00880AEE">
        <w:rPr>
          <w:rFonts w:ascii="Tahoma" w:hAnsi="Tahoma" w:cs="Tahoma"/>
          <w:color w:val="1F497D" w:themeColor="text2"/>
          <w:sz w:val="22"/>
          <w:szCs w:val="22"/>
          <w:lang w:val="es-ES_tradnl"/>
        </w:rPr>
        <w:t>Simplificaciones en la MAC y en el modelo de estados RRC, así como reducción del número de canales de transporte (no hay canales dedicados).</w:t>
      </w:r>
    </w:p>
    <w:p w14:paraId="0FD6D2C1" w14:textId="77777777" w:rsidR="008C1E65" w:rsidRPr="00880AEE" w:rsidRDefault="008C1E65" w:rsidP="008C1E65">
      <w:pPr>
        <w:numPr>
          <w:ilvl w:val="0"/>
          <w:numId w:val="26"/>
        </w:numPr>
        <w:jc w:val="both"/>
        <w:rPr>
          <w:rFonts w:ascii="Tahoma" w:hAnsi="Tahoma" w:cs="Tahoma"/>
          <w:color w:val="1F497D" w:themeColor="text2"/>
          <w:sz w:val="22"/>
          <w:szCs w:val="22"/>
          <w:lang w:val="es-BO"/>
        </w:rPr>
      </w:pPr>
      <w:r w:rsidRPr="00880AEE">
        <w:rPr>
          <w:rFonts w:ascii="Tahoma" w:hAnsi="Tahoma" w:cs="Tahoma"/>
          <w:color w:val="1F497D" w:themeColor="text2"/>
          <w:sz w:val="22"/>
          <w:szCs w:val="22"/>
          <w:lang w:val="es-ES_tradnl"/>
        </w:rPr>
        <w:t>Simplificación de la arquitectura E-UTRAN y descentralización de la misma.</w:t>
      </w:r>
    </w:p>
    <w:p w14:paraId="3F5FE039" w14:textId="77777777" w:rsidR="008C1E65" w:rsidRPr="00880AEE" w:rsidRDefault="008C1E65" w:rsidP="008C1E65">
      <w:pPr>
        <w:numPr>
          <w:ilvl w:val="0"/>
          <w:numId w:val="26"/>
        </w:numPr>
        <w:jc w:val="both"/>
        <w:rPr>
          <w:rFonts w:ascii="Tahoma" w:hAnsi="Tahoma" w:cs="Tahoma"/>
          <w:color w:val="1F497D" w:themeColor="text2"/>
          <w:sz w:val="22"/>
          <w:szCs w:val="22"/>
          <w:lang w:val="es-BO"/>
        </w:rPr>
      </w:pPr>
      <w:r w:rsidRPr="00880AEE">
        <w:rPr>
          <w:rFonts w:ascii="Tahoma" w:hAnsi="Tahoma" w:cs="Tahoma" w:hint="eastAsia"/>
          <w:color w:val="1F497D" w:themeColor="text2"/>
          <w:sz w:val="22"/>
          <w:szCs w:val="22"/>
        </w:rPr>
        <w:t xml:space="preserve">La arquitectura de la red de acceso se compone de una única entidad de red denominada </w:t>
      </w:r>
      <w:proofErr w:type="spellStart"/>
      <w:r w:rsidRPr="00880AEE">
        <w:rPr>
          <w:rFonts w:ascii="Tahoma" w:hAnsi="Tahoma" w:cs="Tahoma" w:hint="eastAsia"/>
          <w:i/>
          <w:iCs/>
          <w:color w:val="1F497D" w:themeColor="text2"/>
          <w:sz w:val="22"/>
          <w:szCs w:val="22"/>
        </w:rPr>
        <w:t>evolved</w:t>
      </w:r>
      <w:proofErr w:type="spellEnd"/>
      <w:r w:rsidRPr="00880AEE">
        <w:rPr>
          <w:rFonts w:ascii="Tahoma" w:hAnsi="Tahoma" w:cs="Tahoma" w:hint="eastAsia"/>
          <w:i/>
          <w:iCs/>
          <w:color w:val="1F497D" w:themeColor="text2"/>
          <w:sz w:val="22"/>
          <w:szCs w:val="22"/>
        </w:rPr>
        <w:t xml:space="preserve"> </w:t>
      </w:r>
      <w:proofErr w:type="spellStart"/>
      <w:r w:rsidRPr="00880AEE">
        <w:rPr>
          <w:rFonts w:ascii="Tahoma" w:hAnsi="Tahoma" w:cs="Tahoma" w:hint="eastAsia"/>
          <w:i/>
          <w:iCs/>
          <w:color w:val="1F497D" w:themeColor="text2"/>
          <w:sz w:val="22"/>
          <w:szCs w:val="22"/>
        </w:rPr>
        <w:t>NodeB</w:t>
      </w:r>
      <w:proofErr w:type="spellEnd"/>
      <w:r w:rsidRPr="00880AEE">
        <w:rPr>
          <w:rFonts w:ascii="Tahoma" w:hAnsi="Tahoma" w:cs="Tahoma" w:hint="eastAsia"/>
          <w:i/>
          <w:iCs/>
          <w:color w:val="1F497D" w:themeColor="text2"/>
          <w:sz w:val="22"/>
          <w:szCs w:val="22"/>
        </w:rPr>
        <w:t xml:space="preserve"> (</w:t>
      </w:r>
      <w:proofErr w:type="spellStart"/>
      <w:r w:rsidRPr="00880AEE">
        <w:rPr>
          <w:rFonts w:ascii="Tahoma" w:hAnsi="Tahoma" w:cs="Tahoma" w:hint="eastAsia"/>
          <w:i/>
          <w:iCs/>
          <w:color w:val="1F497D" w:themeColor="text2"/>
          <w:sz w:val="22"/>
          <w:szCs w:val="22"/>
        </w:rPr>
        <w:t>eNB</w:t>
      </w:r>
      <w:proofErr w:type="spellEnd"/>
      <w:r w:rsidRPr="00880AEE">
        <w:rPr>
          <w:rFonts w:ascii="Tahoma" w:hAnsi="Tahoma" w:cs="Tahoma" w:hint="eastAsia"/>
          <w:i/>
          <w:iCs/>
          <w:color w:val="1F497D" w:themeColor="text2"/>
          <w:sz w:val="22"/>
          <w:szCs w:val="22"/>
        </w:rPr>
        <w:t xml:space="preserve">) que constituye la estación base de E-UTRAN. </w:t>
      </w:r>
      <w:r w:rsidRPr="00880AEE">
        <w:rPr>
          <w:rFonts w:ascii="Tahoma" w:hAnsi="Tahoma" w:cs="Tahoma" w:hint="eastAsia"/>
          <w:color w:val="1F497D" w:themeColor="text2"/>
          <w:sz w:val="22"/>
          <w:szCs w:val="22"/>
        </w:rPr>
        <w:t>Así pues, la estación base E-UTRAN integra toda la funcionalidad de la red de acceso.</w:t>
      </w:r>
    </w:p>
    <w:p w14:paraId="5C29C7B1" w14:textId="77777777" w:rsidR="008C1E65" w:rsidRPr="007D1DC0" w:rsidRDefault="008C1E65" w:rsidP="008C1E65">
      <w:pPr>
        <w:numPr>
          <w:ilvl w:val="0"/>
          <w:numId w:val="26"/>
        </w:numPr>
        <w:jc w:val="both"/>
        <w:rPr>
          <w:rFonts w:ascii="Tahoma" w:hAnsi="Tahoma" w:cs="Tahoma"/>
          <w:color w:val="1F497D" w:themeColor="text2"/>
          <w:sz w:val="22"/>
          <w:szCs w:val="22"/>
          <w:lang w:val="es-BO"/>
        </w:rPr>
      </w:pPr>
      <w:r w:rsidRPr="00880AEE">
        <w:rPr>
          <w:rFonts w:ascii="Tahoma" w:hAnsi="Tahoma" w:cs="Tahoma" w:hint="eastAsia"/>
          <w:color w:val="1F497D" w:themeColor="text2"/>
          <w:sz w:val="22"/>
          <w:szCs w:val="22"/>
        </w:rPr>
        <w:t xml:space="preserve">Una </w:t>
      </w:r>
      <w:proofErr w:type="spellStart"/>
      <w:r w:rsidRPr="00880AEE">
        <w:rPr>
          <w:rFonts w:ascii="Tahoma" w:hAnsi="Tahoma" w:cs="Tahoma" w:hint="eastAsia"/>
          <w:color w:val="1F497D" w:themeColor="text2"/>
          <w:sz w:val="22"/>
          <w:szCs w:val="22"/>
        </w:rPr>
        <w:t>eNodeB</w:t>
      </w:r>
      <w:proofErr w:type="spellEnd"/>
      <w:r w:rsidRPr="00880AEE">
        <w:rPr>
          <w:rFonts w:ascii="Tahoma" w:hAnsi="Tahoma" w:cs="Tahoma" w:hint="eastAsia"/>
          <w:color w:val="1F497D" w:themeColor="text2"/>
          <w:sz w:val="22"/>
          <w:szCs w:val="22"/>
        </w:rPr>
        <w:t xml:space="preserve"> maneja todas las funciones lógicas de una radio base LTE, entre estas funciones se encuentran:</w:t>
      </w:r>
    </w:p>
    <w:p w14:paraId="49DEBB19" w14:textId="77777777" w:rsidR="008C1E65" w:rsidRPr="00880AEE" w:rsidRDefault="008C1E65" w:rsidP="008C1E65">
      <w:pPr>
        <w:ind w:left="720"/>
        <w:jc w:val="both"/>
        <w:rPr>
          <w:rFonts w:ascii="Tahoma" w:hAnsi="Tahoma" w:cs="Tahoma"/>
          <w:color w:val="1F497D" w:themeColor="text2"/>
          <w:sz w:val="22"/>
          <w:szCs w:val="22"/>
          <w:lang w:val="es-BO"/>
        </w:rPr>
      </w:pPr>
    </w:p>
    <w:p w14:paraId="00BC9A35" w14:textId="77777777" w:rsidR="008C1E65" w:rsidRPr="00880AEE" w:rsidRDefault="008C1E65" w:rsidP="008C1E65">
      <w:pPr>
        <w:numPr>
          <w:ilvl w:val="1"/>
          <w:numId w:val="26"/>
        </w:numPr>
        <w:jc w:val="both"/>
        <w:rPr>
          <w:rFonts w:ascii="Tahoma" w:hAnsi="Tahoma" w:cs="Tahoma"/>
          <w:color w:val="1F497D" w:themeColor="text2"/>
          <w:sz w:val="22"/>
          <w:szCs w:val="22"/>
          <w:lang w:val="es-BO"/>
        </w:rPr>
      </w:pPr>
      <w:r w:rsidRPr="00880AEE">
        <w:rPr>
          <w:rFonts w:ascii="Tahoma" w:hAnsi="Tahoma" w:cs="Tahoma" w:hint="eastAsia"/>
          <w:color w:val="1F497D" w:themeColor="text2"/>
          <w:sz w:val="22"/>
          <w:szCs w:val="22"/>
        </w:rPr>
        <w:t xml:space="preserve">Radio </w:t>
      </w:r>
      <w:proofErr w:type="spellStart"/>
      <w:r w:rsidRPr="00880AEE">
        <w:rPr>
          <w:rFonts w:ascii="Tahoma" w:hAnsi="Tahoma" w:cs="Tahoma" w:hint="eastAsia"/>
          <w:color w:val="1F497D" w:themeColor="text2"/>
          <w:sz w:val="22"/>
          <w:szCs w:val="22"/>
        </w:rPr>
        <w:t>Resource</w:t>
      </w:r>
      <w:proofErr w:type="spellEnd"/>
      <w:r w:rsidRPr="00880AEE">
        <w:rPr>
          <w:rFonts w:ascii="Tahoma" w:hAnsi="Tahoma" w:cs="Tahoma" w:hint="eastAsia"/>
          <w:color w:val="1F497D" w:themeColor="text2"/>
          <w:sz w:val="22"/>
          <w:szCs w:val="22"/>
        </w:rPr>
        <w:t xml:space="preserve"> Management</w:t>
      </w:r>
    </w:p>
    <w:p w14:paraId="5E749AD9" w14:textId="77777777" w:rsidR="008C1E65" w:rsidRPr="00880AEE" w:rsidRDefault="008C1E65" w:rsidP="008C1E65">
      <w:pPr>
        <w:numPr>
          <w:ilvl w:val="1"/>
          <w:numId w:val="26"/>
        </w:numPr>
        <w:jc w:val="both"/>
        <w:rPr>
          <w:rFonts w:ascii="Tahoma" w:hAnsi="Tahoma" w:cs="Tahoma"/>
          <w:color w:val="1F497D" w:themeColor="text2"/>
          <w:sz w:val="22"/>
          <w:szCs w:val="22"/>
          <w:lang w:val="es-BO"/>
        </w:rPr>
      </w:pPr>
      <w:r w:rsidRPr="00880AEE">
        <w:rPr>
          <w:rFonts w:ascii="Tahoma" w:hAnsi="Tahoma" w:cs="Tahoma" w:hint="eastAsia"/>
          <w:color w:val="1F497D" w:themeColor="text2"/>
          <w:sz w:val="22"/>
          <w:szCs w:val="22"/>
        </w:rPr>
        <w:t xml:space="preserve">Radio </w:t>
      </w:r>
      <w:proofErr w:type="spellStart"/>
      <w:r w:rsidRPr="00880AEE">
        <w:rPr>
          <w:rFonts w:ascii="Tahoma" w:hAnsi="Tahoma" w:cs="Tahoma" w:hint="eastAsia"/>
          <w:color w:val="1F497D" w:themeColor="text2"/>
          <w:sz w:val="22"/>
          <w:szCs w:val="22"/>
        </w:rPr>
        <w:t>Channel</w:t>
      </w:r>
      <w:proofErr w:type="spellEnd"/>
      <w:r w:rsidRPr="00880AEE">
        <w:rPr>
          <w:rFonts w:ascii="Tahoma" w:hAnsi="Tahoma" w:cs="Tahoma" w:hint="eastAsia"/>
          <w:color w:val="1F497D" w:themeColor="text2"/>
          <w:sz w:val="22"/>
          <w:szCs w:val="22"/>
        </w:rPr>
        <w:t xml:space="preserve"> Management</w:t>
      </w:r>
    </w:p>
    <w:p w14:paraId="3A656E7F" w14:textId="77777777" w:rsidR="008C1E65" w:rsidRPr="00880AEE" w:rsidRDefault="008C1E65" w:rsidP="008C1E65">
      <w:pPr>
        <w:numPr>
          <w:ilvl w:val="1"/>
          <w:numId w:val="26"/>
        </w:numPr>
        <w:jc w:val="both"/>
        <w:rPr>
          <w:rFonts w:ascii="Tahoma" w:hAnsi="Tahoma" w:cs="Tahoma"/>
          <w:color w:val="1F497D" w:themeColor="text2"/>
          <w:sz w:val="22"/>
          <w:szCs w:val="22"/>
          <w:lang w:val="es-BO"/>
        </w:rPr>
      </w:pPr>
      <w:proofErr w:type="spellStart"/>
      <w:r w:rsidRPr="00880AEE">
        <w:rPr>
          <w:rFonts w:ascii="Tahoma" w:hAnsi="Tahoma" w:cs="Tahoma" w:hint="eastAsia"/>
          <w:color w:val="1F497D" w:themeColor="text2"/>
          <w:sz w:val="22"/>
          <w:szCs w:val="22"/>
        </w:rPr>
        <w:t>Mobility</w:t>
      </w:r>
      <w:proofErr w:type="spellEnd"/>
      <w:r w:rsidRPr="00880AEE">
        <w:rPr>
          <w:rFonts w:ascii="Tahoma" w:hAnsi="Tahoma" w:cs="Tahoma" w:hint="eastAsia"/>
          <w:color w:val="1F497D" w:themeColor="text2"/>
          <w:sz w:val="22"/>
          <w:szCs w:val="22"/>
        </w:rPr>
        <w:t xml:space="preserve"> Management</w:t>
      </w:r>
    </w:p>
    <w:p w14:paraId="604CC026" w14:textId="77777777" w:rsidR="008C1E65" w:rsidRPr="00880AEE" w:rsidRDefault="008C1E65" w:rsidP="008C1E65">
      <w:pPr>
        <w:numPr>
          <w:ilvl w:val="1"/>
          <w:numId w:val="26"/>
        </w:numPr>
        <w:jc w:val="both"/>
        <w:rPr>
          <w:rFonts w:ascii="Tahoma" w:hAnsi="Tahoma" w:cs="Tahoma"/>
          <w:color w:val="1F497D" w:themeColor="text2"/>
          <w:sz w:val="22"/>
          <w:szCs w:val="22"/>
          <w:lang w:val="es-BO"/>
        </w:rPr>
      </w:pPr>
      <w:proofErr w:type="spellStart"/>
      <w:r w:rsidRPr="00880AEE">
        <w:rPr>
          <w:rFonts w:ascii="Tahoma" w:hAnsi="Tahoma" w:cs="Tahoma" w:hint="eastAsia"/>
          <w:color w:val="1F497D" w:themeColor="text2"/>
          <w:sz w:val="22"/>
          <w:szCs w:val="22"/>
        </w:rPr>
        <w:t>Physical</w:t>
      </w:r>
      <w:proofErr w:type="spellEnd"/>
      <w:r w:rsidRPr="00880AEE">
        <w:rPr>
          <w:rFonts w:ascii="Tahoma" w:hAnsi="Tahoma" w:cs="Tahoma" w:hint="eastAsia"/>
          <w:color w:val="1F497D" w:themeColor="text2"/>
          <w:sz w:val="22"/>
          <w:szCs w:val="22"/>
        </w:rPr>
        <w:t xml:space="preserve"> </w:t>
      </w:r>
      <w:proofErr w:type="spellStart"/>
      <w:r w:rsidRPr="00880AEE">
        <w:rPr>
          <w:rFonts w:ascii="Tahoma" w:hAnsi="Tahoma" w:cs="Tahoma" w:hint="eastAsia"/>
          <w:color w:val="1F497D" w:themeColor="text2"/>
          <w:sz w:val="22"/>
          <w:szCs w:val="22"/>
        </w:rPr>
        <w:t>Layer</w:t>
      </w:r>
      <w:proofErr w:type="spellEnd"/>
      <w:r w:rsidRPr="00880AEE">
        <w:rPr>
          <w:rFonts w:ascii="Tahoma" w:hAnsi="Tahoma" w:cs="Tahoma" w:hint="eastAsia"/>
          <w:color w:val="1F497D" w:themeColor="text2"/>
          <w:sz w:val="22"/>
          <w:szCs w:val="22"/>
        </w:rPr>
        <w:t xml:space="preserve"> </w:t>
      </w:r>
      <w:proofErr w:type="spellStart"/>
      <w:r w:rsidRPr="00880AEE">
        <w:rPr>
          <w:rFonts w:ascii="Tahoma" w:hAnsi="Tahoma" w:cs="Tahoma" w:hint="eastAsia"/>
          <w:color w:val="1F497D" w:themeColor="text2"/>
          <w:sz w:val="22"/>
          <w:szCs w:val="22"/>
        </w:rPr>
        <w:t>Protocol</w:t>
      </w:r>
      <w:proofErr w:type="spellEnd"/>
      <w:r w:rsidRPr="00880AEE">
        <w:rPr>
          <w:rFonts w:ascii="Tahoma" w:hAnsi="Tahoma" w:cs="Tahoma" w:hint="eastAsia"/>
          <w:color w:val="1F497D" w:themeColor="text2"/>
          <w:sz w:val="22"/>
          <w:szCs w:val="22"/>
        </w:rPr>
        <w:t xml:space="preserve"> </w:t>
      </w:r>
      <w:proofErr w:type="spellStart"/>
      <w:r w:rsidRPr="00880AEE">
        <w:rPr>
          <w:rFonts w:ascii="Tahoma" w:hAnsi="Tahoma" w:cs="Tahoma" w:hint="eastAsia"/>
          <w:color w:val="1F497D" w:themeColor="text2"/>
          <w:sz w:val="22"/>
          <w:szCs w:val="22"/>
        </w:rPr>
        <w:t>processing</w:t>
      </w:r>
      <w:proofErr w:type="spellEnd"/>
    </w:p>
    <w:p w14:paraId="7B744C9D" w14:textId="77777777" w:rsidR="008C1E65" w:rsidRPr="00880AEE" w:rsidRDefault="008C1E65" w:rsidP="008C1E65">
      <w:pPr>
        <w:numPr>
          <w:ilvl w:val="1"/>
          <w:numId w:val="26"/>
        </w:numPr>
        <w:jc w:val="both"/>
        <w:rPr>
          <w:rFonts w:ascii="Tahoma" w:hAnsi="Tahoma" w:cs="Tahoma"/>
          <w:color w:val="1F497D" w:themeColor="text2"/>
          <w:sz w:val="22"/>
          <w:szCs w:val="22"/>
          <w:lang w:val="es-BO"/>
        </w:rPr>
      </w:pPr>
      <w:r w:rsidRPr="00880AEE">
        <w:rPr>
          <w:rFonts w:ascii="Tahoma" w:hAnsi="Tahoma" w:cs="Tahoma" w:hint="eastAsia"/>
          <w:color w:val="1F497D" w:themeColor="text2"/>
          <w:sz w:val="22"/>
          <w:szCs w:val="22"/>
          <w:lang w:val="en-US"/>
        </w:rPr>
        <w:t>Signaling procedure processing</w:t>
      </w:r>
    </w:p>
    <w:p w14:paraId="37AC28EF" w14:textId="77777777" w:rsidR="008C1E65" w:rsidRPr="007D1DC0" w:rsidRDefault="008C1E65" w:rsidP="008C1E65">
      <w:pPr>
        <w:numPr>
          <w:ilvl w:val="1"/>
          <w:numId w:val="26"/>
        </w:numPr>
        <w:jc w:val="both"/>
        <w:rPr>
          <w:rFonts w:ascii="Tahoma" w:hAnsi="Tahoma" w:cs="Tahoma"/>
          <w:color w:val="1F497D" w:themeColor="text2"/>
          <w:sz w:val="22"/>
          <w:szCs w:val="22"/>
          <w:lang w:val="es-BO"/>
        </w:rPr>
      </w:pPr>
      <w:r w:rsidRPr="00880AEE">
        <w:rPr>
          <w:rFonts w:ascii="Tahoma" w:hAnsi="Tahoma" w:cs="Tahoma" w:hint="eastAsia"/>
          <w:color w:val="1F497D" w:themeColor="text2"/>
          <w:sz w:val="22"/>
          <w:szCs w:val="22"/>
          <w:lang w:val="en-US"/>
        </w:rPr>
        <w:t>Access Control</w:t>
      </w:r>
    </w:p>
    <w:p w14:paraId="62AB2314" w14:textId="77777777" w:rsidR="008C1E65" w:rsidRPr="00880AEE" w:rsidRDefault="008C1E65" w:rsidP="008C1E65">
      <w:pPr>
        <w:jc w:val="both"/>
        <w:rPr>
          <w:rFonts w:ascii="Tahoma" w:hAnsi="Tahoma" w:cs="Tahoma"/>
          <w:color w:val="1F497D" w:themeColor="text2"/>
          <w:sz w:val="22"/>
          <w:szCs w:val="22"/>
          <w:lang w:val="es-BO"/>
        </w:rPr>
      </w:pPr>
    </w:p>
    <w:p w14:paraId="5A6D9054" w14:textId="77777777" w:rsidR="008C1E65" w:rsidRDefault="008C1E65" w:rsidP="008C1E65">
      <w:pPr>
        <w:numPr>
          <w:ilvl w:val="0"/>
          <w:numId w:val="26"/>
        </w:numPr>
        <w:jc w:val="both"/>
        <w:rPr>
          <w:rFonts w:ascii="Tahoma" w:hAnsi="Tahoma" w:cs="Tahoma"/>
          <w:color w:val="1F497D" w:themeColor="text2"/>
          <w:sz w:val="22"/>
          <w:szCs w:val="22"/>
          <w:lang w:val="es-BO"/>
        </w:rPr>
      </w:pPr>
      <w:r w:rsidRPr="00880AEE">
        <w:rPr>
          <w:rFonts w:ascii="Tahoma" w:hAnsi="Tahoma" w:cs="Tahoma" w:hint="eastAsia"/>
          <w:color w:val="1F497D" w:themeColor="text2"/>
          <w:sz w:val="22"/>
          <w:szCs w:val="22"/>
          <w:lang w:val="pt-BR"/>
        </w:rPr>
        <w:lastRenderedPageBreak/>
        <w:t xml:space="preserve">E-UTRAN está formada por </w:t>
      </w:r>
      <w:proofErr w:type="spellStart"/>
      <w:proofErr w:type="gramStart"/>
      <w:r w:rsidRPr="00880AEE">
        <w:rPr>
          <w:rFonts w:ascii="Tahoma" w:hAnsi="Tahoma" w:cs="Tahoma" w:hint="eastAsia"/>
          <w:color w:val="1F497D" w:themeColor="text2"/>
          <w:sz w:val="22"/>
          <w:szCs w:val="22"/>
          <w:lang w:val="pt-BR"/>
        </w:rPr>
        <w:t>eNBs</w:t>
      </w:r>
      <w:proofErr w:type="spellEnd"/>
      <w:proofErr w:type="gramEnd"/>
      <w:r w:rsidRPr="00880AEE">
        <w:rPr>
          <w:rFonts w:ascii="Tahoma" w:hAnsi="Tahoma" w:cs="Tahoma" w:hint="eastAsia"/>
          <w:color w:val="1F497D" w:themeColor="text2"/>
          <w:sz w:val="22"/>
          <w:szCs w:val="22"/>
          <w:lang w:val="pt-BR"/>
        </w:rPr>
        <w:t xml:space="preserve"> </w:t>
      </w:r>
      <w:r w:rsidRPr="00880AEE">
        <w:rPr>
          <w:rFonts w:ascii="Tahoma" w:hAnsi="Tahoma" w:cs="Tahoma" w:hint="eastAsia"/>
          <w:color w:val="1F497D" w:themeColor="text2"/>
          <w:sz w:val="22"/>
          <w:szCs w:val="22"/>
        </w:rPr>
        <w:t xml:space="preserve">que proporcionan la conectividad entre los equipos de usuario (UE) y la red troncal EPC. Un </w:t>
      </w:r>
      <w:proofErr w:type="spellStart"/>
      <w:r w:rsidRPr="00880AEE">
        <w:rPr>
          <w:rFonts w:ascii="Tahoma" w:hAnsi="Tahoma" w:cs="Tahoma" w:hint="eastAsia"/>
          <w:color w:val="1F497D" w:themeColor="text2"/>
          <w:sz w:val="22"/>
          <w:szCs w:val="22"/>
        </w:rPr>
        <w:t>eNB</w:t>
      </w:r>
      <w:proofErr w:type="spellEnd"/>
      <w:r w:rsidRPr="00880AEE">
        <w:rPr>
          <w:rFonts w:ascii="Tahoma" w:hAnsi="Tahoma" w:cs="Tahoma" w:hint="eastAsia"/>
          <w:color w:val="1F497D" w:themeColor="text2"/>
          <w:sz w:val="22"/>
          <w:szCs w:val="22"/>
        </w:rPr>
        <w:t xml:space="preserve"> se comunica con el resto de elementos del sistema mediante tres interfaces: E-UTRAN </w:t>
      </w:r>
      <w:proofErr w:type="spellStart"/>
      <w:r w:rsidRPr="00880AEE">
        <w:rPr>
          <w:rFonts w:ascii="Tahoma" w:hAnsi="Tahoma" w:cs="Tahoma" w:hint="eastAsia"/>
          <w:color w:val="1F497D" w:themeColor="text2"/>
          <w:sz w:val="22"/>
          <w:szCs w:val="22"/>
          <w:lang w:val="es-BO"/>
        </w:rPr>
        <w:t>Uu</w:t>
      </w:r>
      <w:proofErr w:type="spellEnd"/>
      <w:r w:rsidRPr="00880AEE">
        <w:rPr>
          <w:rFonts w:ascii="Tahoma" w:hAnsi="Tahoma" w:cs="Tahoma" w:hint="eastAsia"/>
          <w:color w:val="1F497D" w:themeColor="text2"/>
          <w:sz w:val="22"/>
          <w:szCs w:val="22"/>
          <w:lang w:val="es-BO"/>
        </w:rPr>
        <w:t>, S1 y X2.</w:t>
      </w:r>
    </w:p>
    <w:p w14:paraId="3846CD18" w14:textId="77777777" w:rsidR="008C1E65" w:rsidRPr="00880AEE" w:rsidRDefault="008C1E65" w:rsidP="008C1E65">
      <w:pPr>
        <w:ind w:left="720"/>
        <w:jc w:val="both"/>
        <w:rPr>
          <w:rFonts w:ascii="Tahoma" w:hAnsi="Tahoma" w:cs="Tahoma"/>
          <w:color w:val="1F497D" w:themeColor="text2"/>
          <w:sz w:val="22"/>
          <w:szCs w:val="22"/>
          <w:lang w:val="es-BO"/>
        </w:rPr>
      </w:pPr>
    </w:p>
    <w:p w14:paraId="78367BBE" w14:textId="73D56C17" w:rsidR="008C1E65" w:rsidRPr="00E6454E" w:rsidRDefault="008C1E65" w:rsidP="00E6454E">
      <w:pPr>
        <w:rPr>
          <w:rFonts w:ascii="Tahoma" w:eastAsiaTheme="minorHAnsi" w:hAnsi="Tahoma" w:cs="Tahoma"/>
          <w:sz w:val="22"/>
          <w:szCs w:val="22"/>
          <w:lang w:val="es-BO"/>
        </w:rPr>
      </w:pPr>
      <w:r w:rsidRPr="00880AEE">
        <w:rPr>
          <w:rFonts w:ascii="Tahoma" w:hAnsi="Tahoma" w:cs="Tahoma"/>
          <w:noProof/>
          <w:color w:val="1F497D" w:themeColor="text2"/>
          <w:sz w:val="22"/>
          <w:szCs w:val="22"/>
          <w:lang w:val="es-BO" w:eastAsia="es-BO"/>
        </w:rPr>
        <w:drawing>
          <wp:inline distT="0" distB="0" distL="0" distR="0" wp14:anchorId="5DA0A231" wp14:editId="2C047E8E">
            <wp:extent cx="5829300" cy="2133600"/>
            <wp:effectExtent l="0" t="0" r="0" b="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28" cstate="print"/>
                    <a:srcRect/>
                    <a:stretch>
                      <a:fillRect/>
                    </a:stretch>
                  </pic:blipFill>
                  <pic:spPr bwMode="auto">
                    <a:xfrm>
                      <a:off x="0" y="0"/>
                      <a:ext cx="5841972" cy="2138238"/>
                    </a:xfrm>
                    <a:prstGeom prst="rect">
                      <a:avLst/>
                    </a:prstGeom>
                    <a:noFill/>
                    <a:ln w="9525">
                      <a:noFill/>
                      <a:miter lim="800000"/>
                      <a:headEnd/>
                      <a:tailEnd/>
                    </a:ln>
                  </pic:spPr>
                </pic:pic>
              </a:graphicData>
            </a:graphic>
          </wp:inline>
        </w:drawing>
      </w:r>
    </w:p>
    <w:sectPr w:rsidR="008C1E65" w:rsidRPr="00E6454E" w:rsidSect="00226952">
      <w:headerReference w:type="default" r:id="rId29"/>
      <w:footerReference w:type="default" r:id="rId30"/>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B02ECB9" w14:textId="77777777" w:rsidR="0019331D" w:rsidRDefault="0019331D" w:rsidP="008C5381">
      <w:r>
        <w:separator/>
      </w:r>
    </w:p>
  </w:endnote>
  <w:endnote w:type="continuationSeparator" w:id="0">
    <w:p w14:paraId="20F72798" w14:textId="77777777" w:rsidR="0019331D" w:rsidRDefault="0019331D" w:rsidP="008C53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19137E" w14:textId="6D60F4CF" w:rsidR="00311949" w:rsidRPr="004C3D81" w:rsidRDefault="00311949" w:rsidP="00226952">
    <w:pPr>
      <w:pStyle w:val="Piedepgina"/>
      <w:pBdr>
        <w:top w:val="single" w:sz="4" w:space="1" w:color="auto"/>
      </w:pBdr>
      <w:tabs>
        <w:tab w:val="clear" w:pos="8838"/>
        <w:tab w:val="left" w:pos="5670"/>
        <w:tab w:val="left" w:pos="7230"/>
        <w:tab w:val="right" w:pos="9720"/>
      </w:tabs>
      <w:rPr>
        <w:rFonts w:ascii="Tahoma" w:hAnsi="Tahoma" w:cs="Tahoma"/>
        <w:b/>
        <w:bCs/>
        <w:color w:val="004990"/>
        <w:lang w:val="es-ES_tradnl"/>
      </w:rPr>
    </w:pPr>
    <w:r>
      <w:rPr>
        <w:rFonts w:ascii="Tahoma" w:hAnsi="Tahoma" w:cs="Tahoma"/>
        <w:b/>
        <w:bCs/>
        <w:color w:val="004990"/>
        <w:lang w:val="es-ES_tradnl"/>
      </w:rPr>
      <w:t xml:space="preserve">                                                                                                                                                                </w:t>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6D39D0">
      <w:rPr>
        <w:rFonts w:ascii="Tahoma" w:hAnsi="Tahoma" w:cs="Tahoma"/>
        <w:b/>
        <w:noProof/>
        <w:color w:val="004990"/>
        <w:lang w:val="es-ES_tradnl"/>
      </w:rPr>
      <w:t>4</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color w:val="004990"/>
        <w:lang w:val="es-ES_tradnl"/>
      </w:rPr>
      <w:t xml:space="preserve">de </w:t>
    </w:r>
    <w:r w:rsidR="00BE1696">
      <w:rPr>
        <w:rFonts w:ascii="Tahoma" w:hAnsi="Tahoma" w:cs="Tahoma"/>
        <w:b/>
        <w:color w:val="004990"/>
        <w:lang w:val="es-ES_tradnl"/>
      </w:rPr>
      <w:t>9</w:t>
    </w:r>
  </w:p>
  <w:p w14:paraId="120D91AF" w14:textId="77777777" w:rsidR="00311949" w:rsidRDefault="00311949">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500D110" w14:textId="77777777" w:rsidR="0019331D" w:rsidRDefault="0019331D" w:rsidP="008C5381">
      <w:r>
        <w:separator/>
      </w:r>
    </w:p>
  </w:footnote>
  <w:footnote w:type="continuationSeparator" w:id="0">
    <w:p w14:paraId="46FB56DF" w14:textId="77777777" w:rsidR="0019331D" w:rsidRDefault="0019331D" w:rsidP="008C538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8210DB" w14:textId="5E920844" w:rsidR="00E6454E" w:rsidRDefault="00E6454E" w:rsidP="00E6454E">
    <w:pPr>
      <w:pStyle w:val="Encabezado"/>
      <w:pBdr>
        <w:bottom w:val="single" w:sz="4" w:space="0" w:color="auto"/>
      </w:pBdr>
      <w:tabs>
        <w:tab w:val="clear" w:pos="8838"/>
      </w:tabs>
      <w:jc w:val="right"/>
      <w:rPr>
        <w:rFonts w:ascii="Tahoma" w:hAnsi="Tahoma" w:cs="Tahoma"/>
        <w:b/>
        <w:noProof/>
        <w:color w:val="FF0000"/>
        <w:szCs w:val="14"/>
        <w:lang w:val="es-BO" w:eastAsia="es-BO"/>
      </w:rPr>
    </w:pPr>
    <w:r w:rsidRPr="0098565B">
      <w:rPr>
        <w:rFonts w:ascii="Tahoma" w:hAnsi="Tahoma" w:cs="Tahoma"/>
        <w:b/>
        <w:noProof/>
        <w:color w:val="FF0000"/>
        <w:sz w:val="18"/>
        <w:lang w:val="es-BO" w:eastAsia="es-BO"/>
      </w:rPr>
      <w:drawing>
        <wp:anchor distT="0" distB="0" distL="114300" distR="114300" simplePos="0" relativeHeight="251659264" behindDoc="0" locked="0" layoutInCell="1" allowOverlap="1" wp14:anchorId="19E5C525" wp14:editId="079C9653">
          <wp:simplePos x="0" y="0"/>
          <wp:positionH relativeFrom="column">
            <wp:posOffset>135890</wp:posOffset>
          </wp:positionH>
          <wp:positionV relativeFrom="paragraph">
            <wp:posOffset>-250825</wp:posOffset>
          </wp:positionV>
          <wp:extent cx="822960" cy="555625"/>
          <wp:effectExtent l="0" t="0" r="0" b="0"/>
          <wp:wrapNone/>
          <wp:docPr id="2"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p>
  <w:p w14:paraId="5BCD5602" w14:textId="65DBBEB3" w:rsidR="00E6454E" w:rsidRDefault="00E6454E" w:rsidP="00E6454E">
    <w:pPr>
      <w:pStyle w:val="Encabezado"/>
      <w:pBdr>
        <w:bottom w:val="single" w:sz="4" w:space="0" w:color="auto"/>
      </w:pBdr>
      <w:tabs>
        <w:tab w:val="clear" w:pos="8838"/>
      </w:tabs>
      <w:jc w:val="right"/>
      <w:rPr>
        <w:rFonts w:ascii="Tahoma" w:hAnsi="Tahoma" w:cs="Tahoma"/>
        <w:b/>
        <w:noProof/>
        <w:color w:val="FF0000"/>
        <w:szCs w:val="14"/>
        <w:lang w:val="es-BO" w:eastAsia="es-BO"/>
      </w:rPr>
    </w:pPr>
  </w:p>
  <w:p w14:paraId="587DAE28" w14:textId="1B095AC6" w:rsidR="00E6454E" w:rsidRPr="00E6454E" w:rsidRDefault="00E6454E" w:rsidP="00E6454E">
    <w:pPr>
      <w:pStyle w:val="Encabezado"/>
      <w:pBdr>
        <w:bottom w:val="single" w:sz="4" w:space="0" w:color="auto"/>
      </w:pBdr>
      <w:tabs>
        <w:tab w:val="clear" w:pos="8838"/>
      </w:tabs>
      <w:jc w:val="right"/>
      <w:rPr>
        <w:rFonts w:ascii="Tahoma" w:hAnsi="Tahoma" w:cs="Tahoma"/>
        <w:b/>
        <w:noProof/>
        <w:color w:val="FF0000"/>
        <w:szCs w:val="14"/>
        <w:lang w:val="es-BO" w:eastAsia="es-BO"/>
      </w:rPr>
    </w:pPr>
    <w:r w:rsidRPr="00F51963">
      <w:rPr>
        <w:rFonts w:ascii="Arial" w:hAnsi="Arial" w:cs="Arial"/>
        <w:noProof/>
        <w:color w:val="252525"/>
        <w:sz w:val="22"/>
        <w:szCs w:val="22"/>
        <w:shd w:val="clear" w:color="auto" w:fill="FFFFFF"/>
        <w:lang w:val="es-BO" w:eastAsia="es-BO"/>
      </w:rPr>
      <mc:AlternateContent>
        <mc:Choice Requires="wps">
          <w:drawing>
            <wp:anchor distT="0" distB="0" distL="114300" distR="114300" simplePos="0" relativeHeight="251661312" behindDoc="0" locked="0" layoutInCell="0" allowOverlap="1" wp14:anchorId="0D254A1C" wp14:editId="66934FAB">
              <wp:simplePos x="0" y="0"/>
              <wp:positionH relativeFrom="margin">
                <wp:posOffset>1834515</wp:posOffset>
              </wp:positionH>
              <wp:positionV relativeFrom="margin">
                <wp:posOffset>-377825</wp:posOffset>
              </wp:positionV>
              <wp:extent cx="3778250" cy="228600"/>
              <wp:effectExtent l="0" t="0" r="0" b="0"/>
              <wp:wrapSquare wrapText="bothSides"/>
              <wp:docPr id="9" name="Rectángulo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78250" cy="22860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14:paraId="3A0432A7" w14:textId="094E19AF" w:rsidR="00E6454E" w:rsidRPr="00DE1F16" w:rsidRDefault="008C1E65" w:rsidP="00E6454E">
                          <w:pPr>
                            <w:tabs>
                              <w:tab w:val="left" w:pos="142"/>
                            </w:tabs>
                            <w:autoSpaceDE w:val="0"/>
                            <w:autoSpaceDN w:val="0"/>
                            <w:adjustRightInd w:val="0"/>
                            <w:jc w:val="right"/>
                            <w:rPr>
                              <w:rFonts w:ascii="Arial" w:hAnsi="Arial" w:cs="Arial"/>
                              <w:i/>
                              <w:iCs/>
                              <w:color w:val="1F497D" w:themeColor="text2"/>
                              <w:sz w:val="14"/>
                              <w:szCs w:val="14"/>
                              <w:lang w:val="es-BO"/>
                            </w:rPr>
                          </w:pPr>
                          <w:r w:rsidRPr="008C1E65">
                            <w:rPr>
                              <w:rFonts w:ascii="Arial" w:hAnsi="Arial" w:cs="Arial"/>
                              <w:color w:val="1F497D" w:themeColor="text2"/>
                              <w:sz w:val="14"/>
                              <w:szCs w:val="14"/>
                            </w:rPr>
                            <w:t xml:space="preserve">SERVICIO DE PROVISIONES Y MANTENIMIENTO DE TV SATELITAL (DTH) Y LTE FAMILIA </w:t>
                          </w:r>
                          <w:r w:rsidR="00E6454E" w:rsidRPr="00DE1F16">
                            <w:rPr>
                              <w:rFonts w:ascii="Arial" w:hAnsi="Arial" w:cs="Arial"/>
                              <w:color w:val="1F497D" w:themeColor="text2"/>
                              <w:sz w:val="14"/>
                              <w:szCs w:val="14"/>
                            </w:rPr>
                            <w:t xml:space="preserve">ANEXO </w:t>
                          </w:r>
                          <w:r w:rsidR="00C318CD">
                            <w:rPr>
                              <w:rFonts w:ascii="Arial" w:hAnsi="Arial" w:cs="Arial"/>
                              <w:color w:val="1F497D" w:themeColor="text2"/>
                              <w:sz w:val="14"/>
                              <w:szCs w:val="14"/>
                            </w:rPr>
                            <w:t>4</w:t>
                          </w:r>
                          <w:r w:rsidR="00E6454E" w:rsidRPr="00DE1F16">
                            <w:rPr>
                              <w:rFonts w:ascii="Arial" w:hAnsi="Arial" w:cs="Arial"/>
                              <w:color w:val="1F497D" w:themeColor="text2"/>
                              <w:sz w:val="14"/>
                              <w:szCs w:val="14"/>
                            </w:rPr>
                            <w:t xml:space="preserve"> – </w:t>
                          </w:r>
                          <w:r w:rsidR="00E6454E">
                            <w:rPr>
                              <w:rFonts w:ascii="Arial" w:hAnsi="Arial" w:cs="Arial"/>
                              <w:color w:val="1F497D" w:themeColor="text2"/>
                              <w:sz w:val="14"/>
                              <w:szCs w:val="14"/>
                            </w:rPr>
                            <w:t>DESCRIPCION RED</w:t>
                          </w:r>
                        </w:p>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30" style="position:absolute;left:0;text-align:left;margin-left:144.45pt;margin-top:-29.75pt;width:297.5pt;height:18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" o:allowincell="f" filled="f" fillcolor="#4f81bd" stroked="f">
              <v:shadow color="#2f4d71" offset="1pt,1pt"/>
              <v:textbox inset="18pt,0,0,0">
                <w:txbxContent>
                  <w:p w14:paraId="3A0432A7" w14:textId="094E19AF" w:rsidR="00E6454E" w:rsidRPr="00DE1F16" w:rsidRDefault="008C1E65" w:rsidP="00E6454E">
                    <w:pPr>
                      <w:tabs>
                        <w:tab w:val="left" w:pos="142"/>
                      </w:tabs>
                      <w:autoSpaceDE w:val="0"/>
                      <w:autoSpaceDN w:val="0"/>
                      <w:adjustRightInd w:val="0"/>
                      <w:jc w:val="right"/>
                      <w:rPr>
                        <w:rFonts w:ascii="Arial" w:hAnsi="Arial" w:cs="Arial"/>
                        <w:i/>
                        <w:iCs/>
                        <w:color w:val="1F497D" w:themeColor="text2"/>
                        <w:sz w:val="14"/>
                        <w:szCs w:val="14"/>
                        <w:lang w:val="es-BO"/>
                      </w:rPr>
                    </w:pPr>
                    <w:r w:rsidRPr="008C1E65">
                      <w:rPr>
                        <w:rFonts w:ascii="Arial" w:hAnsi="Arial" w:cs="Arial"/>
                        <w:color w:val="1F497D" w:themeColor="text2"/>
                        <w:sz w:val="14"/>
                        <w:szCs w:val="14"/>
                      </w:rPr>
                      <w:t xml:space="preserve">SERVICIO DE PROVISIONES Y MANTENIMIENTO DE TV SATELITAL (DTH) Y LTE FAMILIA </w:t>
                    </w:r>
                    <w:r w:rsidR="00E6454E" w:rsidRPr="00DE1F16">
                      <w:rPr>
                        <w:rFonts w:ascii="Arial" w:hAnsi="Arial" w:cs="Arial"/>
                        <w:color w:val="1F497D" w:themeColor="text2"/>
                        <w:sz w:val="14"/>
                        <w:szCs w:val="14"/>
                      </w:rPr>
                      <w:t xml:space="preserve">ANEXO </w:t>
                    </w:r>
                    <w:r w:rsidR="00C318CD">
                      <w:rPr>
                        <w:rFonts w:ascii="Arial" w:hAnsi="Arial" w:cs="Arial"/>
                        <w:color w:val="1F497D" w:themeColor="text2"/>
                        <w:sz w:val="14"/>
                        <w:szCs w:val="14"/>
                      </w:rPr>
                      <w:t>4</w:t>
                    </w:r>
                    <w:r w:rsidR="00E6454E" w:rsidRPr="00DE1F16">
                      <w:rPr>
                        <w:rFonts w:ascii="Arial" w:hAnsi="Arial" w:cs="Arial"/>
                        <w:color w:val="1F497D" w:themeColor="text2"/>
                        <w:sz w:val="14"/>
                        <w:szCs w:val="14"/>
                      </w:rPr>
                      <w:t xml:space="preserve"> – </w:t>
                    </w:r>
                    <w:r w:rsidR="00E6454E">
                      <w:rPr>
                        <w:rFonts w:ascii="Arial" w:hAnsi="Arial" w:cs="Arial"/>
                        <w:color w:val="1F497D" w:themeColor="text2"/>
                        <w:sz w:val="14"/>
                        <w:szCs w:val="14"/>
                      </w:rPr>
                      <w:t>DESCRIPCION RED</w:t>
                    </w:r>
                  </w:p>
                </w:txbxContent>
              </v:textbox>
              <w10:wrap type="square" anchorx="margin" anchory="margin"/>
            </v:rect>
          </w:pict>
        </mc:Fallback>
      </mc:AlternateContent>
    </w:r>
  </w:p>
  <w:p w14:paraId="094B0EC3" w14:textId="77777777" w:rsidR="00B85A4C" w:rsidRDefault="00B85A4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BACA5EA6"/>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ED649B6C"/>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FFFFFF89"/>
    <w:multiLevelType w:val="singleLevel"/>
    <w:tmpl w:val="144624B4"/>
    <w:lvl w:ilvl="0">
      <w:start w:val="1"/>
      <w:numFmt w:val="bullet"/>
      <w:pStyle w:val="Listaconvietas"/>
      <w:lvlText w:val=""/>
      <w:lvlJc w:val="left"/>
      <w:pPr>
        <w:tabs>
          <w:tab w:val="num" w:pos="360"/>
        </w:tabs>
        <w:ind w:left="360" w:hanging="360"/>
      </w:pPr>
      <w:rPr>
        <w:rFonts w:ascii="Symbol" w:hAnsi="Symbol" w:hint="default"/>
      </w:rPr>
    </w:lvl>
  </w:abstractNum>
  <w:abstractNum w:abstractNumId="3">
    <w:nsid w:val="01D56D66"/>
    <w:multiLevelType w:val="multilevel"/>
    <w:tmpl w:val="67905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2E65494"/>
    <w:multiLevelType w:val="singleLevel"/>
    <w:tmpl w:val="E5767CA8"/>
    <w:lvl w:ilvl="0">
      <w:start w:val="1"/>
      <w:numFmt w:val="bullet"/>
      <w:lvlText w:val=""/>
      <w:lvlJc w:val="left"/>
      <w:pPr>
        <w:tabs>
          <w:tab w:val="num" w:pos="680"/>
        </w:tabs>
        <w:ind w:left="680" w:hanging="396"/>
      </w:pPr>
      <w:rPr>
        <w:rFonts w:ascii="Symbol" w:hAnsi="Symbol" w:hint="default"/>
      </w:rPr>
    </w:lvl>
  </w:abstractNum>
  <w:abstractNum w:abstractNumId="5">
    <w:nsid w:val="03FA3064"/>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6">
    <w:nsid w:val="065C2383"/>
    <w:multiLevelType w:val="multilevel"/>
    <w:tmpl w:val="0ED20248"/>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146"/>
        </w:tabs>
        <w:ind w:left="1146"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091E7B40"/>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8">
    <w:nsid w:val="104F65BD"/>
    <w:multiLevelType w:val="hybridMultilevel"/>
    <w:tmpl w:val="A7060228"/>
    <w:lvl w:ilvl="0" w:tplc="028E7FB8">
      <w:start w:val="1"/>
      <w:numFmt w:val="bullet"/>
      <w:lvlText w:val=""/>
      <w:lvlJc w:val="left"/>
      <w:pPr>
        <w:tabs>
          <w:tab w:val="num" w:pos="720"/>
        </w:tabs>
        <w:ind w:left="720" w:hanging="360"/>
      </w:pPr>
      <w:rPr>
        <w:rFonts w:ascii="Wingdings" w:hAnsi="Wingdings" w:hint="default"/>
      </w:rPr>
    </w:lvl>
    <w:lvl w:ilvl="1" w:tplc="21FC1498" w:tentative="1">
      <w:start w:val="1"/>
      <w:numFmt w:val="bullet"/>
      <w:lvlText w:val=""/>
      <w:lvlJc w:val="left"/>
      <w:pPr>
        <w:tabs>
          <w:tab w:val="num" w:pos="1440"/>
        </w:tabs>
        <w:ind w:left="1440" w:hanging="360"/>
      </w:pPr>
      <w:rPr>
        <w:rFonts w:ascii="Wingdings" w:hAnsi="Wingdings" w:hint="default"/>
      </w:rPr>
    </w:lvl>
    <w:lvl w:ilvl="2" w:tplc="50D8DFE8" w:tentative="1">
      <w:start w:val="1"/>
      <w:numFmt w:val="bullet"/>
      <w:lvlText w:val=""/>
      <w:lvlJc w:val="left"/>
      <w:pPr>
        <w:tabs>
          <w:tab w:val="num" w:pos="2160"/>
        </w:tabs>
        <w:ind w:left="2160" w:hanging="360"/>
      </w:pPr>
      <w:rPr>
        <w:rFonts w:ascii="Wingdings" w:hAnsi="Wingdings" w:hint="default"/>
      </w:rPr>
    </w:lvl>
    <w:lvl w:ilvl="3" w:tplc="7826C63A" w:tentative="1">
      <w:start w:val="1"/>
      <w:numFmt w:val="bullet"/>
      <w:lvlText w:val=""/>
      <w:lvlJc w:val="left"/>
      <w:pPr>
        <w:tabs>
          <w:tab w:val="num" w:pos="2880"/>
        </w:tabs>
        <w:ind w:left="2880" w:hanging="360"/>
      </w:pPr>
      <w:rPr>
        <w:rFonts w:ascii="Wingdings" w:hAnsi="Wingdings" w:hint="default"/>
      </w:rPr>
    </w:lvl>
    <w:lvl w:ilvl="4" w:tplc="3DF8DB64" w:tentative="1">
      <w:start w:val="1"/>
      <w:numFmt w:val="bullet"/>
      <w:lvlText w:val=""/>
      <w:lvlJc w:val="left"/>
      <w:pPr>
        <w:tabs>
          <w:tab w:val="num" w:pos="3600"/>
        </w:tabs>
        <w:ind w:left="3600" w:hanging="360"/>
      </w:pPr>
      <w:rPr>
        <w:rFonts w:ascii="Wingdings" w:hAnsi="Wingdings" w:hint="default"/>
      </w:rPr>
    </w:lvl>
    <w:lvl w:ilvl="5" w:tplc="2BE2C804" w:tentative="1">
      <w:start w:val="1"/>
      <w:numFmt w:val="bullet"/>
      <w:lvlText w:val=""/>
      <w:lvlJc w:val="left"/>
      <w:pPr>
        <w:tabs>
          <w:tab w:val="num" w:pos="4320"/>
        </w:tabs>
        <w:ind w:left="4320" w:hanging="360"/>
      </w:pPr>
      <w:rPr>
        <w:rFonts w:ascii="Wingdings" w:hAnsi="Wingdings" w:hint="default"/>
      </w:rPr>
    </w:lvl>
    <w:lvl w:ilvl="6" w:tplc="F2DCA126" w:tentative="1">
      <w:start w:val="1"/>
      <w:numFmt w:val="bullet"/>
      <w:lvlText w:val=""/>
      <w:lvlJc w:val="left"/>
      <w:pPr>
        <w:tabs>
          <w:tab w:val="num" w:pos="5040"/>
        </w:tabs>
        <w:ind w:left="5040" w:hanging="360"/>
      </w:pPr>
      <w:rPr>
        <w:rFonts w:ascii="Wingdings" w:hAnsi="Wingdings" w:hint="default"/>
      </w:rPr>
    </w:lvl>
    <w:lvl w:ilvl="7" w:tplc="9FE6D976" w:tentative="1">
      <w:start w:val="1"/>
      <w:numFmt w:val="bullet"/>
      <w:lvlText w:val=""/>
      <w:lvlJc w:val="left"/>
      <w:pPr>
        <w:tabs>
          <w:tab w:val="num" w:pos="5760"/>
        </w:tabs>
        <w:ind w:left="5760" w:hanging="360"/>
      </w:pPr>
      <w:rPr>
        <w:rFonts w:ascii="Wingdings" w:hAnsi="Wingdings" w:hint="default"/>
      </w:rPr>
    </w:lvl>
    <w:lvl w:ilvl="8" w:tplc="2E281C44" w:tentative="1">
      <w:start w:val="1"/>
      <w:numFmt w:val="bullet"/>
      <w:lvlText w:val=""/>
      <w:lvlJc w:val="left"/>
      <w:pPr>
        <w:tabs>
          <w:tab w:val="num" w:pos="6480"/>
        </w:tabs>
        <w:ind w:left="6480" w:hanging="360"/>
      </w:pPr>
      <w:rPr>
        <w:rFonts w:ascii="Wingdings" w:hAnsi="Wingdings" w:hint="default"/>
      </w:rPr>
    </w:lvl>
  </w:abstractNum>
  <w:abstractNum w:abstractNumId="9">
    <w:nsid w:val="1174520C"/>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1">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2">
    <w:nsid w:val="164211CB"/>
    <w:multiLevelType w:val="hybridMultilevel"/>
    <w:tmpl w:val="89F8944E"/>
    <w:lvl w:ilvl="0" w:tplc="12B06606">
      <w:start w:val="1"/>
      <w:numFmt w:val="bullet"/>
      <w:lvlText w:val=""/>
      <w:lvlJc w:val="left"/>
      <w:pPr>
        <w:tabs>
          <w:tab w:val="num" w:pos="720"/>
        </w:tabs>
        <w:ind w:left="720" w:hanging="360"/>
      </w:pPr>
      <w:rPr>
        <w:rFonts w:ascii="Wingdings" w:hAnsi="Wingdings" w:hint="default"/>
      </w:rPr>
    </w:lvl>
    <w:lvl w:ilvl="1" w:tplc="626EB634">
      <w:numFmt w:val="bullet"/>
      <w:lvlText w:val=""/>
      <w:lvlJc w:val="left"/>
      <w:pPr>
        <w:tabs>
          <w:tab w:val="num" w:pos="1440"/>
        </w:tabs>
        <w:ind w:left="1440" w:hanging="360"/>
      </w:pPr>
      <w:rPr>
        <w:rFonts w:ascii="Wingdings" w:hAnsi="Wingdings" w:hint="default"/>
      </w:rPr>
    </w:lvl>
    <w:lvl w:ilvl="2" w:tplc="9B684FF2" w:tentative="1">
      <w:start w:val="1"/>
      <w:numFmt w:val="bullet"/>
      <w:lvlText w:val=""/>
      <w:lvlJc w:val="left"/>
      <w:pPr>
        <w:tabs>
          <w:tab w:val="num" w:pos="2160"/>
        </w:tabs>
        <w:ind w:left="2160" w:hanging="360"/>
      </w:pPr>
      <w:rPr>
        <w:rFonts w:ascii="Wingdings" w:hAnsi="Wingdings" w:hint="default"/>
      </w:rPr>
    </w:lvl>
    <w:lvl w:ilvl="3" w:tplc="6BD2EC7E" w:tentative="1">
      <w:start w:val="1"/>
      <w:numFmt w:val="bullet"/>
      <w:lvlText w:val=""/>
      <w:lvlJc w:val="left"/>
      <w:pPr>
        <w:tabs>
          <w:tab w:val="num" w:pos="2880"/>
        </w:tabs>
        <w:ind w:left="2880" w:hanging="360"/>
      </w:pPr>
      <w:rPr>
        <w:rFonts w:ascii="Wingdings" w:hAnsi="Wingdings" w:hint="default"/>
      </w:rPr>
    </w:lvl>
    <w:lvl w:ilvl="4" w:tplc="5FA81A1A" w:tentative="1">
      <w:start w:val="1"/>
      <w:numFmt w:val="bullet"/>
      <w:lvlText w:val=""/>
      <w:lvlJc w:val="left"/>
      <w:pPr>
        <w:tabs>
          <w:tab w:val="num" w:pos="3600"/>
        </w:tabs>
        <w:ind w:left="3600" w:hanging="360"/>
      </w:pPr>
      <w:rPr>
        <w:rFonts w:ascii="Wingdings" w:hAnsi="Wingdings" w:hint="default"/>
      </w:rPr>
    </w:lvl>
    <w:lvl w:ilvl="5" w:tplc="A55E9D9C" w:tentative="1">
      <w:start w:val="1"/>
      <w:numFmt w:val="bullet"/>
      <w:lvlText w:val=""/>
      <w:lvlJc w:val="left"/>
      <w:pPr>
        <w:tabs>
          <w:tab w:val="num" w:pos="4320"/>
        </w:tabs>
        <w:ind w:left="4320" w:hanging="360"/>
      </w:pPr>
      <w:rPr>
        <w:rFonts w:ascii="Wingdings" w:hAnsi="Wingdings" w:hint="default"/>
      </w:rPr>
    </w:lvl>
    <w:lvl w:ilvl="6" w:tplc="ED489B22" w:tentative="1">
      <w:start w:val="1"/>
      <w:numFmt w:val="bullet"/>
      <w:lvlText w:val=""/>
      <w:lvlJc w:val="left"/>
      <w:pPr>
        <w:tabs>
          <w:tab w:val="num" w:pos="5040"/>
        </w:tabs>
        <w:ind w:left="5040" w:hanging="360"/>
      </w:pPr>
      <w:rPr>
        <w:rFonts w:ascii="Wingdings" w:hAnsi="Wingdings" w:hint="default"/>
      </w:rPr>
    </w:lvl>
    <w:lvl w:ilvl="7" w:tplc="E79CCE64" w:tentative="1">
      <w:start w:val="1"/>
      <w:numFmt w:val="bullet"/>
      <w:lvlText w:val=""/>
      <w:lvlJc w:val="left"/>
      <w:pPr>
        <w:tabs>
          <w:tab w:val="num" w:pos="5760"/>
        </w:tabs>
        <w:ind w:left="5760" w:hanging="360"/>
      </w:pPr>
      <w:rPr>
        <w:rFonts w:ascii="Wingdings" w:hAnsi="Wingdings" w:hint="default"/>
      </w:rPr>
    </w:lvl>
    <w:lvl w:ilvl="8" w:tplc="67B03B4E" w:tentative="1">
      <w:start w:val="1"/>
      <w:numFmt w:val="bullet"/>
      <w:lvlText w:val=""/>
      <w:lvlJc w:val="left"/>
      <w:pPr>
        <w:tabs>
          <w:tab w:val="num" w:pos="6480"/>
        </w:tabs>
        <w:ind w:left="6480" w:hanging="360"/>
      </w:pPr>
      <w:rPr>
        <w:rFonts w:ascii="Wingdings" w:hAnsi="Wingdings" w:hint="default"/>
      </w:rPr>
    </w:lvl>
  </w:abstractNum>
  <w:abstractNum w:abstractNumId="13">
    <w:nsid w:val="16821D46"/>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4">
    <w:nsid w:val="16B66BB8"/>
    <w:multiLevelType w:val="hybridMultilevel"/>
    <w:tmpl w:val="88B2AFB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5">
    <w:nsid w:val="1CC2629E"/>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6">
    <w:nsid w:val="29EB52F2"/>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7">
    <w:nsid w:val="2B3C6B02"/>
    <w:multiLevelType w:val="hybridMultilevel"/>
    <w:tmpl w:val="F356ED4E"/>
    <w:lvl w:ilvl="0" w:tplc="59964E9A">
      <w:start w:val="1"/>
      <w:numFmt w:val="bullet"/>
      <w:lvlText w:val=""/>
      <w:lvlJc w:val="left"/>
      <w:pPr>
        <w:tabs>
          <w:tab w:val="num" w:pos="720"/>
        </w:tabs>
        <w:ind w:left="720" w:hanging="360"/>
      </w:pPr>
      <w:rPr>
        <w:rFonts w:ascii="Wingdings" w:hAnsi="Wingdings" w:hint="default"/>
      </w:rPr>
    </w:lvl>
    <w:lvl w:ilvl="1" w:tplc="D6924526">
      <w:numFmt w:val="bullet"/>
      <w:lvlText w:val=""/>
      <w:lvlJc w:val="left"/>
      <w:pPr>
        <w:tabs>
          <w:tab w:val="num" w:pos="1440"/>
        </w:tabs>
        <w:ind w:left="1440" w:hanging="360"/>
      </w:pPr>
      <w:rPr>
        <w:rFonts w:ascii="Wingdings" w:hAnsi="Wingdings" w:hint="default"/>
      </w:rPr>
    </w:lvl>
    <w:lvl w:ilvl="2" w:tplc="1F067ECC" w:tentative="1">
      <w:start w:val="1"/>
      <w:numFmt w:val="bullet"/>
      <w:lvlText w:val=""/>
      <w:lvlJc w:val="left"/>
      <w:pPr>
        <w:tabs>
          <w:tab w:val="num" w:pos="2160"/>
        </w:tabs>
        <w:ind w:left="2160" w:hanging="360"/>
      </w:pPr>
      <w:rPr>
        <w:rFonts w:ascii="Wingdings" w:hAnsi="Wingdings" w:hint="default"/>
      </w:rPr>
    </w:lvl>
    <w:lvl w:ilvl="3" w:tplc="B64E716E" w:tentative="1">
      <w:start w:val="1"/>
      <w:numFmt w:val="bullet"/>
      <w:lvlText w:val=""/>
      <w:lvlJc w:val="left"/>
      <w:pPr>
        <w:tabs>
          <w:tab w:val="num" w:pos="2880"/>
        </w:tabs>
        <w:ind w:left="2880" w:hanging="360"/>
      </w:pPr>
      <w:rPr>
        <w:rFonts w:ascii="Wingdings" w:hAnsi="Wingdings" w:hint="default"/>
      </w:rPr>
    </w:lvl>
    <w:lvl w:ilvl="4" w:tplc="0080AA08" w:tentative="1">
      <w:start w:val="1"/>
      <w:numFmt w:val="bullet"/>
      <w:lvlText w:val=""/>
      <w:lvlJc w:val="left"/>
      <w:pPr>
        <w:tabs>
          <w:tab w:val="num" w:pos="3600"/>
        </w:tabs>
        <w:ind w:left="3600" w:hanging="360"/>
      </w:pPr>
      <w:rPr>
        <w:rFonts w:ascii="Wingdings" w:hAnsi="Wingdings" w:hint="default"/>
      </w:rPr>
    </w:lvl>
    <w:lvl w:ilvl="5" w:tplc="93A82736" w:tentative="1">
      <w:start w:val="1"/>
      <w:numFmt w:val="bullet"/>
      <w:lvlText w:val=""/>
      <w:lvlJc w:val="left"/>
      <w:pPr>
        <w:tabs>
          <w:tab w:val="num" w:pos="4320"/>
        </w:tabs>
        <w:ind w:left="4320" w:hanging="360"/>
      </w:pPr>
      <w:rPr>
        <w:rFonts w:ascii="Wingdings" w:hAnsi="Wingdings" w:hint="default"/>
      </w:rPr>
    </w:lvl>
    <w:lvl w:ilvl="6" w:tplc="BB4CE736" w:tentative="1">
      <w:start w:val="1"/>
      <w:numFmt w:val="bullet"/>
      <w:lvlText w:val=""/>
      <w:lvlJc w:val="left"/>
      <w:pPr>
        <w:tabs>
          <w:tab w:val="num" w:pos="5040"/>
        </w:tabs>
        <w:ind w:left="5040" w:hanging="360"/>
      </w:pPr>
      <w:rPr>
        <w:rFonts w:ascii="Wingdings" w:hAnsi="Wingdings" w:hint="default"/>
      </w:rPr>
    </w:lvl>
    <w:lvl w:ilvl="7" w:tplc="9CD2AE84" w:tentative="1">
      <w:start w:val="1"/>
      <w:numFmt w:val="bullet"/>
      <w:lvlText w:val=""/>
      <w:lvlJc w:val="left"/>
      <w:pPr>
        <w:tabs>
          <w:tab w:val="num" w:pos="5760"/>
        </w:tabs>
        <w:ind w:left="5760" w:hanging="360"/>
      </w:pPr>
      <w:rPr>
        <w:rFonts w:ascii="Wingdings" w:hAnsi="Wingdings" w:hint="default"/>
      </w:rPr>
    </w:lvl>
    <w:lvl w:ilvl="8" w:tplc="840A0D28" w:tentative="1">
      <w:start w:val="1"/>
      <w:numFmt w:val="bullet"/>
      <w:lvlText w:val=""/>
      <w:lvlJc w:val="left"/>
      <w:pPr>
        <w:tabs>
          <w:tab w:val="num" w:pos="6480"/>
        </w:tabs>
        <w:ind w:left="6480" w:hanging="360"/>
      </w:pPr>
      <w:rPr>
        <w:rFonts w:ascii="Wingdings" w:hAnsi="Wingdings" w:hint="default"/>
      </w:rPr>
    </w:lvl>
  </w:abstractNum>
  <w:abstractNum w:abstractNumId="18">
    <w:nsid w:val="2D00251B"/>
    <w:multiLevelType w:val="hybridMultilevel"/>
    <w:tmpl w:val="81447BBE"/>
    <w:lvl w:ilvl="0" w:tplc="ADEE281E">
      <w:start w:val="1"/>
      <w:numFmt w:val="bullet"/>
      <w:lvlText w:val=""/>
      <w:lvlJc w:val="left"/>
      <w:pPr>
        <w:tabs>
          <w:tab w:val="num" w:pos="720"/>
        </w:tabs>
        <w:ind w:left="720" w:hanging="360"/>
      </w:pPr>
      <w:rPr>
        <w:rFonts w:ascii="Wingdings" w:hAnsi="Wingdings" w:hint="default"/>
      </w:rPr>
    </w:lvl>
    <w:lvl w:ilvl="1" w:tplc="603081F6">
      <w:numFmt w:val="bullet"/>
      <w:lvlText w:val=""/>
      <w:lvlJc w:val="left"/>
      <w:pPr>
        <w:tabs>
          <w:tab w:val="num" w:pos="1440"/>
        </w:tabs>
        <w:ind w:left="1440" w:hanging="360"/>
      </w:pPr>
      <w:rPr>
        <w:rFonts w:ascii="Wingdings" w:hAnsi="Wingdings" w:hint="default"/>
      </w:rPr>
    </w:lvl>
    <w:lvl w:ilvl="2" w:tplc="19F2D6E0" w:tentative="1">
      <w:start w:val="1"/>
      <w:numFmt w:val="bullet"/>
      <w:lvlText w:val=""/>
      <w:lvlJc w:val="left"/>
      <w:pPr>
        <w:tabs>
          <w:tab w:val="num" w:pos="2160"/>
        </w:tabs>
        <w:ind w:left="2160" w:hanging="360"/>
      </w:pPr>
      <w:rPr>
        <w:rFonts w:ascii="Wingdings" w:hAnsi="Wingdings" w:hint="default"/>
      </w:rPr>
    </w:lvl>
    <w:lvl w:ilvl="3" w:tplc="FD507926" w:tentative="1">
      <w:start w:val="1"/>
      <w:numFmt w:val="bullet"/>
      <w:lvlText w:val=""/>
      <w:lvlJc w:val="left"/>
      <w:pPr>
        <w:tabs>
          <w:tab w:val="num" w:pos="2880"/>
        </w:tabs>
        <w:ind w:left="2880" w:hanging="360"/>
      </w:pPr>
      <w:rPr>
        <w:rFonts w:ascii="Wingdings" w:hAnsi="Wingdings" w:hint="default"/>
      </w:rPr>
    </w:lvl>
    <w:lvl w:ilvl="4" w:tplc="31A4B630" w:tentative="1">
      <w:start w:val="1"/>
      <w:numFmt w:val="bullet"/>
      <w:lvlText w:val=""/>
      <w:lvlJc w:val="left"/>
      <w:pPr>
        <w:tabs>
          <w:tab w:val="num" w:pos="3600"/>
        </w:tabs>
        <w:ind w:left="3600" w:hanging="360"/>
      </w:pPr>
      <w:rPr>
        <w:rFonts w:ascii="Wingdings" w:hAnsi="Wingdings" w:hint="default"/>
      </w:rPr>
    </w:lvl>
    <w:lvl w:ilvl="5" w:tplc="BFC0AABC" w:tentative="1">
      <w:start w:val="1"/>
      <w:numFmt w:val="bullet"/>
      <w:lvlText w:val=""/>
      <w:lvlJc w:val="left"/>
      <w:pPr>
        <w:tabs>
          <w:tab w:val="num" w:pos="4320"/>
        </w:tabs>
        <w:ind w:left="4320" w:hanging="360"/>
      </w:pPr>
      <w:rPr>
        <w:rFonts w:ascii="Wingdings" w:hAnsi="Wingdings" w:hint="default"/>
      </w:rPr>
    </w:lvl>
    <w:lvl w:ilvl="6" w:tplc="856AC6A6" w:tentative="1">
      <w:start w:val="1"/>
      <w:numFmt w:val="bullet"/>
      <w:lvlText w:val=""/>
      <w:lvlJc w:val="left"/>
      <w:pPr>
        <w:tabs>
          <w:tab w:val="num" w:pos="5040"/>
        </w:tabs>
        <w:ind w:left="5040" w:hanging="360"/>
      </w:pPr>
      <w:rPr>
        <w:rFonts w:ascii="Wingdings" w:hAnsi="Wingdings" w:hint="default"/>
      </w:rPr>
    </w:lvl>
    <w:lvl w:ilvl="7" w:tplc="7FEABD0C" w:tentative="1">
      <w:start w:val="1"/>
      <w:numFmt w:val="bullet"/>
      <w:lvlText w:val=""/>
      <w:lvlJc w:val="left"/>
      <w:pPr>
        <w:tabs>
          <w:tab w:val="num" w:pos="5760"/>
        </w:tabs>
        <w:ind w:left="5760" w:hanging="360"/>
      </w:pPr>
      <w:rPr>
        <w:rFonts w:ascii="Wingdings" w:hAnsi="Wingdings" w:hint="default"/>
      </w:rPr>
    </w:lvl>
    <w:lvl w:ilvl="8" w:tplc="30BA9E80" w:tentative="1">
      <w:start w:val="1"/>
      <w:numFmt w:val="bullet"/>
      <w:lvlText w:val=""/>
      <w:lvlJc w:val="left"/>
      <w:pPr>
        <w:tabs>
          <w:tab w:val="num" w:pos="6480"/>
        </w:tabs>
        <w:ind w:left="6480" w:hanging="360"/>
      </w:pPr>
      <w:rPr>
        <w:rFonts w:ascii="Wingdings" w:hAnsi="Wingdings" w:hint="default"/>
      </w:rPr>
    </w:lvl>
  </w:abstractNum>
  <w:abstractNum w:abstractNumId="19">
    <w:nsid w:val="2E885148"/>
    <w:multiLevelType w:val="multilevel"/>
    <w:tmpl w:val="041609C8"/>
    <w:lvl w:ilvl="0">
      <w:start w:val="1"/>
      <w:numFmt w:val="decimal"/>
      <w:lvlText w:val="%1"/>
      <w:lvlJc w:val="left"/>
      <w:pPr>
        <w:tabs>
          <w:tab w:val="num" w:pos="495"/>
        </w:tabs>
        <w:ind w:left="495" w:hanging="495"/>
      </w:pPr>
      <w:rPr>
        <w:rFonts w:hint="default"/>
      </w:rPr>
    </w:lvl>
    <w:lvl w:ilvl="1">
      <w:start w:val="1"/>
      <w:numFmt w:val="decimal"/>
      <w:lvlText w:val="%1.%2"/>
      <w:lvlJc w:val="left"/>
      <w:pPr>
        <w:tabs>
          <w:tab w:val="num" w:pos="495"/>
        </w:tabs>
        <w:ind w:left="495" w:hanging="495"/>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303D4BE6"/>
    <w:multiLevelType w:val="multilevel"/>
    <w:tmpl w:val="ABC064A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Estilo3"/>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nsid w:val="34AC5BEC"/>
    <w:multiLevelType w:val="hybridMultilevel"/>
    <w:tmpl w:val="749E73B6"/>
    <w:lvl w:ilvl="0" w:tplc="6BE46170">
      <w:start w:val="1"/>
      <w:numFmt w:val="bullet"/>
      <w:lvlText w:val=""/>
      <w:lvlJc w:val="left"/>
      <w:pPr>
        <w:tabs>
          <w:tab w:val="num" w:pos="720"/>
        </w:tabs>
        <w:ind w:left="720" w:hanging="360"/>
      </w:pPr>
      <w:rPr>
        <w:rFonts w:ascii="Wingdings" w:hAnsi="Wingdings" w:hint="default"/>
      </w:rPr>
    </w:lvl>
    <w:lvl w:ilvl="1" w:tplc="5E7EA0B2">
      <w:numFmt w:val="bullet"/>
      <w:lvlText w:val=""/>
      <w:lvlJc w:val="left"/>
      <w:pPr>
        <w:tabs>
          <w:tab w:val="num" w:pos="1440"/>
        </w:tabs>
        <w:ind w:left="1440" w:hanging="360"/>
      </w:pPr>
      <w:rPr>
        <w:rFonts w:ascii="Wingdings" w:hAnsi="Wingdings" w:hint="default"/>
      </w:rPr>
    </w:lvl>
    <w:lvl w:ilvl="2" w:tplc="6DACE970" w:tentative="1">
      <w:start w:val="1"/>
      <w:numFmt w:val="bullet"/>
      <w:lvlText w:val=""/>
      <w:lvlJc w:val="left"/>
      <w:pPr>
        <w:tabs>
          <w:tab w:val="num" w:pos="2160"/>
        </w:tabs>
        <w:ind w:left="2160" w:hanging="360"/>
      </w:pPr>
      <w:rPr>
        <w:rFonts w:ascii="Wingdings" w:hAnsi="Wingdings" w:hint="default"/>
      </w:rPr>
    </w:lvl>
    <w:lvl w:ilvl="3" w:tplc="304C5DA8" w:tentative="1">
      <w:start w:val="1"/>
      <w:numFmt w:val="bullet"/>
      <w:lvlText w:val=""/>
      <w:lvlJc w:val="left"/>
      <w:pPr>
        <w:tabs>
          <w:tab w:val="num" w:pos="2880"/>
        </w:tabs>
        <w:ind w:left="2880" w:hanging="360"/>
      </w:pPr>
      <w:rPr>
        <w:rFonts w:ascii="Wingdings" w:hAnsi="Wingdings" w:hint="default"/>
      </w:rPr>
    </w:lvl>
    <w:lvl w:ilvl="4" w:tplc="7E7E4C60" w:tentative="1">
      <w:start w:val="1"/>
      <w:numFmt w:val="bullet"/>
      <w:lvlText w:val=""/>
      <w:lvlJc w:val="left"/>
      <w:pPr>
        <w:tabs>
          <w:tab w:val="num" w:pos="3600"/>
        </w:tabs>
        <w:ind w:left="3600" w:hanging="360"/>
      </w:pPr>
      <w:rPr>
        <w:rFonts w:ascii="Wingdings" w:hAnsi="Wingdings" w:hint="default"/>
      </w:rPr>
    </w:lvl>
    <w:lvl w:ilvl="5" w:tplc="7312FB72" w:tentative="1">
      <w:start w:val="1"/>
      <w:numFmt w:val="bullet"/>
      <w:lvlText w:val=""/>
      <w:lvlJc w:val="left"/>
      <w:pPr>
        <w:tabs>
          <w:tab w:val="num" w:pos="4320"/>
        </w:tabs>
        <w:ind w:left="4320" w:hanging="360"/>
      </w:pPr>
      <w:rPr>
        <w:rFonts w:ascii="Wingdings" w:hAnsi="Wingdings" w:hint="default"/>
      </w:rPr>
    </w:lvl>
    <w:lvl w:ilvl="6" w:tplc="F3164160" w:tentative="1">
      <w:start w:val="1"/>
      <w:numFmt w:val="bullet"/>
      <w:lvlText w:val=""/>
      <w:lvlJc w:val="left"/>
      <w:pPr>
        <w:tabs>
          <w:tab w:val="num" w:pos="5040"/>
        </w:tabs>
        <w:ind w:left="5040" w:hanging="360"/>
      </w:pPr>
      <w:rPr>
        <w:rFonts w:ascii="Wingdings" w:hAnsi="Wingdings" w:hint="default"/>
      </w:rPr>
    </w:lvl>
    <w:lvl w:ilvl="7" w:tplc="95A0C72C" w:tentative="1">
      <w:start w:val="1"/>
      <w:numFmt w:val="bullet"/>
      <w:lvlText w:val=""/>
      <w:lvlJc w:val="left"/>
      <w:pPr>
        <w:tabs>
          <w:tab w:val="num" w:pos="5760"/>
        </w:tabs>
        <w:ind w:left="5760" w:hanging="360"/>
      </w:pPr>
      <w:rPr>
        <w:rFonts w:ascii="Wingdings" w:hAnsi="Wingdings" w:hint="default"/>
      </w:rPr>
    </w:lvl>
    <w:lvl w:ilvl="8" w:tplc="93BE6C9A" w:tentative="1">
      <w:start w:val="1"/>
      <w:numFmt w:val="bullet"/>
      <w:lvlText w:val=""/>
      <w:lvlJc w:val="left"/>
      <w:pPr>
        <w:tabs>
          <w:tab w:val="num" w:pos="6480"/>
        </w:tabs>
        <w:ind w:left="6480" w:hanging="360"/>
      </w:pPr>
      <w:rPr>
        <w:rFonts w:ascii="Wingdings" w:hAnsi="Wingdings" w:hint="default"/>
      </w:rPr>
    </w:lvl>
  </w:abstractNum>
  <w:abstractNum w:abstractNumId="22">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23">
    <w:nsid w:val="36B4528E"/>
    <w:multiLevelType w:val="hybridMultilevel"/>
    <w:tmpl w:val="B718A764"/>
    <w:lvl w:ilvl="0" w:tplc="3FA2AF2E">
      <w:start w:val="1"/>
      <w:numFmt w:val="bullet"/>
      <w:lvlText w:val=""/>
      <w:lvlJc w:val="left"/>
      <w:pPr>
        <w:tabs>
          <w:tab w:val="num" w:pos="720"/>
        </w:tabs>
        <w:ind w:left="720" w:hanging="360"/>
      </w:pPr>
      <w:rPr>
        <w:rFonts w:ascii="Wingdings" w:hAnsi="Wingdings" w:hint="default"/>
      </w:rPr>
    </w:lvl>
    <w:lvl w:ilvl="1" w:tplc="FFDAD6AA">
      <w:numFmt w:val="bullet"/>
      <w:lvlText w:val=""/>
      <w:lvlJc w:val="left"/>
      <w:pPr>
        <w:tabs>
          <w:tab w:val="num" w:pos="1440"/>
        </w:tabs>
        <w:ind w:left="1440" w:hanging="360"/>
      </w:pPr>
      <w:rPr>
        <w:rFonts w:ascii="Wingdings" w:hAnsi="Wingdings" w:hint="default"/>
      </w:rPr>
    </w:lvl>
    <w:lvl w:ilvl="2" w:tplc="FA7ACF74" w:tentative="1">
      <w:start w:val="1"/>
      <w:numFmt w:val="bullet"/>
      <w:lvlText w:val=""/>
      <w:lvlJc w:val="left"/>
      <w:pPr>
        <w:tabs>
          <w:tab w:val="num" w:pos="2160"/>
        </w:tabs>
        <w:ind w:left="2160" w:hanging="360"/>
      </w:pPr>
      <w:rPr>
        <w:rFonts w:ascii="Wingdings" w:hAnsi="Wingdings" w:hint="default"/>
      </w:rPr>
    </w:lvl>
    <w:lvl w:ilvl="3" w:tplc="1D0012BA" w:tentative="1">
      <w:start w:val="1"/>
      <w:numFmt w:val="bullet"/>
      <w:lvlText w:val=""/>
      <w:lvlJc w:val="left"/>
      <w:pPr>
        <w:tabs>
          <w:tab w:val="num" w:pos="2880"/>
        </w:tabs>
        <w:ind w:left="2880" w:hanging="360"/>
      </w:pPr>
      <w:rPr>
        <w:rFonts w:ascii="Wingdings" w:hAnsi="Wingdings" w:hint="default"/>
      </w:rPr>
    </w:lvl>
    <w:lvl w:ilvl="4" w:tplc="D4A68CE0" w:tentative="1">
      <w:start w:val="1"/>
      <w:numFmt w:val="bullet"/>
      <w:lvlText w:val=""/>
      <w:lvlJc w:val="left"/>
      <w:pPr>
        <w:tabs>
          <w:tab w:val="num" w:pos="3600"/>
        </w:tabs>
        <w:ind w:left="3600" w:hanging="360"/>
      </w:pPr>
      <w:rPr>
        <w:rFonts w:ascii="Wingdings" w:hAnsi="Wingdings" w:hint="default"/>
      </w:rPr>
    </w:lvl>
    <w:lvl w:ilvl="5" w:tplc="083EB08E" w:tentative="1">
      <w:start w:val="1"/>
      <w:numFmt w:val="bullet"/>
      <w:lvlText w:val=""/>
      <w:lvlJc w:val="left"/>
      <w:pPr>
        <w:tabs>
          <w:tab w:val="num" w:pos="4320"/>
        </w:tabs>
        <w:ind w:left="4320" w:hanging="360"/>
      </w:pPr>
      <w:rPr>
        <w:rFonts w:ascii="Wingdings" w:hAnsi="Wingdings" w:hint="default"/>
      </w:rPr>
    </w:lvl>
    <w:lvl w:ilvl="6" w:tplc="C29EB0FE" w:tentative="1">
      <w:start w:val="1"/>
      <w:numFmt w:val="bullet"/>
      <w:lvlText w:val=""/>
      <w:lvlJc w:val="left"/>
      <w:pPr>
        <w:tabs>
          <w:tab w:val="num" w:pos="5040"/>
        </w:tabs>
        <w:ind w:left="5040" w:hanging="360"/>
      </w:pPr>
      <w:rPr>
        <w:rFonts w:ascii="Wingdings" w:hAnsi="Wingdings" w:hint="default"/>
      </w:rPr>
    </w:lvl>
    <w:lvl w:ilvl="7" w:tplc="91A03B10" w:tentative="1">
      <w:start w:val="1"/>
      <w:numFmt w:val="bullet"/>
      <w:lvlText w:val=""/>
      <w:lvlJc w:val="left"/>
      <w:pPr>
        <w:tabs>
          <w:tab w:val="num" w:pos="5760"/>
        </w:tabs>
        <w:ind w:left="5760" w:hanging="360"/>
      </w:pPr>
      <w:rPr>
        <w:rFonts w:ascii="Wingdings" w:hAnsi="Wingdings" w:hint="default"/>
      </w:rPr>
    </w:lvl>
    <w:lvl w:ilvl="8" w:tplc="27D098C8" w:tentative="1">
      <w:start w:val="1"/>
      <w:numFmt w:val="bullet"/>
      <w:lvlText w:val=""/>
      <w:lvlJc w:val="left"/>
      <w:pPr>
        <w:tabs>
          <w:tab w:val="num" w:pos="6480"/>
        </w:tabs>
        <w:ind w:left="6480" w:hanging="360"/>
      </w:pPr>
      <w:rPr>
        <w:rFonts w:ascii="Wingdings" w:hAnsi="Wingdings" w:hint="default"/>
      </w:rPr>
    </w:lvl>
  </w:abstractNum>
  <w:abstractNum w:abstractNumId="24">
    <w:nsid w:val="37723FFD"/>
    <w:multiLevelType w:val="multilevel"/>
    <w:tmpl w:val="CF30FB2E"/>
    <w:lvl w:ilvl="0">
      <w:start w:val="1"/>
      <w:numFmt w:val="decimal"/>
      <w:lvlText w:val="%1."/>
      <w:lvlJc w:val="left"/>
      <w:pPr>
        <w:ind w:left="360" w:hanging="360"/>
      </w:pPr>
      <w:rPr>
        <w:rFonts w:hint="default"/>
        <w:b/>
      </w:rPr>
    </w:lvl>
    <w:lvl w:ilvl="1">
      <w:start w:val="1"/>
      <w:numFmt w:val="decimal"/>
      <w:isLgl/>
      <w:lvlText w:val="%1.%2."/>
      <w:lvlJc w:val="left"/>
      <w:pPr>
        <w:ind w:left="1068" w:hanging="720"/>
      </w:pPr>
      <w:rPr>
        <w:rFonts w:hint="default"/>
      </w:rPr>
    </w:lvl>
    <w:lvl w:ilvl="2">
      <w:start w:val="1"/>
      <w:numFmt w:val="decimal"/>
      <w:isLgl/>
      <w:lvlText w:val="%1.%2.%3."/>
      <w:lvlJc w:val="left"/>
      <w:pPr>
        <w:ind w:left="1416" w:hanging="720"/>
      </w:pPr>
      <w:rPr>
        <w:rFonts w:hint="default"/>
      </w:rPr>
    </w:lvl>
    <w:lvl w:ilvl="3">
      <w:start w:val="1"/>
      <w:numFmt w:val="decimal"/>
      <w:isLgl/>
      <w:lvlText w:val="%1.%2.%3.%4."/>
      <w:lvlJc w:val="left"/>
      <w:pPr>
        <w:ind w:left="2124" w:hanging="1080"/>
      </w:pPr>
      <w:rPr>
        <w:rFonts w:hint="default"/>
      </w:rPr>
    </w:lvl>
    <w:lvl w:ilvl="4">
      <w:start w:val="1"/>
      <w:numFmt w:val="decimal"/>
      <w:isLgl/>
      <w:lvlText w:val="%1.%2.%3.%4.%5."/>
      <w:lvlJc w:val="left"/>
      <w:pPr>
        <w:ind w:left="2472" w:hanging="1080"/>
      </w:pPr>
      <w:rPr>
        <w:rFonts w:hint="default"/>
      </w:rPr>
    </w:lvl>
    <w:lvl w:ilvl="5">
      <w:start w:val="1"/>
      <w:numFmt w:val="decimal"/>
      <w:isLgl/>
      <w:lvlText w:val="%1.%2.%3.%4.%5.%6."/>
      <w:lvlJc w:val="left"/>
      <w:pPr>
        <w:ind w:left="3180" w:hanging="1440"/>
      </w:pPr>
      <w:rPr>
        <w:rFonts w:hint="default"/>
      </w:rPr>
    </w:lvl>
    <w:lvl w:ilvl="6">
      <w:start w:val="1"/>
      <w:numFmt w:val="decimal"/>
      <w:isLgl/>
      <w:lvlText w:val="%1.%2.%3.%4.%5.%6.%7."/>
      <w:lvlJc w:val="left"/>
      <w:pPr>
        <w:ind w:left="3528" w:hanging="1440"/>
      </w:pPr>
      <w:rPr>
        <w:rFonts w:hint="default"/>
      </w:rPr>
    </w:lvl>
    <w:lvl w:ilvl="7">
      <w:start w:val="1"/>
      <w:numFmt w:val="decimal"/>
      <w:isLgl/>
      <w:lvlText w:val="%1.%2.%3.%4.%5.%6.%7.%8."/>
      <w:lvlJc w:val="left"/>
      <w:pPr>
        <w:ind w:left="4236" w:hanging="1800"/>
      </w:pPr>
      <w:rPr>
        <w:rFonts w:hint="default"/>
      </w:rPr>
    </w:lvl>
    <w:lvl w:ilvl="8">
      <w:start w:val="1"/>
      <w:numFmt w:val="decimal"/>
      <w:isLgl/>
      <w:lvlText w:val="%1.%2.%3.%4.%5.%6.%7.%8.%9."/>
      <w:lvlJc w:val="left"/>
      <w:pPr>
        <w:ind w:left="4584" w:hanging="1800"/>
      </w:pPr>
      <w:rPr>
        <w:rFonts w:hint="default"/>
      </w:rPr>
    </w:lvl>
  </w:abstractNum>
  <w:abstractNum w:abstractNumId="25">
    <w:nsid w:val="3F3773FB"/>
    <w:multiLevelType w:val="multilevel"/>
    <w:tmpl w:val="53EE5500"/>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4881376E"/>
    <w:multiLevelType w:val="multilevel"/>
    <w:tmpl w:val="5686B1FC"/>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720"/>
        </w:tabs>
        <w:ind w:left="720" w:hanging="72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499058AE"/>
    <w:multiLevelType w:val="hybridMultilevel"/>
    <w:tmpl w:val="840EA5C6"/>
    <w:lvl w:ilvl="0" w:tplc="2AE619F4">
      <w:start w:val="1"/>
      <w:numFmt w:val="bullet"/>
      <w:lvlText w:val=""/>
      <w:lvlJc w:val="left"/>
      <w:pPr>
        <w:tabs>
          <w:tab w:val="num" w:pos="720"/>
        </w:tabs>
        <w:ind w:left="720" w:hanging="360"/>
      </w:pPr>
      <w:rPr>
        <w:rFonts w:ascii="Wingdings" w:hAnsi="Wingdings" w:hint="default"/>
      </w:rPr>
    </w:lvl>
    <w:lvl w:ilvl="1" w:tplc="F038463A">
      <w:numFmt w:val="bullet"/>
      <w:lvlText w:val=""/>
      <w:lvlJc w:val="left"/>
      <w:pPr>
        <w:tabs>
          <w:tab w:val="num" w:pos="1440"/>
        </w:tabs>
        <w:ind w:left="1440" w:hanging="360"/>
      </w:pPr>
      <w:rPr>
        <w:rFonts w:ascii="Wingdings" w:hAnsi="Wingdings" w:hint="default"/>
      </w:rPr>
    </w:lvl>
    <w:lvl w:ilvl="2" w:tplc="84B4535E" w:tentative="1">
      <w:start w:val="1"/>
      <w:numFmt w:val="bullet"/>
      <w:lvlText w:val=""/>
      <w:lvlJc w:val="left"/>
      <w:pPr>
        <w:tabs>
          <w:tab w:val="num" w:pos="2160"/>
        </w:tabs>
        <w:ind w:left="2160" w:hanging="360"/>
      </w:pPr>
      <w:rPr>
        <w:rFonts w:ascii="Wingdings" w:hAnsi="Wingdings" w:hint="default"/>
      </w:rPr>
    </w:lvl>
    <w:lvl w:ilvl="3" w:tplc="B2F27CAC" w:tentative="1">
      <w:start w:val="1"/>
      <w:numFmt w:val="bullet"/>
      <w:lvlText w:val=""/>
      <w:lvlJc w:val="left"/>
      <w:pPr>
        <w:tabs>
          <w:tab w:val="num" w:pos="2880"/>
        </w:tabs>
        <w:ind w:left="2880" w:hanging="360"/>
      </w:pPr>
      <w:rPr>
        <w:rFonts w:ascii="Wingdings" w:hAnsi="Wingdings" w:hint="default"/>
      </w:rPr>
    </w:lvl>
    <w:lvl w:ilvl="4" w:tplc="34FAC25A" w:tentative="1">
      <w:start w:val="1"/>
      <w:numFmt w:val="bullet"/>
      <w:lvlText w:val=""/>
      <w:lvlJc w:val="left"/>
      <w:pPr>
        <w:tabs>
          <w:tab w:val="num" w:pos="3600"/>
        </w:tabs>
        <w:ind w:left="3600" w:hanging="360"/>
      </w:pPr>
      <w:rPr>
        <w:rFonts w:ascii="Wingdings" w:hAnsi="Wingdings" w:hint="default"/>
      </w:rPr>
    </w:lvl>
    <w:lvl w:ilvl="5" w:tplc="84AC2194" w:tentative="1">
      <w:start w:val="1"/>
      <w:numFmt w:val="bullet"/>
      <w:lvlText w:val=""/>
      <w:lvlJc w:val="left"/>
      <w:pPr>
        <w:tabs>
          <w:tab w:val="num" w:pos="4320"/>
        </w:tabs>
        <w:ind w:left="4320" w:hanging="360"/>
      </w:pPr>
      <w:rPr>
        <w:rFonts w:ascii="Wingdings" w:hAnsi="Wingdings" w:hint="default"/>
      </w:rPr>
    </w:lvl>
    <w:lvl w:ilvl="6" w:tplc="AEC2DFEC" w:tentative="1">
      <w:start w:val="1"/>
      <w:numFmt w:val="bullet"/>
      <w:lvlText w:val=""/>
      <w:lvlJc w:val="left"/>
      <w:pPr>
        <w:tabs>
          <w:tab w:val="num" w:pos="5040"/>
        </w:tabs>
        <w:ind w:left="5040" w:hanging="360"/>
      </w:pPr>
      <w:rPr>
        <w:rFonts w:ascii="Wingdings" w:hAnsi="Wingdings" w:hint="default"/>
      </w:rPr>
    </w:lvl>
    <w:lvl w:ilvl="7" w:tplc="09E2A5C6" w:tentative="1">
      <w:start w:val="1"/>
      <w:numFmt w:val="bullet"/>
      <w:lvlText w:val=""/>
      <w:lvlJc w:val="left"/>
      <w:pPr>
        <w:tabs>
          <w:tab w:val="num" w:pos="5760"/>
        </w:tabs>
        <w:ind w:left="5760" w:hanging="360"/>
      </w:pPr>
      <w:rPr>
        <w:rFonts w:ascii="Wingdings" w:hAnsi="Wingdings" w:hint="default"/>
      </w:rPr>
    </w:lvl>
    <w:lvl w:ilvl="8" w:tplc="16D2B4A8" w:tentative="1">
      <w:start w:val="1"/>
      <w:numFmt w:val="bullet"/>
      <w:lvlText w:val=""/>
      <w:lvlJc w:val="left"/>
      <w:pPr>
        <w:tabs>
          <w:tab w:val="num" w:pos="6480"/>
        </w:tabs>
        <w:ind w:left="6480" w:hanging="360"/>
      </w:pPr>
      <w:rPr>
        <w:rFonts w:ascii="Wingdings" w:hAnsi="Wingdings" w:hint="default"/>
      </w:rPr>
    </w:lvl>
  </w:abstractNum>
  <w:abstractNum w:abstractNumId="28">
    <w:nsid w:val="4DD0601E"/>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29">
    <w:nsid w:val="4FDA3547"/>
    <w:multiLevelType w:val="hybridMultilevel"/>
    <w:tmpl w:val="E6A4D36C"/>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0">
    <w:nsid w:val="57FF166D"/>
    <w:multiLevelType w:val="singleLevel"/>
    <w:tmpl w:val="0C0A0017"/>
    <w:lvl w:ilvl="0">
      <w:start w:val="1"/>
      <w:numFmt w:val="lowerLetter"/>
      <w:lvlText w:val="%1)"/>
      <w:lvlJc w:val="left"/>
      <w:pPr>
        <w:tabs>
          <w:tab w:val="num" w:pos="360"/>
        </w:tabs>
        <w:ind w:left="360" w:hanging="360"/>
      </w:pPr>
    </w:lvl>
  </w:abstractNum>
  <w:abstractNum w:abstractNumId="31">
    <w:nsid w:val="5870195F"/>
    <w:multiLevelType w:val="singleLevel"/>
    <w:tmpl w:val="38C2B268"/>
    <w:lvl w:ilvl="0">
      <w:numFmt w:val="decimal"/>
      <w:pStyle w:val="Ttulo9"/>
      <w:lvlText w:val=""/>
      <w:lvlJc w:val="left"/>
    </w:lvl>
  </w:abstractNum>
  <w:abstractNum w:abstractNumId="32">
    <w:nsid w:val="5B49394C"/>
    <w:multiLevelType w:val="hybridMultilevel"/>
    <w:tmpl w:val="A392AA72"/>
    <w:lvl w:ilvl="0" w:tplc="79B80474">
      <w:start w:val="1"/>
      <w:numFmt w:val="bullet"/>
      <w:lvlText w:val=""/>
      <w:lvlJc w:val="left"/>
      <w:pPr>
        <w:tabs>
          <w:tab w:val="num" w:pos="720"/>
        </w:tabs>
        <w:ind w:left="720" w:hanging="360"/>
      </w:pPr>
      <w:rPr>
        <w:rFonts w:ascii="Wingdings" w:hAnsi="Wingdings" w:hint="default"/>
      </w:rPr>
    </w:lvl>
    <w:lvl w:ilvl="1" w:tplc="31F4CFB6">
      <w:start w:val="1"/>
      <w:numFmt w:val="bullet"/>
      <w:lvlText w:val=""/>
      <w:lvlJc w:val="left"/>
      <w:pPr>
        <w:tabs>
          <w:tab w:val="num" w:pos="1440"/>
        </w:tabs>
        <w:ind w:left="1440" w:hanging="360"/>
      </w:pPr>
      <w:rPr>
        <w:rFonts w:ascii="Wingdings" w:hAnsi="Wingdings" w:hint="default"/>
      </w:rPr>
    </w:lvl>
    <w:lvl w:ilvl="2" w:tplc="063EF220" w:tentative="1">
      <w:start w:val="1"/>
      <w:numFmt w:val="bullet"/>
      <w:lvlText w:val=""/>
      <w:lvlJc w:val="left"/>
      <w:pPr>
        <w:tabs>
          <w:tab w:val="num" w:pos="2160"/>
        </w:tabs>
        <w:ind w:left="2160" w:hanging="360"/>
      </w:pPr>
      <w:rPr>
        <w:rFonts w:ascii="Wingdings" w:hAnsi="Wingdings" w:hint="default"/>
      </w:rPr>
    </w:lvl>
    <w:lvl w:ilvl="3" w:tplc="7A3A63F4" w:tentative="1">
      <w:start w:val="1"/>
      <w:numFmt w:val="bullet"/>
      <w:lvlText w:val=""/>
      <w:lvlJc w:val="left"/>
      <w:pPr>
        <w:tabs>
          <w:tab w:val="num" w:pos="2880"/>
        </w:tabs>
        <w:ind w:left="2880" w:hanging="360"/>
      </w:pPr>
      <w:rPr>
        <w:rFonts w:ascii="Wingdings" w:hAnsi="Wingdings" w:hint="default"/>
      </w:rPr>
    </w:lvl>
    <w:lvl w:ilvl="4" w:tplc="0778DBAE" w:tentative="1">
      <w:start w:val="1"/>
      <w:numFmt w:val="bullet"/>
      <w:lvlText w:val=""/>
      <w:lvlJc w:val="left"/>
      <w:pPr>
        <w:tabs>
          <w:tab w:val="num" w:pos="3600"/>
        </w:tabs>
        <w:ind w:left="3600" w:hanging="360"/>
      </w:pPr>
      <w:rPr>
        <w:rFonts w:ascii="Wingdings" w:hAnsi="Wingdings" w:hint="default"/>
      </w:rPr>
    </w:lvl>
    <w:lvl w:ilvl="5" w:tplc="3DCE79F2" w:tentative="1">
      <w:start w:val="1"/>
      <w:numFmt w:val="bullet"/>
      <w:lvlText w:val=""/>
      <w:lvlJc w:val="left"/>
      <w:pPr>
        <w:tabs>
          <w:tab w:val="num" w:pos="4320"/>
        </w:tabs>
        <w:ind w:left="4320" w:hanging="360"/>
      </w:pPr>
      <w:rPr>
        <w:rFonts w:ascii="Wingdings" w:hAnsi="Wingdings" w:hint="default"/>
      </w:rPr>
    </w:lvl>
    <w:lvl w:ilvl="6" w:tplc="CD9458CE" w:tentative="1">
      <w:start w:val="1"/>
      <w:numFmt w:val="bullet"/>
      <w:lvlText w:val=""/>
      <w:lvlJc w:val="left"/>
      <w:pPr>
        <w:tabs>
          <w:tab w:val="num" w:pos="5040"/>
        </w:tabs>
        <w:ind w:left="5040" w:hanging="360"/>
      </w:pPr>
      <w:rPr>
        <w:rFonts w:ascii="Wingdings" w:hAnsi="Wingdings" w:hint="default"/>
      </w:rPr>
    </w:lvl>
    <w:lvl w:ilvl="7" w:tplc="337C8FFA" w:tentative="1">
      <w:start w:val="1"/>
      <w:numFmt w:val="bullet"/>
      <w:lvlText w:val=""/>
      <w:lvlJc w:val="left"/>
      <w:pPr>
        <w:tabs>
          <w:tab w:val="num" w:pos="5760"/>
        </w:tabs>
        <w:ind w:left="5760" w:hanging="360"/>
      </w:pPr>
      <w:rPr>
        <w:rFonts w:ascii="Wingdings" w:hAnsi="Wingdings" w:hint="default"/>
      </w:rPr>
    </w:lvl>
    <w:lvl w:ilvl="8" w:tplc="EF66B5BA" w:tentative="1">
      <w:start w:val="1"/>
      <w:numFmt w:val="bullet"/>
      <w:lvlText w:val=""/>
      <w:lvlJc w:val="left"/>
      <w:pPr>
        <w:tabs>
          <w:tab w:val="num" w:pos="6480"/>
        </w:tabs>
        <w:ind w:left="6480" w:hanging="360"/>
      </w:pPr>
      <w:rPr>
        <w:rFonts w:ascii="Wingdings" w:hAnsi="Wingdings" w:hint="default"/>
      </w:rPr>
    </w:lvl>
  </w:abstractNum>
  <w:abstractNum w:abstractNumId="33">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4">
    <w:nsid w:val="5D461A38"/>
    <w:multiLevelType w:val="multilevel"/>
    <w:tmpl w:val="3062AEB6"/>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5">
    <w:nsid w:val="5F3D633A"/>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36">
    <w:nsid w:val="609E5F51"/>
    <w:multiLevelType w:val="hybridMultilevel"/>
    <w:tmpl w:val="F294C62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7">
    <w:nsid w:val="66C8611A"/>
    <w:multiLevelType w:val="hybridMultilevel"/>
    <w:tmpl w:val="E2927C4E"/>
    <w:lvl w:ilvl="0" w:tplc="400A0001">
      <w:start w:val="1"/>
      <w:numFmt w:val="bullet"/>
      <w:lvlText w:val=""/>
      <w:lvlJc w:val="left"/>
      <w:pPr>
        <w:ind w:left="1425" w:hanging="360"/>
      </w:pPr>
      <w:rPr>
        <w:rFonts w:ascii="Symbol" w:hAnsi="Symbol" w:hint="default"/>
      </w:rPr>
    </w:lvl>
    <w:lvl w:ilvl="1" w:tplc="400A0003" w:tentative="1">
      <w:start w:val="1"/>
      <w:numFmt w:val="bullet"/>
      <w:lvlText w:val="o"/>
      <w:lvlJc w:val="left"/>
      <w:pPr>
        <w:ind w:left="2145" w:hanging="360"/>
      </w:pPr>
      <w:rPr>
        <w:rFonts w:ascii="Courier New" w:hAnsi="Courier New" w:cs="Courier New" w:hint="default"/>
      </w:rPr>
    </w:lvl>
    <w:lvl w:ilvl="2" w:tplc="400A0005" w:tentative="1">
      <w:start w:val="1"/>
      <w:numFmt w:val="bullet"/>
      <w:lvlText w:val=""/>
      <w:lvlJc w:val="left"/>
      <w:pPr>
        <w:ind w:left="2865" w:hanging="360"/>
      </w:pPr>
      <w:rPr>
        <w:rFonts w:ascii="Wingdings" w:hAnsi="Wingdings" w:hint="default"/>
      </w:rPr>
    </w:lvl>
    <w:lvl w:ilvl="3" w:tplc="400A0001" w:tentative="1">
      <w:start w:val="1"/>
      <w:numFmt w:val="bullet"/>
      <w:lvlText w:val=""/>
      <w:lvlJc w:val="left"/>
      <w:pPr>
        <w:ind w:left="3585" w:hanging="360"/>
      </w:pPr>
      <w:rPr>
        <w:rFonts w:ascii="Symbol" w:hAnsi="Symbol" w:hint="default"/>
      </w:rPr>
    </w:lvl>
    <w:lvl w:ilvl="4" w:tplc="400A0003" w:tentative="1">
      <w:start w:val="1"/>
      <w:numFmt w:val="bullet"/>
      <w:lvlText w:val="o"/>
      <w:lvlJc w:val="left"/>
      <w:pPr>
        <w:ind w:left="4305" w:hanging="360"/>
      </w:pPr>
      <w:rPr>
        <w:rFonts w:ascii="Courier New" w:hAnsi="Courier New" w:cs="Courier New" w:hint="default"/>
      </w:rPr>
    </w:lvl>
    <w:lvl w:ilvl="5" w:tplc="400A0005" w:tentative="1">
      <w:start w:val="1"/>
      <w:numFmt w:val="bullet"/>
      <w:lvlText w:val=""/>
      <w:lvlJc w:val="left"/>
      <w:pPr>
        <w:ind w:left="5025" w:hanging="360"/>
      </w:pPr>
      <w:rPr>
        <w:rFonts w:ascii="Wingdings" w:hAnsi="Wingdings" w:hint="default"/>
      </w:rPr>
    </w:lvl>
    <w:lvl w:ilvl="6" w:tplc="400A0001" w:tentative="1">
      <w:start w:val="1"/>
      <w:numFmt w:val="bullet"/>
      <w:lvlText w:val=""/>
      <w:lvlJc w:val="left"/>
      <w:pPr>
        <w:ind w:left="5745" w:hanging="360"/>
      </w:pPr>
      <w:rPr>
        <w:rFonts w:ascii="Symbol" w:hAnsi="Symbol" w:hint="default"/>
      </w:rPr>
    </w:lvl>
    <w:lvl w:ilvl="7" w:tplc="400A0003" w:tentative="1">
      <w:start w:val="1"/>
      <w:numFmt w:val="bullet"/>
      <w:lvlText w:val="o"/>
      <w:lvlJc w:val="left"/>
      <w:pPr>
        <w:ind w:left="6465" w:hanging="360"/>
      </w:pPr>
      <w:rPr>
        <w:rFonts w:ascii="Courier New" w:hAnsi="Courier New" w:cs="Courier New" w:hint="default"/>
      </w:rPr>
    </w:lvl>
    <w:lvl w:ilvl="8" w:tplc="400A0005" w:tentative="1">
      <w:start w:val="1"/>
      <w:numFmt w:val="bullet"/>
      <w:lvlText w:val=""/>
      <w:lvlJc w:val="left"/>
      <w:pPr>
        <w:ind w:left="7185" w:hanging="360"/>
      </w:pPr>
      <w:rPr>
        <w:rFonts w:ascii="Wingdings" w:hAnsi="Wingdings" w:hint="default"/>
      </w:rPr>
    </w:lvl>
  </w:abstractNum>
  <w:abstractNum w:abstractNumId="38">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39">
    <w:nsid w:val="73DF03B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40">
    <w:nsid w:val="79447CB0"/>
    <w:multiLevelType w:val="multilevel"/>
    <w:tmpl w:val="7FF435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BED0446"/>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num w:numId="1">
    <w:abstractNumId w:val="11"/>
  </w:num>
  <w:num w:numId="2">
    <w:abstractNumId w:val="22"/>
  </w:num>
  <w:num w:numId="3">
    <w:abstractNumId w:val="33"/>
  </w:num>
  <w:num w:numId="4">
    <w:abstractNumId w:val="31"/>
  </w:num>
  <w:num w:numId="5">
    <w:abstractNumId w:val="10"/>
  </w:num>
  <w:num w:numId="6">
    <w:abstractNumId w:val="38"/>
  </w:num>
  <w:num w:numId="7">
    <w:abstractNumId w:val="2"/>
  </w:num>
  <w:num w:numId="8">
    <w:abstractNumId w:val="1"/>
  </w:num>
  <w:num w:numId="9">
    <w:abstractNumId w:val="0"/>
  </w:num>
  <w:num w:numId="10">
    <w:abstractNumId w:val="20"/>
  </w:num>
  <w:num w:numId="11">
    <w:abstractNumId w:val="6"/>
  </w:num>
  <w:num w:numId="12">
    <w:abstractNumId w:val="30"/>
  </w:num>
  <w:num w:numId="13">
    <w:abstractNumId w:val="39"/>
  </w:num>
  <w:num w:numId="14">
    <w:abstractNumId w:val="4"/>
  </w:num>
  <w:num w:numId="15">
    <w:abstractNumId w:val="19"/>
  </w:num>
  <w:num w:numId="16">
    <w:abstractNumId w:val="26"/>
  </w:num>
  <w:num w:numId="17">
    <w:abstractNumId w:val="25"/>
  </w:num>
  <w:num w:numId="18">
    <w:abstractNumId w:val="37"/>
  </w:num>
  <w:num w:numId="19">
    <w:abstractNumId w:val="34"/>
  </w:num>
  <w:num w:numId="20">
    <w:abstractNumId w:val="29"/>
  </w:num>
  <w:num w:numId="21">
    <w:abstractNumId w:val="40"/>
  </w:num>
  <w:num w:numId="22">
    <w:abstractNumId w:val="3"/>
  </w:num>
  <w:num w:numId="23">
    <w:abstractNumId w:val="21"/>
  </w:num>
  <w:num w:numId="24">
    <w:abstractNumId w:val="12"/>
  </w:num>
  <w:num w:numId="25">
    <w:abstractNumId w:val="18"/>
  </w:num>
  <w:num w:numId="26">
    <w:abstractNumId w:val="32"/>
  </w:num>
  <w:num w:numId="27">
    <w:abstractNumId w:val="27"/>
  </w:num>
  <w:num w:numId="28">
    <w:abstractNumId w:val="8"/>
  </w:num>
  <w:num w:numId="29">
    <w:abstractNumId w:val="23"/>
  </w:num>
  <w:num w:numId="30">
    <w:abstractNumId w:val="17"/>
  </w:num>
  <w:num w:numId="31">
    <w:abstractNumId w:val="41"/>
  </w:num>
  <w:num w:numId="32">
    <w:abstractNumId w:val="35"/>
  </w:num>
  <w:num w:numId="33">
    <w:abstractNumId w:val="28"/>
  </w:num>
  <w:num w:numId="34">
    <w:abstractNumId w:val="9"/>
  </w:num>
  <w:num w:numId="35">
    <w:abstractNumId w:val="7"/>
  </w:num>
  <w:num w:numId="36">
    <w:abstractNumId w:val="13"/>
  </w:num>
  <w:num w:numId="37">
    <w:abstractNumId w:val="16"/>
  </w:num>
  <w:num w:numId="38">
    <w:abstractNumId w:val="5"/>
  </w:num>
  <w:num w:numId="39">
    <w:abstractNumId w:val="15"/>
  </w:num>
  <w:num w:numId="40">
    <w:abstractNumId w:val="24"/>
  </w:num>
  <w:num w:numId="41">
    <w:abstractNumId w:val="14"/>
  </w:num>
  <w:num w:numId="42">
    <w:abstractNumId w:val="3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pt-BR" w:vendorID="64" w:dllVersion="131078" w:nlCheck="1" w:checkStyle="0"/>
  <w:activeWritingStyle w:appName="MSWord" w:lang="es-ES" w:vendorID="64" w:dllVersion="131078" w:nlCheck="1" w:checkStyle="0"/>
  <w:activeWritingStyle w:appName="MSWord" w:lang="es-BO" w:vendorID="64" w:dllVersion="131078" w:nlCheck="1" w:checkStyle="0"/>
  <w:activeWritingStyle w:appName="MSWord" w:lang="en-US" w:vendorID="64" w:dllVersion="131078" w:nlCheck="1" w:checkStyle="1"/>
  <w:activeWritingStyle w:appName="MSWord" w:lang="es-ES_tradnl" w:vendorID="64" w:dllVersion="131078" w:nlCheck="1" w:checkStyle="1"/>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5381"/>
    <w:rsid w:val="0006093D"/>
    <w:rsid w:val="00075E75"/>
    <w:rsid w:val="00081F14"/>
    <w:rsid w:val="000A27B4"/>
    <w:rsid w:val="000E34A4"/>
    <w:rsid w:val="00103ECA"/>
    <w:rsid w:val="00112478"/>
    <w:rsid w:val="00123BD6"/>
    <w:rsid w:val="00133CCC"/>
    <w:rsid w:val="00143F93"/>
    <w:rsid w:val="0019331D"/>
    <w:rsid w:val="001D2117"/>
    <w:rsid w:val="001D3DB7"/>
    <w:rsid w:val="001F0DAE"/>
    <w:rsid w:val="00226952"/>
    <w:rsid w:val="002D0A2F"/>
    <w:rsid w:val="003101B8"/>
    <w:rsid w:val="00311949"/>
    <w:rsid w:val="00321810"/>
    <w:rsid w:val="00362C1D"/>
    <w:rsid w:val="0040591B"/>
    <w:rsid w:val="00461C80"/>
    <w:rsid w:val="0046469F"/>
    <w:rsid w:val="00467665"/>
    <w:rsid w:val="00475EF8"/>
    <w:rsid w:val="004B01CD"/>
    <w:rsid w:val="004D20E7"/>
    <w:rsid w:val="004E4AC9"/>
    <w:rsid w:val="005240C1"/>
    <w:rsid w:val="00525594"/>
    <w:rsid w:val="00562D7D"/>
    <w:rsid w:val="00571808"/>
    <w:rsid w:val="005A061B"/>
    <w:rsid w:val="005C7376"/>
    <w:rsid w:val="006112A6"/>
    <w:rsid w:val="00643690"/>
    <w:rsid w:val="00657CFA"/>
    <w:rsid w:val="006B269B"/>
    <w:rsid w:val="006D39D0"/>
    <w:rsid w:val="006E5C0F"/>
    <w:rsid w:val="006F3822"/>
    <w:rsid w:val="00700198"/>
    <w:rsid w:val="007340F1"/>
    <w:rsid w:val="00784DE3"/>
    <w:rsid w:val="007879A5"/>
    <w:rsid w:val="007B33FE"/>
    <w:rsid w:val="007B5DFF"/>
    <w:rsid w:val="007C069A"/>
    <w:rsid w:val="007D1DC0"/>
    <w:rsid w:val="00880AEE"/>
    <w:rsid w:val="008C1E65"/>
    <w:rsid w:val="008C5381"/>
    <w:rsid w:val="00922139"/>
    <w:rsid w:val="0098565B"/>
    <w:rsid w:val="00A41711"/>
    <w:rsid w:val="00A911CF"/>
    <w:rsid w:val="00AB3B5B"/>
    <w:rsid w:val="00AD6579"/>
    <w:rsid w:val="00B14701"/>
    <w:rsid w:val="00B57779"/>
    <w:rsid w:val="00B85A4C"/>
    <w:rsid w:val="00BB0884"/>
    <w:rsid w:val="00BD459D"/>
    <w:rsid w:val="00BE1696"/>
    <w:rsid w:val="00C318CD"/>
    <w:rsid w:val="00C46E2F"/>
    <w:rsid w:val="00C53754"/>
    <w:rsid w:val="00C63E20"/>
    <w:rsid w:val="00C7619C"/>
    <w:rsid w:val="00C811CB"/>
    <w:rsid w:val="00C93924"/>
    <w:rsid w:val="00CE64D1"/>
    <w:rsid w:val="00CF7D4F"/>
    <w:rsid w:val="00D104A5"/>
    <w:rsid w:val="00D27F42"/>
    <w:rsid w:val="00D33F53"/>
    <w:rsid w:val="00D55641"/>
    <w:rsid w:val="00D73474"/>
    <w:rsid w:val="00D7478E"/>
    <w:rsid w:val="00DA239D"/>
    <w:rsid w:val="00E0508E"/>
    <w:rsid w:val="00E0787F"/>
    <w:rsid w:val="00E41CCD"/>
    <w:rsid w:val="00E522F1"/>
    <w:rsid w:val="00E6454E"/>
    <w:rsid w:val="00EB26FE"/>
    <w:rsid w:val="00ED0970"/>
    <w:rsid w:val="00ED115D"/>
    <w:rsid w:val="00EE1501"/>
    <w:rsid w:val="00EF2858"/>
    <w:rsid w:val="00F260F8"/>
    <w:rsid w:val="00F56B85"/>
    <w:rsid w:val="00FC705F"/>
    <w:rsid w:val="00FD08B4"/>
    <w:rsid w:val="00FD1186"/>
    <w:rsid w:val="00FF661C"/>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389A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footnote reference" w:uiPriority="0"/>
    <w:lsdException w:name="annotation reference" w:uiPriority="0"/>
    <w:lsdException w:name="page number" w:uiPriority="0"/>
    <w:lsdException w:name="List Bullet"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5381"/>
    <w:rPr>
      <w:rFonts w:ascii="Verdana" w:hAnsi="Verdana"/>
      <w:sz w:val="16"/>
      <w:szCs w:val="16"/>
    </w:rPr>
  </w:style>
  <w:style w:type="paragraph" w:styleId="Ttulo1">
    <w:name w:val="heading 1"/>
    <w:basedOn w:val="Normal"/>
    <w:next w:val="Normal"/>
    <w:link w:val="Ttulo1Car"/>
    <w:qFormat/>
    <w:rsid w:val="008C5381"/>
    <w:pPr>
      <w:keepNext/>
      <w:numPr>
        <w:numId w:val="3"/>
      </w:numPr>
      <w:outlineLvl w:val="0"/>
    </w:pPr>
    <w:rPr>
      <w:rFonts w:ascii="Tahoma" w:hAnsi="Tahoma"/>
      <w:b/>
      <w:caps/>
      <w:sz w:val="22"/>
      <w:szCs w:val="22"/>
      <w:u w:val="single"/>
      <w:lang w:val="es-MX"/>
    </w:rPr>
  </w:style>
  <w:style w:type="paragraph" w:styleId="Ttulo2">
    <w:name w:val="heading 2"/>
    <w:basedOn w:val="Normal"/>
    <w:next w:val="Normal"/>
    <w:link w:val="Ttulo2Car"/>
    <w:qFormat/>
    <w:rsid w:val="008C5381"/>
    <w:pPr>
      <w:keepNext/>
      <w:numPr>
        <w:ilvl w:val="1"/>
        <w:numId w:val="3"/>
      </w:numPr>
      <w:outlineLvl w:val="1"/>
    </w:pPr>
    <w:rPr>
      <w:rFonts w:ascii="Times New Roman" w:hAnsi="Times New Roman"/>
      <w:b/>
      <w:sz w:val="22"/>
      <w:szCs w:val="20"/>
      <w:u w:val="single"/>
      <w:lang w:val="es-MX"/>
    </w:rPr>
  </w:style>
  <w:style w:type="paragraph" w:styleId="Ttulo3">
    <w:name w:val="heading 3"/>
    <w:basedOn w:val="Normal"/>
    <w:next w:val="Normal"/>
    <w:link w:val="Ttulo3Car"/>
    <w:qFormat/>
    <w:rsid w:val="008C5381"/>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8C5381"/>
    <w:pPr>
      <w:keepNext/>
      <w:numPr>
        <w:numId w:val="1"/>
      </w:numPr>
      <w:jc w:val="both"/>
      <w:outlineLvl w:val="3"/>
    </w:pPr>
    <w:rPr>
      <w:bCs/>
      <w:iCs/>
      <w:szCs w:val="22"/>
      <w:lang w:eastAsia="en-US"/>
    </w:rPr>
  </w:style>
  <w:style w:type="paragraph" w:styleId="Ttulo5">
    <w:name w:val="heading 5"/>
    <w:basedOn w:val="Normal"/>
    <w:next w:val="Normal"/>
    <w:link w:val="Ttulo5Car"/>
    <w:qFormat/>
    <w:rsid w:val="008C5381"/>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8C5381"/>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C5381"/>
    <w:pPr>
      <w:tabs>
        <w:tab w:val="num" w:pos="1296"/>
      </w:tabs>
      <w:spacing w:before="240" w:after="60"/>
      <w:ind w:left="1296" w:hanging="1296"/>
      <w:outlineLvl w:val="6"/>
    </w:pPr>
    <w:rPr>
      <w:rFonts w:ascii="Arial" w:hAnsi="Arial"/>
      <w:sz w:val="24"/>
      <w:szCs w:val="24"/>
    </w:rPr>
  </w:style>
  <w:style w:type="paragraph" w:styleId="Ttulo8">
    <w:name w:val="heading 8"/>
    <w:basedOn w:val="Normal"/>
    <w:next w:val="Normal"/>
    <w:link w:val="Ttulo8Car"/>
    <w:qFormat/>
    <w:rsid w:val="008C5381"/>
    <w:pPr>
      <w:tabs>
        <w:tab w:val="num" w:pos="1440"/>
      </w:tabs>
      <w:spacing w:before="240" w:after="60"/>
      <w:ind w:left="1440" w:hanging="1440"/>
      <w:outlineLvl w:val="7"/>
    </w:pPr>
    <w:rPr>
      <w:rFonts w:ascii="Arial" w:hAnsi="Arial"/>
      <w:i/>
      <w:iCs/>
      <w:sz w:val="24"/>
      <w:szCs w:val="24"/>
    </w:rPr>
  </w:style>
  <w:style w:type="paragraph" w:styleId="Ttulo9">
    <w:name w:val="heading 9"/>
    <w:basedOn w:val="Normal"/>
    <w:next w:val="Normal"/>
    <w:link w:val="Ttulo9Car"/>
    <w:qFormat/>
    <w:rsid w:val="008C5381"/>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C5381"/>
    <w:rPr>
      <w:rFonts w:ascii="Tahoma" w:hAnsi="Tahoma"/>
      <w:b/>
      <w:caps/>
      <w:sz w:val="22"/>
      <w:szCs w:val="22"/>
      <w:u w:val="single"/>
      <w:lang w:val="es-MX"/>
    </w:rPr>
  </w:style>
  <w:style w:type="character" w:customStyle="1" w:styleId="Ttulo2Car">
    <w:name w:val="Título 2 Car"/>
    <w:basedOn w:val="Fuentedeprrafopredeter"/>
    <w:link w:val="Ttulo2"/>
    <w:rsid w:val="008C5381"/>
    <w:rPr>
      <w:b/>
      <w:sz w:val="22"/>
      <w:u w:val="single"/>
      <w:lang w:val="es-MX"/>
    </w:rPr>
  </w:style>
  <w:style w:type="character" w:customStyle="1" w:styleId="Ttulo3Car">
    <w:name w:val="Título 3 Car"/>
    <w:basedOn w:val="Fuentedeprrafopredeter"/>
    <w:link w:val="Ttulo3"/>
    <w:rsid w:val="008C5381"/>
    <w:rPr>
      <w:rFonts w:ascii="Tahoma" w:hAnsi="Tahoma"/>
      <w:sz w:val="22"/>
      <w:u w:val="single"/>
      <w:lang w:val="es-MX"/>
    </w:rPr>
  </w:style>
  <w:style w:type="character" w:customStyle="1" w:styleId="Ttulo4Car">
    <w:name w:val="Título 4 Car"/>
    <w:basedOn w:val="Fuentedeprrafopredeter"/>
    <w:link w:val="Ttulo4"/>
    <w:rsid w:val="008C5381"/>
    <w:rPr>
      <w:rFonts w:ascii="Verdana" w:hAnsi="Verdana"/>
      <w:bCs/>
      <w:iCs/>
      <w:sz w:val="16"/>
      <w:szCs w:val="22"/>
      <w:lang w:eastAsia="en-US"/>
    </w:rPr>
  </w:style>
  <w:style w:type="character" w:customStyle="1" w:styleId="Ttulo5Car">
    <w:name w:val="Título 5 Car"/>
    <w:basedOn w:val="Fuentedeprrafopredeter"/>
    <w:link w:val="Ttulo5"/>
    <w:rsid w:val="008C5381"/>
    <w:rPr>
      <w:bCs/>
      <w:iCs/>
      <w:szCs w:val="26"/>
    </w:rPr>
  </w:style>
  <w:style w:type="character" w:customStyle="1" w:styleId="Ttulo6Car">
    <w:name w:val="Título 6 Car"/>
    <w:basedOn w:val="Fuentedeprrafopredeter"/>
    <w:link w:val="Ttulo6"/>
    <w:rsid w:val="008C5381"/>
    <w:rPr>
      <w:b/>
      <w:lang w:val="es-BO" w:eastAsia="en-US"/>
    </w:rPr>
  </w:style>
  <w:style w:type="character" w:customStyle="1" w:styleId="Ttulo7Car">
    <w:name w:val="Título 7 Car"/>
    <w:basedOn w:val="Fuentedeprrafopredeter"/>
    <w:link w:val="Ttulo7"/>
    <w:rsid w:val="008C5381"/>
    <w:rPr>
      <w:rFonts w:ascii="Arial" w:hAnsi="Arial"/>
      <w:sz w:val="24"/>
      <w:szCs w:val="24"/>
    </w:rPr>
  </w:style>
  <w:style w:type="character" w:customStyle="1" w:styleId="Ttulo8Car">
    <w:name w:val="Título 8 Car"/>
    <w:basedOn w:val="Fuentedeprrafopredeter"/>
    <w:link w:val="Ttulo8"/>
    <w:rsid w:val="008C5381"/>
    <w:rPr>
      <w:rFonts w:ascii="Arial" w:hAnsi="Arial"/>
      <w:i/>
      <w:iCs/>
      <w:sz w:val="24"/>
      <w:szCs w:val="24"/>
    </w:rPr>
  </w:style>
  <w:style w:type="character" w:customStyle="1" w:styleId="Ttulo9Car">
    <w:name w:val="Título 9 Car"/>
    <w:basedOn w:val="Fuentedeprrafopredeter"/>
    <w:link w:val="Ttulo9"/>
    <w:rsid w:val="008C5381"/>
    <w:rPr>
      <w:rFonts w:ascii="Tahoma" w:hAnsi="Tahoma"/>
      <w:sz w:val="28"/>
      <w:lang w:eastAsia="en-US"/>
    </w:rPr>
  </w:style>
  <w:style w:type="paragraph" w:styleId="Textocomentario">
    <w:name w:val="annotation text"/>
    <w:aliases w:val=" Car Car"/>
    <w:basedOn w:val="Normal"/>
    <w:link w:val="TextocomentarioCar"/>
    <w:unhideWhenUsed/>
    <w:rsid w:val="008C5381"/>
    <w:rPr>
      <w:rFonts w:ascii="Century Gothic" w:hAnsi="Century Gothic"/>
    </w:rPr>
  </w:style>
  <w:style w:type="character" w:customStyle="1" w:styleId="TextocomentarioCar">
    <w:name w:val="Texto comentario Car"/>
    <w:aliases w:val=" Car Car Car"/>
    <w:basedOn w:val="Fuentedeprrafopredeter"/>
    <w:link w:val="Textocomentario"/>
    <w:rsid w:val="008C5381"/>
    <w:rPr>
      <w:rFonts w:ascii="Century Gothic" w:hAnsi="Century Gothic"/>
      <w:sz w:val="16"/>
      <w:szCs w:val="16"/>
    </w:rPr>
  </w:style>
  <w:style w:type="paragraph" w:styleId="Textodebloque">
    <w:name w:val="Block Text"/>
    <w:basedOn w:val="Normal"/>
    <w:rsid w:val="008C5381"/>
    <w:pPr>
      <w:ind w:left="1276" w:right="931"/>
      <w:jc w:val="center"/>
    </w:pPr>
    <w:rPr>
      <w:rFonts w:ascii="Times New Roman" w:hAnsi="Times New Roman"/>
      <w:sz w:val="22"/>
      <w:szCs w:val="20"/>
      <w:lang w:eastAsia="en-US"/>
    </w:rPr>
  </w:style>
  <w:style w:type="paragraph" w:styleId="Encabezado">
    <w:name w:val="header"/>
    <w:aliases w:val="header odd,header,header odd1,header odd2,header odd3,header odd4,header odd5,header odd6"/>
    <w:basedOn w:val="Normal"/>
    <w:link w:val="EncabezadoCar"/>
    <w:rsid w:val="008C538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8C5381"/>
    <w:rPr>
      <w:rFonts w:ascii="Verdana" w:hAnsi="Verdana"/>
      <w:sz w:val="16"/>
      <w:szCs w:val="16"/>
    </w:rPr>
  </w:style>
  <w:style w:type="paragraph" w:styleId="Piedepgina">
    <w:name w:val="footer"/>
    <w:aliases w:val="fo,footer odd,odd,footer Final,even footer,feature op,Odd Footer,even"/>
    <w:basedOn w:val="Normal"/>
    <w:link w:val="PiedepginaCar"/>
    <w:rsid w:val="008C538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rsid w:val="008C5381"/>
    <w:rPr>
      <w:rFonts w:ascii="Verdana" w:hAnsi="Verdana"/>
      <w:sz w:val="16"/>
      <w:szCs w:val="16"/>
    </w:rPr>
  </w:style>
  <w:style w:type="paragraph" w:styleId="Textoindependiente">
    <w:name w:val="Body Text"/>
    <w:basedOn w:val="Normal"/>
    <w:link w:val="TextoindependienteCar"/>
    <w:rsid w:val="008C538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8C5381"/>
    <w:rPr>
      <w:rFonts w:ascii="Tms Rmn" w:hAnsi="Tms Rmn"/>
      <w:lang w:val="en-US" w:eastAsia="en-US"/>
    </w:rPr>
  </w:style>
  <w:style w:type="paragraph" w:styleId="Prrafodelista">
    <w:name w:val="List Paragraph"/>
    <w:basedOn w:val="Normal"/>
    <w:link w:val="PrrafodelistaCar"/>
    <w:uiPriority w:val="34"/>
    <w:qFormat/>
    <w:rsid w:val="008C5381"/>
    <w:pPr>
      <w:ind w:left="720"/>
    </w:pPr>
    <w:rPr>
      <w:rFonts w:ascii="Times New Roman" w:hAnsi="Times New Roman"/>
      <w:sz w:val="20"/>
      <w:szCs w:val="20"/>
      <w:lang w:eastAsia="en-US"/>
    </w:rPr>
  </w:style>
  <w:style w:type="character" w:customStyle="1" w:styleId="PrrafodelistaCar">
    <w:name w:val="Párrafo de lista Car"/>
    <w:link w:val="Prrafodelista"/>
    <w:uiPriority w:val="34"/>
    <w:rsid w:val="008C5381"/>
    <w:rPr>
      <w:lang w:eastAsia="en-US"/>
    </w:rPr>
  </w:style>
  <w:style w:type="paragraph" w:customStyle="1" w:styleId="Normal2">
    <w:name w:val="Normal 2"/>
    <w:basedOn w:val="Normal"/>
    <w:rsid w:val="008C5381"/>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8C5381"/>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8C5381"/>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8C5381"/>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8C5381"/>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8C5381"/>
    <w:rPr>
      <w:rFonts w:ascii="Tms Rmn" w:hAnsi="Tms Rmn"/>
      <w:lang w:val="en-US" w:eastAsia="es-BO"/>
    </w:rPr>
  </w:style>
  <w:style w:type="paragraph" w:styleId="Textodeglobo">
    <w:name w:val="Balloon Text"/>
    <w:basedOn w:val="Normal"/>
    <w:link w:val="TextodegloboCar"/>
    <w:rsid w:val="008C5381"/>
    <w:rPr>
      <w:rFonts w:ascii="Tahoma" w:hAnsi="Tahoma"/>
    </w:rPr>
  </w:style>
  <w:style w:type="character" w:customStyle="1" w:styleId="TextodegloboCar">
    <w:name w:val="Texto de globo Car"/>
    <w:basedOn w:val="Fuentedeprrafopredeter"/>
    <w:link w:val="Textodeglobo"/>
    <w:rsid w:val="008C5381"/>
    <w:rPr>
      <w:rFonts w:ascii="Tahoma" w:hAnsi="Tahoma"/>
      <w:sz w:val="16"/>
      <w:szCs w:val="16"/>
    </w:rPr>
  </w:style>
  <w:style w:type="paragraph" w:styleId="Sinespaciado">
    <w:name w:val="No Spacing"/>
    <w:link w:val="SinespaciadoCar"/>
    <w:uiPriority w:val="1"/>
    <w:qFormat/>
    <w:rsid w:val="008C5381"/>
    <w:rPr>
      <w:rFonts w:ascii="Calibri" w:hAnsi="Calibri"/>
      <w:sz w:val="22"/>
      <w:szCs w:val="22"/>
      <w:lang w:eastAsia="en-US"/>
    </w:rPr>
  </w:style>
  <w:style w:type="character" w:customStyle="1" w:styleId="SinespaciadoCar">
    <w:name w:val="Sin espaciado Car"/>
    <w:link w:val="Sinespaciado"/>
    <w:uiPriority w:val="1"/>
    <w:rsid w:val="008C5381"/>
    <w:rPr>
      <w:rFonts w:ascii="Calibri" w:hAnsi="Calibri"/>
      <w:sz w:val="22"/>
      <w:szCs w:val="22"/>
      <w:lang w:eastAsia="en-US"/>
    </w:rPr>
  </w:style>
  <w:style w:type="paragraph" w:customStyle="1" w:styleId="Estilo">
    <w:name w:val="Estilo"/>
    <w:rsid w:val="008C5381"/>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8C5381"/>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8C5381"/>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8C5381"/>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basedOn w:val="Fuentedeprrafopredeter"/>
    <w:link w:val="Ttulo"/>
    <w:rsid w:val="008C5381"/>
    <w:rPr>
      <w:rFonts w:ascii="Cambria" w:hAnsi="Cambria"/>
      <w:b/>
      <w:bCs/>
      <w:kern w:val="28"/>
      <w:sz w:val="32"/>
      <w:szCs w:val="32"/>
      <w:lang w:eastAsia="en-US" w:bidi="en-US"/>
    </w:rPr>
  </w:style>
  <w:style w:type="paragraph" w:customStyle="1" w:styleId="ww-textoindependiente2">
    <w:name w:val="ww-textoindependiente2"/>
    <w:basedOn w:val="Normal"/>
    <w:rsid w:val="008C5381"/>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nhideWhenUsed/>
    <w:rsid w:val="008C5381"/>
    <w:pPr>
      <w:spacing w:after="200" w:line="276" w:lineRule="auto"/>
    </w:pPr>
    <w:rPr>
      <w:rFonts w:ascii="Calibri" w:hAnsi="Calibri"/>
      <w:sz w:val="20"/>
      <w:szCs w:val="20"/>
      <w:lang w:eastAsia="en-US" w:bidi="en-US"/>
    </w:rPr>
  </w:style>
  <w:style w:type="character" w:customStyle="1" w:styleId="TextonotapieCar">
    <w:name w:val="Texto nota pie Car"/>
    <w:basedOn w:val="Fuentedeprrafopredeter"/>
    <w:link w:val="Textonotapie"/>
    <w:rsid w:val="008C5381"/>
    <w:rPr>
      <w:rFonts w:ascii="Calibri" w:hAnsi="Calibri"/>
      <w:lang w:eastAsia="en-US" w:bidi="en-US"/>
    </w:rPr>
  </w:style>
  <w:style w:type="character" w:styleId="Refdenotaalpie">
    <w:name w:val="footnote reference"/>
    <w:unhideWhenUsed/>
    <w:rsid w:val="008C5381"/>
    <w:rPr>
      <w:vertAlign w:val="superscript"/>
    </w:rPr>
  </w:style>
  <w:style w:type="paragraph" w:styleId="Textoindependiente3">
    <w:name w:val="Body Text 3"/>
    <w:basedOn w:val="Normal"/>
    <w:link w:val="Textoindependiente3Car"/>
    <w:rsid w:val="008C5381"/>
    <w:pPr>
      <w:spacing w:after="120"/>
    </w:pPr>
  </w:style>
  <w:style w:type="character" w:customStyle="1" w:styleId="Textoindependiente3Car">
    <w:name w:val="Texto independiente 3 Car"/>
    <w:basedOn w:val="Fuentedeprrafopredeter"/>
    <w:link w:val="Textoindependiente3"/>
    <w:rsid w:val="008C5381"/>
    <w:rPr>
      <w:rFonts w:ascii="Verdana" w:hAnsi="Verdana"/>
      <w:sz w:val="16"/>
      <w:szCs w:val="16"/>
    </w:rPr>
  </w:style>
  <w:style w:type="paragraph" w:styleId="Mapadeldocumento">
    <w:name w:val="Document Map"/>
    <w:basedOn w:val="Normal"/>
    <w:link w:val="MapadeldocumentoCar"/>
    <w:rsid w:val="008C5381"/>
    <w:rPr>
      <w:rFonts w:ascii="Tahoma" w:hAnsi="Tahoma"/>
    </w:rPr>
  </w:style>
  <w:style w:type="character" w:customStyle="1" w:styleId="MapadeldocumentoCar">
    <w:name w:val="Mapa del documento Car"/>
    <w:basedOn w:val="Fuentedeprrafopredeter"/>
    <w:link w:val="Mapadeldocumento"/>
    <w:rsid w:val="008C5381"/>
    <w:rPr>
      <w:rFonts w:ascii="Tahoma" w:hAnsi="Tahoma"/>
      <w:sz w:val="16"/>
      <w:szCs w:val="16"/>
    </w:rPr>
  </w:style>
  <w:style w:type="paragraph" w:styleId="Asuntodelcomentario">
    <w:name w:val="annotation subject"/>
    <w:basedOn w:val="Textocomentario"/>
    <w:next w:val="Textocomentario"/>
    <w:link w:val="AsuntodelcomentarioCar"/>
    <w:rsid w:val="008C5381"/>
    <w:rPr>
      <w:rFonts w:ascii="Verdana" w:hAnsi="Verdana"/>
      <w:b/>
      <w:bCs/>
      <w:sz w:val="20"/>
      <w:szCs w:val="20"/>
    </w:rPr>
  </w:style>
  <w:style w:type="character" w:customStyle="1" w:styleId="AsuntodelcomentarioCar">
    <w:name w:val="Asunto del comentario Car"/>
    <w:basedOn w:val="TextocomentarioCar"/>
    <w:link w:val="Asuntodelcomentario"/>
    <w:rsid w:val="008C5381"/>
    <w:rPr>
      <w:rFonts w:ascii="Verdana" w:hAnsi="Verdana"/>
      <w:b/>
      <w:bCs/>
      <w:sz w:val="16"/>
      <w:szCs w:val="16"/>
    </w:rPr>
  </w:style>
  <w:style w:type="paragraph" w:styleId="Continuarlista">
    <w:name w:val="List Continue"/>
    <w:basedOn w:val="Normal"/>
    <w:rsid w:val="008C5381"/>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8C5381"/>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8C5381"/>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8C5381"/>
    <w:pPr>
      <w:spacing w:after="200"/>
      <w:ind w:left="720" w:hanging="360"/>
      <w:jc w:val="both"/>
    </w:pPr>
    <w:rPr>
      <w:rFonts w:ascii="Arial" w:hAnsi="Arial" w:cs="Arial"/>
      <w:sz w:val="20"/>
      <w:szCs w:val="20"/>
      <w:lang w:val="es-ES_tradnl" w:eastAsia="en-US"/>
    </w:rPr>
  </w:style>
  <w:style w:type="paragraph" w:customStyle="1" w:styleId="WW-Textoindependiente20">
    <w:name w:val="WW-Texto independiente 2"/>
    <w:basedOn w:val="Normal"/>
    <w:rsid w:val="008C5381"/>
    <w:pPr>
      <w:suppressAutoHyphens/>
      <w:spacing w:line="360" w:lineRule="auto"/>
      <w:jc w:val="both"/>
    </w:pPr>
    <w:rPr>
      <w:rFonts w:ascii="Times New Roman" w:hAnsi="Times New Roman"/>
      <w:sz w:val="20"/>
      <w:szCs w:val="20"/>
      <w:lang w:val="es-ES_tradnl"/>
    </w:rPr>
  </w:style>
  <w:style w:type="paragraph" w:customStyle="1" w:styleId="Normale1">
    <w:name w:val="Normale1"/>
    <w:rsid w:val="008C5381"/>
    <w:pPr>
      <w:widowControl w:val="0"/>
    </w:pPr>
    <w:rPr>
      <w:lang w:val="it-IT"/>
    </w:rPr>
  </w:style>
  <w:style w:type="paragraph" w:styleId="TDC2">
    <w:name w:val="toc 2"/>
    <w:basedOn w:val="Normal"/>
    <w:next w:val="Normal"/>
    <w:autoRedefine/>
    <w:uiPriority w:val="39"/>
    <w:rsid w:val="008C5381"/>
    <w:pPr>
      <w:spacing w:after="100"/>
      <w:ind w:left="160"/>
    </w:pPr>
  </w:style>
  <w:style w:type="paragraph" w:styleId="TDC3">
    <w:name w:val="toc 3"/>
    <w:basedOn w:val="Normal"/>
    <w:next w:val="Normal"/>
    <w:autoRedefine/>
    <w:uiPriority w:val="39"/>
    <w:rsid w:val="008C5381"/>
    <w:pPr>
      <w:spacing w:after="100"/>
      <w:ind w:left="320"/>
    </w:pPr>
  </w:style>
  <w:style w:type="paragraph" w:styleId="Sangradetextonormal">
    <w:name w:val="Body Text Indent"/>
    <w:basedOn w:val="Normal"/>
    <w:link w:val="SangradetextonormalCar"/>
    <w:rsid w:val="008C5381"/>
    <w:pPr>
      <w:tabs>
        <w:tab w:val="left" w:pos="426"/>
      </w:tabs>
      <w:ind w:left="426"/>
    </w:pPr>
    <w:rPr>
      <w:rFonts w:ascii="Arial" w:hAnsi="Arial"/>
      <w:sz w:val="22"/>
      <w:szCs w:val="20"/>
      <w:lang w:val="es-BO"/>
    </w:rPr>
  </w:style>
  <w:style w:type="character" w:customStyle="1" w:styleId="SangradetextonormalCar">
    <w:name w:val="Sangría de texto normal Car"/>
    <w:basedOn w:val="Fuentedeprrafopredeter"/>
    <w:link w:val="Sangradetextonormal"/>
    <w:rsid w:val="008C5381"/>
    <w:rPr>
      <w:rFonts w:ascii="Arial" w:hAnsi="Arial"/>
      <w:sz w:val="22"/>
      <w:lang w:val="es-BO"/>
    </w:rPr>
  </w:style>
  <w:style w:type="paragraph" w:styleId="Sangra2detindependiente">
    <w:name w:val="Body Text Indent 2"/>
    <w:basedOn w:val="Normal"/>
    <w:link w:val="Sangra2detindependienteCar"/>
    <w:rsid w:val="008C5381"/>
    <w:pPr>
      <w:ind w:left="705"/>
    </w:pPr>
    <w:rPr>
      <w:rFonts w:ascii="Arial" w:hAnsi="Arial"/>
      <w:sz w:val="22"/>
      <w:szCs w:val="20"/>
    </w:rPr>
  </w:style>
  <w:style w:type="character" w:customStyle="1" w:styleId="Sangra2detindependienteCar">
    <w:name w:val="Sangría 2 de t. independiente Car"/>
    <w:basedOn w:val="Fuentedeprrafopredeter"/>
    <w:link w:val="Sangra2detindependiente"/>
    <w:rsid w:val="008C5381"/>
    <w:rPr>
      <w:rFonts w:ascii="Arial" w:hAnsi="Arial"/>
      <w:sz w:val="22"/>
    </w:rPr>
  </w:style>
  <w:style w:type="paragraph" w:styleId="TDC4">
    <w:name w:val="toc 4"/>
    <w:basedOn w:val="Normal"/>
    <w:next w:val="Normal"/>
    <w:autoRedefine/>
    <w:rsid w:val="008C5381"/>
    <w:pPr>
      <w:jc w:val="center"/>
    </w:pPr>
    <w:rPr>
      <w:rFonts w:ascii="Arial" w:hAnsi="Arial"/>
      <w:sz w:val="22"/>
      <w:szCs w:val="24"/>
    </w:rPr>
  </w:style>
  <w:style w:type="paragraph" w:styleId="TDC5">
    <w:name w:val="toc 5"/>
    <w:basedOn w:val="Normal"/>
    <w:next w:val="Normal"/>
    <w:autoRedefine/>
    <w:rsid w:val="008C5381"/>
    <w:pPr>
      <w:ind w:left="800"/>
    </w:pPr>
    <w:rPr>
      <w:rFonts w:ascii="Arial" w:hAnsi="Arial"/>
      <w:sz w:val="22"/>
      <w:szCs w:val="24"/>
    </w:rPr>
  </w:style>
  <w:style w:type="paragraph" w:styleId="TDC6">
    <w:name w:val="toc 6"/>
    <w:basedOn w:val="Normal"/>
    <w:next w:val="Normal"/>
    <w:autoRedefine/>
    <w:rsid w:val="008C5381"/>
    <w:pPr>
      <w:ind w:left="1000"/>
    </w:pPr>
    <w:rPr>
      <w:rFonts w:ascii="Arial" w:hAnsi="Arial"/>
      <w:sz w:val="22"/>
      <w:szCs w:val="24"/>
    </w:rPr>
  </w:style>
  <w:style w:type="paragraph" w:styleId="TDC7">
    <w:name w:val="toc 7"/>
    <w:basedOn w:val="Normal"/>
    <w:next w:val="Normal"/>
    <w:autoRedefine/>
    <w:rsid w:val="008C5381"/>
    <w:pPr>
      <w:ind w:left="1200"/>
    </w:pPr>
    <w:rPr>
      <w:rFonts w:ascii="Arial" w:hAnsi="Arial"/>
      <w:sz w:val="22"/>
      <w:szCs w:val="24"/>
    </w:rPr>
  </w:style>
  <w:style w:type="paragraph" w:styleId="TDC8">
    <w:name w:val="toc 8"/>
    <w:basedOn w:val="Normal"/>
    <w:next w:val="Normal"/>
    <w:autoRedefine/>
    <w:rsid w:val="008C5381"/>
    <w:pPr>
      <w:ind w:left="1400"/>
    </w:pPr>
    <w:rPr>
      <w:rFonts w:ascii="Arial" w:hAnsi="Arial"/>
      <w:sz w:val="22"/>
      <w:szCs w:val="24"/>
    </w:rPr>
  </w:style>
  <w:style w:type="paragraph" w:styleId="TDC9">
    <w:name w:val="toc 9"/>
    <w:basedOn w:val="Normal"/>
    <w:next w:val="Normal"/>
    <w:autoRedefine/>
    <w:rsid w:val="008C5381"/>
    <w:pPr>
      <w:ind w:left="1600"/>
    </w:pPr>
    <w:rPr>
      <w:rFonts w:ascii="Arial" w:hAnsi="Arial"/>
      <w:sz w:val="22"/>
      <w:szCs w:val="24"/>
    </w:rPr>
  </w:style>
  <w:style w:type="paragraph" w:styleId="ndice1">
    <w:name w:val="index 1"/>
    <w:basedOn w:val="Normal"/>
    <w:next w:val="Normal"/>
    <w:autoRedefine/>
    <w:rsid w:val="008C5381"/>
    <w:pPr>
      <w:ind w:left="200" w:hanging="200"/>
    </w:pPr>
    <w:rPr>
      <w:rFonts w:ascii="Arial" w:hAnsi="Arial"/>
      <w:sz w:val="22"/>
      <w:szCs w:val="24"/>
    </w:rPr>
  </w:style>
  <w:style w:type="paragraph" w:styleId="ndice2">
    <w:name w:val="index 2"/>
    <w:basedOn w:val="Normal"/>
    <w:next w:val="Normal"/>
    <w:autoRedefine/>
    <w:rsid w:val="008C5381"/>
    <w:pPr>
      <w:ind w:left="400" w:hanging="200"/>
    </w:pPr>
    <w:rPr>
      <w:rFonts w:ascii="Arial" w:hAnsi="Arial"/>
      <w:sz w:val="22"/>
      <w:szCs w:val="24"/>
    </w:rPr>
  </w:style>
  <w:style w:type="paragraph" w:styleId="ndice3">
    <w:name w:val="index 3"/>
    <w:basedOn w:val="Normal"/>
    <w:next w:val="Normal"/>
    <w:autoRedefine/>
    <w:rsid w:val="008C5381"/>
    <w:pPr>
      <w:ind w:left="600" w:hanging="200"/>
    </w:pPr>
    <w:rPr>
      <w:rFonts w:ascii="Arial" w:hAnsi="Arial"/>
      <w:sz w:val="22"/>
      <w:szCs w:val="24"/>
    </w:rPr>
  </w:style>
  <w:style w:type="paragraph" w:styleId="ndice4">
    <w:name w:val="index 4"/>
    <w:basedOn w:val="Normal"/>
    <w:next w:val="Normal"/>
    <w:autoRedefine/>
    <w:rsid w:val="008C5381"/>
    <w:pPr>
      <w:ind w:left="800" w:hanging="200"/>
    </w:pPr>
    <w:rPr>
      <w:rFonts w:ascii="Arial" w:hAnsi="Arial"/>
      <w:sz w:val="22"/>
      <w:szCs w:val="24"/>
    </w:rPr>
  </w:style>
  <w:style w:type="paragraph" w:styleId="ndice5">
    <w:name w:val="index 5"/>
    <w:basedOn w:val="Normal"/>
    <w:next w:val="Normal"/>
    <w:autoRedefine/>
    <w:rsid w:val="008C5381"/>
    <w:pPr>
      <w:ind w:left="1000" w:hanging="200"/>
    </w:pPr>
    <w:rPr>
      <w:rFonts w:ascii="Arial" w:hAnsi="Arial"/>
      <w:sz w:val="22"/>
      <w:szCs w:val="24"/>
    </w:rPr>
  </w:style>
  <w:style w:type="paragraph" w:styleId="ndice6">
    <w:name w:val="index 6"/>
    <w:basedOn w:val="Normal"/>
    <w:next w:val="Normal"/>
    <w:autoRedefine/>
    <w:rsid w:val="008C5381"/>
    <w:pPr>
      <w:ind w:left="1200" w:hanging="200"/>
    </w:pPr>
    <w:rPr>
      <w:rFonts w:ascii="Arial" w:hAnsi="Arial"/>
      <w:sz w:val="22"/>
      <w:szCs w:val="24"/>
    </w:rPr>
  </w:style>
  <w:style w:type="paragraph" w:styleId="ndice7">
    <w:name w:val="index 7"/>
    <w:basedOn w:val="Normal"/>
    <w:next w:val="Normal"/>
    <w:autoRedefine/>
    <w:rsid w:val="008C5381"/>
    <w:pPr>
      <w:ind w:left="1400" w:hanging="200"/>
    </w:pPr>
    <w:rPr>
      <w:rFonts w:ascii="Arial" w:hAnsi="Arial"/>
      <w:sz w:val="22"/>
      <w:szCs w:val="24"/>
    </w:rPr>
  </w:style>
  <w:style w:type="paragraph" w:styleId="ndice8">
    <w:name w:val="index 8"/>
    <w:basedOn w:val="Normal"/>
    <w:next w:val="Normal"/>
    <w:autoRedefine/>
    <w:rsid w:val="008C5381"/>
    <w:pPr>
      <w:ind w:left="1600" w:hanging="200"/>
    </w:pPr>
    <w:rPr>
      <w:rFonts w:ascii="Arial" w:hAnsi="Arial"/>
      <w:sz w:val="22"/>
      <w:szCs w:val="24"/>
    </w:rPr>
  </w:style>
  <w:style w:type="paragraph" w:styleId="ndice9">
    <w:name w:val="index 9"/>
    <w:basedOn w:val="Normal"/>
    <w:next w:val="Normal"/>
    <w:autoRedefine/>
    <w:rsid w:val="008C5381"/>
    <w:pPr>
      <w:ind w:left="1800" w:hanging="200"/>
    </w:pPr>
    <w:rPr>
      <w:rFonts w:ascii="Arial" w:hAnsi="Arial"/>
      <w:sz w:val="22"/>
      <w:szCs w:val="24"/>
    </w:rPr>
  </w:style>
  <w:style w:type="paragraph" w:styleId="Ttulodendice">
    <w:name w:val="index heading"/>
    <w:basedOn w:val="Normal"/>
    <w:next w:val="ndice1"/>
    <w:rsid w:val="008C5381"/>
    <w:rPr>
      <w:rFonts w:ascii="Arial" w:hAnsi="Arial"/>
      <w:sz w:val="22"/>
      <w:szCs w:val="24"/>
    </w:rPr>
  </w:style>
  <w:style w:type="paragraph" w:styleId="Sangra3detindependiente">
    <w:name w:val="Body Text Indent 3"/>
    <w:basedOn w:val="Normal"/>
    <w:link w:val="Sangra3detindependienteCar"/>
    <w:rsid w:val="008C5381"/>
    <w:pPr>
      <w:ind w:left="708"/>
      <w:jc w:val="both"/>
    </w:pPr>
    <w:rPr>
      <w:rFonts w:ascii="Arial" w:hAnsi="Arial" w:cs="Arial"/>
      <w:sz w:val="22"/>
      <w:szCs w:val="20"/>
    </w:rPr>
  </w:style>
  <w:style w:type="character" w:customStyle="1" w:styleId="Sangra3detindependienteCar">
    <w:name w:val="Sangría 3 de t. independiente Car"/>
    <w:basedOn w:val="Fuentedeprrafopredeter"/>
    <w:link w:val="Sangra3detindependiente"/>
    <w:rsid w:val="008C5381"/>
    <w:rPr>
      <w:rFonts w:ascii="Arial" w:hAnsi="Arial" w:cs="Arial"/>
      <w:sz w:val="22"/>
    </w:rPr>
  </w:style>
  <w:style w:type="paragraph" w:styleId="Listaconvietas">
    <w:name w:val="List Bullet"/>
    <w:basedOn w:val="Normal"/>
    <w:autoRedefine/>
    <w:rsid w:val="008C5381"/>
    <w:pPr>
      <w:numPr>
        <w:numId w:val="7"/>
      </w:numPr>
    </w:pPr>
    <w:rPr>
      <w:rFonts w:ascii="Arial" w:hAnsi="Arial"/>
      <w:sz w:val="22"/>
      <w:szCs w:val="20"/>
    </w:rPr>
  </w:style>
  <w:style w:type="paragraph" w:styleId="Listaconvietas2">
    <w:name w:val="List Bullet 2"/>
    <w:basedOn w:val="Normal"/>
    <w:autoRedefine/>
    <w:rsid w:val="008C5381"/>
    <w:pPr>
      <w:numPr>
        <w:numId w:val="8"/>
      </w:numPr>
    </w:pPr>
    <w:rPr>
      <w:rFonts w:ascii="Arial" w:hAnsi="Arial"/>
      <w:sz w:val="22"/>
      <w:szCs w:val="20"/>
    </w:rPr>
  </w:style>
  <w:style w:type="paragraph" w:styleId="Listaconvietas3">
    <w:name w:val="List Bullet 3"/>
    <w:basedOn w:val="Normal"/>
    <w:autoRedefine/>
    <w:rsid w:val="008C5381"/>
    <w:pPr>
      <w:numPr>
        <w:numId w:val="9"/>
      </w:numPr>
    </w:pPr>
    <w:rPr>
      <w:rFonts w:ascii="Arial" w:hAnsi="Arial"/>
      <w:sz w:val="22"/>
      <w:szCs w:val="20"/>
    </w:rPr>
  </w:style>
  <w:style w:type="paragraph" w:styleId="Subttulo">
    <w:name w:val="Subtitle"/>
    <w:basedOn w:val="Normal"/>
    <w:link w:val="SubttuloCar"/>
    <w:qFormat/>
    <w:rsid w:val="008C5381"/>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8C5381"/>
    <w:rPr>
      <w:rFonts w:ascii="Arial" w:hAnsi="Arial"/>
      <w:sz w:val="24"/>
    </w:rPr>
  </w:style>
  <w:style w:type="paragraph" w:customStyle="1" w:styleId="xl62">
    <w:name w:val="xl62"/>
    <w:basedOn w:val="Normal"/>
    <w:rsid w:val="008C5381"/>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8C5381"/>
    <w:pPr>
      <w:keepNext/>
      <w:numPr>
        <w:ilvl w:val="4"/>
        <w:numId w:val="10"/>
      </w:numPr>
    </w:pPr>
    <w:rPr>
      <w:rFonts w:ascii="Arial" w:hAnsi="Arial"/>
      <w:b/>
      <w:bCs w:val="0"/>
      <w:iCs w:val="0"/>
      <w:sz w:val="22"/>
      <w:szCs w:val="22"/>
    </w:rPr>
  </w:style>
  <w:style w:type="paragraph" w:customStyle="1" w:styleId="Textoindependiente21">
    <w:name w:val="Texto independiente 21"/>
    <w:basedOn w:val="Normal"/>
    <w:rsid w:val="008C5381"/>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8C5381"/>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8C538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8C5381"/>
    <w:rPr>
      <w:rFonts w:ascii="Consolas" w:hAnsi="Consolas"/>
      <w:sz w:val="21"/>
      <w:szCs w:val="21"/>
      <w:lang w:val="es-BO" w:eastAsia="es-BO"/>
    </w:rPr>
  </w:style>
  <w:style w:type="paragraph" w:customStyle="1" w:styleId="xl22">
    <w:name w:val="xl22"/>
    <w:basedOn w:val="Normal"/>
    <w:rsid w:val="008C5381"/>
    <w:pPr>
      <w:spacing w:before="100" w:after="100"/>
    </w:pPr>
    <w:rPr>
      <w:rFonts w:ascii="Arial Unicode MS" w:eastAsia="Arial Unicode MS" w:hAnsi="Arial Unicode MS"/>
      <w:color w:val="000000"/>
      <w:sz w:val="22"/>
      <w:szCs w:val="20"/>
    </w:rPr>
  </w:style>
  <w:style w:type="paragraph" w:customStyle="1" w:styleId="xl23">
    <w:name w:val="xl23"/>
    <w:basedOn w:val="Normal"/>
    <w:rsid w:val="008C5381"/>
    <w:pPr>
      <w:spacing w:before="100" w:after="100"/>
      <w:jc w:val="center"/>
    </w:pPr>
    <w:rPr>
      <w:rFonts w:ascii="Arial" w:eastAsia="Arial Unicode MS" w:hAnsi="Arial"/>
      <w:color w:val="000000"/>
      <w:sz w:val="22"/>
      <w:szCs w:val="20"/>
    </w:rPr>
  </w:style>
  <w:style w:type="paragraph" w:customStyle="1" w:styleId="xl24">
    <w:name w:val="xl24"/>
    <w:basedOn w:val="Normal"/>
    <w:rsid w:val="008C5381"/>
    <w:pPr>
      <w:spacing w:before="100" w:after="100"/>
    </w:pPr>
    <w:rPr>
      <w:rFonts w:ascii="Arial" w:eastAsia="Arial Unicode MS" w:hAnsi="Arial"/>
      <w:color w:val="000000"/>
      <w:sz w:val="22"/>
      <w:szCs w:val="20"/>
    </w:rPr>
  </w:style>
  <w:style w:type="paragraph" w:customStyle="1" w:styleId="xl25">
    <w:name w:val="xl25"/>
    <w:basedOn w:val="Normal"/>
    <w:rsid w:val="008C5381"/>
    <w:pPr>
      <w:spacing w:before="100" w:after="100"/>
      <w:jc w:val="center"/>
    </w:pPr>
    <w:rPr>
      <w:rFonts w:ascii="Arial" w:eastAsia="Arial Unicode MS" w:hAnsi="Arial"/>
      <w:color w:val="000000"/>
      <w:sz w:val="22"/>
      <w:szCs w:val="20"/>
    </w:rPr>
  </w:style>
  <w:style w:type="paragraph" w:customStyle="1" w:styleId="xl26">
    <w:name w:val="xl26"/>
    <w:basedOn w:val="Normal"/>
    <w:rsid w:val="008C5381"/>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8C5381"/>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8C5381"/>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8C5381"/>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8C5381"/>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8C5381"/>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8C5381"/>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8C5381"/>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8C5381"/>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8C5381"/>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8C5381"/>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8C5381"/>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8C5381"/>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8C5381"/>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8C5381"/>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8C5381"/>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8C5381"/>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8C5381"/>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8C5381"/>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8C5381"/>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8C5381"/>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8C5381"/>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8C5381"/>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8C5381"/>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8C5381"/>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8C5381"/>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8C5381"/>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8C5381"/>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8C5381"/>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8C5381"/>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8C5381"/>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8C5381"/>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8C5381"/>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8C5381"/>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8C5381"/>
    <w:pPr>
      <w:spacing w:before="100" w:after="100"/>
    </w:pPr>
    <w:rPr>
      <w:rFonts w:ascii="Arial" w:eastAsia="Arial Unicode MS" w:hAnsi="Arial"/>
      <w:color w:val="000000"/>
      <w:sz w:val="22"/>
      <w:szCs w:val="20"/>
    </w:rPr>
  </w:style>
  <w:style w:type="paragraph" w:customStyle="1" w:styleId="xl61">
    <w:name w:val="xl61"/>
    <w:basedOn w:val="Normal"/>
    <w:rsid w:val="008C5381"/>
    <w:pPr>
      <w:spacing w:before="100" w:after="100"/>
    </w:pPr>
    <w:rPr>
      <w:rFonts w:ascii="Arial" w:eastAsia="Arial Unicode MS" w:hAnsi="Arial"/>
      <w:color w:val="000000"/>
      <w:sz w:val="22"/>
      <w:szCs w:val="20"/>
    </w:rPr>
  </w:style>
  <w:style w:type="paragraph" w:customStyle="1" w:styleId="xl63">
    <w:name w:val="xl63"/>
    <w:basedOn w:val="Normal"/>
    <w:rsid w:val="008C5381"/>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8C5381"/>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8C5381"/>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8C5381"/>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8C5381"/>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8C5381"/>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8C5381"/>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8C5381"/>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8C5381"/>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8C5381"/>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8C5381"/>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8C5381"/>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8C5381"/>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8C5381"/>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8C5381"/>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8C5381"/>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8C5381"/>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8C5381"/>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8C5381"/>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8C5381"/>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8C5381"/>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8C5381"/>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8C5381"/>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8C5381"/>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8C5381"/>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8C5381"/>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8C5381"/>
    <w:pPr>
      <w:spacing w:before="100" w:after="100"/>
      <w:jc w:val="center"/>
    </w:pPr>
    <w:rPr>
      <w:rFonts w:ascii="Arial" w:eastAsia="Arial Unicode MS" w:hAnsi="Arial"/>
      <w:b/>
      <w:color w:val="000000"/>
      <w:sz w:val="22"/>
      <w:szCs w:val="20"/>
    </w:rPr>
  </w:style>
  <w:style w:type="paragraph" w:customStyle="1" w:styleId="xl90">
    <w:name w:val="xl90"/>
    <w:basedOn w:val="Normal"/>
    <w:rsid w:val="008C5381"/>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8C5381"/>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8C5381"/>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8C5381"/>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8C5381"/>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8C5381"/>
    <w:pPr>
      <w:keepNext/>
      <w:numPr>
        <w:ilvl w:val="4"/>
        <w:numId w:val="3"/>
      </w:numPr>
      <w:tabs>
        <w:tab w:val="clear" w:pos="2232"/>
        <w:tab w:val="num" w:pos="1717"/>
      </w:tabs>
      <w:ind w:left="1717" w:hanging="1008"/>
    </w:pPr>
    <w:rPr>
      <w:rFonts w:ascii="Arial" w:hAnsi="Arial"/>
      <w:b/>
      <w:bCs w:val="0"/>
      <w:iCs w:val="0"/>
      <w:caps/>
      <w:sz w:val="22"/>
      <w:szCs w:val="22"/>
    </w:rPr>
  </w:style>
  <w:style w:type="paragraph" w:customStyle="1" w:styleId="Estilo2">
    <w:name w:val="Estilo2"/>
    <w:basedOn w:val="Ttulo5"/>
    <w:rsid w:val="008C5381"/>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8C5381"/>
    <w:pPr>
      <w:keepNext/>
      <w:numPr>
        <w:numId w:val="0"/>
      </w:numPr>
      <w:tabs>
        <w:tab w:val="num" w:pos="1717"/>
      </w:tabs>
      <w:ind w:left="1717" w:hanging="1008"/>
    </w:pPr>
    <w:rPr>
      <w:rFonts w:ascii="Arial" w:hAnsi="Arial"/>
      <w:b/>
      <w:bCs w:val="0"/>
      <w:iCs w:val="0"/>
      <w:caps/>
      <w:sz w:val="22"/>
      <w:szCs w:val="22"/>
    </w:rPr>
  </w:style>
  <w:style w:type="paragraph" w:customStyle="1" w:styleId="xl95">
    <w:name w:val="xl95"/>
    <w:basedOn w:val="Normal"/>
    <w:rsid w:val="008C5381"/>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8C5381"/>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8C5381"/>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8C5381"/>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8C5381"/>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8C5381"/>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8C5381"/>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8C5381"/>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8C5381"/>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8C5381"/>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8C5381"/>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8C5381"/>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8C5381"/>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8C5381"/>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bodytext">
    <w:name w:val="bodytext"/>
    <w:basedOn w:val="Normal"/>
    <w:rsid w:val="008C5381"/>
    <w:pPr>
      <w:spacing w:before="100" w:beforeAutospacing="1" w:after="100" w:afterAutospacing="1"/>
    </w:pPr>
    <w:rPr>
      <w:rFonts w:ascii="Times New Roman" w:hAnsi="Times New Roman"/>
      <w:sz w:val="24"/>
      <w:szCs w:val="24"/>
    </w:rPr>
  </w:style>
  <w:style w:type="character" w:styleId="Hipervnculo">
    <w:name w:val="Hyperlink"/>
    <w:basedOn w:val="Fuentedeprrafopredeter"/>
    <w:uiPriority w:val="99"/>
    <w:semiHidden/>
    <w:unhideWhenUsed/>
    <w:rsid w:val="00CE64D1"/>
    <w:rPr>
      <w:color w:val="0000FF"/>
      <w:u w:val="single"/>
    </w:rPr>
  </w:style>
  <w:style w:type="character" w:customStyle="1" w:styleId="corchete-llamada1">
    <w:name w:val="corchete-llamada1"/>
    <w:basedOn w:val="Fuentedeprrafopredeter"/>
    <w:rsid w:val="00CE64D1"/>
    <w:rPr>
      <w:vanish/>
      <w:webHidden w:val="0"/>
      <w:specVanish w:val="0"/>
    </w:rPr>
  </w:style>
  <w:style w:type="paragraph" w:customStyle="1" w:styleId="centrar">
    <w:name w:val="centrar"/>
    <w:basedOn w:val="Normal"/>
    <w:rsid w:val="00311949"/>
    <w:pPr>
      <w:spacing w:before="365" w:after="365"/>
      <w:jc w:val="center"/>
    </w:pPr>
    <w:rPr>
      <w:rFonts w:ascii="Times New Roman" w:hAnsi="Times New Roman"/>
      <w:sz w:val="24"/>
      <w:szCs w:val="24"/>
      <w:lang w:val="es-BO" w:eastAsia="es-BO"/>
    </w:rPr>
  </w:style>
  <w:style w:type="character" w:styleId="Textoennegrita">
    <w:name w:val="Strong"/>
    <w:basedOn w:val="Fuentedeprrafopredeter"/>
    <w:uiPriority w:val="22"/>
    <w:qFormat/>
    <w:rsid w:val="00311949"/>
    <w:rPr>
      <w:b/>
      <w:bCs/>
    </w:rPr>
  </w:style>
  <w:style w:type="character" w:styleId="nfasis">
    <w:name w:val="Emphasis"/>
    <w:basedOn w:val="Fuentedeprrafopredeter"/>
    <w:uiPriority w:val="20"/>
    <w:qFormat/>
    <w:rsid w:val="00311949"/>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footnote reference" w:uiPriority="0"/>
    <w:lsdException w:name="annotation reference" w:uiPriority="0"/>
    <w:lsdException w:name="page number" w:uiPriority="0"/>
    <w:lsdException w:name="List Bullet"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5381"/>
    <w:rPr>
      <w:rFonts w:ascii="Verdana" w:hAnsi="Verdana"/>
      <w:sz w:val="16"/>
      <w:szCs w:val="16"/>
    </w:rPr>
  </w:style>
  <w:style w:type="paragraph" w:styleId="Ttulo1">
    <w:name w:val="heading 1"/>
    <w:basedOn w:val="Normal"/>
    <w:next w:val="Normal"/>
    <w:link w:val="Ttulo1Car"/>
    <w:qFormat/>
    <w:rsid w:val="008C5381"/>
    <w:pPr>
      <w:keepNext/>
      <w:numPr>
        <w:numId w:val="3"/>
      </w:numPr>
      <w:outlineLvl w:val="0"/>
    </w:pPr>
    <w:rPr>
      <w:rFonts w:ascii="Tahoma" w:hAnsi="Tahoma"/>
      <w:b/>
      <w:caps/>
      <w:sz w:val="22"/>
      <w:szCs w:val="22"/>
      <w:u w:val="single"/>
      <w:lang w:val="es-MX"/>
    </w:rPr>
  </w:style>
  <w:style w:type="paragraph" w:styleId="Ttulo2">
    <w:name w:val="heading 2"/>
    <w:basedOn w:val="Normal"/>
    <w:next w:val="Normal"/>
    <w:link w:val="Ttulo2Car"/>
    <w:qFormat/>
    <w:rsid w:val="008C5381"/>
    <w:pPr>
      <w:keepNext/>
      <w:numPr>
        <w:ilvl w:val="1"/>
        <w:numId w:val="3"/>
      </w:numPr>
      <w:outlineLvl w:val="1"/>
    </w:pPr>
    <w:rPr>
      <w:rFonts w:ascii="Times New Roman" w:hAnsi="Times New Roman"/>
      <w:b/>
      <w:sz w:val="22"/>
      <w:szCs w:val="20"/>
      <w:u w:val="single"/>
      <w:lang w:val="es-MX"/>
    </w:rPr>
  </w:style>
  <w:style w:type="paragraph" w:styleId="Ttulo3">
    <w:name w:val="heading 3"/>
    <w:basedOn w:val="Normal"/>
    <w:next w:val="Normal"/>
    <w:link w:val="Ttulo3Car"/>
    <w:qFormat/>
    <w:rsid w:val="008C5381"/>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8C5381"/>
    <w:pPr>
      <w:keepNext/>
      <w:numPr>
        <w:numId w:val="1"/>
      </w:numPr>
      <w:jc w:val="both"/>
      <w:outlineLvl w:val="3"/>
    </w:pPr>
    <w:rPr>
      <w:bCs/>
      <w:iCs/>
      <w:szCs w:val="22"/>
      <w:lang w:eastAsia="en-US"/>
    </w:rPr>
  </w:style>
  <w:style w:type="paragraph" w:styleId="Ttulo5">
    <w:name w:val="heading 5"/>
    <w:basedOn w:val="Normal"/>
    <w:next w:val="Normal"/>
    <w:link w:val="Ttulo5Car"/>
    <w:qFormat/>
    <w:rsid w:val="008C5381"/>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8C5381"/>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C5381"/>
    <w:pPr>
      <w:tabs>
        <w:tab w:val="num" w:pos="1296"/>
      </w:tabs>
      <w:spacing w:before="240" w:after="60"/>
      <w:ind w:left="1296" w:hanging="1296"/>
      <w:outlineLvl w:val="6"/>
    </w:pPr>
    <w:rPr>
      <w:rFonts w:ascii="Arial" w:hAnsi="Arial"/>
      <w:sz w:val="24"/>
      <w:szCs w:val="24"/>
    </w:rPr>
  </w:style>
  <w:style w:type="paragraph" w:styleId="Ttulo8">
    <w:name w:val="heading 8"/>
    <w:basedOn w:val="Normal"/>
    <w:next w:val="Normal"/>
    <w:link w:val="Ttulo8Car"/>
    <w:qFormat/>
    <w:rsid w:val="008C5381"/>
    <w:pPr>
      <w:tabs>
        <w:tab w:val="num" w:pos="1440"/>
      </w:tabs>
      <w:spacing w:before="240" w:after="60"/>
      <w:ind w:left="1440" w:hanging="1440"/>
      <w:outlineLvl w:val="7"/>
    </w:pPr>
    <w:rPr>
      <w:rFonts w:ascii="Arial" w:hAnsi="Arial"/>
      <w:i/>
      <w:iCs/>
      <w:sz w:val="24"/>
      <w:szCs w:val="24"/>
    </w:rPr>
  </w:style>
  <w:style w:type="paragraph" w:styleId="Ttulo9">
    <w:name w:val="heading 9"/>
    <w:basedOn w:val="Normal"/>
    <w:next w:val="Normal"/>
    <w:link w:val="Ttulo9Car"/>
    <w:qFormat/>
    <w:rsid w:val="008C5381"/>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C5381"/>
    <w:rPr>
      <w:rFonts w:ascii="Tahoma" w:hAnsi="Tahoma"/>
      <w:b/>
      <w:caps/>
      <w:sz w:val="22"/>
      <w:szCs w:val="22"/>
      <w:u w:val="single"/>
      <w:lang w:val="es-MX"/>
    </w:rPr>
  </w:style>
  <w:style w:type="character" w:customStyle="1" w:styleId="Ttulo2Car">
    <w:name w:val="Título 2 Car"/>
    <w:basedOn w:val="Fuentedeprrafopredeter"/>
    <w:link w:val="Ttulo2"/>
    <w:rsid w:val="008C5381"/>
    <w:rPr>
      <w:b/>
      <w:sz w:val="22"/>
      <w:u w:val="single"/>
      <w:lang w:val="es-MX"/>
    </w:rPr>
  </w:style>
  <w:style w:type="character" w:customStyle="1" w:styleId="Ttulo3Car">
    <w:name w:val="Título 3 Car"/>
    <w:basedOn w:val="Fuentedeprrafopredeter"/>
    <w:link w:val="Ttulo3"/>
    <w:rsid w:val="008C5381"/>
    <w:rPr>
      <w:rFonts w:ascii="Tahoma" w:hAnsi="Tahoma"/>
      <w:sz w:val="22"/>
      <w:u w:val="single"/>
      <w:lang w:val="es-MX"/>
    </w:rPr>
  </w:style>
  <w:style w:type="character" w:customStyle="1" w:styleId="Ttulo4Car">
    <w:name w:val="Título 4 Car"/>
    <w:basedOn w:val="Fuentedeprrafopredeter"/>
    <w:link w:val="Ttulo4"/>
    <w:rsid w:val="008C5381"/>
    <w:rPr>
      <w:rFonts w:ascii="Verdana" w:hAnsi="Verdana"/>
      <w:bCs/>
      <w:iCs/>
      <w:sz w:val="16"/>
      <w:szCs w:val="22"/>
      <w:lang w:eastAsia="en-US"/>
    </w:rPr>
  </w:style>
  <w:style w:type="character" w:customStyle="1" w:styleId="Ttulo5Car">
    <w:name w:val="Título 5 Car"/>
    <w:basedOn w:val="Fuentedeprrafopredeter"/>
    <w:link w:val="Ttulo5"/>
    <w:rsid w:val="008C5381"/>
    <w:rPr>
      <w:bCs/>
      <w:iCs/>
      <w:szCs w:val="26"/>
    </w:rPr>
  </w:style>
  <w:style w:type="character" w:customStyle="1" w:styleId="Ttulo6Car">
    <w:name w:val="Título 6 Car"/>
    <w:basedOn w:val="Fuentedeprrafopredeter"/>
    <w:link w:val="Ttulo6"/>
    <w:rsid w:val="008C5381"/>
    <w:rPr>
      <w:b/>
      <w:lang w:val="es-BO" w:eastAsia="en-US"/>
    </w:rPr>
  </w:style>
  <w:style w:type="character" w:customStyle="1" w:styleId="Ttulo7Car">
    <w:name w:val="Título 7 Car"/>
    <w:basedOn w:val="Fuentedeprrafopredeter"/>
    <w:link w:val="Ttulo7"/>
    <w:rsid w:val="008C5381"/>
    <w:rPr>
      <w:rFonts w:ascii="Arial" w:hAnsi="Arial"/>
      <w:sz w:val="24"/>
      <w:szCs w:val="24"/>
    </w:rPr>
  </w:style>
  <w:style w:type="character" w:customStyle="1" w:styleId="Ttulo8Car">
    <w:name w:val="Título 8 Car"/>
    <w:basedOn w:val="Fuentedeprrafopredeter"/>
    <w:link w:val="Ttulo8"/>
    <w:rsid w:val="008C5381"/>
    <w:rPr>
      <w:rFonts w:ascii="Arial" w:hAnsi="Arial"/>
      <w:i/>
      <w:iCs/>
      <w:sz w:val="24"/>
      <w:szCs w:val="24"/>
    </w:rPr>
  </w:style>
  <w:style w:type="character" w:customStyle="1" w:styleId="Ttulo9Car">
    <w:name w:val="Título 9 Car"/>
    <w:basedOn w:val="Fuentedeprrafopredeter"/>
    <w:link w:val="Ttulo9"/>
    <w:rsid w:val="008C5381"/>
    <w:rPr>
      <w:rFonts w:ascii="Tahoma" w:hAnsi="Tahoma"/>
      <w:sz w:val="28"/>
      <w:lang w:eastAsia="en-US"/>
    </w:rPr>
  </w:style>
  <w:style w:type="paragraph" w:styleId="Textocomentario">
    <w:name w:val="annotation text"/>
    <w:aliases w:val=" Car Car"/>
    <w:basedOn w:val="Normal"/>
    <w:link w:val="TextocomentarioCar"/>
    <w:unhideWhenUsed/>
    <w:rsid w:val="008C5381"/>
    <w:rPr>
      <w:rFonts w:ascii="Century Gothic" w:hAnsi="Century Gothic"/>
    </w:rPr>
  </w:style>
  <w:style w:type="character" w:customStyle="1" w:styleId="TextocomentarioCar">
    <w:name w:val="Texto comentario Car"/>
    <w:aliases w:val=" Car Car Car"/>
    <w:basedOn w:val="Fuentedeprrafopredeter"/>
    <w:link w:val="Textocomentario"/>
    <w:rsid w:val="008C5381"/>
    <w:rPr>
      <w:rFonts w:ascii="Century Gothic" w:hAnsi="Century Gothic"/>
      <w:sz w:val="16"/>
      <w:szCs w:val="16"/>
    </w:rPr>
  </w:style>
  <w:style w:type="paragraph" w:styleId="Textodebloque">
    <w:name w:val="Block Text"/>
    <w:basedOn w:val="Normal"/>
    <w:rsid w:val="008C5381"/>
    <w:pPr>
      <w:ind w:left="1276" w:right="931"/>
      <w:jc w:val="center"/>
    </w:pPr>
    <w:rPr>
      <w:rFonts w:ascii="Times New Roman" w:hAnsi="Times New Roman"/>
      <w:sz w:val="22"/>
      <w:szCs w:val="20"/>
      <w:lang w:eastAsia="en-US"/>
    </w:rPr>
  </w:style>
  <w:style w:type="paragraph" w:styleId="Encabezado">
    <w:name w:val="header"/>
    <w:aliases w:val="header odd,header,header odd1,header odd2,header odd3,header odd4,header odd5,header odd6"/>
    <w:basedOn w:val="Normal"/>
    <w:link w:val="EncabezadoCar"/>
    <w:rsid w:val="008C538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8C5381"/>
    <w:rPr>
      <w:rFonts w:ascii="Verdana" w:hAnsi="Verdana"/>
      <w:sz w:val="16"/>
      <w:szCs w:val="16"/>
    </w:rPr>
  </w:style>
  <w:style w:type="paragraph" w:styleId="Piedepgina">
    <w:name w:val="footer"/>
    <w:aliases w:val="fo,footer odd,odd,footer Final,even footer,feature op,Odd Footer,even"/>
    <w:basedOn w:val="Normal"/>
    <w:link w:val="PiedepginaCar"/>
    <w:rsid w:val="008C538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rsid w:val="008C5381"/>
    <w:rPr>
      <w:rFonts w:ascii="Verdana" w:hAnsi="Verdana"/>
      <w:sz w:val="16"/>
      <w:szCs w:val="16"/>
    </w:rPr>
  </w:style>
  <w:style w:type="paragraph" w:styleId="Textoindependiente">
    <w:name w:val="Body Text"/>
    <w:basedOn w:val="Normal"/>
    <w:link w:val="TextoindependienteCar"/>
    <w:rsid w:val="008C538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8C5381"/>
    <w:rPr>
      <w:rFonts w:ascii="Tms Rmn" w:hAnsi="Tms Rmn"/>
      <w:lang w:val="en-US" w:eastAsia="en-US"/>
    </w:rPr>
  </w:style>
  <w:style w:type="paragraph" w:styleId="Prrafodelista">
    <w:name w:val="List Paragraph"/>
    <w:basedOn w:val="Normal"/>
    <w:link w:val="PrrafodelistaCar"/>
    <w:uiPriority w:val="34"/>
    <w:qFormat/>
    <w:rsid w:val="008C5381"/>
    <w:pPr>
      <w:ind w:left="720"/>
    </w:pPr>
    <w:rPr>
      <w:rFonts w:ascii="Times New Roman" w:hAnsi="Times New Roman"/>
      <w:sz w:val="20"/>
      <w:szCs w:val="20"/>
      <w:lang w:eastAsia="en-US"/>
    </w:rPr>
  </w:style>
  <w:style w:type="character" w:customStyle="1" w:styleId="PrrafodelistaCar">
    <w:name w:val="Párrafo de lista Car"/>
    <w:link w:val="Prrafodelista"/>
    <w:uiPriority w:val="34"/>
    <w:rsid w:val="008C5381"/>
    <w:rPr>
      <w:lang w:eastAsia="en-US"/>
    </w:rPr>
  </w:style>
  <w:style w:type="paragraph" w:customStyle="1" w:styleId="Normal2">
    <w:name w:val="Normal 2"/>
    <w:basedOn w:val="Normal"/>
    <w:rsid w:val="008C5381"/>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8C5381"/>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8C5381"/>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8C5381"/>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8C5381"/>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8C5381"/>
    <w:rPr>
      <w:rFonts w:ascii="Tms Rmn" w:hAnsi="Tms Rmn"/>
      <w:lang w:val="en-US" w:eastAsia="es-BO"/>
    </w:rPr>
  </w:style>
  <w:style w:type="paragraph" w:styleId="Textodeglobo">
    <w:name w:val="Balloon Text"/>
    <w:basedOn w:val="Normal"/>
    <w:link w:val="TextodegloboCar"/>
    <w:rsid w:val="008C5381"/>
    <w:rPr>
      <w:rFonts w:ascii="Tahoma" w:hAnsi="Tahoma"/>
    </w:rPr>
  </w:style>
  <w:style w:type="character" w:customStyle="1" w:styleId="TextodegloboCar">
    <w:name w:val="Texto de globo Car"/>
    <w:basedOn w:val="Fuentedeprrafopredeter"/>
    <w:link w:val="Textodeglobo"/>
    <w:rsid w:val="008C5381"/>
    <w:rPr>
      <w:rFonts w:ascii="Tahoma" w:hAnsi="Tahoma"/>
      <w:sz w:val="16"/>
      <w:szCs w:val="16"/>
    </w:rPr>
  </w:style>
  <w:style w:type="paragraph" w:styleId="Sinespaciado">
    <w:name w:val="No Spacing"/>
    <w:link w:val="SinespaciadoCar"/>
    <w:uiPriority w:val="1"/>
    <w:qFormat/>
    <w:rsid w:val="008C5381"/>
    <w:rPr>
      <w:rFonts w:ascii="Calibri" w:hAnsi="Calibri"/>
      <w:sz w:val="22"/>
      <w:szCs w:val="22"/>
      <w:lang w:eastAsia="en-US"/>
    </w:rPr>
  </w:style>
  <w:style w:type="character" w:customStyle="1" w:styleId="SinespaciadoCar">
    <w:name w:val="Sin espaciado Car"/>
    <w:link w:val="Sinespaciado"/>
    <w:uiPriority w:val="1"/>
    <w:rsid w:val="008C5381"/>
    <w:rPr>
      <w:rFonts w:ascii="Calibri" w:hAnsi="Calibri"/>
      <w:sz w:val="22"/>
      <w:szCs w:val="22"/>
      <w:lang w:eastAsia="en-US"/>
    </w:rPr>
  </w:style>
  <w:style w:type="paragraph" w:customStyle="1" w:styleId="Estilo">
    <w:name w:val="Estilo"/>
    <w:rsid w:val="008C5381"/>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8C5381"/>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8C5381"/>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8C5381"/>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basedOn w:val="Fuentedeprrafopredeter"/>
    <w:link w:val="Ttulo"/>
    <w:rsid w:val="008C5381"/>
    <w:rPr>
      <w:rFonts w:ascii="Cambria" w:hAnsi="Cambria"/>
      <w:b/>
      <w:bCs/>
      <w:kern w:val="28"/>
      <w:sz w:val="32"/>
      <w:szCs w:val="32"/>
      <w:lang w:eastAsia="en-US" w:bidi="en-US"/>
    </w:rPr>
  </w:style>
  <w:style w:type="paragraph" w:customStyle="1" w:styleId="ww-textoindependiente2">
    <w:name w:val="ww-textoindependiente2"/>
    <w:basedOn w:val="Normal"/>
    <w:rsid w:val="008C5381"/>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nhideWhenUsed/>
    <w:rsid w:val="008C5381"/>
    <w:pPr>
      <w:spacing w:after="200" w:line="276" w:lineRule="auto"/>
    </w:pPr>
    <w:rPr>
      <w:rFonts w:ascii="Calibri" w:hAnsi="Calibri"/>
      <w:sz w:val="20"/>
      <w:szCs w:val="20"/>
      <w:lang w:eastAsia="en-US" w:bidi="en-US"/>
    </w:rPr>
  </w:style>
  <w:style w:type="character" w:customStyle="1" w:styleId="TextonotapieCar">
    <w:name w:val="Texto nota pie Car"/>
    <w:basedOn w:val="Fuentedeprrafopredeter"/>
    <w:link w:val="Textonotapie"/>
    <w:rsid w:val="008C5381"/>
    <w:rPr>
      <w:rFonts w:ascii="Calibri" w:hAnsi="Calibri"/>
      <w:lang w:eastAsia="en-US" w:bidi="en-US"/>
    </w:rPr>
  </w:style>
  <w:style w:type="character" w:styleId="Refdenotaalpie">
    <w:name w:val="footnote reference"/>
    <w:unhideWhenUsed/>
    <w:rsid w:val="008C5381"/>
    <w:rPr>
      <w:vertAlign w:val="superscript"/>
    </w:rPr>
  </w:style>
  <w:style w:type="paragraph" w:styleId="Textoindependiente3">
    <w:name w:val="Body Text 3"/>
    <w:basedOn w:val="Normal"/>
    <w:link w:val="Textoindependiente3Car"/>
    <w:rsid w:val="008C5381"/>
    <w:pPr>
      <w:spacing w:after="120"/>
    </w:pPr>
  </w:style>
  <w:style w:type="character" w:customStyle="1" w:styleId="Textoindependiente3Car">
    <w:name w:val="Texto independiente 3 Car"/>
    <w:basedOn w:val="Fuentedeprrafopredeter"/>
    <w:link w:val="Textoindependiente3"/>
    <w:rsid w:val="008C5381"/>
    <w:rPr>
      <w:rFonts w:ascii="Verdana" w:hAnsi="Verdana"/>
      <w:sz w:val="16"/>
      <w:szCs w:val="16"/>
    </w:rPr>
  </w:style>
  <w:style w:type="paragraph" w:styleId="Mapadeldocumento">
    <w:name w:val="Document Map"/>
    <w:basedOn w:val="Normal"/>
    <w:link w:val="MapadeldocumentoCar"/>
    <w:rsid w:val="008C5381"/>
    <w:rPr>
      <w:rFonts w:ascii="Tahoma" w:hAnsi="Tahoma"/>
    </w:rPr>
  </w:style>
  <w:style w:type="character" w:customStyle="1" w:styleId="MapadeldocumentoCar">
    <w:name w:val="Mapa del documento Car"/>
    <w:basedOn w:val="Fuentedeprrafopredeter"/>
    <w:link w:val="Mapadeldocumento"/>
    <w:rsid w:val="008C5381"/>
    <w:rPr>
      <w:rFonts w:ascii="Tahoma" w:hAnsi="Tahoma"/>
      <w:sz w:val="16"/>
      <w:szCs w:val="16"/>
    </w:rPr>
  </w:style>
  <w:style w:type="paragraph" w:styleId="Asuntodelcomentario">
    <w:name w:val="annotation subject"/>
    <w:basedOn w:val="Textocomentario"/>
    <w:next w:val="Textocomentario"/>
    <w:link w:val="AsuntodelcomentarioCar"/>
    <w:rsid w:val="008C5381"/>
    <w:rPr>
      <w:rFonts w:ascii="Verdana" w:hAnsi="Verdana"/>
      <w:b/>
      <w:bCs/>
      <w:sz w:val="20"/>
      <w:szCs w:val="20"/>
    </w:rPr>
  </w:style>
  <w:style w:type="character" w:customStyle="1" w:styleId="AsuntodelcomentarioCar">
    <w:name w:val="Asunto del comentario Car"/>
    <w:basedOn w:val="TextocomentarioCar"/>
    <w:link w:val="Asuntodelcomentario"/>
    <w:rsid w:val="008C5381"/>
    <w:rPr>
      <w:rFonts w:ascii="Verdana" w:hAnsi="Verdana"/>
      <w:b/>
      <w:bCs/>
      <w:sz w:val="16"/>
      <w:szCs w:val="16"/>
    </w:rPr>
  </w:style>
  <w:style w:type="paragraph" w:styleId="Continuarlista">
    <w:name w:val="List Continue"/>
    <w:basedOn w:val="Normal"/>
    <w:rsid w:val="008C5381"/>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8C5381"/>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8C5381"/>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8C5381"/>
    <w:pPr>
      <w:spacing w:after="200"/>
      <w:ind w:left="720" w:hanging="360"/>
      <w:jc w:val="both"/>
    </w:pPr>
    <w:rPr>
      <w:rFonts w:ascii="Arial" w:hAnsi="Arial" w:cs="Arial"/>
      <w:sz w:val="20"/>
      <w:szCs w:val="20"/>
      <w:lang w:val="es-ES_tradnl" w:eastAsia="en-US"/>
    </w:rPr>
  </w:style>
  <w:style w:type="paragraph" w:customStyle="1" w:styleId="WW-Textoindependiente20">
    <w:name w:val="WW-Texto independiente 2"/>
    <w:basedOn w:val="Normal"/>
    <w:rsid w:val="008C5381"/>
    <w:pPr>
      <w:suppressAutoHyphens/>
      <w:spacing w:line="360" w:lineRule="auto"/>
      <w:jc w:val="both"/>
    </w:pPr>
    <w:rPr>
      <w:rFonts w:ascii="Times New Roman" w:hAnsi="Times New Roman"/>
      <w:sz w:val="20"/>
      <w:szCs w:val="20"/>
      <w:lang w:val="es-ES_tradnl"/>
    </w:rPr>
  </w:style>
  <w:style w:type="paragraph" w:customStyle="1" w:styleId="Normale1">
    <w:name w:val="Normale1"/>
    <w:rsid w:val="008C5381"/>
    <w:pPr>
      <w:widowControl w:val="0"/>
    </w:pPr>
    <w:rPr>
      <w:lang w:val="it-IT"/>
    </w:rPr>
  </w:style>
  <w:style w:type="paragraph" w:styleId="TDC2">
    <w:name w:val="toc 2"/>
    <w:basedOn w:val="Normal"/>
    <w:next w:val="Normal"/>
    <w:autoRedefine/>
    <w:uiPriority w:val="39"/>
    <w:rsid w:val="008C5381"/>
    <w:pPr>
      <w:spacing w:after="100"/>
      <w:ind w:left="160"/>
    </w:pPr>
  </w:style>
  <w:style w:type="paragraph" w:styleId="TDC3">
    <w:name w:val="toc 3"/>
    <w:basedOn w:val="Normal"/>
    <w:next w:val="Normal"/>
    <w:autoRedefine/>
    <w:uiPriority w:val="39"/>
    <w:rsid w:val="008C5381"/>
    <w:pPr>
      <w:spacing w:after="100"/>
      <w:ind w:left="320"/>
    </w:pPr>
  </w:style>
  <w:style w:type="paragraph" w:styleId="Sangradetextonormal">
    <w:name w:val="Body Text Indent"/>
    <w:basedOn w:val="Normal"/>
    <w:link w:val="SangradetextonormalCar"/>
    <w:rsid w:val="008C5381"/>
    <w:pPr>
      <w:tabs>
        <w:tab w:val="left" w:pos="426"/>
      </w:tabs>
      <w:ind w:left="426"/>
    </w:pPr>
    <w:rPr>
      <w:rFonts w:ascii="Arial" w:hAnsi="Arial"/>
      <w:sz w:val="22"/>
      <w:szCs w:val="20"/>
      <w:lang w:val="es-BO"/>
    </w:rPr>
  </w:style>
  <w:style w:type="character" w:customStyle="1" w:styleId="SangradetextonormalCar">
    <w:name w:val="Sangría de texto normal Car"/>
    <w:basedOn w:val="Fuentedeprrafopredeter"/>
    <w:link w:val="Sangradetextonormal"/>
    <w:rsid w:val="008C5381"/>
    <w:rPr>
      <w:rFonts w:ascii="Arial" w:hAnsi="Arial"/>
      <w:sz w:val="22"/>
      <w:lang w:val="es-BO"/>
    </w:rPr>
  </w:style>
  <w:style w:type="paragraph" w:styleId="Sangra2detindependiente">
    <w:name w:val="Body Text Indent 2"/>
    <w:basedOn w:val="Normal"/>
    <w:link w:val="Sangra2detindependienteCar"/>
    <w:rsid w:val="008C5381"/>
    <w:pPr>
      <w:ind w:left="705"/>
    </w:pPr>
    <w:rPr>
      <w:rFonts w:ascii="Arial" w:hAnsi="Arial"/>
      <w:sz w:val="22"/>
      <w:szCs w:val="20"/>
    </w:rPr>
  </w:style>
  <w:style w:type="character" w:customStyle="1" w:styleId="Sangra2detindependienteCar">
    <w:name w:val="Sangría 2 de t. independiente Car"/>
    <w:basedOn w:val="Fuentedeprrafopredeter"/>
    <w:link w:val="Sangra2detindependiente"/>
    <w:rsid w:val="008C5381"/>
    <w:rPr>
      <w:rFonts w:ascii="Arial" w:hAnsi="Arial"/>
      <w:sz w:val="22"/>
    </w:rPr>
  </w:style>
  <w:style w:type="paragraph" w:styleId="TDC4">
    <w:name w:val="toc 4"/>
    <w:basedOn w:val="Normal"/>
    <w:next w:val="Normal"/>
    <w:autoRedefine/>
    <w:rsid w:val="008C5381"/>
    <w:pPr>
      <w:jc w:val="center"/>
    </w:pPr>
    <w:rPr>
      <w:rFonts w:ascii="Arial" w:hAnsi="Arial"/>
      <w:sz w:val="22"/>
      <w:szCs w:val="24"/>
    </w:rPr>
  </w:style>
  <w:style w:type="paragraph" w:styleId="TDC5">
    <w:name w:val="toc 5"/>
    <w:basedOn w:val="Normal"/>
    <w:next w:val="Normal"/>
    <w:autoRedefine/>
    <w:rsid w:val="008C5381"/>
    <w:pPr>
      <w:ind w:left="800"/>
    </w:pPr>
    <w:rPr>
      <w:rFonts w:ascii="Arial" w:hAnsi="Arial"/>
      <w:sz w:val="22"/>
      <w:szCs w:val="24"/>
    </w:rPr>
  </w:style>
  <w:style w:type="paragraph" w:styleId="TDC6">
    <w:name w:val="toc 6"/>
    <w:basedOn w:val="Normal"/>
    <w:next w:val="Normal"/>
    <w:autoRedefine/>
    <w:rsid w:val="008C5381"/>
    <w:pPr>
      <w:ind w:left="1000"/>
    </w:pPr>
    <w:rPr>
      <w:rFonts w:ascii="Arial" w:hAnsi="Arial"/>
      <w:sz w:val="22"/>
      <w:szCs w:val="24"/>
    </w:rPr>
  </w:style>
  <w:style w:type="paragraph" w:styleId="TDC7">
    <w:name w:val="toc 7"/>
    <w:basedOn w:val="Normal"/>
    <w:next w:val="Normal"/>
    <w:autoRedefine/>
    <w:rsid w:val="008C5381"/>
    <w:pPr>
      <w:ind w:left="1200"/>
    </w:pPr>
    <w:rPr>
      <w:rFonts w:ascii="Arial" w:hAnsi="Arial"/>
      <w:sz w:val="22"/>
      <w:szCs w:val="24"/>
    </w:rPr>
  </w:style>
  <w:style w:type="paragraph" w:styleId="TDC8">
    <w:name w:val="toc 8"/>
    <w:basedOn w:val="Normal"/>
    <w:next w:val="Normal"/>
    <w:autoRedefine/>
    <w:rsid w:val="008C5381"/>
    <w:pPr>
      <w:ind w:left="1400"/>
    </w:pPr>
    <w:rPr>
      <w:rFonts w:ascii="Arial" w:hAnsi="Arial"/>
      <w:sz w:val="22"/>
      <w:szCs w:val="24"/>
    </w:rPr>
  </w:style>
  <w:style w:type="paragraph" w:styleId="TDC9">
    <w:name w:val="toc 9"/>
    <w:basedOn w:val="Normal"/>
    <w:next w:val="Normal"/>
    <w:autoRedefine/>
    <w:rsid w:val="008C5381"/>
    <w:pPr>
      <w:ind w:left="1600"/>
    </w:pPr>
    <w:rPr>
      <w:rFonts w:ascii="Arial" w:hAnsi="Arial"/>
      <w:sz w:val="22"/>
      <w:szCs w:val="24"/>
    </w:rPr>
  </w:style>
  <w:style w:type="paragraph" w:styleId="ndice1">
    <w:name w:val="index 1"/>
    <w:basedOn w:val="Normal"/>
    <w:next w:val="Normal"/>
    <w:autoRedefine/>
    <w:rsid w:val="008C5381"/>
    <w:pPr>
      <w:ind w:left="200" w:hanging="200"/>
    </w:pPr>
    <w:rPr>
      <w:rFonts w:ascii="Arial" w:hAnsi="Arial"/>
      <w:sz w:val="22"/>
      <w:szCs w:val="24"/>
    </w:rPr>
  </w:style>
  <w:style w:type="paragraph" w:styleId="ndice2">
    <w:name w:val="index 2"/>
    <w:basedOn w:val="Normal"/>
    <w:next w:val="Normal"/>
    <w:autoRedefine/>
    <w:rsid w:val="008C5381"/>
    <w:pPr>
      <w:ind w:left="400" w:hanging="200"/>
    </w:pPr>
    <w:rPr>
      <w:rFonts w:ascii="Arial" w:hAnsi="Arial"/>
      <w:sz w:val="22"/>
      <w:szCs w:val="24"/>
    </w:rPr>
  </w:style>
  <w:style w:type="paragraph" w:styleId="ndice3">
    <w:name w:val="index 3"/>
    <w:basedOn w:val="Normal"/>
    <w:next w:val="Normal"/>
    <w:autoRedefine/>
    <w:rsid w:val="008C5381"/>
    <w:pPr>
      <w:ind w:left="600" w:hanging="200"/>
    </w:pPr>
    <w:rPr>
      <w:rFonts w:ascii="Arial" w:hAnsi="Arial"/>
      <w:sz w:val="22"/>
      <w:szCs w:val="24"/>
    </w:rPr>
  </w:style>
  <w:style w:type="paragraph" w:styleId="ndice4">
    <w:name w:val="index 4"/>
    <w:basedOn w:val="Normal"/>
    <w:next w:val="Normal"/>
    <w:autoRedefine/>
    <w:rsid w:val="008C5381"/>
    <w:pPr>
      <w:ind w:left="800" w:hanging="200"/>
    </w:pPr>
    <w:rPr>
      <w:rFonts w:ascii="Arial" w:hAnsi="Arial"/>
      <w:sz w:val="22"/>
      <w:szCs w:val="24"/>
    </w:rPr>
  </w:style>
  <w:style w:type="paragraph" w:styleId="ndice5">
    <w:name w:val="index 5"/>
    <w:basedOn w:val="Normal"/>
    <w:next w:val="Normal"/>
    <w:autoRedefine/>
    <w:rsid w:val="008C5381"/>
    <w:pPr>
      <w:ind w:left="1000" w:hanging="200"/>
    </w:pPr>
    <w:rPr>
      <w:rFonts w:ascii="Arial" w:hAnsi="Arial"/>
      <w:sz w:val="22"/>
      <w:szCs w:val="24"/>
    </w:rPr>
  </w:style>
  <w:style w:type="paragraph" w:styleId="ndice6">
    <w:name w:val="index 6"/>
    <w:basedOn w:val="Normal"/>
    <w:next w:val="Normal"/>
    <w:autoRedefine/>
    <w:rsid w:val="008C5381"/>
    <w:pPr>
      <w:ind w:left="1200" w:hanging="200"/>
    </w:pPr>
    <w:rPr>
      <w:rFonts w:ascii="Arial" w:hAnsi="Arial"/>
      <w:sz w:val="22"/>
      <w:szCs w:val="24"/>
    </w:rPr>
  </w:style>
  <w:style w:type="paragraph" w:styleId="ndice7">
    <w:name w:val="index 7"/>
    <w:basedOn w:val="Normal"/>
    <w:next w:val="Normal"/>
    <w:autoRedefine/>
    <w:rsid w:val="008C5381"/>
    <w:pPr>
      <w:ind w:left="1400" w:hanging="200"/>
    </w:pPr>
    <w:rPr>
      <w:rFonts w:ascii="Arial" w:hAnsi="Arial"/>
      <w:sz w:val="22"/>
      <w:szCs w:val="24"/>
    </w:rPr>
  </w:style>
  <w:style w:type="paragraph" w:styleId="ndice8">
    <w:name w:val="index 8"/>
    <w:basedOn w:val="Normal"/>
    <w:next w:val="Normal"/>
    <w:autoRedefine/>
    <w:rsid w:val="008C5381"/>
    <w:pPr>
      <w:ind w:left="1600" w:hanging="200"/>
    </w:pPr>
    <w:rPr>
      <w:rFonts w:ascii="Arial" w:hAnsi="Arial"/>
      <w:sz w:val="22"/>
      <w:szCs w:val="24"/>
    </w:rPr>
  </w:style>
  <w:style w:type="paragraph" w:styleId="ndice9">
    <w:name w:val="index 9"/>
    <w:basedOn w:val="Normal"/>
    <w:next w:val="Normal"/>
    <w:autoRedefine/>
    <w:rsid w:val="008C5381"/>
    <w:pPr>
      <w:ind w:left="1800" w:hanging="200"/>
    </w:pPr>
    <w:rPr>
      <w:rFonts w:ascii="Arial" w:hAnsi="Arial"/>
      <w:sz w:val="22"/>
      <w:szCs w:val="24"/>
    </w:rPr>
  </w:style>
  <w:style w:type="paragraph" w:styleId="Ttulodendice">
    <w:name w:val="index heading"/>
    <w:basedOn w:val="Normal"/>
    <w:next w:val="ndice1"/>
    <w:rsid w:val="008C5381"/>
    <w:rPr>
      <w:rFonts w:ascii="Arial" w:hAnsi="Arial"/>
      <w:sz w:val="22"/>
      <w:szCs w:val="24"/>
    </w:rPr>
  </w:style>
  <w:style w:type="paragraph" w:styleId="Sangra3detindependiente">
    <w:name w:val="Body Text Indent 3"/>
    <w:basedOn w:val="Normal"/>
    <w:link w:val="Sangra3detindependienteCar"/>
    <w:rsid w:val="008C5381"/>
    <w:pPr>
      <w:ind w:left="708"/>
      <w:jc w:val="both"/>
    </w:pPr>
    <w:rPr>
      <w:rFonts w:ascii="Arial" w:hAnsi="Arial" w:cs="Arial"/>
      <w:sz w:val="22"/>
      <w:szCs w:val="20"/>
    </w:rPr>
  </w:style>
  <w:style w:type="character" w:customStyle="1" w:styleId="Sangra3detindependienteCar">
    <w:name w:val="Sangría 3 de t. independiente Car"/>
    <w:basedOn w:val="Fuentedeprrafopredeter"/>
    <w:link w:val="Sangra3detindependiente"/>
    <w:rsid w:val="008C5381"/>
    <w:rPr>
      <w:rFonts w:ascii="Arial" w:hAnsi="Arial" w:cs="Arial"/>
      <w:sz w:val="22"/>
    </w:rPr>
  </w:style>
  <w:style w:type="paragraph" w:styleId="Listaconvietas">
    <w:name w:val="List Bullet"/>
    <w:basedOn w:val="Normal"/>
    <w:autoRedefine/>
    <w:rsid w:val="008C5381"/>
    <w:pPr>
      <w:numPr>
        <w:numId w:val="7"/>
      </w:numPr>
    </w:pPr>
    <w:rPr>
      <w:rFonts w:ascii="Arial" w:hAnsi="Arial"/>
      <w:sz w:val="22"/>
      <w:szCs w:val="20"/>
    </w:rPr>
  </w:style>
  <w:style w:type="paragraph" w:styleId="Listaconvietas2">
    <w:name w:val="List Bullet 2"/>
    <w:basedOn w:val="Normal"/>
    <w:autoRedefine/>
    <w:rsid w:val="008C5381"/>
    <w:pPr>
      <w:numPr>
        <w:numId w:val="8"/>
      </w:numPr>
    </w:pPr>
    <w:rPr>
      <w:rFonts w:ascii="Arial" w:hAnsi="Arial"/>
      <w:sz w:val="22"/>
      <w:szCs w:val="20"/>
    </w:rPr>
  </w:style>
  <w:style w:type="paragraph" w:styleId="Listaconvietas3">
    <w:name w:val="List Bullet 3"/>
    <w:basedOn w:val="Normal"/>
    <w:autoRedefine/>
    <w:rsid w:val="008C5381"/>
    <w:pPr>
      <w:numPr>
        <w:numId w:val="9"/>
      </w:numPr>
    </w:pPr>
    <w:rPr>
      <w:rFonts w:ascii="Arial" w:hAnsi="Arial"/>
      <w:sz w:val="22"/>
      <w:szCs w:val="20"/>
    </w:rPr>
  </w:style>
  <w:style w:type="paragraph" w:styleId="Subttulo">
    <w:name w:val="Subtitle"/>
    <w:basedOn w:val="Normal"/>
    <w:link w:val="SubttuloCar"/>
    <w:qFormat/>
    <w:rsid w:val="008C5381"/>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8C5381"/>
    <w:rPr>
      <w:rFonts w:ascii="Arial" w:hAnsi="Arial"/>
      <w:sz w:val="24"/>
    </w:rPr>
  </w:style>
  <w:style w:type="paragraph" w:customStyle="1" w:styleId="xl62">
    <w:name w:val="xl62"/>
    <w:basedOn w:val="Normal"/>
    <w:rsid w:val="008C5381"/>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8C5381"/>
    <w:pPr>
      <w:keepNext/>
      <w:numPr>
        <w:ilvl w:val="4"/>
        <w:numId w:val="10"/>
      </w:numPr>
    </w:pPr>
    <w:rPr>
      <w:rFonts w:ascii="Arial" w:hAnsi="Arial"/>
      <w:b/>
      <w:bCs w:val="0"/>
      <w:iCs w:val="0"/>
      <w:sz w:val="22"/>
      <w:szCs w:val="22"/>
    </w:rPr>
  </w:style>
  <w:style w:type="paragraph" w:customStyle="1" w:styleId="Textoindependiente21">
    <w:name w:val="Texto independiente 21"/>
    <w:basedOn w:val="Normal"/>
    <w:rsid w:val="008C5381"/>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8C5381"/>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8C538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8C5381"/>
    <w:rPr>
      <w:rFonts w:ascii="Consolas" w:hAnsi="Consolas"/>
      <w:sz w:val="21"/>
      <w:szCs w:val="21"/>
      <w:lang w:val="es-BO" w:eastAsia="es-BO"/>
    </w:rPr>
  </w:style>
  <w:style w:type="paragraph" w:customStyle="1" w:styleId="xl22">
    <w:name w:val="xl22"/>
    <w:basedOn w:val="Normal"/>
    <w:rsid w:val="008C5381"/>
    <w:pPr>
      <w:spacing w:before="100" w:after="100"/>
    </w:pPr>
    <w:rPr>
      <w:rFonts w:ascii="Arial Unicode MS" w:eastAsia="Arial Unicode MS" w:hAnsi="Arial Unicode MS"/>
      <w:color w:val="000000"/>
      <w:sz w:val="22"/>
      <w:szCs w:val="20"/>
    </w:rPr>
  </w:style>
  <w:style w:type="paragraph" w:customStyle="1" w:styleId="xl23">
    <w:name w:val="xl23"/>
    <w:basedOn w:val="Normal"/>
    <w:rsid w:val="008C5381"/>
    <w:pPr>
      <w:spacing w:before="100" w:after="100"/>
      <w:jc w:val="center"/>
    </w:pPr>
    <w:rPr>
      <w:rFonts w:ascii="Arial" w:eastAsia="Arial Unicode MS" w:hAnsi="Arial"/>
      <w:color w:val="000000"/>
      <w:sz w:val="22"/>
      <w:szCs w:val="20"/>
    </w:rPr>
  </w:style>
  <w:style w:type="paragraph" w:customStyle="1" w:styleId="xl24">
    <w:name w:val="xl24"/>
    <w:basedOn w:val="Normal"/>
    <w:rsid w:val="008C5381"/>
    <w:pPr>
      <w:spacing w:before="100" w:after="100"/>
    </w:pPr>
    <w:rPr>
      <w:rFonts w:ascii="Arial" w:eastAsia="Arial Unicode MS" w:hAnsi="Arial"/>
      <w:color w:val="000000"/>
      <w:sz w:val="22"/>
      <w:szCs w:val="20"/>
    </w:rPr>
  </w:style>
  <w:style w:type="paragraph" w:customStyle="1" w:styleId="xl25">
    <w:name w:val="xl25"/>
    <w:basedOn w:val="Normal"/>
    <w:rsid w:val="008C5381"/>
    <w:pPr>
      <w:spacing w:before="100" w:after="100"/>
      <w:jc w:val="center"/>
    </w:pPr>
    <w:rPr>
      <w:rFonts w:ascii="Arial" w:eastAsia="Arial Unicode MS" w:hAnsi="Arial"/>
      <w:color w:val="000000"/>
      <w:sz w:val="22"/>
      <w:szCs w:val="20"/>
    </w:rPr>
  </w:style>
  <w:style w:type="paragraph" w:customStyle="1" w:styleId="xl26">
    <w:name w:val="xl26"/>
    <w:basedOn w:val="Normal"/>
    <w:rsid w:val="008C5381"/>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8C5381"/>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8C5381"/>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8C5381"/>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8C5381"/>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8C5381"/>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8C5381"/>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8C5381"/>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8C5381"/>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8C5381"/>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8C5381"/>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8C5381"/>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8C5381"/>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8C5381"/>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8C5381"/>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8C5381"/>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8C5381"/>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8C5381"/>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8C5381"/>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8C5381"/>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8C5381"/>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8C5381"/>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8C5381"/>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8C5381"/>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8C5381"/>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8C5381"/>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8C5381"/>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8C5381"/>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8C5381"/>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8C5381"/>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8C5381"/>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8C5381"/>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8C5381"/>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8C5381"/>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8C5381"/>
    <w:pPr>
      <w:spacing w:before="100" w:after="100"/>
    </w:pPr>
    <w:rPr>
      <w:rFonts w:ascii="Arial" w:eastAsia="Arial Unicode MS" w:hAnsi="Arial"/>
      <w:color w:val="000000"/>
      <w:sz w:val="22"/>
      <w:szCs w:val="20"/>
    </w:rPr>
  </w:style>
  <w:style w:type="paragraph" w:customStyle="1" w:styleId="xl61">
    <w:name w:val="xl61"/>
    <w:basedOn w:val="Normal"/>
    <w:rsid w:val="008C5381"/>
    <w:pPr>
      <w:spacing w:before="100" w:after="100"/>
    </w:pPr>
    <w:rPr>
      <w:rFonts w:ascii="Arial" w:eastAsia="Arial Unicode MS" w:hAnsi="Arial"/>
      <w:color w:val="000000"/>
      <w:sz w:val="22"/>
      <w:szCs w:val="20"/>
    </w:rPr>
  </w:style>
  <w:style w:type="paragraph" w:customStyle="1" w:styleId="xl63">
    <w:name w:val="xl63"/>
    <w:basedOn w:val="Normal"/>
    <w:rsid w:val="008C5381"/>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8C5381"/>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8C5381"/>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8C5381"/>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8C5381"/>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8C5381"/>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8C5381"/>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8C5381"/>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8C5381"/>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8C5381"/>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8C5381"/>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8C5381"/>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8C5381"/>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8C5381"/>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8C5381"/>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8C5381"/>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8C5381"/>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8C5381"/>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8C5381"/>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8C5381"/>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8C5381"/>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8C5381"/>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8C5381"/>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8C5381"/>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8C5381"/>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8C5381"/>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8C5381"/>
    <w:pPr>
      <w:spacing w:before="100" w:after="100"/>
      <w:jc w:val="center"/>
    </w:pPr>
    <w:rPr>
      <w:rFonts w:ascii="Arial" w:eastAsia="Arial Unicode MS" w:hAnsi="Arial"/>
      <w:b/>
      <w:color w:val="000000"/>
      <w:sz w:val="22"/>
      <w:szCs w:val="20"/>
    </w:rPr>
  </w:style>
  <w:style w:type="paragraph" w:customStyle="1" w:styleId="xl90">
    <w:name w:val="xl90"/>
    <w:basedOn w:val="Normal"/>
    <w:rsid w:val="008C5381"/>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8C5381"/>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8C5381"/>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8C5381"/>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8C5381"/>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8C5381"/>
    <w:pPr>
      <w:keepNext/>
      <w:numPr>
        <w:ilvl w:val="4"/>
        <w:numId w:val="3"/>
      </w:numPr>
      <w:tabs>
        <w:tab w:val="clear" w:pos="2232"/>
        <w:tab w:val="num" w:pos="1717"/>
      </w:tabs>
      <w:ind w:left="1717" w:hanging="1008"/>
    </w:pPr>
    <w:rPr>
      <w:rFonts w:ascii="Arial" w:hAnsi="Arial"/>
      <w:b/>
      <w:bCs w:val="0"/>
      <w:iCs w:val="0"/>
      <w:caps/>
      <w:sz w:val="22"/>
      <w:szCs w:val="22"/>
    </w:rPr>
  </w:style>
  <w:style w:type="paragraph" w:customStyle="1" w:styleId="Estilo2">
    <w:name w:val="Estilo2"/>
    <w:basedOn w:val="Ttulo5"/>
    <w:rsid w:val="008C5381"/>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8C5381"/>
    <w:pPr>
      <w:keepNext/>
      <w:numPr>
        <w:numId w:val="0"/>
      </w:numPr>
      <w:tabs>
        <w:tab w:val="num" w:pos="1717"/>
      </w:tabs>
      <w:ind w:left="1717" w:hanging="1008"/>
    </w:pPr>
    <w:rPr>
      <w:rFonts w:ascii="Arial" w:hAnsi="Arial"/>
      <w:b/>
      <w:bCs w:val="0"/>
      <w:iCs w:val="0"/>
      <w:caps/>
      <w:sz w:val="22"/>
      <w:szCs w:val="22"/>
    </w:rPr>
  </w:style>
  <w:style w:type="paragraph" w:customStyle="1" w:styleId="xl95">
    <w:name w:val="xl95"/>
    <w:basedOn w:val="Normal"/>
    <w:rsid w:val="008C5381"/>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8C5381"/>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8C5381"/>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8C5381"/>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8C5381"/>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8C5381"/>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8C5381"/>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8C5381"/>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8C5381"/>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8C5381"/>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8C5381"/>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8C5381"/>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8C5381"/>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8C5381"/>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bodytext">
    <w:name w:val="bodytext"/>
    <w:basedOn w:val="Normal"/>
    <w:rsid w:val="008C5381"/>
    <w:pPr>
      <w:spacing w:before="100" w:beforeAutospacing="1" w:after="100" w:afterAutospacing="1"/>
    </w:pPr>
    <w:rPr>
      <w:rFonts w:ascii="Times New Roman" w:hAnsi="Times New Roman"/>
      <w:sz w:val="24"/>
      <w:szCs w:val="24"/>
    </w:rPr>
  </w:style>
  <w:style w:type="character" w:styleId="Hipervnculo">
    <w:name w:val="Hyperlink"/>
    <w:basedOn w:val="Fuentedeprrafopredeter"/>
    <w:uiPriority w:val="99"/>
    <w:semiHidden/>
    <w:unhideWhenUsed/>
    <w:rsid w:val="00CE64D1"/>
    <w:rPr>
      <w:color w:val="0000FF"/>
      <w:u w:val="single"/>
    </w:rPr>
  </w:style>
  <w:style w:type="character" w:customStyle="1" w:styleId="corchete-llamada1">
    <w:name w:val="corchete-llamada1"/>
    <w:basedOn w:val="Fuentedeprrafopredeter"/>
    <w:rsid w:val="00CE64D1"/>
    <w:rPr>
      <w:vanish/>
      <w:webHidden w:val="0"/>
      <w:specVanish w:val="0"/>
    </w:rPr>
  </w:style>
  <w:style w:type="paragraph" w:customStyle="1" w:styleId="centrar">
    <w:name w:val="centrar"/>
    <w:basedOn w:val="Normal"/>
    <w:rsid w:val="00311949"/>
    <w:pPr>
      <w:spacing w:before="365" w:after="365"/>
      <w:jc w:val="center"/>
    </w:pPr>
    <w:rPr>
      <w:rFonts w:ascii="Times New Roman" w:hAnsi="Times New Roman"/>
      <w:sz w:val="24"/>
      <w:szCs w:val="24"/>
      <w:lang w:val="es-BO" w:eastAsia="es-BO"/>
    </w:rPr>
  </w:style>
  <w:style w:type="character" w:styleId="Textoennegrita">
    <w:name w:val="Strong"/>
    <w:basedOn w:val="Fuentedeprrafopredeter"/>
    <w:uiPriority w:val="22"/>
    <w:qFormat/>
    <w:rsid w:val="00311949"/>
    <w:rPr>
      <w:b/>
      <w:bCs/>
    </w:rPr>
  </w:style>
  <w:style w:type="character" w:styleId="nfasis">
    <w:name w:val="Emphasis"/>
    <w:basedOn w:val="Fuentedeprrafopredeter"/>
    <w:uiPriority w:val="20"/>
    <w:qFormat/>
    <w:rsid w:val="0031194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319492">
      <w:bodyDiv w:val="1"/>
      <w:marLeft w:val="0"/>
      <w:marRight w:val="0"/>
      <w:marTop w:val="0"/>
      <w:marBottom w:val="0"/>
      <w:divBdr>
        <w:top w:val="none" w:sz="0" w:space="0" w:color="auto"/>
        <w:left w:val="none" w:sz="0" w:space="0" w:color="auto"/>
        <w:bottom w:val="none" w:sz="0" w:space="0" w:color="auto"/>
        <w:right w:val="none" w:sz="0" w:space="0" w:color="auto"/>
      </w:divBdr>
      <w:divsChild>
        <w:div w:id="331299734">
          <w:marLeft w:val="547"/>
          <w:marRight w:val="0"/>
          <w:marTop w:val="115"/>
          <w:marBottom w:val="0"/>
          <w:divBdr>
            <w:top w:val="none" w:sz="0" w:space="0" w:color="auto"/>
            <w:left w:val="none" w:sz="0" w:space="0" w:color="auto"/>
            <w:bottom w:val="none" w:sz="0" w:space="0" w:color="auto"/>
            <w:right w:val="none" w:sz="0" w:space="0" w:color="auto"/>
          </w:divBdr>
        </w:div>
      </w:divsChild>
    </w:div>
    <w:div w:id="474183964">
      <w:bodyDiv w:val="1"/>
      <w:marLeft w:val="0"/>
      <w:marRight w:val="0"/>
      <w:marTop w:val="0"/>
      <w:marBottom w:val="0"/>
      <w:divBdr>
        <w:top w:val="none" w:sz="0" w:space="0" w:color="auto"/>
        <w:left w:val="none" w:sz="0" w:space="0" w:color="auto"/>
        <w:bottom w:val="none" w:sz="0" w:space="0" w:color="auto"/>
        <w:right w:val="none" w:sz="0" w:space="0" w:color="auto"/>
      </w:divBdr>
      <w:divsChild>
        <w:div w:id="1519125315">
          <w:marLeft w:val="0"/>
          <w:marRight w:val="0"/>
          <w:marTop w:val="150"/>
          <w:marBottom w:val="0"/>
          <w:divBdr>
            <w:top w:val="none" w:sz="0" w:space="0" w:color="auto"/>
            <w:left w:val="none" w:sz="0" w:space="0" w:color="auto"/>
            <w:bottom w:val="none" w:sz="0" w:space="0" w:color="auto"/>
            <w:right w:val="none" w:sz="0" w:space="0" w:color="auto"/>
          </w:divBdr>
          <w:divsChild>
            <w:div w:id="230968524">
              <w:marLeft w:val="0"/>
              <w:marRight w:val="0"/>
              <w:marTop w:val="0"/>
              <w:marBottom w:val="0"/>
              <w:divBdr>
                <w:top w:val="none" w:sz="0" w:space="0" w:color="auto"/>
                <w:left w:val="none" w:sz="0" w:space="0" w:color="auto"/>
                <w:bottom w:val="none" w:sz="0" w:space="0" w:color="auto"/>
                <w:right w:val="none" w:sz="0" w:space="0" w:color="auto"/>
              </w:divBdr>
              <w:divsChild>
                <w:div w:id="1106193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616177">
      <w:bodyDiv w:val="1"/>
      <w:marLeft w:val="0"/>
      <w:marRight w:val="0"/>
      <w:marTop w:val="0"/>
      <w:marBottom w:val="0"/>
      <w:divBdr>
        <w:top w:val="none" w:sz="0" w:space="0" w:color="auto"/>
        <w:left w:val="none" w:sz="0" w:space="0" w:color="auto"/>
        <w:bottom w:val="none" w:sz="0" w:space="0" w:color="auto"/>
        <w:right w:val="none" w:sz="0" w:space="0" w:color="auto"/>
      </w:divBdr>
      <w:divsChild>
        <w:div w:id="1731076643">
          <w:marLeft w:val="547"/>
          <w:marRight w:val="0"/>
          <w:marTop w:val="106"/>
          <w:marBottom w:val="0"/>
          <w:divBdr>
            <w:top w:val="none" w:sz="0" w:space="0" w:color="auto"/>
            <w:left w:val="none" w:sz="0" w:space="0" w:color="auto"/>
            <w:bottom w:val="none" w:sz="0" w:space="0" w:color="auto"/>
            <w:right w:val="none" w:sz="0" w:space="0" w:color="auto"/>
          </w:divBdr>
        </w:div>
        <w:div w:id="1449201940">
          <w:marLeft w:val="1166"/>
          <w:marRight w:val="0"/>
          <w:marTop w:val="86"/>
          <w:marBottom w:val="0"/>
          <w:divBdr>
            <w:top w:val="none" w:sz="0" w:space="0" w:color="auto"/>
            <w:left w:val="none" w:sz="0" w:space="0" w:color="auto"/>
            <w:bottom w:val="none" w:sz="0" w:space="0" w:color="auto"/>
            <w:right w:val="none" w:sz="0" w:space="0" w:color="auto"/>
          </w:divBdr>
        </w:div>
        <w:div w:id="388498670">
          <w:marLeft w:val="1166"/>
          <w:marRight w:val="0"/>
          <w:marTop w:val="86"/>
          <w:marBottom w:val="0"/>
          <w:divBdr>
            <w:top w:val="none" w:sz="0" w:space="0" w:color="auto"/>
            <w:left w:val="none" w:sz="0" w:space="0" w:color="auto"/>
            <w:bottom w:val="none" w:sz="0" w:space="0" w:color="auto"/>
            <w:right w:val="none" w:sz="0" w:space="0" w:color="auto"/>
          </w:divBdr>
        </w:div>
        <w:div w:id="1851024145">
          <w:marLeft w:val="1166"/>
          <w:marRight w:val="0"/>
          <w:marTop w:val="86"/>
          <w:marBottom w:val="0"/>
          <w:divBdr>
            <w:top w:val="none" w:sz="0" w:space="0" w:color="auto"/>
            <w:left w:val="none" w:sz="0" w:space="0" w:color="auto"/>
            <w:bottom w:val="none" w:sz="0" w:space="0" w:color="auto"/>
            <w:right w:val="none" w:sz="0" w:space="0" w:color="auto"/>
          </w:divBdr>
        </w:div>
        <w:div w:id="1190725144">
          <w:marLeft w:val="1166"/>
          <w:marRight w:val="0"/>
          <w:marTop w:val="86"/>
          <w:marBottom w:val="0"/>
          <w:divBdr>
            <w:top w:val="none" w:sz="0" w:space="0" w:color="auto"/>
            <w:left w:val="none" w:sz="0" w:space="0" w:color="auto"/>
            <w:bottom w:val="none" w:sz="0" w:space="0" w:color="auto"/>
            <w:right w:val="none" w:sz="0" w:space="0" w:color="auto"/>
          </w:divBdr>
        </w:div>
        <w:div w:id="1243224433">
          <w:marLeft w:val="1166"/>
          <w:marRight w:val="0"/>
          <w:marTop w:val="86"/>
          <w:marBottom w:val="0"/>
          <w:divBdr>
            <w:top w:val="none" w:sz="0" w:space="0" w:color="auto"/>
            <w:left w:val="none" w:sz="0" w:space="0" w:color="auto"/>
            <w:bottom w:val="none" w:sz="0" w:space="0" w:color="auto"/>
            <w:right w:val="none" w:sz="0" w:space="0" w:color="auto"/>
          </w:divBdr>
        </w:div>
        <w:div w:id="1676226255">
          <w:marLeft w:val="1166"/>
          <w:marRight w:val="0"/>
          <w:marTop w:val="86"/>
          <w:marBottom w:val="0"/>
          <w:divBdr>
            <w:top w:val="none" w:sz="0" w:space="0" w:color="auto"/>
            <w:left w:val="none" w:sz="0" w:space="0" w:color="auto"/>
            <w:bottom w:val="none" w:sz="0" w:space="0" w:color="auto"/>
            <w:right w:val="none" w:sz="0" w:space="0" w:color="auto"/>
          </w:divBdr>
        </w:div>
        <w:div w:id="1847403166">
          <w:marLeft w:val="1166"/>
          <w:marRight w:val="0"/>
          <w:marTop w:val="86"/>
          <w:marBottom w:val="0"/>
          <w:divBdr>
            <w:top w:val="none" w:sz="0" w:space="0" w:color="auto"/>
            <w:left w:val="none" w:sz="0" w:space="0" w:color="auto"/>
            <w:bottom w:val="none" w:sz="0" w:space="0" w:color="auto"/>
            <w:right w:val="none" w:sz="0" w:space="0" w:color="auto"/>
          </w:divBdr>
        </w:div>
        <w:div w:id="2052536181">
          <w:marLeft w:val="1166"/>
          <w:marRight w:val="0"/>
          <w:marTop w:val="86"/>
          <w:marBottom w:val="0"/>
          <w:divBdr>
            <w:top w:val="none" w:sz="0" w:space="0" w:color="auto"/>
            <w:left w:val="none" w:sz="0" w:space="0" w:color="auto"/>
            <w:bottom w:val="none" w:sz="0" w:space="0" w:color="auto"/>
            <w:right w:val="none" w:sz="0" w:space="0" w:color="auto"/>
          </w:divBdr>
        </w:div>
        <w:div w:id="440685475">
          <w:marLeft w:val="1166"/>
          <w:marRight w:val="0"/>
          <w:marTop w:val="86"/>
          <w:marBottom w:val="0"/>
          <w:divBdr>
            <w:top w:val="none" w:sz="0" w:space="0" w:color="auto"/>
            <w:left w:val="none" w:sz="0" w:space="0" w:color="auto"/>
            <w:bottom w:val="none" w:sz="0" w:space="0" w:color="auto"/>
            <w:right w:val="none" w:sz="0" w:space="0" w:color="auto"/>
          </w:divBdr>
        </w:div>
        <w:div w:id="1739134088">
          <w:marLeft w:val="1166"/>
          <w:marRight w:val="0"/>
          <w:marTop w:val="86"/>
          <w:marBottom w:val="0"/>
          <w:divBdr>
            <w:top w:val="none" w:sz="0" w:space="0" w:color="auto"/>
            <w:left w:val="none" w:sz="0" w:space="0" w:color="auto"/>
            <w:bottom w:val="none" w:sz="0" w:space="0" w:color="auto"/>
            <w:right w:val="none" w:sz="0" w:space="0" w:color="auto"/>
          </w:divBdr>
        </w:div>
        <w:div w:id="600995485">
          <w:marLeft w:val="1166"/>
          <w:marRight w:val="0"/>
          <w:marTop w:val="86"/>
          <w:marBottom w:val="0"/>
          <w:divBdr>
            <w:top w:val="none" w:sz="0" w:space="0" w:color="auto"/>
            <w:left w:val="none" w:sz="0" w:space="0" w:color="auto"/>
            <w:bottom w:val="none" w:sz="0" w:space="0" w:color="auto"/>
            <w:right w:val="none" w:sz="0" w:space="0" w:color="auto"/>
          </w:divBdr>
        </w:div>
        <w:div w:id="1859155933">
          <w:marLeft w:val="1166"/>
          <w:marRight w:val="0"/>
          <w:marTop w:val="86"/>
          <w:marBottom w:val="0"/>
          <w:divBdr>
            <w:top w:val="none" w:sz="0" w:space="0" w:color="auto"/>
            <w:left w:val="none" w:sz="0" w:space="0" w:color="auto"/>
            <w:bottom w:val="none" w:sz="0" w:space="0" w:color="auto"/>
            <w:right w:val="none" w:sz="0" w:space="0" w:color="auto"/>
          </w:divBdr>
        </w:div>
        <w:div w:id="2055226531">
          <w:marLeft w:val="1166"/>
          <w:marRight w:val="0"/>
          <w:marTop w:val="86"/>
          <w:marBottom w:val="0"/>
          <w:divBdr>
            <w:top w:val="none" w:sz="0" w:space="0" w:color="auto"/>
            <w:left w:val="none" w:sz="0" w:space="0" w:color="auto"/>
            <w:bottom w:val="none" w:sz="0" w:space="0" w:color="auto"/>
            <w:right w:val="none" w:sz="0" w:space="0" w:color="auto"/>
          </w:divBdr>
        </w:div>
        <w:div w:id="520436154">
          <w:marLeft w:val="1166"/>
          <w:marRight w:val="0"/>
          <w:marTop w:val="86"/>
          <w:marBottom w:val="0"/>
          <w:divBdr>
            <w:top w:val="none" w:sz="0" w:space="0" w:color="auto"/>
            <w:left w:val="none" w:sz="0" w:space="0" w:color="auto"/>
            <w:bottom w:val="none" w:sz="0" w:space="0" w:color="auto"/>
            <w:right w:val="none" w:sz="0" w:space="0" w:color="auto"/>
          </w:divBdr>
        </w:div>
      </w:divsChild>
    </w:div>
    <w:div w:id="771440063">
      <w:bodyDiv w:val="1"/>
      <w:marLeft w:val="0"/>
      <w:marRight w:val="0"/>
      <w:marTop w:val="0"/>
      <w:marBottom w:val="0"/>
      <w:divBdr>
        <w:top w:val="none" w:sz="0" w:space="0" w:color="auto"/>
        <w:left w:val="none" w:sz="0" w:space="0" w:color="auto"/>
        <w:bottom w:val="none" w:sz="0" w:space="0" w:color="auto"/>
        <w:right w:val="none" w:sz="0" w:space="0" w:color="auto"/>
      </w:divBdr>
      <w:divsChild>
        <w:div w:id="255868588">
          <w:marLeft w:val="547"/>
          <w:marRight w:val="0"/>
          <w:marTop w:val="115"/>
          <w:marBottom w:val="0"/>
          <w:divBdr>
            <w:top w:val="none" w:sz="0" w:space="0" w:color="auto"/>
            <w:left w:val="none" w:sz="0" w:space="0" w:color="auto"/>
            <w:bottom w:val="none" w:sz="0" w:space="0" w:color="auto"/>
            <w:right w:val="none" w:sz="0" w:space="0" w:color="auto"/>
          </w:divBdr>
        </w:div>
        <w:div w:id="628168764">
          <w:marLeft w:val="547"/>
          <w:marRight w:val="0"/>
          <w:marTop w:val="115"/>
          <w:marBottom w:val="0"/>
          <w:divBdr>
            <w:top w:val="none" w:sz="0" w:space="0" w:color="auto"/>
            <w:left w:val="none" w:sz="0" w:space="0" w:color="auto"/>
            <w:bottom w:val="none" w:sz="0" w:space="0" w:color="auto"/>
            <w:right w:val="none" w:sz="0" w:space="0" w:color="auto"/>
          </w:divBdr>
        </w:div>
        <w:div w:id="896205518">
          <w:marLeft w:val="547"/>
          <w:marRight w:val="0"/>
          <w:marTop w:val="115"/>
          <w:marBottom w:val="0"/>
          <w:divBdr>
            <w:top w:val="none" w:sz="0" w:space="0" w:color="auto"/>
            <w:left w:val="none" w:sz="0" w:space="0" w:color="auto"/>
            <w:bottom w:val="none" w:sz="0" w:space="0" w:color="auto"/>
            <w:right w:val="none" w:sz="0" w:space="0" w:color="auto"/>
          </w:divBdr>
        </w:div>
        <w:div w:id="647323364">
          <w:marLeft w:val="547"/>
          <w:marRight w:val="0"/>
          <w:marTop w:val="115"/>
          <w:marBottom w:val="0"/>
          <w:divBdr>
            <w:top w:val="none" w:sz="0" w:space="0" w:color="auto"/>
            <w:left w:val="none" w:sz="0" w:space="0" w:color="auto"/>
            <w:bottom w:val="none" w:sz="0" w:space="0" w:color="auto"/>
            <w:right w:val="none" w:sz="0" w:space="0" w:color="auto"/>
          </w:divBdr>
        </w:div>
        <w:div w:id="1751580948">
          <w:marLeft w:val="547"/>
          <w:marRight w:val="0"/>
          <w:marTop w:val="115"/>
          <w:marBottom w:val="0"/>
          <w:divBdr>
            <w:top w:val="none" w:sz="0" w:space="0" w:color="auto"/>
            <w:left w:val="none" w:sz="0" w:space="0" w:color="auto"/>
            <w:bottom w:val="none" w:sz="0" w:space="0" w:color="auto"/>
            <w:right w:val="none" w:sz="0" w:space="0" w:color="auto"/>
          </w:divBdr>
        </w:div>
        <w:div w:id="1661150413">
          <w:marLeft w:val="547"/>
          <w:marRight w:val="0"/>
          <w:marTop w:val="115"/>
          <w:marBottom w:val="0"/>
          <w:divBdr>
            <w:top w:val="none" w:sz="0" w:space="0" w:color="auto"/>
            <w:left w:val="none" w:sz="0" w:space="0" w:color="auto"/>
            <w:bottom w:val="none" w:sz="0" w:space="0" w:color="auto"/>
            <w:right w:val="none" w:sz="0" w:space="0" w:color="auto"/>
          </w:divBdr>
        </w:div>
        <w:div w:id="788545773">
          <w:marLeft w:val="547"/>
          <w:marRight w:val="0"/>
          <w:marTop w:val="115"/>
          <w:marBottom w:val="0"/>
          <w:divBdr>
            <w:top w:val="none" w:sz="0" w:space="0" w:color="auto"/>
            <w:left w:val="none" w:sz="0" w:space="0" w:color="auto"/>
            <w:bottom w:val="none" w:sz="0" w:space="0" w:color="auto"/>
            <w:right w:val="none" w:sz="0" w:space="0" w:color="auto"/>
          </w:divBdr>
        </w:div>
        <w:div w:id="940646613">
          <w:marLeft w:val="547"/>
          <w:marRight w:val="0"/>
          <w:marTop w:val="115"/>
          <w:marBottom w:val="0"/>
          <w:divBdr>
            <w:top w:val="none" w:sz="0" w:space="0" w:color="auto"/>
            <w:left w:val="none" w:sz="0" w:space="0" w:color="auto"/>
            <w:bottom w:val="none" w:sz="0" w:space="0" w:color="auto"/>
            <w:right w:val="none" w:sz="0" w:space="0" w:color="auto"/>
          </w:divBdr>
        </w:div>
      </w:divsChild>
    </w:div>
    <w:div w:id="985823089">
      <w:bodyDiv w:val="1"/>
      <w:marLeft w:val="0"/>
      <w:marRight w:val="0"/>
      <w:marTop w:val="0"/>
      <w:marBottom w:val="0"/>
      <w:divBdr>
        <w:top w:val="none" w:sz="0" w:space="0" w:color="auto"/>
        <w:left w:val="none" w:sz="0" w:space="0" w:color="auto"/>
        <w:bottom w:val="none" w:sz="0" w:space="0" w:color="auto"/>
        <w:right w:val="none" w:sz="0" w:space="0" w:color="auto"/>
      </w:divBdr>
      <w:divsChild>
        <w:div w:id="437453899">
          <w:marLeft w:val="547"/>
          <w:marRight w:val="0"/>
          <w:marTop w:val="115"/>
          <w:marBottom w:val="0"/>
          <w:divBdr>
            <w:top w:val="none" w:sz="0" w:space="0" w:color="auto"/>
            <w:left w:val="none" w:sz="0" w:space="0" w:color="auto"/>
            <w:bottom w:val="none" w:sz="0" w:space="0" w:color="auto"/>
            <w:right w:val="none" w:sz="0" w:space="0" w:color="auto"/>
          </w:divBdr>
        </w:div>
        <w:div w:id="754326823">
          <w:marLeft w:val="1166"/>
          <w:marRight w:val="0"/>
          <w:marTop w:val="96"/>
          <w:marBottom w:val="0"/>
          <w:divBdr>
            <w:top w:val="none" w:sz="0" w:space="0" w:color="auto"/>
            <w:left w:val="none" w:sz="0" w:space="0" w:color="auto"/>
            <w:bottom w:val="none" w:sz="0" w:space="0" w:color="auto"/>
            <w:right w:val="none" w:sz="0" w:space="0" w:color="auto"/>
          </w:divBdr>
        </w:div>
        <w:div w:id="1660227508">
          <w:marLeft w:val="1166"/>
          <w:marRight w:val="0"/>
          <w:marTop w:val="96"/>
          <w:marBottom w:val="0"/>
          <w:divBdr>
            <w:top w:val="none" w:sz="0" w:space="0" w:color="auto"/>
            <w:left w:val="none" w:sz="0" w:space="0" w:color="auto"/>
            <w:bottom w:val="none" w:sz="0" w:space="0" w:color="auto"/>
            <w:right w:val="none" w:sz="0" w:space="0" w:color="auto"/>
          </w:divBdr>
        </w:div>
        <w:div w:id="813180292">
          <w:marLeft w:val="1166"/>
          <w:marRight w:val="0"/>
          <w:marTop w:val="96"/>
          <w:marBottom w:val="0"/>
          <w:divBdr>
            <w:top w:val="none" w:sz="0" w:space="0" w:color="auto"/>
            <w:left w:val="none" w:sz="0" w:space="0" w:color="auto"/>
            <w:bottom w:val="none" w:sz="0" w:space="0" w:color="auto"/>
            <w:right w:val="none" w:sz="0" w:space="0" w:color="auto"/>
          </w:divBdr>
        </w:div>
      </w:divsChild>
    </w:div>
    <w:div w:id="1103921043">
      <w:bodyDiv w:val="1"/>
      <w:marLeft w:val="0"/>
      <w:marRight w:val="0"/>
      <w:marTop w:val="0"/>
      <w:marBottom w:val="0"/>
      <w:divBdr>
        <w:top w:val="none" w:sz="0" w:space="0" w:color="auto"/>
        <w:left w:val="none" w:sz="0" w:space="0" w:color="auto"/>
        <w:bottom w:val="none" w:sz="0" w:space="0" w:color="auto"/>
        <w:right w:val="none" w:sz="0" w:space="0" w:color="auto"/>
      </w:divBdr>
    </w:div>
    <w:div w:id="1236206662">
      <w:bodyDiv w:val="1"/>
      <w:marLeft w:val="0"/>
      <w:marRight w:val="0"/>
      <w:marTop w:val="0"/>
      <w:marBottom w:val="0"/>
      <w:divBdr>
        <w:top w:val="none" w:sz="0" w:space="0" w:color="auto"/>
        <w:left w:val="none" w:sz="0" w:space="0" w:color="auto"/>
        <w:bottom w:val="none" w:sz="0" w:space="0" w:color="auto"/>
        <w:right w:val="none" w:sz="0" w:space="0" w:color="auto"/>
      </w:divBdr>
      <w:divsChild>
        <w:div w:id="2089231904">
          <w:marLeft w:val="547"/>
          <w:marRight w:val="0"/>
          <w:marTop w:val="106"/>
          <w:marBottom w:val="0"/>
          <w:divBdr>
            <w:top w:val="none" w:sz="0" w:space="0" w:color="auto"/>
            <w:left w:val="none" w:sz="0" w:space="0" w:color="auto"/>
            <w:bottom w:val="none" w:sz="0" w:space="0" w:color="auto"/>
            <w:right w:val="none" w:sz="0" w:space="0" w:color="auto"/>
          </w:divBdr>
        </w:div>
        <w:div w:id="127554521">
          <w:marLeft w:val="1166"/>
          <w:marRight w:val="0"/>
          <w:marTop w:val="86"/>
          <w:marBottom w:val="0"/>
          <w:divBdr>
            <w:top w:val="none" w:sz="0" w:space="0" w:color="auto"/>
            <w:left w:val="none" w:sz="0" w:space="0" w:color="auto"/>
            <w:bottom w:val="none" w:sz="0" w:space="0" w:color="auto"/>
            <w:right w:val="none" w:sz="0" w:space="0" w:color="auto"/>
          </w:divBdr>
        </w:div>
        <w:div w:id="2067098262">
          <w:marLeft w:val="1166"/>
          <w:marRight w:val="0"/>
          <w:marTop w:val="86"/>
          <w:marBottom w:val="0"/>
          <w:divBdr>
            <w:top w:val="none" w:sz="0" w:space="0" w:color="auto"/>
            <w:left w:val="none" w:sz="0" w:space="0" w:color="auto"/>
            <w:bottom w:val="none" w:sz="0" w:space="0" w:color="auto"/>
            <w:right w:val="none" w:sz="0" w:space="0" w:color="auto"/>
          </w:divBdr>
        </w:div>
        <w:div w:id="579605086">
          <w:marLeft w:val="1166"/>
          <w:marRight w:val="0"/>
          <w:marTop w:val="86"/>
          <w:marBottom w:val="0"/>
          <w:divBdr>
            <w:top w:val="none" w:sz="0" w:space="0" w:color="auto"/>
            <w:left w:val="none" w:sz="0" w:space="0" w:color="auto"/>
            <w:bottom w:val="none" w:sz="0" w:space="0" w:color="auto"/>
            <w:right w:val="none" w:sz="0" w:space="0" w:color="auto"/>
          </w:divBdr>
        </w:div>
        <w:div w:id="900139173">
          <w:marLeft w:val="1166"/>
          <w:marRight w:val="0"/>
          <w:marTop w:val="86"/>
          <w:marBottom w:val="0"/>
          <w:divBdr>
            <w:top w:val="none" w:sz="0" w:space="0" w:color="auto"/>
            <w:left w:val="none" w:sz="0" w:space="0" w:color="auto"/>
            <w:bottom w:val="none" w:sz="0" w:space="0" w:color="auto"/>
            <w:right w:val="none" w:sz="0" w:space="0" w:color="auto"/>
          </w:divBdr>
        </w:div>
        <w:div w:id="416023861">
          <w:marLeft w:val="1166"/>
          <w:marRight w:val="0"/>
          <w:marTop w:val="86"/>
          <w:marBottom w:val="0"/>
          <w:divBdr>
            <w:top w:val="none" w:sz="0" w:space="0" w:color="auto"/>
            <w:left w:val="none" w:sz="0" w:space="0" w:color="auto"/>
            <w:bottom w:val="none" w:sz="0" w:space="0" w:color="auto"/>
            <w:right w:val="none" w:sz="0" w:space="0" w:color="auto"/>
          </w:divBdr>
        </w:div>
        <w:div w:id="608780925">
          <w:marLeft w:val="1166"/>
          <w:marRight w:val="0"/>
          <w:marTop w:val="86"/>
          <w:marBottom w:val="0"/>
          <w:divBdr>
            <w:top w:val="none" w:sz="0" w:space="0" w:color="auto"/>
            <w:left w:val="none" w:sz="0" w:space="0" w:color="auto"/>
            <w:bottom w:val="none" w:sz="0" w:space="0" w:color="auto"/>
            <w:right w:val="none" w:sz="0" w:space="0" w:color="auto"/>
          </w:divBdr>
        </w:div>
        <w:div w:id="1302535482">
          <w:marLeft w:val="1166"/>
          <w:marRight w:val="0"/>
          <w:marTop w:val="86"/>
          <w:marBottom w:val="0"/>
          <w:divBdr>
            <w:top w:val="none" w:sz="0" w:space="0" w:color="auto"/>
            <w:left w:val="none" w:sz="0" w:space="0" w:color="auto"/>
            <w:bottom w:val="none" w:sz="0" w:space="0" w:color="auto"/>
            <w:right w:val="none" w:sz="0" w:space="0" w:color="auto"/>
          </w:divBdr>
        </w:div>
        <w:div w:id="594752649">
          <w:marLeft w:val="1166"/>
          <w:marRight w:val="0"/>
          <w:marTop w:val="86"/>
          <w:marBottom w:val="0"/>
          <w:divBdr>
            <w:top w:val="none" w:sz="0" w:space="0" w:color="auto"/>
            <w:left w:val="none" w:sz="0" w:space="0" w:color="auto"/>
            <w:bottom w:val="none" w:sz="0" w:space="0" w:color="auto"/>
            <w:right w:val="none" w:sz="0" w:space="0" w:color="auto"/>
          </w:divBdr>
        </w:div>
        <w:div w:id="1153566383">
          <w:marLeft w:val="1166"/>
          <w:marRight w:val="0"/>
          <w:marTop w:val="86"/>
          <w:marBottom w:val="0"/>
          <w:divBdr>
            <w:top w:val="none" w:sz="0" w:space="0" w:color="auto"/>
            <w:left w:val="none" w:sz="0" w:space="0" w:color="auto"/>
            <w:bottom w:val="none" w:sz="0" w:space="0" w:color="auto"/>
            <w:right w:val="none" w:sz="0" w:space="0" w:color="auto"/>
          </w:divBdr>
        </w:div>
        <w:div w:id="1648049297">
          <w:marLeft w:val="1166"/>
          <w:marRight w:val="0"/>
          <w:marTop w:val="86"/>
          <w:marBottom w:val="0"/>
          <w:divBdr>
            <w:top w:val="none" w:sz="0" w:space="0" w:color="auto"/>
            <w:left w:val="none" w:sz="0" w:space="0" w:color="auto"/>
            <w:bottom w:val="none" w:sz="0" w:space="0" w:color="auto"/>
            <w:right w:val="none" w:sz="0" w:space="0" w:color="auto"/>
          </w:divBdr>
        </w:div>
        <w:div w:id="719010699">
          <w:marLeft w:val="1166"/>
          <w:marRight w:val="0"/>
          <w:marTop w:val="86"/>
          <w:marBottom w:val="0"/>
          <w:divBdr>
            <w:top w:val="none" w:sz="0" w:space="0" w:color="auto"/>
            <w:left w:val="none" w:sz="0" w:space="0" w:color="auto"/>
            <w:bottom w:val="none" w:sz="0" w:space="0" w:color="auto"/>
            <w:right w:val="none" w:sz="0" w:space="0" w:color="auto"/>
          </w:divBdr>
        </w:div>
        <w:div w:id="2110655092">
          <w:marLeft w:val="1166"/>
          <w:marRight w:val="0"/>
          <w:marTop w:val="86"/>
          <w:marBottom w:val="0"/>
          <w:divBdr>
            <w:top w:val="none" w:sz="0" w:space="0" w:color="auto"/>
            <w:left w:val="none" w:sz="0" w:space="0" w:color="auto"/>
            <w:bottom w:val="none" w:sz="0" w:space="0" w:color="auto"/>
            <w:right w:val="none" w:sz="0" w:space="0" w:color="auto"/>
          </w:divBdr>
        </w:div>
        <w:div w:id="197162597">
          <w:marLeft w:val="1166"/>
          <w:marRight w:val="0"/>
          <w:marTop w:val="86"/>
          <w:marBottom w:val="0"/>
          <w:divBdr>
            <w:top w:val="none" w:sz="0" w:space="0" w:color="auto"/>
            <w:left w:val="none" w:sz="0" w:space="0" w:color="auto"/>
            <w:bottom w:val="none" w:sz="0" w:space="0" w:color="auto"/>
            <w:right w:val="none" w:sz="0" w:space="0" w:color="auto"/>
          </w:divBdr>
        </w:div>
        <w:div w:id="537476467">
          <w:marLeft w:val="1166"/>
          <w:marRight w:val="0"/>
          <w:marTop w:val="86"/>
          <w:marBottom w:val="0"/>
          <w:divBdr>
            <w:top w:val="none" w:sz="0" w:space="0" w:color="auto"/>
            <w:left w:val="none" w:sz="0" w:space="0" w:color="auto"/>
            <w:bottom w:val="none" w:sz="0" w:space="0" w:color="auto"/>
            <w:right w:val="none" w:sz="0" w:space="0" w:color="auto"/>
          </w:divBdr>
        </w:div>
        <w:div w:id="367267047">
          <w:marLeft w:val="1166"/>
          <w:marRight w:val="0"/>
          <w:marTop w:val="86"/>
          <w:marBottom w:val="0"/>
          <w:divBdr>
            <w:top w:val="none" w:sz="0" w:space="0" w:color="auto"/>
            <w:left w:val="none" w:sz="0" w:space="0" w:color="auto"/>
            <w:bottom w:val="none" w:sz="0" w:space="0" w:color="auto"/>
            <w:right w:val="none" w:sz="0" w:space="0" w:color="auto"/>
          </w:divBdr>
        </w:div>
        <w:div w:id="421528845">
          <w:marLeft w:val="1166"/>
          <w:marRight w:val="0"/>
          <w:marTop w:val="86"/>
          <w:marBottom w:val="0"/>
          <w:divBdr>
            <w:top w:val="none" w:sz="0" w:space="0" w:color="auto"/>
            <w:left w:val="none" w:sz="0" w:space="0" w:color="auto"/>
            <w:bottom w:val="none" w:sz="0" w:space="0" w:color="auto"/>
            <w:right w:val="none" w:sz="0" w:space="0" w:color="auto"/>
          </w:divBdr>
        </w:div>
        <w:div w:id="398793485">
          <w:marLeft w:val="1166"/>
          <w:marRight w:val="0"/>
          <w:marTop w:val="86"/>
          <w:marBottom w:val="0"/>
          <w:divBdr>
            <w:top w:val="none" w:sz="0" w:space="0" w:color="auto"/>
            <w:left w:val="none" w:sz="0" w:space="0" w:color="auto"/>
            <w:bottom w:val="none" w:sz="0" w:space="0" w:color="auto"/>
            <w:right w:val="none" w:sz="0" w:space="0" w:color="auto"/>
          </w:divBdr>
        </w:div>
        <w:div w:id="687756313">
          <w:marLeft w:val="1166"/>
          <w:marRight w:val="0"/>
          <w:marTop w:val="86"/>
          <w:marBottom w:val="0"/>
          <w:divBdr>
            <w:top w:val="none" w:sz="0" w:space="0" w:color="auto"/>
            <w:left w:val="none" w:sz="0" w:space="0" w:color="auto"/>
            <w:bottom w:val="none" w:sz="0" w:space="0" w:color="auto"/>
            <w:right w:val="none" w:sz="0" w:space="0" w:color="auto"/>
          </w:divBdr>
        </w:div>
        <w:div w:id="1964119807">
          <w:marLeft w:val="1166"/>
          <w:marRight w:val="0"/>
          <w:marTop w:val="86"/>
          <w:marBottom w:val="0"/>
          <w:divBdr>
            <w:top w:val="none" w:sz="0" w:space="0" w:color="auto"/>
            <w:left w:val="none" w:sz="0" w:space="0" w:color="auto"/>
            <w:bottom w:val="none" w:sz="0" w:space="0" w:color="auto"/>
            <w:right w:val="none" w:sz="0" w:space="0" w:color="auto"/>
          </w:divBdr>
        </w:div>
        <w:div w:id="1696539836">
          <w:marLeft w:val="1166"/>
          <w:marRight w:val="0"/>
          <w:marTop w:val="86"/>
          <w:marBottom w:val="0"/>
          <w:divBdr>
            <w:top w:val="none" w:sz="0" w:space="0" w:color="auto"/>
            <w:left w:val="none" w:sz="0" w:space="0" w:color="auto"/>
            <w:bottom w:val="none" w:sz="0" w:space="0" w:color="auto"/>
            <w:right w:val="none" w:sz="0" w:space="0" w:color="auto"/>
          </w:divBdr>
        </w:div>
        <w:div w:id="273221154">
          <w:marLeft w:val="1166"/>
          <w:marRight w:val="0"/>
          <w:marTop w:val="86"/>
          <w:marBottom w:val="0"/>
          <w:divBdr>
            <w:top w:val="none" w:sz="0" w:space="0" w:color="auto"/>
            <w:left w:val="none" w:sz="0" w:space="0" w:color="auto"/>
            <w:bottom w:val="none" w:sz="0" w:space="0" w:color="auto"/>
            <w:right w:val="none" w:sz="0" w:space="0" w:color="auto"/>
          </w:divBdr>
        </w:div>
        <w:div w:id="1224606210">
          <w:marLeft w:val="1166"/>
          <w:marRight w:val="0"/>
          <w:marTop w:val="86"/>
          <w:marBottom w:val="0"/>
          <w:divBdr>
            <w:top w:val="none" w:sz="0" w:space="0" w:color="auto"/>
            <w:left w:val="none" w:sz="0" w:space="0" w:color="auto"/>
            <w:bottom w:val="none" w:sz="0" w:space="0" w:color="auto"/>
            <w:right w:val="none" w:sz="0" w:space="0" w:color="auto"/>
          </w:divBdr>
        </w:div>
        <w:div w:id="1452749586">
          <w:marLeft w:val="1166"/>
          <w:marRight w:val="0"/>
          <w:marTop w:val="86"/>
          <w:marBottom w:val="0"/>
          <w:divBdr>
            <w:top w:val="none" w:sz="0" w:space="0" w:color="auto"/>
            <w:left w:val="none" w:sz="0" w:space="0" w:color="auto"/>
            <w:bottom w:val="none" w:sz="0" w:space="0" w:color="auto"/>
            <w:right w:val="none" w:sz="0" w:space="0" w:color="auto"/>
          </w:divBdr>
        </w:div>
        <w:div w:id="438532403">
          <w:marLeft w:val="1166"/>
          <w:marRight w:val="0"/>
          <w:marTop w:val="86"/>
          <w:marBottom w:val="0"/>
          <w:divBdr>
            <w:top w:val="none" w:sz="0" w:space="0" w:color="auto"/>
            <w:left w:val="none" w:sz="0" w:space="0" w:color="auto"/>
            <w:bottom w:val="none" w:sz="0" w:space="0" w:color="auto"/>
            <w:right w:val="none" w:sz="0" w:space="0" w:color="auto"/>
          </w:divBdr>
        </w:div>
      </w:divsChild>
    </w:div>
    <w:div w:id="1250507410">
      <w:bodyDiv w:val="1"/>
      <w:marLeft w:val="0"/>
      <w:marRight w:val="0"/>
      <w:marTop w:val="0"/>
      <w:marBottom w:val="0"/>
      <w:divBdr>
        <w:top w:val="none" w:sz="0" w:space="0" w:color="auto"/>
        <w:left w:val="none" w:sz="0" w:space="0" w:color="auto"/>
        <w:bottom w:val="none" w:sz="0" w:space="0" w:color="auto"/>
        <w:right w:val="none" w:sz="0" w:space="0" w:color="auto"/>
      </w:divBdr>
      <w:divsChild>
        <w:div w:id="1580678636">
          <w:marLeft w:val="547"/>
          <w:marRight w:val="0"/>
          <w:marTop w:val="115"/>
          <w:marBottom w:val="0"/>
          <w:divBdr>
            <w:top w:val="none" w:sz="0" w:space="0" w:color="auto"/>
            <w:left w:val="none" w:sz="0" w:space="0" w:color="auto"/>
            <w:bottom w:val="none" w:sz="0" w:space="0" w:color="auto"/>
            <w:right w:val="none" w:sz="0" w:space="0" w:color="auto"/>
          </w:divBdr>
        </w:div>
        <w:div w:id="481121860">
          <w:marLeft w:val="1166"/>
          <w:marRight w:val="0"/>
          <w:marTop w:val="96"/>
          <w:marBottom w:val="0"/>
          <w:divBdr>
            <w:top w:val="none" w:sz="0" w:space="0" w:color="auto"/>
            <w:left w:val="none" w:sz="0" w:space="0" w:color="auto"/>
            <w:bottom w:val="none" w:sz="0" w:space="0" w:color="auto"/>
            <w:right w:val="none" w:sz="0" w:space="0" w:color="auto"/>
          </w:divBdr>
        </w:div>
        <w:div w:id="1043990678">
          <w:marLeft w:val="1166"/>
          <w:marRight w:val="0"/>
          <w:marTop w:val="96"/>
          <w:marBottom w:val="0"/>
          <w:divBdr>
            <w:top w:val="none" w:sz="0" w:space="0" w:color="auto"/>
            <w:left w:val="none" w:sz="0" w:space="0" w:color="auto"/>
            <w:bottom w:val="none" w:sz="0" w:space="0" w:color="auto"/>
            <w:right w:val="none" w:sz="0" w:space="0" w:color="auto"/>
          </w:divBdr>
        </w:div>
        <w:div w:id="219173746">
          <w:marLeft w:val="1166"/>
          <w:marRight w:val="0"/>
          <w:marTop w:val="96"/>
          <w:marBottom w:val="0"/>
          <w:divBdr>
            <w:top w:val="none" w:sz="0" w:space="0" w:color="auto"/>
            <w:left w:val="none" w:sz="0" w:space="0" w:color="auto"/>
            <w:bottom w:val="none" w:sz="0" w:space="0" w:color="auto"/>
            <w:right w:val="none" w:sz="0" w:space="0" w:color="auto"/>
          </w:divBdr>
        </w:div>
      </w:divsChild>
    </w:div>
    <w:div w:id="1530488505">
      <w:bodyDiv w:val="1"/>
      <w:marLeft w:val="0"/>
      <w:marRight w:val="0"/>
      <w:marTop w:val="0"/>
      <w:marBottom w:val="0"/>
      <w:divBdr>
        <w:top w:val="none" w:sz="0" w:space="0" w:color="auto"/>
        <w:left w:val="none" w:sz="0" w:space="0" w:color="auto"/>
        <w:bottom w:val="none" w:sz="0" w:space="0" w:color="auto"/>
        <w:right w:val="none" w:sz="0" w:space="0" w:color="auto"/>
      </w:divBdr>
    </w:div>
    <w:div w:id="1803427224">
      <w:bodyDiv w:val="1"/>
      <w:marLeft w:val="0"/>
      <w:marRight w:val="0"/>
      <w:marTop w:val="0"/>
      <w:marBottom w:val="0"/>
      <w:divBdr>
        <w:top w:val="none" w:sz="0" w:space="0" w:color="auto"/>
        <w:left w:val="none" w:sz="0" w:space="0" w:color="auto"/>
        <w:bottom w:val="none" w:sz="0" w:space="0" w:color="auto"/>
        <w:right w:val="none" w:sz="0" w:space="0" w:color="auto"/>
      </w:divBdr>
      <w:divsChild>
        <w:div w:id="904528291">
          <w:marLeft w:val="547"/>
          <w:marRight w:val="0"/>
          <w:marTop w:val="106"/>
          <w:marBottom w:val="0"/>
          <w:divBdr>
            <w:top w:val="none" w:sz="0" w:space="0" w:color="auto"/>
            <w:left w:val="none" w:sz="0" w:space="0" w:color="auto"/>
            <w:bottom w:val="none" w:sz="0" w:space="0" w:color="auto"/>
            <w:right w:val="none" w:sz="0" w:space="0" w:color="auto"/>
          </w:divBdr>
        </w:div>
        <w:div w:id="748307690">
          <w:marLeft w:val="1166"/>
          <w:marRight w:val="0"/>
          <w:marTop w:val="86"/>
          <w:marBottom w:val="0"/>
          <w:divBdr>
            <w:top w:val="none" w:sz="0" w:space="0" w:color="auto"/>
            <w:left w:val="none" w:sz="0" w:space="0" w:color="auto"/>
            <w:bottom w:val="none" w:sz="0" w:space="0" w:color="auto"/>
            <w:right w:val="none" w:sz="0" w:space="0" w:color="auto"/>
          </w:divBdr>
        </w:div>
        <w:div w:id="959265145">
          <w:marLeft w:val="1166"/>
          <w:marRight w:val="0"/>
          <w:marTop w:val="86"/>
          <w:marBottom w:val="0"/>
          <w:divBdr>
            <w:top w:val="none" w:sz="0" w:space="0" w:color="auto"/>
            <w:left w:val="none" w:sz="0" w:space="0" w:color="auto"/>
            <w:bottom w:val="none" w:sz="0" w:space="0" w:color="auto"/>
            <w:right w:val="none" w:sz="0" w:space="0" w:color="auto"/>
          </w:divBdr>
        </w:div>
        <w:div w:id="336544671">
          <w:marLeft w:val="1166"/>
          <w:marRight w:val="0"/>
          <w:marTop w:val="86"/>
          <w:marBottom w:val="0"/>
          <w:divBdr>
            <w:top w:val="none" w:sz="0" w:space="0" w:color="auto"/>
            <w:left w:val="none" w:sz="0" w:space="0" w:color="auto"/>
            <w:bottom w:val="none" w:sz="0" w:space="0" w:color="auto"/>
            <w:right w:val="none" w:sz="0" w:space="0" w:color="auto"/>
          </w:divBdr>
        </w:div>
        <w:div w:id="837575322">
          <w:marLeft w:val="1166"/>
          <w:marRight w:val="0"/>
          <w:marTop w:val="86"/>
          <w:marBottom w:val="0"/>
          <w:divBdr>
            <w:top w:val="none" w:sz="0" w:space="0" w:color="auto"/>
            <w:left w:val="none" w:sz="0" w:space="0" w:color="auto"/>
            <w:bottom w:val="none" w:sz="0" w:space="0" w:color="auto"/>
            <w:right w:val="none" w:sz="0" w:space="0" w:color="auto"/>
          </w:divBdr>
        </w:div>
        <w:div w:id="1066803282">
          <w:marLeft w:val="1166"/>
          <w:marRight w:val="0"/>
          <w:marTop w:val="86"/>
          <w:marBottom w:val="0"/>
          <w:divBdr>
            <w:top w:val="none" w:sz="0" w:space="0" w:color="auto"/>
            <w:left w:val="none" w:sz="0" w:space="0" w:color="auto"/>
            <w:bottom w:val="none" w:sz="0" w:space="0" w:color="auto"/>
            <w:right w:val="none" w:sz="0" w:space="0" w:color="auto"/>
          </w:divBdr>
        </w:div>
        <w:div w:id="310716508">
          <w:marLeft w:val="1166"/>
          <w:marRight w:val="0"/>
          <w:marTop w:val="86"/>
          <w:marBottom w:val="0"/>
          <w:divBdr>
            <w:top w:val="none" w:sz="0" w:space="0" w:color="auto"/>
            <w:left w:val="none" w:sz="0" w:space="0" w:color="auto"/>
            <w:bottom w:val="none" w:sz="0" w:space="0" w:color="auto"/>
            <w:right w:val="none" w:sz="0" w:space="0" w:color="auto"/>
          </w:divBdr>
        </w:div>
        <w:div w:id="882519681">
          <w:marLeft w:val="1166"/>
          <w:marRight w:val="0"/>
          <w:marTop w:val="86"/>
          <w:marBottom w:val="0"/>
          <w:divBdr>
            <w:top w:val="none" w:sz="0" w:space="0" w:color="auto"/>
            <w:left w:val="none" w:sz="0" w:space="0" w:color="auto"/>
            <w:bottom w:val="none" w:sz="0" w:space="0" w:color="auto"/>
            <w:right w:val="none" w:sz="0" w:space="0" w:color="auto"/>
          </w:divBdr>
        </w:div>
        <w:div w:id="1139376069">
          <w:marLeft w:val="1166"/>
          <w:marRight w:val="0"/>
          <w:marTop w:val="86"/>
          <w:marBottom w:val="0"/>
          <w:divBdr>
            <w:top w:val="none" w:sz="0" w:space="0" w:color="auto"/>
            <w:left w:val="none" w:sz="0" w:space="0" w:color="auto"/>
            <w:bottom w:val="none" w:sz="0" w:space="0" w:color="auto"/>
            <w:right w:val="none" w:sz="0" w:space="0" w:color="auto"/>
          </w:divBdr>
        </w:div>
        <w:div w:id="581259230">
          <w:marLeft w:val="1166"/>
          <w:marRight w:val="0"/>
          <w:marTop w:val="86"/>
          <w:marBottom w:val="0"/>
          <w:divBdr>
            <w:top w:val="none" w:sz="0" w:space="0" w:color="auto"/>
            <w:left w:val="none" w:sz="0" w:space="0" w:color="auto"/>
            <w:bottom w:val="none" w:sz="0" w:space="0" w:color="auto"/>
            <w:right w:val="none" w:sz="0" w:space="0" w:color="auto"/>
          </w:divBdr>
        </w:div>
        <w:div w:id="1248854199">
          <w:marLeft w:val="1166"/>
          <w:marRight w:val="0"/>
          <w:marTop w:val="86"/>
          <w:marBottom w:val="0"/>
          <w:divBdr>
            <w:top w:val="none" w:sz="0" w:space="0" w:color="auto"/>
            <w:left w:val="none" w:sz="0" w:space="0" w:color="auto"/>
            <w:bottom w:val="none" w:sz="0" w:space="0" w:color="auto"/>
            <w:right w:val="none" w:sz="0" w:space="0" w:color="auto"/>
          </w:divBdr>
        </w:div>
        <w:div w:id="1019502620">
          <w:marLeft w:val="1166"/>
          <w:marRight w:val="0"/>
          <w:marTop w:val="86"/>
          <w:marBottom w:val="0"/>
          <w:divBdr>
            <w:top w:val="none" w:sz="0" w:space="0" w:color="auto"/>
            <w:left w:val="none" w:sz="0" w:space="0" w:color="auto"/>
            <w:bottom w:val="none" w:sz="0" w:space="0" w:color="auto"/>
            <w:right w:val="none" w:sz="0" w:space="0" w:color="auto"/>
          </w:divBdr>
        </w:div>
        <w:div w:id="310452754">
          <w:marLeft w:val="1166"/>
          <w:marRight w:val="0"/>
          <w:marTop w:val="86"/>
          <w:marBottom w:val="0"/>
          <w:divBdr>
            <w:top w:val="none" w:sz="0" w:space="0" w:color="auto"/>
            <w:left w:val="none" w:sz="0" w:space="0" w:color="auto"/>
            <w:bottom w:val="none" w:sz="0" w:space="0" w:color="auto"/>
            <w:right w:val="none" w:sz="0" w:space="0" w:color="auto"/>
          </w:divBdr>
        </w:div>
        <w:div w:id="1228108586">
          <w:marLeft w:val="1166"/>
          <w:marRight w:val="0"/>
          <w:marTop w:val="86"/>
          <w:marBottom w:val="0"/>
          <w:divBdr>
            <w:top w:val="none" w:sz="0" w:space="0" w:color="auto"/>
            <w:left w:val="none" w:sz="0" w:space="0" w:color="auto"/>
            <w:bottom w:val="none" w:sz="0" w:space="0" w:color="auto"/>
            <w:right w:val="none" w:sz="0" w:space="0" w:color="auto"/>
          </w:divBdr>
        </w:div>
        <w:div w:id="583488763">
          <w:marLeft w:val="1166"/>
          <w:marRight w:val="0"/>
          <w:marTop w:val="86"/>
          <w:marBottom w:val="0"/>
          <w:divBdr>
            <w:top w:val="none" w:sz="0" w:space="0" w:color="auto"/>
            <w:left w:val="none" w:sz="0" w:space="0" w:color="auto"/>
            <w:bottom w:val="none" w:sz="0" w:space="0" w:color="auto"/>
            <w:right w:val="none" w:sz="0" w:space="0" w:color="auto"/>
          </w:divBdr>
        </w:div>
        <w:div w:id="988512046">
          <w:marLeft w:val="1166"/>
          <w:marRight w:val="0"/>
          <w:marTop w:val="86"/>
          <w:marBottom w:val="0"/>
          <w:divBdr>
            <w:top w:val="none" w:sz="0" w:space="0" w:color="auto"/>
            <w:left w:val="none" w:sz="0" w:space="0" w:color="auto"/>
            <w:bottom w:val="none" w:sz="0" w:space="0" w:color="auto"/>
            <w:right w:val="none" w:sz="0" w:space="0" w:color="auto"/>
          </w:divBdr>
        </w:div>
        <w:div w:id="2138865265">
          <w:marLeft w:val="1166"/>
          <w:marRight w:val="0"/>
          <w:marTop w:val="86"/>
          <w:marBottom w:val="0"/>
          <w:divBdr>
            <w:top w:val="none" w:sz="0" w:space="0" w:color="auto"/>
            <w:left w:val="none" w:sz="0" w:space="0" w:color="auto"/>
            <w:bottom w:val="none" w:sz="0" w:space="0" w:color="auto"/>
            <w:right w:val="none" w:sz="0" w:space="0" w:color="auto"/>
          </w:divBdr>
        </w:div>
        <w:div w:id="1458453827">
          <w:marLeft w:val="1166"/>
          <w:marRight w:val="0"/>
          <w:marTop w:val="86"/>
          <w:marBottom w:val="0"/>
          <w:divBdr>
            <w:top w:val="none" w:sz="0" w:space="0" w:color="auto"/>
            <w:left w:val="none" w:sz="0" w:space="0" w:color="auto"/>
            <w:bottom w:val="none" w:sz="0" w:space="0" w:color="auto"/>
            <w:right w:val="none" w:sz="0" w:space="0" w:color="auto"/>
          </w:divBdr>
        </w:div>
        <w:div w:id="1191870096">
          <w:marLeft w:val="1166"/>
          <w:marRight w:val="0"/>
          <w:marTop w:val="86"/>
          <w:marBottom w:val="0"/>
          <w:divBdr>
            <w:top w:val="none" w:sz="0" w:space="0" w:color="auto"/>
            <w:left w:val="none" w:sz="0" w:space="0" w:color="auto"/>
            <w:bottom w:val="none" w:sz="0" w:space="0" w:color="auto"/>
            <w:right w:val="none" w:sz="0" w:space="0" w:color="auto"/>
          </w:divBdr>
        </w:div>
        <w:div w:id="490752774">
          <w:marLeft w:val="1166"/>
          <w:marRight w:val="0"/>
          <w:marTop w:val="86"/>
          <w:marBottom w:val="0"/>
          <w:divBdr>
            <w:top w:val="none" w:sz="0" w:space="0" w:color="auto"/>
            <w:left w:val="none" w:sz="0" w:space="0" w:color="auto"/>
            <w:bottom w:val="none" w:sz="0" w:space="0" w:color="auto"/>
            <w:right w:val="none" w:sz="0" w:space="0" w:color="auto"/>
          </w:divBdr>
        </w:div>
        <w:div w:id="746002409">
          <w:marLeft w:val="1166"/>
          <w:marRight w:val="0"/>
          <w:marTop w:val="86"/>
          <w:marBottom w:val="0"/>
          <w:divBdr>
            <w:top w:val="none" w:sz="0" w:space="0" w:color="auto"/>
            <w:left w:val="none" w:sz="0" w:space="0" w:color="auto"/>
            <w:bottom w:val="none" w:sz="0" w:space="0" w:color="auto"/>
            <w:right w:val="none" w:sz="0" w:space="0" w:color="auto"/>
          </w:divBdr>
        </w:div>
        <w:div w:id="1924097182">
          <w:marLeft w:val="1166"/>
          <w:marRight w:val="0"/>
          <w:marTop w:val="86"/>
          <w:marBottom w:val="0"/>
          <w:divBdr>
            <w:top w:val="none" w:sz="0" w:space="0" w:color="auto"/>
            <w:left w:val="none" w:sz="0" w:space="0" w:color="auto"/>
            <w:bottom w:val="none" w:sz="0" w:space="0" w:color="auto"/>
            <w:right w:val="none" w:sz="0" w:space="0" w:color="auto"/>
          </w:divBdr>
        </w:div>
        <w:div w:id="1952935351">
          <w:marLeft w:val="1166"/>
          <w:marRight w:val="0"/>
          <w:marTop w:val="86"/>
          <w:marBottom w:val="0"/>
          <w:divBdr>
            <w:top w:val="none" w:sz="0" w:space="0" w:color="auto"/>
            <w:left w:val="none" w:sz="0" w:space="0" w:color="auto"/>
            <w:bottom w:val="none" w:sz="0" w:space="0" w:color="auto"/>
            <w:right w:val="none" w:sz="0" w:space="0" w:color="auto"/>
          </w:divBdr>
        </w:div>
        <w:div w:id="316804551">
          <w:marLeft w:val="1166"/>
          <w:marRight w:val="0"/>
          <w:marTop w:val="86"/>
          <w:marBottom w:val="0"/>
          <w:divBdr>
            <w:top w:val="none" w:sz="0" w:space="0" w:color="auto"/>
            <w:left w:val="none" w:sz="0" w:space="0" w:color="auto"/>
            <w:bottom w:val="none" w:sz="0" w:space="0" w:color="auto"/>
            <w:right w:val="none" w:sz="0" w:space="0" w:color="auto"/>
          </w:divBdr>
        </w:div>
        <w:div w:id="254948873">
          <w:marLeft w:val="1166"/>
          <w:marRight w:val="0"/>
          <w:marTop w:val="86"/>
          <w:marBottom w:val="0"/>
          <w:divBdr>
            <w:top w:val="none" w:sz="0" w:space="0" w:color="auto"/>
            <w:left w:val="none" w:sz="0" w:space="0" w:color="auto"/>
            <w:bottom w:val="none" w:sz="0" w:space="0" w:color="auto"/>
            <w:right w:val="none" w:sz="0" w:space="0" w:color="auto"/>
          </w:divBdr>
        </w:div>
        <w:div w:id="1148400606">
          <w:marLeft w:val="1166"/>
          <w:marRight w:val="0"/>
          <w:marTop w:val="86"/>
          <w:marBottom w:val="0"/>
          <w:divBdr>
            <w:top w:val="none" w:sz="0" w:space="0" w:color="auto"/>
            <w:left w:val="none" w:sz="0" w:space="0" w:color="auto"/>
            <w:bottom w:val="none" w:sz="0" w:space="0" w:color="auto"/>
            <w:right w:val="none" w:sz="0" w:space="0" w:color="auto"/>
          </w:divBdr>
        </w:div>
        <w:div w:id="1719235322">
          <w:marLeft w:val="1166"/>
          <w:marRight w:val="0"/>
          <w:marTop w:val="86"/>
          <w:marBottom w:val="0"/>
          <w:divBdr>
            <w:top w:val="none" w:sz="0" w:space="0" w:color="auto"/>
            <w:left w:val="none" w:sz="0" w:space="0" w:color="auto"/>
            <w:bottom w:val="none" w:sz="0" w:space="0" w:color="auto"/>
            <w:right w:val="none" w:sz="0" w:space="0" w:color="auto"/>
          </w:divBdr>
        </w:div>
        <w:div w:id="381517330">
          <w:marLeft w:val="1166"/>
          <w:marRight w:val="0"/>
          <w:marTop w:val="86"/>
          <w:marBottom w:val="0"/>
          <w:divBdr>
            <w:top w:val="none" w:sz="0" w:space="0" w:color="auto"/>
            <w:left w:val="none" w:sz="0" w:space="0" w:color="auto"/>
            <w:bottom w:val="none" w:sz="0" w:space="0" w:color="auto"/>
            <w:right w:val="none" w:sz="0" w:space="0" w:color="auto"/>
          </w:divBdr>
        </w:div>
        <w:div w:id="1089422567">
          <w:marLeft w:val="1166"/>
          <w:marRight w:val="0"/>
          <w:marTop w:val="86"/>
          <w:marBottom w:val="0"/>
          <w:divBdr>
            <w:top w:val="none" w:sz="0" w:space="0" w:color="auto"/>
            <w:left w:val="none" w:sz="0" w:space="0" w:color="auto"/>
            <w:bottom w:val="none" w:sz="0" w:space="0" w:color="auto"/>
            <w:right w:val="none" w:sz="0" w:space="0" w:color="auto"/>
          </w:divBdr>
        </w:div>
        <w:div w:id="562256202">
          <w:marLeft w:val="1166"/>
          <w:marRight w:val="0"/>
          <w:marTop w:val="86"/>
          <w:marBottom w:val="0"/>
          <w:divBdr>
            <w:top w:val="none" w:sz="0" w:space="0" w:color="auto"/>
            <w:left w:val="none" w:sz="0" w:space="0" w:color="auto"/>
            <w:bottom w:val="none" w:sz="0" w:space="0" w:color="auto"/>
            <w:right w:val="none" w:sz="0" w:space="0" w:color="auto"/>
          </w:divBdr>
        </w:div>
        <w:div w:id="1312904958">
          <w:marLeft w:val="1166"/>
          <w:marRight w:val="0"/>
          <w:marTop w:val="86"/>
          <w:marBottom w:val="0"/>
          <w:divBdr>
            <w:top w:val="none" w:sz="0" w:space="0" w:color="auto"/>
            <w:left w:val="none" w:sz="0" w:space="0" w:color="auto"/>
            <w:bottom w:val="none" w:sz="0" w:space="0" w:color="auto"/>
            <w:right w:val="none" w:sz="0" w:space="0" w:color="auto"/>
          </w:divBdr>
        </w:div>
      </w:divsChild>
    </w:div>
    <w:div w:id="1943611466">
      <w:bodyDiv w:val="1"/>
      <w:marLeft w:val="0"/>
      <w:marRight w:val="0"/>
      <w:marTop w:val="0"/>
      <w:marBottom w:val="0"/>
      <w:divBdr>
        <w:top w:val="none" w:sz="0" w:space="0" w:color="auto"/>
        <w:left w:val="none" w:sz="0" w:space="0" w:color="auto"/>
        <w:bottom w:val="none" w:sz="0" w:space="0" w:color="auto"/>
        <w:right w:val="none" w:sz="0" w:space="0" w:color="auto"/>
      </w:divBdr>
      <w:divsChild>
        <w:div w:id="114107344">
          <w:marLeft w:val="547"/>
          <w:marRight w:val="0"/>
          <w:marTop w:val="115"/>
          <w:marBottom w:val="0"/>
          <w:divBdr>
            <w:top w:val="none" w:sz="0" w:space="0" w:color="auto"/>
            <w:left w:val="none" w:sz="0" w:space="0" w:color="auto"/>
            <w:bottom w:val="none" w:sz="0" w:space="0" w:color="auto"/>
            <w:right w:val="none" w:sz="0" w:space="0" w:color="auto"/>
          </w:divBdr>
        </w:div>
        <w:div w:id="2071078754">
          <w:marLeft w:val="547"/>
          <w:marRight w:val="0"/>
          <w:marTop w:val="115"/>
          <w:marBottom w:val="0"/>
          <w:divBdr>
            <w:top w:val="none" w:sz="0" w:space="0" w:color="auto"/>
            <w:left w:val="none" w:sz="0" w:space="0" w:color="auto"/>
            <w:bottom w:val="none" w:sz="0" w:space="0" w:color="auto"/>
            <w:right w:val="none" w:sz="0" w:space="0" w:color="auto"/>
          </w:divBdr>
        </w:div>
        <w:div w:id="993682878">
          <w:marLeft w:val="1166"/>
          <w:marRight w:val="0"/>
          <w:marTop w:val="96"/>
          <w:marBottom w:val="0"/>
          <w:divBdr>
            <w:top w:val="none" w:sz="0" w:space="0" w:color="auto"/>
            <w:left w:val="none" w:sz="0" w:space="0" w:color="auto"/>
            <w:bottom w:val="none" w:sz="0" w:space="0" w:color="auto"/>
            <w:right w:val="none" w:sz="0" w:space="0" w:color="auto"/>
          </w:divBdr>
        </w:div>
        <w:div w:id="1397707264">
          <w:marLeft w:val="1166"/>
          <w:marRight w:val="0"/>
          <w:marTop w:val="96"/>
          <w:marBottom w:val="0"/>
          <w:divBdr>
            <w:top w:val="none" w:sz="0" w:space="0" w:color="auto"/>
            <w:left w:val="none" w:sz="0" w:space="0" w:color="auto"/>
            <w:bottom w:val="none" w:sz="0" w:space="0" w:color="auto"/>
            <w:right w:val="none" w:sz="0" w:space="0" w:color="auto"/>
          </w:divBdr>
        </w:div>
        <w:div w:id="473761059">
          <w:marLeft w:val="1166"/>
          <w:marRight w:val="0"/>
          <w:marTop w:val="96"/>
          <w:marBottom w:val="0"/>
          <w:divBdr>
            <w:top w:val="none" w:sz="0" w:space="0" w:color="auto"/>
            <w:left w:val="none" w:sz="0" w:space="0" w:color="auto"/>
            <w:bottom w:val="none" w:sz="0" w:space="0" w:color="auto"/>
            <w:right w:val="none" w:sz="0" w:space="0" w:color="auto"/>
          </w:divBdr>
        </w:div>
        <w:div w:id="1347829823">
          <w:marLeft w:val="1166"/>
          <w:marRight w:val="0"/>
          <w:marTop w:val="96"/>
          <w:marBottom w:val="0"/>
          <w:divBdr>
            <w:top w:val="none" w:sz="0" w:space="0" w:color="auto"/>
            <w:left w:val="none" w:sz="0" w:space="0" w:color="auto"/>
            <w:bottom w:val="none" w:sz="0" w:space="0" w:color="auto"/>
            <w:right w:val="none" w:sz="0" w:space="0" w:color="auto"/>
          </w:divBdr>
        </w:div>
        <w:div w:id="2046371177">
          <w:marLeft w:val="1166"/>
          <w:marRight w:val="0"/>
          <w:marTop w:val="96"/>
          <w:marBottom w:val="0"/>
          <w:divBdr>
            <w:top w:val="none" w:sz="0" w:space="0" w:color="auto"/>
            <w:left w:val="none" w:sz="0" w:space="0" w:color="auto"/>
            <w:bottom w:val="none" w:sz="0" w:space="0" w:color="auto"/>
            <w:right w:val="none" w:sz="0" w:space="0" w:color="auto"/>
          </w:divBdr>
        </w:div>
        <w:div w:id="880245018">
          <w:marLeft w:val="1166"/>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es.wikipedia.org/wiki/SC-FDMA" TargetMode="External"/><Relationship Id="rId26" Type="http://schemas.openxmlformats.org/officeDocument/2006/relationships/image" Target="media/image8.png"/><Relationship Id="rId3" Type="http://schemas.microsoft.com/office/2007/relationships/stylesWithEffects" Target="stylesWithEffects.xml"/><Relationship Id="rId21" Type="http://schemas.openxmlformats.org/officeDocument/2006/relationships/hyperlink" Target="http://www.ipv6go.net/lte/ofdm.php"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es.wikipedia.org/wiki/OFDMA" TargetMode="External"/><Relationship Id="rId25" Type="http://schemas.openxmlformats.org/officeDocument/2006/relationships/hyperlink" Target="http://www.3gpp.org" TargetMode="External"/><Relationship Id="rId2" Type="http://schemas.openxmlformats.org/officeDocument/2006/relationships/styles" Target="styles.xml"/><Relationship Id="rId16" Type="http://schemas.openxmlformats.org/officeDocument/2006/relationships/hyperlink" Target="http://es.wikipedia.org/wiki/Telefon%C3%ADa_m%C3%B3vil_4G" TargetMode="External"/><Relationship Id="rId20" Type="http://schemas.openxmlformats.org/officeDocument/2006/relationships/image" Target="media/image7.png"/><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3gpp.org"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es.wikipedia.org/wiki/UMTS" TargetMode="External"/><Relationship Id="rId23" Type="http://schemas.openxmlformats.org/officeDocument/2006/relationships/hyperlink" Target="http://www.ipv6go.net/lte/mimo.php" TargetMode="External"/><Relationship Id="rId28" Type="http://schemas.openxmlformats.org/officeDocument/2006/relationships/image" Target="media/image10.png"/><Relationship Id="rId10" Type="http://schemas.openxmlformats.org/officeDocument/2006/relationships/image" Target="media/image3.png"/><Relationship Id="rId19" Type="http://schemas.openxmlformats.org/officeDocument/2006/relationships/hyperlink" Target="http://es.wikipedia.org/wiki/MIMO"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es.wikipedia.org/wiki/3GPP" TargetMode="External"/><Relationship Id="rId22" Type="http://schemas.openxmlformats.org/officeDocument/2006/relationships/hyperlink" Target="http://www.ipv6go.net/lte/sc-fdma.php" TargetMode="External"/><Relationship Id="rId27" Type="http://schemas.openxmlformats.org/officeDocument/2006/relationships/image" Target="media/image9.pn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TotalTime>
  <Pages>9</Pages>
  <Words>1556</Words>
  <Characters>8560</Characters>
  <Application>Microsoft Office Word</Application>
  <DocSecurity>0</DocSecurity>
  <Lines>71</Lines>
  <Paragraphs>20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10096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Saul Lobaton Valdez</cp:lastModifiedBy>
  <cp:revision>10</cp:revision>
  <dcterms:created xsi:type="dcterms:W3CDTF">2018-01-26T20:18:00Z</dcterms:created>
  <dcterms:modified xsi:type="dcterms:W3CDTF">2018-03-29T16:30:00Z</dcterms:modified>
</cp:coreProperties>
</file>