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7E3EF9" w14:textId="77777777" w:rsidR="00914E9D" w:rsidRPr="00124183" w:rsidRDefault="00914E9D" w:rsidP="0025778B">
      <w:pPr>
        <w:jc w:val="center"/>
        <w:rPr>
          <w:rFonts w:ascii="Tahoma" w:hAnsi="Tahoma" w:cs="Tahoma"/>
          <w:b/>
          <w:color w:val="1F497D" w:themeColor="text2"/>
        </w:rPr>
      </w:pPr>
    </w:p>
    <w:p w14:paraId="1A4298B2" w14:textId="77777777" w:rsidR="00914E9D" w:rsidRPr="00124183" w:rsidRDefault="00914E9D" w:rsidP="0025778B">
      <w:pPr>
        <w:jc w:val="center"/>
        <w:rPr>
          <w:rFonts w:ascii="Tahoma" w:hAnsi="Tahoma" w:cs="Tahoma"/>
          <w:b/>
          <w:color w:val="1F497D" w:themeColor="text2"/>
        </w:rPr>
      </w:pPr>
    </w:p>
    <w:p w14:paraId="07E8AE06" w14:textId="77777777" w:rsidR="00914E9D" w:rsidRPr="00124183" w:rsidRDefault="00914E9D" w:rsidP="0025778B">
      <w:pPr>
        <w:jc w:val="center"/>
        <w:rPr>
          <w:rFonts w:ascii="Tahoma" w:hAnsi="Tahoma" w:cs="Tahoma"/>
          <w:b/>
          <w:color w:val="1F497D" w:themeColor="text2"/>
        </w:rPr>
      </w:pPr>
    </w:p>
    <w:p w14:paraId="0468C8FE" w14:textId="77777777" w:rsidR="00403334" w:rsidRPr="00124183" w:rsidRDefault="00403334" w:rsidP="0025778B">
      <w:pPr>
        <w:jc w:val="center"/>
        <w:rPr>
          <w:rFonts w:ascii="Tahoma" w:hAnsi="Tahoma" w:cs="Tahoma"/>
          <w:b/>
          <w:color w:val="1F497D" w:themeColor="text2"/>
          <w:sz w:val="22"/>
          <w:szCs w:val="22"/>
        </w:rPr>
      </w:pPr>
    </w:p>
    <w:p w14:paraId="42F35D37" w14:textId="77777777" w:rsidR="00403334" w:rsidRPr="00124183" w:rsidRDefault="00403334" w:rsidP="0025778B">
      <w:pPr>
        <w:jc w:val="center"/>
        <w:rPr>
          <w:rFonts w:ascii="Tahoma" w:hAnsi="Tahoma" w:cs="Tahoma"/>
          <w:b/>
          <w:color w:val="1F497D" w:themeColor="text2"/>
          <w:sz w:val="22"/>
          <w:szCs w:val="22"/>
        </w:rPr>
      </w:pPr>
    </w:p>
    <w:p w14:paraId="0D4BCF84" w14:textId="77777777" w:rsidR="00914E9D" w:rsidRPr="00124183" w:rsidRDefault="00914E9D" w:rsidP="0025778B">
      <w:pPr>
        <w:jc w:val="center"/>
        <w:rPr>
          <w:rFonts w:ascii="Tahoma" w:hAnsi="Tahoma" w:cs="Tahoma"/>
          <w:b/>
          <w:color w:val="1F497D" w:themeColor="text2"/>
          <w:sz w:val="22"/>
          <w:szCs w:val="22"/>
        </w:rPr>
      </w:pPr>
    </w:p>
    <w:p w14:paraId="3064A7D6" w14:textId="77777777" w:rsidR="00914E9D" w:rsidRPr="00124183" w:rsidRDefault="00914E9D" w:rsidP="0025778B">
      <w:pPr>
        <w:jc w:val="center"/>
        <w:rPr>
          <w:rFonts w:ascii="Tahoma" w:hAnsi="Tahoma" w:cs="Tahoma"/>
          <w:b/>
          <w:color w:val="1F497D" w:themeColor="text2"/>
          <w:sz w:val="22"/>
          <w:szCs w:val="22"/>
        </w:rPr>
      </w:pPr>
    </w:p>
    <w:p w14:paraId="20878F04" w14:textId="77777777" w:rsidR="00914E9D" w:rsidRPr="00124183" w:rsidRDefault="00914E9D" w:rsidP="0025778B">
      <w:pPr>
        <w:jc w:val="center"/>
        <w:rPr>
          <w:rFonts w:ascii="Tahoma" w:hAnsi="Tahoma" w:cs="Tahoma"/>
          <w:b/>
          <w:color w:val="1F497D" w:themeColor="text2"/>
        </w:rPr>
      </w:pPr>
    </w:p>
    <w:p w14:paraId="0B8650DE" w14:textId="77777777"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EMPRESA NACIONAL DE TELECOMUNICACIONES</w:t>
      </w:r>
    </w:p>
    <w:p w14:paraId="3AD901E8" w14:textId="77777777"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Entel S.A.</w:t>
      </w:r>
    </w:p>
    <w:p w14:paraId="322AF008" w14:textId="77777777" w:rsidR="0025778B" w:rsidRPr="00124183" w:rsidRDefault="0025778B" w:rsidP="0025778B">
      <w:pPr>
        <w:jc w:val="center"/>
        <w:rPr>
          <w:rFonts w:ascii="Tahoma" w:hAnsi="Tahoma" w:cs="Tahoma"/>
          <w:b/>
          <w:color w:val="1F497D" w:themeColor="text2"/>
        </w:rPr>
      </w:pPr>
    </w:p>
    <w:p w14:paraId="34473913" w14:textId="77777777" w:rsidR="0025778B" w:rsidRPr="00124183" w:rsidRDefault="0025778B" w:rsidP="0025778B">
      <w:pPr>
        <w:jc w:val="center"/>
        <w:rPr>
          <w:rFonts w:ascii="Tahoma" w:hAnsi="Tahoma" w:cs="Tahoma"/>
          <w:b/>
          <w:color w:val="1F497D" w:themeColor="text2"/>
        </w:rPr>
      </w:pPr>
    </w:p>
    <w:p w14:paraId="2B656366" w14:textId="77777777" w:rsidR="0025778B" w:rsidRPr="00124183" w:rsidRDefault="0025778B" w:rsidP="0025778B">
      <w:pPr>
        <w:jc w:val="center"/>
        <w:rPr>
          <w:rFonts w:ascii="Tahoma" w:hAnsi="Tahoma" w:cs="Tahoma"/>
          <w:b/>
          <w:color w:val="1F497D" w:themeColor="text2"/>
        </w:rPr>
      </w:pPr>
    </w:p>
    <w:p w14:paraId="6BA2FD32" w14:textId="77777777" w:rsidR="0025778B" w:rsidRPr="00124183" w:rsidRDefault="0025778B" w:rsidP="0025778B">
      <w:pPr>
        <w:jc w:val="center"/>
        <w:rPr>
          <w:rFonts w:ascii="Tahoma" w:hAnsi="Tahoma" w:cs="Tahoma"/>
          <w:b/>
          <w:color w:val="1F497D" w:themeColor="text2"/>
        </w:rPr>
      </w:pPr>
    </w:p>
    <w:p w14:paraId="66D84965" w14:textId="77777777" w:rsidR="0025778B" w:rsidRPr="00124183" w:rsidRDefault="0025778B" w:rsidP="0025778B">
      <w:pPr>
        <w:jc w:val="center"/>
        <w:rPr>
          <w:rFonts w:ascii="Tahoma" w:hAnsi="Tahoma" w:cs="Tahoma"/>
          <w:b/>
          <w:color w:val="1F497D" w:themeColor="text2"/>
        </w:rPr>
      </w:pPr>
    </w:p>
    <w:p w14:paraId="128486A1" w14:textId="77777777" w:rsidR="0025778B" w:rsidRPr="00124183" w:rsidRDefault="00AA69DC" w:rsidP="0025778B">
      <w:pPr>
        <w:jc w:val="center"/>
        <w:rPr>
          <w:rFonts w:ascii="Tahoma" w:hAnsi="Tahoma" w:cs="Tahoma"/>
          <w:snapToGrid w:val="0"/>
          <w:color w:val="1F497D" w:themeColor="text2"/>
        </w:rPr>
      </w:pPr>
      <w:r w:rsidRPr="00124183">
        <w:rPr>
          <w:rFonts w:ascii="Tahoma" w:hAnsi="Tahoma" w:cs="Tahoma"/>
          <w:noProof/>
          <w:color w:val="1F497D" w:themeColor="text2"/>
          <w:lang w:val="es-BO" w:eastAsia="es-BO"/>
        </w:rPr>
        <w:drawing>
          <wp:anchor distT="0" distB="0" distL="114300" distR="114300" simplePos="0" relativeHeight="251600384" behindDoc="0" locked="0" layoutInCell="1" allowOverlap="1" wp14:anchorId="6D7788F7" wp14:editId="1DCE6F4F">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012D874A" w14:textId="77777777" w:rsidR="0025778B" w:rsidRPr="00124183" w:rsidRDefault="0025778B" w:rsidP="0025778B">
      <w:pPr>
        <w:jc w:val="center"/>
        <w:rPr>
          <w:rFonts w:ascii="Tahoma" w:hAnsi="Tahoma" w:cs="Tahoma"/>
          <w:snapToGrid w:val="0"/>
          <w:color w:val="1F497D" w:themeColor="text2"/>
        </w:rPr>
      </w:pPr>
    </w:p>
    <w:p w14:paraId="4AABC938" w14:textId="77777777" w:rsidR="0025778B" w:rsidRPr="00124183" w:rsidRDefault="0025778B" w:rsidP="0025778B">
      <w:pPr>
        <w:jc w:val="center"/>
        <w:rPr>
          <w:rFonts w:ascii="Tahoma" w:hAnsi="Tahoma" w:cs="Tahoma"/>
          <w:snapToGrid w:val="0"/>
          <w:color w:val="1F497D" w:themeColor="text2"/>
        </w:rPr>
      </w:pPr>
    </w:p>
    <w:p w14:paraId="3B53510C" w14:textId="77777777" w:rsidR="0025778B" w:rsidRPr="00124183" w:rsidRDefault="0025778B" w:rsidP="0025778B">
      <w:pPr>
        <w:jc w:val="center"/>
        <w:rPr>
          <w:rFonts w:ascii="Tahoma" w:hAnsi="Tahoma" w:cs="Tahoma"/>
          <w:snapToGrid w:val="0"/>
          <w:color w:val="1F497D" w:themeColor="text2"/>
        </w:rPr>
      </w:pPr>
    </w:p>
    <w:p w14:paraId="0659074A" w14:textId="77777777" w:rsidR="0025778B" w:rsidRPr="00124183" w:rsidRDefault="0025778B" w:rsidP="0025778B">
      <w:pPr>
        <w:jc w:val="center"/>
        <w:rPr>
          <w:rFonts w:ascii="Tahoma" w:hAnsi="Tahoma" w:cs="Tahoma"/>
          <w:snapToGrid w:val="0"/>
          <w:color w:val="1F497D" w:themeColor="text2"/>
        </w:rPr>
      </w:pPr>
    </w:p>
    <w:p w14:paraId="207951C4" w14:textId="77777777" w:rsidR="0025778B" w:rsidRPr="00124183" w:rsidRDefault="0025778B" w:rsidP="0025778B">
      <w:pPr>
        <w:jc w:val="center"/>
        <w:rPr>
          <w:rFonts w:ascii="Tahoma" w:hAnsi="Tahoma" w:cs="Tahoma"/>
          <w:snapToGrid w:val="0"/>
          <w:color w:val="1F497D" w:themeColor="text2"/>
        </w:rPr>
      </w:pPr>
    </w:p>
    <w:p w14:paraId="6942824D" w14:textId="77777777" w:rsidR="0025778B" w:rsidRPr="00124183" w:rsidRDefault="0025778B" w:rsidP="0025778B">
      <w:pPr>
        <w:jc w:val="center"/>
        <w:rPr>
          <w:rFonts w:ascii="Tahoma" w:hAnsi="Tahoma" w:cs="Tahoma"/>
          <w:snapToGrid w:val="0"/>
          <w:color w:val="1F497D" w:themeColor="text2"/>
        </w:rPr>
      </w:pPr>
    </w:p>
    <w:p w14:paraId="378DA35B" w14:textId="77777777" w:rsidR="0025778B" w:rsidRPr="00124183" w:rsidRDefault="0025778B" w:rsidP="0025778B">
      <w:pPr>
        <w:jc w:val="center"/>
        <w:rPr>
          <w:rFonts w:ascii="Tahoma" w:hAnsi="Tahoma" w:cs="Tahoma"/>
          <w:snapToGrid w:val="0"/>
          <w:color w:val="1F497D" w:themeColor="text2"/>
        </w:rPr>
      </w:pPr>
    </w:p>
    <w:p w14:paraId="4FC0BCAA" w14:textId="77777777" w:rsidR="0025778B" w:rsidRPr="00124183" w:rsidRDefault="0025778B" w:rsidP="0025778B">
      <w:pPr>
        <w:jc w:val="center"/>
        <w:rPr>
          <w:rFonts w:ascii="Tahoma" w:hAnsi="Tahoma" w:cs="Tahoma"/>
          <w:snapToGrid w:val="0"/>
          <w:color w:val="1F497D" w:themeColor="text2"/>
        </w:rPr>
      </w:pPr>
    </w:p>
    <w:p w14:paraId="3012A119" w14:textId="77777777" w:rsidR="0025778B" w:rsidRPr="00124183" w:rsidRDefault="0025778B" w:rsidP="0025778B">
      <w:pPr>
        <w:jc w:val="center"/>
        <w:rPr>
          <w:rFonts w:ascii="Tahoma" w:hAnsi="Tahoma" w:cs="Tahoma"/>
          <w:snapToGrid w:val="0"/>
          <w:color w:val="1F497D" w:themeColor="text2"/>
        </w:rPr>
      </w:pPr>
    </w:p>
    <w:p w14:paraId="55BAFFAB" w14:textId="77777777" w:rsidR="0025778B" w:rsidRPr="00124183" w:rsidRDefault="0025778B" w:rsidP="0025778B">
      <w:pPr>
        <w:jc w:val="center"/>
        <w:rPr>
          <w:rFonts w:ascii="Tahoma" w:hAnsi="Tahoma" w:cs="Tahoma"/>
          <w:snapToGrid w:val="0"/>
          <w:color w:val="1F497D" w:themeColor="text2"/>
        </w:rPr>
      </w:pPr>
    </w:p>
    <w:p w14:paraId="01EF16D2" w14:textId="77777777" w:rsidR="0025778B" w:rsidRPr="00124183" w:rsidRDefault="0025778B" w:rsidP="0025778B">
      <w:pPr>
        <w:jc w:val="center"/>
        <w:rPr>
          <w:rFonts w:ascii="Tahoma" w:hAnsi="Tahoma" w:cs="Tahoma"/>
          <w:snapToGrid w:val="0"/>
          <w:color w:val="1F497D" w:themeColor="text2"/>
        </w:rPr>
      </w:pPr>
    </w:p>
    <w:p w14:paraId="4C4B25A5" w14:textId="77777777" w:rsidR="0025778B" w:rsidRPr="00124183" w:rsidRDefault="0025778B" w:rsidP="0025778B">
      <w:pPr>
        <w:jc w:val="center"/>
        <w:rPr>
          <w:rFonts w:ascii="Tahoma" w:hAnsi="Tahoma" w:cs="Tahoma"/>
          <w:snapToGrid w:val="0"/>
          <w:color w:val="1F497D" w:themeColor="text2"/>
        </w:rPr>
      </w:pPr>
    </w:p>
    <w:p w14:paraId="79EFFCFD" w14:textId="77777777" w:rsidR="0025778B" w:rsidRPr="00124183" w:rsidRDefault="0025778B" w:rsidP="0025778B">
      <w:pPr>
        <w:jc w:val="center"/>
        <w:rPr>
          <w:rFonts w:ascii="Tahoma" w:hAnsi="Tahoma" w:cs="Tahoma"/>
          <w:snapToGrid w:val="0"/>
          <w:color w:val="1F497D" w:themeColor="text2"/>
        </w:rPr>
      </w:pPr>
    </w:p>
    <w:p w14:paraId="06C962C9" w14:textId="77777777" w:rsidR="0025778B" w:rsidRPr="00124183" w:rsidRDefault="0025778B" w:rsidP="0025778B">
      <w:pPr>
        <w:jc w:val="center"/>
        <w:rPr>
          <w:rFonts w:ascii="Tahoma" w:hAnsi="Tahoma" w:cs="Tahoma"/>
          <w:snapToGrid w:val="0"/>
          <w:color w:val="1F497D" w:themeColor="text2"/>
        </w:rPr>
      </w:pPr>
    </w:p>
    <w:p w14:paraId="76DF69A5" w14:textId="77777777" w:rsidR="0025778B" w:rsidRPr="00124183" w:rsidRDefault="0025778B" w:rsidP="0025778B">
      <w:pPr>
        <w:jc w:val="center"/>
        <w:rPr>
          <w:rFonts w:ascii="Tahoma" w:hAnsi="Tahoma" w:cs="Tahoma"/>
          <w:snapToGrid w:val="0"/>
          <w:color w:val="1F497D" w:themeColor="text2"/>
        </w:rPr>
      </w:pPr>
    </w:p>
    <w:p w14:paraId="73E4DAB8" w14:textId="77777777" w:rsidR="0025778B" w:rsidRPr="00124183" w:rsidRDefault="0025778B" w:rsidP="0025778B">
      <w:pPr>
        <w:jc w:val="center"/>
        <w:rPr>
          <w:rFonts w:ascii="Tahoma" w:hAnsi="Tahoma" w:cs="Tahoma"/>
          <w:snapToGrid w:val="0"/>
          <w:color w:val="1F497D" w:themeColor="text2"/>
        </w:rPr>
      </w:pPr>
    </w:p>
    <w:p w14:paraId="2DA7C7BF" w14:textId="77777777" w:rsidR="0025778B" w:rsidRPr="00124183" w:rsidRDefault="0025778B" w:rsidP="0025778B">
      <w:pPr>
        <w:jc w:val="center"/>
        <w:rPr>
          <w:rFonts w:ascii="Tahoma" w:hAnsi="Tahoma" w:cs="Tahoma"/>
          <w:snapToGrid w:val="0"/>
          <w:color w:val="1F497D" w:themeColor="text2"/>
        </w:rPr>
      </w:pPr>
    </w:p>
    <w:p w14:paraId="18A6AA74" w14:textId="77777777" w:rsidR="0025778B" w:rsidRPr="00124183" w:rsidRDefault="0025778B" w:rsidP="0025778B">
      <w:pPr>
        <w:jc w:val="center"/>
        <w:rPr>
          <w:rFonts w:ascii="Tahoma" w:hAnsi="Tahoma" w:cs="Tahoma"/>
          <w:snapToGrid w:val="0"/>
          <w:color w:val="1F497D" w:themeColor="text2"/>
        </w:rPr>
      </w:pPr>
    </w:p>
    <w:p w14:paraId="4CE5E33B" w14:textId="77777777" w:rsidR="00FA28C0" w:rsidRPr="00124183" w:rsidRDefault="00FA28C0" w:rsidP="0025778B">
      <w:pPr>
        <w:jc w:val="center"/>
        <w:rPr>
          <w:rFonts w:ascii="Tahoma" w:hAnsi="Tahoma" w:cs="Tahoma"/>
          <w:b/>
          <w:color w:val="1F497D" w:themeColor="text2"/>
        </w:rPr>
      </w:pPr>
    </w:p>
    <w:p w14:paraId="2A4B2607" w14:textId="77777777" w:rsidR="00FA28C0" w:rsidRPr="00124183" w:rsidRDefault="00FA28C0" w:rsidP="0025778B">
      <w:pPr>
        <w:jc w:val="center"/>
        <w:rPr>
          <w:rFonts w:ascii="Tahoma" w:hAnsi="Tahoma" w:cs="Tahoma"/>
          <w:b/>
          <w:color w:val="1F497D" w:themeColor="text2"/>
        </w:rPr>
      </w:pPr>
    </w:p>
    <w:p w14:paraId="1FFE9AFC" w14:textId="77777777" w:rsidR="00FA28C0" w:rsidRPr="00124183" w:rsidRDefault="00FA28C0" w:rsidP="0025778B">
      <w:pPr>
        <w:jc w:val="center"/>
        <w:rPr>
          <w:rFonts w:ascii="Tahoma" w:hAnsi="Tahoma" w:cs="Tahoma"/>
          <w:b/>
          <w:color w:val="1F497D" w:themeColor="text2"/>
        </w:rPr>
      </w:pPr>
    </w:p>
    <w:p w14:paraId="058C711E" w14:textId="77777777" w:rsidR="00FA28C0" w:rsidRPr="00124183" w:rsidRDefault="00FA28C0" w:rsidP="0025778B">
      <w:pPr>
        <w:jc w:val="center"/>
        <w:rPr>
          <w:rFonts w:ascii="Tahoma" w:hAnsi="Tahoma" w:cs="Tahoma"/>
          <w:b/>
          <w:color w:val="1F497D" w:themeColor="text2"/>
        </w:rPr>
      </w:pPr>
    </w:p>
    <w:p w14:paraId="77DC4EE2" w14:textId="77777777" w:rsidR="00FA28C0" w:rsidRPr="00124183" w:rsidRDefault="00FA28C0" w:rsidP="0025778B">
      <w:pPr>
        <w:jc w:val="center"/>
        <w:rPr>
          <w:rFonts w:ascii="Tahoma" w:hAnsi="Tahoma" w:cs="Tahoma"/>
          <w:b/>
          <w:color w:val="1F497D" w:themeColor="text2"/>
        </w:rPr>
      </w:pPr>
    </w:p>
    <w:p w14:paraId="59CB1CC6" w14:textId="77777777" w:rsidR="00FA28C0" w:rsidRPr="00124183" w:rsidRDefault="00FA28C0" w:rsidP="0025778B">
      <w:pPr>
        <w:jc w:val="center"/>
        <w:rPr>
          <w:rFonts w:ascii="Tahoma" w:hAnsi="Tahoma" w:cs="Tahoma"/>
          <w:b/>
          <w:color w:val="1F497D" w:themeColor="text2"/>
        </w:rPr>
      </w:pPr>
    </w:p>
    <w:p w14:paraId="601BCEB0" w14:textId="77777777" w:rsidR="007A2418" w:rsidRPr="00025CE7" w:rsidRDefault="004C2B3D" w:rsidP="007A2418">
      <w:pPr>
        <w:jc w:val="center"/>
        <w:rPr>
          <w:rFonts w:ascii="Tahoma" w:hAnsi="Tahoma" w:cs="Tahoma"/>
          <w:b/>
          <w:color w:val="1F497D"/>
          <w:sz w:val="28"/>
          <w:szCs w:val="28"/>
        </w:rPr>
      </w:pPr>
      <w:r>
        <w:rPr>
          <w:rFonts w:ascii="Tahoma" w:hAnsi="Tahoma" w:cs="Tahoma"/>
          <w:b/>
          <w:color w:val="1F497D" w:themeColor="text2"/>
          <w:sz w:val="28"/>
          <w:szCs w:val="28"/>
        </w:rPr>
        <w:tab/>
      </w:r>
      <w:r w:rsidR="007A2418">
        <w:rPr>
          <w:rFonts w:ascii="Tahoma" w:hAnsi="Tahoma" w:cs="Tahoma"/>
          <w:b/>
          <w:color w:val="1F497D"/>
          <w:sz w:val="28"/>
          <w:szCs w:val="28"/>
        </w:rPr>
        <w:t>TÉRMINOS BÁSICOS DE CONTRATACIÓN (TBC)</w:t>
      </w:r>
    </w:p>
    <w:p w14:paraId="25D53252" w14:textId="77777777" w:rsidR="0025778B" w:rsidRPr="00124183" w:rsidRDefault="004C2B3D" w:rsidP="004C2B3D">
      <w:pPr>
        <w:tabs>
          <w:tab w:val="center" w:pos="4702"/>
          <w:tab w:val="left" w:pos="8055"/>
        </w:tabs>
        <w:rPr>
          <w:rFonts w:ascii="Tahoma" w:hAnsi="Tahoma" w:cs="Tahoma"/>
          <w:b/>
          <w:color w:val="1F497D" w:themeColor="text2"/>
          <w:sz w:val="28"/>
          <w:szCs w:val="28"/>
        </w:rPr>
      </w:pPr>
      <w:r>
        <w:rPr>
          <w:rFonts w:ascii="Tahoma" w:hAnsi="Tahoma" w:cs="Tahoma"/>
          <w:b/>
          <w:color w:val="1F497D" w:themeColor="text2"/>
          <w:sz w:val="28"/>
          <w:szCs w:val="28"/>
        </w:rPr>
        <w:tab/>
      </w:r>
    </w:p>
    <w:p w14:paraId="7EF83B58" w14:textId="77777777" w:rsidR="0025778B" w:rsidRPr="00124183" w:rsidRDefault="0025778B" w:rsidP="0025778B">
      <w:pPr>
        <w:jc w:val="center"/>
        <w:rPr>
          <w:rFonts w:ascii="Tahoma" w:hAnsi="Tahoma" w:cs="Tahoma"/>
          <w:color w:val="1F497D" w:themeColor="text2"/>
        </w:rPr>
      </w:pPr>
    </w:p>
    <w:p w14:paraId="14098AB8" w14:textId="77777777" w:rsidR="0025778B" w:rsidRPr="00124183" w:rsidRDefault="0025778B" w:rsidP="0025778B">
      <w:pPr>
        <w:jc w:val="center"/>
        <w:rPr>
          <w:rFonts w:ascii="Tahoma" w:hAnsi="Tahoma" w:cs="Tahoma"/>
          <w:color w:val="1F497D" w:themeColor="text2"/>
        </w:rPr>
      </w:pPr>
    </w:p>
    <w:p w14:paraId="4D1B701D" w14:textId="77777777" w:rsidR="0025778B" w:rsidRPr="00124183" w:rsidRDefault="0025778B" w:rsidP="00FA3DA9">
      <w:pPr>
        <w:spacing w:before="100" w:beforeAutospacing="1"/>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4"/>
      </w:tblGrid>
      <w:tr w:rsidR="0025778B" w:rsidRPr="004535A4" w14:paraId="2F44F605" w14:textId="77777777" w:rsidTr="00814A26">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30A8D603" w14:textId="69E13BBC" w:rsidR="007A2418" w:rsidRPr="00025CE7" w:rsidRDefault="00D70088" w:rsidP="007A2418">
            <w:pPr>
              <w:jc w:val="center"/>
              <w:rPr>
                <w:rFonts w:ascii="Tahoma" w:hAnsi="Tahoma" w:cs="Tahoma"/>
                <w:b/>
                <w:color w:val="1F497D"/>
                <w:sz w:val="28"/>
                <w:szCs w:val="28"/>
              </w:rPr>
            </w:pPr>
            <w:r>
              <w:rPr>
                <w:rFonts w:ascii="Tahoma" w:hAnsi="Tahoma" w:cs="Tahoma"/>
                <w:b/>
                <w:color w:val="1F497D"/>
                <w:sz w:val="28"/>
                <w:szCs w:val="28"/>
              </w:rPr>
              <w:t>LICITACIÓN PÚBLICA</w:t>
            </w:r>
            <w:r w:rsidR="007A2418" w:rsidRPr="00025CE7">
              <w:rPr>
                <w:rFonts w:ascii="Tahoma" w:hAnsi="Tahoma" w:cs="Tahoma"/>
                <w:b/>
                <w:color w:val="1F497D"/>
                <w:sz w:val="28"/>
                <w:szCs w:val="28"/>
              </w:rPr>
              <w:t xml:space="preserve"> N°</w:t>
            </w:r>
            <w:r w:rsidR="007A2418">
              <w:rPr>
                <w:rFonts w:ascii="Tahoma" w:hAnsi="Tahoma" w:cs="Tahoma"/>
                <w:b/>
                <w:color w:val="1F497D"/>
                <w:sz w:val="28"/>
                <w:szCs w:val="28"/>
              </w:rPr>
              <w:t xml:space="preserve"> </w:t>
            </w:r>
            <w:r w:rsidR="007F65E8">
              <w:rPr>
                <w:rFonts w:ascii="Tahoma" w:hAnsi="Tahoma" w:cs="Tahoma"/>
                <w:b/>
                <w:color w:val="1F497D"/>
                <w:sz w:val="28"/>
                <w:szCs w:val="28"/>
              </w:rPr>
              <w:t>042</w:t>
            </w:r>
            <w:r w:rsidR="007D6DE1">
              <w:rPr>
                <w:rFonts w:ascii="Tahoma" w:hAnsi="Tahoma" w:cs="Tahoma"/>
                <w:b/>
                <w:color w:val="1F497D"/>
                <w:sz w:val="28"/>
                <w:szCs w:val="28"/>
              </w:rPr>
              <w:t>/2017</w:t>
            </w:r>
          </w:p>
          <w:p w14:paraId="5A2E9951" w14:textId="4043FD70" w:rsidR="00500933" w:rsidRPr="00500933" w:rsidRDefault="00526924" w:rsidP="00500933">
            <w:pPr>
              <w:spacing w:before="120" w:line="360" w:lineRule="auto"/>
              <w:jc w:val="center"/>
              <w:rPr>
                <w:rFonts w:ascii="Tahoma" w:hAnsi="Tahoma" w:cs="Tahoma"/>
                <w:b/>
                <w:color w:val="1F497D" w:themeColor="text2"/>
                <w:sz w:val="28"/>
              </w:rPr>
            </w:pPr>
            <w:r w:rsidRPr="00526924">
              <w:rPr>
                <w:rFonts w:ascii="Tahoma" w:hAnsi="Tahoma" w:cs="Tahoma"/>
                <w:b/>
                <w:color w:val="1F497D" w:themeColor="text2"/>
                <w:sz w:val="28"/>
              </w:rPr>
              <w:t>“</w:t>
            </w:r>
            <w:r w:rsidR="00500933" w:rsidRPr="00500933">
              <w:rPr>
                <w:rFonts w:ascii="Tahoma" w:hAnsi="Tahoma" w:cs="Tahoma"/>
                <w:b/>
                <w:color w:val="1F497D" w:themeColor="text2"/>
                <w:sz w:val="28"/>
              </w:rPr>
              <w:t xml:space="preserve">SOPORTE Y MANTENIMIENTO PLATAFORMA ORACLE </w:t>
            </w:r>
          </w:p>
          <w:p w14:paraId="6BCCEA49" w14:textId="08B971A3" w:rsidR="00630D4C" w:rsidRPr="00303211" w:rsidRDefault="00500933" w:rsidP="007D6DE1">
            <w:pPr>
              <w:spacing w:before="120" w:line="360" w:lineRule="auto"/>
              <w:jc w:val="center"/>
              <w:rPr>
                <w:rFonts w:ascii="Tahoma" w:hAnsi="Tahoma" w:cs="Tahoma"/>
                <w:b/>
                <w:color w:val="1F497D" w:themeColor="text2"/>
                <w:sz w:val="28"/>
                <w:lang w:val="en-US"/>
              </w:rPr>
            </w:pPr>
            <w:r w:rsidRPr="00303211">
              <w:rPr>
                <w:rFonts w:ascii="Tahoma" w:hAnsi="Tahoma" w:cs="Tahoma"/>
                <w:b/>
                <w:color w:val="1F497D" w:themeColor="text2"/>
                <w:sz w:val="28"/>
                <w:lang w:val="en-US"/>
              </w:rPr>
              <w:t>EXADATA X3–</w:t>
            </w:r>
            <w:r w:rsidR="007D6DE1" w:rsidRPr="00303211">
              <w:rPr>
                <w:rFonts w:ascii="Tahoma" w:hAnsi="Tahoma" w:cs="Tahoma"/>
                <w:b/>
                <w:color w:val="1F497D" w:themeColor="text2"/>
                <w:sz w:val="28"/>
                <w:lang w:val="en-US"/>
              </w:rPr>
              <w:t>2</w:t>
            </w:r>
            <w:r w:rsidRPr="00303211">
              <w:rPr>
                <w:rFonts w:ascii="Tahoma" w:hAnsi="Tahoma" w:cs="Tahoma"/>
                <w:b/>
                <w:color w:val="1F497D" w:themeColor="text2"/>
                <w:sz w:val="28"/>
                <w:lang w:val="en-US"/>
              </w:rPr>
              <w:t xml:space="preserve"> FULL RACK</w:t>
            </w:r>
            <w:r w:rsidRPr="00303211" w:rsidDel="00500933">
              <w:rPr>
                <w:rFonts w:ascii="Tahoma" w:hAnsi="Tahoma" w:cs="Tahoma"/>
                <w:b/>
                <w:color w:val="1F497D" w:themeColor="text2"/>
                <w:sz w:val="28"/>
                <w:lang w:val="en-US"/>
              </w:rPr>
              <w:t xml:space="preserve"> </w:t>
            </w:r>
            <w:r w:rsidR="007D6DE1" w:rsidRPr="00303211">
              <w:rPr>
                <w:rFonts w:ascii="Tahoma" w:hAnsi="Tahoma" w:cs="Tahoma"/>
                <w:b/>
                <w:color w:val="1F497D" w:themeColor="text2"/>
                <w:sz w:val="28"/>
                <w:lang w:val="en-US"/>
              </w:rPr>
              <w:t xml:space="preserve"> SANTA CRUZ</w:t>
            </w:r>
            <w:r w:rsidR="00526924" w:rsidRPr="00303211">
              <w:rPr>
                <w:rFonts w:ascii="Tahoma" w:hAnsi="Tahoma" w:cs="Tahoma"/>
                <w:b/>
                <w:color w:val="1F497D" w:themeColor="text2"/>
                <w:sz w:val="28"/>
                <w:lang w:val="en-US"/>
              </w:rPr>
              <w:t>”</w:t>
            </w:r>
          </w:p>
        </w:tc>
      </w:tr>
    </w:tbl>
    <w:p w14:paraId="039EEF44" w14:textId="77777777" w:rsidR="009E3FA3" w:rsidRPr="00303211" w:rsidRDefault="009E3FA3" w:rsidP="009E3FA3">
      <w:pPr>
        <w:pStyle w:val="TITULOS"/>
        <w:spacing w:after="0"/>
        <w:ind w:left="624" w:firstLine="0"/>
        <w:rPr>
          <w:rFonts w:ascii="Tahoma" w:hAnsi="Tahoma" w:cs="Tahoma"/>
          <w:color w:val="004990"/>
          <w:sz w:val="22"/>
          <w:szCs w:val="22"/>
          <w:lang w:val="en-US"/>
        </w:rPr>
      </w:pPr>
      <w:bookmarkStart w:id="0" w:name="_Toc309124151"/>
    </w:p>
    <w:p w14:paraId="034DC831" w14:textId="77777777" w:rsidR="007C0159" w:rsidRPr="00303211" w:rsidRDefault="007C0159" w:rsidP="003D1944">
      <w:pPr>
        <w:rPr>
          <w:lang w:val="en-US" w:eastAsia="en-US"/>
        </w:rPr>
      </w:pPr>
    </w:p>
    <w:p w14:paraId="5A05B406" w14:textId="77777777" w:rsidR="000E79E3" w:rsidRPr="00303211" w:rsidRDefault="000E79E3" w:rsidP="003D1944">
      <w:pPr>
        <w:rPr>
          <w:lang w:val="en-US" w:eastAsia="en-US"/>
        </w:rPr>
      </w:pPr>
    </w:p>
    <w:p w14:paraId="27D83B2D" w14:textId="77777777" w:rsidR="000E79E3" w:rsidRPr="00303211" w:rsidRDefault="000E79E3" w:rsidP="003D1944">
      <w:pPr>
        <w:rPr>
          <w:lang w:val="en-US" w:eastAsia="en-US"/>
        </w:rPr>
      </w:pPr>
    </w:p>
    <w:p w14:paraId="2D62F488" w14:textId="77777777" w:rsidR="00AA2A3C" w:rsidRPr="00303211" w:rsidRDefault="00AA2A3C" w:rsidP="003D1944">
      <w:pPr>
        <w:rPr>
          <w:lang w:val="en-US" w:eastAsia="en-US"/>
        </w:rPr>
      </w:pPr>
    </w:p>
    <w:p w14:paraId="484BCE50" w14:textId="77777777" w:rsidR="00AA2A3C" w:rsidRPr="00303211" w:rsidRDefault="00AA2A3C" w:rsidP="003D1944">
      <w:pPr>
        <w:rPr>
          <w:lang w:val="en-US" w:eastAsia="en-US"/>
        </w:rPr>
      </w:pPr>
    </w:p>
    <w:p w14:paraId="1F36A2CA" w14:textId="77777777" w:rsidR="00AA2A3C" w:rsidRPr="00303211" w:rsidRDefault="00AA2A3C" w:rsidP="003D1944">
      <w:pPr>
        <w:rPr>
          <w:lang w:val="en-US" w:eastAsia="en-US"/>
        </w:rPr>
      </w:pPr>
    </w:p>
    <w:p w14:paraId="0E0FDD0D" w14:textId="77777777" w:rsidR="007C0159" w:rsidRPr="00303211" w:rsidRDefault="007C0159" w:rsidP="003D1944">
      <w:pPr>
        <w:rPr>
          <w:color w:val="365F91" w:themeColor="accent1" w:themeShade="BF"/>
          <w:lang w:val="en-US" w:eastAsia="en-US"/>
        </w:rPr>
      </w:pPr>
    </w:p>
    <w:p w14:paraId="11A00202" w14:textId="77777777" w:rsidR="009E3FA3" w:rsidRPr="00303211" w:rsidRDefault="009E3FA3" w:rsidP="009E3FA3">
      <w:pPr>
        <w:rPr>
          <w:color w:val="365F91" w:themeColor="accent1" w:themeShade="BF"/>
          <w:lang w:val="en-US" w:eastAsia="en-US"/>
        </w:rPr>
      </w:pPr>
    </w:p>
    <w:p w14:paraId="4279C8BD" w14:textId="77777777" w:rsidR="007A2418" w:rsidRPr="00BA1717" w:rsidRDefault="007A2418" w:rsidP="007A2418">
      <w:pPr>
        <w:jc w:val="center"/>
        <w:rPr>
          <w:rFonts w:ascii="Tahoma" w:hAnsi="Tahoma" w:cs="Tahoma"/>
          <w:b/>
          <w:color w:val="365F91" w:themeColor="accent1" w:themeShade="BF"/>
          <w:sz w:val="28"/>
          <w:szCs w:val="28"/>
        </w:rPr>
      </w:pPr>
      <w:r w:rsidRPr="00BA1717">
        <w:rPr>
          <w:rFonts w:ascii="Tahoma" w:hAnsi="Tahoma" w:cs="Tahoma"/>
          <w:b/>
          <w:color w:val="365F91" w:themeColor="accent1" w:themeShade="BF"/>
          <w:sz w:val="28"/>
          <w:szCs w:val="28"/>
        </w:rPr>
        <w:t>TÉRMINOS BÁSICOS DE CONTRATACIÓN (TBC)</w:t>
      </w:r>
    </w:p>
    <w:p w14:paraId="5516D579" w14:textId="77777777" w:rsidR="007A2418" w:rsidRPr="00BA1717" w:rsidRDefault="007A2418" w:rsidP="007A2418">
      <w:pPr>
        <w:rPr>
          <w:color w:val="365F91" w:themeColor="accent1" w:themeShade="BF"/>
        </w:rPr>
      </w:pPr>
    </w:p>
    <w:p w14:paraId="6808627D" w14:textId="77777777" w:rsidR="007A2418" w:rsidRPr="00BA1717" w:rsidRDefault="007A2418" w:rsidP="007A2418">
      <w:pPr>
        <w:rPr>
          <w:color w:val="365F91" w:themeColor="accent1" w:themeShade="BF"/>
        </w:rPr>
      </w:pPr>
    </w:p>
    <w:p w14:paraId="24B745F4" w14:textId="77777777" w:rsidR="007A2418" w:rsidRPr="00BA1717" w:rsidRDefault="007A2418" w:rsidP="007A2418">
      <w:pPr>
        <w:rPr>
          <w:color w:val="365F91" w:themeColor="accent1" w:themeShade="BF"/>
        </w:rPr>
      </w:pPr>
    </w:p>
    <w:p w14:paraId="260374BD" w14:textId="77777777" w:rsidR="007A2418" w:rsidRPr="00BA1717" w:rsidRDefault="007A2418" w:rsidP="007A2418">
      <w:pPr>
        <w:rPr>
          <w:color w:val="365F91" w:themeColor="accent1" w:themeShade="BF"/>
        </w:rPr>
      </w:pPr>
    </w:p>
    <w:p w14:paraId="6DA23AFE" w14:textId="77777777" w:rsidR="007A2418" w:rsidRPr="00BA1717" w:rsidRDefault="007A2418" w:rsidP="007A2418">
      <w:pPr>
        <w:rPr>
          <w:color w:val="365F91" w:themeColor="accent1" w:themeShade="BF"/>
        </w:rPr>
      </w:pPr>
    </w:p>
    <w:p w14:paraId="03BE154B" w14:textId="77777777" w:rsidR="007A2418" w:rsidRPr="00BA1717" w:rsidRDefault="007A2418" w:rsidP="007A2418">
      <w:pPr>
        <w:rPr>
          <w:rFonts w:ascii="Tahoma" w:hAnsi="Tahoma" w:cs="Tahoma"/>
          <w:b/>
          <w:color w:val="365F91" w:themeColor="accent1" w:themeShade="BF"/>
          <w:sz w:val="28"/>
          <w:szCs w:val="28"/>
        </w:rPr>
      </w:pPr>
      <w:r w:rsidRPr="00BA1717">
        <w:rPr>
          <w:rFonts w:ascii="Tahoma" w:hAnsi="Tahoma" w:cs="Tahoma"/>
          <w:b/>
          <w:color w:val="365F91" w:themeColor="accent1" w:themeShade="BF"/>
          <w:sz w:val="28"/>
          <w:szCs w:val="28"/>
        </w:rPr>
        <w:t>Contenido</w:t>
      </w:r>
    </w:p>
    <w:p w14:paraId="2E438AD4" w14:textId="77777777" w:rsidR="007A2418" w:rsidRPr="00BA1717" w:rsidRDefault="007A2418" w:rsidP="007A2418">
      <w:pPr>
        <w:rPr>
          <w:color w:val="365F91" w:themeColor="accent1" w:themeShade="BF"/>
        </w:rPr>
      </w:pPr>
    </w:p>
    <w:p w14:paraId="7031C3C6" w14:textId="77777777" w:rsidR="007A2418" w:rsidRPr="00BA1717" w:rsidRDefault="007A2418" w:rsidP="007A2418">
      <w:pPr>
        <w:rPr>
          <w:b/>
          <w:color w:val="365F91" w:themeColor="accent1" w:themeShade="BF"/>
        </w:rPr>
      </w:pPr>
    </w:p>
    <w:p w14:paraId="40307E30" w14:textId="77777777" w:rsidR="007A2418" w:rsidRPr="00BA1717" w:rsidRDefault="007A2418" w:rsidP="007A2418">
      <w:pPr>
        <w:rPr>
          <w:b/>
          <w:color w:val="365F91" w:themeColor="accent1" w:themeShade="BF"/>
        </w:rPr>
      </w:pPr>
    </w:p>
    <w:p w14:paraId="1F65C9A3" w14:textId="77777777" w:rsidR="00622E62" w:rsidRPr="00BA1717" w:rsidRDefault="00C05495">
      <w:pPr>
        <w:pStyle w:val="TDC1"/>
        <w:rPr>
          <w:rFonts w:asciiTheme="minorHAnsi" w:eastAsiaTheme="minorEastAsia" w:hAnsiTheme="minorHAnsi" w:cstheme="minorBidi"/>
          <w:b w:val="0"/>
          <w:noProof/>
          <w:color w:val="365F91" w:themeColor="accent1" w:themeShade="BF"/>
          <w:lang w:val="es-BO" w:eastAsia="es-BO"/>
        </w:rPr>
      </w:pPr>
      <w:r w:rsidRPr="00BA1717">
        <w:rPr>
          <w:b w:val="0"/>
          <w:color w:val="365F91" w:themeColor="accent1" w:themeShade="BF"/>
        </w:rPr>
        <w:fldChar w:fldCharType="begin"/>
      </w:r>
      <w:r w:rsidR="00622E62" w:rsidRPr="00BA1717">
        <w:rPr>
          <w:b w:val="0"/>
          <w:color w:val="365F91" w:themeColor="accent1" w:themeShade="BF"/>
        </w:rPr>
        <w:instrText xml:space="preserve"> TOC \o "1-1" \h \z \u </w:instrText>
      </w:r>
      <w:r w:rsidRPr="00BA1717">
        <w:rPr>
          <w:b w:val="0"/>
          <w:color w:val="365F91" w:themeColor="accent1" w:themeShade="BF"/>
        </w:rPr>
        <w:fldChar w:fldCharType="separate"/>
      </w:r>
      <w:hyperlink w:anchor="_Toc437850695" w:history="1">
        <w:r w:rsidR="00622E62" w:rsidRPr="00BA1717">
          <w:rPr>
            <w:rStyle w:val="Hipervnculo"/>
            <w:noProof/>
            <w:color w:val="365F91" w:themeColor="accent1" w:themeShade="BF"/>
          </w:rPr>
          <w:t>PARTE I</w:t>
        </w:r>
        <w:r w:rsidR="00622E62" w:rsidRPr="00BA1717">
          <w:rPr>
            <w:noProof/>
            <w:webHidden/>
            <w:color w:val="365F91" w:themeColor="accent1" w:themeShade="BF"/>
          </w:rPr>
          <w:tab/>
        </w:r>
        <w:r w:rsidRPr="00BA1717">
          <w:rPr>
            <w:noProof/>
            <w:webHidden/>
            <w:color w:val="365F91" w:themeColor="accent1" w:themeShade="BF"/>
          </w:rPr>
          <w:fldChar w:fldCharType="begin"/>
        </w:r>
        <w:r w:rsidR="00622E62" w:rsidRPr="00BA1717">
          <w:rPr>
            <w:noProof/>
            <w:webHidden/>
            <w:color w:val="365F91" w:themeColor="accent1" w:themeShade="BF"/>
          </w:rPr>
          <w:instrText xml:space="preserve"> PAGEREF _Toc437850695 \h </w:instrText>
        </w:r>
        <w:r w:rsidRPr="00BA1717">
          <w:rPr>
            <w:noProof/>
            <w:webHidden/>
            <w:color w:val="365F91" w:themeColor="accent1" w:themeShade="BF"/>
          </w:rPr>
        </w:r>
        <w:r w:rsidRPr="00BA1717">
          <w:rPr>
            <w:noProof/>
            <w:webHidden/>
            <w:color w:val="365F91" w:themeColor="accent1" w:themeShade="BF"/>
          </w:rPr>
          <w:fldChar w:fldCharType="separate"/>
        </w:r>
        <w:r w:rsidR="00DF4652" w:rsidRPr="00BA1717">
          <w:rPr>
            <w:noProof/>
            <w:webHidden/>
            <w:color w:val="365F91" w:themeColor="accent1" w:themeShade="BF"/>
          </w:rPr>
          <w:t>3</w:t>
        </w:r>
        <w:r w:rsidRPr="00BA1717">
          <w:rPr>
            <w:noProof/>
            <w:webHidden/>
            <w:color w:val="365F91" w:themeColor="accent1" w:themeShade="BF"/>
          </w:rPr>
          <w:fldChar w:fldCharType="end"/>
        </w:r>
      </w:hyperlink>
    </w:p>
    <w:p w14:paraId="1EF52FA9" w14:textId="77777777" w:rsidR="00622E62" w:rsidRPr="00BA1717" w:rsidRDefault="00965DA7">
      <w:pPr>
        <w:pStyle w:val="TDC1"/>
        <w:rPr>
          <w:rFonts w:asciiTheme="minorHAnsi" w:eastAsiaTheme="minorEastAsia" w:hAnsiTheme="minorHAnsi" w:cstheme="minorBidi"/>
          <w:b w:val="0"/>
          <w:noProof/>
          <w:color w:val="365F91" w:themeColor="accent1" w:themeShade="BF"/>
          <w:lang w:val="es-BO" w:eastAsia="es-BO"/>
        </w:rPr>
      </w:pPr>
      <w:hyperlink w:anchor="_Toc437850701" w:history="1">
        <w:r w:rsidR="00622E62" w:rsidRPr="00BA1717">
          <w:rPr>
            <w:rStyle w:val="Hipervnculo"/>
            <w:noProof/>
            <w:color w:val="365F91" w:themeColor="accent1" w:themeShade="BF"/>
          </w:rPr>
          <w:t>PARTE II</w:t>
        </w:r>
        <w:r w:rsidR="00622E62" w:rsidRPr="00BA1717">
          <w:rPr>
            <w:noProof/>
            <w:webHidden/>
            <w:color w:val="365F91" w:themeColor="accent1" w:themeShade="BF"/>
          </w:rPr>
          <w:tab/>
        </w:r>
        <w:r w:rsidR="00C05495" w:rsidRPr="00BA1717">
          <w:rPr>
            <w:noProof/>
            <w:webHidden/>
            <w:color w:val="365F91" w:themeColor="accent1" w:themeShade="BF"/>
          </w:rPr>
          <w:fldChar w:fldCharType="begin"/>
        </w:r>
        <w:r w:rsidR="00622E62" w:rsidRPr="00BA1717">
          <w:rPr>
            <w:noProof/>
            <w:webHidden/>
            <w:color w:val="365F91" w:themeColor="accent1" w:themeShade="BF"/>
          </w:rPr>
          <w:instrText xml:space="preserve"> PAGEREF _Toc437850701 \h </w:instrText>
        </w:r>
        <w:r w:rsidR="00C05495" w:rsidRPr="00BA1717">
          <w:rPr>
            <w:noProof/>
            <w:webHidden/>
            <w:color w:val="365F91" w:themeColor="accent1" w:themeShade="BF"/>
          </w:rPr>
        </w:r>
        <w:r w:rsidR="00C05495" w:rsidRPr="00BA1717">
          <w:rPr>
            <w:noProof/>
            <w:webHidden/>
            <w:color w:val="365F91" w:themeColor="accent1" w:themeShade="BF"/>
          </w:rPr>
          <w:fldChar w:fldCharType="separate"/>
        </w:r>
        <w:r w:rsidR="00DF4652" w:rsidRPr="00BA1717">
          <w:rPr>
            <w:noProof/>
            <w:webHidden/>
            <w:color w:val="365F91" w:themeColor="accent1" w:themeShade="BF"/>
          </w:rPr>
          <w:t>12</w:t>
        </w:r>
        <w:r w:rsidR="00C05495" w:rsidRPr="00BA1717">
          <w:rPr>
            <w:noProof/>
            <w:webHidden/>
            <w:color w:val="365F91" w:themeColor="accent1" w:themeShade="BF"/>
          </w:rPr>
          <w:fldChar w:fldCharType="end"/>
        </w:r>
      </w:hyperlink>
    </w:p>
    <w:p w14:paraId="3F3217C6" w14:textId="77777777" w:rsidR="00622E62" w:rsidRPr="00BA1717" w:rsidRDefault="00965DA7">
      <w:pPr>
        <w:pStyle w:val="TDC1"/>
        <w:rPr>
          <w:rFonts w:asciiTheme="minorHAnsi" w:eastAsiaTheme="minorEastAsia" w:hAnsiTheme="minorHAnsi" w:cstheme="minorBidi"/>
          <w:b w:val="0"/>
          <w:noProof/>
          <w:color w:val="365F91" w:themeColor="accent1" w:themeShade="BF"/>
          <w:lang w:val="es-BO" w:eastAsia="es-BO"/>
        </w:rPr>
      </w:pPr>
      <w:hyperlink w:anchor="_Toc437850702" w:history="1">
        <w:r w:rsidR="00622E62" w:rsidRPr="00BA1717">
          <w:rPr>
            <w:rStyle w:val="Hipervnculo"/>
            <w:noProof/>
            <w:color w:val="365F91" w:themeColor="accent1" w:themeShade="BF"/>
          </w:rPr>
          <w:t>PARTE III</w:t>
        </w:r>
        <w:r w:rsidR="00622E62" w:rsidRPr="00BA1717">
          <w:rPr>
            <w:noProof/>
            <w:webHidden/>
            <w:color w:val="365F91" w:themeColor="accent1" w:themeShade="BF"/>
          </w:rPr>
          <w:tab/>
        </w:r>
        <w:r w:rsidR="00C05495" w:rsidRPr="00BA1717">
          <w:rPr>
            <w:noProof/>
            <w:webHidden/>
            <w:color w:val="365F91" w:themeColor="accent1" w:themeShade="BF"/>
          </w:rPr>
          <w:fldChar w:fldCharType="begin"/>
        </w:r>
        <w:r w:rsidR="00622E62" w:rsidRPr="00BA1717">
          <w:rPr>
            <w:noProof/>
            <w:webHidden/>
            <w:color w:val="365F91" w:themeColor="accent1" w:themeShade="BF"/>
          </w:rPr>
          <w:instrText xml:space="preserve"> PAGEREF _Toc437850702 \h </w:instrText>
        </w:r>
        <w:r w:rsidR="00C05495" w:rsidRPr="00BA1717">
          <w:rPr>
            <w:noProof/>
            <w:webHidden/>
            <w:color w:val="365F91" w:themeColor="accent1" w:themeShade="BF"/>
          </w:rPr>
        </w:r>
        <w:r w:rsidR="00C05495" w:rsidRPr="00BA1717">
          <w:rPr>
            <w:noProof/>
            <w:webHidden/>
            <w:color w:val="365F91" w:themeColor="accent1" w:themeShade="BF"/>
          </w:rPr>
          <w:fldChar w:fldCharType="separate"/>
        </w:r>
        <w:r w:rsidR="00DF4652" w:rsidRPr="00BA1717">
          <w:rPr>
            <w:noProof/>
            <w:webHidden/>
            <w:color w:val="365F91" w:themeColor="accent1" w:themeShade="BF"/>
          </w:rPr>
          <w:t>16</w:t>
        </w:r>
        <w:r w:rsidR="00C05495" w:rsidRPr="00BA1717">
          <w:rPr>
            <w:noProof/>
            <w:webHidden/>
            <w:color w:val="365F91" w:themeColor="accent1" w:themeShade="BF"/>
          </w:rPr>
          <w:fldChar w:fldCharType="end"/>
        </w:r>
      </w:hyperlink>
    </w:p>
    <w:p w14:paraId="7FC6D54D" w14:textId="77777777" w:rsidR="007A2418" w:rsidRPr="00BA1717" w:rsidRDefault="00C05495" w:rsidP="007A2418">
      <w:pPr>
        <w:rPr>
          <w:b/>
          <w:color w:val="365F91" w:themeColor="accent1" w:themeShade="BF"/>
        </w:rPr>
      </w:pPr>
      <w:r w:rsidRPr="00BA1717">
        <w:rPr>
          <w:b/>
          <w:color w:val="365F91" w:themeColor="accent1" w:themeShade="BF"/>
        </w:rPr>
        <w:fldChar w:fldCharType="end"/>
      </w:r>
    </w:p>
    <w:p w14:paraId="09F1EB07" w14:textId="77777777" w:rsidR="007A2418" w:rsidRPr="00BA1717" w:rsidRDefault="007A2418" w:rsidP="007A2418">
      <w:pPr>
        <w:rPr>
          <w:b/>
          <w:color w:val="365F91" w:themeColor="accent1" w:themeShade="BF"/>
        </w:rPr>
      </w:pPr>
    </w:p>
    <w:p w14:paraId="20D22F5B" w14:textId="77777777" w:rsidR="007A2418" w:rsidRPr="00BA1717" w:rsidRDefault="007A2418" w:rsidP="007A2418">
      <w:pPr>
        <w:rPr>
          <w:b/>
          <w:color w:val="365F91" w:themeColor="accent1" w:themeShade="BF"/>
        </w:rPr>
      </w:pPr>
    </w:p>
    <w:p w14:paraId="3A6F784C" w14:textId="77777777" w:rsidR="007A2418" w:rsidRPr="00BA1717" w:rsidRDefault="007A2418" w:rsidP="007A2418">
      <w:pPr>
        <w:rPr>
          <w:b/>
          <w:color w:val="365F91" w:themeColor="accent1" w:themeShade="BF"/>
        </w:rPr>
      </w:pPr>
    </w:p>
    <w:p w14:paraId="6166C4F6" w14:textId="77777777" w:rsidR="007A2418" w:rsidRPr="00BA1717" w:rsidRDefault="007A2418" w:rsidP="007A2418">
      <w:pPr>
        <w:rPr>
          <w:b/>
          <w:color w:val="365F91" w:themeColor="accent1" w:themeShade="BF"/>
        </w:rPr>
      </w:pPr>
    </w:p>
    <w:p w14:paraId="3E9F0AE7" w14:textId="77777777" w:rsidR="007A2418" w:rsidRPr="00BA1717" w:rsidRDefault="007A2418" w:rsidP="007A2418">
      <w:pPr>
        <w:rPr>
          <w:b/>
          <w:color w:val="365F91" w:themeColor="accent1" w:themeShade="BF"/>
        </w:rPr>
      </w:pPr>
    </w:p>
    <w:p w14:paraId="76720B38" w14:textId="77777777" w:rsidR="007A2418" w:rsidRPr="00BA1717" w:rsidRDefault="007A2418" w:rsidP="007A2418">
      <w:pPr>
        <w:rPr>
          <w:b/>
          <w:color w:val="365F91" w:themeColor="accent1" w:themeShade="BF"/>
        </w:rPr>
      </w:pPr>
    </w:p>
    <w:p w14:paraId="1025523E" w14:textId="77777777" w:rsidR="007A2418" w:rsidRPr="00BA1717" w:rsidRDefault="007A2418" w:rsidP="007A2418">
      <w:pPr>
        <w:rPr>
          <w:b/>
          <w:color w:val="365F91" w:themeColor="accent1" w:themeShade="BF"/>
        </w:rPr>
      </w:pPr>
    </w:p>
    <w:p w14:paraId="02D0C169" w14:textId="77777777" w:rsidR="007A2418" w:rsidRPr="00BA1717" w:rsidRDefault="007A2418" w:rsidP="007A2418">
      <w:pPr>
        <w:rPr>
          <w:b/>
          <w:color w:val="365F91" w:themeColor="accent1" w:themeShade="BF"/>
        </w:rPr>
      </w:pPr>
    </w:p>
    <w:p w14:paraId="1D98850E" w14:textId="77777777" w:rsidR="007A2418" w:rsidRPr="00BA1717" w:rsidRDefault="007A2418" w:rsidP="007A2418">
      <w:pPr>
        <w:rPr>
          <w:b/>
          <w:color w:val="365F91" w:themeColor="accent1" w:themeShade="BF"/>
        </w:rPr>
      </w:pPr>
    </w:p>
    <w:p w14:paraId="7F352E7F" w14:textId="77777777" w:rsidR="007A2418" w:rsidRPr="00BA1717" w:rsidRDefault="007A2418" w:rsidP="007A2418">
      <w:pPr>
        <w:rPr>
          <w:b/>
          <w:color w:val="365F91" w:themeColor="accent1" w:themeShade="BF"/>
        </w:rPr>
      </w:pPr>
    </w:p>
    <w:p w14:paraId="3645A8C3" w14:textId="77777777" w:rsidR="007A2418" w:rsidRPr="00BA1717" w:rsidRDefault="007A2418" w:rsidP="007A2418">
      <w:pPr>
        <w:rPr>
          <w:b/>
          <w:color w:val="365F91" w:themeColor="accent1" w:themeShade="BF"/>
        </w:rPr>
      </w:pPr>
    </w:p>
    <w:p w14:paraId="2968069A" w14:textId="77777777" w:rsidR="007A2418" w:rsidRPr="00BA1717" w:rsidRDefault="007A2418" w:rsidP="007A2418">
      <w:pPr>
        <w:rPr>
          <w:b/>
          <w:color w:val="365F91" w:themeColor="accent1" w:themeShade="BF"/>
        </w:rPr>
      </w:pPr>
    </w:p>
    <w:p w14:paraId="16D1F98C" w14:textId="77777777" w:rsidR="007A2418" w:rsidRPr="00BA1717" w:rsidRDefault="007A2418" w:rsidP="007A2418">
      <w:pPr>
        <w:rPr>
          <w:b/>
          <w:color w:val="365F91" w:themeColor="accent1" w:themeShade="BF"/>
        </w:rPr>
      </w:pPr>
    </w:p>
    <w:p w14:paraId="105F1ACC" w14:textId="77777777" w:rsidR="007A2418" w:rsidRPr="00BA1717" w:rsidRDefault="007A2418" w:rsidP="007A2418">
      <w:pPr>
        <w:rPr>
          <w:b/>
          <w:color w:val="365F91" w:themeColor="accent1" w:themeShade="BF"/>
        </w:rPr>
      </w:pPr>
    </w:p>
    <w:p w14:paraId="2B93BAA9" w14:textId="77777777" w:rsidR="007A2418" w:rsidRPr="00BA1717" w:rsidRDefault="007A2418" w:rsidP="007A2418">
      <w:pPr>
        <w:rPr>
          <w:b/>
          <w:color w:val="365F91" w:themeColor="accent1" w:themeShade="BF"/>
        </w:rPr>
      </w:pPr>
    </w:p>
    <w:p w14:paraId="5D6CA1DC" w14:textId="77777777" w:rsidR="007A2418" w:rsidRPr="00BA1717" w:rsidRDefault="007A2418" w:rsidP="007A2418">
      <w:pPr>
        <w:rPr>
          <w:b/>
          <w:color w:val="365F91" w:themeColor="accent1" w:themeShade="BF"/>
        </w:rPr>
      </w:pPr>
    </w:p>
    <w:p w14:paraId="2B8A652B" w14:textId="77777777" w:rsidR="007A2418" w:rsidRPr="00BA1717" w:rsidRDefault="007A2418" w:rsidP="007A2418">
      <w:pPr>
        <w:rPr>
          <w:b/>
          <w:color w:val="365F91" w:themeColor="accent1" w:themeShade="BF"/>
        </w:rPr>
      </w:pPr>
    </w:p>
    <w:p w14:paraId="7757D9D7" w14:textId="77777777" w:rsidR="007A2418" w:rsidRPr="00BA1717" w:rsidRDefault="007A2418" w:rsidP="007A2418">
      <w:pPr>
        <w:rPr>
          <w:b/>
          <w:color w:val="365F91" w:themeColor="accent1" w:themeShade="BF"/>
        </w:rPr>
      </w:pPr>
    </w:p>
    <w:p w14:paraId="004D084B" w14:textId="77777777" w:rsidR="007A2418" w:rsidRPr="00BA1717" w:rsidRDefault="007A2418" w:rsidP="007A2418">
      <w:pPr>
        <w:rPr>
          <w:b/>
          <w:color w:val="365F91" w:themeColor="accent1" w:themeShade="BF"/>
        </w:rPr>
      </w:pPr>
    </w:p>
    <w:p w14:paraId="2643CA0A" w14:textId="77777777" w:rsidR="007A2418" w:rsidRPr="00BA1717" w:rsidRDefault="007A2418" w:rsidP="007A2418">
      <w:pPr>
        <w:rPr>
          <w:b/>
          <w:color w:val="365F91" w:themeColor="accent1" w:themeShade="BF"/>
        </w:rPr>
      </w:pPr>
    </w:p>
    <w:p w14:paraId="11AA9C3B" w14:textId="77777777" w:rsidR="007A2418" w:rsidRPr="00BA1717" w:rsidRDefault="007A2418" w:rsidP="007A2418">
      <w:pPr>
        <w:rPr>
          <w:b/>
          <w:color w:val="365F91" w:themeColor="accent1" w:themeShade="BF"/>
        </w:rPr>
      </w:pPr>
    </w:p>
    <w:p w14:paraId="593846F1" w14:textId="77777777" w:rsidR="007A2418" w:rsidRPr="00BA1717" w:rsidRDefault="007A2418" w:rsidP="007A2418">
      <w:pPr>
        <w:rPr>
          <w:b/>
          <w:color w:val="365F91" w:themeColor="accent1" w:themeShade="BF"/>
        </w:rPr>
      </w:pPr>
    </w:p>
    <w:p w14:paraId="5F067EA4" w14:textId="77777777" w:rsidR="007A2418" w:rsidRPr="00BA1717" w:rsidRDefault="007A2418" w:rsidP="007A2418">
      <w:pPr>
        <w:rPr>
          <w:b/>
          <w:color w:val="365F91" w:themeColor="accent1" w:themeShade="BF"/>
        </w:rPr>
      </w:pPr>
    </w:p>
    <w:p w14:paraId="1735336C" w14:textId="77777777" w:rsidR="007A2418" w:rsidRPr="00BA1717" w:rsidRDefault="007A2418" w:rsidP="007A2418">
      <w:pPr>
        <w:rPr>
          <w:b/>
          <w:color w:val="365F91" w:themeColor="accent1" w:themeShade="BF"/>
        </w:rPr>
      </w:pPr>
    </w:p>
    <w:p w14:paraId="6F02618A" w14:textId="77777777" w:rsidR="007A2418" w:rsidRPr="00BA1717" w:rsidRDefault="007A2418" w:rsidP="007A2418">
      <w:pPr>
        <w:rPr>
          <w:b/>
          <w:color w:val="365F91" w:themeColor="accent1" w:themeShade="BF"/>
        </w:rPr>
      </w:pPr>
    </w:p>
    <w:p w14:paraId="4964EAE3" w14:textId="77777777" w:rsidR="007A2418" w:rsidRPr="00BA1717" w:rsidRDefault="007A2418" w:rsidP="007A2418">
      <w:pPr>
        <w:rPr>
          <w:b/>
          <w:color w:val="365F91" w:themeColor="accent1" w:themeShade="BF"/>
        </w:rPr>
      </w:pPr>
    </w:p>
    <w:p w14:paraId="3F93D4C4" w14:textId="77777777" w:rsidR="007A2418" w:rsidRPr="00BA1717" w:rsidRDefault="007A2418" w:rsidP="007A2418">
      <w:pPr>
        <w:rPr>
          <w:b/>
          <w:color w:val="365F91" w:themeColor="accent1" w:themeShade="BF"/>
        </w:rPr>
      </w:pPr>
    </w:p>
    <w:p w14:paraId="255635ED" w14:textId="77777777" w:rsidR="007A2418" w:rsidRPr="00BA1717" w:rsidRDefault="007A2418" w:rsidP="007A2418">
      <w:pPr>
        <w:rPr>
          <w:b/>
          <w:color w:val="365F91" w:themeColor="accent1" w:themeShade="BF"/>
        </w:rPr>
      </w:pPr>
    </w:p>
    <w:p w14:paraId="775F8CF3" w14:textId="77777777" w:rsidR="007A2418" w:rsidRPr="00BA1717" w:rsidRDefault="007A2418" w:rsidP="007A2418">
      <w:pPr>
        <w:rPr>
          <w:b/>
          <w:color w:val="365F91" w:themeColor="accent1" w:themeShade="BF"/>
        </w:rPr>
      </w:pPr>
    </w:p>
    <w:p w14:paraId="27AF4DE6" w14:textId="77777777" w:rsidR="007A2418" w:rsidRPr="00BA1717" w:rsidRDefault="007A2418" w:rsidP="007A2418">
      <w:pPr>
        <w:rPr>
          <w:b/>
          <w:color w:val="365F91" w:themeColor="accent1" w:themeShade="BF"/>
        </w:rPr>
      </w:pPr>
    </w:p>
    <w:p w14:paraId="0B4C41B5" w14:textId="77777777" w:rsidR="007A2418" w:rsidRPr="00BA1717" w:rsidRDefault="007A2418" w:rsidP="007A2418">
      <w:pPr>
        <w:rPr>
          <w:b/>
          <w:color w:val="365F91" w:themeColor="accent1" w:themeShade="BF"/>
        </w:rPr>
      </w:pPr>
    </w:p>
    <w:p w14:paraId="0781655E" w14:textId="77777777" w:rsidR="007A2418" w:rsidRPr="00BA1717" w:rsidRDefault="007A2418" w:rsidP="007A2418">
      <w:pPr>
        <w:rPr>
          <w:b/>
          <w:color w:val="365F91" w:themeColor="accent1" w:themeShade="BF"/>
        </w:rPr>
      </w:pPr>
    </w:p>
    <w:p w14:paraId="0A1A8BDC" w14:textId="77777777" w:rsidR="007A2418" w:rsidRPr="00BA1717" w:rsidRDefault="007A2418" w:rsidP="007A2418">
      <w:pPr>
        <w:rPr>
          <w:b/>
          <w:color w:val="365F91" w:themeColor="accent1" w:themeShade="BF"/>
        </w:rPr>
      </w:pPr>
    </w:p>
    <w:p w14:paraId="3774400E" w14:textId="77777777" w:rsidR="007A2418" w:rsidRPr="00BA1717" w:rsidRDefault="007A2418" w:rsidP="007A2418">
      <w:pPr>
        <w:rPr>
          <w:b/>
          <w:color w:val="365F91" w:themeColor="accent1" w:themeShade="BF"/>
        </w:rPr>
      </w:pPr>
    </w:p>
    <w:p w14:paraId="01CA175B" w14:textId="77777777" w:rsidR="007A2418" w:rsidRPr="00BA1717" w:rsidRDefault="007A2418" w:rsidP="007A2418">
      <w:pPr>
        <w:rPr>
          <w:b/>
          <w:color w:val="365F91" w:themeColor="accent1" w:themeShade="BF"/>
        </w:rPr>
      </w:pPr>
    </w:p>
    <w:p w14:paraId="40EEAF5D" w14:textId="77777777" w:rsidR="007A2418" w:rsidRPr="00BA1717" w:rsidRDefault="007A2418" w:rsidP="007A2418">
      <w:pPr>
        <w:rPr>
          <w:b/>
          <w:color w:val="365F91" w:themeColor="accent1" w:themeShade="BF"/>
        </w:rPr>
      </w:pPr>
    </w:p>
    <w:p w14:paraId="1FCA4A32" w14:textId="77777777" w:rsidR="007A2418" w:rsidRPr="00BA1717" w:rsidRDefault="007A2418" w:rsidP="007A2418">
      <w:pPr>
        <w:rPr>
          <w:b/>
          <w:color w:val="365F91" w:themeColor="accent1" w:themeShade="BF"/>
        </w:rPr>
      </w:pPr>
    </w:p>
    <w:p w14:paraId="2E8D2E9E" w14:textId="77777777" w:rsidR="007A2418" w:rsidRPr="00BA1717" w:rsidRDefault="007A2418" w:rsidP="007A2418">
      <w:pPr>
        <w:rPr>
          <w:b/>
          <w:color w:val="365F91" w:themeColor="accent1" w:themeShade="BF"/>
        </w:rPr>
      </w:pPr>
    </w:p>
    <w:p w14:paraId="79421DB1" w14:textId="77777777" w:rsidR="007A2418" w:rsidRPr="00BA1717" w:rsidRDefault="007A2418" w:rsidP="007A2418">
      <w:pPr>
        <w:rPr>
          <w:b/>
          <w:color w:val="365F91" w:themeColor="accent1" w:themeShade="BF"/>
        </w:rPr>
      </w:pPr>
    </w:p>
    <w:p w14:paraId="7879F546" w14:textId="77777777" w:rsidR="007A2418" w:rsidRPr="00BA1717" w:rsidRDefault="007A2418" w:rsidP="007A2418">
      <w:pPr>
        <w:rPr>
          <w:b/>
          <w:color w:val="365F91" w:themeColor="accent1" w:themeShade="BF"/>
        </w:rPr>
      </w:pPr>
    </w:p>
    <w:p w14:paraId="79C386DF" w14:textId="77777777" w:rsidR="007A2418" w:rsidRPr="00BA1717" w:rsidRDefault="007A2418" w:rsidP="007A2418">
      <w:pPr>
        <w:rPr>
          <w:b/>
          <w:color w:val="365F91" w:themeColor="accent1" w:themeShade="BF"/>
        </w:rPr>
      </w:pPr>
    </w:p>
    <w:p w14:paraId="5D1A105F" w14:textId="77777777" w:rsidR="00143D33" w:rsidRPr="00BA1717" w:rsidRDefault="00143D33" w:rsidP="007A2418">
      <w:pPr>
        <w:rPr>
          <w:b/>
          <w:color w:val="365F91" w:themeColor="accent1" w:themeShade="BF"/>
        </w:rPr>
      </w:pPr>
    </w:p>
    <w:p w14:paraId="4BF2F3FD" w14:textId="77777777" w:rsidR="00143D33" w:rsidRPr="00BA1717" w:rsidRDefault="00143D33" w:rsidP="007A2418">
      <w:pPr>
        <w:rPr>
          <w:b/>
          <w:color w:val="365F91" w:themeColor="accent1" w:themeShade="BF"/>
        </w:rPr>
      </w:pPr>
    </w:p>
    <w:p w14:paraId="428704D4" w14:textId="77777777" w:rsidR="00143D33" w:rsidRPr="00BA1717" w:rsidRDefault="00143D33" w:rsidP="007A2418">
      <w:pPr>
        <w:rPr>
          <w:b/>
          <w:color w:val="365F91" w:themeColor="accent1" w:themeShade="BF"/>
        </w:rPr>
      </w:pPr>
    </w:p>
    <w:p w14:paraId="50D123A3" w14:textId="77777777" w:rsidR="00143D33" w:rsidRPr="00BA1717" w:rsidRDefault="00143D33" w:rsidP="007A2418">
      <w:pPr>
        <w:rPr>
          <w:b/>
          <w:color w:val="365F91" w:themeColor="accent1" w:themeShade="BF"/>
        </w:rPr>
      </w:pPr>
    </w:p>
    <w:p w14:paraId="02511044" w14:textId="77777777" w:rsidR="00143D33" w:rsidRPr="00BA1717" w:rsidRDefault="00143D33" w:rsidP="007A2418">
      <w:pPr>
        <w:rPr>
          <w:b/>
          <w:color w:val="365F91" w:themeColor="accent1" w:themeShade="BF"/>
        </w:rPr>
      </w:pPr>
    </w:p>
    <w:p w14:paraId="7AE9B154" w14:textId="77777777" w:rsidR="00143D33" w:rsidRPr="00BA1717" w:rsidRDefault="00143D33" w:rsidP="007A2418">
      <w:pPr>
        <w:rPr>
          <w:b/>
          <w:color w:val="365F91" w:themeColor="accent1" w:themeShade="BF"/>
        </w:rPr>
      </w:pPr>
    </w:p>
    <w:p w14:paraId="7244DF4C" w14:textId="77777777" w:rsidR="007A2418" w:rsidRPr="00BA1717" w:rsidRDefault="007A2418" w:rsidP="007A2418">
      <w:pPr>
        <w:rPr>
          <w:b/>
          <w:color w:val="365F91" w:themeColor="accent1" w:themeShade="BF"/>
        </w:rPr>
      </w:pPr>
    </w:p>
    <w:p w14:paraId="018D210A" w14:textId="77777777" w:rsidR="00BD4916" w:rsidRPr="00BA1717" w:rsidRDefault="00BD4916" w:rsidP="00622E62">
      <w:pPr>
        <w:pStyle w:val="Ttulo1"/>
        <w:numPr>
          <w:ilvl w:val="0"/>
          <w:numId w:val="0"/>
        </w:numPr>
        <w:ind w:left="360" w:hanging="360"/>
        <w:jc w:val="center"/>
        <w:rPr>
          <w:rFonts w:cs="Tahoma"/>
          <w:color w:val="365F91" w:themeColor="accent1" w:themeShade="BF"/>
          <w:sz w:val="28"/>
          <w:szCs w:val="28"/>
        </w:rPr>
      </w:pPr>
      <w:bookmarkStart w:id="1" w:name="_Toc437850695"/>
      <w:r w:rsidRPr="00BA1717">
        <w:rPr>
          <w:rFonts w:cs="Tahoma"/>
          <w:color w:val="365F91" w:themeColor="accent1" w:themeShade="BF"/>
          <w:sz w:val="28"/>
          <w:szCs w:val="28"/>
        </w:rPr>
        <w:t>PARTE I</w:t>
      </w:r>
      <w:bookmarkEnd w:id="1"/>
    </w:p>
    <w:p w14:paraId="1E39386E" w14:textId="77777777" w:rsidR="00BD4916" w:rsidRPr="00BA1717" w:rsidRDefault="00BD4916" w:rsidP="00BD4916">
      <w:pPr>
        <w:rPr>
          <w:color w:val="365F91" w:themeColor="accent1" w:themeShade="BF"/>
          <w:sz w:val="12"/>
          <w:lang w:val="es-MX"/>
        </w:rPr>
      </w:pPr>
    </w:p>
    <w:p w14:paraId="1436857E" w14:textId="77777777" w:rsidR="00BD4916" w:rsidRPr="00BA1717" w:rsidRDefault="00BD4916" w:rsidP="00BD4916">
      <w:pPr>
        <w:jc w:val="center"/>
        <w:rPr>
          <w:rFonts w:ascii="Tahoma" w:hAnsi="Tahoma" w:cs="Tahoma"/>
          <w:b/>
          <w:color w:val="365F91" w:themeColor="accent1" w:themeShade="BF"/>
          <w:sz w:val="22"/>
          <w:szCs w:val="28"/>
        </w:rPr>
      </w:pPr>
      <w:r w:rsidRPr="00BA1717">
        <w:rPr>
          <w:rFonts w:ascii="Tahoma" w:hAnsi="Tahoma" w:cs="Tahoma"/>
          <w:b/>
          <w:color w:val="365F91" w:themeColor="accent1" w:themeShade="BF"/>
          <w:sz w:val="22"/>
          <w:szCs w:val="28"/>
        </w:rPr>
        <w:t>INFORMACIÓN GENERAL A LOS PROPONENTES</w:t>
      </w:r>
    </w:p>
    <w:p w14:paraId="0AABF43A" w14:textId="77777777" w:rsidR="00BD4916" w:rsidRPr="00BA1717" w:rsidRDefault="00BD4916" w:rsidP="00BD4916">
      <w:pPr>
        <w:jc w:val="center"/>
        <w:rPr>
          <w:rFonts w:cs="Arial"/>
          <w:b/>
          <w:color w:val="365F91" w:themeColor="accent1" w:themeShade="BF"/>
          <w:sz w:val="18"/>
          <w:szCs w:val="18"/>
        </w:rPr>
      </w:pPr>
    </w:p>
    <w:p w14:paraId="01C50ECF" w14:textId="77777777" w:rsidR="00BD4916" w:rsidRPr="00BA1717" w:rsidRDefault="00BD4916" w:rsidP="00BD4916">
      <w:pPr>
        <w:numPr>
          <w:ilvl w:val="0"/>
          <w:numId w:val="6"/>
        </w:numPr>
        <w:ind w:left="0" w:firstLine="0"/>
        <w:jc w:val="both"/>
        <w:rPr>
          <w:rFonts w:ascii="Tahoma" w:hAnsi="Tahoma" w:cs="Tahoma"/>
          <w:b/>
          <w:color w:val="365F91" w:themeColor="accent1" w:themeShade="BF"/>
          <w:sz w:val="28"/>
          <w:szCs w:val="28"/>
          <w:lang w:eastAsia="en-US" w:bidi="en-US"/>
        </w:rPr>
      </w:pPr>
      <w:r w:rsidRPr="00BA1717">
        <w:rPr>
          <w:rFonts w:ascii="Tahoma" w:hAnsi="Tahoma" w:cs="Tahoma"/>
          <w:b/>
          <w:color w:val="365F91" w:themeColor="accent1" w:themeShade="BF"/>
          <w:sz w:val="22"/>
          <w:szCs w:val="28"/>
          <w:lang w:eastAsia="en-US" w:bidi="en-US"/>
        </w:rPr>
        <w:t xml:space="preserve">Antecedentes </w:t>
      </w:r>
    </w:p>
    <w:p w14:paraId="7FD5B9BB" w14:textId="77777777" w:rsidR="00BD4916" w:rsidRPr="00BA1717" w:rsidRDefault="00BD4916" w:rsidP="00BD4916">
      <w:pPr>
        <w:jc w:val="both"/>
        <w:rPr>
          <w:rFonts w:ascii="Tahoma" w:hAnsi="Tahoma" w:cs="Tahoma"/>
          <w:b/>
          <w:color w:val="365F91" w:themeColor="accent1" w:themeShade="BF"/>
          <w:sz w:val="22"/>
          <w:szCs w:val="28"/>
          <w:lang w:eastAsia="en-US" w:bidi="en-US"/>
        </w:rPr>
      </w:pPr>
    </w:p>
    <w:p w14:paraId="454328AB" w14:textId="60D11E1B" w:rsidR="00BD4916" w:rsidRPr="00BA1717" w:rsidRDefault="007C0159" w:rsidP="003D1944">
      <w:pPr>
        <w:spacing w:before="120"/>
        <w:ind w:left="709"/>
        <w:jc w:val="both"/>
        <w:rPr>
          <w:rFonts w:ascii="Tahoma" w:hAnsi="Tahoma" w:cs="Tahoma"/>
          <w:color w:val="365F91" w:themeColor="accent1" w:themeShade="BF"/>
          <w:sz w:val="22"/>
        </w:rPr>
      </w:pPr>
      <w:r w:rsidRPr="00BA1717">
        <w:rPr>
          <w:rFonts w:ascii="Tahoma" w:hAnsi="Tahoma" w:cs="Tahoma"/>
          <w:color w:val="365F91" w:themeColor="accent1" w:themeShade="BF"/>
          <w:sz w:val="22"/>
        </w:rPr>
        <w:t>La Empresa Nacional de Telecomunicaciones Sociedad Anónima (ENTEL S.A.)</w:t>
      </w:r>
      <w:r w:rsidR="00526924" w:rsidRPr="00BA1717">
        <w:rPr>
          <w:rFonts w:ascii="Tahoma" w:hAnsi="Tahoma" w:cs="Tahoma"/>
          <w:color w:val="365F91" w:themeColor="accent1" w:themeShade="BF"/>
          <w:sz w:val="22"/>
          <w:szCs w:val="20"/>
          <w:lang w:val="es-BO" w:eastAsia="en-US"/>
        </w:rPr>
        <w:t>, como política de resguardo de sistemas</w:t>
      </w:r>
      <w:r w:rsidR="00220A6F" w:rsidRPr="00BA1717">
        <w:rPr>
          <w:rFonts w:ascii="Tahoma" w:hAnsi="Tahoma" w:cs="Tahoma"/>
          <w:color w:val="365F91" w:themeColor="accent1" w:themeShade="BF"/>
          <w:sz w:val="22"/>
          <w:szCs w:val="20"/>
          <w:lang w:val="es-BO" w:eastAsia="en-US"/>
        </w:rPr>
        <w:t>,</w:t>
      </w:r>
      <w:r w:rsidR="00526924" w:rsidRPr="00BA1717">
        <w:rPr>
          <w:rFonts w:ascii="Tahoma" w:hAnsi="Tahoma" w:cs="Tahoma"/>
          <w:color w:val="365F91" w:themeColor="accent1" w:themeShade="BF"/>
          <w:sz w:val="22"/>
          <w:szCs w:val="20"/>
          <w:lang w:val="es-BO" w:eastAsia="en-US"/>
        </w:rPr>
        <w:t xml:space="preserve"> requiere el servicio de Soporte y Mantenimiento para la infraestructura de servidores que tiene consolidada en tecnología Oracle</w:t>
      </w:r>
      <w:r w:rsidR="00500933" w:rsidRPr="00BA1717">
        <w:rPr>
          <w:rFonts w:ascii="Tahoma" w:hAnsi="Tahoma" w:cs="Tahoma"/>
          <w:color w:val="365F91" w:themeColor="accent1" w:themeShade="BF"/>
          <w:sz w:val="22"/>
          <w:szCs w:val="20"/>
          <w:lang w:val="es-BO" w:eastAsia="en-US"/>
        </w:rPr>
        <w:t xml:space="preserve"> EXADATA </w:t>
      </w:r>
      <w:r w:rsidR="007D6DE1" w:rsidRPr="00BA1717">
        <w:rPr>
          <w:rFonts w:ascii="Tahoma" w:hAnsi="Tahoma" w:cs="Tahoma"/>
          <w:color w:val="365F91" w:themeColor="accent1" w:themeShade="BF"/>
          <w:sz w:val="22"/>
          <w:szCs w:val="20"/>
          <w:lang w:val="es-BO" w:eastAsia="en-US"/>
        </w:rPr>
        <w:t>para</w:t>
      </w:r>
      <w:r w:rsidR="00526924" w:rsidRPr="00BA1717">
        <w:rPr>
          <w:rFonts w:ascii="Tahoma" w:hAnsi="Tahoma" w:cs="Tahoma"/>
          <w:color w:val="365F91" w:themeColor="accent1" w:themeShade="BF"/>
          <w:sz w:val="22"/>
          <w:szCs w:val="20"/>
          <w:lang w:val="es-BO" w:eastAsia="en-US"/>
        </w:rPr>
        <w:t xml:space="preserve"> servicios de Soporte al Negocio y Operaciones de la empresa</w:t>
      </w:r>
      <w:r w:rsidR="00630D4C" w:rsidRPr="00BA1717">
        <w:rPr>
          <w:rFonts w:ascii="Tahoma" w:hAnsi="Tahoma" w:cs="Tahoma"/>
          <w:color w:val="365F91" w:themeColor="accent1" w:themeShade="BF"/>
          <w:sz w:val="22"/>
          <w:szCs w:val="20"/>
          <w:lang w:val="es-BO" w:eastAsia="en-US"/>
        </w:rPr>
        <w:t xml:space="preserve">, </w:t>
      </w:r>
      <w:r w:rsidR="00BD4916" w:rsidRPr="00BA1717">
        <w:rPr>
          <w:rFonts w:ascii="Tahoma" w:hAnsi="Tahoma" w:cs="Tahoma"/>
          <w:color w:val="365F91" w:themeColor="accent1" w:themeShade="BF"/>
          <w:sz w:val="22"/>
        </w:rPr>
        <w:t>conforme a lo especificado en el presente documento.</w:t>
      </w:r>
    </w:p>
    <w:p w14:paraId="3C7C064E" w14:textId="77777777" w:rsidR="00BD4916" w:rsidRPr="00BA1717" w:rsidRDefault="00BD4916" w:rsidP="00BD4916">
      <w:pPr>
        <w:ind w:left="708" w:firstLine="1"/>
        <w:jc w:val="both"/>
        <w:rPr>
          <w:rFonts w:ascii="Tahoma" w:hAnsi="Tahoma" w:cs="Tahoma"/>
          <w:color w:val="365F91" w:themeColor="accent1" w:themeShade="BF"/>
          <w:sz w:val="22"/>
          <w:szCs w:val="22"/>
          <w:lang w:val="es-BO"/>
        </w:rPr>
      </w:pPr>
    </w:p>
    <w:p w14:paraId="7D0AC489" w14:textId="77777777" w:rsidR="00BD4916" w:rsidRPr="00BA1717" w:rsidRDefault="00BD4916" w:rsidP="00BD4916">
      <w:pPr>
        <w:numPr>
          <w:ilvl w:val="0"/>
          <w:numId w:val="6"/>
        </w:numPr>
        <w:ind w:left="0" w:firstLine="0"/>
        <w:jc w:val="both"/>
        <w:rPr>
          <w:rFonts w:ascii="Tahoma" w:hAnsi="Tahoma" w:cs="Tahoma"/>
          <w:b/>
          <w:color w:val="365F91" w:themeColor="accent1" w:themeShade="BF"/>
          <w:sz w:val="22"/>
          <w:szCs w:val="28"/>
          <w:lang w:eastAsia="en-US" w:bidi="en-US"/>
        </w:rPr>
      </w:pPr>
      <w:r w:rsidRPr="00BA1717">
        <w:rPr>
          <w:rFonts w:ascii="Tahoma" w:hAnsi="Tahoma" w:cs="Tahoma"/>
          <w:b/>
          <w:color w:val="365F91" w:themeColor="accent1" w:themeShade="BF"/>
          <w:sz w:val="22"/>
          <w:szCs w:val="28"/>
          <w:lang w:eastAsia="en-US" w:bidi="en-US"/>
        </w:rPr>
        <w:t>Objeto de la Contratación</w:t>
      </w:r>
    </w:p>
    <w:p w14:paraId="2122B2AF" w14:textId="77777777" w:rsidR="00BD4916" w:rsidRPr="00BA1717" w:rsidRDefault="00BD4916" w:rsidP="00BD4916">
      <w:pPr>
        <w:jc w:val="both"/>
        <w:rPr>
          <w:rFonts w:ascii="Tahoma" w:hAnsi="Tahoma" w:cs="Tahoma"/>
          <w:color w:val="365F91" w:themeColor="accent1" w:themeShade="BF"/>
          <w:sz w:val="22"/>
          <w:szCs w:val="20"/>
          <w:lang w:val="es-BO" w:eastAsia="en-US"/>
        </w:rPr>
      </w:pPr>
    </w:p>
    <w:p w14:paraId="4B2DA13D" w14:textId="2D78BE41" w:rsidR="00062FAC" w:rsidRPr="00BA1717" w:rsidRDefault="00BD4916" w:rsidP="00CE431D">
      <w:pPr>
        <w:spacing w:after="120"/>
        <w:ind w:left="709" w:right="49"/>
        <w:jc w:val="both"/>
        <w:rPr>
          <w:rFonts w:ascii="Tahoma" w:hAnsi="Tahoma" w:cs="Tahoma"/>
          <w:color w:val="365F91" w:themeColor="accent1" w:themeShade="BF"/>
          <w:sz w:val="22"/>
          <w:szCs w:val="20"/>
          <w:lang w:val="es-BO" w:eastAsia="en-US"/>
        </w:rPr>
      </w:pPr>
      <w:r w:rsidRPr="00BA1717">
        <w:rPr>
          <w:rFonts w:ascii="Tahoma" w:hAnsi="Tahoma" w:cs="Tahoma"/>
          <w:color w:val="365F91" w:themeColor="accent1" w:themeShade="BF"/>
          <w:sz w:val="22"/>
          <w:szCs w:val="20"/>
          <w:lang w:val="es-BO" w:eastAsia="en-US"/>
        </w:rPr>
        <w:t xml:space="preserve">El objeto de la presente </w:t>
      </w:r>
      <w:r w:rsidR="00500933" w:rsidRPr="00BA1717">
        <w:rPr>
          <w:rFonts w:ascii="Tahoma" w:hAnsi="Tahoma" w:cs="Tahoma"/>
          <w:color w:val="365F91" w:themeColor="accent1" w:themeShade="BF"/>
          <w:sz w:val="22"/>
          <w:szCs w:val="20"/>
          <w:lang w:val="es-BO" w:eastAsia="en-US"/>
        </w:rPr>
        <w:t xml:space="preserve">Invitacion </w:t>
      </w:r>
      <w:r w:rsidR="00A82FDB" w:rsidRPr="00BA1717">
        <w:rPr>
          <w:rFonts w:ascii="Tahoma" w:hAnsi="Tahoma" w:cs="Tahoma"/>
          <w:color w:val="365F91" w:themeColor="accent1" w:themeShade="BF"/>
          <w:sz w:val="22"/>
          <w:szCs w:val="20"/>
          <w:lang w:val="es-BO" w:eastAsia="en-US"/>
        </w:rPr>
        <w:t>Directa</w:t>
      </w:r>
      <w:r w:rsidR="000B26B9" w:rsidRPr="00BA1717">
        <w:rPr>
          <w:rFonts w:ascii="Tahoma" w:hAnsi="Tahoma" w:cs="Tahoma"/>
          <w:color w:val="365F91" w:themeColor="accent1" w:themeShade="BF"/>
          <w:sz w:val="22"/>
          <w:szCs w:val="20"/>
          <w:lang w:val="es-BO" w:eastAsia="en-US"/>
        </w:rPr>
        <w:t>,</w:t>
      </w:r>
      <w:r w:rsidRPr="00BA1717">
        <w:rPr>
          <w:rFonts w:ascii="Tahoma" w:hAnsi="Tahoma" w:cs="Tahoma"/>
          <w:color w:val="365F91" w:themeColor="accent1" w:themeShade="BF"/>
          <w:sz w:val="22"/>
          <w:szCs w:val="20"/>
          <w:lang w:val="es-BO" w:eastAsia="en-US"/>
        </w:rPr>
        <w:t xml:space="preserve"> es</w:t>
      </w:r>
      <w:r w:rsidR="00526924" w:rsidRPr="00BA1717">
        <w:rPr>
          <w:color w:val="365F91" w:themeColor="accent1" w:themeShade="BF"/>
        </w:rPr>
        <w:t xml:space="preserve"> </w:t>
      </w:r>
      <w:r w:rsidR="00526924" w:rsidRPr="00BA1717">
        <w:rPr>
          <w:rFonts w:ascii="Tahoma" w:hAnsi="Tahoma" w:cs="Tahoma"/>
          <w:color w:val="365F91" w:themeColor="accent1" w:themeShade="BF"/>
          <w:sz w:val="22"/>
          <w:szCs w:val="20"/>
          <w:lang w:val="es-BO" w:eastAsia="en-US"/>
        </w:rPr>
        <w:t xml:space="preserve">contratar el servicio de soporte y mantenimiento Local y Remoto </w:t>
      </w:r>
      <w:r w:rsidR="00CC5F74" w:rsidRPr="00BA1717">
        <w:rPr>
          <w:rFonts w:ascii="Tahoma" w:hAnsi="Tahoma" w:cs="Tahoma"/>
          <w:color w:val="365F91" w:themeColor="accent1" w:themeShade="BF"/>
          <w:sz w:val="22"/>
          <w:szCs w:val="20"/>
          <w:lang w:val="es-BO" w:eastAsia="en-US"/>
        </w:rPr>
        <w:t xml:space="preserve">a nivel de hardware y software </w:t>
      </w:r>
      <w:r w:rsidR="00526924" w:rsidRPr="00BA1717">
        <w:rPr>
          <w:rFonts w:ascii="Tahoma" w:hAnsi="Tahoma" w:cs="Tahoma"/>
          <w:color w:val="365F91" w:themeColor="accent1" w:themeShade="BF"/>
          <w:sz w:val="22"/>
          <w:szCs w:val="20"/>
          <w:lang w:val="es-BO" w:eastAsia="en-US"/>
        </w:rPr>
        <w:t xml:space="preserve">para </w:t>
      </w:r>
      <w:r w:rsidR="007D6DE1" w:rsidRPr="00BA1717">
        <w:rPr>
          <w:rFonts w:ascii="Tahoma" w:hAnsi="Tahoma" w:cs="Tahoma"/>
          <w:color w:val="365F91" w:themeColor="accent1" w:themeShade="BF"/>
          <w:sz w:val="22"/>
          <w:szCs w:val="20"/>
          <w:lang w:val="es-BO" w:eastAsia="en-US"/>
        </w:rPr>
        <w:t xml:space="preserve">toda </w:t>
      </w:r>
      <w:r w:rsidR="00526924" w:rsidRPr="00BA1717">
        <w:rPr>
          <w:rFonts w:ascii="Tahoma" w:hAnsi="Tahoma" w:cs="Tahoma"/>
          <w:color w:val="365F91" w:themeColor="accent1" w:themeShade="BF"/>
          <w:sz w:val="22"/>
          <w:szCs w:val="20"/>
          <w:lang w:val="es-BO" w:eastAsia="en-US"/>
        </w:rPr>
        <w:t xml:space="preserve">la infraestructura </w:t>
      </w:r>
      <w:r w:rsidR="00431B43" w:rsidRPr="00BA1717">
        <w:rPr>
          <w:rFonts w:ascii="Tahoma" w:hAnsi="Tahoma" w:cs="Tahoma"/>
          <w:color w:val="365F91" w:themeColor="accent1" w:themeShade="BF"/>
          <w:sz w:val="22"/>
          <w:szCs w:val="20"/>
          <w:lang w:val="es-BO" w:eastAsia="en-US"/>
        </w:rPr>
        <w:t>Oracle</w:t>
      </w:r>
      <w:r w:rsidR="00500933" w:rsidRPr="00BA1717">
        <w:rPr>
          <w:rFonts w:ascii="Tahoma" w:hAnsi="Tahoma" w:cs="Tahoma"/>
          <w:color w:val="365F91" w:themeColor="accent1" w:themeShade="BF"/>
          <w:sz w:val="22"/>
          <w:szCs w:val="20"/>
          <w:lang w:val="es-BO" w:eastAsia="en-US"/>
        </w:rPr>
        <w:t xml:space="preserve"> EXADATA </w:t>
      </w:r>
      <w:r w:rsidR="007D6DE1" w:rsidRPr="00BA1717">
        <w:rPr>
          <w:rFonts w:ascii="Tahoma" w:hAnsi="Tahoma" w:cs="Tahoma"/>
          <w:color w:val="365F91" w:themeColor="accent1" w:themeShade="BF"/>
          <w:sz w:val="22"/>
          <w:szCs w:val="20"/>
          <w:lang w:val="es-BO" w:eastAsia="en-US"/>
        </w:rPr>
        <w:t>X</w:t>
      </w:r>
      <w:r w:rsidR="00500933" w:rsidRPr="00BA1717">
        <w:rPr>
          <w:rFonts w:ascii="Tahoma" w:hAnsi="Tahoma" w:cs="Tahoma"/>
          <w:color w:val="365F91" w:themeColor="accent1" w:themeShade="BF"/>
          <w:sz w:val="22"/>
          <w:szCs w:val="20"/>
          <w:lang w:val="es-BO" w:eastAsia="en-US"/>
        </w:rPr>
        <w:t>3</w:t>
      </w:r>
      <w:r w:rsidR="007D6DE1" w:rsidRPr="00BA1717">
        <w:rPr>
          <w:rFonts w:ascii="Tahoma" w:hAnsi="Tahoma" w:cs="Tahoma"/>
          <w:color w:val="365F91" w:themeColor="accent1" w:themeShade="BF"/>
          <w:sz w:val="22"/>
          <w:szCs w:val="20"/>
          <w:lang w:val="es-BO" w:eastAsia="en-US"/>
        </w:rPr>
        <w:t>-2</w:t>
      </w:r>
      <w:r w:rsidR="00500933" w:rsidRPr="00BA1717">
        <w:rPr>
          <w:rFonts w:ascii="Tahoma" w:hAnsi="Tahoma" w:cs="Tahoma"/>
          <w:color w:val="365F91" w:themeColor="accent1" w:themeShade="BF"/>
          <w:sz w:val="22"/>
          <w:szCs w:val="20"/>
          <w:lang w:val="es-BO" w:eastAsia="en-US"/>
        </w:rPr>
        <w:t xml:space="preserve"> Full Rack High Performance </w:t>
      </w:r>
      <w:r w:rsidR="00B42B5F" w:rsidRPr="00BA1717">
        <w:rPr>
          <w:rFonts w:ascii="Tahoma" w:hAnsi="Tahoma" w:cs="Tahoma"/>
          <w:color w:val="365F91" w:themeColor="accent1" w:themeShade="BF"/>
          <w:sz w:val="22"/>
          <w:szCs w:val="20"/>
          <w:lang w:val="es-BO" w:eastAsia="en-US"/>
        </w:rPr>
        <w:t>i</w:t>
      </w:r>
      <w:r w:rsidR="00350A98" w:rsidRPr="00BA1717">
        <w:rPr>
          <w:rFonts w:ascii="Tahoma" w:hAnsi="Tahoma" w:cs="Tahoma"/>
          <w:color w:val="365F91" w:themeColor="accent1" w:themeShade="BF"/>
          <w:sz w:val="22"/>
          <w:szCs w:val="20"/>
          <w:lang w:val="es-BO" w:eastAsia="en-US"/>
        </w:rPr>
        <w:t xml:space="preserve">nstalado en data center de la ciudad de Santa Cruz </w:t>
      </w:r>
      <w:r w:rsidR="00526924" w:rsidRPr="00BA1717">
        <w:rPr>
          <w:rFonts w:ascii="Tahoma" w:hAnsi="Tahoma" w:cs="Tahoma"/>
          <w:color w:val="365F91" w:themeColor="accent1" w:themeShade="BF"/>
          <w:sz w:val="22"/>
          <w:szCs w:val="20"/>
          <w:lang w:val="es-BO" w:eastAsia="en-US"/>
        </w:rPr>
        <w:t xml:space="preserve">según </w:t>
      </w:r>
      <w:r w:rsidR="00CC5F74" w:rsidRPr="00BA1717">
        <w:rPr>
          <w:rFonts w:ascii="Tahoma" w:hAnsi="Tahoma" w:cs="Tahoma"/>
          <w:color w:val="365F91" w:themeColor="accent1" w:themeShade="BF"/>
          <w:sz w:val="22"/>
          <w:szCs w:val="20"/>
          <w:lang w:val="es-BO" w:eastAsia="en-US"/>
        </w:rPr>
        <w:t>plan de continuidad</w:t>
      </w:r>
      <w:r w:rsidR="00500933" w:rsidRPr="00BA1717">
        <w:rPr>
          <w:rFonts w:ascii="Tahoma" w:hAnsi="Tahoma" w:cs="Tahoma"/>
          <w:color w:val="365F91" w:themeColor="accent1" w:themeShade="BF"/>
          <w:sz w:val="22"/>
          <w:szCs w:val="20"/>
          <w:lang w:val="es-BO" w:eastAsia="en-US"/>
        </w:rPr>
        <w:t xml:space="preserve"> </w:t>
      </w:r>
      <w:r w:rsidR="00526924" w:rsidRPr="00BA1717">
        <w:rPr>
          <w:rFonts w:ascii="Tahoma" w:hAnsi="Tahoma" w:cs="Tahoma"/>
          <w:color w:val="365F91" w:themeColor="accent1" w:themeShade="BF"/>
          <w:sz w:val="22"/>
          <w:szCs w:val="20"/>
          <w:lang w:val="es-BO" w:eastAsia="en-US"/>
        </w:rPr>
        <w:t xml:space="preserve">que </w:t>
      </w:r>
      <w:r w:rsidR="00CC5F74" w:rsidRPr="00BA1717">
        <w:rPr>
          <w:rFonts w:ascii="Tahoma" w:hAnsi="Tahoma" w:cs="Tahoma"/>
          <w:color w:val="365F91" w:themeColor="accent1" w:themeShade="BF"/>
          <w:sz w:val="22"/>
          <w:szCs w:val="20"/>
          <w:lang w:val="es-BO" w:eastAsia="en-US"/>
        </w:rPr>
        <w:t xml:space="preserve">tiene </w:t>
      </w:r>
      <w:r w:rsidR="00526924" w:rsidRPr="00BA1717">
        <w:rPr>
          <w:rFonts w:ascii="Tahoma" w:hAnsi="Tahoma" w:cs="Tahoma"/>
          <w:color w:val="365F91" w:themeColor="accent1" w:themeShade="BF"/>
          <w:sz w:val="22"/>
          <w:szCs w:val="20"/>
          <w:lang w:val="es-BO" w:eastAsia="en-US"/>
        </w:rPr>
        <w:t>a la empresa</w:t>
      </w:r>
      <w:r w:rsidR="00500933" w:rsidRPr="00BA1717">
        <w:rPr>
          <w:rFonts w:ascii="Tahoma" w:hAnsi="Tahoma" w:cs="Tahoma"/>
          <w:color w:val="365F91" w:themeColor="accent1" w:themeShade="BF"/>
          <w:sz w:val="22"/>
          <w:szCs w:val="20"/>
          <w:lang w:val="es-BO" w:eastAsia="en-US"/>
        </w:rPr>
        <w:t>.</w:t>
      </w:r>
    </w:p>
    <w:p w14:paraId="0E400037" w14:textId="335F4AEF" w:rsidR="00BD4916" w:rsidRPr="00BA1717" w:rsidRDefault="00BD4916" w:rsidP="00BD4916">
      <w:pPr>
        <w:pStyle w:val="WW-Textoindependiente20"/>
        <w:suppressAutoHyphens w:val="0"/>
        <w:spacing w:line="240" w:lineRule="auto"/>
        <w:ind w:left="709"/>
        <w:outlineLvl w:val="2"/>
        <w:rPr>
          <w:rFonts w:ascii="Tahoma" w:hAnsi="Tahoma" w:cs="Tahoma"/>
          <w:color w:val="365F91" w:themeColor="accent1" w:themeShade="BF"/>
          <w:sz w:val="22"/>
        </w:rPr>
      </w:pPr>
      <w:r w:rsidRPr="00BA1717">
        <w:rPr>
          <w:rFonts w:ascii="Tahoma" w:hAnsi="Tahoma" w:cs="Tahoma"/>
          <w:color w:val="365F91" w:themeColor="accent1" w:themeShade="BF"/>
          <w:sz w:val="22"/>
        </w:rPr>
        <w:t xml:space="preserve">Para efectos de la contratación se pide al proponente considerar todos los puntos descritos en la PARTE II </w:t>
      </w:r>
      <w:r w:rsidR="007601F3" w:rsidRPr="00BA1717">
        <w:rPr>
          <w:rFonts w:ascii="Tahoma" w:hAnsi="Tahoma" w:cs="Tahoma"/>
          <w:color w:val="365F91" w:themeColor="accent1" w:themeShade="BF"/>
          <w:sz w:val="22"/>
        </w:rPr>
        <w:t>–</w:t>
      </w:r>
      <w:r w:rsidRPr="00BA1717">
        <w:rPr>
          <w:rFonts w:ascii="Tahoma" w:hAnsi="Tahoma" w:cs="Tahoma"/>
          <w:color w:val="365F91" w:themeColor="accent1" w:themeShade="BF"/>
          <w:sz w:val="22"/>
        </w:rPr>
        <w:t xml:space="preserve"> Información Técnica de la Contratac</w:t>
      </w:r>
      <w:r w:rsidR="004B0800">
        <w:rPr>
          <w:rFonts w:ascii="Tahoma" w:hAnsi="Tahoma" w:cs="Tahoma"/>
          <w:color w:val="365F91" w:themeColor="accent1" w:themeShade="BF"/>
          <w:sz w:val="22"/>
        </w:rPr>
        <w:t>ión y Anexos</w:t>
      </w:r>
    </w:p>
    <w:p w14:paraId="4854F26E" w14:textId="77777777" w:rsidR="00BD4916" w:rsidRPr="00BA1717" w:rsidRDefault="00BD4916" w:rsidP="004A1958">
      <w:pPr>
        <w:pStyle w:val="Prrafodelista"/>
        <w:ind w:left="360"/>
        <w:jc w:val="right"/>
        <w:rPr>
          <w:rFonts w:ascii="Tahoma" w:hAnsi="Tahoma" w:cs="Tahoma"/>
          <w:color w:val="365F91" w:themeColor="accent1" w:themeShade="BF"/>
          <w:sz w:val="22"/>
          <w:szCs w:val="22"/>
          <w:lang w:val="es-ES_tradnl" w:bidi="en-US"/>
        </w:rPr>
      </w:pPr>
    </w:p>
    <w:p w14:paraId="7DE5457E" w14:textId="77777777" w:rsidR="00BD4916" w:rsidRPr="00BA1717" w:rsidRDefault="00BD4916" w:rsidP="00BD4916">
      <w:pPr>
        <w:numPr>
          <w:ilvl w:val="0"/>
          <w:numId w:val="6"/>
        </w:numPr>
        <w:tabs>
          <w:tab w:val="left" w:pos="709"/>
        </w:tabs>
        <w:ind w:left="0" w:firstLine="0"/>
        <w:jc w:val="both"/>
        <w:rPr>
          <w:rFonts w:ascii="Tahoma" w:hAnsi="Tahoma" w:cs="Tahoma"/>
          <w:b/>
          <w:color w:val="365F91" w:themeColor="accent1" w:themeShade="BF"/>
          <w:sz w:val="22"/>
          <w:szCs w:val="28"/>
          <w:lang w:eastAsia="en-US" w:bidi="en-US"/>
        </w:rPr>
      </w:pPr>
      <w:r w:rsidRPr="00BA1717">
        <w:rPr>
          <w:rFonts w:ascii="Tahoma" w:hAnsi="Tahoma" w:cs="Tahoma"/>
          <w:b/>
          <w:color w:val="365F91" w:themeColor="accent1" w:themeShade="BF"/>
          <w:sz w:val="22"/>
          <w:szCs w:val="28"/>
          <w:lang w:eastAsia="en-US" w:bidi="en-US"/>
        </w:rPr>
        <w:t xml:space="preserve">Lugar de entrega </w:t>
      </w:r>
    </w:p>
    <w:p w14:paraId="5FA7E350" w14:textId="77777777" w:rsidR="00BD4916" w:rsidRPr="00BA1717" w:rsidRDefault="00BD4916" w:rsidP="00BD4916">
      <w:pPr>
        <w:tabs>
          <w:tab w:val="left" w:pos="709"/>
        </w:tabs>
        <w:jc w:val="both"/>
        <w:rPr>
          <w:rFonts w:ascii="Tahoma" w:hAnsi="Tahoma" w:cs="Tahoma"/>
          <w:color w:val="365F91" w:themeColor="accent1" w:themeShade="BF"/>
          <w:sz w:val="22"/>
          <w:szCs w:val="20"/>
          <w:lang w:val="es-ES_tradnl"/>
        </w:rPr>
      </w:pPr>
    </w:p>
    <w:p w14:paraId="122431C2" w14:textId="0C69BCAF" w:rsidR="00BD4916" w:rsidRPr="00BA1717" w:rsidRDefault="00170C2A" w:rsidP="00BD4916">
      <w:pPr>
        <w:pStyle w:val="Continuarlista"/>
        <w:spacing w:after="0"/>
        <w:ind w:left="709"/>
        <w:rPr>
          <w:rFonts w:ascii="Tahoma" w:hAnsi="Tahoma" w:cs="Tahoma"/>
          <w:color w:val="365F91" w:themeColor="accent1" w:themeShade="BF"/>
          <w:sz w:val="22"/>
          <w:lang w:val="es-ES_tradnl" w:eastAsia="es-ES"/>
        </w:rPr>
      </w:pPr>
      <w:r w:rsidRPr="00BA1717">
        <w:rPr>
          <w:rFonts w:ascii="Tahoma" w:hAnsi="Tahoma" w:cs="Tahoma"/>
          <w:color w:val="365F91" w:themeColor="accent1" w:themeShade="BF"/>
          <w:sz w:val="22"/>
          <w:lang w:val="es-ES_tradnl" w:eastAsia="es-ES"/>
        </w:rPr>
        <w:t>El servicio deb</w:t>
      </w:r>
      <w:r w:rsidR="008C0470" w:rsidRPr="00BA1717">
        <w:rPr>
          <w:rFonts w:ascii="Tahoma" w:hAnsi="Tahoma" w:cs="Tahoma"/>
          <w:color w:val="365F91" w:themeColor="accent1" w:themeShade="BF"/>
          <w:sz w:val="22"/>
          <w:lang w:val="es-ES_tradnl" w:eastAsia="es-ES"/>
        </w:rPr>
        <w:t>e</w:t>
      </w:r>
      <w:r w:rsidRPr="00BA1717">
        <w:rPr>
          <w:rFonts w:ascii="Tahoma" w:hAnsi="Tahoma" w:cs="Tahoma"/>
          <w:color w:val="365F91" w:themeColor="accent1" w:themeShade="BF"/>
          <w:sz w:val="22"/>
          <w:lang w:val="es-ES_tradnl" w:eastAsia="es-ES"/>
        </w:rPr>
        <w:t xml:space="preserve"> ser atentido en la ciudad de Santa Cruz en instalaciones del Data Center Cristo Redentor 4to Anillo.</w:t>
      </w:r>
    </w:p>
    <w:p w14:paraId="14664F82" w14:textId="77777777" w:rsidR="007F65E8" w:rsidRPr="00BA1717" w:rsidRDefault="007F65E8" w:rsidP="00BD4916">
      <w:pPr>
        <w:pStyle w:val="Continuarlista"/>
        <w:spacing w:after="0"/>
        <w:ind w:left="709"/>
        <w:rPr>
          <w:rFonts w:ascii="Tahoma" w:hAnsi="Tahoma" w:cs="Tahoma"/>
          <w:color w:val="365F91" w:themeColor="accent1" w:themeShade="BF"/>
          <w:sz w:val="22"/>
          <w:lang w:val="es-ES_tradnl" w:eastAsia="es-ES"/>
        </w:rPr>
      </w:pPr>
    </w:p>
    <w:p w14:paraId="073CFC7D" w14:textId="77777777" w:rsidR="007F65E8" w:rsidRPr="00BA1717" w:rsidRDefault="007F65E8" w:rsidP="007F65E8">
      <w:pPr>
        <w:numPr>
          <w:ilvl w:val="0"/>
          <w:numId w:val="6"/>
        </w:numPr>
        <w:tabs>
          <w:tab w:val="left" w:pos="709"/>
        </w:tabs>
        <w:ind w:left="0" w:firstLine="0"/>
        <w:jc w:val="both"/>
        <w:rPr>
          <w:rFonts w:ascii="Tahoma" w:hAnsi="Tahoma" w:cs="Tahoma"/>
          <w:b/>
          <w:color w:val="365F91" w:themeColor="accent1" w:themeShade="BF"/>
          <w:sz w:val="22"/>
          <w:szCs w:val="28"/>
          <w:lang w:eastAsia="en-US" w:bidi="en-US"/>
        </w:rPr>
      </w:pPr>
      <w:r w:rsidRPr="00BA1717">
        <w:rPr>
          <w:rFonts w:ascii="Tahoma" w:hAnsi="Tahoma" w:cs="Tahoma"/>
          <w:b/>
          <w:color w:val="365F91" w:themeColor="accent1" w:themeShade="BF"/>
          <w:sz w:val="22"/>
          <w:szCs w:val="28"/>
          <w:lang w:eastAsia="en-US" w:bidi="en-US"/>
        </w:rPr>
        <w:t>Vigencia del Contrato</w:t>
      </w:r>
    </w:p>
    <w:p w14:paraId="49AEE95A" w14:textId="77777777" w:rsidR="007F65E8" w:rsidRPr="00BA1717" w:rsidRDefault="007F65E8" w:rsidP="007F65E8">
      <w:pPr>
        <w:jc w:val="both"/>
        <w:rPr>
          <w:rFonts w:ascii="Tahoma" w:hAnsi="Tahoma" w:cs="Tahoma"/>
          <w:b/>
          <w:color w:val="365F91" w:themeColor="accent1" w:themeShade="BF"/>
          <w:sz w:val="22"/>
          <w:szCs w:val="22"/>
        </w:rPr>
      </w:pPr>
    </w:p>
    <w:p w14:paraId="563B0666" w14:textId="5B904291" w:rsidR="007F65E8" w:rsidRPr="00BA1717" w:rsidRDefault="007F65E8" w:rsidP="007F65E8">
      <w:pPr>
        <w:ind w:left="709"/>
        <w:jc w:val="both"/>
        <w:rPr>
          <w:rFonts w:ascii="Tahoma" w:hAnsi="Tahoma" w:cs="Tahoma"/>
          <w:color w:val="365F91" w:themeColor="accent1" w:themeShade="BF"/>
          <w:sz w:val="22"/>
          <w:szCs w:val="20"/>
          <w:lang w:val="es-ES_tradnl"/>
        </w:rPr>
      </w:pPr>
      <w:r w:rsidRPr="00BA1717">
        <w:rPr>
          <w:rFonts w:ascii="Tahoma" w:hAnsi="Tahoma" w:cs="Tahoma"/>
          <w:color w:val="365F91" w:themeColor="accent1" w:themeShade="BF"/>
          <w:sz w:val="22"/>
          <w:szCs w:val="20"/>
          <w:lang w:val="es-ES_tradnl"/>
        </w:rPr>
        <w:t>La vigencia del servicio requerido será de un (1) año a partir de la suscripción del contrato.</w:t>
      </w:r>
    </w:p>
    <w:p w14:paraId="5E83F438" w14:textId="77777777" w:rsidR="007F65E8" w:rsidRPr="00BA1717" w:rsidRDefault="007F65E8" w:rsidP="00BD4916">
      <w:pPr>
        <w:pStyle w:val="Continuarlista"/>
        <w:spacing w:after="0"/>
        <w:ind w:left="709"/>
        <w:rPr>
          <w:rFonts w:ascii="Tahoma" w:hAnsi="Tahoma" w:cs="Tahoma"/>
          <w:color w:val="365F91" w:themeColor="accent1" w:themeShade="BF"/>
          <w:sz w:val="22"/>
          <w:lang w:val="es-ES" w:eastAsia="es-ES"/>
        </w:rPr>
      </w:pPr>
    </w:p>
    <w:p w14:paraId="2A71F582" w14:textId="77777777" w:rsidR="00170C2A" w:rsidRPr="00BA1717" w:rsidRDefault="00170C2A" w:rsidP="00BD4916">
      <w:pPr>
        <w:pStyle w:val="Continuarlista"/>
        <w:spacing w:after="0"/>
        <w:ind w:left="709"/>
        <w:rPr>
          <w:rFonts w:ascii="Tahoma" w:hAnsi="Tahoma" w:cs="Tahoma"/>
          <w:color w:val="365F91" w:themeColor="accent1" w:themeShade="BF"/>
          <w:sz w:val="22"/>
          <w:lang w:val="es-ES_tradnl" w:eastAsia="es-ES"/>
        </w:rPr>
      </w:pPr>
    </w:p>
    <w:p w14:paraId="1195A3E4" w14:textId="77777777" w:rsidR="00BD4916" w:rsidRPr="00BA1717" w:rsidRDefault="00BD4916" w:rsidP="00BD4916">
      <w:pPr>
        <w:numPr>
          <w:ilvl w:val="0"/>
          <w:numId w:val="6"/>
        </w:numPr>
        <w:tabs>
          <w:tab w:val="left" w:pos="709"/>
        </w:tabs>
        <w:ind w:left="0" w:firstLine="0"/>
        <w:jc w:val="both"/>
        <w:rPr>
          <w:rFonts w:ascii="Tahoma" w:hAnsi="Tahoma" w:cs="Tahoma"/>
          <w:b/>
          <w:color w:val="365F91" w:themeColor="accent1" w:themeShade="BF"/>
          <w:sz w:val="22"/>
          <w:szCs w:val="28"/>
          <w:lang w:eastAsia="en-US" w:bidi="en-US"/>
        </w:rPr>
      </w:pPr>
      <w:r w:rsidRPr="00BA1717">
        <w:rPr>
          <w:rFonts w:ascii="Tahoma" w:hAnsi="Tahoma" w:cs="Tahoma"/>
          <w:b/>
          <w:color w:val="365F91" w:themeColor="accent1" w:themeShade="BF"/>
          <w:sz w:val="22"/>
          <w:szCs w:val="28"/>
          <w:lang w:eastAsia="en-US" w:bidi="en-US"/>
        </w:rPr>
        <w:t xml:space="preserve">Referente del proceso </w:t>
      </w:r>
    </w:p>
    <w:p w14:paraId="34BD0F16" w14:textId="77777777" w:rsidR="00BD4916" w:rsidRPr="00BA1717" w:rsidRDefault="00BD4916" w:rsidP="00BD4916">
      <w:pPr>
        <w:ind w:left="567"/>
        <w:jc w:val="both"/>
        <w:rPr>
          <w:rFonts w:ascii="Tahoma" w:hAnsi="Tahoma" w:cs="Tahoma"/>
          <w:color w:val="365F91" w:themeColor="accent1" w:themeShade="BF"/>
          <w:sz w:val="22"/>
          <w:szCs w:val="22"/>
        </w:rPr>
      </w:pPr>
    </w:p>
    <w:p w14:paraId="53F88DBE" w14:textId="7D56BB74" w:rsidR="00BD4916" w:rsidRPr="00BA1717" w:rsidRDefault="00BD4916" w:rsidP="00BD4916">
      <w:pPr>
        <w:ind w:left="709"/>
        <w:jc w:val="both"/>
        <w:rPr>
          <w:rFonts w:ascii="Tahoma" w:hAnsi="Tahoma" w:cs="Tahoma"/>
          <w:color w:val="365F91" w:themeColor="accent1" w:themeShade="BF"/>
          <w:sz w:val="22"/>
          <w:szCs w:val="20"/>
          <w:lang w:val="es-ES_tradnl"/>
        </w:rPr>
      </w:pPr>
      <w:r w:rsidRPr="00BA1717">
        <w:rPr>
          <w:rFonts w:ascii="Tahoma" w:hAnsi="Tahoma" w:cs="Tahoma"/>
          <w:color w:val="365F91" w:themeColor="accent1" w:themeShade="BF"/>
          <w:sz w:val="22"/>
          <w:szCs w:val="20"/>
          <w:lang w:val="es-ES_tradnl"/>
        </w:rPr>
        <w:t xml:space="preserve">La presente licitación, durante el proceso de contratación, debe ser coordinada con la Subgerencia de Adquisiciones. Una vez adjudicado, el proceso deberá ser directamente coordinado con la </w:t>
      </w:r>
      <w:r w:rsidR="00AA2A3C" w:rsidRPr="00BA1717">
        <w:rPr>
          <w:rFonts w:ascii="Tahoma" w:hAnsi="Tahoma" w:cs="Tahoma"/>
          <w:color w:val="365F91" w:themeColor="accent1" w:themeShade="BF"/>
          <w:sz w:val="22"/>
          <w:szCs w:val="20"/>
          <w:lang w:val="es-ES_tradnl"/>
        </w:rPr>
        <w:t xml:space="preserve">Subgerencia de Operación y </w:t>
      </w:r>
      <w:r w:rsidR="00220A6F" w:rsidRPr="00BA1717">
        <w:rPr>
          <w:rFonts w:ascii="Tahoma" w:hAnsi="Tahoma" w:cs="Tahoma"/>
          <w:color w:val="365F91" w:themeColor="accent1" w:themeShade="BF"/>
          <w:sz w:val="22"/>
          <w:szCs w:val="20"/>
          <w:lang w:val="es-ES_tradnl"/>
        </w:rPr>
        <w:t>M</w:t>
      </w:r>
      <w:r w:rsidR="00AA2A3C" w:rsidRPr="00BA1717">
        <w:rPr>
          <w:rFonts w:ascii="Tahoma" w:hAnsi="Tahoma" w:cs="Tahoma"/>
          <w:color w:val="365F91" w:themeColor="accent1" w:themeShade="BF"/>
          <w:sz w:val="22"/>
          <w:szCs w:val="20"/>
          <w:lang w:val="es-ES_tradnl"/>
        </w:rPr>
        <w:t>antenimiento/Jefatura de Red Corporativa</w:t>
      </w:r>
      <w:r w:rsidR="00907396" w:rsidRPr="00BA1717">
        <w:rPr>
          <w:rFonts w:ascii="Tahoma" w:hAnsi="Tahoma" w:cs="Tahoma"/>
          <w:color w:val="365F91" w:themeColor="accent1" w:themeShade="BF"/>
          <w:sz w:val="22"/>
          <w:szCs w:val="20"/>
          <w:lang w:val="es-ES_tradnl"/>
        </w:rPr>
        <w:t xml:space="preserve"> </w:t>
      </w:r>
      <w:r w:rsidRPr="00BA1717">
        <w:rPr>
          <w:rFonts w:ascii="Tahoma" w:hAnsi="Tahoma" w:cs="Tahoma"/>
          <w:color w:val="365F91" w:themeColor="accent1" w:themeShade="BF"/>
          <w:sz w:val="22"/>
          <w:szCs w:val="20"/>
          <w:lang w:val="es-ES_tradnl"/>
        </w:rPr>
        <w:t xml:space="preserve">como responsable del seguimiento y control al contrato. </w:t>
      </w:r>
    </w:p>
    <w:p w14:paraId="01628832" w14:textId="77777777" w:rsidR="00BD4916" w:rsidRPr="00BA1717" w:rsidRDefault="00BD4916" w:rsidP="00BD4916">
      <w:pPr>
        <w:pStyle w:val="WW-Textoindependiente20"/>
        <w:suppressAutoHyphens w:val="0"/>
        <w:spacing w:line="240" w:lineRule="auto"/>
        <w:ind w:left="709"/>
        <w:outlineLvl w:val="2"/>
        <w:rPr>
          <w:rFonts w:ascii="Tahoma" w:hAnsi="Tahoma" w:cs="Tahoma"/>
          <w:color w:val="365F91" w:themeColor="accent1" w:themeShade="BF"/>
          <w:sz w:val="22"/>
          <w:szCs w:val="22"/>
          <w:lang w:eastAsia="en-US" w:bidi="en-US"/>
        </w:rPr>
      </w:pPr>
    </w:p>
    <w:p w14:paraId="3C0F954B" w14:textId="77777777" w:rsidR="00BD4916" w:rsidRPr="00BA1717" w:rsidRDefault="00BD4916" w:rsidP="00BD4916">
      <w:pPr>
        <w:numPr>
          <w:ilvl w:val="0"/>
          <w:numId w:val="6"/>
        </w:numPr>
        <w:tabs>
          <w:tab w:val="left" w:pos="709"/>
        </w:tabs>
        <w:ind w:left="0" w:firstLine="0"/>
        <w:jc w:val="both"/>
        <w:rPr>
          <w:rFonts w:ascii="Tahoma" w:hAnsi="Tahoma" w:cs="Tahoma"/>
          <w:b/>
          <w:color w:val="365F91" w:themeColor="accent1" w:themeShade="BF"/>
          <w:sz w:val="22"/>
          <w:szCs w:val="28"/>
          <w:lang w:eastAsia="en-US" w:bidi="en-US"/>
        </w:rPr>
      </w:pPr>
      <w:r w:rsidRPr="00BA1717">
        <w:rPr>
          <w:rFonts w:ascii="Tahoma" w:hAnsi="Tahoma" w:cs="Tahoma"/>
          <w:b/>
          <w:color w:val="365F91" w:themeColor="accent1" w:themeShade="BF"/>
          <w:sz w:val="22"/>
          <w:szCs w:val="28"/>
          <w:lang w:eastAsia="en-US" w:bidi="en-US"/>
        </w:rPr>
        <w:t>Proponentes elegibles</w:t>
      </w:r>
    </w:p>
    <w:p w14:paraId="3CDF41C1" w14:textId="77777777" w:rsidR="00BD4916" w:rsidRPr="00BA1717" w:rsidRDefault="00BD4916" w:rsidP="00BD4916">
      <w:pPr>
        <w:ind w:left="567"/>
        <w:jc w:val="both"/>
        <w:rPr>
          <w:rFonts w:ascii="Tahoma" w:hAnsi="Tahoma" w:cs="Tahoma"/>
          <w:b/>
          <w:color w:val="365F91" w:themeColor="accent1" w:themeShade="BF"/>
          <w:sz w:val="18"/>
          <w:szCs w:val="28"/>
          <w:lang w:eastAsia="en-US" w:bidi="en-US"/>
        </w:rPr>
      </w:pPr>
    </w:p>
    <w:p w14:paraId="47B048CA" w14:textId="77777777" w:rsidR="00564068" w:rsidRPr="00BA1717" w:rsidRDefault="00564068" w:rsidP="00564068">
      <w:pPr>
        <w:ind w:left="709"/>
        <w:jc w:val="both"/>
        <w:rPr>
          <w:rFonts w:ascii="Tahoma" w:hAnsi="Tahoma" w:cs="Tahoma"/>
          <w:color w:val="365F91" w:themeColor="accent1" w:themeShade="BF"/>
          <w:sz w:val="22"/>
          <w:szCs w:val="22"/>
          <w:lang w:val="x-none"/>
        </w:rPr>
      </w:pPr>
      <w:r w:rsidRPr="00BA1717">
        <w:rPr>
          <w:rFonts w:ascii="Tahoma" w:hAnsi="Tahoma" w:cs="Tahoma"/>
          <w:color w:val="365F91" w:themeColor="accent1" w:themeShade="BF"/>
          <w:sz w:val="22"/>
          <w:szCs w:val="22"/>
          <w:lang w:val="x-none"/>
        </w:rPr>
        <w:t>En esta convocatoria podrán participar los siguientes proponentes:</w:t>
      </w:r>
    </w:p>
    <w:p w14:paraId="50E548F2" w14:textId="77777777" w:rsidR="00564068" w:rsidRPr="00BA1717" w:rsidRDefault="00564068" w:rsidP="00450104">
      <w:pPr>
        <w:numPr>
          <w:ilvl w:val="0"/>
          <w:numId w:val="27"/>
        </w:numPr>
        <w:jc w:val="both"/>
        <w:rPr>
          <w:rFonts w:ascii="Tahoma" w:hAnsi="Tahoma" w:cs="Tahoma"/>
          <w:color w:val="365F91" w:themeColor="accent1" w:themeShade="BF"/>
          <w:sz w:val="22"/>
          <w:szCs w:val="22"/>
          <w:lang w:val="x-none"/>
        </w:rPr>
      </w:pPr>
      <w:r w:rsidRPr="00BA1717">
        <w:rPr>
          <w:rFonts w:ascii="Tahoma" w:hAnsi="Tahoma" w:cs="Tahoma"/>
          <w:color w:val="365F91" w:themeColor="accent1" w:themeShade="BF"/>
          <w:sz w:val="22"/>
          <w:szCs w:val="22"/>
          <w:lang w:val="x-none"/>
        </w:rPr>
        <w:t>Personas jurídicas con capacidad de contratar</w:t>
      </w:r>
    </w:p>
    <w:p w14:paraId="072C4468" w14:textId="77777777" w:rsidR="00564068" w:rsidRPr="00BA1717" w:rsidRDefault="00564068" w:rsidP="00450104">
      <w:pPr>
        <w:numPr>
          <w:ilvl w:val="0"/>
          <w:numId w:val="27"/>
        </w:numPr>
        <w:jc w:val="both"/>
        <w:rPr>
          <w:rFonts w:ascii="Tahoma" w:hAnsi="Tahoma" w:cs="Tahoma"/>
          <w:color w:val="365F91" w:themeColor="accent1" w:themeShade="BF"/>
          <w:sz w:val="22"/>
          <w:szCs w:val="22"/>
          <w:lang w:val="x-none"/>
        </w:rPr>
      </w:pPr>
      <w:r w:rsidRPr="00BA1717">
        <w:rPr>
          <w:rFonts w:ascii="Tahoma" w:hAnsi="Tahoma" w:cs="Tahoma"/>
          <w:color w:val="365F91" w:themeColor="accent1" w:themeShade="BF"/>
          <w:sz w:val="22"/>
          <w:szCs w:val="22"/>
          <w:lang w:val="x-none"/>
        </w:rPr>
        <w:t>Empresas nacionales</w:t>
      </w:r>
      <w:r w:rsidRPr="00BA1717">
        <w:rPr>
          <w:rFonts w:ascii="Tahoma" w:hAnsi="Tahoma" w:cs="Tahoma"/>
          <w:color w:val="365F91" w:themeColor="accent1" w:themeShade="BF"/>
          <w:sz w:val="22"/>
          <w:szCs w:val="22"/>
          <w:lang w:val="es-BO"/>
        </w:rPr>
        <w:t xml:space="preserve"> </w:t>
      </w:r>
      <w:r w:rsidRPr="00BA1717">
        <w:rPr>
          <w:rFonts w:ascii="Tahoma" w:hAnsi="Tahoma" w:cs="Tahoma"/>
          <w:color w:val="365F91" w:themeColor="accent1" w:themeShade="BF"/>
          <w:sz w:val="22"/>
          <w:szCs w:val="22"/>
          <w:lang w:val="x-none"/>
        </w:rPr>
        <w:t>legalmente constituidas.</w:t>
      </w:r>
    </w:p>
    <w:p w14:paraId="4849111D" w14:textId="77777777" w:rsidR="00564068" w:rsidRPr="00BA1717" w:rsidRDefault="00564068" w:rsidP="00450104">
      <w:pPr>
        <w:numPr>
          <w:ilvl w:val="0"/>
          <w:numId w:val="27"/>
        </w:numPr>
        <w:jc w:val="both"/>
        <w:rPr>
          <w:rFonts w:ascii="Tahoma" w:hAnsi="Tahoma" w:cs="Tahoma"/>
          <w:color w:val="365F91" w:themeColor="accent1" w:themeShade="BF"/>
          <w:sz w:val="22"/>
          <w:szCs w:val="22"/>
          <w:lang w:val="x-none"/>
        </w:rPr>
      </w:pPr>
      <w:r w:rsidRPr="00BA1717">
        <w:rPr>
          <w:rFonts w:ascii="Tahoma" w:hAnsi="Tahoma" w:cs="Tahoma"/>
          <w:color w:val="365F91" w:themeColor="accent1" w:themeShade="BF"/>
          <w:sz w:val="22"/>
          <w:szCs w:val="22"/>
          <w:lang w:val="x-none"/>
        </w:rPr>
        <w:t>Asociaciones Accidentales legalmente constituidas en Bolivia</w:t>
      </w:r>
    </w:p>
    <w:p w14:paraId="36225C61" w14:textId="77777777" w:rsidR="00564068" w:rsidRPr="00BA1717" w:rsidRDefault="00564068" w:rsidP="00450104">
      <w:pPr>
        <w:numPr>
          <w:ilvl w:val="0"/>
          <w:numId w:val="27"/>
        </w:numPr>
        <w:jc w:val="both"/>
        <w:rPr>
          <w:rFonts w:ascii="Tahoma" w:hAnsi="Tahoma" w:cs="Tahoma"/>
          <w:color w:val="365F91" w:themeColor="accent1" w:themeShade="BF"/>
          <w:sz w:val="22"/>
          <w:szCs w:val="22"/>
          <w:lang w:val="x-none"/>
        </w:rPr>
      </w:pPr>
      <w:r w:rsidRPr="00BA1717">
        <w:rPr>
          <w:rFonts w:ascii="Tahoma" w:hAnsi="Tahoma" w:cs="Tahoma"/>
          <w:color w:val="365F91" w:themeColor="accent1" w:themeShade="BF"/>
          <w:sz w:val="22"/>
          <w:szCs w:val="22"/>
          <w:lang w:val="es-BO"/>
        </w:rPr>
        <w:t>Instituciones Públicas</w:t>
      </w:r>
    </w:p>
    <w:p w14:paraId="5F3EBCB8" w14:textId="77777777" w:rsidR="00564068" w:rsidRPr="00BA1717" w:rsidRDefault="00564068" w:rsidP="00564068">
      <w:pPr>
        <w:ind w:left="1429"/>
        <w:jc w:val="both"/>
        <w:rPr>
          <w:rFonts w:ascii="Tahoma" w:hAnsi="Tahoma" w:cs="Tahoma"/>
          <w:color w:val="365F91" w:themeColor="accent1" w:themeShade="BF"/>
          <w:sz w:val="22"/>
          <w:szCs w:val="22"/>
          <w:lang w:val="x-none"/>
        </w:rPr>
      </w:pPr>
    </w:p>
    <w:p w14:paraId="04DAC3A0" w14:textId="77777777" w:rsidR="00564068" w:rsidRPr="00BA1717" w:rsidRDefault="00564068" w:rsidP="00564068">
      <w:pPr>
        <w:tabs>
          <w:tab w:val="left" w:pos="709"/>
        </w:tabs>
        <w:spacing w:after="240"/>
        <w:ind w:left="709"/>
        <w:jc w:val="both"/>
        <w:rPr>
          <w:rFonts w:ascii="Tahoma" w:hAnsi="Tahoma" w:cs="Tahoma"/>
          <w:color w:val="365F91" w:themeColor="accent1" w:themeShade="BF"/>
          <w:sz w:val="22"/>
          <w:szCs w:val="22"/>
        </w:rPr>
      </w:pPr>
      <w:r w:rsidRPr="004535A4">
        <w:rPr>
          <w:rFonts w:ascii="Tahoma" w:hAnsi="Tahoma" w:cs="Tahoma"/>
          <w:b/>
          <w:color w:val="365F91" w:themeColor="accent1" w:themeShade="BF"/>
          <w:sz w:val="22"/>
          <w:szCs w:val="22"/>
        </w:rPr>
        <w:t>Están impedidos de participar, directa o indirectamente,</w:t>
      </w:r>
      <w:r w:rsidRPr="00BA1717">
        <w:rPr>
          <w:rFonts w:ascii="Tahoma" w:hAnsi="Tahoma" w:cs="Tahoma"/>
          <w:color w:val="365F91" w:themeColor="accent1" w:themeShade="BF"/>
          <w:sz w:val="22"/>
          <w:szCs w:val="22"/>
        </w:rPr>
        <w:t xml:space="preserve"> en los procesos de adquisición de bienes y/o contratación de servicios, las personas naturales o jurídicas comprendidas en los siguientes casos:</w:t>
      </w:r>
    </w:p>
    <w:p w14:paraId="578F905D" w14:textId="77777777" w:rsidR="00564068" w:rsidRPr="00BA1717" w:rsidRDefault="00564068" w:rsidP="00450104">
      <w:pPr>
        <w:pStyle w:val="Prrafodelista"/>
        <w:numPr>
          <w:ilvl w:val="0"/>
          <w:numId w:val="23"/>
        </w:numPr>
        <w:spacing w:after="240"/>
        <w:contextualSpacing/>
        <w:jc w:val="both"/>
        <w:rPr>
          <w:rFonts w:ascii="Tahoma" w:hAnsi="Tahoma" w:cs="Tahoma"/>
          <w:iCs/>
          <w:color w:val="365F91" w:themeColor="accent1" w:themeShade="BF"/>
          <w:sz w:val="22"/>
          <w:szCs w:val="22"/>
        </w:rPr>
      </w:pPr>
      <w:r w:rsidRPr="00BA1717">
        <w:rPr>
          <w:rFonts w:ascii="Tahoma" w:hAnsi="Tahoma" w:cs="Tahoma"/>
          <w:iCs/>
          <w:color w:val="365F91" w:themeColor="accent1" w:themeShade="BF"/>
          <w:sz w:val="22"/>
          <w:szCs w:val="22"/>
        </w:rPr>
        <w:t>Los proveedores de ENTEL  S.A. que tengan:</w:t>
      </w:r>
    </w:p>
    <w:p w14:paraId="39A22550" w14:textId="77777777" w:rsidR="00564068" w:rsidRPr="00BA1717" w:rsidRDefault="00564068" w:rsidP="00450104">
      <w:pPr>
        <w:pStyle w:val="Prrafodelista"/>
        <w:numPr>
          <w:ilvl w:val="3"/>
          <w:numId w:val="23"/>
        </w:numPr>
        <w:spacing w:after="240"/>
        <w:contextualSpacing/>
        <w:jc w:val="both"/>
        <w:rPr>
          <w:rFonts w:ascii="Tahoma" w:hAnsi="Tahoma" w:cs="Tahoma"/>
          <w:iCs/>
          <w:color w:val="365F91" w:themeColor="accent1" w:themeShade="BF"/>
          <w:sz w:val="22"/>
          <w:szCs w:val="22"/>
        </w:rPr>
      </w:pPr>
      <w:r w:rsidRPr="00BA1717">
        <w:rPr>
          <w:rFonts w:ascii="Tahoma" w:hAnsi="Tahoma" w:cs="Tahoma"/>
          <w:iCs/>
          <w:color w:val="365F91" w:themeColor="accent1" w:themeShade="BF"/>
          <w:sz w:val="22"/>
          <w:szCs w:val="22"/>
        </w:rPr>
        <w:t>Cuentas por pagar a ENTEL  S.A.</w:t>
      </w:r>
    </w:p>
    <w:p w14:paraId="1C7E4CA0" w14:textId="77777777" w:rsidR="00564068" w:rsidRPr="00BA1717" w:rsidRDefault="00564068" w:rsidP="00450104">
      <w:pPr>
        <w:pStyle w:val="Prrafodelista"/>
        <w:numPr>
          <w:ilvl w:val="3"/>
          <w:numId w:val="23"/>
        </w:numPr>
        <w:spacing w:after="240"/>
        <w:contextualSpacing/>
        <w:jc w:val="both"/>
        <w:rPr>
          <w:rFonts w:ascii="Tahoma" w:hAnsi="Tahoma" w:cs="Tahoma"/>
          <w:iCs/>
          <w:color w:val="365F91" w:themeColor="accent1" w:themeShade="BF"/>
          <w:sz w:val="22"/>
          <w:szCs w:val="22"/>
        </w:rPr>
      </w:pPr>
      <w:r w:rsidRPr="00BA1717">
        <w:rPr>
          <w:rFonts w:ascii="Tahoma" w:hAnsi="Tahoma" w:cs="Tahoma"/>
          <w:iCs/>
          <w:color w:val="365F91" w:themeColor="accent1" w:themeShade="BF"/>
          <w:sz w:val="22"/>
          <w:szCs w:val="22"/>
        </w:rPr>
        <w:t>Observaciones en la calidad de sus productos o servicios.</w:t>
      </w:r>
    </w:p>
    <w:p w14:paraId="344E5271" w14:textId="77777777" w:rsidR="00564068" w:rsidRPr="00BA1717" w:rsidRDefault="00564068" w:rsidP="00450104">
      <w:pPr>
        <w:pStyle w:val="Prrafodelista"/>
        <w:numPr>
          <w:ilvl w:val="3"/>
          <w:numId w:val="23"/>
        </w:numPr>
        <w:spacing w:after="240"/>
        <w:contextualSpacing/>
        <w:jc w:val="both"/>
        <w:rPr>
          <w:rFonts w:ascii="Tahoma" w:hAnsi="Tahoma" w:cs="Tahoma"/>
          <w:iCs/>
          <w:color w:val="365F91" w:themeColor="accent1" w:themeShade="BF"/>
          <w:sz w:val="22"/>
          <w:szCs w:val="22"/>
        </w:rPr>
      </w:pPr>
      <w:r w:rsidRPr="00BA1717">
        <w:rPr>
          <w:rFonts w:ascii="Tahoma" w:hAnsi="Tahoma" w:cs="Tahoma"/>
          <w:iCs/>
          <w:color w:val="365F91" w:themeColor="accent1" w:themeShade="BF"/>
          <w:sz w:val="22"/>
          <w:szCs w:val="22"/>
        </w:rPr>
        <w:t>Procesos administrativos y/o judiciales con ENTEL  S.A.</w:t>
      </w:r>
    </w:p>
    <w:p w14:paraId="3BBD9B5B" w14:textId="77777777" w:rsidR="00564068" w:rsidRPr="00BA1717" w:rsidRDefault="00564068" w:rsidP="00450104">
      <w:pPr>
        <w:pStyle w:val="Prrafodelista"/>
        <w:numPr>
          <w:ilvl w:val="0"/>
          <w:numId w:val="23"/>
        </w:numPr>
        <w:spacing w:after="240"/>
        <w:contextualSpacing/>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Los proveedores que se encuentren asociados con consultores que hayan asesorado en la elaboración del contenido de los Términos Básicos de Contratación, Especificaciones Técnicas o Términos de Referencia.</w:t>
      </w:r>
    </w:p>
    <w:p w14:paraId="73FDD7E2" w14:textId="77777777" w:rsidR="00564068" w:rsidRPr="00BA1717" w:rsidRDefault="00564068" w:rsidP="00450104">
      <w:pPr>
        <w:pStyle w:val="Prrafodelista"/>
        <w:numPr>
          <w:ilvl w:val="0"/>
          <w:numId w:val="23"/>
        </w:numPr>
        <w:spacing w:after="240"/>
        <w:contextualSpacing/>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Los proveedores que hubiesen declarado su disolución o quiebra.</w:t>
      </w:r>
    </w:p>
    <w:p w14:paraId="6C4FF388" w14:textId="77777777" w:rsidR="00564068" w:rsidRPr="00BA1717" w:rsidRDefault="00564068" w:rsidP="00450104">
      <w:pPr>
        <w:pStyle w:val="Prrafodelista"/>
        <w:numPr>
          <w:ilvl w:val="0"/>
          <w:numId w:val="23"/>
        </w:numPr>
        <w:spacing w:after="240"/>
        <w:contextualSpacing/>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Los ex trabajadores de la empresa, desvinculados hasta dos (2) años antes de la publicación de la convocatoria, así como las empresas controladas por éstos.</w:t>
      </w:r>
    </w:p>
    <w:p w14:paraId="523EA11D" w14:textId="77777777" w:rsidR="00564068" w:rsidRPr="00BA1717" w:rsidRDefault="00564068" w:rsidP="00450104">
      <w:pPr>
        <w:pStyle w:val="Prrafodelista"/>
        <w:numPr>
          <w:ilvl w:val="0"/>
          <w:numId w:val="23"/>
        </w:numPr>
        <w:spacing w:after="240"/>
        <w:contextualSpacing/>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Los proponentes adjudicados que no hayan presentado su documentación legal o desistido de suscribir el contrato o pedido de compra, no podrán participar hasta un (1) año posterior a la fecha de vencimiento.</w:t>
      </w:r>
    </w:p>
    <w:p w14:paraId="47B7C75A" w14:textId="77777777" w:rsidR="00564068" w:rsidRPr="00BA1717" w:rsidRDefault="00564068" w:rsidP="00450104">
      <w:pPr>
        <w:pStyle w:val="Prrafodelista"/>
        <w:numPr>
          <w:ilvl w:val="0"/>
          <w:numId w:val="23"/>
        </w:numPr>
        <w:spacing w:after="240"/>
        <w:contextualSpacing/>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Los proveedores, proveedores y consultores que hubiesen incumplido el pedido de compra o resuelto el contrato por causales atribuibles a éstos, no podrán participar hasta dos (2) años posteriores a la fecha de la resolución o incumplimiento.</w:t>
      </w:r>
    </w:p>
    <w:p w14:paraId="70679E29" w14:textId="77777777" w:rsidR="00564068" w:rsidRPr="00BA1717" w:rsidRDefault="00564068" w:rsidP="00450104">
      <w:pPr>
        <w:pStyle w:val="Prrafodelista"/>
        <w:numPr>
          <w:ilvl w:val="0"/>
          <w:numId w:val="23"/>
        </w:numPr>
        <w:spacing w:after="240"/>
        <w:contextualSpacing/>
        <w:jc w:val="both"/>
        <w:rPr>
          <w:rFonts w:ascii="Tahoma" w:hAnsi="Tahoma" w:cs="Tahoma"/>
          <w:color w:val="365F91" w:themeColor="accent1" w:themeShade="BF"/>
          <w:sz w:val="22"/>
          <w:szCs w:val="22"/>
        </w:rPr>
      </w:pPr>
      <w:r w:rsidRPr="00BA1717">
        <w:rPr>
          <w:rFonts w:ascii="Tahoma" w:hAnsi="Tahoma" w:cs="Tahoma"/>
          <w:iCs/>
          <w:color w:val="365F91" w:themeColor="accent1" w:themeShade="BF"/>
          <w:sz w:val="22"/>
          <w:szCs w:val="22"/>
        </w:rPr>
        <w:t>Los Proveedores que tengan cuentas por pagar a ENTEL S.A.</w:t>
      </w:r>
    </w:p>
    <w:p w14:paraId="522B7C43" w14:textId="77777777" w:rsidR="00564068" w:rsidRPr="00BA1717" w:rsidRDefault="00564068" w:rsidP="00450104">
      <w:pPr>
        <w:pStyle w:val="Prrafodelista"/>
        <w:numPr>
          <w:ilvl w:val="0"/>
          <w:numId w:val="23"/>
        </w:numPr>
        <w:spacing w:after="240"/>
        <w:contextualSpacing/>
        <w:jc w:val="both"/>
        <w:rPr>
          <w:rFonts w:ascii="Tahoma" w:hAnsi="Tahoma" w:cs="Tahoma"/>
          <w:color w:val="365F91" w:themeColor="accent1" w:themeShade="BF"/>
          <w:sz w:val="22"/>
          <w:szCs w:val="22"/>
        </w:rPr>
      </w:pPr>
      <w:r w:rsidRPr="00BA1717">
        <w:rPr>
          <w:rFonts w:ascii="Tahoma" w:hAnsi="Tahoma" w:cs="Tahoma"/>
          <w:iCs/>
          <w:color w:val="365F91" w:themeColor="accent1" w:themeShade="BF"/>
          <w:sz w:val="22"/>
          <w:szCs w:val="22"/>
        </w:rPr>
        <w:t>Los Proveedores que tengan procesos administrativos o judiciales con ENTEL S.A.</w:t>
      </w:r>
    </w:p>
    <w:p w14:paraId="694AE96F" w14:textId="77777777" w:rsidR="00564068" w:rsidRPr="00BA1717" w:rsidRDefault="00564068" w:rsidP="00450104">
      <w:pPr>
        <w:pStyle w:val="Prrafodelista"/>
        <w:numPr>
          <w:ilvl w:val="0"/>
          <w:numId w:val="23"/>
        </w:numPr>
        <w:spacing w:after="240"/>
        <w:contextualSpacing/>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Los proveedores que tengan problemas </w:t>
      </w:r>
      <w:r w:rsidRPr="00BA1717">
        <w:rPr>
          <w:rFonts w:ascii="Tahoma" w:hAnsi="Tahoma" w:cs="Tahoma"/>
          <w:iCs/>
          <w:color w:val="365F91" w:themeColor="accent1" w:themeShade="BF"/>
          <w:sz w:val="22"/>
          <w:szCs w:val="22"/>
        </w:rPr>
        <w:t xml:space="preserve">legales y sean </w:t>
      </w:r>
      <w:r w:rsidRPr="00BA1717">
        <w:rPr>
          <w:rFonts w:ascii="Tahoma" w:hAnsi="Tahoma" w:cs="Tahoma"/>
          <w:color w:val="365F91" w:themeColor="accent1" w:themeShade="BF"/>
          <w:sz w:val="22"/>
          <w:szCs w:val="22"/>
        </w:rPr>
        <w:t>de conocimiento público.</w:t>
      </w:r>
    </w:p>
    <w:p w14:paraId="79EA3205" w14:textId="77777777" w:rsidR="00564068" w:rsidRPr="00BA1717" w:rsidRDefault="00564068" w:rsidP="00450104">
      <w:pPr>
        <w:pStyle w:val="Prrafodelista"/>
        <w:numPr>
          <w:ilvl w:val="0"/>
          <w:numId w:val="23"/>
        </w:numPr>
        <w:spacing w:after="240"/>
        <w:contextualSpacing/>
        <w:jc w:val="both"/>
        <w:rPr>
          <w:rFonts w:ascii="Tahoma" w:hAnsi="Tahoma" w:cs="Tahoma"/>
          <w:color w:val="365F91" w:themeColor="accent1" w:themeShade="BF"/>
          <w:sz w:val="22"/>
          <w:szCs w:val="22"/>
        </w:rPr>
      </w:pPr>
      <w:r w:rsidRPr="00BA1717">
        <w:rPr>
          <w:rFonts w:ascii="Tahoma" w:hAnsi="Tahoma" w:cs="Tahoma"/>
          <w:iCs/>
          <w:color w:val="365F91" w:themeColor="accent1" w:themeShade="BF"/>
          <w:sz w:val="22"/>
          <w:szCs w:val="22"/>
        </w:rPr>
        <w:t>Los proveedores cuyos socios o propietarios estén impedidos de participar en los procesos de contratación.</w:t>
      </w:r>
    </w:p>
    <w:p w14:paraId="288DDCD5" w14:textId="77777777" w:rsidR="00564068" w:rsidRPr="00BA1717" w:rsidRDefault="00564068" w:rsidP="00450104">
      <w:pPr>
        <w:pStyle w:val="Prrafodelista"/>
        <w:numPr>
          <w:ilvl w:val="0"/>
          <w:numId w:val="23"/>
        </w:numPr>
        <w:spacing w:after="240"/>
        <w:contextualSpacing/>
        <w:jc w:val="both"/>
        <w:rPr>
          <w:rFonts w:ascii="Tahoma" w:hAnsi="Tahoma" w:cs="Tahoma"/>
          <w:color w:val="365F91" w:themeColor="accent1" w:themeShade="BF"/>
          <w:sz w:val="22"/>
          <w:szCs w:val="22"/>
        </w:rPr>
      </w:pPr>
      <w:r w:rsidRPr="00BA1717">
        <w:rPr>
          <w:rFonts w:ascii="Tahoma" w:hAnsi="Tahoma" w:cs="Tahoma"/>
          <w:iCs/>
          <w:color w:val="365F91" w:themeColor="accent1" w:themeShade="BF"/>
          <w:sz w:val="22"/>
          <w:szCs w:val="22"/>
        </w:rPr>
        <w:t>Los proveedores que desistieron total o parcialmente la adjudicación o contrato.</w:t>
      </w:r>
    </w:p>
    <w:p w14:paraId="655DAA53" w14:textId="47B4FBE7" w:rsidR="00564068" w:rsidRPr="00BA1717" w:rsidRDefault="00564068" w:rsidP="00450104">
      <w:pPr>
        <w:pStyle w:val="Prrafodelista"/>
        <w:numPr>
          <w:ilvl w:val="0"/>
          <w:numId w:val="23"/>
        </w:numPr>
        <w:spacing w:after="240"/>
        <w:contextualSpacing/>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Los proveedores cuyos propietarios, socios o representantes legales tengan relación directa, indirecta, comercial, vinculación matrimonial o parentesco hasta el tercer grado de consanguinidad, segundo de afinidad o el derivado de vínculos de adopción, entre dos o más empresas proponentes; y estas se presenten a un mismo proceso de contratación. En estos casos todos quedaran automáticamente descalificados e impedidos de participar en los procesos de adquisiciones durante dos (2) años.</w:t>
      </w:r>
    </w:p>
    <w:p w14:paraId="555C0EEA" w14:textId="6D7128EF" w:rsidR="00564068" w:rsidRPr="00BA1717" w:rsidRDefault="00303211" w:rsidP="00450104">
      <w:pPr>
        <w:pStyle w:val="Prrafodelista"/>
        <w:numPr>
          <w:ilvl w:val="0"/>
          <w:numId w:val="23"/>
        </w:numPr>
        <w:spacing w:after="240"/>
        <w:contextualSpacing/>
        <w:jc w:val="both"/>
        <w:rPr>
          <w:rFonts w:ascii="Tahoma" w:hAnsi="Tahoma" w:cs="Tahoma"/>
          <w:color w:val="365F91" w:themeColor="accent1" w:themeShade="BF"/>
          <w:sz w:val="22"/>
          <w:szCs w:val="22"/>
        </w:rPr>
      </w:pPr>
      <w:r w:rsidRPr="00012903">
        <w:rPr>
          <w:rFonts w:ascii="Tahoma" w:hAnsi="Tahoma" w:cs="Tahoma"/>
          <w:color w:val="365F91" w:themeColor="accent1" w:themeShade="BF"/>
          <w:sz w:val="22"/>
          <w:szCs w:val="22"/>
        </w:rPr>
        <w:t>Los proveedor</w:t>
      </w:r>
      <w:r>
        <w:rPr>
          <w:rFonts w:ascii="Tahoma" w:hAnsi="Tahoma" w:cs="Tahoma"/>
          <w:color w:val="365F91" w:themeColor="accent1" w:themeShade="BF"/>
          <w:sz w:val="22"/>
          <w:szCs w:val="22"/>
        </w:rPr>
        <w:t xml:space="preserve">es cuyos propietarios, socios, </w:t>
      </w:r>
      <w:r w:rsidRPr="00012903">
        <w:rPr>
          <w:rFonts w:ascii="Tahoma" w:hAnsi="Tahoma" w:cs="Tahoma"/>
          <w:color w:val="365F91" w:themeColor="accent1" w:themeShade="BF"/>
          <w:sz w:val="22"/>
          <w:szCs w:val="22"/>
        </w:rPr>
        <w:t>representantes legales</w:t>
      </w:r>
      <w:r>
        <w:rPr>
          <w:rFonts w:ascii="Tahoma" w:hAnsi="Tahoma" w:cs="Tahoma"/>
          <w:color w:val="365F91" w:themeColor="accent1" w:themeShade="BF"/>
          <w:sz w:val="22"/>
          <w:szCs w:val="22"/>
        </w:rPr>
        <w:t xml:space="preserve"> o personal ejecutivo</w:t>
      </w:r>
      <w:r w:rsidRPr="00012903">
        <w:rPr>
          <w:rFonts w:ascii="Tahoma" w:hAnsi="Tahoma" w:cs="Tahoma"/>
          <w:color w:val="365F91" w:themeColor="accent1" w:themeShade="BF"/>
          <w:sz w:val="22"/>
          <w:szCs w:val="22"/>
        </w:rPr>
        <w:t xml:space="preserve"> tengan relación directa, indirecta, comercial, vinculación matrimonial o parentesco hasta el tercer grado de consanguinidad, segundo de afinidad o el derivado de vínculos de adopción, </w:t>
      </w:r>
      <w:r>
        <w:rPr>
          <w:rFonts w:ascii="Tahoma" w:hAnsi="Tahoma" w:cs="Tahoma"/>
          <w:color w:val="365F91" w:themeColor="accent1" w:themeShade="BF"/>
          <w:sz w:val="22"/>
          <w:szCs w:val="22"/>
        </w:rPr>
        <w:t xml:space="preserve">con personal de </w:t>
      </w:r>
      <w:r w:rsidRPr="00110F23">
        <w:rPr>
          <w:rFonts w:ascii="Tahoma" w:hAnsi="Tahoma" w:cs="Tahoma"/>
          <w:color w:val="365F91" w:themeColor="accent1" w:themeShade="BF"/>
          <w:sz w:val="22"/>
          <w:szCs w:val="22"/>
        </w:rPr>
        <w:t>ENTEL S.A.</w:t>
      </w:r>
      <w:r w:rsidRPr="00012903">
        <w:rPr>
          <w:rFonts w:ascii="Tahoma" w:hAnsi="Tahoma" w:cs="Tahoma"/>
          <w:color w:val="365F91" w:themeColor="accent1" w:themeShade="BF"/>
          <w:sz w:val="22"/>
          <w:szCs w:val="22"/>
        </w:rPr>
        <w:t>; y est</w:t>
      </w:r>
      <w:r>
        <w:rPr>
          <w:rFonts w:ascii="Tahoma" w:hAnsi="Tahoma" w:cs="Tahoma"/>
          <w:color w:val="365F91" w:themeColor="accent1" w:themeShade="BF"/>
          <w:sz w:val="22"/>
          <w:szCs w:val="22"/>
        </w:rPr>
        <w:t>e se presente</w:t>
      </w:r>
      <w:r w:rsidRPr="00012903">
        <w:rPr>
          <w:rFonts w:ascii="Tahoma" w:hAnsi="Tahoma" w:cs="Tahoma"/>
          <w:color w:val="365F91" w:themeColor="accent1" w:themeShade="BF"/>
          <w:sz w:val="22"/>
          <w:szCs w:val="22"/>
        </w:rPr>
        <w:t xml:space="preserve"> a un </w:t>
      </w:r>
      <w:r>
        <w:rPr>
          <w:rFonts w:ascii="Tahoma" w:hAnsi="Tahoma" w:cs="Tahoma"/>
          <w:color w:val="365F91" w:themeColor="accent1" w:themeShade="BF"/>
          <w:sz w:val="22"/>
          <w:szCs w:val="22"/>
        </w:rPr>
        <w:t>p</w:t>
      </w:r>
      <w:r w:rsidRPr="00012903">
        <w:rPr>
          <w:rFonts w:ascii="Tahoma" w:hAnsi="Tahoma" w:cs="Tahoma"/>
          <w:color w:val="365F91" w:themeColor="accent1" w:themeShade="BF"/>
          <w:sz w:val="22"/>
          <w:szCs w:val="22"/>
        </w:rPr>
        <w:t>roceso de c</w:t>
      </w:r>
      <w:r>
        <w:rPr>
          <w:rFonts w:ascii="Tahoma" w:hAnsi="Tahoma" w:cs="Tahoma"/>
          <w:color w:val="365F91" w:themeColor="accent1" w:themeShade="BF"/>
          <w:sz w:val="22"/>
          <w:szCs w:val="22"/>
        </w:rPr>
        <w:t>ontratación. En este caso</w:t>
      </w:r>
      <w:r w:rsidRPr="00012903">
        <w:rPr>
          <w:rFonts w:ascii="Tahoma" w:hAnsi="Tahoma" w:cs="Tahoma"/>
          <w:color w:val="365F91" w:themeColor="accent1" w:themeShade="BF"/>
          <w:sz w:val="22"/>
          <w:szCs w:val="22"/>
        </w:rPr>
        <w:t xml:space="preserve"> quedara automáticamente descalificado e impedido de participar en los procesos de adquisiciones durante dos (2) años</w:t>
      </w:r>
      <w:r>
        <w:rPr>
          <w:rFonts w:ascii="Tahoma" w:hAnsi="Tahoma" w:cs="Tahoma"/>
          <w:color w:val="365F91" w:themeColor="accent1" w:themeShade="BF"/>
          <w:sz w:val="22"/>
          <w:szCs w:val="22"/>
        </w:rPr>
        <w:t xml:space="preserve">. En los casos que se detecte esta situación posterior a la adjudicación, de igual forma se procederá a la anulación de la adjudicación y quedara </w:t>
      </w:r>
      <w:r w:rsidRPr="00012903">
        <w:rPr>
          <w:rFonts w:ascii="Tahoma" w:hAnsi="Tahoma" w:cs="Tahoma"/>
          <w:color w:val="365F91" w:themeColor="accent1" w:themeShade="BF"/>
          <w:sz w:val="22"/>
          <w:szCs w:val="22"/>
        </w:rPr>
        <w:t>impedido de participar en los procesos de adquisiciones durante dos (2) años</w:t>
      </w:r>
      <w:r w:rsidR="00564068" w:rsidRPr="00BA1717">
        <w:rPr>
          <w:rFonts w:ascii="Tahoma" w:hAnsi="Tahoma" w:cs="Tahoma"/>
          <w:color w:val="365F91" w:themeColor="accent1" w:themeShade="BF"/>
          <w:sz w:val="22"/>
          <w:szCs w:val="22"/>
        </w:rPr>
        <w:t>.</w:t>
      </w:r>
    </w:p>
    <w:p w14:paraId="02C4459B" w14:textId="77777777" w:rsidR="00BD4916" w:rsidRPr="00BA1717" w:rsidRDefault="00BD4916" w:rsidP="00BD4916">
      <w:pPr>
        <w:contextualSpacing/>
        <w:jc w:val="both"/>
        <w:rPr>
          <w:rFonts w:ascii="Tahoma" w:hAnsi="Tahoma" w:cs="Tahoma"/>
          <w:iCs/>
          <w:color w:val="365F91" w:themeColor="accent1" w:themeShade="BF"/>
          <w:sz w:val="22"/>
          <w:szCs w:val="22"/>
        </w:rPr>
      </w:pPr>
    </w:p>
    <w:p w14:paraId="65E91D6B" w14:textId="77777777" w:rsidR="00564068" w:rsidRPr="00BA1717" w:rsidRDefault="00564068" w:rsidP="00564068">
      <w:pPr>
        <w:numPr>
          <w:ilvl w:val="0"/>
          <w:numId w:val="6"/>
        </w:numPr>
        <w:spacing w:after="240"/>
        <w:ind w:left="567" w:hanging="567"/>
        <w:jc w:val="both"/>
        <w:rPr>
          <w:rFonts w:ascii="Tahoma" w:hAnsi="Tahoma" w:cs="Tahoma"/>
          <w:b/>
          <w:color w:val="365F91" w:themeColor="accent1" w:themeShade="BF"/>
          <w:sz w:val="28"/>
          <w:szCs w:val="28"/>
        </w:rPr>
      </w:pPr>
      <w:r w:rsidRPr="00BA1717">
        <w:rPr>
          <w:rFonts w:ascii="Tahoma" w:hAnsi="Tahoma" w:cs="Tahoma"/>
          <w:b/>
          <w:color w:val="365F91" w:themeColor="accent1" w:themeShade="BF"/>
          <w:sz w:val="28"/>
          <w:szCs w:val="28"/>
        </w:rPr>
        <w:t>Actividades Previas a la Presentación de Propuestas</w:t>
      </w:r>
    </w:p>
    <w:p w14:paraId="3B1A8EDA" w14:textId="3F43F454" w:rsidR="00564068" w:rsidRPr="00BA1717" w:rsidRDefault="00564068" w:rsidP="00564068">
      <w:pPr>
        <w:pStyle w:val="Prrafodelista"/>
        <w:tabs>
          <w:tab w:val="left" w:pos="567"/>
        </w:tabs>
        <w:spacing w:after="240"/>
        <w:ind w:left="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u w:val="single"/>
        </w:rPr>
        <w:t>Consultas escritas sobre los Términos Básicos de Contratación:</w:t>
      </w:r>
      <w:r w:rsidRPr="00BA1717">
        <w:rPr>
          <w:rFonts w:ascii="Tahoma" w:hAnsi="Tahoma" w:cs="Tahoma"/>
          <w:color w:val="365F91" w:themeColor="accent1" w:themeShade="BF"/>
          <w:sz w:val="22"/>
          <w:szCs w:val="22"/>
        </w:rPr>
        <w:t xml:space="preserve"> Cualquier potencial proponente puede formular consultas escritas dirigidas a la Subgerencia de Adquisiciones, hasta el día 09 de Mayo de 2017, hrs. 17:00 p.m., a los correos electrónicos </w:t>
      </w:r>
      <w:hyperlink r:id="rId13" w:history="1">
        <w:r w:rsidR="00BA1717" w:rsidRPr="008B6C32">
          <w:rPr>
            <w:rStyle w:val="Hipervnculo"/>
            <w:rFonts w:ascii="Tahoma" w:hAnsi="Tahoma" w:cs="Tahoma"/>
            <w:sz w:val="22"/>
            <w:szCs w:val="22"/>
            <w14:textFill>
              <w14:solidFill>
                <w14:srgbClr w14:val="0000FF">
                  <w14:lumMod w14:val="75000"/>
                </w14:srgbClr>
              </w14:solidFill>
            </w14:textFill>
          </w:rPr>
          <w:t>worellana@entel.bo</w:t>
        </w:r>
      </w:hyperlink>
      <w:r w:rsidRPr="00BA1717">
        <w:rPr>
          <w:rFonts w:ascii="Tahoma" w:hAnsi="Tahoma" w:cs="Tahoma"/>
          <w:color w:val="365F91" w:themeColor="accent1" w:themeShade="BF"/>
          <w:sz w:val="22"/>
          <w:szCs w:val="22"/>
        </w:rPr>
        <w:t xml:space="preserve"> y </w:t>
      </w:r>
      <w:hyperlink r:id="rId14" w:history="1">
        <w:r w:rsidR="00BA1717" w:rsidRPr="008B6C32">
          <w:rPr>
            <w:rStyle w:val="Hipervnculo"/>
            <w:rFonts w:ascii="Tahoma" w:hAnsi="Tahoma" w:cs="Tahoma"/>
            <w:sz w:val="22"/>
            <w:szCs w:val="22"/>
            <w14:textFill>
              <w14:solidFill>
                <w14:srgbClr w14:val="0000FF">
                  <w14:lumMod w14:val="75000"/>
                </w14:srgbClr>
              </w14:solidFill>
            </w14:textFill>
          </w:rPr>
          <w:t>loramos@entel.bo</w:t>
        </w:r>
      </w:hyperlink>
      <w:r w:rsidRPr="00BA1717">
        <w:rPr>
          <w:rFonts w:ascii="Tahoma" w:hAnsi="Tahoma" w:cs="Tahoma"/>
          <w:color w:val="365F91" w:themeColor="accent1" w:themeShade="BF"/>
          <w:sz w:val="22"/>
          <w:szCs w:val="22"/>
        </w:rPr>
        <w:t xml:space="preserve"> .</w:t>
      </w:r>
    </w:p>
    <w:p w14:paraId="04E71A24" w14:textId="77777777" w:rsidR="00564068" w:rsidRPr="00BA1717" w:rsidRDefault="00564068" w:rsidP="00564068">
      <w:pPr>
        <w:pStyle w:val="Prrafodelista"/>
        <w:tabs>
          <w:tab w:val="left" w:pos="567"/>
        </w:tabs>
        <w:spacing w:after="240"/>
        <w:ind w:left="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u w:val="single"/>
        </w:rPr>
        <w:t>Reunión de Aclaración:</w:t>
      </w:r>
      <w:r w:rsidRPr="00BA1717">
        <w:rPr>
          <w:rFonts w:ascii="Tahoma" w:hAnsi="Tahoma" w:cs="Tahoma"/>
          <w:color w:val="365F91" w:themeColor="accent1" w:themeShade="BF"/>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61"/>
        <w:gridCol w:w="5126"/>
      </w:tblGrid>
      <w:tr w:rsidR="00564068" w:rsidRPr="00F970E9" w14:paraId="08A70859" w14:textId="77777777" w:rsidTr="00303211">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30E27B7F" w14:textId="77777777" w:rsidR="00564068" w:rsidRPr="00F970E9" w:rsidRDefault="00564068" w:rsidP="00303211">
            <w:pPr>
              <w:spacing w:after="240"/>
              <w:ind w:left="27"/>
              <w:rPr>
                <w:rFonts w:ascii="Tahoma" w:hAnsi="Tahoma" w:cs="Tahoma"/>
                <w:sz w:val="22"/>
                <w:szCs w:val="22"/>
              </w:rPr>
            </w:pPr>
            <w:r w:rsidRPr="00F970E9">
              <w:rPr>
                <w:rFonts w:ascii="Tahoma" w:hAnsi="Tahoma" w:cs="Tahoma"/>
                <w:sz w:val="22"/>
                <w:szCs w:val="22"/>
              </w:rPr>
              <w:t>Fecha:</w:t>
            </w:r>
          </w:p>
        </w:tc>
        <w:tc>
          <w:tcPr>
            <w:tcW w:w="5172" w:type="dxa"/>
            <w:tcBorders>
              <w:top w:val="single" w:sz="4" w:space="0" w:color="004990"/>
              <w:left w:val="single" w:sz="4" w:space="0" w:color="FFFFFF"/>
            </w:tcBorders>
            <w:vAlign w:val="center"/>
          </w:tcPr>
          <w:p w14:paraId="7BA87540" w14:textId="77777777" w:rsidR="00564068" w:rsidRPr="00BA1717" w:rsidRDefault="00564068" w:rsidP="00303211">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11 de Mayo de 2017</w:t>
            </w:r>
          </w:p>
        </w:tc>
      </w:tr>
      <w:tr w:rsidR="00564068" w:rsidRPr="00F970E9" w14:paraId="5F0FFA45" w14:textId="77777777" w:rsidTr="00303211">
        <w:trPr>
          <w:trHeight w:hRule="exact" w:val="31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AF7E79F" w14:textId="77777777" w:rsidR="00564068" w:rsidRPr="00F970E9" w:rsidRDefault="00564068" w:rsidP="00303211">
            <w:pPr>
              <w:spacing w:after="240"/>
              <w:ind w:left="27"/>
              <w:rPr>
                <w:rFonts w:ascii="Tahoma" w:hAnsi="Tahoma" w:cs="Tahoma"/>
                <w:sz w:val="22"/>
                <w:szCs w:val="22"/>
              </w:rPr>
            </w:pPr>
            <w:r w:rsidRPr="00F970E9">
              <w:rPr>
                <w:rFonts w:ascii="Tahoma" w:hAnsi="Tahoma" w:cs="Tahoma"/>
                <w:sz w:val="22"/>
                <w:szCs w:val="22"/>
              </w:rPr>
              <w:t>Hora:</w:t>
            </w:r>
          </w:p>
        </w:tc>
        <w:tc>
          <w:tcPr>
            <w:tcW w:w="5172" w:type="dxa"/>
            <w:tcBorders>
              <w:left w:val="single" w:sz="4" w:space="0" w:color="FFFFFF"/>
            </w:tcBorders>
            <w:vAlign w:val="center"/>
          </w:tcPr>
          <w:p w14:paraId="637D7575" w14:textId="77777777" w:rsidR="00564068" w:rsidRPr="00BA1717" w:rsidRDefault="00564068" w:rsidP="00303211">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09:00 a.m.</w:t>
            </w:r>
          </w:p>
        </w:tc>
      </w:tr>
      <w:tr w:rsidR="00564068" w:rsidRPr="00F970E9" w14:paraId="0DD94A5F" w14:textId="77777777" w:rsidTr="00303211">
        <w:trPr>
          <w:trHeight w:hRule="exact" w:val="54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3011112" w14:textId="77777777" w:rsidR="00564068" w:rsidRPr="00F970E9" w:rsidRDefault="00564068" w:rsidP="00303211">
            <w:pPr>
              <w:spacing w:after="240"/>
              <w:ind w:left="27"/>
              <w:rPr>
                <w:rFonts w:ascii="Tahoma" w:hAnsi="Tahoma" w:cs="Tahoma"/>
                <w:sz w:val="22"/>
                <w:szCs w:val="22"/>
              </w:rPr>
            </w:pPr>
            <w:r w:rsidRPr="00F970E9">
              <w:rPr>
                <w:rFonts w:ascii="Tahoma" w:hAnsi="Tahoma" w:cs="Tahoma"/>
                <w:sz w:val="22"/>
                <w:szCs w:val="22"/>
              </w:rPr>
              <w:t>Dirección:</w:t>
            </w:r>
          </w:p>
        </w:tc>
        <w:tc>
          <w:tcPr>
            <w:tcW w:w="5172" w:type="dxa"/>
            <w:tcBorders>
              <w:left w:val="single" w:sz="4" w:space="0" w:color="FFFFFF"/>
            </w:tcBorders>
            <w:vAlign w:val="center"/>
          </w:tcPr>
          <w:p w14:paraId="5AF89782" w14:textId="77777777" w:rsidR="00564068" w:rsidRPr="00BA1717" w:rsidRDefault="00564068" w:rsidP="00303211">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ENTEL  S.A., Edificio Tower, Cale Federico Zuazo N° 1771 Piso 6 (Sub Gerencia de Adquisiciones)</w:t>
            </w:r>
          </w:p>
        </w:tc>
      </w:tr>
      <w:tr w:rsidR="00564068" w:rsidRPr="00F970E9" w14:paraId="770E6789" w14:textId="77777777" w:rsidTr="00303211">
        <w:trPr>
          <w:trHeight w:hRule="exact" w:val="28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406D775" w14:textId="77777777" w:rsidR="00564068" w:rsidRPr="00F970E9" w:rsidRDefault="00564068" w:rsidP="00303211">
            <w:pPr>
              <w:spacing w:after="240"/>
              <w:ind w:left="27"/>
              <w:rPr>
                <w:rFonts w:ascii="Tahoma" w:hAnsi="Tahoma" w:cs="Tahoma"/>
                <w:sz w:val="22"/>
                <w:szCs w:val="22"/>
              </w:rPr>
            </w:pPr>
            <w:r w:rsidRPr="00F970E9">
              <w:rPr>
                <w:rFonts w:ascii="Tahoma" w:hAnsi="Tahoma" w:cs="Tahoma"/>
                <w:sz w:val="22"/>
                <w:szCs w:val="22"/>
              </w:rPr>
              <w:t>Ciudad:</w:t>
            </w:r>
          </w:p>
        </w:tc>
        <w:tc>
          <w:tcPr>
            <w:tcW w:w="5172" w:type="dxa"/>
            <w:tcBorders>
              <w:left w:val="single" w:sz="4" w:space="0" w:color="FFFFFF"/>
            </w:tcBorders>
            <w:vAlign w:val="center"/>
          </w:tcPr>
          <w:p w14:paraId="75847F23" w14:textId="77777777" w:rsidR="00564068" w:rsidRPr="00BA1717" w:rsidRDefault="00564068" w:rsidP="00303211">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 Paz, Bolivia</w:t>
            </w:r>
          </w:p>
        </w:tc>
      </w:tr>
      <w:tr w:rsidR="00564068" w:rsidRPr="00F970E9" w14:paraId="7290F01F" w14:textId="77777777" w:rsidTr="00303211">
        <w:trPr>
          <w:trHeight w:hRule="exact" w:val="585"/>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EA6DC7D" w14:textId="77777777" w:rsidR="00564068" w:rsidRPr="00F970E9" w:rsidRDefault="00564068" w:rsidP="00303211">
            <w:pPr>
              <w:spacing w:after="240"/>
              <w:ind w:left="27"/>
              <w:rPr>
                <w:rFonts w:ascii="Tahoma" w:hAnsi="Tahoma" w:cs="Tahoma"/>
                <w:sz w:val="22"/>
                <w:szCs w:val="22"/>
              </w:rPr>
            </w:pPr>
            <w:r w:rsidRPr="00F970E9">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14:paraId="6265B300" w14:textId="77777777" w:rsidR="00564068" w:rsidRPr="00BA1717" w:rsidRDefault="00564068" w:rsidP="00303211">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Wilson Orellana</w:t>
            </w:r>
          </w:p>
        </w:tc>
      </w:tr>
    </w:tbl>
    <w:p w14:paraId="3D58CF65" w14:textId="77777777" w:rsidR="00564068" w:rsidRPr="00BA1717" w:rsidRDefault="00564068" w:rsidP="00564068">
      <w:pPr>
        <w:pStyle w:val="Continuarlista"/>
        <w:spacing w:after="240"/>
        <w:ind w:left="567"/>
        <w:rPr>
          <w:rFonts w:ascii="Tahoma" w:hAnsi="Tahoma" w:cs="Tahoma"/>
          <w:color w:val="365F91" w:themeColor="accent1" w:themeShade="BF"/>
          <w:sz w:val="22"/>
          <w:szCs w:val="22"/>
        </w:rPr>
      </w:pPr>
    </w:p>
    <w:p w14:paraId="13193288" w14:textId="77777777" w:rsidR="00564068" w:rsidRPr="00BA1717" w:rsidRDefault="00564068" w:rsidP="00564068">
      <w:pPr>
        <w:pStyle w:val="Continuarlista"/>
        <w:spacing w:after="240"/>
        <w:ind w:left="567"/>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Las consultas por escrito y las efectuadas verbalmente en la Reunión de Aclaración serán respondidas e incluidas en el Acta de reunión y publicadas en la página WEB de ENTEL  S.A.</w:t>
      </w:r>
    </w:p>
    <w:p w14:paraId="48B440E8" w14:textId="77777777" w:rsidR="00564068" w:rsidRPr="00BA1717" w:rsidRDefault="00564068" w:rsidP="00564068">
      <w:pPr>
        <w:spacing w:after="240"/>
        <w:ind w:left="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Una vez elaborada, aprobada y publicada el Acta de Reunión, formará parte del presente documento y será de aceptación obligatoria sin modificaciones posteriores por parte de los proponentes.</w:t>
      </w:r>
    </w:p>
    <w:p w14:paraId="462AD248" w14:textId="77777777" w:rsidR="00564068" w:rsidRPr="00BA1717" w:rsidRDefault="00564068" w:rsidP="00564068">
      <w:pPr>
        <w:numPr>
          <w:ilvl w:val="0"/>
          <w:numId w:val="6"/>
        </w:numPr>
        <w:spacing w:after="240"/>
        <w:ind w:left="567" w:hanging="567"/>
        <w:jc w:val="both"/>
        <w:rPr>
          <w:rFonts w:ascii="Tahoma" w:hAnsi="Tahoma" w:cs="Tahoma"/>
          <w:b/>
          <w:color w:val="365F91" w:themeColor="accent1" w:themeShade="BF"/>
          <w:sz w:val="28"/>
          <w:szCs w:val="28"/>
        </w:rPr>
      </w:pPr>
      <w:r w:rsidRPr="00BA1717">
        <w:rPr>
          <w:rFonts w:ascii="Tahoma" w:hAnsi="Tahoma" w:cs="Tahoma"/>
          <w:b/>
          <w:color w:val="365F91" w:themeColor="accent1" w:themeShade="BF"/>
          <w:sz w:val="28"/>
          <w:szCs w:val="28"/>
        </w:rPr>
        <w:t>Presentación de Propuestas</w:t>
      </w:r>
    </w:p>
    <w:p w14:paraId="73D1F15D" w14:textId="77777777" w:rsidR="00564068" w:rsidRPr="00BA1717" w:rsidRDefault="00564068" w:rsidP="00564068">
      <w:pPr>
        <w:pStyle w:val="Prrafodelista"/>
        <w:spacing w:after="240"/>
        <w:ind w:left="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Las propuestas deben presentarse sólo en las oficinas de  ENTEL  S.A. (Calle Federico Zuazo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564068" w:rsidRPr="00F970E9" w14:paraId="4CD01293" w14:textId="77777777" w:rsidTr="00303211">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58257B7D" w14:textId="77777777" w:rsidR="00564068" w:rsidRPr="00F970E9" w:rsidRDefault="00564068" w:rsidP="00303211">
            <w:pPr>
              <w:spacing w:after="240"/>
              <w:ind w:left="1276" w:hanging="1276"/>
              <w:jc w:val="both"/>
              <w:rPr>
                <w:rFonts w:ascii="Tahoma" w:hAnsi="Tahoma" w:cs="Tahoma"/>
                <w:sz w:val="22"/>
                <w:szCs w:val="22"/>
              </w:rPr>
            </w:pPr>
            <w:r w:rsidRPr="00F970E9">
              <w:rPr>
                <w:rFonts w:ascii="Tahoma" w:hAnsi="Tahoma" w:cs="Tahoma"/>
                <w:sz w:val="22"/>
                <w:szCs w:val="22"/>
              </w:rPr>
              <w:t>Fecha:</w:t>
            </w:r>
          </w:p>
        </w:tc>
        <w:tc>
          <w:tcPr>
            <w:tcW w:w="2934" w:type="dxa"/>
            <w:tcBorders>
              <w:top w:val="single" w:sz="4" w:space="0" w:color="004990"/>
              <w:left w:val="single" w:sz="4" w:space="0" w:color="FFFFFF"/>
            </w:tcBorders>
          </w:tcPr>
          <w:p w14:paraId="30FF4A3F" w14:textId="77777777" w:rsidR="00564068" w:rsidRPr="00BA1717" w:rsidRDefault="00564068" w:rsidP="00303211">
            <w:pPr>
              <w:spacing w:after="240"/>
              <w:ind w:left="1276" w:hanging="1276"/>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18 de Mayo de 2017</w:t>
            </w:r>
          </w:p>
        </w:tc>
      </w:tr>
      <w:tr w:rsidR="00564068" w:rsidRPr="00F970E9" w14:paraId="0F741479" w14:textId="77777777" w:rsidTr="00303211">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65657A60" w14:textId="77777777" w:rsidR="00564068" w:rsidRPr="00F970E9" w:rsidRDefault="00564068" w:rsidP="00303211">
            <w:pPr>
              <w:spacing w:after="240"/>
              <w:ind w:left="1276" w:hanging="1276"/>
              <w:jc w:val="both"/>
              <w:rPr>
                <w:rFonts w:ascii="Tahoma" w:hAnsi="Tahoma" w:cs="Tahoma"/>
                <w:sz w:val="22"/>
                <w:szCs w:val="22"/>
              </w:rPr>
            </w:pPr>
            <w:r w:rsidRPr="00F970E9">
              <w:rPr>
                <w:rFonts w:ascii="Tahoma" w:hAnsi="Tahoma" w:cs="Tahoma"/>
                <w:sz w:val="22"/>
                <w:szCs w:val="22"/>
              </w:rPr>
              <w:t>Hora:</w:t>
            </w:r>
          </w:p>
        </w:tc>
        <w:tc>
          <w:tcPr>
            <w:tcW w:w="2934" w:type="dxa"/>
            <w:tcBorders>
              <w:left w:val="single" w:sz="4" w:space="0" w:color="FFFFFF"/>
              <w:bottom w:val="single" w:sz="4" w:space="0" w:color="004990"/>
            </w:tcBorders>
          </w:tcPr>
          <w:p w14:paraId="0114A113" w14:textId="77777777" w:rsidR="00564068" w:rsidRPr="00BA1717" w:rsidRDefault="00564068" w:rsidP="00303211">
            <w:pPr>
              <w:spacing w:after="240"/>
              <w:ind w:left="1276" w:hanging="1276"/>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15:30 p.m.</w:t>
            </w:r>
          </w:p>
        </w:tc>
      </w:tr>
    </w:tbl>
    <w:p w14:paraId="73420CC5" w14:textId="77777777" w:rsidR="00564068" w:rsidRPr="00BA1717" w:rsidRDefault="00564068" w:rsidP="00564068">
      <w:pPr>
        <w:spacing w:after="240"/>
        <w:ind w:left="567"/>
        <w:jc w:val="both"/>
        <w:rPr>
          <w:rFonts w:ascii="Tahoma" w:hAnsi="Tahoma" w:cs="Tahoma"/>
          <w:color w:val="365F91" w:themeColor="accent1" w:themeShade="BF"/>
          <w:sz w:val="22"/>
          <w:szCs w:val="22"/>
        </w:rPr>
      </w:pPr>
    </w:p>
    <w:p w14:paraId="47F0CA5A" w14:textId="77777777" w:rsidR="00564068" w:rsidRPr="00BA1717" w:rsidRDefault="00564068" w:rsidP="00564068">
      <w:pPr>
        <w:spacing w:after="240"/>
        <w:ind w:left="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14:paraId="7B8FCCC3" w14:textId="77777777" w:rsidR="00564068" w:rsidRPr="00BA1717" w:rsidRDefault="00564068" w:rsidP="00564068">
      <w:pPr>
        <w:spacing w:after="240"/>
        <w:ind w:left="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Las ofertas de los proponentes deberán estructurarse de acuerdo a las siguientes instrucciones:</w:t>
      </w:r>
    </w:p>
    <w:p w14:paraId="56AF4E86" w14:textId="77777777" w:rsidR="00564068" w:rsidRPr="00BA1717" w:rsidRDefault="00564068" w:rsidP="00564068">
      <w:pPr>
        <w:ind w:left="709" w:firstLine="709"/>
        <w:rPr>
          <w:rFonts w:ascii="Tahoma" w:hAnsi="Tahoma" w:cs="Tahoma"/>
          <w:b/>
          <w:color w:val="365F91" w:themeColor="accent1" w:themeShade="BF"/>
          <w:sz w:val="22"/>
          <w:szCs w:val="22"/>
        </w:rPr>
      </w:pPr>
      <w:r w:rsidRPr="00BA1717">
        <w:rPr>
          <w:rFonts w:ascii="Tahoma" w:hAnsi="Tahoma" w:cs="Tahoma"/>
          <w:b/>
          <w:color w:val="365F91" w:themeColor="accent1" w:themeShade="BF"/>
          <w:sz w:val="22"/>
          <w:szCs w:val="22"/>
        </w:rPr>
        <w:t>SOBRE “A” – DOCUMENTOS ADMINISTRATIVOS.</w:t>
      </w:r>
    </w:p>
    <w:p w14:paraId="1E6443EC" w14:textId="77777777" w:rsidR="00564068" w:rsidRPr="00BA1717" w:rsidRDefault="00564068" w:rsidP="00564068">
      <w:pPr>
        <w:ind w:left="709" w:firstLine="709"/>
        <w:rPr>
          <w:rFonts w:ascii="Tahoma" w:hAnsi="Tahoma" w:cs="Tahoma"/>
          <w:b/>
          <w:color w:val="365F91" w:themeColor="accent1" w:themeShade="BF"/>
          <w:sz w:val="22"/>
          <w:szCs w:val="22"/>
        </w:rPr>
      </w:pPr>
      <w:r w:rsidRPr="00BA1717">
        <w:rPr>
          <w:rFonts w:ascii="Tahoma" w:hAnsi="Tahoma" w:cs="Tahoma"/>
          <w:b/>
          <w:color w:val="365F91" w:themeColor="accent1" w:themeShade="BF"/>
          <w:sz w:val="22"/>
          <w:szCs w:val="22"/>
        </w:rPr>
        <w:t>SOBRE “B” – PROPUESTA TÉCNICA (Original + Copia Digital).</w:t>
      </w:r>
    </w:p>
    <w:p w14:paraId="078E7507" w14:textId="77777777" w:rsidR="00564068" w:rsidRPr="00BA1717" w:rsidRDefault="00564068" w:rsidP="00564068">
      <w:pPr>
        <w:spacing w:after="120"/>
        <w:ind w:left="709" w:firstLine="709"/>
        <w:rPr>
          <w:rFonts w:ascii="Tahoma" w:hAnsi="Tahoma" w:cs="Tahoma"/>
          <w:b/>
          <w:color w:val="365F91" w:themeColor="accent1" w:themeShade="BF"/>
          <w:sz w:val="22"/>
          <w:szCs w:val="22"/>
        </w:rPr>
      </w:pPr>
      <w:r w:rsidRPr="00BA1717">
        <w:rPr>
          <w:rFonts w:ascii="Tahoma" w:hAnsi="Tahoma" w:cs="Tahoma"/>
          <w:b/>
          <w:color w:val="365F91" w:themeColor="accent1" w:themeShade="BF"/>
          <w:sz w:val="22"/>
          <w:szCs w:val="22"/>
        </w:rPr>
        <w:t>SOBRE “C” – PROPUESTA ECONÓMICA (Original + Copia Digital).</w:t>
      </w:r>
    </w:p>
    <w:p w14:paraId="7F2C3B2C" w14:textId="77777777" w:rsidR="00564068" w:rsidRPr="00BA1717" w:rsidRDefault="00564068" w:rsidP="00564068">
      <w:pPr>
        <w:spacing w:after="240"/>
        <w:ind w:left="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Cada parte será presentada en un sobre o paquete cerrado, de manera separada; tanto la Parte Técnica y la Parte Económica deberán contener obligatoriamente una copia digitales </w:t>
      </w:r>
      <w:r w:rsidRPr="00BA1717">
        <w:rPr>
          <w:rFonts w:ascii="Tahoma" w:hAnsi="Tahoma" w:cs="Tahoma"/>
          <w:color w:val="365F91" w:themeColor="accent1" w:themeShade="BF"/>
          <w:sz w:val="22"/>
          <w:szCs w:val="22"/>
          <w:lang w:val="es-BO" w:bidi="en-US"/>
        </w:rPr>
        <w:t xml:space="preserve">idéntica a la presentada de manera impresa </w:t>
      </w:r>
      <w:r w:rsidRPr="00BA1717">
        <w:rPr>
          <w:rFonts w:ascii="Tahoma" w:hAnsi="Tahoma" w:cs="Tahoma"/>
          <w:color w:val="365F91" w:themeColor="accent1" w:themeShade="BF"/>
          <w:sz w:val="22"/>
          <w:szCs w:val="22"/>
        </w:rPr>
        <w:t xml:space="preserve">de los documentos correspondientes debidamente marcados como "ORIGINAL" y "COPIA DIGITAL" </w:t>
      </w:r>
      <w:r w:rsidRPr="00BA1717">
        <w:rPr>
          <w:rFonts w:ascii="Tahoma" w:hAnsi="Tahoma" w:cs="Tahoma"/>
          <w:b/>
          <w:color w:val="365F91" w:themeColor="accent1" w:themeShade="BF"/>
          <w:sz w:val="22"/>
          <w:szCs w:val="22"/>
          <w:lang w:val="es-BO" w:bidi="en-US"/>
        </w:rPr>
        <w:t>los originales deberán ser foliados, sellados y presentados con la siguiente inscripción</w:t>
      </w:r>
      <w:r w:rsidRPr="00BA1717">
        <w:rPr>
          <w:rFonts w:ascii="Tahoma" w:hAnsi="Tahoma" w:cs="Tahoma"/>
          <w:color w:val="365F91" w:themeColor="accent1" w:themeShade="BF"/>
          <w:sz w:val="22"/>
          <w:szCs w:val="22"/>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050"/>
      </w:tblGrid>
      <w:tr w:rsidR="00BA1717" w:rsidRPr="00BA1717" w14:paraId="615B5DD0" w14:textId="77777777" w:rsidTr="00303211">
        <w:trPr>
          <w:trHeight w:hRule="exact" w:val="1869"/>
          <w:jc w:val="center"/>
        </w:trPr>
        <w:tc>
          <w:tcPr>
            <w:tcW w:w="7050" w:type="dxa"/>
          </w:tcPr>
          <w:p w14:paraId="5EE6F893" w14:textId="77777777" w:rsidR="00564068" w:rsidRPr="00BA1717" w:rsidRDefault="00564068" w:rsidP="00303211">
            <w:pPr>
              <w:ind w:left="133"/>
              <w:jc w:val="center"/>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ENTEL  S.A.</w:t>
            </w:r>
          </w:p>
          <w:p w14:paraId="5DDB0754" w14:textId="1E5F8E42" w:rsidR="00564068" w:rsidRPr="00BA1717" w:rsidRDefault="00564068" w:rsidP="00303211">
            <w:pPr>
              <w:ind w:left="133"/>
              <w:jc w:val="center"/>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LICITACIÓN PÚBLICA N° 0</w:t>
            </w:r>
            <w:r w:rsidR="00BA1717">
              <w:rPr>
                <w:rFonts w:ascii="Tahoma" w:hAnsi="Tahoma" w:cs="Tahoma"/>
                <w:color w:val="365F91" w:themeColor="accent1" w:themeShade="BF"/>
                <w:sz w:val="22"/>
                <w:szCs w:val="22"/>
              </w:rPr>
              <w:t>42</w:t>
            </w:r>
            <w:r w:rsidRPr="00BA1717">
              <w:rPr>
                <w:rFonts w:ascii="Tahoma" w:hAnsi="Tahoma" w:cs="Tahoma"/>
                <w:color w:val="365F91" w:themeColor="accent1" w:themeShade="BF"/>
                <w:sz w:val="22"/>
                <w:szCs w:val="22"/>
              </w:rPr>
              <w:t>/2017</w:t>
            </w:r>
          </w:p>
          <w:p w14:paraId="36B4F8E2" w14:textId="254019CE" w:rsidR="00564068" w:rsidRPr="00BA1717" w:rsidRDefault="00564068" w:rsidP="00303211">
            <w:pPr>
              <w:ind w:left="133"/>
              <w:jc w:val="center"/>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w:t>
            </w:r>
            <w:r w:rsidRPr="00BA1717">
              <w:rPr>
                <w:rFonts w:ascii="Tahoma" w:hAnsi="Tahoma" w:cs="Tahoma"/>
                <w:b/>
                <w:color w:val="365F91" w:themeColor="accent1" w:themeShade="BF"/>
                <w:sz w:val="22"/>
                <w:szCs w:val="22"/>
              </w:rPr>
              <w:t xml:space="preserve">SERVICIO DE </w:t>
            </w:r>
            <w:r w:rsidR="00BA1717">
              <w:rPr>
                <w:rFonts w:ascii="Tahoma" w:hAnsi="Tahoma" w:cs="Tahoma"/>
                <w:b/>
                <w:color w:val="365F91" w:themeColor="accent1" w:themeShade="BF"/>
                <w:sz w:val="22"/>
                <w:szCs w:val="22"/>
              </w:rPr>
              <w:t>SOPORTE Y MANTENIMIENTO PLATAFORMA ORACLE EXADATA X3-2 FULL RACK SANTA CRUZ</w:t>
            </w:r>
            <w:r w:rsidRPr="00BA1717">
              <w:rPr>
                <w:rFonts w:ascii="Tahoma" w:hAnsi="Tahoma" w:cs="Tahoma"/>
                <w:color w:val="365F91" w:themeColor="accent1" w:themeShade="BF"/>
                <w:sz w:val="22"/>
                <w:szCs w:val="22"/>
              </w:rPr>
              <w:t>”</w:t>
            </w:r>
          </w:p>
          <w:p w14:paraId="57BCC7FF" w14:textId="77777777" w:rsidR="00564068" w:rsidRPr="00BA1717" w:rsidRDefault="00564068" w:rsidP="00303211">
            <w:pPr>
              <w:ind w:left="133"/>
              <w:jc w:val="center"/>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RAZÓN SOCIAL DEL PROPONENTE  TELEFONO FAX – EMAIL</w:t>
            </w:r>
          </w:p>
          <w:p w14:paraId="00516FEF" w14:textId="77777777" w:rsidR="00564068" w:rsidRPr="00BA1717" w:rsidRDefault="00564068" w:rsidP="00303211">
            <w:pPr>
              <w:ind w:left="567"/>
              <w:jc w:val="center"/>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Sobre “…….”</w:t>
            </w:r>
          </w:p>
          <w:p w14:paraId="4F3FE5B0" w14:textId="77777777" w:rsidR="00564068" w:rsidRPr="00BA1717" w:rsidRDefault="00564068" w:rsidP="00303211">
            <w:pPr>
              <w:spacing w:after="240"/>
              <w:ind w:left="133"/>
              <w:jc w:val="center"/>
              <w:rPr>
                <w:rFonts w:ascii="Tahoma" w:hAnsi="Tahoma" w:cs="Tahoma"/>
                <w:color w:val="365F91" w:themeColor="accent1" w:themeShade="BF"/>
                <w:sz w:val="22"/>
                <w:szCs w:val="22"/>
              </w:rPr>
            </w:pPr>
          </w:p>
        </w:tc>
      </w:tr>
    </w:tbl>
    <w:p w14:paraId="092AEABA" w14:textId="77777777" w:rsidR="00564068" w:rsidRPr="00BA1717" w:rsidRDefault="00564068" w:rsidP="00564068">
      <w:pPr>
        <w:spacing w:after="240"/>
        <w:ind w:left="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BA1717" w:rsidRPr="00BA1717" w14:paraId="46D72842" w14:textId="77777777" w:rsidTr="00303211">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4E7BA634" w14:textId="77777777" w:rsidR="00564068" w:rsidRPr="00BA1717" w:rsidRDefault="00564068" w:rsidP="00303211">
            <w:pPr>
              <w:spacing w:after="240"/>
              <w:ind w:left="1276" w:hanging="1276"/>
              <w:jc w:val="both"/>
              <w:rPr>
                <w:rFonts w:ascii="Tahoma" w:hAnsi="Tahoma" w:cs="Tahoma"/>
                <w:color w:val="FFFFFF" w:themeColor="background1"/>
                <w:sz w:val="22"/>
                <w:szCs w:val="22"/>
              </w:rPr>
            </w:pPr>
            <w:r w:rsidRPr="00BA1717">
              <w:rPr>
                <w:rFonts w:ascii="Tahoma" w:hAnsi="Tahoma" w:cs="Tahoma"/>
                <w:color w:val="FFFFFF" w:themeColor="background1"/>
                <w:sz w:val="22"/>
                <w:szCs w:val="22"/>
              </w:rPr>
              <w:t>Fecha:</w:t>
            </w:r>
          </w:p>
        </w:tc>
        <w:tc>
          <w:tcPr>
            <w:tcW w:w="2876" w:type="dxa"/>
            <w:tcBorders>
              <w:top w:val="single" w:sz="4" w:space="0" w:color="004990"/>
              <w:left w:val="single" w:sz="4" w:space="0" w:color="FFFFFF"/>
            </w:tcBorders>
          </w:tcPr>
          <w:p w14:paraId="78A4016A" w14:textId="77777777" w:rsidR="00564068" w:rsidRPr="00BA1717" w:rsidRDefault="00564068" w:rsidP="00303211">
            <w:pPr>
              <w:spacing w:after="240"/>
              <w:ind w:left="1276" w:hanging="1276"/>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18 de Mayo de 2017</w:t>
            </w:r>
          </w:p>
        </w:tc>
      </w:tr>
      <w:tr w:rsidR="00BA1717" w:rsidRPr="00BA1717" w14:paraId="41686E78" w14:textId="77777777" w:rsidTr="00303211">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4730436B" w14:textId="77777777" w:rsidR="00564068" w:rsidRPr="00BA1717" w:rsidRDefault="00564068" w:rsidP="00303211">
            <w:pPr>
              <w:spacing w:after="240"/>
              <w:ind w:left="1276" w:hanging="1276"/>
              <w:jc w:val="both"/>
              <w:rPr>
                <w:rFonts w:ascii="Tahoma" w:hAnsi="Tahoma" w:cs="Tahoma"/>
                <w:color w:val="FFFFFF" w:themeColor="background1"/>
                <w:sz w:val="22"/>
                <w:szCs w:val="22"/>
              </w:rPr>
            </w:pPr>
            <w:r w:rsidRPr="00BA1717">
              <w:rPr>
                <w:rFonts w:ascii="Tahoma" w:hAnsi="Tahoma" w:cs="Tahoma"/>
                <w:color w:val="FFFFFF" w:themeColor="background1"/>
                <w:sz w:val="22"/>
                <w:szCs w:val="22"/>
              </w:rPr>
              <w:t>Hora:</w:t>
            </w:r>
          </w:p>
        </w:tc>
        <w:tc>
          <w:tcPr>
            <w:tcW w:w="2876" w:type="dxa"/>
            <w:tcBorders>
              <w:left w:val="single" w:sz="4" w:space="0" w:color="FFFFFF"/>
              <w:bottom w:val="single" w:sz="4" w:space="0" w:color="004990"/>
            </w:tcBorders>
          </w:tcPr>
          <w:p w14:paraId="219738BD" w14:textId="77777777" w:rsidR="00564068" w:rsidRPr="00BA1717" w:rsidRDefault="00564068" w:rsidP="00303211">
            <w:pPr>
              <w:spacing w:after="240"/>
              <w:ind w:left="1276" w:hanging="1276"/>
              <w:jc w:val="both"/>
              <w:rPr>
                <w:rFonts w:ascii="Tahoma" w:hAnsi="Tahoma" w:cs="Tahoma"/>
                <w:color w:val="365F91" w:themeColor="accent1" w:themeShade="BF"/>
                <w:sz w:val="22"/>
                <w:szCs w:val="22"/>
                <w:highlight w:val="yellow"/>
              </w:rPr>
            </w:pPr>
            <w:r w:rsidRPr="00BA1717">
              <w:rPr>
                <w:rFonts w:ascii="Tahoma" w:hAnsi="Tahoma" w:cs="Tahoma"/>
                <w:color w:val="365F91" w:themeColor="accent1" w:themeShade="BF"/>
                <w:sz w:val="22"/>
                <w:szCs w:val="22"/>
              </w:rPr>
              <w:t>16:00 p.m.</w:t>
            </w:r>
          </w:p>
        </w:tc>
      </w:tr>
    </w:tbl>
    <w:p w14:paraId="5E62DA31" w14:textId="77777777" w:rsidR="00564068" w:rsidRPr="00BA1717" w:rsidRDefault="00564068" w:rsidP="00564068">
      <w:pPr>
        <w:spacing w:after="240"/>
        <w:ind w:left="1843"/>
        <w:jc w:val="both"/>
        <w:rPr>
          <w:rFonts w:ascii="Tahoma" w:hAnsi="Tahoma" w:cs="Tahoma"/>
          <w:i/>
          <w:color w:val="365F91" w:themeColor="accent1" w:themeShade="BF"/>
          <w:sz w:val="22"/>
          <w:szCs w:val="22"/>
        </w:rPr>
      </w:pPr>
      <w:r w:rsidRPr="00BA1717">
        <w:rPr>
          <w:rFonts w:ascii="Tahoma" w:hAnsi="Tahoma" w:cs="Tahoma"/>
          <w:i/>
          <w:color w:val="365F91" w:themeColor="accent1" w:themeShade="BF"/>
          <w:sz w:val="22"/>
          <w:szCs w:val="22"/>
        </w:rPr>
        <w:t xml:space="preserve"> (*) Véase la secuencia establecida en el acápite 9 del presente documento</w:t>
      </w:r>
    </w:p>
    <w:p w14:paraId="11597986" w14:textId="0B442333" w:rsidR="00564068" w:rsidRPr="00BA1717" w:rsidRDefault="00564068" w:rsidP="00450104">
      <w:pPr>
        <w:pStyle w:val="Prrafodelista"/>
        <w:numPr>
          <w:ilvl w:val="1"/>
          <w:numId w:val="38"/>
        </w:numPr>
        <w:spacing w:after="240"/>
        <w:jc w:val="both"/>
        <w:outlineLvl w:val="2"/>
        <w:rPr>
          <w:rFonts w:ascii="Tahoma" w:hAnsi="Tahoma" w:cs="Tahoma"/>
          <w:color w:val="365F91" w:themeColor="accent1" w:themeShade="BF"/>
          <w:sz w:val="22"/>
          <w:szCs w:val="22"/>
        </w:rPr>
      </w:pPr>
      <w:r w:rsidRPr="00BA1717">
        <w:rPr>
          <w:rFonts w:ascii="Tahoma" w:hAnsi="Tahoma" w:cs="Tahoma"/>
          <w:b/>
          <w:color w:val="365F91" w:themeColor="accent1" w:themeShade="BF"/>
          <w:sz w:val="22"/>
          <w:szCs w:val="22"/>
          <w:u w:val="single"/>
        </w:rPr>
        <w:t>Sobre A</w:t>
      </w:r>
      <w:r w:rsidRPr="00BA1717">
        <w:rPr>
          <w:rFonts w:ascii="Tahoma" w:hAnsi="Tahoma" w:cs="Tahoma"/>
          <w:color w:val="365F91" w:themeColor="accent1" w:themeShade="BF"/>
          <w:sz w:val="22"/>
          <w:szCs w:val="22"/>
          <w:u w:val="single"/>
        </w:rPr>
        <w:t>:</w:t>
      </w:r>
      <w:r w:rsidRPr="00BA1717">
        <w:rPr>
          <w:rFonts w:ascii="Tahoma" w:hAnsi="Tahoma" w:cs="Tahoma"/>
          <w:color w:val="365F91" w:themeColor="accent1" w:themeShade="BF"/>
          <w:sz w:val="22"/>
          <w:szCs w:val="22"/>
        </w:rPr>
        <w:t xml:space="preserve"> Debe tener la inscripción </w:t>
      </w:r>
      <w:r w:rsidRPr="00BA1717">
        <w:rPr>
          <w:rFonts w:ascii="Tahoma" w:hAnsi="Tahoma" w:cs="Tahoma"/>
          <w:b/>
          <w:color w:val="365F91" w:themeColor="accent1" w:themeShade="BF"/>
          <w:sz w:val="22"/>
          <w:szCs w:val="22"/>
        </w:rPr>
        <w:t>“DOCUMENTOS ADMINISTRATIVOS”</w:t>
      </w:r>
      <w:r w:rsidRPr="00BA1717">
        <w:rPr>
          <w:rFonts w:ascii="Tahoma" w:hAnsi="Tahoma" w:cs="Tahoma"/>
          <w:b/>
          <w:bCs/>
          <w:color w:val="365F91" w:themeColor="accent1" w:themeShade="BF"/>
          <w:sz w:val="22"/>
          <w:szCs w:val="22"/>
        </w:rPr>
        <w:t xml:space="preserve"> </w:t>
      </w:r>
      <w:r w:rsidRPr="00BA1717">
        <w:rPr>
          <w:rFonts w:ascii="Tahoma" w:hAnsi="Tahoma" w:cs="Tahoma"/>
          <w:color w:val="365F91" w:themeColor="accent1" w:themeShade="BF"/>
          <w:sz w:val="22"/>
          <w:szCs w:val="22"/>
        </w:rPr>
        <w:t xml:space="preserve">y debe contener la documentación de registro legal </w:t>
      </w:r>
      <w:r w:rsidRPr="00BA1717">
        <w:rPr>
          <w:rFonts w:ascii="Tahoma" w:hAnsi="Tahoma" w:cs="Tahoma"/>
          <w:color w:val="365F91" w:themeColor="accent1" w:themeShade="BF"/>
          <w:sz w:val="22"/>
          <w:szCs w:val="22"/>
          <w:u w:val="single"/>
        </w:rPr>
        <w:t>vigente</w:t>
      </w:r>
      <w:r w:rsidRPr="00BA1717">
        <w:rPr>
          <w:rFonts w:ascii="Tahoma" w:hAnsi="Tahoma" w:cs="Tahoma"/>
          <w:color w:val="365F91" w:themeColor="accent1" w:themeShade="BF"/>
          <w:sz w:val="22"/>
          <w:szCs w:val="22"/>
        </w:rPr>
        <w:t xml:space="preserve"> del proponente, de acuerdo a requerimiento de ENTEL  S.A.</w:t>
      </w:r>
      <w:r w:rsidRPr="00BA1717">
        <w:rPr>
          <w:rFonts w:ascii="Tahoma" w:hAnsi="Tahoma" w:cs="Tahoma"/>
          <w:color w:val="365F91" w:themeColor="accent1" w:themeShade="BF"/>
          <w:sz w:val="22"/>
          <w:szCs w:val="22"/>
          <w:lang w:val="es-BO" w:bidi="en-US"/>
        </w:rPr>
        <w:t xml:space="preserve"> la documentación presentada debe encontrarse foliada en su integridad, caso contrario la empresa proponente quedará inhabilitada</w:t>
      </w:r>
      <w:r w:rsidRPr="00BA1717">
        <w:rPr>
          <w:rFonts w:ascii="Tahoma" w:hAnsi="Tahoma" w:cs="Tahoma"/>
          <w:color w:val="365F91" w:themeColor="accent1" w:themeShade="BF"/>
          <w:sz w:val="22"/>
          <w:szCs w:val="22"/>
        </w:rPr>
        <w:t>:</w:t>
      </w:r>
    </w:p>
    <w:p w14:paraId="3097B67D" w14:textId="77777777" w:rsidR="00564068" w:rsidRPr="00BA1717" w:rsidRDefault="00564068" w:rsidP="00564068">
      <w:pPr>
        <w:pStyle w:val="Prrafodelista"/>
        <w:numPr>
          <w:ilvl w:val="2"/>
          <w:numId w:val="6"/>
        </w:numPr>
        <w:spacing w:after="240"/>
        <w:ind w:left="1843" w:hanging="709"/>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Carta de presentación firmada por el Representante Legal del proponente.</w:t>
      </w:r>
    </w:p>
    <w:p w14:paraId="4740A4B7" w14:textId="77777777" w:rsidR="00564068" w:rsidRPr="00BA1717" w:rsidRDefault="00564068" w:rsidP="00564068">
      <w:pPr>
        <w:pStyle w:val="Prrafodelista"/>
        <w:numPr>
          <w:ilvl w:val="2"/>
          <w:numId w:val="6"/>
        </w:numPr>
        <w:spacing w:after="240"/>
        <w:ind w:left="1843" w:hanging="709"/>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Fotocopia simple del Testimonio de Constitución y modificaciones al mismo debidamente resellado en FUNDEMPRESA (Requisito no aplicado a empresas unipersonales).</w:t>
      </w:r>
    </w:p>
    <w:p w14:paraId="15FBC904" w14:textId="77777777" w:rsidR="00564068" w:rsidRPr="00BA1717" w:rsidRDefault="00564068" w:rsidP="00564068">
      <w:pPr>
        <w:pStyle w:val="Prrafodelista"/>
        <w:numPr>
          <w:ilvl w:val="2"/>
          <w:numId w:val="6"/>
        </w:numPr>
        <w:spacing w:after="240"/>
        <w:ind w:left="1843" w:hanging="709"/>
        <w:jc w:val="both"/>
        <w:outlineLvl w:val="2"/>
        <w:rPr>
          <w:rFonts w:ascii="Tahoma" w:hAnsi="Tahoma" w:cs="Tahoma"/>
          <w:i/>
          <w:color w:val="365F91" w:themeColor="accent1" w:themeShade="BF"/>
          <w:sz w:val="22"/>
          <w:szCs w:val="22"/>
        </w:rPr>
      </w:pPr>
      <w:r w:rsidRPr="00BA1717">
        <w:rPr>
          <w:rFonts w:ascii="Tahoma" w:hAnsi="Tahoma" w:cs="Tahoma"/>
          <w:color w:val="365F91" w:themeColor="accent1" w:themeShade="BF"/>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BA1717">
        <w:rPr>
          <w:rFonts w:ascii="Tahoma" w:hAnsi="Tahoma" w:cs="Tahoma"/>
          <w:i/>
          <w:color w:val="365F91" w:themeColor="accent1" w:themeShade="BF"/>
          <w:sz w:val="22"/>
          <w:szCs w:val="22"/>
        </w:rPr>
        <w:t>(Requisito no aplicado a empresas unipersonales).</w:t>
      </w:r>
    </w:p>
    <w:p w14:paraId="775B4B55" w14:textId="77777777" w:rsidR="00564068" w:rsidRPr="00BA1717" w:rsidRDefault="00564068" w:rsidP="00564068">
      <w:pPr>
        <w:pStyle w:val="Prrafodelista"/>
        <w:numPr>
          <w:ilvl w:val="2"/>
          <w:numId w:val="6"/>
        </w:numPr>
        <w:spacing w:after="240"/>
        <w:ind w:left="1843" w:hanging="709"/>
        <w:jc w:val="both"/>
        <w:outlineLvl w:val="2"/>
        <w:rPr>
          <w:rFonts w:ascii="Tahoma" w:hAnsi="Tahoma" w:cs="Tahoma"/>
          <w:i/>
          <w:color w:val="365F91" w:themeColor="accent1" w:themeShade="BF"/>
          <w:sz w:val="22"/>
          <w:szCs w:val="22"/>
        </w:rPr>
      </w:pPr>
      <w:r w:rsidRPr="00BA1717">
        <w:rPr>
          <w:rFonts w:ascii="Tahoma" w:hAnsi="Tahoma" w:cs="Tahoma"/>
          <w:color w:val="365F91" w:themeColor="accent1" w:themeShade="BF"/>
          <w:sz w:val="22"/>
          <w:szCs w:val="22"/>
        </w:rPr>
        <w:t xml:space="preserve">Fotocopia simple de la Matrícula de Comercio ante FUNDEMPRESA debidamente actualizada y vigente a su presentación </w:t>
      </w:r>
      <w:r w:rsidRPr="00BA1717">
        <w:rPr>
          <w:rFonts w:ascii="Tahoma" w:hAnsi="Tahoma" w:cs="Tahoma"/>
          <w:color w:val="365F91" w:themeColor="accent1" w:themeShade="BF"/>
          <w:sz w:val="22"/>
          <w:szCs w:val="22"/>
          <w:lang w:val="es-BO" w:bidi="en-US"/>
        </w:rPr>
        <w:t>la empresa deberá tener como objeto el rubro de las telecomunicaciones, y/o actividades inherentes al objeto del presente proceso de contratación</w:t>
      </w:r>
      <w:r w:rsidRPr="00BA1717">
        <w:rPr>
          <w:rFonts w:ascii="Tahoma" w:hAnsi="Tahoma" w:cs="Tahoma"/>
          <w:i/>
          <w:color w:val="365F91" w:themeColor="accent1" w:themeShade="BF"/>
          <w:sz w:val="22"/>
          <w:szCs w:val="22"/>
        </w:rPr>
        <w:t xml:space="preserve"> (Matrícula de Registro de Empresa en Bolivia, si se trata de empresa constituida como Sociedad en cualquiera de las modalidades).</w:t>
      </w:r>
    </w:p>
    <w:p w14:paraId="0465F484" w14:textId="77777777" w:rsidR="00564068" w:rsidRPr="00BA1717" w:rsidRDefault="00564068" w:rsidP="00564068">
      <w:pPr>
        <w:pStyle w:val="Prrafodelista"/>
        <w:numPr>
          <w:ilvl w:val="2"/>
          <w:numId w:val="6"/>
        </w:numPr>
        <w:spacing w:after="240"/>
        <w:ind w:left="1843" w:hanging="709"/>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Fotocopia simple del Certificado de Registro del Número de Identificación Tributaria (N.I.T.) vigente.</w:t>
      </w:r>
    </w:p>
    <w:p w14:paraId="56623083" w14:textId="77777777" w:rsidR="00564068" w:rsidRPr="00BA1717" w:rsidRDefault="00564068" w:rsidP="00564068">
      <w:pPr>
        <w:pStyle w:val="Prrafodelista"/>
        <w:numPr>
          <w:ilvl w:val="2"/>
          <w:numId w:val="6"/>
        </w:numPr>
        <w:spacing w:after="240"/>
        <w:ind w:left="1843" w:hanging="709"/>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Fotocopia simple de la Cédula de Identidad del Representante Legal vigente a la fecha de presentación de la propuesta.  </w:t>
      </w:r>
    </w:p>
    <w:p w14:paraId="0FEBF326" w14:textId="77777777" w:rsidR="00564068" w:rsidRPr="00BA1717" w:rsidRDefault="00564068" w:rsidP="00564068">
      <w:pPr>
        <w:pStyle w:val="Prrafodelista"/>
        <w:numPr>
          <w:ilvl w:val="2"/>
          <w:numId w:val="6"/>
        </w:numPr>
        <w:spacing w:after="240"/>
        <w:ind w:left="1843" w:hanging="709"/>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Fotocopia simple de los Estados Financieros de la última gestión fiscal.</w:t>
      </w:r>
    </w:p>
    <w:p w14:paraId="69DBBF4F" w14:textId="34098D57" w:rsidR="00564068" w:rsidRPr="00BA1717" w:rsidRDefault="00564068" w:rsidP="00564068">
      <w:pPr>
        <w:pStyle w:val="Prrafodelista"/>
        <w:numPr>
          <w:ilvl w:val="2"/>
          <w:numId w:val="6"/>
        </w:numPr>
        <w:shd w:val="clear" w:color="auto" w:fill="FFFFFF"/>
        <w:ind w:left="1843" w:hanging="709"/>
        <w:jc w:val="both"/>
        <w:outlineLvl w:val="2"/>
        <w:rPr>
          <w:rFonts w:ascii="Tahoma" w:hAnsi="Tahoma" w:cs="Tahoma"/>
          <w:color w:val="365F91" w:themeColor="accent1" w:themeShade="BF"/>
          <w:sz w:val="22"/>
          <w:szCs w:val="22"/>
          <w:lang w:bidi="en-US"/>
        </w:rPr>
      </w:pPr>
      <w:r w:rsidRPr="00BA1717">
        <w:rPr>
          <w:rFonts w:ascii="Tahoma" w:hAnsi="Tahoma" w:cs="Tahoma"/>
          <w:color w:val="365F91" w:themeColor="accent1" w:themeShade="BF"/>
          <w:sz w:val="22"/>
          <w:szCs w:val="22"/>
          <w:lang w:bidi="en-US"/>
        </w:rPr>
        <w:t xml:space="preserve">Garantía de Seriedad de Propuesta, que puede ser Boleta Bancaria, con las características de renovable, irrevocable, de ejecución inmediata  y a primer requerimiento a favor de Entel S.A. La garantía debe emitirse por el valor de </w:t>
      </w:r>
      <w:r w:rsidRPr="00BA1717">
        <w:rPr>
          <w:rFonts w:ascii="Tahoma" w:hAnsi="Tahoma" w:cs="Tahoma"/>
          <w:b/>
          <w:color w:val="365F91" w:themeColor="accent1" w:themeShade="BF"/>
          <w:sz w:val="22"/>
          <w:szCs w:val="22"/>
          <w:lang w:bidi="en-US"/>
        </w:rPr>
        <w:t xml:space="preserve">USD. </w:t>
      </w:r>
      <w:r w:rsidR="004535A4">
        <w:rPr>
          <w:rFonts w:ascii="Tahoma" w:hAnsi="Tahoma" w:cs="Tahoma"/>
          <w:b/>
          <w:color w:val="365F91" w:themeColor="accent1" w:themeShade="BF"/>
          <w:sz w:val="22"/>
          <w:szCs w:val="22"/>
          <w:lang w:bidi="en-US"/>
        </w:rPr>
        <w:t>6</w:t>
      </w:r>
      <w:r w:rsidRPr="00BA1717">
        <w:rPr>
          <w:rFonts w:ascii="Tahoma" w:hAnsi="Tahoma" w:cs="Tahoma"/>
          <w:b/>
          <w:color w:val="365F91" w:themeColor="accent1" w:themeShade="BF"/>
          <w:sz w:val="22"/>
          <w:szCs w:val="22"/>
          <w:lang w:bidi="en-US"/>
        </w:rPr>
        <w:t xml:space="preserve">.000,00 </w:t>
      </w:r>
      <w:r w:rsidRPr="00BA1717">
        <w:rPr>
          <w:rFonts w:ascii="Tahoma" w:hAnsi="Tahoma" w:cs="Tahoma"/>
          <w:color w:val="365F91" w:themeColor="accent1" w:themeShade="BF"/>
          <w:sz w:val="22"/>
          <w:szCs w:val="22"/>
          <w:lang w:bidi="en-US"/>
        </w:rPr>
        <w:t>(</w:t>
      </w:r>
      <w:r w:rsidR="004535A4">
        <w:rPr>
          <w:rFonts w:ascii="Tahoma" w:hAnsi="Tahoma" w:cs="Tahoma"/>
          <w:color w:val="365F91" w:themeColor="accent1" w:themeShade="BF"/>
          <w:sz w:val="22"/>
          <w:szCs w:val="22"/>
          <w:lang w:bidi="en-US"/>
        </w:rPr>
        <w:t>Seis</w:t>
      </w:r>
      <w:r w:rsidRPr="00BA1717">
        <w:rPr>
          <w:rFonts w:ascii="Tahoma" w:hAnsi="Tahoma" w:cs="Tahoma"/>
          <w:color w:val="365F91" w:themeColor="accent1" w:themeShade="BF"/>
          <w:sz w:val="22"/>
          <w:szCs w:val="22"/>
          <w:lang w:bidi="en-US"/>
        </w:rPr>
        <w:t xml:space="preserve"> Mil 00/100 Dólares Americanos) o su equivalente en Bolivianos, con una validez de 120 días calendario a partir de la fecha de presentación de su propuesta. La boleta bancaria debe ser emitida por una institución bancaria y/o financiera legalmente constituida en Bolivia,. </w:t>
      </w:r>
    </w:p>
    <w:p w14:paraId="2E4736FB" w14:textId="77777777" w:rsidR="00564068" w:rsidRPr="00BA1717" w:rsidRDefault="00564068" w:rsidP="00564068">
      <w:pPr>
        <w:pStyle w:val="Prrafodelista"/>
        <w:shd w:val="clear" w:color="auto" w:fill="FFFFFF"/>
        <w:ind w:left="1843"/>
        <w:jc w:val="both"/>
        <w:outlineLvl w:val="2"/>
        <w:rPr>
          <w:rFonts w:ascii="Tahoma" w:hAnsi="Tahoma" w:cs="Tahoma"/>
          <w:color w:val="365F91" w:themeColor="accent1" w:themeShade="BF"/>
          <w:sz w:val="22"/>
          <w:szCs w:val="22"/>
          <w:lang w:bidi="en-US"/>
        </w:rPr>
      </w:pPr>
    </w:p>
    <w:p w14:paraId="7D1509A1" w14:textId="77777777" w:rsidR="00564068" w:rsidRPr="00BA1717" w:rsidRDefault="00564068" w:rsidP="00564068">
      <w:pPr>
        <w:pStyle w:val="Prrafodelista"/>
        <w:numPr>
          <w:ilvl w:val="2"/>
          <w:numId w:val="6"/>
        </w:numPr>
        <w:spacing w:after="240"/>
        <w:ind w:left="1843" w:hanging="709"/>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Declaración de Integridad provista por ENTEL  S.A. y firmada por  el Representante  Legal   del  proponente. (Anexo N° 2)</w:t>
      </w:r>
    </w:p>
    <w:p w14:paraId="2B1F6C83" w14:textId="77777777" w:rsidR="00564068" w:rsidRPr="00EA2629" w:rsidRDefault="00564068" w:rsidP="00564068">
      <w:pPr>
        <w:pStyle w:val="Prrafodelista"/>
        <w:numPr>
          <w:ilvl w:val="2"/>
          <w:numId w:val="6"/>
        </w:numPr>
        <w:spacing w:after="240"/>
        <w:ind w:left="1843" w:hanging="709"/>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Periodo de validez de la propuesta</w:t>
      </w:r>
      <w:r w:rsidRPr="00BA1717">
        <w:rPr>
          <w:rFonts w:ascii="Tahoma" w:hAnsi="Tahoma" w:cs="Tahoma"/>
          <w:color w:val="365F91" w:themeColor="accent1" w:themeShade="BF"/>
          <w:sz w:val="22"/>
          <w:szCs w:val="22"/>
          <w:vertAlign w:val="superscript"/>
        </w:rPr>
        <w:t>(</w:t>
      </w:r>
      <w:r w:rsidRPr="00BA1717">
        <w:rPr>
          <w:color w:val="365F91" w:themeColor="accent1" w:themeShade="BF"/>
          <w:sz w:val="22"/>
          <w:szCs w:val="22"/>
          <w:vertAlign w:val="superscript"/>
        </w:rPr>
        <w:footnoteReference w:id="1"/>
      </w:r>
      <w:r w:rsidRPr="00BA1717">
        <w:rPr>
          <w:rFonts w:ascii="Tahoma" w:hAnsi="Tahoma" w:cs="Tahoma"/>
          <w:color w:val="365F91" w:themeColor="accent1" w:themeShade="BF"/>
          <w:sz w:val="22"/>
          <w:szCs w:val="22"/>
          <w:vertAlign w:val="superscript"/>
        </w:rPr>
        <w:t>)</w:t>
      </w:r>
      <w:r w:rsidRPr="00BA1717">
        <w:rPr>
          <w:rFonts w:ascii="Tahoma" w:hAnsi="Tahoma" w:cs="Tahoma"/>
          <w:color w:val="365F91" w:themeColor="accent1" w:themeShade="BF"/>
          <w:sz w:val="22"/>
          <w:szCs w:val="22"/>
        </w:rPr>
        <w:t xml:space="preserve">, equivalente a noventa (90) días calendario, a partir de la fecha </w:t>
      </w:r>
      <w:r w:rsidRPr="00EA2629">
        <w:rPr>
          <w:rFonts w:ascii="Tahoma" w:hAnsi="Tahoma" w:cs="Tahoma"/>
          <w:color w:val="365F91" w:themeColor="accent1" w:themeShade="BF"/>
          <w:sz w:val="22"/>
          <w:szCs w:val="22"/>
        </w:rPr>
        <w:t xml:space="preserve">de presentación de la propuesta.  </w:t>
      </w:r>
    </w:p>
    <w:p w14:paraId="4DBD0554" w14:textId="7091150D" w:rsidR="004B0800" w:rsidRPr="00EA2629" w:rsidRDefault="004B0800" w:rsidP="00450104">
      <w:pPr>
        <w:pStyle w:val="Prrafodelista"/>
        <w:numPr>
          <w:ilvl w:val="1"/>
          <w:numId w:val="38"/>
        </w:numPr>
        <w:tabs>
          <w:tab w:val="left" w:pos="1134"/>
        </w:tabs>
        <w:spacing w:after="240"/>
        <w:jc w:val="both"/>
        <w:outlineLvl w:val="2"/>
        <w:rPr>
          <w:rFonts w:ascii="Tahoma" w:hAnsi="Tahoma" w:cs="Tahoma"/>
          <w:color w:val="365F91" w:themeColor="accent1" w:themeShade="BF"/>
          <w:sz w:val="22"/>
          <w:szCs w:val="22"/>
        </w:rPr>
      </w:pPr>
      <w:bookmarkStart w:id="2" w:name="_Toc304889404"/>
      <w:bookmarkStart w:id="3" w:name="_Toc304889483"/>
      <w:bookmarkStart w:id="4" w:name="_Toc304909210"/>
      <w:bookmarkStart w:id="5" w:name="_Toc305014204"/>
      <w:bookmarkStart w:id="6" w:name="_Toc305014355"/>
      <w:r w:rsidRPr="00EA2629">
        <w:rPr>
          <w:rFonts w:ascii="Tahoma" w:hAnsi="Tahoma" w:cs="Tahoma"/>
          <w:b/>
          <w:color w:val="365F91" w:themeColor="accent1" w:themeShade="BF"/>
          <w:sz w:val="22"/>
          <w:szCs w:val="22"/>
          <w:u w:val="single"/>
        </w:rPr>
        <w:t>Sobre B:</w:t>
      </w:r>
      <w:r w:rsidRPr="00EA2629">
        <w:rPr>
          <w:rFonts w:ascii="Tahoma" w:hAnsi="Tahoma" w:cs="Tahoma"/>
          <w:color w:val="365F91" w:themeColor="accent1" w:themeShade="BF"/>
          <w:sz w:val="22"/>
          <w:szCs w:val="22"/>
        </w:rPr>
        <w:t xml:space="preserve"> Debe tener la inscripción </w:t>
      </w:r>
      <w:r w:rsidRPr="00EA2629">
        <w:rPr>
          <w:rFonts w:ascii="Tahoma" w:hAnsi="Tahoma" w:cs="Tahoma"/>
          <w:b/>
          <w:color w:val="365F91" w:themeColor="accent1" w:themeShade="BF"/>
          <w:sz w:val="22"/>
          <w:szCs w:val="22"/>
        </w:rPr>
        <w:t>“PROPUESTA TÉCNICA”</w:t>
      </w:r>
      <w:r w:rsidRPr="00EA2629">
        <w:rPr>
          <w:rFonts w:ascii="Tahoma" w:hAnsi="Tahoma" w:cs="Tahoma"/>
          <w:color w:val="365F91" w:themeColor="accent1" w:themeShade="BF"/>
          <w:sz w:val="22"/>
          <w:szCs w:val="22"/>
        </w:rPr>
        <w:t xml:space="preserve"> debe incluir todos los requisitos y disposiciones solicitadas en las Especificaciones Técnicas (Parte II) y no debe contener precios totales, parciales o referenciales de ningún tipo.</w:t>
      </w:r>
      <w:r w:rsidR="007E3ADB" w:rsidRPr="007E3ADB">
        <w:rPr>
          <w:rFonts w:ascii="Tahoma" w:hAnsi="Tahoma" w:cs="Tahoma"/>
          <w:color w:val="365F91" w:themeColor="accent1" w:themeShade="BF"/>
          <w:sz w:val="22"/>
          <w:szCs w:val="22"/>
        </w:rPr>
        <w:t xml:space="preserve"> </w:t>
      </w:r>
      <w:r w:rsidR="007E3ADB" w:rsidRPr="00012903">
        <w:rPr>
          <w:rFonts w:ascii="Tahoma" w:hAnsi="Tahoma" w:cs="Tahoma"/>
          <w:color w:val="365F91" w:themeColor="accent1" w:themeShade="BF"/>
          <w:sz w:val="22"/>
          <w:szCs w:val="22"/>
        </w:rPr>
        <w:t>Asimismo, no debe incluir más de una oferta o solución distinta a la requerida por ENTEL S.A.</w:t>
      </w:r>
      <w:r w:rsidR="007E3ADB">
        <w:rPr>
          <w:rFonts w:ascii="Tahoma" w:hAnsi="Tahoma" w:cs="Tahoma"/>
          <w:color w:val="365F91" w:themeColor="accent1" w:themeShade="BF"/>
          <w:sz w:val="22"/>
          <w:szCs w:val="22"/>
        </w:rPr>
        <w:t>,</w:t>
      </w:r>
      <w:r w:rsidR="007E3ADB" w:rsidRPr="00067DC9">
        <w:rPr>
          <w:rFonts w:ascii="Tahoma" w:hAnsi="Tahoma" w:cs="Tahoma"/>
          <w:color w:val="004990"/>
          <w:sz w:val="22"/>
          <w:szCs w:val="22"/>
          <w:lang w:val="es-BO" w:bidi="en-US"/>
        </w:rPr>
        <w:t xml:space="preserve"> </w:t>
      </w:r>
      <w:r w:rsidR="007E3ADB" w:rsidRPr="006F7F16">
        <w:rPr>
          <w:rFonts w:ascii="Tahoma" w:hAnsi="Tahoma" w:cs="Tahoma"/>
          <w:color w:val="004990"/>
          <w:sz w:val="22"/>
          <w:szCs w:val="22"/>
          <w:lang w:val="es-BO" w:bidi="en-US"/>
        </w:rPr>
        <w:t>la totalidad de la documentación presentada debe encontrarse foliada, caso contrario la empresa proponente quedará inhabilitada</w:t>
      </w:r>
      <w:r w:rsidR="007E3ADB">
        <w:rPr>
          <w:rFonts w:ascii="Tahoma" w:hAnsi="Tahoma" w:cs="Tahoma"/>
          <w:color w:val="004990"/>
          <w:sz w:val="22"/>
          <w:szCs w:val="22"/>
          <w:lang w:val="es-BO" w:bidi="en-US"/>
        </w:rPr>
        <w:t>.</w:t>
      </w:r>
    </w:p>
    <w:p w14:paraId="67824879" w14:textId="036C7E7F" w:rsidR="004B0800" w:rsidRPr="00EA2629" w:rsidRDefault="004B0800" w:rsidP="00450104">
      <w:pPr>
        <w:numPr>
          <w:ilvl w:val="1"/>
          <w:numId w:val="38"/>
        </w:numPr>
        <w:tabs>
          <w:tab w:val="left" w:pos="1134"/>
        </w:tabs>
        <w:spacing w:after="240"/>
        <w:jc w:val="both"/>
        <w:outlineLvl w:val="2"/>
        <w:rPr>
          <w:rFonts w:ascii="Tahoma" w:hAnsi="Tahoma" w:cs="Tahoma"/>
          <w:color w:val="365F91" w:themeColor="accent1" w:themeShade="BF"/>
          <w:sz w:val="22"/>
          <w:szCs w:val="22"/>
        </w:rPr>
      </w:pPr>
      <w:r w:rsidRPr="00EA2629">
        <w:rPr>
          <w:rFonts w:ascii="Tahoma" w:hAnsi="Tahoma" w:cs="Tahoma"/>
          <w:b/>
          <w:color w:val="365F91" w:themeColor="accent1" w:themeShade="BF"/>
          <w:sz w:val="22"/>
          <w:szCs w:val="22"/>
          <w:u w:val="single"/>
        </w:rPr>
        <w:t>Sobre C:</w:t>
      </w:r>
      <w:r w:rsidRPr="00EA2629">
        <w:rPr>
          <w:rFonts w:ascii="Tahoma" w:hAnsi="Tahoma" w:cs="Tahoma"/>
          <w:color w:val="365F91" w:themeColor="accent1" w:themeShade="BF"/>
          <w:sz w:val="22"/>
          <w:szCs w:val="22"/>
        </w:rPr>
        <w:t xml:space="preserve"> Debe tener la inscripción </w:t>
      </w:r>
      <w:r w:rsidRPr="00EA2629">
        <w:rPr>
          <w:rFonts w:ascii="Tahoma" w:hAnsi="Tahoma" w:cs="Tahoma"/>
          <w:b/>
          <w:color w:val="365F91" w:themeColor="accent1" w:themeShade="BF"/>
          <w:sz w:val="22"/>
          <w:szCs w:val="22"/>
        </w:rPr>
        <w:t>“PROPUESTA ECONÓMICA</w:t>
      </w:r>
      <w:r w:rsidRPr="00EA2629">
        <w:rPr>
          <w:rFonts w:ascii="Tahoma" w:hAnsi="Tahoma" w:cs="Tahoma"/>
          <w:color w:val="365F91" w:themeColor="accent1" w:themeShade="BF"/>
          <w:sz w:val="22"/>
          <w:szCs w:val="22"/>
        </w:rPr>
        <w:t xml:space="preserve">” y debe presentar un resumen global y el </w:t>
      </w:r>
      <w:r w:rsidRPr="00EA2629">
        <w:rPr>
          <w:rFonts w:ascii="Tahoma" w:hAnsi="Tahoma" w:cs="Tahoma"/>
          <w:b/>
          <w:color w:val="365F91" w:themeColor="accent1" w:themeShade="BF"/>
          <w:sz w:val="22"/>
          <w:szCs w:val="22"/>
        </w:rPr>
        <w:t>desglose de los ítems</w:t>
      </w:r>
      <w:r w:rsidRPr="00EA2629">
        <w:rPr>
          <w:rFonts w:ascii="Tahoma" w:hAnsi="Tahoma" w:cs="Tahoma"/>
          <w:color w:val="365F91" w:themeColor="accent1" w:themeShade="BF"/>
          <w:sz w:val="22"/>
          <w:szCs w:val="22"/>
        </w:rPr>
        <w:t>, en concordancia con la propuesta técnica, además de indicar los montos en numeral y literal</w:t>
      </w:r>
      <w:r w:rsidR="007E3ADB">
        <w:rPr>
          <w:rFonts w:ascii="Tahoma" w:hAnsi="Tahoma" w:cs="Tahoma"/>
          <w:color w:val="365F91" w:themeColor="accent1" w:themeShade="BF"/>
          <w:sz w:val="22"/>
          <w:szCs w:val="22"/>
        </w:rPr>
        <w:t>,</w:t>
      </w:r>
      <w:r w:rsidR="007E3ADB" w:rsidRPr="00067DC9">
        <w:rPr>
          <w:rFonts w:ascii="Tahoma" w:hAnsi="Tahoma" w:cs="Tahoma"/>
          <w:color w:val="004990"/>
          <w:sz w:val="22"/>
          <w:szCs w:val="22"/>
          <w:lang w:val="es-BO" w:bidi="en-US"/>
        </w:rPr>
        <w:t xml:space="preserve"> </w:t>
      </w:r>
      <w:r w:rsidR="007E3ADB" w:rsidRPr="006F7F16">
        <w:rPr>
          <w:rFonts w:ascii="Tahoma" w:hAnsi="Tahoma" w:cs="Tahoma"/>
          <w:color w:val="004990"/>
          <w:sz w:val="22"/>
          <w:szCs w:val="22"/>
          <w:lang w:val="es-BO" w:bidi="en-US"/>
        </w:rPr>
        <w:t>la totalidad de la documentación presentada debe encontrarse foliada, caso contrario la empresa proponente quedará inhabilitada</w:t>
      </w:r>
      <w:r w:rsidR="007E3ADB" w:rsidRPr="00012903">
        <w:rPr>
          <w:rFonts w:ascii="Tahoma" w:hAnsi="Tahoma" w:cs="Tahoma"/>
          <w:color w:val="365F91" w:themeColor="accent1" w:themeShade="BF"/>
          <w:sz w:val="22"/>
          <w:szCs w:val="22"/>
        </w:rPr>
        <w:t>.</w:t>
      </w:r>
      <w:r w:rsidRPr="00EA2629">
        <w:rPr>
          <w:rFonts w:ascii="Tahoma" w:hAnsi="Tahoma" w:cs="Tahoma"/>
          <w:color w:val="365F91" w:themeColor="accent1" w:themeShade="BF"/>
          <w:sz w:val="22"/>
          <w:szCs w:val="22"/>
        </w:rPr>
        <w:t xml:space="preserve">. </w:t>
      </w:r>
    </w:p>
    <w:p w14:paraId="0C232573" w14:textId="77777777" w:rsidR="004B0800" w:rsidRPr="00EA2629" w:rsidRDefault="004B0800" w:rsidP="004B0800">
      <w:pPr>
        <w:pStyle w:val="ww-textoindependiente2"/>
        <w:spacing w:after="240" w:line="240" w:lineRule="auto"/>
        <w:ind w:left="1134"/>
        <w:rPr>
          <w:rFonts w:ascii="Tahoma" w:hAnsi="Tahoma" w:cs="Tahoma"/>
          <w:color w:val="365F91" w:themeColor="accent1" w:themeShade="BF"/>
          <w:sz w:val="22"/>
          <w:szCs w:val="22"/>
          <w:lang w:val="es-ES"/>
        </w:rPr>
      </w:pPr>
      <w:bookmarkStart w:id="7" w:name="_Toc130955263"/>
      <w:bookmarkStart w:id="8" w:name="_Toc130955322"/>
      <w:r w:rsidRPr="00EA2629">
        <w:rPr>
          <w:rFonts w:ascii="Tahoma" w:hAnsi="Tahoma" w:cs="Tahoma"/>
          <w:color w:val="365F91" w:themeColor="accent1" w:themeShade="BF"/>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EA2629">
        <w:rPr>
          <w:rFonts w:ascii="Tahoma" w:hAnsi="Tahoma" w:cs="Tahoma"/>
          <w:b/>
          <w:color w:val="365F91" w:themeColor="accent1" w:themeShade="BF"/>
          <w:sz w:val="22"/>
          <w:szCs w:val="22"/>
          <w:lang w:val="es-ES"/>
        </w:rPr>
        <w:t>incluir los impuestos de ley</w:t>
      </w:r>
      <w:r w:rsidRPr="00EA2629">
        <w:rPr>
          <w:rFonts w:ascii="Tahoma" w:hAnsi="Tahoma" w:cs="Tahoma"/>
          <w:color w:val="365F91" w:themeColor="accent1" w:themeShade="BF"/>
          <w:sz w:val="22"/>
          <w:szCs w:val="22"/>
          <w:lang w:val="es-ES"/>
        </w:rPr>
        <w:t>.</w:t>
      </w:r>
    </w:p>
    <w:p w14:paraId="3B6057F0" w14:textId="77777777" w:rsidR="004B0800" w:rsidRPr="00EA2629" w:rsidRDefault="004B0800" w:rsidP="004B0800">
      <w:pPr>
        <w:pStyle w:val="ww-textoindependiente2"/>
        <w:spacing w:after="240" w:line="240" w:lineRule="auto"/>
        <w:ind w:left="1134"/>
        <w:rPr>
          <w:rFonts w:ascii="Tahoma" w:hAnsi="Tahoma" w:cs="Tahoma"/>
          <w:color w:val="365F91" w:themeColor="accent1" w:themeShade="BF"/>
          <w:sz w:val="22"/>
          <w:szCs w:val="22"/>
          <w:lang w:val="es-ES"/>
        </w:rPr>
      </w:pPr>
      <w:r w:rsidRPr="00EA2629">
        <w:rPr>
          <w:rFonts w:ascii="Tahoma" w:hAnsi="Tahoma" w:cs="Tahoma"/>
          <w:color w:val="365F91" w:themeColor="accent1" w:themeShade="BF"/>
          <w:sz w:val="22"/>
          <w:szCs w:val="22"/>
          <w:lang w:val="es-ES"/>
        </w:rPr>
        <w:t xml:space="preserve">El proponente puede presentar toda consideración de índole económico-financiera que considere útil y apropiada para la evaluación de su propuesta. </w:t>
      </w:r>
    </w:p>
    <w:p w14:paraId="7A1A5DA3" w14:textId="77777777" w:rsidR="004B0800" w:rsidRPr="00EA2629" w:rsidRDefault="004B0800" w:rsidP="004B0800">
      <w:pPr>
        <w:pStyle w:val="ww-textoindependiente2"/>
        <w:spacing w:after="240" w:line="240" w:lineRule="auto"/>
        <w:ind w:left="1134"/>
        <w:rPr>
          <w:rFonts w:ascii="Tahoma" w:hAnsi="Tahoma" w:cs="Tahoma"/>
          <w:color w:val="365F91" w:themeColor="accent1" w:themeShade="BF"/>
          <w:sz w:val="22"/>
          <w:szCs w:val="22"/>
          <w:lang w:val="es-ES"/>
        </w:rPr>
      </w:pPr>
      <w:r w:rsidRPr="00EA2629">
        <w:rPr>
          <w:rFonts w:ascii="Tahoma" w:hAnsi="Tahoma" w:cs="Tahoma"/>
          <w:color w:val="365F91" w:themeColor="accent1" w:themeShade="BF"/>
          <w:sz w:val="22"/>
          <w:szCs w:val="22"/>
          <w:lang w:val="es-ES"/>
        </w:rPr>
        <w:t xml:space="preserve">En caso de discrepancia entre un precio unitario y el total se considera el precio menor como el correcto. </w:t>
      </w:r>
    </w:p>
    <w:p w14:paraId="6087330B" w14:textId="77777777" w:rsidR="004B0800" w:rsidRPr="00EA2629" w:rsidRDefault="004B0800" w:rsidP="004B0800">
      <w:pPr>
        <w:pStyle w:val="ww-textoindependiente2"/>
        <w:spacing w:after="240" w:line="240" w:lineRule="auto"/>
        <w:ind w:left="1134"/>
        <w:rPr>
          <w:rFonts w:ascii="Tahoma" w:hAnsi="Tahoma" w:cs="Tahoma"/>
          <w:b/>
          <w:color w:val="365F91" w:themeColor="accent1" w:themeShade="BF"/>
          <w:sz w:val="22"/>
          <w:szCs w:val="22"/>
          <w:lang w:val="es-ES"/>
        </w:rPr>
      </w:pPr>
      <w:r w:rsidRPr="00EA2629">
        <w:rPr>
          <w:rFonts w:ascii="Tahoma" w:hAnsi="Tahoma" w:cs="Tahoma"/>
          <w:b/>
          <w:color w:val="365F91" w:themeColor="accent1" w:themeShade="BF"/>
          <w:sz w:val="22"/>
          <w:szCs w:val="22"/>
          <w:lang w:val="es-ES"/>
        </w:rPr>
        <w:t>La omisión de cualquier ítem que corresponda a la Propuesta Económica, da lugar a la desestimación de la oferta.</w:t>
      </w:r>
    </w:p>
    <w:p w14:paraId="3DBE1E83" w14:textId="77777777" w:rsidR="004B0800" w:rsidRPr="00EA2629" w:rsidRDefault="004B0800" w:rsidP="004B0800">
      <w:pPr>
        <w:pStyle w:val="ww-textoindependiente2"/>
        <w:spacing w:after="240" w:line="240" w:lineRule="auto"/>
        <w:ind w:left="1134"/>
        <w:rPr>
          <w:rFonts w:ascii="Tahoma" w:hAnsi="Tahoma" w:cs="Tahoma"/>
          <w:color w:val="365F91" w:themeColor="accent1" w:themeShade="BF"/>
          <w:sz w:val="22"/>
          <w:szCs w:val="22"/>
          <w:lang w:val="es-ES"/>
        </w:rPr>
      </w:pPr>
      <w:r w:rsidRPr="00EA2629">
        <w:rPr>
          <w:rFonts w:ascii="Tahoma" w:hAnsi="Tahoma" w:cs="Tahoma"/>
          <w:color w:val="365F91" w:themeColor="accent1" w:themeShade="BF"/>
          <w:sz w:val="22"/>
          <w:szCs w:val="22"/>
          <w:lang w:val="es-ES"/>
        </w:rPr>
        <w:t>En caso de ser necesario, ENTEL S.A. puede solicitar al proponente una mayor desagregación de los precios, quien está en la obligación de suministrar oportunamente toda la información requerida.</w:t>
      </w:r>
    </w:p>
    <w:bookmarkEnd w:id="7"/>
    <w:bookmarkEnd w:id="8"/>
    <w:p w14:paraId="56805F8C" w14:textId="77777777" w:rsidR="00564068" w:rsidRPr="00BA1717" w:rsidRDefault="00564068" w:rsidP="00450104">
      <w:pPr>
        <w:numPr>
          <w:ilvl w:val="0"/>
          <w:numId w:val="38"/>
        </w:numPr>
        <w:spacing w:after="240"/>
        <w:ind w:left="567" w:hanging="567"/>
        <w:jc w:val="both"/>
        <w:rPr>
          <w:rFonts w:ascii="Tahoma" w:hAnsi="Tahoma" w:cs="Tahoma"/>
          <w:b/>
          <w:color w:val="365F91" w:themeColor="accent1" w:themeShade="BF"/>
          <w:sz w:val="28"/>
          <w:szCs w:val="28"/>
        </w:rPr>
      </w:pPr>
      <w:r w:rsidRPr="00BA1717">
        <w:rPr>
          <w:rFonts w:ascii="Tahoma" w:hAnsi="Tahoma" w:cs="Tahoma"/>
          <w:b/>
          <w:color w:val="365F91" w:themeColor="accent1" w:themeShade="BF"/>
          <w:sz w:val="28"/>
          <w:szCs w:val="28"/>
        </w:rPr>
        <w:t>Garantías Requeridas</w:t>
      </w:r>
    </w:p>
    <w:p w14:paraId="15DE5108" w14:textId="77777777" w:rsidR="00564068" w:rsidRPr="00BA1717" w:rsidRDefault="00564068" w:rsidP="00564068">
      <w:pPr>
        <w:pStyle w:val="ww-textoindependiente2"/>
        <w:spacing w:after="240" w:line="240" w:lineRule="auto"/>
        <w:ind w:left="567"/>
        <w:rPr>
          <w:rFonts w:ascii="Tahoma" w:hAnsi="Tahoma" w:cs="Tahoma"/>
          <w:i/>
          <w:color w:val="365F91" w:themeColor="accent1" w:themeShade="BF"/>
          <w:sz w:val="22"/>
          <w:szCs w:val="22"/>
          <w:lang w:val="es-ES" w:eastAsia="es-ES"/>
        </w:rPr>
      </w:pPr>
      <w:r w:rsidRPr="00BA1717">
        <w:rPr>
          <w:rFonts w:ascii="Tahoma" w:hAnsi="Tahoma" w:cs="Tahoma"/>
          <w:color w:val="365F91" w:themeColor="accent1" w:themeShade="BF"/>
          <w:sz w:val="22"/>
          <w:szCs w:val="22"/>
          <w:lang w:val="es-ES" w:eastAsia="es-ES"/>
        </w:rPr>
        <w:t>La empresa adjudicada debe presentar la siguiente garantía</w:t>
      </w:r>
      <w:r w:rsidRPr="00BA1717">
        <w:rPr>
          <w:rFonts w:ascii="Tahoma" w:hAnsi="Tahoma" w:cs="Tahoma"/>
          <w:i/>
          <w:color w:val="365F91" w:themeColor="accent1" w:themeShade="BF"/>
          <w:sz w:val="22"/>
          <w:szCs w:val="22"/>
          <w:lang w:val="es-ES" w:eastAsia="es-ES"/>
        </w:rPr>
        <w:t xml:space="preserve">. </w:t>
      </w:r>
    </w:p>
    <w:p w14:paraId="5522C572" w14:textId="5669C041" w:rsidR="00F72750" w:rsidRPr="00BA1717" w:rsidRDefault="00F72750" w:rsidP="00450104">
      <w:pPr>
        <w:pStyle w:val="ww-textoindependiente2"/>
        <w:numPr>
          <w:ilvl w:val="0"/>
          <w:numId w:val="16"/>
        </w:numPr>
        <w:spacing w:after="120" w:line="240" w:lineRule="auto"/>
        <w:ind w:left="1134" w:hanging="567"/>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 xml:space="preserve">Garantía de Cumplimiento de Contrato (Boleta Bancaria) equivalente al 10% del monto adjudicado con las características de renovable, irrevocable, de ejecución inmediata y a primer requerimiento a favor de Entel S.A. La vigencia de la garantía debe ser computable a partir de la fecha de entrega de documentación para la elaboración de contrato, misma que deberá contemplar una vigencia de un año. </w:t>
      </w:r>
    </w:p>
    <w:p w14:paraId="31FD8A85" w14:textId="77777777" w:rsidR="00F72750" w:rsidRPr="00BA1717" w:rsidRDefault="00F72750" w:rsidP="00F72750">
      <w:pPr>
        <w:spacing w:before="120"/>
        <w:ind w:left="1134"/>
        <w:jc w:val="both"/>
        <w:rPr>
          <w:rFonts w:ascii="Tahoma" w:hAnsi="Tahoma" w:cs="Tahoma"/>
          <w:color w:val="365F91" w:themeColor="accent1" w:themeShade="BF"/>
          <w:sz w:val="22"/>
          <w:szCs w:val="22"/>
          <w:lang w:eastAsia="en-US"/>
        </w:rPr>
      </w:pPr>
      <w:r w:rsidRPr="00BA1717">
        <w:rPr>
          <w:rFonts w:ascii="Tahoma" w:hAnsi="Tahoma" w:cs="Tahoma"/>
          <w:color w:val="365F91" w:themeColor="accent1" w:themeShade="BF"/>
          <w:sz w:val="22"/>
          <w:szCs w:val="22"/>
          <w:lang w:eastAsia="en-US"/>
        </w:rPr>
        <w:t xml:space="preserve">Asimismo (si se especifica en la Carta de Adjudicación), el oferente podrá solicitar mediante nota escrita una retención del 10% (diez por ciento) de cada pago mensual para garantizar el cumplimiento del Contrato; esta retención sería devuelta una vez concluido  el contrato, previa presentación de un informe final de conformidad emitido por la unidad solicitante. </w:t>
      </w:r>
    </w:p>
    <w:p w14:paraId="66B7DD91" w14:textId="77777777" w:rsidR="00F72750" w:rsidRPr="00BA1717" w:rsidRDefault="00F72750" w:rsidP="00F72750">
      <w:pPr>
        <w:pStyle w:val="ww-textoindependiente2"/>
        <w:spacing w:after="240" w:line="240" w:lineRule="auto"/>
        <w:ind w:left="1353"/>
        <w:rPr>
          <w:rFonts w:ascii="Tahoma" w:hAnsi="Tahoma" w:cs="Tahoma"/>
          <w:color w:val="365F91" w:themeColor="accent1" w:themeShade="BF"/>
          <w:sz w:val="22"/>
          <w:szCs w:val="22"/>
          <w:lang w:val="es-ES"/>
        </w:rPr>
      </w:pPr>
    </w:p>
    <w:p w14:paraId="3F38BF26" w14:textId="77777777" w:rsidR="00564068" w:rsidRPr="00BA1717" w:rsidRDefault="00564068" w:rsidP="00450104">
      <w:pPr>
        <w:pStyle w:val="ww-textoindependiente2"/>
        <w:numPr>
          <w:ilvl w:val="0"/>
          <w:numId w:val="16"/>
        </w:numPr>
        <w:spacing w:after="240" w:line="240" w:lineRule="auto"/>
        <w:ind w:left="1134" w:hanging="567"/>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Fotocopia de la Póliza de seguro de responsabilidad civil anual vigente.</w:t>
      </w:r>
    </w:p>
    <w:p w14:paraId="7F09E80C" w14:textId="77777777" w:rsidR="00564068" w:rsidRPr="00BA1717" w:rsidRDefault="00564068" w:rsidP="00450104">
      <w:pPr>
        <w:pStyle w:val="ww-textoindependiente2"/>
        <w:numPr>
          <w:ilvl w:val="0"/>
          <w:numId w:val="16"/>
        </w:numPr>
        <w:spacing w:after="240" w:line="240" w:lineRule="auto"/>
        <w:ind w:left="1134" w:hanging="567"/>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BO"/>
        </w:rPr>
        <w:t>Fotocopia de la Póliza de seguro contra accidentes anual vigente, cabe aclarar que cualquier evento que exista de Accidentes al personal a cargo del proveedor adjudicado es netamente su responsabilidad.</w:t>
      </w:r>
    </w:p>
    <w:p w14:paraId="3A180CFF" w14:textId="77777777" w:rsidR="00564068" w:rsidRPr="00BA1717" w:rsidRDefault="00564068" w:rsidP="00564068">
      <w:pPr>
        <w:pStyle w:val="ww-textoindependiente2"/>
        <w:spacing w:line="240" w:lineRule="auto"/>
        <w:ind w:left="993"/>
        <w:rPr>
          <w:rFonts w:ascii="Tahoma" w:hAnsi="Tahoma" w:cs="Tahoma"/>
          <w:color w:val="365F91" w:themeColor="accent1" w:themeShade="BF"/>
          <w:sz w:val="22"/>
          <w:szCs w:val="22"/>
          <w:lang w:val="es-BO" w:bidi="en-US"/>
        </w:rPr>
      </w:pPr>
      <w:r w:rsidRPr="00BA1717">
        <w:rPr>
          <w:rFonts w:ascii="Tahoma" w:hAnsi="Tahoma" w:cs="Tahoma"/>
          <w:color w:val="365F91" w:themeColor="accent1" w:themeShade="BF"/>
          <w:sz w:val="22"/>
          <w:szCs w:val="22"/>
          <w:lang w:val="es-BO" w:bidi="en-US"/>
        </w:rPr>
        <w:t xml:space="preserve">La boleta bancaria debe ser emitida por una institución bancaria y/o financiera legalmente constituida en Bolivia, </w:t>
      </w:r>
      <w:r w:rsidRPr="00BA1717">
        <w:rPr>
          <w:rFonts w:ascii="Tahoma" w:hAnsi="Tahoma" w:cs="Tahoma"/>
          <w:color w:val="365F91" w:themeColor="accent1" w:themeShade="BF"/>
          <w:sz w:val="22"/>
          <w:szCs w:val="22"/>
          <w:lang w:val="es-BO"/>
        </w:rPr>
        <w:t>y que cuenten con la autorización de operación emitida por la Autoridad reguladora correspondiente.</w:t>
      </w:r>
    </w:p>
    <w:p w14:paraId="47B75732" w14:textId="77777777" w:rsidR="00564068" w:rsidRPr="00BA1717" w:rsidRDefault="00564068" w:rsidP="00564068">
      <w:pPr>
        <w:pStyle w:val="ww-textoindependiente2"/>
        <w:spacing w:line="240" w:lineRule="auto"/>
        <w:ind w:left="993"/>
        <w:rPr>
          <w:rFonts w:ascii="Tahoma" w:hAnsi="Tahoma" w:cs="Tahoma"/>
          <w:color w:val="365F91" w:themeColor="accent1" w:themeShade="BF"/>
          <w:sz w:val="22"/>
          <w:szCs w:val="22"/>
          <w:lang w:val="es-BO" w:bidi="en-US"/>
        </w:rPr>
      </w:pPr>
    </w:p>
    <w:p w14:paraId="5F98FAB8" w14:textId="77777777" w:rsidR="00564068" w:rsidRPr="00BA1717" w:rsidRDefault="00564068" w:rsidP="00450104">
      <w:pPr>
        <w:numPr>
          <w:ilvl w:val="0"/>
          <w:numId w:val="38"/>
        </w:numPr>
        <w:spacing w:after="240"/>
        <w:ind w:left="567" w:hanging="567"/>
        <w:jc w:val="both"/>
        <w:rPr>
          <w:rFonts w:ascii="Tahoma" w:hAnsi="Tahoma" w:cs="Tahoma"/>
          <w:b/>
          <w:color w:val="365F91" w:themeColor="accent1" w:themeShade="BF"/>
          <w:sz w:val="28"/>
          <w:szCs w:val="28"/>
        </w:rPr>
      </w:pPr>
      <w:r w:rsidRPr="00BA1717">
        <w:rPr>
          <w:rFonts w:ascii="Tahoma" w:hAnsi="Tahoma" w:cs="Tahoma"/>
          <w:b/>
          <w:color w:val="365F91" w:themeColor="accent1" w:themeShade="BF"/>
          <w:sz w:val="28"/>
          <w:szCs w:val="28"/>
        </w:rPr>
        <w:t>Apertura de sobres</w:t>
      </w:r>
    </w:p>
    <w:p w14:paraId="0AD751B8" w14:textId="77777777" w:rsidR="00564068" w:rsidRPr="00BA1717" w:rsidRDefault="00564068" w:rsidP="00564068">
      <w:pPr>
        <w:pStyle w:val="ww-textoindependiente2"/>
        <w:spacing w:after="240" w:line="240" w:lineRule="auto"/>
        <w:ind w:left="644"/>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 xml:space="preserve">Se realizará simultáneamente la apertura de los sobres A y B bajo las condiciones establecidas en los numerales 7.1 y 7.2  </w:t>
      </w:r>
    </w:p>
    <w:p w14:paraId="0166B067" w14:textId="77777777" w:rsidR="00564068" w:rsidRPr="00BA1717" w:rsidRDefault="00564068" w:rsidP="00564068">
      <w:pPr>
        <w:pStyle w:val="ww-textoindependiente2"/>
        <w:spacing w:after="240" w:line="240" w:lineRule="auto"/>
        <w:ind w:left="644"/>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BO"/>
        </w:rPr>
        <w:t>En acto público el asesor legal procede a la revisión de los documentos administrativos (sobre A) de todos los oferentes y realiza la habilitación  o inhabilitación de los oferentes que no cumplan con lo solicitado en el sobre A. Acto seguido s</w:t>
      </w:r>
      <w:r w:rsidRPr="00BA1717">
        <w:rPr>
          <w:rFonts w:ascii="Tahoma" w:hAnsi="Tahoma" w:cs="Tahoma"/>
          <w:color w:val="365F91" w:themeColor="accent1" w:themeShade="BF"/>
          <w:sz w:val="22"/>
          <w:szCs w:val="22"/>
          <w:lang w:val="es-ES"/>
        </w:rPr>
        <w:t>e procede a la apertura de los sobres B de los oferentes habilitados en el sobre A.</w:t>
      </w:r>
    </w:p>
    <w:p w14:paraId="5B8A0781" w14:textId="77777777" w:rsidR="00564068" w:rsidRPr="00BA1717" w:rsidRDefault="00564068" w:rsidP="00564068">
      <w:pPr>
        <w:pStyle w:val="ww-textoindependiente2"/>
        <w:spacing w:after="240" w:line="240" w:lineRule="auto"/>
        <w:ind w:left="644"/>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En forma interna, posterior la apertura de los sobres A y B se procede a la apertura de los sobres C de los oferentes habilitados en el sobre A y B, bajo las condiciones establecidas en el numeral 7.3.</w:t>
      </w:r>
    </w:p>
    <w:p w14:paraId="594EC085" w14:textId="77777777" w:rsidR="00564068" w:rsidRPr="00BA1717" w:rsidRDefault="00564068" w:rsidP="00564068">
      <w:pPr>
        <w:pStyle w:val="Prrafodelista"/>
        <w:ind w:left="585"/>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Las ofertas presentadas permanecerán en custodia de ENTEL S.A., no pudiendo los proponentes solicitar la devolución de los sobres independientemente de su habilitación o no.</w:t>
      </w:r>
    </w:p>
    <w:p w14:paraId="3D3C9FC2" w14:textId="77777777" w:rsidR="00564068" w:rsidRPr="00BA1717" w:rsidRDefault="00564068" w:rsidP="00450104">
      <w:pPr>
        <w:numPr>
          <w:ilvl w:val="0"/>
          <w:numId w:val="38"/>
        </w:numPr>
        <w:spacing w:after="240"/>
        <w:ind w:left="567" w:hanging="567"/>
        <w:jc w:val="both"/>
        <w:rPr>
          <w:rFonts w:ascii="Tahoma" w:hAnsi="Tahoma" w:cs="Tahoma"/>
          <w:b/>
          <w:color w:val="365F91" w:themeColor="accent1" w:themeShade="BF"/>
          <w:sz w:val="28"/>
          <w:szCs w:val="28"/>
        </w:rPr>
      </w:pPr>
      <w:bookmarkStart w:id="9" w:name="_Toc305051190"/>
      <w:bookmarkEnd w:id="2"/>
      <w:bookmarkEnd w:id="3"/>
      <w:bookmarkEnd w:id="4"/>
      <w:bookmarkEnd w:id="5"/>
      <w:bookmarkEnd w:id="6"/>
      <w:r w:rsidRPr="00BA1717">
        <w:rPr>
          <w:rFonts w:ascii="Tahoma" w:hAnsi="Tahoma" w:cs="Tahoma"/>
          <w:b/>
          <w:color w:val="365F91" w:themeColor="accent1" w:themeShade="BF"/>
          <w:sz w:val="28"/>
          <w:szCs w:val="28"/>
        </w:rPr>
        <w:t>Evaluación y Calificación de las Ofertas</w:t>
      </w:r>
      <w:bookmarkEnd w:id="9"/>
    </w:p>
    <w:p w14:paraId="59C9AF77" w14:textId="77777777" w:rsidR="00564068" w:rsidRPr="00BA1717" w:rsidRDefault="00564068" w:rsidP="00564068">
      <w:pPr>
        <w:pStyle w:val="ww-textoindependiente2"/>
        <w:spacing w:after="240" w:line="240" w:lineRule="auto"/>
        <w:ind w:left="567"/>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 xml:space="preserve">La evaluación y calificación de las ofertas estará a cargo de la Comisión de Calificación conformada por funcionarios de ENTEL  S.A., siendo nominada con anterioridad a la apertura de sobres.  </w:t>
      </w:r>
    </w:p>
    <w:p w14:paraId="295D47D7" w14:textId="77777777" w:rsidR="00564068" w:rsidRPr="00BA1717" w:rsidRDefault="00564068" w:rsidP="00564068">
      <w:pPr>
        <w:pStyle w:val="ww-textoindependiente2"/>
        <w:spacing w:after="240" w:line="240" w:lineRule="auto"/>
        <w:ind w:left="567"/>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 xml:space="preserve">La secuencia de las condiciones de evaluación es la siguiente: </w:t>
      </w:r>
    </w:p>
    <w:p w14:paraId="7A99D440" w14:textId="77777777" w:rsidR="00564068" w:rsidRPr="00BA1717" w:rsidRDefault="00564068" w:rsidP="00450104">
      <w:pPr>
        <w:pStyle w:val="ww-textoindependiente2"/>
        <w:numPr>
          <w:ilvl w:val="1"/>
          <w:numId w:val="38"/>
        </w:numPr>
        <w:spacing w:after="240" w:line="240" w:lineRule="auto"/>
        <w:ind w:left="567" w:hanging="432"/>
        <w:rPr>
          <w:rFonts w:ascii="Tahoma" w:hAnsi="Tahoma" w:cs="Tahoma"/>
          <w:color w:val="365F91" w:themeColor="accent1" w:themeShade="BF"/>
          <w:sz w:val="22"/>
          <w:szCs w:val="22"/>
          <w:lang w:val="es-ES"/>
        </w:rPr>
      </w:pPr>
      <w:r w:rsidRPr="00BA1717">
        <w:rPr>
          <w:rFonts w:ascii="Tahoma" w:hAnsi="Tahoma" w:cs="Tahoma"/>
          <w:b/>
          <w:color w:val="365F91" w:themeColor="accent1" w:themeShade="BF"/>
          <w:sz w:val="22"/>
          <w:szCs w:val="22"/>
          <w:u w:val="single"/>
          <w:lang w:val="es-BO"/>
        </w:rPr>
        <w:t>Sobre A - Documentos Administrativos:</w:t>
      </w:r>
      <w:bookmarkStart w:id="10" w:name="_Toc130955333"/>
      <w:bookmarkStart w:id="11" w:name="_Toc130955274"/>
      <w:bookmarkStart w:id="12" w:name="_Toc304275207"/>
      <w:r w:rsidRPr="00BA1717">
        <w:rPr>
          <w:rFonts w:ascii="Tahoma" w:hAnsi="Tahoma" w:cs="Tahoma"/>
          <w:color w:val="365F91" w:themeColor="accent1" w:themeShade="BF"/>
          <w:sz w:val="22"/>
          <w:szCs w:val="22"/>
          <w:lang w:val="es-BO"/>
        </w:rPr>
        <w:t xml:space="preserve"> La  apertura será de carácter público La evaluación de los documentos se hace en un (1) día hábil y comprende el análisis de los siguientes aspectos:</w:t>
      </w:r>
      <w:r w:rsidRPr="00BA1717">
        <w:rPr>
          <w:rFonts w:ascii="Tahoma" w:hAnsi="Tahoma" w:cs="Tahoma"/>
          <w:color w:val="365F91" w:themeColor="accent1" w:themeShade="BF"/>
          <w:sz w:val="22"/>
          <w:szCs w:val="22"/>
          <w:lang w:val="es-ES"/>
        </w:rPr>
        <w:t xml:space="preserve">                   </w:t>
      </w:r>
    </w:p>
    <w:p w14:paraId="7A709096" w14:textId="0D7E167F" w:rsidR="00564068" w:rsidRPr="00BA1717" w:rsidRDefault="00564068" w:rsidP="00450104">
      <w:pPr>
        <w:pStyle w:val="Prrafodelista"/>
        <w:numPr>
          <w:ilvl w:val="2"/>
          <w:numId w:val="38"/>
        </w:numPr>
        <w:spacing w:after="240"/>
        <w:ind w:left="2268" w:hanging="851"/>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Verificación de documentos solicitados, de acuerdo al sistema “</w:t>
      </w:r>
      <w:r w:rsidR="007E3ADB" w:rsidRPr="006F7F16">
        <w:rPr>
          <w:rFonts w:ascii="Tahoma" w:hAnsi="Tahoma" w:cs="Tahoma"/>
          <w:color w:val="004990"/>
          <w:sz w:val="22"/>
          <w:szCs w:val="22"/>
        </w:rPr>
        <w:t>presenta sujeto a revisión</w:t>
      </w:r>
      <w:r w:rsidRPr="00BA1717">
        <w:rPr>
          <w:rFonts w:ascii="Tahoma" w:hAnsi="Tahoma" w:cs="Tahoma"/>
          <w:color w:val="365F91" w:themeColor="accent1" w:themeShade="BF"/>
          <w:sz w:val="22"/>
          <w:szCs w:val="22"/>
        </w:rPr>
        <w:t xml:space="preserve">” o   “No </w:t>
      </w:r>
      <w:r w:rsidR="007E3ADB">
        <w:rPr>
          <w:rFonts w:ascii="Tahoma" w:hAnsi="Tahoma" w:cs="Tahoma"/>
          <w:color w:val="004990"/>
          <w:sz w:val="22"/>
          <w:szCs w:val="22"/>
        </w:rPr>
        <w:t>P</w:t>
      </w:r>
      <w:r w:rsidR="007E3ADB" w:rsidRPr="006F7F16">
        <w:rPr>
          <w:rFonts w:ascii="Tahoma" w:hAnsi="Tahoma" w:cs="Tahoma"/>
          <w:color w:val="004990"/>
          <w:sz w:val="22"/>
          <w:szCs w:val="22"/>
        </w:rPr>
        <w:t>resenta</w:t>
      </w:r>
      <w:r w:rsidRPr="00BA1717">
        <w:rPr>
          <w:rFonts w:ascii="Tahoma" w:hAnsi="Tahoma" w:cs="Tahoma"/>
          <w:color w:val="365F91" w:themeColor="accent1" w:themeShade="BF"/>
          <w:sz w:val="22"/>
          <w:szCs w:val="22"/>
        </w:rPr>
        <w:t>”.</w:t>
      </w:r>
    </w:p>
    <w:p w14:paraId="4B67B5B7" w14:textId="426E5BEF" w:rsidR="00564068" w:rsidRPr="00BA1717" w:rsidRDefault="007E3ADB" w:rsidP="00450104">
      <w:pPr>
        <w:numPr>
          <w:ilvl w:val="2"/>
          <w:numId w:val="38"/>
        </w:numPr>
        <w:spacing w:after="240"/>
        <w:ind w:left="2268" w:hanging="851"/>
        <w:jc w:val="both"/>
        <w:outlineLvl w:val="2"/>
        <w:rPr>
          <w:rFonts w:ascii="Tahoma" w:hAnsi="Tahoma" w:cs="Tahoma"/>
          <w:color w:val="365F91" w:themeColor="accent1" w:themeShade="BF"/>
          <w:sz w:val="22"/>
          <w:szCs w:val="22"/>
        </w:rPr>
      </w:pPr>
      <w:r w:rsidRPr="006F7F16">
        <w:rPr>
          <w:rFonts w:ascii="Tahoma" w:hAnsi="Tahoma" w:cs="Tahoma"/>
          <w:color w:val="004990"/>
          <w:sz w:val="22"/>
          <w:szCs w:val="22"/>
        </w:rPr>
        <w:t>Emisión de Informe Legal previa revisión exhaustiva de la documentación presentada, recomendando continuar con la calificación de los proponentes que hayan cumplido con todos los requerimientos de ENTEL S.A</w:t>
      </w:r>
      <w:r w:rsidR="00564068" w:rsidRPr="00BA1717">
        <w:rPr>
          <w:rFonts w:ascii="Tahoma" w:hAnsi="Tahoma" w:cs="Tahoma"/>
          <w:color w:val="365F91" w:themeColor="accent1" w:themeShade="BF"/>
          <w:sz w:val="22"/>
          <w:szCs w:val="22"/>
        </w:rPr>
        <w:t xml:space="preserve">. </w:t>
      </w:r>
    </w:p>
    <w:p w14:paraId="64B3049F" w14:textId="77777777" w:rsidR="00564068" w:rsidRPr="00BA1717" w:rsidRDefault="00564068" w:rsidP="00564068">
      <w:pPr>
        <w:pStyle w:val="ww-textoindependiente2"/>
        <w:spacing w:after="240" w:line="240" w:lineRule="auto"/>
        <w:ind w:left="1134"/>
        <w:rPr>
          <w:rFonts w:ascii="Tahoma" w:hAnsi="Tahoma" w:cs="Tahoma"/>
          <w:color w:val="365F91" w:themeColor="accent1" w:themeShade="BF"/>
          <w:sz w:val="22"/>
          <w:szCs w:val="22"/>
          <w:lang w:val="es-ES" w:eastAsia="es-ES"/>
        </w:rPr>
      </w:pPr>
      <w:r w:rsidRPr="00BA1717">
        <w:rPr>
          <w:rFonts w:ascii="Tahoma" w:hAnsi="Tahoma" w:cs="Tahoma"/>
          <w:color w:val="365F91" w:themeColor="accent1" w:themeShade="BF"/>
          <w:sz w:val="22"/>
          <w:szCs w:val="22"/>
          <w:lang w:val="es-ES" w:eastAsia="es-ES"/>
        </w:rPr>
        <w:t>El cumplimiento del 100% de los aspectos, habilitará al proponente para la apertura de los sobres B y C.</w:t>
      </w:r>
      <w:bookmarkEnd w:id="10"/>
      <w:bookmarkEnd w:id="11"/>
      <w:bookmarkEnd w:id="12"/>
    </w:p>
    <w:p w14:paraId="42C52B1E" w14:textId="77777777" w:rsidR="00564068" w:rsidRPr="00BA1717" w:rsidRDefault="00564068" w:rsidP="00450104">
      <w:pPr>
        <w:pStyle w:val="ww-textoindependiente2"/>
        <w:numPr>
          <w:ilvl w:val="1"/>
          <w:numId w:val="38"/>
        </w:numPr>
        <w:spacing w:after="240" w:line="240" w:lineRule="auto"/>
        <w:ind w:left="993" w:hanging="432"/>
        <w:rPr>
          <w:rFonts w:ascii="Tahoma" w:hAnsi="Tahoma" w:cs="Tahoma"/>
          <w:color w:val="365F91" w:themeColor="accent1" w:themeShade="BF"/>
          <w:sz w:val="22"/>
          <w:szCs w:val="22"/>
          <w:lang w:val="es-ES" w:eastAsia="es-ES"/>
        </w:rPr>
      </w:pPr>
      <w:r w:rsidRPr="00BA1717">
        <w:rPr>
          <w:rFonts w:ascii="Tahoma" w:hAnsi="Tahoma" w:cs="Tahoma"/>
          <w:b/>
          <w:color w:val="365F91" w:themeColor="accent1" w:themeShade="BF"/>
          <w:sz w:val="22"/>
          <w:szCs w:val="22"/>
          <w:u w:val="single"/>
          <w:lang w:val="es-BO"/>
        </w:rPr>
        <w:t>Sobre B - Propuesta Técnica</w:t>
      </w:r>
      <w:r w:rsidRPr="00BA1717">
        <w:rPr>
          <w:rFonts w:ascii="Tahoma" w:hAnsi="Tahoma" w:cs="Tahoma"/>
          <w:b/>
          <w:color w:val="365F91" w:themeColor="accent1" w:themeShade="BF"/>
          <w:sz w:val="22"/>
          <w:szCs w:val="22"/>
          <w:lang w:val="es-BO"/>
        </w:rPr>
        <w:t>:</w:t>
      </w:r>
      <w:r w:rsidRPr="00BA1717">
        <w:rPr>
          <w:rFonts w:ascii="Tahoma" w:hAnsi="Tahoma" w:cs="Tahoma"/>
          <w:color w:val="365F91" w:themeColor="accent1" w:themeShade="BF"/>
          <w:sz w:val="22"/>
          <w:szCs w:val="22"/>
          <w:lang w:val="es-BO"/>
        </w:rPr>
        <w:t xml:space="preserve"> A esta evaluación ingresan las propuestas </w:t>
      </w:r>
      <w:r w:rsidRPr="00BA1717">
        <w:rPr>
          <w:rFonts w:ascii="Tahoma" w:hAnsi="Tahoma" w:cs="Tahoma"/>
          <w:color w:val="365F91" w:themeColor="accent1" w:themeShade="BF"/>
          <w:sz w:val="22"/>
          <w:szCs w:val="22"/>
          <w:lang w:val="es-BO"/>
        </w:rPr>
        <w:tab/>
        <w:t>habilitadas en la apertura del sobre A y se realiza sobre una ponderación del cien (100) por ciento. El proceso comprende:</w:t>
      </w:r>
    </w:p>
    <w:p w14:paraId="2113F232" w14:textId="77777777" w:rsidR="00564068" w:rsidRPr="00BA1717" w:rsidRDefault="00564068" w:rsidP="00450104">
      <w:pPr>
        <w:pStyle w:val="Prrafodelista"/>
        <w:numPr>
          <w:ilvl w:val="2"/>
          <w:numId w:val="38"/>
        </w:numPr>
        <w:spacing w:after="240"/>
        <w:ind w:left="1344" w:firstLine="74"/>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Entrega del Sobre B a la Comisión Técnica por tres (3) días para la evaluación correspondiente. </w:t>
      </w:r>
    </w:p>
    <w:p w14:paraId="153F28E8" w14:textId="77777777" w:rsidR="00564068" w:rsidRPr="00BA1717" w:rsidRDefault="00564068" w:rsidP="00450104">
      <w:pPr>
        <w:numPr>
          <w:ilvl w:val="2"/>
          <w:numId w:val="38"/>
        </w:numPr>
        <w:spacing w:after="240"/>
        <w:ind w:left="2127"/>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La Comisión Técnica verificara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(Parte II).  </w:t>
      </w:r>
    </w:p>
    <w:p w14:paraId="3310FD5C" w14:textId="77777777" w:rsidR="00564068" w:rsidRPr="00BA1717" w:rsidRDefault="00564068" w:rsidP="00450104">
      <w:pPr>
        <w:numPr>
          <w:ilvl w:val="0"/>
          <w:numId w:val="28"/>
        </w:numPr>
        <w:tabs>
          <w:tab w:val="left" w:pos="2268"/>
        </w:tabs>
        <w:spacing w:after="240"/>
        <w:ind w:left="2127" w:firstLine="0"/>
        <w:jc w:val="both"/>
        <w:rPr>
          <w:rFonts w:ascii="Tahoma" w:hAnsi="Tahoma" w:cs="Tahoma"/>
          <w:color w:val="365F91" w:themeColor="accent1" w:themeShade="BF"/>
          <w:sz w:val="22"/>
          <w:szCs w:val="22"/>
        </w:rPr>
      </w:pPr>
      <w:r w:rsidRPr="00BA1717">
        <w:rPr>
          <w:rFonts w:ascii="Tahoma" w:hAnsi="Tahoma" w:cs="Tahoma"/>
          <w:b/>
          <w:color w:val="365F91" w:themeColor="accent1" w:themeShade="BF"/>
          <w:sz w:val="22"/>
          <w:szCs w:val="22"/>
        </w:rPr>
        <w:t>Criterios Mandatorios:</w:t>
      </w:r>
      <w:r w:rsidRPr="00BA1717">
        <w:rPr>
          <w:rFonts w:ascii="Tahoma" w:hAnsi="Tahoma" w:cs="Tahoma"/>
          <w:color w:val="365F91" w:themeColor="accent1" w:themeShade="BF"/>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2DD48B4A" w14:textId="77777777" w:rsidR="00564068" w:rsidRPr="00BA1717" w:rsidRDefault="00564068" w:rsidP="00450104">
      <w:pPr>
        <w:numPr>
          <w:ilvl w:val="0"/>
          <w:numId w:val="28"/>
        </w:numPr>
        <w:tabs>
          <w:tab w:val="left" w:pos="2268"/>
        </w:tabs>
        <w:spacing w:after="240"/>
        <w:ind w:left="2127" w:firstLine="0"/>
        <w:jc w:val="both"/>
        <w:rPr>
          <w:rFonts w:ascii="Tahoma" w:hAnsi="Tahoma" w:cs="Tahoma"/>
          <w:color w:val="365F91" w:themeColor="accent1" w:themeShade="BF"/>
          <w:sz w:val="22"/>
          <w:szCs w:val="22"/>
        </w:rPr>
      </w:pPr>
      <w:r w:rsidRPr="00BA1717">
        <w:rPr>
          <w:rFonts w:ascii="Tahoma" w:hAnsi="Tahoma" w:cs="Tahoma"/>
          <w:b/>
          <w:color w:val="365F91" w:themeColor="accent1" w:themeShade="BF"/>
          <w:sz w:val="22"/>
          <w:szCs w:val="22"/>
        </w:rPr>
        <w:t>Criterios Calificables:</w:t>
      </w:r>
      <w:r w:rsidRPr="00BA1717">
        <w:rPr>
          <w:rFonts w:ascii="Tahoma" w:hAnsi="Tahoma" w:cs="Tahoma"/>
          <w:color w:val="365F91" w:themeColor="accent1" w:themeShade="BF"/>
          <w:sz w:val="22"/>
          <w:szCs w:val="22"/>
        </w:rPr>
        <w:t xml:space="preserve"> Son los criterios no excluyentes que brindan un valor agregado a la oferta de cada proponente, calificados sobre un porcentaje máximo de treinta (30) por ciento.  </w:t>
      </w:r>
    </w:p>
    <w:p w14:paraId="4DF059B1" w14:textId="77777777" w:rsidR="00564068" w:rsidRPr="00BA1717" w:rsidRDefault="00564068" w:rsidP="00564068">
      <w:pPr>
        <w:tabs>
          <w:tab w:val="left" w:pos="2268"/>
        </w:tabs>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18ADC3E7" w14:textId="77777777" w:rsidR="00564068" w:rsidRPr="00BA1717" w:rsidRDefault="00564068" w:rsidP="00450104">
      <w:pPr>
        <w:pStyle w:val="Prrafodelista"/>
        <w:numPr>
          <w:ilvl w:val="1"/>
          <w:numId w:val="29"/>
        </w:numPr>
        <w:spacing w:after="240"/>
        <w:jc w:val="both"/>
        <w:outlineLvl w:val="2"/>
        <w:rPr>
          <w:rFonts w:ascii="Tahoma" w:hAnsi="Tahoma" w:cs="Tahoma"/>
          <w:b/>
          <w:color w:val="365F91" w:themeColor="accent1" w:themeShade="BF"/>
          <w:sz w:val="22"/>
          <w:szCs w:val="22"/>
        </w:rPr>
      </w:pPr>
      <w:r w:rsidRPr="00BA1717">
        <w:rPr>
          <w:rFonts w:ascii="Tahoma" w:hAnsi="Tahoma" w:cs="Tahoma"/>
          <w:b/>
          <w:color w:val="365F91" w:themeColor="accent1" w:themeShade="BF"/>
          <w:sz w:val="22"/>
          <w:szCs w:val="22"/>
          <w:u w:val="single"/>
        </w:rPr>
        <w:t>Sobre C - Propuesta Económica:</w:t>
      </w:r>
      <w:r w:rsidRPr="00BA1717">
        <w:rPr>
          <w:rFonts w:ascii="Tahoma" w:hAnsi="Tahoma" w:cs="Tahoma"/>
          <w:color w:val="365F91" w:themeColor="accent1" w:themeShade="BF"/>
          <w:sz w:val="22"/>
          <w:szCs w:val="22"/>
        </w:rPr>
        <w:t xml:space="preserve"> Posterior a la Evaluación Técnica, el criterio de calificación económico es el de Menor Costo. La Comisión Economica verificara que la Copia Digital entregada por los proponentes coincida con la documentación física presentada y que la misma se encuentre en su integridad. Para tal efecto los responsables de la Evaluación Económica tienen 3 días hábiles para presentar sus resultados.</w:t>
      </w:r>
    </w:p>
    <w:p w14:paraId="5D413E45" w14:textId="77777777" w:rsidR="00564068" w:rsidRPr="00BA1717" w:rsidRDefault="00564068" w:rsidP="00450104">
      <w:pPr>
        <w:pStyle w:val="Prrafodelista"/>
        <w:numPr>
          <w:ilvl w:val="1"/>
          <w:numId w:val="29"/>
        </w:numPr>
        <w:spacing w:after="240"/>
        <w:jc w:val="both"/>
        <w:outlineLvl w:val="2"/>
        <w:rPr>
          <w:rFonts w:ascii="Tahoma" w:hAnsi="Tahoma" w:cs="Tahoma"/>
          <w:b/>
          <w:color w:val="365F91" w:themeColor="accent1" w:themeShade="BF"/>
          <w:sz w:val="22"/>
          <w:szCs w:val="22"/>
          <w:u w:val="single"/>
        </w:rPr>
      </w:pPr>
      <w:r w:rsidRPr="00BA1717">
        <w:rPr>
          <w:rFonts w:ascii="Tahoma" w:hAnsi="Tahoma" w:cs="Tahoma"/>
          <w:b/>
          <w:color w:val="365F91" w:themeColor="accent1" w:themeShade="BF"/>
          <w:sz w:val="22"/>
          <w:szCs w:val="22"/>
          <w:u w:val="single"/>
        </w:rPr>
        <w:t>Calificación Final:</w:t>
      </w:r>
    </w:p>
    <w:p w14:paraId="2AFED69A" w14:textId="77777777" w:rsidR="00564068" w:rsidRPr="00BA1717" w:rsidRDefault="00564068" w:rsidP="00564068">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Es el resultado del promedio ponderado de las calificaciones obtenidas en la evaluación técnica (60%) y la evaluación económica (40%).</w:t>
      </w:r>
    </w:p>
    <w:p w14:paraId="0D7B9D40" w14:textId="77777777" w:rsidR="00564068" w:rsidRPr="00BA1717" w:rsidRDefault="00564068" w:rsidP="00450104">
      <w:pPr>
        <w:pStyle w:val="Prrafodelista"/>
        <w:numPr>
          <w:ilvl w:val="1"/>
          <w:numId w:val="29"/>
        </w:numPr>
        <w:spacing w:after="240"/>
        <w:ind w:left="1134" w:hanging="578"/>
        <w:jc w:val="both"/>
        <w:outlineLvl w:val="2"/>
        <w:rPr>
          <w:rFonts w:ascii="Tahoma" w:hAnsi="Tahoma" w:cs="Tahoma"/>
          <w:color w:val="365F91" w:themeColor="accent1" w:themeShade="BF"/>
          <w:sz w:val="22"/>
          <w:szCs w:val="22"/>
        </w:rPr>
      </w:pPr>
      <w:r w:rsidRPr="00BA1717">
        <w:rPr>
          <w:rFonts w:ascii="Tahoma" w:hAnsi="Tahoma" w:cs="Tahoma"/>
          <w:b/>
          <w:color w:val="365F91" w:themeColor="accent1" w:themeShade="BF"/>
          <w:sz w:val="22"/>
          <w:szCs w:val="22"/>
          <w:u w:val="single"/>
        </w:rPr>
        <w:t>Adjudicación:</w:t>
      </w:r>
    </w:p>
    <w:p w14:paraId="5A4C68C8" w14:textId="77777777" w:rsidR="00564068" w:rsidRPr="00BA1717" w:rsidRDefault="00564068" w:rsidP="004535A4">
      <w:pPr>
        <w:pStyle w:val="Prrafodelista"/>
        <w:spacing w:after="240"/>
        <w:ind w:left="1134"/>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Una vez emitido el informe final, en los casos que corresponda, se procederá con el envío de la carta de adjudicación al proponente adjudicado y al envío de la carta de no adjudicación a los demás proponentes.</w:t>
      </w:r>
    </w:p>
    <w:p w14:paraId="405C93E7" w14:textId="77777777" w:rsidR="00564068" w:rsidRPr="00BA1717" w:rsidRDefault="00564068" w:rsidP="00564068">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El o los proponentes adjudicados Nacionales  contarán con un plazo no mayor a cinco </w:t>
      </w:r>
      <w:r w:rsidRPr="00BA1717">
        <w:rPr>
          <w:rFonts w:ascii="Tahoma" w:hAnsi="Tahoma" w:cs="Tahoma"/>
          <w:b/>
          <w:color w:val="365F91" w:themeColor="accent1" w:themeShade="BF"/>
          <w:sz w:val="22"/>
          <w:szCs w:val="22"/>
        </w:rPr>
        <w:t>(5) días hábiles</w:t>
      </w:r>
      <w:r w:rsidRPr="00BA1717">
        <w:rPr>
          <w:rFonts w:ascii="Tahoma" w:hAnsi="Tahoma" w:cs="Tahoma"/>
          <w:color w:val="365F91" w:themeColor="accent1" w:themeShade="BF"/>
          <w:sz w:val="22"/>
          <w:szCs w:val="22"/>
        </w:rPr>
        <w:t xml:space="preserve"> para dar respuesta de Aceptación/Rechazo a la nota de adjudicación. En caso de aceptación, juntamente a la nota de respuesta deberán adjuntar toda la documentación solicitada en la carta de adjudicación.</w:t>
      </w:r>
    </w:p>
    <w:p w14:paraId="3AA2D731" w14:textId="77777777" w:rsidR="00564068" w:rsidRPr="00BA1717" w:rsidRDefault="00564068" w:rsidP="00564068">
      <w:pPr>
        <w:spacing w:after="240"/>
        <w:ind w:left="1134"/>
        <w:jc w:val="both"/>
        <w:rPr>
          <w:rFonts w:ascii="Tahoma" w:hAnsi="Tahoma" w:cs="Tahoma"/>
          <w:b/>
          <w:color w:val="365F91" w:themeColor="accent1" w:themeShade="BF"/>
          <w:sz w:val="22"/>
          <w:szCs w:val="22"/>
        </w:rPr>
      </w:pPr>
      <w:r w:rsidRPr="00BA1717">
        <w:rPr>
          <w:rFonts w:ascii="Tahoma" w:hAnsi="Tahoma" w:cs="Tahoma"/>
          <w:b/>
          <w:color w:val="365F91" w:themeColor="accent1" w:themeShade="BF"/>
          <w:sz w:val="22"/>
          <w:szCs w:val="22"/>
        </w:rPr>
        <w:t>El incumplimiento a estos plazos y la falta de documentación con las características solicitadas será causal de desistimiento de la adjudicación y ejecución de la Garantía de Seriedad de Propuesta.</w:t>
      </w:r>
    </w:p>
    <w:p w14:paraId="14263737" w14:textId="77777777" w:rsidR="00564068" w:rsidRPr="00BA1717" w:rsidRDefault="00564068" w:rsidP="00450104">
      <w:pPr>
        <w:pStyle w:val="Prrafodelista"/>
        <w:numPr>
          <w:ilvl w:val="1"/>
          <w:numId w:val="29"/>
        </w:numPr>
        <w:spacing w:after="240"/>
        <w:ind w:left="1134" w:hanging="578"/>
        <w:jc w:val="both"/>
        <w:outlineLvl w:val="2"/>
        <w:rPr>
          <w:rFonts w:ascii="Tahoma" w:hAnsi="Tahoma" w:cs="Tahoma"/>
          <w:b/>
          <w:color w:val="365F91" w:themeColor="accent1" w:themeShade="BF"/>
          <w:sz w:val="22"/>
          <w:szCs w:val="22"/>
          <w:u w:val="single"/>
        </w:rPr>
      </w:pPr>
      <w:r w:rsidRPr="00BA1717">
        <w:rPr>
          <w:rFonts w:ascii="Tahoma" w:hAnsi="Tahoma" w:cs="Tahoma"/>
          <w:b/>
          <w:color w:val="365F91" w:themeColor="accent1" w:themeShade="BF"/>
          <w:sz w:val="22"/>
          <w:szCs w:val="22"/>
          <w:u w:val="single"/>
        </w:rPr>
        <w:t>Formalización (Documento de Compra):</w:t>
      </w:r>
    </w:p>
    <w:p w14:paraId="1920E63D" w14:textId="77777777" w:rsidR="00564068" w:rsidRPr="00BA1717" w:rsidRDefault="00564068" w:rsidP="00564068">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Aceptada la adjudicación, se iniciarán las gestiones de formalización de la relación comercial a través del correspondiente Contrato, para lo cual el Proveedor debe remitir a ENTEL  S.A. la documentación detallada en el siguiente punto.</w:t>
      </w:r>
    </w:p>
    <w:p w14:paraId="1E2D80EA" w14:textId="77777777" w:rsidR="00564068" w:rsidRPr="00BA1717" w:rsidRDefault="00564068" w:rsidP="00564068">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El proponente debe adherirse a los términos y condiciones establecidos en el contrato elaborado por ENTEL  S.A. dichos documentos son parte de este Términos Básicos de Contratación.</w:t>
      </w:r>
    </w:p>
    <w:p w14:paraId="52B740D0" w14:textId="77777777" w:rsidR="00564068" w:rsidRPr="00BA1717" w:rsidRDefault="00564068" w:rsidP="00564068">
      <w:pPr>
        <w:spacing w:before="120"/>
        <w:ind w:left="1134"/>
        <w:contextualSpacing/>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48 hrs para apersonarse para la firma correspondiente; caso contrario será causal para dejar sin efecto la nota de adjudicación y ejecución de la Garantía de Seriedad de Propuesta, quedando impedido de participar en procesos de ENTEL S.A. por 1 año.</w:t>
      </w:r>
    </w:p>
    <w:p w14:paraId="5B3E410E" w14:textId="77777777" w:rsidR="00564068" w:rsidRPr="00BA1717" w:rsidRDefault="00564068" w:rsidP="00564068">
      <w:pPr>
        <w:spacing w:after="240"/>
        <w:ind w:left="1134"/>
        <w:jc w:val="both"/>
        <w:rPr>
          <w:rFonts w:ascii="Tahoma" w:hAnsi="Tahoma" w:cs="Tahoma"/>
          <w:color w:val="365F91" w:themeColor="accent1" w:themeShade="BF"/>
          <w:sz w:val="22"/>
          <w:szCs w:val="22"/>
        </w:rPr>
      </w:pPr>
    </w:p>
    <w:p w14:paraId="7E529996" w14:textId="77777777" w:rsidR="00564068" w:rsidRPr="00BA1717" w:rsidRDefault="00564068" w:rsidP="00450104">
      <w:pPr>
        <w:pStyle w:val="Prrafodelista"/>
        <w:numPr>
          <w:ilvl w:val="1"/>
          <w:numId w:val="29"/>
        </w:numPr>
        <w:spacing w:after="240"/>
        <w:ind w:left="1134" w:hanging="578"/>
        <w:jc w:val="both"/>
        <w:outlineLvl w:val="2"/>
        <w:rPr>
          <w:rFonts w:ascii="Tahoma" w:hAnsi="Tahoma" w:cs="Tahoma"/>
          <w:b/>
          <w:color w:val="365F91" w:themeColor="accent1" w:themeShade="BF"/>
          <w:sz w:val="22"/>
          <w:szCs w:val="22"/>
          <w:u w:val="single"/>
        </w:rPr>
      </w:pPr>
      <w:r w:rsidRPr="00BA1717">
        <w:rPr>
          <w:rFonts w:ascii="Tahoma" w:hAnsi="Tahoma" w:cs="Tahoma"/>
          <w:b/>
          <w:color w:val="365F91" w:themeColor="accent1" w:themeShade="BF"/>
          <w:sz w:val="22"/>
          <w:szCs w:val="22"/>
          <w:u w:val="single"/>
        </w:rPr>
        <w:t>Documentos que debe Presentar el Proponente</w:t>
      </w:r>
    </w:p>
    <w:p w14:paraId="41DB1816" w14:textId="77777777" w:rsidR="00564068" w:rsidRPr="00BA1717" w:rsidRDefault="00564068" w:rsidP="00450104">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0D37E2EE" w14:textId="77777777" w:rsidR="00564068" w:rsidRPr="00BA1717" w:rsidRDefault="00564068" w:rsidP="00450104">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34097D42" w14:textId="77777777" w:rsidR="00564068" w:rsidRPr="00BA1717" w:rsidRDefault="00564068" w:rsidP="00450104">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6B171AAD" w14:textId="77777777" w:rsidR="00564068" w:rsidRPr="00BA1717" w:rsidRDefault="00564068" w:rsidP="00450104">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7067468C" w14:textId="77777777" w:rsidR="00564068" w:rsidRPr="00BA1717" w:rsidRDefault="00564068" w:rsidP="00450104">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450A51AF" w14:textId="77777777" w:rsidR="00564068" w:rsidRPr="00BA1717" w:rsidRDefault="00564068" w:rsidP="00564068">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La(s) empresa(s) adjudicada(s) debe(n) presentar la siguiente documentación para la elaboración del Documento de Compra: </w:t>
      </w:r>
    </w:p>
    <w:p w14:paraId="37EC84E9" w14:textId="77777777" w:rsidR="00564068" w:rsidRPr="00BA1717" w:rsidRDefault="00564068" w:rsidP="00450104">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07B3AC6D" w14:textId="77777777" w:rsidR="00564068" w:rsidRPr="00BA1717" w:rsidRDefault="00564068" w:rsidP="00450104">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12EA738B" w14:textId="77777777" w:rsidR="00564068" w:rsidRPr="00BA1717" w:rsidRDefault="00564068" w:rsidP="00450104">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475F59D6" w14:textId="77777777" w:rsidR="00564068" w:rsidRPr="00BA1717" w:rsidRDefault="00564068" w:rsidP="00450104">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30064561" w14:textId="77777777" w:rsidR="00564068" w:rsidRPr="00BA1717" w:rsidRDefault="00564068" w:rsidP="00450104">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7BA05D85" w14:textId="77777777" w:rsidR="00564068" w:rsidRPr="00BA1717" w:rsidRDefault="00564068" w:rsidP="00450104">
      <w:pPr>
        <w:pStyle w:val="Prrafodelista"/>
        <w:numPr>
          <w:ilvl w:val="0"/>
          <w:numId w:val="10"/>
        </w:numPr>
        <w:tabs>
          <w:tab w:val="left" w:pos="1701"/>
        </w:tabs>
        <w:spacing w:after="240"/>
        <w:ind w:left="1701"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Los documentos que deben presentar las personas naturales son:</w:t>
      </w:r>
    </w:p>
    <w:p w14:paraId="5230BBDD" w14:textId="77777777" w:rsidR="00564068" w:rsidRPr="00BA1717" w:rsidRDefault="00564068" w:rsidP="00450104">
      <w:pPr>
        <w:pStyle w:val="Prrafodelista"/>
        <w:numPr>
          <w:ilvl w:val="1"/>
          <w:numId w:val="10"/>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Cedula de Identidad (fotocopia simple).</w:t>
      </w:r>
    </w:p>
    <w:p w14:paraId="32A3F390" w14:textId="77777777" w:rsidR="00564068" w:rsidRPr="00BA1717" w:rsidRDefault="00564068" w:rsidP="00450104">
      <w:pPr>
        <w:pStyle w:val="Prrafodelista"/>
        <w:numPr>
          <w:ilvl w:val="1"/>
          <w:numId w:val="10"/>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Garantías requeridas de acuerdo a lo señalado en el punto 8 del presente Términos Básicos de Contratación. </w:t>
      </w:r>
    </w:p>
    <w:p w14:paraId="56C3B2D4" w14:textId="77777777" w:rsidR="00564068" w:rsidRPr="00BA1717" w:rsidRDefault="00564068" w:rsidP="00450104">
      <w:pPr>
        <w:pStyle w:val="Prrafodelista"/>
        <w:numPr>
          <w:ilvl w:val="0"/>
          <w:numId w:val="10"/>
        </w:numPr>
        <w:tabs>
          <w:tab w:val="left" w:pos="1701"/>
        </w:tabs>
        <w:spacing w:after="240"/>
        <w:ind w:left="1701"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Los documentos que deben presentar las personas jurídicas son:</w:t>
      </w:r>
    </w:p>
    <w:p w14:paraId="2CB04EDA" w14:textId="77777777" w:rsidR="00564068" w:rsidRPr="00BA1717" w:rsidRDefault="00564068" w:rsidP="00450104">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Copia legalizada de la escritura de Constitución de la Sociedad o firma comercial y con el resellado de inscripción ante Fundempresa (si corresponde).</w:t>
      </w:r>
    </w:p>
    <w:p w14:paraId="02CDC0E3" w14:textId="77777777" w:rsidR="00564068" w:rsidRPr="00BA1717" w:rsidRDefault="00564068" w:rsidP="00450104">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Copia legalizada del Testimonio de Poder del Representante Legal debidamente inscrito ante Fundempresa (si corresponde).</w:t>
      </w:r>
    </w:p>
    <w:p w14:paraId="2A6D8714" w14:textId="77777777" w:rsidR="00564068" w:rsidRPr="00BA1717" w:rsidRDefault="00564068" w:rsidP="00450104">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Certificado original de actualización de la matrícula de comercio emitido por FUNDEMPRESA vigente.</w:t>
      </w:r>
    </w:p>
    <w:p w14:paraId="46E3D01A" w14:textId="77777777" w:rsidR="00564068" w:rsidRPr="00BA1717" w:rsidRDefault="00564068" w:rsidP="00450104">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Garantías requeridas de acuerdo a lo señalado en el punto 8 del presente Término Básico de Contratación. </w:t>
      </w:r>
    </w:p>
    <w:p w14:paraId="2CB34B04" w14:textId="77777777" w:rsidR="00564068" w:rsidRPr="00BA1717" w:rsidRDefault="00564068" w:rsidP="00450104">
      <w:pPr>
        <w:pStyle w:val="Prrafodelista"/>
        <w:numPr>
          <w:ilvl w:val="1"/>
          <w:numId w:val="11"/>
        </w:numPr>
        <w:tabs>
          <w:tab w:val="left" w:pos="1701"/>
        </w:tabs>
        <w:spacing w:after="240"/>
        <w:ind w:left="1701"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En el caso de Asociaciones Accidentales, los documentos deberán presentarse diferenciando los que corresponden a la asociación y los que corresponden a cada asociado.</w:t>
      </w:r>
    </w:p>
    <w:p w14:paraId="75519C8F" w14:textId="77777777" w:rsidR="00564068" w:rsidRPr="00BA1717" w:rsidRDefault="00564068" w:rsidP="00450104">
      <w:pPr>
        <w:pStyle w:val="Prrafodelista"/>
        <w:numPr>
          <w:ilvl w:val="1"/>
          <w:numId w:val="13"/>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Documentación conjunta: Debe ser firmada por el Representante Legal de la Asociación Accidental, y es la siguiente:</w:t>
      </w:r>
    </w:p>
    <w:p w14:paraId="56F01E6C" w14:textId="77777777" w:rsidR="00564068" w:rsidRPr="00BA1717" w:rsidRDefault="00564068" w:rsidP="00450104">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54CBF478" w14:textId="77777777" w:rsidR="00564068" w:rsidRPr="00BA1717" w:rsidRDefault="00564068" w:rsidP="00450104">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Poder del Representante Legal de la Asociación Accidental, en fotocopia simple, con facultades expresas para presentar propuestas, negociar y suscribir contratos.</w:t>
      </w:r>
    </w:p>
    <w:p w14:paraId="2F6E7444" w14:textId="77777777" w:rsidR="00564068" w:rsidRPr="00BA1717" w:rsidRDefault="00564068" w:rsidP="00450104">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Propuesta en base al Términos Básicos de Contratación señalados en el presente documento</w:t>
      </w:r>
    </w:p>
    <w:p w14:paraId="3B6F11EC" w14:textId="77777777" w:rsidR="00564068" w:rsidRPr="00BA1717" w:rsidRDefault="00564068" w:rsidP="00450104">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Garantías requeridas de acuerdo a lo señalado en el punto 8 del presente Término Básico de Contratación. </w:t>
      </w:r>
    </w:p>
    <w:p w14:paraId="2F0F4D92" w14:textId="77777777" w:rsidR="00564068" w:rsidRPr="00BA1717" w:rsidRDefault="00564068" w:rsidP="00450104">
      <w:pPr>
        <w:pStyle w:val="Prrafodelista"/>
        <w:numPr>
          <w:ilvl w:val="1"/>
          <w:numId w:val="13"/>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Documentación independiente: Debe presentarse la siguiente documentación, firmada por el Representante Legal de cada asociado y no por el Representante Legal de la Asociación:</w:t>
      </w:r>
    </w:p>
    <w:p w14:paraId="791FB4C6" w14:textId="77777777" w:rsidR="00564068" w:rsidRPr="00BA1717" w:rsidRDefault="00564068" w:rsidP="00450104">
      <w:pPr>
        <w:pStyle w:val="Prrafodelista"/>
        <w:numPr>
          <w:ilvl w:val="0"/>
          <w:numId w:val="14"/>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Poder del Representante Legal, en fotocopia simple. </w:t>
      </w:r>
    </w:p>
    <w:p w14:paraId="349FEDD9" w14:textId="77777777" w:rsidR="00BD4916" w:rsidRPr="00025CE7" w:rsidRDefault="00BD4916" w:rsidP="00BD4916">
      <w:pPr>
        <w:ind w:left="708"/>
        <w:jc w:val="both"/>
        <w:rPr>
          <w:rFonts w:ascii="Tahoma" w:hAnsi="Tahoma" w:cs="Tahoma"/>
          <w:color w:val="1F497D"/>
          <w:szCs w:val="22"/>
        </w:rPr>
      </w:pPr>
    </w:p>
    <w:p w14:paraId="76746709" w14:textId="77777777" w:rsidR="00BD4916" w:rsidRPr="00025CE7" w:rsidRDefault="00BD4916" w:rsidP="00450104">
      <w:pPr>
        <w:pStyle w:val="Prrafodelista"/>
        <w:numPr>
          <w:ilvl w:val="1"/>
          <w:numId w:val="17"/>
        </w:numPr>
        <w:ind w:left="1134" w:hanging="567"/>
        <w:jc w:val="both"/>
        <w:rPr>
          <w:rFonts w:ascii="Tahoma" w:hAnsi="Tahoma" w:cs="Tahoma"/>
          <w:b/>
          <w:color w:val="1F497D"/>
          <w:sz w:val="22"/>
          <w:szCs w:val="22"/>
          <w:u w:val="single"/>
        </w:rPr>
      </w:pPr>
      <w:bookmarkStart w:id="13" w:name="_Toc316503611"/>
      <w:r w:rsidRPr="00025CE7">
        <w:rPr>
          <w:rFonts w:ascii="Tahoma" w:hAnsi="Tahoma" w:cs="Tahoma"/>
          <w:b/>
          <w:color w:val="1F497D"/>
          <w:sz w:val="22"/>
          <w:szCs w:val="22"/>
          <w:u w:val="single"/>
        </w:rPr>
        <w:t>Forma de Pago</w:t>
      </w:r>
      <w:bookmarkEnd w:id="13"/>
    </w:p>
    <w:p w14:paraId="6AA1AFDD" w14:textId="77777777" w:rsidR="00BD4916" w:rsidRPr="00025CE7" w:rsidRDefault="00BD4916" w:rsidP="00BD4916">
      <w:pPr>
        <w:ind w:left="567"/>
        <w:jc w:val="both"/>
        <w:rPr>
          <w:rFonts w:ascii="Tahoma" w:hAnsi="Tahoma" w:cs="Tahoma"/>
          <w:b/>
          <w:color w:val="1F497D"/>
          <w:sz w:val="22"/>
          <w:szCs w:val="22"/>
          <w:u w:val="single"/>
        </w:rPr>
      </w:pPr>
    </w:p>
    <w:p w14:paraId="57E4AB31" w14:textId="77777777" w:rsidR="00BD4916" w:rsidRPr="008B1BE8" w:rsidRDefault="00BD4916" w:rsidP="00BD4916">
      <w:pPr>
        <w:ind w:left="708" w:firstLine="426"/>
        <w:jc w:val="both"/>
        <w:rPr>
          <w:rFonts w:ascii="Tahoma" w:hAnsi="Tahoma" w:cs="Tahoma"/>
          <w:color w:val="1F497D"/>
          <w:sz w:val="22"/>
          <w:szCs w:val="22"/>
          <w:lang w:val="es-BO"/>
        </w:rPr>
      </w:pPr>
      <w:r w:rsidRPr="008B1BE8">
        <w:rPr>
          <w:rFonts w:ascii="Tahoma" w:hAnsi="Tahoma" w:cs="Tahoma"/>
          <w:color w:val="1F497D"/>
          <w:sz w:val="22"/>
          <w:szCs w:val="22"/>
          <w:lang w:val="es-BO"/>
        </w:rPr>
        <w:t>La forma de pago será realizada de la siguiente manera:</w:t>
      </w:r>
    </w:p>
    <w:p w14:paraId="4AECF51F" w14:textId="4C319376" w:rsidR="003606D0" w:rsidRDefault="003606D0" w:rsidP="00BD4916">
      <w:pPr>
        <w:ind w:left="1134"/>
        <w:jc w:val="both"/>
        <w:rPr>
          <w:rFonts w:ascii="Tahoma" w:hAnsi="Tahoma" w:cs="Tahoma"/>
          <w:color w:val="1F497D"/>
          <w:sz w:val="22"/>
          <w:szCs w:val="22"/>
          <w:lang w:val="es-BO"/>
        </w:rPr>
      </w:pPr>
    </w:p>
    <w:p w14:paraId="1910B8AC" w14:textId="184E1548" w:rsidR="003606D0" w:rsidRDefault="003606D0" w:rsidP="00BD4916">
      <w:pPr>
        <w:ind w:left="1134"/>
        <w:jc w:val="both"/>
        <w:rPr>
          <w:rFonts w:ascii="Tahoma" w:hAnsi="Tahoma" w:cs="Tahoma"/>
          <w:color w:val="1F497D"/>
          <w:sz w:val="22"/>
          <w:szCs w:val="22"/>
          <w:lang w:val="es-BO"/>
        </w:rPr>
      </w:pPr>
      <w:r>
        <w:rPr>
          <w:rFonts w:ascii="Tahoma" w:hAnsi="Tahoma" w:cs="Tahoma"/>
          <w:color w:val="1F497D"/>
          <w:sz w:val="22"/>
          <w:szCs w:val="22"/>
          <w:lang w:val="es-BO"/>
        </w:rPr>
        <w:t>Pago fijo mensual por mes vencido, previa emisión del correspondiente Certificado de Control de Calidad por parte de la Unidad Solicitante.</w:t>
      </w:r>
    </w:p>
    <w:p w14:paraId="37BC6601" w14:textId="77777777" w:rsidR="003606D0" w:rsidRDefault="003606D0" w:rsidP="00BD4916">
      <w:pPr>
        <w:ind w:left="1134"/>
        <w:jc w:val="both"/>
        <w:rPr>
          <w:rFonts w:ascii="Tahoma" w:hAnsi="Tahoma" w:cs="Tahoma"/>
          <w:color w:val="1F497D"/>
          <w:sz w:val="22"/>
          <w:szCs w:val="22"/>
          <w:lang w:val="es-BO"/>
        </w:rPr>
      </w:pPr>
    </w:p>
    <w:p w14:paraId="5ECEB59F" w14:textId="69025FC7" w:rsidR="00BD4916" w:rsidRDefault="003606D0" w:rsidP="00BD4916">
      <w:pPr>
        <w:ind w:left="1134"/>
        <w:jc w:val="both"/>
        <w:rPr>
          <w:rFonts w:ascii="Tahoma" w:hAnsi="Tahoma" w:cs="Tahoma"/>
          <w:color w:val="1F497D"/>
          <w:sz w:val="22"/>
          <w:szCs w:val="22"/>
          <w:lang w:val="es-BO"/>
        </w:rPr>
      </w:pPr>
      <w:r>
        <w:rPr>
          <w:rFonts w:ascii="Tahoma" w:hAnsi="Tahoma" w:cs="Tahoma"/>
          <w:b/>
          <w:color w:val="1F497D"/>
          <w:sz w:val="22"/>
          <w:szCs w:val="22"/>
          <w:lang w:val="es-BO"/>
        </w:rPr>
        <w:t xml:space="preserve">Nota: </w:t>
      </w:r>
      <w:r>
        <w:rPr>
          <w:rFonts w:ascii="Tahoma" w:hAnsi="Tahoma" w:cs="Tahoma"/>
          <w:color w:val="1F497D"/>
          <w:sz w:val="22"/>
          <w:szCs w:val="22"/>
          <w:lang w:val="es-BO"/>
        </w:rPr>
        <w:t>Para el presente proceso de contratación no aplican pagos adelantados por concepto de anticipos.</w:t>
      </w:r>
    </w:p>
    <w:p w14:paraId="14DD2C2E" w14:textId="77777777" w:rsidR="003606D0" w:rsidRPr="00025CE7" w:rsidRDefault="003606D0" w:rsidP="00BD4916">
      <w:pPr>
        <w:ind w:left="1134"/>
        <w:jc w:val="both"/>
        <w:rPr>
          <w:rFonts w:ascii="Tahoma" w:hAnsi="Tahoma" w:cs="Tahoma"/>
          <w:color w:val="1F497D"/>
          <w:sz w:val="22"/>
          <w:szCs w:val="22"/>
        </w:rPr>
      </w:pPr>
    </w:p>
    <w:p w14:paraId="3B1A877A" w14:textId="77777777" w:rsidR="00BD4916" w:rsidRPr="00025CE7" w:rsidRDefault="00BD4916" w:rsidP="00450104">
      <w:pPr>
        <w:pStyle w:val="Prrafodelista"/>
        <w:numPr>
          <w:ilvl w:val="1"/>
          <w:numId w:val="17"/>
        </w:numPr>
        <w:ind w:left="1276"/>
        <w:jc w:val="both"/>
        <w:rPr>
          <w:rFonts w:ascii="Tahoma" w:hAnsi="Tahoma" w:cs="Tahoma"/>
          <w:b/>
          <w:color w:val="1F497D"/>
          <w:sz w:val="22"/>
          <w:szCs w:val="22"/>
          <w:u w:val="single"/>
        </w:rPr>
      </w:pPr>
      <w:r w:rsidRPr="00025CE7">
        <w:rPr>
          <w:rFonts w:ascii="Tahoma" w:hAnsi="Tahoma" w:cs="Tahoma"/>
          <w:b/>
          <w:color w:val="1F497D"/>
          <w:sz w:val="22"/>
          <w:szCs w:val="22"/>
          <w:u w:val="single"/>
        </w:rPr>
        <w:t>Penalidades.</w:t>
      </w:r>
    </w:p>
    <w:p w14:paraId="03CC30AF" w14:textId="77777777" w:rsidR="00BD4916" w:rsidRPr="00025CE7" w:rsidRDefault="00BD4916" w:rsidP="00BD4916">
      <w:pPr>
        <w:pStyle w:val="Prrafodelista"/>
        <w:ind w:left="1276"/>
        <w:jc w:val="both"/>
        <w:rPr>
          <w:rFonts w:ascii="Tahoma" w:hAnsi="Tahoma" w:cs="Tahoma"/>
          <w:b/>
          <w:color w:val="1F497D"/>
          <w:sz w:val="22"/>
          <w:szCs w:val="22"/>
          <w:u w:val="single"/>
        </w:rPr>
      </w:pPr>
    </w:p>
    <w:p w14:paraId="4B74697D" w14:textId="77777777" w:rsidR="00BD4916" w:rsidRPr="00025CE7" w:rsidRDefault="00BD4916" w:rsidP="003D1944">
      <w:pPr>
        <w:ind w:left="1134"/>
        <w:jc w:val="both"/>
        <w:rPr>
          <w:rFonts w:ascii="Tahoma" w:hAnsi="Tahoma" w:cs="Tahoma"/>
          <w:color w:val="1F497D"/>
          <w:sz w:val="32"/>
          <w:szCs w:val="22"/>
        </w:rPr>
      </w:pPr>
      <w:r w:rsidRPr="00025CE7">
        <w:rPr>
          <w:rFonts w:ascii="Tahoma" w:hAnsi="Tahoma" w:cs="Tahoma"/>
          <w:color w:val="1F497D"/>
          <w:sz w:val="22"/>
        </w:rPr>
        <w:t xml:space="preserve">El oferente adjudicado se responsabilizara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14:paraId="4BFFB7ED" w14:textId="77777777" w:rsidR="00BD4916" w:rsidRPr="00025CE7" w:rsidRDefault="00BD4916" w:rsidP="003D1944">
      <w:pPr>
        <w:ind w:left="1134"/>
        <w:jc w:val="both"/>
        <w:rPr>
          <w:rFonts w:ascii="Tahoma" w:hAnsi="Tahoma" w:cs="Tahoma"/>
          <w:color w:val="1F497D"/>
          <w:sz w:val="22"/>
        </w:rPr>
      </w:pPr>
    </w:p>
    <w:p w14:paraId="2C3FDEEF" w14:textId="70344789" w:rsidR="00BD4916" w:rsidRPr="00025CE7" w:rsidRDefault="00BD4916" w:rsidP="00504CB9">
      <w:pPr>
        <w:pStyle w:val="TITULOS"/>
        <w:spacing w:after="0" w:line="240" w:lineRule="auto"/>
        <w:ind w:left="1134" w:firstLine="0"/>
        <w:jc w:val="both"/>
        <w:rPr>
          <w:color w:val="1F497D"/>
          <w:sz w:val="18"/>
          <w:szCs w:val="18"/>
        </w:rPr>
      </w:pPr>
      <w:r w:rsidRPr="000F79DD">
        <w:rPr>
          <w:rFonts w:ascii="Tahoma" w:hAnsi="Tahoma" w:cs="Tahoma"/>
          <w:b w:val="0"/>
          <w:color w:val="1F497D"/>
          <w:sz w:val="22"/>
        </w:rPr>
        <w:t>Si existiesen atrasos o incumplimiento en los plazos ac</w:t>
      </w:r>
      <w:r w:rsidR="008817EF">
        <w:rPr>
          <w:rFonts w:ascii="Tahoma" w:hAnsi="Tahoma" w:cs="Tahoma"/>
          <w:b w:val="0"/>
          <w:color w:val="1F497D"/>
          <w:sz w:val="22"/>
        </w:rPr>
        <w:t xml:space="preserve">ordados en la atención del servicio </w:t>
      </w:r>
      <w:r w:rsidRPr="000F79DD">
        <w:rPr>
          <w:rFonts w:ascii="Tahoma" w:hAnsi="Tahoma" w:cs="Tahoma"/>
          <w:b w:val="0"/>
          <w:color w:val="1F497D"/>
          <w:sz w:val="22"/>
        </w:rPr>
        <w:t xml:space="preserve">mencionado en el </w:t>
      </w:r>
      <w:r w:rsidRPr="00350A98">
        <w:rPr>
          <w:rFonts w:ascii="Tahoma" w:hAnsi="Tahoma" w:cs="Tahoma"/>
          <w:color w:val="1F497D"/>
          <w:sz w:val="22"/>
        </w:rPr>
        <w:t xml:space="preserve">punto </w:t>
      </w:r>
      <w:r w:rsidR="00B42B5F">
        <w:rPr>
          <w:rFonts w:ascii="Tahoma" w:hAnsi="Tahoma" w:cs="Tahoma"/>
          <w:color w:val="1F497D"/>
          <w:sz w:val="22"/>
        </w:rPr>
        <w:t>4</w:t>
      </w:r>
      <w:r w:rsidRPr="00350A98">
        <w:rPr>
          <w:rFonts w:ascii="Tahoma" w:hAnsi="Tahoma" w:cs="Tahoma"/>
          <w:color w:val="1F497D"/>
          <w:sz w:val="22"/>
        </w:rPr>
        <w:t xml:space="preserve"> de la Parte Técnica II</w:t>
      </w:r>
      <w:r w:rsidRPr="000F79DD">
        <w:rPr>
          <w:rFonts w:ascii="Tahoma" w:hAnsi="Tahoma" w:cs="Tahoma"/>
          <w:b w:val="0"/>
          <w:color w:val="1F497D"/>
          <w:sz w:val="22"/>
        </w:rPr>
        <w:t xml:space="preserve"> (</w:t>
      </w:r>
      <w:r>
        <w:rPr>
          <w:rFonts w:ascii="Tahoma" w:hAnsi="Tahoma" w:cs="Tahoma"/>
          <w:b w:val="0"/>
          <w:color w:val="1F497D"/>
          <w:sz w:val="22"/>
        </w:rPr>
        <w:t>Resumen de Requerimientos</w:t>
      </w:r>
      <w:r w:rsidRPr="000F79DD">
        <w:rPr>
          <w:rFonts w:ascii="Tahoma" w:hAnsi="Tahoma" w:cs="Tahoma"/>
          <w:b w:val="0"/>
          <w:color w:val="1F497D"/>
          <w:sz w:val="22"/>
          <w:szCs w:val="22"/>
        </w:rPr>
        <w:t>)</w:t>
      </w:r>
      <w:r w:rsidRPr="000F79DD">
        <w:rPr>
          <w:rFonts w:ascii="Tahoma" w:hAnsi="Tahoma" w:cs="Tahoma"/>
          <w:b w:val="0"/>
          <w:color w:val="1F497D"/>
          <w:sz w:val="22"/>
        </w:rPr>
        <w:t xml:space="preserve">, el Proveedor cancelará a ENTEL S.A. </w:t>
      </w:r>
      <w:r w:rsidR="008817EF">
        <w:rPr>
          <w:rFonts w:ascii="Tahoma" w:hAnsi="Tahoma" w:cs="Tahoma"/>
          <w:b w:val="0"/>
          <w:color w:val="1F497D"/>
          <w:sz w:val="22"/>
        </w:rPr>
        <w:t xml:space="preserve">según </w:t>
      </w:r>
      <w:r w:rsidR="008817EF" w:rsidRPr="00350A98">
        <w:rPr>
          <w:rFonts w:ascii="Tahoma" w:hAnsi="Tahoma" w:cs="Tahoma"/>
          <w:color w:val="1F497D"/>
          <w:sz w:val="22"/>
        </w:rPr>
        <w:t>detalle descrito en e</w:t>
      </w:r>
      <w:r w:rsidR="00350A98">
        <w:rPr>
          <w:rFonts w:ascii="Tahoma" w:hAnsi="Tahoma" w:cs="Tahoma"/>
          <w:color w:val="1F497D"/>
          <w:sz w:val="22"/>
        </w:rPr>
        <w:t>l</w:t>
      </w:r>
      <w:r w:rsidR="008817EF" w:rsidRPr="00350A98">
        <w:rPr>
          <w:rFonts w:ascii="Tahoma" w:hAnsi="Tahoma" w:cs="Tahoma"/>
          <w:color w:val="1F497D"/>
          <w:sz w:val="22"/>
        </w:rPr>
        <w:t xml:space="preserve"> punto </w:t>
      </w:r>
      <w:r w:rsidR="00B42B5F">
        <w:rPr>
          <w:rFonts w:ascii="Tahoma" w:hAnsi="Tahoma" w:cs="Tahoma"/>
          <w:color w:val="1F497D"/>
          <w:sz w:val="22"/>
        </w:rPr>
        <w:t>4</w:t>
      </w:r>
      <w:r w:rsidR="008817EF" w:rsidRPr="00350A98">
        <w:rPr>
          <w:rFonts w:ascii="Tahoma" w:hAnsi="Tahoma" w:cs="Tahoma"/>
          <w:color w:val="1F497D"/>
          <w:sz w:val="22"/>
        </w:rPr>
        <w:t>.</w:t>
      </w:r>
      <w:r w:rsidR="00BC5C7A">
        <w:rPr>
          <w:rFonts w:ascii="Tahoma" w:hAnsi="Tahoma" w:cs="Tahoma"/>
          <w:color w:val="1F497D"/>
          <w:sz w:val="22"/>
        </w:rPr>
        <w:t>5</w:t>
      </w:r>
      <w:r w:rsidR="008817EF" w:rsidRPr="00350A98">
        <w:rPr>
          <w:rFonts w:ascii="Tahoma" w:hAnsi="Tahoma" w:cs="Tahoma"/>
          <w:color w:val="1F497D"/>
          <w:sz w:val="22"/>
        </w:rPr>
        <w:t xml:space="preserve"> </w:t>
      </w:r>
      <w:r w:rsidRPr="000F79DD">
        <w:rPr>
          <w:rFonts w:ascii="Tahoma" w:hAnsi="Tahoma" w:cs="Tahoma"/>
          <w:b w:val="0"/>
          <w:color w:val="1F497D"/>
          <w:sz w:val="22"/>
        </w:rPr>
        <w:t xml:space="preserve">hasta un </w:t>
      </w:r>
      <w:r>
        <w:rPr>
          <w:rFonts w:ascii="Tahoma" w:hAnsi="Tahoma" w:cs="Tahoma"/>
          <w:b w:val="0"/>
          <w:color w:val="1F497D"/>
          <w:sz w:val="22"/>
        </w:rPr>
        <w:t>2</w:t>
      </w:r>
      <w:r w:rsidRPr="000F79DD">
        <w:rPr>
          <w:rFonts w:ascii="Tahoma" w:hAnsi="Tahoma" w:cs="Tahoma"/>
          <w:b w:val="0"/>
          <w:color w:val="1F497D"/>
          <w:sz w:val="22"/>
        </w:rPr>
        <w:t>0% (</w:t>
      </w:r>
      <w:r>
        <w:rPr>
          <w:rFonts w:ascii="Tahoma" w:hAnsi="Tahoma" w:cs="Tahoma"/>
          <w:b w:val="0"/>
          <w:color w:val="1F497D"/>
          <w:sz w:val="22"/>
        </w:rPr>
        <w:t>veinte</w:t>
      </w:r>
      <w:r w:rsidRPr="000F79DD">
        <w:rPr>
          <w:rFonts w:ascii="Tahoma" w:hAnsi="Tahoma" w:cs="Tahoma"/>
          <w:b w:val="0"/>
          <w:color w:val="1F497D"/>
          <w:sz w:val="22"/>
        </w:rPr>
        <w:t xml:space="preserve"> por ciento) del valor total. Asimismo, ENTEL S.A. descontará la multa del pago en curso. La suma de las multas no podrá exceder en ningún caso el </w:t>
      </w:r>
      <w:r>
        <w:rPr>
          <w:rFonts w:ascii="Tahoma" w:hAnsi="Tahoma" w:cs="Tahoma"/>
          <w:b w:val="0"/>
          <w:color w:val="1F497D"/>
          <w:sz w:val="22"/>
        </w:rPr>
        <w:t>2</w:t>
      </w:r>
      <w:r w:rsidRPr="000F79DD">
        <w:rPr>
          <w:rFonts w:ascii="Tahoma" w:hAnsi="Tahoma" w:cs="Tahoma"/>
          <w:b w:val="0"/>
          <w:color w:val="1F497D"/>
          <w:sz w:val="22"/>
        </w:rPr>
        <w:t>0</w:t>
      </w:r>
      <w:r>
        <w:rPr>
          <w:rFonts w:ascii="Tahoma" w:hAnsi="Tahoma" w:cs="Tahoma"/>
          <w:b w:val="0"/>
          <w:color w:val="1F497D"/>
          <w:sz w:val="22"/>
        </w:rPr>
        <w:t xml:space="preserve"> %</w:t>
      </w:r>
      <w:r w:rsidRPr="000F79DD">
        <w:rPr>
          <w:rFonts w:ascii="Tahoma" w:hAnsi="Tahoma" w:cs="Tahoma"/>
          <w:b w:val="0"/>
          <w:color w:val="1F497D"/>
          <w:sz w:val="22"/>
        </w:rPr>
        <w:t xml:space="preserve"> </w:t>
      </w:r>
      <w:r>
        <w:rPr>
          <w:rFonts w:ascii="Tahoma" w:hAnsi="Tahoma" w:cs="Tahoma"/>
          <w:b w:val="0"/>
          <w:color w:val="1F497D"/>
          <w:sz w:val="22"/>
        </w:rPr>
        <w:t xml:space="preserve">(veinte </w:t>
      </w:r>
      <w:r w:rsidRPr="000F79DD">
        <w:rPr>
          <w:rFonts w:ascii="Tahoma" w:hAnsi="Tahoma" w:cs="Tahoma"/>
          <w:b w:val="0"/>
          <w:color w:val="1F497D"/>
          <w:sz w:val="22"/>
        </w:rPr>
        <w:t>por ciento</w:t>
      </w:r>
      <w:r>
        <w:rPr>
          <w:rFonts w:ascii="Tahoma" w:hAnsi="Tahoma" w:cs="Tahoma"/>
          <w:b w:val="0"/>
          <w:color w:val="1F497D"/>
          <w:sz w:val="22"/>
        </w:rPr>
        <w:t>)</w:t>
      </w:r>
      <w:r w:rsidRPr="000F79DD">
        <w:rPr>
          <w:rFonts w:ascii="Tahoma" w:hAnsi="Tahoma" w:cs="Tahoma"/>
          <w:b w:val="0"/>
          <w:color w:val="1F497D"/>
          <w:sz w:val="22"/>
        </w:rPr>
        <w:t xml:space="preserve">  del monto total del contrato, debiendo iniciar el proceso de resolución del mismo.</w:t>
      </w:r>
      <w:r>
        <w:rPr>
          <w:rFonts w:ascii="Tahoma" w:hAnsi="Tahoma" w:cs="Tahoma"/>
          <w:color w:val="1F497D"/>
          <w:sz w:val="22"/>
          <w:szCs w:val="22"/>
        </w:rPr>
        <w:br w:type="page"/>
      </w:r>
    </w:p>
    <w:p w14:paraId="29583684" w14:textId="77777777" w:rsidR="009E3FA3" w:rsidRPr="00622E62" w:rsidRDefault="009E3FA3" w:rsidP="00622E62">
      <w:pPr>
        <w:pStyle w:val="Ttulo1"/>
        <w:numPr>
          <w:ilvl w:val="0"/>
          <w:numId w:val="0"/>
        </w:numPr>
        <w:ind w:left="360"/>
        <w:jc w:val="center"/>
        <w:rPr>
          <w:rFonts w:cs="Tahoma"/>
          <w:color w:val="1F497D"/>
          <w:sz w:val="28"/>
          <w:szCs w:val="28"/>
        </w:rPr>
      </w:pPr>
      <w:bookmarkStart w:id="14" w:name="_Toc437850701"/>
      <w:r w:rsidRPr="00622E62">
        <w:rPr>
          <w:rFonts w:cs="Tahoma"/>
          <w:color w:val="1F497D"/>
          <w:sz w:val="28"/>
          <w:szCs w:val="28"/>
        </w:rPr>
        <w:t>PARTE II</w:t>
      </w:r>
      <w:bookmarkEnd w:id="14"/>
    </w:p>
    <w:p w14:paraId="38302891" w14:textId="77777777" w:rsidR="007001E0" w:rsidRPr="00025CE7" w:rsidRDefault="007001E0" w:rsidP="009E3FA3">
      <w:pPr>
        <w:rPr>
          <w:color w:val="1F497D"/>
          <w:sz w:val="22"/>
          <w:szCs w:val="28"/>
          <w:lang w:val="es-MX"/>
        </w:rPr>
      </w:pPr>
    </w:p>
    <w:p w14:paraId="2A910883" w14:textId="0087C48A" w:rsidR="009E3FA3" w:rsidRPr="00025CE7" w:rsidRDefault="009E3FA3" w:rsidP="009E3FA3">
      <w:pPr>
        <w:jc w:val="center"/>
        <w:rPr>
          <w:rFonts w:ascii="Tahoma" w:hAnsi="Tahoma" w:cs="Tahoma"/>
          <w:b/>
          <w:color w:val="1F497D"/>
          <w:sz w:val="28"/>
          <w:szCs w:val="28"/>
        </w:rPr>
      </w:pPr>
      <w:r w:rsidRPr="00025CE7">
        <w:rPr>
          <w:rFonts w:ascii="Tahoma" w:hAnsi="Tahoma" w:cs="Tahoma"/>
          <w:b/>
          <w:color w:val="1F497D"/>
          <w:sz w:val="28"/>
          <w:szCs w:val="28"/>
        </w:rPr>
        <w:t xml:space="preserve">INFORMACIÓN TÉCNICA DE LA </w:t>
      </w:r>
      <w:r w:rsidR="00A21D4D">
        <w:rPr>
          <w:rFonts w:ascii="Tahoma" w:hAnsi="Tahoma" w:cs="Tahoma"/>
          <w:b/>
          <w:color w:val="1F497D"/>
          <w:sz w:val="28"/>
          <w:szCs w:val="28"/>
        </w:rPr>
        <w:t>CONTRA</w:t>
      </w:r>
      <w:r>
        <w:rPr>
          <w:rFonts w:ascii="Tahoma" w:hAnsi="Tahoma" w:cs="Tahoma"/>
          <w:b/>
          <w:color w:val="1F497D"/>
          <w:sz w:val="28"/>
          <w:szCs w:val="28"/>
        </w:rPr>
        <w:t>TACI</w:t>
      </w:r>
      <w:r w:rsidRPr="00025CE7">
        <w:rPr>
          <w:rFonts w:ascii="Tahoma" w:hAnsi="Tahoma" w:cs="Tahoma"/>
          <w:b/>
          <w:color w:val="1F497D"/>
          <w:sz w:val="28"/>
          <w:szCs w:val="28"/>
        </w:rPr>
        <w:t>ÓN</w:t>
      </w:r>
    </w:p>
    <w:p w14:paraId="19004828" w14:textId="77777777" w:rsidR="007001E0" w:rsidRDefault="007001E0" w:rsidP="009E3FA3">
      <w:pPr>
        <w:rPr>
          <w:lang w:val="es-BO" w:eastAsia="en-US"/>
        </w:rPr>
      </w:pPr>
    </w:p>
    <w:p w14:paraId="3ADCF3B5" w14:textId="77777777" w:rsidR="009E3FA3" w:rsidRPr="009E3FA3" w:rsidRDefault="009E3FA3" w:rsidP="009E3FA3">
      <w:pPr>
        <w:rPr>
          <w:lang w:val="es-BO" w:eastAsia="en-US"/>
        </w:rPr>
      </w:pPr>
    </w:p>
    <w:p w14:paraId="497E440A" w14:textId="77777777" w:rsidR="00D6490B" w:rsidRDefault="00D6490B" w:rsidP="00450104">
      <w:pPr>
        <w:pStyle w:val="TITULOS"/>
        <w:numPr>
          <w:ilvl w:val="0"/>
          <w:numId w:val="8"/>
        </w:numPr>
        <w:spacing w:after="0"/>
        <w:rPr>
          <w:rFonts w:ascii="Tahoma" w:hAnsi="Tahoma" w:cs="Tahoma"/>
          <w:color w:val="004990"/>
          <w:sz w:val="22"/>
          <w:szCs w:val="22"/>
        </w:rPr>
      </w:pPr>
      <w:r w:rsidRPr="00FB7E92">
        <w:rPr>
          <w:rFonts w:ascii="Tahoma" w:hAnsi="Tahoma" w:cs="Tahoma"/>
          <w:color w:val="004990"/>
          <w:sz w:val="22"/>
          <w:szCs w:val="22"/>
        </w:rPr>
        <w:t>CONDICIONES PARA LA PRESENTACIÓN DE PROPUESTAS TÉCNICAS</w:t>
      </w:r>
      <w:bookmarkEnd w:id="0"/>
    </w:p>
    <w:p w14:paraId="0C0512F2" w14:textId="77777777" w:rsidR="009E3FA3" w:rsidRPr="009E3FA3" w:rsidRDefault="009E3FA3" w:rsidP="009E3FA3">
      <w:pPr>
        <w:rPr>
          <w:lang w:val="es-BO" w:eastAsia="en-US"/>
        </w:rPr>
      </w:pPr>
    </w:p>
    <w:p w14:paraId="39B48330" w14:textId="77777777" w:rsidR="00D6490B" w:rsidRPr="0076020B" w:rsidRDefault="00D6490B" w:rsidP="00D6490B">
      <w:pPr>
        <w:pStyle w:val="Continuarlista"/>
        <w:spacing w:after="0"/>
        <w:ind w:left="426"/>
        <w:rPr>
          <w:rFonts w:ascii="Tahoma" w:hAnsi="Tahoma" w:cs="Tahoma"/>
          <w:color w:val="004990"/>
          <w:sz w:val="22"/>
          <w:szCs w:val="22"/>
          <w:lang w:bidi="en-US"/>
        </w:rPr>
      </w:pPr>
    </w:p>
    <w:p w14:paraId="5D19A7E5"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w:t>
      </w:r>
      <w:r w:rsidR="00D0721B">
        <w:rPr>
          <w:rFonts w:ascii="Tahoma" w:hAnsi="Tahoma" w:cs="Tahoma"/>
          <w:color w:val="004990"/>
          <w:sz w:val="22"/>
          <w:szCs w:val="22"/>
          <w:lang w:val="es-ES_tradnl" w:bidi="en-US"/>
        </w:rPr>
        <w:t>Convocatoria</w:t>
      </w:r>
      <w:r w:rsidRPr="00FB7E92">
        <w:rPr>
          <w:rFonts w:ascii="Tahoma" w:hAnsi="Tahoma" w:cs="Tahoma"/>
          <w:color w:val="004990"/>
          <w:sz w:val="22"/>
          <w:szCs w:val="22"/>
          <w:lang w:val="es-ES_tradnl" w:bidi="en-US"/>
        </w:rPr>
        <w:t xml:space="preserve">. </w:t>
      </w:r>
    </w:p>
    <w:p w14:paraId="3C4AE5C4" w14:textId="77777777" w:rsidR="00D6490B" w:rsidRPr="0038149E" w:rsidRDefault="00D6490B" w:rsidP="00D6490B">
      <w:pPr>
        <w:pStyle w:val="Continuarlista"/>
        <w:ind w:left="426"/>
        <w:rPr>
          <w:rFonts w:ascii="Tahoma" w:hAnsi="Tahoma" w:cs="Tahoma"/>
          <w:color w:val="004990"/>
          <w:sz w:val="22"/>
          <w:szCs w:val="22"/>
          <w:lang w:val="es-ES_tradnl" w:bidi="en-US"/>
        </w:rPr>
      </w:pPr>
      <w:r w:rsidRPr="0038149E">
        <w:rPr>
          <w:rFonts w:ascii="Tahoma" w:hAnsi="Tahoma" w:cs="Tahoma"/>
          <w:color w:val="004990"/>
          <w:sz w:val="22"/>
          <w:szCs w:val="22"/>
          <w:lang w:val="es-ES_tradnl" w:bidi="en-US"/>
        </w:rPr>
        <w:t>Para todos los incisos marcados como MANDATORIO, la calificación será CUMPLE o NO CUMPLE. Mientras que los incisos marcados como CALIFICABLE se basa</w:t>
      </w:r>
      <w:r w:rsidR="00373170">
        <w:rPr>
          <w:rFonts w:ascii="Tahoma" w:hAnsi="Tahoma" w:cs="Tahoma"/>
          <w:color w:val="004990"/>
          <w:sz w:val="22"/>
          <w:szCs w:val="22"/>
          <w:lang w:val="es-ES_tradnl" w:bidi="en-US"/>
        </w:rPr>
        <w:t>rán en la tabla de calificación</w:t>
      </w:r>
      <w:r w:rsidR="0038149E" w:rsidRPr="0038149E">
        <w:rPr>
          <w:rFonts w:ascii="Tahoma" w:hAnsi="Tahoma" w:cs="Tahoma"/>
          <w:color w:val="004990"/>
          <w:sz w:val="22"/>
          <w:szCs w:val="22"/>
          <w:lang w:val="es-ES_tradnl" w:bidi="en-US"/>
        </w:rPr>
        <w:t>.</w:t>
      </w:r>
    </w:p>
    <w:p w14:paraId="205D676C"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14:paraId="3A555E32" w14:textId="77777777" w:rsidR="00D6490B" w:rsidRDefault="00D6490B" w:rsidP="00D6490B">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14:paraId="780B7456" w14:textId="77777777" w:rsidR="00D6490B" w:rsidRPr="00A73D0A" w:rsidRDefault="00D6490B" w:rsidP="00D6490B">
      <w:pPr>
        <w:rPr>
          <w:rFonts w:ascii="Tahoma" w:hAnsi="Tahoma" w:cs="Tahoma"/>
          <w:color w:val="004990"/>
          <w:sz w:val="10"/>
          <w:lang w:val="es-ES_tradnl"/>
        </w:rPr>
      </w:pPr>
    </w:p>
    <w:p w14:paraId="6A7AEEB7" w14:textId="77777777" w:rsidR="00D6490B" w:rsidRPr="00FB7E92" w:rsidRDefault="00C05495" w:rsidP="00D6490B">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00D6490B" w:rsidRPr="00FB7E92">
        <w:rPr>
          <w:rFonts w:ascii="Tahoma" w:hAnsi="Tahoma" w:cs="Tahoma"/>
          <w:color w:val="004990"/>
          <w:sz w:val="22"/>
          <w:lang w:val="es-ES_tradnl"/>
        </w:rPr>
        <w:instrText xml:space="preserve"> FORMCHECKBOX </w:instrText>
      </w:r>
      <w:r w:rsidR="00965DA7">
        <w:rPr>
          <w:rFonts w:ascii="Tahoma" w:hAnsi="Tahoma" w:cs="Tahoma"/>
          <w:color w:val="004990"/>
          <w:sz w:val="22"/>
          <w:lang w:val="es-ES_tradnl"/>
        </w:rPr>
      </w:r>
      <w:r w:rsidR="00965DA7">
        <w:rPr>
          <w:rFonts w:ascii="Tahoma" w:hAnsi="Tahoma" w:cs="Tahoma"/>
          <w:color w:val="004990"/>
          <w:sz w:val="22"/>
          <w:lang w:val="es-ES_tradnl"/>
        </w:rPr>
        <w:fldChar w:fldCharType="separate"/>
      </w:r>
      <w:r w:rsidRPr="00FB7E92">
        <w:rPr>
          <w:rFonts w:ascii="Tahoma" w:hAnsi="Tahoma" w:cs="Tahoma"/>
          <w:color w:val="004990"/>
          <w:sz w:val="22"/>
          <w:lang w:val="es-ES_tradnl"/>
        </w:rPr>
        <w:fldChar w:fldCharType="end"/>
      </w:r>
      <w:r w:rsidR="00D6490B" w:rsidRPr="00FB7E92">
        <w:rPr>
          <w:rFonts w:ascii="Tahoma" w:hAnsi="Tahoma" w:cs="Tahoma"/>
          <w:color w:val="004990"/>
          <w:sz w:val="22"/>
          <w:lang w:val="es-ES_tradnl"/>
        </w:rPr>
        <w:tab/>
        <w:t xml:space="preserve">: </w:t>
      </w:r>
      <w:r w:rsidR="00D6490B">
        <w:rPr>
          <w:rFonts w:ascii="Tahoma" w:hAnsi="Tahoma" w:cs="Tahoma"/>
          <w:color w:val="004990"/>
          <w:sz w:val="22"/>
          <w:lang w:val="es-ES_tradnl"/>
        </w:rPr>
        <w:tab/>
      </w:r>
      <w:r w:rsidR="00D6490B" w:rsidRPr="00FB7E92">
        <w:rPr>
          <w:rFonts w:ascii="Tahoma" w:hAnsi="Tahoma" w:cs="Tahoma"/>
          <w:color w:val="004990"/>
          <w:sz w:val="22"/>
          <w:lang w:val="es-ES_tradnl"/>
        </w:rPr>
        <w:t>Requerido por ENTEL S.A.</w:t>
      </w:r>
      <w:r w:rsidR="00D6490B">
        <w:rPr>
          <w:rFonts w:ascii="Tahoma" w:hAnsi="Tahoma" w:cs="Tahoma"/>
          <w:color w:val="004990"/>
          <w:sz w:val="22"/>
          <w:lang w:val="es-ES_tradnl"/>
        </w:rPr>
        <w:t xml:space="preserve"> </w:t>
      </w:r>
      <w:r w:rsidR="00D6490B">
        <w:rPr>
          <w:rFonts w:ascii="Tahoma" w:hAnsi="Tahoma" w:cs="Tahoma"/>
          <w:color w:val="004990"/>
          <w:sz w:val="22"/>
          <w:lang w:val="es-ES_tradnl"/>
        </w:rPr>
        <w:tab/>
        <w:t>(Requiere respuesta y referencia)</w:t>
      </w:r>
    </w:p>
    <w:p w14:paraId="0924DCD8" w14:textId="77777777" w:rsidR="00D6490B" w:rsidRDefault="00D6490B" w:rsidP="00D6490B">
      <w:pPr>
        <w:ind w:left="295" w:firstLine="708"/>
        <w:jc w:val="both"/>
        <w:rPr>
          <w:rFonts w:ascii="Tahoma" w:hAnsi="Tahoma" w:cs="Tahoma"/>
          <w:color w:val="004990"/>
          <w:sz w:val="22"/>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14:paraId="6638EF55" w14:textId="77777777" w:rsidR="00AF5E48" w:rsidRDefault="00AF5E48" w:rsidP="00D6490B">
      <w:pPr>
        <w:ind w:left="295" w:firstLine="708"/>
        <w:jc w:val="both"/>
        <w:rPr>
          <w:rFonts w:ascii="Tahoma" w:hAnsi="Tahoma" w:cs="Tahoma"/>
          <w:color w:val="004990"/>
          <w:sz w:val="22"/>
          <w:lang w:val="es-ES_tradnl"/>
        </w:rPr>
      </w:pPr>
    </w:p>
    <w:p w14:paraId="7BA416C2" w14:textId="66032389" w:rsidR="00AF5E48" w:rsidRDefault="00431B43" w:rsidP="00450104">
      <w:pPr>
        <w:pStyle w:val="TITULOS"/>
        <w:numPr>
          <w:ilvl w:val="0"/>
          <w:numId w:val="8"/>
        </w:numPr>
        <w:spacing w:after="0" w:line="240" w:lineRule="auto"/>
        <w:rPr>
          <w:rFonts w:ascii="Tahoma" w:hAnsi="Tahoma" w:cs="Tahoma"/>
          <w:color w:val="1F497D"/>
          <w:sz w:val="22"/>
          <w:szCs w:val="22"/>
        </w:rPr>
      </w:pPr>
      <w:r>
        <w:rPr>
          <w:rFonts w:ascii="Tahoma" w:hAnsi="Tahoma" w:cs="Tahoma"/>
          <w:color w:val="1F497D"/>
          <w:sz w:val="22"/>
          <w:szCs w:val="22"/>
        </w:rPr>
        <w:t>CONDICIONES GENERALES</w:t>
      </w:r>
    </w:p>
    <w:p w14:paraId="56859F1E" w14:textId="77777777" w:rsidR="00D6490B" w:rsidRPr="004D6D50" w:rsidRDefault="00D6490B" w:rsidP="00D6490B">
      <w:pPr>
        <w:jc w:val="both"/>
        <w:rPr>
          <w:rFonts w:ascii="Tahoma" w:hAnsi="Tahoma" w:cs="Tahoma"/>
          <w:color w:val="004990"/>
          <w:sz w:val="10"/>
          <w:lang w:val="es-ES_tradnl"/>
        </w:rPr>
      </w:pP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AF5E48" w:rsidRPr="004D193B" w14:paraId="357BFCAA" w14:textId="77777777" w:rsidTr="00BF0F96">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F362301" w14:textId="77777777"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t>REQUERIMIENTO DE ENTEL S.A.</w:t>
            </w:r>
          </w:p>
          <w:p w14:paraId="3AE9C6CA" w14:textId="77777777"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t>CONDICIONES PARA LA PRESENTACIÓN DE PROPUESTAS TÉCNICAS</w:t>
            </w:r>
          </w:p>
        </w:tc>
      </w:tr>
      <w:tr w:rsidR="00AF5E48" w:rsidRPr="004D193B" w14:paraId="31BB99CB" w14:textId="77777777" w:rsidTr="00BF0F96">
        <w:trPr>
          <w:trHeight w:val="315"/>
          <w:jc w:val="center"/>
        </w:trPr>
        <w:tc>
          <w:tcPr>
            <w:tcW w:w="9096" w:type="dxa"/>
            <w:tcBorders>
              <w:top w:val="single" w:sz="4" w:space="0" w:color="FFFFFF"/>
            </w:tcBorders>
            <w:shd w:val="clear" w:color="auto" w:fill="auto"/>
            <w:vAlign w:val="center"/>
          </w:tcPr>
          <w:p w14:paraId="7098D1F5" w14:textId="77777777" w:rsidR="00AF5E48" w:rsidRPr="002605E8" w:rsidRDefault="00AF5E48" w:rsidP="00450104">
            <w:pPr>
              <w:pStyle w:val="Prrafodelista"/>
              <w:numPr>
                <w:ilvl w:val="1"/>
                <w:numId w:val="18"/>
              </w:numPr>
              <w:ind w:left="425" w:hanging="425"/>
              <w:jc w:val="both"/>
              <w:rPr>
                <w:rFonts w:ascii="Tahoma" w:hAnsi="Tahoma" w:cs="Tahoma"/>
                <w:color w:val="2F5496"/>
                <w:sz w:val="18"/>
                <w:szCs w:val="18"/>
              </w:rPr>
            </w:pPr>
            <w:r w:rsidRPr="002605E8">
              <w:rPr>
                <w:rFonts w:ascii="Tahoma" w:hAnsi="Tahoma" w:cs="Tahoma"/>
                <w:color w:val="2F5496"/>
                <w:sz w:val="18"/>
                <w:szCs w:val="18"/>
              </w:rPr>
              <w:t xml:space="preserve">Las respuestas presentadas para el presente Término Básico de Contratación deben realizarse </w:t>
            </w:r>
            <w:r w:rsidRPr="002605E8">
              <w:rPr>
                <w:rFonts w:ascii="Tahoma" w:hAnsi="Tahoma" w:cs="Tahoma"/>
                <w:b/>
                <w:color w:val="2F5496"/>
                <w:sz w:val="18"/>
                <w:szCs w:val="18"/>
                <w:u w:val="single"/>
              </w:rPr>
              <w:t>ITEM por ITEM</w:t>
            </w:r>
            <w:r w:rsidRPr="002605E8">
              <w:rPr>
                <w:rFonts w:ascii="Tahoma" w:hAnsi="Tahoma" w:cs="Tahoma"/>
                <w:color w:val="2F5496"/>
                <w:sz w:val="18"/>
                <w:szCs w:val="18"/>
              </w:rPr>
              <w:t xml:space="preserve"> respetando el orden del presente documento. Se debe iniciar con las palabras </w:t>
            </w:r>
            <w:r w:rsidRPr="002605E8">
              <w:rPr>
                <w:rFonts w:ascii="Tahoma" w:hAnsi="Tahoma" w:cs="Tahoma"/>
                <w:b/>
                <w:color w:val="2F5496"/>
                <w:sz w:val="18"/>
                <w:szCs w:val="18"/>
              </w:rPr>
              <w:t>CUMPLE o NO 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w:t>
            </w:r>
          </w:p>
        </w:tc>
      </w:tr>
      <w:tr w:rsidR="00AF5E48" w:rsidRPr="004D193B" w14:paraId="16B31CB0" w14:textId="77777777" w:rsidTr="00BF0F96">
        <w:trPr>
          <w:trHeight w:val="510"/>
          <w:jc w:val="center"/>
        </w:trPr>
        <w:tc>
          <w:tcPr>
            <w:tcW w:w="9096" w:type="dxa"/>
            <w:shd w:val="clear" w:color="auto" w:fill="auto"/>
            <w:vAlign w:val="center"/>
          </w:tcPr>
          <w:p w14:paraId="0507C8E8" w14:textId="77777777" w:rsidR="00AF5E48" w:rsidRPr="002605E8" w:rsidRDefault="00AF5E48" w:rsidP="00450104">
            <w:pPr>
              <w:pStyle w:val="Prrafodelista"/>
              <w:numPr>
                <w:ilvl w:val="1"/>
                <w:numId w:val="18"/>
              </w:numPr>
              <w:ind w:left="402" w:hanging="357"/>
              <w:jc w:val="both"/>
              <w:rPr>
                <w:rFonts w:ascii="Tahoma" w:hAnsi="Tahoma" w:cs="Tahoma"/>
                <w:color w:val="2F5496"/>
                <w:sz w:val="18"/>
                <w:szCs w:val="18"/>
              </w:rPr>
            </w:pPr>
            <w:r w:rsidRPr="002605E8">
              <w:rPr>
                <w:rFonts w:ascii="Tahoma" w:hAnsi="Tahoma" w:cs="Tahoma"/>
                <w:color w:val="2F5496"/>
                <w:sz w:val="18"/>
                <w:szCs w:val="18"/>
                <w:lang w:val="es-ES_tradnl"/>
              </w:rPr>
              <w:t xml:space="preserve">El idioma oficial para la presentación de </w:t>
            </w:r>
            <w:r w:rsidR="007001E0">
              <w:rPr>
                <w:rFonts w:ascii="Tahoma" w:hAnsi="Tahoma" w:cs="Tahoma"/>
                <w:color w:val="2F5496"/>
                <w:sz w:val="18"/>
                <w:szCs w:val="18"/>
                <w:lang w:val="es-ES_tradnl"/>
              </w:rPr>
              <w:t xml:space="preserve">las </w:t>
            </w:r>
            <w:r w:rsidRPr="002605E8">
              <w:rPr>
                <w:rFonts w:ascii="Tahoma" w:hAnsi="Tahoma" w:cs="Tahoma"/>
                <w:color w:val="2F5496"/>
                <w:sz w:val="18"/>
                <w:szCs w:val="18"/>
                <w:lang w:val="es-ES_tradnl"/>
              </w:rPr>
              <w:t>propuestas es el español. Se aceptara manuales, catálogos y hojas técnicas en idioma inglés.</w:t>
            </w:r>
            <w:r w:rsidRPr="002605E8">
              <w:rPr>
                <w:rFonts w:ascii="Tahoma" w:hAnsi="Tahoma" w:cs="Tahoma"/>
                <w:color w:val="2F5496"/>
                <w:sz w:val="18"/>
                <w:szCs w:val="18"/>
              </w:rPr>
              <w:t xml:space="preserve"> </w:t>
            </w:r>
            <w:r w:rsidRPr="002605E8">
              <w:rPr>
                <w:rFonts w:ascii="Tahoma" w:hAnsi="Tahoma" w:cs="Tahoma"/>
                <w:color w:val="2F5496"/>
                <w:sz w:val="18"/>
                <w:szCs w:val="18"/>
                <w:lang w:val="es-ES_tradnl"/>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AF5E48" w:rsidRPr="004D193B" w14:paraId="3961C0AD" w14:textId="77777777" w:rsidTr="00BF0F96">
        <w:trPr>
          <w:trHeight w:val="315"/>
          <w:jc w:val="center"/>
        </w:trPr>
        <w:tc>
          <w:tcPr>
            <w:tcW w:w="9096" w:type="dxa"/>
            <w:shd w:val="clear" w:color="auto" w:fill="auto"/>
            <w:vAlign w:val="center"/>
          </w:tcPr>
          <w:p w14:paraId="70604C73" w14:textId="77777777" w:rsidR="00AF5E48" w:rsidRPr="002605E8" w:rsidRDefault="00AF5E48" w:rsidP="00450104">
            <w:pPr>
              <w:pStyle w:val="Prrafodelista"/>
              <w:numPr>
                <w:ilvl w:val="1"/>
                <w:numId w:val="18"/>
              </w:numPr>
              <w:ind w:left="402" w:hanging="357"/>
              <w:jc w:val="both"/>
              <w:rPr>
                <w:rFonts w:ascii="Tahoma" w:hAnsi="Tahoma" w:cs="Tahoma"/>
                <w:b/>
                <w:i/>
                <w:color w:val="2F5496"/>
                <w:sz w:val="18"/>
                <w:szCs w:val="18"/>
              </w:rPr>
            </w:pPr>
            <w:r w:rsidRPr="002605E8">
              <w:rPr>
                <w:rFonts w:ascii="Tahoma" w:hAnsi="Tahoma" w:cs="Tahoma"/>
                <w:color w:val="2F5496"/>
                <w:sz w:val="18"/>
                <w:szCs w:val="18"/>
              </w:rPr>
              <w:t>La propuesta debe garantizar que todos los bienes ofertados cumplan con todas las recomendaciones, estándares y normas de organismos nacionales e internacionales reconocidos en el área de telecomunicaciones</w:t>
            </w:r>
            <w:r w:rsidRPr="002605E8">
              <w:rPr>
                <w:rFonts w:ascii="Tahoma" w:hAnsi="Tahoma" w:cs="Tahoma"/>
                <w:b/>
                <w:i/>
                <w:color w:val="2F5496"/>
                <w:sz w:val="18"/>
                <w:szCs w:val="18"/>
              </w:rPr>
              <w:t>.</w:t>
            </w:r>
          </w:p>
        </w:tc>
      </w:tr>
    </w:tbl>
    <w:p w14:paraId="76299213" w14:textId="77777777" w:rsidR="00AF5E48" w:rsidRDefault="00AF5E48" w:rsidP="00F70688">
      <w:pPr>
        <w:ind w:left="348"/>
        <w:jc w:val="both"/>
        <w:rPr>
          <w:rFonts w:ascii="Tahoma" w:hAnsi="Tahoma" w:cs="Tahoma"/>
          <w:color w:val="1F497D" w:themeColor="text2"/>
          <w:highlight w:val="yellow"/>
        </w:rPr>
      </w:pPr>
    </w:p>
    <w:p w14:paraId="33D5CBF4" w14:textId="77777777" w:rsidR="00682353" w:rsidRPr="00682353" w:rsidRDefault="00682353" w:rsidP="00F70688">
      <w:pPr>
        <w:ind w:left="348"/>
        <w:jc w:val="both"/>
        <w:rPr>
          <w:rFonts w:ascii="Tahoma" w:hAnsi="Tahoma" w:cs="Tahoma"/>
          <w:color w:val="1F497D" w:themeColor="text2"/>
          <w:highlight w:val="yellow"/>
        </w:rPr>
      </w:pPr>
    </w:p>
    <w:p w14:paraId="2BFE1C98" w14:textId="77777777" w:rsidR="00745D76" w:rsidRDefault="00745D76" w:rsidP="00450104">
      <w:pPr>
        <w:pStyle w:val="TITULOS"/>
        <w:numPr>
          <w:ilvl w:val="0"/>
          <w:numId w:val="8"/>
        </w:numPr>
        <w:spacing w:after="0" w:line="240" w:lineRule="auto"/>
        <w:rPr>
          <w:rFonts w:ascii="Tahoma" w:hAnsi="Tahoma" w:cs="Tahoma"/>
          <w:color w:val="004990"/>
          <w:sz w:val="22"/>
          <w:szCs w:val="22"/>
        </w:rPr>
      </w:pPr>
      <w:r w:rsidRPr="003573DB">
        <w:rPr>
          <w:rFonts w:ascii="Tahoma" w:hAnsi="Tahoma" w:cs="Tahoma"/>
          <w:color w:val="004990"/>
          <w:sz w:val="22"/>
          <w:szCs w:val="22"/>
        </w:rPr>
        <w:t xml:space="preserve">FORMA DE CALIFICACIÓN    </w:t>
      </w:r>
    </w:p>
    <w:p w14:paraId="4E9BBB99" w14:textId="77777777" w:rsidR="00373170" w:rsidRDefault="00373170" w:rsidP="00373170">
      <w:pPr>
        <w:rPr>
          <w:lang w:val="es-BO" w:eastAsia="en-US"/>
        </w:rPr>
      </w:pPr>
    </w:p>
    <w:p w14:paraId="4778C841" w14:textId="77777777" w:rsidR="008660C1"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La forma de calificación está relacionada al cumplimiento estricto de l</w:t>
      </w:r>
      <w:r w:rsidR="006457AD">
        <w:rPr>
          <w:rFonts w:ascii="Tahoma" w:hAnsi="Tahoma" w:cs="Tahoma"/>
          <w:color w:val="004990"/>
          <w:sz w:val="22"/>
          <w:szCs w:val="22"/>
          <w:lang w:val="es-ES_tradnl" w:bidi="en-US"/>
        </w:rPr>
        <w:t>as funcionalidades del equipo</w:t>
      </w:r>
      <w:r w:rsidR="00612811">
        <w:rPr>
          <w:rFonts w:ascii="Tahoma" w:hAnsi="Tahoma" w:cs="Tahoma"/>
          <w:color w:val="004990"/>
          <w:sz w:val="22"/>
          <w:szCs w:val="22"/>
          <w:lang w:val="es-ES_tradnl" w:bidi="en-US"/>
        </w:rPr>
        <w:t>. P</w:t>
      </w:r>
      <w:r w:rsidR="006457AD">
        <w:rPr>
          <w:rFonts w:ascii="Tahoma" w:hAnsi="Tahoma" w:cs="Tahoma"/>
          <w:color w:val="004990"/>
          <w:sz w:val="22"/>
          <w:szCs w:val="22"/>
          <w:lang w:val="es-ES_tradnl" w:bidi="en-US"/>
        </w:rPr>
        <w:t>ara l</w:t>
      </w:r>
      <w:r w:rsidRPr="00906152">
        <w:rPr>
          <w:rFonts w:ascii="Tahoma" w:hAnsi="Tahoma" w:cs="Tahoma"/>
          <w:color w:val="004990"/>
          <w:sz w:val="22"/>
          <w:szCs w:val="22"/>
          <w:lang w:val="es-ES_tradnl" w:bidi="en-US"/>
        </w:rPr>
        <w:t xml:space="preserve">os incisos marcados como MANDATORIO, la calificación será CUMPLE o NO CUMPLE. Mientras que los incisos marcados como CALIFICABLE, se basarán en la tabla de calificación de Criterios Calificables y las fórmulas de calificación adjuntas a este documento. </w:t>
      </w:r>
    </w:p>
    <w:p w14:paraId="7FA74020" w14:textId="77777777" w:rsidR="00373170" w:rsidRPr="00906152"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A continuación se definen las palabras CUMPLE, NO CUMPLE:</w:t>
      </w:r>
    </w:p>
    <w:p w14:paraId="4E53F5A6" w14:textId="77777777" w:rsidR="00373170" w:rsidRPr="00906152" w:rsidRDefault="00373170" w:rsidP="003D1944">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CUMPLE.</w:t>
      </w:r>
      <w:r w:rsidRPr="00906152">
        <w:rPr>
          <w:rFonts w:ascii="Tahoma" w:hAnsi="Tahoma" w:cs="Tahoma"/>
          <w:color w:val="004990"/>
          <w:sz w:val="22"/>
          <w:szCs w:val="22"/>
          <w:lang w:val="es-ES_tradnl" w:bidi="en-US"/>
        </w:rPr>
        <w:t xml:space="preserve"> Define que satisface completamente el requisito técnico solicitado, a simple requerimiento de parte de ENTEL S.A. </w:t>
      </w:r>
      <w:r w:rsidR="00A21D4D" w:rsidRPr="00350A98">
        <w:rPr>
          <w:rFonts w:ascii="Tahoma" w:hAnsi="Tahoma" w:cs="Tahoma"/>
          <w:color w:val="004990"/>
          <w:sz w:val="22"/>
          <w:szCs w:val="22"/>
          <w:lang w:val="es-ES_tradnl" w:bidi="en-US"/>
        </w:rPr>
        <w:t>sin necesidad de hardware, software, licencias y/o desarrollos adicionales</w:t>
      </w:r>
      <w:r w:rsidR="00A21D4D" w:rsidRPr="00906152">
        <w:rPr>
          <w:rFonts w:ascii="Tahoma" w:hAnsi="Tahoma" w:cs="Tahoma"/>
          <w:color w:val="004990"/>
          <w:sz w:val="22"/>
          <w:szCs w:val="22"/>
          <w:lang w:val="es-ES_tradnl" w:bidi="en-US"/>
        </w:rPr>
        <w:t xml:space="preserve"> </w:t>
      </w:r>
      <w:r w:rsidRPr="00906152">
        <w:rPr>
          <w:rFonts w:ascii="Tahoma" w:hAnsi="Tahoma" w:cs="Tahoma"/>
          <w:color w:val="004990"/>
          <w:sz w:val="22"/>
          <w:szCs w:val="22"/>
          <w:lang w:val="es-ES_tradnl" w:bidi="en-US"/>
        </w:rPr>
        <w:t>y se entiende que está incluido en la propuesta técnica-económica del OFERENTE.</w:t>
      </w:r>
    </w:p>
    <w:p w14:paraId="0603BC0C" w14:textId="77777777" w:rsidR="00373170" w:rsidRDefault="00373170" w:rsidP="003D1944">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NO CUMPLE.</w:t>
      </w:r>
      <w:r w:rsidRPr="00906152">
        <w:rPr>
          <w:rFonts w:ascii="Tahoma" w:hAnsi="Tahoma" w:cs="Tahoma"/>
          <w:color w:val="004990"/>
          <w:sz w:val="22"/>
          <w:szCs w:val="22"/>
          <w:lang w:val="es-ES_tradnl" w:bidi="en-US"/>
        </w:rPr>
        <w:t xml:space="preserve"> Define que no satisface parcial o completamente el requisito técnico solicitado.</w:t>
      </w:r>
    </w:p>
    <w:p w14:paraId="5851CA8F" w14:textId="77777777" w:rsidR="00373170" w:rsidRDefault="00373170" w:rsidP="00373170">
      <w:pPr>
        <w:rPr>
          <w:lang w:eastAsia="en-US"/>
        </w:rPr>
      </w:pPr>
    </w:p>
    <w:p w14:paraId="3BAEE325" w14:textId="5C149470" w:rsidR="00350A98" w:rsidRPr="003D1944" w:rsidRDefault="00350A98" w:rsidP="003D1944">
      <w:pPr>
        <w:ind w:left="1276" w:hanging="709"/>
        <w:jc w:val="both"/>
        <w:rPr>
          <w:rFonts w:ascii="Tahoma" w:hAnsi="Tahoma" w:cs="Tahoma"/>
          <w:b/>
          <w:bCs/>
          <w:color w:val="004990"/>
          <w:sz w:val="22"/>
          <w:szCs w:val="22"/>
          <w:lang w:val="es-BO"/>
        </w:rPr>
      </w:pPr>
      <w:r>
        <w:rPr>
          <w:rFonts w:ascii="Tahoma" w:hAnsi="Tahoma" w:cs="Tahoma"/>
          <w:b/>
          <w:bCs/>
          <w:color w:val="004990"/>
          <w:sz w:val="22"/>
          <w:szCs w:val="22"/>
          <w:lang w:val="es-BO"/>
        </w:rPr>
        <w:t>3</w:t>
      </w:r>
      <w:r w:rsidR="0015605B">
        <w:rPr>
          <w:rFonts w:ascii="Tahoma" w:hAnsi="Tahoma" w:cs="Tahoma"/>
          <w:b/>
          <w:bCs/>
          <w:color w:val="004990"/>
          <w:sz w:val="22"/>
          <w:szCs w:val="22"/>
          <w:lang w:val="es-BO"/>
        </w:rPr>
        <w:t>.1</w:t>
      </w:r>
      <w:r>
        <w:rPr>
          <w:rFonts w:ascii="Tahoma" w:hAnsi="Tahoma" w:cs="Tahoma"/>
          <w:b/>
          <w:bCs/>
          <w:color w:val="004990"/>
          <w:sz w:val="22"/>
          <w:szCs w:val="22"/>
          <w:lang w:val="es-BO"/>
        </w:rPr>
        <w:t xml:space="preserve"> </w:t>
      </w:r>
      <w:r w:rsidR="006457AD" w:rsidRPr="003D1944">
        <w:rPr>
          <w:rFonts w:ascii="Tahoma" w:hAnsi="Tahoma" w:cs="Tahoma"/>
          <w:b/>
          <w:bCs/>
          <w:color w:val="004990"/>
          <w:sz w:val="22"/>
          <w:szCs w:val="22"/>
          <w:lang w:val="es-BO"/>
        </w:rPr>
        <w:t>CRITERIOS MANDATORIOS</w:t>
      </w:r>
    </w:p>
    <w:p w14:paraId="01878DC3" w14:textId="77777777" w:rsidR="00373170" w:rsidRDefault="00373170" w:rsidP="00373170">
      <w:pPr>
        <w:pStyle w:val="Prrafodelista"/>
        <w:jc w:val="both"/>
        <w:rPr>
          <w:rFonts w:ascii="Tahoma" w:hAnsi="Tahoma" w:cs="Tahoma"/>
          <w:sz w:val="22"/>
          <w:szCs w:val="22"/>
          <w:lang w:eastAsia="es-ES"/>
        </w:rPr>
      </w:pPr>
    </w:p>
    <w:p w14:paraId="48561355" w14:textId="77777777" w:rsidR="00373170" w:rsidRDefault="00373170" w:rsidP="003D1944">
      <w:pPr>
        <w:pStyle w:val="Continuarlista"/>
        <w:spacing w:after="0"/>
        <w:ind w:left="1134"/>
        <w:rPr>
          <w:rFonts w:ascii="Tahoma" w:hAnsi="Tahoma" w:cs="Tahoma"/>
          <w:color w:val="004990"/>
          <w:sz w:val="22"/>
          <w:szCs w:val="22"/>
          <w:lang w:val="es-ES_tradnl" w:bidi="en-US"/>
        </w:rPr>
      </w:pPr>
      <w:r w:rsidRPr="00460EA2">
        <w:rPr>
          <w:rFonts w:ascii="Tahoma" w:hAnsi="Tahoma" w:cs="Tahoma"/>
          <w:color w:val="004990"/>
          <w:sz w:val="22"/>
          <w:szCs w:val="22"/>
          <w:lang w:val="es-ES_tradnl" w:bidi="en-US"/>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29308524" w14:textId="77777777" w:rsidR="006C0EFF" w:rsidRPr="00460EA2" w:rsidRDefault="006C0EFF" w:rsidP="003D1944">
      <w:pPr>
        <w:pStyle w:val="Continuarlista"/>
        <w:spacing w:after="0"/>
        <w:ind w:left="1134"/>
        <w:rPr>
          <w:rFonts w:ascii="Tahoma" w:hAnsi="Tahoma" w:cs="Tahoma"/>
          <w:color w:val="004990"/>
          <w:sz w:val="22"/>
          <w:szCs w:val="22"/>
          <w:lang w:val="es-ES_tradnl" w:bidi="en-US"/>
        </w:rPr>
      </w:pPr>
    </w:p>
    <w:p w14:paraId="45706C2D" w14:textId="77777777" w:rsidR="00630D4C" w:rsidRDefault="00373170">
      <w:pPr>
        <w:ind w:left="1134"/>
        <w:jc w:val="both"/>
        <w:rPr>
          <w:rFonts w:ascii="Tahoma" w:hAnsi="Tahoma" w:cs="Tahoma"/>
          <w:color w:val="004990"/>
          <w:sz w:val="22"/>
          <w:szCs w:val="22"/>
          <w:lang w:val="es-ES_tradnl" w:eastAsia="en-US" w:bidi="en-US"/>
        </w:rPr>
      </w:pPr>
      <w:r w:rsidRPr="00460EA2">
        <w:rPr>
          <w:rFonts w:ascii="Tahoma" w:hAnsi="Tahoma" w:cs="Tahoma"/>
          <w:color w:val="004990"/>
          <w:sz w:val="22"/>
          <w:szCs w:val="22"/>
          <w:lang w:val="es-ES_tradnl" w:eastAsia="en-US" w:bidi="en-US"/>
        </w:rPr>
        <w:t>Los oferentes deberán cumplir con todos los criterios mandatorios, el incumplimiento de cualquier criterio mandatorio, descalificará al oferente para proseguir con el proceso.</w:t>
      </w:r>
    </w:p>
    <w:p w14:paraId="76E1AE84" w14:textId="77777777" w:rsidR="006457AD" w:rsidRPr="00F249EE" w:rsidRDefault="006457AD" w:rsidP="006457AD">
      <w:pPr>
        <w:jc w:val="both"/>
        <w:rPr>
          <w:rFonts w:ascii="Tahoma" w:hAnsi="Tahoma" w:cs="Tahoma"/>
          <w:color w:val="1F497D"/>
          <w:sz w:val="22"/>
          <w:szCs w:val="22"/>
        </w:rPr>
      </w:pPr>
    </w:p>
    <w:p w14:paraId="4AF0F17E" w14:textId="035BC008" w:rsidR="006457AD" w:rsidRPr="00F249EE" w:rsidRDefault="006457AD" w:rsidP="006457AD">
      <w:pPr>
        <w:jc w:val="both"/>
        <w:rPr>
          <w:rFonts w:ascii="Tahoma" w:hAnsi="Tahoma" w:cs="Tahoma"/>
          <w:color w:val="1F497D"/>
          <w:sz w:val="22"/>
          <w:szCs w:val="22"/>
        </w:rPr>
      </w:pPr>
      <w:r w:rsidRPr="00F249EE">
        <w:rPr>
          <w:rFonts w:ascii="Tahoma" w:hAnsi="Tahoma" w:cs="Tahoma"/>
          <w:color w:val="1F497D"/>
          <w:sz w:val="22"/>
          <w:szCs w:val="22"/>
        </w:rPr>
        <w:t>La ponderación está descrita en el CUADRO DE CALIFICACIÓN RESUMEN D</w:t>
      </w:r>
      <w:r w:rsidR="000F7985">
        <w:rPr>
          <w:rFonts w:ascii="Tahoma" w:hAnsi="Tahoma" w:cs="Tahoma"/>
          <w:color w:val="1F497D"/>
          <w:sz w:val="22"/>
          <w:szCs w:val="22"/>
        </w:rPr>
        <w:t>E CRITERIOS MANDATORIOS</w:t>
      </w:r>
    </w:p>
    <w:p w14:paraId="186D4C36" w14:textId="77777777" w:rsidR="006457AD" w:rsidRPr="006457AD" w:rsidRDefault="006457AD" w:rsidP="008660C1">
      <w:pPr>
        <w:ind w:left="709"/>
        <w:rPr>
          <w:rFonts w:ascii="Tahoma" w:hAnsi="Tahoma" w:cs="Tahoma"/>
          <w:color w:val="004990"/>
          <w:sz w:val="22"/>
          <w:szCs w:val="22"/>
          <w:lang w:eastAsia="en-US" w:bidi="en-US"/>
        </w:rPr>
      </w:pPr>
    </w:p>
    <w:p w14:paraId="34117A80" w14:textId="77777777" w:rsidR="00735145" w:rsidRDefault="00735145" w:rsidP="00450104">
      <w:pPr>
        <w:pStyle w:val="TITULOS"/>
        <w:numPr>
          <w:ilvl w:val="0"/>
          <w:numId w:val="8"/>
        </w:numPr>
        <w:spacing w:after="0" w:line="240" w:lineRule="auto"/>
        <w:rPr>
          <w:rFonts w:ascii="Tahoma" w:hAnsi="Tahoma" w:cs="Tahoma"/>
          <w:color w:val="004990"/>
          <w:sz w:val="22"/>
          <w:szCs w:val="22"/>
        </w:rPr>
      </w:pPr>
      <w:r>
        <w:rPr>
          <w:rFonts w:ascii="Tahoma" w:hAnsi="Tahoma" w:cs="Tahoma"/>
          <w:color w:val="004990"/>
          <w:sz w:val="22"/>
          <w:szCs w:val="22"/>
        </w:rPr>
        <w:t>PROPUESTA TÉCNICA</w:t>
      </w:r>
    </w:p>
    <w:p w14:paraId="1D9553E6" w14:textId="77777777" w:rsidR="00735145" w:rsidRDefault="00735145" w:rsidP="003D1944"/>
    <w:p w14:paraId="04C05867" w14:textId="707CB82E" w:rsidR="0095094C" w:rsidRDefault="0095094C" w:rsidP="00450104">
      <w:pPr>
        <w:pStyle w:val="TITULOS"/>
        <w:numPr>
          <w:ilvl w:val="1"/>
          <w:numId w:val="8"/>
        </w:numPr>
        <w:spacing w:after="0" w:line="240" w:lineRule="auto"/>
        <w:rPr>
          <w:rFonts w:ascii="Tahoma" w:hAnsi="Tahoma" w:cs="Tahoma"/>
          <w:color w:val="004990"/>
          <w:sz w:val="22"/>
          <w:szCs w:val="22"/>
        </w:rPr>
      </w:pPr>
      <w:r w:rsidRPr="0095094C">
        <w:rPr>
          <w:rFonts w:ascii="Tahoma" w:hAnsi="Tahoma" w:cs="Tahoma"/>
          <w:color w:val="004990"/>
          <w:sz w:val="22"/>
          <w:szCs w:val="22"/>
        </w:rPr>
        <w:t>CARACTERÍSTICAS TÉCNICAS GENERALES</w:t>
      </w:r>
    </w:p>
    <w:p w14:paraId="4D060B1D" w14:textId="77777777" w:rsidR="007D6DE1" w:rsidRDefault="007D6DE1" w:rsidP="00C10579">
      <w:pPr>
        <w:pStyle w:val="Continuarlista"/>
        <w:ind w:left="360"/>
        <w:rPr>
          <w:rFonts w:ascii="Tahoma" w:hAnsi="Tahoma" w:cs="Tahoma"/>
          <w:color w:val="004990"/>
          <w:sz w:val="22"/>
          <w:szCs w:val="22"/>
          <w:lang w:bidi="en-US"/>
        </w:rPr>
      </w:pPr>
    </w:p>
    <w:p w14:paraId="128636E7" w14:textId="575205F2" w:rsidR="00C10579" w:rsidRDefault="00C10579" w:rsidP="00C10579">
      <w:pPr>
        <w:pStyle w:val="Continuarlista"/>
        <w:ind w:left="360"/>
        <w:rPr>
          <w:rFonts w:ascii="Tahoma" w:hAnsi="Tahoma" w:cs="Tahoma"/>
          <w:color w:val="004990"/>
          <w:sz w:val="22"/>
          <w:szCs w:val="22"/>
          <w:lang w:bidi="en-US"/>
        </w:rPr>
      </w:pPr>
      <w:r>
        <w:rPr>
          <w:rFonts w:ascii="Tahoma" w:hAnsi="Tahoma" w:cs="Tahoma"/>
          <w:color w:val="004990"/>
          <w:sz w:val="22"/>
          <w:szCs w:val="22"/>
          <w:lang w:bidi="en-US"/>
        </w:rPr>
        <w:t xml:space="preserve">ENTEL tiene infraestructura Oracle Exadata en la ciudad de Santa Cruz,  </w:t>
      </w:r>
      <w:r w:rsidRPr="00A4171E">
        <w:rPr>
          <w:rFonts w:ascii="Tahoma" w:hAnsi="Tahoma" w:cs="Tahoma"/>
          <w:color w:val="004990"/>
          <w:sz w:val="22"/>
          <w:szCs w:val="22"/>
          <w:lang w:bidi="en-US"/>
        </w:rPr>
        <w:t xml:space="preserve">por </w:t>
      </w:r>
      <w:r w:rsidR="005B29E2">
        <w:rPr>
          <w:rFonts w:ascii="Tahoma" w:hAnsi="Tahoma" w:cs="Tahoma"/>
          <w:color w:val="004990"/>
          <w:sz w:val="22"/>
          <w:szCs w:val="22"/>
          <w:lang w:bidi="en-US"/>
        </w:rPr>
        <w:t xml:space="preserve">la </w:t>
      </w:r>
      <w:r>
        <w:rPr>
          <w:rFonts w:ascii="Tahoma" w:hAnsi="Tahoma" w:cs="Tahoma"/>
          <w:color w:val="004990"/>
          <w:sz w:val="22"/>
          <w:szCs w:val="22"/>
          <w:lang w:bidi="en-US"/>
        </w:rPr>
        <w:t xml:space="preserve">cual se gestiona la </w:t>
      </w:r>
      <w:r w:rsidRPr="00A4171E">
        <w:rPr>
          <w:rFonts w:ascii="Tahoma" w:hAnsi="Tahoma" w:cs="Tahoma"/>
          <w:color w:val="004990"/>
          <w:sz w:val="22"/>
          <w:szCs w:val="22"/>
          <w:lang w:bidi="en-US"/>
        </w:rPr>
        <w:t xml:space="preserve">renovación del </w:t>
      </w:r>
      <w:r>
        <w:rPr>
          <w:rFonts w:ascii="Tahoma" w:hAnsi="Tahoma" w:cs="Tahoma"/>
          <w:color w:val="004990"/>
          <w:sz w:val="22"/>
          <w:szCs w:val="22"/>
          <w:lang w:bidi="en-US"/>
        </w:rPr>
        <w:t xml:space="preserve">servicio de </w:t>
      </w:r>
      <w:r w:rsidR="007D6DE1">
        <w:rPr>
          <w:rFonts w:ascii="Tahoma" w:hAnsi="Tahoma" w:cs="Tahoma"/>
          <w:color w:val="004990"/>
          <w:sz w:val="22"/>
          <w:szCs w:val="22"/>
          <w:lang w:bidi="en-US"/>
        </w:rPr>
        <w:t>S</w:t>
      </w:r>
      <w:r>
        <w:rPr>
          <w:rFonts w:ascii="Tahoma" w:hAnsi="Tahoma" w:cs="Tahoma"/>
          <w:color w:val="004990"/>
          <w:sz w:val="22"/>
          <w:szCs w:val="22"/>
          <w:lang w:bidi="en-US"/>
        </w:rPr>
        <w:t>oporte:</w:t>
      </w:r>
    </w:p>
    <w:tbl>
      <w:tblPr>
        <w:tblW w:w="5429" w:type="dxa"/>
        <w:jc w:val="center"/>
        <w:tblCellMar>
          <w:left w:w="70" w:type="dxa"/>
          <w:right w:w="70" w:type="dxa"/>
        </w:tblCellMar>
        <w:tblLook w:val="04A0" w:firstRow="1" w:lastRow="0" w:firstColumn="1" w:lastColumn="0" w:noHBand="0" w:noVBand="1"/>
      </w:tblPr>
      <w:tblGrid>
        <w:gridCol w:w="3870"/>
        <w:gridCol w:w="1559"/>
      </w:tblGrid>
      <w:tr w:rsidR="00C10579" w:rsidRPr="00907AEE" w14:paraId="739698D4" w14:textId="77777777" w:rsidTr="007D6DE1">
        <w:trPr>
          <w:trHeight w:val="315"/>
          <w:jc w:val="center"/>
        </w:trPr>
        <w:tc>
          <w:tcPr>
            <w:tcW w:w="3870" w:type="dxa"/>
            <w:tcBorders>
              <w:top w:val="single" w:sz="8" w:space="0" w:color="auto"/>
              <w:left w:val="single" w:sz="8" w:space="0" w:color="auto"/>
              <w:bottom w:val="single" w:sz="8" w:space="0" w:color="auto"/>
              <w:right w:val="single" w:sz="8" w:space="0" w:color="auto"/>
            </w:tcBorders>
            <w:shd w:val="clear" w:color="auto" w:fill="2F5496"/>
            <w:noWrap/>
            <w:vAlign w:val="bottom"/>
            <w:hideMark/>
          </w:tcPr>
          <w:p w14:paraId="41F4EEF2" w14:textId="77777777" w:rsidR="00C10579" w:rsidRPr="007F17D1" w:rsidRDefault="00C10579" w:rsidP="00C10579">
            <w:pPr>
              <w:jc w:val="center"/>
              <w:rPr>
                <w:rFonts w:ascii="Tahoma" w:hAnsi="Tahoma" w:cs="Tahoma"/>
                <w:b/>
                <w:bCs/>
                <w:color w:val="FFFFFF"/>
                <w:lang w:eastAsia="es-BO"/>
              </w:rPr>
            </w:pPr>
            <w:r w:rsidRPr="007F17D1">
              <w:rPr>
                <w:rFonts w:ascii="Tahoma" w:hAnsi="Tahoma" w:cs="Tahoma"/>
                <w:b/>
                <w:bCs/>
                <w:color w:val="FFFFFF"/>
                <w:lang w:eastAsia="es-BO"/>
              </w:rPr>
              <w:t>Descripción</w:t>
            </w:r>
          </w:p>
        </w:tc>
        <w:tc>
          <w:tcPr>
            <w:tcW w:w="1559" w:type="dxa"/>
            <w:tcBorders>
              <w:top w:val="single" w:sz="8" w:space="0" w:color="auto"/>
              <w:left w:val="nil"/>
              <w:bottom w:val="single" w:sz="8" w:space="0" w:color="auto"/>
              <w:right w:val="single" w:sz="8" w:space="0" w:color="auto"/>
            </w:tcBorders>
            <w:shd w:val="clear" w:color="auto" w:fill="2F5496"/>
            <w:noWrap/>
            <w:vAlign w:val="bottom"/>
            <w:hideMark/>
          </w:tcPr>
          <w:p w14:paraId="6C7F8823" w14:textId="77777777" w:rsidR="00C10579" w:rsidRPr="007F17D1" w:rsidRDefault="00C10579" w:rsidP="00C10579">
            <w:pPr>
              <w:jc w:val="center"/>
              <w:rPr>
                <w:rFonts w:ascii="Tahoma" w:hAnsi="Tahoma" w:cs="Tahoma"/>
                <w:b/>
                <w:bCs/>
                <w:color w:val="FFFFFF"/>
                <w:lang w:eastAsia="es-BO"/>
              </w:rPr>
            </w:pPr>
            <w:r w:rsidRPr="007F17D1">
              <w:rPr>
                <w:rFonts w:ascii="Tahoma" w:hAnsi="Tahoma" w:cs="Tahoma"/>
                <w:b/>
                <w:bCs/>
                <w:color w:val="FFFFFF"/>
                <w:lang w:eastAsia="es-BO"/>
              </w:rPr>
              <w:t>No. Serie</w:t>
            </w:r>
          </w:p>
        </w:tc>
      </w:tr>
      <w:tr w:rsidR="00C10579" w:rsidRPr="00907AEE" w14:paraId="647579E7" w14:textId="77777777" w:rsidTr="007D6DE1">
        <w:trPr>
          <w:trHeight w:val="315"/>
          <w:jc w:val="center"/>
        </w:trPr>
        <w:tc>
          <w:tcPr>
            <w:tcW w:w="387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371EF6E" w14:textId="39A8C36F" w:rsidR="00C10579" w:rsidRPr="007F65E8" w:rsidRDefault="007D6DE1" w:rsidP="007D6DE1">
            <w:pPr>
              <w:rPr>
                <w:rFonts w:ascii="Tahoma" w:hAnsi="Tahoma" w:cs="Tahoma"/>
                <w:color w:val="004990"/>
                <w:sz w:val="22"/>
                <w:szCs w:val="22"/>
                <w:lang w:val="en-US" w:eastAsia="es-BO"/>
              </w:rPr>
            </w:pPr>
            <w:r w:rsidRPr="007F65E8">
              <w:rPr>
                <w:rFonts w:ascii="Tahoma" w:hAnsi="Tahoma" w:cs="Tahoma"/>
                <w:color w:val="004990"/>
                <w:sz w:val="22"/>
                <w:szCs w:val="22"/>
                <w:lang w:val="en-US" w:eastAsia="es-BO"/>
              </w:rPr>
              <w:t>Oracle EXADATA X</w:t>
            </w:r>
            <w:r w:rsidR="00C10579" w:rsidRPr="007F65E8">
              <w:rPr>
                <w:rFonts w:ascii="Tahoma" w:hAnsi="Tahoma" w:cs="Tahoma"/>
                <w:color w:val="004990"/>
                <w:sz w:val="22"/>
                <w:szCs w:val="22"/>
                <w:lang w:val="en-US" w:eastAsia="es-BO"/>
              </w:rPr>
              <w:t>3</w:t>
            </w:r>
            <w:r w:rsidRPr="007F65E8">
              <w:rPr>
                <w:rFonts w:ascii="Tahoma" w:hAnsi="Tahoma" w:cs="Tahoma"/>
                <w:color w:val="004990"/>
                <w:sz w:val="22"/>
                <w:szCs w:val="22"/>
                <w:lang w:val="en-US" w:eastAsia="es-BO"/>
              </w:rPr>
              <w:t>-2 FULL RACK</w:t>
            </w:r>
          </w:p>
        </w:tc>
        <w:tc>
          <w:tcPr>
            <w:tcW w:w="1559" w:type="dxa"/>
            <w:tcBorders>
              <w:top w:val="single" w:sz="8" w:space="0" w:color="auto"/>
              <w:left w:val="nil"/>
              <w:bottom w:val="single" w:sz="8" w:space="0" w:color="auto"/>
              <w:right w:val="single" w:sz="8" w:space="0" w:color="auto"/>
            </w:tcBorders>
            <w:shd w:val="clear" w:color="auto" w:fill="auto"/>
            <w:noWrap/>
            <w:vAlign w:val="bottom"/>
            <w:hideMark/>
          </w:tcPr>
          <w:p w14:paraId="74FB36E2" w14:textId="77777777" w:rsidR="00C10579" w:rsidRPr="00907AEE" w:rsidRDefault="00C10579" w:rsidP="00C10579">
            <w:pPr>
              <w:jc w:val="center"/>
              <w:rPr>
                <w:rFonts w:ascii="Tahoma" w:hAnsi="Tahoma" w:cs="Tahoma"/>
                <w:color w:val="004990"/>
                <w:lang w:eastAsia="es-BO"/>
              </w:rPr>
            </w:pPr>
            <w:r>
              <w:rPr>
                <w:rFonts w:ascii="Tahoma" w:hAnsi="Tahoma" w:cs="Tahoma"/>
                <w:color w:val="004990"/>
                <w:sz w:val="24"/>
                <w:szCs w:val="24"/>
              </w:rPr>
              <w:t>AK00099924</w:t>
            </w:r>
          </w:p>
        </w:tc>
      </w:tr>
    </w:tbl>
    <w:p w14:paraId="620C2395" w14:textId="77777777" w:rsidR="00666F97" w:rsidRDefault="00666F97" w:rsidP="00735145">
      <w:pPr>
        <w:rPr>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528"/>
        <w:gridCol w:w="1134"/>
        <w:gridCol w:w="1134"/>
        <w:gridCol w:w="1560"/>
      </w:tblGrid>
      <w:tr w:rsidR="00C10579" w:rsidRPr="00363D85" w14:paraId="097CE338" w14:textId="77777777" w:rsidTr="00C10579">
        <w:trPr>
          <w:trHeight w:val="395"/>
          <w:tblHeader/>
        </w:trPr>
        <w:tc>
          <w:tcPr>
            <w:tcW w:w="708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1428F996" w14:textId="77777777" w:rsidR="00C10579" w:rsidRPr="00363D85" w:rsidRDefault="00C10579" w:rsidP="00C10579">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269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2FB9B2E" w14:textId="77777777" w:rsidR="00C10579" w:rsidRPr="00363D85" w:rsidRDefault="00C10579" w:rsidP="00C10579">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C10579" w:rsidRPr="00363D85" w14:paraId="6FAD5182" w14:textId="77777777" w:rsidTr="00C10579">
        <w:trPr>
          <w:trHeight w:val="427"/>
          <w:tblHeader/>
        </w:trPr>
        <w:tc>
          <w:tcPr>
            <w:tcW w:w="595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72594F8" w14:textId="46F4792C" w:rsidR="00C10579" w:rsidRPr="00363D85" w:rsidRDefault="00C10579" w:rsidP="00C10579">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CARACTERÍSTICAS TÉCNICAS</w:t>
            </w:r>
            <w:r w:rsidRPr="007C0C35">
              <w:rPr>
                <w:rFonts w:ascii="Tahoma" w:hAnsi="Tahoma" w:cs="Tahoma"/>
                <w:b/>
                <w:bCs/>
                <w:color w:val="FFFFFF"/>
                <w:sz w:val="18"/>
                <w:szCs w:val="18"/>
                <w:lang w:eastAsia="es-BO"/>
              </w:rPr>
              <w:t xml:space="preserve">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7D0AC5A" w14:textId="77777777" w:rsidR="00C10579" w:rsidRPr="00363D85" w:rsidRDefault="00C10579" w:rsidP="00C10579">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269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B70C11D" w14:textId="77777777" w:rsidR="00C10579" w:rsidRPr="00363D85" w:rsidRDefault="00C10579" w:rsidP="00C10579">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C10579" w:rsidRPr="00363D85" w14:paraId="30BA0B92" w14:textId="77777777" w:rsidTr="00C10579">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71CD3D2" w14:textId="77777777" w:rsidR="00C10579" w:rsidRPr="00363D85" w:rsidRDefault="00C10579" w:rsidP="00C10579">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52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7F71932" w14:textId="77777777" w:rsidR="00C10579" w:rsidRPr="00363D85" w:rsidRDefault="00C10579" w:rsidP="00C10579">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D8E814F" w14:textId="77777777" w:rsidR="00C10579" w:rsidRPr="00363D85" w:rsidRDefault="00C10579" w:rsidP="00C10579">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MANDATORIO</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F038DFD" w14:textId="77777777" w:rsidR="00C10579" w:rsidRPr="00363D85" w:rsidRDefault="00C10579" w:rsidP="00C10579">
            <w:pPr>
              <w:jc w:val="center"/>
              <w:rPr>
                <w:rFonts w:ascii="Tahoma" w:hAnsi="Tahoma" w:cs="Tahoma"/>
                <w:b/>
                <w:bCs/>
                <w:color w:val="FFFFFF"/>
                <w:sz w:val="10"/>
                <w:szCs w:val="10"/>
                <w:lang w:val="en-GB" w:eastAsia="es-BO"/>
              </w:rPr>
            </w:pPr>
            <w:r w:rsidRPr="00363D85">
              <w:rPr>
                <w:rFonts w:ascii="Tahoma" w:hAnsi="Tahoma" w:cs="Tahoma"/>
                <w:b/>
                <w:bCs/>
                <w:color w:val="FFFFFF"/>
                <w:sz w:val="10"/>
                <w:szCs w:val="10"/>
                <w:lang w:val="en-GB" w:eastAsia="es-BO"/>
              </w:rPr>
              <w:t>Cumple / No cumple</w:t>
            </w:r>
          </w:p>
        </w:tc>
        <w:tc>
          <w:tcPr>
            <w:tcW w:w="1560"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666AF807" w14:textId="77777777" w:rsidR="00C10579" w:rsidRPr="00363D85" w:rsidRDefault="00C10579" w:rsidP="00C10579">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C10579" w:rsidRPr="009C2DE5" w14:paraId="4666537C" w14:textId="77777777" w:rsidTr="00C10579">
        <w:trPr>
          <w:trHeight w:val="949"/>
        </w:trPr>
        <w:tc>
          <w:tcPr>
            <w:tcW w:w="426" w:type="dxa"/>
            <w:tcBorders>
              <w:top w:val="single" w:sz="4" w:space="0" w:color="FFFFFF"/>
              <w:bottom w:val="single" w:sz="4" w:space="0" w:color="1F497D"/>
            </w:tcBorders>
            <w:shd w:val="clear" w:color="auto" w:fill="auto"/>
            <w:vAlign w:val="center"/>
          </w:tcPr>
          <w:p w14:paraId="6C5AB082" w14:textId="77777777" w:rsidR="00C10579" w:rsidRPr="009C2DE5" w:rsidRDefault="00C10579" w:rsidP="00C10579">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528" w:type="dxa"/>
            <w:tcBorders>
              <w:top w:val="single" w:sz="4" w:space="0" w:color="FFFFFF"/>
              <w:bottom w:val="single" w:sz="4" w:space="0" w:color="1F497D"/>
            </w:tcBorders>
            <w:shd w:val="clear" w:color="auto" w:fill="auto"/>
            <w:vAlign w:val="center"/>
          </w:tcPr>
          <w:p w14:paraId="6E326E93" w14:textId="705FD2EB" w:rsidR="00C10579" w:rsidRDefault="00C10579" w:rsidP="00C10579">
            <w:pPr>
              <w:jc w:val="both"/>
              <w:rPr>
                <w:rFonts w:ascii="Tahoma" w:hAnsi="Tahoma" w:cs="Tahoma"/>
                <w:color w:val="004990"/>
                <w:sz w:val="18"/>
                <w:szCs w:val="18"/>
                <w:lang w:val="es-ES_tradnl"/>
              </w:rPr>
            </w:pPr>
            <w:r w:rsidRPr="00CB258A">
              <w:rPr>
                <w:rFonts w:ascii="Tahoma" w:hAnsi="Tahoma" w:cs="Tahoma"/>
                <w:color w:val="004990"/>
                <w:sz w:val="18"/>
                <w:szCs w:val="18"/>
                <w:lang w:val="es-ES_tradnl"/>
              </w:rPr>
              <w:t xml:space="preserve">La propuesta debe considerar el Servicio de </w:t>
            </w:r>
            <w:r>
              <w:rPr>
                <w:rFonts w:ascii="Tahoma" w:hAnsi="Tahoma" w:cs="Tahoma"/>
                <w:color w:val="004990"/>
                <w:sz w:val="18"/>
                <w:szCs w:val="18"/>
                <w:lang w:val="es-ES_tradnl"/>
              </w:rPr>
              <w:t xml:space="preserve">Soporte Técnico y Mantenimiento </w:t>
            </w:r>
            <w:r w:rsidRPr="005E1FD4">
              <w:rPr>
                <w:rFonts w:ascii="Tahoma" w:hAnsi="Tahoma" w:cs="Tahoma"/>
                <w:color w:val="004990"/>
                <w:sz w:val="18"/>
                <w:szCs w:val="18"/>
                <w:lang w:val="es-ES_tradnl"/>
              </w:rPr>
              <w:t>Local y Remoto</w:t>
            </w:r>
            <w:r w:rsidRPr="00CB258A">
              <w:rPr>
                <w:rFonts w:ascii="Tahoma" w:hAnsi="Tahoma" w:cs="Tahoma"/>
                <w:color w:val="004990"/>
                <w:sz w:val="18"/>
                <w:szCs w:val="18"/>
                <w:lang w:val="es-ES_tradnl"/>
              </w:rPr>
              <w:t xml:space="preserve"> </w:t>
            </w:r>
            <w:r>
              <w:rPr>
                <w:rFonts w:ascii="Tahoma" w:hAnsi="Tahoma" w:cs="Tahoma"/>
                <w:color w:val="004990"/>
                <w:sz w:val="18"/>
                <w:szCs w:val="18"/>
                <w:lang w:val="es-ES_tradnl"/>
              </w:rPr>
              <w:t>de hardware y software base del equipo Oracle EXADATA X</w:t>
            </w:r>
            <w:r w:rsidR="007D6DE1">
              <w:rPr>
                <w:rFonts w:ascii="Tahoma" w:hAnsi="Tahoma" w:cs="Tahoma"/>
                <w:color w:val="004990"/>
                <w:sz w:val="18"/>
                <w:szCs w:val="18"/>
                <w:lang w:val="es-ES_tradnl"/>
              </w:rPr>
              <w:t xml:space="preserve">3-2 </w:t>
            </w:r>
            <w:r>
              <w:rPr>
                <w:rFonts w:ascii="Tahoma" w:hAnsi="Tahoma" w:cs="Tahoma"/>
                <w:color w:val="004990"/>
                <w:sz w:val="18"/>
                <w:szCs w:val="18"/>
                <w:lang w:val="es-ES_tradnl"/>
              </w:rPr>
              <w:t>Full Rack que actualmente est</w:t>
            </w:r>
            <w:r w:rsidR="005B29E2">
              <w:rPr>
                <w:rFonts w:ascii="Tahoma" w:hAnsi="Tahoma" w:cs="Tahoma"/>
                <w:color w:val="004990"/>
                <w:sz w:val="18"/>
                <w:szCs w:val="18"/>
                <w:lang w:val="es-ES_tradnl"/>
              </w:rPr>
              <w:t>á</w:t>
            </w:r>
            <w:r>
              <w:rPr>
                <w:rFonts w:ascii="Tahoma" w:hAnsi="Tahoma" w:cs="Tahoma"/>
                <w:color w:val="004990"/>
                <w:sz w:val="18"/>
                <w:szCs w:val="18"/>
                <w:lang w:val="es-ES_tradnl"/>
              </w:rPr>
              <w:t xml:space="preserve"> instalado en la ciudad de Santa Cruz.</w:t>
            </w:r>
          </w:p>
          <w:p w14:paraId="1FC8E747" w14:textId="108194E8" w:rsidR="00C10579" w:rsidRPr="009C2DE5" w:rsidRDefault="00C10579" w:rsidP="00BC5C7A">
            <w:pPr>
              <w:jc w:val="both"/>
              <w:rPr>
                <w:rFonts w:ascii="Tahoma" w:hAnsi="Tahoma" w:cs="Tahoma"/>
                <w:color w:val="004990"/>
                <w:sz w:val="18"/>
              </w:rPr>
            </w:pPr>
            <w:r>
              <w:rPr>
                <w:rFonts w:ascii="Tahoma" w:hAnsi="Tahoma" w:cs="Tahoma"/>
                <w:color w:val="004990"/>
                <w:sz w:val="18"/>
                <w:szCs w:val="18"/>
                <w:lang w:val="es-ES_tradnl"/>
              </w:rPr>
              <w:t xml:space="preserve">Adicionalmente se requiere servicios </w:t>
            </w:r>
            <w:r w:rsidR="00BC5C7A">
              <w:rPr>
                <w:rFonts w:ascii="Tahoma" w:hAnsi="Tahoma" w:cs="Tahoma"/>
                <w:color w:val="004990"/>
                <w:sz w:val="18"/>
                <w:szCs w:val="18"/>
                <w:lang w:val="es-ES_tradnl"/>
              </w:rPr>
              <w:t xml:space="preserve">adicionales de </w:t>
            </w:r>
            <w:r>
              <w:rPr>
                <w:rFonts w:ascii="Tahoma" w:hAnsi="Tahoma" w:cs="Tahoma"/>
                <w:color w:val="004990"/>
                <w:sz w:val="18"/>
                <w:szCs w:val="18"/>
                <w:lang w:val="es-ES_tradnl"/>
              </w:rPr>
              <w:t xml:space="preserve">re-ubicación </w:t>
            </w:r>
            <w:r w:rsidR="00BC5C7A">
              <w:rPr>
                <w:rFonts w:ascii="Tahoma" w:hAnsi="Tahoma" w:cs="Tahoma"/>
                <w:color w:val="004990"/>
                <w:sz w:val="18"/>
                <w:szCs w:val="18"/>
                <w:lang w:val="es-ES_tradnl"/>
              </w:rPr>
              <w:t>u otro servicio similar detallado en las características espec</w:t>
            </w:r>
            <w:r w:rsidR="005B29E2">
              <w:rPr>
                <w:rFonts w:ascii="Tahoma" w:hAnsi="Tahoma" w:cs="Tahoma"/>
                <w:color w:val="004990"/>
                <w:sz w:val="18"/>
                <w:szCs w:val="18"/>
                <w:lang w:val="es-ES_tradnl"/>
              </w:rPr>
              <w:t>í</w:t>
            </w:r>
            <w:r w:rsidR="00BC5C7A">
              <w:rPr>
                <w:rFonts w:ascii="Tahoma" w:hAnsi="Tahoma" w:cs="Tahoma"/>
                <w:color w:val="004990"/>
                <w:sz w:val="18"/>
                <w:szCs w:val="18"/>
                <w:lang w:val="es-ES_tradnl"/>
              </w:rPr>
              <w:t>ficas.</w:t>
            </w:r>
          </w:p>
        </w:tc>
        <w:tc>
          <w:tcPr>
            <w:tcW w:w="1134" w:type="dxa"/>
            <w:tcBorders>
              <w:top w:val="single" w:sz="4" w:space="0" w:color="FFFFFF"/>
              <w:bottom w:val="single" w:sz="4" w:space="0" w:color="1F497D"/>
            </w:tcBorders>
            <w:shd w:val="clear" w:color="auto" w:fill="auto"/>
            <w:vAlign w:val="center"/>
          </w:tcPr>
          <w:p w14:paraId="795D5B97" w14:textId="77777777" w:rsidR="00C10579" w:rsidRPr="009C2DE5" w:rsidRDefault="00C10579" w:rsidP="00C1057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4" w:type="dxa"/>
            <w:tcBorders>
              <w:top w:val="single" w:sz="4" w:space="0" w:color="FFFFFF"/>
              <w:bottom w:val="single" w:sz="4" w:space="0" w:color="1F497D"/>
            </w:tcBorders>
            <w:shd w:val="clear" w:color="auto" w:fill="auto"/>
            <w:vAlign w:val="center"/>
          </w:tcPr>
          <w:p w14:paraId="0D8FB708" w14:textId="77777777" w:rsidR="00C10579" w:rsidRPr="009C2DE5" w:rsidRDefault="00C10579" w:rsidP="00C10579">
            <w:pPr>
              <w:jc w:val="center"/>
              <w:rPr>
                <w:rFonts w:ascii="Tahoma" w:hAnsi="Tahoma" w:cs="Tahoma"/>
                <w:color w:val="004990"/>
                <w:sz w:val="18"/>
                <w:szCs w:val="18"/>
                <w:lang w:eastAsia="es-BO"/>
              </w:rPr>
            </w:pPr>
          </w:p>
        </w:tc>
        <w:tc>
          <w:tcPr>
            <w:tcW w:w="1560" w:type="dxa"/>
            <w:tcBorders>
              <w:top w:val="single" w:sz="4" w:space="0" w:color="FFFFFF"/>
              <w:bottom w:val="single" w:sz="4" w:space="0" w:color="1F497D"/>
            </w:tcBorders>
            <w:shd w:val="clear" w:color="auto" w:fill="auto"/>
            <w:vAlign w:val="center"/>
          </w:tcPr>
          <w:p w14:paraId="5D6D5518" w14:textId="77777777" w:rsidR="00C10579" w:rsidRPr="009C2DE5" w:rsidRDefault="00C10579" w:rsidP="00C10579">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C10579" w:rsidRPr="009C2DE5" w14:paraId="11EBA10F" w14:textId="77777777" w:rsidTr="00C10579">
        <w:trPr>
          <w:trHeight w:val="1035"/>
        </w:trPr>
        <w:tc>
          <w:tcPr>
            <w:tcW w:w="426" w:type="dxa"/>
            <w:tcBorders>
              <w:top w:val="single" w:sz="4" w:space="0" w:color="1F497D"/>
            </w:tcBorders>
            <w:shd w:val="clear" w:color="auto" w:fill="auto"/>
            <w:vAlign w:val="center"/>
          </w:tcPr>
          <w:p w14:paraId="5E9D86C0" w14:textId="77777777" w:rsidR="00C10579" w:rsidRPr="009C2DE5" w:rsidRDefault="00C10579" w:rsidP="00C10579">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528" w:type="dxa"/>
            <w:tcBorders>
              <w:top w:val="single" w:sz="4" w:space="0" w:color="1F497D"/>
            </w:tcBorders>
            <w:shd w:val="clear" w:color="auto" w:fill="auto"/>
            <w:vAlign w:val="center"/>
          </w:tcPr>
          <w:p w14:paraId="5C475142" w14:textId="42806A19" w:rsidR="00C10579" w:rsidRPr="00CB258A" w:rsidRDefault="00C10579" w:rsidP="00C10579">
            <w:pPr>
              <w:jc w:val="both"/>
              <w:rPr>
                <w:rFonts w:ascii="Tahoma" w:hAnsi="Tahoma" w:cs="Tahoma"/>
                <w:color w:val="004990"/>
                <w:sz w:val="18"/>
                <w:szCs w:val="18"/>
                <w:lang w:val="es-ES_tradnl"/>
              </w:rPr>
            </w:pPr>
            <w:r>
              <w:rPr>
                <w:rFonts w:ascii="Tahoma" w:hAnsi="Tahoma" w:cs="Tahoma"/>
                <w:color w:val="004990"/>
                <w:sz w:val="18"/>
                <w:szCs w:val="18"/>
                <w:lang w:val="es-ES_tradnl"/>
              </w:rPr>
              <w:t xml:space="preserve">Las intervenciones deben ser </w:t>
            </w:r>
            <w:r w:rsidRPr="00626F57">
              <w:rPr>
                <w:rFonts w:ascii="Tahoma" w:hAnsi="Tahoma" w:cs="Tahoma"/>
                <w:color w:val="004990"/>
                <w:sz w:val="18"/>
                <w:szCs w:val="18"/>
                <w:lang w:val="es-ES_tradnl"/>
              </w:rPr>
              <w:t xml:space="preserve">respaldadas con </w:t>
            </w:r>
            <w:r>
              <w:rPr>
                <w:rFonts w:ascii="Tahoma" w:hAnsi="Tahoma" w:cs="Tahoma"/>
                <w:color w:val="004990"/>
                <w:sz w:val="18"/>
                <w:szCs w:val="18"/>
                <w:lang w:val="es-ES_tradnl"/>
              </w:rPr>
              <w:t>i</w:t>
            </w:r>
            <w:r w:rsidRPr="00626F57">
              <w:rPr>
                <w:rFonts w:ascii="Tahoma" w:hAnsi="Tahoma" w:cs="Tahoma"/>
                <w:color w:val="004990"/>
                <w:sz w:val="18"/>
                <w:szCs w:val="18"/>
                <w:lang w:val="es-ES_tradnl"/>
              </w:rPr>
              <w:t>nformes</w:t>
            </w:r>
            <w:r>
              <w:rPr>
                <w:rFonts w:ascii="Tahoma" w:hAnsi="Tahoma" w:cs="Tahoma"/>
                <w:color w:val="004990"/>
                <w:sz w:val="18"/>
                <w:szCs w:val="18"/>
                <w:lang w:val="es-ES_tradnl"/>
              </w:rPr>
              <w:t>, además, se deben presentar reportes mensuales a ENTEL S.A. con lo que se procederá a emitir el correspondiente certificado de  Control de Calidad. En caso de existir tickets de soporte abiertos por más de 30 días sin justificación, ENTEL presentar</w:t>
            </w:r>
            <w:r w:rsidR="005B29E2">
              <w:rPr>
                <w:rFonts w:ascii="Tahoma" w:hAnsi="Tahoma" w:cs="Tahoma"/>
                <w:color w:val="004990"/>
                <w:sz w:val="18"/>
                <w:szCs w:val="18"/>
                <w:lang w:val="es-ES_tradnl"/>
              </w:rPr>
              <w:t>á</w:t>
            </w:r>
            <w:r>
              <w:rPr>
                <w:rFonts w:ascii="Tahoma" w:hAnsi="Tahoma" w:cs="Tahoma"/>
                <w:color w:val="004990"/>
                <w:sz w:val="18"/>
                <w:szCs w:val="18"/>
                <w:lang w:val="es-ES_tradnl"/>
              </w:rPr>
              <w:t xml:space="preserve"> un informe al área legal para que actué según las sanciones estipuladas en el contrato por incumplimiento de servicio.</w:t>
            </w:r>
          </w:p>
        </w:tc>
        <w:tc>
          <w:tcPr>
            <w:tcW w:w="1134" w:type="dxa"/>
            <w:tcBorders>
              <w:top w:val="single" w:sz="4" w:space="0" w:color="1F497D"/>
            </w:tcBorders>
            <w:shd w:val="clear" w:color="auto" w:fill="auto"/>
            <w:vAlign w:val="center"/>
          </w:tcPr>
          <w:p w14:paraId="37054531" w14:textId="77777777" w:rsidR="00C10579" w:rsidRPr="009C2DE5" w:rsidRDefault="00C10579" w:rsidP="00C10579">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4" w:type="dxa"/>
            <w:tcBorders>
              <w:top w:val="single" w:sz="4" w:space="0" w:color="1F497D"/>
            </w:tcBorders>
            <w:shd w:val="clear" w:color="auto" w:fill="auto"/>
            <w:vAlign w:val="center"/>
          </w:tcPr>
          <w:p w14:paraId="603C3813" w14:textId="77777777" w:rsidR="00C10579" w:rsidRPr="009C2DE5" w:rsidRDefault="00C10579" w:rsidP="00C10579">
            <w:pPr>
              <w:jc w:val="center"/>
              <w:rPr>
                <w:rFonts w:ascii="Tahoma" w:hAnsi="Tahoma" w:cs="Tahoma"/>
                <w:color w:val="004990"/>
                <w:sz w:val="18"/>
                <w:szCs w:val="18"/>
                <w:lang w:eastAsia="es-BO"/>
              </w:rPr>
            </w:pPr>
          </w:p>
        </w:tc>
        <w:tc>
          <w:tcPr>
            <w:tcW w:w="1560" w:type="dxa"/>
            <w:tcBorders>
              <w:top w:val="single" w:sz="4" w:space="0" w:color="1F497D"/>
            </w:tcBorders>
            <w:shd w:val="clear" w:color="auto" w:fill="auto"/>
            <w:vAlign w:val="center"/>
          </w:tcPr>
          <w:p w14:paraId="0140117D" w14:textId="77777777" w:rsidR="00C10579" w:rsidRPr="009C2DE5" w:rsidRDefault="00C10579" w:rsidP="00C10579">
            <w:pPr>
              <w:jc w:val="center"/>
              <w:rPr>
                <w:rFonts w:ascii="Tahoma" w:hAnsi="Tahoma" w:cs="Tahoma"/>
                <w:color w:val="004990"/>
                <w:sz w:val="18"/>
                <w:szCs w:val="18"/>
                <w:lang w:val="en-GB" w:eastAsia="es-BO"/>
              </w:rPr>
            </w:pPr>
          </w:p>
        </w:tc>
      </w:tr>
    </w:tbl>
    <w:p w14:paraId="193390DA" w14:textId="77777777" w:rsidR="00C10579" w:rsidRDefault="00C10579" w:rsidP="00735145">
      <w:pPr>
        <w:rPr>
          <w:lang w:val="es-BO" w:eastAsia="en-US"/>
        </w:rPr>
      </w:pPr>
    </w:p>
    <w:p w14:paraId="6A48AB72" w14:textId="77777777" w:rsidR="00C10579" w:rsidRDefault="00C10579" w:rsidP="00735145">
      <w:pPr>
        <w:rPr>
          <w:lang w:val="es-BO" w:eastAsia="en-US"/>
        </w:rPr>
      </w:pPr>
    </w:p>
    <w:p w14:paraId="545E106C" w14:textId="50E8FF8A" w:rsidR="0089004C" w:rsidRDefault="0089004C" w:rsidP="00450104">
      <w:pPr>
        <w:pStyle w:val="TITULOS"/>
        <w:numPr>
          <w:ilvl w:val="1"/>
          <w:numId w:val="8"/>
        </w:numPr>
        <w:spacing w:after="0" w:line="240" w:lineRule="auto"/>
        <w:rPr>
          <w:rFonts w:ascii="Tahoma" w:hAnsi="Tahoma" w:cs="Tahoma"/>
          <w:color w:val="004990"/>
          <w:sz w:val="22"/>
          <w:szCs w:val="22"/>
        </w:rPr>
      </w:pPr>
      <w:r w:rsidRPr="0095094C">
        <w:rPr>
          <w:rFonts w:ascii="Tahoma" w:hAnsi="Tahoma" w:cs="Tahoma"/>
          <w:color w:val="004990"/>
          <w:sz w:val="22"/>
          <w:szCs w:val="22"/>
        </w:rPr>
        <w:t xml:space="preserve">CARACTERÍSTICAS TÉCNICAS </w:t>
      </w:r>
      <w:r>
        <w:rPr>
          <w:rFonts w:ascii="Tahoma" w:hAnsi="Tahoma" w:cs="Tahoma"/>
          <w:color w:val="004990"/>
          <w:sz w:val="22"/>
          <w:szCs w:val="22"/>
        </w:rPr>
        <w:t>ESPECIFICAS</w:t>
      </w:r>
    </w:p>
    <w:p w14:paraId="60EF219A" w14:textId="77777777" w:rsidR="00C10579" w:rsidRDefault="00C10579" w:rsidP="00C10579">
      <w:pPr>
        <w:rPr>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528"/>
        <w:gridCol w:w="1134"/>
        <w:gridCol w:w="67"/>
        <w:gridCol w:w="1067"/>
        <w:gridCol w:w="1560"/>
      </w:tblGrid>
      <w:tr w:rsidR="00C10579" w:rsidRPr="00363D85" w14:paraId="190418DF" w14:textId="77777777" w:rsidTr="00C10579">
        <w:trPr>
          <w:trHeight w:val="395"/>
          <w:tblHeader/>
        </w:trPr>
        <w:tc>
          <w:tcPr>
            <w:tcW w:w="7155" w:type="dxa"/>
            <w:gridSpan w:val="4"/>
            <w:tcBorders>
              <w:top w:val="single" w:sz="4" w:space="0" w:color="004990"/>
              <w:left w:val="single" w:sz="4" w:space="0" w:color="004990"/>
              <w:bottom w:val="single" w:sz="4" w:space="0" w:color="FFFFFF"/>
              <w:right w:val="single" w:sz="4" w:space="0" w:color="FFFFFF"/>
            </w:tcBorders>
            <w:shd w:val="clear" w:color="auto" w:fill="004990"/>
            <w:vAlign w:val="center"/>
          </w:tcPr>
          <w:p w14:paraId="35E0E4AA" w14:textId="77777777" w:rsidR="00C10579" w:rsidRPr="00363D85" w:rsidRDefault="00C10579" w:rsidP="00C10579">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262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FB11F22" w14:textId="77777777" w:rsidR="00C10579" w:rsidRPr="00363D85" w:rsidRDefault="00C10579" w:rsidP="00C10579">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C10579" w:rsidRPr="00363D85" w14:paraId="50EBD610" w14:textId="77777777" w:rsidTr="00C10579">
        <w:trPr>
          <w:trHeight w:val="427"/>
          <w:tblHeader/>
        </w:trPr>
        <w:tc>
          <w:tcPr>
            <w:tcW w:w="595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84B9E42" w14:textId="0E3B91A4" w:rsidR="00C10579" w:rsidRPr="00363D85" w:rsidRDefault="00C10579" w:rsidP="00C10579">
            <w:pPr>
              <w:jc w:val="center"/>
              <w:rPr>
                <w:rFonts w:ascii="Tahoma" w:hAnsi="Tahoma" w:cs="Tahoma"/>
                <w:b/>
                <w:bCs/>
                <w:color w:val="FFFFFF"/>
                <w:sz w:val="18"/>
                <w:szCs w:val="18"/>
                <w:lang w:eastAsia="es-BO"/>
              </w:rPr>
            </w:pPr>
            <w:r>
              <w:rPr>
                <w:rFonts w:ascii="Tahoma" w:hAnsi="Tahoma" w:cs="Tahoma"/>
                <w:b/>
                <w:bCs/>
                <w:color w:val="FFFFFF"/>
                <w:sz w:val="18"/>
                <w:szCs w:val="18"/>
                <w:lang w:eastAsia="es-BO"/>
              </w:rPr>
              <w:t>ITEM 1: CARACTERÍSTICAS TÉCNICAS ESPECÍFICAS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8032310" w14:textId="77777777" w:rsidR="00C10579" w:rsidRPr="00363D85" w:rsidRDefault="00C10579" w:rsidP="00C10579">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2694"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5B651BE4" w14:textId="77777777" w:rsidR="00C10579" w:rsidRPr="00363D85" w:rsidRDefault="00C10579" w:rsidP="00C10579">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C10579" w:rsidRPr="00363D85" w14:paraId="7DECD817" w14:textId="77777777" w:rsidTr="00C10579">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28014A9" w14:textId="77777777" w:rsidR="00C10579" w:rsidRPr="00363D85" w:rsidRDefault="00C10579" w:rsidP="00C10579">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52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6A539A4" w14:textId="77777777" w:rsidR="00C10579" w:rsidRPr="00363D85" w:rsidRDefault="00C10579" w:rsidP="00C10579">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BA0FC6F" w14:textId="77777777" w:rsidR="00C10579" w:rsidRPr="00363D85" w:rsidRDefault="00C10579" w:rsidP="00C10579">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MANDATORIO</w:t>
            </w:r>
          </w:p>
        </w:tc>
        <w:tc>
          <w:tcPr>
            <w:tcW w:w="1134"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3A00ED1B" w14:textId="77777777" w:rsidR="00C10579" w:rsidRPr="00363D85" w:rsidRDefault="00C10579" w:rsidP="00C10579">
            <w:pPr>
              <w:jc w:val="center"/>
              <w:rPr>
                <w:rFonts w:ascii="Tahoma" w:hAnsi="Tahoma" w:cs="Tahoma"/>
                <w:b/>
                <w:bCs/>
                <w:color w:val="FFFFFF"/>
                <w:sz w:val="10"/>
                <w:szCs w:val="10"/>
                <w:lang w:val="en-GB" w:eastAsia="es-BO"/>
              </w:rPr>
            </w:pPr>
            <w:r w:rsidRPr="00363D85">
              <w:rPr>
                <w:rFonts w:ascii="Tahoma" w:hAnsi="Tahoma" w:cs="Tahoma"/>
                <w:b/>
                <w:bCs/>
                <w:color w:val="FFFFFF"/>
                <w:sz w:val="10"/>
                <w:szCs w:val="10"/>
                <w:lang w:val="en-GB" w:eastAsia="es-BO"/>
              </w:rPr>
              <w:t>Cumple / No cumple</w:t>
            </w:r>
          </w:p>
        </w:tc>
        <w:tc>
          <w:tcPr>
            <w:tcW w:w="1560"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5094F7A2" w14:textId="77777777" w:rsidR="00C10579" w:rsidRPr="00363D85" w:rsidRDefault="00C10579" w:rsidP="00C10579">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C10579" w:rsidRPr="009C2DE5" w14:paraId="5137F04A" w14:textId="77777777" w:rsidTr="00C10579">
        <w:trPr>
          <w:trHeight w:val="60"/>
        </w:trPr>
        <w:tc>
          <w:tcPr>
            <w:tcW w:w="426" w:type="dxa"/>
            <w:tcBorders>
              <w:top w:val="single" w:sz="4" w:space="0" w:color="FFFFFF"/>
            </w:tcBorders>
            <w:shd w:val="clear" w:color="auto" w:fill="auto"/>
            <w:vAlign w:val="center"/>
          </w:tcPr>
          <w:p w14:paraId="022AED2F" w14:textId="77777777" w:rsidR="00C10579" w:rsidRPr="009C2DE5" w:rsidRDefault="00C10579" w:rsidP="00C10579">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528" w:type="dxa"/>
            <w:tcBorders>
              <w:top w:val="single" w:sz="4" w:space="0" w:color="FFFFFF"/>
            </w:tcBorders>
            <w:shd w:val="clear" w:color="auto" w:fill="auto"/>
            <w:vAlign w:val="bottom"/>
          </w:tcPr>
          <w:p w14:paraId="43D9DD3F" w14:textId="19A7F79A" w:rsidR="00C10579" w:rsidRPr="00CB258A" w:rsidRDefault="007D6DE1">
            <w:pPr>
              <w:jc w:val="both"/>
              <w:rPr>
                <w:rFonts w:ascii="Tahoma" w:hAnsi="Tahoma" w:cs="Tahoma"/>
                <w:color w:val="004990"/>
                <w:sz w:val="18"/>
                <w:szCs w:val="18"/>
                <w:lang w:val="es-ES_tradnl"/>
              </w:rPr>
            </w:pPr>
            <w:r w:rsidRPr="00CB258A">
              <w:rPr>
                <w:rFonts w:ascii="Tahoma" w:hAnsi="Tahoma" w:cs="Tahoma"/>
                <w:color w:val="004990"/>
                <w:sz w:val="18"/>
                <w:szCs w:val="18"/>
                <w:lang w:val="es-ES_tradnl" w:bidi="en-US"/>
              </w:rPr>
              <w:t xml:space="preserve">La propuesta debe considerar el Servicio de </w:t>
            </w:r>
            <w:r>
              <w:rPr>
                <w:rFonts w:ascii="Tahoma" w:hAnsi="Tahoma" w:cs="Tahoma"/>
                <w:color w:val="004990"/>
                <w:sz w:val="18"/>
                <w:szCs w:val="18"/>
                <w:lang w:val="es-ES_tradnl" w:bidi="en-US"/>
              </w:rPr>
              <w:t>Soporte Experto “Oracle Premier Support for Systems y Oracle Platinium  Support” del fabricante para el hardware y software base de EXADATA.</w:t>
            </w:r>
          </w:p>
        </w:tc>
        <w:tc>
          <w:tcPr>
            <w:tcW w:w="1134" w:type="dxa"/>
            <w:tcBorders>
              <w:top w:val="single" w:sz="4" w:space="0" w:color="FFFFFF"/>
            </w:tcBorders>
            <w:shd w:val="clear" w:color="auto" w:fill="auto"/>
            <w:vAlign w:val="center"/>
          </w:tcPr>
          <w:p w14:paraId="18098412" w14:textId="77777777" w:rsidR="00C10579" w:rsidRPr="009C2DE5" w:rsidRDefault="00C10579" w:rsidP="00C1057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4" w:type="dxa"/>
            <w:gridSpan w:val="2"/>
            <w:tcBorders>
              <w:top w:val="single" w:sz="4" w:space="0" w:color="FFFFFF"/>
            </w:tcBorders>
            <w:shd w:val="clear" w:color="auto" w:fill="auto"/>
            <w:vAlign w:val="center"/>
          </w:tcPr>
          <w:p w14:paraId="401C6A46" w14:textId="77777777" w:rsidR="00C10579" w:rsidRPr="009C2DE5" w:rsidRDefault="00C10579" w:rsidP="00C10579">
            <w:pPr>
              <w:jc w:val="center"/>
              <w:rPr>
                <w:rFonts w:ascii="Tahoma" w:hAnsi="Tahoma" w:cs="Tahoma"/>
                <w:color w:val="004990"/>
                <w:sz w:val="18"/>
                <w:szCs w:val="18"/>
                <w:lang w:eastAsia="es-BO"/>
              </w:rPr>
            </w:pPr>
          </w:p>
        </w:tc>
        <w:tc>
          <w:tcPr>
            <w:tcW w:w="1560" w:type="dxa"/>
            <w:tcBorders>
              <w:top w:val="single" w:sz="4" w:space="0" w:color="FFFFFF"/>
            </w:tcBorders>
            <w:shd w:val="clear" w:color="auto" w:fill="auto"/>
            <w:vAlign w:val="center"/>
          </w:tcPr>
          <w:p w14:paraId="1D25E110" w14:textId="77777777" w:rsidR="00C10579" w:rsidRPr="009C2DE5" w:rsidRDefault="00C10579" w:rsidP="00C10579">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7D6DE1" w:rsidRPr="00626F57" w14:paraId="19F58B12" w14:textId="77777777" w:rsidTr="00C10579">
        <w:trPr>
          <w:trHeight w:val="60"/>
        </w:trPr>
        <w:tc>
          <w:tcPr>
            <w:tcW w:w="426" w:type="dxa"/>
            <w:tcBorders>
              <w:top w:val="single" w:sz="4" w:space="0" w:color="FFFFFF"/>
            </w:tcBorders>
            <w:shd w:val="clear" w:color="auto" w:fill="auto"/>
            <w:vAlign w:val="center"/>
          </w:tcPr>
          <w:p w14:paraId="6A0A19AD" w14:textId="77777777" w:rsidR="007D6DE1" w:rsidRPr="009C2DE5" w:rsidRDefault="007D6DE1" w:rsidP="007D6DE1">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528" w:type="dxa"/>
            <w:tcBorders>
              <w:top w:val="single" w:sz="4" w:space="0" w:color="FFFFFF"/>
            </w:tcBorders>
            <w:shd w:val="clear" w:color="auto" w:fill="auto"/>
            <w:vAlign w:val="bottom"/>
          </w:tcPr>
          <w:p w14:paraId="2087F70A" w14:textId="108E12CA" w:rsidR="007D6DE1" w:rsidRPr="00CB258A" w:rsidRDefault="007D6DE1" w:rsidP="007D6DE1">
            <w:pPr>
              <w:jc w:val="both"/>
              <w:rPr>
                <w:rFonts w:ascii="Tahoma" w:hAnsi="Tahoma" w:cs="Tahoma"/>
                <w:color w:val="004990"/>
                <w:sz w:val="18"/>
                <w:szCs w:val="18"/>
                <w:lang w:val="es-ES_tradnl"/>
              </w:rPr>
            </w:pPr>
            <w:r w:rsidRPr="00CB258A">
              <w:rPr>
                <w:rFonts w:ascii="Tahoma" w:hAnsi="Tahoma" w:cs="Tahoma"/>
                <w:color w:val="004990"/>
                <w:sz w:val="18"/>
                <w:szCs w:val="18"/>
                <w:lang w:val="es-ES_tradnl" w:bidi="en-US"/>
              </w:rPr>
              <w:t xml:space="preserve">La propuesta debe considerar el Servicio de </w:t>
            </w:r>
            <w:r>
              <w:rPr>
                <w:rFonts w:ascii="Tahoma" w:hAnsi="Tahoma" w:cs="Tahoma"/>
                <w:color w:val="004990"/>
                <w:sz w:val="18"/>
                <w:szCs w:val="18"/>
                <w:lang w:val="es-ES_tradnl" w:bidi="en-US"/>
              </w:rPr>
              <w:t>Soporte Técnico y Mantenimiento en sitio y r</w:t>
            </w:r>
            <w:r w:rsidRPr="005E1FD4">
              <w:rPr>
                <w:rFonts w:ascii="Tahoma" w:hAnsi="Tahoma" w:cs="Tahoma"/>
                <w:color w:val="004990"/>
                <w:sz w:val="18"/>
                <w:szCs w:val="18"/>
                <w:lang w:val="es-ES_tradnl" w:bidi="en-US"/>
              </w:rPr>
              <w:t>emoto</w:t>
            </w:r>
            <w:r>
              <w:rPr>
                <w:rFonts w:ascii="Tahoma" w:hAnsi="Tahoma" w:cs="Tahoma"/>
                <w:color w:val="004990"/>
                <w:sz w:val="18"/>
                <w:szCs w:val="18"/>
                <w:lang w:val="es-ES_tradnl" w:bidi="en-US"/>
              </w:rPr>
              <w:t>,</w:t>
            </w:r>
            <w:r w:rsidRPr="00CB258A">
              <w:rPr>
                <w:rFonts w:ascii="Tahoma" w:hAnsi="Tahoma" w:cs="Tahoma"/>
                <w:color w:val="004990"/>
                <w:sz w:val="18"/>
                <w:szCs w:val="18"/>
                <w:lang w:val="es-ES_tradnl" w:bidi="en-US"/>
              </w:rPr>
              <w:t xml:space="preserve"> </w:t>
            </w:r>
            <w:r>
              <w:rPr>
                <w:rFonts w:ascii="Tahoma" w:hAnsi="Tahoma" w:cs="Tahoma"/>
                <w:color w:val="004990"/>
                <w:sz w:val="18"/>
                <w:szCs w:val="18"/>
                <w:lang w:val="es-ES_tradnl" w:bidi="en-US"/>
              </w:rPr>
              <w:t xml:space="preserve">de hardware y software base del proveedor local </w:t>
            </w:r>
            <w:r w:rsidRPr="00CB258A">
              <w:rPr>
                <w:rFonts w:ascii="Tahoma" w:hAnsi="Tahoma" w:cs="Tahoma"/>
                <w:color w:val="004990"/>
                <w:sz w:val="18"/>
                <w:szCs w:val="18"/>
                <w:lang w:val="es-ES_tradnl" w:bidi="en-US"/>
              </w:rPr>
              <w:t xml:space="preserve">para </w:t>
            </w:r>
            <w:r>
              <w:rPr>
                <w:rFonts w:ascii="Tahoma" w:hAnsi="Tahoma" w:cs="Tahoma"/>
                <w:color w:val="004990"/>
                <w:sz w:val="18"/>
                <w:szCs w:val="18"/>
                <w:lang w:val="es-ES_tradnl" w:bidi="en-US"/>
              </w:rPr>
              <w:t xml:space="preserve">equipos Oracle EXADATA y </w:t>
            </w:r>
            <w:r w:rsidRPr="00793E9F">
              <w:rPr>
                <w:rFonts w:ascii="Tahoma" w:hAnsi="Tahoma" w:cs="Tahoma"/>
                <w:color w:val="004990"/>
                <w:sz w:val="18"/>
                <w:szCs w:val="18"/>
                <w:lang w:val="es-ES_tradnl" w:bidi="en-US"/>
              </w:rPr>
              <w:t>Oracle Advanced Support Gateway</w:t>
            </w:r>
            <w:r>
              <w:rPr>
                <w:rFonts w:ascii="Tahoma" w:hAnsi="Tahoma" w:cs="Tahoma"/>
                <w:color w:val="004990"/>
                <w:sz w:val="18"/>
                <w:szCs w:val="18"/>
                <w:lang w:val="es-ES_tradnl" w:bidi="en-US"/>
              </w:rPr>
              <w:t>.</w:t>
            </w:r>
          </w:p>
        </w:tc>
        <w:tc>
          <w:tcPr>
            <w:tcW w:w="1134" w:type="dxa"/>
            <w:tcBorders>
              <w:top w:val="single" w:sz="4" w:space="0" w:color="FFFFFF"/>
            </w:tcBorders>
            <w:shd w:val="clear" w:color="auto" w:fill="auto"/>
            <w:vAlign w:val="center"/>
          </w:tcPr>
          <w:p w14:paraId="1B1CF168" w14:textId="77777777" w:rsidR="007D6DE1" w:rsidRPr="009C2DE5" w:rsidRDefault="007D6DE1" w:rsidP="007D6DE1">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1134" w:type="dxa"/>
            <w:gridSpan w:val="2"/>
            <w:tcBorders>
              <w:top w:val="single" w:sz="4" w:space="0" w:color="FFFFFF"/>
            </w:tcBorders>
            <w:shd w:val="clear" w:color="auto" w:fill="auto"/>
            <w:vAlign w:val="center"/>
          </w:tcPr>
          <w:p w14:paraId="4065F427" w14:textId="77777777" w:rsidR="007D6DE1" w:rsidRPr="009C2DE5" w:rsidRDefault="007D6DE1" w:rsidP="007D6DE1">
            <w:pPr>
              <w:jc w:val="center"/>
              <w:rPr>
                <w:rFonts w:ascii="Tahoma" w:hAnsi="Tahoma" w:cs="Tahoma"/>
                <w:color w:val="004990"/>
                <w:sz w:val="18"/>
                <w:szCs w:val="18"/>
                <w:lang w:eastAsia="es-BO"/>
              </w:rPr>
            </w:pPr>
          </w:p>
        </w:tc>
        <w:tc>
          <w:tcPr>
            <w:tcW w:w="1560" w:type="dxa"/>
            <w:tcBorders>
              <w:top w:val="single" w:sz="4" w:space="0" w:color="FFFFFF"/>
            </w:tcBorders>
            <w:shd w:val="clear" w:color="auto" w:fill="auto"/>
            <w:vAlign w:val="center"/>
          </w:tcPr>
          <w:p w14:paraId="2254600D" w14:textId="77777777" w:rsidR="007D6DE1" w:rsidRPr="00626F57" w:rsidRDefault="007D6DE1" w:rsidP="007D6DE1">
            <w:pPr>
              <w:jc w:val="center"/>
              <w:rPr>
                <w:rFonts w:ascii="Tahoma" w:hAnsi="Tahoma" w:cs="Tahoma"/>
                <w:color w:val="004990"/>
                <w:sz w:val="18"/>
                <w:szCs w:val="18"/>
                <w:lang w:eastAsia="es-BO"/>
              </w:rPr>
            </w:pPr>
          </w:p>
        </w:tc>
      </w:tr>
      <w:tr w:rsidR="007D6DE1" w:rsidRPr="009A0571" w14:paraId="5538BD7D" w14:textId="77777777" w:rsidTr="00C10579">
        <w:trPr>
          <w:trHeight w:val="60"/>
        </w:trPr>
        <w:tc>
          <w:tcPr>
            <w:tcW w:w="426" w:type="dxa"/>
            <w:tcBorders>
              <w:top w:val="single" w:sz="4" w:space="0" w:color="FFFFFF"/>
              <w:left w:val="single" w:sz="4" w:space="0" w:color="004990"/>
              <w:bottom w:val="single" w:sz="4" w:space="0" w:color="004990"/>
              <w:right w:val="single" w:sz="4" w:space="0" w:color="004990"/>
            </w:tcBorders>
            <w:shd w:val="clear" w:color="auto" w:fill="auto"/>
            <w:vAlign w:val="center"/>
          </w:tcPr>
          <w:p w14:paraId="7BE4FBCA" w14:textId="77777777" w:rsidR="007D6DE1" w:rsidRDefault="007D6DE1" w:rsidP="007D6DE1">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528" w:type="dxa"/>
            <w:tcBorders>
              <w:top w:val="single" w:sz="4" w:space="0" w:color="FFFFFF"/>
              <w:left w:val="single" w:sz="4" w:space="0" w:color="004990"/>
              <w:bottom w:val="single" w:sz="4" w:space="0" w:color="004990"/>
              <w:right w:val="single" w:sz="4" w:space="0" w:color="004990"/>
            </w:tcBorders>
            <w:shd w:val="clear" w:color="auto" w:fill="auto"/>
            <w:vAlign w:val="bottom"/>
          </w:tcPr>
          <w:p w14:paraId="1A9C74D0" w14:textId="4011410B" w:rsidR="007D6DE1" w:rsidRPr="00CB258A" w:rsidRDefault="007D6DE1" w:rsidP="007D6DE1">
            <w:pPr>
              <w:rPr>
                <w:rFonts w:ascii="Tahoma" w:hAnsi="Tahoma" w:cs="Tahoma"/>
                <w:color w:val="004990"/>
                <w:sz w:val="18"/>
                <w:szCs w:val="18"/>
                <w:lang w:val="es-ES_tradnl"/>
              </w:rPr>
            </w:pPr>
            <w:r w:rsidRPr="00F933A2">
              <w:rPr>
                <w:rFonts w:ascii="Tahoma" w:hAnsi="Tahoma" w:cs="Tahoma"/>
                <w:color w:val="004990"/>
                <w:sz w:val="18"/>
                <w:szCs w:val="18"/>
                <w:lang w:val="es-ES_tradnl"/>
              </w:rPr>
              <w:t xml:space="preserve">El oferente debe contar con </w:t>
            </w:r>
            <w:r>
              <w:rPr>
                <w:rFonts w:ascii="Tahoma" w:hAnsi="Tahoma" w:cs="Tahoma"/>
                <w:color w:val="004990"/>
                <w:sz w:val="18"/>
                <w:szCs w:val="18"/>
                <w:lang w:val="es-ES_tradnl"/>
              </w:rPr>
              <w:t xml:space="preserve">personal técnico Senior </w:t>
            </w:r>
            <w:r w:rsidRPr="00F933A2">
              <w:rPr>
                <w:rFonts w:ascii="Tahoma" w:hAnsi="Tahoma" w:cs="Tahoma"/>
                <w:color w:val="004990"/>
                <w:sz w:val="18"/>
                <w:szCs w:val="18"/>
                <w:lang w:val="es-ES_tradnl"/>
              </w:rPr>
              <w:t xml:space="preserve"> certif</w:t>
            </w:r>
            <w:r>
              <w:rPr>
                <w:rFonts w:ascii="Tahoma" w:hAnsi="Tahoma" w:cs="Tahoma"/>
                <w:color w:val="004990"/>
                <w:sz w:val="18"/>
                <w:szCs w:val="18"/>
                <w:lang w:val="es-ES_tradnl"/>
              </w:rPr>
              <w:t>icado para Oracle EXADATA, que de s</w:t>
            </w:r>
            <w:r w:rsidRPr="00F933A2">
              <w:rPr>
                <w:rFonts w:ascii="Tahoma" w:hAnsi="Tahoma" w:cs="Tahoma"/>
                <w:color w:val="004990"/>
                <w:sz w:val="18"/>
                <w:szCs w:val="18"/>
                <w:lang w:val="es-ES_tradnl"/>
              </w:rPr>
              <w:t xml:space="preserve">oporte </w:t>
            </w:r>
            <w:r>
              <w:rPr>
                <w:rFonts w:ascii="Tahoma" w:hAnsi="Tahoma" w:cs="Tahoma"/>
                <w:color w:val="004990"/>
                <w:sz w:val="18"/>
                <w:szCs w:val="18"/>
                <w:lang w:val="es-ES_tradnl"/>
              </w:rPr>
              <w:t>al equipo de ENTEL en la ciudad de Santa Cruz y La Paz. En este tiempo</w:t>
            </w:r>
            <w:r w:rsidRPr="00F933A2">
              <w:rPr>
                <w:rFonts w:ascii="Tahoma" w:hAnsi="Tahoma" w:cs="Tahoma"/>
                <w:color w:val="004990"/>
                <w:sz w:val="18"/>
                <w:szCs w:val="18"/>
                <w:lang w:val="es-ES_tradnl"/>
              </w:rPr>
              <w:t xml:space="preserve">, el soporte debe estar disponible y responder </w:t>
            </w:r>
            <w:r>
              <w:rPr>
                <w:rFonts w:ascii="Tahoma" w:hAnsi="Tahoma" w:cs="Tahoma"/>
                <w:color w:val="004990"/>
                <w:sz w:val="18"/>
                <w:szCs w:val="18"/>
                <w:lang w:val="es-ES_tradnl"/>
              </w:rPr>
              <w:t xml:space="preserve">a </w:t>
            </w:r>
            <w:r w:rsidRPr="00F933A2">
              <w:rPr>
                <w:rFonts w:ascii="Tahoma" w:hAnsi="Tahoma" w:cs="Tahoma"/>
                <w:color w:val="004990"/>
                <w:sz w:val="18"/>
                <w:szCs w:val="18"/>
                <w:lang w:val="es-ES_tradnl"/>
              </w:rPr>
              <w:t>consultas respecto a configuraciones actuales, configuraciones nuevas requeridas y actualización de</w:t>
            </w:r>
            <w:r>
              <w:rPr>
                <w:rFonts w:ascii="Tahoma" w:hAnsi="Tahoma" w:cs="Tahoma"/>
                <w:color w:val="004990"/>
                <w:sz w:val="18"/>
                <w:szCs w:val="18"/>
                <w:lang w:val="es-ES_tradnl"/>
              </w:rPr>
              <w:t>l sistema operativo y firmware.</w:t>
            </w:r>
          </w:p>
        </w:tc>
        <w:tc>
          <w:tcPr>
            <w:tcW w:w="1134" w:type="dxa"/>
            <w:tcBorders>
              <w:top w:val="single" w:sz="4" w:space="0" w:color="FFFFFF"/>
              <w:left w:val="single" w:sz="4" w:space="0" w:color="004990"/>
              <w:bottom w:val="single" w:sz="4" w:space="0" w:color="004990"/>
              <w:right w:val="single" w:sz="4" w:space="0" w:color="004990"/>
            </w:tcBorders>
            <w:shd w:val="clear" w:color="auto" w:fill="auto"/>
            <w:vAlign w:val="center"/>
          </w:tcPr>
          <w:p w14:paraId="7F3A0FEC" w14:textId="77777777" w:rsidR="007D6DE1" w:rsidRPr="00A029AF" w:rsidRDefault="007D6DE1" w:rsidP="007D6DE1">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1134" w:type="dxa"/>
            <w:gridSpan w:val="2"/>
            <w:tcBorders>
              <w:top w:val="single" w:sz="4" w:space="0" w:color="FFFFFF"/>
              <w:left w:val="single" w:sz="4" w:space="0" w:color="004990"/>
              <w:bottom w:val="single" w:sz="4" w:space="0" w:color="004990"/>
              <w:right w:val="single" w:sz="4" w:space="0" w:color="004990"/>
            </w:tcBorders>
            <w:shd w:val="clear" w:color="auto" w:fill="auto"/>
            <w:vAlign w:val="center"/>
          </w:tcPr>
          <w:p w14:paraId="7181D20F" w14:textId="77777777" w:rsidR="007D6DE1" w:rsidRPr="009C2DE5" w:rsidRDefault="007D6DE1" w:rsidP="007D6DE1">
            <w:pPr>
              <w:jc w:val="center"/>
              <w:rPr>
                <w:rFonts w:ascii="Tahoma" w:hAnsi="Tahoma" w:cs="Tahoma"/>
                <w:color w:val="004990"/>
                <w:sz w:val="18"/>
                <w:szCs w:val="18"/>
                <w:lang w:eastAsia="es-BO"/>
              </w:rPr>
            </w:pPr>
          </w:p>
        </w:tc>
        <w:tc>
          <w:tcPr>
            <w:tcW w:w="1560" w:type="dxa"/>
            <w:tcBorders>
              <w:top w:val="single" w:sz="4" w:space="0" w:color="FFFFFF"/>
              <w:left w:val="single" w:sz="4" w:space="0" w:color="004990"/>
              <w:bottom w:val="single" w:sz="4" w:space="0" w:color="004990"/>
              <w:right w:val="single" w:sz="4" w:space="0" w:color="004990"/>
            </w:tcBorders>
            <w:shd w:val="clear" w:color="auto" w:fill="auto"/>
            <w:vAlign w:val="center"/>
          </w:tcPr>
          <w:p w14:paraId="1C647712" w14:textId="77777777" w:rsidR="007D6DE1" w:rsidRPr="009A0571" w:rsidRDefault="007D6DE1" w:rsidP="007D6DE1">
            <w:pPr>
              <w:jc w:val="center"/>
              <w:rPr>
                <w:rFonts w:ascii="Tahoma" w:hAnsi="Tahoma" w:cs="Tahoma"/>
                <w:color w:val="004990"/>
                <w:sz w:val="18"/>
                <w:szCs w:val="18"/>
                <w:lang w:val="en-GB" w:eastAsia="es-BO"/>
              </w:rPr>
            </w:pPr>
          </w:p>
        </w:tc>
      </w:tr>
      <w:tr w:rsidR="007D6DE1" w:rsidRPr="009A0571" w14:paraId="7CA1F66C" w14:textId="77777777" w:rsidTr="00C10579">
        <w:trPr>
          <w:trHeight w:val="60"/>
        </w:trPr>
        <w:tc>
          <w:tcPr>
            <w:tcW w:w="426" w:type="dxa"/>
            <w:tcBorders>
              <w:top w:val="single" w:sz="4" w:space="0" w:color="FFFFFF"/>
              <w:left w:val="single" w:sz="4" w:space="0" w:color="004990"/>
              <w:bottom w:val="single" w:sz="4" w:space="0" w:color="004990"/>
              <w:right w:val="single" w:sz="4" w:space="0" w:color="004990"/>
            </w:tcBorders>
            <w:shd w:val="clear" w:color="auto" w:fill="auto"/>
            <w:vAlign w:val="center"/>
          </w:tcPr>
          <w:p w14:paraId="7CCA36FA" w14:textId="77777777" w:rsidR="007D6DE1" w:rsidRDefault="007D6DE1" w:rsidP="007D6DE1">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528" w:type="dxa"/>
            <w:tcBorders>
              <w:top w:val="single" w:sz="4" w:space="0" w:color="FFFFFF"/>
              <w:left w:val="single" w:sz="4" w:space="0" w:color="004990"/>
              <w:bottom w:val="single" w:sz="4" w:space="0" w:color="004990"/>
              <w:right w:val="single" w:sz="4" w:space="0" w:color="004990"/>
            </w:tcBorders>
            <w:shd w:val="clear" w:color="auto" w:fill="auto"/>
            <w:vAlign w:val="bottom"/>
          </w:tcPr>
          <w:p w14:paraId="74AC1B77" w14:textId="77777777" w:rsidR="007D6DE1" w:rsidRPr="00F933A2" w:rsidRDefault="007D6DE1" w:rsidP="007D6DE1">
            <w:pPr>
              <w:rPr>
                <w:rFonts w:ascii="Tahoma" w:hAnsi="Tahoma" w:cs="Tahoma"/>
                <w:color w:val="004990"/>
                <w:sz w:val="18"/>
                <w:szCs w:val="18"/>
                <w:lang w:val="es-ES_tradnl"/>
              </w:rPr>
            </w:pPr>
            <w:r>
              <w:rPr>
                <w:rFonts w:ascii="Tahoma" w:hAnsi="Tahoma" w:cs="Tahoma"/>
                <w:color w:val="004990"/>
                <w:sz w:val="18"/>
                <w:szCs w:val="18"/>
                <w:lang w:val="es-ES_tradnl"/>
              </w:rPr>
              <w:t>El oferente junto al fabricante debe realizar en forma preventiva la revisión y verificación de los archivos de diagnóstico (exachk) generados por ENTEL según prioridad o urgencia identificada. P</w:t>
            </w:r>
            <w:r w:rsidRPr="00744442">
              <w:rPr>
                <w:rFonts w:ascii="Tahoma" w:hAnsi="Tahoma" w:cs="Tahoma"/>
                <w:color w:val="004990"/>
                <w:sz w:val="18"/>
                <w:szCs w:val="18"/>
                <w:lang w:val="es-ES_tradnl"/>
              </w:rPr>
              <w:t xml:space="preserve">osteriormente </w:t>
            </w:r>
            <w:r>
              <w:rPr>
                <w:rFonts w:ascii="Tahoma" w:hAnsi="Tahoma" w:cs="Tahoma"/>
                <w:color w:val="004990"/>
                <w:sz w:val="18"/>
                <w:szCs w:val="18"/>
                <w:lang w:val="es-ES_tradnl"/>
              </w:rPr>
              <w:t xml:space="preserve">se debe </w:t>
            </w:r>
            <w:r w:rsidRPr="00744442">
              <w:rPr>
                <w:rFonts w:ascii="Tahoma" w:hAnsi="Tahoma" w:cs="Tahoma"/>
                <w:color w:val="004990"/>
                <w:sz w:val="18"/>
                <w:szCs w:val="18"/>
                <w:lang w:val="es-ES_tradnl"/>
              </w:rPr>
              <w:t xml:space="preserve">emitir </w:t>
            </w:r>
            <w:r>
              <w:rPr>
                <w:rFonts w:ascii="Tahoma" w:hAnsi="Tahoma" w:cs="Tahoma"/>
                <w:color w:val="004990"/>
                <w:sz w:val="18"/>
                <w:szCs w:val="18"/>
                <w:lang w:val="es-ES_tradnl"/>
              </w:rPr>
              <w:t xml:space="preserve">el </w:t>
            </w:r>
            <w:r w:rsidRPr="00744442">
              <w:rPr>
                <w:rFonts w:ascii="Tahoma" w:hAnsi="Tahoma" w:cs="Tahoma"/>
                <w:color w:val="004990"/>
                <w:sz w:val="18"/>
                <w:szCs w:val="18"/>
                <w:lang w:val="es-ES_tradnl"/>
              </w:rPr>
              <w:t>informe respectivo en un plazo no mayor a 5 días hábiles. El oferente deberá entregar dicha información tanto en formato físico como digital</w:t>
            </w:r>
            <w:r>
              <w:rPr>
                <w:rFonts w:ascii="Tahoma" w:hAnsi="Tahoma" w:cs="Tahoma"/>
                <w:color w:val="004990"/>
                <w:sz w:val="18"/>
                <w:szCs w:val="18"/>
                <w:lang w:val="es-ES_tradnl"/>
              </w:rPr>
              <w:t xml:space="preserve"> para gestionar los trabajos y autorizaciones requeridas por ENTEL ante evaluación del informe y en caso de mantenimiento.</w:t>
            </w:r>
          </w:p>
        </w:tc>
        <w:tc>
          <w:tcPr>
            <w:tcW w:w="1134" w:type="dxa"/>
            <w:tcBorders>
              <w:top w:val="single" w:sz="4" w:space="0" w:color="FFFFFF"/>
              <w:left w:val="single" w:sz="4" w:space="0" w:color="004990"/>
              <w:bottom w:val="single" w:sz="4" w:space="0" w:color="004990"/>
              <w:right w:val="single" w:sz="4" w:space="0" w:color="004990"/>
            </w:tcBorders>
            <w:shd w:val="clear" w:color="auto" w:fill="auto"/>
            <w:vAlign w:val="center"/>
          </w:tcPr>
          <w:p w14:paraId="09A68DCF" w14:textId="77777777" w:rsidR="007D6DE1" w:rsidRPr="00A029AF" w:rsidRDefault="007D6DE1" w:rsidP="007D6DE1">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1134" w:type="dxa"/>
            <w:gridSpan w:val="2"/>
            <w:tcBorders>
              <w:top w:val="single" w:sz="4" w:space="0" w:color="FFFFFF"/>
              <w:left w:val="single" w:sz="4" w:space="0" w:color="004990"/>
              <w:bottom w:val="single" w:sz="4" w:space="0" w:color="004990"/>
              <w:right w:val="single" w:sz="4" w:space="0" w:color="004990"/>
            </w:tcBorders>
            <w:shd w:val="clear" w:color="auto" w:fill="auto"/>
            <w:vAlign w:val="center"/>
          </w:tcPr>
          <w:p w14:paraId="559AEF20" w14:textId="77777777" w:rsidR="007D6DE1" w:rsidRPr="009C2DE5" w:rsidRDefault="007D6DE1" w:rsidP="007D6DE1">
            <w:pPr>
              <w:jc w:val="center"/>
              <w:rPr>
                <w:rFonts w:ascii="Tahoma" w:hAnsi="Tahoma" w:cs="Tahoma"/>
                <w:color w:val="004990"/>
                <w:sz w:val="18"/>
                <w:szCs w:val="18"/>
                <w:lang w:eastAsia="es-BO"/>
              </w:rPr>
            </w:pPr>
          </w:p>
        </w:tc>
        <w:tc>
          <w:tcPr>
            <w:tcW w:w="1560" w:type="dxa"/>
            <w:tcBorders>
              <w:top w:val="single" w:sz="4" w:space="0" w:color="FFFFFF"/>
              <w:left w:val="single" w:sz="4" w:space="0" w:color="004990"/>
              <w:bottom w:val="single" w:sz="4" w:space="0" w:color="004990"/>
              <w:right w:val="single" w:sz="4" w:space="0" w:color="004990"/>
            </w:tcBorders>
            <w:shd w:val="clear" w:color="auto" w:fill="auto"/>
            <w:vAlign w:val="center"/>
          </w:tcPr>
          <w:p w14:paraId="33D48FEB" w14:textId="77777777" w:rsidR="007D6DE1" w:rsidRPr="009A0571" w:rsidRDefault="007D6DE1" w:rsidP="007D6DE1">
            <w:pPr>
              <w:jc w:val="center"/>
              <w:rPr>
                <w:rFonts w:ascii="Tahoma" w:hAnsi="Tahoma" w:cs="Tahoma"/>
                <w:color w:val="004990"/>
                <w:sz w:val="18"/>
                <w:szCs w:val="18"/>
                <w:lang w:val="en-GB" w:eastAsia="es-BO"/>
              </w:rPr>
            </w:pPr>
          </w:p>
        </w:tc>
      </w:tr>
      <w:tr w:rsidR="007D6DE1" w:rsidRPr="009A0571" w14:paraId="4CC8F3C8" w14:textId="77777777" w:rsidTr="001847E8">
        <w:trPr>
          <w:trHeight w:val="60"/>
        </w:trPr>
        <w:tc>
          <w:tcPr>
            <w:tcW w:w="426" w:type="dxa"/>
            <w:tcBorders>
              <w:top w:val="single" w:sz="4" w:space="0" w:color="FFFFFF"/>
              <w:left w:val="single" w:sz="4" w:space="0" w:color="004990"/>
              <w:bottom w:val="single" w:sz="4" w:space="0" w:color="004990"/>
              <w:right w:val="single" w:sz="4" w:space="0" w:color="004990"/>
            </w:tcBorders>
            <w:shd w:val="clear" w:color="auto" w:fill="auto"/>
            <w:vAlign w:val="center"/>
          </w:tcPr>
          <w:p w14:paraId="6C777515" w14:textId="77777777" w:rsidR="007D6DE1" w:rsidRDefault="007D6DE1" w:rsidP="007D6DE1">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5528" w:type="dxa"/>
            <w:tcBorders>
              <w:top w:val="single" w:sz="4" w:space="0" w:color="FFFFFF"/>
              <w:left w:val="single" w:sz="4" w:space="0" w:color="004990"/>
              <w:bottom w:val="single" w:sz="4" w:space="0" w:color="004990"/>
              <w:right w:val="single" w:sz="4" w:space="0" w:color="004990"/>
            </w:tcBorders>
            <w:shd w:val="clear" w:color="auto" w:fill="auto"/>
            <w:vAlign w:val="bottom"/>
          </w:tcPr>
          <w:p w14:paraId="3DD39D8A" w14:textId="77777777" w:rsidR="007D6DE1" w:rsidRPr="00CB258A" w:rsidRDefault="007D6DE1" w:rsidP="007D6DE1">
            <w:pPr>
              <w:rPr>
                <w:rFonts w:ascii="Tahoma" w:hAnsi="Tahoma" w:cs="Tahoma"/>
                <w:color w:val="004990"/>
                <w:sz w:val="18"/>
                <w:szCs w:val="18"/>
                <w:lang w:val="es-ES_tradnl"/>
              </w:rPr>
            </w:pPr>
            <w:r>
              <w:rPr>
                <w:rFonts w:ascii="Tahoma" w:hAnsi="Tahoma" w:cs="Tahoma"/>
                <w:color w:val="004990"/>
                <w:sz w:val="18"/>
                <w:szCs w:val="18"/>
                <w:lang w:val="es-ES_tradnl"/>
              </w:rPr>
              <w:t>Registro de casos en l</w:t>
            </w:r>
            <w:r w:rsidRPr="00CB258A">
              <w:rPr>
                <w:rFonts w:ascii="Tahoma" w:hAnsi="Tahoma" w:cs="Tahoma"/>
                <w:color w:val="004990"/>
                <w:sz w:val="18"/>
                <w:szCs w:val="18"/>
                <w:lang w:val="es-ES_tradnl"/>
              </w:rPr>
              <w:t>ínea</w:t>
            </w:r>
            <w:r>
              <w:rPr>
                <w:rFonts w:ascii="Tahoma" w:hAnsi="Tahoma" w:cs="Tahoma"/>
                <w:color w:val="004990"/>
                <w:sz w:val="18"/>
                <w:szCs w:val="18"/>
                <w:lang w:val="es-ES_tradnl"/>
              </w:rPr>
              <w:t xml:space="preserve"> (vía web y vía telefónica) directamente con el proveedor local.</w:t>
            </w:r>
          </w:p>
        </w:tc>
        <w:tc>
          <w:tcPr>
            <w:tcW w:w="1134" w:type="dxa"/>
            <w:tcBorders>
              <w:top w:val="single" w:sz="4" w:space="0" w:color="FFFFFF"/>
              <w:left w:val="single" w:sz="4" w:space="0" w:color="004990"/>
              <w:bottom w:val="single" w:sz="4" w:space="0" w:color="004990"/>
              <w:right w:val="single" w:sz="4" w:space="0" w:color="004990"/>
            </w:tcBorders>
            <w:shd w:val="clear" w:color="auto" w:fill="auto"/>
            <w:vAlign w:val="center"/>
          </w:tcPr>
          <w:p w14:paraId="7A4F9B29" w14:textId="77777777" w:rsidR="007D6DE1" w:rsidRPr="009A0571" w:rsidRDefault="007D6DE1" w:rsidP="007D6DE1">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1134" w:type="dxa"/>
            <w:gridSpan w:val="2"/>
            <w:tcBorders>
              <w:top w:val="single" w:sz="4" w:space="0" w:color="FFFFFF"/>
              <w:left w:val="single" w:sz="4" w:space="0" w:color="004990"/>
              <w:bottom w:val="single" w:sz="4" w:space="0" w:color="004990"/>
              <w:right w:val="single" w:sz="4" w:space="0" w:color="004990"/>
            </w:tcBorders>
            <w:shd w:val="clear" w:color="auto" w:fill="auto"/>
            <w:vAlign w:val="center"/>
          </w:tcPr>
          <w:p w14:paraId="5B00608A" w14:textId="77777777" w:rsidR="007D6DE1" w:rsidRPr="009C2DE5" w:rsidRDefault="007D6DE1" w:rsidP="007D6DE1">
            <w:pPr>
              <w:jc w:val="center"/>
              <w:rPr>
                <w:rFonts w:ascii="Tahoma" w:hAnsi="Tahoma" w:cs="Tahoma"/>
                <w:color w:val="004990"/>
                <w:sz w:val="18"/>
                <w:szCs w:val="18"/>
                <w:lang w:eastAsia="es-BO"/>
              </w:rPr>
            </w:pPr>
          </w:p>
        </w:tc>
        <w:tc>
          <w:tcPr>
            <w:tcW w:w="1560" w:type="dxa"/>
            <w:tcBorders>
              <w:top w:val="single" w:sz="4" w:space="0" w:color="FFFFFF"/>
              <w:left w:val="single" w:sz="4" w:space="0" w:color="004990"/>
              <w:bottom w:val="single" w:sz="4" w:space="0" w:color="004990"/>
              <w:right w:val="single" w:sz="4" w:space="0" w:color="004990"/>
            </w:tcBorders>
            <w:shd w:val="clear" w:color="auto" w:fill="auto"/>
            <w:vAlign w:val="center"/>
          </w:tcPr>
          <w:p w14:paraId="388476A9" w14:textId="77777777" w:rsidR="007D6DE1" w:rsidRPr="009A0571" w:rsidRDefault="007D6DE1" w:rsidP="007D6DE1">
            <w:pPr>
              <w:jc w:val="center"/>
              <w:rPr>
                <w:rFonts w:ascii="Tahoma" w:hAnsi="Tahoma" w:cs="Tahoma"/>
                <w:color w:val="004990"/>
                <w:sz w:val="18"/>
                <w:szCs w:val="18"/>
                <w:lang w:val="en-GB" w:eastAsia="es-BO"/>
              </w:rPr>
            </w:pPr>
          </w:p>
        </w:tc>
      </w:tr>
      <w:tr w:rsidR="007D6DE1" w:rsidRPr="009C2DE5" w14:paraId="2E68B081" w14:textId="77777777" w:rsidTr="001847E8">
        <w:trPr>
          <w:trHeight w:val="61"/>
        </w:trPr>
        <w:tc>
          <w:tcPr>
            <w:tcW w:w="426" w:type="dxa"/>
            <w:shd w:val="clear" w:color="auto" w:fill="auto"/>
            <w:vAlign w:val="center"/>
          </w:tcPr>
          <w:p w14:paraId="543D16F2" w14:textId="77777777" w:rsidR="007D6DE1" w:rsidRPr="009C2DE5" w:rsidRDefault="007D6DE1" w:rsidP="007D6DE1">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5528" w:type="dxa"/>
            <w:shd w:val="clear" w:color="auto" w:fill="auto"/>
            <w:vAlign w:val="bottom"/>
          </w:tcPr>
          <w:p w14:paraId="46A63335" w14:textId="77777777" w:rsidR="007D6DE1" w:rsidRPr="00CB258A" w:rsidRDefault="007D6DE1" w:rsidP="007D6DE1">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El oferente debe proveer a</w:t>
            </w:r>
            <w:r w:rsidRPr="00CB258A">
              <w:rPr>
                <w:rFonts w:ascii="Tahoma" w:hAnsi="Tahoma" w:cs="Tahoma"/>
                <w:color w:val="004990"/>
                <w:sz w:val="18"/>
                <w:szCs w:val="18"/>
                <w:lang w:val="es-ES_tradnl" w:bidi="en-US"/>
              </w:rPr>
              <w:t xml:space="preserve">cceso a </w:t>
            </w:r>
            <w:r>
              <w:rPr>
                <w:rFonts w:ascii="Tahoma" w:hAnsi="Tahoma" w:cs="Tahoma"/>
                <w:color w:val="004990"/>
                <w:sz w:val="18"/>
                <w:szCs w:val="18"/>
                <w:lang w:val="es-ES_tradnl" w:bidi="en-US"/>
              </w:rPr>
              <w:t>parches y actualizaciones de software tanto firmware como Sistema Operativo de Oracle EXADATA.</w:t>
            </w:r>
          </w:p>
        </w:tc>
        <w:tc>
          <w:tcPr>
            <w:tcW w:w="1134" w:type="dxa"/>
            <w:shd w:val="clear" w:color="auto" w:fill="auto"/>
            <w:vAlign w:val="center"/>
          </w:tcPr>
          <w:p w14:paraId="7107444E" w14:textId="77777777" w:rsidR="007D6DE1" w:rsidRPr="009C2DE5" w:rsidRDefault="007D6DE1" w:rsidP="007D6DE1">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4" w:type="dxa"/>
            <w:gridSpan w:val="2"/>
            <w:shd w:val="clear" w:color="auto" w:fill="auto"/>
            <w:vAlign w:val="center"/>
          </w:tcPr>
          <w:p w14:paraId="3ED44C30" w14:textId="77777777" w:rsidR="007D6DE1" w:rsidRPr="009C2DE5" w:rsidRDefault="007D6DE1" w:rsidP="007D6DE1">
            <w:pPr>
              <w:jc w:val="center"/>
              <w:rPr>
                <w:rFonts w:ascii="Tahoma" w:hAnsi="Tahoma" w:cs="Tahoma"/>
                <w:color w:val="004990"/>
                <w:sz w:val="18"/>
                <w:szCs w:val="18"/>
                <w:lang w:eastAsia="es-BO"/>
              </w:rPr>
            </w:pPr>
          </w:p>
        </w:tc>
        <w:tc>
          <w:tcPr>
            <w:tcW w:w="1560" w:type="dxa"/>
            <w:shd w:val="clear" w:color="auto" w:fill="auto"/>
            <w:vAlign w:val="center"/>
          </w:tcPr>
          <w:p w14:paraId="717B9DFC" w14:textId="77777777" w:rsidR="007D6DE1" w:rsidRPr="009C2DE5" w:rsidRDefault="007D6DE1" w:rsidP="007D6D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7D6DE1" w:rsidRPr="009C2DE5" w14:paraId="717DDBD9" w14:textId="77777777" w:rsidTr="001847E8">
        <w:trPr>
          <w:trHeight w:val="61"/>
        </w:trPr>
        <w:tc>
          <w:tcPr>
            <w:tcW w:w="426" w:type="dxa"/>
            <w:shd w:val="clear" w:color="auto" w:fill="auto"/>
            <w:vAlign w:val="center"/>
          </w:tcPr>
          <w:p w14:paraId="01480455" w14:textId="77777777" w:rsidR="007D6DE1" w:rsidRPr="009C2DE5" w:rsidRDefault="007D6DE1" w:rsidP="007D6DE1">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5528" w:type="dxa"/>
            <w:shd w:val="clear" w:color="auto" w:fill="auto"/>
            <w:vAlign w:val="bottom"/>
          </w:tcPr>
          <w:p w14:paraId="42DADE96" w14:textId="49DCBED8" w:rsidR="007D6DE1" w:rsidRPr="00CB258A" w:rsidRDefault="007D6DE1" w:rsidP="007D6DE1">
            <w:pPr>
              <w:pStyle w:val="Continuarlista"/>
              <w:ind w:left="0"/>
              <w:rPr>
                <w:rFonts w:ascii="Tahoma" w:hAnsi="Tahoma" w:cs="Tahoma"/>
                <w:color w:val="004990"/>
                <w:sz w:val="18"/>
                <w:szCs w:val="18"/>
                <w:lang w:val="es-ES_tradnl" w:bidi="en-US"/>
              </w:rPr>
            </w:pPr>
            <w:r w:rsidRPr="00CB258A">
              <w:rPr>
                <w:rFonts w:ascii="Tahoma" w:hAnsi="Tahoma" w:cs="Tahoma"/>
                <w:color w:val="004990"/>
                <w:sz w:val="18"/>
                <w:szCs w:val="18"/>
                <w:lang w:val="es-ES_tradnl" w:bidi="en-US"/>
              </w:rPr>
              <w:t xml:space="preserve">Acceso a </w:t>
            </w:r>
            <w:r>
              <w:rPr>
                <w:rFonts w:ascii="Tahoma" w:hAnsi="Tahoma" w:cs="Tahoma"/>
                <w:color w:val="004990"/>
                <w:sz w:val="18"/>
                <w:szCs w:val="18"/>
                <w:lang w:val="es-ES_tradnl" w:bidi="en-US"/>
              </w:rPr>
              <w:t>la b</w:t>
            </w:r>
            <w:r w:rsidRPr="00CB258A">
              <w:rPr>
                <w:rFonts w:ascii="Tahoma" w:hAnsi="Tahoma" w:cs="Tahoma"/>
                <w:color w:val="004990"/>
                <w:sz w:val="18"/>
                <w:szCs w:val="18"/>
                <w:lang w:val="es-ES_tradnl" w:bidi="en-US"/>
              </w:rPr>
              <w:t>ase de conocimiento en línea</w:t>
            </w:r>
            <w:r>
              <w:rPr>
                <w:rFonts w:ascii="Tahoma" w:hAnsi="Tahoma" w:cs="Tahoma"/>
                <w:color w:val="004990"/>
                <w:sz w:val="18"/>
                <w:szCs w:val="18"/>
                <w:lang w:val="es-ES_tradnl" w:bidi="en-US"/>
              </w:rPr>
              <w:t xml:space="preserve"> del fabricante Oracle (My Oracle Support), se debe entregar una cuenta CSI asociada y válida para el equipo Oracle EXADATA X3-2 con perfil administrador.</w:t>
            </w:r>
          </w:p>
        </w:tc>
        <w:tc>
          <w:tcPr>
            <w:tcW w:w="1134" w:type="dxa"/>
            <w:shd w:val="clear" w:color="auto" w:fill="auto"/>
            <w:vAlign w:val="center"/>
          </w:tcPr>
          <w:p w14:paraId="6199F2B0" w14:textId="77777777" w:rsidR="007D6DE1" w:rsidRDefault="007D6DE1" w:rsidP="007D6DE1">
            <w:pPr>
              <w:jc w:val="cente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1134" w:type="dxa"/>
            <w:gridSpan w:val="2"/>
            <w:shd w:val="clear" w:color="auto" w:fill="auto"/>
            <w:vAlign w:val="center"/>
          </w:tcPr>
          <w:p w14:paraId="6A003934" w14:textId="77777777" w:rsidR="007D6DE1" w:rsidRPr="009C2DE5" w:rsidRDefault="007D6DE1" w:rsidP="007D6DE1">
            <w:pPr>
              <w:jc w:val="center"/>
              <w:rPr>
                <w:rFonts w:ascii="Tahoma" w:hAnsi="Tahoma" w:cs="Tahoma"/>
                <w:color w:val="004990"/>
                <w:sz w:val="18"/>
                <w:szCs w:val="18"/>
                <w:lang w:eastAsia="es-BO"/>
              </w:rPr>
            </w:pPr>
          </w:p>
        </w:tc>
        <w:tc>
          <w:tcPr>
            <w:tcW w:w="1560" w:type="dxa"/>
            <w:shd w:val="clear" w:color="auto" w:fill="auto"/>
            <w:vAlign w:val="center"/>
          </w:tcPr>
          <w:p w14:paraId="259F75FB" w14:textId="77777777" w:rsidR="007D6DE1" w:rsidRPr="009C2DE5" w:rsidRDefault="007D6DE1" w:rsidP="007D6DE1">
            <w:pPr>
              <w:jc w:val="center"/>
              <w:rPr>
                <w:rFonts w:ascii="Tahoma" w:hAnsi="Tahoma" w:cs="Tahoma"/>
                <w:color w:val="004990"/>
                <w:sz w:val="18"/>
                <w:szCs w:val="18"/>
                <w:lang w:eastAsia="es-BO"/>
              </w:rPr>
            </w:pPr>
          </w:p>
        </w:tc>
      </w:tr>
      <w:tr w:rsidR="007D6DE1" w:rsidRPr="009C2DE5" w14:paraId="048A957F" w14:textId="77777777" w:rsidTr="001847E8">
        <w:trPr>
          <w:trHeight w:val="61"/>
        </w:trPr>
        <w:tc>
          <w:tcPr>
            <w:tcW w:w="426" w:type="dxa"/>
            <w:shd w:val="clear" w:color="auto" w:fill="auto"/>
            <w:vAlign w:val="center"/>
          </w:tcPr>
          <w:p w14:paraId="0468007B" w14:textId="77777777" w:rsidR="007D6DE1" w:rsidRDefault="007D6DE1" w:rsidP="007D6DE1">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528" w:type="dxa"/>
            <w:shd w:val="clear" w:color="auto" w:fill="auto"/>
            <w:vAlign w:val="bottom"/>
          </w:tcPr>
          <w:p w14:paraId="24E730D9" w14:textId="77777777" w:rsidR="007D6DE1" w:rsidRPr="00483142" w:rsidRDefault="007D6DE1" w:rsidP="007D6DE1">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Generación y s</w:t>
            </w:r>
            <w:r w:rsidRPr="00CB258A">
              <w:rPr>
                <w:rFonts w:ascii="Tahoma" w:hAnsi="Tahoma" w:cs="Tahoma"/>
                <w:color w:val="004990"/>
                <w:sz w:val="18"/>
                <w:szCs w:val="18"/>
                <w:lang w:val="es-ES_tradnl" w:bidi="en-US"/>
              </w:rPr>
              <w:t>eguimiento de incidentes en línea</w:t>
            </w:r>
            <w:r>
              <w:rPr>
                <w:rFonts w:ascii="Tahoma" w:hAnsi="Tahoma" w:cs="Tahoma"/>
                <w:color w:val="004990"/>
                <w:sz w:val="18"/>
                <w:szCs w:val="18"/>
                <w:lang w:val="es-ES_tradnl" w:bidi="en-US"/>
              </w:rPr>
              <w:t>, a través de los sitios de soporte del proveedor y del fabricante.</w:t>
            </w:r>
          </w:p>
        </w:tc>
        <w:tc>
          <w:tcPr>
            <w:tcW w:w="1134" w:type="dxa"/>
            <w:shd w:val="clear" w:color="auto" w:fill="auto"/>
            <w:vAlign w:val="center"/>
          </w:tcPr>
          <w:p w14:paraId="5449B738" w14:textId="77777777" w:rsidR="007D6DE1" w:rsidRDefault="007D6DE1" w:rsidP="007D6DE1">
            <w:pPr>
              <w:jc w:val="cente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1134" w:type="dxa"/>
            <w:gridSpan w:val="2"/>
            <w:shd w:val="clear" w:color="auto" w:fill="auto"/>
            <w:vAlign w:val="center"/>
          </w:tcPr>
          <w:p w14:paraId="2B06B6A3" w14:textId="77777777" w:rsidR="007D6DE1" w:rsidRPr="009C2DE5" w:rsidRDefault="007D6DE1" w:rsidP="007D6DE1">
            <w:pPr>
              <w:jc w:val="center"/>
              <w:rPr>
                <w:rFonts w:ascii="Tahoma" w:hAnsi="Tahoma" w:cs="Tahoma"/>
                <w:color w:val="004990"/>
                <w:sz w:val="18"/>
                <w:szCs w:val="18"/>
                <w:lang w:eastAsia="es-BO"/>
              </w:rPr>
            </w:pPr>
          </w:p>
        </w:tc>
        <w:tc>
          <w:tcPr>
            <w:tcW w:w="1560" w:type="dxa"/>
            <w:shd w:val="clear" w:color="auto" w:fill="auto"/>
            <w:vAlign w:val="center"/>
          </w:tcPr>
          <w:p w14:paraId="3B995625" w14:textId="77777777" w:rsidR="007D6DE1" w:rsidRPr="009C2DE5" w:rsidRDefault="007D6DE1" w:rsidP="007D6DE1">
            <w:pPr>
              <w:jc w:val="center"/>
              <w:rPr>
                <w:rFonts w:ascii="Tahoma" w:hAnsi="Tahoma" w:cs="Tahoma"/>
                <w:color w:val="004990"/>
                <w:sz w:val="18"/>
                <w:szCs w:val="18"/>
                <w:lang w:eastAsia="es-BO"/>
              </w:rPr>
            </w:pPr>
          </w:p>
        </w:tc>
      </w:tr>
      <w:tr w:rsidR="007D6DE1" w:rsidRPr="009C2DE5" w14:paraId="7F855DDA" w14:textId="77777777" w:rsidTr="001847E8">
        <w:trPr>
          <w:trHeight w:val="367"/>
        </w:trPr>
        <w:tc>
          <w:tcPr>
            <w:tcW w:w="426" w:type="dxa"/>
            <w:shd w:val="clear" w:color="auto" w:fill="auto"/>
            <w:vAlign w:val="center"/>
          </w:tcPr>
          <w:p w14:paraId="5395EAA0" w14:textId="77777777" w:rsidR="007D6DE1" w:rsidRDefault="007D6DE1" w:rsidP="007D6DE1">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5528" w:type="dxa"/>
            <w:shd w:val="clear" w:color="auto" w:fill="auto"/>
            <w:vAlign w:val="bottom"/>
          </w:tcPr>
          <w:p w14:paraId="3956CC86" w14:textId="0C034EB7" w:rsidR="007D6DE1" w:rsidRPr="00CB258A" w:rsidRDefault="007D6DE1" w:rsidP="007D6DE1">
            <w:pPr>
              <w:pStyle w:val="Continuarlista"/>
              <w:ind w:left="0"/>
              <w:rPr>
                <w:rFonts w:ascii="Tahoma" w:hAnsi="Tahoma" w:cs="Tahoma"/>
                <w:color w:val="004990"/>
                <w:sz w:val="18"/>
                <w:szCs w:val="18"/>
                <w:lang w:val="es-ES_tradnl" w:bidi="en-US"/>
              </w:rPr>
            </w:pPr>
            <w:r w:rsidRPr="00CB258A">
              <w:rPr>
                <w:rFonts w:ascii="Tahoma" w:hAnsi="Tahoma" w:cs="Tahoma"/>
                <w:color w:val="004990"/>
                <w:sz w:val="18"/>
                <w:szCs w:val="18"/>
                <w:lang w:val="es-ES_tradnl" w:bidi="en-US"/>
              </w:rPr>
              <w:t>Horario de cobertura</w:t>
            </w:r>
            <w:r>
              <w:rPr>
                <w:rFonts w:ascii="Tahoma" w:hAnsi="Tahoma" w:cs="Tahoma"/>
                <w:color w:val="004990"/>
                <w:sz w:val="18"/>
                <w:szCs w:val="18"/>
                <w:lang w:val="es-ES_tradnl" w:bidi="en-US"/>
              </w:rPr>
              <w:t>:</w:t>
            </w:r>
            <w:r w:rsidRPr="00CB258A">
              <w:rPr>
                <w:rFonts w:ascii="Tahoma" w:hAnsi="Tahoma" w:cs="Tahoma"/>
                <w:color w:val="004990"/>
                <w:sz w:val="18"/>
                <w:szCs w:val="18"/>
                <w:lang w:val="es-ES_tradnl" w:bidi="en-US"/>
              </w:rPr>
              <w:t xml:space="preserve"> </w:t>
            </w:r>
            <w:r>
              <w:rPr>
                <w:rFonts w:ascii="Tahoma" w:hAnsi="Tahoma" w:cs="Tahoma"/>
                <w:color w:val="004990"/>
                <w:sz w:val="18"/>
                <w:szCs w:val="18"/>
                <w:lang w:val="es-ES_tradnl" w:bidi="en-US"/>
              </w:rPr>
              <w:t>7 x 24 x 365</w:t>
            </w:r>
          </w:p>
        </w:tc>
        <w:tc>
          <w:tcPr>
            <w:tcW w:w="1134" w:type="dxa"/>
            <w:shd w:val="clear" w:color="auto" w:fill="auto"/>
            <w:vAlign w:val="center"/>
          </w:tcPr>
          <w:p w14:paraId="51F106B2" w14:textId="77777777" w:rsidR="007D6DE1" w:rsidRDefault="007D6DE1" w:rsidP="007D6DE1">
            <w:pPr>
              <w:jc w:val="cente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1134" w:type="dxa"/>
            <w:gridSpan w:val="2"/>
            <w:shd w:val="clear" w:color="auto" w:fill="auto"/>
            <w:vAlign w:val="center"/>
          </w:tcPr>
          <w:p w14:paraId="269AC896" w14:textId="77777777" w:rsidR="007D6DE1" w:rsidRPr="009C2DE5" w:rsidRDefault="007D6DE1" w:rsidP="007D6DE1">
            <w:pPr>
              <w:jc w:val="center"/>
              <w:rPr>
                <w:rFonts w:ascii="Tahoma" w:hAnsi="Tahoma" w:cs="Tahoma"/>
                <w:color w:val="004990"/>
                <w:sz w:val="18"/>
                <w:szCs w:val="18"/>
                <w:lang w:eastAsia="es-BO"/>
              </w:rPr>
            </w:pPr>
          </w:p>
        </w:tc>
        <w:tc>
          <w:tcPr>
            <w:tcW w:w="1560" w:type="dxa"/>
            <w:shd w:val="clear" w:color="auto" w:fill="auto"/>
            <w:vAlign w:val="center"/>
          </w:tcPr>
          <w:p w14:paraId="1B0DE7E1" w14:textId="77777777" w:rsidR="007D6DE1" w:rsidRPr="009C2DE5" w:rsidRDefault="007D6DE1" w:rsidP="007D6DE1">
            <w:pPr>
              <w:jc w:val="center"/>
              <w:rPr>
                <w:rFonts w:ascii="Tahoma" w:hAnsi="Tahoma" w:cs="Tahoma"/>
                <w:color w:val="004990"/>
                <w:sz w:val="18"/>
                <w:szCs w:val="18"/>
                <w:lang w:eastAsia="es-BO"/>
              </w:rPr>
            </w:pPr>
          </w:p>
        </w:tc>
      </w:tr>
      <w:tr w:rsidR="007D6DE1" w:rsidRPr="009C2DE5" w14:paraId="1EBF933F" w14:textId="77777777" w:rsidTr="001847E8">
        <w:trPr>
          <w:trHeight w:val="61"/>
        </w:trPr>
        <w:tc>
          <w:tcPr>
            <w:tcW w:w="426" w:type="dxa"/>
            <w:shd w:val="clear" w:color="auto" w:fill="auto"/>
            <w:vAlign w:val="center"/>
          </w:tcPr>
          <w:p w14:paraId="3A6E8076" w14:textId="77777777" w:rsidR="007D6DE1" w:rsidRDefault="007D6DE1" w:rsidP="007D6DE1">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5528" w:type="dxa"/>
            <w:shd w:val="clear" w:color="auto" w:fill="auto"/>
            <w:vAlign w:val="bottom"/>
          </w:tcPr>
          <w:p w14:paraId="3C4309E8" w14:textId="77777777" w:rsidR="007D6DE1" w:rsidRPr="00CB258A" w:rsidRDefault="007D6DE1" w:rsidP="007D6DE1">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 xml:space="preserve">Registro ilimitado de </w:t>
            </w:r>
            <w:r w:rsidRPr="00CB258A">
              <w:rPr>
                <w:rFonts w:ascii="Tahoma" w:hAnsi="Tahoma" w:cs="Tahoma"/>
                <w:color w:val="004990"/>
                <w:sz w:val="18"/>
                <w:szCs w:val="18"/>
                <w:lang w:val="es-ES_tradnl" w:bidi="en-US"/>
              </w:rPr>
              <w:t>casos por año</w:t>
            </w:r>
            <w:r>
              <w:rPr>
                <w:rFonts w:ascii="Tahoma" w:hAnsi="Tahoma" w:cs="Tahoma"/>
                <w:color w:val="004990"/>
                <w:sz w:val="18"/>
                <w:szCs w:val="18"/>
                <w:lang w:val="es-ES_tradnl" w:bidi="en-US"/>
              </w:rPr>
              <w:t xml:space="preserve"> con escalamiento vía telefónica y/o vía web con el fabricante y el proveedor local.</w:t>
            </w:r>
          </w:p>
        </w:tc>
        <w:tc>
          <w:tcPr>
            <w:tcW w:w="1134" w:type="dxa"/>
            <w:shd w:val="clear" w:color="auto" w:fill="auto"/>
            <w:vAlign w:val="center"/>
          </w:tcPr>
          <w:p w14:paraId="72DFD75B" w14:textId="77777777" w:rsidR="007D6DE1" w:rsidRDefault="007D6DE1" w:rsidP="007D6DE1">
            <w:pPr>
              <w:jc w:val="cente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1134" w:type="dxa"/>
            <w:gridSpan w:val="2"/>
            <w:shd w:val="clear" w:color="auto" w:fill="auto"/>
            <w:vAlign w:val="center"/>
          </w:tcPr>
          <w:p w14:paraId="1055A23E" w14:textId="77777777" w:rsidR="007D6DE1" w:rsidRPr="009C2DE5" w:rsidRDefault="007D6DE1" w:rsidP="007D6DE1">
            <w:pPr>
              <w:jc w:val="center"/>
              <w:rPr>
                <w:rFonts w:ascii="Tahoma" w:hAnsi="Tahoma" w:cs="Tahoma"/>
                <w:color w:val="004990"/>
                <w:sz w:val="18"/>
                <w:szCs w:val="18"/>
                <w:lang w:eastAsia="es-BO"/>
              </w:rPr>
            </w:pPr>
          </w:p>
        </w:tc>
        <w:tc>
          <w:tcPr>
            <w:tcW w:w="1560" w:type="dxa"/>
            <w:shd w:val="clear" w:color="auto" w:fill="auto"/>
            <w:vAlign w:val="center"/>
          </w:tcPr>
          <w:p w14:paraId="403DD274" w14:textId="77777777" w:rsidR="007D6DE1" w:rsidRPr="009C2DE5" w:rsidRDefault="007D6DE1" w:rsidP="007D6DE1">
            <w:pPr>
              <w:jc w:val="center"/>
              <w:rPr>
                <w:rFonts w:ascii="Tahoma" w:hAnsi="Tahoma" w:cs="Tahoma"/>
                <w:color w:val="004990"/>
                <w:sz w:val="18"/>
                <w:szCs w:val="18"/>
                <w:lang w:eastAsia="es-BO"/>
              </w:rPr>
            </w:pPr>
          </w:p>
        </w:tc>
      </w:tr>
      <w:tr w:rsidR="007D6DE1" w:rsidRPr="009C2DE5" w14:paraId="6047792C" w14:textId="77777777" w:rsidTr="001847E8">
        <w:trPr>
          <w:trHeight w:val="61"/>
        </w:trPr>
        <w:tc>
          <w:tcPr>
            <w:tcW w:w="426" w:type="dxa"/>
            <w:shd w:val="clear" w:color="auto" w:fill="auto"/>
            <w:vAlign w:val="center"/>
          </w:tcPr>
          <w:p w14:paraId="368088F7" w14:textId="77777777" w:rsidR="007D6DE1" w:rsidRDefault="007D6DE1" w:rsidP="007D6DE1">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5528" w:type="dxa"/>
            <w:shd w:val="clear" w:color="auto" w:fill="auto"/>
            <w:vAlign w:val="bottom"/>
          </w:tcPr>
          <w:p w14:paraId="7C134498" w14:textId="77777777" w:rsidR="007D6DE1" w:rsidRDefault="007D6DE1" w:rsidP="007D6DE1">
            <w:pPr>
              <w:pStyle w:val="Continuarlista"/>
              <w:ind w:left="0"/>
              <w:rPr>
                <w:rFonts w:ascii="Tahoma" w:hAnsi="Tahoma" w:cs="Tahoma"/>
                <w:color w:val="004990"/>
                <w:sz w:val="18"/>
                <w:szCs w:val="18"/>
                <w:lang w:bidi="en-US"/>
              </w:rPr>
            </w:pPr>
            <w:r>
              <w:rPr>
                <w:rFonts w:ascii="Tahoma" w:hAnsi="Tahoma" w:cs="Tahoma"/>
                <w:color w:val="004990"/>
                <w:sz w:val="18"/>
                <w:szCs w:val="18"/>
                <w:lang w:bidi="en-US"/>
              </w:rPr>
              <w:t xml:space="preserve">El oferente debe contar con personal técnico senior especializado que garantice la prestación del soporte de manera eficiente y eficaz. El personal debe tener </w:t>
            </w:r>
            <w:r>
              <w:rPr>
                <w:rFonts w:ascii="Tahoma" w:hAnsi="Tahoma" w:cs="Tahoma"/>
                <w:color w:val="004990"/>
                <w:sz w:val="18"/>
                <w:szCs w:val="18"/>
                <w:lang w:val="es-ES_tradnl" w:bidi="en-US"/>
              </w:rPr>
              <w:t>como mínimo 2 años de experiencia comprobada en el soporte del equipo Oracle EXADATA.</w:t>
            </w:r>
          </w:p>
          <w:p w14:paraId="0A3B6565" w14:textId="77777777" w:rsidR="007D6DE1" w:rsidRPr="00F933A2" w:rsidRDefault="007D6DE1" w:rsidP="007D6DE1">
            <w:pPr>
              <w:pStyle w:val="Continuarlista"/>
              <w:ind w:left="0"/>
              <w:rPr>
                <w:rFonts w:ascii="Tahoma" w:hAnsi="Tahoma" w:cs="Tahoma"/>
                <w:color w:val="004990"/>
                <w:sz w:val="18"/>
                <w:szCs w:val="18"/>
                <w:lang w:val="es-ES_tradnl" w:bidi="en-US"/>
              </w:rPr>
            </w:pPr>
            <w:r w:rsidRPr="00F933A2">
              <w:rPr>
                <w:rFonts w:ascii="Tahoma" w:hAnsi="Tahoma" w:cs="Tahoma"/>
                <w:color w:val="004990"/>
                <w:sz w:val="18"/>
                <w:szCs w:val="18"/>
                <w:lang w:val="es-ES_tradnl" w:bidi="en-US"/>
              </w:rPr>
              <w:t>El personal técnico debe cumplir las siguientes exigencias:</w:t>
            </w:r>
          </w:p>
          <w:p w14:paraId="23AD9601" w14:textId="77777777" w:rsidR="007D6DE1" w:rsidRDefault="007D6DE1" w:rsidP="00450104">
            <w:pPr>
              <w:pStyle w:val="Continuarlista"/>
              <w:numPr>
                <w:ilvl w:val="0"/>
                <w:numId w:val="24"/>
              </w:numPr>
              <w:rPr>
                <w:rFonts w:ascii="Tahoma" w:hAnsi="Tahoma" w:cs="Tahoma"/>
                <w:color w:val="004990"/>
                <w:sz w:val="18"/>
                <w:szCs w:val="18"/>
                <w:lang w:val="es-ES_tradnl" w:bidi="en-US"/>
              </w:rPr>
            </w:pPr>
            <w:r>
              <w:rPr>
                <w:rFonts w:ascii="Tahoma" w:hAnsi="Tahoma" w:cs="Tahoma"/>
                <w:color w:val="004990"/>
                <w:sz w:val="18"/>
                <w:szCs w:val="18"/>
                <w:lang w:val="es-ES_tradnl" w:bidi="en-US"/>
              </w:rPr>
              <w:t>Título profesional, en el área tecnológica.</w:t>
            </w:r>
            <w:r w:rsidRPr="00F933A2">
              <w:rPr>
                <w:rFonts w:ascii="Tahoma" w:hAnsi="Tahoma" w:cs="Tahoma"/>
                <w:color w:val="004990"/>
                <w:sz w:val="18"/>
                <w:szCs w:val="18"/>
                <w:lang w:val="es-ES_tradnl" w:bidi="en-US"/>
              </w:rPr>
              <w:tab/>
            </w:r>
          </w:p>
          <w:p w14:paraId="556074AF" w14:textId="77777777" w:rsidR="007D6DE1" w:rsidRDefault="007D6DE1" w:rsidP="00450104">
            <w:pPr>
              <w:pStyle w:val="Continuarlista"/>
              <w:numPr>
                <w:ilvl w:val="0"/>
                <w:numId w:val="24"/>
              </w:numPr>
              <w:rPr>
                <w:rFonts w:ascii="Tahoma" w:hAnsi="Tahoma" w:cs="Tahoma"/>
                <w:color w:val="004990"/>
                <w:sz w:val="18"/>
                <w:szCs w:val="18"/>
                <w:lang w:val="es-ES_tradnl" w:bidi="en-US"/>
              </w:rPr>
            </w:pPr>
            <w:r w:rsidRPr="00F933A2">
              <w:rPr>
                <w:rFonts w:ascii="Tahoma" w:hAnsi="Tahoma" w:cs="Tahoma"/>
                <w:color w:val="004990"/>
                <w:sz w:val="18"/>
                <w:szCs w:val="18"/>
                <w:lang w:val="es-ES_tradnl" w:bidi="en-US"/>
              </w:rPr>
              <w:t>Experiencia y capacidad necesaria para brindar soporte a ENTEL S.A., con certificación de suficiencia de Operación y Mantenimiento otorgada por el fabricante.</w:t>
            </w:r>
          </w:p>
          <w:p w14:paraId="706952FC" w14:textId="77777777" w:rsidR="007D6DE1" w:rsidRPr="00F933A2" w:rsidRDefault="007D6DE1" w:rsidP="00450104">
            <w:pPr>
              <w:pStyle w:val="Continuarlista"/>
              <w:numPr>
                <w:ilvl w:val="0"/>
                <w:numId w:val="24"/>
              </w:numPr>
              <w:rPr>
                <w:rFonts w:ascii="Tahoma" w:hAnsi="Tahoma" w:cs="Tahoma"/>
                <w:color w:val="004990"/>
                <w:sz w:val="18"/>
                <w:szCs w:val="18"/>
                <w:lang w:val="es-ES_tradnl" w:bidi="en-US"/>
              </w:rPr>
            </w:pPr>
            <w:r w:rsidRPr="00F933A2">
              <w:rPr>
                <w:rFonts w:ascii="Tahoma" w:hAnsi="Tahoma" w:cs="Tahoma"/>
                <w:color w:val="004990"/>
                <w:sz w:val="18"/>
                <w:szCs w:val="18"/>
                <w:lang w:val="es-ES_tradnl" w:bidi="en-US"/>
              </w:rPr>
              <w:t>Utilización de equipamiento, materiales e insumos adecuados para acceder a los ambientes de ENTEL S.A. a fin de proporcionar un soporte técnico profesional.</w:t>
            </w:r>
          </w:p>
          <w:p w14:paraId="13A17F97" w14:textId="77777777" w:rsidR="007D6DE1" w:rsidRPr="00F933A2" w:rsidRDefault="007D6DE1" w:rsidP="00450104">
            <w:pPr>
              <w:pStyle w:val="Continuarlista"/>
              <w:numPr>
                <w:ilvl w:val="0"/>
                <w:numId w:val="24"/>
              </w:numPr>
              <w:rPr>
                <w:rFonts w:ascii="Tahoma" w:hAnsi="Tahoma" w:cs="Tahoma"/>
                <w:color w:val="004990"/>
                <w:sz w:val="18"/>
                <w:szCs w:val="18"/>
                <w:lang w:val="es-ES_tradnl" w:bidi="en-US"/>
              </w:rPr>
            </w:pPr>
            <w:r w:rsidRPr="00F933A2">
              <w:rPr>
                <w:rFonts w:ascii="Tahoma" w:hAnsi="Tahoma" w:cs="Tahoma"/>
                <w:color w:val="004990"/>
                <w:sz w:val="18"/>
                <w:szCs w:val="18"/>
                <w:lang w:val="es-ES_tradnl" w:bidi="en-US"/>
              </w:rPr>
              <w:t xml:space="preserve">Conocimiento </w:t>
            </w:r>
            <w:r>
              <w:rPr>
                <w:rFonts w:ascii="Tahoma" w:hAnsi="Tahoma" w:cs="Tahoma"/>
                <w:color w:val="004990"/>
                <w:sz w:val="18"/>
                <w:szCs w:val="18"/>
                <w:lang w:val="es-ES_tradnl" w:bidi="en-US"/>
              </w:rPr>
              <w:t>en</w:t>
            </w:r>
            <w:r w:rsidRPr="00F933A2">
              <w:rPr>
                <w:rFonts w:ascii="Tahoma" w:hAnsi="Tahoma" w:cs="Tahoma"/>
                <w:color w:val="004990"/>
                <w:sz w:val="18"/>
                <w:szCs w:val="18"/>
                <w:lang w:val="es-ES_tradnl" w:bidi="en-US"/>
              </w:rPr>
              <w:t xml:space="preserve"> Hardware</w:t>
            </w:r>
            <w:r>
              <w:rPr>
                <w:rFonts w:ascii="Tahoma" w:hAnsi="Tahoma" w:cs="Tahoma"/>
                <w:color w:val="004990"/>
                <w:sz w:val="18"/>
                <w:szCs w:val="18"/>
                <w:lang w:val="es-ES_tradnl" w:bidi="en-US"/>
              </w:rPr>
              <w:t xml:space="preserve"> Oracle EXADATA y </w:t>
            </w:r>
            <w:r w:rsidRPr="00F933A2">
              <w:rPr>
                <w:rFonts w:ascii="Tahoma" w:hAnsi="Tahoma" w:cs="Tahoma"/>
                <w:color w:val="004990"/>
                <w:sz w:val="18"/>
                <w:szCs w:val="18"/>
                <w:lang w:val="es-ES_tradnl" w:bidi="en-US"/>
              </w:rPr>
              <w:t>Software</w:t>
            </w:r>
            <w:r>
              <w:rPr>
                <w:rFonts w:ascii="Tahoma" w:hAnsi="Tahoma" w:cs="Tahoma"/>
                <w:color w:val="004990"/>
                <w:sz w:val="18"/>
                <w:szCs w:val="18"/>
                <w:lang w:val="es-ES_tradnl" w:bidi="en-US"/>
              </w:rPr>
              <w:t xml:space="preserve"> ORACLE LINUX, </w:t>
            </w:r>
            <w:r w:rsidRPr="00F933A2">
              <w:rPr>
                <w:rFonts w:ascii="Tahoma" w:hAnsi="Tahoma" w:cs="Tahoma"/>
                <w:color w:val="004990"/>
                <w:sz w:val="18"/>
                <w:szCs w:val="18"/>
                <w:lang w:val="es-ES_tradnl" w:bidi="en-US"/>
              </w:rPr>
              <w:t xml:space="preserve">capaz de administrar </w:t>
            </w:r>
            <w:r>
              <w:rPr>
                <w:rFonts w:ascii="Tahoma" w:hAnsi="Tahoma" w:cs="Tahoma"/>
                <w:color w:val="004990"/>
                <w:sz w:val="18"/>
                <w:szCs w:val="18"/>
                <w:lang w:val="es-ES_tradnl" w:bidi="en-US"/>
              </w:rPr>
              <w:t xml:space="preserve">la </w:t>
            </w:r>
            <w:r w:rsidRPr="00F933A2">
              <w:rPr>
                <w:rFonts w:ascii="Tahoma" w:hAnsi="Tahoma" w:cs="Tahoma"/>
                <w:color w:val="004990"/>
                <w:sz w:val="18"/>
                <w:szCs w:val="18"/>
                <w:lang w:val="es-ES_tradnl" w:bidi="en-US"/>
              </w:rPr>
              <w:t xml:space="preserve">infraestructura </w:t>
            </w:r>
            <w:r>
              <w:rPr>
                <w:rFonts w:ascii="Tahoma" w:hAnsi="Tahoma" w:cs="Tahoma"/>
                <w:color w:val="004990"/>
                <w:sz w:val="18"/>
                <w:szCs w:val="18"/>
                <w:lang w:val="es-ES_tradnl" w:bidi="en-US"/>
              </w:rPr>
              <w:t>mencionada</w:t>
            </w:r>
            <w:r w:rsidRPr="00F933A2">
              <w:rPr>
                <w:rFonts w:ascii="Tahoma" w:hAnsi="Tahoma" w:cs="Tahoma"/>
                <w:color w:val="004990"/>
                <w:sz w:val="18"/>
                <w:szCs w:val="18"/>
                <w:lang w:val="es-ES_tradnl" w:bidi="en-US"/>
              </w:rPr>
              <w:t>.</w:t>
            </w:r>
          </w:p>
          <w:p w14:paraId="35A88904" w14:textId="43998762" w:rsidR="007D6DE1" w:rsidRPr="00CB258A" w:rsidRDefault="007D6DE1" w:rsidP="00450104">
            <w:pPr>
              <w:pStyle w:val="Continuarlista"/>
              <w:numPr>
                <w:ilvl w:val="0"/>
                <w:numId w:val="24"/>
              </w:numPr>
              <w:rPr>
                <w:rFonts w:ascii="Tahoma" w:hAnsi="Tahoma" w:cs="Tahoma"/>
                <w:color w:val="004990"/>
                <w:sz w:val="18"/>
                <w:szCs w:val="18"/>
                <w:lang w:val="es-ES_tradnl" w:bidi="en-US"/>
              </w:rPr>
            </w:pPr>
            <w:r w:rsidRPr="00F933A2">
              <w:rPr>
                <w:rFonts w:ascii="Tahoma" w:hAnsi="Tahoma" w:cs="Tahoma"/>
                <w:color w:val="004990"/>
                <w:sz w:val="18"/>
                <w:szCs w:val="18"/>
                <w:lang w:val="es-ES_tradnl" w:bidi="en-US"/>
              </w:rPr>
              <w:t>Lista del personal técnico que brindar</w:t>
            </w:r>
            <w:r>
              <w:rPr>
                <w:rFonts w:ascii="Tahoma" w:hAnsi="Tahoma" w:cs="Tahoma"/>
                <w:color w:val="004990"/>
                <w:sz w:val="18"/>
                <w:szCs w:val="18"/>
                <w:lang w:val="es-ES_tradnl" w:bidi="en-US"/>
              </w:rPr>
              <w:t>á</w:t>
            </w:r>
            <w:r w:rsidRPr="00F933A2">
              <w:rPr>
                <w:rFonts w:ascii="Tahoma" w:hAnsi="Tahoma" w:cs="Tahoma"/>
                <w:color w:val="004990"/>
                <w:sz w:val="18"/>
                <w:szCs w:val="18"/>
                <w:lang w:val="es-ES_tradnl" w:bidi="en-US"/>
              </w:rPr>
              <w:t xml:space="preserve"> el soporte técnico</w:t>
            </w:r>
            <w:r>
              <w:rPr>
                <w:rFonts w:ascii="Tahoma" w:hAnsi="Tahoma" w:cs="Tahoma"/>
                <w:color w:val="004990"/>
                <w:sz w:val="18"/>
                <w:szCs w:val="18"/>
                <w:lang w:val="es-ES_tradnl" w:bidi="en-US"/>
              </w:rPr>
              <w:t xml:space="preserve">, </w:t>
            </w:r>
            <w:r w:rsidRPr="00F933A2">
              <w:rPr>
                <w:rFonts w:ascii="Tahoma" w:hAnsi="Tahoma" w:cs="Tahoma"/>
                <w:color w:val="004990"/>
                <w:sz w:val="18"/>
                <w:szCs w:val="18"/>
                <w:lang w:val="es-ES_tradnl" w:bidi="en-US"/>
              </w:rPr>
              <w:t xml:space="preserve"> acompañado con la documentación respaldatoria que demues</w:t>
            </w:r>
            <w:r>
              <w:rPr>
                <w:rFonts w:ascii="Tahoma" w:hAnsi="Tahoma" w:cs="Tahoma"/>
                <w:color w:val="004990"/>
                <w:sz w:val="18"/>
                <w:szCs w:val="18"/>
                <w:lang w:val="es-ES_tradnl" w:bidi="en-US"/>
              </w:rPr>
              <w:t>tre el cumplimiento del punto (d</w:t>
            </w:r>
            <w:r w:rsidRPr="00F933A2">
              <w:rPr>
                <w:rFonts w:ascii="Tahoma" w:hAnsi="Tahoma" w:cs="Tahoma"/>
                <w:color w:val="004990"/>
                <w:sz w:val="18"/>
                <w:szCs w:val="18"/>
                <w:lang w:val="es-ES_tradnl" w:bidi="en-US"/>
              </w:rPr>
              <w:t>).</w:t>
            </w:r>
          </w:p>
        </w:tc>
        <w:tc>
          <w:tcPr>
            <w:tcW w:w="1134" w:type="dxa"/>
            <w:shd w:val="clear" w:color="auto" w:fill="auto"/>
            <w:vAlign w:val="center"/>
          </w:tcPr>
          <w:p w14:paraId="1D9D2B08" w14:textId="77777777" w:rsidR="007D6DE1" w:rsidRPr="00A029AF" w:rsidRDefault="007D6DE1" w:rsidP="007D6DE1">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1134" w:type="dxa"/>
            <w:gridSpan w:val="2"/>
            <w:shd w:val="clear" w:color="auto" w:fill="auto"/>
            <w:vAlign w:val="center"/>
          </w:tcPr>
          <w:p w14:paraId="31889DCF" w14:textId="77777777" w:rsidR="007D6DE1" w:rsidRPr="009C2DE5" w:rsidRDefault="007D6DE1" w:rsidP="007D6DE1">
            <w:pPr>
              <w:jc w:val="center"/>
              <w:rPr>
                <w:rFonts w:ascii="Tahoma" w:hAnsi="Tahoma" w:cs="Tahoma"/>
                <w:color w:val="004990"/>
                <w:sz w:val="18"/>
                <w:szCs w:val="18"/>
                <w:lang w:eastAsia="es-BO"/>
              </w:rPr>
            </w:pPr>
          </w:p>
        </w:tc>
        <w:tc>
          <w:tcPr>
            <w:tcW w:w="1560" w:type="dxa"/>
            <w:shd w:val="clear" w:color="auto" w:fill="auto"/>
            <w:vAlign w:val="center"/>
          </w:tcPr>
          <w:p w14:paraId="611AE81D" w14:textId="77777777" w:rsidR="007D6DE1" w:rsidRPr="009C2DE5" w:rsidRDefault="007D6DE1" w:rsidP="007D6DE1">
            <w:pPr>
              <w:jc w:val="center"/>
              <w:rPr>
                <w:rFonts w:ascii="Tahoma" w:hAnsi="Tahoma" w:cs="Tahoma"/>
                <w:color w:val="004990"/>
                <w:sz w:val="18"/>
                <w:szCs w:val="18"/>
                <w:lang w:eastAsia="es-BO"/>
              </w:rPr>
            </w:pPr>
          </w:p>
        </w:tc>
      </w:tr>
      <w:tr w:rsidR="007D6DE1" w:rsidRPr="009C2DE5" w14:paraId="08CFF927" w14:textId="77777777" w:rsidTr="001847E8">
        <w:trPr>
          <w:trHeight w:val="61"/>
        </w:trPr>
        <w:tc>
          <w:tcPr>
            <w:tcW w:w="426" w:type="dxa"/>
            <w:shd w:val="clear" w:color="auto" w:fill="auto"/>
            <w:vAlign w:val="center"/>
          </w:tcPr>
          <w:p w14:paraId="3100889E" w14:textId="77777777" w:rsidR="007D6DE1" w:rsidRDefault="007D6DE1" w:rsidP="007D6DE1">
            <w:pPr>
              <w:jc w:val="center"/>
              <w:rPr>
                <w:rFonts w:ascii="Tahoma" w:hAnsi="Tahoma" w:cs="Tahoma"/>
                <w:color w:val="004990"/>
                <w:sz w:val="18"/>
                <w:szCs w:val="18"/>
                <w:lang w:eastAsia="es-BO"/>
              </w:rPr>
            </w:pPr>
            <w:r>
              <w:rPr>
                <w:rFonts w:ascii="Tahoma" w:hAnsi="Tahoma" w:cs="Tahoma"/>
                <w:color w:val="004990"/>
                <w:sz w:val="18"/>
                <w:szCs w:val="18"/>
                <w:lang w:eastAsia="es-BO"/>
              </w:rPr>
              <w:t>12</w:t>
            </w:r>
          </w:p>
        </w:tc>
        <w:tc>
          <w:tcPr>
            <w:tcW w:w="5528" w:type="dxa"/>
            <w:shd w:val="clear" w:color="auto" w:fill="auto"/>
            <w:vAlign w:val="bottom"/>
          </w:tcPr>
          <w:p w14:paraId="7C85E3FF" w14:textId="77777777" w:rsidR="007D6DE1" w:rsidRPr="00CB258A" w:rsidRDefault="007D6DE1" w:rsidP="007D6DE1">
            <w:pPr>
              <w:pStyle w:val="Continuarlista"/>
              <w:ind w:left="0"/>
              <w:rPr>
                <w:rFonts w:ascii="Tahoma" w:hAnsi="Tahoma" w:cs="Tahoma"/>
                <w:color w:val="004990"/>
                <w:sz w:val="18"/>
                <w:szCs w:val="18"/>
                <w:lang w:val="es-ES_tradnl" w:bidi="en-US"/>
              </w:rPr>
            </w:pPr>
            <w:r w:rsidRPr="00CB258A">
              <w:rPr>
                <w:rFonts w:ascii="Tahoma" w:hAnsi="Tahoma" w:cs="Tahoma"/>
                <w:color w:val="004990"/>
                <w:sz w:val="18"/>
                <w:szCs w:val="18"/>
                <w:lang w:val="es-ES_tradnl" w:bidi="en-US"/>
              </w:rPr>
              <w:t xml:space="preserve">Incluir información de contacto de primera línea para apertura </w:t>
            </w:r>
            <w:r>
              <w:rPr>
                <w:rFonts w:ascii="Tahoma" w:hAnsi="Tahoma" w:cs="Tahoma"/>
                <w:color w:val="004990"/>
                <w:sz w:val="18"/>
                <w:szCs w:val="18"/>
                <w:lang w:val="es-ES_tradnl" w:bidi="en-US"/>
              </w:rPr>
              <w:t xml:space="preserve">y escalamiento </w:t>
            </w:r>
            <w:r w:rsidRPr="00CB258A">
              <w:rPr>
                <w:rFonts w:ascii="Tahoma" w:hAnsi="Tahoma" w:cs="Tahoma"/>
                <w:color w:val="004990"/>
                <w:sz w:val="18"/>
                <w:szCs w:val="18"/>
                <w:lang w:val="es-ES_tradnl" w:bidi="en-US"/>
              </w:rPr>
              <w:t>de casos</w:t>
            </w:r>
            <w:r>
              <w:rPr>
                <w:rFonts w:ascii="Tahoma" w:hAnsi="Tahoma" w:cs="Tahoma"/>
                <w:color w:val="004990"/>
                <w:sz w:val="18"/>
                <w:szCs w:val="18"/>
                <w:lang w:val="es-ES_tradnl" w:bidi="en-US"/>
              </w:rPr>
              <w:t>.</w:t>
            </w:r>
          </w:p>
        </w:tc>
        <w:tc>
          <w:tcPr>
            <w:tcW w:w="1134" w:type="dxa"/>
            <w:shd w:val="clear" w:color="auto" w:fill="auto"/>
            <w:vAlign w:val="center"/>
          </w:tcPr>
          <w:p w14:paraId="37889C3B" w14:textId="77777777" w:rsidR="007D6DE1" w:rsidRDefault="007D6DE1" w:rsidP="007D6DE1">
            <w:pPr>
              <w:jc w:val="cente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1134" w:type="dxa"/>
            <w:gridSpan w:val="2"/>
            <w:shd w:val="clear" w:color="auto" w:fill="auto"/>
            <w:vAlign w:val="center"/>
          </w:tcPr>
          <w:p w14:paraId="0EDE612C" w14:textId="77777777" w:rsidR="007D6DE1" w:rsidRPr="009C2DE5" w:rsidRDefault="007D6DE1" w:rsidP="007D6DE1">
            <w:pPr>
              <w:jc w:val="center"/>
              <w:rPr>
                <w:rFonts w:ascii="Tahoma" w:hAnsi="Tahoma" w:cs="Tahoma"/>
                <w:color w:val="004990"/>
                <w:sz w:val="18"/>
                <w:szCs w:val="18"/>
                <w:lang w:eastAsia="es-BO"/>
              </w:rPr>
            </w:pPr>
          </w:p>
        </w:tc>
        <w:tc>
          <w:tcPr>
            <w:tcW w:w="1560" w:type="dxa"/>
            <w:shd w:val="clear" w:color="auto" w:fill="auto"/>
            <w:vAlign w:val="center"/>
          </w:tcPr>
          <w:p w14:paraId="04429161" w14:textId="77777777" w:rsidR="007D6DE1" w:rsidRPr="009C2DE5" w:rsidRDefault="007D6DE1" w:rsidP="007D6DE1">
            <w:pPr>
              <w:jc w:val="center"/>
              <w:rPr>
                <w:rFonts w:ascii="Tahoma" w:hAnsi="Tahoma" w:cs="Tahoma"/>
                <w:color w:val="004990"/>
                <w:sz w:val="18"/>
                <w:szCs w:val="18"/>
                <w:lang w:eastAsia="es-BO"/>
              </w:rPr>
            </w:pPr>
          </w:p>
        </w:tc>
      </w:tr>
      <w:tr w:rsidR="007D6DE1" w:rsidRPr="009C2DE5" w14:paraId="1D57FEB8" w14:textId="77777777" w:rsidTr="001847E8">
        <w:trPr>
          <w:trHeight w:val="61"/>
        </w:trPr>
        <w:tc>
          <w:tcPr>
            <w:tcW w:w="426" w:type="dxa"/>
            <w:shd w:val="clear" w:color="auto" w:fill="auto"/>
            <w:vAlign w:val="center"/>
          </w:tcPr>
          <w:p w14:paraId="2D960883" w14:textId="77777777" w:rsidR="007D6DE1" w:rsidRDefault="007D6DE1" w:rsidP="007D6DE1">
            <w:pPr>
              <w:jc w:val="center"/>
              <w:rPr>
                <w:rFonts w:ascii="Tahoma" w:hAnsi="Tahoma" w:cs="Tahoma"/>
                <w:color w:val="004990"/>
                <w:sz w:val="18"/>
                <w:szCs w:val="18"/>
                <w:lang w:eastAsia="es-BO"/>
              </w:rPr>
            </w:pPr>
            <w:r>
              <w:rPr>
                <w:rFonts w:ascii="Tahoma" w:hAnsi="Tahoma" w:cs="Tahoma"/>
                <w:color w:val="004990"/>
                <w:sz w:val="18"/>
                <w:szCs w:val="18"/>
                <w:lang w:eastAsia="es-BO"/>
              </w:rPr>
              <w:t>13</w:t>
            </w:r>
          </w:p>
        </w:tc>
        <w:tc>
          <w:tcPr>
            <w:tcW w:w="5528" w:type="dxa"/>
            <w:shd w:val="clear" w:color="auto" w:fill="auto"/>
            <w:vAlign w:val="bottom"/>
          </w:tcPr>
          <w:p w14:paraId="6FD15E08" w14:textId="58A62693" w:rsidR="007D6DE1" w:rsidRDefault="005E080B" w:rsidP="007D6DE1">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Servicio remoto de monitoreo y parchado del equipo Oracle EXADATA a cargo del fabricante, toda la coordinación de trabajos debe estar supervisado por el proveedor local.</w:t>
            </w:r>
          </w:p>
        </w:tc>
        <w:tc>
          <w:tcPr>
            <w:tcW w:w="1134" w:type="dxa"/>
            <w:shd w:val="clear" w:color="auto" w:fill="auto"/>
            <w:vAlign w:val="center"/>
          </w:tcPr>
          <w:p w14:paraId="4E114DF2" w14:textId="7807757E" w:rsidR="007D6DE1" w:rsidRPr="00A029AF" w:rsidRDefault="007D6DE1" w:rsidP="007D6DE1">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1134" w:type="dxa"/>
            <w:gridSpan w:val="2"/>
            <w:shd w:val="clear" w:color="auto" w:fill="auto"/>
            <w:vAlign w:val="center"/>
          </w:tcPr>
          <w:p w14:paraId="08E80C44" w14:textId="77777777" w:rsidR="007D6DE1" w:rsidRPr="009C2DE5" w:rsidRDefault="007D6DE1" w:rsidP="007D6DE1">
            <w:pPr>
              <w:jc w:val="center"/>
              <w:rPr>
                <w:rFonts w:ascii="Tahoma" w:hAnsi="Tahoma" w:cs="Tahoma"/>
                <w:color w:val="004990"/>
                <w:sz w:val="18"/>
                <w:szCs w:val="18"/>
                <w:lang w:eastAsia="es-BO"/>
              </w:rPr>
            </w:pPr>
          </w:p>
        </w:tc>
        <w:tc>
          <w:tcPr>
            <w:tcW w:w="1560" w:type="dxa"/>
            <w:shd w:val="clear" w:color="auto" w:fill="auto"/>
            <w:vAlign w:val="center"/>
          </w:tcPr>
          <w:p w14:paraId="492B4DE4" w14:textId="77777777" w:rsidR="007D6DE1" w:rsidRPr="009C2DE5" w:rsidRDefault="007D6DE1" w:rsidP="007D6DE1">
            <w:pPr>
              <w:jc w:val="center"/>
              <w:rPr>
                <w:rFonts w:ascii="Tahoma" w:hAnsi="Tahoma" w:cs="Tahoma"/>
                <w:color w:val="004990"/>
                <w:sz w:val="18"/>
                <w:szCs w:val="18"/>
                <w:lang w:eastAsia="es-BO"/>
              </w:rPr>
            </w:pPr>
          </w:p>
        </w:tc>
      </w:tr>
      <w:tr w:rsidR="007D6DE1" w:rsidRPr="009C2DE5" w14:paraId="2D0EF3D6" w14:textId="77777777" w:rsidTr="001847E8">
        <w:trPr>
          <w:trHeight w:val="61"/>
        </w:trPr>
        <w:tc>
          <w:tcPr>
            <w:tcW w:w="426" w:type="dxa"/>
            <w:shd w:val="clear" w:color="auto" w:fill="auto"/>
            <w:vAlign w:val="center"/>
          </w:tcPr>
          <w:p w14:paraId="53D398FB" w14:textId="77777777" w:rsidR="007D6DE1" w:rsidRDefault="007D6DE1" w:rsidP="007D6DE1">
            <w:pPr>
              <w:jc w:val="center"/>
              <w:rPr>
                <w:rFonts w:ascii="Tahoma" w:hAnsi="Tahoma" w:cs="Tahoma"/>
                <w:color w:val="004990"/>
                <w:sz w:val="18"/>
                <w:szCs w:val="18"/>
                <w:lang w:eastAsia="es-BO"/>
              </w:rPr>
            </w:pPr>
            <w:r>
              <w:rPr>
                <w:rFonts w:ascii="Tahoma" w:hAnsi="Tahoma" w:cs="Tahoma"/>
                <w:color w:val="004990"/>
                <w:sz w:val="18"/>
                <w:szCs w:val="18"/>
                <w:lang w:eastAsia="es-BO"/>
              </w:rPr>
              <w:t>14</w:t>
            </w:r>
          </w:p>
        </w:tc>
        <w:tc>
          <w:tcPr>
            <w:tcW w:w="5528" w:type="dxa"/>
            <w:shd w:val="clear" w:color="auto" w:fill="auto"/>
            <w:vAlign w:val="bottom"/>
          </w:tcPr>
          <w:p w14:paraId="77A0C19A" w14:textId="77777777" w:rsidR="007D6DE1" w:rsidRDefault="007D6DE1" w:rsidP="007D6DE1">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Aceptación del Servicio, a</w:t>
            </w:r>
            <w:r w:rsidRPr="00AB7DA7">
              <w:rPr>
                <w:rFonts w:ascii="Tahoma" w:hAnsi="Tahoma" w:cs="Tahoma"/>
                <w:color w:val="004990"/>
                <w:sz w:val="18"/>
                <w:szCs w:val="18"/>
                <w:lang w:val="es-ES_tradnl" w:bidi="en-US"/>
              </w:rPr>
              <w:t xml:space="preserve">nte cualquier </w:t>
            </w:r>
            <w:r>
              <w:rPr>
                <w:rFonts w:ascii="Tahoma" w:hAnsi="Tahoma" w:cs="Tahoma"/>
                <w:color w:val="004990"/>
                <w:sz w:val="18"/>
                <w:szCs w:val="18"/>
                <w:lang w:val="es-ES_tradnl" w:bidi="en-US"/>
              </w:rPr>
              <w:t>petición</w:t>
            </w:r>
            <w:r w:rsidRPr="00AB7DA7">
              <w:rPr>
                <w:rFonts w:ascii="Tahoma" w:hAnsi="Tahoma" w:cs="Tahoma"/>
                <w:color w:val="004990"/>
                <w:sz w:val="18"/>
                <w:szCs w:val="18"/>
                <w:lang w:val="es-ES_tradnl" w:bidi="en-US"/>
              </w:rPr>
              <w:t xml:space="preserve"> de Soporte y/o Mantenimiento realizado ya sea correctivo o preventivo, los técnicos de la empresa proveedora deben proporcionar un informe detallado de las labores realizadas, a su vez la unidad solicitante dará su conformidad de aceptación del servicio.</w:t>
            </w:r>
          </w:p>
        </w:tc>
        <w:tc>
          <w:tcPr>
            <w:tcW w:w="1134" w:type="dxa"/>
            <w:shd w:val="clear" w:color="auto" w:fill="auto"/>
            <w:vAlign w:val="center"/>
          </w:tcPr>
          <w:p w14:paraId="6D302AC7" w14:textId="77777777" w:rsidR="007D6DE1" w:rsidRPr="00A029AF" w:rsidRDefault="007D6DE1" w:rsidP="007D6DE1">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1134" w:type="dxa"/>
            <w:gridSpan w:val="2"/>
            <w:shd w:val="clear" w:color="auto" w:fill="auto"/>
            <w:vAlign w:val="center"/>
          </w:tcPr>
          <w:p w14:paraId="6BE5FB9E" w14:textId="77777777" w:rsidR="007D6DE1" w:rsidRPr="009C2DE5" w:rsidRDefault="007D6DE1" w:rsidP="007D6DE1">
            <w:pPr>
              <w:jc w:val="center"/>
              <w:rPr>
                <w:rFonts w:ascii="Tahoma" w:hAnsi="Tahoma" w:cs="Tahoma"/>
                <w:color w:val="004990"/>
                <w:sz w:val="18"/>
                <w:szCs w:val="18"/>
                <w:lang w:eastAsia="es-BO"/>
              </w:rPr>
            </w:pPr>
          </w:p>
        </w:tc>
        <w:tc>
          <w:tcPr>
            <w:tcW w:w="1560" w:type="dxa"/>
            <w:shd w:val="clear" w:color="auto" w:fill="auto"/>
            <w:vAlign w:val="center"/>
          </w:tcPr>
          <w:p w14:paraId="70F2C8D1" w14:textId="77777777" w:rsidR="007D6DE1" w:rsidRPr="009C2DE5" w:rsidRDefault="007D6DE1" w:rsidP="007D6DE1">
            <w:pPr>
              <w:jc w:val="center"/>
              <w:rPr>
                <w:rFonts w:ascii="Tahoma" w:hAnsi="Tahoma" w:cs="Tahoma"/>
                <w:color w:val="004990"/>
                <w:sz w:val="18"/>
                <w:szCs w:val="18"/>
                <w:lang w:eastAsia="es-BO"/>
              </w:rPr>
            </w:pPr>
          </w:p>
        </w:tc>
      </w:tr>
      <w:tr w:rsidR="007D6DE1" w:rsidRPr="009C2DE5" w14:paraId="62407B66" w14:textId="77777777" w:rsidTr="00EE3A10">
        <w:trPr>
          <w:trHeight w:val="61"/>
        </w:trPr>
        <w:tc>
          <w:tcPr>
            <w:tcW w:w="426" w:type="dxa"/>
            <w:shd w:val="clear" w:color="auto" w:fill="auto"/>
            <w:vAlign w:val="center"/>
          </w:tcPr>
          <w:p w14:paraId="31AD209A" w14:textId="77777777" w:rsidR="007D6DE1" w:rsidRDefault="007D6DE1" w:rsidP="007D6DE1">
            <w:pPr>
              <w:jc w:val="center"/>
              <w:rPr>
                <w:rFonts w:ascii="Tahoma" w:hAnsi="Tahoma" w:cs="Tahoma"/>
                <w:color w:val="004990"/>
                <w:sz w:val="18"/>
                <w:szCs w:val="18"/>
                <w:lang w:eastAsia="es-BO"/>
              </w:rPr>
            </w:pPr>
            <w:r>
              <w:rPr>
                <w:rFonts w:ascii="Tahoma" w:hAnsi="Tahoma" w:cs="Tahoma"/>
                <w:color w:val="004990"/>
                <w:sz w:val="18"/>
                <w:szCs w:val="18"/>
                <w:lang w:eastAsia="es-BO"/>
              </w:rPr>
              <w:t>15</w:t>
            </w:r>
          </w:p>
        </w:tc>
        <w:tc>
          <w:tcPr>
            <w:tcW w:w="5528" w:type="dxa"/>
            <w:shd w:val="clear" w:color="auto" w:fill="auto"/>
            <w:vAlign w:val="bottom"/>
          </w:tcPr>
          <w:p w14:paraId="59C86ED6" w14:textId="77777777" w:rsidR="007D6DE1" w:rsidRPr="00CB258A" w:rsidRDefault="007D6DE1" w:rsidP="007D6DE1">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Stock de repuestos local recomendado por el fabricante. El oferente debe presentar el listado de repuestos disponibles de manera local  donde se deberá entregar en la propuesta copias actualizadas en función al reemplazo de los mismos.</w:t>
            </w:r>
          </w:p>
        </w:tc>
        <w:tc>
          <w:tcPr>
            <w:tcW w:w="1134" w:type="dxa"/>
            <w:shd w:val="clear" w:color="auto" w:fill="auto"/>
            <w:vAlign w:val="center"/>
          </w:tcPr>
          <w:p w14:paraId="7950FF1A" w14:textId="77777777" w:rsidR="007D6DE1" w:rsidRPr="00A029AF" w:rsidRDefault="007D6DE1" w:rsidP="007D6DE1">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1134" w:type="dxa"/>
            <w:gridSpan w:val="2"/>
            <w:shd w:val="clear" w:color="auto" w:fill="auto"/>
            <w:vAlign w:val="center"/>
          </w:tcPr>
          <w:p w14:paraId="33576FD9" w14:textId="77777777" w:rsidR="007D6DE1" w:rsidRPr="009C2DE5" w:rsidRDefault="007D6DE1" w:rsidP="007D6DE1">
            <w:pPr>
              <w:jc w:val="center"/>
              <w:rPr>
                <w:rFonts w:ascii="Tahoma" w:hAnsi="Tahoma" w:cs="Tahoma"/>
                <w:color w:val="004990"/>
                <w:sz w:val="18"/>
                <w:szCs w:val="18"/>
                <w:lang w:eastAsia="es-BO"/>
              </w:rPr>
            </w:pPr>
          </w:p>
        </w:tc>
        <w:tc>
          <w:tcPr>
            <w:tcW w:w="1560" w:type="dxa"/>
            <w:shd w:val="clear" w:color="auto" w:fill="auto"/>
            <w:vAlign w:val="center"/>
          </w:tcPr>
          <w:p w14:paraId="3C6AA4C9" w14:textId="77777777" w:rsidR="007D6DE1" w:rsidRPr="009C2DE5" w:rsidRDefault="007D6DE1" w:rsidP="007D6DE1">
            <w:pPr>
              <w:jc w:val="center"/>
              <w:rPr>
                <w:rFonts w:ascii="Tahoma" w:hAnsi="Tahoma" w:cs="Tahoma"/>
                <w:color w:val="004990"/>
                <w:sz w:val="18"/>
                <w:szCs w:val="18"/>
                <w:lang w:eastAsia="es-BO"/>
              </w:rPr>
            </w:pPr>
          </w:p>
        </w:tc>
      </w:tr>
      <w:tr w:rsidR="007D6DE1" w:rsidRPr="009C2DE5" w14:paraId="2EFCA5D1" w14:textId="77777777" w:rsidTr="00EE3A10">
        <w:trPr>
          <w:trHeight w:val="61"/>
        </w:trPr>
        <w:tc>
          <w:tcPr>
            <w:tcW w:w="426" w:type="dxa"/>
            <w:shd w:val="clear" w:color="auto" w:fill="auto"/>
            <w:vAlign w:val="center"/>
          </w:tcPr>
          <w:p w14:paraId="5ECAE3BA" w14:textId="77777777" w:rsidR="007D6DE1" w:rsidRDefault="007D6DE1" w:rsidP="007D6DE1">
            <w:pPr>
              <w:jc w:val="center"/>
              <w:rPr>
                <w:rFonts w:ascii="Tahoma" w:hAnsi="Tahoma" w:cs="Tahoma"/>
                <w:color w:val="004990"/>
                <w:sz w:val="18"/>
                <w:szCs w:val="18"/>
                <w:lang w:eastAsia="es-BO"/>
              </w:rPr>
            </w:pPr>
            <w:r>
              <w:rPr>
                <w:rFonts w:ascii="Tahoma" w:hAnsi="Tahoma" w:cs="Tahoma"/>
                <w:color w:val="004990"/>
                <w:sz w:val="18"/>
                <w:szCs w:val="18"/>
                <w:lang w:eastAsia="es-BO"/>
              </w:rPr>
              <w:t>16</w:t>
            </w:r>
          </w:p>
        </w:tc>
        <w:tc>
          <w:tcPr>
            <w:tcW w:w="5528" w:type="dxa"/>
            <w:shd w:val="clear" w:color="auto" w:fill="auto"/>
            <w:vAlign w:val="bottom"/>
          </w:tcPr>
          <w:p w14:paraId="288F3116" w14:textId="77777777" w:rsidR="007D6DE1" w:rsidRDefault="007D6DE1" w:rsidP="007D6DE1">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La reposición de partes y componentes, así como la mano de obra de estas actividades, deben estar incluidos en el servicio.</w:t>
            </w:r>
          </w:p>
        </w:tc>
        <w:tc>
          <w:tcPr>
            <w:tcW w:w="1134" w:type="dxa"/>
            <w:shd w:val="clear" w:color="auto" w:fill="auto"/>
            <w:vAlign w:val="center"/>
          </w:tcPr>
          <w:p w14:paraId="185ADCA8" w14:textId="77777777" w:rsidR="007D6DE1" w:rsidRPr="00A029AF" w:rsidRDefault="007D6DE1" w:rsidP="007D6DE1">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1134" w:type="dxa"/>
            <w:gridSpan w:val="2"/>
            <w:shd w:val="clear" w:color="auto" w:fill="auto"/>
            <w:vAlign w:val="center"/>
          </w:tcPr>
          <w:p w14:paraId="70CFCD54" w14:textId="77777777" w:rsidR="007D6DE1" w:rsidRPr="009C2DE5" w:rsidRDefault="007D6DE1" w:rsidP="007D6DE1">
            <w:pPr>
              <w:jc w:val="center"/>
              <w:rPr>
                <w:rFonts w:ascii="Tahoma" w:hAnsi="Tahoma" w:cs="Tahoma"/>
                <w:color w:val="004990"/>
                <w:sz w:val="18"/>
                <w:szCs w:val="18"/>
                <w:lang w:eastAsia="es-BO"/>
              </w:rPr>
            </w:pPr>
          </w:p>
        </w:tc>
        <w:tc>
          <w:tcPr>
            <w:tcW w:w="1560" w:type="dxa"/>
            <w:shd w:val="clear" w:color="auto" w:fill="auto"/>
            <w:vAlign w:val="center"/>
          </w:tcPr>
          <w:p w14:paraId="6F050779" w14:textId="77777777" w:rsidR="007D6DE1" w:rsidRPr="009C2DE5" w:rsidRDefault="007D6DE1" w:rsidP="007D6DE1">
            <w:pPr>
              <w:jc w:val="center"/>
              <w:rPr>
                <w:rFonts w:ascii="Tahoma" w:hAnsi="Tahoma" w:cs="Tahoma"/>
                <w:color w:val="004990"/>
                <w:sz w:val="18"/>
                <w:szCs w:val="18"/>
                <w:lang w:eastAsia="es-BO"/>
              </w:rPr>
            </w:pPr>
          </w:p>
        </w:tc>
      </w:tr>
      <w:tr w:rsidR="007D6DE1" w:rsidRPr="009C2DE5" w14:paraId="6F3B6A3D" w14:textId="77777777" w:rsidTr="00EE3A10">
        <w:trPr>
          <w:trHeight w:val="61"/>
        </w:trPr>
        <w:tc>
          <w:tcPr>
            <w:tcW w:w="426" w:type="dxa"/>
            <w:shd w:val="clear" w:color="auto" w:fill="auto"/>
            <w:vAlign w:val="center"/>
          </w:tcPr>
          <w:p w14:paraId="2D721C51" w14:textId="77777777" w:rsidR="007D6DE1" w:rsidRDefault="007D6DE1" w:rsidP="007D6DE1">
            <w:pPr>
              <w:jc w:val="center"/>
              <w:rPr>
                <w:rFonts w:ascii="Tahoma" w:hAnsi="Tahoma" w:cs="Tahoma"/>
                <w:color w:val="004990"/>
                <w:sz w:val="18"/>
                <w:szCs w:val="18"/>
                <w:lang w:eastAsia="es-BO"/>
              </w:rPr>
            </w:pPr>
            <w:r>
              <w:rPr>
                <w:rFonts w:ascii="Tahoma" w:hAnsi="Tahoma" w:cs="Tahoma"/>
                <w:color w:val="004990"/>
                <w:sz w:val="18"/>
                <w:szCs w:val="18"/>
                <w:lang w:eastAsia="es-BO"/>
              </w:rPr>
              <w:t>17</w:t>
            </w:r>
          </w:p>
        </w:tc>
        <w:tc>
          <w:tcPr>
            <w:tcW w:w="5528" w:type="dxa"/>
            <w:shd w:val="clear" w:color="auto" w:fill="auto"/>
            <w:vAlign w:val="bottom"/>
          </w:tcPr>
          <w:p w14:paraId="0DB51DA8" w14:textId="77777777" w:rsidR="007D6DE1" w:rsidRDefault="007D6DE1" w:rsidP="007D6DE1">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Tiempo máximo de respuesta de 30 minutos</w:t>
            </w:r>
            <w:r w:rsidRPr="00483142">
              <w:rPr>
                <w:rFonts w:ascii="Tahoma" w:hAnsi="Tahoma" w:cs="Tahoma"/>
                <w:color w:val="004990"/>
                <w:sz w:val="18"/>
                <w:szCs w:val="18"/>
                <w:lang w:val="es-ES_tradnl" w:bidi="en-US"/>
              </w:rPr>
              <w:t xml:space="preserve"> para incidentes con severidad crítica</w:t>
            </w:r>
            <w:r>
              <w:rPr>
                <w:rFonts w:ascii="Tahoma" w:hAnsi="Tahoma" w:cs="Tahoma"/>
                <w:color w:val="004990"/>
                <w:sz w:val="18"/>
                <w:szCs w:val="18"/>
                <w:lang w:val="es-ES_tradnl" w:bidi="en-US"/>
              </w:rPr>
              <w:t xml:space="preserve"> y 2 horas en otros incidentes</w:t>
            </w:r>
            <w:r w:rsidRPr="00483142">
              <w:rPr>
                <w:rFonts w:ascii="Tahoma" w:hAnsi="Tahoma" w:cs="Tahoma"/>
                <w:color w:val="004990"/>
                <w:sz w:val="18"/>
                <w:szCs w:val="18"/>
                <w:lang w:val="es-ES_tradnl" w:bidi="en-US"/>
              </w:rPr>
              <w:t>. Con</w:t>
            </w:r>
            <w:r>
              <w:rPr>
                <w:rFonts w:ascii="Tahoma" w:hAnsi="Tahoma" w:cs="Tahoma"/>
                <w:color w:val="004990"/>
                <w:sz w:val="18"/>
                <w:szCs w:val="18"/>
                <w:lang w:val="es-ES_tradnl" w:bidi="en-US"/>
              </w:rPr>
              <w:t xml:space="preserve"> posibilidad de</w:t>
            </w:r>
            <w:r w:rsidRPr="00483142">
              <w:rPr>
                <w:rFonts w:ascii="Tahoma" w:hAnsi="Tahoma" w:cs="Tahoma"/>
                <w:color w:val="004990"/>
                <w:sz w:val="18"/>
                <w:szCs w:val="18"/>
                <w:lang w:val="es-ES_tradnl" w:bidi="en-US"/>
              </w:rPr>
              <w:t xml:space="preserve"> niveles de escalamiento</w:t>
            </w:r>
            <w:r>
              <w:rPr>
                <w:rFonts w:ascii="Tahoma" w:hAnsi="Tahoma" w:cs="Tahoma"/>
                <w:color w:val="004990"/>
                <w:sz w:val="18"/>
                <w:szCs w:val="18"/>
                <w:lang w:val="es-ES_tradnl" w:bidi="en-US"/>
              </w:rPr>
              <w:t>.</w:t>
            </w:r>
          </w:p>
          <w:p w14:paraId="783F5B6B" w14:textId="152A4D3E" w:rsidR="007D6DE1" w:rsidRPr="00CB258A" w:rsidRDefault="007D6DE1" w:rsidP="007D6DE1">
            <w:pPr>
              <w:pStyle w:val="Continuarlista"/>
              <w:ind w:left="0"/>
              <w:rPr>
                <w:rFonts w:ascii="Tahoma" w:hAnsi="Tahoma" w:cs="Tahoma"/>
                <w:color w:val="004990"/>
                <w:sz w:val="18"/>
                <w:szCs w:val="18"/>
                <w:lang w:val="es-ES_tradnl" w:bidi="en-US"/>
              </w:rPr>
            </w:pPr>
            <w:r w:rsidRPr="00AB11BC">
              <w:rPr>
                <w:rFonts w:ascii="Tahoma" w:hAnsi="Tahoma" w:cs="Tahoma"/>
                <w:color w:val="004990"/>
                <w:sz w:val="18"/>
                <w:szCs w:val="18"/>
                <w:lang w:val="es-ES_tradnl" w:bidi="en-US"/>
              </w:rPr>
              <w:t>ENTEL identifica como caso cr</w:t>
            </w:r>
            <w:r>
              <w:rPr>
                <w:rFonts w:ascii="Tahoma" w:hAnsi="Tahoma" w:cs="Tahoma"/>
                <w:color w:val="004990"/>
                <w:sz w:val="18"/>
                <w:szCs w:val="18"/>
                <w:lang w:val="es-ES_tradnl" w:bidi="en-US"/>
              </w:rPr>
              <w:t>í</w:t>
            </w:r>
            <w:r w:rsidRPr="00AB11BC">
              <w:rPr>
                <w:rFonts w:ascii="Tahoma" w:hAnsi="Tahoma" w:cs="Tahoma"/>
                <w:color w:val="004990"/>
                <w:sz w:val="18"/>
                <w:szCs w:val="18"/>
                <w:lang w:val="es-ES_tradnl" w:bidi="en-US"/>
              </w:rPr>
              <w:t>tico la falla de cu</w:t>
            </w:r>
            <w:r>
              <w:rPr>
                <w:rFonts w:ascii="Tahoma" w:hAnsi="Tahoma" w:cs="Tahoma"/>
                <w:color w:val="004990"/>
                <w:sz w:val="18"/>
                <w:szCs w:val="18"/>
                <w:lang w:val="es-ES_tradnl" w:bidi="en-US"/>
              </w:rPr>
              <w:t>alquier componente de Hardware/S</w:t>
            </w:r>
            <w:r w:rsidRPr="00AB11BC">
              <w:rPr>
                <w:rFonts w:ascii="Tahoma" w:hAnsi="Tahoma" w:cs="Tahoma"/>
                <w:color w:val="004990"/>
                <w:sz w:val="18"/>
                <w:szCs w:val="18"/>
                <w:lang w:val="es-ES_tradnl" w:bidi="en-US"/>
              </w:rPr>
              <w:t>oftware Base que afecta a la disponibilidad de</w:t>
            </w:r>
            <w:r>
              <w:rPr>
                <w:rFonts w:ascii="Tahoma" w:hAnsi="Tahoma" w:cs="Tahoma"/>
                <w:color w:val="004990"/>
                <w:sz w:val="18"/>
                <w:szCs w:val="18"/>
                <w:lang w:val="es-ES_tradnl" w:bidi="en-US"/>
              </w:rPr>
              <w:t xml:space="preserve"> un determinado servicio.  </w:t>
            </w:r>
          </w:p>
        </w:tc>
        <w:tc>
          <w:tcPr>
            <w:tcW w:w="1134" w:type="dxa"/>
            <w:shd w:val="clear" w:color="auto" w:fill="auto"/>
            <w:vAlign w:val="center"/>
          </w:tcPr>
          <w:p w14:paraId="31A30A36" w14:textId="77777777" w:rsidR="007D6DE1" w:rsidRDefault="007D6DE1" w:rsidP="007D6DE1">
            <w:pPr>
              <w:jc w:val="cente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1134" w:type="dxa"/>
            <w:gridSpan w:val="2"/>
            <w:shd w:val="clear" w:color="auto" w:fill="auto"/>
            <w:vAlign w:val="center"/>
          </w:tcPr>
          <w:p w14:paraId="56CB9AA6" w14:textId="77777777" w:rsidR="007D6DE1" w:rsidRPr="009C2DE5" w:rsidRDefault="007D6DE1" w:rsidP="007D6DE1">
            <w:pPr>
              <w:jc w:val="center"/>
              <w:rPr>
                <w:rFonts w:ascii="Tahoma" w:hAnsi="Tahoma" w:cs="Tahoma"/>
                <w:color w:val="004990"/>
                <w:sz w:val="18"/>
                <w:szCs w:val="18"/>
                <w:lang w:eastAsia="es-BO"/>
              </w:rPr>
            </w:pPr>
          </w:p>
        </w:tc>
        <w:tc>
          <w:tcPr>
            <w:tcW w:w="1560" w:type="dxa"/>
            <w:shd w:val="clear" w:color="auto" w:fill="auto"/>
            <w:vAlign w:val="center"/>
          </w:tcPr>
          <w:p w14:paraId="5BF8B4C2" w14:textId="77777777" w:rsidR="007D6DE1" w:rsidRPr="009C2DE5" w:rsidRDefault="007D6DE1" w:rsidP="007D6DE1">
            <w:pPr>
              <w:jc w:val="center"/>
              <w:rPr>
                <w:rFonts w:ascii="Tahoma" w:hAnsi="Tahoma" w:cs="Tahoma"/>
                <w:color w:val="004990"/>
                <w:sz w:val="18"/>
                <w:szCs w:val="18"/>
                <w:lang w:eastAsia="es-BO"/>
              </w:rPr>
            </w:pPr>
          </w:p>
        </w:tc>
      </w:tr>
      <w:tr w:rsidR="007D6DE1" w:rsidRPr="009C2DE5" w14:paraId="0B5863AB" w14:textId="77777777" w:rsidTr="00EE3A10">
        <w:trPr>
          <w:trHeight w:val="61"/>
        </w:trPr>
        <w:tc>
          <w:tcPr>
            <w:tcW w:w="426" w:type="dxa"/>
            <w:shd w:val="clear" w:color="auto" w:fill="auto"/>
            <w:vAlign w:val="center"/>
          </w:tcPr>
          <w:p w14:paraId="5567985A" w14:textId="77777777" w:rsidR="007D6DE1" w:rsidRDefault="007D6DE1" w:rsidP="007D6DE1">
            <w:pPr>
              <w:jc w:val="center"/>
              <w:rPr>
                <w:rFonts w:ascii="Tahoma" w:hAnsi="Tahoma" w:cs="Tahoma"/>
                <w:color w:val="004990"/>
                <w:sz w:val="18"/>
                <w:szCs w:val="18"/>
                <w:lang w:eastAsia="es-BO"/>
              </w:rPr>
            </w:pPr>
            <w:r>
              <w:rPr>
                <w:rFonts w:ascii="Tahoma" w:hAnsi="Tahoma" w:cs="Tahoma"/>
                <w:color w:val="004990"/>
                <w:sz w:val="18"/>
                <w:szCs w:val="18"/>
                <w:lang w:eastAsia="es-BO"/>
              </w:rPr>
              <w:t>18</w:t>
            </w:r>
          </w:p>
        </w:tc>
        <w:tc>
          <w:tcPr>
            <w:tcW w:w="5528" w:type="dxa"/>
            <w:shd w:val="clear" w:color="auto" w:fill="auto"/>
            <w:vAlign w:val="bottom"/>
          </w:tcPr>
          <w:p w14:paraId="024C87A5" w14:textId="77777777" w:rsidR="007D6DE1" w:rsidRDefault="007D6DE1" w:rsidP="007D6DE1">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Para incidentes con severidad crítica el servicio de s</w:t>
            </w:r>
            <w:r w:rsidRPr="00AB11BC">
              <w:rPr>
                <w:rFonts w:ascii="Tahoma" w:hAnsi="Tahoma" w:cs="Tahoma"/>
                <w:color w:val="004990"/>
                <w:sz w:val="18"/>
                <w:szCs w:val="18"/>
                <w:lang w:val="es-ES_tradnl" w:bidi="en-US"/>
              </w:rPr>
              <w:t xml:space="preserve">oporte tiene un tiempo </w:t>
            </w:r>
            <w:r>
              <w:rPr>
                <w:rFonts w:ascii="Tahoma" w:hAnsi="Tahoma" w:cs="Tahoma"/>
                <w:color w:val="004990"/>
                <w:sz w:val="18"/>
                <w:szCs w:val="18"/>
                <w:lang w:val="es-ES_tradnl" w:bidi="en-US"/>
              </w:rPr>
              <w:t>máximo de resolución de 2 horas</w:t>
            </w:r>
            <w:r w:rsidRPr="00AB11BC">
              <w:rPr>
                <w:rFonts w:ascii="Tahoma" w:hAnsi="Tahoma" w:cs="Tahoma"/>
                <w:color w:val="004990"/>
                <w:sz w:val="18"/>
                <w:szCs w:val="18"/>
                <w:lang w:val="es-ES_tradnl" w:bidi="en-US"/>
              </w:rPr>
              <w:t xml:space="preserve"> para identificar, escalar y/o resolver </w:t>
            </w:r>
            <w:r>
              <w:rPr>
                <w:rFonts w:ascii="Tahoma" w:hAnsi="Tahoma" w:cs="Tahoma"/>
                <w:color w:val="004990"/>
                <w:sz w:val="18"/>
                <w:szCs w:val="18"/>
                <w:lang w:val="es-ES_tradnl" w:bidi="en-US"/>
              </w:rPr>
              <w:t xml:space="preserve">(puede incluir la neutralización del problema, restablecimiento temporal y/o reemplazo de repuestos) a fin de </w:t>
            </w:r>
            <w:r w:rsidRPr="00AB11BC">
              <w:rPr>
                <w:rFonts w:ascii="Tahoma" w:hAnsi="Tahoma" w:cs="Tahoma"/>
                <w:color w:val="004990"/>
                <w:sz w:val="18"/>
                <w:szCs w:val="18"/>
                <w:lang w:val="es-ES_tradnl" w:bidi="en-US"/>
              </w:rPr>
              <w:t xml:space="preserve"> reponer la disponibilidad de</w:t>
            </w:r>
            <w:r>
              <w:rPr>
                <w:rFonts w:ascii="Tahoma" w:hAnsi="Tahoma" w:cs="Tahoma"/>
                <w:color w:val="004990"/>
                <w:sz w:val="18"/>
                <w:szCs w:val="18"/>
                <w:lang w:val="es-ES_tradnl" w:bidi="en-US"/>
              </w:rPr>
              <w:t>l servicio.</w:t>
            </w:r>
          </w:p>
          <w:p w14:paraId="4CFC7B57" w14:textId="172C6B3F" w:rsidR="007D6DE1" w:rsidRDefault="007D6DE1" w:rsidP="007D6DE1">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Para o</w:t>
            </w:r>
            <w:r w:rsidRPr="00AB11BC">
              <w:rPr>
                <w:rFonts w:ascii="Tahoma" w:hAnsi="Tahoma" w:cs="Tahoma"/>
                <w:color w:val="004990"/>
                <w:sz w:val="18"/>
                <w:szCs w:val="18"/>
                <w:lang w:val="es-ES_tradnl" w:bidi="en-US"/>
              </w:rPr>
              <w:t>tros</w:t>
            </w:r>
            <w:r>
              <w:rPr>
                <w:rFonts w:ascii="Tahoma" w:hAnsi="Tahoma" w:cs="Tahoma"/>
                <w:color w:val="004990"/>
                <w:sz w:val="18"/>
                <w:szCs w:val="18"/>
                <w:lang w:val="es-ES_tradnl" w:bidi="en-US"/>
              </w:rPr>
              <w:t xml:space="preserve"> incidentes o</w:t>
            </w:r>
            <w:r w:rsidRPr="00AB11BC">
              <w:rPr>
                <w:rFonts w:ascii="Tahoma" w:hAnsi="Tahoma" w:cs="Tahoma"/>
                <w:color w:val="004990"/>
                <w:sz w:val="18"/>
                <w:szCs w:val="18"/>
                <w:lang w:val="es-ES_tradnl" w:bidi="en-US"/>
              </w:rPr>
              <w:t xml:space="preserve"> casos </w:t>
            </w:r>
            <w:r>
              <w:rPr>
                <w:rFonts w:ascii="Tahoma" w:hAnsi="Tahoma" w:cs="Tahoma"/>
                <w:color w:val="004990"/>
                <w:sz w:val="18"/>
                <w:szCs w:val="18"/>
                <w:lang w:val="es-ES_tradnl" w:bidi="en-US"/>
              </w:rPr>
              <w:t>como</w:t>
            </w:r>
            <w:r w:rsidRPr="00AB11BC">
              <w:rPr>
                <w:rFonts w:ascii="Tahoma" w:hAnsi="Tahoma" w:cs="Tahoma"/>
                <w:color w:val="004990"/>
                <w:sz w:val="18"/>
                <w:szCs w:val="18"/>
                <w:lang w:val="es-ES_tradnl" w:bidi="en-US"/>
              </w:rPr>
              <w:t xml:space="preserve"> alertas </w:t>
            </w:r>
            <w:r>
              <w:rPr>
                <w:rFonts w:ascii="Tahoma" w:hAnsi="Tahoma" w:cs="Tahoma"/>
                <w:color w:val="004990"/>
                <w:sz w:val="18"/>
                <w:szCs w:val="18"/>
                <w:lang w:val="es-ES_tradnl" w:bidi="en-US"/>
              </w:rPr>
              <w:t>que no impacten a la disponibilidad de los servicios, o</w:t>
            </w:r>
            <w:r w:rsidRPr="00AB11BC">
              <w:rPr>
                <w:rFonts w:ascii="Tahoma" w:hAnsi="Tahoma" w:cs="Tahoma"/>
                <w:color w:val="004990"/>
                <w:sz w:val="18"/>
                <w:szCs w:val="18"/>
                <w:lang w:val="es-ES_tradnl" w:bidi="en-US"/>
              </w:rPr>
              <w:t xml:space="preserve"> tareas programadas de mantenimiento/</w:t>
            </w:r>
            <w:r>
              <w:rPr>
                <w:rFonts w:ascii="Tahoma" w:hAnsi="Tahoma" w:cs="Tahoma"/>
                <w:color w:val="004990"/>
                <w:sz w:val="18"/>
                <w:szCs w:val="18"/>
                <w:lang w:val="es-ES_tradnl" w:bidi="en-US"/>
              </w:rPr>
              <w:t>update,</w:t>
            </w:r>
            <w:r w:rsidRPr="00AB11BC">
              <w:rPr>
                <w:rFonts w:ascii="Tahoma" w:hAnsi="Tahoma" w:cs="Tahoma"/>
                <w:color w:val="004990"/>
                <w:sz w:val="18"/>
                <w:szCs w:val="18"/>
                <w:lang w:val="es-ES_tradnl" w:bidi="en-US"/>
              </w:rPr>
              <w:t xml:space="preserve"> tiene</w:t>
            </w:r>
            <w:r>
              <w:rPr>
                <w:rFonts w:ascii="Tahoma" w:hAnsi="Tahoma" w:cs="Tahoma"/>
                <w:color w:val="004990"/>
                <w:sz w:val="18"/>
                <w:szCs w:val="18"/>
                <w:lang w:val="es-ES_tradnl" w:bidi="en-US"/>
              </w:rPr>
              <w:t>n</w:t>
            </w:r>
            <w:r w:rsidRPr="00AB11BC">
              <w:rPr>
                <w:rFonts w:ascii="Tahoma" w:hAnsi="Tahoma" w:cs="Tahoma"/>
                <w:color w:val="004990"/>
                <w:sz w:val="18"/>
                <w:szCs w:val="18"/>
                <w:lang w:val="es-ES_tradnl" w:bidi="en-US"/>
              </w:rPr>
              <w:t xml:space="preserve"> un tiempo máximo de 4 horas para encontrar la solución y/o programar una intervención</w:t>
            </w:r>
            <w:r>
              <w:rPr>
                <w:rFonts w:ascii="Tahoma" w:hAnsi="Tahoma" w:cs="Tahoma"/>
                <w:color w:val="004990"/>
                <w:sz w:val="18"/>
                <w:szCs w:val="18"/>
                <w:lang w:val="es-ES_tradnl" w:bidi="en-US"/>
              </w:rPr>
              <w:t>.</w:t>
            </w:r>
          </w:p>
          <w:p w14:paraId="0D148D81" w14:textId="77777777" w:rsidR="007D6DE1" w:rsidRPr="00CB258A" w:rsidRDefault="007D6DE1" w:rsidP="007D6DE1">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Toda resolución debe ser respaldada con el ID de documento, SR de referencia y/o procedimiento determinado por el fabricante Oracle.</w:t>
            </w:r>
          </w:p>
        </w:tc>
        <w:tc>
          <w:tcPr>
            <w:tcW w:w="1134" w:type="dxa"/>
            <w:shd w:val="clear" w:color="auto" w:fill="auto"/>
            <w:vAlign w:val="center"/>
          </w:tcPr>
          <w:p w14:paraId="6885509F" w14:textId="77777777" w:rsidR="007D6DE1" w:rsidRDefault="007D6DE1" w:rsidP="007D6DE1">
            <w:pPr>
              <w:jc w:val="cente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1134" w:type="dxa"/>
            <w:gridSpan w:val="2"/>
            <w:shd w:val="clear" w:color="auto" w:fill="auto"/>
            <w:vAlign w:val="center"/>
          </w:tcPr>
          <w:p w14:paraId="5D72DDE5" w14:textId="77777777" w:rsidR="007D6DE1" w:rsidRPr="009C2DE5" w:rsidRDefault="007D6DE1" w:rsidP="007D6DE1">
            <w:pPr>
              <w:jc w:val="center"/>
              <w:rPr>
                <w:rFonts w:ascii="Tahoma" w:hAnsi="Tahoma" w:cs="Tahoma"/>
                <w:color w:val="004990"/>
                <w:sz w:val="18"/>
                <w:szCs w:val="18"/>
                <w:lang w:eastAsia="es-BO"/>
              </w:rPr>
            </w:pPr>
          </w:p>
        </w:tc>
        <w:tc>
          <w:tcPr>
            <w:tcW w:w="1560" w:type="dxa"/>
            <w:shd w:val="clear" w:color="auto" w:fill="auto"/>
            <w:vAlign w:val="center"/>
          </w:tcPr>
          <w:p w14:paraId="1AB776E1" w14:textId="77777777" w:rsidR="007D6DE1" w:rsidRPr="009C2DE5" w:rsidRDefault="007D6DE1" w:rsidP="007D6DE1">
            <w:pPr>
              <w:jc w:val="center"/>
              <w:rPr>
                <w:rFonts w:ascii="Tahoma" w:hAnsi="Tahoma" w:cs="Tahoma"/>
                <w:color w:val="004990"/>
                <w:sz w:val="18"/>
                <w:szCs w:val="18"/>
                <w:lang w:eastAsia="es-BO"/>
              </w:rPr>
            </w:pPr>
          </w:p>
        </w:tc>
      </w:tr>
      <w:tr w:rsidR="007D6DE1" w:rsidRPr="009C2DE5" w14:paraId="181EE0C2" w14:textId="77777777" w:rsidTr="00EE3A10">
        <w:trPr>
          <w:trHeight w:val="61"/>
        </w:trPr>
        <w:tc>
          <w:tcPr>
            <w:tcW w:w="426" w:type="dxa"/>
            <w:shd w:val="clear" w:color="auto" w:fill="auto"/>
            <w:vAlign w:val="center"/>
          </w:tcPr>
          <w:p w14:paraId="58F44700" w14:textId="77777777" w:rsidR="007D6DE1" w:rsidRDefault="007D6DE1" w:rsidP="007D6DE1">
            <w:pPr>
              <w:jc w:val="center"/>
              <w:rPr>
                <w:rFonts w:ascii="Tahoma" w:hAnsi="Tahoma" w:cs="Tahoma"/>
                <w:color w:val="004990"/>
                <w:sz w:val="18"/>
                <w:szCs w:val="18"/>
                <w:lang w:eastAsia="es-BO"/>
              </w:rPr>
            </w:pPr>
            <w:r>
              <w:rPr>
                <w:rFonts w:ascii="Tahoma" w:hAnsi="Tahoma" w:cs="Tahoma"/>
                <w:color w:val="004990"/>
                <w:sz w:val="18"/>
                <w:szCs w:val="18"/>
                <w:lang w:eastAsia="es-BO"/>
              </w:rPr>
              <w:t>19</w:t>
            </w:r>
          </w:p>
        </w:tc>
        <w:tc>
          <w:tcPr>
            <w:tcW w:w="5528" w:type="dxa"/>
            <w:shd w:val="clear" w:color="auto" w:fill="auto"/>
            <w:vAlign w:val="bottom"/>
          </w:tcPr>
          <w:p w14:paraId="2E54A777" w14:textId="1DB66540" w:rsidR="007D6DE1" w:rsidRPr="00870E84" w:rsidRDefault="007D6DE1" w:rsidP="007D6DE1">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E</w:t>
            </w:r>
            <w:r w:rsidRPr="00870E84">
              <w:rPr>
                <w:rFonts w:ascii="Tahoma" w:hAnsi="Tahoma" w:cs="Tahoma"/>
                <w:color w:val="004990"/>
                <w:sz w:val="18"/>
                <w:szCs w:val="18"/>
                <w:lang w:val="es-ES_tradnl" w:bidi="en-US"/>
              </w:rPr>
              <w:t>l reemplazo de parte</w:t>
            </w:r>
            <w:r>
              <w:rPr>
                <w:rFonts w:ascii="Tahoma" w:hAnsi="Tahoma" w:cs="Tahoma"/>
                <w:color w:val="004990"/>
                <w:sz w:val="18"/>
                <w:szCs w:val="18"/>
                <w:lang w:val="es-ES_tradnl" w:bidi="en-US"/>
              </w:rPr>
              <w:t>s</w:t>
            </w:r>
            <w:r w:rsidRPr="00870E84">
              <w:rPr>
                <w:rFonts w:ascii="Tahoma" w:hAnsi="Tahoma" w:cs="Tahoma"/>
                <w:color w:val="004990"/>
                <w:sz w:val="18"/>
                <w:szCs w:val="18"/>
                <w:lang w:val="es-ES_tradnl" w:bidi="en-US"/>
              </w:rPr>
              <w:t xml:space="preserve"> que se encuentre</w:t>
            </w:r>
            <w:r>
              <w:rPr>
                <w:rFonts w:ascii="Tahoma" w:hAnsi="Tahoma" w:cs="Tahoma"/>
                <w:color w:val="004990"/>
                <w:sz w:val="18"/>
                <w:szCs w:val="18"/>
                <w:lang w:val="es-ES_tradnl" w:bidi="en-US"/>
              </w:rPr>
              <w:t>n</w:t>
            </w:r>
            <w:r w:rsidRPr="00870E84">
              <w:rPr>
                <w:rFonts w:ascii="Tahoma" w:hAnsi="Tahoma" w:cs="Tahoma"/>
                <w:color w:val="004990"/>
                <w:sz w:val="18"/>
                <w:szCs w:val="18"/>
                <w:lang w:val="es-ES_tradnl" w:bidi="en-US"/>
              </w:rPr>
              <w:t xml:space="preserve"> en el listado de repuestos local</w:t>
            </w:r>
            <w:r>
              <w:rPr>
                <w:rFonts w:ascii="Tahoma" w:hAnsi="Tahoma" w:cs="Tahoma"/>
                <w:color w:val="004990"/>
                <w:sz w:val="18"/>
                <w:szCs w:val="18"/>
                <w:lang w:val="es-ES_tradnl" w:bidi="en-US"/>
              </w:rPr>
              <w:t xml:space="preserve"> (solicitado en el punto 15)</w:t>
            </w:r>
            <w:r w:rsidRPr="00870E84">
              <w:rPr>
                <w:rFonts w:ascii="Tahoma" w:hAnsi="Tahoma" w:cs="Tahoma"/>
                <w:color w:val="004990"/>
                <w:sz w:val="18"/>
                <w:szCs w:val="18"/>
                <w:lang w:val="es-ES_tradnl" w:bidi="en-US"/>
              </w:rPr>
              <w:t xml:space="preserve">, debe ser realizado en menos de </w:t>
            </w:r>
            <w:r>
              <w:rPr>
                <w:rFonts w:ascii="Tahoma" w:hAnsi="Tahoma" w:cs="Tahoma"/>
                <w:color w:val="004990"/>
                <w:sz w:val="18"/>
                <w:szCs w:val="18"/>
                <w:lang w:val="es-ES_tradnl" w:bidi="en-US"/>
              </w:rPr>
              <w:t>24</w:t>
            </w:r>
            <w:r w:rsidRPr="00870E84">
              <w:rPr>
                <w:rFonts w:ascii="Tahoma" w:hAnsi="Tahoma" w:cs="Tahoma"/>
                <w:color w:val="004990"/>
                <w:sz w:val="18"/>
                <w:szCs w:val="18"/>
                <w:lang w:val="es-ES_tradnl" w:bidi="en-US"/>
              </w:rPr>
              <w:t xml:space="preserve"> horas</w:t>
            </w:r>
            <w:r>
              <w:rPr>
                <w:rFonts w:ascii="Tahoma" w:hAnsi="Tahoma" w:cs="Tahoma"/>
                <w:color w:val="004990"/>
                <w:sz w:val="18"/>
                <w:szCs w:val="18"/>
                <w:lang w:val="es-ES_tradnl" w:bidi="en-US"/>
              </w:rPr>
              <w:t>.</w:t>
            </w:r>
          </w:p>
        </w:tc>
        <w:tc>
          <w:tcPr>
            <w:tcW w:w="1134" w:type="dxa"/>
            <w:shd w:val="clear" w:color="auto" w:fill="auto"/>
            <w:vAlign w:val="center"/>
          </w:tcPr>
          <w:p w14:paraId="00A93941" w14:textId="77777777" w:rsidR="007D6DE1" w:rsidRPr="00A029AF" w:rsidRDefault="007D6DE1" w:rsidP="007D6DE1">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1134" w:type="dxa"/>
            <w:gridSpan w:val="2"/>
            <w:shd w:val="clear" w:color="auto" w:fill="auto"/>
            <w:vAlign w:val="center"/>
          </w:tcPr>
          <w:p w14:paraId="77062EDA" w14:textId="77777777" w:rsidR="007D6DE1" w:rsidRPr="009C2DE5" w:rsidRDefault="007D6DE1" w:rsidP="007D6DE1">
            <w:pPr>
              <w:jc w:val="center"/>
              <w:rPr>
                <w:rFonts w:ascii="Tahoma" w:hAnsi="Tahoma" w:cs="Tahoma"/>
                <w:color w:val="004990"/>
                <w:sz w:val="18"/>
                <w:szCs w:val="18"/>
                <w:lang w:eastAsia="es-BO"/>
              </w:rPr>
            </w:pPr>
          </w:p>
        </w:tc>
        <w:tc>
          <w:tcPr>
            <w:tcW w:w="1560" w:type="dxa"/>
            <w:shd w:val="clear" w:color="auto" w:fill="auto"/>
            <w:vAlign w:val="center"/>
          </w:tcPr>
          <w:p w14:paraId="434062E6" w14:textId="77777777" w:rsidR="007D6DE1" w:rsidRPr="009C2DE5" w:rsidRDefault="007D6DE1" w:rsidP="007D6DE1">
            <w:pPr>
              <w:jc w:val="center"/>
              <w:rPr>
                <w:rFonts w:ascii="Tahoma" w:hAnsi="Tahoma" w:cs="Tahoma"/>
                <w:color w:val="004990"/>
                <w:sz w:val="18"/>
                <w:szCs w:val="18"/>
                <w:lang w:eastAsia="es-BO"/>
              </w:rPr>
            </w:pPr>
          </w:p>
        </w:tc>
      </w:tr>
      <w:tr w:rsidR="007D6DE1" w:rsidRPr="009C2DE5" w14:paraId="2B5CCF61" w14:textId="77777777" w:rsidTr="00EE3A10">
        <w:trPr>
          <w:trHeight w:val="61"/>
        </w:trPr>
        <w:tc>
          <w:tcPr>
            <w:tcW w:w="426" w:type="dxa"/>
            <w:shd w:val="clear" w:color="auto" w:fill="auto"/>
            <w:vAlign w:val="center"/>
          </w:tcPr>
          <w:p w14:paraId="73A125BA" w14:textId="77777777" w:rsidR="007D6DE1" w:rsidRDefault="007D6DE1" w:rsidP="007D6DE1">
            <w:pPr>
              <w:jc w:val="center"/>
              <w:rPr>
                <w:rFonts w:ascii="Tahoma" w:hAnsi="Tahoma" w:cs="Tahoma"/>
                <w:color w:val="004990"/>
                <w:sz w:val="18"/>
                <w:szCs w:val="18"/>
                <w:lang w:eastAsia="es-BO"/>
              </w:rPr>
            </w:pPr>
            <w:r>
              <w:rPr>
                <w:rFonts w:ascii="Tahoma" w:hAnsi="Tahoma" w:cs="Tahoma"/>
                <w:color w:val="004990"/>
                <w:sz w:val="18"/>
                <w:szCs w:val="18"/>
                <w:lang w:eastAsia="es-BO"/>
              </w:rPr>
              <w:t>20</w:t>
            </w:r>
          </w:p>
        </w:tc>
        <w:tc>
          <w:tcPr>
            <w:tcW w:w="5528" w:type="dxa"/>
            <w:shd w:val="clear" w:color="auto" w:fill="auto"/>
            <w:vAlign w:val="bottom"/>
          </w:tcPr>
          <w:p w14:paraId="083133B4" w14:textId="2892E83A" w:rsidR="007D6DE1" w:rsidRDefault="007D6DE1" w:rsidP="007D6DE1">
            <w:pPr>
              <w:pStyle w:val="Continuarlista"/>
              <w:ind w:left="0"/>
              <w:rPr>
                <w:rFonts w:ascii="Tahoma" w:hAnsi="Tahoma" w:cs="Tahoma"/>
                <w:color w:val="004990"/>
                <w:sz w:val="18"/>
                <w:szCs w:val="18"/>
                <w:lang w:val="es-ES_tradnl" w:bidi="en-US"/>
              </w:rPr>
            </w:pPr>
            <w:r w:rsidRPr="00870E84">
              <w:rPr>
                <w:rFonts w:ascii="Tahoma" w:hAnsi="Tahoma" w:cs="Tahoma"/>
                <w:color w:val="004990"/>
                <w:sz w:val="18"/>
                <w:szCs w:val="18"/>
                <w:lang w:val="es-ES_tradnl" w:bidi="en-US"/>
              </w:rPr>
              <w:t>El reemplazo de partes que NO se encuentren en el listado de repuestos local</w:t>
            </w:r>
            <w:r>
              <w:rPr>
                <w:rFonts w:ascii="Tahoma" w:hAnsi="Tahoma" w:cs="Tahoma"/>
                <w:color w:val="004990"/>
                <w:sz w:val="18"/>
                <w:szCs w:val="18"/>
                <w:lang w:val="es-ES_tradnl" w:bidi="en-US"/>
              </w:rPr>
              <w:t xml:space="preserve"> y se requiera de su importación, ésta</w:t>
            </w:r>
            <w:r w:rsidRPr="00870E84">
              <w:rPr>
                <w:rFonts w:ascii="Tahoma" w:hAnsi="Tahoma" w:cs="Tahoma"/>
                <w:color w:val="004990"/>
                <w:sz w:val="18"/>
                <w:szCs w:val="18"/>
                <w:lang w:val="es-ES_tradnl" w:bidi="en-US"/>
              </w:rPr>
              <w:t xml:space="preserve"> debe ser realizad</w:t>
            </w:r>
            <w:r>
              <w:rPr>
                <w:rFonts w:ascii="Tahoma" w:hAnsi="Tahoma" w:cs="Tahoma"/>
                <w:color w:val="004990"/>
                <w:sz w:val="18"/>
                <w:szCs w:val="18"/>
                <w:lang w:val="es-ES_tradnl" w:bidi="en-US"/>
              </w:rPr>
              <w:t>a</w:t>
            </w:r>
            <w:r w:rsidRPr="00870E84">
              <w:rPr>
                <w:rFonts w:ascii="Tahoma" w:hAnsi="Tahoma" w:cs="Tahoma"/>
                <w:color w:val="004990"/>
                <w:sz w:val="18"/>
                <w:szCs w:val="18"/>
                <w:lang w:val="es-ES_tradnl" w:bidi="en-US"/>
              </w:rPr>
              <w:t xml:space="preserve"> en menos de 20 días hábiles</w:t>
            </w:r>
            <w:r>
              <w:rPr>
                <w:rFonts w:ascii="Tahoma" w:hAnsi="Tahoma" w:cs="Tahoma"/>
                <w:color w:val="004990"/>
                <w:sz w:val="18"/>
                <w:szCs w:val="18"/>
                <w:lang w:val="es-ES_tradnl" w:bidi="en-US"/>
              </w:rPr>
              <w:t xml:space="preserve"> considerando que antes el proveedor debe reestablecer la disponibilidad del servicio con soluciones/alternativas temporales a fin de no impactar los servicios regulados de ENTEL</w:t>
            </w:r>
            <w:r w:rsidRPr="00870E84">
              <w:rPr>
                <w:rFonts w:ascii="Tahoma" w:hAnsi="Tahoma" w:cs="Tahoma"/>
                <w:color w:val="004990"/>
                <w:sz w:val="18"/>
                <w:szCs w:val="18"/>
                <w:lang w:val="es-ES_tradnl" w:bidi="en-US"/>
              </w:rPr>
              <w:t>.</w:t>
            </w:r>
            <w:r>
              <w:rPr>
                <w:rFonts w:ascii="Tahoma" w:hAnsi="Tahoma" w:cs="Tahoma"/>
                <w:color w:val="004990"/>
                <w:sz w:val="18"/>
                <w:szCs w:val="18"/>
                <w:lang w:val="es-ES_tradnl" w:bidi="en-US"/>
              </w:rPr>
              <w:t xml:space="preserve"> El oferente deberá documentar los antecedentes de falla, soluciones teneporales  y el tiempo de reposición de partes mediante nota escrita, este informe puede ser remitido al ente regulador como respaldo del incidente.</w:t>
            </w:r>
          </w:p>
        </w:tc>
        <w:tc>
          <w:tcPr>
            <w:tcW w:w="1134" w:type="dxa"/>
            <w:shd w:val="clear" w:color="auto" w:fill="auto"/>
            <w:vAlign w:val="center"/>
          </w:tcPr>
          <w:p w14:paraId="62993FDA" w14:textId="77777777" w:rsidR="007D6DE1" w:rsidRPr="00A029AF" w:rsidRDefault="007D6DE1" w:rsidP="007D6DE1">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1134" w:type="dxa"/>
            <w:gridSpan w:val="2"/>
            <w:shd w:val="clear" w:color="auto" w:fill="auto"/>
            <w:vAlign w:val="center"/>
          </w:tcPr>
          <w:p w14:paraId="2C3388A1" w14:textId="77777777" w:rsidR="007D6DE1" w:rsidRPr="009C2DE5" w:rsidRDefault="007D6DE1" w:rsidP="007D6DE1">
            <w:pPr>
              <w:jc w:val="center"/>
              <w:rPr>
                <w:rFonts w:ascii="Tahoma" w:hAnsi="Tahoma" w:cs="Tahoma"/>
                <w:color w:val="004990"/>
                <w:sz w:val="18"/>
                <w:szCs w:val="18"/>
                <w:lang w:eastAsia="es-BO"/>
              </w:rPr>
            </w:pPr>
          </w:p>
        </w:tc>
        <w:tc>
          <w:tcPr>
            <w:tcW w:w="1560" w:type="dxa"/>
            <w:shd w:val="clear" w:color="auto" w:fill="auto"/>
            <w:vAlign w:val="center"/>
          </w:tcPr>
          <w:p w14:paraId="500D5AAF" w14:textId="77777777" w:rsidR="007D6DE1" w:rsidRPr="009C2DE5" w:rsidRDefault="007D6DE1" w:rsidP="007D6DE1">
            <w:pPr>
              <w:jc w:val="center"/>
              <w:rPr>
                <w:rFonts w:ascii="Tahoma" w:hAnsi="Tahoma" w:cs="Tahoma"/>
                <w:color w:val="004990"/>
                <w:sz w:val="18"/>
                <w:szCs w:val="18"/>
                <w:lang w:eastAsia="es-BO"/>
              </w:rPr>
            </w:pPr>
          </w:p>
        </w:tc>
      </w:tr>
    </w:tbl>
    <w:p w14:paraId="744578D6" w14:textId="77777777" w:rsidR="00C10579" w:rsidRDefault="00C10579" w:rsidP="00C10579">
      <w:pPr>
        <w:rPr>
          <w:lang w:val="es-BO"/>
        </w:rPr>
      </w:pPr>
    </w:p>
    <w:p w14:paraId="25B63921" w14:textId="77777777" w:rsidR="00C10579" w:rsidRPr="00C10579" w:rsidRDefault="00C10579" w:rsidP="00C10579">
      <w:pPr>
        <w:rPr>
          <w:lang w:val="es-BO"/>
        </w:rPr>
      </w:pPr>
    </w:p>
    <w:p w14:paraId="4A15490C" w14:textId="7A35A7BE" w:rsidR="000E79E3" w:rsidRDefault="00B42B5F" w:rsidP="000E79E3">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t>4</w:t>
      </w:r>
      <w:r w:rsidR="00AD37EA">
        <w:rPr>
          <w:rFonts w:ascii="Tahoma" w:hAnsi="Tahoma" w:cs="Tahoma"/>
          <w:b/>
          <w:bCs/>
          <w:color w:val="004990"/>
          <w:sz w:val="22"/>
          <w:szCs w:val="22"/>
          <w:lang w:val="es-BO" w:eastAsia="en-US"/>
        </w:rPr>
        <w:t>.</w:t>
      </w:r>
      <w:r w:rsidR="0089004C">
        <w:rPr>
          <w:rFonts w:ascii="Tahoma" w:hAnsi="Tahoma" w:cs="Tahoma"/>
          <w:b/>
          <w:bCs/>
          <w:color w:val="004990"/>
          <w:sz w:val="22"/>
          <w:szCs w:val="22"/>
          <w:lang w:val="es-BO" w:eastAsia="en-US"/>
        </w:rPr>
        <w:t>3</w:t>
      </w:r>
      <w:r w:rsidR="00AD37EA">
        <w:rPr>
          <w:rFonts w:ascii="Tahoma" w:hAnsi="Tahoma" w:cs="Tahoma"/>
          <w:b/>
          <w:bCs/>
          <w:color w:val="004990"/>
          <w:sz w:val="22"/>
          <w:szCs w:val="22"/>
          <w:lang w:val="es-BO" w:eastAsia="en-US"/>
        </w:rPr>
        <w:t xml:space="preserve"> TIEMPO DE </w:t>
      </w:r>
      <w:r w:rsidR="00BA0002">
        <w:rPr>
          <w:rFonts w:ascii="Tahoma" w:hAnsi="Tahoma" w:cs="Tahoma"/>
          <w:b/>
          <w:bCs/>
          <w:color w:val="004990"/>
          <w:sz w:val="22"/>
          <w:szCs w:val="22"/>
          <w:lang w:val="es-BO" w:eastAsia="en-US"/>
        </w:rPr>
        <w:t>PROVISION DEL SERVICIO</w:t>
      </w:r>
      <w:r w:rsidR="0089004C">
        <w:rPr>
          <w:rFonts w:ascii="Tahoma" w:hAnsi="Tahoma" w:cs="Tahoma"/>
          <w:b/>
          <w:bCs/>
          <w:color w:val="004990"/>
          <w:sz w:val="22"/>
          <w:szCs w:val="22"/>
          <w:lang w:val="es-BO" w:eastAsia="en-US"/>
        </w:rPr>
        <w:t>.</w:t>
      </w:r>
    </w:p>
    <w:p w14:paraId="2DA03EE8" w14:textId="77777777" w:rsidR="00AD37EA" w:rsidRDefault="00AD37EA" w:rsidP="000E79E3"/>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7"/>
        <w:gridCol w:w="425"/>
        <w:gridCol w:w="5037"/>
        <w:gridCol w:w="66"/>
        <w:gridCol w:w="1560"/>
        <w:gridCol w:w="1275"/>
        <w:gridCol w:w="1276"/>
        <w:gridCol w:w="76"/>
      </w:tblGrid>
      <w:tr w:rsidR="008064E8" w:rsidRPr="00363D85" w14:paraId="3E7D50ED" w14:textId="77777777" w:rsidTr="00C10579">
        <w:trPr>
          <w:trHeight w:val="395"/>
          <w:tblHeader/>
        </w:trPr>
        <w:tc>
          <w:tcPr>
            <w:tcW w:w="7155" w:type="dxa"/>
            <w:gridSpan w:val="5"/>
            <w:tcBorders>
              <w:top w:val="single" w:sz="4" w:space="0" w:color="004990"/>
              <w:left w:val="single" w:sz="4" w:space="0" w:color="004990"/>
              <w:bottom w:val="single" w:sz="4" w:space="0" w:color="FFFFFF"/>
              <w:right w:val="single" w:sz="4" w:space="0" w:color="FFFFFF"/>
            </w:tcBorders>
            <w:shd w:val="clear" w:color="auto" w:fill="004990"/>
            <w:vAlign w:val="center"/>
          </w:tcPr>
          <w:p w14:paraId="779A132F" w14:textId="77777777" w:rsidR="008064E8" w:rsidRPr="00363D85" w:rsidRDefault="008064E8" w:rsidP="008064E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262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6CDEE829" w14:textId="77777777" w:rsidR="008064E8" w:rsidRPr="00363D85" w:rsidRDefault="008064E8" w:rsidP="008064E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8064E8" w:rsidRPr="00363D85" w14:paraId="6A4F6CA4" w14:textId="77777777" w:rsidTr="00C10579">
        <w:trPr>
          <w:trHeight w:val="427"/>
          <w:tblHeader/>
        </w:trPr>
        <w:tc>
          <w:tcPr>
            <w:tcW w:w="5529" w:type="dxa"/>
            <w:gridSpan w:val="3"/>
            <w:tcBorders>
              <w:top w:val="single" w:sz="4" w:space="0" w:color="FFFFFF"/>
              <w:left w:val="single" w:sz="4" w:space="0" w:color="004990"/>
              <w:bottom w:val="single" w:sz="4" w:space="0" w:color="FFFFFF"/>
              <w:right w:val="single" w:sz="4" w:space="0" w:color="FFFFFF"/>
            </w:tcBorders>
            <w:shd w:val="clear" w:color="auto" w:fill="004990"/>
            <w:vAlign w:val="center"/>
          </w:tcPr>
          <w:p w14:paraId="68965A74" w14:textId="2FD561DE" w:rsidR="008064E8" w:rsidRPr="00363D85" w:rsidRDefault="0075764A" w:rsidP="008064E8">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 DEL SERVICIO</w:t>
            </w:r>
          </w:p>
        </w:tc>
        <w:tc>
          <w:tcPr>
            <w:tcW w:w="1626"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B19037B" w14:textId="77777777" w:rsidR="008064E8" w:rsidRPr="00363D85" w:rsidRDefault="008064E8" w:rsidP="008064E8">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262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39A782BD" w14:textId="77777777" w:rsidR="008064E8" w:rsidRPr="00363D85" w:rsidRDefault="008064E8" w:rsidP="008064E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BA0002" w:rsidRPr="00363D85" w14:paraId="3E047748" w14:textId="77777777" w:rsidTr="00C10579">
        <w:tblPrEx>
          <w:jc w:val="center"/>
          <w:tblInd w:w="0" w:type="dxa"/>
        </w:tblPrEx>
        <w:trPr>
          <w:gridBefore w:val="1"/>
          <w:gridAfter w:val="1"/>
          <w:wBefore w:w="67" w:type="dxa"/>
          <w:wAfter w:w="76" w:type="dxa"/>
          <w:trHeight w:val="42"/>
          <w:tblHeader/>
          <w:jc w:val="center"/>
        </w:trPr>
        <w:tc>
          <w:tcPr>
            <w:tcW w:w="42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0407C392" w14:textId="77777777" w:rsidR="00BA0002" w:rsidRPr="008C5A9B" w:rsidRDefault="00BA0002" w:rsidP="00F258E5">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5103" w:type="dxa"/>
            <w:gridSpan w:val="2"/>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8E67269" w14:textId="77777777" w:rsidR="00BA0002" w:rsidRPr="008C5A9B" w:rsidRDefault="00BA0002" w:rsidP="00F258E5">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156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BBFECB9" w14:textId="77777777" w:rsidR="00BA0002" w:rsidRPr="008C5A9B" w:rsidRDefault="00BA0002"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CE97975" w14:textId="77777777" w:rsidR="00BA0002" w:rsidRPr="008C5A9B" w:rsidRDefault="00BA0002"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276"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73E547E8" w14:textId="77777777" w:rsidR="00BA0002" w:rsidRPr="008C5A9B" w:rsidRDefault="00BA0002"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BA0002" w:rsidRPr="009C2DE5" w14:paraId="7F175976" w14:textId="77777777" w:rsidTr="00C10579">
        <w:tblPrEx>
          <w:jc w:val="center"/>
          <w:tblInd w:w="0" w:type="dxa"/>
        </w:tblPrEx>
        <w:trPr>
          <w:gridBefore w:val="1"/>
          <w:gridAfter w:val="1"/>
          <w:wBefore w:w="67" w:type="dxa"/>
          <w:wAfter w:w="76" w:type="dxa"/>
          <w:trHeight w:val="71"/>
          <w:tblHeader/>
          <w:jc w:val="center"/>
        </w:trPr>
        <w:tc>
          <w:tcPr>
            <w:tcW w:w="425" w:type="dxa"/>
            <w:vMerge/>
            <w:tcBorders>
              <w:top w:val="single" w:sz="4" w:space="0" w:color="FFFFFF"/>
              <w:left w:val="single" w:sz="4" w:space="0" w:color="004990"/>
              <w:bottom w:val="single" w:sz="4" w:space="0" w:color="FFFFFF"/>
              <w:right w:val="single" w:sz="4" w:space="0" w:color="FFFFFF"/>
            </w:tcBorders>
            <w:vAlign w:val="center"/>
          </w:tcPr>
          <w:p w14:paraId="4C60E37E" w14:textId="77777777" w:rsidR="00BA0002" w:rsidRPr="009C2DE5" w:rsidRDefault="00BA0002" w:rsidP="00F258E5">
            <w:pPr>
              <w:jc w:val="center"/>
              <w:rPr>
                <w:rFonts w:ascii="Tahoma" w:hAnsi="Tahoma" w:cs="Tahoma"/>
                <w:b/>
                <w:bCs/>
                <w:color w:val="004990"/>
                <w:sz w:val="18"/>
                <w:szCs w:val="18"/>
                <w:lang w:eastAsia="es-BO"/>
              </w:rPr>
            </w:pPr>
          </w:p>
        </w:tc>
        <w:tc>
          <w:tcPr>
            <w:tcW w:w="5103" w:type="dxa"/>
            <w:gridSpan w:val="2"/>
            <w:vMerge/>
            <w:tcBorders>
              <w:top w:val="single" w:sz="4" w:space="0" w:color="FFFFFF"/>
              <w:left w:val="single" w:sz="4" w:space="0" w:color="FFFFFF"/>
              <w:bottom w:val="single" w:sz="4" w:space="0" w:color="FFFFFF"/>
              <w:right w:val="single" w:sz="4" w:space="0" w:color="FFFFFF"/>
            </w:tcBorders>
            <w:shd w:val="clear" w:color="auto" w:fill="auto"/>
            <w:vAlign w:val="center"/>
          </w:tcPr>
          <w:p w14:paraId="3C04268D" w14:textId="77777777" w:rsidR="00BA0002" w:rsidRPr="009C2DE5" w:rsidRDefault="00BA0002" w:rsidP="00F258E5">
            <w:pPr>
              <w:jc w:val="center"/>
              <w:rPr>
                <w:rFonts w:ascii="Tahoma" w:hAnsi="Tahoma" w:cs="Tahoma"/>
                <w:b/>
                <w:bCs/>
                <w:color w:val="004990"/>
                <w:sz w:val="18"/>
                <w:szCs w:val="18"/>
                <w:lang w:eastAsia="es-BO"/>
              </w:rPr>
            </w:pPr>
          </w:p>
        </w:tc>
        <w:tc>
          <w:tcPr>
            <w:tcW w:w="1560"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647B788" w14:textId="77777777" w:rsidR="00BA0002" w:rsidRPr="00363D85" w:rsidRDefault="00BA0002" w:rsidP="00F258E5">
            <w:pPr>
              <w:jc w:val="center"/>
              <w:rPr>
                <w:rFonts w:ascii="Tahoma" w:hAnsi="Tahoma" w:cs="Tahoma"/>
                <w:b/>
                <w:bCs/>
                <w:color w:val="004990"/>
                <w:sz w:val="10"/>
                <w:szCs w:val="10"/>
                <w:lang w:eastAsia="es-BO"/>
              </w:rPr>
            </w:pP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8589AC0" w14:textId="77777777" w:rsidR="00BA0002" w:rsidRPr="008C5A9B" w:rsidRDefault="00BA0002" w:rsidP="00F258E5">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1276" w:type="dxa"/>
            <w:vMerge/>
            <w:tcBorders>
              <w:top w:val="single" w:sz="4" w:space="0" w:color="FFFFFF"/>
              <w:left w:val="single" w:sz="4" w:space="0" w:color="FFFFFF"/>
            </w:tcBorders>
            <w:shd w:val="clear" w:color="auto" w:fill="auto"/>
            <w:vAlign w:val="center"/>
          </w:tcPr>
          <w:p w14:paraId="4A357005" w14:textId="77777777" w:rsidR="00BA0002" w:rsidRPr="009C2DE5" w:rsidRDefault="00BA0002" w:rsidP="00F258E5">
            <w:pPr>
              <w:jc w:val="center"/>
              <w:rPr>
                <w:rFonts w:ascii="Tahoma" w:hAnsi="Tahoma" w:cs="Tahoma"/>
                <w:b/>
                <w:bCs/>
                <w:color w:val="004990"/>
                <w:sz w:val="18"/>
                <w:szCs w:val="18"/>
                <w:lang w:eastAsia="es-BO"/>
              </w:rPr>
            </w:pPr>
          </w:p>
        </w:tc>
      </w:tr>
      <w:tr w:rsidR="00BA0002" w:rsidRPr="009C2DE5" w14:paraId="1DF4F1C3" w14:textId="77777777" w:rsidTr="00C10579">
        <w:tblPrEx>
          <w:jc w:val="center"/>
          <w:tblInd w:w="0" w:type="dxa"/>
        </w:tblPrEx>
        <w:trPr>
          <w:gridBefore w:val="1"/>
          <w:gridAfter w:val="1"/>
          <w:wBefore w:w="67" w:type="dxa"/>
          <w:wAfter w:w="76" w:type="dxa"/>
          <w:trHeight w:val="291"/>
          <w:jc w:val="center"/>
        </w:trPr>
        <w:tc>
          <w:tcPr>
            <w:tcW w:w="425" w:type="dxa"/>
            <w:tcBorders>
              <w:top w:val="single" w:sz="4" w:space="0" w:color="FFFFFF"/>
            </w:tcBorders>
            <w:vAlign w:val="center"/>
          </w:tcPr>
          <w:p w14:paraId="3DD0086A" w14:textId="77777777" w:rsidR="00BA0002" w:rsidRPr="004003C7" w:rsidRDefault="00BA0002" w:rsidP="00F258E5">
            <w:pPr>
              <w:jc w:val="center"/>
              <w:rPr>
                <w:color w:val="004990"/>
              </w:rPr>
            </w:pPr>
            <w:r w:rsidRPr="004003C7">
              <w:rPr>
                <w:color w:val="004990"/>
              </w:rPr>
              <w:t>1</w:t>
            </w:r>
          </w:p>
        </w:tc>
        <w:tc>
          <w:tcPr>
            <w:tcW w:w="5103" w:type="dxa"/>
            <w:gridSpan w:val="2"/>
            <w:tcBorders>
              <w:top w:val="single" w:sz="4" w:space="0" w:color="FFFFFF"/>
            </w:tcBorders>
            <w:shd w:val="clear" w:color="auto" w:fill="auto"/>
            <w:vAlign w:val="center"/>
          </w:tcPr>
          <w:p w14:paraId="70DFB0C8" w14:textId="69A3E267" w:rsidR="00BA0002" w:rsidRDefault="00431B43" w:rsidP="000F7985">
            <w:pPr>
              <w:jc w:val="both"/>
              <w:rPr>
                <w:rFonts w:ascii="Tahoma" w:hAnsi="Tahoma" w:cs="Tahoma"/>
                <w:color w:val="004990"/>
                <w:sz w:val="18"/>
              </w:rPr>
            </w:pPr>
            <w:r w:rsidRPr="00431B43">
              <w:rPr>
                <w:rFonts w:ascii="Tahoma" w:hAnsi="Tahoma" w:cs="Tahoma"/>
                <w:color w:val="004990"/>
                <w:sz w:val="18"/>
              </w:rPr>
              <w:t xml:space="preserve">El servicio </w:t>
            </w:r>
            <w:r w:rsidR="0067549B">
              <w:rPr>
                <w:rFonts w:ascii="Tahoma" w:hAnsi="Tahoma" w:cs="Tahoma"/>
                <w:color w:val="004990"/>
                <w:sz w:val="18"/>
              </w:rPr>
              <w:t xml:space="preserve">será por un año </w:t>
            </w:r>
            <w:r w:rsidRPr="00431B43">
              <w:rPr>
                <w:rFonts w:ascii="Tahoma" w:hAnsi="Tahoma" w:cs="Tahoma"/>
                <w:color w:val="004990"/>
                <w:sz w:val="18"/>
              </w:rPr>
              <w:t xml:space="preserve">a partir </w:t>
            </w:r>
            <w:r w:rsidR="000F7985">
              <w:rPr>
                <w:rFonts w:ascii="Tahoma" w:hAnsi="Tahoma" w:cs="Tahoma"/>
                <w:color w:val="004990"/>
                <w:sz w:val="18"/>
              </w:rPr>
              <w:t>de la suscripción del contrato</w:t>
            </w:r>
          </w:p>
        </w:tc>
        <w:tc>
          <w:tcPr>
            <w:tcW w:w="1560" w:type="dxa"/>
            <w:tcBorders>
              <w:top w:val="single" w:sz="4" w:space="0" w:color="FFFFFF"/>
            </w:tcBorders>
            <w:shd w:val="clear" w:color="auto" w:fill="auto"/>
            <w:vAlign w:val="center"/>
          </w:tcPr>
          <w:p w14:paraId="508DE689" w14:textId="77777777" w:rsidR="00BA0002" w:rsidRPr="009C2DE5" w:rsidRDefault="00BA0002" w:rsidP="00F258E5">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FFFFFF"/>
            </w:tcBorders>
            <w:shd w:val="clear" w:color="auto" w:fill="auto"/>
            <w:vAlign w:val="center"/>
          </w:tcPr>
          <w:p w14:paraId="6ED1F59A" w14:textId="77777777" w:rsidR="00BA0002" w:rsidRPr="009C2DE5" w:rsidRDefault="00BA0002" w:rsidP="00F258E5">
            <w:pPr>
              <w:jc w:val="center"/>
              <w:rPr>
                <w:rFonts w:ascii="Tahoma" w:hAnsi="Tahoma" w:cs="Tahoma"/>
                <w:b/>
                <w:bCs/>
                <w:color w:val="004990"/>
                <w:sz w:val="18"/>
                <w:szCs w:val="18"/>
                <w:lang w:eastAsia="es-BO"/>
              </w:rPr>
            </w:pPr>
          </w:p>
        </w:tc>
        <w:tc>
          <w:tcPr>
            <w:tcW w:w="1276" w:type="dxa"/>
            <w:shd w:val="clear" w:color="auto" w:fill="auto"/>
            <w:vAlign w:val="center"/>
          </w:tcPr>
          <w:p w14:paraId="07C7FB00" w14:textId="77777777" w:rsidR="00BA0002" w:rsidRPr="009C2DE5" w:rsidRDefault="00BA0002" w:rsidP="00F258E5">
            <w:pPr>
              <w:jc w:val="center"/>
              <w:rPr>
                <w:rFonts w:ascii="Tahoma" w:hAnsi="Tahoma" w:cs="Tahoma"/>
                <w:b/>
                <w:bCs/>
                <w:color w:val="004990"/>
                <w:sz w:val="18"/>
                <w:szCs w:val="18"/>
                <w:lang w:eastAsia="es-BO"/>
              </w:rPr>
            </w:pPr>
          </w:p>
        </w:tc>
      </w:tr>
    </w:tbl>
    <w:p w14:paraId="58EB999C" w14:textId="77777777" w:rsidR="000E79E3" w:rsidRDefault="000E79E3" w:rsidP="00460EA2">
      <w:pPr>
        <w:rPr>
          <w:lang w:eastAsia="en-US"/>
        </w:rPr>
      </w:pPr>
    </w:p>
    <w:p w14:paraId="4DDE1B76" w14:textId="77777777" w:rsidR="00051E5F" w:rsidRDefault="00051E5F" w:rsidP="00C10579">
      <w:pPr>
        <w:rPr>
          <w:rFonts w:ascii="Tahoma" w:hAnsi="Tahoma" w:cs="Tahoma"/>
          <w:b/>
          <w:bCs/>
          <w:color w:val="004990"/>
          <w:sz w:val="22"/>
          <w:szCs w:val="22"/>
          <w:lang w:val="es-BO" w:eastAsia="en-US"/>
        </w:rPr>
      </w:pPr>
    </w:p>
    <w:p w14:paraId="0856310B" w14:textId="36A55F8D" w:rsidR="00C10579" w:rsidRDefault="00C10579" w:rsidP="00C10579">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t>4.4 LUGAR PROVISION DEL SERVICIO.</w:t>
      </w:r>
    </w:p>
    <w:p w14:paraId="6DA42CC3" w14:textId="77777777" w:rsidR="00C10579" w:rsidRDefault="00C10579" w:rsidP="00C10579"/>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7"/>
        <w:gridCol w:w="425"/>
        <w:gridCol w:w="5037"/>
        <w:gridCol w:w="66"/>
        <w:gridCol w:w="1560"/>
        <w:gridCol w:w="1275"/>
        <w:gridCol w:w="1276"/>
        <w:gridCol w:w="76"/>
      </w:tblGrid>
      <w:tr w:rsidR="00C10579" w:rsidRPr="00363D85" w14:paraId="2F3B94BD" w14:textId="77777777" w:rsidTr="00C10579">
        <w:trPr>
          <w:trHeight w:val="395"/>
          <w:tblHeader/>
        </w:trPr>
        <w:tc>
          <w:tcPr>
            <w:tcW w:w="7155" w:type="dxa"/>
            <w:gridSpan w:val="5"/>
            <w:tcBorders>
              <w:top w:val="single" w:sz="4" w:space="0" w:color="004990"/>
              <w:left w:val="single" w:sz="4" w:space="0" w:color="004990"/>
              <w:bottom w:val="single" w:sz="4" w:space="0" w:color="FFFFFF"/>
              <w:right w:val="single" w:sz="4" w:space="0" w:color="FFFFFF"/>
            </w:tcBorders>
            <w:shd w:val="clear" w:color="auto" w:fill="004990"/>
            <w:vAlign w:val="center"/>
          </w:tcPr>
          <w:p w14:paraId="4E5636C4" w14:textId="77777777" w:rsidR="00C10579" w:rsidRPr="00363D85" w:rsidRDefault="00C10579" w:rsidP="00C10579">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262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5C7FD5D8" w14:textId="77777777" w:rsidR="00C10579" w:rsidRPr="00363D85" w:rsidRDefault="00C10579" w:rsidP="00C10579">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C10579" w:rsidRPr="00363D85" w14:paraId="4FB7EFAF" w14:textId="77777777" w:rsidTr="00C10579">
        <w:trPr>
          <w:trHeight w:val="427"/>
          <w:tblHeader/>
        </w:trPr>
        <w:tc>
          <w:tcPr>
            <w:tcW w:w="5529" w:type="dxa"/>
            <w:gridSpan w:val="3"/>
            <w:tcBorders>
              <w:top w:val="single" w:sz="4" w:space="0" w:color="FFFFFF"/>
              <w:left w:val="single" w:sz="4" w:space="0" w:color="004990"/>
              <w:bottom w:val="single" w:sz="4" w:space="0" w:color="FFFFFF"/>
              <w:right w:val="single" w:sz="4" w:space="0" w:color="FFFFFF"/>
            </w:tcBorders>
            <w:shd w:val="clear" w:color="auto" w:fill="004990"/>
            <w:vAlign w:val="center"/>
          </w:tcPr>
          <w:p w14:paraId="1BC5E543" w14:textId="34D3F745" w:rsidR="00C10579" w:rsidRPr="00363D85" w:rsidRDefault="00E81995" w:rsidP="00E8199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 xml:space="preserve">LUGAR </w:t>
            </w:r>
            <w:r w:rsidR="00C10579">
              <w:rPr>
                <w:rFonts w:ascii="Tahoma" w:hAnsi="Tahoma" w:cs="Tahoma"/>
                <w:b/>
                <w:bCs/>
                <w:color w:val="FFFFFF"/>
                <w:sz w:val="18"/>
                <w:szCs w:val="18"/>
                <w:lang w:eastAsia="es-BO"/>
              </w:rPr>
              <w:t xml:space="preserve"> PROVISIÓN DEL SERVICIO</w:t>
            </w:r>
          </w:p>
        </w:tc>
        <w:tc>
          <w:tcPr>
            <w:tcW w:w="1626"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1F90393" w14:textId="77777777" w:rsidR="00C10579" w:rsidRPr="00363D85" w:rsidRDefault="00C10579" w:rsidP="00C10579">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262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190AD5C7" w14:textId="77777777" w:rsidR="00C10579" w:rsidRPr="00363D85" w:rsidRDefault="00C10579" w:rsidP="00C10579">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C10579" w:rsidRPr="00363D85" w14:paraId="658D5DE7" w14:textId="77777777" w:rsidTr="00C10579">
        <w:tblPrEx>
          <w:jc w:val="center"/>
          <w:tblInd w:w="0" w:type="dxa"/>
        </w:tblPrEx>
        <w:trPr>
          <w:gridBefore w:val="1"/>
          <w:gridAfter w:val="1"/>
          <w:wBefore w:w="67" w:type="dxa"/>
          <w:wAfter w:w="76" w:type="dxa"/>
          <w:trHeight w:val="42"/>
          <w:tblHeader/>
          <w:jc w:val="center"/>
        </w:trPr>
        <w:tc>
          <w:tcPr>
            <w:tcW w:w="42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E72F5D9" w14:textId="77777777" w:rsidR="00C10579" w:rsidRPr="008C5A9B" w:rsidRDefault="00C10579" w:rsidP="00C105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5103" w:type="dxa"/>
            <w:gridSpan w:val="2"/>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B4E6789" w14:textId="77777777" w:rsidR="00C10579" w:rsidRPr="008C5A9B" w:rsidRDefault="00C10579" w:rsidP="00C105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156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9E6ED95" w14:textId="77777777" w:rsidR="00C10579" w:rsidRPr="008C5A9B" w:rsidRDefault="00C10579" w:rsidP="00C105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B351583" w14:textId="77777777" w:rsidR="00C10579" w:rsidRPr="008C5A9B" w:rsidRDefault="00C10579" w:rsidP="00C105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276"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3E873F1F" w14:textId="77777777" w:rsidR="00C10579" w:rsidRPr="008C5A9B" w:rsidRDefault="00C10579" w:rsidP="00C105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C10579" w:rsidRPr="009C2DE5" w14:paraId="3C9B0457" w14:textId="77777777" w:rsidTr="00C10579">
        <w:tblPrEx>
          <w:jc w:val="center"/>
          <w:tblInd w:w="0" w:type="dxa"/>
        </w:tblPrEx>
        <w:trPr>
          <w:gridBefore w:val="1"/>
          <w:gridAfter w:val="1"/>
          <w:wBefore w:w="67" w:type="dxa"/>
          <w:wAfter w:w="76" w:type="dxa"/>
          <w:trHeight w:val="71"/>
          <w:tblHeader/>
          <w:jc w:val="center"/>
        </w:trPr>
        <w:tc>
          <w:tcPr>
            <w:tcW w:w="425" w:type="dxa"/>
            <w:vMerge/>
            <w:tcBorders>
              <w:top w:val="single" w:sz="4" w:space="0" w:color="FFFFFF"/>
              <w:left w:val="single" w:sz="4" w:space="0" w:color="004990"/>
              <w:bottom w:val="single" w:sz="4" w:space="0" w:color="FFFFFF"/>
              <w:right w:val="single" w:sz="4" w:space="0" w:color="FFFFFF"/>
            </w:tcBorders>
            <w:vAlign w:val="center"/>
          </w:tcPr>
          <w:p w14:paraId="7B58585B" w14:textId="77777777" w:rsidR="00C10579" w:rsidRPr="009C2DE5" w:rsidRDefault="00C10579" w:rsidP="00C10579">
            <w:pPr>
              <w:jc w:val="center"/>
              <w:rPr>
                <w:rFonts w:ascii="Tahoma" w:hAnsi="Tahoma" w:cs="Tahoma"/>
                <w:b/>
                <w:bCs/>
                <w:color w:val="004990"/>
                <w:sz w:val="18"/>
                <w:szCs w:val="18"/>
                <w:lang w:eastAsia="es-BO"/>
              </w:rPr>
            </w:pPr>
          </w:p>
        </w:tc>
        <w:tc>
          <w:tcPr>
            <w:tcW w:w="5103" w:type="dxa"/>
            <w:gridSpan w:val="2"/>
            <w:vMerge/>
            <w:tcBorders>
              <w:top w:val="single" w:sz="4" w:space="0" w:color="FFFFFF"/>
              <w:left w:val="single" w:sz="4" w:space="0" w:color="FFFFFF"/>
              <w:bottom w:val="single" w:sz="4" w:space="0" w:color="FFFFFF"/>
              <w:right w:val="single" w:sz="4" w:space="0" w:color="FFFFFF"/>
            </w:tcBorders>
            <w:shd w:val="clear" w:color="auto" w:fill="auto"/>
            <w:vAlign w:val="center"/>
          </w:tcPr>
          <w:p w14:paraId="07429B6A" w14:textId="77777777" w:rsidR="00C10579" w:rsidRPr="009C2DE5" w:rsidRDefault="00C10579" w:rsidP="00C10579">
            <w:pPr>
              <w:jc w:val="center"/>
              <w:rPr>
                <w:rFonts w:ascii="Tahoma" w:hAnsi="Tahoma" w:cs="Tahoma"/>
                <w:b/>
                <w:bCs/>
                <w:color w:val="004990"/>
                <w:sz w:val="18"/>
                <w:szCs w:val="18"/>
                <w:lang w:eastAsia="es-BO"/>
              </w:rPr>
            </w:pPr>
          </w:p>
        </w:tc>
        <w:tc>
          <w:tcPr>
            <w:tcW w:w="1560"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150EAD5" w14:textId="77777777" w:rsidR="00C10579" w:rsidRPr="00363D85" w:rsidRDefault="00C10579" w:rsidP="00C10579">
            <w:pPr>
              <w:jc w:val="center"/>
              <w:rPr>
                <w:rFonts w:ascii="Tahoma" w:hAnsi="Tahoma" w:cs="Tahoma"/>
                <w:b/>
                <w:bCs/>
                <w:color w:val="004990"/>
                <w:sz w:val="10"/>
                <w:szCs w:val="10"/>
                <w:lang w:eastAsia="es-BO"/>
              </w:rPr>
            </w:pP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84D9F22" w14:textId="77777777" w:rsidR="00C10579" w:rsidRPr="008C5A9B" w:rsidRDefault="00C10579" w:rsidP="00C105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1276" w:type="dxa"/>
            <w:vMerge/>
            <w:tcBorders>
              <w:top w:val="single" w:sz="4" w:space="0" w:color="FFFFFF"/>
              <w:left w:val="single" w:sz="4" w:space="0" w:color="FFFFFF"/>
            </w:tcBorders>
            <w:shd w:val="clear" w:color="auto" w:fill="auto"/>
            <w:vAlign w:val="center"/>
          </w:tcPr>
          <w:p w14:paraId="14DEA635" w14:textId="77777777" w:rsidR="00C10579" w:rsidRPr="009C2DE5" w:rsidRDefault="00C10579" w:rsidP="00C10579">
            <w:pPr>
              <w:jc w:val="center"/>
              <w:rPr>
                <w:rFonts w:ascii="Tahoma" w:hAnsi="Tahoma" w:cs="Tahoma"/>
                <w:b/>
                <w:bCs/>
                <w:color w:val="004990"/>
                <w:sz w:val="18"/>
                <w:szCs w:val="18"/>
                <w:lang w:eastAsia="es-BO"/>
              </w:rPr>
            </w:pPr>
          </w:p>
        </w:tc>
      </w:tr>
      <w:tr w:rsidR="00C10579" w:rsidRPr="009C2DE5" w14:paraId="1765D08D" w14:textId="77777777" w:rsidTr="00C10579">
        <w:tblPrEx>
          <w:jc w:val="center"/>
          <w:tblInd w:w="0" w:type="dxa"/>
        </w:tblPrEx>
        <w:trPr>
          <w:gridBefore w:val="1"/>
          <w:gridAfter w:val="1"/>
          <w:wBefore w:w="67" w:type="dxa"/>
          <w:wAfter w:w="76" w:type="dxa"/>
          <w:trHeight w:val="291"/>
          <w:jc w:val="center"/>
        </w:trPr>
        <w:tc>
          <w:tcPr>
            <w:tcW w:w="425" w:type="dxa"/>
            <w:tcBorders>
              <w:top w:val="single" w:sz="4" w:space="0" w:color="FFFFFF"/>
            </w:tcBorders>
            <w:vAlign w:val="center"/>
          </w:tcPr>
          <w:p w14:paraId="22024337" w14:textId="77777777" w:rsidR="00C10579" w:rsidRPr="004003C7" w:rsidRDefault="00C10579" w:rsidP="00C10579">
            <w:pPr>
              <w:jc w:val="center"/>
              <w:rPr>
                <w:color w:val="004990"/>
              </w:rPr>
            </w:pPr>
            <w:r w:rsidRPr="004003C7">
              <w:rPr>
                <w:color w:val="004990"/>
              </w:rPr>
              <w:t>1</w:t>
            </w:r>
          </w:p>
        </w:tc>
        <w:tc>
          <w:tcPr>
            <w:tcW w:w="5103" w:type="dxa"/>
            <w:gridSpan w:val="2"/>
            <w:tcBorders>
              <w:top w:val="single" w:sz="4" w:space="0" w:color="FFFFFF"/>
            </w:tcBorders>
            <w:shd w:val="clear" w:color="auto" w:fill="auto"/>
            <w:vAlign w:val="center"/>
          </w:tcPr>
          <w:p w14:paraId="4BD96501" w14:textId="3A990903" w:rsidR="00C10579" w:rsidRDefault="00C10579" w:rsidP="00BC5C7A">
            <w:pPr>
              <w:jc w:val="both"/>
              <w:rPr>
                <w:rFonts w:ascii="Tahoma" w:hAnsi="Tahoma" w:cs="Tahoma"/>
                <w:color w:val="004990"/>
                <w:sz w:val="18"/>
              </w:rPr>
            </w:pPr>
            <w:r w:rsidRPr="00431B43">
              <w:rPr>
                <w:rFonts w:ascii="Tahoma" w:hAnsi="Tahoma" w:cs="Tahoma"/>
                <w:color w:val="004990"/>
                <w:sz w:val="18"/>
              </w:rPr>
              <w:t xml:space="preserve">El servicio </w:t>
            </w:r>
            <w:r w:rsidR="000F7985">
              <w:rPr>
                <w:rFonts w:ascii="Tahoma" w:hAnsi="Tahoma" w:cs="Tahoma"/>
                <w:color w:val="004990"/>
                <w:sz w:val="18"/>
              </w:rPr>
              <w:t>debe</w:t>
            </w:r>
            <w:r w:rsidR="00BC5C7A">
              <w:rPr>
                <w:rFonts w:ascii="Tahoma" w:hAnsi="Tahoma" w:cs="Tahoma"/>
                <w:color w:val="004990"/>
                <w:sz w:val="18"/>
              </w:rPr>
              <w:t xml:space="preserve"> ser atentido en la ciudad de Santa Cruz en </w:t>
            </w:r>
            <w:r w:rsidR="00E81995">
              <w:rPr>
                <w:rFonts w:ascii="Tahoma" w:hAnsi="Tahoma" w:cs="Tahoma"/>
                <w:color w:val="004990"/>
                <w:sz w:val="18"/>
              </w:rPr>
              <w:t>instalaciones d</w:t>
            </w:r>
            <w:r w:rsidR="00BC5C7A">
              <w:rPr>
                <w:rFonts w:ascii="Tahoma" w:hAnsi="Tahoma" w:cs="Tahoma"/>
                <w:color w:val="004990"/>
                <w:sz w:val="18"/>
              </w:rPr>
              <w:t>el Data Center Cristo Redentor</w:t>
            </w:r>
            <w:r w:rsidR="00E81995">
              <w:rPr>
                <w:rFonts w:ascii="Tahoma" w:hAnsi="Tahoma" w:cs="Tahoma"/>
                <w:color w:val="004990"/>
                <w:sz w:val="18"/>
              </w:rPr>
              <w:t xml:space="preserve"> 4to Anillo.</w:t>
            </w:r>
          </w:p>
        </w:tc>
        <w:tc>
          <w:tcPr>
            <w:tcW w:w="1560" w:type="dxa"/>
            <w:tcBorders>
              <w:top w:val="single" w:sz="4" w:space="0" w:color="FFFFFF"/>
            </w:tcBorders>
            <w:shd w:val="clear" w:color="auto" w:fill="auto"/>
            <w:vAlign w:val="center"/>
          </w:tcPr>
          <w:p w14:paraId="6E04B0E6" w14:textId="77777777" w:rsidR="00C10579" w:rsidRPr="009C2DE5" w:rsidRDefault="00C10579" w:rsidP="00C1057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FFFFFF"/>
            </w:tcBorders>
            <w:shd w:val="clear" w:color="auto" w:fill="auto"/>
            <w:vAlign w:val="center"/>
          </w:tcPr>
          <w:p w14:paraId="45036A14" w14:textId="77777777" w:rsidR="00C10579" w:rsidRPr="009C2DE5" w:rsidRDefault="00C10579" w:rsidP="00C10579">
            <w:pPr>
              <w:jc w:val="center"/>
              <w:rPr>
                <w:rFonts w:ascii="Tahoma" w:hAnsi="Tahoma" w:cs="Tahoma"/>
                <w:b/>
                <w:bCs/>
                <w:color w:val="004990"/>
                <w:sz w:val="18"/>
                <w:szCs w:val="18"/>
                <w:lang w:eastAsia="es-BO"/>
              </w:rPr>
            </w:pPr>
          </w:p>
        </w:tc>
        <w:tc>
          <w:tcPr>
            <w:tcW w:w="1276" w:type="dxa"/>
            <w:shd w:val="clear" w:color="auto" w:fill="auto"/>
            <w:vAlign w:val="center"/>
          </w:tcPr>
          <w:p w14:paraId="2F096B4A" w14:textId="77777777" w:rsidR="00C10579" w:rsidRPr="009C2DE5" w:rsidRDefault="00C10579" w:rsidP="00C10579">
            <w:pPr>
              <w:jc w:val="center"/>
              <w:rPr>
                <w:rFonts w:ascii="Tahoma" w:hAnsi="Tahoma" w:cs="Tahoma"/>
                <w:b/>
                <w:bCs/>
                <w:color w:val="004990"/>
                <w:sz w:val="18"/>
                <w:szCs w:val="18"/>
                <w:lang w:eastAsia="es-BO"/>
              </w:rPr>
            </w:pPr>
          </w:p>
        </w:tc>
      </w:tr>
    </w:tbl>
    <w:p w14:paraId="73BF2E0A" w14:textId="77777777" w:rsidR="00C10579" w:rsidRDefault="00C10579" w:rsidP="008817EF">
      <w:pPr>
        <w:rPr>
          <w:rFonts w:ascii="Tahoma" w:hAnsi="Tahoma" w:cs="Tahoma"/>
          <w:b/>
          <w:bCs/>
          <w:color w:val="004990"/>
          <w:sz w:val="22"/>
          <w:szCs w:val="22"/>
          <w:lang w:val="es-BO" w:eastAsia="en-US"/>
        </w:rPr>
      </w:pPr>
    </w:p>
    <w:p w14:paraId="6170D25B" w14:textId="16DE7C8D" w:rsidR="008817EF" w:rsidRDefault="00B42B5F" w:rsidP="008817EF">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t>4</w:t>
      </w:r>
      <w:r w:rsidR="00D12855">
        <w:rPr>
          <w:rFonts w:ascii="Tahoma" w:hAnsi="Tahoma" w:cs="Tahoma"/>
          <w:b/>
          <w:bCs/>
          <w:color w:val="004990"/>
          <w:sz w:val="22"/>
          <w:szCs w:val="22"/>
          <w:lang w:val="es-BO" w:eastAsia="en-US"/>
        </w:rPr>
        <w:t>.</w:t>
      </w:r>
      <w:r w:rsidR="00C10579">
        <w:rPr>
          <w:rFonts w:ascii="Tahoma" w:hAnsi="Tahoma" w:cs="Tahoma"/>
          <w:b/>
          <w:bCs/>
          <w:color w:val="004990"/>
          <w:sz w:val="22"/>
          <w:szCs w:val="22"/>
          <w:lang w:val="es-BO" w:eastAsia="en-US"/>
        </w:rPr>
        <w:t>5</w:t>
      </w:r>
      <w:r w:rsidR="00D12855">
        <w:rPr>
          <w:rFonts w:ascii="Tahoma" w:hAnsi="Tahoma" w:cs="Tahoma"/>
          <w:b/>
          <w:bCs/>
          <w:color w:val="004990"/>
          <w:sz w:val="22"/>
          <w:szCs w:val="22"/>
          <w:lang w:val="es-BO" w:eastAsia="en-US"/>
        </w:rPr>
        <w:t xml:space="preserve"> </w:t>
      </w:r>
      <w:r w:rsidR="00ED569A">
        <w:rPr>
          <w:rFonts w:ascii="Tahoma" w:hAnsi="Tahoma" w:cs="Tahoma"/>
          <w:b/>
          <w:bCs/>
          <w:color w:val="004990"/>
          <w:sz w:val="22"/>
          <w:szCs w:val="22"/>
          <w:lang w:val="es-BO" w:eastAsia="en-US"/>
        </w:rPr>
        <w:t xml:space="preserve">MULTAS </w:t>
      </w:r>
      <w:r w:rsidR="00D12855">
        <w:rPr>
          <w:rFonts w:ascii="Tahoma" w:hAnsi="Tahoma" w:cs="Tahoma"/>
          <w:b/>
          <w:bCs/>
          <w:color w:val="004990"/>
          <w:sz w:val="22"/>
          <w:szCs w:val="22"/>
          <w:lang w:val="es-BO" w:eastAsia="en-US"/>
        </w:rPr>
        <w:t xml:space="preserve">EN </w:t>
      </w:r>
      <w:r w:rsidR="008817EF">
        <w:rPr>
          <w:rFonts w:ascii="Tahoma" w:hAnsi="Tahoma" w:cs="Tahoma"/>
          <w:b/>
          <w:bCs/>
          <w:color w:val="004990"/>
          <w:sz w:val="22"/>
          <w:szCs w:val="22"/>
          <w:lang w:val="es-BO" w:eastAsia="en-US"/>
        </w:rPr>
        <w:t>EL SERVICIO.</w:t>
      </w:r>
    </w:p>
    <w:p w14:paraId="4042E159" w14:textId="77777777" w:rsidR="008817EF" w:rsidRPr="007C0C35" w:rsidRDefault="008817EF" w:rsidP="008817EF">
      <w:pPr>
        <w:pStyle w:val="Prrafodelista"/>
        <w:ind w:left="426"/>
        <w:jc w:val="both"/>
        <w:rPr>
          <w:rFonts w:ascii="Tahoma" w:hAnsi="Tahoma" w:cs="Tahoma"/>
          <w:color w:val="004990"/>
        </w:rPr>
      </w:pPr>
    </w:p>
    <w:tbl>
      <w:tblPr>
        <w:tblW w:w="9780" w:type="dxa"/>
        <w:tblInd w:w="70" w:type="dxa"/>
        <w:tblLayout w:type="fixed"/>
        <w:tblCellMar>
          <w:left w:w="0" w:type="dxa"/>
          <w:right w:w="0" w:type="dxa"/>
        </w:tblCellMar>
        <w:tblLook w:val="04A0" w:firstRow="1" w:lastRow="0" w:firstColumn="1" w:lastColumn="0" w:noHBand="0" w:noVBand="1"/>
      </w:tblPr>
      <w:tblGrid>
        <w:gridCol w:w="567"/>
        <w:gridCol w:w="5387"/>
        <w:gridCol w:w="1196"/>
        <w:gridCol w:w="1275"/>
        <w:gridCol w:w="1355"/>
      </w:tblGrid>
      <w:tr w:rsidR="008817EF" w14:paraId="06AB65AC" w14:textId="2696C31D" w:rsidTr="00C10579">
        <w:trPr>
          <w:trHeight w:val="277"/>
          <w:tblHeader/>
        </w:trPr>
        <w:tc>
          <w:tcPr>
            <w:tcW w:w="7150"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0CBE993" w14:textId="347E2A1C" w:rsidR="008817EF" w:rsidRPr="009C707B" w:rsidRDefault="008817EF" w:rsidP="00220A6F">
            <w:pPr>
              <w:jc w:val="center"/>
              <w:rPr>
                <w:rFonts w:ascii="Tahoma" w:hAnsi="Tahoma" w:cs="Tahoma"/>
                <w:b/>
                <w:bCs/>
                <w:color w:val="FFFFFF"/>
                <w:sz w:val="18"/>
                <w:szCs w:val="18"/>
              </w:rPr>
            </w:pPr>
            <w:r w:rsidRPr="009C707B">
              <w:rPr>
                <w:rFonts w:ascii="Tahoma" w:hAnsi="Tahoma" w:cs="Tahoma"/>
                <w:b/>
                <w:bCs/>
                <w:color w:val="FFFFFF"/>
                <w:sz w:val="18"/>
                <w:szCs w:val="18"/>
              </w:rPr>
              <w:t>REQUERIMIENTO DE ENTEL S.A.</w:t>
            </w:r>
          </w:p>
        </w:tc>
        <w:tc>
          <w:tcPr>
            <w:tcW w:w="2630"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09CC88DE" w14:textId="672236A2" w:rsidR="008817EF" w:rsidRPr="009C707B" w:rsidRDefault="008817EF" w:rsidP="00220A6F">
            <w:pPr>
              <w:jc w:val="center"/>
              <w:rPr>
                <w:rFonts w:ascii="Tahoma" w:hAnsi="Tahoma" w:cs="Tahoma"/>
                <w:b/>
                <w:bCs/>
                <w:color w:val="FFFFFF"/>
                <w:sz w:val="18"/>
                <w:szCs w:val="18"/>
              </w:rPr>
            </w:pPr>
            <w:r w:rsidRPr="009C707B">
              <w:rPr>
                <w:rFonts w:ascii="Tahoma" w:hAnsi="Tahoma" w:cs="Tahoma"/>
                <w:b/>
                <w:bCs/>
                <w:color w:val="FFFFFF"/>
                <w:sz w:val="18"/>
                <w:szCs w:val="18"/>
              </w:rPr>
              <w:t>RESPUESTA DEL OFERENTE</w:t>
            </w:r>
          </w:p>
        </w:tc>
      </w:tr>
      <w:tr w:rsidR="008817EF" w14:paraId="046BCA01" w14:textId="098D2280" w:rsidTr="00C10579">
        <w:trPr>
          <w:trHeight w:val="281"/>
          <w:tblHeader/>
        </w:trPr>
        <w:tc>
          <w:tcPr>
            <w:tcW w:w="5954"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786833B9" w14:textId="00C7F659" w:rsidR="008817EF" w:rsidRPr="009C707B" w:rsidRDefault="008817EF" w:rsidP="00220A6F">
            <w:pPr>
              <w:jc w:val="center"/>
              <w:rPr>
                <w:rFonts w:ascii="Tahoma" w:hAnsi="Tahoma" w:cs="Tahoma"/>
                <w:b/>
                <w:bCs/>
                <w:color w:val="FFFFFF"/>
                <w:sz w:val="18"/>
                <w:szCs w:val="18"/>
              </w:rPr>
            </w:pPr>
            <w:r w:rsidRPr="009C707B">
              <w:rPr>
                <w:rFonts w:ascii="Tahoma" w:hAnsi="Tahoma" w:cs="Tahoma"/>
                <w:b/>
                <w:bCs/>
                <w:color w:val="FFFFFF"/>
                <w:sz w:val="18"/>
                <w:szCs w:val="18"/>
              </w:rPr>
              <w:t>EXPERIENCIA DEL OFERENTE</w:t>
            </w:r>
          </w:p>
        </w:tc>
        <w:tc>
          <w:tcPr>
            <w:tcW w:w="1196"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09541E8" w14:textId="1692B906" w:rsidR="008817EF" w:rsidRPr="009C707B" w:rsidRDefault="008817EF" w:rsidP="00220A6F">
            <w:pPr>
              <w:jc w:val="center"/>
              <w:rPr>
                <w:rFonts w:ascii="Tahoma" w:hAnsi="Tahoma" w:cs="Tahoma"/>
                <w:bCs/>
                <w:color w:val="FFFFFF"/>
                <w:sz w:val="18"/>
                <w:szCs w:val="18"/>
              </w:rPr>
            </w:pPr>
            <w:r w:rsidRPr="009C707B">
              <w:rPr>
                <w:rFonts w:ascii="Tahoma" w:hAnsi="Tahoma" w:cs="Tahoma"/>
                <w:bCs/>
                <w:color w:val="FFFFFF"/>
                <w:sz w:val="18"/>
                <w:szCs w:val="18"/>
                <w:lang w:val="en-GB"/>
              </w:rPr>
              <w:t>CONDICIÓN</w:t>
            </w:r>
          </w:p>
        </w:tc>
        <w:tc>
          <w:tcPr>
            <w:tcW w:w="2630"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090E4B4F" w14:textId="15D0E27A" w:rsidR="008817EF" w:rsidRPr="009C707B" w:rsidRDefault="008817EF" w:rsidP="00220A6F">
            <w:pPr>
              <w:jc w:val="center"/>
              <w:rPr>
                <w:rFonts w:ascii="Tahoma" w:hAnsi="Tahoma" w:cs="Tahoma"/>
                <w:b/>
                <w:bCs/>
                <w:color w:val="FFFFFF"/>
                <w:sz w:val="18"/>
                <w:szCs w:val="18"/>
              </w:rPr>
            </w:pPr>
            <w:r w:rsidRPr="009C707B">
              <w:rPr>
                <w:rFonts w:ascii="Tahoma" w:hAnsi="Tahoma" w:cs="Tahoma"/>
                <w:b/>
                <w:bCs/>
                <w:color w:val="FFFFFF"/>
                <w:sz w:val="18"/>
                <w:szCs w:val="18"/>
              </w:rPr>
              <w:t>(Llenado Obligatorio)</w:t>
            </w:r>
          </w:p>
        </w:tc>
      </w:tr>
      <w:tr w:rsidR="008817EF" w14:paraId="58137F57" w14:textId="2B8BDA6A" w:rsidTr="00C10579">
        <w:trPr>
          <w:trHeight w:val="347"/>
          <w:tblHeader/>
        </w:trPr>
        <w:tc>
          <w:tcPr>
            <w:tcW w:w="567"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36313399" w14:textId="06713EDD" w:rsidR="008817EF" w:rsidRDefault="008817EF" w:rsidP="00220A6F">
            <w:pPr>
              <w:jc w:val="center"/>
              <w:rPr>
                <w:rFonts w:ascii="Tahoma" w:hAnsi="Tahoma" w:cs="Tahoma"/>
                <w:b/>
                <w:bCs/>
                <w:color w:val="FFFFFF"/>
                <w:sz w:val="18"/>
                <w:szCs w:val="18"/>
              </w:rPr>
            </w:pPr>
            <w:r>
              <w:rPr>
                <w:rFonts w:ascii="Tahoma" w:hAnsi="Tahoma" w:cs="Tahoma"/>
                <w:b/>
                <w:bCs/>
                <w:color w:val="FFFFFF"/>
                <w:sz w:val="18"/>
                <w:szCs w:val="18"/>
              </w:rPr>
              <w:t>Nro</w:t>
            </w:r>
          </w:p>
        </w:tc>
        <w:tc>
          <w:tcPr>
            <w:tcW w:w="538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18954702" w14:textId="352122F4" w:rsidR="008817EF" w:rsidRDefault="008817EF" w:rsidP="00220A6F">
            <w:pPr>
              <w:jc w:val="center"/>
              <w:rPr>
                <w:rFonts w:ascii="Tahoma" w:hAnsi="Tahoma" w:cs="Tahoma"/>
                <w:color w:val="FFFFFF"/>
                <w:sz w:val="18"/>
                <w:szCs w:val="18"/>
              </w:rPr>
            </w:pPr>
            <w:r>
              <w:rPr>
                <w:rFonts w:ascii="Tahoma" w:hAnsi="Tahoma" w:cs="Tahoma"/>
                <w:b/>
                <w:bCs/>
                <w:color w:val="FFFFFF"/>
                <w:sz w:val="18"/>
                <w:szCs w:val="18"/>
              </w:rPr>
              <w:t>DESCRIPCIÓN</w:t>
            </w:r>
          </w:p>
        </w:tc>
        <w:tc>
          <w:tcPr>
            <w:tcW w:w="1196"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31D1C3B6" w14:textId="5D56CF92" w:rsidR="008817EF" w:rsidRDefault="008817EF" w:rsidP="00220A6F">
            <w:pPr>
              <w:jc w:val="center"/>
              <w:rPr>
                <w:rFonts w:ascii="Tahoma" w:hAnsi="Tahoma" w:cs="Tahoma"/>
                <w:b/>
                <w:bCs/>
                <w:color w:val="FFFFFF"/>
                <w:sz w:val="10"/>
                <w:szCs w:val="10"/>
              </w:rPr>
            </w:pPr>
            <w:r>
              <w:rPr>
                <w:rFonts w:ascii="Tahoma" w:hAnsi="Tahoma" w:cs="Tahoma"/>
                <w:b/>
                <w:bCs/>
                <w:color w:val="FFFFFF"/>
                <w:sz w:val="10"/>
                <w:szCs w:val="10"/>
                <w:lang w:val="en-GB"/>
              </w:rPr>
              <w:t>MANDATORIO</w:t>
            </w:r>
          </w:p>
        </w:tc>
        <w:tc>
          <w:tcPr>
            <w:tcW w:w="1275"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574DE87E" w14:textId="6665EE67" w:rsidR="008817EF" w:rsidRDefault="008817EF" w:rsidP="00220A6F">
            <w:pPr>
              <w:jc w:val="center"/>
              <w:rPr>
                <w:rFonts w:ascii="Tahoma" w:hAnsi="Tahoma" w:cs="Tahoma"/>
                <w:b/>
                <w:bCs/>
                <w:color w:val="FFFFFF"/>
                <w:sz w:val="10"/>
                <w:szCs w:val="10"/>
                <w:lang w:val="en-GB"/>
              </w:rPr>
            </w:pPr>
            <w:r>
              <w:rPr>
                <w:rFonts w:ascii="Tahoma" w:hAnsi="Tahoma" w:cs="Tahoma"/>
                <w:b/>
                <w:bCs/>
                <w:color w:val="FFFFFF"/>
                <w:sz w:val="10"/>
                <w:szCs w:val="10"/>
                <w:lang w:val="en-GB"/>
              </w:rPr>
              <w:t>Cumple / No cumple</w:t>
            </w:r>
          </w:p>
        </w:tc>
        <w:tc>
          <w:tcPr>
            <w:tcW w:w="1355"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62DD1FA2" w14:textId="604754C4" w:rsidR="008817EF" w:rsidRDefault="008817EF" w:rsidP="00220A6F">
            <w:pPr>
              <w:jc w:val="center"/>
              <w:rPr>
                <w:rFonts w:ascii="Tahoma" w:hAnsi="Tahoma" w:cs="Tahoma"/>
                <w:b/>
                <w:bCs/>
                <w:color w:val="FFFFFF"/>
                <w:sz w:val="10"/>
                <w:szCs w:val="10"/>
              </w:rPr>
            </w:pPr>
            <w:r>
              <w:rPr>
                <w:rFonts w:ascii="Tahoma" w:hAnsi="Tahoma" w:cs="Tahoma"/>
                <w:b/>
                <w:bCs/>
                <w:color w:val="FFFFFF"/>
                <w:sz w:val="10"/>
                <w:szCs w:val="10"/>
                <w:lang w:val="en-GB"/>
              </w:rPr>
              <w:t>DOCUMENTO, PÁGINA, REFERENCIA</w:t>
            </w:r>
          </w:p>
        </w:tc>
      </w:tr>
      <w:tr w:rsidR="008817EF" w14:paraId="0CBA6948" w14:textId="63F6046E" w:rsidTr="00C10579">
        <w:trPr>
          <w:trHeight w:val="60"/>
        </w:trPr>
        <w:tc>
          <w:tcPr>
            <w:tcW w:w="567"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7F08FF3F" w14:textId="2F46EDF9" w:rsidR="008817EF" w:rsidRDefault="008817EF" w:rsidP="00220A6F">
            <w:pPr>
              <w:jc w:val="center"/>
              <w:rPr>
                <w:rFonts w:ascii="Tahoma" w:hAnsi="Tahoma" w:cs="Tahoma"/>
                <w:color w:val="004990"/>
                <w:sz w:val="18"/>
                <w:szCs w:val="18"/>
              </w:rPr>
            </w:pPr>
            <w:r>
              <w:rPr>
                <w:rFonts w:ascii="Tahoma" w:hAnsi="Tahoma" w:cs="Tahoma"/>
                <w:color w:val="004990"/>
                <w:sz w:val="18"/>
                <w:szCs w:val="18"/>
              </w:rPr>
              <w:t>1</w:t>
            </w:r>
          </w:p>
        </w:tc>
        <w:tc>
          <w:tcPr>
            <w:tcW w:w="5387"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220DAB38" w14:textId="3E4F0D18" w:rsidR="00C10579" w:rsidRPr="00387FC5" w:rsidRDefault="00C10579" w:rsidP="00C10579">
            <w:pPr>
              <w:pStyle w:val="Continuarlista"/>
              <w:ind w:left="0"/>
              <w:rPr>
                <w:rFonts w:ascii="Tahoma" w:hAnsi="Tahoma" w:cs="Tahoma"/>
                <w:color w:val="004990"/>
                <w:sz w:val="18"/>
                <w:szCs w:val="18"/>
                <w:lang w:val="es-ES_tradnl" w:bidi="en-US"/>
              </w:rPr>
            </w:pPr>
            <w:r w:rsidRPr="00387FC5">
              <w:rPr>
                <w:rFonts w:ascii="Tahoma" w:hAnsi="Tahoma" w:cs="Tahoma"/>
                <w:color w:val="004990"/>
                <w:sz w:val="18"/>
                <w:szCs w:val="18"/>
                <w:lang w:val="es-ES_tradnl" w:bidi="en-US"/>
              </w:rPr>
              <w:t xml:space="preserve">Se aplicarán las siguientes </w:t>
            </w:r>
            <w:r w:rsidR="00ED569A">
              <w:rPr>
                <w:rFonts w:ascii="Tahoma" w:hAnsi="Tahoma" w:cs="Tahoma"/>
                <w:color w:val="004990"/>
                <w:sz w:val="18"/>
                <w:szCs w:val="18"/>
                <w:lang w:val="es-ES_tradnl" w:bidi="en-US"/>
              </w:rPr>
              <w:t>multas</w:t>
            </w:r>
            <w:r w:rsidR="00ED569A" w:rsidRPr="00387FC5">
              <w:rPr>
                <w:rFonts w:ascii="Tahoma" w:hAnsi="Tahoma" w:cs="Tahoma"/>
                <w:color w:val="004990"/>
                <w:sz w:val="18"/>
                <w:szCs w:val="18"/>
                <w:lang w:val="es-ES_tradnl" w:bidi="en-US"/>
              </w:rPr>
              <w:t xml:space="preserve"> </w:t>
            </w:r>
            <w:r w:rsidRPr="00387FC5">
              <w:rPr>
                <w:rFonts w:ascii="Tahoma" w:hAnsi="Tahoma" w:cs="Tahoma"/>
                <w:color w:val="004990"/>
                <w:sz w:val="18"/>
                <w:szCs w:val="18"/>
                <w:lang w:val="es-ES_tradnl" w:bidi="en-US"/>
              </w:rPr>
              <w:t>por incumplimiento del contrato de soporte técnico:</w:t>
            </w:r>
          </w:p>
          <w:p w14:paraId="016E4715" w14:textId="77777777" w:rsidR="00C10579" w:rsidRPr="00387FC5" w:rsidRDefault="00C10579" w:rsidP="00C10579">
            <w:pPr>
              <w:pStyle w:val="Continuarlista"/>
              <w:ind w:left="0"/>
              <w:rPr>
                <w:rFonts w:ascii="Tahoma" w:hAnsi="Tahoma" w:cs="Tahoma"/>
                <w:color w:val="004990"/>
                <w:sz w:val="18"/>
                <w:szCs w:val="18"/>
                <w:lang w:val="es-ES_tradnl" w:bidi="en-US"/>
              </w:rPr>
            </w:pPr>
            <w:r w:rsidRPr="00387FC5">
              <w:rPr>
                <w:rFonts w:ascii="Tahoma" w:hAnsi="Tahoma" w:cs="Tahoma"/>
                <w:color w:val="004990"/>
                <w:sz w:val="18"/>
                <w:szCs w:val="18"/>
                <w:lang w:val="es-ES_tradnl" w:bidi="en-US"/>
              </w:rPr>
              <w:t>Por cada incumplimiento de los tiempos de restablecimiento (tiempo de neutralización o recuperación temporal) en caso de severidad crítica, se aplicará una penalización sobre la boleta de garantía de la siguiente manera:</w:t>
            </w:r>
          </w:p>
          <w:p w14:paraId="7EA9ABE5" w14:textId="3501520A" w:rsidR="00C10579" w:rsidRPr="00387FC5" w:rsidRDefault="00C10579" w:rsidP="00C10579">
            <w:pPr>
              <w:pStyle w:val="Continuarlista"/>
              <w:ind w:left="0"/>
              <w:rPr>
                <w:rFonts w:ascii="Tahoma" w:hAnsi="Tahoma" w:cs="Tahoma"/>
                <w:color w:val="004990"/>
                <w:sz w:val="18"/>
                <w:szCs w:val="18"/>
                <w:lang w:val="es-ES_tradnl" w:bidi="en-US"/>
              </w:rPr>
            </w:pPr>
            <w:r w:rsidRPr="00387FC5">
              <w:rPr>
                <w:rFonts w:ascii="Tahoma" w:hAnsi="Tahoma" w:cs="Tahoma"/>
                <w:color w:val="004990"/>
                <w:sz w:val="18"/>
                <w:szCs w:val="18"/>
                <w:lang w:val="es-ES_tradnl" w:bidi="en-US"/>
              </w:rPr>
              <w:t>a) Mayor a 2</w:t>
            </w:r>
            <w:r w:rsidR="00ED569A">
              <w:rPr>
                <w:rFonts w:ascii="Tahoma" w:hAnsi="Tahoma" w:cs="Tahoma"/>
                <w:color w:val="004990"/>
                <w:sz w:val="18"/>
                <w:szCs w:val="18"/>
                <w:lang w:val="es-ES_tradnl" w:bidi="en-US"/>
              </w:rPr>
              <w:t xml:space="preserve"> </w:t>
            </w:r>
            <w:r w:rsidRPr="00387FC5">
              <w:rPr>
                <w:rFonts w:ascii="Tahoma" w:hAnsi="Tahoma" w:cs="Tahoma"/>
                <w:color w:val="004990"/>
                <w:sz w:val="18"/>
                <w:szCs w:val="18"/>
                <w:lang w:val="es-ES_tradnl" w:bidi="en-US"/>
              </w:rPr>
              <w:t>(dos) horas en horario de oficina y mayor a 3</w:t>
            </w:r>
            <w:r w:rsidR="00ED569A">
              <w:rPr>
                <w:rFonts w:ascii="Tahoma" w:hAnsi="Tahoma" w:cs="Tahoma"/>
                <w:color w:val="004990"/>
                <w:sz w:val="18"/>
                <w:szCs w:val="18"/>
                <w:lang w:val="es-ES_tradnl" w:bidi="en-US"/>
              </w:rPr>
              <w:t xml:space="preserve"> </w:t>
            </w:r>
            <w:r w:rsidRPr="00387FC5">
              <w:rPr>
                <w:rFonts w:ascii="Tahoma" w:hAnsi="Tahoma" w:cs="Tahoma"/>
                <w:color w:val="004990"/>
                <w:sz w:val="18"/>
                <w:szCs w:val="18"/>
                <w:lang w:val="es-ES_tradnl" w:bidi="en-US"/>
              </w:rPr>
              <w:t>(tres) horas  fuera de horario de oficina, se aplicar</w:t>
            </w:r>
            <w:r w:rsidR="0067549B">
              <w:rPr>
                <w:rFonts w:ascii="Tahoma" w:hAnsi="Tahoma" w:cs="Tahoma"/>
                <w:color w:val="004990"/>
                <w:sz w:val="18"/>
                <w:szCs w:val="18"/>
                <w:lang w:val="es-ES_tradnl" w:bidi="en-US"/>
              </w:rPr>
              <w:t>á</w:t>
            </w:r>
            <w:r w:rsidRPr="00387FC5">
              <w:rPr>
                <w:rFonts w:ascii="Tahoma" w:hAnsi="Tahoma" w:cs="Tahoma"/>
                <w:color w:val="004990"/>
                <w:sz w:val="18"/>
                <w:szCs w:val="18"/>
                <w:lang w:val="es-ES_tradnl" w:bidi="en-US"/>
              </w:rPr>
              <w:t xml:space="preserve"> una </w:t>
            </w:r>
            <w:r w:rsidR="00ED569A">
              <w:rPr>
                <w:rFonts w:ascii="Tahoma" w:hAnsi="Tahoma" w:cs="Tahoma"/>
                <w:color w:val="004990"/>
                <w:sz w:val="18"/>
                <w:szCs w:val="18"/>
                <w:lang w:val="es-ES_tradnl" w:bidi="en-US"/>
              </w:rPr>
              <w:t>multa</w:t>
            </w:r>
            <w:r w:rsidRPr="00387FC5">
              <w:rPr>
                <w:rFonts w:ascii="Tahoma" w:hAnsi="Tahoma" w:cs="Tahoma"/>
                <w:color w:val="004990"/>
                <w:sz w:val="18"/>
                <w:szCs w:val="18"/>
                <w:lang w:val="es-ES_tradnl" w:bidi="en-US"/>
              </w:rPr>
              <w:t xml:space="preserve"> de 5%.</w:t>
            </w:r>
          </w:p>
          <w:p w14:paraId="4E346408" w14:textId="7ABDF4D6" w:rsidR="00C10579" w:rsidRPr="00387FC5" w:rsidRDefault="00C10579" w:rsidP="00C10579">
            <w:pPr>
              <w:pStyle w:val="Continuarlista"/>
              <w:ind w:left="0"/>
              <w:rPr>
                <w:rFonts w:ascii="Tahoma" w:hAnsi="Tahoma" w:cs="Tahoma"/>
                <w:color w:val="004990"/>
                <w:sz w:val="18"/>
                <w:szCs w:val="18"/>
                <w:lang w:val="es-ES_tradnl" w:bidi="en-US"/>
              </w:rPr>
            </w:pPr>
            <w:r w:rsidRPr="00387FC5">
              <w:rPr>
                <w:rFonts w:ascii="Tahoma" w:hAnsi="Tahoma" w:cs="Tahoma"/>
                <w:color w:val="004990"/>
                <w:sz w:val="18"/>
                <w:szCs w:val="18"/>
                <w:lang w:val="es-ES_tradnl" w:bidi="en-US"/>
              </w:rPr>
              <w:t>b) Mayor a 4</w:t>
            </w:r>
            <w:r w:rsidR="0067549B">
              <w:rPr>
                <w:rFonts w:ascii="Tahoma" w:hAnsi="Tahoma" w:cs="Tahoma"/>
                <w:color w:val="004990"/>
                <w:sz w:val="18"/>
                <w:szCs w:val="18"/>
                <w:lang w:val="es-ES_tradnl" w:bidi="en-US"/>
              </w:rPr>
              <w:t xml:space="preserve"> </w:t>
            </w:r>
            <w:r w:rsidRPr="00387FC5">
              <w:rPr>
                <w:rFonts w:ascii="Tahoma" w:hAnsi="Tahoma" w:cs="Tahoma"/>
                <w:color w:val="004990"/>
                <w:sz w:val="18"/>
                <w:szCs w:val="18"/>
                <w:lang w:val="es-ES_tradnl" w:bidi="en-US"/>
              </w:rPr>
              <w:t>(cuatro) horas en horario de oficina y mayor a 5</w:t>
            </w:r>
            <w:r w:rsidR="00ED569A">
              <w:rPr>
                <w:rFonts w:ascii="Tahoma" w:hAnsi="Tahoma" w:cs="Tahoma"/>
                <w:color w:val="004990"/>
                <w:sz w:val="18"/>
                <w:szCs w:val="18"/>
                <w:lang w:val="es-ES_tradnl" w:bidi="en-US"/>
              </w:rPr>
              <w:t xml:space="preserve"> </w:t>
            </w:r>
            <w:r w:rsidRPr="00387FC5">
              <w:rPr>
                <w:rFonts w:ascii="Tahoma" w:hAnsi="Tahoma" w:cs="Tahoma"/>
                <w:color w:val="004990"/>
                <w:sz w:val="18"/>
                <w:szCs w:val="18"/>
                <w:lang w:val="es-ES_tradnl" w:bidi="en-US"/>
              </w:rPr>
              <w:t>(</w:t>
            </w:r>
            <w:r w:rsidR="00170C2A">
              <w:rPr>
                <w:rFonts w:ascii="Tahoma" w:hAnsi="Tahoma" w:cs="Tahoma"/>
                <w:color w:val="004990"/>
                <w:sz w:val="18"/>
                <w:szCs w:val="18"/>
                <w:lang w:val="es-ES_tradnl" w:bidi="en-US"/>
              </w:rPr>
              <w:t>cinco</w:t>
            </w:r>
            <w:r w:rsidRPr="00387FC5">
              <w:rPr>
                <w:rFonts w:ascii="Tahoma" w:hAnsi="Tahoma" w:cs="Tahoma"/>
                <w:color w:val="004990"/>
                <w:sz w:val="18"/>
                <w:szCs w:val="18"/>
                <w:lang w:val="es-ES_tradnl" w:bidi="en-US"/>
              </w:rPr>
              <w:t>) horas fuera de horario de oficina, se aplicar</w:t>
            </w:r>
            <w:r w:rsidR="0067549B">
              <w:rPr>
                <w:rFonts w:ascii="Tahoma" w:hAnsi="Tahoma" w:cs="Tahoma"/>
                <w:color w:val="004990"/>
                <w:sz w:val="18"/>
                <w:szCs w:val="18"/>
                <w:lang w:val="es-ES_tradnl" w:bidi="en-US"/>
              </w:rPr>
              <w:t>á</w:t>
            </w:r>
            <w:r w:rsidRPr="00387FC5">
              <w:rPr>
                <w:rFonts w:ascii="Tahoma" w:hAnsi="Tahoma" w:cs="Tahoma"/>
                <w:color w:val="004990"/>
                <w:sz w:val="18"/>
                <w:szCs w:val="18"/>
                <w:lang w:val="es-ES_tradnl" w:bidi="en-US"/>
              </w:rPr>
              <w:t xml:space="preserve"> una </w:t>
            </w:r>
            <w:r w:rsidR="00ED569A">
              <w:rPr>
                <w:rFonts w:ascii="Tahoma" w:hAnsi="Tahoma" w:cs="Tahoma"/>
                <w:color w:val="004990"/>
                <w:sz w:val="18"/>
                <w:szCs w:val="18"/>
                <w:lang w:val="es-ES_tradnl" w:bidi="en-US"/>
              </w:rPr>
              <w:t>multa</w:t>
            </w:r>
            <w:r w:rsidRPr="00387FC5">
              <w:rPr>
                <w:rFonts w:ascii="Tahoma" w:hAnsi="Tahoma" w:cs="Tahoma"/>
                <w:color w:val="004990"/>
                <w:sz w:val="18"/>
                <w:szCs w:val="18"/>
                <w:lang w:val="es-ES_tradnl" w:bidi="en-US"/>
              </w:rPr>
              <w:t xml:space="preserve"> del 7%.</w:t>
            </w:r>
          </w:p>
          <w:p w14:paraId="4AEE653E" w14:textId="3C1864A5" w:rsidR="00C10579" w:rsidRPr="00387FC5" w:rsidRDefault="00C10579" w:rsidP="004B0800">
            <w:pPr>
              <w:pStyle w:val="Continuarlista"/>
              <w:tabs>
                <w:tab w:val="left" w:pos="2538"/>
              </w:tabs>
              <w:ind w:left="0"/>
              <w:rPr>
                <w:rFonts w:ascii="Tahoma" w:hAnsi="Tahoma" w:cs="Tahoma"/>
                <w:color w:val="004990"/>
                <w:sz w:val="18"/>
                <w:szCs w:val="18"/>
                <w:lang w:val="es-ES_tradnl" w:bidi="en-US"/>
              </w:rPr>
            </w:pPr>
            <w:r w:rsidRPr="00387FC5">
              <w:rPr>
                <w:rFonts w:ascii="Tahoma" w:hAnsi="Tahoma" w:cs="Tahoma"/>
                <w:color w:val="004990"/>
                <w:sz w:val="18"/>
                <w:szCs w:val="18"/>
                <w:lang w:val="es-ES_tradnl" w:bidi="en-US"/>
              </w:rPr>
              <w:t>c) Para los tiempos mayores a 6 horas se aplicar</w:t>
            </w:r>
            <w:r w:rsidR="0067549B">
              <w:rPr>
                <w:rFonts w:ascii="Tahoma" w:hAnsi="Tahoma" w:cs="Tahoma"/>
                <w:color w:val="004990"/>
                <w:sz w:val="18"/>
                <w:szCs w:val="18"/>
                <w:lang w:val="es-ES_tradnl" w:bidi="en-US"/>
              </w:rPr>
              <w:t>á</w:t>
            </w:r>
            <w:r w:rsidRPr="00387FC5">
              <w:rPr>
                <w:rFonts w:ascii="Tahoma" w:hAnsi="Tahoma" w:cs="Tahoma"/>
                <w:color w:val="004990"/>
                <w:sz w:val="18"/>
                <w:szCs w:val="18"/>
                <w:lang w:val="es-ES_tradnl" w:bidi="en-US"/>
              </w:rPr>
              <w:t xml:space="preserve"> una </w:t>
            </w:r>
            <w:r w:rsidR="00ED569A">
              <w:rPr>
                <w:rFonts w:ascii="Tahoma" w:hAnsi="Tahoma" w:cs="Tahoma"/>
                <w:color w:val="004990"/>
                <w:sz w:val="18"/>
                <w:szCs w:val="18"/>
                <w:lang w:val="es-ES_tradnl" w:bidi="en-US"/>
              </w:rPr>
              <w:t>multa</w:t>
            </w:r>
            <w:r w:rsidRPr="00387FC5">
              <w:rPr>
                <w:rFonts w:ascii="Tahoma" w:hAnsi="Tahoma" w:cs="Tahoma"/>
                <w:color w:val="004990"/>
                <w:sz w:val="18"/>
                <w:szCs w:val="18"/>
                <w:lang w:val="es-ES_tradnl" w:bidi="en-US"/>
              </w:rPr>
              <w:t xml:space="preserve"> del 10%.</w:t>
            </w:r>
          </w:p>
          <w:p w14:paraId="36AEC94D" w14:textId="00D26D69" w:rsidR="00C10579" w:rsidRPr="00387FC5" w:rsidRDefault="00C10579" w:rsidP="00C10579">
            <w:pPr>
              <w:pStyle w:val="Continuarlista"/>
              <w:ind w:left="0"/>
              <w:rPr>
                <w:rFonts w:ascii="Tahoma" w:hAnsi="Tahoma" w:cs="Tahoma"/>
                <w:color w:val="004990"/>
                <w:sz w:val="18"/>
                <w:szCs w:val="18"/>
                <w:lang w:val="es-ES_tradnl" w:bidi="en-US"/>
              </w:rPr>
            </w:pPr>
            <w:r w:rsidRPr="00387FC5">
              <w:rPr>
                <w:rFonts w:ascii="Tahoma" w:hAnsi="Tahoma" w:cs="Tahoma"/>
                <w:color w:val="004990"/>
                <w:sz w:val="18"/>
                <w:szCs w:val="18"/>
                <w:lang w:val="es-ES_tradnl" w:bidi="en-US"/>
              </w:rPr>
              <w:t xml:space="preserve">d) El reemplazo de partes que se encuentren en el stock local que no sea realizado antes de las 24 horas de identificada la falla, tendrá una </w:t>
            </w:r>
            <w:r w:rsidR="00ED569A">
              <w:rPr>
                <w:rFonts w:ascii="Tahoma" w:hAnsi="Tahoma" w:cs="Tahoma"/>
                <w:color w:val="004990"/>
                <w:sz w:val="18"/>
                <w:szCs w:val="18"/>
                <w:lang w:val="es-ES_tradnl" w:bidi="en-US"/>
              </w:rPr>
              <w:t>multa</w:t>
            </w:r>
            <w:r w:rsidRPr="00387FC5">
              <w:rPr>
                <w:rFonts w:ascii="Tahoma" w:hAnsi="Tahoma" w:cs="Tahoma"/>
                <w:color w:val="004990"/>
                <w:sz w:val="18"/>
                <w:szCs w:val="18"/>
                <w:lang w:val="es-ES_tradnl" w:bidi="en-US"/>
              </w:rPr>
              <w:t xml:space="preserve"> de 5% y 1% adicional por cada hora que exceda en retraso.</w:t>
            </w:r>
          </w:p>
          <w:p w14:paraId="6A6D5747" w14:textId="18400A96" w:rsidR="00C10579" w:rsidRPr="00387FC5" w:rsidRDefault="00C10579" w:rsidP="00C10579">
            <w:pPr>
              <w:pStyle w:val="Continuarlista"/>
              <w:ind w:left="0"/>
              <w:rPr>
                <w:rFonts w:ascii="Tahoma" w:hAnsi="Tahoma" w:cs="Tahoma"/>
                <w:color w:val="004990"/>
                <w:sz w:val="18"/>
                <w:szCs w:val="18"/>
                <w:lang w:val="es-ES_tradnl" w:bidi="en-US"/>
              </w:rPr>
            </w:pPr>
            <w:r w:rsidRPr="00387FC5">
              <w:rPr>
                <w:rFonts w:ascii="Tahoma" w:hAnsi="Tahoma" w:cs="Tahoma"/>
                <w:color w:val="004990"/>
                <w:sz w:val="18"/>
                <w:szCs w:val="18"/>
                <w:lang w:val="es-ES_tradnl" w:bidi="en-US"/>
              </w:rPr>
              <w:t xml:space="preserve">e) El reemplazo de partes que no se encuentren en el stock local que exceda los 20 días hábiles tendrá una </w:t>
            </w:r>
            <w:r w:rsidR="00ED569A">
              <w:rPr>
                <w:rFonts w:ascii="Tahoma" w:hAnsi="Tahoma" w:cs="Tahoma"/>
                <w:color w:val="004990"/>
                <w:sz w:val="18"/>
                <w:szCs w:val="18"/>
                <w:lang w:val="es-ES_tradnl" w:bidi="en-US"/>
              </w:rPr>
              <w:t>multa</w:t>
            </w:r>
            <w:r w:rsidRPr="00387FC5">
              <w:rPr>
                <w:rFonts w:ascii="Tahoma" w:hAnsi="Tahoma" w:cs="Tahoma"/>
                <w:color w:val="004990"/>
                <w:sz w:val="18"/>
                <w:szCs w:val="18"/>
                <w:lang w:val="es-ES_tradnl" w:bidi="en-US"/>
              </w:rPr>
              <w:t xml:space="preserve"> del 10% y 2% por cada día hábil adicional de retraso.</w:t>
            </w:r>
          </w:p>
          <w:p w14:paraId="5C5F0493" w14:textId="5EBFD242" w:rsidR="008817EF" w:rsidRDefault="00C10579">
            <w:pPr>
              <w:pStyle w:val="Continuarlista"/>
              <w:ind w:left="0"/>
              <w:rPr>
                <w:rFonts w:ascii="Tahoma" w:hAnsi="Tahoma" w:cs="Tahoma"/>
                <w:color w:val="1F497E"/>
                <w:sz w:val="18"/>
                <w:szCs w:val="18"/>
                <w:lang w:val="es-ES"/>
              </w:rPr>
            </w:pPr>
            <w:r w:rsidRPr="00387FC5">
              <w:rPr>
                <w:rFonts w:ascii="Tahoma" w:hAnsi="Tahoma" w:cs="Tahoma"/>
                <w:color w:val="004990"/>
                <w:sz w:val="18"/>
                <w:szCs w:val="18"/>
                <w:lang w:val="es-ES_tradnl" w:bidi="en-US"/>
              </w:rPr>
              <w:t xml:space="preserve">Las </w:t>
            </w:r>
            <w:r w:rsidR="00ED569A">
              <w:rPr>
                <w:rFonts w:ascii="Tahoma" w:hAnsi="Tahoma" w:cs="Tahoma"/>
                <w:color w:val="004990"/>
                <w:sz w:val="18"/>
                <w:szCs w:val="18"/>
                <w:lang w:val="es-ES_tradnl" w:bidi="en-US"/>
              </w:rPr>
              <w:t>multas</w:t>
            </w:r>
            <w:r w:rsidRPr="00387FC5">
              <w:rPr>
                <w:rFonts w:ascii="Tahoma" w:hAnsi="Tahoma" w:cs="Tahoma"/>
                <w:color w:val="004990"/>
                <w:sz w:val="18"/>
                <w:szCs w:val="18"/>
                <w:lang w:val="es-ES_tradnl" w:bidi="en-US"/>
              </w:rPr>
              <w:t xml:space="preserve"> serán acumulables hasta un máximo de 20% de manera mensual para su ejecución.</w:t>
            </w:r>
          </w:p>
        </w:tc>
        <w:tc>
          <w:tcPr>
            <w:tcW w:w="1196"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443F5C6F" w14:textId="5A0C2142" w:rsidR="008817EF" w:rsidRDefault="008817EF" w:rsidP="00220A6F">
            <w:pPr>
              <w:jc w:val="center"/>
              <w:rPr>
                <w:rFonts w:ascii="Tahoma" w:hAnsi="Tahoma" w:cs="Tahoma"/>
                <w:color w:val="1F497E"/>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965DA7">
              <w:rPr>
                <w:rFonts w:ascii="Tahoma" w:hAnsi="Tahoma" w:cs="Tahoma"/>
                <w:color w:val="004990"/>
                <w:sz w:val="18"/>
                <w:szCs w:val="18"/>
              </w:rPr>
            </w:r>
            <w:r w:rsidR="00965DA7">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1275"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DC9F0C8" w14:textId="1E64C994" w:rsidR="008817EF" w:rsidRPr="009C707B" w:rsidRDefault="008817EF" w:rsidP="00220A6F">
            <w:pPr>
              <w:jc w:val="center"/>
              <w:rPr>
                <w:rFonts w:ascii="Tahoma" w:hAnsi="Tahoma" w:cs="Tahoma"/>
                <w:color w:val="004990"/>
                <w:sz w:val="18"/>
                <w:szCs w:val="18"/>
              </w:rPr>
            </w:pPr>
          </w:p>
        </w:tc>
        <w:tc>
          <w:tcPr>
            <w:tcW w:w="1355"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726F60E" w14:textId="1B95FC1F" w:rsidR="008817EF" w:rsidRDefault="008817EF" w:rsidP="00220A6F">
            <w:pPr>
              <w:jc w:val="center"/>
              <w:rPr>
                <w:rFonts w:ascii="Tahoma" w:hAnsi="Tahoma" w:cs="Tahoma"/>
                <w:color w:val="004990"/>
                <w:sz w:val="18"/>
                <w:szCs w:val="18"/>
              </w:rPr>
            </w:pPr>
          </w:p>
        </w:tc>
      </w:tr>
    </w:tbl>
    <w:p w14:paraId="66659BBD" w14:textId="77777777" w:rsidR="000E79E3" w:rsidRDefault="000E79E3" w:rsidP="00460EA2">
      <w:pPr>
        <w:rPr>
          <w:lang w:eastAsia="en-US"/>
        </w:rPr>
      </w:pPr>
    </w:p>
    <w:p w14:paraId="2442CA21" w14:textId="5F5C6235" w:rsidR="006569CC" w:rsidRDefault="006569CC" w:rsidP="00450104">
      <w:pPr>
        <w:pStyle w:val="TITULOS"/>
        <w:numPr>
          <w:ilvl w:val="0"/>
          <w:numId w:val="8"/>
        </w:numPr>
        <w:spacing w:after="0"/>
        <w:jc w:val="both"/>
        <w:rPr>
          <w:rFonts w:ascii="Tahoma" w:hAnsi="Tahoma" w:cs="Tahoma"/>
          <w:color w:val="004990"/>
          <w:sz w:val="22"/>
          <w:szCs w:val="22"/>
        </w:rPr>
      </w:pPr>
      <w:r w:rsidRPr="000F7985">
        <w:rPr>
          <w:rFonts w:ascii="Tahoma" w:hAnsi="Tahoma" w:cs="Tahoma"/>
          <w:color w:val="004990"/>
          <w:sz w:val="22"/>
          <w:szCs w:val="22"/>
        </w:rPr>
        <w:t xml:space="preserve">CUADRO DE CALIFICACIÓN RESUMEN DE CRITERIOS MANDATORIOS </w:t>
      </w:r>
    </w:p>
    <w:p w14:paraId="76308469" w14:textId="77777777" w:rsidR="000F7985" w:rsidRPr="000F7985" w:rsidRDefault="000F7985" w:rsidP="000F7985">
      <w:pPr>
        <w:rPr>
          <w:lang w:val="es-BO" w:eastAsia="en-US"/>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6569CC" w:rsidRPr="009C2DE5" w14:paraId="1A987BDC" w14:textId="77777777" w:rsidTr="00E5699E">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3151261C" w14:textId="77777777"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112FDD03" w14:textId="77777777"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743E7196" w14:textId="77777777"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PONDERACIÓN SOBRE (</w:t>
            </w:r>
            <w:r w:rsidR="00E96890">
              <w:rPr>
                <w:rFonts w:ascii="Tahoma" w:hAnsi="Tahoma" w:cs="Tahoma"/>
                <w:b/>
                <w:bCs/>
                <w:color w:val="FFFFFF"/>
                <w:sz w:val="20"/>
                <w:szCs w:val="20"/>
                <w:lang w:val="es-BO" w:eastAsia="es-BO"/>
              </w:rPr>
              <w:t>10</w:t>
            </w:r>
            <w:r w:rsidRPr="00090EA2">
              <w:rPr>
                <w:rFonts w:ascii="Tahoma" w:hAnsi="Tahoma" w:cs="Tahoma"/>
                <w:b/>
                <w:bCs/>
                <w:color w:val="FFFFFF"/>
                <w:sz w:val="20"/>
                <w:szCs w:val="20"/>
                <w:lang w:val="es-BO" w:eastAsia="es-BO"/>
              </w:rPr>
              <w:t>0%)</w:t>
            </w:r>
          </w:p>
        </w:tc>
      </w:tr>
      <w:tr w:rsidR="006569CC" w:rsidRPr="009C2DE5" w14:paraId="20BB18FF" w14:textId="77777777" w:rsidTr="00E5699E">
        <w:trPr>
          <w:trHeight w:val="390"/>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14:paraId="66D45DD8" w14:textId="77777777" w:rsidR="006569CC" w:rsidRPr="009C2DE5" w:rsidRDefault="006569CC" w:rsidP="00E5699E">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7C2106C6" w14:textId="5CFC4510" w:rsidR="00630D4C" w:rsidRDefault="00AD37EA">
            <w:pPr>
              <w:rPr>
                <w:rFonts w:ascii="Tahoma" w:hAnsi="Tahoma" w:cs="Tahoma"/>
                <w:color w:val="004990"/>
                <w:sz w:val="20"/>
                <w:szCs w:val="20"/>
                <w:lang w:val="es-BO" w:eastAsia="es-BO"/>
              </w:rPr>
            </w:pPr>
            <w:r>
              <w:rPr>
                <w:rFonts w:ascii="Tahoma" w:hAnsi="Tahoma" w:cs="Tahoma"/>
                <w:color w:val="004990"/>
                <w:sz w:val="18"/>
                <w:szCs w:val="18"/>
                <w:lang w:eastAsia="es-BO"/>
              </w:rPr>
              <w:t xml:space="preserve">Cumplimiento de todo lo requerido en </w:t>
            </w:r>
            <w:r w:rsidR="002E386D">
              <w:rPr>
                <w:rFonts w:ascii="Tahoma" w:hAnsi="Tahoma" w:cs="Tahoma"/>
                <w:color w:val="004990"/>
                <w:sz w:val="18"/>
                <w:szCs w:val="18"/>
                <w:lang w:eastAsia="es-BO"/>
              </w:rPr>
              <w:t>los</w:t>
            </w:r>
            <w:r w:rsidR="00011D73">
              <w:rPr>
                <w:rFonts w:ascii="Tahoma" w:hAnsi="Tahoma" w:cs="Tahoma"/>
                <w:color w:val="004990"/>
                <w:sz w:val="18"/>
                <w:szCs w:val="18"/>
                <w:lang w:eastAsia="es-BO"/>
              </w:rPr>
              <w:t xml:space="preserve"> punto</w:t>
            </w:r>
            <w:r w:rsidR="002E386D">
              <w:rPr>
                <w:rFonts w:ascii="Tahoma" w:hAnsi="Tahoma" w:cs="Tahoma"/>
                <w:color w:val="004990"/>
                <w:sz w:val="18"/>
                <w:szCs w:val="18"/>
                <w:lang w:eastAsia="es-BO"/>
              </w:rPr>
              <w:t>s</w:t>
            </w:r>
            <w:r w:rsidR="00011D73">
              <w:rPr>
                <w:rFonts w:ascii="Tahoma" w:hAnsi="Tahoma" w:cs="Tahoma"/>
                <w:color w:val="004990"/>
                <w:sz w:val="18"/>
                <w:szCs w:val="18"/>
                <w:lang w:eastAsia="es-BO"/>
              </w:rPr>
              <w:t xml:space="preserve"> </w:t>
            </w:r>
            <w:r w:rsidR="000D7BFB">
              <w:rPr>
                <w:rFonts w:ascii="Tahoma" w:hAnsi="Tahoma" w:cs="Tahoma"/>
                <w:color w:val="004990"/>
                <w:sz w:val="18"/>
                <w:szCs w:val="18"/>
                <w:lang w:eastAsia="es-BO"/>
              </w:rPr>
              <w:t>4</w:t>
            </w:r>
            <w:r w:rsidR="00011D73">
              <w:rPr>
                <w:rFonts w:ascii="Tahoma" w:hAnsi="Tahoma" w:cs="Tahoma"/>
                <w:color w:val="004990"/>
                <w:sz w:val="18"/>
                <w:szCs w:val="18"/>
                <w:lang w:eastAsia="es-BO"/>
              </w:rPr>
              <w:t>.1</w:t>
            </w:r>
            <w:r w:rsidR="00C53317">
              <w:rPr>
                <w:rFonts w:ascii="Tahoma" w:hAnsi="Tahoma" w:cs="Tahoma"/>
                <w:color w:val="004990"/>
                <w:sz w:val="18"/>
                <w:szCs w:val="18"/>
                <w:lang w:eastAsia="es-BO"/>
              </w:rPr>
              <w:t xml:space="preserve">, </w:t>
            </w:r>
            <w:r w:rsidR="000D7BFB">
              <w:rPr>
                <w:rFonts w:ascii="Tahoma" w:hAnsi="Tahoma" w:cs="Tahoma"/>
                <w:color w:val="004990"/>
                <w:sz w:val="18"/>
                <w:szCs w:val="18"/>
                <w:lang w:eastAsia="es-BO"/>
              </w:rPr>
              <w:t>4</w:t>
            </w:r>
            <w:r w:rsidR="00C53317">
              <w:rPr>
                <w:rFonts w:ascii="Tahoma" w:hAnsi="Tahoma" w:cs="Tahoma"/>
                <w:color w:val="004990"/>
                <w:sz w:val="18"/>
                <w:szCs w:val="18"/>
                <w:lang w:eastAsia="es-BO"/>
              </w:rPr>
              <w:t>.2</w:t>
            </w:r>
            <w:r w:rsidR="000D7BFB">
              <w:rPr>
                <w:rFonts w:ascii="Tahoma" w:hAnsi="Tahoma" w:cs="Tahoma"/>
                <w:color w:val="004990"/>
                <w:sz w:val="18"/>
                <w:szCs w:val="18"/>
                <w:lang w:eastAsia="es-BO"/>
              </w:rPr>
              <w:t>, 4.3, 4.4</w:t>
            </w:r>
            <w:r w:rsidR="00C53317">
              <w:rPr>
                <w:rFonts w:ascii="Tahoma" w:hAnsi="Tahoma" w:cs="Tahoma"/>
                <w:color w:val="004990"/>
                <w:sz w:val="18"/>
                <w:szCs w:val="18"/>
                <w:lang w:eastAsia="es-BO"/>
              </w:rPr>
              <w:t xml:space="preserve"> </w:t>
            </w:r>
            <w:r w:rsidR="002E386D">
              <w:rPr>
                <w:rFonts w:ascii="Tahoma" w:hAnsi="Tahoma" w:cs="Tahoma"/>
                <w:color w:val="004990"/>
                <w:sz w:val="18"/>
                <w:szCs w:val="18"/>
                <w:lang w:eastAsia="es-BO"/>
              </w:rPr>
              <w:t xml:space="preserve">y </w:t>
            </w:r>
            <w:r w:rsidR="000D7BFB">
              <w:rPr>
                <w:rFonts w:ascii="Tahoma" w:hAnsi="Tahoma" w:cs="Tahoma"/>
                <w:color w:val="004990"/>
                <w:sz w:val="18"/>
                <w:szCs w:val="18"/>
                <w:lang w:eastAsia="es-BO"/>
              </w:rPr>
              <w:t>4.5</w:t>
            </w:r>
            <w:r w:rsidR="006569CC" w:rsidRPr="00363D85">
              <w:rPr>
                <w:rFonts w:ascii="Tahoma" w:hAnsi="Tahoma" w:cs="Tahoma"/>
                <w:b/>
                <w:bCs/>
                <w:color w:val="FFFFFF"/>
                <w:sz w:val="18"/>
                <w:szCs w:val="18"/>
                <w:lang w:eastAsia="es-BO"/>
              </w:rPr>
              <w:t xml:space="preserve"> TÉCNICAS GENERALES</w:t>
            </w:r>
          </w:p>
        </w:tc>
        <w:tc>
          <w:tcPr>
            <w:tcW w:w="1682"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1A0DDBEF" w14:textId="77777777" w:rsidR="006569CC" w:rsidRPr="009C2DE5" w:rsidRDefault="006569CC" w:rsidP="00E5699E">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6569CC" w:rsidRPr="009C2DE5" w14:paraId="20079384" w14:textId="77777777" w:rsidTr="00E5699E">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44BAB8D1" w14:textId="77777777"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4A50FD05" w14:textId="77777777" w:rsidR="006569CC" w:rsidRPr="009C2DE5" w:rsidRDefault="00E96890" w:rsidP="00E5699E">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006569CC" w:rsidRPr="009C2DE5">
              <w:rPr>
                <w:rFonts w:ascii="Tahoma" w:hAnsi="Tahoma" w:cs="Tahoma"/>
                <w:b/>
                <w:bCs/>
                <w:color w:val="004990"/>
                <w:sz w:val="20"/>
                <w:szCs w:val="20"/>
                <w:lang w:val="es-BO" w:eastAsia="es-BO"/>
              </w:rPr>
              <w:t>0%</w:t>
            </w:r>
          </w:p>
        </w:tc>
      </w:tr>
      <w:tr w:rsidR="006569CC" w:rsidRPr="009C2DE5" w14:paraId="4AF08681" w14:textId="77777777" w:rsidTr="00E5699E">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5DB2FB9A" w14:textId="77777777"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366B3C2E" w14:textId="77777777"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14:paraId="4EC397AD" w14:textId="3A4A0A1D" w:rsidR="00735145" w:rsidRDefault="006569CC" w:rsidP="00051E5F">
      <w:pPr>
        <w:ind w:firstLine="426"/>
        <w:jc w:val="both"/>
        <w:rPr>
          <w:rFonts w:ascii="Arial" w:hAnsi="Arial" w:cs="Arial"/>
          <w:i/>
          <w:color w:val="1F497D" w:themeColor="text2"/>
          <w:szCs w:val="20"/>
          <w:lang w:val="es-ES_tradnl"/>
        </w:rPr>
      </w:pPr>
      <w:r w:rsidRPr="009C2DE5">
        <w:rPr>
          <w:rFonts w:ascii="Tahoma" w:hAnsi="Tahoma" w:cs="Tahoma"/>
          <w:b/>
          <w:color w:val="004990"/>
          <w:sz w:val="18"/>
          <w:szCs w:val="18"/>
          <w:lang w:val="es-ES_tradnl"/>
        </w:rPr>
        <w:t>La nota</w:t>
      </w:r>
      <w:r w:rsidR="003F6A4B">
        <w:rPr>
          <w:rFonts w:ascii="Tahoma" w:hAnsi="Tahoma" w:cs="Tahoma"/>
          <w:b/>
          <w:color w:val="004990"/>
          <w:sz w:val="18"/>
          <w:szCs w:val="18"/>
          <w:lang w:val="es-ES_tradnl"/>
        </w:rPr>
        <w:t xml:space="preserve"> </w:t>
      </w:r>
      <w:r w:rsidRPr="009C2DE5">
        <w:rPr>
          <w:rFonts w:ascii="Tahoma" w:hAnsi="Tahoma" w:cs="Tahoma"/>
          <w:b/>
          <w:color w:val="004990"/>
          <w:sz w:val="18"/>
          <w:szCs w:val="18"/>
          <w:lang w:val="es-ES_tradnl"/>
        </w:rPr>
        <w:t xml:space="preserve">de aprobación es de </w:t>
      </w:r>
      <w:r w:rsidR="00E96890">
        <w:rPr>
          <w:rFonts w:ascii="Tahoma" w:hAnsi="Tahoma" w:cs="Tahoma"/>
          <w:b/>
          <w:color w:val="004990"/>
          <w:sz w:val="18"/>
          <w:szCs w:val="18"/>
          <w:lang w:val="es-ES_tradnl"/>
        </w:rPr>
        <w:t>10</w:t>
      </w:r>
      <w:r w:rsidRPr="009C2DE5">
        <w:rPr>
          <w:rFonts w:ascii="Tahoma" w:hAnsi="Tahoma" w:cs="Tahoma"/>
          <w:b/>
          <w:color w:val="004990"/>
          <w:sz w:val="18"/>
          <w:szCs w:val="18"/>
          <w:lang w:val="es-ES_tradnl"/>
        </w:rPr>
        <w:t>0% de la Calificación Total.</w:t>
      </w:r>
    </w:p>
    <w:p w14:paraId="409E9FA0" w14:textId="77777777" w:rsidR="00C53317" w:rsidRDefault="00C53317">
      <w:pPr>
        <w:rPr>
          <w:rFonts w:ascii="Arial" w:hAnsi="Arial" w:cs="Arial"/>
          <w:i/>
          <w:color w:val="1F497D" w:themeColor="text2"/>
          <w:szCs w:val="20"/>
          <w:lang w:val="es-ES_tradnl"/>
        </w:rPr>
      </w:pPr>
      <w:r>
        <w:rPr>
          <w:rFonts w:ascii="Arial" w:hAnsi="Arial" w:cs="Arial"/>
          <w:i/>
          <w:color w:val="1F497D" w:themeColor="text2"/>
          <w:szCs w:val="20"/>
          <w:lang w:val="es-ES_tradnl"/>
        </w:rPr>
        <w:br w:type="page"/>
      </w:r>
    </w:p>
    <w:p w14:paraId="205EA221" w14:textId="77777777" w:rsidR="00735145" w:rsidRDefault="00735145" w:rsidP="00F70688">
      <w:pPr>
        <w:ind w:left="348"/>
        <w:rPr>
          <w:rFonts w:ascii="Arial" w:hAnsi="Arial" w:cs="Arial"/>
          <w:i/>
          <w:color w:val="1F497D" w:themeColor="text2"/>
          <w:szCs w:val="20"/>
          <w:lang w:val="es-ES_tradnl"/>
        </w:rPr>
      </w:pPr>
    </w:p>
    <w:p w14:paraId="697EA021" w14:textId="77777777" w:rsidR="00742342" w:rsidRDefault="00742342" w:rsidP="00F70688">
      <w:pPr>
        <w:ind w:left="348"/>
        <w:rPr>
          <w:rFonts w:ascii="Arial" w:hAnsi="Arial" w:cs="Arial"/>
          <w:i/>
          <w:color w:val="1F497D" w:themeColor="text2"/>
          <w:szCs w:val="20"/>
          <w:lang w:val="es-ES_tradnl"/>
        </w:rPr>
      </w:pPr>
    </w:p>
    <w:p w14:paraId="39D21184" w14:textId="77777777" w:rsidR="00742342" w:rsidRDefault="00742342" w:rsidP="00F70688">
      <w:pPr>
        <w:ind w:left="348"/>
        <w:rPr>
          <w:rFonts w:ascii="Arial" w:hAnsi="Arial" w:cs="Arial"/>
          <w:i/>
          <w:color w:val="1F497D" w:themeColor="text2"/>
          <w:szCs w:val="20"/>
          <w:lang w:val="es-ES_tradnl"/>
        </w:rPr>
      </w:pPr>
    </w:p>
    <w:p w14:paraId="4AF6D4A3" w14:textId="77777777" w:rsidR="00735145" w:rsidRPr="00622E62" w:rsidRDefault="00735145" w:rsidP="00622E62">
      <w:pPr>
        <w:pStyle w:val="Ttulo1"/>
        <w:numPr>
          <w:ilvl w:val="0"/>
          <w:numId w:val="0"/>
        </w:numPr>
        <w:ind w:left="360"/>
        <w:jc w:val="center"/>
        <w:rPr>
          <w:rFonts w:cs="Tahoma"/>
          <w:color w:val="004990"/>
          <w:sz w:val="28"/>
          <w:szCs w:val="28"/>
        </w:rPr>
      </w:pPr>
      <w:bookmarkStart w:id="15" w:name="_Toc437850702"/>
      <w:r w:rsidRPr="00622E62">
        <w:rPr>
          <w:rFonts w:cs="Tahoma"/>
          <w:color w:val="004990"/>
          <w:sz w:val="28"/>
          <w:szCs w:val="28"/>
        </w:rPr>
        <w:t>PARTE III</w:t>
      </w:r>
      <w:bookmarkEnd w:id="15"/>
    </w:p>
    <w:p w14:paraId="7A484954" w14:textId="77777777" w:rsidR="00735145" w:rsidRPr="002275B2" w:rsidRDefault="00735145" w:rsidP="00735145">
      <w:pPr>
        <w:rPr>
          <w:sz w:val="28"/>
          <w:szCs w:val="28"/>
          <w:lang w:val="es-MX"/>
        </w:rPr>
      </w:pPr>
    </w:p>
    <w:p w14:paraId="42320CBC" w14:textId="77777777" w:rsidR="00735145" w:rsidRPr="002275B2" w:rsidRDefault="00735145" w:rsidP="00735145">
      <w:pPr>
        <w:jc w:val="center"/>
        <w:rPr>
          <w:rFonts w:ascii="Tahoma" w:hAnsi="Tahoma" w:cs="Tahoma"/>
          <w:b/>
          <w:color w:val="004990"/>
          <w:sz w:val="28"/>
          <w:szCs w:val="28"/>
        </w:rPr>
      </w:pPr>
      <w:r w:rsidRPr="002275B2">
        <w:rPr>
          <w:rFonts w:ascii="Tahoma" w:hAnsi="Tahoma" w:cs="Tahoma"/>
          <w:b/>
          <w:color w:val="004990"/>
          <w:sz w:val="28"/>
          <w:szCs w:val="28"/>
        </w:rPr>
        <w:t>ANEXOS</w:t>
      </w:r>
    </w:p>
    <w:p w14:paraId="151F4D75" w14:textId="77777777" w:rsidR="00735145" w:rsidRDefault="00735145" w:rsidP="00735145">
      <w:pPr>
        <w:rPr>
          <w:rFonts w:ascii="Arial" w:hAnsi="Arial" w:cs="Arial"/>
          <w:i/>
          <w:szCs w:val="20"/>
        </w:rPr>
      </w:pPr>
    </w:p>
    <w:p w14:paraId="6CEB4E14" w14:textId="77777777" w:rsidR="00735145" w:rsidRDefault="00735145" w:rsidP="00735145">
      <w:pPr>
        <w:rPr>
          <w:rFonts w:ascii="Arial" w:hAnsi="Arial" w:cs="Arial"/>
          <w:i/>
          <w:szCs w:val="20"/>
        </w:rPr>
      </w:pPr>
    </w:p>
    <w:p w14:paraId="1A1F4789" w14:textId="3706790E" w:rsidR="00735145" w:rsidRDefault="004B0800" w:rsidP="00735145">
      <w:pPr>
        <w:rPr>
          <w:rFonts w:ascii="Arial" w:hAnsi="Arial" w:cs="Arial"/>
          <w:i/>
          <w:szCs w:val="20"/>
        </w:rPr>
      </w:pPr>
      <w:r w:rsidRPr="00ED30FD">
        <w:rPr>
          <w:rFonts w:ascii="Tahoma" w:hAnsi="Tahoma" w:cs="Tahoma"/>
          <w:color w:val="004990"/>
          <w:sz w:val="22"/>
          <w:szCs w:val="22"/>
        </w:rPr>
        <w:t xml:space="preserve">Anexo No. </w:t>
      </w:r>
      <w:r>
        <w:rPr>
          <w:rFonts w:ascii="Tahoma" w:hAnsi="Tahoma" w:cs="Tahoma"/>
          <w:color w:val="004990"/>
          <w:sz w:val="22"/>
          <w:szCs w:val="22"/>
        </w:rPr>
        <w:t>1 – Condiciones Generales para el proceso</w:t>
      </w:r>
    </w:p>
    <w:p w14:paraId="6CBC334F" w14:textId="6750BF29" w:rsidR="008064E8" w:rsidRPr="00ED30FD" w:rsidRDefault="008064E8" w:rsidP="008064E8">
      <w:pPr>
        <w:rPr>
          <w:rFonts w:ascii="Tahoma" w:hAnsi="Tahoma" w:cs="Tahoma"/>
          <w:color w:val="004990"/>
          <w:sz w:val="22"/>
          <w:szCs w:val="22"/>
        </w:rPr>
      </w:pPr>
      <w:r w:rsidRPr="00ED30FD">
        <w:rPr>
          <w:rFonts w:ascii="Tahoma" w:hAnsi="Tahoma" w:cs="Tahoma"/>
          <w:color w:val="004990"/>
          <w:sz w:val="22"/>
          <w:szCs w:val="22"/>
        </w:rPr>
        <w:t xml:space="preserve">Anexo No. </w:t>
      </w:r>
      <w:r w:rsidR="004B0800">
        <w:rPr>
          <w:rFonts w:ascii="Tahoma" w:hAnsi="Tahoma" w:cs="Tahoma"/>
          <w:color w:val="004990"/>
          <w:sz w:val="22"/>
          <w:szCs w:val="22"/>
        </w:rPr>
        <w:t>2</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14:paraId="60C4D894" w14:textId="37C14C67" w:rsidR="00735145" w:rsidRPr="00C10579" w:rsidRDefault="004B0800" w:rsidP="008817EF">
      <w:pPr>
        <w:rPr>
          <w:rFonts w:ascii="Tahoma" w:hAnsi="Tahoma" w:cs="Tahoma"/>
          <w:color w:val="004990"/>
          <w:sz w:val="22"/>
          <w:szCs w:val="22"/>
        </w:rPr>
      </w:pPr>
      <w:r>
        <w:rPr>
          <w:rFonts w:ascii="Tahoma" w:hAnsi="Tahoma" w:cs="Tahoma"/>
          <w:color w:val="004990"/>
          <w:sz w:val="22"/>
          <w:szCs w:val="22"/>
        </w:rPr>
        <w:t>Anexo No. 3</w:t>
      </w:r>
      <w:r w:rsidR="000F7985">
        <w:rPr>
          <w:rFonts w:ascii="Tahoma" w:hAnsi="Tahoma" w:cs="Tahoma"/>
          <w:color w:val="004990"/>
          <w:sz w:val="22"/>
          <w:szCs w:val="22"/>
        </w:rPr>
        <w:t xml:space="preserve"> – Modelo de Contrato</w:t>
      </w:r>
      <w:r w:rsidR="008064E8">
        <w:rPr>
          <w:rFonts w:ascii="Tahoma" w:hAnsi="Tahoma" w:cs="Tahoma"/>
          <w:color w:val="004990"/>
          <w:sz w:val="2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4B0800" w:rsidRPr="00F970E9" w14:paraId="162F7C90" w14:textId="77777777" w:rsidTr="00303211">
        <w:trPr>
          <w:trHeight w:val="617"/>
        </w:trPr>
        <w:tc>
          <w:tcPr>
            <w:tcW w:w="2410" w:type="dxa"/>
            <w:shd w:val="clear" w:color="auto" w:fill="004990"/>
            <w:vAlign w:val="center"/>
          </w:tcPr>
          <w:p w14:paraId="527D58D5" w14:textId="77777777" w:rsidR="004B0800" w:rsidRPr="00F970E9" w:rsidRDefault="004B0800" w:rsidP="004B0800">
            <w:pPr>
              <w:pStyle w:val="Textoindependiente3"/>
              <w:spacing w:after="240"/>
              <w:jc w:val="center"/>
              <w:rPr>
                <w:rFonts w:ascii="Tahoma" w:hAnsi="Tahoma" w:cs="Tahoma"/>
                <w:b/>
                <w:sz w:val="28"/>
                <w:szCs w:val="28"/>
                <w:lang w:val="pt-BR"/>
              </w:rPr>
            </w:pPr>
            <w:r w:rsidRPr="00F970E9">
              <w:rPr>
                <w:rFonts w:ascii="Tahoma" w:hAnsi="Tahoma" w:cs="Tahoma"/>
                <w:sz w:val="22"/>
                <w:szCs w:val="22"/>
              </w:rPr>
              <w:br w:type="page"/>
            </w:r>
            <w:r w:rsidRPr="00F970E9">
              <w:rPr>
                <w:rFonts w:ascii="Tahoma" w:hAnsi="Tahoma" w:cs="Tahoma"/>
                <w:b/>
                <w:sz w:val="28"/>
                <w:szCs w:val="28"/>
                <w:lang w:val="pt-BR"/>
              </w:rPr>
              <w:t>ANEXO No. 1</w:t>
            </w:r>
          </w:p>
        </w:tc>
        <w:tc>
          <w:tcPr>
            <w:tcW w:w="6732" w:type="dxa"/>
            <w:vAlign w:val="center"/>
          </w:tcPr>
          <w:p w14:paraId="2DC5BEA5" w14:textId="77777777" w:rsidR="004B0800" w:rsidRPr="00F970E9" w:rsidRDefault="004B0800" w:rsidP="004B0800">
            <w:pPr>
              <w:spacing w:after="240"/>
              <w:ind w:left="567"/>
              <w:jc w:val="center"/>
              <w:rPr>
                <w:rFonts w:ascii="Tahoma" w:hAnsi="Tahoma" w:cs="Tahoma"/>
                <w:b/>
                <w:sz w:val="28"/>
                <w:szCs w:val="28"/>
                <w:lang w:val="pt-BR"/>
              </w:rPr>
            </w:pPr>
            <w:r w:rsidRPr="00F970E9">
              <w:rPr>
                <w:rFonts w:ascii="Tahoma" w:hAnsi="Tahoma" w:cs="Tahoma"/>
                <w:b/>
                <w:sz w:val="28"/>
                <w:szCs w:val="28"/>
                <w:lang w:val="pt-BR"/>
              </w:rPr>
              <w:t xml:space="preserve">CONDICIONES GENERALES DEL PROCESO </w:t>
            </w:r>
          </w:p>
        </w:tc>
      </w:tr>
    </w:tbl>
    <w:p w14:paraId="36CA51C4" w14:textId="77777777" w:rsidR="004B0800" w:rsidRDefault="004B0800" w:rsidP="004B0800">
      <w:pPr>
        <w:spacing w:after="240"/>
        <w:jc w:val="both"/>
        <w:rPr>
          <w:rFonts w:ascii="Tahoma" w:hAnsi="Tahoma" w:cs="Tahoma"/>
          <w:b/>
          <w:sz w:val="22"/>
          <w:szCs w:val="22"/>
        </w:rPr>
      </w:pPr>
    </w:p>
    <w:p w14:paraId="0AAFA18D" w14:textId="77777777" w:rsidR="004B0800" w:rsidRPr="00F970E9" w:rsidRDefault="004B0800" w:rsidP="004B0800">
      <w:pPr>
        <w:spacing w:after="240"/>
        <w:jc w:val="both"/>
        <w:rPr>
          <w:rFonts w:ascii="Tahoma" w:hAnsi="Tahoma" w:cs="Tahoma"/>
          <w:b/>
          <w:sz w:val="22"/>
          <w:szCs w:val="22"/>
        </w:rPr>
      </w:pPr>
      <w:r w:rsidRPr="00F970E9">
        <w:rPr>
          <w:rFonts w:ascii="Tahoma" w:hAnsi="Tahoma" w:cs="Tahoma"/>
          <w:b/>
          <w:sz w:val="22"/>
          <w:szCs w:val="22"/>
        </w:rPr>
        <w:t xml:space="preserve">Consideraciones  Generales </w:t>
      </w:r>
    </w:p>
    <w:p w14:paraId="0ED54D6E" w14:textId="77777777" w:rsidR="004B0800" w:rsidRPr="00F970E9" w:rsidRDefault="004B0800" w:rsidP="00450104">
      <w:pPr>
        <w:numPr>
          <w:ilvl w:val="0"/>
          <w:numId w:val="21"/>
        </w:numPr>
        <w:spacing w:after="240"/>
        <w:ind w:left="567" w:hanging="567"/>
        <w:jc w:val="both"/>
        <w:rPr>
          <w:rFonts w:ascii="Tahoma" w:hAnsi="Tahoma" w:cs="Tahoma"/>
          <w:sz w:val="22"/>
          <w:szCs w:val="22"/>
        </w:rPr>
      </w:pPr>
      <w:r w:rsidRPr="00F970E9">
        <w:rPr>
          <w:rFonts w:ascii="Tahoma" w:hAnsi="Tahoma" w:cs="Tahoma"/>
          <w:b/>
          <w:sz w:val="22"/>
          <w:szCs w:val="22"/>
        </w:rPr>
        <w:t>Adjudicación:</w:t>
      </w:r>
      <w:r w:rsidRPr="00F970E9">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28083913" w14:textId="77777777" w:rsidR="004B0800" w:rsidRPr="00F970E9" w:rsidRDefault="004B0800" w:rsidP="00450104">
      <w:pPr>
        <w:numPr>
          <w:ilvl w:val="0"/>
          <w:numId w:val="21"/>
        </w:numPr>
        <w:spacing w:after="240"/>
        <w:ind w:left="567" w:hanging="567"/>
        <w:jc w:val="both"/>
        <w:rPr>
          <w:rFonts w:ascii="Tahoma" w:hAnsi="Tahoma" w:cs="Tahoma"/>
          <w:sz w:val="22"/>
          <w:szCs w:val="22"/>
        </w:rPr>
      </w:pPr>
      <w:r w:rsidRPr="00F970E9">
        <w:rPr>
          <w:rFonts w:ascii="Tahoma" w:hAnsi="Tahoma" w:cs="Tahoma"/>
          <w:b/>
          <w:sz w:val="22"/>
          <w:szCs w:val="22"/>
        </w:rPr>
        <w:t>Naturaleza confidencial de las propuestas:</w:t>
      </w:r>
      <w:r w:rsidRPr="00F970E9">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6" w:name="_Toc130955312"/>
      <w:bookmarkStart w:id="17" w:name="_Toc130955253"/>
    </w:p>
    <w:p w14:paraId="5E8245A6" w14:textId="77777777" w:rsidR="004B0800" w:rsidRPr="00F970E9" w:rsidRDefault="004B0800" w:rsidP="00450104">
      <w:pPr>
        <w:numPr>
          <w:ilvl w:val="0"/>
          <w:numId w:val="21"/>
        </w:numPr>
        <w:spacing w:after="240"/>
        <w:ind w:left="567" w:hanging="567"/>
        <w:jc w:val="both"/>
        <w:rPr>
          <w:rFonts w:ascii="Tahoma" w:hAnsi="Tahoma" w:cs="Tahoma"/>
          <w:sz w:val="22"/>
          <w:szCs w:val="22"/>
        </w:rPr>
      </w:pPr>
      <w:r w:rsidRPr="00F970E9">
        <w:rPr>
          <w:rFonts w:ascii="Tahoma" w:hAnsi="Tahoma" w:cs="Tahoma"/>
          <w:b/>
          <w:sz w:val="22"/>
          <w:szCs w:val="22"/>
        </w:rPr>
        <w:t>Confidencialidad:</w:t>
      </w:r>
      <w:bookmarkEnd w:id="16"/>
      <w:bookmarkEnd w:id="17"/>
      <w:r w:rsidRPr="00F970E9">
        <w:rPr>
          <w:rFonts w:ascii="Tahoma" w:hAnsi="Tahoma" w:cs="Tahoma"/>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46B6D08A" w14:textId="77777777" w:rsidR="004B0800" w:rsidRPr="00F970E9" w:rsidRDefault="004B0800" w:rsidP="00450104">
      <w:pPr>
        <w:numPr>
          <w:ilvl w:val="0"/>
          <w:numId w:val="21"/>
        </w:numPr>
        <w:spacing w:after="240"/>
        <w:ind w:left="567" w:hanging="567"/>
        <w:jc w:val="both"/>
        <w:rPr>
          <w:rFonts w:ascii="Tahoma" w:hAnsi="Tahoma" w:cs="Tahoma"/>
          <w:sz w:val="22"/>
          <w:szCs w:val="22"/>
        </w:rPr>
      </w:pPr>
      <w:r w:rsidRPr="00F970E9">
        <w:rPr>
          <w:rFonts w:ascii="Tahoma" w:hAnsi="Tahoma" w:cs="Tahoma"/>
          <w:b/>
          <w:sz w:val="22"/>
          <w:szCs w:val="22"/>
        </w:rPr>
        <w:t xml:space="preserve">Acciones legales: </w:t>
      </w:r>
      <w:r w:rsidRPr="00F970E9">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18" w:name="_Toc130955313"/>
      <w:bookmarkStart w:id="19" w:name="_Toc130955254"/>
    </w:p>
    <w:p w14:paraId="6E6B12CD" w14:textId="77777777" w:rsidR="004B0800" w:rsidRPr="00F970E9" w:rsidRDefault="004B0800" w:rsidP="00450104">
      <w:pPr>
        <w:numPr>
          <w:ilvl w:val="0"/>
          <w:numId w:val="21"/>
        </w:numPr>
        <w:spacing w:after="240"/>
        <w:ind w:left="567" w:hanging="567"/>
        <w:jc w:val="both"/>
        <w:rPr>
          <w:rFonts w:ascii="Tahoma" w:hAnsi="Tahoma" w:cs="Tahoma"/>
          <w:sz w:val="22"/>
          <w:szCs w:val="22"/>
        </w:rPr>
      </w:pPr>
      <w:r w:rsidRPr="00F970E9">
        <w:rPr>
          <w:rFonts w:ascii="Tahoma" w:hAnsi="Tahoma" w:cs="Tahoma"/>
          <w:b/>
          <w:sz w:val="22"/>
          <w:szCs w:val="22"/>
        </w:rPr>
        <w:t>Medida Anticorrupción</w:t>
      </w:r>
      <w:bookmarkEnd w:id="18"/>
      <w:bookmarkEnd w:id="19"/>
      <w:r w:rsidRPr="00F970E9">
        <w:rPr>
          <w:rFonts w:ascii="Tahoma" w:hAnsi="Tahoma" w:cs="Tahoma"/>
          <w:b/>
          <w:sz w:val="22"/>
          <w:szCs w:val="22"/>
        </w:rPr>
        <w:t>:</w:t>
      </w:r>
      <w:r w:rsidRPr="00F970E9">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1CBD260E" w14:textId="77777777" w:rsidR="004B0800" w:rsidRPr="00F970E9" w:rsidRDefault="004B0800" w:rsidP="00450104">
      <w:pPr>
        <w:numPr>
          <w:ilvl w:val="0"/>
          <w:numId w:val="21"/>
        </w:numPr>
        <w:spacing w:after="240"/>
        <w:ind w:left="567" w:hanging="567"/>
        <w:jc w:val="both"/>
        <w:rPr>
          <w:rFonts w:ascii="Tahoma" w:hAnsi="Tahoma" w:cs="Tahoma"/>
          <w:sz w:val="22"/>
          <w:szCs w:val="22"/>
        </w:rPr>
      </w:pPr>
      <w:bookmarkStart w:id="20" w:name="_Toc301514304"/>
      <w:bookmarkStart w:id="21" w:name="_Toc280114083"/>
      <w:bookmarkStart w:id="22" w:name="_Toc273432959"/>
      <w:bookmarkStart w:id="23" w:name="_Toc301514303"/>
      <w:bookmarkStart w:id="24" w:name="_Toc280114082"/>
      <w:bookmarkStart w:id="25" w:name="_Toc273432958"/>
      <w:bookmarkStart w:id="26" w:name="_Toc247462134"/>
      <w:r w:rsidRPr="00F970E9">
        <w:rPr>
          <w:rFonts w:ascii="Tahoma" w:hAnsi="Tahoma" w:cs="Tahoma"/>
          <w:b/>
          <w:sz w:val="22"/>
          <w:szCs w:val="22"/>
        </w:rPr>
        <w:t>Prohibición de Competencia</w:t>
      </w:r>
      <w:bookmarkEnd w:id="20"/>
      <w:bookmarkEnd w:id="21"/>
      <w:bookmarkEnd w:id="22"/>
      <w:r w:rsidRPr="00F970E9">
        <w:rPr>
          <w:rFonts w:ascii="Tahoma" w:hAnsi="Tahoma" w:cs="Tahoma"/>
          <w:b/>
          <w:sz w:val="22"/>
          <w:szCs w:val="22"/>
        </w:rPr>
        <w:t>:</w:t>
      </w:r>
      <w:r w:rsidRPr="00F970E9">
        <w:rPr>
          <w:rFonts w:ascii="Tahoma" w:hAnsi="Tahoma" w:cs="Tahoma"/>
          <w:sz w:val="22"/>
          <w:szCs w:val="22"/>
        </w:rPr>
        <w:t xml:space="preserve"> En contratos resultantes de la adjudicación del presente proceso se contemplará la cláusula de no competencia.</w:t>
      </w:r>
    </w:p>
    <w:p w14:paraId="1F69AA00" w14:textId="77777777" w:rsidR="004B0800" w:rsidRPr="00F970E9" w:rsidRDefault="004B0800" w:rsidP="004B0800">
      <w:pPr>
        <w:spacing w:after="240"/>
        <w:ind w:left="567"/>
        <w:jc w:val="both"/>
        <w:rPr>
          <w:rFonts w:ascii="Tahoma" w:hAnsi="Tahoma" w:cs="Tahoma"/>
          <w:sz w:val="22"/>
          <w:szCs w:val="22"/>
        </w:rPr>
      </w:pPr>
      <w:r w:rsidRPr="00F970E9">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3AB7D58" w14:textId="77777777" w:rsidR="004B0800" w:rsidRPr="00F970E9" w:rsidRDefault="004B0800" w:rsidP="004B0800">
      <w:pPr>
        <w:spacing w:after="240"/>
        <w:ind w:left="567"/>
        <w:jc w:val="both"/>
        <w:rPr>
          <w:rFonts w:ascii="Tahoma" w:hAnsi="Tahoma" w:cs="Tahoma"/>
          <w:sz w:val="22"/>
          <w:szCs w:val="22"/>
        </w:rPr>
      </w:pPr>
      <w:r w:rsidRPr="00F970E9">
        <w:rPr>
          <w:rFonts w:ascii="Tahoma" w:hAnsi="Tahoma" w:cs="Tahoma"/>
          <w:sz w:val="22"/>
          <w:szCs w:val="22"/>
        </w:rPr>
        <w:t>En este sentido ENTEL S.A. se reserva el derecho de no incluir en el proceso de selección y adjudicación al proveedor que incumpla con dicha cláusula.</w:t>
      </w:r>
    </w:p>
    <w:p w14:paraId="54F46D69" w14:textId="77777777" w:rsidR="004B0800" w:rsidRPr="00F970E9" w:rsidRDefault="004B0800" w:rsidP="00450104">
      <w:pPr>
        <w:numPr>
          <w:ilvl w:val="0"/>
          <w:numId w:val="21"/>
        </w:numPr>
        <w:spacing w:after="240"/>
        <w:ind w:left="567" w:hanging="567"/>
        <w:jc w:val="both"/>
        <w:rPr>
          <w:rFonts w:ascii="Tahoma" w:hAnsi="Tahoma" w:cs="Tahoma"/>
          <w:b/>
          <w:sz w:val="22"/>
          <w:szCs w:val="22"/>
        </w:rPr>
      </w:pPr>
      <w:bookmarkStart w:id="27" w:name="_Toc301514305"/>
      <w:bookmarkStart w:id="28" w:name="_Toc280114084"/>
      <w:bookmarkStart w:id="29" w:name="_Toc278876163"/>
      <w:r w:rsidRPr="00F970E9">
        <w:rPr>
          <w:rFonts w:ascii="Tahoma" w:hAnsi="Tahoma" w:cs="Tahoma"/>
          <w:b/>
          <w:sz w:val="22"/>
          <w:szCs w:val="22"/>
        </w:rPr>
        <w:t>Impedidos de Participar</w:t>
      </w:r>
      <w:bookmarkEnd w:id="27"/>
      <w:bookmarkEnd w:id="28"/>
      <w:bookmarkEnd w:id="29"/>
      <w:r w:rsidRPr="00F970E9">
        <w:rPr>
          <w:rFonts w:ascii="Tahoma" w:hAnsi="Tahoma" w:cs="Tahoma"/>
          <w:b/>
          <w:sz w:val="22"/>
          <w:szCs w:val="22"/>
        </w:rPr>
        <w:t>:</w:t>
      </w:r>
      <w:r w:rsidRPr="00F970E9">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F970E9">
        <w:rPr>
          <w:rFonts w:ascii="Tahoma" w:hAnsi="Tahoma" w:cs="Tahoma"/>
          <w:iCs/>
          <w:sz w:val="22"/>
          <w:szCs w:val="22"/>
        </w:rPr>
        <w:t xml:space="preserve"> </w:t>
      </w:r>
    </w:p>
    <w:p w14:paraId="40164A2F" w14:textId="77777777" w:rsidR="004B0800" w:rsidRPr="00F970E9" w:rsidRDefault="004B0800" w:rsidP="004B0800">
      <w:pPr>
        <w:spacing w:after="240"/>
        <w:rPr>
          <w:rFonts w:ascii="Tahoma" w:hAnsi="Tahoma" w:cs="Tahoma"/>
          <w:b/>
          <w:sz w:val="22"/>
          <w:szCs w:val="22"/>
        </w:rPr>
      </w:pPr>
      <w:bookmarkStart w:id="30" w:name="_Toc304889409"/>
      <w:bookmarkStart w:id="31" w:name="_Toc304889488"/>
      <w:bookmarkStart w:id="32" w:name="_Toc304909215"/>
      <w:bookmarkStart w:id="33" w:name="_Toc305014209"/>
      <w:r w:rsidRPr="00F970E9">
        <w:rPr>
          <w:rFonts w:ascii="Tahoma" w:hAnsi="Tahoma" w:cs="Tahoma"/>
          <w:b/>
          <w:sz w:val="22"/>
          <w:szCs w:val="22"/>
        </w:rPr>
        <w:t>Consideraciones previas a la presentación de propuestas</w:t>
      </w:r>
      <w:bookmarkEnd w:id="30"/>
      <w:bookmarkEnd w:id="31"/>
      <w:bookmarkEnd w:id="32"/>
      <w:bookmarkEnd w:id="33"/>
    </w:p>
    <w:p w14:paraId="3228BC46" w14:textId="77777777" w:rsidR="004B0800" w:rsidRPr="00F970E9" w:rsidRDefault="004B0800" w:rsidP="00450104">
      <w:pPr>
        <w:numPr>
          <w:ilvl w:val="0"/>
          <w:numId w:val="21"/>
        </w:numPr>
        <w:spacing w:after="240"/>
        <w:ind w:left="567" w:hanging="567"/>
        <w:jc w:val="both"/>
        <w:rPr>
          <w:rFonts w:ascii="Tahoma" w:hAnsi="Tahoma" w:cs="Tahoma"/>
          <w:b/>
          <w:sz w:val="22"/>
          <w:szCs w:val="22"/>
        </w:rPr>
      </w:pPr>
      <w:r w:rsidRPr="00F970E9">
        <w:rPr>
          <w:rFonts w:ascii="Tahoma" w:hAnsi="Tahoma" w:cs="Tahoma"/>
          <w:b/>
          <w:sz w:val="22"/>
          <w:szCs w:val="22"/>
        </w:rPr>
        <w:t>Revisión y Modificación de los Términos Básicos de Contratación:</w:t>
      </w:r>
      <w:r w:rsidRPr="00F970E9">
        <w:rPr>
          <w:rFonts w:ascii="Tahoma" w:hAnsi="Tahoma" w:cs="Tahoma"/>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5FCBA30B" w14:textId="77777777" w:rsidR="004B0800" w:rsidRPr="00F970E9" w:rsidRDefault="004B0800" w:rsidP="00450104">
      <w:pPr>
        <w:numPr>
          <w:ilvl w:val="0"/>
          <w:numId w:val="21"/>
        </w:numPr>
        <w:spacing w:after="240"/>
        <w:ind w:left="567" w:hanging="567"/>
        <w:jc w:val="both"/>
        <w:rPr>
          <w:rFonts w:ascii="Tahoma" w:hAnsi="Tahoma" w:cs="Tahoma"/>
          <w:sz w:val="22"/>
          <w:szCs w:val="22"/>
        </w:rPr>
      </w:pPr>
      <w:r w:rsidRPr="00F970E9">
        <w:rPr>
          <w:rFonts w:ascii="Tahoma" w:hAnsi="Tahoma" w:cs="Tahoma"/>
          <w:b/>
          <w:sz w:val="22"/>
          <w:szCs w:val="22"/>
        </w:rPr>
        <w:t xml:space="preserve">Solicitud </w:t>
      </w:r>
      <w:r w:rsidRPr="00F970E9">
        <w:rPr>
          <w:rFonts w:ascii="Tahoma" w:hAnsi="Tahoma" w:cs="Tahoma"/>
          <w:b/>
          <w:bCs/>
          <w:sz w:val="22"/>
          <w:szCs w:val="22"/>
        </w:rPr>
        <w:t>de Ampliación del Plazo de Entrega de Ofertas:</w:t>
      </w:r>
      <w:r w:rsidRPr="00F970E9">
        <w:rPr>
          <w:rFonts w:ascii="Tahoma" w:hAnsi="Tahoma" w:cs="Tahoma"/>
          <w:bCs/>
          <w:sz w:val="22"/>
          <w:szCs w:val="22"/>
        </w:rPr>
        <w:t xml:space="preserve"> </w:t>
      </w:r>
      <w:r w:rsidRPr="00F970E9">
        <w:rPr>
          <w:rFonts w:ascii="Tahoma" w:hAnsi="Tahoma" w:cs="Tahoma"/>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F970E9">
        <w:rPr>
          <w:rStyle w:val="Refdenotaalpie"/>
          <w:rFonts w:ascii="Tahoma" w:hAnsi="Tahoma" w:cs="Tahoma"/>
          <w:sz w:val="22"/>
          <w:szCs w:val="22"/>
        </w:rPr>
        <w:footnoteReference w:id="2"/>
      </w:r>
      <w:r w:rsidRPr="00F970E9">
        <w:rPr>
          <w:rFonts w:ascii="Tahoma" w:hAnsi="Tahoma" w:cs="Tahoma"/>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223AC021" w14:textId="77777777" w:rsidR="004B0800" w:rsidRPr="00F970E9" w:rsidRDefault="004B0800" w:rsidP="00450104">
      <w:pPr>
        <w:numPr>
          <w:ilvl w:val="0"/>
          <w:numId w:val="21"/>
        </w:numPr>
        <w:spacing w:after="240"/>
        <w:ind w:left="567" w:hanging="567"/>
        <w:jc w:val="both"/>
        <w:rPr>
          <w:rFonts w:ascii="Tahoma" w:hAnsi="Tahoma" w:cs="Tahoma"/>
          <w:sz w:val="22"/>
          <w:szCs w:val="22"/>
        </w:rPr>
      </w:pPr>
      <w:r w:rsidRPr="00F970E9">
        <w:rPr>
          <w:rFonts w:ascii="Tahoma" w:hAnsi="Tahoma" w:cs="Tahoma"/>
          <w:b/>
          <w:sz w:val="22"/>
          <w:szCs w:val="22"/>
        </w:rPr>
        <w:t xml:space="preserve">Rechazo de Propuestas: </w:t>
      </w:r>
      <w:r w:rsidRPr="00F970E9">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42E97161" w14:textId="77777777" w:rsidR="004B0800" w:rsidRPr="00F970E9" w:rsidRDefault="004B0800" w:rsidP="00450104">
      <w:pPr>
        <w:numPr>
          <w:ilvl w:val="0"/>
          <w:numId w:val="21"/>
        </w:numPr>
        <w:spacing w:after="240"/>
        <w:ind w:left="567" w:hanging="567"/>
        <w:jc w:val="both"/>
        <w:rPr>
          <w:rFonts w:ascii="Tahoma" w:hAnsi="Tahoma" w:cs="Tahoma"/>
          <w:sz w:val="22"/>
          <w:szCs w:val="22"/>
        </w:rPr>
      </w:pPr>
      <w:r w:rsidRPr="00F970E9">
        <w:rPr>
          <w:rFonts w:ascii="Tahoma" w:hAnsi="Tahoma" w:cs="Tahoma"/>
          <w:sz w:val="22"/>
          <w:szCs w:val="22"/>
        </w:rPr>
        <w:t>La ausencia de cualquier documento solicitado en los Términos Básicos de Contratación, determina la inhabilitación de la propuesta.</w:t>
      </w:r>
    </w:p>
    <w:bookmarkEnd w:id="23"/>
    <w:bookmarkEnd w:id="24"/>
    <w:bookmarkEnd w:id="25"/>
    <w:bookmarkEnd w:id="26"/>
    <w:p w14:paraId="10AF6358" w14:textId="77777777" w:rsidR="004B0800" w:rsidRPr="00F970E9" w:rsidRDefault="004B0800" w:rsidP="004B0800">
      <w:pPr>
        <w:spacing w:after="240"/>
        <w:jc w:val="both"/>
        <w:rPr>
          <w:rFonts w:ascii="Tahoma" w:hAnsi="Tahoma" w:cs="Tahoma"/>
          <w:b/>
          <w:sz w:val="22"/>
          <w:szCs w:val="22"/>
        </w:rPr>
      </w:pPr>
      <w:r w:rsidRPr="00F970E9">
        <w:rPr>
          <w:rFonts w:ascii="Tahoma" w:hAnsi="Tahoma" w:cs="Tahoma"/>
          <w:b/>
          <w:sz w:val="22"/>
          <w:szCs w:val="22"/>
        </w:rPr>
        <w:t xml:space="preserve">Consideraciones durante el proceso </w:t>
      </w:r>
    </w:p>
    <w:p w14:paraId="3382D6ED" w14:textId="77777777" w:rsidR="004B0800" w:rsidRPr="00F970E9" w:rsidRDefault="004B0800" w:rsidP="00450104">
      <w:pPr>
        <w:numPr>
          <w:ilvl w:val="0"/>
          <w:numId w:val="21"/>
        </w:numPr>
        <w:spacing w:after="240"/>
        <w:ind w:left="567" w:hanging="567"/>
        <w:jc w:val="both"/>
        <w:rPr>
          <w:rFonts w:ascii="Tahoma" w:hAnsi="Tahoma" w:cs="Tahoma"/>
          <w:sz w:val="22"/>
          <w:szCs w:val="22"/>
        </w:rPr>
      </w:pPr>
      <w:r w:rsidRPr="00F970E9">
        <w:rPr>
          <w:rFonts w:ascii="Tahoma" w:hAnsi="Tahoma" w:cs="Tahoma"/>
          <w:sz w:val="22"/>
          <w:szCs w:val="22"/>
        </w:rPr>
        <w:t xml:space="preserve">Participan del acto representantes de los proveedores que presentaron sus propuestas y la Comisión de Calificación de ENTEL S.A.  </w:t>
      </w:r>
    </w:p>
    <w:p w14:paraId="3D7BFF2A" w14:textId="77777777" w:rsidR="004B0800" w:rsidRPr="00F970E9" w:rsidRDefault="004B0800" w:rsidP="00450104">
      <w:pPr>
        <w:numPr>
          <w:ilvl w:val="0"/>
          <w:numId w:val="21"/>
        </w:numPr>
        <w:spacing w:after="240"/>
        <w:ind w:left="567" w:hanging="567"/>
        <w:jc w:val="both"/>
        <w:rPr>
          <w:rFonts w:ascii="Tahoma" w:hAnsi="Tahoma" w:cs="Tahoma"/>
          <w:sz w:val="22"/>
          <w:szCs w:val="22"/>
        </w:rPr>
      </w:pPr>
      <w:r w:rsidRPr="00F970E9">
        <w:rPr>
          <w:rFonts w:ascii="Tahoma" w:hAnsi="Tahoma" w:cs="Tahoma"/>
          <w:sz w:val="22"/>
          <w:szCs w:val="22"/>
        </w:rPr>
        <w:t>No se procede a la apertura de la Propuesta Técnica (sobre “B”) y la Propuesta Económica (sobre “C”) si los oferentes no se habilitan con los Documentos Administrativos (sobre “A”).</w:t>
      </w:r>
    </w:p>
    <w:p w14:paraId="58F8C985" w14:textId="77777777" w:rsidR="004B0800" w:rsidRPr="00F970E9" w:rsidRDefault="004B0800" w:rsidP="00450104">
      <w:pPr>
        <w:numPr>
          <w:ilvl w:val="0"/>
          <w:numId w:val="21"/>
        </w:numPr>
        <w:spacing w:after="240"/>
        <w:ind w:left="567" w:hanging="567"/>
        <w:jc w:val="both"/>
        <w:rPr>
          <w:rFonts w:ascii="Tahoma" w:hAnsi="Tahoma" w:cs="Tahoma"/>
          <w:sz w:val="22"/>
          <w:szCs w:val="22"/>
        </w:rPr>
      </w:pPr>
      <w:r w:rsidRPr="00F970E9">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5B57D64C" w14:textId="77777777" w:rsidR="004B0800" w:rsidRPr="00F970E9" w:rsidRDefault="004B0800" w:rsidP="00450104">
      <w:pPr>
        <w:numPr>
          <w:ilvl w:val="0"/>
          <w:numId w:val="21"/>
        </w:numPr>
        <w:spacing w:after="240"/>
        <w:ind w:left="567" w:hanging="567"/>
        <w:jc w:val="both"/>
        <w:rPr>
          <w:rFonts w:ascii="Tahoma" w:hAnsi="Tahoma" w:cs="Tahoma"/>
          <w:sz w:val="22"/>
          <w:szCs w:val="22"/>
        </w:rPr>
      </w:pPr>
      <w:r w:rsidRPr="00F970E9">
        <w:rPr>
          <w:rFonts w:ascii="Tahoma" w:hAnsi="Tahoma" w:cs="Tahoma"/>
          <w:b/>
          <w:sz w:val="22"/>
          <w:szCs w:val="22"/>
        </w:rPr>
        <w:t>Convocatoria Desierta:</w:t>
      </w:r>
      <w:r w:rsidRPr="00F970E9">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14:paraId="53C4F96D" w14:textId="77777777" w:rsidR="004B0800" w:rsidRPr="00F970E9" w:rsidRDefault="004B0800" w:rsidP="00450104">
      <w:pPr>
        <w:pStyle w:val="Prrafodelista"/>
        <w:numPr>
          <w:ilvl w:val="0"/>
          <w:numId w:val="37"/>
        </w:numPr>
        <w:tabs>
          <w:tab w:val="left" w:pos="1134"/>
        </w:tabs>
        <w:spacing w:after="240"/>
        <w:ind w:left="1134" w:hanging="567"/>
        <w:jc w:val="both"/>
        <w:rPr>
          <w:rFonts w:ascii="Tahoma" w:hAnsi="Tahoma" w:cs="Tahoma"/>
          <w:sz w:val="22"/>
          <w:szCs w:val="22"/>
        </w:rPr>
      </w:pPr>
      <w:r w:rsidRPr="00F970E9">
        <w:rPr>
          <w:rFonts w:ascii="Tahoma" w:hAnsi="Tahoma" w:cs="Tahoma"/>
          <w:sz w:val="22"/>
          <w:szCs w:val="22"/>
        </w:rPr>
        <w:t>No se hubiera recibido ninguna propuesta</w:t>
      </w:r>
    </w:p>
    <w:p w14:paraId="46A19FF1" w14:textId="77777777" w:rsidR="004B0800" w:rsidRPr="00F970E9" w:rsidRDefault="004B0800" w:rsidP="00450104">
      <w:pPr>
        <w:numPr>
          <w:ilvl w:val="0"/>
          <w:numId w:val="37"/>
        </w:numPr>
        <w:tabs>
          <w:tab w:val="left" w:pos="1134"/>
        </w:tabs>
        <w:spacing w:after="240"/>
        <w:ind w:left="1134" w:hanging="567"/>
        <w:jc w:val="both"/>
        <w:rPr>
          <w:rFonts w:ascii="Tahoma" w:hAnsi="Tahoma" w:cs="Tahoma"/>
          <w:sz w:val="22"/>
          <w:szCs w:val="22"/>
        </w:rPr>
      </w:pPr>
      <w:r w:rsidRPr="00F970E9">
        <w:rPr>
          <w:rFonts w:ascii="Tahoma" w:hAnsi="Tahoma" w:cs="Tahoma"/>
          <w:sz w:val="22"/>
          <w:szCs w:val="22"/>
        </w:rPr>
        <w:t>Ningún proponente hubiera cumplido con los requisitos establecidos en los Términos Básicos de Contratación.</w:t>
      </w:r>
    </w:p>
    <w:p w14:paraId="4181B61E" w14:textId="77777777" w:rsidR="004B0800" w:rsidRPr="00F970E9" w:rsidRDefault="004B0800" w:rsidP="00450104">
      <w:pPr>
        <w:numPr>
          <w:ilvl w:val="0"/>
          <w:numId w:val="37"/>
        </w:numPr>
        <w:tabs>
          <w:tab w:val="left" w:pos="1134"/>
        </w:tabs>
        <w:spacing w:after="240"/>
        <w:ind w:left="1134" w:hanging="567"/>
        <w:jc w:val="both"/>
        <w:rPr>
          <w:rFonts w:ascii="Tahoma" w:hAnsi="Tahoma" w:cs="Tahoma"/>
          <w:sz w:val="22"/>
          <w:szCs w:val="22"/>
        </w:rPr>
      </w:pPr>
      <w:r w:rsidRPr="00F970E9">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14:paraId="28348760" w14:textId="77777777" w:rsidR="004B0800" w:rsidRPr="00F970E9" w:rsidRDefault="004B0800" w:rsidP="00450104">
      <w:pPr>
        <w:numPr>
          <w:ilvl w:val="0"/>
          <w:numId w:val="21"/>
        </w:numPr>
        <w:spacing w:after="240"/>
        <w:ind w:left="567" w:hanging="567"/>
        <w:jc w:val="both"/>
        <w:rPr>
          <w:rFonts w:ascii="Tahoma" w:hAnsi="Tahoma" w:cs="Tahoma"/>
          <w:sz w:val="22"/>
          <w:szCs w:val="22"/>
        </w:rPr>
      </w:pPr>
      <w:r w:rsidRPr="00F970E9">
        <w:rPr>
          <w:rFonts w:ascii="Tahoma" w:hAnsi="Tahoma" w:cs="Tahoma"/>
          <w:b/>
          <w:sz w:val="22"/>
          <w:szCs w:val="22"/>
        </w:rPr>
        <w:t xml:space="preserve">Cancelación, </w:t>
      </w:r>
      <w:bookmarkStart w:id="34" w:name="_Toc130955328"/>
      <w:bookmarkStart w:id="35" w:name="_Toc130955269"/>
      <w:r w:rsidRPr="00F970E9">
        <w:rPr>
          <w:rFonts w:ascii="Tahoma" w:hAnsi="Tahoma" w:cs="Tahoma"/>
          <w:b/>
          <w:sz w:val="22"/>
          <w:szCs w:val="22"/>
        </w:rPr>
        <w:t xml:space="preserve">Anulación </w:t>
      </w:r>
      <w:bookmarkEnd w:id="34"/>
      <w:bookmarkEnd w:id="35"/>
      <w:r w:rsidRPr="00F970E9">
        <w:rPr>
          <w:rFonts w:ascii="Tahoma" w:hAnsi="Tahoma" w:cs="Tahoma"/>
          <w:b/>
          <w:sz w:val="22"/>
          <w:szCs w:val="22"/>
        </w:rPr>
        <w:t>y/o Suspensión:</w:t>
      </w:r>
      <w:r w:rsidRPr="00F970E9">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14:paraId="023A25A0" w14:textId="77777777" w:rsidR="004B0800" w:rsidRPr="00F970E9" w:rsidRDefault="004B0800" w:rsidP="00450104">
      <w:pPr>
        <w:pStyle w:val="Prrafodelista"/>
        <w:numPr>
          <w:ilvl w:val="0"/>
          <w:numId w:val="35"/>
        </w:numPr>
        <w:spacing w:after="240"/>
        <w:ind w:left="1134" w:hanging="567"/>
        <w:jc w:val="both"/>
        <w:rPr>
          <w:rFonts w:ascii="Tahoma" w:hAnsi="Tahoma" w:cs="Tahoma"/>
          <w:sz w:val="22"/>
          <w:szCs w:val="22"/>
        </w:rPr>
      </w:pPr>
      <w:r w:rsidRPr="00F970E9">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0BC22400" w14:textId="77777777" w:rsidR="004B0800" w:rsidRPr="00F970E9" w:rsidRDefault="004B0800" w:rsidP="00450104">
      <w:pPr>
        <w:numPr>
          <w:ilvl w:val="0"/>
          <w:numId w:val="35"/>
        </w:numPr>
        <w:spacing w:after="240"/>
        <w:ind w:left="1134" w:hanging="567"/>
        <w:jc w:val="both"/>
        <w:rPr>
          <w:rFonts w:ascii="Tahoma" w:hAnsi="Tahoma" w:cs="Tahoma"/>
          <w:sz w:val="22"/>
          <w:szCs w:val="22"/>
        </w:rPr>
      </w:pPr>
      <w:r w:rsidRPr="00F970E9">
        <w:rPr>
          <w:rFonts w:ascii="Tahoma" w:hAnsi="Tahoma" w:cs="Tahoma"/>
          <w:sz w:val="22"/>
          <w:szCs w:val="22"/>
        </w:rPr>
        <w:t xml:space="preserve">Cuando se determine incumplimiento o inobservancia al procedimiento para la adquisición respectiva y/o desvirtúe la legalidad y validez del proceso. </w:t>
      </w:r>
    </w:p>
    <w:p w14:paraId="31EBC24F" w14:textId="77777777" w:rsidR="004B0800" w:rsidRPr="00F970E9" w:rsidRDefault="004B0800" w:rsidP="00450104">
      <w:pPr>
        <w:numPr>
          <w:ilvl w:val="0"/>
          <w:numId w:val="35"/>
        </w:numPr>
        <w:spacing w:after="240"/>
        <w:ind w:left="1134" w:hanging="567"/>
        <w:jc w:val="both"/>
        <w:rPr>
          <w:rFonts w:ascii="Tahoma" w:hAnsi="Tahoma" w:cs="Tahoma"/>
          <w:sz w:val="22"/>
          <w:szCs w:val="22"/>
        </w:rPr>
      </w:pPr>
      <w:r w:rsidRPr="00F970E9">
        <w:rPr>
          <w:rFonts w:ascii="Tahoma" w:hAnsi="Tahoma" w:cs="Tahoma"/>
          <w:sz w:val="22"/>
          <w:szCs w:val="22"/>
        </w:rPr>
        <w:t xml:space="preserve">Cuando a juicio de ENTEL S.A., las ofertas no se adecuen a sus intereses y/o a las normas y procedimientos legales vigentes. </w:t>
      </w:r>
    </w:p>
    <w:p w14:paraId="3C8A24E9" w14:textId="77777777" w:rsidR="004B0800" w:rsidRPr="00F970E9" w:rsidRDefault="004B0800" w:rsidP="00450104">
      <w:pPr>
        <w:numPr>
          <w:ilvl w:val="0"/>
          <w:numId w:val="21"/>
        </w:numPr>
        <w:spacing w:after="240"/>
        <w:ind w:left="567" w:hanging="567"/>
        <w:jc w:val="both"/>
        <w:rPr>
          <w:rFonts w:ascii="Tahoma" w:hAnsi="Tahoma" w:cs="Tahoma"/>
          <w:sz w:val="22"/>
          <w:szCs w:val="22"/>
        </w:rPr>
      </w:pPr>
      <w:r w:rsidRPr="00F970E9">
        <w:rPr>
          <w:rFonts w:ascii="Tahoma" w:hAnsi="Tahoma" w:cs="Tahoma"/>
          <w:b/>
          <w:sz w:val="22"/>
          <w:szCs w:val="22"/>
        </w:rPr>
        <w:t>Rechazo de propuestas:</w:t>
      </w:r>
      <w:r w:rsidRPr="00F970E9">
        <w:rPr>
          <w:rFonts w:ascii="Tahoma" w:hAnsi="Tahoma" w:cs="Tahoma"/>
          <w:sz w:val="22"/>
          <w:szCs w:val="22"/>
        </w:rPr>
        <w:t xml:space="preserve"> ENTEL S.A. puede rechazar las propuestas, de acuerdo a las siguientes causales:</w:t>
      </w:r>
    </w:p>
    <w:p w14:paraId="1AB6CF88" w14:textId="77777777" w:rsidR="004B0800" w:rsidRPr="00F970E9" w:rsidRDefault="004B0800" w:rsidP="00450104">
      <w:pPr>
        <w:pStyle w:val="Prrafodelista"/>
        <w:numPr>
          <w:ilvl w:val="0"/>
          <w:numId w:val="36"/>
        </w:numPr>
        <w:spacing w:after="240"/>
        <w:ind w:left="1134" w:hanging="567"/>
        <w:jc w:val="both"/>
        <w:rPr>
          <w:rFonts w:ascii="Tahoma" w:hAnsi="Tahoma" w:cs="Tahoma"/>
          <w:sz w:val="22"/>
          <w:szCs w:val="22"/>
        </w:rPr>
      </w:pPr>
      <w:r w:rsidRPr="00F970E9">
        <w:rPr>
          <w:rFonts w:ascii="Tahoma" w:hAnsi="Tahoma" w:cs="Tahoma"/>
          <w:sz w:val="22"/>
          <w:szCs w:val="22"/>
        </w:rPr>
        <w:t xml:space="preserve">Ofertas presentadas fuera de fecha y hora establecidas en los Términos Básicos de Contratación; exceptuando los casos fortuitos o de fuerza mayor aprobados por el Comité de Evaluación. </w:t>
      </w:r>
    </w:p>
    <w:p w14:paraId="72445E22" w14:textId="77777777" w:rsidR="004B0800" w:rsidRPr="00F970E9" w:rsidRDefault="004B0800" w:rsidP="00450104">
      <w:pPr>
        <w:pStyle w:val="Prrafodelista"/>
        <w:numPr>
          <w:ilvl w:val="0"/>
          <w:numId w:val="36"/>
        </w:numPr>
        <w:spacing w:after="240"/>
        <w:ind w:left="1134" w:hanging="567"/>
        <w:jc w:val="both"/>
        <w:rPr>
          <w:rFonts w:ascii="Tahoma" w:hAnsi="Tahoma" w:cs="Tahoma"/>
          <w:sz w:val="22"/>
          <w:szCs w:val="22"/>
        </w:rPr>
      </w:pPr>
      <w:r w:rsidRPr="00F970E9">
        <w:rPr>
          <w:rFonts w:ascii="Tahoma" w:hAnsi="Tahoma" w:cs="Tahoma"/>
          <w:sz w:val="22"/>
          <w:szCs w:val="22"/>
        </w:rPr>
        <w:t>Ofertas que tengan raspaduras, alteraciones o enmiendas.</w:t>
      </w:r>
    </w:p>
    <w:p w14:paraId="43DC345D" w14:textId="77777777" w:rsidR="004B0800" w:rsidRPr="00F970E9" w:rsidRDefault="004B0800" w:rsidP="00450104">
      <w:pPr>
        <w:pStyle w:val="Prrafodelista"/>
        <w:numPr>
          <w:ilvl w:val="0"/>
          <w:numId w:val="36"/>
        </w:numPr>
        <w:spacing w:after="240"/>
        <w:ind w:left="1134" w:hanging="567"/>
        <w:jc w:val="both"/>
        <w:rPr>
          <w:rFonts w:ascii="Tahoma" w:hAnsi="Tahoma" w:cs="Tahoma"/>
          <w:sz w:val="22"/>
          <w:szCs w:val="22"/>
        </w:rPr>
      </w:pPr>
      <w:r w:rsidRPr="00F970E9">
        <w:rPr>
          <w:rFonts w:ascii="Tahoma" w:hAnsi="Tahoma" w:cs="Tahoma"/>
          <w:sz w:val="22"/>
          <w:szCs w:val="22"/>
        </w:rPr>
        <w:t xml:space="preserve">Ofertas que no cumplan con cualquiera de las especificaciones descritas en los Términos Básicos de Contratación. </w:t>
      </w:r>
    </w:p>
    <w:p w14:paraId="71D1B0EB" w14:textId="77777777" w:rsidR="004B0800" w:rsidRPr="00F970E9" w:rsidRDefault="004B0800" w:rsidP="00450104">
      <w:pPr>
        <w:pStyle w:val="Prrafodelista"/>
        <w:numPr>
          <w:ilvl w:val="0"/>
          <w:numId w:val="36"/>
        </w:numPr>
        <w:spacing w:after="240"/>
        <w:ind w:left="1134" w:hanging="567"/>
        <w:jc w:val="both"/>
        <w:rPr>
          <w:rFonts w:ascii="Tahoma" w:hAnsi="Tahoma" w:cs="Tahoma"/>
          <w:sz w:val="22"/>
          <w:szCs w:val="22"/>
        </w:rPr>
      </w:pPr>
      <w:r w:rsidRPr="00F970E9">
        <w:rPr>
          <w:rFonts w:ascii="Tahoma" w:hAnsi="Tahoma" w:cs="Tahoma"/>
          <w:sz w:val="22"/>
          <w:szCs w:val="22"/>
        </w:rPr>
        <w:t xml:space="preserve">Cuando a juicio de ENTEL S.A., los precios ofertados no guarden relación con el mercado. </w:t>
      </w:r>
    </w:p>
    <w:p w14:paraId="147D1F1C" w14:textId="77777777" w:rsidR="004B0800" w:rsidRPr="00F970E9" w:rsidRDefault="004B0800" w:rsidP="00450104">
      <w:pPr>
        <w:pStyle w:val="Prrafodelista"/>
        <w:numPr>
          <w:ilvl w:val="0"/>
          <w:numId w:val="36"/>
        </w:numPr>
        <w:spacing w:after="240"/>
        <w:ind w:left="1134" w:hanging="567"/>
        <w:jc w:val="both"/>
        <w:rPr>
          <w:rFonts w:ascii="Tahoma" w:hAnsi="Tahoma" w:cs="Tahoma"/>
          <w:sz w:val="22"/>
          <w:szCs w:val="22"/>
        </w:rPr>
      </w:pPr>
      <w:r w:rsidRPr="00F970E9">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14:paraId="1F1F32D7" w14:textId="77777777" w:rsidR="004B0800" w:rsidRPr="00F970E9" w:rsidRDefault="004B0800" w:rsidP="00450104">
      <w:pPr>
        <w:pStyle w:val="Prrafodelista"/>
        <w:numPr>
          <w:ilvl w:val="0"/>
          <w:numId w:val="36"/>
        </w:numPr>
        <w:tabs>
          <w:tab w:val="left" w:pos="1418"/>
        </w:tabs>
        <w:spacing w:after="240"/>
        <w:ind w:left="1134" w:hanging="567"/>
        <w:jc w:val="both"/>
        <w:rPr>
          <w:rFonts w:ascii="Tahoma" w:hAnsi="Tahoma" w:cs="Tahoma"/>
          <w:sz w:val="22"/>
          <w:szCs w:val="22"/>
        </w:rPr>
      </w:pPr>
      <w:r w:rsidRPr="00F970E9">
        <w:rPr>
          <w:rFonts w:ascii="Tahoma" w:hAnsi="Tahoma" w:cs="Tahoma"/>
          <w:sz w:val="22"/>
          <w:szCs w:val="22"/>
        </w:rPr>
        <w:t>Cuando el proponente presente dos o más propuestas alternativas de diferentes marcas en una misma propuesta. </w:t>
      </w:r>
    </w:p>
    <w:p w14:paraId="0AEE2864" w14:textId="77777777" w:rsidR="004B0800" w:rsidRPr="00F970E9" w:rsidRDefault="004B0800" w:rsidP="00450104">
      <w:pPr>
        <w:numPr>
          <w:ilvl w:val="0"/>
          <w:numId w:val="21"/>
        </w:numPr>
        <w:spacing w:after="240"/>
        <w:ind w:hanging="720"/>
        <w:jc w:val="both"/>
        <w:rPr>
          <w:rFonts w:ascii="Tahoma" w:hAnsi="Tahoma" w:cs="Tahoma"/>
          <w:sz w:val="22"/>
          <w:szCs w:val="22"/>
        </w:rPr>
      </w:pPr>
      <w:r w:rsidRPr="00F970E9">
        <w:rPr>
          <w:rFonts w:ascii="Tahoma" w:hAnsi="Tahoma" w:cs="Tahoma"/>
          <w:b/>
          <w:sz w:val="22"/>
          <w:szCs w:val="22"/>
        </w:rPr>
        <w:t>Desistimiento y Nueva Adjudicación:</w:t>
      </w:r>
      <w:r w:rsidRPr="00F970E9">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6D904656" w14:textId="77777777" w:rsidR="004B0800" w:rsidRPr="00F970E9" w:rsidRDefault="004B0800" w:rsidP="004B0800">
      <w:pPr>
        <w:spacing w:after="240"/>
        <w:rPr>
          <w:rFonts w:ascii="Tahoma" w:hAnsi="Tahoma" w:cs="Tahoma"/>
          <w:sz w:val="22"/>
          <w:szCs w:val="22"/>
        </w:rPr>
      </w:pPr>
    </w:p>
    <w:p w14:paraId="52E7526B" w14:textId="77777777" w:rsidR="004B0800" w:rsidRPr="00F970E9" w:rsidRDefault="004B0800" w:rsidP="004B0800">
      <w:pPr>
        <w:spacing w:after="240"/>
        <w:rPr>
          <w:rFonts w:ascii="Tahoma" w:hAnsi="Tahoma" w:cs="Tahoma"/>
          <w:sz w:val="22"/>
          <w:szCs w:val="22"/>
        </w:rPr>
      </w:pPr>
    </w:p>
    <w:p w14:paraId="0F51B268" w14:textId="77777777" w:rsidR="004B0800" w:rsidRPr="00F970E9" w:rsidRDefault="004B0800" w:rsidP="004B0800">
      <w:pPr>
        <w:spacing w:after="240"/>
        <w:rPr>
          <w:rFonts w:ascii="Tahoma" w:hAnsi="Tahoma" w:cs="Tahoma"/>
          <w:sz w:val="22"/>
          <w:szCs w:val="22"/>
        </w:rPr>
      </w:pPr>
    </w:p>
    <w:p w14:paraId="4C3609F6" w14:textId="77777777" w:rsidR="004B0800" w:rsidRPr="00F970E9" w:rsidRDefault="004B0800" w:rsidP="004B0800">
      <w:pPr>
        <w:spacing w:after="240"/>
        <w:rPr>
          <w:rFonts w:ascii="Tahoma" w:hAnsi="Tahoma" w:cs="Tahoma"/>
          <w:sz w:val="22"/>
          <w:szCs w:val="22"/>
        </w:rPr>
      </w:pPr>
    </w:p>
    <w:p w14:paraId="5028F576" w14:textId="77777777" w:rsidR="004B0800" w:rsidRDefault="004B0800" w:rsidP="004B0800">
      <w:pPr>
        <w:spacing w:after="240"/>
        <w:rPr>
          <w:rFonts w:ascii="Tahoma" w:hAnsi="Tahoma" w:cs="Tahoma"/>
          <w:sz w:val="22"/>
          <w:szCs w:val="22"/>
        </w:rPr>
      </w:pPr>
    </w:p>
    <w:p w14:paraId="4E5D9A91" w14:textId="77777777" w:rsidR="004B0800" w:rsidRDefault="004B0800" w:rsidP="004B0800">
      <w:pPr>
        <w:spacing w:after="240"/>
        <w:rPr>
          <w:rFonts w:ascii="Tahoma" w:hAnsi="Tahoma" w:cs="Tahoma"/>
          <w:sz w:val="22"/>
          <w:szCs w:val="22"/>
        </w:rPr>
      </w:pPr>
    </w:p>
    <w:p w14:paraId="77FF7953" w14:textId="77777777" w:rsidR="004B0800" w:rsidRDefault="004B0800" w:rsidP="004B0800">
      <w:pPr>
        <w:spacing w:after="240"/>
        <w:rPr>
          <w:rFonts w:ascii="Tahoma" w:hAnsi="Tahoma" w:cs="Tahoma"/>
          <w:sz w:val="22"/>
          <w:szCs w:val="22"/>
        </w:rPr>
      </w:pPr>
    </w:p>
    <w:p w14:paraId="1EDE5E64" w14:textId="77777777" w:rsidR="004B0800" w:rsidRDefault="004B0800" w:rsidP="004B0800">
      <w:pPr>
        <w:spacing w:after="240"/>
        <w:rPr>
          <w:rFonts w:ascii="Tahoma" w:hAnsi="Tahoma" w:cs="Tahoma"/>
          <w:sz w:val="22"/>
          <w:szCs w:val="22"/>
        </w:rPr>
      </w:pPr>
    </w:p>
    <w:p w14:paraId="53D7D1E8" w14:textId="77777777" w:rsidR="004B0800" w:rsidRDefault="004B0800" w:rsidP="004B0800">
      <w:pPr>
        <w:spacing w:after="240"/>
        <w:rPr>
          <w:rFonts w:ascii="Tahoma" w:hAnsi="Tahoma" w:cs="Tahoma"/>
          <w:sz w:val="22"/>
          <w:szCs w:val="22"/>
        </w:rPr>
      </w:pPr>
    </w:p>
    <w:p w14:paraId="199C983C" w14:textId="77777777" w:rsidR="004B0800" w:rsidRDefault="004B0800" w:rsidP="004B0800">
      <w:pPr>
        <w:spacing w:after="240"/>
        <w:rPr>
          <w:rFonts w:ascii="Tahoma" w:hAnsi="Tahoma" w:cs="Tahoma"/>
          <w:sz w:val="22"/>
          <w:szCs w:val="22"/>
        </w:rPr>
      </w:pPr>
    </w:p>
    <w:p w14:paraId="2788FF4E" w14:textId="77777777" w:rsidR="004B0800" w:rsidRDefault="004B0800" w:rsidP="004B0800">
      <w:pPr>
        <w:spacing w:after="240"/>
        <w:rPr>
          <w:rFonts w:ascii="Tahoma" w:hAnsi="Tahoma" w:cs="Tahoma"/>
          <w:sz w:val="22"/>
          <w:szCs w:val="22"/>
        </w:rPr>
      </w:pPr>
    </w:p>
    <w:p w14:paraId="4DB70E14" w14:textId="77777777" w:rsidR="004B0800" w:rsidRDefault="004B0800" w:rsidP="004B0800">
      <w:pPr>
        <w:spacing w:after="240"/>
        <w:rPr>
          <w:rFonts w:ascii="Tahoma" w:hAnsi="Tahoma" w:cs="Tahoma"/>
          <w:sz w:val="22"/>
          <w:szCs w:val="22"/>
        </w:rPr>
      </w:pPr>
    </w:p>
    <w:p w14:paraId="02A3FEB2" w14:textId="77777777" w:rsidR="004B0800" w:rsidRDefault="004B0800" w:rsidP="004B0800">
      <w:pPr>
        <w:spacing w:after="240"/>
        <w:rPr>
          <w:rFonts w:ascii="Tahoma" w:hAnsi="Tahoma" w:cs="Tahoma"/>
          <w:sz w:val="22"/>
          <w:szCs w:val="22"/>
        </w:rPr>
      </w:pPr>
    </w:p>
    <w:p w14:paraId="686E9594" w14:textId="77777777" w:rsidR="004B0800" w:rsidRDefault="004B0800" w:rsidP="004B0800">
      <w:pPr>
        <w:spacing w:after="240"/>
        <w:rPr>
          <w:rFonts w:ascii="Tahoma" w:hAnsi="Tahoma" w:cs="Tahoma"/>
          <w:sz w:val="22"/>
          <w:szCs w:val="22"/>
        </w:rPr>
      </w:pPr>
    </w:p>
    <w:p w14:paraId="756D4155" w14:textId="77777777" w:rsidR="004B0800" w:rsidRDefault="004B0800" w:rsidP="004B0800">
      <w:pPr>
        <w:spacing w:after="240"/>
        <w:rPr>
          <w:rFonts w:ascii="Tahoma" w:hAnsi="Tahoma" w:cs="Tahoma"/>
          <w:sz w:val="22"/>
          <w:szCs w:val="22"/>
        </w:rPr>
      </w:pPr>
    </w:p>
    <w:p w14:paraId="7B70404D" w14:textId="77777777" w:rsidR="004B0800" w:rsidRDefault="004B0800" w:rsidP="004B0800">
      <w:pPr>
        <w:spacing w:after="240"/>
        <w:rPr>
          <w:rFonts w:ascii="Tahoma" w:hAnsi="Tahoma" w:cs="Tahoma"/>
          <w:sz w:val="22"/>
          <w:szCs w:val="22"/>
        </w:rPr>
      </w:pPr>
    </w:p>
    <w:p w14:paraId="1C5FD5DE" w14:textId="77777777" w:rsidR="004B0800" w:rsidRDefault="004B0800" w:rsidP="004B0800">
      <w:pPr>
        <w:spacing w:after="240"/>
        <w:rPr>
          <w:rFonts w:ascii="Tahoma" w:hAnsi="Tahoma" w:cs="Tahoma"/>
          <w:sz w:val="22"/>
          <w:szCs w:val="22"/>
        </w:rPr>
      </w:pPr>
    </w:p>
    <w:p w14:paraId="239C5DEC" w14:textId="77777777" w:rsidR="004B0800" w:rsidRDefault="004B0800" w:rsidP="004B0800">
      <w:pPr>
        <w:spacing w:after="240"/>
        <w:rPr>
          <w:rFonts w:ascii="Tahoma" w:hAnsi="Tahoma" w:cs="Tahoma"/>
          <w:sz w:val="22"/>
          <w:szCs w:val="22"/>
        </w:rPr>
      </w:pPr>
    </w:p>
    <w:p w14:paraId="40CBEA05" w14:textId="77777777" w:rsidR="004B0800" w:rsidRDefault="004B0800" w:rsidP="004B0800">
      <w:pPr>
        <w:spacing w:after="240"/>
        <w:rPr>
          <w:rFonts w:ascii="Tahoma" w:hAnsi="Tahoma" w:cs="Tahoma"/>
          <w:sz w:val="22"/>
          <w:szCs w:val="22"/>
        </w:rPr>
      </w:pPr>
    </w:p>
    <w:p w14:paraId="0D9CE599" w14:textId="77777777" w:rsidR="004B0800" w:rsidRDefault="004B0800" w:rsidP="004B0800">
      <w:pPr>
        <w:spacing w:after="240"/>
        <w:rPr>
          <w:rFonts w:ascii="Tahoma" w:hAnsi="Tahoma" w:cs="Tahoma"/>
          <w:sz w:val="22"/>
          <w:szCs w:val="22"/>
        </w:rPr>
      </w:pPr>
    </w:p>
    <w:p w14:paraId="5720D607" w14:textId="77777777" w:rsidR="004B0800" w:rsidRDefault="004B0800" w:rsidP="004B0800">
      <w:pPr>
        <w:spacing w:after="240"/>
        <w:rPr>
          <w:rFonts w:ascii="Tahoma" w:hAnsi="Tahoma" w:cs="Tahoma"/>
          <w:sz w:val="22"/>
          <w:szCs w:val="22"/>
        </w:rPr>
      </w:pPr>
    </w:p>
    <w:p w14:paraId="21BFB445" w14:textId="77777777" w:rsidR="004B0800" w:rsidRDefault="004B0800" w:rsidP="004B0800">
      <w:pPr>
        <w:spacing w:after="240"/>
        <w:rPr>
          <w:rFonts w:ascii="Tahoma" w:hAnsi="Tahoma" w:cs="Tahoma"/>
          <w:sz w:val="22"/>
          <w:szCs w:val="22"/>
        </w:rPr>
      </w:pPr>
    </w:p>
    <w:p w14:paraId="69DDA000" w14:textId="77777777" w:rsidR="004B0800" w:rsidRPr="00F970E9" w:rsidRDefault="004B0800" w:rsidP="004B0800">
      <w:pPr>
        <w:spacing w:after="240"/>
        <w:rPr>
          <w:rFonts w:ascii="Tahoma" w:hAnsi="Tahoma" w:cs="Tahoma"/>
          <w:sz w:val="22"/>
          <w:szCs w:val="22"/>
        </w:rPr>
      </w:pPr>
    </w:p>
    <w:p w14:paraId="76500633" w14:textId="77777777" w:rsidR="004B0800" w:rsidRPr="00F970E9" w:rsidRDefault="004B0800" w:rsidP="004B0800">
      <w:pPr>
        <w:spacing w:after="240"/>
        <w:rPr>
          <w:rFonts w:ascii="Tahoma" w:hAnsi="Tahoma" w:cs="Tahoma"/>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4B0800" w:rsidRPr="00F970E9" w14:paraId="4154A634" w14:textId="77777777" w:rsidTr="00303211">
        <w:trPr>
          <w:trHeight w:val="617"/>
        </w:trPr>
        <w:tc>
          <w:tcPr>
            <w:tcW w:w="2410" w:type="dxa"/>
            <w:shd w:val="clear" w:color="auto" w:fill="004990"/>
            <w:vAlign w:val="center"/>
          </w:tcPr>
          <w:p w14:paraId="770AC96F" w14:textId="77777777" w:rsidR="004B0800" w:rsidRPr="005C44DF" w:rsidRDefault="004B0800" w:rsidP="004B0800">
            <w:pPr>
              <w:pStyle w:val="Textoindependiente3"/>
              <w:spacing w:after="240"/>
              <w:jc w:val="center"/>
              <w:rPr>
                <w:rFonts w:ascii="Tahoma" w:hAnsi="Tahoma" w:cs="Tahoma"/>
                <w:b/>
                <w:sz w:val="28"/>
                <w:szCs w:val="28"/>
                <w:lang w:val="pt-BR"/>
              </w:rPr>
            </w:pPr>
            <w:r w:rsidRPr="005C44DF">
              <w:rPr>
                <w:rFonts w:ascii="Tahoma" w:hAnsi="Tahoma" w:cs="Tahoma"/>
                <w:b/>
                <w:sz w:val="28"/>
                <w:szCs w:val="28"/>
                <w:lang w:val="pt-BR"/>
              </w:rPr>
              <w:t>ANEXO No. 2</w:t>
            </w:r>
          </w:p>
        </w:tc>
        <w:tc>
          <w:tcPr>
            <w:tcW w:w="6874" w:type="dxa"/>
            <w:vAlign w:val="center"/>
          </w:tcPr>
          <w:p w14:paraId="73DEB1B7" w14:textId="77777777" w:rsidR="004B0800" w:rsidRPr="00F970E9" w:rsidRDefault="004B0800" w:rsidP="004B0800">
            <w:pPr>
              <w:spacing w:after="240"/>
              <w:ind w:left="567"/>
              <w:jc w:val="center"/>
              <w:rPr>
                <w:rFonts w:ascii="Tahoma" w:hAnsi="Tahoma" w:cs="Tahoma"/>
                <w:b/>
                <w:sz w:val="22"/>
                <w:szCs w:val="22"/>
                <w:lang w:val="pt-BR"/>
              </w:rPr>
            </w:pPr>
            <w:r w:rsidRPr="00F970E9">
              <w:rPr>
                <w:rFonts w:ascii="Tahoma" w:hAnsi="Tahoma" w:cs="Tahoma"/>
                <w:b/>
                <w:sz w:val="22"/>
                <w:szCs w:val="22"/>
                <w:lang w:val="pt-BR"/>
              </w:rPr>
              <w:t>DECLARACIÓN DE INTEGRIDAD DEL PERSONAL DE LA EMPRESA PROPONENTE</w:t>
            </w:r>
          </w:p>
        </w:tc>
      </w:tr>
    </w:tbl>
    <w:p w14:paraId="6778E1F2" w14:textId="77777777" w:rsidR="004B0800" w:rsidRPr="00F970E9" w:rsidRDefault="004B0800" w:rsidP="004B0800">
      <w:pPr>
        <w:spacing w:after="240"/>
        <w:jc w:val="both"/>
        <w:rPr>
          <w:rFonts w:ascii="Tahoma" w:hAnsi="Tahoma" w:cs="Tahoma"/>
          <w:b/>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4B0800" w:rsidRPr="00F970E9" w14:paraId="17357516" w14:textId="77777777" w:rsidTr="00303211">
        <w:trPr>
          <w:trHeight w:hRule="exact" w:val="340"/>
        </w:trPr>
        <w:tc>
          <w:tcPr>
            <w:tcW w:w="2691" w:type="dxa"/>
            <w:tcBorders>
              <w:top w:val="nil"/>
              <w:left w:val="nil"/>
              <w:bottom w:val="nil"/>
              <w:right w:val="nil"/>
            </w:tcBorders>
            <w:tcMar>
              <w:left w:w="0" w:type="dxa"/>
              <w:right w:w="0" w:type="dxa"/>
            </w:tcMar>
            <w:vAlign w:val="center"/>
          </w:tcPr>
          <w:p w14:paraId="2380DE94" w14:textId="77777777" w:rsidR="004B0800" w:rsidRPr="00F970E9" w:rsidRDefault="004B0800" w:rsidP="004B0800">
            <w:pPr>
              <w:spacing w:after="240"/>
              <w:rPr>
                <w:rFonts w:ascii="Tahoma" w:hAnsi="Tahoma" w:cs="Tahoma"/>
                <w:sz w:val="22"/>
                <w:szCs w:val="22"/>
              </w:rPr>
            </w:pPr>
            <w:r w:rsidRPr="00F970E9">
              <w:rPr>
                <w:rFonts w:ascii="Tahoma" w:hAnsi="Tahoma" w:cs="Tahoma"/>
                <w:sz w:val="22"/>
                <w:szCs w:val="22"/>
              </w:rPr>
              <w:t>Razón Social</w:t>
            </w:r>
          </w:p>
        </w:tc>
        <w:tc>
          <w:tcPr>
            <w:tcW w:w="193" w:type="dxa"/>
            <w:tcBorders>
              <w:top w:val="nil"/>
              <w:left w:val="nil"/>
              <w:bottom w:val="nil"/>
              <w:right w:val="nil"/>
            </w:tcBorders>
            <w:vAlign w:val="center"/>
          </w:tcPr>
          <w:p w14:paraId="21E78931" w14:textId="77777777" w:rsidR="004B0800" w:rsidRPr="00F970E9" w:rsidRDefault="004B0800" w:rsidP="004B0800">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14:paraId="4A86E3D5" w14:textId="77777777" w:rsidR="004B0800" w:rsidRPr="00F970E9" w:rsidRDefault="004B0800" w:rsidP="004B0800">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3DF43B6" w14:textId="77777777" w:rsidR="004B0800" w:rsidRPr="00F970E9" w:rsidRDefault="004B0800" w:rsidP="004B0800">
            <w:pPr>
              <w:spacing w:after="240"/>
              <w:rPr>
                <w:rFonts w:ascii="Tahoma" w:hAnsi="Tahoma" w:cs="Tahoma"/>
                <w:sz w:val="22"/>
                <w:szCs w:val="22"/>
              </w:rPr>
            </w:pPr>
          </w:p>
        </w:tc>
      </w:tr>
      <w:tr w:rsidR="004B0800" w:rsidRPr="00F970E9" w14:paraId="1AC0792A" w14:textId="77777777" w:rsidTr="00303211">
        <w:trPr>
          <w:trHeight w:hRule="exact" w:val="340"/>
        </w:trPr>
        <w:tc>
          <w:tcPr>
            <w:tcW w:w="2691" w:type="dxa"/>
            <w:tcBorders>
              <w:top w:val="nil"/>
              <w:left w:val="nil"/>
              <w:bottom w:val="nil"/>
              <w:right w:val="nil"/>
            </w:tcBorders>
            <w:tcMar>
              <w:left w:w="0" w:type="dxa"/>
              <w:right w:w="0" w:type="dxa"/>
            </w:tcMar>
            <w:vAlign w:val="center"/>
          </w:tcPr>
          <w:p w14:paraId="78D989E8" w14:textId="77777777" w:rsidR="004B0800" w:rsidRPr="00F970E9" w:rsidRDefault="004B0800" w:rsidP="004B0800">
            <w:pPr>
              <w:spacing w:after="240"/>
              <w:rPr>
                <w:rFonts w:ascii="Tahoma" w:hAnsi="Tahoma" w:cs="Tahoma"/>
                <w:sz w:val="22"/>
                <w:szCs w:val="22"/>
              </w:rPr>
            </w:pPr>
            <w:r w:rsidRPr="00F970E9">
              <w:rPr>
                <w:rFonts w:ascii="Tahoma" w:hAnsi="Tahoma" w:cs="Tahoma"/>
                <w:sz w:val="22"/>
                <w:szCs w:val="22"/>
              </w:rPr>
              <w:t>Objeto del Proceso</w:t>
            </w:r>
          </w:p>
        </w:tc>
        <w:tc>
          <w:tcPr>
            <w:tcW w:w="193" w:type="dxa"/>
            <w:tcBorders>
              <w:top w:val="nil"/>
              <w:left w:val="nil"/>
              <w:bottom w:val="nil"/>
              <w:right w:val="nil"/>
            </w:tcBorders>
            <w:vAlign w:val="center"/>
          </w:tcPr>
          <w:p w14:paraId="4C8C7CF8" w14:textId="77777777" w:rsidR="004B0800" w:rsidRPr="00F970E9" w:rsidRDefault="004B0800" w:rsidP="004B0800">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14:paraId="44A32151" w14:textId="77777777" w:rsidR="004B0800" w:rsidRPr="00F970E9" w:rsidRDefault="004B0800" w:rsidP="004B0800">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141F77E" w14:textId="77777777" w:rsidR="004B0800" w:rsidRPr="00F970E9" w:rsidRDefault="004B0800" w:rsidP="004B0800">
            <w:pPr>
              <w:spacing w:after="240"/>
              <w:rPr>
                <w:rFonts w:ascii="Tahoma" w:hAnsi="Tahoma" w:cs="Tahoma"/>
                <w:sz w:val="22"/>
                <w:szCs w:val="22"/>
              </w:rPr>
            </w:pPr>
          </w:p>
        </w:tc>
      </w:tr>
      <w:tr w:rsidR="004B0800" w:rsidRPr="00F970E9" w14:paraId="11EFF32D" w14:textId="77777777" w:rsidTr="00303211">
        <w:trPr>
          <w:trHeight w:hRule="exact" w:val="340"/>
        </w:trPr>
        <w:tc>
          <w:tcPr>
            <w:tcW w:w="2691" w:type="dxa"/>
            <w:tcBorders>
              <w:top w:val="nil"/>
              <w:left w:val="nil"/>
              <w:bottom w:val="nil"/>
              <w:right w:val="nil"/>
            </w:tcBorders>
            <w:tcMar>
              <w:left w:w="0" w:type="dxa"/>
              <w:right w:w="0" w:type="dxa"/>
            </w:tcMar>
            <w:vAlign w:val="center"/>
          </w:tcPr>
          <w:p w14:paraId="64F4F24F" w14:textId="77777777" w:rsidR="004B0800" w:rsidRPr="00F970E9" w:rsidRDefault="004B0800" w:rsidP="004B0800">
            <w:pPr>
              <w:spacing w:after="240"/>
              <w:rPr>
                <w:rFonts w:ascii="Tahoma" w:hAnsi="Tahoma" w:cs="Tahoma"/>
                <w:sz w:val="22"/>
                <w:szCs w:val="22"/>
              </w:rPr>
            </w:pPr>
            <w:r w:rsidRPr="00F970E9">
              <w:rPr>
                <w:rFonts w:ascii="Tahoma" w:hAnsi="Tahoma" w:cs="Tahoma"/>
                <w:sz w:val="22"/>
                <w:szCs w:val="22"/>
              </w:rPr>
              <w:t>N° de Convocatoria</w:t>
            </w:r>
          </w:p>
        </w:tc>
        <w:tc>
          <w:tcPr>
            <w:tcW w:w="193" w:type="dxa"/>
            <w:tcBorders>
              <w:top w:val="nil"/>
              <w:left w:val="nil"/>
              <w:bottom w:val="nil"/>
              <w:right w:val="nil"/>
            </w:tcBorders>
            <w:vAlign w:val="center"/>
          </w:tcPr>
          <w:p w14:paraId="2400A76E" w14:textId="77777777" w:rsidR="004B0800" w:rsidRPr="00F970E9" w:rsidRDefault="004B0800" w:rsidP="004B0800">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14:paraId="4823DB8F" w14:textId="77777777" w:rsidR="004B0800" w:rsidRPr="00F970E9" w:rsidRDefault="004B0800" w:rsidP="004B0800">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2AAEA6C" w14:textId="77777777" w:rsidR="004B0800" w:rsidRPr="00F970E9" w:rsidRDefault="004B0800" w:rsidP="004B0800">
            <w:pPr>
              <w:spacing w:after="240"/>
              <w:rPr>
                <w:rFonts w:ascii="Tahoma" w:hAnsi="Tahoma" w:cs="Tahoma"/>
                <w:sz w:val="22"/>
                <w:szCs w:val="22"/>
              </w:rPr>
            </w:pPr>
          </w:p>
        </w:tc>
      </w:tr>
      <w:tr w:rsidR="004B0800" w:rsidRPr="00F970E9" w14:paraId="6334CA70" w14:textId="77777777" w:rsidTr="00303211">
        <w:trPr>
          <w:trHeight w:hRule="exact" w:val="340"/>
        </w:trPr>
        <w:tc>
          <w:tcPr>
            <w:tcW w:w="2691" w:type="dxa"/>
            <w:tcBorders>
              <w:top w:val="nil"/>
              <w:left w:val="nil"/>
              <w:bottom w:val="nil"/>
              <w:right w:val="nil"/>
            </w:tcBorders>
            <w:tcMar>
              <w:left w:w="0" w:type="dxa"/>
              <w:right w:w="0" w:type="dxa"/>
            </w:tcMar>
            <w:vAlign w:val="center"/>
          </w:tcPr>
          <w:p w14:paraId="3D50B2D4" w14:textId="77777777" w:rsidR="004B0800" w:rsidRPr="00F970E9" w:rsidRDefault="004B0800" w:rsidP="004B0800">
            <w:pPr>
              <w:spacing w:after="240"/>
              <w:rPr>
                <w:rFonts w:ascii="Tahoma" w:hAnsi="Tahoma" w:cs="Tahoma"/>
                <w:sz w:val="22"/>
                <w:szCs w:val="22"/>
              </w:rPr>
            </w:pPr>
            <w:r w:rsidRPr="00F970E9">
              <w:rPr>
                <w:rFonts w:ascii="Tahoma" w:hAnsi="Tahoma" w:cs="Tahoma"/>
                <w:sz w:val="22"/>
                <w:szCs w:val="22"/>
              </w:rPr>
              <w:t>Lugar y Fecha</w:t>
            </w:r>
          </w:p>
        </w:tc>
        <w:tc>
          <w:tcPr>
            <w:tcW w:w="193" w:type="dxa"/>
            <w:tcBorders>
              <w:top w:val="nil"/>
              <w:left w:val="nil"/>
              <w:bottom w:val="nil"/>
              <w:right w:val="nil"/>
            </w:tcBorders>
            <w:vAlign w:val="center"/>
          </w:tcPr>
          <w:p w14:paraId="5BE952AB" w14:textId="77777777" w:rsidR="004B0800" w:rsidRPr="00F970E9" w:rsidRDefault="004B0800" w:rsidP="004B0800">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14:paraId="21155A4A" w14:textId="77777777" w:rsidR="004B0800" w:rsidRPr="00F970E9" w:rsidRDefault="004B0800" w:rsidP="004B0800">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B359F80" w14:textId="77777777" w:rsidR="004B0800" w:rsidRPr="00F970E9" w:rsidRDefault="004B0800" w:rsidP="004B0800">
            <w:pPr>
              <w:spacing w:after="240"/>
              <w:rPr>
                <w:rFonts w:ascii="Tahoma" w:hAnsi="Tahoma" w:cs="Tahoma"/>
                <w:sz w:val="22"/>
                <w:szCs w:val="22"/>
              </w:rPr>
            </w:pPr>
          </w:p>
        </w:tc>
      </w:tr>
    </w:tbl>
    <w:p w14:paraId="7B471BD3" w14:textId="77777777" w:rsidR="004B0800" w:rsidRPr="00F970E9" w:rsidRDefault="004B0800" w:rsidP="004B0800">
      <w:pPr>
        <w:spacing w:after="240"/>
        <w:jc w:val="both"/>
        <w:rPr>
          <w:rFonts w:ascii="Tahoma" w:hAnsi="Tahoma" w:cs="Tahoma"/>
          <w:sz w:val="22"/>
          <w:szCs w:val="22"/>
          <w:lang w:val="es-ES_tradnl"/>
        </w:rPr>
      </w:pPr>
    </w:p>
    <w:p w14:paraId="7203787E" w14:textId="77777777" w:rsidR="004B0800" w:rsidRPr="00F970E9" w:rsidRDefault="004B0800" w:rsidP="004B0800">
      <w:pPr>
        <w:spacing w:after="240"/>
        <w:jc w:val="both"/>
        <w:rPr>
          <w:rFonts w:ascii="Tahoma" w:hAnsi="Tahoma" w:cs="Tahoma"/>
          <w:sz w:val="22"/>
          <w:szCs w:val="22"/>
          <w:lang w:val="es-ES_tradnl"/>
        </w:rPr>
      </w:pPr>
      <w:r w:rsidRPr="00F970E9">
        <w:rPr>
          <w:rFonts w:ascii="Tahoma" w:hAnsi="Tahoma" w:cs="Tahoma"/>
          <w:sz w:val="22"/>
          <w:szCs w:val="22"/>
          <w:lang w:val="es-ES_tradnl"/>
        </w:rPr>
        <w:t>De mi consideración:</w:t>
      </w:r>
    </w:p>
    <w:p w14:paraId="0A3269F2" w14:textId="77777777" w:rsidR="004B0800" w:rsidRPr="00F970E9" w:rsidRDefault="004B0800" w:rsidP="004B0800">
      <w:pPr>
        <w:spacing w:after="240"/>
        <w:jc w:val="both"/>
        <w:rPr>
          <w:rFonts w:ascii="Tahoma" w:hAnsi="Tahoma" w:cs="Tahoma"/>
          <w:sz w:val="22"/>
          <w:szCs w:val="22"/>
          <w:lang w:val="es-ES_tradnl"/>
        </w:rPr>
      </w:pPr>
      <w:r w:rsidRPr="00F970E9">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14:paraId="4B17193E" w14:textId="77777777" w:rsidR="004B0800" w:rsidRPr="00F970E9" w:rsidRDefault="004B0800" w:rsidP="004B0800">
      <w:pPr>
        <w:suppressAutoHyphens/>
        <w:spacing w:after="240"/>
        <w:jc w:val="both"/>
        <w:rPr>
          <w:rFonts w:ascii="Tahoma" w:hAnsi="Tahoma" w:cs="Tahoma"/>
          <w:b/>
          <w:sz w:val="22"/>
          <w:szCs w:val="22"/>
          <w:lang w:val="es-ES_tradnl"/>
        </w:rPr>
      </w:pPr>
      <w:r w:rsidRPr="00F970E9">
        <w:rPr>
          <w:rFonts w:ascii="Tahoma" w:hAnsi="Tahoma" w:cs="Tahoma"/>
          <w:b/>
          <w:sz w:val="22"/>
          <w:szCs w:val="22"/>
          <w:lang w:val="es-ES_tradnl"/>
        </w:rPr>
        <w:t>I.- De las Condiciones del Proceso</w:t>
      </w:r>
    </w:p>
    <w:p w14:paraId="50303F6E" w14:textId="77777777" w:rsidR="004B0800" w:rsidRPr="00F970E9" w:rsidRDefault="004B0800" w:rsidP="00450104">
      <w:pPr>
        <w:numPr>
          <w:ilvl w:val="0"/>
          <w:numId w:val="19"/>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65FE4BFB" w14:textId="77777777" w:rsidR="004B0800" w:rsidRPr="00F970E9" w:rsidRDefault="004B0800" w:rsidP="00450104">
      <w:pPr>
        <w:numPr>
          <w:ilvl w:val="0"/>
          <w:numId w:val="19"/>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67B5C109" w14:textId="77777777" w:rsidR="004B0800" w:rsidRPr="00F970E9" w:rsidRDefault="004B0800" w:rsidP="00450104">
      <w:pPr>
        <w:numPr>
          <w:ilvl w:val="0"/>
          <w:numId w:val="19"/>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En caso de obtener la adjudicación, nuestra propuesta constituirá un compromiso obligatorio hasta que se prepare y firme el documento de compra.</w:t>
      </w:r>
    </w:p>
    <w:p w14:paraId="42BB62D7" w14:textId="77777777" w:rsidR="004B0800" w:rsidRPr="00F970E9" w:rsidRDefault="004B0800" w:rsidP="004B0800">
      <w:pPr>
        <w:spacing w:after="240"/>
        <w:jc w:val="both"/>
        <w:rPr>
          <w:rFonts w:ascii="Tahoma" w:hAnsi="Tahoma" w:cs="Tahoma"/>
          <w:b/>
          <w:sz w:val="22"/>
          <w:szCs w:val="22"/>
          <w:lang w:val="es-ES_tradnl"/>
        </w:rPr>
      </w:pPr>
      <w:r w:rsidRPr="00F970E9">
        <w:rPr>
          <w:rFonts w:ascii="Tahoma" w:hAnsi="Tahoma" w:cs="Tahoma"/>
          <w:b/>
          <w:sz w:val="22"/>
          <w:szCs w:val="22"/>
          <w:lang w:val="es-ES_tradnl"/>
        </w:rPr>
        <w:t>II.- Declaración Jurada</w:t>
      </w:r>
    </w:p>
    <w:p w14:paraId="29CBB384" w14:textId="77777777" w:rsidR="004B0800" w:rsidRPr="00F970E9" w:rsidRDefault="004B0800" w:rsidP="00450104">
      <w:pPr>
        <w:numPr>
          <w:ilvl w:val="0"/>
          <w:numId w:val="20"/>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06B28787" w14:textId="77777777" w:rsidR="004B0800" w:rsidRPr="00F970E9" w:rsidRDefault="004B0800" w:rsidP="00450104">
      <w:pPr>
        <w:numPr>
          <w:ilvl w:val="0"/>
          <w:numId w:val="20"/>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0A05FED8" w14:textId="77777777" w:rsidR="004B0800" w:rsidRPr="00F970E9" w:rsidRDefault="004B0800" w:rsidP="00450104">
      <w:pPr>
        <w:numPr>
          <w:ilvl w:val="0"/>
          <w:numId w:val="20"/>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230E4BCF" w14:textId="77777777" w:rsidR="004B0800" w:rsidRPr="00F970E9" w:rsidRDefault="004B0800" w:rsidP="004B0800">
      <w:pPr>
        <w:spacing w:after="240"/>
        <w:ind w:left="284"/>
        <w:jc w:val="both"/>
        <w:rPr>
          <w:rFonts w:ascii="Tahoma" w:hAnsi="Tahoma" w:cs="Tahoma"/>
          <w:sz w:val="22"/>
          <w:szCs w:val="22"/>
          <w:lang w:val="es-ES_tradnl"/>
        </w:rPr>
      </w:pPr>
      <w:r w:rsidRPr="00F970E9">
        <w:rPr>
          <w:rFonts w:ascii="Tahoma" w:hAnsi="Tahoma" w:cs="Tahoma"/>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767F0589" w14:textId="77777777" w:rsidR="004B0800" w:rsidRPr="00F970E9" w:rsidRDefault="004B0800" w:rsidP="004B0800">
      <w:pPr>
        <w:spacing w:line="360" w:lineRule="auto"/>
        <w:jc w:val="center"/>
        <w:rPr>
          <w:rFonts w:ascii="Tahoma" w:hAnsi="Tahoma" w:cs="Tahoma"/>
          <w:b/>
          <w:sz w:val="22"/>
          <w:szCs w:val="22"/>
          <w:lang w:val="es-ES_tradnl"/>
        </w:rPr>
      </w:pPr>
      <w:r w:rsidRPr="00F970E9">
        <w:rPr>
          <w:rFonts w:ascii="Tahoma" w:hAnsi="Tahoma" w:cs="Tahoma"/>
          <w:b/>
          <w:sz w:val="22"/>
          <w:szCs w:val="22"/>
          <w:lang w:val="es-ES_tradnl"/>
        </w:rPr>
        <w:t>Representante Legal</w:t>
      </w:r>
    </w:p>
    <w:p w14:paraId="02044199" w14:textId="77777777" w:rsidR="004B0800" w:rsidRPr="00F970E9" w:rsidRDefault="004B0800" w:rsidP="004B0800">
      <w:pPr>
        <w:spacing w:line="360" w:lineRule="auto"/>
        <w:jc w:val="both"/>
        <w:rPr>
          <w:rFonts w:ascii="Tahoma" w:hAnsi="Tahoma" w:cs="Tahoma"/>
          <w:sz w:val="22"/>
          <w:szCs w:val="22"/>
          <w:lang w:val="es-ES_tradnl"/>
        </w:rPr>
      </w:pPr>
      <w:r w:rsidRPr="00F970E9">
        <w:rPr>
          <w:rFonts w:ascii="Tahoma" w:hAnsi="Tahoma" w:cs="Tahoma"/>
          <w:sz w:val="22"/>
          <w:szCs w:val="22"/>
          <w:lang w:val="es-ES_tradnl"/>
        </w:rPr>
        <w:t>Firma:</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14:paraId="7855428D" w14:textId="77777777" w:rsidR="004B0800" w:rsidRPr="00F970E9" w:rsidRDefault="004B0800" w:rsidP="004B0800">
      <w:pPr>
        <w:spacing w:line="360" w:lineRule="auto"/>
        <w:jc w:val="both"/>
        <w:rPr>
          <w:rFonts w:ascii="Tahoma" w:hAnsi="Tahoma" w:cs="Tahoma"/>
          <w:sz w:val="22"/>
          <w:szCs w:val="22"/>
          <w:lang w:val="es-ES_tradnl"/>
        </w:rPr>
      </w:pPr>
      <w:r w:rsidRPr="00F970E9">
        <w:rPr>
          <w:rFonts w:ascii="Tahoma" w:hAnsi="Tahoma" w:cs="Tahoma"/>
          <w:sz w:val="22"/>
          <w:szCs w:val="22"/>
          <w:lang w:val="es-ES_tradnl"/>
        </w:rPr>
        <w:t>Nombre Completo:</w:t>
      </w:r>
      <w:r w:rsidRPr="00F970E9">
        <w:rPr>
          <w:rFonts w:ascii="Tahoma" w:hAnsi="Tahoma" w:cs="Tahoma"/>
          <w:sz w:val="22"/>
          <w:szCs w:val="22"/>
          <w:lang w:val="es-ES_tradnl"/>
        </w:rPr>
        <w:tab/>
        <w:t>………………………………………………………………………………………………</w:t>
      </w:r>
    </w:p>
    <w:p w14:paraId="79E70F5C" w14:textId="77777777" w:rsidR="004B0800" w:rsidRPr="00F970E9" w:rsidRDefault="004B0800" w:rsidP="004B0800">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C.I.: </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14:paraId="3045422C" w14:textId="77777777" w:rsidR="004B0800" w:rsidRPr="00F970E9" w:rsidRDefault="004B0800" w:rsidP="004B0800">
      <w:pPr>
        <w:spacing w:line="360" w:lineRule="auto"/>
        <w:jc w:val="both"/>
        <w:rPr>
          <w:rFonts w:ascii="Tahoma" w:hAnsi="Tahoma" w:cs="Tahoma"/>
          <w:sz w:val="22"/>
          <w:szCs w:val="22"/>
          <w:lang w:val="es-ES_tradnl"/>
        </w:rPr>
      </w:pPr>
      <w:r w:rsidRPr="00F970E9">
        <w:rPr>
          <w:rFonts w:ascii="Tahoma" w:hAnsi="Tahoma" w:cs="Tahoma"/>
          <w:sz w:val="22"/>
          <w:szCs w:val="22"/>
          <w:lang w:val="es-ES_tradnl"/>
        </w:rPr>
        <w:t>Domicilio:</w:t>
      </w:r>
      <w:r w:rsidRPr="00F970E9">
        <w:rPr>
          <w:rFonts w:ascii="Tahoma" w:hAnsi="Tahoma" w:cs="Tahoma"/>
          <w:sz w:val="22"/>
          <w:szCs w:val="22"/>
          <w:lang w:val="es-ES_tradnl"/>
        </w:rPr>
        <w:tab/>
      </w:r>
      <w:r w:rsidRPr="00F970E9">
        <w:rPr>
          <w:rFonts w:ascii="Tahoma" w:hAnsi="Tahoma" w:cs="Tahoma"/>
          <w:sz w:val="22"/>
          <w:szCs w:val="22"/>
          <w:lang w:val="es-ES_tradnl"/>
        </w:rPr>
        <w:tab/>
        <w:t>………………………………………………………………………………………………</w:t>
      </w:r>
    </w:p>
    <w:p w14:paraId="6C084E4D" w14:textId="77777777" w:rsidR="004B0800" w:rsidRPr="00F970E9" w:rsidRDefault="004B0800" w:rsidP="004B0800">
      <w:pPr>
        <w:spacing w:after="240"/>
        <w:jc w:val="both"/>
        <w:rPr>
          <w:rFonts w:ascii="Tahoma" w:hAnsi="Tahoma" w:cs="Tahoma"/>
          <w:sz w:val="22"/>
          <w:szCs w:val="22"/>
          <w:lang w:val="es-ES_tradnl"/>
        </w:rPr>
      </w:pPr>
    </w:p>
    <w:p w14:paraId="15B0C248" w14:textId="77777777" w:rsidR="004B0800" w:rsidRDefault="004B0800" w:rsidP="004B0800">
      <w:pPr>
        <w:spacing w:after="240"/>
        <w:jc w:val="both"/>
        <w:rPr>
          <w:rFonts w:ascii="Tahoma" w:hAnsi="Tahoma" w:cs="Tahoma"/>
          <w:sz w:val="22"/>
          <w:szCs w:val="22"/>
          <w:lang w:val="es-ES_tradnl"/>
        </w:rPr>
      </w:pPr>
    </w:p>
    <w:p w14:paraId="391A039F" w14:textId="77777777" w:rsidR="004B0800" w:rsidRDefault="004B0800" w:rsidP="004B0800">
      <w:pPr>
        <w:spacing w:after="240"/>
        <w:jc w:val="both"/>
        <w:rPr>
          <w:rFonts w:ascii="Tahoma" w:hAnsi="Tahoma" w:cs="Tahoma"/>
          <w:sz w:val="22"/>
          <w:szCs w:val="22"/>
          <w:lang w:val="es-ES_tradnl"/>
        </w:rPr>
      </w:pPr>
    </w:p>
    <w:p w14:paraId="3609BED5" w14:textId="77777777" w:rsidR="004B0800" w:rsidRDefault="004B0800" w:rsidP="004B0800">
      <w:pPr>
        <w:spacing w:after="240"/>
        <w:jc w:val="both"/>
        <w:rPr>
          <w:rFonts w:ascii="Tahoma" w:hAnsi="Tahoma" w:cs="Tahoma"/>
          <w:sz w:val="22"/>
          <w:szCs w:val="22"/>
          <w:lang w:val="es-ES_tradnl"/>
        </w:rPr>
      </w:pPr>
    </w:p>
    <w:p w14:paraId="2EEAC394" w14:textId="77777777" w:rsidR="004B0800" w:rsidRDefault="004B0800" w:rsidP="004B0800">
      <w:pPr>
        <w:spacing w:after="240"/>
        <w:jc w:val="both"/>
        <w:rPr>
          <w:rFonts w:ascii="Tahoma" w:hAnsi="Tahoma" w:cs="Tahoma"/>
          <w:sz w:val="22"/>
          <w:szCs w:val="22"/>
          <w:lang w:val="es-ES_tradnl"/>
        </w:rPr>
      </w:pPr>
    </w:p>
    <w:p w14:paraId="7F5DC234" w14:textId="77777777" w:rsidR="004B0800" w:rsidRDefault="004B0800" w:rsidP="004B0800">
      <w:pPr>
        <w:spacing w:after="240"/>
        <w:jc w:val="both"/>
        <w:rPr>
          <w:rFonts w:ascii="Tahoma" w:hAnsi="Tahoma" w:cs="Tahoma"/>
          <w:sz w:val="22"/>
          <w:szCs w:val="22"/>
          <w:lang w:val="es-ES_tradnl"/>
        </w:rPr>
      </w:pPr>
    </w:p>
    <w:p w14:paraId="4AF042FF" w14:textId="77777777" w:rsidR="004B0800" w:rsidRDefault="004B0800" w:rsidP="004B0800">
      <w:pPr>
        <w:spacing w:after="240"/>
        <w:jc w:val="both"/>
        <w:rPr>
          <w:rFonts w:ascii="Tahoma" w:hAnsi="Tahoma" w:cs="Tahoma"/>
          <w:sz w:val="22"/>
          <w:szCs w:val="22"/>
          <w:lang w:val="es-ES_tradnl"/>
        </w:rPr>
      </w:pPr>
    </w:p>
    <w:p w14:paraId="7E46FF15" w14:textId="77777777" w:rsidR="004B0800" w:rsidRDefault="004B0800" w:rsidP="004B0800">
      <w:pPr>
        <w:spacing w:after="240"/>
        <w:jc w:val="both"/>
        <w:rPr>
          <w:rFonts w:ascii="Tahoma" w:hAnsi="Tahoma" w:cs="Tahoma"/>
          <w:sz w:val="22"/>
          <w:szCs w:val="22"/>
          <w:lang w:val="es-ES_tradnl"/>
        </w:rPr>
      </w:pPr>
    </w:p>
    <w:p w14:paraId="04B4CFA7" w14:textId="77777777" w:rsidR="004B0800" w:rsidRDefault="004B0800" w:rsidP="004B0800">
      <w:pPr>
        <w:spacing w:after="240"/>
        <w:jc w:val="both"/>
        <w:rPr>
          <w:rFonts w:ascii="Tahoma" w:hAnsi="Tahoma" w:cs="Tahoma"/>
          <w:sz w:val="22"/>
          <w:szCs w:val="22"/>
          <w:lang w:val="es-ES_tradnl"/>
        </w:rPr>
      </w:pPr>
    </w:p>
    <w:p w14:paraId="278EF96F" w14:textId="77777777" w:rsidR="004B0800" w:rsidRDefault="004B0800" w:rsidP="004B0800">
      <w:pPr>
        <w:spacing w:after="240"/>
        <w:jc w:val="both"/>
        <w:rPr>
          <w:rFonts w:ascii="Tahoma" w:hAnsi="Tahoma" w:cs="Tahoma"/>
          <w:sz w:val="22"/>
          <w:szCs w:val="22"/>
          <w:lang w:val="es-ES_tradnl"/>
        </w:rPr>
      </w:pPr>
    </w:p>
    <w:p w14:paraId="3303E0E8" w14:textId="77777777" w:rsidR="004B0800" w:rsidRDefault="004B0800" w:rsidP="004B0800">
      <w:pPr>
        <w:spacing w:after="240"/>
        <w:jc w:val="both"/>
        <w:rPr>
          <w:rFonts w:ascii="Tahoma" w:hAnsi="Tahoma" w:cs="Tahoma"/>
          <w:sz w:val="22"/>
          <w:szCs w:val="22"/>
          <w:lang w:val="es-ES_tradnl"/>
        </w:rPr>
      </w:pPr>
    </w:p>
    <w:p w14:paraId="36D7E5FF" w14:textId="77777777" w:rsidR="004B0800" w:rsidRDefault="004B0800" w:rsidP="004B0800">
      <w:pPr>
        <w:spacing w:after="240"/>
        <w:jc w:val="both"/>
        <w:rPr>
          <w:rFonts w:ascii="Tahoma" w:hAnsi="Tahoma" w:cs="Tahoma"/>
          <w:sz w:val="22"/>
          <w:szCs w:val="22"/>
          <w:lang w:val="es-ES_tradnl"/>
        </w:rPr>
      </w:pPr>
    </w:p>
    <w:p w14:paraId="139F2694" w14:textId="77777777" w:rsidR="004B0800" w:rsidRPr="00F970E9" w:rsidRDefault="004B0800" w:rsidP="004B0800">
      <w:pPr>
        <w:spacing w:after="240"/>
        <w:jc w:val="both"/>
        <w:rPr>
          <w:rFonts w:ascii="Tahoma" w:hAnsi="Tahoma" w:cs="Tahoma"/>
          <w:sz w:val="22"/>
          <w:szCs w:val="22"/>
          <w:lang w:val="es-ES_tradnl"/>
        </w:rPr>
      </w:pPr>
    </w:p>
    <w:p w14:paraId="5B97C56B" w14:textId="77777777" w:rsidR="004B0800" w:rsidRPr="00F970E9" w:rsidRDefault="004B0800" w:rsidP="004B0800">
      <w:pPr>
        <w:spacing w:after="240"/>
        <w:jc w:val="both"/>
        <w:rPr>
          <w:rFonts w:ascii="Tahoma" w:hAnsi="Tahoma" w:cs="Tahoma"/>
          <w:sz w:val="22"/>
          <w:szCs w:val="22"/>
          <w:lang w:val="es-ES_tradnl"/>
        </w:rPr>
      </w:pPr>
    </w:p>
    <w:p w14:paraId="687D88EA" w14:textId="77777777" w:rsidR="004B0800" w:rsidRPr="00F970E9" w:rsidRDefault="004B0800" w:rsidP="004B0800">
      <w:pPr>
        <w:spacing w:after="240"/>
        <w:jc w:val="both"/>
        <w:rPr>
          <w:rFonts w:ascii="Tahoma" w:hAnsi="Tahoma" w:cs="Tahoma"/>
          <w:sz w:val="22"/>
          <w:szCs w:val="22"/>
          <w:lang w:val="es-ES_tradnl"/>
        </w:rPr>
      </w:pPr>
    </w:p>
    <w:p w14:paraId="364FABDD" w14:textId="77777777" w:rsidR="000F7985" w:rsidRDefault="000F7985" w:rsidP="00735145">
      <w:pPr>
        <w:jc w:val="both"/>
        <w:rPr>
          <w:rFonts w:ascii="Tahoma" w:hAnsi="Tahoma" w:cs="Tahoma"/>
          <w:color w:val="365F91"/>
          <w:sz w:val="22"/>
          <w:szCs w:val="22"/>
          <w:lang w:val="es-ES_tradnl"/>
        </w:rPr>
      </w:pPr>
    </w:p>
    <w:p w14:paraId="2E714929" w14:textId="77777777" w:rsidR="004B0800" w:rsidRDefault="004B0800" w:rsidP="00735145">
      <w:pPr>
        <w:jc w:val="both"/>
        <w:rPr>
          <w:rFonts w:ascii="Tahoma" w:hAnsi="Tahoma" w:cs="Tahoma"/>
          <w:color w:val="365F91"/>
          <w:sz w:val="22"/>
          <w:szCs w:val="22"/>
          <w:lang w:val="es-ES_tradnl"/>
        </w:rPr>
      </w:pPr>
    </w:p>
    <w:p w14:paraId="4B1073EC" w14:textId="77777777" w:rsidR="004B0800" w:rsidRDefault="004B0800" w:rsidP="00735145">
      <w:pPr>
        <w:jc w:val="both"/>
        <w:rPr>
          <w:rFonts w:ascii="Tahoma" w:hAnsi="Tahoma" w:cs="Tahoma"/>
          <w:color w:val="365F91"/>
          <w:sz w:val="22"/>
          <w:szCs w:val="22"/>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0F7985" w:rsidRPr="00737F08" w14:paraId="6D757090" w14:textId="77777777" w:rsidTr="00303211">
        <w:trPr>
          <w:trHeight w:val="617"/>
        </w:trPr>
        <w:tc>
          <w:tcPr>
            <w:tcW w:w="2410" w:type="dxa"/>
            <w:shd w:val="clear" w:color="auto" w:fill="004990"/>
            <w:vAlign w:val="center"/>
          </w:tcPr>
          <w:p w14:paraId="2D09887A" w14:textId="2D945443" w:rsidR="000F7985" w:rsidRPr="00F00433" w:rsidRDefault="000F7985" w:rsidP="00303211">
            <w:pPr>
              <w:pStyle w:val="Textoindependiente3"/>
              <w:spacing w:after="0"/>
              <w:jc w:val="center"/>
              <w:rPr>
                <w:rFonts w:ascii="Tahoma" w:hAnsi="Tahoma" w:cs="Tahoma"/>
                <w:b/>
                <w:color w:val="FFFFFF"/>
                <w:sz w:val="28"/>
                <w:szCs w:val="28"/>
                <w:lang w:val="pt-BR"/>
              </w:rPr>
            </w:pPr>
            <w:r w:rsidRPr="00BF7802">
              <w:rPr>
                <w:rFonts w:ascii="Tahoma" w:hAnsi="Tahoma" w:cs="Tahoma"/>
                <w:color w:val="004990"/>
                <w:sz w:val="22"/>
                <w:szCs w:val="22"/>
              </w:rPr>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 xml:space="preserve">o. </w:t>
            </w:r>
            <w:r w:rsidR="004B0800">
              <w:rPr>
                <w:rFonts w:ascii="Tahoma" w:hAnsi="Tahoma" w:cs="Tahoma"/>
                <w:b/>
                <w:color w:val="FFFFFF"/>
                <w:sz w:val="28"/>
                <w:szCs w:val="28"/>
                <w:lang w:val="pt-BR"/>
              </w:rPr>
              <w:t>3</w:t>
            </w:r>
          </w:p>
        </w:tc>
        <w:tc>
          <w:tcPr>
            <w:tcW w:w="6591" w:type="dxa"/>
            <w:vAlign w:val="center"/>
          </w:tcPr>
          <w:p w14:paraId="61C569B7" w14:textId="4E99CE79" w:rsidR="000F7985" w:rsidRPr="002412B6" w:rsidRDefault="000F7985" w:rsidP="00303211">
            <w:pPr>
              <w:ind w:left="567"/>
              <w:jc w:val="center"/>
              <w:rPr>
                <w:rFonts w:ascii="Tahoma" w:hAnsi="Tahoma" w:cs="Tahoma"/>
                <w:b/>
                <w:color w:val="004990"/>
                <w:sz w:val="22"/>
                <w:szCs w:val="22"/>
                <w:lang w:val="pt-BR"/>
              </w:rPr>
            </w:pPr>
            <w:r>
              <w:rPr>
                <w:rFonts w:ascii="Tahoma" w:hAnsi="Tahoma" w:cs="Tahoma"/>
                <w:b/>
                <w:color w:val="004990"/>
                <w:sz w:val="22"/>
                <w:szCs w:val="22"/>
                <w:lang w:val="pt-BR"/>
              </w:rPr>
              <w:t>MODELO DE CONTRATO</w:t>
            </w:r>
          </w:p>
        </w:tc>
      </w:tr>
    </w:tbl>
    <w:p w14:paraId="7E10460D" w14:textId="77777777" w:rsidR="000F7985" w:rsidRDefault="000F7985" w:rsidP="00735145">
      <w:pPr>
        <w:jc w:val="both"/>
        <w:rPr>
          <w:rFonts w:ascii="Tahoma" w:hAnsi="Tahoma" w:cs="Tahoma"/>
          <w:color w:val="365F91"/>
          <w:sz w:val="22"/>
          <w:szCs w:val="22"/>
          <w:lang w:val="es-ES_tradnl"/>
        </w:rPr>
      </w:pPr>
    </w:p>
    <w:p w14:paraId="6104CA26" w14:textId="77777777" w:rsidR="000F7985" w:rsidRPr="00BA1717" w:rsidRDefault="000F7985" w:rsidP="000F7985">
      <w:pPr>
        <w:contextualSpacing/>
        <w:jc w:val="center"/>
        <w:rPr>
          <w:rFonts w:ascii="Tahoma" w:hAnsi="Tahoma" w:cs="Tahoma"/>
          <w:b/>
          <w:i/>
          <w:color w:val="365F91" w:themeColor="accent1" w:themeShade="BF"/>
          <w:sz w:val="22"/>
          <w:szCs w:val="22"/>
          <w:u w:val="single"/>
        </w:rPr>
      </w:pPr>
      <w:r w:rsidRPr="00BA1717">
        <w:rPr>
          <w:rFonts w:ascii="Tahoma" w:hAnsi="Tahoma" w:cs="Tahoma"/>
          <w:b/>
          <w:color w:val="365F91" w:themeColor="accent1" w:themeShade="BF"/>
          <w:sz w:val="22"/>
          <w:szCs w:val="22"/>
          <w:u w:val="single"/>
          <w:lang w:val="es-BO"/>
        </w:rPr>
        <w:t>CONTRATO PRIVADO</w:t>
      </w:r>
    </w:p>
    <w:p w14:paraId="0FCC03C0" w14:textId="77777777" w:rsidR="000F7985" w:rsidRPr="00BA1717" w:rsidRDefault="000F7985" w:rsidP="000F7985">
      <w:pPr>
        <w:spacing w:before="120"/>
        <w:contextualSpacing/>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Conste por el presente documento, relativo a un Contrato Privado para la contratación de servicios de  “ ……………………………….” elaborado en el marco de lo dispuesto por los Arts. 519 y 1297 del Código Civil Boliviano, que será elevado a instrumento público con el reconocimiento de firmas y rúbricas, al tenor de las siguientes cláusulas:</w:t>
      </w:r>
    </w:p>
    <w:p w14:paraId="20B89E77" w14:textId="77777777" w:rsidR="000F7985" w:rsidRPr="00BA1717" w:rsidRDefault="000F7985" w:rsidP="000F7985">
      <w:pPr>
        <w:spacing w:before="120"/>
        <w:contextualSpacing/>
        <w:jc w:val="both"/>
        <w:rPr>
          <w:rFonts w:ascii="Tahoma" w:hAnsi="Tahoma" w:cs="Tahoma"/>
          <w:color w:val="365F91" w:themeColor="accent1" w:themeShade="BF"/>
          <w:sz w:val="22"/>
          <w:szCs w:val="22"/>
        </w:rPr>
      </w:pPr>
      <w:r w:rsidRPr="00BA1717">
        <w:rPr>
          <w:rFonts w:ascii="Tahoma" w:hAnsi="Tahoma" w:cs="Tahoma"/>
          <w:b/>
          <w:color w:val="365F91" w:themeColor="accent1" w:themeShade="BF"/>
          <w:sz w:val="22"/>
          <w:szCs w:val="22"/>
          <w:u w:val="single"/>
        </w:rPr>
        <w:t>PRIMERA: PARTES CONTRATANTES</w:t>
      </w:r>
      <w:r w:rsidRPr="00BA1717">
        <w:rPr>
          <w:rFonts w:ascii="Tahoma" w:hAnsi="Tahoma" w:cs="Tahoma"/>
          <w:color w:val="365F91" w:themeColor="accent1" w:themeShade="BF"/>
          <w:sz w:val="22"/>
          <w:szCs w:val="22"/>
        </w:rPr>
        <w:t>.- Intervienen en la suscripción del presente Contrato:</w:t>
      </w:r>
    </w:p>
    <w:p w14:paraId="65A3FA2B" w14:textId="77777777" w:rsidR="000F7985" w:rsidRPr="00BA1717" w:rsidRDefault="000F7985" w:rsidP="00450104">
      <w:pPr>
        <w:pStyle w:val="Prrafodelista"/>
        <w:numPr>
          <w:ilvl w:val="1"/>
          <w:numId w:val="22"/>
        </w:numPr>
        <w:spacing w:before="120"/>
        <w:ind w:left="567" w:hanging="567"/>
        <w:contextualSpacing/>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La </w:t>
      </w:r>
      <w:r w:rsidRPr="00BA1717">
        <w:rPr>
          <w:rFonts w:ascii="Tahoma" w:hAnsi="Tahoma" w:cs="Tahoma"/>
          <w:b/>
          <w:color w:val="365F91" w:themeColor="accent1" w:themeShade="BF"/>
          <w:sz w:val="22"/>
          <w:szCs w:val="22"/>
        </w:rPr>
        <w:t>EMPRESA NACIONAL DE TELECOMUNICACIONES SOCIEDAD ANÓNIMA - ENTEL S.A.</w:t>
      </w:r>
      <w:r w:rsidRPr="00BA1717">
        <w:rPr>
          <w:rFonts w:ascii="Tahoma" w:hAnsi="Tahoma" w:cs="Tahoma"/>
          <w:color w:val="365F91" w:themeColor="accent1" w:themeShade="BF"/>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BA1717">
        <w:rPr>
          <w:rFonts w:ascii="Tahoma" w:hAnsi="Tahoma" w:cs="Tahoma"/>
          <w:b/>
          <w:color w:val="365F91" w:themeColor="accent1" w:themeShade="BF"/>
          <w:sz w:val="22"/>
          <w:szCs w:val="22"/>
        </w:rPr>
        <w:t>ENTEL S.A.</w:t>
      </w:r>
      <w:r w:rsidRPr="00BA1717">
        <w:rPr>
          <w:rFonts w:ascii="Tahoma" w:hAnsi="Tahoma" w:cs="Tahoma"/>
          <w:color w:val="365F91" w:themeColor="accent1" w:themeShade="BF"/>
          <w:sz w:val="22"/>
          <w:szCs w:val="22"/>
        </w:rPr>
        <w:t>, y por otra parte;</w:t>
      </w:r>
    </w:p>
    <w:p w14:paraId="5EC133A3" w14:textId="77777777" w:rsidR="000F7985" w:rsidRPr="00BA1717" w:rsidRDefault="000F7985" w:rsidP="00450104">
      <w:pPr>
        <w:pStyle w:val="Prrafodelista"/>
        <w:numPr>
          <w:ilvl w:val="1"/>
          <w:numId w:val="22"/>
        </w:numPr>
        <w:spacing w:before="120"/>
        <w:ind w:left="567" w:hanging="567"/>
        <w:contextualSpacing/>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w:t>
      </w:r>
      <w:r w:rsidRPr="00BA1717">
        <w:rPr>
          <w:rFonts w:ascii="Tahoma" w:hAnsi="Tahoma" w:cs="Tahoma"/>
          <w:b/>
          <w:color w:val="365F91" w:themeColor="accent1" w:themeShade="BF"/>
          <w:sz w:val="22"/>
          <w:szCs w:val="22"/>
        </w:rPr>
        <w:t xml:space="preserve"> </w:t>
      </w:r>
      <w:r w:rsidRPr="00BA1717">
        <w:rPr>
          <w:rFonts w:ascii="Tahoma" w:hAnsi="Tahoma" w:cs="Tahoma"/>
          <w:color w:val="365F91" w:themeColor="accent1" w:themeShade="BF"/>
          <w:sz w:val="22"/>
          <w:szCs w:val="22"/>
        </w:rPr>
        <w:t>empresa</w:t>
      </w:r>
      <w:r w:rsidRPr="00BA1717">
        <w:rPr>
          <w:rFonts w:ascii="Tahoma" w:hAnsi="Tahoma" w:cs="Tahoma"/>
          <w:b/>
          <w:color w:val="365F91" w:themeColor="accent1" w:themeShade="BF"/>
          <w:sz w:val="22"/>
          <w:szCs w:val="22"/>
        </w:rPr>
        <w:t xml:space="preserve"> </w:t>
      </w:r>
      <w:r w:rsidRPr="00BA1717">
        <w:rPr>
          <w:rFonts w:ascii="Tahoma" w:hAnsi="Tahoma" w:cs="Tahoma"/>
          <w:color w:val="365F91" w:themeColor="accent1" w:themeShade="BF"/>
          <w:sz w:val="22"/>
          <w:szCs w:val="22"/>
        </w:rPr>
        <w:t>………………………………………………… con Matrícula de Comercio N° 00…………. expedida por FUNDEMPRESA, NIT ………………………., representada legalmente por ………………………………, en virtud del Poder ………………………………. N° …../….de fecha ../../..</w:t>
      </w:r>
      <w:r w:rsidRPr="00BA1717">
        <w:rPr>
          <w:rFonts w:ascii="Tahoma" w:hAnsi="Tahoma" w:cs="Tahoma"/>
          <w:color w:val="365F91" w:themeColor="accent1" w:themeShade="BF"/>
          <w:sz w:val="22"/>
          <w:szCs w:val="22"/>
          <w:lang w:val="es-MX"/>
        </w:rPr>
        <w:t xml:space="preserve">, otorgado ante Notaría de Fe Pública N° … a cargo ……………………., del Distrito Judicial de ……………………….., que </w:t>
      </w:r>
      <w:r w:rsidRPr="00BA1717">
        <w:rPr>
          <w:rFonts w:ascii="Tahoma" w:hAnsi="Tahoma" w:cs="Tahoma"/>
          <w:color w:val="365F91" w:themeColor="accent1" w:themeShade="BF"/>
          <w:sz w:val="22"/>
          <w:szCs w:val="22"/>
        </w:rPr>
        <w:t xml:space="preserve">a los efectos del presente contrato se denominará </w:t>
      </w:r>
      <w:r w:rsidRPr="00BA1717">
        <w:rPr>
          <w:rFonts w:ascii="Tahoma" w:hAnsi="Tahoma" w:cs="Tahoma"/>
          <w:b/>
          <w:color w:val="365F91" w:themeColor="accent1" w:themeShade="BF"/>
          <w:sz w:val="22"/>
          <w:szCs w:val="22"/>
        </w:rPr>
        <w:t>PROVEEDOR</w:t>
      </w:r>
      <w:r w:rsidRPr="00BA1717">
        <w:rPr>
          <w:rFonts w:ascii="Tahoma" w:hAnsi="Tahoma" w:cs="Tahoma"/>
          <w:color w:val="365F91" w:themeColor="accent1" w:themeShade="BF"/>
          <w:sz w:val="22"/>
          <w:szCs w:val="22"/>
        </w:rPr>
        <w:t>.</w:t>
      </w:r>
    </w:p>
    <w:p w14:paraId="34E6E342" w14:textId="77777777" w:rsidR="000F7985" w:rsidRPr="00BA1717" w:rsidRDefault="000F7985" w:rsidP="000F7985">
      <w:pPr>
        <w:spacing w:before="120"/>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A los efectos del presente documento se podrá denominar a ENTEL S.A. y al PROVEEDOR de manera individual como “Parte” o “Partes” cuando la mención relacione a dichas empresas en forma conjunta.</w:t>
      </w:r>
    </w:p>
    <w:p w14:paraId="18A93C29" w14:textId="77777777" w:rsidR="000F7985" w:rsidRPr="00BA1717" w:rsidRDefault="000F7985" w:rsidP="000F7985">
      <w:pPr>
        <w:pStyle w:val="Prrafodelista"/>
        <w:ind w:left="0"/>
        <w:contextualSpacing/>
        <w:jc w:val="both"/>
        <w:rPr>
          <w:rFonts w:ascii="Tahoma" w:hAnsi="Tahoma" w:cs="Tahoma"/>
          <w:color w:val="365F91" w:themeColor="accent1" w:themeShade="BF"/>
          <w:sz w:val="22"/>
          <w:szCs w:val="22"/>
          <w:lang w:val="es-BO"/>
        </w:rPr>
      </w:pPr>
      <w:r w:rsidRPr="00BA1717">
        <w:rPr>
          <w:rFonts w:ascii="Tahoma" w:hAnsi="Tahoma" w:cs="Tahoma"/>
          <w:b/>
          <w:color w:val="365F91" w:themeColor="accent1" w:themeShade="BF"/>
          <w:sz w:val="22"/>
          <w:szCs w:val="22"/>
          <w:u w:val="single"/>
        </w:rPr>
        <w:t>SEGUNDA: ANTECEDENTES</w:t>
      </w:r>
      <w:r w:rsidRPr="00BA1717">
        <w:rPr>
          <w:rFonts w:ascii="Tahoma" w:hAnsi="Tahoma" w:cs="Tahoma"/>
          <w:color w:val="365F91" w:themeColor="accent1" w:themeShade="BF"/>
          <w:sz w:val="22"/>
          <w:szCs w:val="22"/>
        </w:rPr>
        <w:t>.-</w:t>
      </w:r>
      <w:r w:rsidRPr="00BA1717">
        <w:rPr>
          <w:rFonts w:ascii="Tahoma" w:hAnsi="Tahoma" w:cs="Tahoma"/>
          <w:b/>
          <w:color w:val="365F91" w:themeColor="accent1" w:themeShade="BF"/>
          <w:sz w:val="22"/>
          <w:szCs w:val="22"/>
        </w:rPr>
        <w:t xml:space="preserve"> </w:t>
      </w:r>
      <w:r w:rsidRPr="00BA1717">
        <w:rPr>
          <w:rFonts w:ascii="Tahoma" w:hAnsi="Tahoma" w:cs="Tahoma"/>
          <w:color w:val="365F91" w:themeColor="accent1" w:themeShade="BF"/>
          <w:sz w:val="22"/>
          <w:szCs w:val="22"/>
        </w:rPr>
        <w:t xml:space="preserve">La Gerencia o Subgerencia </w:t>
      </w:r>
      <w:r w:rsidRPr="00BA1717">
        <w:rPr>
          <w:rFonts w:ascii="Tahoma" w:hAnsi="Tahoma" w:cs="Tahoma"/>
          <w:i/>
          <w:color w:val="365F91" w:themeColor="accent1" w:themeShade="BF"/>
          <w:sz w:val="22"/>
          <w:szCs w:val="22"/>
        </w:rPr>
        <w:t>(según corresponda)</w:t>
      </w:r>
      <w:r w:rsidRPr="00BA1717">
        <w:rPr>
          <w:rFonts w:ascii="Tahoma" w:hAnsi="Tahoma" w:cs="Tahoma"/>
          <w:color w:val="365F91" w:themeColor="accent1" w:themeShade="BF"/>
          <w:sz w:val="22"/>
          <w:szCs w:val="22"/>
        </w:rPr>
        <w:t xml:space="preserve"> mediante </w:t>
      </w:r>
      <w:r w:rsidRPr="00BA1717">
        <w:rPr>
          <w:rFonts w:ascii="Tahoma" w:hAnsi="Tahoma" w:cs="Tahoma"/>
          <w:color w:val="365F91" w:themeColor="accent1" w:themeShade="BF"/>
          <w:sz w:val="22"/>
          <w:szCs w:val="22"/>
          <w:lang w:val="es-BO"/>
        </w:rPr>
        <w:t>nota …………………….. de</w:t>
      </w:r>
      <w:r w:rsidRPr="00BA1717">
        <w:rPr>
          <w:rFonts w:ascii="Tahoma" w:hAnsi="Tahoma" w:cs="Tahoma"/>
          <w:iCs/>
          <w:color w:val="365F91" w:themeColor="accent1" w:themeShade="BF"/>
          <w:sz w:val="22"/>
          <w:szCs w:val="22"/>
          <w:lang w:val="es-BO"/>
        </w:rPr>
        <w:t xml:space="preserve"> fecha ……………….</w:t>
      </w:r>
      <w:r w:rsidRPr="00BA1717">
        <w:rPr>
          <w:rFonts w:ascii="Tahoma" w:hAnsi="Tahoma" w:cs="Tahoma"/>
          <w:color w:val="365F91" w:themeColor="accent1" w:themeShade="BF"/>
          <w:sz w:val="22"/>
          <w:szCs w:val="22"/>
          <w:lang w:val="es-BO"/>
        </w:rPr>
        <w:t xml:space="preserve"> solicitó a Gerencia General o Gerencia Nacional de Administración y Finanzas </w:t>
      </w:r>
      <w:r w:rsidRPr="00BA1717">
        <w:rPr>
          <w:rFonts w:ascii="Tahoma" w:hAnsi="Tahoma" w:cs="Tahoma"/>
          <w:i/>
          <w:color w:val="365F91" w:themeColor="accent1" w:themeShade="BF"/>
          <w:sz w:val="22"/>
          <w:szCs w:val="22"/>
          <w:lang w:val="es-BO"/>
        </w:rPr>
        <w:t>(de acuerdo a la cuantía)</w:t>
      </w:r>
      <w:r w:rsidRPr="00BA1717">
        <w:rPr>
          <w:rFonts w:ascii="Tahoma" w:hAnsi="Tahoma" w:cs="Tahoma"/>
          <w:color w:val="365F91" w:themeColor="accent1" w:themeShade="BF"/>
          <w:sz w:val="22"/>
          <w:szCs w:val="22"/>
          <w:lang w:val="es-BO"/>
        </w:rPr>
        <w:t xml:space="preserve"> la autorización para el inicio de proceso …………………………………… para la adquisición de </w:t>
      </w:r>
      <w:r w:rsidRPr="00BA1717">
        <w:rPr>
          <w:rFonts w:ascii="Tahoma" w:hAnsi="Tahoma" w:cs="Tahoma"/>
          <w:color w:val="365F91" w:themeColor="accent1" w:themeShade="BF"/>
          <w:sz w:val="22"/>
          <w:szCs w:val="22"/>
          <w:lang w:val="es-ES_tradnl"/>
        </w:rPr>
        <w:t>…………………………</w:t>
      </w:r>
      <w:r w:rsidRPr="00BA1717">
        <w:rPr>
          <w:rFonts w:ascii="Tahoma" w:hAnsi="Tahoma" w:cs="Tahoma"/>
          <w:color w:val="365F91" w:themeColor="accent1" w:themeShade="BF"/>
          <w:sz w:val="22"/>
          <w:szCs w:val="22"/>
          <w:lang w:val="es-BO"/>
        </w:rPr>
        <w:t xml:space="preserve">, adjuntando para este efecto los Términos Básicos de Contratación o las Especificaciones Técnicas </w:t>
      </w:r>
      <w:r w:rsidRPr="00BA1717">
        <w:rPr>
          <w:rFonts w:ascii="Tahoma" w:hAnsi="Tahoma" w:cs="Tahoma"/>
          <w:i/>
          <w:color w:val="365F91" w:themeColor="accent1" w:themeShade="BF"/>
          <w:sz w:val="22"/>
          <w:szCs w:val="22"/>
        </w:rPr>
        <w:t>(según corresponda)</w:t>
      </w:r>
      <w:r w:rsidRPr="00BA1717">
        <w:rPr>
          <w:rFonts w:ascii="Tahoma" w:hAnsi="Tahoma" w:cs="Tahoma"/>
          <w:color w:val="365F91" w:themeColor="accent1" w:themeShade="BF"/>
          <w:sz w:val="22"/>
          <w:szCs w:val="22"/>
          <w:lang w:val="es-BO"/>
        </w:rPr>
        <w:t xml:space="preserve">, solicitud autorizada por Gerencia General o Gerencia Nacional de Administración y Finanzas </w:t>
      </w:r>
      <w:r w:rsidRPr="00BA1717">
        <w:rPr>
          <w:rFonts w:ascii="Tahoma" w:hAnsi="Tahoma" w:cs="Tahoma"/>
          <w:i/>
          <w:color w:val="365F91" w:themeColor="accent1" w:themeShade="BF"/>
          <w:sz w:val="22"/>
          <w:szCs w:val="22"/>
          <w:lang w:val="es-BO"/>
        </w:rPr>
        <w:t>(de acuerdo a la cuantía)</w:t>
      </w:r>
      <w:r w:rsidRPr="00BA1717">
        <w:rPr>
          <w:rFonts w:ascii="Tahoma" w:hAnsi="Tahoma" w:cs="Tahoma"/>
          <w:color w:val="365F91" w:themeColor="accent1" w:themeShade="BF"/>
          <w:sz w:val="22"/>
          <w:szCs w:val="22"/>
          <w:lang w:val="es-BO"/>
        </w:rPr>
        <w:t xml:space="preserve"> mediante Hoja de Ruta - Correspondencia Interna/Externa con Correlativo Interno No…………. de fecha …………….. </w:t>
      </w:r>
    </w:p>
    <w:p w14:paraId="2F75BAED" w14:textId="77777777" w:rsidR="000F7985" w:rsidRPr="00BA1717" w:rsidRDefault="000F7985" w:rsidP="000F7985">
      <w:pPr>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 xml:space="preserve">Con la verificación de la Certificación Presupuestaria, ENTEL S.A. mediante publicación en prensa o nota externa </w:t>
      </w:r>
      <w:r w:rsidRPr="00BA1717">
        <w:rPr>
          <w:rFonts w:ascii="Tahoma" w:hAnsi="Tahoma" w:cs="Tahoma"/>
          <w:i/>
          <w:color w:val="365F91" w:themeColor="accent1" w:themeShade="BF"/>
          <w:sz w:val="22"/>
          <w:szCs w:val="22"/>
        </w:rPr>
        <w:t>(según corresponda)</w:t>
      </w:r>
      <w:r w:rsidRPr="00BA1717">
        <w:rPr>
          <w:rFonts w:ascii="Tahoma" w:hAnsi="Tahoma" w:cs="Tahoma"/>
          <w:color w:val="365F91" w:themeColor="accent1" w:themeShade="BF"/>
          <w:sz w:val="22"/>
          <w:szCs w:val="22"/>
        </w:rPr>
        <w:t xml:space="preserve"> </w:t>
      </w:r>
      <w:r w:rsidRPr="00BA1717">
        <w:rPr>
          <w:rFonts w:ascii="Tahoma" w:hAnsi="Tahoma" w:cs="Tahoma"/>
          <w:color w:val="365F91" w:themeColor="accent1" w:themeShade="BF"/>
          <w:sz w:val="22"/>
          <w:szCs w:val="22"/>
          <w:lang w:val="es-BO"/>
        </w:rPr>
        <w:t>invitó a las empresas ………………… a presentar sus ofertas para participar del proceso de contratación ………………………………, hasta el día ………………… a horas ………………</w:t>
      </w:r>
    </w:p>
    <w:p w14:paraId="5290DB41" w14:textId="77777777" w:rsidR="000F7985" w:rsidRPr="00BA1717" w:rsidRDefault="000F7985" w:rsidP="000F7985">
      <w:pPr>
        <w:spacing w:before="120"/>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En término hábil y oportuno presentaron sus propuestas las empresas: …………………………</w:t>
      </w:r>
    </w:p>
    <w:p w14:paraId="1A383F8E" w14:textId="77777777" w:rsidR="000F7985" w:rsidRPr="00BA1717" w:rsidRDefault="000F7985" w:rsidP="000F7985">
      <w:pPr>
        <w:spacing w:before="120"/>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7AEAF67C" w14:textId="77777777" w:rsidR="000F7985" w:rsidRPr="00BA1717" w:rsidRDefault="000F7985" w:rsidP="000F7985">
      <w:pPr>
        <w:pStyle w:val="Sinespaciado"/>
        <w:contextualSpacing/>
        <w:jc w:val="both"/>
        <w:rPr>
          <w:rFonts w:ascii="Tahoma" w:hAnsi="Tahoma" w:cs="Tahoma"/>
          <w:bCs/>
          <w:color w:val="365F91" w:themeColor="accent1" w:themeShade="BF"/>
          <w:lang w:val="es-BO"/>
        </w:rPr>
      </w:pPr>
      <w:r w:rsidRPr="00BA1717">
        <w:rPr>
          <w:rFonts w:ascii="Tahoma" w:hAnsi="Tahoma" w:cs="Tahoma"/>
          <w:bCs/>
          <w:color w:val="365F91" w:themeColor="accent1" w:themeShade="BF"/>
          <w:lang w:val="es-BO"/>
        </w:rPr>
        <w:t xml:space="preserve">En fecha …………….., la Subgerencia de Inspectoría Empresarial y Auditoria, emite la Evaluación del Proceso de Contratación </w:t>
      </w:r>
      <w:r w:rsidRPr="00BA1717">
        <w:rPr>
          <w:rFonts w:ascii="Tahoma" w:hAnsi="Tahoma" w:cs="Tahoma"/>
          <w:color w:val="365F91" w:themeColor="accent1" w:themeShade="BF"/>
          <w:lang w:val="es-BO"/>
        </w:rPr>
        <w:t xml:space="preserve">…………………………..……….. </w:t>
      </w:r>
      <w:r w:rsidRPr="00BA1717">
        <w:rPr>
          <w:rFonts w:ascii="Tahoma" w:hAnsi="Tahoma" w:cs="Tahoma"/>
          <w:bCs/>
          <w:color w:val="365F91" w:themeColor="accent1" w:themeShade="BF"/>
          <w:lang w:val="es-BO"/>
        </w:rPr>
        <w:t xml:space="preserve">mediante nota ………….., que concluye que el proceso se ha llevado a cabo conforme a la Política y Procedimiento para la Adquisición de Bienes y Contratación de Servicios (ENT.ML.GBS.001 – </w:t>
      </w:r>
      <w:bookmarkStart w:id="36" w:name="_GoBack"/>
      <w:bookmarkEnd w:id="36"/>
      <w:r w:rsidRPr="00BA1717">
        <w:rPr>
          <w:rFonts w:ascii="Tahoma" w:hAnsi="Tahoma" w:cs="Tahoma"/>
          <w:bCs/>
          <w:color w:val="365F91" w:themeColor="accent1" w:themeShade="BF"/>
          <w:lang w:val="es-BO"/>
        </w:rPr>
        <w:t>Versión 7.00 y ENT.MP.GBS.002 – Versión 11, respectivamente).</w:t>
      </w:r>
    </w:p>
    <w:p w14:paraId="22FEF354" w14:textId="77777777" w:rsidR="000F7985" w:rsidRPr="00BA1717" w:rsidRDefault="000F7985" w:rsidP="000F7985">
      <w:pPr>
        <w:spacing w:before="120"/>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Mediante Carta R-DIR …………… de ……………….., el Directorio de ENTEL S.A. da a conocer al Gerente General que en su reunión de fecha ………………… resolvió entre otros:</w:t>
      </w:r>
    </w:p>
    <w:p w14:paraId="29C98FCB" w14:textId="77777777" w:rsidR="000F7985" w:rsidRPr="00BA1717" w:rsidRDefault="000F7985" w:rsidP="00450104">
      <w:pPr>
        <w:pStyle w:val="Prrafodelista"/>
        <w:numPr>
          <w:ilvl w:val="0"/>
          <w:numId w:val="30"/>
        </w:numPr>
        <w:spacing w:before="120"/>
        <w:contextualSpacing/>
        <w:jc w:val="both"/>
        <w:rPr>
          <w:rFonts w:ascii="Tahoma" w:hAnsi="Tahoma" w:cs="Tahoma"/>
          <w:bCs/>
          <w:color w:val="365F91" w:themeColor="accent1" w:themeShade="BF"/>
          <w:sz w:val="22"/>
          <w:szCs w:val="22"/>
        </w:rPr>
      </w:pPr>
      <w:r w:rsidRPr="00BA1717">
        <w:rPr>
          <w:rFonts w:ascii="Tahoma" w:hAnsi="Tahoma" w:cs="Tahoma"/>
          <w:bCs/>
          <w:color w:val="365F91" w:themeColor="accent1" w:themeShade="BF"/>
          <w:sz w:val="22"/>
          <w:szCs w:val="22"/>
        </w:rPr>
        <w:t>Autorizar la Adquisición y Servicios de …………………. bajo la modalidad de …………………………de acuerdo a las especificaciones contenidas en el proceso  ……………..</w:t>
      </w:r>
    </w:p>
    <w:p w14:paraId="349E3404" w14:textId="77777777" w:rsidR="000F7985" w:rsidRPr="00BA1717" w:rsidRDefault="000F7985" w:rsidP="00450104">
      <w:pPr>
        <w:pStyle w:val="Prrafodelista"/>
        <w:numPr>
          <w:ilvl w:val="0"/>
          <w:numId w:val="30"/>
        </w:numPr>
        <w:spacing w:before="120"/>
        <w:contextualSpacing/>
        <w:jc w:val="both"/>
        <w:rPr>
          <w:rFonts w:ascii="Tahoma" w:hAnsi="Tahoma" w:cs="Tahoma"/>
          <w:bCs/>
          <w:color w:val="365F91" w:themeColor="accent1" w:themeShade="BF"/>
          <w:sz w:val="22"/>
          <w:szCs w:val="22"/>
        </w:rPr>
      </w:pPr>
      <w:r w:rsidRPr="00BA1717">
        <w:rPr>
          <w:rFonts w:ascii="Tahoma" w:hAnsi="Tahoma" w:cs="Tahoma"/>
          <w:bCs/>
          <w:color w:val="365F91" w:themeColor="accent1" w:themeShade="BF"/>
          <w:sz w:val="22"/>
          <w:szCs w:val="22"/>
        </w:rPr>
        <w:t>Autorizar al Gerente General  y a la Gerente de Administración y Finanzas la suscripción conjunta del respectivo contrato con el proveedor……………. por el monto de ………………………</w:t>
      </w:r>
      <w:r w:rsidRPr="00BA1717">
        <w:rPr>
          <w:rFonts w:ascii="Tahoma" w:hAnsi="Tahoma" w:cs="Tahoma"/>
          <w:color w:val="365F91" w:themeColor="accent1" w:themeShade="BF"/>
          <w:sz w:val="22"/>
          <w:szCs w:val="22"/>
          <w:lang w:val="es-BO"/>
        </w:rPr>
        <w:t xml:space="preserve"> </w:t>
      </w:r>
      <w:r w:rsidRPr="00BA1717">
        <w:rPr>
          <w:rFonts w:ascii="Tahoma" w:hAnsi="Tahoma" w:cs="Tahoma"/>
          <w:bCs/>
          <w:color w:val="365F91" w:themeColor="accent1" w:themeShade="BF"/>
          <w:sz w:val="22"/>
          <w:szCs w:val="22"/>
        </w:rPr>
        <w:t>que incluye los impuestos de ley.</w:t>
      </w:r>
    </w:p>
    <w:p w14:paraId="343E4C0E" w14:textId="77777777" w:rsidR="000F7985" w:rsidRPr="00BA1717" w:rsidRDefault="000F7985" w:rsidP="000F7985">
      <w:pPr>
        <w:spacing w:before="120"/>
        <w:contextualSpacing/>
        <w:jc w:val="both"/>
        <w:rPr>
          <w:rFonts w:ascii="Tahoma" w:hAnsi="Tahoma" w:cs="Tahoma"/>
          <w:color w:val="365F91" w:themeColor="accent1" w:themeShade="BF"/>
          <w:sz w:val="21"/>
          <w:szCs w:val="21"/>
          <w:lang w:val="es-BO"/>
        </w:rPr>
      </w:pPr>
      <w:r w:rsidRPr="00BA1717">
        <w:rPr>
          <w:rFonts w:ascii="Tahoma" w:hAnsi="Tahoma" w:cs="Tahoma"/>
          <w:color w:val="365F91" w:themeColor="accent1" w:themeShade="BF"/>
          <w:sz w:val="22"/>
          <w:szCs w:val="22"/>
          <w:lang w:val="es-BO"/>
        </w:rPr>
        <w:t xml:space="preserve">ENTEL S.A. mediante nota ………………………… de fecha …………………. notificada en la misma fecha adjudica el </w:t>
      </w:r>
      <w:r w:rsidRPr="00BA1717">
        <w:rPr>
          <w:rFonts w:ascii="Tahoma" w:hAnsi="Tahoma" w:cs="Tahoma"/>
          <w:bCs/>
          <w:color w:val="365F91" w:themeColor="accent1" w:themeShade="BF"/>
          <w:sz w:val="22"/>
          <w:szCs w:val="22"/>
          <w:lang w:val="es-BO"/>
        </w:rPr>
        <w:t>Proceso de Contratación ……………………….,</w:t>
      </w:r>
      <w:r w:rsidRPr="00BA1717">
        <w:rPr>
          <w:rFonts w:ascii="Tahoma" w:hAnsi="Tahoma" w:cs="Tahoma"/>
          <w:color w:val="365F91" w:themeColor="accent1" w:themeShade="BF"/>
          <w:sz w:val="22"/>
          <w:szCs w:val="22"/>
          <w:lang w:val="es-BO"/>
        </w:rPr>
        <w:t xml:space="preserve"> a la empresa </w:t>
      </w:r>
      <w:r w:rsidRPr="00BA1717">
        <w:rPr>
          <w:rFonts w:ascii="Tahoma" w:hAnsi="Tahoma" w:cs="Tahoma"/>
          <w:bCs/>
          <w:color w:val="365F91" w:themeColor="accent1" w:themeShade="BF"/>
          <w:sz w:val="22"/>
          <w:szCs w:val="22"/>
        </w:rPr>
        <w:t xml:space="preserve">……………………….. </w:t>
      </w:r>
      <w:r w:rsidRPr="00BA1717">
        <w:rPr>
          <w:rFonts w:ascii="Tahoma" w:hAnsi="Tahoma" w:cs="Tahoma"/>
          <w:color w:val="365F91" w:themeColor="accent1" w:themeShade="BF"/>
          <w:sz w:val="22"/>
          <w:szCs w:val="22"/>
          <w:lang w:val="es-BO"/>
        </w:rPr>
        <w:t>y aceptada por esta mediante nota …………………………...</w:t>
      </w:r>
      <w:r w:rsidRPr="00BA1717">
        <w:rPr>
          <w:rFonts w:ascii="Tahoma" w:hAnsi="Tahoma" w:cs="Tahoma"/>
          <w:color w:val="365F91" w:themeColor="accent1" w:themeShade="BF"/>
          <w:sz w:val="21"/>
          <w:szCs w:val="21"/>
          <w:lang w:val="es-BO"/>
        </w:rPr>
        <w:t>.</w:t>
      </w:r>
    </w:p>
    <w:p w14:paraId="54F87D51" w14:textId="77777777" w:rsidR="000F7985" w:rsidRPr="00BA1717" w:rsidRDefault="000F7985" w:rsidP="000F7985">
      <w:pPr>
        <w:spacing w:before="120"/>
        <w:contextualSpacing/>
        <w:jc w:val="both"/>
        <w:rPr>
          <w:rFonts w:ascii="Tahoma" w:hAnsi="Tahoma" w:cs="Tahoma"/>
          <w:color w:val="365F91" w:themeColor="accent1" w:themeShade="BF"/>
          <w:sz w:val="22"/>
          <w:szCs w:val="22"/>
        </w:rPr>
      </w:pPr>
      <w:r w:rsidRPr="00BA1717">
        <w:rPr>
          <w:rFonts w:ascii="Tahoma" w:hAnsi="Tahoma" w:cs="Tahoma"/>
          <w:b/>
          <w:color w:val="365F91" w:themeColor="accent1" w:themeShade="BF"/>
          <w:sz w:val="22"/>
          <w:szCs w:val="22"/>
          <w:u w:val="single"/>
        </w:rPr>
        <w:t>TERCERA: DOCUMENTOS INTEGRANTES</w:t>
      </w:r>
      <w:r w:rsidRPr="00BA1717">
        <w:rPr>
          <w:rFonts w:ascii="Tahoma" w:hAnsi="Tahoma" w:cs="Tahoma"/>
          <w:b/>
          <w:color w:val="365F91" w:themeColor="accent1" w:themeShade="BF"/>
          <w:sz w:val="22"/>
          <w:szCs w:val="22"/>
        </w:rPr>
        <w:t>.</w:t>
      </w:r>
      <w:r w:rsidRPr="00BA1717">
        <w:rPr>
          <w:rFonts w:ascii="Tahoma" w:hAnsi="Tahoma" w:cs="Tahoma"/>
          <w:color w:val="365F91" w:themeColor="accent1" w:themeShade="BF"/>
          <w:sz w:val="22"/>
          <w:szCs w:val="22"/>
        </w:rPr>
        <w:t>- Forman parte integrante e indivisible del presente contrato, los siguientes documentos:</w:t>
      </w:r>
    </w:p>
    <w:p w14:paraId="5BEC6A29" w14:textId="77777777" w:rsidR="000F7985" w:rsidRPr="00BA1717" w:rsidRDefault="000F7985" w:rsidP="000F7985">
      <w:pPr>
        <w:spacing w:before="120"/>
        <w:ind w:left="284" w:hanging="284"/>
        <w:contextualSpacing/>
        <w:jc w:val="both"/>
        <w:rPr>
          <w:rFonts w:ascii="Tahoma" w:hAnsi="Tahoma" w:cs="Tahoma"/>
          <w:i/>
          <w:color w:val="365F91" w:themeColor="accent1" w:themeShade="BF"/>
          <w:sz w:val="22"/>
          <w:szCs w:val="22"/>
        </w:rPr>
      </w:pPr>
      <w:r w:rsidRPr="00BA1717">
        <w:rPr>
          <w:rFonts w:ascii="Tahoma" w:hAnsi="Tahoma" w:cs="Tahoma"/>
          <w:color w:val="365F91" w:themeColor="accent1" w:themeShade="BF"/>
          <w:sz w:val="22"/>
          <w:szCs w:val="22"/>
        </w:rPr>
        <w:t>1.</w:t>
      </w:r>
      <w:r w:rsidRPr="00BA1717">
        <w:rPr>
          <w:rFonts w:ascii="Tahoma" w:hAnsi="Tahoma" w:cs="Tahoma"/>
          <w:color w:val="365F91" w:themeColor="accent1" w:themeShade="BF"/>
          <w:sz w:val="22"/>
          <w:szCs w:val="22"/>
        </w:rPr>
        <w:tab/>
      </w:r>
      <w:r w:rsidRPr="00BA1717">
        <w:rPr>
          <w:rFonts w:ascii="Tahoma" w:hAnsi="Tahoma" w:cs="Tahoma"/>
          <w:color w:val="365F91" w:themeColor="accent1" w:themeShade="BF"/>
          <w:sz w:val="22"/>
          <w:szCs w:val="22"/>
          <w:lang w:val="es-BO"/>
        </w:rPr>
        <w:t xml:space="preserve">Términos Básicos de Contratación o las Especificaciones Técnicas </w:t>
      </w:r>
      <w:r w:rsidRPr="00BA1717">
        <w:rPr>
          <w:rFonts w:ascii="Tahoma" w:hAnsi="Tahoma" w:cs="Tahoma"/>
          <w:i/>
          <w:color w:val="365F91" w:themeColor="accent1" w:themeShade="BF"/>
          <w:sz w:val="22"/>
          <w:szCs w:val="22"/>
        </w:rPr>
        <w:t>(según corresponda)</w:t>
      </w:r>
    </w:p>
    <w:p w14:paraId="17B189A7" w14:textId="77777777" w:rsidR="000F7985" w:rsidRPr="00BA1717" w:rsidRDefault="000F7985" w:rsidP="000F7985">
      <w:pPr>
        <w:spacing w:before="120"/>
        <w:ind w:left="284" w:hanging="284"/>
        <w:contextualSpacing/>
        <w:jc w:val="both"/>
        <w:rPr>
          <w:rFonts w:ascii="Tahoma" w:hAnsi="Tahoma" w:cs="Tahoma"/>
          <w:i/>
          <w:color w:val="365F91" w:themeColor="accent1" w:themeShade="BF"/>
          <w:sz w:val="22"/>
          <w:szCs w:val="22"/>
        </w:rPr>
      </w:pPr>
      <w:r w:rsidRPr="00BA1717">
        <w:rPr>
          <w:rFonts w:ascii="Tahoma" w:hAnsi="Tahoma" w:cs="Tahoma"/>
          <w:color w:val="365F91" w:themeColor="accent1" w:themeShade="BF"/>
          <w:sz w:val="22"/>
          <w:szCs w:val="22"/>
        </w:rPr>
        <w:t>2.</w:t>
      </w:r>
      <w:r w:rsidRPr="00BA1717">
        <w:rPr>
          <w:rFonts w:ascii="Tahoma" w:hAnsi="Tahoma" w:cs="Tahoma"/>
          <w:color w:val="365F91" w:themeColor="accent1" w:themeShade="BF"/>
          <w:sz w:val="22"/>
          <w:szCs w:val="22"/>
        </w:rPr>
        <w:tab/>
        <w:t>Propuesta Técnica y Económica del PROVEEDOR y aceptada por ENTEL S.A.</w:t>
      </w:r>
    </w:p>
    <w:p w14:paraId="10FA8E95" w14:textId="77777777" w:rsidR="000F7985" w:rsidRPr="00BA1717" w:rsidRDefault="000F7985" w:rsidP="000F7985">
      <w:pPr>
        <w:ind w:left="284" w:hanging="284"/>
        <w:contextualSpacing/>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3.</w:t>
      </w:r>
      <w:r w:rsidRPr="00BA1717">
        <w:rPr>
          <w:rFonts w:ascii="Tahoma" w:hAnsi="Tahoma" w:cs="Tahoma"/>
          <w:color w:val="365F91" w:themeColor="accent1" w:themeShade="BF"/>
          <w:sz w:val="22"/>
          <w:szCs w:val="22"/>
        </w:rPr>
        <w:tab/>
        <w:t>Carta de Adjudicación ………./….</w:t>
      </w:r>
      <w:r w:rsidRPr="00BA1717">
        <w:rPr>
          <w:rFonts w:ascii="Tahoma" w:hAnsi="Tahoma" w:cs="Tahoma"/>
          <w:color w:val="365F91" w:themeColor="accent1" w:themeShade="BF"/>
          <w:sz w:val="22"/>
          <w:szCs w:val="22"/>
          <w:lang w:val="es-BO"/>
        </w:rPr>
        <w:t>de fecha ../../...</w:t>
      </w:r>
    </w:p>
    <w:p w14:paraId="773CA578" w14:textId="77777777" w:rsidR="000F7985" w:rsidRPr="00BA1717" w:rsidRDefault="000F7985" w:rsidP="000F7985">
      <w:pPr>
        <w:ind w:left="284" w:hanging="284"/>
        <w:contextualSpacing/>
        <w:jc w:val="both"/>
        <w:rPr>
          <w:rFonts w:ascii="Tahoma" w:hAnsi="Tahoma" w:cs="Tahoma"/>
          <w:iCs/>
          <w:color w:val="365F91" w:themeColor="accent1" w:themeShade="BF"/>
          <w:sz w:val="22"/>
          <w:szCs w:val="22"/>
          <w:lang w:val="es-BO"/>
        </w:rPr>
      </w:pPr>
      <w:r w:rsidRPr="00BA1717">
        <w:rPr>
          <w:rFonts w:ascii="Tahoma" w:hAnsi="Tahoma" w:cs="Tahoma"/>
          <w:color w:val="365F91" w:themeColor="accent1" w:themeShade="BF"/>
          <w:sz w:val="22"/>
          <w:szCs w:val="22"/>
        </w:rPr>
        <w:t>4.</w:t>
      </w:r>
      <w:r w:rsidRPr="00BA1717">
        <w:rPr>
          <w:rFonts w:ascii="Tahoma" w:hAnsi="Tahoma" w:cs="Tahoma"/>
          <w:color w:val="365F91" w:themeColor="accent1" w:themeShade="BF"/>
          <w:sz w:val="22"/>
          <w:szCs w:val="22"/>
        </w:rPr>
        <w:tab/>
        <w:t>Carta de Aceptación a la Adjudicación  ….../….</w:t>
      </w:r>
      <w:r w:rsidRPr="00BA1717">
        <w:rPr>
          <w:rFonts w:ascii="Tahoma" w:hAnsi="Tahoma" w:cs="Tahoma"/>
          <w:iCs/>
          <w:color w:val="365F91" w:themeColor="accent1" w:themeShade="BF"/>
          <w:sz w:val="22"/>
          <w:szCs w:val="22"/>
          <w:lang w:val="es-BO"/>
        </w:rPr>
        <w:t xml:space="preserve"> de fecha ../../..</w:t>
      </w:r>
    </w:p>
    <w:p w14:paraId="6CA4E766" w14:textId="77777777" w:rsidR="000F7985" w:rsidRPr="00BA1717" w:rsidRDefault="000F7985" w:rsidP="000F7985">
      <w:pPr>
        <w:spacing w:before="120"/>
        <w:contextualSpacing/>
        <w:jc w:val="both"/>
        <w:rPr>
          <w:rFonts w:ascii="Tahoma" w:eastAsia="Calibri" w:hAnsi="Tahoma" w:cs="Tahoma"/>
          <w:color w:val="365F91" w:themeColor="accent1" w:themeShade="BF"/>
          <w:sz w:val="22"/>
          <w:szCs w:val="22"/>
          <w:lang w:val="es-BO" w:eastAsia="en-US"/>
        </w:rPr>
      </w:pPr>
      <w:r w:rsidRPr="00BA1717">
        <w:rPr>
          <w:rFonts w:ascii="Tahoma" w:hAnsi="Tahoma" w:cs="Tahoma"/>
          <w:b/>
          <w:color w:val="365F91" w:themeColor="accent1" w:themeShade="BF"/>
          <w:sz w:val="22"/>
          <w:szCs w:val="22"/>
          <w:u w:val="single"/>
        </w:rPr>
        <w:t>CUARTA: OBJETO</w:t>
      </w:r>
      <w:r w:rsidRPr="00BA1717">
        <w:rPr>
          <w:rFonts w:ascii="Tahoma" w:hAnsi="Tahoma" w:cs="Tahoma"/>
          <w:color w:val="365F91" w:themeColor="accent1" w:themeShade="BF"/>
          <w:sz w:val="22"/>
          <w:szCs w:val="22"/>
        </w:rPr>
        <w:t xml:space="preserve">.- El presente contrato tiene por objeto </w:t>
      </w:r>
      <w:r w:rsidRPr="00BA1717">
        <w:rPr>
          <w:rFonts w:ascii="Tahoma" w:eastAsia="Calibri" w:hAnsi="Tahoma" w:cs="Tahoma"/>
          <w:color w:val="365F91" w:themeColor="accent1" w:themeShade="BF"/>
          <w:sz w:val="22"/>
          <w:szCs w:val="22"/>
          <w:lang w:val="es-BO" w:eastAsia="en-US"/>
        </w:rPr>
        <w:t xml:space="preserve">la …………………………………………………………… que el PROVEEDOR se obliga a proporcionar en estricto cumplimiento a lo establecido en este documento y </w:t>
      </w:r>
      <w:r w:rsidRPr="00BA1717">
        <w:rPr>
          <w:rFonts w:ascii="Tahoma" w:hAnsi="Tahoma" w:cs="Tahoma"/>
          <w:color w:val="365F91" w:themeColor="accent1" w:themeShade="BF"/>
          <w:sz w:val="22"/>
          <w:szCs w:val="22"/>
          <w:lang w:val="es-BO"/>
        </w:rPr>
        <w:t xml:space="preserve">Términos Básicos de Contratación o las Especificaciones Técnicas </w:t>
      </w:r>
      <w:r w:rsidRPr="00BA1717">
        <w:rPr>
          <w:rFonts w:ascii="Tahoma" w:hAnsi="Tahoma" w:cs="Tahoma"/>
          <w:i/>
          <w:color w:val="365F91" w:themeColor="accent1" w:themeShade="BF"/>
          <w:sz w:val="22"/>
          <w:szCs w:val="22"/>
        </w:rPr>
        <w:t>(según corresponda)</w:t>
      </w:r>
      <w:r w:rsidRPr="00BA1717">
        <w:rPr>
          <w:rFonts w:ascii="Tahoma" w:eastAsia="Calibri" w:hAnsi="Tahoma" w:cs="Tahoma"/>
          <w:color w:val="365F91" w:themeColor="accent1" w:themeShade="BF"/>
          <w:sz w:val="22"/>
          <w:szCs w:val="22"/>
          <w:lang w:val="es-BO" w:eastAsia="en-US"/>
        </w:rPr>
        <w:t>.</w:t>
      </w:r>
    </w:p>
    <w:p w14:paraId="0D4E292C" w14:textId="77777777" w:rsidR="000F7985" w:rsidRPr="00BA1717" w:rsidRDefault="000F7985" w:rsidP="000F7985">
      <w:pPr>
        <w:spacing w:before="120"/>
        <w:jc w:val="both"/>
        <w:rPr>
          <w:rFonts w:ascii="Tahoma" w:hAnsi="Tahoma" w:cs="Tahoma"/>
          <w:color w:val="365F91" w:themeColor="accent1" w:themeShade="BF"/>
          <w:sz w:val="22"/>
          <w:szCs w:val="22"/>
        </w:rPr>
      </w:pPr>
      <w:r w:rsidRPr="00BA1717">
        <w:rPr>
          <w:rFonts w:ascii="Tahoma" w:hAnsi="Tahoma" w:cs="Tahoma"/>
          <w:b/>
          <w:color w:val="365F91" w:themeColor="accent1" w:themeShade="BF"/>
          <w:sz w:val="22"/>
          <w:szCs w:val="22"/>
          <w:u w:val="single"/>
        </w:rPr>
        <w:t>QUINTA: PRECIO E IMPUESTOS</w:t>
      </w:r>
      <w:r w:rsidRPr="00BA1717">
        <w:rPr>
          <w:rFonts w:ascii="Tahoma" w:hAnsi="Tahoma" w:cs="Tahoma"/>
          <w:b/>
          <w:color w:val="365F91" w:themeColor="accent1" w:themeShade="BF"/>
          <w:sz w:val="22"/>
          <w:szCs w:val="22"/>
        </w:rPr>
        <w:t>.-</w:t>
      </w:r>
      <w:r w:rsidRPr="00BA1717">
        <w:rPr>
          <w:rFonts w:ascii="Tahoma" w:hAnsi="Tahoma" w:cs="Tahoma"/>
          <w:color w:val="365F91" w:themeColor="accent1" w:themeShade="BF"/>
          <w:sz w:val="22"/>
          <w:szCs w:val="22"/>
        </w:rPr>
        <w:t xml:space="preserve"> El precio establecido para la provisión de servicios objeto del presente Contrato es de </w:t>
      </w:r>
      <w:r w:rsidRPr="00BA1717">
        <w:rPr>
          <w:rFonts w:ascii="Tahoma" w:hAnsi="Tahoma" w:cs="Tahoma"/>
          <w:b/>
          <w:color w:val="365F91" w:themeColor="accent1" w:themeShade="BF"/>
          <w:sz w:val="22"/>
          <w:szCs w:val="22"/>
        </w:rPr>
        <w:t xml:space="preserve">USD/Bs…………………… (……………………………………00/100 Dólares Americanos/Bolivianos) </w:t>
      </w:r>
      <w:r w:rsidRPr="00BA1717">
        <w:rPr>
          <w:rFonts w:ascii="Tahoma" w:hAnsi="Tahoma" w:cs="Tahoma"/>
          <w:color w:val="365F91" w:themeColor="accent1" w:themeShade="BF"/>
          <w:sz w:val="22"/>
          <w:szCs w:val="22"/>
        </w:rPr>
        <w:t>de acuerdo al siguiente detalle:</w:t>
      </w:r>
    </w:p>
    <w:p w14:paraId="0A8E2CDE" w14:textId="77777777" w:rsidR="000F7985" w:rsidRPr="00BA1717" w:rsidRDefault="000F7985" w:rsidP="000F7985">
      <w:pPr>
        <w:spacing w:before="120"/>
        <w:jc w:val="both"/>
        <w:rPr>
          <w:rFonts w:ascii="Tahoma" w:hAnsi="Tahoma" w:cs="Tahoma"/>
          <w:color w:val="365F91" w:themeColor="accent1" w:themeShade="BF"/>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BA1717" w:rsidRPr="00BA1717" w14:paraId="619CEED0" w14:textId="77777777" w:rsidTr="00303211">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0B5BF6C0" w14:textId="77777777" w:rsidR="000F7985" w:rsidRPr="00BA1717" w:rsidRDefault="000F7985" w:rsidP="00303211">
            <w:pPr>
              <w:jc w:val="center"/>
              <w:rPr>
                <w:rFonts w:ascii="Tahoma" w:hAnsi="Tahoma" w:cs="Tahoma"/>
                <w:b/>
                <w:bCs/>
                <w:color w:val="365F91" w:themeColor="accent1" w:themeShade="BF"/>
              </w:rPr>
            </w:pPr>
            <w:r w:rsidRPr="00BA1717">
              <w:rPr>
                <w:rFonts w:ascii="Tahoma" w:hAnsi="Tahoma" w:cs="Tahoma"/>
                <w:b/>
                <w:bCs/>
                <w:color w:val="365F91" w:themeColor="accent1" w:themeShade="B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6215DCC5" w14:textId="77777777" w:rsidR="000F7985" w:rsidRPr="00BA1717" w:rsidRDefault="000F7985" w:rsidP="00303211">
            <w:pPr>
              <w:jc w:val="center"/>
              <w:rPr>
                <w:rFonts w:ascii="Tahoma" w:hAnsi="Tahoma" w:cs="Tahoma"/>
                <w:b/>
                <w:bCs/>
                <w:color w:val="365F91" w:themeColor="accent1" w:themeShade="BF"/>
              </w:rPr>
            </w:pPr>
            <w:r w:rsidRPr="00BA1717">
              <w:rPr>
                <w:rFonts w:ascii="Tahoma" w:hAnsi="Tahoma" w:cs="Tahoma"/>
                <w:b/>
                <w:bCs/>
                <w:color w:val="365F91" w:themeColor="accent1" w:themeShade="BF"/>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7BC3542B" w14:textId="77777777" w:rsidR="000F7985" w:rsidRPr="00BA1717" w:rsidRDefault="000F7985" w:rsidP="00303211">
            <w:pPr>
              <w:jc w:val="center"/>
              <w:rPr>
                <w:rFonts w:ascii="Tahoma" w:hAnsi="Tahoma" w:cs="Tahoma"/>
                <w:b/>
                <w:bCs/>
                <w:color w:val="365F91" w:themeColor="accent1" w:themeShade="BF"/>
              </w:rPr>
            </w:pPr>
            <w:r w:rsidRPr="00BA1717">
              <w:rPr>
                <w:rFonts w:ascii="Tahoma" w:hAnsi="Tahoma" w:cs="Tahoma"/>
                <w:b/>
                <w:bCs/>
                <w:color w:val="365F91" w:themeColor="accent1" w:themeShade="BF"/>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0F80F753" w14:textId="77777777" w:rsidR="000F7985" w:rsidRPr="00BA1717" w:rsidRDefault="000F7985" w:rsidP="00303211">
            <w:pPr>
              <w:jc w:val="center"/>
              <w:rPr>
                <w:rFonts w:ascii="Tahoma" w:hAnsi="Tahoma" w:cs="Tahoma"/>
                <w:b/>
                <w:bCs/>
                <w:color w:val="365F91" w:themeColor="accent1" w:themeShade="BF"/>
              </w:rPr>
            </w:pPr>
            <w:r w:rsidRPr="00BA1717">
              <w:rPr>
                <w:rFonts w:ascii="Tahoma" w:hAnsi="Tahoma" w:cs="Tahoma"/>
                <w:b/>
                <w:bCs/>
                <w:color w:val="365F91" w:themeColor="accent1" w:themeShade="BF"/>
              </w:rPr>
              <w:t>PRECIO TOTAL  (USD/BS)</w:t>
            </w:r>
          </w:p>
        </w:tc>
      </w:tr>
      <w:tr w:rsidR="00BA1717" w:rsidRPr="00BA1717" w14:paraId="37CABFD9" w14:textId="77777777" w:rsidTr="00303211">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5C827C39" w14:textId="77777777" w:rsidR="000F7985" w:rsidRPr="00BA1717" w:rsidRDefault="000F7985" w:rsidP="00303211">
            <w:pPr>
              <w:jc w:val="center"/>
              <w:rPr>
                <w:rFonts w:ascii="Tahoma" w:hAnsi="Tahoma" w:cs="Tahoma"/>
                <w:color w:val="365F91" w:themeColor="accent1" w:themeShade="BF"/>
              </w:rPr>
            </w:pPr>
            <w:r w:rsidRPr="00BA1717">
              <w:rPr>
                <w:rFonts w:ascii="Tahoma" w:hAnsi="Tahoma" w:cs="Tahoma"/>
                <w:color w:val="365F91" w:themeColor="accent1" w:themeShade="BF"/>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14E48EAC" w14:textId="77777777" w:rsidR="000F7985" w:rsidRPr="00BA1717" w:rsidRDefault="000F7985" w:rsidP="00303211">
            <w:pPr>
              <w:jc w:val="center"/>
              <w:rPr>
                <w:rFonts w:ascii="Tahoma" w:hAnsi="Tahoma" w:cs="Tahoma"/>
                <w:color w:val="365F91" w:themeColor="accent1" w:themeShade="BF"/>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1F42088B" w14:textId="77777777" w:rsidR="000F7985" w:rsidRPr="00BA1717" w:rsidRDefault="000F7985" w:rsidP="00303211">
            <w:pPr>
              <w:jc w:val="center"/>
              <w:rPr>
                <w:rFonts w:ascii="Tahoma" w:hAnsi="Tahoma" w:cs="Tahoma"/>
                <w:color w:val="365F91" w:themeColor="accent1" w:themeShade="BF"/>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434E8ED8" w14:textId="77777777" w:rsidR="000F7985" w:rsidRPr="00BA1717" w:rsidRDefault="000F7985" w:rsidP="00303211">
            <w:pPr>
              <w:jc w:val="right"/>
              <w:rPr>
                <w:rFonts w:ascii="Tahoma" w:hAnsi="Tahoma" w:cs="Tahoma"/>
                <w:color w:val="365F91" w:themeColor="accent1" w:themeShade="BF"/>
              </w:rPr>
            </w:pPr>
          </w:p>
        </w:tc>
      </w:tr>
      <w:tr w:rsidR="00BA1717" w:rsidRPr="00BA1717" w14:paraId="200627FB" w14:textId="77777777" w:rsidTr="00303211">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EB754" w14:textId="77777777" w:rsidR="000F7985" w:rsidRPr="00BA1717" w:rsidRDefault="000F7985" w:rsidP="00303211">
            <w:pPr>
              <w:jc w:val="center"/>
              <w:rPr>
                <w:rFonts w:ascii="Tahoma" w:hAnsi="Tahoma" w:cs="Tahoma"/>
                <w:b/>
                <w:bCs/>
                <w:color w:val="365F91" w:themeColor="accent1" w:themeShade="BF"/>
              </w:rPr>
            </w:pPr>
            <w:r w:rsidRPr="00BA1717">
              <w:rPr>
                <w:rFonts w:ascii="Tahoma" w:hAnsi="Tahoma" w:cs="Tahoma"/>
                <w:b/>
                <w:bCs/>
                <w:color w:val="365F91" w:themeColor="accent1" w:themeShade="BF"/>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3C0701" w14:textId="77777777" w:rsidR="000F7985" w:rsidRPr="00BA1717" w:rsidRDefault="000F7985" w:rsidP="00303211">
            <w:pPr>
              <w:jc w:val="center"/>
              <w:rPr>
                <w:rFonts w:ascii="Tahoma" w:hAnsi="Tahoma" w:cs="Tahoma"/>
                <w:b/>
                <w:bCs/>
                <w:color w:val="365F91" w:themeColor="accent1" w:themeShade="BF"/>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E58403" w14:textId="77777777" w:rsidR="000F7985" w:rsidRPr="00BA1717" w:rsidRDefault="000F7985" w:rsidP="00303211">
            <w:pPr>
              <w:jc w:val="right"/>
              <w:rPr>
                <w:rFonts w:ascii="Tahoma" w:hAnsi="Tahoma" w:cs="Tahoma"/>
                <w:b/>
                <w:bCs/>
                <w:color w:val="365F91" w:themeColor="accent1" w:themeShade="BF"/>
              </w:rPr>
            </w:pPr>
          </w:p>
        </w:tc>
      </w:tr>
      <w:tr w:rsidR="00BA1717" w:rsidRPr="00BA1717" w14:paraId="3EA78027" w14:textId="77777777" w:rsidTr="00303211">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7388733" w14:textId="77777777" w:rsidR="000F7985" w:rsidRPr="00BA1717" w:rsidRDefault="000F7985" w:rsidP="00303211">
            <w:pPr>
              <w:rPr>
                <w:rFonts w:ascii="Tahoma" w:hAnsi="Tahoma" w:cs="Tahoma"/>
                <w:b/>
                <w:bCs/>
                <w:color w:val="365F91" w:themeColor="accent1" w:themeShade="BF"/>
              </w:rPr>
            </w:pPr>
            <w:r w:rsidRPr="00BA1717">
              <w:rPr>
                <w:rFonts w:ascii="Tahoma" w:hAnsi="Tahoma" w:cs="Tahoma"/>
                <w:b/>
                <w:bCs/>
                <w:color w:val="365F91" w:themeColor="accent1" w:themeShade="BF"/>
              </w:rPr>
              <w:t xml:space="preserve">(…………………………………………………………… 00/100 Dólares Americanos/ Bolivianos) </w:t>
            </w:r>
          </w:p>
        </w:tc>
      </w:tr>
      <w:tr w:rsidR="00BA1717" w:rsidRPr="00BA1717" w14:paraId="0F16ED21" w14:textId="77777777" w:rsidTr="00303211">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AEC1CBA" w14:textId="77777777" w:rsidR="000F7985" w:rsidRPr="00BA1717" w:rsidRDefault="000F7985" w:rsidP="00303211">
            <w:pPr>
              <w:rPr>
                <w:rFonts w:ascii="Tahoma" w:hAnsi="Tahoma" w:cs="Tahoma"/>
                <w:b/>
                <w:bCs/>
                <w:color w:val="365F91" w:themeColor="accent1" w:themeShade="BF"/>
              </w:rPr>
            </w:pPr>
            <w:r w:rsidRPr="00BA1717">
              <w:rPr>
                <w:rFonts w:ascii="Tahoma" w:hAnsi="Tahoma" w:cs="Tahoma"/>
                <w:color w:val="365F91" w:themeColor="accent1" w:themeShade="BF"/>
              </w:rPr>
              <w:t>El precio incluye los  impuestos de Ley.</w:t>
            </w:r>
          </w:p>
        </w:tc>
      </w:tr>
    </w:tbl>
    <w:p w14:paraId="7D93D17E" w14:textId="77777777" w:rsidR="000F7985" w:rsidRPr="00BA1717" w:rsidRDefault="000F7985" w:rsidP="000F7985">
      <w:pPr>
        <w:spacing w:before="120"/>
        <w:ind w:right="-1"/>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2AD8CC0E" w14:textId="77777777" w:rsidR="000F7985" w:rsidRPr="00BA1717" w:rsidRDefault="000F7985" w:rsidP="000F7985">
      <w:pPr>
        <w:spacing w:before="120"/>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5A190389" w14:textId="77777777" w:rsidR="000F7985" w:rsidRPr="00BA1717" w:rsidRDefault="000F7985" w:rsidP="000F7985">
      <w:pPr>
        <w:spacing w:before="120"/>
        <w:ind w:right="-1"/>
        <w:jc w:val="both"/>
        <w:rPr>
          <w:rFonts w:ascii="Tahoma" w:hAnsi="Tahoma" w:cs="Tahoma"/>
          <w:color w:val="365F91" w:themeColor="accent1" w:themeShade="BF"/>
          <w:sz w:val="22"/>
          <w:szCs w:val="22"/>
        </w:rPr>
      </w:pPr>
      <w:r w:rsidRPr="00BA1717">
        <w:rPr>
          <w:rFonts w:ascii="Tahoma" w:hAnsi="Tahoma" w:cs="Tahoma"/>
          <w:b/>
          <w:color w:val="365F91" w:themeColor="accent1" w:themeShade="BF"/>
          <w:sz w:val="22"/>
          <w:szCs w:val="22"/>
          <w:u w:val="single"/>
        </w:rPr>
        <w:t>SEXTA: MONEDA Y FORMA DE PAGO</w:t>
      </w:r>
      <w:r w:rsidRPr="00BA1717">
        <w:rPr>
          <w:rFonts w:ascii="Tahoma" w:hAnsi="Tahoma" w:cs="Tahoma"/>
          <w:color w:val="365F91" w:themeColor="accent1" w:themeShade="BF"/>
          <w:sz w:val="22"/>
          <w:szCs w:val="22"/>
        </w:rPr>
        <w:t>.- La moneda de pago del presente contrato será el ……………………………….., de acuerdo a los siguientes términos:</w:t>
      </w:r>
    </w:p>
    <w:p w14:paraId="0CA97F6E" w14:textId="77777777" w:rsidR="000F7985" w:rsidRPr="00BA1717" w:rsidRDefault="000F7985" w:rsidP="000F7985">
      <w:pPr>
        <w:spacing w:before="120"/>
        <w:jc w:val="both"/>
        <w:rPr>
          <w:rFonts w:ascii="Tahoma" w:hAnsi="Tahoma" w:cs="Tahoma"/>
          <w:color w:val="365F91" w:themeColor="accent1" w:themeShade="BF"/>
          <w:sz w:val="22"/>
          <w:szCs w:val="22"/>
        </w:rPr>
      </w:pPr>
    </w:p>
    <w:p w14:paraId="5D8A5E93" w14:textId="77777777" w:rsidR="000F7985" w:rsidRPr="00BA1717" w:rsidRDefault="000F7985" w:rsidP="00450104">
      <w:pPr>
        <w:numPr>
          <w:ilvl w:val="0"/>
          <w:numId w:val="32"/>
        </w:numPr>
        <w:spacing w:before="120" w:after="120"/>
        <w:ind w:left="426" w:hanging="284"/>
        <w:jc w:val="both"/>
        <w:rPr>
          <w:rFonts w:ascii="Tahoma" w:hAnsi="Tahoma" w:cs="Tahoma"/>
          <w:b/>
          <w:color w:val="365F91" w:themeColor="accent1" w:themeShade="BF"/>
          <w:sz w:val="22"/>
          <w:szCs w:val="22"/>
        </w:rPr>
      </w:pPr>
      <w:r w:rsidRPr="00BA1717">
        <w:rPr>
          <w:rFonts w:ascii="Tahoma" w:hAnsi="Tahoma" w:cs="Tahoma"/>
          <w:b/>
          <w:color w:val="365F91" w:themeColor="accent1" w:themeShade="BF"/>
          <w:sz w:val="22"/>
          <w:szCs w:val="22"/>
        </w:rPr>
        <w:t>Prestación de Servicios sin Garantía (Pagos Totales 100%):</w:t>
      </w:r>
      <w:r w:rsidRPr="00BA1717">
        <w:rPr>
          <w:rFonts w:ascii="Tahoma" w:hAnsi="Tahoma" w:cs="Tahoma"/>
          <w:color w:val="365F91" w:themeColor="accent1" w:themeShade="BF"/>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p>
    <w:p w14:paraId="205B0F69" w14:textId="77777777" w:rsidR="000F7985" w:rsidRPr="00BA1717" w:rsidRDefault="000F7985" w:rsidP="00450104">
      <w:pPr>
        <w:numPr>
          <w:ilvl w:val="0"/>
          <w:numId w:val="32"/>
        </w:numPr>
        <w:spacing w:before="120" w:after="120"/>
        <w:ind w:left="426" w:hanging="284"/>
        <w:jc w:val="both"/>
        <w:rPr>
          <w:rFonts w:ascii="Tahoma" w:hAnsi="Tahoma" w:cs="Tahoma"/>
          <w:b/>
          <w:color w:val="365F91" w:themeColor="accent1" w:themeShade="BF"/>
          <w:sz w:val="22"/>
          <w:szCs w:val="22"/>
        </w:rPr>
      </w:pPr>
      <w:r w:rsidRPr="00BA1717">
        <w:rPr>
          <w:rFonts w:ascii="Tahoma" w:hAnsi="Tahoma" w:cs="Tahoma"/>
          <w:b/>
          <w:color w:val="365F91" w:themeColor="accent1" w:themeShade="BF"/>
          <w:sz w:val="22"/>
          <w:szCs w:val="22"/>
        </w:rPr>
        <w:t xml:space="preserve">Prestación de Servicios con Garantía (Pagos Totales 100%): </w:t>
      </w:r>
      <w:r w:rsidRPr="00BA1717">
        <w:rPr>
          <w:rFonts w:ascii="Tahoma" w:hAnsi="Tahoma" w:cs="Tahoma"/>
          <w:color w:val="365F91" w:themeColor="accent1" w:themeShade="BF"/>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606AF919" w14:textId="77777777" w:rsidR="000F7985" w:rsidRPr="00BA1717" w:rsidRDefault="000F7985" w:rsidP="00450104">
      <w:pPr>
        <w:numPr>
          <w:ilvl w:val="0"/>
          <w:numId w:val="32"/>
        </w:numPr>
        <w:tabs>
          <w:tab w:val="left" w:pos="426"/>
        </w:tabs>
        <w:spacing w:after="120"/>
        <w:ind w:left="426" w:hanging="284"/>
        <w:jc w:val="both"/>
        <w:rPr>
          <w:rFonts w:ascii="Tahoma" w:hAnsi="Tahoma" w:cs="Tahoma"/>
          <w:b/>
          <w:color w:val="365F91" w:themeColor="accent1" w:themeShade="BF"/>
          <w:sz w:val="22"/>
          <w:szCs w:val="22"/>
        </w:rPr>
      </w:pPr>
      <w:r w:rsidRPr="00BA1717">
        <w:rPr>
          <w:rFonts w:ascii="Tahoma" w:hAnsi="Tahoma" w:cs="Tahoma"/>
          <w:b/>
          <w:color w:val="365F91" w:themeColor="accent1" w:themeShade="BF"/>
          <w:sz w:val="22"/>
          <w:szCs w:val="22"/>
        </w:rPr>
        <w:t>Prestación de Servicio de Mantenimiento con Extra Canon:</w:t>
      </w:r>
    </w:p>
    <w:p w14:paraId="02E318A4" w14:textId="77777777" w:rsidR="000F7985" w:rsidRPr="00BA1717" w:rsidRDefault="000F7985" w:rsidP="00450104">
      <w:pPr>
        <w:numPr>
          <w:ilvl w:val="0"/>
          <w:numId w:val="33"/>
        </w:numPr>
        <w:spacing w:before="120" w:after="120"/>
        <w:jc w:val="both"/>
        <w:rPr>
          <w:rFonts w:ascii="Tahoma" w:hAnsi="Tahoma" w:cs="Tahoma"/>
          <w:b/>
          <w:color w:val="365F91" w:themeColor="accent1" w:themeShade="BF"/>
          <w:sz w:val="22"/>
          <w:szCs w:val="22"/>
        </w:rPr>
      </w:pPr>
      <w:r w:rsidRPr="00BA1717">
        <w:rPr>
          <w:rFonts w:ascii="Tahoma" w:hAnsi="Tahoma" w:cs="Tahoma"/>
          <w:color w:val="365F91" w:themeColor="accent1" w:themeShade="BF"/>
          <w:sz w:val="22"/>
          <w:szCs w:val="22"/>
        </w:rPr>
        <w:t xml:space="preserve">ENTEL S.A. pagará al PROVEEDOR el canon fijo establecido en el cuadro precedente en pagos parciales de forma mensual, en el plazo de treinta (30) días calendario posteriores a la </w:t>
      </w:r>
      <w:r w:rsidRPr="00BA1717">
        <w:rPr>
          <w:rFonts w:ascii="Tahoma" w:hAnsi="Tahoma" w:cs="Tahoma"/>
          <w:color w:val="365F91" w:themeColor="accent1" w:themeShade="BF"/>
          <w:sz w:val="22"/>
          <w:szCs w:val="22"/>
          <w:lang w:val="es-BO"/>
        </w:rPr>
        <w:t xml:space="preserve">certificación del cumplimiento del servicio con </w:t>
      </w:r>
      <w:r w:rsidRPr="00BA1717">
        <w:rPr>
          <w:rFonts w:ascii="Tahoma" w:hAnsi="Tahoma" w:cs="Tahoma"/>
          <w:color w:val="365F91" w:themeColor="accent1" w:themeShade="BF"/>
          <w:sz w:val="22"/>
          <w:szCs w:val="22"/>
        </w:rPr>
        <w:t>emisión el Certificado de Control de Calidad por parte de ENTEL S.A. y la presentación de la factura fiscal por parte del PROVEEDOR.</w:t>
      </w:r>
    </w:p>
    <w:p w14:paraId="5D34F5E9" w14:textId="77777777" w:rsidR="000F7985" w:rsidRPr="00BA1717" w:rsidRDefault="000F7985" w:rsidP="00450104">
      <w:pPr>
        <w:numPr>
          <w:ilvl w:val="0"/>
          <w:numId w:val="33"/>
        </w:numPr>
        <w:spacing w:before="120" w:after="120"/>
        <w:jc w:val="both"/>
        <w:rPr>
          <w:rFonts w:ascii="Tahoma" w:hAnsi="Tahoma" w:cs="Tahoma"/>
          <w:b/>
          <w:i/>
          <w:color w:val="365F91" w:themeColor="accent1" w:themeShade="BF"/>
          <w:sz w:val="22"/>
          <w:szCs w:val="22"/>
        </w:rPr>
      </w:pPr>
      <w:r w:rsidRPr="00BA1717">
        <w:rPr>
          <w:rFonts w:ascii="Tahoma" w:hAnsi="Tahoma" w:cs="Tahoma"/>
          <w:color w:val="365F91" w:themeColor="accent1" w:themeShade="BF"/>
          <w:sz w:val="22"/>
          <w:szCs w:val="22"/>
        </w:rPr>
        <w:t>ENTEL S.A. pagará al PROVEEDOR p</w:t>
      </w:r>
      <w:r w:rsidRPr="00BA1717">
        <w:rPr>
          <w:rFonts w:ascii="Tahoma" w:hAnsi="Tahoma" w:cs="Tahoma"/>
          <w:color w:val="365F91" w:themeColor="accent1" w:themeShade="BF"/>
          <w:sz w:val="22"/>
          <w:szCs w:val="22"/>
          <w:lang w:eastAsia="en-US"/>
        </w:rPr>
        <w:t xml:space="preserve">or los materiales y trabajos extra canon </w:t>
      </w:r>
      <w:r w:rsidRPr="00BA1717">
        <w:rPr>
          <w:rFonts w:ascii="Tahoma" w:hAnsi="Tahoma" w:cs="Tahoma"/>
          <w:color w:val="365F91" w:themeColor="accent1" w:themeShade="BF"/>
          <w:sz w:val="22"/>
          <w:szCs w:val="22"/>
          <w:lang w:val="es-ES_tradnl"/>
        </w:rPr>
        <w:t>de acuerdo a los precios unitarios aprobados por ENTEL</w:t>
      </w:r>
      <w:r w:rsidRPr="00BA1717">
        <w:rPr>
          <w:rFonts w:ascii="Tahoma" w:hAnsi="Tahoma" w:cs="Tahoma"/>
          <w:color w:val="365F91" w:themeColor="accent1" w:themeShade="BF"/>
          <w:sz w:val="22"/>
          <w:szCs w:val="22"/>
          <w:lang w:eastAsia="en-US"/>
        </w:rPr>
        <w:t xml:space="preserve"> S.A., </w:t>
      </w:r>
      <w:r w:rsidRPr="00BA1717">
        <w:rPr>
          <w:rFonts w:ascii="Tahoma" w:hAnsi="Tahoma" w:cs="Tahoma"/>
          <w:color w:val="365F91" w:themeColor="accent1" w:themeShade="BF"/>
          <w:sz w:val="22"/>
          <w:szCs w:val="22"/>
        </w:rPr>
        <w:t>en el plazo de treinta (30) días calendario posteriores a la</w:t>
      </w:r>
      <w:r w:rsidRPr="00BA1717">
        <w:rPr>
          <w:rFonts w:ascii="Tahoma" w:hAnsi="Tahoma" w:cs="Tahoma"/>
          <w:color w:val="365F91" w:themeColor="accent1" w:themeShade="BF"/>
          <w:sz w:val="22"/>
          <w:szCs w:val="22"/>
          <w:lang w:eastAsia="en-US"/>
        </w:rPr>
        <w:t xml:space="preserve"> presentación de acta de conciliación, con la consiguiente emisión del Certificado de Control de Calidad </w:t>
      </w:r>
      <w:r w:rsidRPr="00BA1717">
        <w:rPr>
          <w:rFonts w:ascii="Tahoma" w:hAnsi="Tahoma" w:cs="Tahoma"/>
          <w:color w:val="365F91" w:themeColor="accent1" w:themeShade="BF"/>
          <w:sz w:val="22"/>
          <w:szCs w:val="22"/>
        </w:rPr>
        <w:t xml:space="preserve">por parte de ENTEL S.A. y la presentación de la factura fiscal por parte del PROVEEDOR. </w:t>
      </w:r>
      <w:r w:rsidRPr="00BA1717">
        <w:rPr>
          <w:rFonts w:ascii="Tahoma" w:hAnsi="Tahoma" w:cs="Tahoma"/>
          <w:i/>
          <w:color w:val="365F91" w:themeColor="accent1" w:themeShade="BF"/>
          <w:sz w:val="22"/>
          <w:szCs w:val="22"/>
        </w:rPr>
        <w:t>(Cuando los materiales y repuestos cuenten con garantía de Calidad de Bienes ENTEL S.A. deberá emitir adicionalmente el Certificado de Aceptación Provisional)</w:t>
      </w:r>
    </w:p>
    <w:p w14:paraId="53CADD89" w14:textId="77777777" w:rsidR="000F7985" w:rsidRPr="00BA1717" w:rsidRDefault="000F7985" w:rsidP="000F7985">
      <w:pPr>
        <w:spacing w:before="120"/>
        <w:contextualSpacing/>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Cualquier tributo, emergente del presente contrato, pagadero fuera y dentro del territorio boliviano estará a cargo del PROVEEDOR.</w:t>
      </w:r>
    </w:p>
    <w:p w14:paraId="28A1C536" w14:textId="77777777" w:rsidR="000F7985" w:rsidRPr="00BA1717" w:rsidRDefault="000F7985" w:rsidP="000F7985">
      <w:pPr>
        <w:spacing w:before="120"/>
        <w:contextualSpacing/>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6117666E" w14:textId="77777777" w:rsidR="000F7985" w:rsidRPr="00BA1717" w:rsidRDefault="000F7985" w:rsidP="000F7985">
      <w:pPr>
        <w:spacing w:before="120"/>
        <w:contextualSpacing/>
        <w:jc w:val="both"/>
        <w:rPr>
          <w:rFonts w:ascii="Tahoma" w:hAnsi="Tahoma" w:cs="Tahoma"/>
          <w:color w:val="365F91" w:themeColor="accent1" w:themeShade="BF"/>
          <w:sz w:val="22"/>
          <w:szCs w:val="22"/>
          <w:lang w:val="es-BO" w:eastAsia="en-US"/>
        </w:rPr>
      </w:pPr>
      <w:r w:rsidRPr="00BA1717">
        <w:rPr>
          <w:rFonts w:ascii="Tahoma" w:hAnsi="Tahoma" w:cs="Tahoma"/>
          <w:b/>
          <w:color w:val="365F91" w:themeColor="accent1" w:themeShade="BF"/>
          <w:sz w:val="22"/>
          <w:szCs w:val="22"/>
          <w:u w:val="single"/>
        </w:rPr>
        <w:t>SÉPTIMA: VIGENCIA</w:t>
      </w:r>
      <w:r w:rsidRPr="00BA1717">
        <w:rPr>
          <w:rFonts w:ascii="Tahoma" w:hAnsi="Tahoma" w:cs="Tahoma"/>
          <w:b/>
          <w:color w:val="365F91" w:themeColor="accent1" w:themeShade="BF"/>
          <w:sz w:val="22"/>
          <w:szCs w:val="22"/>
        </w:rPr>
        <w:t>.-</w:t>
      </w:r>
      <w:r w:rsidRPr="00BA1717">
        <w:rPr>
          <w:rFonts w:ascii="Tahoma" w:hAnsi="Tahoma" w:cs="Tahoma"/>
          <w:color w:val="365F91" w:themeColor="accent1" w:themeShade="BF"/>
          <w:sz w:val="22"/>
          <w:szCs w:val="22"/>
        </w:rPr>
        <w:t xml:space="preserve"> El presente contrato entrará en vigencia a partir de la fecha de su suscripción y se extenderá hasta que ambas partes hayan dado cumplimiento a todas las condiciones y estipulaciones contenidas en el mismo.</w:t>
      </w:r>
    </w:p>
    <w:p w14:paraId="59C1848B" w14:textId="77777777" w:rsidR="000F7985" w:rsidRPr="00BA1717" w:rsidRDefault="000F7985" w:rsidP="000F7985">
      <w:pPr>
        <w:spacing w:before="120"/>
        <w:contextualSpacing/>
        <w:jc w:val="both"/>
        <w:rPr>
          <w:rFonts w:ascii="Tahoma" w:hAnsi="Tahoma" w:cs="Tahoma"/>
          <w:color w:val="365F91" w:themeColor="accent1" w:themeShade="BF"/>
          <w:sz w:val="22"/>
          <w:szCs w:val="22"/>
          <w:lang w:val="es-BO" w:eastAsia="en-US"/>
        </w:rPr>
      </w:pPr>
      <w:r w:rsidRPr="00BA1717">
        <w:rPr>
          <w:rFonts w:ascii="Tahoma" w:hAnsi="Tahoma" w:cs="Tahoma"/>
          <w:b/>
          <w:color w:val="365F91" w:themeColor="accent1" w:themeShade="BF"/>
          <w:sz w:val="22"/>
          <w:szCs w:val="22"/>
          <w:u w:val="single"/>
        </w:rPr>
        <w:t>OCTAVA: PLAZO Y FORMA DE ENTREGA</w:t>
      </w:r>
      <w:r w:rsidRPr="00BA1717">
        <w:rPr>
          <w:rFonts w:ascii="Tahoma" w:hAnsi="Tahoma" w:cs="Tahoma"/>
          <w:b/>
          <w:color w:val="365F91" w:themeColor="accent1" w:themeShade="BF"/>
          <w:sz w:val="22"/>
          <w:szCs w:val="22"/>
        </w:rPr>
        <w:t>.-</w:t>
      </w:r>
      <w:r w:rsidRPr="00BA1717">
        <w:rPr>
          <w:rFonts w:ascii="Tahoma" w:hAnsi="Tahoma" w:cs="Tahoma"/>
          <w:color w:val="365F91" w:themeColor="accent1" w:themeShade="BF"/>
          <w:sz w:val="22"/>
          <w:szCs w:val="22"/>
        </w:rPr>
        <w:t xml:space="preserve"> </w:t>
      </w:r>
      <w:r w:rsidRPr="00BA1717">
        <w:rPr>
          <w:rFonts w:ascii="Tahoma" w:hAnsi="Tahoma" w:cs="Tahoma"/>
          <w:color w:val="365F91" w:themeColor="accent1" w:themeShade="BF"/>
          <w:sz w:val="22"/>
          <w:szCs w:val="22"/>
          <w:lang w:val="es-BO" w:eastAsia="en-US"/>
        </w:rPr>
        <w:t>El PROVEEDOR entregará a ENTEL S.A. la totalidad de los servicios ejecutados de acuerdo a las condiciones:</w:t>
      </w:r>
    </w:p>
    <w:p w14:paraId="7006A8A0" w14:textId="77777777" w:rsidR="000F7985" w:rsidRPr="00BA1717" w:rsidRDefault="000F7985" w:rsidP="000F7985">
      <w:pPr>
        <w:spacing w:before="120"/>
        <w:contextualSpacing/>
        <w:jc w:val="both"/>
        <w:rPr>
          <w:rFonts w:ascii="Tahoma" w:hAnsi="Tahoma" w:cs="Tahoma"/>
          <w:b/>
          <w:color w:val="365F91" w:themeColor="accent1" w:themeShade="BF"/>
          <w:sz w:val="22"/>
          <w:szCs w:val="22"/>
        </w:rPr>
      </w:pPr>
      <w:r w:rsidRPr="00BA1717">
        <w:rPr>
          <w:rFonts w:ascii="Tahoma" w:hAnsi="Tahoma" w:cs="Tahoma"/>
          <w:b/>
          <w:color w:val="365F91" w:themeColor="accent1" w:themeShade="BF"/>
          <w:sz w:val="22"/>
          <w:szCs w:val="22"/>
        </w:rPr>
        <w:t>(ESTO VARÍA DE CONFORMIDAD A LO ESTABLECIDO EN TERMINOS BASICOS DE CONTRATACIÓN  Y LA CARTA DE ADJUDICACIÓN).</w:t>
      </w:r>
    </w:p>
    <w:p w14:paraId="4A80040D" w14:textId="77777777" w:rsidR="000F7985" w:rsidRPr="00BA1717" w:rsidRDefault="000F7985" w:rsidP="000F7985">
      <w:pPr>
        <w:spacing w:before="120"/>
        <w:contextualSpacing/>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2C283F5D" w14:textId="77777777" w:rsidR="000F7985" w:rsidRPr="00BA1717" w:rsidRDefault="000F7985" w:rsidP="000F7985">
      <w:pPr>
        <w:spacing w:before="120"/>
        <w:contextualSpacing/>
        <w:jc w:val="both"/>
        <w:rPr>
          <w:rFonts w:ascii="Tahoma" w:hAnsi="Tahoma" w:cs="Tahoma"/>
          <w:color w:val="365F91" w:themeColor="accent1" w:themeShade="BF"/>
          <w:sz w:val="22"/>
          <w:szCs w:val="22"/>
        </w:rPr>
      </w:pPr>
      <w:r w:rsidRPr="00BA1717">
        <w:rPr>
          <w:rFonts w:ascii="Tahoma" w:hAnsi="Tahoma" w:cs="Tahoma"/>
          <w:b/>
          <w:color w:val="365F91" w:themeColor="accent1" w:themeShade="BF"/>
          <w:sz w:val="22"/>
          <w:szCs w:val="22"/>
          <w:u w:val="single"/>
          <w:lang w:val="es-BO"/>
        </w:rPr>
        <w:t>NOVENA</w:t>
      </w:r>
      <w:r w:rsidRPr="00BA1717">
        <w:rPr>
          <w:rFonts w:ascii="Tahoma" w:hAnsi="Tahoma" w:cs="Tahoma"/>
          <w:b/>
          <w:color w:val="365F91" w:themeColor="accent1" w:themeShade="BF"/>
          <w:sz w:val="22"/>
          <w:szCs w:val="22"/>
          <w:u w:val="single"/>
        </w:rPr>
        <w:t>: GARANTÍAS Y SEGUROS</w:t>
      </w:r>
      <w:r w:rsidRPr="00BA1717">
        <w:rPr>
          <w:rFonts w:ascii="Tahoma" w:hAnsi="Tahoma" w:cs="Tahoma"/>
          <w:color w:val="365F91" w:themeColor="accent1" w:themeShade="BF"/>
          <w:sz w:val="22"/>
          <w:szCs w:val="22"/>
        </w:rPr>
        <w:t xml:space="preserve">.- Las garantías señaladas en la presente cláusula, </w:t>
      </w:r>
      <w:r w:rsidRPr="00BA1717">
        <w:rPr>
          <w:rFonts w:ascii="Tahoma" w:hAnsi="Tahoma" w:cs="Tahoma"/>
          <w:color w:val="365F91" w:themeColor="accent1" w:themeShade="BF"/>
          <w:sz w:val="22"/>
          <w:szCs w:val="22"/>
          <w:lang w:val="es-BO"/>
        </w:rPr>
        <w:t>será exigible y ejecutable de acuerdo a las leyes bolivianas</w:t>
      </w:r>
      <w:r w:rsidRPr="00BA1717">
        <w:rPr>
          <w:rFonts w:ascii="Tahoma" w:hAnsi="Tahoma" w:cs="Tahoma"/>
          <w:color w:val="365F91" w:themeColor="accent1" w:themeShade="BF"/>
          <w:sz w:val="22"/>
          <w:szCs w:val="22"/>
        </w:rPr>
        <w:t xml:space="preserve">, si </w:t>
      </w:r>
      <w:r w:rsidRPr="00BA1717">
        <w:rPr>
          <w:rFonts w:ascii="Tahoma" w:hAnsi="Tahoma" w:cs="Tahoma"/>
          <w:color w:val="365F91" w:themeColor="accent1" w:themeShade="BF"/>
          <w:sz w:val="22"/>
          <w:szCs w:val="22"/>
          <w:lang w:val="es-BO"/>
        </w:rPr>
        <w:t>el PROVEEDOR</w:t>
      </w:r>
      <w:r w:rsidRPr="00BA1717">
        <w:rPr>
          <w:rFonts w:ascii="Tahoma" w:hAnsi="Tahoma" w:cs="Tahoma"/>
          <w:color w:val="365F91" w:themeColor="accent1" w:themeShade="BF"/>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1F13A80E" w14:textId="77777777" w:rsidR="000F7985" w:rsidRPr="00BA1717" w:rsidRDefault="000F7985" w:rsidP="000F7985">
      <w:pPr>
        <w:spacing w:before="120"/>
        <w:contextualSpacing/>
        <w:jc w:val="both"/>
        <w:rPr>
          <w:rFonts w:ascii="Tahoma" w:hAnsi="Tahoma" w:cs="Tahoma"/>
          <w:color w:val="365F91" w:themeColor="accent1" w:themeShade="BF"/>
          <w:sz w:val="22"/>
          <w:szCs w:val="22"/>
        </w:rPr>
      </w:pPr>
    </w:p>
    <w:p w14:paraId="5022EFAF" w14:textId="77777777" w:rsidR="000F7985" w:rsidRPr="00BA1717" w:rsidRDefault="000F7985" w:rsidP="00450104">
      <w:pPr>
        <w:pStyle w:val="Prrafodelista"/>
        <w:numPr>
          <w:ilvl w:val="0"/>
          <w:numId w:val="34"/>
        </w:numPr>
        <w:jc w:val="both"/>
        <w:rPr>
          <w:rFonts w:ascii="Tahoma" w:hAnsi="Tahoma" w:cs="Tahoma"/>
          <w:color w:val="365F91" w:themeColor="accent1" w:themeShade="BF"/>
          <w:sz w:val="22"/>
          <w:szCs w:val="22"/>
        </w:rPr>
      </w:pPr>
      <w:r w:rsidRPr="00BA1717">
        <w:rPr>
          <w:rFonts w:ascii="Tahoma" w:hAnsi="Tahoma" w:cs="Tahoma"/>
          <w:b/>
          <w:bCs/>
          <w:color w:val="365F91" w:themeColor="accent1" w:themeShade="BF"/>
          <w:sz w:val="22"/>
          <w:szCs w:val="22"/>
          <w:u w:val="single"/>
        </w:rPr>
        <w:t>Garantía de Cumplimiento de Contrato</w:t>
      </w:r>
      <w:r w:rsidRPr="00BA1717">
        <w:rPr>
          <w:rFonts w:ascii="Tahoma" w:hAnsi="Tahoma" w:cs="Tahoma"/>
          <w:b/>
          <w:color w:val="365F91" w:themeColor="accent1" w:themeShade="BF"/>
          <w:sz w:val="22"/>
          <w:szCs w:val="22"/>
        </w:rPr>
        <w:t>.-</w:t>
      </w:r>
      <w:r w:rsidRPr="00BA1717">
        <w:rPr>
          <w:rFonts w:ascii="Tahoma" w:hAnsi="Tahoma" w:cs="Tahoma"/>
          <w:color w:val="365F91" w:themeColor="accent1" w:themeShade="BF"/>
          <w:sz w:val="22"/>
          <w:szCs w:val="22"/>
        </w:rPr>
        <w:t xml:space="preserve"> Para garantizar el cumplimiento del presente contrato, el</w:t>
      </w:r>
      <w:r w:rsidRPr="00BA1717">
        <w:rPr>
          <w:rFonts w:ascii="Tahoma" w:hAnsi="Tahoma" w:cs="Tahoma"/>
          <w:b/>
          <w:color w:val="365F91" w:themeColor="accent1" w:themeShade="BF"/>
          <w:sz w:val="22"/>
          <w:szCs w:val="22"/>
        </w:rPr>
        <w:t xml:space="preserve"> </w:t>
      </w:r>
      <w:r w:rsidRPr="00BA1717">
        <w:rPr>
          <w:rFonts w:ascii="Tahoma" w:hAnsi="Tahoma" w:cs="Tahoma"/>
          <w:color w:val="365F91" w:themeColor="accent1" w:themeShade="BF"/>
          <w:sz w:val="22"/>
          <w:szCs w:val="22"/>
        </w:rPr>
        <w:t>PROVEEDOR presentó a ENTEL S.A. la Boleta/Póliza de Garantía N° ……. emitida por el Banco……………………………….. por la suma de ……………………… (…………………………………… 00/100 …………………..) con vigencia a partir del ../../.. al ../../.., con la característica de renovable, irrevocable de ejecución inmediata</w:t>
      </w:r>
      <w:r w:rsidRPr="00BA1717">
        <w:rPr>
          <w:rFonts w:ascii="Tahoma" w:hAnsi="Tahoma" w:cs="Tahoma"/>
          <w:bCs/>
          <w:color w:val="365F91" w:themeColor="accent1" w:themeShade="BF"/>
          <w:sz w:val="22"/>
          <w:szCs w:val="22"/>
        </w:rPr>
        <w:t xml:space="preserve"> y a primer requerimiento, </w:t>
      </w:r>
      <w:r w:rsidRPr="00BA1717">
        <w:rPr>
          <w:rFonts w:ascii="Tahoma" w:hAnsi="Tahoma" w:cs="Tahoma"/>
          <w:color w:val="365F91" w:themeColor="accent1" w:themeShade="BF"/>
          <w:sz w:val="22"/>
          <w:szCs w:val="22"/>
        </w:rPr>
        <w:t>equivalente al diez por ciento (10%) del valor total del presente contrato.</w:t>
      </w:r>
    </w:p>
    <w:p w14:paraId="6751FB2B" w14:textId="77777777" w:rsidR="000F7985" w:rsidRPr="00BA1717" w:rsidRDefault="000F7985" w:rsidP="000F7985">
      <w:pPr>
        <w:spacing w:before="120"/>
        <w:ind w:left="709" w:hanging="1"/>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BA1717">
        <w:rPr>
          <w:rFonts w:ascii="Tahoma" w:hAnsi="Tahoma" w:cs="Tahoma"/>
          <w:color w:val="365F91" w:themeColor="accent1" w:themeShade="BF"/>
          <w:sz w:val="22"/>
          <w:szCs w:val="22"/>
        </w:rPr>
        <w:t>.</w:t>
      </w:r>
    </w:p>
    <w:p w14:paraId="4F1D7E5B" w14:textId="77777777" w:rsidR="000F7985" w:rsidRPr="00BA1717" w:rsidRDefault="000F7985" w:rsidP="00450104">
      <w:pPr>
        <w:pStyle w:val="Prrafodelista"/>
        <w:numPr>
          <w:ilvl w:val="0"/>
          <w:numId w:val="25"/>
        </w:numPr>
        <w:spacing w:before="120"/>
        <w:contextualSpacing/>
        <w:jc w:val="both"/>
        <w:rPr>
          <w:rFonts w:ascii="Tahoma" w:hAnsi="Tahoma" w:cs="Tahoma"/>
          <w:color w:val="365F91" w:themeColor="accent1" w:themeShade="BF"/>
          <w:sz w:val="22"/>
          <w:szCs w:val="22"/>
          <w:lang w:val="es-BO"/>
        </w:rPr>
      </w:pPr>
      <w:r w:rsidRPr="00BA1717">
        <w:rPr>
          <w:rFonts w:ascii="Tahoma" w:hAnsi="Tahoma" w:cs="Tahoma"/>
          <w:b/>
          <w:bCs/>
          <w:color w:val="365F91" w:themeColor="accent1" w:themeShade="BF"/>
          <w:sz w:val="22"/>
          <w:szCs w:val="22"/>
          <w:u w:val="single"/>
          <w:lang w:val="es-BO"/>
        </w:rPr>
        <w:t>Garantía de Cumplimiento de Contrato</w:t>
      </w:r>
      <w:r w:rsidRPr="00BA1717">
        <w:rPr>
          <w:rFonts w:ascii="Tahoma" w:hAnsi="Tahoma" w:cs="Tahoma"/>
          <w:b/>
          <w:color w:val="365F91" w:themeColor="accent1" w:themeShade="BF"/>
          <w:sz w:val="22"/>
          <w:szCs w:val="22"/>
          <w:lang w:val="es-BO"/>
        </w:rPr>
        <w:t>.-</w:t>
      </w:r>
      <w:r w:rsidRPr="00BA1717">
        <w:rPr>
          <w:rFonts w:ascii="Tahoma" w:hAnsi="Tahoma" w:cs="Tahoma"/>
          <w:color w:val="365F91" w:themeColor="accent1" w:themeShade="BF"/>
          <w:sz w:val="22"/>
          <w:szCs w:val="22"/>
          <w:lang w:val="es-BO"/>
        </w:rPr>
        <w:t xml:space="preserve"> Para garantizar el cumplimiento del presente contrato, el</w:t>
      </w:r>
      <w:r w:rsidRPr="00BA1717">
        <w:rPr>
          <w:rFonts w:ascii="Tahoma" w:hAnsi="Tahoma" w:cs="Tahoma"/>
          <w:b/>
          <w:color w:val="365F91" w:themeColor="accent1" w:themeShade="BF"/>
          <w:sz w:val="22"/>
          <w:szCs w:val="22"/>
          <w:lang w:val="es-BO"/>
        </w:rPr>
        <w:t xml:space="preserve"> </w:t>
      </w:r>
      <w:r w:rsidRPr="00BA1717">
        <w:rPr>
          <w:rFonts w:ascii="Tahoma" w:hAnsi="Tahoma" w:cs="Tahoma"/>
          <w:color w:val="365F91" w:themeColor="accent1" w:themeShade="BF"/>
          <w:sz w:val="22"/>
          <w:szCs w:val="22"/>
          <w:lang w:val="es-BO"/>
        </w:rPr>
        <w:t>PROVEEDOR presentó a ENTEL S.A. la Boleta/Póliza de Garantía N° ……. emitida por el Banco……………………………….. por la suma de ……………………… (…………………………………… 00/100 …………………..) con vigencia a partir del ../../.. al ../../.., con la característica de renovable, irrevocable de ejecución inmediata</w:t>
      </w:r>
      <w:r w:rsidRPr="00BA1717">
        <w:rPr>
          <w:rFonts w:ascii="Tahoma" w:hAnsi="Tahoma" w:cs="Tahoma"/>
          <w:bCs/>
          <w:color w:val="365F91" w:themeColor="accent1" w:themeShade="BF"/>
          <w:sz w:val="22"/>
          <w:szCs w:val="22"/>
          <w:lang w:val="es-BO"/>
        </w:rPr>
        <w:t xml:space="preserve"> y a primer requerimiento, </w:t>
      </w:r>
      <w:r w:rsidRPr="00BA1717">
        <w:rPr>
          <w:rFonts w:ascii="Tahoma" w:hAnsi="Tahoma" w:cs="Tahoma"/>
          <w:color w:val="365F91" w:themeColor="accent1" w:themeShade="BF"/>
          <w:sz w:val="22"/>
          <w:szCs w:val="22"/>
          <w:lang w:val="es-BO"/>
        </w:rPr>
        <w:t>equivalente al diez por ciento (10%) del valor total del presente contrato.</w:t>
      </w:r>
    </w:p>
    <w:p w14:paraId="39854BD1" w14:textId="77777777" w:rsidR="000F7985" w:rsidRPr="00BA1717" w:rsidRDefault="000F7985" w:rsidP="00450104">
      <w:pPr>
        <w:pStyle w:val="Prrafodelista"/>
        <w:numPr>
          <w:ilvl w:val="0"/>
          <w:numId w:val="25"/>
        </w:numPr>
        <w:spacing w:before="120"/>
        <w:contextualSpacing/>
        <w:jc w:val="both"/>
        <w:rPr>
          <w:rFonts w:ascii="Tahoma" w:hAnsi="Tahoma" w:cs="Tahoma"/>
          <w:color w:val="365F91" w:themeColor="accent1" w:themeShade="BF"/>
          <w:sz w:val="22"/>
          <w:szCs w:val="22"/>
          <w:lang w:val="es-BO"/>
        </w:rPr>
      </w:pPr>
      <w:r w:rsidRPr="00BA1717">
        <w:rPr>
          <w:rFonts w:ascii="Tahoma" w:hAnsi="Tahoma" w:cs="Tahoma"/>
          <w:b/>
          <w:color w:val="365F91" w:themeColor="accent1" w:themeShade="BF"/>
          <w:sz w:val="22"/>
          <w:szCs w:val="22"/>
          <w:u w:val="single"/>
          <w:lang w:val="es-BO"/>
        </w:rPr>
        <w:t>Garantía de Calidad de Servicios</w:t>
      </w:r>
      <w:r w:rsidRPr="00BA1717">
        <w:rPr>
          <w:rFonts w:ascii="Tahoma" w:hAnsi="Tahoma" w:cs="Tahoma"/>
          <w:b/>
          <w:color w:val="365F91" w:themeColor="accent1" w:themeShade="BF"/>
          <w:sz w:val="22"/>
          <w:szCs w:val="22"/>
          <w:lang w:val="es-BO"/>
        </w:rPr>
        <w:t>.-</w:t>
      </w:r>
      <w:r w:rsidRPr="00BA1717">
        <w:rPr>
          <w:rFonts w:ascii="Tahoma" w:hAnsi="Tahoma" w:cs="Tahoma"/>
          <w:color w:val="365F91" w:themeColor="accent1" w:themeShade="BF"/>
          <w:sz w:val="22"/>
          <w:szCs w:val="22"/>
          <w:lang w:val="es-BO"/>
        </w:rPr>
        <w:t xml:space="preserve"> El PROVEEDOR garantiza la calidad de los servicios ejecutados objeto del presente contrato por el periodo de …. (…) año/S computable a partir de la emisión del Certificado de Aceptación Provisional</w:t>
      </w:r>
      <w:r w:rsidRPr="00BA1717">
        <w:rPr>
          <w:rFonts w:ascii="Tahoma" w:hAnsi="Tahoma" w:cs="Tahoma"/>
          <w:b/>
          <w:color w:val="365F91" w:themeColor="accent1" w:themeShade="BF"/>
          <w:sz w:val="22"/>
          <w:szCs w:val="22"/>
          <w:lang w:val="es-BO"/>
        </w:rPr>
        <w:t>.(ESTO DEBERÁ ESTAR EXPRESAMENTE DETALLADO EN LOS TERMINOS BASICOS DE CONTRATACIÓN, CASO CONTRARIO NO SE INCLUIRÁ)</w:t>
      </w:r>
    </w:p>
    <w:p w14:paraId="49BA53D6" w14:textId="77777777" w:rsidR="000F7985" w:rsidRPr="00BA1717" w:rsidRDefault="000F7985" w:rsidP="00450104">
      <w:pPr>
        <w:pStyle w:val="Prrafodelista"/>
        <w:numPr>
          <w:ilvl w:val="0"/>
          <w:numId w:val="26"/>
        </w:numPr>
        <w:suppressAutoHyphens/>
        <w:spacing w:before="120"/>
        <w:contextualSpacing/>
        <w:jc w:val="both"/>
        <w:rPr>
          <w:rFonts w:ascii="Tahoma" w:hAnsi="Tahoma" w:cs="Tahoma"/>
          <w:color w:val="365F91" w:themeColor="accent1" w:themeShade="BF"/>
          <w:spacing w:val="-3"/>
          <w:sz w:val="22"/>
          <w:szCs w:val="22"/>
        </w:rPr>
      </w:pPr>
      <w:r w:rsidRPr="00BA1717">
        <w:rPr>
          <w:rFonts w:ascii="Tahoma" w:hAnsi="Tahoma" w:cs="Tahoma"/>
          <w:b/>
          <w:color w:val="365F91" w:themeColor="accent1" w:themeShade="BF"/>
          <w:spacing w:val="-3"/>
          <w:sz w:val="22"/>
          <w:szCs w:val="22"/>
        </w:rPr>
        <w:t>Póliza de Responsabilidad Civil.-</w:t>
      </w:r>
      <w:r w:rsidRPr="00BA1717">
        <w:rPr>
          <w:rFonts w:ascii="Tahoma" w:hAnsi="Tahoma" w:cs="Tahoma"/>
          <w:iCs/>
          <w:color w:val="365F91" w:themeColor="accent1" w:themeShade="BF"/>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0C2F1A74" w14:textId="77777777" w:rsidR="000F7985" w:rsidRPr="00BA1717" w:rsidRDefault="000F7985" w:rsidP="00450104">
      <w:pPr>
        <w:pStyle w:val="Prrafodelista"/>
        <w:numPr>
          <w:ilvl w:val="0"/>
          <w:numId w:val="26"/>
        </w:numPr>
        <w:suppressAutoHyphens/>
        <w:spacing w:before="120"/>
        <w:contextualSpacing/>
        <w:jc w:val="both"/>
        <w:rPr>
          <w:rFonts w:ascii="Tahoma" w:hAnsi="Tahoma" w:cs="Tahoma"/>
          <w:color w:val="365F91" w:themeColor="accent1" w:themeShade="BF"/>
          <w:spacing w:val="-3"/>
          <w:sz w:val="22"/>
          <w:szCs w:val="22"/>
        </w:rPr>
      </w:pPr>
      <w:r w:rsidRPr="00BA1717">
        <w:rPr>
          <w:rFonts w:ascii="Tahoma" w:hAnsi="Tahoma" w:cs="Tahoma"/>
          <w:b/>
          <w:bCs/>
          <w:iCs/>
          <w:color w:val="365F91" w:themeColor="accent1" w:themeShade="BF"/>
          <w:sz w:val="22"/>
          <w:szCs w:val="22"/>
        </w:rPr>
        <w:t>Póliza de Seguro Contra Accidentes.-</w:t>
      </w:r>
      <w:r w:rsidRPr="00BA1717">
        <w:rPr>
          <w:rFonts w:ascii="Tahoma" w:hAnsi="Tahoma" w:cs="Tahoma"/>
          <w:iCs/>
          <w:color w:val="365F91" w:themeColor="accent1" w:themeShade="BF"/>
          <w:sz w:val="22"/>
          <w:szCs w:val="22"/>
        </w:rPr>
        <w:t xml:space="preserve"> El</w:t>
      </w:r>
      <w:r w:rsidRPr="00BA1717">
        <w:rPr>
          <w:rFonts w:ascii="Tahoma" w:hAnsi="Tahoma" w:cs="Tahoma"/>
          <w:b/>
          <w:iCs/>
          <w:color w:val="365F91" w:themeColor="accent1" w:themeShade="BF"/>
          <w:sz w:val="22"/>
          <w:szCs w:val="22"/>
        </w:rPr>
        <w:t xml:space="preserve"> </w:t>
      </w:r>
      <w:r w:rsidRPr="00BA1717">
        <w:rPr>
          <w:rFonts w:ascii="Tahoma" w:hAnsi="Tahoma" w:cs="Tahoma"/>
          <w:iCs/>
          <w:color w:val="365F91" w:themeColor="accent1" w:themeShade="BF"/>
          <w:sz w:val="22"/>
          <w:szCs w:val="22"/>
        </w:rPr>
        <w:t>PROVEEDOR, durante la vigencia del presente Contrato cubrirá los riesgos por accidentes de su personal, con una Póliza de Seguro Contra Accidentes de Trabajo.</w:t>
      </w:r>
    </w:p>
    <w:p w14:paraId="0616823A" w14:textId="77777777" w:rsidR="000F7985" w:rsidRPr="00BA1717" w:rsidRDefault="000F7985" w:rsidP="000F7985">
      <w:pPr>
        <w:spacing w:before="120"/>
        <w:contextualSpacing/>
        <w:jc w:val="both"/>
        <w:rPr>
          <w:rFonts w:ascii="Tahoma" w:hAnsi="Tahoma" w:cs="Tahoma"/>
          <w:color w:val="365F91" w:themeColor="accent1" w:themeShade="BF"/>
          <w:sz w:val="21"/>
          <w:szCs w:val="21"/>
        </w:rPr>
      </w:pPr>
      <w:r w:rsidRPr="00BA1717">
        <w:rPr>
          <w:rFonts w:ascii="Tahoma" w:hAnsi="Tahoma" w:cs="Tahoma"/>
          <w:b/>
          <w:color w:val="365F91" w:themeColor="accent1" w:themeShade="BF"/>
          <w:sz w:val="22"/>
          <w:szCs w:val="22"/>
          <w:u w:val="single"/>
          <w:lang w:val="es-BO"/>
        </w:rPr>
        <w:t xml:space="preserve">DÉCIMA: </w:t>
      </w:r>
      <w:r w:rsidRPr="00BA1717">
        <w:rPr>
          <w:rFonts w:ascii="Tahoma" w:hAnsi="Tahoma" w:cs="Tahoma"/>
          <w:b/>
          <w:color w:val="365F91" w:themeColor="accent1" w:themeShade="BF"/>
          <w:sz w:val="21"/>
          <w:szCs w:val="21"/>
          <w:u w:val="single"/>
        </w:rPr>
        <w:t>CALIDAD DEL SERVICIO</w:t>
      </w:r>
      <w:r w:rsidRPr="00BA1717">
        <w:rPr>
          <w:rFonts w:ascii="Tahoma" w:hAnsi="Tahoma" w:cs="Tahoma"/>
          <w:b/>
          <w:color w:val="365F91" w:themeColor="accent1" w:themeShade="BF"/>
          <w:sz w:val="21"/>
          <w:szCs w:val="21"/>
        </w:rPr>
        <w:t xml:space="preserve">.- </w:t>
      </w:r>
      <w:r w:rsidRPr="00BA1717">
        <w:rPr>
          <w:rFonts w:ascii="Tahoma" w:hAnsi="Tahoma" w:cs="Tahoma"/>
          <w:color w:val="365F91" w:themeColor="accent1" w:themeShade="BF"/>
          <w:sz w:val="21"/>
          <w:szCs w:val="21"/>
        </w:rPr>
        <w:t>El PROVEEDOR será responsable de la calidad del servicio que provee, de acuerdo a los siguientes términos:</w:t>
      </w:r>
    </w:p>
    <w:p w14:paraId="288E9362" w14:textId="77777777" w:rsidR="000F7985" w:rsidRPr="00BA1717" w:rsidRDefault="000F7985" w:rsidP="000F7985">
      <w:pPr>
        <w:spacing w:before="120"/>
        <w:ind w:left="567" w:hanging="567"/>
        <w:contextualSpacing/>
        <w:jc w:val="both"/>
        <w:rPr>
          <w:rFonts w:ascii="Tahoma" w:hAnsi="Tahoma" w:cs="Tahoma"/>
          <w:color w:val="365F91" w:themeColor="accent1" w:themeShade="BF"/>
          <w:sz w:val="21"/>
          <w:szCs w:val="21"/>
        </w:rPr>
      </w:pPr>
      <w:r w:rsidRPr="00BA1717">
        <w:rPr>
          <w:rFonts w:ascii="Tahoma" w:hAnsi="Tahoma" w:cs="Tahoma"/>
          <w:color w:val="365F91" w:themeColor="accent1" w:themeShade="BF"/>
          <w:sz w:val="21"/>
          <w:szCs w:val="21"/>
        </w:rPr>
        <w:t>10.1</w:t>
      </w:r>
      <w:r w:rsidRPr="00BA1717">
        <w:rPr>
          <w:rFonts w:ascii="Tahoma" w:hAnsi="Tahoma" w:cs="Tahoma"/>
          <w:color w:val="365F91" w:themeColor="accent1" w:themeShade="BF"/>
          <w:sz w:val="21"/>
          <w:szCs w:val="21"/>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00B8E5CE" w14:textId="77777777" w:rsidR="000F7985" w:rsidRPr="00BA1717" w:rsidRDefault="000F7985" w:rsidP="000F7985">
      <w:pPr>
        <w:spacing w:before="120"/>
        <w:ind w:left="567" w:hanging="567"/>
        <w:contextualSpacing/>
        <w:jc w:val="both"/>
        <w:rPr>
          <w:rFonts w:ascii="Tahoma" w:hAnsi="Tahoma" w:cs="Tahoma"/>
          <w:color w:val="365F91" w:themeColor="accent1" w:themeShade="BF"/>
          <w:sz w:val="21"/>
          <w:szCs w:val="21"/>
        </w:rPr>
      </w:pPr>
      <w:r w:rsidRPr="00BA1717">
        <w:rPr>
          <w:rFonts w:ascii="Tahoma" w:hAnsi="Tahoma" w:cs="Tahoma"/>
          <w:color w:val="365F91" w:themeColor="accent1" w:themeShade="BF"/>
          <w:sz w:val="21"/>
          <w:szCs w:val="21"/>
        </w:rPr>
        <w:t>10.2</w:t>
      </w:r>
      <w:r w:rsidRPr="00BA1717">
        <w:rPr>
          <w:rFonts w:ascii="Tahoma" w:hAnsi="Tahoma" w:cs="Tahoma"/>
          <w:color w:val="365F91" w:themeColor="accent1" w:themeShade="BF"/>
          <w:sz w:val="21"/>
          <w:szCs w:val="21"/>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5054C316" w14:textId="77777777" w:rsidR="000F7985" w:rsidRPr="00BA1717" w:rsidRDefault="000F7985" w:rsidP="000F7985">
      <w:pPr>
        <w:spacing w:before="120"/>
        <w:ind w:left="567" w:hanging="567"/>
        <w:contextualSpacing/>
        <w:jc w:val="both"/>
        <w:rPr>
          <w:rFonts w:ascii="Tahoma" w:hAnsi="Tahoma" w:cs="Tahoma"/>
          <w:color w:val="365F91" w:themeColor="accent1" w:themeShade="BF"/>
          <w:sz w:val="21"/>
          <w:szCs w:val="21"/>
        </w:rPr>
      </w:pPr>
      <w:r w:rsidRPr="00BA1717">
        <w:rPr>
          <w:rFonts w:ascii="Tahoma" w:hAnsi="Tahoma" w:cs="Tahoma"/>
          <w:color w:val="365F91" w:themeColor="accent1" w:themeShade="BF"/>
          <w:sz w:val="21"/>
          <w:szCs w:val="21"/>
        </w:rPr>
        <w:t>10.3</w:t>
      </w:r>
      <w:r w:rsidRPr="00BA1717">
        <w:rPr>
          <w:rFonts w:ascii="Tahoma" w:hAnsi="Tahoma" w:cs="Tahoma"/>
          <w:color w:val="365F91" w:themeColor="accent1" w:themeShade="BF"/>
          <w:sz w:val="21"/>
          <w:szCs w:val="21"/>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5ECD061F" w14:textId="77777777" w:rsidR="000F7985" w:rsidRPr="00BA1717" w:rsidRDefault="000F7985" w:rsidP="000F7985">
      <w:pPr>
        <w:spacing w:before="120"/>
        <w:contextualSpacing/>
        <w:jc w:val="both"/>
        <w:rPr>
          <w:rFonts w:ascii="Tahoma" w:hAnsi="Tahoma" w:cs="Tahoma"/>
          <w:color w:val="365F91" w:themeColor="accent1" w:themeShade="BF"/>
          <w:sz w:val="21"/>
          <w:szCs w:val="21"/>
        </w:rPr>
      </w:pPr>
      <w:r w:rsidRPr="00BA1717">
        <w:rPr>
          <w:rFonts w:ascii="Tahoma" w:hAnsi="Tahoma" w:cs="Tahoma"/>
          <w:color w:val="365F91" w:themeColor="accent1" w:themeShade="BF"/>
          <w:sz w:val="21"/>
          <w:szCs w:val="21"/>
        </w:rPr>
        <w:t>10.4</w:t>
      </w:r>
      <w:r w:rsidRPr="00BA1717">
        <w:rPr>
          <w:rFonts w:ascii="Tahoma" w:hAnsi="Tahoma" w:cs="Tahoma"/>
          <w:color w:val="365F91" w:themeColor="accent1" w:themeShade="BF"/>
          <w:sz w:val="21"/>
          <w:szCs w:val="21"/>
        </w:rPr>
        <w:tab/>
        <w:t>Solucionados todos los reclamos y observaciones, ENTEL S.A. emitirá el Certificado de Control de Calidad, documento indispensable para efectuar los pagos en favor del PROVEEDOR</w:t>
      </w:r>
    </w:p>
    <w:p w14:paraId="7A70C47A" w14:textId="77777777" w:rsidR="000F7985" w:rsidRPr="00BA1717" w:rsidRDefault="000F7985" w:rsidP="000F7985">
      <w:pPr>
        <w:spacing w:before="120"/>
        <w:contextualSpacing/>
        <w:jc w:val="both"/>
        <w:rPr>
          <w:rFonts w:ascii="Tahoma" w:hAnsi="Tahoma" w:cs="Tahoma"/>
          <w:color w:val="365F91" w:themeColor="accent1" w:themeShade="BF"/>
          <w:sz w:val="22"/>
          <w:szCs w:val="22"/>
        </w:rPr>
      </w:pPr>
      <w:r w:rsidRPr="00BA1717">
        <w:rPr>
          <w:rFonts w:ascii="Tahoma" w:hAnsi="Tahoma" w:cs="Tahoma"/>
          <w:b/>
          <w:color w:val="365F91" w:themeColor="accent1" w:themeShade="BF"/>
          <w:sz w:val="22"/>
          <w:szCs w:val="22"/>
          <w:u w:val="single"/>
        </w:rPr>
        <w:t>DÉCIMA PRIMERA: OBLIGACIONES</w:t>
      </w:r>
      <w:r w:rsidRPr="00BA1717">
        <w:rPr>
          <w:rFonts w:ascii="Tahoma" w:hAnsi="Tahoma" w:cs="Tahoma"/>
          <w:b/>
          <w:color w:val="365F91" w:themeColor="accent1" w:themeShade="BF"/>
          <w:sz w:val="22"/>
          <w:szCs w:val="22"/>
        </w:rPr>
        <w:t>.</w:t>
      </w:r>
      <w:r w:rsidRPr="00BA1717">
        <w:rPr>
          <w:rFonts w:ascii="Tahoma" w:hAnsi="Tahoma" w:cs="Tahoma"/>
          <w:color w:val="365F91" w:themeColor="accent1" w:themeShade="BF"/>
          <w:sz w:val="22"/>
          <w:szCs w:val="22"/>
        </w:rPr>
        <w:t>- Al margen de las obligaciones establecidas en las cláusulas precedentes, las Partes se comprometen a cumplir las siguientes:</w:t>
      </w:r>
    </w:p>
    <w:p w14:paraId="532E67C4" w14:textId="77777777" w:rsidR="000F7985" w:rsidRPr="00BA1717" w:rsidRDefault="000F7985" w:rsidP="000F7985">
      <w:pPr>
        <w:spacing w:before="120"/>
        <w:contextualSpacing/>
        <w:jc w:val="both"/>
        <w:rPr>
          <w:rFonts w:ascii="Tahoma" w:hAnsi="Tahoma" w:cs="Tahoma"/>
          <w:color w:val="365F91" w:themeColor="accent1" w:themeShade="BF"/>
          <w:sz w:val="21"/>
          <w:szCs w:val="21"/>
          <w:lang w:val="es-BO"/>
        </w:rPr>
      </w:pPr>
      <w:r w:rsidRPr="00BA1717">
        <w:rPr>
          <w:rFonts w:ascii="Tahoma" w:hAnsi="Tahoma" w:cs="Tahoma"/>
          <w:color w:val="365F91" w:themeColor="accent1" w:themeShade="BF"/>
          <w:sz w:val="21"/>
          <w:szCs w:val="21"/>
        </w:rPr>
        <w:t xml:space="preserve">11.1. </w:t>
      </w:r>
      <w:r w:rsidRPr="00BA1717">
        <w:rPr>
          <w:rFonts w:ascii="Tahoma" w:hAnsi="Tahoma" w:cs="Tahoma"/>
          <w:color w:val="365F91" w:themeColor="accent1" w:themeShade="BF"/>
          <w:sz w:val="21"/>
          <w:szCs w:val="21"/>
          <w:lang w:val="es-BO"/>
        </w:rPr>
        <w:t>El PROVEEDOR:</w:t>
      </w:r>
    </w:p>
    <w:p w14:paraId="364FB653" w14:textId="77777777" w:rsidR="000F7985" w:rsidRPr="00BA1717" w:rsidRDefault="000F7985" w:rsidP="00450104">
      <w:pPr>
        <w:pStyle w:val="Prrafodelista"/>
        <w:numPr>
          <w:ilvl w:val="2"/>
          <w:numId w:val="31"/>
        </w:numPr>
        <w:spacing w:before="120"/>
        <w:ind w:left="1418" w:hanging="862"/>
        <w:contextualSpacing/>
        <w:jc w:val="both"/>
        <w:rPr>
          <w:rFonts w:ascii="Tahoma" w:eastAsia="Calibri" w:hAnsi="Tahoma" w:cs="Tahoma"/>
          <w:color w:val="365F91" w:themeColor="accent1" w:themeShade="BF"/>
          <w:sz w:val="21"/>
          <w:szCs w:val="21"/>
        </w:rPr>
      </w:pPr>
      <w:r w:rsidRPr="00BA1717">
        <w:rPr>
          <w:rFonts w:ascii="Tahoma" w:eastAsia="Calibri" w:hAnsi="Tahoma" w:cs="Tahoma"/>
          <w:color w:val="365F91" w:themeColor="accent1" w:themeShade="BF"/>
          <w:sz w:val="21"/>
          <w:szCs w:val="21"/>
        </w:rPr>
        <w:t>En caso de existir dudas sobre los servicios objeto del presente contrato, consultar en forma inmediata y oportunamente a la supervisión de ENTEL S.A.</w:t>
      </w:r>
    </w:p>
    <w:p w14:paraId="2B126C1D" w14:textId="77777777" w:rsidR="000F7985" w:rsidRPr="00BA1717" w:rsidRDefault="000F7985" w:rsidP="00450104">
      <w:pPr>
        <w:pStyle w:val="Prrafodelista"/>
        <w:numPr>
          <w:ilvl w:val="2"/>
          <w:numId w:val="31"/>
        </w:numPr>
        <w:spacing w:before="120"/>
        <w:ind w:left="1418" w:hanging="862"/>
        <w:contextualSpacing/>
        <w:jc w:val="both"/>
        <w:rPr>
          <w:rFonts w:ascii="Tahoma" w:eastAsia="Calibri" w:hAnsi="Tahoma" w:cs="Tahoma"/>
          <w:color w:val="365F91" w:themeColor="accent1" w:themeShade="BF"/>
          <w:sz w:val="21"/>
          <w:szCs w:val="21"/>
        </w:rPr>
      </w:pPr>
      <w:r w:rsidRPr="00BA1717">
        <w:rPr>
          <w:rFonts w:ascii="Tahoma" w:eastAsia="Calibri" w:hAnsi="Tahoma" w:cs="Tahoma"/>
          <w:color w:val="365F91" w:themeColor="accent1" w:themeShade="BF"/>
          <w:sz w:val="21"/>
          <w:szCs w:val="21"/>
        </w:rPr>
        <w:t>Custodiar y resguardar la integridad de los accesorios en todo momento mediante el uso de herramientas, métodos adecuados de conservación.</w:t>
      </w:r>
    </w:p>
    <w:p w14:paraId="7CCA65D4" w14:textId="77777777" w:rsidR="000F7985" w:rsidRPr="00BA1717" w:rsidRDefault="000F7985" w:rsidP="00450104">
      <w:pPr>
        <w:pStyle w:val="Prrafodelista"/>
        <w:numPr>
          <w:ilvl w:val="2"/>
          <w:numId w:val="31"/>
        </w:numPr>
        <w:spacing w:before="120"/>
        <w:ind w:left="1418" w:hanging="862"/>
        <w:contextualSpacing/>
        <w:jc w:val="both"/>
        <w:rPr>
          <w:rFonts w:ascii="Tahoma" w:eastAsia="Calibri" w:hAnsi="Tahoma" w:cs="Tahoma"/>
          <w:color w:val="365F91" w:themeColor="accent1" w:themeShade="BF"/>
          <w:sz w:val="21"/>
          <w:szCs w:val="21"/>
        </w:rPr>
      </w:pPr>
      <w:r w:rsidRPr="00BA1717">
        <w:rPr>
          <w:rFonts w:ascii="Tahoma" w:eastAsia="Calibri" w:hAnsi="Tahoma" w:cs="Tahoma"/>
          <w:color w:val="365F91" w:themeColor="accent1" w:themeShade="BF"/>
          <w:sz w:val="21"/>
          <w:szCs w:val="21"/>
        </w:rPr>
        <w:t>Contar con garantías y seguros para el cumplimiento del presente contrato en previsión y resguardo de su personal o daño a terceros.</w:t>
      </w:r>
    </w:p>
    <w:p w14:paraId="7BB17949" w14:textId="77777777" w:rsidR="000F7985" w:rsidRPr="00BA1717" w:rsidRDefault="000F7985" w:rsidP="00450104">
      <w:pPr>
        <w:pStyle w:val="Prrafodelista"/>
        <w:numPr>
          <w:ilvl w:val="2"/>
          <w:numId w:val="31"/>
        </w:numPr>
        <w:spacing w:before="120"/>
        <w:ind w:left="1418" w:hanging="862"/>
        <w:contextualSpacing/>
        <w:jc w:val="both"/>
        <w:rPr>
          <w:rFonts w:ascii="Tahoma" w:eastAsia="Calibri" w:hAnsi="Tahoma" w:cs="Tahoma"/>
          <w:color w:val="365F91" w:themeColor="accent1" w:themeShade="BF"/>
          <w:sz w:val="21"/>
          <w:szCs w:val="21"/>
        </w:rPr>
      </w:pPr>
      <w:r w:rsidRPr="00BA1717">
        <w:rPr>
          <w:rFonts w:ascii="Tahoma" w:eastAsia="Calibri" w:hAnsi="Tahoma" w:cs="Tahoma"/>
          <w:color w:val="365F91" w:themeColor="accent1" w:themeShade="BF"/>
          <w:sz w:val="21"/>
          <w:szCs w:val="21"/>
        </w:rPr>
        <w:t>Presentar y entregar toda la documentación técnica solicitada de acuerdo a lo requerido por ENTEL S.A.</w:t>
      </w:r>
    </w:p>
    <w:p w14:paraId="6286EEB6" w14:textId="77777777" w:rsidR="000F7985" w:rsidRPr="00BA1717" w:rsidRDefault="000F7985" w:rsidP="00450104">
      <w:pPr>
        <w:pStyle w:val="Prrafodelista"/>
        <w:numPr>
          <w:ilvl w:val="2"/>
          <w:numId w:val="31"/>
        </w:numPr>
        <w:spacing w:before="120"/>
        <w:ind w:left="1418" w:hanging="862"/>
        <w:contextualSpacing/>
        <w:jc w:val="both"/>
        <w:rPr>
          <w:rFonts w:ascii="Tahoma" w:eastAsia="Calibri" w:hAnsi="Tahoma" w:cs="Tahoma"/>
          <w:color w:val="365F91" w:themeColor="accent1" w:themeShade="BF"/>
          <w:sz w:val="21"/>
          <w:szCs w:val="21"/>
        </w:rPr>
      </w:pPr>
      <w:r w:rsidRPr="00BA1717">
        <w:rPr>
          <w:rFonts w:ascii="Tahoma" w:eastAsia="Calibri" w:hAnsi="Tahoma" w:cs="Tahoma"/>
          <w:color w:val="365F91" w:themeColor="accent1" w:themeShade="BF"/>
          <w:sz w:val="21"/>
          <w:szCs w:val="21"/>
        </w:rPr>
        <w:t>Durante la ejecución del contrato, deberá contar con el suficiente personal técnico calificado y con experiencia certificada para cumplir con el objeto del presente contrato.</w:t>
      </w:r>
    </w:p>
    <w:p w14:paraId="6D80AC6F" w14:textId="77777777" w:rsidR="000F7985" w:rsidRPr="00BA1717" w:rsidRDefault="000F7985" w:rsidP="00450104">
      <w:pPr>
        <w:pStyle w:val="Prrafodelista"/>
        <w:numPr>
          <w:ilvl w:val="2"/>
          <w:numId w:val="31"/>
        </w:numPr>
        <w:spacing w:before="120"/>
        <w:ind w:left="1418" w:hanging="862"/>
        <w:contextualSpacing/>
        <w:jc w:val="both"/>
        <w:rPr>
          <w:rFonts w:ascii="Tahoma" w:eastAsia="Calibri" w:hAnsi="Tahoma" w:cs="Tahoma"/>
          <w:color w:val="365F91" w:themeColor="accent1" w:themeShade="BF"/>
          <w:sz w:val="21"/>
          <w:szCs w:val="21"/>
        </w:rPr>
      </w:pPr>
      <w:r w:rsidRPr="00BA1717">
        <w:rPr>
          <w:rFonts w:ascii="Tahoma" w:eastAsia="Calibri" w:hAnsi="Tahoma" w:cs="Tahoma"/>
          <w:color w:val="365F91" w:themeColor="accent1" w:themeShade="BF"/>
          <w:sz w:val="21"/>
          <w:szCs w:val="21"/>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7C6402E0" w14:textId="77777777" w:rsidR="000F7985" w:rsidRPr="00BA1717" w:rsidRDefault="000F7985" w:rsidP="00450104">
      <w:pPr>
        <w:pStyle w:val="Prrafodelista"/>
        <w:numPr>
          <w:ilvl w:val="2"/>
          <w:numId w:val="31"/>
        </w:numPr>
        <w:spacing w:before="120"/>
        <w:ind w:left="1418" w:hanging="862"/>
        <w:contextualSpacing/>
        <w:jc w:val="both"/>
        <w:rPr>
          <w:rFonts w:ascii="Tahoma" w:eastAsia="Calibri" w:hAnsi="Tahoma" w:cs="Tahoma"/>
          <w:color w:val="365F91" w:themeColor="accent1" w:themeShade="BF"/>
          <w:sz w:val="21"/>
          <w:szCs w:val="21"/>
        </w:rPr>
      </w:pPr>
      <w:r w:rsidRPr="00BA1717">
        <w:rPr>
          <w:rFonts w:ascii="Tahoma" w:eastAsia="Calibri" w:hAnsi="Tahoma" w:cs="Tahoma"/>
          <w:color w:val="365F91" w:themeColor="accent1" w:themeShade="BF"/>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23CF4297" w14:textId="77777777" w:rsidR="000F7985" w:rsidRPr="00BA1717" w:rsidRDefault="000F7985" w:rsidP="00450104">
      <w:pPr>
        <w:pStyle w:val="Prrafodelista"/>
        <w:numPr>
          <w:ilvl w:val="2"/>
          <w:numId w:val="31"/>
        </w:numPr>
        <w:spacing w:before="120"/>
        <w:ind w:left="1418" w:hanging="862"/>
        <w:contextualSpacing/>
        <w:jc w:val="both"/>
        <w:rPr>
          <w:rFonts w:ascii="Tahoma" w:eastAsia="Calibri" w:hAnsi="Tahoma" w:cs="Tahoma"/>
          <w:color w:val="365F91" w:themeColor="accent1" w:themeShade="BF"/>
          <w:sz w:val="21"/>
          <w:szCs w:val="21"/>
        </w:rPr>
      </w:pPr>
      <w:r w:rsidRPr="00BA1717">
        <w:rPr>
          <w:rFonts w:ascii="Tahoma" w:eastAsia="Calibri" w:hAnsi="Tahoma" w:cs="Tahoma"/>
          <w:color w:val="365F91" w:themeColor="accent1" w:themeShade="BF"/>
          <w:sz w:val="21"/>
          <w:szCs w:val="21"/>
        </w:rPr>
        <w:t>Su personal en tanto y cuanto se encuentre en ambientes, vehículos, predios, etc. de ENTEL S.A. deberá cumplir con todos los procedimientos y normas de seguridad establecidas por ENTEL S.A.</w:t>
      </w:r>
    </w:p>
    <w:p w14:paraId="613A4E08" w14:textId="77777777" w:rsidR="000F7985" w:rsidRPr="00BA1717" w:rsidRDefault="000F7985" w:rsidP="00450104">
      <w:pPr>
        <w:pStyle w:val="Prrafodelista"/>
        <w:numPr>
          <w:ilvl w:val="2"/>
          <w:numId w:val="31"/>
        </w:numPr>
        <w:spacing w:before="120"/>
        <w:ind w:left="1418" w:hanging="862"/>
        <w:contextualSpacing/>
        <w:jc w:val="both"/>
        <w:rPr>
          <w:rFonts w:ascii="Tahoma" w:eastAsia="Calibri" w:hAnsi="Tahoma" w:cs="Tahoma"/>
          <w:color w:val="365F91" w:themeColor="accent1" w:themeShade="BF"/>
          <w:sz w:val="21"/>
          <w:szCs w:val="21"/>
        </w:rPr>
      </w:pPr>
      <w:r w:rsidRPr="00BA1717">
        <w:rPr>
          <w:rFonts w:ascii="Tahoma" w:hAnsi="Tahoma" w:cs="Tahoma"/>
          <w:color w:val="365F91" w:themeColor="accent1" w:themeShade="BF"/>
          <w:sz w:val="21"/>
          <w:szCs w:val="21"/>
        </w:rPr>
        <w:t>Durante la ejecución del contrato y el periodo de garantía proporcionará un toll free para que ENTEL S.A. efectúe cualquier consulta que requiera.</w:t>
      </w:r>
    </w:p>
    <w:p w14:paraId="14D06512" w14:textId="77777777" w:rsidR="000F7985" w:rsidRPr="00BA1717" w:rsidRDefault="000F7985" w:rsidP="000F7985">
      <w:pPr>
        <w:tabs>
          <w:tab w:val="num" w:pos="-1985"/>
        </w:tabs>
        <w:spacing w:before="120"/>
        <w:ind w:left="567" w:hanging="567"/>
        <w:contextualSpacing/>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11.2</w:t>
      </w:r>
      <w:r w:rsidRPr="00BA1717">
        <w:rPr>
          <w:rFonts w:ascii="Tahoma" w:hAnsi="Tahoma" w:cs="Tahoma"/>
          <w:color w:val="365F91" w:themeColor="accent1" w:themeShade="BF"/>
          <w:sz w:val="22"/>
          <w:szCs w:val="22"/>
        </w:rPr>
        <w:tab/>
        <w:t>ENTEL S.A.:</w:t>
      </w:r>
    </w:p>
    <w:p w14:paraId="19C2270D" w14:textId="77777777" w:rsidR="000F7985" w:rsidRPr="00BA1717" w:rsidRDefault="000F7985" w:rsidP="000F7985">
      <w:pPr>
        <w:spacing w:before="120"/>
        <w:ind w:left="1418" w:hanging="851"/>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rPr>
        <w:t>11.2.1</w:t>
      </w:r>
      <w:r w:rsidRPr="00BA1717">
        <w:rPr>
          <w:rFonts w:ascii="Tahoma" w:hAnsi="Tahoma" w:cs="Tahoma"/>
          <w:color w:val="365F91" w:themeColor="accent1" w:themeShade="BF"/>
          <w:sz w:val="22"/>
          <w:szCs w:val="22"/>
        </w:rPr>
        <w:tab/>
      </w:r>
      <w:r w:rsidRPr="00BA1717">
        <w:rPr>
          <w:rFonts w:ascii="Tahoma" w:hAnsi="Tahoma" w:cs="Tahoma"/>
          <w:color w:val="365F91" w:themeColor="accent1" w:themeShade="BF"/>
          <w:sz w:val="22"/>
          <w:szCs w:val="22"/>
          <w:lang w:val="es-BO"/>
        </w:rPr>
        <w:t>Efectuar a favor del PROVEEDOR, el/los correspondiente/s pago/s por el objeto del presente contrato.</w:t>
      </w:r>
    </w:p>
    <w:p w14:paraId="4860EA73" w14:textId="77777777" w:rsidR="000F7985" w:rsidRPr="00BA1717" w:rsidRDefault="000F7985" w:rsidP="000F7985">
      <w:pPr>
        <w:tabs>
          <w:tab w:val="num" w:pos="-1985"/>
        </w:tabs>
        <w:spacing w:before="120"/>
        <w:ind w:left="1418" w:hanging="851"/>
        <w:contextualSpacing/>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11.2.2</w:t>
      </w:r>
      <w:r w:rsidRPr="00BA1717">
        <w:rPr>
          <w:rFonts w:ascii="Tahoma" w:hAnsi="Tahoma" w:cs="Tahoma"/>
          <w:color w:val="365F91" w:themeColor="accent1" w:themeShade="BF"/>
          <w:sz w:val="22"/>
          <w:szCs w:val="22"/>
        </w:rPr>
        <w:tab/>
        <w:t>Proporcionar al personal del PROVEEDOR las autorizaciones para el ingreso y uso de ambientes, si corresponde.</w:t>
      </w:r>
    </w:p>
    <w:p w14:paraId="490F179E" w14:textId="77777777" w:rsidR="000F7985" w:rsidRPr="00BA1717" w:rsidRDefault="000F7985" w:rsidP="000F7985">
      <w:pPr>
        <w:pStyle w:val="Ttulo1"/>
        <w:spacing w:before="120"/>
        <w:ind w:right="-1"/>
        <w:contextualSpacing/>
        <w:jc w:val="both"/>
        <w:rPr>
          <w:rFonts w:cs="Tahoma"/>
          <w:b w:val="0"/>
          <w:iCs/>
          <w:color w:val="365F91" w:themeColor="accent1" w:themeShade="BF"/>
          <w:spacing w:val="-3"/>
          <w:lang w:val="es-BO"/>
        </w:rPr>
      </w:pPr>
      <w:r w:rsidRPr="00BA1717">
        <w:rPr>
          <w:rFonts w:cs="Tahoma"/>
          <w:color w:val="365F91" w:themeColor="accent1" w:themeShade="BF"/>
        </w:rPr>
        <w:t xml:space="preserve">DÉCIMA SEGUNDA: SUPERVISIÓN.- </w:t>
      </w:r>
      <w:r w:rsidRPr="00BA1717">
        <w:rPr>
          <w:rFonts w:cs="Tahoma"/>
          <w:b w:val="0"/>
          <w:iCs/>
          <w:color w:val="365F91" w:themeColor="accent1" w:themeShade="BF"/>
          <w:spacing w:val="-3"/>
          <w:lang w:val="es-BO"/>
        </w:rPr>
        <w:t>La responsabilidad de supervisión, fiscalización y verificación del cumplimiento del presente contrato por parte de ENTEL S.A. estará a cargo de la Subgerencia de ……………………… dependiente de la Gerencia Nacional de …………………</w:t>
      </w:r>
    </w:p>
    <w:p w14:paraId="6309DA12" w14:textId="77777777" w:rsidR="000F7985" w:rsidRPr="00BA1717" w:rsidRDefault="000F7985" w:rsidP="000F7985">
      <w:pPr>
        <w:spacing w:before="120"/>
        <w:contextualSpacing/>
        <w:jc w:val="both"/>
        <w:rPr>
          <w:rFonts w:ascii="Tahoma" w:hAnsi="Tahoma" w:cs="Tahoma"/>
          <w:color w:val="365F91" w:themeColor="accent1" w:themeShade="BF"/>
          <w:sz w:val="21"/>
          <w:szCs w:val="21"/>
          <w:lang w:val="es-BO"/>
        </w:rPr>
      </w:pPr>
      <w:r w:rsidRPr="00BA1717">
        <w:rPr>
          <w:rFonts w:ascii="Tahoma" w:hAnsi="Tahoma" w:cs="Tahoma"/>
          <w:b/>
          <w:color w:val="365F91" w:themeColor="accent1" w:themeShade="BF"/>
          <w:sz w:val="22"/>
          <w:szCs w:val="22"/>
          <w:u w:val="single"/>
        </w:rPr>
        <w:t>DÉCIMA TERCERA: MULTAS</w:t>
      </w:r>
      <w:r w:rsidRPr="00BA1717">
        <w:rPr>
          <w:rFonts w:ascii="Tahoma" w:hAnsi="Tahoma" w:cs="Tahoma"/>
          <w:b/>
          <w:color w:val="365F91" w:themeColor="accent1" w:themeShade="BF"/>
          <w:sz w:val="22"/>
          <w:szCs w:val="22"/>
        </w:rPr>
        <w:t>.-</w:t>
      </w:r>
      <w:r w:rsidRPr="00BA1717">
        <w:rPr>
          <w:rFonts w:ascii="Tahoma" w:hAnsi="Tahoma" w:cs="Tahoma"/>
          <w:color w:val="365F91" w:themeColor="accent1" w:themeShade="BF"/>
          <w:sz w:val="22"/>
          <w:szCs w:val="22"/>
        </w:rPr>
        <w:t xml:space="preserve"> </w:t>
      </w:r>
      <w:r w:rsidRPr="00BA1717">
        <w:rPr>
          <w:rFonts w:ascii="Tahoma" w:hAnsi="Tahoma" w:cs="Tahoma"/>
          <w:color w:val="365F91" w:themeColor="accent1" w:themeShade="BF"/>
          <w:sz w:val="21"/>
          <w:szCs w:val="21"/>
          <w:lang w:val="es-BO"/>
        </w:rPr>
        <w:t>En casos de incumplimiento de plazos del PROVEEDOR en la entrega de los servicios objeto del presente contrato, ENTEL S.A. aplicará las siguientes multas:</w:t>
      </w:r>
    </w:p>
    <w:p w14:paraId="0BFFBDEF" w14:textId="77777777" w:rsidR="000F7985" w:rsidRPr="00BA1717" w:rsidRDefault="000F7985" w:rsidP="000F7985">
      <w:pPr>
        <w:spacing w:before="120"/>
        <w:ind w:left="567" w:hanging="567"/>
        <w:contextualSpacing/>
        <w:jc w:val="both"/>
        <w:rPr>
          <w:rFonts w:ascii="Tahoma" w:hAnsi="Tahoma" w:cs="Tahoma"/>
          <w:color w:val="365F91" w:themeColor="accent1" w:themeShade="BF"/>
          <w:sz w:val="21"/>
          <w:szCs w:val="21"/>
          <w:lang w:val="es-BO"/>
        </w:rPr>
      </w:pPr>
      <w:r w:rsidRPr="00BA1717">
        <w:rPr>
          <w:rFonts w:ascii="Tahoma" w:hAnsi="Tahoma" w:cs="Tahoma"/>
          <w:color w:val="365F91" w:themeColor="accent1" w:themeShade="BF"/>
          <w:sz w:val="21"/>
          <w:szCs w:val="21"/>
          <w:lang w:val="es-BO"/>
        </w:rPr>
        <w:t>13.1</w:t>
      </w:r>
      <w:r w:rsidRPr="00BA1717">
        <w:rPr>
          <w:rFonts w:ascii="Tahoma" w:hAnsi="Tahoma" w:cs="Tahoma"/>
          <w:color w:val="365F91" w:themeColor="accent1" w:themeShade="BF"/>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6D2621AF" w14:textId="77777777" w:rsidR="000F7985" w:rsidRPr="00BA1717" w:rsidRDefault="000F7985" w:rsidP="000F7985">
      <w:pPr>
        <w:spacing w:before="120"/>
        <w:ind w:left="567" w:hanging="567"/>
        <w:contextualSpacing/>
        <w:jc w:val="both"/>
        <w:rPr>
          <w:rFonts w:ascii="Tahoma" w:hAnsi="Tahoma" w:cs="Tahoma"/>
          <w:color w:val="365F91" w:themeColor="accent1" w:themeShade="BF"/>
          <w:sz w:val="21"/>
          <w:szCs w:val="21"/>
          <w:lang w:val="es-BO"/>
        </w:rPr>
      </w:pPr>
      <w:r w:rsidRPr="00BA1717">
        <w:rPr>
          <w:rFonts w:ascii="Tahoma" w:hAnsi="Tahoma" w:cs="Tahoma"/>
          <w:color w:val="365F91" w:themeColor="accent1" w:themeShade="BF"/>
          <w:sz w:val="21"/>
          <w:szCs w:val="21"/>
          <w:lang w:val="es-BO"/>
        </w:rPr>
        <w:t>13.2</w:t>
      </w:r>
      <w:r w:rsidRPr="00BA1717">
        <w:rPr>
          <w:rFonts w:ascii="Tahoma" w:hAnsi="Tahoma" w:cs="Tahoma"/>
          <w:color w:val="365F91" w:themeColor="accent1" w:themeShade="BF"/>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6AE728B0" w14:textId="77777777" w:rsidR="000F7985" w:rsidRPr="00BA1717" w:rsidRDefault="000F7985" w:rsidP="000F7985">
      <w:pPr>
        <w:spacing w:before="120"/>
        <w:ind w:left="567" w:hanging="567"/>
        <w:contextualSpacing/>
        <w:jc w:val="both"/>
        <w:rPr>
          <w:rFonts w:ascii="Tahoma" w:hAnsi="Tahoma" w:cs="Tahoma"/>
          <w:color w:val="365F91" w:themeColor="accent1" w:themeShade="BF"/>
          <w:sz w:val="21"/>
          <w:szCs w:val="21"/>
        </w:rPr>
      </w:pPr>
      <w:r w:rsidRPr="00BA1717">
        <w:rPr>
          <w:rFonts w:ascii="Tahoma" w:hAnsi="Tahoma" w:cs="Tahoma"/>
          <w:color w:val="365F91" w:themeColor="accent1" w:themeShade="BF"/>
          <w:sz w:val="21"/>
          <w:szCs w:val="21"/>
          <w:lang w:val="es-BO"/>
        </w:rPr>
        <w:t>13.3</w:t>
      </w:r>
      <w:r w:rsidRPr="00BA1717">
        <w:rPr>
          <w:rFonts w:ascii="Tahoma" w:hAnsi="Tahoma" w:cs="Tahoma"/>
          <w:color w:val="365F91" w:themeColor="accent1" w:themeShade="BF"/>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4110DA5A" w14:textId="77777777" w:rsidR="000F7985" w:rsidRPr="00BA1717" w:rsidRDefault="000F7985" w:rsidP="000F7985">
      <w:pPr>
        <w:spacing w:before="120"/>
        <w:contextualSpacing/>
        <w:jc w:val="both"/>
        <w:rPr>
          <w:rFonts w:ascii="Tahoma" w:hAnsi="Tahoma" w:cs="Tahoma"/>
          <w:b/>
          <w:color w:val="365F91" w:themeColor="accent1" w:themeShade="BF"/>
          <w:sz w:val="22"/>
          <w:szCs w:val="22"/>
          <w:lang w:val="es-BO"/>
        </w:rPr>
      </w:pPr>
      <w:r w:rsidRPr="00BA1717">
        <w:rPr>
          <w:rFonts w:ascii="Tahoma" w:hAnsi="Tahoma" w:cs="Tahoma"/>
          <w:b/>
          <w:color w:val="365F91" w:themeColor="accent1" w:themeShade="BF"/>
          <w:sz w:val="22"/>
          <w:szCs w:val="22"/>
          <w:u w:val="single"/>
          <w:lang w:val="es-BO"/>
        </w:rPr>
        <w:t>DÉCIMA CUARTA:</w:t>
      </w:r>
      <w:r w:rsidRPr="00BA1717">
        <w:rPr>
          <w:rFonts w:ascii="Tahoma" w:hAnsi="Tahoma" w:cs="Tahoma"/>
          <w:b/>
          <w:bCs/>
          <w:color w:val="365F91" w:themeColor="accent1" w:themeShade="BF"/>
          <w:sz w:val="22"/>
          <w:szCs w:val="22"/>
          <w:u w:val="single"/>
          <w:lang w:val="es-BO"/>
        </w:rPr>
        <w:t xml:space="preserve"> SOLUCIÓN DE CONTROVERSIAS</w:t>
      </w:r>
      <w:r w:rsidRPr="00BA1717">
        <w:rPr>
          <w:rFonts w:ascii="Tahoma" w:hAnsi="Tahoma" w:cs="Tahoma"/>
          <w:color w:val="365F91" w:themeColor="accent1" w:themeShade="BF"/>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3E95969F" w14:textId="77777777" w:rsidR="000F7985" w:rsidRPr="00BA1717" w:rsidRDefault="000F7985" w:rsidP="000F7985">
      <w:pPr>
        <w:spacing w:before="120"/>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0BC02922" w14:textId="77777777" w:rsidR="000F7985" w:rsidRPr="00BA1717" w:rsidRDefault="000F7985" w:rsidP="000F7985">
      <w:pPr>
        <w:widowControl w:val="0"/>
        <w:suppressLineNumbers/>
        <w:tabs>
          <w:tab w:val="decimal" w:pos="-2835"/>
          <w:tab w:val="left" w:pos="851"/>
        </w:tabs>
        <w:suppressAutoHyphens/>
        <w:spacing w:before="120"/>
        <w:contextualSpacing/>
        <w:jc w:val="both"/>
        <w:rPr>
          <w:rFonts w:ascii="Tahoma" w:hAnsi="Tahoma" w:cs="Tahoma"/>
          <w:color w:val="365F91" w:themeColor="accent1" w:themeShade="BF"/>
          <w:spacing w:val="-3"/>
          <w:sz w:val="22"/>
          <w:szCs w:val="22"/>
        </w:rPr>
      </w:pPr>
      <w:r w:rsidRPr="00BA1717">
        <w:rPr>
          <w:rFonts w:ascii="Tahoma" w:hAnsi="Tahoma" w:cs="Tahoma"/>
          <w:b/>
          <w:bCs/>
          <w:color w:val="365F91" w:themeColor="accent1" w:themeShade="BF"/>
          <w:sz w:val="22"/>
          <w:szCs w:val="22"/>
          <w:u w:val="single"/>
        </w:rPr>
        <w:t>DÉCIMA QUINTA: NORMAS SOCIO LABORALES</w:t>
      </w:r>
      <w:r w:rsidRPr="00BA1717">
        <w:rPr>
          <w:rFonts w:ascii="Tahoma" w:hAnsi="Tahoma" w:cs="Tahoma"/>
          <w:bCs/>
          <w:color w:val="365F91" w:themeColor="accent1" w:themeShade="BF"/>
          <w:sz w:val="22"/>
          <w:szCs w:val="22"/>
        </w:rPr>
        <w:t xml:space="preserve">.- </w:t>
      </w:r>
      <w:r w:rsidRPr="00BA1717">
        <w:rPr>
          <w:rFonts w:ascii="Tahoma" w:hAnsi="Tahoma" w:cs="Tahoma"/>
          <w:color w:val="365F91" w:themeColor="accent1" w:themeShade="BF"/>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65F6A8E2" w14:textId="77777777" w:rsidR="000F7985" w:rsidRPr="00BA1717" w:rsidRDefault="000F7985" w:rsidP="000F7985">
      <w:pPr>
        <w:widowControl w:val="0"/>
        <w:suppressLineNumbers/>
        <w:tabs>
          <w:tab w:val="decimal" w:pos="-2835"/>
          <w:tab w:val="left" w:pos="851"/>
        </w:tabs>
        <w:suppressAutoHyphens/>
        <w:spacing w:before="120"/>
        <w:contextualSpacing/>
        <w:jc w:val="both"/>
        <w:rPr>
          <w:rFonts w:ascii="Tahoma" w:eastAsia="Calibri" w:hAnsi="Tahoma" w:cs="Tahoma"/>
          <w:color w:val="365F91" w:themeColor="accent1" w:themeShade="BF"/>
          <w:sz w:val="21"/>
          <w:szCs w:val="21"/>
        </w:rPr>
      </w:pPr>
      <w:r w:rsidRPr="00BA1717">
        <w:rPr>
          <w:rFonts w:ascii="Tahoma" w:eastAsia="Calibri" w:hAnsi="Tahoma" w:cs="Tahoma"/>
          <w:color w:val="365F91" w:themeColor="accent1" w:themeShade="BF"/>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42B9D465" w14:textId="77777777" w:rsidR="000F7985" w:rsidRPr="00BA1717" w:rsidRDefault="000F7985" w:rsidP="000F7985">
      <w:pPr>
        <w:widowControl w:val="0"/>
        <w:suppressLineNumbers/>
        <w:tabs>
          <w:tab w:val="decimal" w:pos="-2835"/>
          <w:tab w:val="left" w:pos="851"/>
        </w:tabs>
        <w:suppressAutoHyphens/>
        <w:spacing w:before="120"/>
        <w:contextualSpacing/>
        <w:jc w:val="both"/>
        <w:rPr>
          <w:rFonts w:ascii="Tahoma" w:eastAsia="Calibri" w:hAnsi="Tahoma" w:cs="Tahoma"/>
          <w:color w:val="365F91" w:themeColor="accent1" w:themeShade="BF"/>
          <w:sz w:val="21"/>
          <w:szCs w:val="21"/>
        </w:rPr>
      </w:pPr>
      <w:r w:rsidRPr="00BA1717">
        <w:rPr>
          <w:rFonts w:ascii="Tahoma" w:eastAsia="Calibri" w:hAnsi="Tahoma" w:cs="Tahoma"/>
          <w:color w:val="365F91" w:themeColor="accent1" w:themeShade="BF"/>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6E160EEA" w14:textId="77777777" w:rsidR="000F7985" w:rsidRPr="00BA1717" w:rsidRDefault="000F7985" w:rsidP="000F7985">
      <w:pPr>
        <w:widowControl w:val="0"/>
        <w:suppressLineNumbers/>
        <w:tabs>
          <w:tab w:val="decimal" w:pos="-2835"/>
          <w:tab w:val="left" w:pos="851"/>
        </w:tabs>
        <w:suppressAutoHyphens/>
        <w:spacing w:before="120"/>
        <w:contextualSpacing/>
        <w:jc w:val="both"/>
        <w:rPr>
          <w:rFonts w:ascii="Tahoma" w:hAnsi="Tahoma" w:cs="Tahoma"/>
          <w:color w:val="365F91" w:themeColor="accent1" w:themeShade="BF"/>
          <w:spacing w:val="-3"/>
          <w:sz w:val="22"/>
          <w:szCs w:val="22"/>
        </w:rPr>
      </w:pPr>
      <w:r w:rsidRPr="00BA1717">
        <w:rPr>
          <w:rFonts w:ascii="Tahoma" w:eastAsia="Calibri" w:hAnsi="Tahoma" w:cs="Tahoma"/>
          <w:color w:val="365F91" w:themeColor="accent1" w:themeShade="BF"/>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5F471A3F" w14:textId="77777777" w:rsidR="000F7985" w:rsidRPr="00BA1717" w:rsidRDefault="000F7985" w:rsidP="000F7985">
      <w:pPr>
        <w:widowControl w:val="0"/>
        <w:suppressLineNumbers/>
        <w:tabs>
          <w:tab w:val="decimal" w:pos="-2835"/>
          <w:tab w:val="left" w:pos="851"/>
        </w:tabs>
        <w:suppressAutoHyphens/>
        <w:spacing w:before="120"/>
        <w:contextualSpacing/>
        <w:jc w:val="both"/>
        <w:rPr>
          <w:rFonts w:ascii="Tahoma" w:hAnsi="Tahoma" w:cs="Tahoma"/>
          <w:color w:val="365F91" w:themeColor="accent1" w:themeShade="BF"/>
          <w:spacing w:val="-3"/>
          <w:sz w:val="22"/>
          <w:szCs w:val="22"/>
        </w:rPr>
      </w:pPr>
      <w:r w:rsidRPr="00BA1717">
        <w:rPr>
          <w:rFonts w:ascii="Tahoma" w:hAnsi="Tahoma" w:cs="Tahoma"/>
          <w:color w:val="365F91" w:themeColor="accent1" w:themeShade="BF"/>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45C6CAD0" w14:textId="77777777" w:rsidR="000F7985" w:rsidRPr="00BA1717" w:rsidRDefault="000F7985" w:rsidP="000F7985">
      <w:pPr>
        <w:autoSpaceDE w:val="0"/>
        <w:autoSpaceDN w:val="0"/>
        <w:adjustRightInd w:val="0"/>
        <w:spacing w:before="120"/>
        <w:contextualSpacing/>
        <w:jc w:val="both"/>
        <w:rPr>
          <w:rFonts w:ascii="Tahoma" w:hAnsi="Tahoma" w:cs="Tahoma"/>
          <w:bCs/>
          <w:color w:val="365F91" w:themeColor="accent1" w:themeShade="BF"/>
          <w:sz w:val="22"/>
          <w:szCs w:val="22"/>
        </w:rPr>
      </w:pPr>
      <w:r w:rsidRPr="00BA1717">
        <w:rPr>
          <w:rFonts w:ascii="Tahoma" w:hAnsi="Tahoma" w:cs="Tahoma"/>
          <w:b/>
          <w:bCs/>
          <w:color w:val="365F91" w:themeColor="accent1" w:themeShade="BF"/>
          <w:sz w:val="22"/>
          <w:szCs w:val="22"/>
          <w:u w:val="single"/>
        </w:rPr>
        <w:t>DÉCIMA SEXTA: NORMAS DE SEGURIDAD Y MEDIO AMBIENTE</w:t>
      </w:r>
      <w:r w:rsidRPr="00BA1717">
        <w:rPr>
          <w:rFonts w:ascii="Tahoma" w:hAnsi="Tahoma" w:cs="Tahoma"/>
          <w:bCs/>
          <w:color w:val="365F91" w:themeColor="accent1" w:themeShade="BF"/>
          <w:sz w:val="22"/>
          <w:szCs w:val="22"/>
        </w:rPr>
        <w:t xml:space="preserve">.- El PROVEEDOR se compromete a cumplir estrictamente con todas las disposiciones sobre Higiene, Seguridad Ocupacional y Bienestar. </w:t>
      </w:r>
    </w:p>
    <w:p w14:paraId="765F64ED" w14:textId="77777777" w:rsidR="000F7985" w:rsidRPr="00BA1717" w:rsidRDefault="000F7985" w:rsidP="000F7985">
      <w:pPr>
        <w:autoSpaceDE w:val="0"/>
        <w:autoSpaceDN w:val="0"/>
        <w:adjustRightInd w:val="0"/>
        <w:spacing w:before="120"/>
        <w:contextualSpacing/>
        <w:jc w:val="both"/>
        <w:rPr>
          <w:rFonts w:ascii="Tahoma" w:hAnsi="Tahoma" w:cs="Tahoma"/>
          <w:bCs/>
          <w:color w:val="365F91" w:themeColor="accent1" w:themeShade="BF"/>
          <w:sz w:val="22"/>
          <w:szCs w:val="22"/>
        </w:rPr>
      </w:pPr>
      <w:r w:rsidRPr="00BA1717">
        <w:rPr>
          <w:rFonts w:ascii="Tahoma" w:hAnsi="Tahoma" w:cs="Tahoma"/>
          <w:bCs/>
          <w:color w:val="365F91" w:themeColor="accent1" w:themeShade="BF"/>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44AFD05C" w14:textId="77777777" w:rsidR="000F7985" w:rsidRPr="00BA1717" w:rsidRDefault="000F7985" w:rsidP="000F7985">
      <w:pPr>
        <w:spacing w:before="120"/>
        <w:contextualSpacing/>
        <w:jc w:val="both"/>
        <w:rPr>
          <w:rFonts w:ascii="Tahoma" w:hAnsi="Tahoma" w:cs="Tahoma"/>
          <w:bCs/>
          <w:color w:val="365F91" w:themeColor="accent1" w:themeShade="BF"/>
          <w:sz w:val="22"/>
          <w:szCs w:val="22"/>
        </w:rPr>
      </w:pPr>
      <w:r w:rsidRPr="00BA1717">
        <w:rPr>
          <w:rFonts w:ascii="Tahoma" w:hAnsi="Tahoma" w:cs="Tahoma"/>
          <w:b/>
          <w:bCs/>
          <w:color w:val="365F91" w:themeColor="accent1" w:themeShade="BF"/>
          <w:sz w:val="22"/>
          <w:szCs w:val="22"/>
          <w:u w:val="single"/>
        </w:rPr>
        <w:t>DÉCIMA SÉPTIMA: CASO FORTUITO O FUERZA MAYOR</w:t>
      </w:r>
      <w:r w:rsidRPr="00BA1717">
        <w:rPr>
          <w:rFonts w:ascii="Tahoma" w:hAnsi="Tahoma" w:cs="Tahoma"/>
          <w:b/>
          <w:bCs/>
          <w:color w:val="365F91" w:themeColor="accent1" w:themeShade="BF"/>
          <w:sz w:val="22"/>
          <w:szCs w:val="22"/>
        </w:rPr>
        <w:t>.-</w:t>
      </w:r>
      <w:r w:rsidRPr="00BA1717">
        <w:rPr>
          <w:rFonts w:ascii="Tahoma" w:hAnsi="Tahoma" w:cs="Tahoma"/>
          <w:bCs/>
          <w:color w:val="365F91" w:themeColor="accent1" w:themeShade="BF"/>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27D9216E" w14:textId="77777777" w:rsidR="000F7985" w:rsidRPr="00BA1717" w:rsidRDefault="000F7985" w:rsidP="000F7985">
      <w:pPr>
        <w:autoSpaceDE w:val="0"/>
        <w:autoSpaceDN w:val="0"/>
        <w:adjustRightInd w:val="0"/>
        <w:spacing w:before="120"/>
        <w:contextualSpacing/>
        <w:jc w:val="both"/>
        <w:rPr>
          <w:rFonts w:ascii="Tahoma" w:hAnsi="Tahoma" w:cs="Tahoma"/>
          <w:bCs/>
          <w:color w:val="365F91" w:themeColor="accent1" w:themeShade="BF"/>
          <w:sz w:val="21"/>
          <w:szCs w:val="21"/>
        </w:rPr>
      </w:pPr>
      <w:r w:rsidRPr="00BA1717">
        <w:rPr>
          <w:rFonts w:ascii="Tahoma" w:hAnsi="Tahoma" w:cs="Tahoma"/>
          <w:bCs/>
          <w:color w:val="365F91" w:themeColor="accent1" w:themeShade="BF"/>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4FE441CA" w14:textId="77777777" w:rsidR="000F7985" w:rsidRPr="00BA1717" w:rsidRDefault="000F7985" w:rsidP="000F7985">
      <w:pPr>
        <w:autoSpaceDE w:val="0"/>
        <w:autoSpaceDN w:val="0"/>
        <w:adjustRightInd w:val="0"/>
        <w:spacing w:before="120"/>
        <w:contextualSpacing/>
        <w:jc w:val="both"/>
        <w:rPr>
          <w:rFonts w:ascii="Tahoma" w:hAnsi="Tahoma" w:cs="Tahoma"/>
          <w:iCs/>
          <w:color w:val="365F91" w:themeColor="accent1" w:themeShade="BF"/>
          <w:sz w:val="22"/>
          <w:szCs w:val="22"/>
          <w:lang w:val="es-BO" w:eastAsia="es-BO"/>
        </w:rPr>
      </w:pPr>
      <w:r w:rsidRPr="00BA1717">
        <w:rPr>
          <w:rFonts w:ascii="Tahoma" w:hAnsi="Tahoma" w:cs="Tahoma"/>
          <w:b/>
          <w:bCs/>
          <w:color w:val="365F91" w:themeColor="accent1" w:themeShade="BF"/>
          <w:sz w:val="22"/>
          <w:szCs w:val="22"/>
          <w:u w:val="single"/>
        </w:rPr>
        <w:t>DÉCIMA OCTAVA: PROHIBICIÓN DE COMPETENCIA</w:t>
      </w:r>
      <w:r w:rsidRPr="00BA1717">
        <w:rPr>
          <w:rFonts w:ascii="Tahoma" w:hAnsi="Tahoma" w:cs="Tahoma"/>
          <w:bCs/>
          <w:color w:val="365F91" w:themeColor="accent1" w:themeShade="BF"/>
          <w:sz w:val="22"/>
          <w:szCs w:val="22"/>
        </w:rPr>
        <w:t xml:space="preserve">.- </w:t>
      </w:r>
      <w:r w:rsidRPr="00BA1717">
        <w:rPr>
          <w:rFonts w:ascii="Tahoma" w:hAnsi="Tahoma" w:cs="Tahoma"/>
          <w:color w:val="365F91" w:themeColor="accent1" w:themeShade="BF"/>
          <w:sz w:val="22"/>
          <w:szCs w:val="22"/>
          <w:lang w:val="es-BO" w:eastAsia="es-BO"/>
        </w:rPr>
        <w:t>El PROVEEDOR</w:t>
      </w:r>
      <w:r w:rsidRPr="00BA1717">
        <w:rPr>
          <w:rFonts w:ascii="Tahoma" w:hAnsi="Tahoma" w:cs="Tahoma"/>
          <w:iCs/>
          <w:color w:val="365F91" w:themeColor="accent1" w:themeShade="BF"/>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BA1717">
        <w:rPr>
          <w:rFonts w:ascii="Tahoma" w:hAnsi="Tahoma" w:cs="Tahoma"/>
          <w:b/>
          <w:iCs/>
          <w:color w:val="365F91" w:themeColor="accent1" w:themeShade="BF"/>
          <w:sz w:val="22"/>
          <w:szCs w:val="22"/>
          <w:lang w:val="es-BO" w:eastAsia="es-BO"/>
        </w:rPr>
        <w:t>(ESTA CLÁUSULA SOLO APLICA A PROVEEDORES DE BIENES Y SERVICIOS RELACIONADOS CON EL RUBRO DE ENTEL S.A., NO APLICA PARA OTROS).</w:t>
      </w:r>
    </w:p>
    <w:p w14:paraId="02BCD181" w14:textId="77777777" w:rsidR="000F7985" w:rsidRPr="00BA1717" w:rsidRDefault="000F7985" w:rsidP="000F7985">
      <w:pPr>
        <w:spacing w:before="120"/>
        <w:contextualSpacing/>
        <w:jc w:val="both"/>
        <w:rPr>
          <w:rFonts w:ascii="Tahoma" w:hAnsi="Tahoma" w:cs="Tahoma"/>
          <w:iCs/>
          <w:color w:val="365F91" w:themeColor="accent1" w:themeShade="BF"/>
          <w:sz w:val="22"/>
          <w:szCs w:val="22"/>
          <w:lang w:val="es-BO"/>
        </w:rPr>
      </w:pPr>
      <w:r w:rsidRPr="00BA1717">
        <w:rPr>
          <w:rFonts w:ascii="Tahoma" w:hAnsi="Tahoma" w:cs="Tahoma"/>
          <w:b/>
          <w:color w:val="365F91" w:themeColor="accent1" w:themeShade="BF"/>
          <w:sz w:val="22"/>
          <w:szCs w:val="22"/>
          <w:u w:val="single"/>
          <w:lang w:val="es-BO" w:eastAsia="es-BO"/>
        </w:rPr>
        <w:t>DÉCIMA NOVENA: ENMIENDAS COMPLEMENTARIAS Y MODIFICACIONES</w:t>
      </w:r>
      <w:r w:rsidRPr="00BA1717">
        <w:rPr>
          <w:rFonts w:ascii="Tahoma" w:hAnsi="Tahoma" w:cs="Tahoma"/>
          <w:b/>
          <w:color w:val="365F91" w:themeColor="accent1" w:themeShade="BF"/>
          <w:sz w:val="22"/>
          <w:szCs w:val="22"/>
          <w:lang w:val="es-BO" w:eastAsia="es-BO"/>
        </w:rPr>
        <w:t xml:space="preserve">.- </w:t>
      </w:r>
      <w:r w:rsidRPr="00BA1717">
        <w:rPr>
          <w:rFonts w:ascii="Tahoma" w:hAnsi="Tahoma" w:cs="Tahoma"/>
          <w:iCs/>
          <w:color w:val="365F91" w:themeColor="accent1" w:themeShade="BF"/>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20BE03A7" w14:textId="77777777" w:rsidR="000F7985" w:rsidRPr="00BA1717" w:rsidRDefault="000F7985" w:rsidP="000F7985">
      <w:pPr>
        <w:spacing w:before="120"/>
        <w:contextualSpacing/>
        <w:jc w:val="both"/>
        <w:rPr>
          <w:rFonts w:ascii="Tahoma" w:hAnsi="Tahoma" w:cs="Tahoma"/>
          <w:color w:val="365F91" w:themeColor="accent1" w:themeShade="BF"/>
          <w:sz w:val="22"/>
          <w:szCs w:val="22"/>
          <w:lang w:val="es-BO" w:eastAsia="es-BO"/>
        </w:rPr>
      </w:pPr>
      <w:r w:rsidRPr="00BA1717">
        <w:rPr>
          <w:rFonts w:ascii="Tahoma" w:hAnsi="Tahoma" w:cs="Tahoma"/>
          <w:b/>
          <w:color w:val="365F91" w:themeColor="accent1" w:themeShade="BF"/>
          <w:sz w:val="22"/>
          <w:szCs w:val="22"/>
          <w:u w:val="single"/>
          <w:lang w:val="es-BO" w:eastAsia="es-BO"/>
        </w:rPr>
        <w:t>VIGÉSIMA: PROHIBICIÓN DE TRANSFERENCIA O SUBROGACIÓN</w:t>
      </w:r>
      <w:r w:rsidRPr="00BA1717">
        <w:rPr>
          <w:rFonts w:ascii="Tahoma" w:hAnsi="Tahoma" w:cs="Tahoma"/>
          <w:b/>
          <w:color w:val="365F91" w:themeColor="accent1" w:themeShade="BF"/>
          <w:sz w:val="22"/>
          <w:szCs w:val="22"/>
          <w:lang w:val="es-BO" w:eastAsia="es-BO"/>
        </w:rPr>
        <w:t>.-</w:t>
      </w:r>
      <w:r w:rsidRPr="00BA1717">
        <w:rPr>
          <w:rFonts w:ascii="Tahoma" w:hAnsi="Tahoma" w:cs="Tahoma"/>
          <w:color w:val="365F91" w:themeColor="accent1" w:themeShade="BF"/>
          <w:sz w:val="22"/>
          <w:szCs w:val="22"/>
          <w:lang w:val="es-BO" w:eastAsia="es-BO"/>
        </w:rPr>
        <w:t xml:space="preserve"> </w:t>
      </w:r>
      <w:r w:rsidRPr="00BA1717">
        <w:rPr>
          <w:rFonts w:ascii="Tahoma" w:hAnsi="Tahoma" w:cs="Tahoma"/>
          <w:iCs/>
          <w:color w:val="365F91" w:themeColor="accent1" w:themeShade="BF"/>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BA1717">
        <w:rPr>
          <w:rFonts w:ascii="Tahoma" w:hAnsi="Tahoma" w:cs="Tahoma"/>
          <w:color w:val="365F91" w:themeColor="accent1" w:themeShade="BF"/>
          <w:sz w:val="22"/>
          <w:szCs w:val="22"/>
          <w:lang w:val="es-BO" w:eastAsia="es-BO"/>
        </w:rPr>
        <w:t xml:space="preserve"> y el inicio de las acciones legales respectivas.</w:t>
      </w:r>
    </w:p>
    <w:p w14:paraId="349EE394" w14:textId="77777777" w:rsidR="000F7985" w:rsidRPr="00BA1717" w:rsidRDefault="000F7985" w:rsidP="000F7985">
      <w:pPr>
        <w:tabs>
          <w:tab w:val="left" w:pos="-2977"/>
        </w:tabs>
        <w:spacing w:before="120"/>
        <w:contextualSpacing/>
        <w:jc w:val="both"/>
        <w:rPr>
          <w:rFonts w:ascii="Tahoma" w:hAnsi="Tahoma" w:cs="Tahoma"/>
          <w:b/>
          <w:color w:val="365F91" w:themeColor="accent1" w:themeShade="BF"/>
          <w:sz w:val="22"/>
          <w:szCs w:val="22"/>
          <w:lang w:val="es-BO"/>
        </w:rPr>
      </w:pPr>
      <w:r w:rsidRPr="00BA1717">
        <w:rPr>
          <w:rFonts w:ascii="Tahoma" w:hAnsi="Tahoma" w:cs="Tahoma"/>
          <w:b/>
          <w:color w:val="365F91" w:themeColor="accent1" w:themeShade="BF"/>
          <w:sz w:val="22"/>
          <w:szCs w:val="22"/>
          <w:u w:val="single"/>
          <w:lang w:val="es-BO"/>
        </w:rPr>
        <w:t>VIGÉSIMA PRIMERA: RESOLUCIÓN</w:t>
      </w:r>
      <w:r w:rsidRPr="00BA1717">
        <w:rPr>
          <w:rFonts w:ascii="Tahoma" w:hAnsi="Tahoma" w:cs="Tahoma"/>
          <w:b/>
          <w:color w:val="365F91" w:themeColor="accent1" w:themeShade="BF"/>
          <w:sz w:val="22"/>
          <w:szCs w:val="22"/>
          <w:lang w:val="es-BO"/>
        </w:rPr>
        <w:t xml:space="preserve">.- </w:t>
      </w:r>
      <w:r w:rsidRPr="00BA1717">
        <w:rPr>
          <w:rFonts w:ascii="Tahoma" w:hAnsi="Tahoma" w:cs="Tahoma"/>
          <w:color w:val="365F91" w:themeColor="accent1" w:themeShade="BF"/>
          <w:sz w:val="22"/>
          <w:szCs w:val="22"/>
          <w:lang w:val="es-BO"/>
        </w:rPr>
        <w:t>El presente contrato podrá ser resuelto por las siguientes causales:</w:t>
      </w:r>
    </w:p>
    <w:p w14:paraId="4E8D814D" w14:textId="77777777" w:rsidR="000F7985" w:rsidRPr="00BA1717" w:rsidRDefault="000F7985" w:rsidP="000F7985">
      <w:pPr>
        <w:spacing w:before="120"/>
        <w:ind w:left="567" w:hanging="567"/>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21.1</w:t>
      </w:r>
      <w:r w:rsidRPr="00BA1717">
        <w:rPr>
          <w:rFonts w:ascii="Tahoma" w:hAnsi="Tahoma" w:cs="Tahoma"/>
          <w:color w:val="365F91" w:themeColor="accent1" w:themeShade="BF"/>
          <w:sz w:val="22"/>
          <w:szCs w:val="22"/>
          <w:lang w:val="es-BO"/>
        </w:rPr>
        <w:tab/>
        <w:t>Por ENTEL S.A.:</w:t>
      </w:r>
    </w:p>
    <w:p w14:paraId="25A64D54" w14:textId="77777777" w:rsidR="000F7985" w:rsidRPr="00BA1717" w:rsidRDefault="000F7985" w:rsidP="000F7985">
      <w:pPr>
        <w:spacing w:before="120"/>
        <w:ind w:left="1418" w:hanging="847"/>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21.1.1</w:t>
      </w:r>
      <w:r w:rsidRPr="00BA1717">
        <w:rPr>
          <w:rFonts w:ascii="Tahoma" w:hAnsi="Tahoma" w:cs="Tahoma"/>
          <w:color w:val="365F91" w:themeColor="accent1" w:themeShade="BF"/>
          <w:sz w:val="22"/>
          <w:szCs w:val="22"/>
          <w:lang w:val="es-BO"/>
        </w:rPr>
        <w:tab/>
        <w:t>Cuando el PROVEEDOR, incurra en negligencia o cometa incumplimiento de sus obligaciones objeto del presente contrato.</w:t>
      </w:r>
    </w:p>
    <w:p w14:paraId="77F147A2" w14:textId="77777777" w:rsidR="000F7985" w:rsidRPr="00BA1717" w:rsidRDefault="000F7985" w:rsidP="000F7985">
      <w:pPr>
        <w:spacing w:before="120"/>
        <w:ind w:left="1418" w:hanging="847"/>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21.1.2</w:t>
      </w:r>
      <w:r w:rsidRPr="00BA1717">
        <w:rPr>
          <w:rFonts w:ascii="Tahoma" w:hAnsi="Tahoma" w:cs="Tahoma"/>
          <w:color w:val="365F91" w:themeColor="accent1" w:themeShade="BF"/>
          <w:sz w:val="22"/>
          <w:szCs w:val="22"/>
          <w:lang w:val="es-BO"/>
        </w:rPr>
        <w:tab/>
        <w:t>Quiebra declarada del PROVEEDOR.</w:t>
      </w:r>
    </w:p>
    <w:p w14:paraId="7E5613EC" w14:textId="77777777" w:rsidR="000F7985" w:rsidRPr="00BA1717" w:rsidRDefault="000F7985" w:rsidP="000F7985">
      <w:pPr>
        <w:spacing w:before="120"/>
        <w:ind w:left="1418" w:hanging="847"/>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21.1.3</w:t>
      </w:r>
      <w:r w:rsidRPr="00BA1717">
        <w:rPr>
          <w:rFonts w:ascii="Tahoma" w:hAnsi="Tahoma" w:cs="Tahoma"/>
          <w:color w:val="365F91" w:themeColor="accent1" w:themeShade="BF"/>
          <w:sz w:val="22"/>
          <w:szCs w:val="22"/>
          <w:lang w:val="es-BO"/>
        </w:rPr>
        <w:tab/>
        <w:t>Si el PROVEEDOR se disuelve como sociedad.</w:t>
      </w:r>
    </w:p>
    <w:p w14:paraId="47475186" w14:textId="77777777" w:rsidR="000F7985" w:rsidRPr="00BA1717" w:rsidRDefault="000F7985" w:rsidP="000F7985">
      <w:pPr>
        <w:spacing w:before="120"/>
        <w:ind w:left="1418" w:hanging="847"/>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21.1.4</w:t>
      </w:r>
      <w:r w:rsidRPr="00BA1717">
        <w:rPr>
          <w:rFonts w:ascii="Tahoma" w:hAnsi="Tahoma" w:cs="Tahoma"/>
          <w:color w:val="365F91" w:themeColor="accent1" w:themeShade="BF"/>
          <w:sz w:val="22"/>
          <w:szCs w:val="22"/>
          <w:lang w:val="es-BO"/>
        </w:rPr>
        <w:tab/>
        <w:t>Facultativamente si la aplicación de sanciones alcanza al porcentaje de multas expresado en el presente contrato.</w:t>
      </w:r>
    </w:p>
    <w:p w14:paraId="160F6736" w14:textId="77777777" w:rsidR="000F7985" w:rsidRPr="00BA1717" w:rsidRDefault="000F7985" w:rsidP="000F7985">
      <w:pPr>
        <w:spacing w:before="120"/>
        <w:ind w:left="567" w:hanging="567"/>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21.2</w:t>
      </w:r>
      <w:r w:rsidRPr="00BA1717">
        <w:rPr>
          <w:rFonts w:ascii="Tahoma" w:hAnsi="Tahoma" w:cs="Tahoma"/>
          <w:color w:val="365F91" w:themeColor="accent1" w:themeShade="BF"/>
          <w:sz w:val="22"/>
          <w:szCs w:val="22"/>
          <w:lang w:val="es-BO"/>
        </w:rPr>
        <w:tab/>
        <w:t>Por el PROVEEDOR.</w:t>
      </w:r>
    </w:p>
    <w:p w14:paraId="67F73AD0" w14:textId="77777777" w:rsidR="000F7985" w:rsidRPr="00BA1717" w:rsidRDefault="000F7985" w:rsidP="000F7985">
      <w:pPr>
        <w:autoSpaceDE w:val="0"/>
        <w:autoSpaceDN w:val="0"/>
        <w:adjustRightInd w:val="0"/>
        <w:spacing w:before="120"/>
        <w:ind w:left="1416" w:hanging="850"/>
        <w:contextualSpacing/>
        <w:jc w:val="both"/>
        <w:rPr>
          <w:rFonts w:ascii="Tahoma" w:hAnsi="Tahoma" w:cs="Tahoma"/>
          <w:bCs/>
          <w:color w:val="365F91" w:themeColor="accent1" w:themeShade="BF"/>
          <w:sz w:val="22"/>
          <w:szCs w:val="22"/>
          <w:lang w:val="es-BO"/>
        </w:rPr>
      </w:pPr>
      <w:r w:rsidRPr="00BA1717">
        <w:rPr>
          <w:rFonts w:ascii="Tahoma" w:hAnsi="Tahoma" w:cs="Tahoma"/>
          <w:bCs/>
          <w:color w:val="365F91" w:themeColor="accent1" w:themeShade="BF"/>
          <w:sz w:val="22"/>
          <w:szCs w:val="22"/>
          <w:lang w:val="es-BO"/>
        </w:rPr>
        <w:t>21.2.1</w:t>
      </w:r>
      <w:r w:rsidRPr="00BA1717">
        <w:rPr>
          <w:rFonts w:ascii="Tahoma" w:hAnsi="Tahoma" w:cs="Tahoma"/>
          <w:bCs/>
          <w:color w:val="365F91" w:themeColor="accent1" w:themeShade="BF"/>
          <w:sz w:val="22"/>
          <w:szCs w:val="22"/>
          <w:lang w:val="es-BO"/>
        </w:rPr>
        <w:tab/>
        <w:t>Si ENTEL S.A. demora injustificadamente en los pagos acordados.</w:t>
      </w:r>
    </w:p>
    <w:p w14:paraId="1298203F" w14:textId="77777777" w:rsidR="000F7985" w:rsidRPr="00BA1717" w:rsidRDefault="000F7985" w:rsidP="000F7985">
      <w:pPr>
        <w:spacing w:before="120"/>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ENTEL S.A. realizará la evaluación del incumplimiento y podrá definir si es aplicable la resolución del contrato ya sea parcial o total, sin que el PROVEEDOR, tenga la posibilidad de impugnar tal decisión.</w:t>
      </w:r>
    </w:p>
    <w:p w14:paraId="7119CCD4" w14:textId="77777777" w:rsidR="000F7985" w:rsidRPr="00BA1717" w:rsidRDefault="000F7985" w:rsidP="000F7985">
      <w:pPr>
        <w:spacing w:before="120"/>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05D3C6D9" w14:textId="77777777" w:rsidR="000F7985" w:rsidRPr="00BA1717" w:rsidRDefault="000F7985" w:rsidP="000F7985">
      <w:pPr>
        <w:spacing w:before="120"/>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2880209D" w14:textId="77777777" w:rsidR="000F7985" w:rsidRPr="00BA1717" w:rsidRDefault="000F7985" w:rsidP="000F7985">
      <w:pPr>
        <w:spacing w:before="120"/>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56700033" w14:textId="77777777" w:rsidR="000F7985" w:rsidRPr="00BA1717" w:rsidRDefault="000F7985" w:rsidP="000F7985">
      <w:pPr>
        <w:spacing w:before="120"/>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21C48437" w14:textId="77777777" w:rsidR="000F7985" w:rsidRPr="00BA1717" w:rsidRDefault="000F7985" w:rsidP="000F7985">
      <w:pPr>
        <w:spacing w:before="120"/>
        <w:contextualSpacing/>
        <w:jc w:val="both"/>
        <w:rPr>
          <w:rFonts w:ascii="Tahoma" w:hAnsi="Tahoma" w:cs="Tahoma"/>
          <w:color w:val="365F91" w:themeColor="accent1" w:themeShade="BF"/>
          <w:sz w:val="22"/>
          <w:szCs w:val="22"/>
          <w:lang w:val="es-BO" w:eastAsia="es-BO"/>
        </w:rPr>
      </w:pPr>
      <w:r w:rsidRPr="00BA1717">
        <w:rPr>
          <w:rFonts w:ascii="Tahoma" w:hAnsi="Tahoma" w:cs="Tahoma"/>
          <w:b/>
          <w:bCs/>
          <w:color w:val="365F91" w:themeColor="accent1" w:themeShade="BF"/>
          <w:sz w:val="22"/>
          <w:szCs w:val="22"/>
          <w:u w:val="single"/>
        </w:rPr>
        <w:t>VIGÉSIMA SEGUNDA: CONCLUSIÓN ANTICIPADA</w:t>
      </w:r>
      <w:r w:rsidRPr="00BA1717">
        <w:rPr>
          <w:rFonts w:ascii="Tahoma" w:hAnsi="Tahoma" w:cs="Tahoma"/>
          <w:bCs/>
          <w:color w:val="365F91" w:themeColor="accent1" w:themeShade="BF"/>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0B10E3BD" w14:textId="77777777" w:rsidR="000F7985" w:rsidRPr="00BA1717" w:rsidRDefault="000F7985" w:rsidP="000F7985">
      <w:pPr>
        <w:spacing w:before="120"/>
        <w:contextualSpacing/>
        <w:jc w:val="both"/>
        <w:rPr>
          <w:rFonts w:ascii="Tahoma" w:hAnsi="Tahoma" w:cs="Tahoma"/>
          <w:snapToGrid w:val="0"/>
          <w:color w:val="365F91" w:themeColor="accent1" w:themeShade="BF"/>
          <w:sz w:val="22"/>
          <w:szCs w:val="22"/>
          <w:lang w:val="es-BO"/>
        </w:rPr>
      </w:pPr>
      <w:r w:rsidRPr="00BA1717">
        <w:rPr>
          <w:rFonts w:ascii="Tahoma" w:hAnsi="Tahoma" w:cs="Tahoma"/>
          <w:b/>
          <w:bCs/>
          <w:color w:val="365F91" w:themeColor="accent1" w:themeShade="BF"/>
          <w:sz w:val="22"/>
          <w:szCs w:val="22"/>
          <w:u w:val="single"/>
          <w:lang w:val="es-BO"/>
        </w:rPr>
        <w:t>VIGÉSIMA TERCERA:</w:t>
      </w:r>
      <w:r w:rsidRPr="00BA1717">
        <w:rPr>
          <w:rFonts w:ascii="Tahoma" w:hAnsi="Tahoma" w:cs="Tahoma"/>
          <w:b/>
          <w:snapToGrid w:val="0"/>
          <w:color w:val="365F91" w:themeColor="accent1" w:themeShade="BF"/>
          <w:sz w:val="22"/>
          <w:szCs w:val="22"/>
          <w:u w:val="single"/>
          <w:lang w:val="es-BO"/>
        </w:rPr>
        <w:t xml:space="preserve"> AUDITAJE</w:t>
      </w:r>
      <w:r w:rsidRPr="00BA1717">
        <w:rPr>
          <w:rFonts w:ascii="Tahoma" w:hAnsi="Tahoma" w:cs="Tahoma"/>
          <w:b/>
          <w:snapToGrid w:val="0"/>
          <w:color w:val="365F91" w:themeColor="accent1" w:themeShade="BF"/>
          <w:sz w:val="22"/>
          <w:szCs w:val="22"/>
          <w:lang w:val="es-BO"/>
        </w:rPr>
        <w:t xml:space="preserve">.- </w:t>
      </w:r>
      <w:r w:rsidRPr="00BA1717">
        <w:rPr>
          <w:rFonts w:ascii="Tahoma" w:hAnsi="Tahoma" w:cs="Tahoma"/>
          <w:snapToGrid w:val="0"/>
          <w:color w:val="365F91" w:themeColor="accent1" w:themeShade="BF"/>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21FD6E27" w14:textId="77777777" w:rsidR="000F7985" w:rsidRPr="00BA1717" w:rsidRDefault="000F7985" w:rsidP="000F7985">
      <w:pPr>
        <w:spacing w:before="120"/>
        <w:contextualSpacing/>
        <w:jc w:val="both"/>
        <w:rPr>
          <w:rFonts w:ascii="Tahoma" w:hAnsi="Tahoma" w:cs="Tahoma"/>
          <w:color w:val="365F91" w:themeColor="accent1" w:themeShade="BF"/>
          <w:sz w:val="22"/>
          <w:szCs w:val="22"/>
          <w:lang w:val="es-BO"/>
        </w:rPr>
      </w:pPr>
      <w:r w:rsidRPr="00BA1717">
        <w:rPr>
          <w:rFonts w:ascii="Tahoma" w:hAnsi="Tahoma" w:cs="Tahoma"/>
          <w:b/>
          <w:color w:val="365F91" w:themeColor="accent1" w:themeShade="BF"/>
          <w:sz w:val="22"/>
          <w:szCs w:val="22"/>
          <w:u w:val="single"/>
          <w:lang w:val="es-BO"/>
        </w:rPr>
        <w:t>VIGÉSIMA CUARTA: PROPIEDAD INTELECTUAL</w:t>
      </w:r>
      <w:r w:rsidRPr="00BA1717">
        <w:rPr>
          <w:rFonts w:ascii="Tahoma" w:hAnsi="Tahoma" w:cs="Tahoma"/>
          <w:b/>
          <w:color w:val="365F91" w:themeColor="accent1" w:themeShade="BF"/>
          <w:sz w:val="22"/>
          <w:szCs w:val="22"/>
          <w:lang w:val="es-BO"/>
        </w:rPr>
        <w:t>.-</w:t>
      </w:r>
      <w:r w:rsidRPr="00BA1717">
        <w:rPr>
          <w:rFonts w:ascii="Tahoma" w:hAnsi="Tahoma" w:cs="Tahoma"/>
          <w:color w:val="365F91" w:themeColor="accent1" w:themeShade="BF"/>
          <w:sz w:val="22"/>
          <w:szCs w:val="22"/>
          <w:lang w:val="es-BO"/>
        </w:rPr>
        <w:t xml:space="preserve"> ENTEL S.A. reconoce todos los derechos de propiedad intelectual e industrial en los sistemas, servidores, infraestructura y materiales objeto del presente contrato, del PROVEEDOR. </w:t>
      </w:r>
    </w:p>
    <w:p w14:paraId="12779341" w14:textId="77777777" w:rsidR="000F7985" w:rsidRPr="00BA1717" w:rsidRDefault="000F7985" w:rsidP="000F7985">
      <w:pPr>
        <w:spacing w:before="120"/>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1058EA3A" w14:textId="77777777" w:rsidR="000F7985" w:rsidRPr="00BA1717" w:rsidRDefault="000F7985" w:rsidP="000F7985">
      <w:pPr>
        <w:spacing w:before="120"/>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3E1E5CBB" w14:textId="77777777" w:rsidR="000F7985" w:rsidRPr="00BA1717" w:rsidRDefault="000F7985" w:rsidP="000F7985">
      <w:pPr>
        <w:spacing w:before="120"/>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2DD84B79" w14:textId="77777777" w:rsidR="000F7985" w:rsidRPr="00BA1717" w:rsidRDefault="000F7985" w:rsidP="000F7985">
      <w:pPr>
        <w:spacing w:before="120"/>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BA1717">
        <w:rPr>
          <w:rFonts w:ascii="Tahoma" w:hAnsi="Tahoma" w:cs="Tahoma"/>
          <w:b/>
          <w:color w:val="365F91" w:themeColor="accent1" w:themeShade="BF"/>
          <w:sz w:val="22"/>
          <w:szCs w:val="22"/>
          <w:lang w:val="es-BO"/>
        </w:rPr>
        <w:t>(DEPENDIENDO DEL OBJETO DEL CONTRATO)</w:t>
      </w:r>
      <w:r w:rsidRPr="00BA1717">
        <w:rPr>
          <w:rFonts w:ascii="Tahoma" w:hAnsi="Tahoma" w:cs="Tahoma"/>
          <w:color w:val="365F91" w:themeColor="accent1" w:themeShade="BF"/>
          <w:sz w:val="22"/>
          <w:szCs w:val="22"/>
          <w:lang w:val="es-BO"/>
        </w:rPr>
        <w:t>.</w:t>
      </w:r>
      <w:r w:rsidRPr="00BA1717">
        <w:rPr>
          <w:rFonts w:ascii="Tahoma" w:hAnsi="Tahoma" w:cs="Tahoma"/>
          <w:b/>
          <w:iCs/>
          <w:color w:val="365F91" w:themeColor="accent1" w:themeShade="BF"/>
          <w:sz w:val="22"/>
          <w:szCs w:val="22"/>
          <w:lang w:val="es-BO" w:eastAsia="es-BO"/>
        </w:rPr>
        <w:t xml:space="preserve"> </w:t>
      </w:r>
    </w:p>
    <w:p w14:paraId="5DD43D1E" w14:textId="77777777" w:rsidR="000F7985" w:rsidRPr="00BA1717" w:rsidRDefault="000F7985" w:rsidP="000F7985">
      <w:pPr>
        <w:spacing w:before="120"/>
        <w:contextualSpacing/>
        <w:jc w:val="both"/>
        <w:rPr>
          <w:rFonts w:ascii="Tahoma" w:hAnsi="Tahoma" w:cs="Tahoma"/>
          <w:color w:val="365F91" w:themeColor="accent1" w:themeShade="BF"/>
          <w:sz w:val="22"/>
          <w:szCs w:val="22"/>
          <w:lang w:val="es-BO"/>
        </w:rPr>
      </w:pPr>
      <w:r w:rsidRPr="00BA1717">
        <w:rPr>
          <w:rFonts w:ascii="Tahoma" w:hAnsi="Tahoma" w:cs="Tahoma"/>
          <w:b/>
          <w:color w:val="365F91" w:themeColor="accent1" w:themeShade="BF"/>
          <w:sz w:val="22"/>
          <w:szCs w:val="22"/>
          <w:u w:val="single"/>
          <w:lang w:val="es-BO"/>
        </w:rPr>
        <w:t>VIGÉSIMA QUINTA: CONFIDENCIALIDAD</w:t>
      </w:r>
      <w:r w:rsidRPr="00BA1717">
        <w:rPr>
          <w:rFonts w:ascii="Tahoma" w:hAnsi="Tahoma" w:cs="Tahoma"/>
          <w:b/>
          <w:color w:val="365F91" w:themeColor="accent1" w:themeShade="BF"/>
          <w:sz w:val="22"/>
          <w:szCs w:val="22"/>
          <w:lang w:val="es-BO"/>
        </w:rPr>
        <w:t xml:space="preserve">.- </w:t>
      </w:r>
      <w:r w:rsidRPr="00BA1717">
        <w:rPr>
          <w:rFonts w:ascii="Tahoma" w:hAnsi="Tahoma" w:cs="Tahoma"/>
          <w:color w:val="365F91" w:themeColor="accent1" w:themeShade="BF"/>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323991C6" w14:textId="77777777" w:rsidR="000F7985" w:rsidRPr="00BA1717" w:rsidRDefault="000F7985" w:rsidP="000F7985">
      <w:pPr>
        <w:spacing w:before="120"/>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La información es de propiedad exclusiva de</w:t>
      </w:r>
      <w:r w:rsidRPr="00BA1717">
        <w:rPr>
          <w:rFonts w:ascii="Tahoma" w:hAnsi="Tahoma" w:cs="Tahoma"/>
          <w:bCs/>
          <w:color w:val="365F91" w:themeColor="accent1" w:themeShade="BF"/>
          <w:sz w:val="22"/>
          <w:szCs w:val="22"/>
          <w:lang w:val="es-BO"/>
        </w:rPr>
        <w:t xml:space="preserve"> ENTEL S.A., </w:t>
      </w:r>
      <w:r w:rsidRPr="00BA1717">
        <w:rPr>
          <w:rFonts w:ascii="Tahoma" w:hAnsi="Tahoma" w:cs="Tahoma"/>
          <w:color w:val="365F91" w:themeColor="accent1" w:themeShade="BF"/>
          <w:sz w:val="22"/>
          <w:szCs w:val="22"/>
          <w:lang w:val="es-BO"/>
        </w:rPr>
        <w:t>razón por la</w:t>
      </w:r>
      <w:r w:rsidRPr="00BA1717">
        <w:rPr>
          <w:rFonts w:ascii="Tahoma" w:hAnsi="Tahoma" w:cs="Tahoma"/>
          <w:bCs/>
          <w:color w:val="365F91" w:themeColor="accent1" w:themeShade="BF"/>
          <w:sz w:val="22"/>
          <w:szCs w:val="22"/>
          <w:lang w:val="es-BO"/>
        </w:rPr>
        <w:t xml:space="preserve"> </w:t>
      </w:r>
      <w:r w:rsidRPr="00BA1717">
        <w:rPr>
          <w:rFonts w:ascii="Tahoma" w:hAnsi="Tahoma" w:cs="Tahoma"/>
          <w:color w:val="365F91" w:themeColor="accent1" w:themeShade="BF"/>
          <w:sz w:val="22"/>
          <w:szCs w:val="22"/>
          <w:lang w:val="es-BO"/>
        </w:rPr>
        <w:t xml:space="preserve">cual el PROVEEDOR está expresamente prohibido de utilizar la misma para fines distintos a los señalados en este contrato. </w:t>
      </w:r>
    </w:p>
    <w:p w14:paraId="659A25A7" w14:textId="77777777" w:rsidR="000F7985" w:rsidRPr="00BA1717" w:rsidRDefault="000F7985" w:rsidP="000F7985">
      <w:pPr>
        <w:spacing w:before="120"/>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65A377DE" w14:textId="77777777" w:rsidR="000F7985" w:rsidRPr="00BA1717" w:rsidRDefault="000F7985" w:rsidP="000F7985">
      <w:pPr>
        <w:spacing w:before="120"/>
        <w:contextualSpacing/>
        <w:jc w:val="both"/>
        <w:rPr>
          <w:rFonts w:ascii="Tahoma" w:hAnsi="Tahoma" w:cs="Tahoma"/>
          <w:color w:val="365F91" w:themeColor="accent1" w:themeShade="BF"/>
          <w:sz w:val="22"/>
          <w:szCs w:val="22"/>
          <w:lang w:val="es-BO"/>
        </w:rPr>
      </w:pPr>
      <w:r w:rsidRPr="00BA1717">
        <w:rPr>
          <w:rFonts w:ascii="Tahoma" w:hAnsi="Tahoma" w:cs="Tahoma"/>
          <w:b/>
          <w:bCs/>
          <w:color w:val="365F91" w:themeColor="accent1" w:themeShade="BF"/>
          <w:sz w:val="22"/>
          <w:szCs w:val="22"/>
          <w:u w:val="single"/>
          <w:lang w:val="es-BO"/>
        </w:rPr>
        <w:t>VIGÉSIMA SEXTA:</w:t>
      </w:r>
      <w:r w:rsidRPr="00BA1717">
        <w:rPr>
          <w:rFonts w:ascii="Tahoma" w:hAnsi="Tahoma" w:cs="Tahoma"/>
          <w:b/>
          <w:color w:val="365F91" w:themeColor="accent1" w:themeShade="BF"/>
          <w:sz w:val="22"/>
          <w:szCs w:val="22"/>
          <w:u w:val="single"/>
          <w:lang w:val="es-BO"/>
        </w:rPr>
        <w:t xml:space="preserve"> EXONERACIÓN DE RESPONSABILIDADES POR DAÑO A TERCEROS</w:t>
      </w:r>
      <w:r w:rsidRPr="00BA1717">
        <w:rPr>
          <w:rFonts w:ascii="Tahoma" w:hAnsi="Tahoma" w:cs="Tahoma"/>
          <w:color w:val="365F91" w:themeColor="accent1" w:themeShade="BF"/>
          <w:sz w:val="22"/>
          <w:szCs w:val="22"/>
          <w:lang w:val="es-BO"/>
        </w:rPr>
        <w:t>.- El PROVEEDOR se obliga tomar todas las previsiones que pudiesen surgir por daño a terceros en la provisión de sus servicios dentro de este contrato, exonerando de este tipo de obligación a ENTEL S.A.</w:t>
      </w:r>
    </w:p>
    <w:p w14:paraId="4B3A77AF" w14:textId="77777777" w:rsidR="000F7985" w:rsidRPr="00BA1717" w:rsidRDefault="000F7985" w:rsidP="000F7985">
      <w:pPr>
        <w:autoSpaceDE w:val="0"/>
        <w:autoSpaceDN w:val="0"/>
        <w:adjustRightInd w:val="0"/>
        <w:spacing w:before="120"/>
        <w:contextualSpacing/>
        <w:jc w:val="both"/>
        <w:rPr>
          <w:rFonts w:ascii="Tahoma" w:hAnsi="Tahoma" w:cs="Tahoma"/>
          <w:bCs/>
          <w:color w:val="365F91" w:themeColor="accent1" w:themeShade="BF"/>
          <w:sz w:val="22"/>
          <w:szCs w:val="22"/>
        </w:rPr>
      </w:pPr>
      <w:r w:rsidRPr="00BA1717">
        <w:rPr>
          <w:rFonts w:ascii="Tahoma" w:hAnsi="Tahoma" w:cs="Tahoma"/>
          <w:b/>
          <w:color w:val="365F91" w:themeColor="accent1" w:themeShade="BF"/>
          <w:sz w:val="22"/>
          <w:szCs w:val="22"/>
          <w:u w:val="single"/>
          <w:lang w:val="es-BO"/>
        </w:rPr>
        <w:t xml:space="preserve">VIGÉSIMA SÉPTIMA: </w:t>
      </w:r>
      <w:r w:rsidRPr="00BA1717">
        <w:rPr>
          <w:rFonts w:ascii="Tahoma" w:hAnsi="Tahoma" w:cs="Tahoma"/>
          <w:b/>
          <w:bCs/>
          <w:color w:val="365F91" w:themeColor="accent1" w:themeShade="BF"/>
          <w:sz w:val="22"/>
          <w:szCs w:val="22"/>
          <w:u w:val="single"/>
        </w:rPr>
        <w:t>NOTIFICACIONES</w:t>
      </w:r>
      <w:r w:rsidRPr="00BA1717">
        <w:rPr>
          <w:rFonts w:ascii="Tahoma" w:hAnsi="Tahoma" w:cs="Tahoma"/>
          <w:bCs/>
          <w:color w:val="365F91" w:themeColor="accent1" w:themeShade="BF"/>
          <w:sz w:val="22"/>
          <w:szCs w:val="22"/>
        </w:rPr>
        <w:t>.- Toda comunicación entre Partes emergente del presente contrato, deberán ser entregadas en los siguientes domicilios:</w:t>
      </w:r>
    </w:p>
    <w:p w14:paraId="1D0E4DF7" w14:textId="77777777" w:rsidR="000F7985" w:rsidRPr="00BA1717" w:rsidRDefault="000F7985" w:rsidP="000F7985">
      <w:pPr>
        <w:autoSpaceDE w:val="0"/>
        <w:autoSpaceDN w:val="0"/>
        <w:adjustRightInd w:val="0"/>
        <w:spacing w:before="120"/>
        <w:ind w:left="567" w:hanging="567"/>
        <w:contextualSpacing/>
        <w:jc w:val="both"/>
        <w:rPr>
          <w:rFonts w:ascii="Tahoma" w:hAnsi="Tahoma" w:cs="Tahoma"/>
          <w:bCs/>
          <w:color w:val="365F91" w:themeColor="accent1" w:themeShade="BF"/>
          <w:sz w:val="22"/>
          <w:szCs w:val="22"/>
        </w:rPr>
      </w:pPr>
      <w:r w:rsidRPr="00BA1717">
        <w:rPr>
          <w:rFonts w:ascii="Tahoma" w:hAnsi="Tahoma" w:cs="Tahoma"/>
          <w:bCs/>
          <w:iCs/>
          <w:color w:val="365F91" w:themeColor="accent1" w:themeShade="BF"/>
          <w:sz w:val="22"/>
          <w:szCs w:val="22"/>
          <w:lang w:val="es-BO"/>
        </w:rPr>
        <w:t>27.1</w:t>
      </w:r>
      <w:r w:rsidRPr="00BA1717">
        <w:rPr>
          <w:rFonts w:ascii="Tahoma" w:hAnsi="Tahoma" w:cs="Tahoma"/>
          <w:bCs/>
          <w:iCs/>
          <w:color w:val="365F91" w:themeColor="accent1" w:themeShade="BF"/>
          <w:sz w:val="22"/>
          <w:szCs w:val="22"/>
          <w:lang w:val="es-BO"/>
        </w:rPr>
        <w:tab/>
      </w:r>
      <w:r w:rsidRPr="00BA1717">
        <w:rPr>
          <w:rFonts w:ascii="Tahoma" w:hAnsi="Tahoma" w:cs="Tahoma"/>
          <w:color w:val="365F91" w:themeColor="accent1" w:themeShade="BF"/>
          <w:sz w:val="22"/>
          <w:szCs w:val="22"/>
          <w:lang w:val="es-BO"/>
        </w:rPr>
        <w:t>El PROVEEDOR:</w:t>
      </w:r>
    </w:p>
    <w:p w14:paraId="48D1CAF5" w14:textId="77777777" w:rsidR="000F7985" w:rsidRPr="00BA1717" w:rsidRDefault="000F7985" w:rsidP="000F7985">
      <w:pPr>
        <w:ind w:left="567"/>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Dirección: …………………………………………..</w:t>
      </w:r>
    </w:p>
    <w:p w14:paraId="3363E4C2" w14:textId="77777777" w:rsidR="000F7985" w:rsidRPr="00BA1717" w:rsidRDefault="000F7985" w:rsidP="000F7985">
      <w:pPr>
        <w:ind w:left="567"/>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Teléfonos: ………………………………. – Fax …………………….</w:t>
      </w:r>
    </w:p>
    <w:p w14:paraId="1A4BB275" w14:textId="77777777" w:rsidR="000F7985" w:rsidRPr="00BA1717" w:rsidRDefault="000F7985" w:rsidP="000F7985">
      <w:pPr>
        <w:ind w:left="567"/>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Correo electrónico:………………………………………………….</w:t>
      </w:r>
    </w:p>
    <w:p w14:paraId="6509ED05" w14:textId="77777777" w:rsidR="000F7985" w:rsidRPr="00BA1717" w:rsidRDefault="000F7985" w:rsidP="000F7985">
      <w:pPr>
        <w:ind w:left="567"/>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 xml:space="preserve">La Paz - Bolivia </w:t>
      </w:r>
    </w:p>
    <w:p w14:paraId="48D6D3B3" w14:textId="77777777" w:rsidR="000F7985" w:rsidRPr="00BA1717" w:rsidRDefault="000F7985" w:rsidP="000F7985">
      <w:pPr>
        <w:spacing w:before="120"/>
        <w:ind w:left="567" w:hanging="567"/>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27.2</w:t>
      </w:r>
      <w:r w:rsidRPr="00BA1717">
        <w:rPr>
          <w:rFonts w:ascii="Tahoma" w:hAnsi="Tahoma" w:cs="Tahoma"/>
          <w:color w:val="365F91" w:themeColor="accent1" w:themeShade="BF"/>
          <w:sz w:val="22"/>
          <w:szCs w:val="22"/>
          <w:lang w:val="es-BO"/>
        </w:rPr>
        <w:tab/>
        <w:t>A  ENTEL S.A.:</w:t>
      </w:r>
      <w:r w:rsidRPr="00BA1717">
        <w:rPr>
          <w:rFonts w:ascii="Tahoma" w:hAnsi="Tahoma" w:cs="Tahoma"/>
          <w:color w:val="365F91" w:themeColor="accent1" w:themeShade="BF"/>
          <w:sz w:val="22"/>
          <w:szCs w:val="22"/>
          <w:lang w:val="es-BO"/>
        </w:rPr>
        <w:tab/>
      </w:r>
    </w:p>
    <w:p w14:paraId="74844FAB" w14:textId="77777777" w:rsidR="000F7985" w:rsidRPr="00BA1717" w:rsidRDefault="000F7985" w:rsidP="000F7985">
      <w:pPr>
        <w:ind w:left="1701" w:hanging="1134"/>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Dirección: Calle Federico Zuazo N° 1771, Edificio Tower.</w:t>
      </w:r>
    </w:p>
    <w:p w14:paraId="12F14491" w14:textId="77777777" w:rsidR="000F7985" w:rsidRPr="00BA1717" w:rsidRDefault="000F7985" w:rsidP="000F7985">
      <w:pPr>
        <w:ind w:left="1701" w:hanging="1134"/>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 xml:space="preserve">Teléfono: 2141111 </w:t>
      </w:r>
    </w:p>
    <w:p w14:paraId="4CE02273" w14:textId="77777777" w:rsidR="000F7985" w:rsidRPr="00BA1717" w:rsidRDefault="000F7985" w:rsidP="000F7985">
      <w:pPr>
        <w:ind w:left="567"/>
        <w:contextualSpacing/>
        <w:jc w:val="both"/>
        <w:rPr>
          <w:rFonts w:ascii="Tahoma" w:hAnsi="Tahoma" w:cs="Tahoma"/>
          <w:color w:val="365F91" w:themeColor="accent1" w:themeShade="BF"/>
          <w:sz w:val="22"/>
          <w:szCs w:val="22"/>
          <w:lang w:val="es-BO"/>
        </w:rPr>
      </w:pPr>
      <w:r w:rsidRPr="00BA1717">
        <w:rPr>
          <w:rFonts w:ascii="Tahoma" w:hAnsi="Tahoma" w:cs="Tahoma"/>
          <w:color w:val="365F91" w:themeColor="accent1" w:themeShade="BF"/>
          <w:sz w:val="22"/>
          <w:szCs w:val="22"/>
          <w:lang w:val="es-BO"/>
        </w:rPr>
        <w:t>La Paz – Bolivia</w:t>
      </w:r>
    </w:p>
    <w:p w14:paraId="4D968352" w14:textId="77777777" w:rsidR="000F7985" w:rsidRPr="00BA1717" w:rsidRDefault="000F7985" w:rsidP="000F7985">
      <w:pPr>
        <w:autoSpaceDE w:val="0"/>
        <w:autoSpaceDN w:val="0"/>
        <w:adjustRightInd w:val="0"/>
        <w:spacing w:before="120"/>
        <w:contextualSpacing/>
        <w:jc w:val="both"/>
        <w:rPr>
          <w:rFonts w:ascii="Tahoma" w:hAnsi="Tahoma" w:cs="Tahoma"/>
          <w:color w:val="365F91" w:themeColor="accent1" w:themeShade="BF"/>
          <w:sz w:val="22"/>
          <w:szCs w:val="22"/>
          <w:lang w:val="es-BO"/>
        </w:rPr>
      </w:pPr>
      <w:r w:rsidRPr="00BA1717">
        <w:rPr>
          <w:rFonts w:ascii="Tahoma" w:hAnsi="Tahoma" w:cs="Tahoma"/>
          <w:b/>
          <w:color w:val="365F91" w:themeColor="accent1" w:themeShade="BF"/>
          <w:sz w:val="22"/>
          <w:szCs w:val="22"/>
          <w:u w:val="single"/>
          <w:lang w:val="es-BO"/>
        </w:rPr>
        <w:t xml:space="preserve">VIGÉSIMA OCTAVA: </w:t>
      </w:r>
      <w:r w:rsidRPr="00BA1717">
        <w:rPr>
          <w:rFonts w:ascii="Tahoma" w:hAnsi="Tahoma" w:cs="Tahoma"/>
          <w:b/>
          <w:snapToGrid w:val="0"/>
          <w:color w:val="365F91" w:themeColor="accent1" w:themeShade="BF"/>
          <w:sz w:val="22"/>
          <w:szCs w:val="22"/>
          <w:u w:val="single"/>
          <w:lang w:val="es-BO"/>
        </w:rPr>
        <w:t>ACEPTACIÓN Y CONFORMIDAD</w:t>
      </w:r>
      <w:r w:rsidRPr="00BA1717">
        <w:rPr>
          <w:rFonts w:ascii="Tahoma" w:hAnsi="Tahoma" w:cs="Tahoma"/>
          <w:b/>
          <w:iCs/>
          <w:color w:val="365F91" w:themeColor="accent1" w:themeShade="BF"/>
          <w:sz w:val="22"/>
          <w:szCs w:val="22"/>
          <w:lang w:val="es-BO"/>
        </w:rPr>
        <w:t xml:space="preserve">.- </w:t>
      </w:r>
      <w:r w:rsidRPr="00BA1717">
        <w:rPr>
          <w:rFonts w:ascii="Tahoma" w:hAnsi="Tahoma" w:cs="Tahoma"/>
          <w:color w:val="365F91" w:themeColor="accent1" w:themeShade="BF"/>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2238D00F" w14:textId="77777777" w:rsidR="000F7985" w:rsidRPr="00BA1717" w:rsidRDefault="000F7985" w:rsidP="000F7985">
      <w:pPr>
        <w:spacing w:before="120"/>
        <w:contextualSpacing/>
        <w:jc w:val="both"/>
        <w:rPr>
          <w:rFonts w:ascii="Tahoma" w:hAnsi="Tahoma" w:cs="Tahoma"/>
          <w:b/>
          <w:color w:val="365F91" w:themeColor="accent1" w:themeShade="BF"/>
          <w:sz w:val="22"/>
          <w:szCs w:val="22"/>
          <w:lang w:val="es-BO"/>
        </w:rPr>
      </w:pPr>
      <w:r w:rsidRPr="00BA1717">
        <w:rPr>
          <w:rFonts w:ascii="Tahoma" w:hAnsi="Tahoma" w:cs="Tahoma"/>
          <w:color w:val="365F91" w:themeColor="accent1" w:themeShade="BF"/>
          <w:sz w:val="22"/>
          <w:szCs w:val="22"/>
          <w:lang w:val="es-BO"/>
        </w:rPr>
        <w:t xml:space="preserve"> </w:t>
      </w:r>
    </w:p>
    <w:p w14:paraId="78929F2B" w14:textId="77777777" w:rsidR="000F7985" w:rsidRPr="00BA1717" w:rsidRDefault="000F7985" w:rsidP="000F7985">
      <w:pPr>
        <w:contextualSpacing/>
        <w:jc w:val="both"/>
        <w:rPr>
          <w:rFonts w:ascii="Tahoma" w:hAnsi="Tahoma" w:cs="Tahoma"/>
          <w:b/>
          <w:color w:val="365F91" w:themeColor="accent1" w:themeShade="BF"/>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BA1717" w:rsidRPr="00BA1717" w14:paraId="3257F8C4" w14:textId="77777777" w:rsidTr="00303211">
        <w:trPr>
          <w:trHeight w:val="463"/>
        </w:trPr>
        <w:tc>
          <w:tcPr>
            <w:tcW w:w="4678" w:type="dxa"/>
          </w:tcPr>
          <w:p w14:paraId="2BF13F04" w14:textId="77777777" w:rsidR="000F7985" w:rsidRPr="00BA1717" w:rsidRDefault="000F7985" w:rsidP="00303211">
            <w:pPr>
              <w:ind w:right="45"/>
              <w:contextualSpacing/>
              <w:jc w:val="center"/>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w:t>
            </w:r>
          </w:p>
          <w:p w14:paraId="610B42CF" w14:textId="77777777" w:rsidR="000F7985" w:rsidRPr="00BA1717" w:rsidRDefault="000F7985" w:rsidP="00303211">
            <w:pPr>
              <w:ind w:right="45"/>
              <w:contextualSpacing/>
              <w:jc w:val="center"/>
              <w:rPr>
                <w:rFonts w:ascii="Tahoma" w:hAnsi="Tahoma" w:cs="Tahoma"/>
                <w:b/>
                <w:color w:val="365F91" w:themeColor="accent1" w:themeShade="BF"/>
                <w:sz w:val="22"/>
                <w:szCs w:val="22"/>
              </w:rPr>
            </w:pPr>
            <w:r w:rsidRPr="00BA1717">
              <w:rPr>
                <w:rFonts w:ascii="Tahoma" w:hAnsi="Tahoma" w:cs="Tahoma"/>
                <w:b/>
                <w:color w:val="365F91" w:themeColor="accent1" w:themeShade="BF"/>
                <w:sz w:val="22"/>
                <w:szCs w:val="22"/>
              </w:rPr>
              <w:t>Gerente General</w:t>
            </w:r>
          </w:p>
          <w:p w14:paraId="080EEE8C" w14:textId="77777777" w:rsidR="000F7985" w:rsidRPr="00BA1717" w:rsidRDefault="000F7985" w:rsidP="00303211">
            <w:pPr>
              <w:ind w:right="45"/>
              <w:contextualSpacing/>
              <w:jc w:val="center"/>
              <w:rPr>
                <w:rFonts w:ascii="Tahoma" w:hAnsi="Tahoma" w:cs="Tahoma"/>
                <w:bCs/>
                <w:color w:val="365F91" w:themeColor="accent1" w:themeShade="BF"/>
                <w:sz w:val="22"/>
                <w:szCs w:val="22"/>
              </w:rPr>
            </w:pPr>
            <w:r w:rsidRPr="00BA1717">
              <w:rPr>
                <w:rFonts w:ascii="Tahoma" w:hAnsi="Tahoma" w:cs="Tahoma"/>
                <w:b/>
                <w:color w:val="365F91" w:themeColor="accent1" w:themeShade="BF"/>
                <w:sz w:val="22"/>
                <w:szCs w:val="22"/>
              </w:rPr>
              <w:t>ENTEL S.A.</w:t>
            </w:r>
          </w:p>
        </w:tc>
        <w:tc>
          <w:tcPr>
            <w:tcW w:w="4868" w:type="dxa"/>
          </w:tcPr>
          <w:p w14:paraId="3FE22130" w14:textId="77777777" w:rsidR="000F7985" w:rsidRPr="00BA1717" w:rsidRDefault="000F7985" w:rsidP="00303211">
            <w:pPr>
              <w:ind w:right="45"/>
              <w:contextualSpacing/>
              <w:jc w:val="center"/>
              <w:rPr>
                <w:rFonts w:ascii="Tahoma" w:hAnsi="Tahoma" w:cs="Tahoma"/>
                <w:b/>
                <w:color w:val="365F91" w:themeColor="accent1" w:themeShade="BF"/>
                <w:sz w:val="22"/>
                <w:szCs w:val="22"/>
              </w:rPr>
            </w:pPr>
            <w:r w:rsidRPr="00BA1717">
              <w:rPr>
                <w:rFonts w:ascii="Tahoma" w:hAnsi="Tahoma" w:cs="Tahoma"/>
                <w:color w:val="365F91" w:themeColor="accent1" w:themeShade="BF"/>
                <w:sz w:val="22"/>
                <w:szCs w:val="22"/>
              </w:rPr>
              <w:t>……………………………………………</w:t>
            </w:r>
          </w:p>
          <w:p w14:paraId="61200E58" w14:textId="77777777" w:rsidR="000F7985" w:rsidRPr="00BA1717" w:rsidRDefault="000F7985" w:rsidP="00303211">
            <w:pPr>
              <w:ind w:right="45"/>
              <w:contextualSpacing/>
              <w:jc w:val="center"/>
              <w:rPr>
                <w:rFonts w:ascii="Tahoma" w:hAnsi="Tahoma" w:cs="Tahoma"/>
                <w:b/>
                <w:color w:val="365F91" w:themeColor="accent1" w:themeShade="BF"/>
                <w:sz w:val="22"/>
                <w:szCs w:val="22"/>
              </w:rPr>
            </w:pPr>
            <w:r w:rsidRPr="00BA1717">
              <w:rPr>
                <w:rFonts w:ascii="Tahoma" w:hAnsi="Tahoma" w:cs="Tahoma"/>
                <w:b/>
                <w:color w:val="365F91" w:themeColor="accent1" w:themeShade="BF"/>
                <w:sz w:val="22"/>
                <w:szCs w:val="22"/>
              </w:rPr>
              <w:t>Representante Legal</w:t>
            </w:r>
          </w:p>
          <w:p w14:paraId="25D332FE" w14:textId="77777777" w:rsidR="000F7985" w:rsidRPr="00BA1717" w:rsidRDefault="000F7985" w:rsidP="00303211">
            <w:pPr>
              <w:contextualSpacing/>
              <w:jc w:val="center"/>
              <w:rPr>
                <w:rFonts w:ascii="Tahoma" w:hAnsi="Tahoma" w:cs="Tahoma"/>
                <w:b/>
                <w:color w:val="365F91" w:themeColor="accent1" w:themeShade="BF"/>
                <w:sz w:val="22"/>
                <w:szCs w:val="22"/>
              </w:rPr>
            </w:pPr>
            <w:r w:rsidRPr="00BA1717">
              <w:rPr>
                <w:rFonts w:ascii="Tahoma" w:hAnsi="Tahoma" w:cs="Tahoma"/>
                <w:b/>
                <w:color w:val="365F91" w:themeColor="accent1" w:themeShade="BF"/>
                <w:sz w:val="22"/>
                <w:szCs w:val="22"/>
              </w:rPr>
              <w:t>…………………………………...</w:t>
            </w:r>
          </w:p>
        </w:tc>
      </w:tr>
    </w:tbl>
    <w:p w14:paraId="73EF3D68" w14:textId="77777777" w:rsidR="000F7985" w:rsidRPr="00BA1717" w:rsidRDefault="000F7985" w:rsidP="000F7985">
      <w:pPr>
        <w:spacing w:before="120"/>
        <w:ind w:left="567" w:hanging="567"/>
        <w:contextualSpacing/>
        <w:jc w:val="both"/>
        <w:rPr>
          <w:rFonts w:ascii="Tahoma" w:hAnsi="Tahoma" w:cs="Tahoma"/>
          <w:color w:val="365F91" w:themeColor="accent1" w:themeShade="BF"/>
          <w:sz w:val="22"/>
          <w:szCs w:val="22"/>
          <w:lang w:val="es-BO"/>
        </w:rPr>
      </w:pPr>
    </w:p>
    <w:p w14:paraId="3C13C68D" w14:textId="77777777" w:rsidR="000F7985" w:rsidRPr="00BA1717" w:rsidRDefault="000F7985" w:rsidP="000F7985">
      <w:pPr>
        <w:spacing w:before="120"/>
        <w:ind w:left="567" w:hanging="567"/>
        <w:contextualSpacing/>
        <w:jc w:val="both"/>
        <w:rPr>
          <w:rFonts w:ascii="Tahoma" w:hAnsi="Tahoma" w:cs="Tahoma"/>
          <w:color w:val="365F91" w:themeColor="accent1" w:themeShade="BF"/>
          <w:sz w:val="22"/>
          <w:szCs w:val="22"/>
          <w:lang w:val="es-BO"/>
        </w:rPr>
      </w:pPr>
    </w:p>
    <w:p w14:paraId="5DB4EE28" w14:textId="77777777" w:rsidR="000F7985" w:rsidRPr="00BA1717" w:rsidRDefault="000F7985" w:rsidP="000F7985">
      <w:pPr>
        <w:spacing w:before="120"/>
        <w:ind w:left="567" w:hanging="567"/>
        <w:contextualSpacing/>
        <w:jc w:val="both"/>
        <w:rPr>
          <w:rFonts w:ascii="Tahoma" w:hAnsi="Tahoma" w:cs="Tahoma"/>
          <w:color w:val="365F91" w:themeColor="accent1" w:themeShade="BF"/>
          <w:sz w:val="22"/>
          <w:szCs w:val="22"/>
          <w:lang w:val="es-BO"/>
        </w:rPr>
      </w:pPr>
    </w:p>
    <w:p w14:paraId="515C67BE" w14:textId="77777777" w:rsidR="000F7985" w:rsidRPr="00BA1717" w:rsidRDefault="000F7985" w:rsidP="00735145">
      <w:pPr>
        <w:jc w:val="both"/>
        <w:rPr>
          <w:rFonts w:ascii="Tahoma" w:hAnsi="Tahoma" w:cs="Tahoma"/>
          <w:color w:val="365F91" w:themeColor="accent1" w:themeShade="BF"/>
          <w:sz w:val="22"/>
          <w:szCs w:val="22"/>
          <w:lang w:val="es-ES_tradnl"/>
        </w:rPr>
      </w:pPr>
    </w:p>
    <w:p w14:paraId="25A463DE" w14:textId="77777777" w:rsidR="00BB014F" w:rsidRPr="00BA1717" w:rsidRDefault="00BB014F" w:rsidP="00735145">
      <w:pPr>
        <w:jc w:val="both"/>
        <w:rPr>
          <w:rFonts w:ascii="Tahoma" w:hAnsi="Tahoma" w:cs="Tahoma"/>
          <w:color w:val="365F91" w:themeColor="accent1" w:themeShade="BF"/>
          <w:sz w:val="22"/>
          <w:szCs w:val="22"/>
          <w:lang w:val="es-ES_tradnl"/>
        </w:rPr>
      </w:pPr>
    </w:p>
    <w:p w14:paraId="2E97F5DE" w14:textId="77777777" w:rsidR="00BB014F" w:rsidRPr="00BA1717" w:rsidRDefault="00BB014F" w:rsidP="00735145">
      <w:pPr>
        <w:jc w:val="both"/>
        <w:rPr>
          <w:rFonts w:ascii="Tahoma" w:hAnsi="Tahoma" w:cs="Tahoma"/>
          <w:color w:val="365F91" w:themeColor="accent1" w:themeShade="BF"/>
          <w:sz w:val="22"/>
          <w:szCs w:val="22"/>
          <w:lang w:val="es-ES_tradnl"/>
        </w:rPr>
      </w:pPr>
    </w:p>
    <w:p w14:paraId="16C024A9" w14:textId="77777777" w:rsidR="00735145" w:rsidRPr="00BA1717" w:rsidRDefault="00735145" w:rsidP="00735145">
      <w:pPr>
        <w:jc w:val="both"/>
        <w:rPr>
          <w:rFonts w:ascii="Tahoma" w:hAnsi="Tahoma" w:cs="Tahoma"/>
          <w:color w:val="365F91" w:themeColor="accent1" w:themeShade="BF"/>
          <w:sz w:val="22"/>
          <w:szCs w:val="22"/>
          <w:lang w:val="es-ES_tradnl"/>
        </w:rPr>
      </w:pPr>
    </w:p>
    <w:p w14:paraId="644B2728" w14:textId="77777777" w:rsidR="00735145" w:rsidRPr="00BA1717" w:rsidRDefault="00735145" w:rsidP="00735145">
      <w:pPr>
        <w:jc w:val="both"/>
        <w:rPr>
          <w:rFonts w:ascii="Tahoma" w:hAnsi="Tahoma" w:cs="Tahoma"/>
          <w:color w:val="365F91" w:themeColor="accent1" w:themeShade="BF"/>
          <w:sz w:val="22"/>
          <w:szCs w:val="22"/>
          <w:lang w:val="es-ES_tradnl"/>
        </w:rPr>
      </w:pPr>
    </w:p>
    <w:p w14:paraId="322A197A" w14:textId="77777777" w:rsidR="00735145" w:rsidRPr="00BA1717" w:rsidRDefault="00735145" w:rsidP="00735145">
      <w:pPr>
        <w:jc w:val="both"/>
        <w:rPr>
          <w:rFonts w:ascii="Tahoma" w:hAnsi="Tahoma" w:cs="Tahoma"/>
          <w:color w:val="365F91" w:themeColor="accent1" w:themeShade="BF"/>
          <w:sz w:val="22"/>
          <w:szCs w:val="22"/>
          <w:lang w:val="es-ES_tradnl"/>
        </w:rPr>
      </w:pPr>
    </w:p>
    <w:p w14:paraId="3F850758" w14:textId="77777777" w:rsidR="00735145" w:rsidRPr="00BA1717" w:rsidRDefault="00735145" w:rsidP="00190C5C">
      <w:pPr>
        <w:jc w:val="both"/>
        <w:rPr>
          <w:rFonts w:ascii="Arial" w:hAnsi="Arial" w:cs="Arial"/>
          <w:i/>
          <w:color w:val="365F91" w:themeColor="accent1" w:themeShade="BF"/>
          <w:szCs w:val="20"/>
          <w:lang w:val="es-BO"/>
        </w:rPr>
      </w:pPr>
    </w:p>
    <w:sectPr w:rsidR="00735145" w:rsidRPr="00BA1717" w:rsidSect="00C53317">
      <w:headerReference w:type="default" r:id="rId15"/>
      <w:footerReference w:type="default" r:id="rId16"/>
      <w:pgSz w:w="12240" w:h="15840"/>
      <w:pgMar w:top="1418" w:right="1418" w:bottom="1418" w:left="1418" w:header="811" w:footer="709" w:gutter="0"/>
      <w:pgNumType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F6C39D" w14:textId="77777777" w:rsidR="00965DA7" w:rsidRDefault="00965DA7">
      <w:r>
        <w:separator/>
      </w:r>
    </w:p>
  </w:endnote>
  <w:endnote w:type="continuationSeparator" w:id="0">
    <w:p w14:paraId="1F60F248" w14:textId="77777777" w:rsidR="00965DA7" w:rsidRDefault="00965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782316"/>
      <w:docPartObj>
        <w:docPartGallery w:val="Page Numbers (Bottom of Page)"/>
        <w:docPartUnique/>
      </w:docPartObj>
    </w:sdtPr>
    <w:sdtEndPr/>
    <w:sdtContent>
      <w:p w14:paraId="41D860BD" w14:textId="3621B180" w:rsidR="00303211" w:rsidRDefault="00303211">
        <w:pPr>
          <w:pStyle w:val="Piedepgina"/>
          <w:jc w:val="center"/>
        </w:pPr>
        <w:r>
          <w:fldChar w:fldCharType="begin"/>
        </w:r>
        <w:r>
          <w:instrText>PAGE   \* MERGEFORMAT</w:instrText>
        </w:r>
        <w:r>
          <w:fldChar w:fldCharType="separate"/>
        </w:r>
        <w:r w:rsidR="004535A4">
          <w:rPr>
            <w:noProof/>
          </w:rPr>
          <w:t>1-27</w:t>
        </w:r>
        <w:r>
          <w:rPr>
            <w:noProof/>
          </w:rPr>
          <w:fldChar w:fldCharType="end"/>
        </w:r>
      </w:p>
    </w:sdtContent>
  </w:sdt>
  <w:p w14:paraId="250401F0" w14:textId="77777777" w:rsidR="00303211" w:rsidRDefault="0030321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0348F" w14:textId="77777777" w:rsidR="00965DA7" w:rsidRDefault="00965DA7">
      <w:r>
        <w:separator/>
      </w:r>
    </w:p>
  </w:footnote>
  <w:footnote w:type="continuationSeparator" w:id="0">
    <w:p w14:paraId="6B7E0AF2" w14:textId="77777777" w:rsidR="00965DA7" w:rsidRDefault="00965DA7">
      <w:r>
        <w:continuationSeparator/>
      </w:r>
    </w:p>
  </w:footnote>
  <w:footnote w:id="1">
    <w:p w14:paraId="50670EDC" w14:textId="77777777" w:rsidR="00303211" w:rsidRPr="008D48C8" w:rsidRDefault="00303211" w:rsidP="00564068">
      <w:pPr>
        <w:pStyle w:val="Textonotapie"/>
      </w:pPr>
      <w:r>
        <w:rPr>
          <w:rStyle w:val="Refdenotaalpie"/>
        </w:rPr>
        <w:footnoteRef/>
      </w:r>
      <w:r>
        <w:t xml:space="preserve"> </w:t>
      </w:r>
      <w:r w:rsidRPr="00E303D9">
        <w:rPr>
          <w:rFonts w:ascii="Tahoma" w:hAnsi="Tahoma" w:cs="Tahoma"/>
        </w:rPr>
        <w:t>El periodo de validez de la propuesta no puede ser menor a noventa (90) días calendario, a partir de la fecha de presentación de la propuesta.</w:t>
      </w:r>
    </w:p>
  </w:footnote>
  <w:footnote w:id="2">
    <w:p w14:paraId="32FA5A31" w14:textId="77777777" w:rsidR="00303211" w:rsidRPr="00353B1C" w:rsidRDefault="00303211" w:rsidP="004B0800">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0E6E5" w14:textId="57BD722E" w:rsidR="00303211" w:rsidRPr="00C53317" w:rsidRDefault="00303211" w:rsidP="00C53317">
    <w:pPr>
      <w:pStyle w:val="Encabezado"/>
      <w:pBdr>
        <w:bottom w:val="single" w:sz="4" w:space="1" w:color="auto"/>
      </w:pBdr>
      <w:tabs>
        <w:tab w:val="clear" w:pos="8838"/>
      </w:tabs>
      <w:jc w:val="right"/>
      <w:rPr>
        <w:rFonts w:ascii="Tahoma" w:hAnsi="Tahoma" w:cs="Tahoma"/>
        <w:b/>
        <w:sz w:val="18"/>
        <w:szCs w:val="18"/>
      </w:rPr>
    </w:pPr>
    <w:r>
      <w:rPr>
        <w:noProof/>
        <w:lang w:val="es-BO" w:eastAsia="es-BO"/>
      </w:rPr>
      <w:drawing>
        <wp:anchor distT="0" distB="0" distL="114300" distR="114300" simplePos="0" relativeHeight="251663360" behindDoc="0" locked="0" layoutInCell="1" allowOverlap="1" wp14:anchorId="357D4D83" wp14:editId="2313643F">
          <wp:simplePos x="0" y="0"/>
          <wp:positionH relativeFrom="column">
            <wp:posOffset>23495</wp:posOffset>
          </wp:positionH>
          <wp:positionV relativeFrom="paragraph">
            <wp:posOffset>-306705</wp:posOffset>
          </wp:positionV>
          <wp:extent cx="790575" cy="536020"/>
          <wp:effectExtent l="0" t="0" r="0" b="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536020"/>
                  </a:xfrm>
                  <a:prstGeom prst="rect">
                    <a:avLst/>
                  </a:prstGeom>
                  <a:noFill/>
                  <a:ln>
                    <a:noFill/>
                  </a:ln>
                </pic:spPr>
              </pic:pic>
            </a:graphicData>
          </a:graphic>
        </wp:anchor>
      </w:drawing>
    </w:r>
    <w:r>
      <w:tab/>
    </w:r>
    <w:r>
      <w:tab/>
    </w:r>
    <w:r>
      <w:rPr>
        <w:rFonts w:ascii="Tahoma" w:hAnsi="Tahoma" w:cs="Tahoma"/>
        <w:b/>
        <w:color w:val="365F91"/>
        <w:sz w:val="18"/>
        <w:szCs w:val="18"/>
      </w:rPr>
      <w:t xml:space="preserve">LICITACIÓN PÚBLICA  </w:t>
    </w:r>
    <w:r w:rsidRPr="00C53317">
      <w:rPr>
        <w:rFonts w:ascii="Tahoma" w:hAnsi="Tahoma" w:cs="Tahoma"/>
        <w:b/>
        <w:color w:val="365F91"/>
        <w:sz w:val="18"/>
        <w:szCs w:val="18"/>
      </w:rPr>
      <w:t xml:space="preserve">N° </w:t>
    </w:r>
    <w:r>
      <w:rPr>
        <w:rFonts w:ascii="Tahoma" w:hAnsi="Tahoma" w:cs="Tahoma"/>
        <w:b/>
        <w:color w:val="365F91"/>
        <w:sz w:val="18"/>
        <w:szCs w:val="18"/>
      </w:rPr>
      <w:t>042</w:t>
    </w:r>
    <w:r w:rsidRPr="00C53317">
      <w:rPr>
        <w:rFonts w:ascii="Tahoma" w:hAnsi="Tahoma" w:cs="Tahoma"/>
        <w:b/>
        <w:color w:val="365F91"/>
        <w:sz w:val="18"/>
        <w:szCs w:val="18"/>
      </w:rPr>
      <w:t>/201</w:t>
    </w:r>
    <w:r>
      <w:rPr>
        <w:rFonts w:ascii="Tahoma" w:hAnsi="Tahoma" w:cs="Tahoma"/>
        <w:b/>
        <w:color w:val="365F91"/>
        <w:sz w:val="18"/>
        <w:szCs w:val="18"/>
      </w:rPr>
      <w:t>7</w:t>
    </w:r>
  </w:p>
  <w:p w14:paraId="61169297" w14:textId="1847E12E" w:rsidR="00303211" w:rsidRPr="00500933" w:rsidRDefault="00303211" w:rsidP="00500933">
    <w:pPr>
      <w:pStyle w:val="Encabezado"/>
      <w:pBdr>
        <w:bottom w:val="single" w:sz="4" w:space="1" w:color="auto"/>
      </w:pBdr>
      <w:jc w:val="right"/>
      <w:rPr>
        <w:rFonts w:ascii="Tahoma" w:hAnsi="Tahoma" w:cs="Tahoma"/>
        <w:b/>
        <w:color w:val="004990"/>
        <w:sz w:val="18"/>
        <w:szCs w:val="18"/>
        <w:lang w:val="es-BO"/>
      </w:rPr>
    </w:pPr>
    <w:r w:rsidRPr="00500933">
      <w:rPr>
        <w:rFonts w:ascii="Tahoma" w:hAnsi="Tahoma" w:cs="Tahoma"/>
        <w:b/>
        <w:color w:val="365F91"/>
        <w:sz w:val="18"/>
        <w:szCs w:val="18"/>
      </w:rPr>
      <w:t>“SOPORTE Y MANTENIMIENTO PLATAFORMA ORACLE EXADATA X3</w:t>
    </w:r>
    <w:r>
      <w:rPr>
        <w:rFonts w:ascii="Tahoma" w:hAnsi="Tahoma" w:cs="Tahoma"/>
        <w:b/>
        <w:color w:val="365F91"/>
        <w:sz w:val="18"/>
        <w:szCs w:val="18"/>
      </w:rPr>
      <w:t xml:space="preserve">-2 </w:t>
    </w:r>
    <w:r w:rsidRPr="00500933">
      <w:rPr>
        <w:rFonts w:ascii="Tahoma" w:hAnsi="Tahoma" w:cs="Tahoma"/>
        <w:b/>
        <w:color w:val="365F91"/>
        <w:sz w:val="18"/>
        <w:szCs w:val="18"/>
      </w:rPr>
      <w:t xml:space="preserve"> FULL RACK</w:t>
    </w:r>
    <w:r>
      <w:rPr>
        <w:rFonts w:ascii="Tahoma" w:hAnsi="Tahoma" w:cs="Tahoma"/>
        <w:b/>
        <w:color w:val="365F91"/>
        <w:sz w:val="18"/>
        <w:szCs w:val="18"/>
      </w:rPr>
      <w:t>, SCZ”</w:t>
    </w:r>
    <w:r w:rsidRPr="00500933">
      <w:rPr>
        <w:rFonts w:ascii="Tahoma" w:hAnsi="Tahoma" w:cs="Tahoma"/>
        <w:b/>
        <w:color w:val="004990"/>
        <w:sz w:val="18"/>
        <w:szCs w:val="18"/>
      </w:rPr>
      <w:t xml:space="preserve"> </w:t>
    </w:r>
  </w:p>
  <w:p w14:paraId="3A029BEC" w14:textId="77777777" w:rsidR="00303211" w:rsidRDefault="0030321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D6BDD"/>
    <w:multiLevelType w:val="multilevel"/>
    <w:tmpl w:val="F762273C"/>
    <w:lvl w:ilvl="0">
      <w:start w:val="1"/>
      <w:numFmt w:val="decimal"/>
      <w:lvlText w:val="%1."/>
      <w:lvlJc w:val="left"/>
      <w:pPr>
        <w:ind w:left="360" w:hanging="360"/>
      </w:p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15760D68"/>
    <w:multiLevelType w:val="multilevel"/>
    <w:tmpl w:val="FC088628"/>
    <w:lvl w:ilvl="0">
      <w:start w:val="10"/>
      <w:numFmt w:val="decimal"/>
      <w:lvlText w:val="%1"/>
      <w:lvlJc w:val="left"/>
      <w:pPr>
        <w:ind w:left="525" w:hanging="52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6"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19CE2DE8"/>
    <w:multiLevelType w:val="multilevel"/>
    <w:tmpl w:val="853AA014"/>
    <w:lvl w:ilvl="0">
      <w:start w:val="1"/>
      <w:numFmt w:val="decimal"/>
      <w:lvlText w:val="%1."/>
      <w:lvlJc w:val="left"/>
      <w:pPr>
        <w:ind w:left="2062" w:hanging="360"/>
      </w:pPr>
    </w:lvl>
    <w:lvl w:ilvl="1">
      <w:start w:val="1"/>
      <w:numFmt w:val="decimal"/>
      <w:lvlText w:val="%2."/>
      <w:lvlJc w:val="left"/>
      <w:pPr>
        <w:ind w:left="1344" w:hanging="720"/>
      </w:pPr>
      <w:rPr>
        <w:rFonts w:hint="default"/>
      </w:rPr>
    </w:lvl>
    <w:lvl w:ilvl="2">
      <w:start w:val="1"/>
      <w:numFmt w:val="decimal"/>
      <w:isLgl/>
      <w:lvlText w:val="%1.%2.%3"/>
      <w:lvlJc w:val="left"/>
      <w:pPr>
        <w:ind w:left="2705"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24CB28F4"/>
    <w:multiLevelType w:val="multilevel"/>
    <w:tmpl w:val="97643F5C"/>
    <w:lvl w:ilvl="0">
      <w:start w:val="11"/>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2"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6"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15:restartNumberingAfterBreak="0">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8"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9" w15:restartNumberingAfterBreak="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0"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1" w15:restartNumberingAfterBreak="0">
    <w:nsid w:val="50063BFB"/>
    <w:multiLevelType w:val="multilevel"/>
    <w:tmpl w:val="BD749396"/>
    <w:lvl w:ilvl="0">
      <w:start w:val="8"/>
      <w:numFmt w:val="decimal"/>
      <w:lvlText w:val="%1"/>
      <w:lvlJc w:val="left"/>
      <w:pPr>
        <w:ind w:left="375" w:hanging="375"/>
      </w:pPr>
      <w:rPr>
        <w:rFonts w:hint="default"/>
        <w:b/>
        <w:u w:val="single"/>
      </w:rPr>
    </w:lvl>
    <w:lvl w:ilvl="1">
      <w:start w:val="1"/>
      <w:numFmt w:val="decimal"/>
      <w:lvlText w:val="%1.%2"/>
      <w:lvlJc w:val="left"/>
      <w:pPr>
        <w:ind w:left="1854" w:hanging="720"/>
      </w:pPr>
      <w:rPr>
        <w:rFonts w:hint="default"/>
        <w:b/>
        <w:u w:val="single"/>
      </w:rPr>
    </w:lvl>
    <w:lvl w:ilvl="2">
      <w:start w:val="1"/>
      <w:numFmt w:val="decimal"/>
      <w:lvlText w:val="%1.%2.%3"/>
      <w:lvlJc w:val="left"/>
      <w:pPr>
        <w:ind w:left="2988" w:hanging="720"/>
      </w:pPr>
      <w:rPr>
        <w:rFonts w:hint="default"/>
        <w:b/>
        <w:u w:val="single"/>
      </w:rPr>
    </w:lvl>
    <w:lvl w:ilvl="3">
      <w:start w:val="1"/>
      <w:numFmt w:val="decimal"/>
      <w:lvlText w:val="%1.%2.%3.%4"/>
      <w:lvlJc w:val="left"/>
      <w:pPr>
        <w:ind w:left="4482" w:hanging="1080"/>
      </w:pPr>
      <w:rPr>
        <w:rFonts w:hint="default"/>
        <w:b/>
        <w:u w:val="single"/>
      </w:rPr>
    </w:lvl>
    <w:lvl w:ilvl="4">
      <w:start w:val="1"/>
      <w:numFmt w:val="decimal"/>
      <w:lvlText w:val="%1.%2.%3.%4.%5"/>
      <w:lvlJc w:val="left"/>
      <w:pPr>
        <w:ind w:left="5616" w:hanging="1080"/>
      </w:pPr>
      <w:rPr>
        <w:rFonts w:hint="default"/>
        <w:b/>
        <w:u w:val="single"/>
      </w:rPr>
    </w:lvl>
    <w:lvl w:ilvl="5">
      <w:start w:val="1"/>
      <w:numFmt w:val="decimal"/>
      <w:lvlText w:val="%1.%2.%3.%4.%5.%6"/>
      <w:lvlJc w:val="left"/>
      <w:pPr>
        <w:ind w:left="7110" w:hanging="1440"/>
      </w:pPr>
      <w:rPr>
        <w:rFonts w:hint="default"/>
        <w:b/>
        <w:u w:val="single"/>
      </w:rPr>
    </w:lvl>
    <w:lvl w:ilvl="6">
      <w:start w:val="1"/>
      <w:numFmt w:val="decimal"/>
      <w:lvlText w:val="%1.%2.%3.%4.%5.%6.%7"/>
      <w:lvlJc w:val="left"/>
      <w:pPr>
        <w:ind w:left="8604" w:hanging="1800"/>
      </w:pPr>
      <w:rPr>
        <w:rFonts w:hint="default"/>
        <w:b/>
        <w:u w:val="single"/>
      </w:rPr>
    </w:lvl>
    <w:lvl w:ilvl="7">
      <w:start w:val="1"/>
      <w:numFmt w:val="decimal"/>
      <w:lvlText w:val="%1.%2.%3.%4.%5.%6.%7.%8"/>
      <w:lvlJc w:val="left"/>
      <w:pPr>
        <w:ind w:left="9738" w:hanging="1800"/>
      </w:pPr>
      <w:rPr>
        <w:rFonts w:hint="default"/>
        <w:b/>
        <w:u w:val="single"/>
      </w:rPr>
    </w:lvl>
    <w:lvl w:ilvl="8">
      <w:start w:val="1"/>
      <w:numFmt w:val="decimal"/>
      <w:lvlText w:val="%1.%2.%3.%4.%5.%6.%7.%8.%9"/>
      <w:lvlJc w:val="left"/>
      <w:pPr>
        <w:ind w:left="11232" w:hanging="2160"/>
      </w:pPr>
      <w:rPr>
        <w:rFonts w:hint="default"/>
        <w:b/>
        <w:u w:val="single"/>
      </w:rPr>
    </w:lvl>
  </w:abstractNum>
  <w:abstractNum w:abstractNumId="22"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4" w15:restartNumberingAfterBreak="0">
    <w:nsid w:val="538841F3"/>
    <w:multiLevelType w:val="hybridMultilevel"/>
    <w:tmpl w:val="7C88DC00"/>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7" w15:restartNumberingAfterBreak="0">
    <w:nsid w:val="5870195F"/>
    <w:multiLevelType w:val="singleLevel"/>
    <w:tmpl w:val="38C2B268"/>
    <w:lvl w:ilvl="0">
      <w:numFmt w:val="decimal"/>
      <w:pStyle w:val="Ttulo9"/>
      <w:lvlText w:val=""/>
      <w:lvlJc w:val="left"/>
    </w:lvl>
  </w:abstractNum>
  <w:abstractNum w:abstractNumId="28"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2"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3"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4"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5"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7" w15:restartNumberingAfterBreak="0">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num w:numId="1">
    <w:abstractNumId w:val="4"/>
  </w:num>
  <w:num w:numId="2">
    <w:abstractNumId w:val="15"/>
  </w:num>
  <w:num w:numId="3">
    <w:abstractNumId w:val="28"/>
  </w:num>
  <w:num w:numId="4">
    <w:abstractNumId w:val="27"/>
  </w:num>
  <w:num w:numId="5">
    <w:abstractNumId w:val="3"/>
  </w:num>
  <w:num w:numId="6">
    <w:abstractNumId w:val="9"/>
  </w:num>
  <w:num w:numId="7">
    <w:abstractNumId w:val="34"/>
  </w:num>
  <w:num w:numId="8">
    <w:abstractNumId w:val="0"/>
  </w:num>
  <w:num w:numId="9">
    <w:abstractNumId w:val="18"/>
  </w:num>
  <w:num w:numId="10">
    <w:abstractNumId w:val="26"/>
  </w:num>
  <w:num w:numId="11">
    <w:abstractNumId w:val="29"/>
  </w:num>
  <w:num w:numId="12">
    <w:abstractNumId w:val="33"/>
  </w:num>
  <w:num w:numId="13">
    <w:abstractNumId w:val="23"/>
  </w:num>
  <w:num w:numId="14">
    <w:abstractNumId w:val="17"/>
  </w:num>
  <w:num w:numId="15">
    <w:abstractNumId w:val="6"/>
  </w:num>
  <w:num w:numId="16">
    <w:abstractNumId w:val="1"/>
  </w:num>
  <w:num w:numId="17">
    <w:abstractNumId w:val="5"/>
  </w:num>
  <w:num w:numId="18">
    <w:abstractNumId w:val="31"/>
  </w:num>
  <w:num w:numId="19">
    <w:abstractNumId w:val="10"/>
  </w:num>
  <w:num w:numId="20">
    <w:abstractNumId w:val="13"/>
  </w:num>
  <w:num w:numId="21">
    <w:abstractNumId w:val="35"/>
  </w:num>
  <w:num w:numId="22">
    <w:abstractNumId w:val="22"/>
  </w:num>
  <w:num w:numId="23">
    <w:abstractNumId w:val="19"/>
  </w:num>
  <w:num w:numId="24">
    <w:abstractNumId w:val="24"/>
  </w:num>
  <w:num w:numId="25">
    <w:abstractNumId w:val="16"/>
  </w:num>
  <w:num w:numId="26">
    <w:abstractNumId w:val="25"/>
  </w:num>
  <w:num w:numId="27">
    <w:abstractNumId w:val="37"/>
  </w:num>
  <w:num w:numId="28">
    <w:abstractNumId w:val="7"/>
  </w:num>
  <w:num w:numId="29">
    <w:abstractNumId w:val="11"/>
  </w:num>
  <w:num w:numId="30">
    <w:abstractNumId w:val="2"/>
  </w:num>
  <w:num w:numId="31">
    <w:abstractNumId w:val="12"/>
  </w:num>
  <w:num w:numId="32">
    <w:abstractNumId w:val="20"/>
  </w:num>
  <w:num w:numId="33">
    <w:abstractNumId w:val="8"/>
  </w:num>
  <w:num w:numId="34">
    <w:abstractNumId w:val="30"/>
  </w:num>
  <w:num w:numId="35">
    <w:abstractNumId w:val="14"/>
  </w:num>
  <w:num w:numId="36">
    <w:abstractNumId w:val="32"/>
  </w:num>
  <w:num w:numId="37">
    <w:abstractNumId w:val="36"/>
  </w:num>
  <w:num w:numId="38">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BO"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7591"/>
    <w:rsid w:val="00010CE7"/>
    <w:rsid w:val="000114C1"/>
    <w:rsid w:val="00011D73"/>
    <w:rsid w:val="00013010"/>
    <w:rsid w:val="000151EB"/>
    <w:rsid w:val="00015E73"/>
    <w:rsid w:val="000162CE"/>
    <w:rsid w:val="00017E8D"/>
    <w:rsid w:val="00017EE6"/>
    <w:rsid w:val="00021992"/>
    <w:rsid w:val="00021E6B"/>
    <w:rsid w:val="000236F6"/>
    <w:rsid w:val="00024797"/>
    <w:rsid w:val="000253AE"/>
    <w:rsid w:val="00025D3A"/>
    <w:rsid w:val="00027611"/>
    <w:rsid w:val="00027666"/>
    <w:rsid w:val="00027C63"/>
    <w:rsid w:val="00030D9C"/>
    <w:rsid w:val="00031222"/>
    <w:rsid w:val="000316C6"/>
    <w:rsid w:val="00031D69"/>
    <w:rsid w:val="00032402"/>
    <w:rsid w:val="00041CC9"/>
    <w:rsid w:val="00046995"/>
    <w:rsid w:val="00046A88"/>
    <w:rsid w:val="00047636"/>
    <w:rsid w:val="0004797A"/>
    <w:rsid w:val="00051E5F"/>
    <w:rsid w:val="0005679E"/>
    <w:rsid w:val="00057B37"/>
    <w:rsid w:val="00062FAC"/>
    <w:rsid w:val="000654BE"/>
    <w:rsid w:val="00066F46"/>
    <w:rsid w:val="00071FE3"/>
    <w:rsid w:val="000723A5"/>
    <w:rsid w:val="00072C1C"/>
    <w:rsid w:val="0007412E"/>
    <w:rsid w:val="00074DCB"/>
    <w:rsid w:val="00074FA8"/>
    <w:rsid w:val="0007568F"/>
    <w:rsid w:val="0008114E"/>
    <w:rsid w:val="000826F1"/>
    <w:rsid w:val="000829EE"/>
    <w:rsid w:val="00086388"/>
    <w:rsid w:val="0009685D"/>
    <w:rsid w:val="000A09C9"/>
    <w:rsid w:val="000A7417"/>
    <w:rsid w:val="000B26B9"/>
    <w:rsid w:val="000B6395"/>
    <w:rsid w:val="000C0559"/>
    <w:rsid w:val="000C2F76"/>
    <w:rsid w:val="000C4932"/>
    <w:rsid w:val="000C7B95"/>
    <w:rsid w:val="000C7C9E"/>
    <w:rsid w:val="000D0191"/>
    <w:rsid w:val="000D08D2"/>
    <w:rsid w:val="000D11C9"/>
    <w:rsid w:val="000D1536"/>
    <w:rsid w:val="000D2C3E"/>
    <w:rsid w:val="000D4037"/>
    <w:rsid w:val="000D42F2"/>
    <w:rsid w:val="000D6FDE"/>
    <w:rsid w:val="000D7BFB"/>
    <w:rsid w:val="000D7DF1"/>
    <w:rsid w:val="000E0EA4"/>
    <w:rsid w:val="000E1807"/>
    <w:rsid w:val="000E20B0"/>
    <w:rsid w:val="000E304E"/>
    <w:rsid w:val="000E3EE9"/>
    <w:rsid w:val="000E592F"/>
    <w:rsid w:val="000E79E3"/>
    <w:rsid w:val="000F2A28"/>
    <w:rsid w:val="000F41EA"/>
    <w:rsid w:val="000F45EF"/>
    <w:rsid w:val="000F751E"/>
    <w:rsid w:val="000F7985"/>
    <w:rsid w:val="00100FD0"/>
    <w:rsid w:val="00100FD5"/>
    <w:rsid w:val="00101E78"/>
    <w:rsid w:val="00104E65"/>
    <w:rsid w:val="00105811"/>
    <w:rsid w:val="00105B17"/>
    <w:rsid w:val="00107538"/>
    <w:rsid w:val="00107965"/>
    <w:rsid w:val="00107979"/>
    <w:rsid w:val="001109C9"/>
    <w:rsid w:val="00110DD5"/>
    <w:rsid w:val="001124CC"/>
    <w:rsid w:val="0011558D"/>
    <w:rsid w:val="00124183"/>
    <w:rsid w:val="00130434"/>
    <w:rsid w:val="001320AC"/>
    <w:rsid w:val="00133214"/>
    <w:rsid w:val="001336A2"/>
    <w:rsid w:val="0013428C"/>
    <w:rsid w:val="00136EFB"/>
    <w:rsid w:val="00140BA9"/>
    <w:rsid w:val="0014101D"/>
    <w:rsid w:val="00141FB3"/>
    <w:rsid w:val="00143D33"/>
    <w:rsid w:val="00147AAA"/>
    <w:rsid w:val="00151B08"/>
    <w:rsid w:val="00152E5F"/>
    <w:rsid w:val="0015605B"/>
    <w:rsid w:val="0016265C"/>
    <w:rsid w:val="0016265F"/>
    <w:rsid w:val="00163803"/>
    <w:rsid w:val="0016534F"/>
    <w:rsid w:val="001702A0"/>
    <w:rsid w:val="00170C2A"/>
    <w:rsid w:val="0017367B"/>
    <w:rsid w:val="001754B0"/>
    <w:rsid w:val="00176FED"/>
    <w:rsid w:val="00183CF7"/>
    <w:rsid w:val="00183EF5"/>
    <w:rsid w:val="001847E8"/>
    <w:rsid w:val="00184919"/>
    <w:rsid w:val="0018564F"/>
    <w:rsid w:val="00186F2B"/>
    <w:rsid w:val="00190C5C"/>
    <w:rsid w:val="001911F5"/>
    <w:rsid w:val="0019128F"/>
    <w:rsid w:val="00192B92"/>
    <w:rsid w:val="00195DFF"/>
    <w:rsid w:val="00196127"/>
    <w:rsid w:val="0019666E"/>
    <w:rsid w:val="001A20B7"/>
    <w:rsid w:val="001A7715"/>
    <w:rsid w:val="001B20E2"/>
    <w:rsid w:val="001B2591"/>
    <w:rsid w:val="001B2E77"/>
    <w:rsid w:val="001B4843"/>
    <w:rsid w:val="001B66CE"/>
    <w:rsid w:val="001B7485"/>
    <w:rsid w:val="001C2AD3"/>
    <w:rsid w:val="001C3239"/>
    <w:rsid w:val="001C35BD"/>
    <w:rsid w:val="001C3E93"/>
    <w:rsid w:val="001C3F80"/>
    <w:rsid w:val="001C43A2"/>
    <w:rsid w:val="001C5772"/>
    <w:rsid w:val="001C5F59"/>
    <w:rsid w:val="001C6005"/>
    <w:rsid w:val="001C6100"/>
    <w:rsid w:val="001C6979"/>
    <w:rsid w:val="001D00F3"/>
    <w:rsid w:val="001D03EF"/>
    <w:rsid w:val="001D170F"/>
    <w:rsid w:val="001E13EA"/>
    <w:rsid w:val="001E147E"/>
    <w:rsid w:val="001E1EF2"/>
    <w:rsid w:val="001E2FC8"/>
    <w:rsid w:val="001E4F0B"/>
    <w:rsid w:val="001E7518"/>
    <w:rsid w:val="001F16E1"/>
    <w:rsid w:val="001F18B3"/>
    <w:rsid w:val="001F26FD"/>
    <w:rsid w:val="001F286C"/>
    <w:rsid w:val="001F6474"/>
    <w:rsid w:val="00201082"/>
    <w:rsid w:val="002014A5"/>
    <w:rsid w:val="00202D5F"/>
    <w:rsid w:val="002041AD"/>
    <w:rsid w:val="002076CF"/>
    <w:rsid w:val="00210823"/>
    <w:rsid w:val="002126ED"/>
    <w:rsid w:val="002128D9"/>
    <w:rsid w:val="00212A0A"/>
    <w:rsid w:val="00212F70"/>
    <w:rsid w:val="00212F9F"/>
    <w:rsid w:val="002141C0"/>
    <w:rsid w:val="0021780C"/>
    <w:rsid w:val="00220A6F"/>
    <w:rsid w:val="00220F24"/>
    <w:rsid w:val="00223209"/>
    <w:rsid w:val="002240FD"/>
    <w:rsid w:val="00224726"/>
    <w:rsid w:val="00224732"/>
    <w:rsid w:val="002275B2"/>
    <w:rsid w:val="00227930"/>
    <w:rsid w:val="00230485"/>
    <w:rsid w:val="00231C20"/>
    <w:rsid w:val="00232ABF"/>
    <w:rsid w:val="0023494A"/>
    <w:rsid w:val="00234A8A"/>
    <w:rsid w:val="00235AEB"/>
    <w:rsid w:val="00236015"/>
    <w:rsid w:val="00236822"/>
    <w:rsid w:val="00236888"/>
    <w:rsid w:val="002412B6"/>
    <w:rsid w:val="002420CE"/>
    <w:rsid w:val="0024258D"/>
    <w:rsid w:val="00242915"/>
    <w:rsid w:val="00242C43"/>
    <w:rsid w:val="00243D58"/>
    <w:rsid w:val="00246345"/>
    <w:rsid w:val="00247013"/>
    <w:rsid w:val="00247FFD"/>
    <w:rsid w:val="00251D2F"/>
    <w:rsid w:val="00252E54"/>
    <w:rsid w:val="00254075"/>
    <w:rsid w:val="002551B1"/>
    <w:rsid w:val="00256562"/>
    <w:rsid w:val="00257599"/>
    <w:rsid w:val="0025778B"/>
    <w:rsid w:val="00260215"/>
    <w:rsid w:val="002625F4"/>
    <w:rsid w:val="00266740"/>
    <w:rsid w:val="002673F2"/>
    <w:rsid w:val="0026795A"/>
    <w:rsid w:val="002705DF"/>
    <w:rsid w:val="00272CF3"/>
    <w:rsid w:val="002747FD"/>
    <w:rsid w:val="0027510F"/>
    <w:rsid w:val="00276748"/>
    <w:rsid w:val="002803B1"/>
    <w:rsid w:val="0028113B"/>
    <w:rsid w:val="0028188C"/>
    <w:rsid w:val="002837F3"/>
    <w:rsid w:val="0028399F"/>
    <w:rsid w:val="00284436"/>
    <w:rsid w:val="0028520E"/>
    <w:rsid w:val="00291BC9"/>
    <w:rsid w:val="0029347C"/>
    <w:rsid w:val="002946EA"/>
    <w:rsid w:val="002973D2"/>
    <w:rsid w:val="00297954"/>
    <w:rsid w:val="002A0C10"/>
    <w:rsid w:val="002A1C2F"/>
    <w:rsid w:val="002A6BA8"/>
    <w:rsid w:val="002A739A"/>
    <w:rsid w:val="002B2462"/>
    <w:rsid w:val="002B51D8"/>
    <w:rsid w:val="002C1074"/>
    <w:rsid w:val="002C1093"/>
    <w:rsid w:val="002C1A8B"/>
    <w:rsid w:val="002C2677"/>
    <w:rsid w:val="002C3226"/>
    <w:rsid w:val="002C3600"/>
    <w:rsid w:val="002C47C9"/>
    <w:rsid w:val="002D3D46"/>
    <w:rsid w:val="002D4044"/>
    <w:rsid w:val="002D4F83"/>
    <w:rsid w:val="002D622B"/>
    <w:rsid w:val="002E386D"/>
    <w:rsid w:val="002E7001"/>
    <w:rsid w:val="002F1204"/>
    <w:rsid w:val="002F1800"/>
    <w:rsid w:val="002F1C7D"/>
    <w:rsid w:val="002F3600"/>
    <w:rsid w:val="002F4B7C"/>
    <w:rsid w:val="002F5046"/>
    <w:rsid w:val="002F77BF"/>
    <w:rsid w:val="0030079D"/>
    <w:rsid w:val="003019C3"/>
    <w:rsid w:val="00301A70"/>
    <w:rsid w:val="00303211"/>
    <w:rsid w:val="003034C8"/>
    <w:rsid w:val="00304FAE"/>
    <w:rsid w:val="00306913"/>
    <w:rsid w:val="00312804"/>
    <w:rsid w:val="0031331E"/>
    <w:rsid w:val="00313A9F"/>
    <w:rsid w:val="00320D48"/>
    <w:rsid w:val="0032182A"/>
    <w:rsid w:val="00321867"/>
    <w:rsid w:val="00322889"/>
    <w:rsid w:val="00326B0C"/>
    <w:rsid w:val="00327D41"/>
    <w:rsid w:val="00327DA0"/>
    <w:rsid w:val="0033024B"/>
    <w:rsid w:val="0033141A"/>
    <w:rsid w:val="0033524D"/>
    <w:rsid w:val="003374E2"/>
    <w:rsid w:val="0034393A"/>
    <w:rsid w:val="003477A5"/>
    <w:rsid w:val="00350A98"/>
    <w:rsid w:val="00353AD0"/>
    <w:rsid w:val="0035590A"/>
    <w:rsid w:val="003606D0"/>
    <w:rsid w:val="00362478"/>
    <w:rsid w:val="0036430B"/>
    <w:rsid w:val="00365802"/>
    <w:rsid w:val="00365F48"/>
    <w:rsid w:val="00367DDB"/>
    <w:rsid w:val="00370549"/>
    <w:rsid w:val="00373170"/>
    <w:rsid w:val="00373C1B"/>
    <w:rsid w:val="00375765"/>
    <w:rsid w:val="00380F9D"/>
    <w:rsid w:val="0038149E"/>
    <w:rsid w:val="00384A55"/>
    <w:rsid w:val="00386738"/>
    <w:rsid w:val="003867B9"/>
    <w:rsid w:val="00387450"/>
    <w:rsid w:val="003877F5"/>
    <w:rsid w:val="003908E5"/>
    <w:rsid w:val="00391146"/>
    <w:rsid w:val="00393ED2"/>
    <w:rsid w:val="00396550"/>
    <w:rsid w:val="00397BB3"/>
    <w:rsid w:val="00397D11"/>
    <w:rsid w:val="003A283A"/>
    <w:rsid w:val="003A58FE"/>
    <w:rsid w:val="003A625B"/>
    <w:rsid w:val="003A7CB8"/>
    <w:rsid w:val="003B1EF6"/>
    <w:rsid w:val="003B4A90"/>
    <w:rsid w:val="003B7720"/>
    <w:rsid w:val="003C0127"/>
    <w:rsid w:val="003C0C2D"/>
    <w:rsid w:val="003C3571"/>
    <w:rsid w:val="003C4319"/>
    <w:rsid w:val="003C5307"/>
    <w:rsid w:val="003D0298"/>
    <w:rsid w:val="003D1944"/>
    <w:rsid w:val="003D5156"/>
    <w:rsid w:val="003E155E"/>
    <w:rsid w:val="003E36AA"/>
    <w:rsid w:val="003E422A"/>
    <w:rsid w:val="003F0E79"/>
    <w:rsid w:val="003F3499"/>
    <w:rsid w:val="003F50BA"/>
    <w:rsid w:val="003F5F0D"/>
    <w:rsid w:val="003F6A4B"/>
    <w:rsid w:val="003F78F6"/>
    <w:rsid w:val="003F7E9B"/>
    <w:rsid w:val="004023C1"/>
    <w:rsid w:val="004026DA"/>
    <w:rsid w:val="00402C68"/>
    <w:rsid w:val="00403334"/>
    <w:rsid w:val="00404ED0"/>
    <w:rsid w:val="00404F7F"/>
    <w:rsid w:val="004115F6"/>
    <w:rsid w:val="00411DF3"/>
    <w:rsid w:val="004136A9"/>
    <w:rsid w:val="0041370A"/>
    <w:rsid w:val="00413998"/>
    <w:rsid w:val="0041662D"/>
    <w:rsid w:val="0041790A"/>
    <w:rsid w:val="00421FB2"/>
    <w:rsid w:val="004227FE"/>
    <w:rsid w:val="004233F1"/>
    <w:rsid w:val="004238F2"/>
    <w:rsid w:val="00423B92"/>
    <w:rsid w:val="00423D46"/>
    <w:rsid w:val="0042492C"/>
    <w:rsid w:val="00425049"/>
    <w:rsid w:val="00425B16"/>
    <w:rsid w:val="00426F58"/>
    <w:rsid w:val="00431B43"/>
    <w:rsid w:val="00432F4D"/>
    <w:rsid w:val="00434828"/>
    <w:rsid w:val="00435402"/>
    <w:rsid w:val="0043584D"/>
    <w:rsid w:val="00436E5F"/>
    <w:rsid w:val="0043727C"/>
    <w:rsid w:val="00440018"/>
    <w:rsid w:val="0044088E"/>
    <w:rsid w:val="00443FF7"/>
    <w:rsid w:val="0044423C"/>
    <w:rsid w:val="00447653"/>
    <w:rsid w:val="00447A35"/>
    <w:rsid w:val="00450104"/>
    <w:rsid w:val="00450A1E"/>
    <w:rsid w:val="004535A4"/>
    <w:rsid w:val="00454933"/>
    <w:rsid w:val="00455E74"/>
    <w:rsid w:val="00455EE3"/>
    <w:rsid w:val="004571AF"/>
    <w:rsid w:val="00460EA2"/>
    <w:rsid w:val="00461AF4"/>
    <w:rsid w:val="0046244C"/>
    <w:rsid w:val="00462D6B"/>
    <w:rsid w:val="0046308D"/>
    <w:rsid w:val="0046662C"/>
    <w:rsid w:val="0046679A"/>
    <w:rsid w:val="004709CD"/>
    <w:rsid w:val="00473E69"/>
    <w:rsid w:val="004742E8"/>
    <w:rsid w:val="004757D0"/>
    <w:rsid w:val="00477DB8"/>
    <w:rsid w:val="0048280A"/>
    <w:rsid w:val="0048285E"/>
    <w:rsid w:val="00486600"/>
    <w:rsid w:val="00490E42"/>
    <w:rsid w:val="004933D3"/>
    <w:rsid w:val="00497D50"/>
    <w:rsid w:val="004A0A88"/>
    <w:rsid w:val="004A101F"/>
    <w:rsid w:val="004A1958"/>
    <w:rsid w:val="004A3997"/>
    <w:rsid w:val="004A41A9"/>
    <w:rsid w:val="004A69E3"/>
    <w:rsid w:val="004B0800"/>
    <w:rsid w:val="004B2377"/>
    <w:rsid w:val="004B423D"/>
    <w:rsid w:val="004B5906"/>
    <w:rsid w:val="004B602A"/>
    <w:rsid w:val="004B7B7C"/>
    <w:rsid w:val="004B7BEC"/>
    <w:rsid w:val="004B7ECC"/>
    <w:rsid w:val="004C086B"/>
    <w:rsid w:val="004C2B3D"/>
    <w:rsid w:val="004C38F5"/>
    <w:rsid w:val="004C3D81"/>
    <w:rsid w:val="004C4476"/>
    <w:rsid w:val="004C5AD7"/>
    <w:rsid w:val="004C607A"/>
    <w:rsid w:val="004C6F4F"/>
    <w:rsid w:val="004D07BD"/>
    <w:rsid w:val="004D144D"/>
    <w:rsid w:val="004D1615"/>
    <w:rsid w:val="004D499C"/>
    <w:rsid w:val="004D609F"/>
    <w:rsid w:val="004D75BF"/>
    <w:rsid w:val="004D7985"/>
    <w:rsid w:val="004E1F04"/>
    <w:rsid w:val="004E1F2A"/>
    <w:rsid w:val="004E2966"/>
    <w:rsid w:val="004E599D"/>
    <w:rsid w:val="004F04D2"/>
    <w:rsid w:val="004F0AD3"/>
    <w:rsid w:val="004F0DE8"/>
    <w:rsid w:val="004F477A"/>
    <w:rsid w:val="004F4AF8"/>
    <w:rsid w:val="004F6038"/>
    <w:rsid w:val="00500933"/>
    <w:rsid w:val="00500AE4"/>
    <w:rsid w:val="00503092"/>
    <w:rsid w:val="0050397A"/>
    <w:rsid w:val="00504CB9"/>
    <w:rsid w:val="005059F9"/>
    <w:rsid w:val="005101FD"/>
    <w:rsid w:val="00510D3A"/>
    <w:rsid w:val="00510FE8"/>
    <w:rsid w:val="005113EF"/>
    <w:rsid w:val="00511895"/>
    <w:rsid w:val="00513E67"/>
    <w:rsid w:val="0051460B"/>
    <w:rsid w:val="00515538"/>
    <w:rsid w:val="00517194"/>
    <w:rsid w:val="00521169"/>
    <w:rsid w:val="00522850"/>
    <w:rsid w:val="00524273"/>
    <w:rsid w:val="00524A15"/>
    <w:rsid w:val="00526924"/>
    <w:rsid w:val="00526FCC"/>
    <w:rsid w:val="00530DFC"/>
    <w:rsid w:val="0053296E"/>
    <w:rsid w:val="0053434D"/>
    <w:rsid w:val="00536485"/>
    <w:rsid w:val="0054357D"/>
    <w:rsid w:val="00544E2F"/>
    <w:rsid w:val="0054591C"/>
    <w:rsid w:val="00545AD7"/>
    <w:rsid w:val="00545E6C"/>
    <w:rsid w:val="0054745A"/>
    <w:rsid w:val="00547972"/>
    <w:rsid w:val="00552B0E"/>
    <w:rsid w:val="00555A58"/>
    <w:rsid w:val="00561143"/>
    <w:rsid w:val="00562834"/>
    <w:rsid w:val="00562DFA"/>
    <w:rsid w:val="00564068"/>
    <w:rsid w:val="005649CE"/>
    <w:rsid w:val="005656DF"/>
    <w:rsid w:val="00570E2A"/>
    <w:rsid w:val="00571BA6"/>
    <w:rsid w:val="00574BFA"/>
    <w:rsid w:val="00574C87"/>
    <w:rsid w:val="00575C0F"/>
    <w:rsid w:val="005817F3"/>
    <w:rsid w:val="005822A1"/>
    <w:rsid w:val="0058313F"/>
    <w:rsid w:val="00586013"/>
    <w:rsid w:val="005908C5"/>
    <w:rsid w:val="00591092"/>
    <w:rsid w:val="005911CF"/>
    <w:rsid w:val="005940AC"/>
    <w:rsid w:val="0059447A"/>
    <w:rsid w:val="00594D44"/>
    <w:rsid w:val="005966C3"/>
    <w:rsid w:val="005A05E5"/>
    <w:rsid w:val="005A071B"/>
    <w:rsid w:val="005A567A"/>
    <w:rsid w:val="005A6600"/>
    <w:rsid w:val="005B0E63"/>
    <w:rsid w:val="005B29E2"/>
    <w:rsid w:val="005B4100"/>
    <w:rsid w:val="005B4B68"/>
    <w:rsid w:val="005B6346"/>
    <w:rsid w:val="005C0D9C"/>
    <w:rsid w:val="005C120A"/>
    <w:rsid w:val="005C1576"/>
    <w:rsid w:val="005C4B37"/>
    <w:rsid w:val="005C6920"/>
    <w:rsid w:val="005C6FF3"/>
    <w:rsid w:val="005D06B6"/>
    <w:rsid w:val="005D6CD8"/>
    <w:rsid w:val="005E080B"/>
    <w:rsid w:val="005E137F"/>
    <w:rsid w:val="005E1529"/>
    <w:rsid w:val="005F3973"/>
    <w:rsid w:val="005F3F98"/>
    <w:rsid w:val="005F6055"/>
    <w:rsid w:val="005F7726"/>
    <w:rsid w:val="005F7AA6"/>
    <w:rsid w:val="006027BE"/>
    <w:rsid w:val="00606992"/>
    <w:rsid w:val="00612356"/>
    <w:rsid w:val="00612811"/>
    <w:rsid w:val="00612E57"/>
    <w:rsid w:val="00613439"/>
    <w:rsid w:val="006136EC"/>
    <w:rsid w:val="00614FDE"/>
    <w:rsid w:val="006155DF"/>
    <w:rsid w:val="006202BF"/>
    <w:rsid w:val="00620D06"/>
    <w:rsid w:val="00621811"/>
    <w:rsid w:val="00622E62"/>
    <w:rsid w:val="006243B0"/>
    <w:rsid w:val="00627D7C"/>
    <w:rsid w:val="00630560"/>
    <w:rsid w:val="00630D4C"/>
    <w:rsid w:val="00634F10"/>
    <w:rsid w:val="00636850"/>
    <w:rsid w:val="00637143"/>
    <w:rsid w:val="0063736B"/>
    <w:rsid w:val="0064150D"/>
    <w:rsid w:val="00644594"/>
    <w:rsid w:val="006457AD"/>
    <w:rsid w:val="006460F4"/>
    <w:rsid w:val="00652224"/>
    <w:rsid w:val="0065238E"/>
    <w:rsid w:val="00653147"/>
    <w:rsid w:val="006543CF"/>
    <w:rsid w:val="00654BEB"/>
    <w:rsid w:val="00654E08"/>
    <w:rsid w:val="00655D39"/>
    <w:rsid w:val="006569CC"/>
    <w:rsid w:val="00662AB4"/>
    <w:rsid w:val="0066531E"/>
    <w:rsid w:val="00666F97"/>
    <w:rsid w:val="00667080"/>
    <w:rsid w:val="00667D29"/>
    <w:rsid w:val="00671401"/>
    <w:rsid w:val="006736CF"/>
    <w:rsid w:val="0067549B"/>
    <w:rsid w:val="00675A11"/>
    <w:rsid w:val="006768BD"/>
    <w:rsid w:val="00677098"/>
    <w:rsid w:val="00680A87"/>
    <w:rsid w:val="00682353"/>
    <w:rsid w:val="00683E7F"/>
    <w:rsid w:val="00684991"/>
    <w:rsid w:val="0068764A"/>
    <w:rsid w:val="00690B4B"/>
    <w:rsid w:val="0069280E"/>
    <w:rsid w:val="006940E8"/>
    <w:rsid w:val="00696B12"/>
    <w:rsid w:val="0069719F"/>
    <w:rsid w:val="0069747F"/>
    <w:rsid w:val="006A14C6"/>
    <w:rsid w:val="006A1827"/>
    <w:rsid w:val="006A2722"/>
    <w:rsid w:val="006A4381"/>
    <w:rsid w:val="006A52BA"/>
    <w:rsid w:val="006A5A07"/>
    <w:rsid w:val="006B0B25"/>
    <w:rsid w:val="006B25A3"/>
    <w:rsid w:val="006B421C"/>
    <w:rsid w:val="006B68E8"/>
    <w:rsid w:val="006C0EFF"/>
    <w:rsid w:val="006C1431"/>
    <w:rsid w:val="006C59BB"/>
    <w:rsid w:val="006C5ED5"/>
    <w:rsid w:val="006D0D8C"/>
    <w:rsid w:val="006D2CFF"/>
    <w:rsid w:val="006D2E44"/>
    <w:rsid w:val="006D3D4D"/>
    <w:rsid w:val="006D693B"/>
    <w:rsid w:val="006D7331"/>
    <w:rsid w:val="006D781F"/>
    <w:rsid w:val="006E169C"/>
    <w:rsid w:val="006E1FF1"/>
    <w:rsid w:val="006E40F9"/>
    <w:rsid w:val="006E7349"/>
    <w:rsid w:val="006F0C5C"/>
    <w:rsid w:val="006F1EDD"/>
    <w:rsid w:val="006F30EC"/>
    <w:rsid w:val="006F68F7"/>
    <w:rsid w:val="007001E0"/>
    <w:rsid w:val="00700A64"/>
    <w:rsid w:val="00702610"/>
    <w:rsid w:val="00702AF3"/>
    <w:rsid w:val="00703E68"/>
    <w:rsid w:val="00704408"/>
    <w:rsid w:val="00714752"/>
    <w:rsid w:val="00722883"/>
    <w:rsid w:val="00723550"/>
    <w:rsid w:val="007244DF"/>
    <w:rsid w:val="00724AF4"/>
    <w:rsid w:val="007259DC"/>
    <w:rsid w:val="0072607F"/>
    <w:rsid w:val="00730E9D"/>
    <w:rsid w:val="007314F6"/>
    <w:rsid w:val="00731825"/>
    <w:rsid w:val="00732DAD"/>
    <w:rsid w:val="00733472"/>
    <w:rsid w:val="00734538"/>
    <w:rsid w:val="00735145"/>
    <w:rsid w:val="00741379"/>
    <w:rsid w:val="007420AF"/>
    <w:rsid w:val="00742342"/>
    <w:rsid w:val="00745BCE"/>
    <w:rsid w:val="00745D76"/>
    <w:rsid w:val="00750C87"/>
    <w:rsid w:val="00750E1E"/>
    <w:rsid w:val="007533EE"/>
    <w:rsid w:val="00753655"/>
    <w:rsid w:val="00753901"/>
    <w:rsid w:val="00755B71"/>
    <w:rsid w:val="00755EF4"/>
    <w:rsid w:val="0075764A"/>
    <w:rsid w:val="007601F3"/>
    <w:rsid w:val="0076020B"/>
    <w:rsid w:val="00760526"/>
    <w:rsid w:val="00762CFC"/>
    <w:rsid w:val="00762D7F"/>
    <w:rsid w:val="00763500"/>
    <w:rsid w:val="00763D74"/>
    <w:rsid w:val="00766072"/>
    <w:rsid w:val="0077568D"/>
    <w:rsid w:val="00775B4B"/>
    <w:rsid w:val="00775DC6"/>
    <w:rsid w:val="0077685B"/>
    <w:rsid w:val="00776C62"/>
    <w:rsid w:val="00777E0E"/>
    <w:rsid w:val="00777FAB"/>
    <w:rsid w:val="00777FEF"/>
    <w:rsid w:val="00780BA7"/>
    <w:rsid w:val="00780FD6"/>
    <w:rsid w:val="007823A3"/>
    <w:rsid w:val="00783239"/>
    <w:rsid w:val="0078328B"/>
    <w:rsid w:val="00784C20"/>
    <w:rsid w:val="00785082"/>
    <w:rsid w:val="00785BFA"/>
    <w:rsid w:val="00790B4B"/>
    <w:rsid w:val="0079131E"/>
    <w:rsid w:val="0079223A"/>
    <w:rsid w:val="00792488"/>
    <w:rsid w:val="007978DB"/>
    <w:rsid w:val="007A1760"/>
    <w:rsid w:val="007A2418"/>
    <w:rsid w:val="007A3E4E"/>
    <w:rsid w:val="007A40F6"/>
    <w:rsid w:val="007A601D"/>
    <w:rsid w:val="007B011B"/>
    <w:rsid w:val="007B1933"/>
    <w:rsid w:val="007B4D77"/>
    <w:rsid w:val="007B521C"/>
    <w:rsid w:val="007B60A3"/>
    <w:rsid w:val="007B6DB1"/>
    <w:rsid w:val="007B75FB"/>
    <w:rsid w:val="007B7AC2"/>
    <w:rsid w:val="007B7EB8"/>
    <w:rsid w:val="007C0159"/>
    <w:rsid w:val="007C1A0C"/>
    <w:rsid w:val="007C3B60"/>
    <w:rsid w:val="007C46BA"/>
    <w:rsid w:val="007D0A76"/>
    <w:rsid w:val="007D0D7D"/>
    <w:rsid w:val="007D1257"/>
    <w:rsid w:val="007D2A2D"/>
    <w:rsid w:val="007D640D"/>
    <w:rsid w:val="007D6426"/>
    <w:rsid w:val="007D643F"/>
    <w:rsid w:val="007D6DE1"/>
    <w:rsid w:val="007E0512"/>
    <w:rsid w:val="007E0A55"/>
    <w:rsid w:val="007E2CEC"/>
    <w:rsid w:val="007E317F"/>
    <w:rsid w:val="007E3ADB"/>
    <w:rsid w:val="007E5AA1"/>
    <w:rsid w:val="007F25A8"/>
    <w:rsid w:val="007F2C70"/>
    <w:rsid w:val="007F2EEF"/>
    <w:rsid w:val="007F4763"/>
    <w:rsid w:val="007F4A49"/>
    <w:rsid w:val="007F5BC5"/>
    <w:rsid w:val="007F65E8"/>
    <w:rsid w:val="00801B09"/>
    <w:rsid w:val="008026A5"/>
    <w:rsid w:val="00803125"/>
    <w:rsid w:val="008033C8"/>
    <w:rsid w:val="00803F32"/>
    <w:rsid w:val="00804D76"/>
    <w:rsid w:val="00805535"/>
    <w:rsid w:val="008064E8"/>
    <w:rsid w:val="00807054"/>
    <w:rsid w:val="0081384E"/>
    <w:rsid w:val="00814A26"/>
    <w:rsid w:val="00817708"/>
    <w:rsid w:val="008222BE"/>
    <w:rsid w:val="00824E01"/>
    <w:rsid w:val="008251E1"/>
    <w:rsid w:val="00825C7C"/>
    <w:rsid w:val="00831091"/>
    <w:rsid w:val="00831EF4"/>
    <w:rsid w:val="00832A1C"/>
    <w:rsid w:val="00833AD9"/>
    <w:rsid w:val="00835203"/>
    <w:rsid w:val="008353D5"/>
    <w:rsid w:val="008358BD"/>
    <w:rsid w:val="00837B8A"/>
    <w:rsid w:val="00841F6B"/>
    <w:rsid w:val="0084401D"/>
    <w:rsid w:val="008463D3"/>
    <w:rsid w:val="00846A8A"/>
    <w:rsid w:val="00851A4B"/>
    <w:rsid w:val="00852D4B"/>
    <w:rsid w:val="00857738"/>
    <w:rsid w:val="00860B17"/>
    <w:rsid w:val="00861B0C"/>
    <w:rsid w:val="0086302F"/>
    <w:rsid w:val="00863970"/>
    <w:rsid w:val="008660C1"/>
    <w:rsid w:val="00866814"/>
    <w:rsid w:val="00870675"/>
    <w:rsid w:val="008718AD"/>
    <w:rsid w:val="0087448E"/>
    <w:rsid w:val="00874CD7"/>
    <w:rsid w:val="00876A3C"/>
    <w:rsid w:val="008806CF"/>
    <w:rsid w:val="008817EF"/>
    <w:rsid w:val="00882A3D"/>
    <w:rsid w:val="00883B9D"/>
    <w:rsid w:val="0088432C"/>
    <w:rsid w:val="00884664"/>
    <w:rsid w:val="0088517E"/>
    <w:rsid w:val="008851E0"/>
    <w:rsid w:val="00886CB5"/>
    <w:rsid w:val="00887B9C"/>
    <w:rsid w:val="0089004C"/>
    <w:rsid w:val="00890D37"/>
    <w:rsid w:val="00891DE9"/>
    <w:rsid w:val="00893483"/>
    <w:rsid w:val="00893A4F"/>
    <w:rsid w:val="00895377"/>
    <w:rsid w:val="00895C41"/>
    <w:rsid w:val="00896423"/>
    <w:rsid w:val="00897697"/>
    <w:rsid w:val="00897784"/>
    <w:rsid w:val="00897DF6"/>
    <w:rsid w:val="008A0BB8"/>
    <w:rsid w:val="008A1707"/>
    <w:rsid w:val="008B0309"/>
    <w:rsid w:val="008B0604"/>
    <w:rsid w:val="008B1BE8"/>
    <w:rsid w:val="008B3986"/>
    <w:rsid w:val="008B4DF8"/>
    <w:rsid w:val="008B7B25"/>
    <w:rsid w:val="008C0470"/>
    <w:rsid w:val="008C0A5C"/>
    <w:rsid w:val="008C1148"/>
    <w:rsid w:val="008C1E03"/>
    <w:rsid w:val="008C4000"/>
    <w:rsid w:val="008C40E5"/>
    <w:rsid w:val="008C4332"/>
    <w:rsid w:val="008C4765"/>
    <w:rsid w:val="008C5004"/>
    <w:rsid w:val="008C5111"/>
    <w:rsid w:val="008C5CFC"/>
    <w:rsid w:val="008D0E9A"/>
    <w:rsid w:val="008D4326"/>
    <w:rsid w:val="008D45ED"/>
    <w:rsid w:val="008D4C60"/>
    <w:rsid w:val="008E3D9D"/>
    <w:rsid w:val="008E3DB1"/>
    <w:rsid w:val="008E4D8E"/>
    <w:rsid w:val="008E57ED"/>
    <w:rsid w:val="008E5C28"/>
    <w:rsid w:val="008E6FBA"/>
    <w:rsid w:val="008E7DBF"/>
    <w:rsid w:val="008F291D"/>
    <w:rsid w:val="008F3575"/>
    <w:rsid w:val="00900546"/>
    <w:rsid w:val="00900DAD"/>
    <w:rsid w:val="0090438E"/>
    <w:rsid w:val="009054A7"/>
    <w:rsid w:val="00906152"/>
    <w:rsid w:val="00907396"/>
    <w:rsid w:val="00911911"/>
    <w:rsid w:val="00914E9D"/>
    <w:rsid w:val="0091582C"/>
    <w:rsid w:val="0092418A"/>
    <w:rsid w:val="00925E06"/>
    <w:rsid w:val="0092720E"/>
    <w:rsid w:val="00931015"/>
    <w:rsid w:val="00931ADE"/>
    <w:rsid w:val="00933175"/>
    <w:rsid w:val="009334D9"/>
    <w:rsid w:val="00934DF3"/>
    <w:rsid w:val="00935E01"/>
    <w:rsid w:val="00935EB6"/>
    <w:rsid w:val="009361F0"/>
    <w:rsid w:val="00936A15"/>
    <w:rsid w:val="00937E95"/>
    <w:rsid w:val="00943C62"/>
    <w:rsid w:val="00944038"/>
    <w:rsid w:val="00944F79"/>
    <w:rsid w:val="00945E23"/>
    <w:rsid w:val="0095094C"/>
    <w:rsid w:val="00950B34"/>
    <w:rsid w:val="00951591"/>
    <w:rsid w:val="00954B27"/>
    <w:rsid w:val="00955375"/>
    <w:rsid w:val="00957316"/>
    <w:rsid w:val="00961168"/>
    <w:rsid w:val="009647FF"/>
    <w:rsid w:val="00965CD6"/>
    <w:rsid w:val="00965DA7"/>
    <w:rsid w:val="00971338"/>
    <w:rsid w:val="00973758"/>
    <w:rsid w:val="00977AD7"/>
    <w:rsid w:val="00981EB1"/>
    <w:rsid w:val="00982AC2"/>
    <w:rsid w:val="0098708C"/>
    <w:rsid w:val="009913BD"/>
    <w:rsid w:val="00991C09"/>
    <w:rsid w:val="00992BDC"/>
    <w:rsid w:val="00992E3F"/>
    <w:rsid w:val="009A06AB"/>
    <w:rsid w:val="009A1030"/>
    <w:rsid w:val="009A1222"/>
    <w:rsid w:val="009A1D89"/>
    <w:rsid w:val="009A30B7"/>
    <w:rsid w:val="009A583B"/>
    <w:rsid w:val="009B0729"/>
    <w:rsid w:val="009B2DC2"/>
    <w:rsid w:val="009B5A61"/>
    <w:rsid w:val="009C15E0"/>
    <w:rsid w:val="009C19E5"/>
    <w:rsid w:val="009C6B2C"/>
    <w:rsid w:val="009C6CF6"/>
    <w:rsid w:val="009D0626"/>
    <w:rsid w:val="009D785D"/>
    <w:rsid w:val="009E11F6"/>
    <w:rsid w:val="009E18C9"/>
    <w:rsid w:val="009E3FA3"/>
    <w:rsid w:val="009E5096"/>
    <w:rsid w:val="009E55D2"/>
    <w:rsid w:val="009E7D8F"/>
    <w:rsid w:val="009F0E4A"/>
    <w:rsid w:val="009F14B7"/>
    <w:rsid w:val="009F2940"/>
    <w:rsid w:val="009F369F"/>
    <w:rsid w:val="009F4713"/>
    <w:rsid w:val="009F5015"/>
    <w:rsid w:val="00A00635"/>
    <w:rsid w:val="00A02BEC"/>
    <w:rsid w:val="00A03C5E"/>
    <w:rsid w:val="00A04DB9"/>
    <w:rsid w:val="00A108EB"/>
    <w:rsid w:val="00A1602E"/>
    <w:rsid w:val="00A16471"/>
    <w:rsid w:val="00A20AF1"/>
    <w:rsid w:val="00A21D4D"/>
    <w:rsid w:val="00A244D6"/>
    <w:rsid w:val="00A27303"/>
    <w:rsid w:val="00A277CD"/>
    <w:rsid w:val="00A31827"/>
    <w:rsid w:val="00A338C1"/>
    <w:rsid w:val="00A33D7F"/>
    <w:rsid w:val="00A33E99"/>
    <w:rsid w:val="00A342A8"/>
    <w:rsid w:val="00A400FC"/>
    <w:rsid w:val="00A50D9F"/>
    <w:rsid w:val="00A52FDB"/>
    <w:rsid w:val="00A536F0"/>
    <w:rsid w:val="00A55196"/>
    <w:rsid w:val="00A55784"/>
    <w:rsid w:val="00A55BD8"/>
    <w:rsid w:val="00A567C9"/>
    <w:rsid w:val="00A57522"/>
    <w:rsid w:val="00A60E94"/>
    <w:rsid w:val="00A61175"/>
    <w:rsid w:val="00A61BBA"/>
    <w:rsid w:val="00A63185"/>
    <w:rsid w:val="00A63446"/>
    <w:rsid w:val="00A64E40"/>
    <w:rsid w:val="00A66969"/>
    <w:rsid w:val="00A67E73"/>
    <w:rsid w:val="00A71400"/>
    <w:rsid w:val="00A71582"/>
    <w:rsid w:val="00A72377"/>
    <w:rsid w:val="00A72FB0"/>
    <w:rsid w:val="00A747E3"/>
    <w:rsid w:val="00A76619"/>
    <w:rsid w:val="00A817C8"/>
    <w:rsid w:val="00A82FDB"/>
    <w:rsid w:val="00A865A1"/>
    <w:rsid w:val="00A87744"/>
    <w:rsid w:val="00A90DD0"/>
    <w:rsid w:val="00A91EED"/>
    <w:rsid w:val="00A92032"/>
    <w:rsid w:val="00A97AF0"/>
    <w:rsid w:val="00A97E6B"/>
    <w:rsid w:val="00AA2A3C"/>
    <w:rsid w:val="00AA4E31"/>
    <w:rsid w:val="00AA53E2"/>
    <w:rsid w:val="00AA69DC"/>
    <w:rsid w:val="00AB5C36"/>
    <w:rsid w:val="00AB7024"/>
    <w:rsid w:val="00AB7243"/>
    <w:rsid w:val="00AB7598"/>
    <w:rsid w:val="00AC30FC"/>
    <w:rsid w:val="00AC5BC0"/>
    <w:rsid w:val="00AC77BA"/>
    <w:rsid w:val="00AD07E8"/>
    <w:rsid w:val="00AD0C7D"/>
    <w:rsid w:val="00AD1C54"/>
    <w:rsid w:val="00AD315C"/>
    <w:rsid w:val="00AD37EA"/>
    <w:rsid w:val="00AD3EED"/>
    <w:rsid w:val="00AD4AF1"/>
    <w:rsid w:val="00AD7075"/>
    <w:rsid w:val="00AD7D96"/>
    <w:rsid w:val="00AE0C87"/>
    <w:rsid w:val="00AE0D92"/>
    <w:rsid w:val="00AE16EC"/>
    <w:rsid w:val="00AF133D"/>
    <w:rsid w:val="00AF1A15"/>
    <w:rsid w:val="00AF4FE3"/>
    <w:rsid w:val="00AF5724"/>
    <w:rsid w:val="00AF5D20"/>
    <w:rsid w:val="00AF5D48"/>
    <w:rsid w:val="00AF5E48"/>
    <w:rsid w:val="00AF76D6"/>
    <w:rsid w:val="00AF7759"/>
    <w:rsid w:val="00B01A87"/>
    <w:rsid w:val="00B024CD"/>
    <w:rsid w:val="00B02FA3"/>
    <w:rsid w:val="00B074EB"/>
    <w:rsid w:val="00B10FC0"/>
    <w:rsid w:val="00B1226A"/>
    <w:rsid w:val="00B139E5"/>
    <w:rsid w:val="00B1444C"/>
    <w:rsid w:val="00B20171"/>
    <w:rsid w:val="00B20273"/>
    <w:rsid w:val="00B2439E"/>
    <w:rsid w:val="00B24BA0"/>
    <w:rsid w:val="00B26D29"/>
    <w:rsid w:val="00B26FE6"/>
    <w:rsid w:val="00B2721E"/>
    <w:rsid w:val="00B30504"/>
    <w:rsid w:val="00B306B8"/>
    <w:rsid w:val="00B3260E"/>
    <w:rsid w:val="00B335C8"/>
    <w:rsid w:val="00B34044"/>
    <w:rsid w:val="00B357E2"/>
    <w:rsid w:val="00B3665C"/>
    <w:rsid w:val="00B405EF"/>
    <w:rsid w:val="00B42337"/>
    <w:rsid w:val="00B42871"/>
    <w:rsid w:val="00B42B5F"/>
    <w:rsid w:val="00B42C83"/>
    <w:rsid w:val="00B442B6"/>
    <w:rsid w:val="00B46805"/>
    <w:rsid w:val="00B50AF6"/>
    <w:rsid w:val="00B50D06"/>
    <w:rsid w:val="00B5204B"/>
    <w:rsid w:val="00B52927"/>
    <w:rsid w:val="00B5376A"/>
    <w:rsid w:val="00B53B00"/>
    <w:rsid w:val="00B550AC"/>
    <w:rsid w:val="00B562C4"/>
    <w:rsid w:val="00B6108B"/>
    <w:rsid w:val="00B64271"/>
    <w:rsid w:val="00B6464F"/>
    <w:rsid w:val="00B652F1"/>
    <w:rsid w:val="00B707BB"/>
    <w:rsid w:val="00B70DE7"/>
    <w:rsid w:val="00B71713"/>
    <w:rsid w:val="00B72C54"/>
    <w:rsid w:val="00B7372A"/>
    <w:rsid w:val="00B76B16"/>
    <w:rsid w:val="00B76D25"/>
    <w:rsid w:val="00B84C53"/>
    <w:rsid w:val="00B86A91"/>
    <w:rsid w:val="00B86D68"/>
    <w:rsid w:val="00B87E50"/>
    <w:rsid w:val="00B90E02"/>
    <w:rsid w:val="00B95AF4"/>
    <w:rsid w:val="00B962D0"/>
    <w:rsid w:val="00B96C0E"/>
    <w:rsid w:val="00BA0002"/>
    <w:rsid w:val="00BA1717"/>
    <w:rsid w:val="00BA4786"/>
    <w:rsid w:val="00BA530E"/>
    <w:rsid w:val="00BB014F"/>
    <w:rsid w:val="00BB4B13"/>
    <w:rsid w:val="00BB55F5"/>
    <w:rsid w:val="00BB6D23"/>
    <w:rsid w:val="00BB7CAF"/>
    <w:rsid w:val="00BC239B"/>
    <w:rsid w:val="00BC51FD"/>
    <w:rsid w:val="00BC5C7A"/>
    <w:rsid w:val="00BC6B3F"/>
    <w:rsid w:val="00BC6C95"/>
    <w:rsid w:val="00BD0F54"/>
    <w:rsid w:val="00BD11D8"/>
    <w:rsid w:val="00BD1333"/>
    <w:rsid w:val="00BD32B1"/>
    <w:rsid w:val="00BD3FC6"/>
    <w:rsid w:val="00BD4156"/>
    <w:rsid w:val="00BD4226"/>
    <w:rsid w:val="00BD4916"/>
    <w:rsid w:val="00BD5E40"/>
    <w:rsid w:val="00BD65DF"/>
    <w:rsid w:val="00BD6D9B"/>
    <w:rsid w:val="00BD7E99"/>
    <w:rsid w:val="00BE2AAB"/>
    <w:rsid w:val="00BE7060"/>
    <w:rsid w:val="00BE77E7"/>
    <w:rsid w:val="00BF0F96"/>
    <w:rsid w:val="00BF3095"/>
    <w:rsid w:val="00BF555C"/>
    <w:rsid w:val="00C017AA"/>
    <w:rsid w:val="00C01932"/>
    <w:rsid w:val="00C020C6"/>
    <w:rsid w:val="00C02198"/>
    <w:rsid w:val="00C0304D"/>
    <w:rsid w:val="00C03B9E"/>
    <w:rsid w:val="00C03CBD"/>
    <w:rsid w:val="00C05495"/>
    <w:rsid w:val="00C06BF3"/>
    <w:rsid w:val="00C10579"/>
    <w:rsid w:val="00C12D73"/>
    <w:rsid w:val="00C162C5"/>
    <w:rsid w:val="00C17ECE"/>
    <w:rsid w:val="00C204C8"/>
    <w:rsid w:val="00C26C4B"/>
    <w:rsid w:val="00C3041A"/>
    <w:rsid w:val="00C31A7A"/>
    <w:rsid w:val="00C3405D"/>
    <w:rsid w:val="00C35A3D"/>
    <w:rsid w:val="00C37CFE"/>
    <w:rsid w:val="00C40521"/>
    <w:rsid w:val="00C41605"/>
    <w:rsid w:val="00C436C4"/>
    <w:rsid w:val="00C45C57"/>
    <w:rsid w:val="00C47A4F"/>
    <w:rsid w:val="00C52D1D"/>
    <w:rsid w:val="00C53317"/>
    <w:rsid w:val="00C54958"/>
    <w:rsid w:val="00C56190"/>
    <w:rsid w:val="00C577AF"/>
    <w:rsid w:val="00C6004C"/>
    <w:rsid w:val="00C61025"/>
    <w:rsid w:val="00C61C0C"/>
    <w:rsid w:val="00C639D6"/>
    <w:rsid w:val="00C63DD8"/>
    <w:rsid w:val="00C64260"/>
    <w:rsid w:val="00C644D6"/>
    <w:rsid w:val="00C705FF"/>
    <w:rsid w:val="00C712C0"/>
    <w:rsid w:val="00C71386"/>
    <w:rsid w:val="00C76794"/>
    <w:rsid w:val="00C76950"/>
    <w:rsid w:val="00C82359"/>
    <w:rsid w:val="00C846CC"/>
    <w:rsid w:val="00C8519F"/>
    <w:rsid w:val="00C8522A"/>
    <w:rsid w:val="00C859B9"/>
    <w:rsid w:val="00C869DC"/>
    <w:rsid w:val="00C86EAF"/>
    <w:rsid w:val="00C875F8"/>
    <w:rsid w:val="00C9127F"/>
    <w:rsid w:val="00C916E8"/>
    <w:rsid w:val="00C95678"/>
    <w:rsid w:val="00C96037"/>
    <w:rsid w:val="00C96E57"/>
    <w:rsid w:val="00CA137B"/>
    <w:rsid w:val="00CA160E"/>
    <w:rsid w:val="00CA2B99"/>
    <w:rsid w:val="00CA32D3"/>
    <w:rsid w:val="00CA373C"/>
    <w:rsid w:val="00CA49CA"/>
    <w:rsid w:val="00CA5955"/>
    <w:rsid w:val="00CA5A40"/>
    <w:rsid w:val="00CB09AF"/>
    <w:rsid w:val="00CB0FD4"/>
    <w:rsid w:val="00CB46E2"/>
    <w:rsid w:val="00CB5744"/>
    <w:rsid w:val="00CB63B3"/>
    <w:rsid w:val="00CB70B7"/>
    <w:rsid w:val="00CC2AF7"/>
    <w:rsid w:val="00CC369F"/>
    <w:rsid w:val="00CC5F74"/>
    <w:rsid w:val="00CD2F54"/>
    <w:rsid w:val="00CD5741"/>
    <w:rsid w:val="00CE1C09"/>
    <w:rsid w:val="00CE431D"/>
    <w:rsid w:val="00CE46C5"/>
    <w:rsid w:val="00CE4C44"/>
    <w:rsid w:val="00CE546B"/>
    <w:rsid w:val="00CF04A8"/>
    <w:rsid w:val="00CF1DE6"/>
    <w:rsid w:val="00CF31B6"/>
    <w:rsid w:val="00CF34EA"/>
    <w:rsid w:val="00CF40B7"/>
    <w:rsid w:val="00CF5149"/>
    <w:rsid w:val="00CF563F"/>
    <w:rsid w:val="00CF569F"/>
    <w:rsid w:val="00CF5788"/>
    <w:rsid w:val="00CF7568"/>
    <w:rsid w:val="00D00C16"/>
    <w:rsid w:val="00D017F4"/>
    <w:rsid w:val="00D036A0"/>
    <w:rsid w:val="00D04BF3"/>
    <w:rsid w:val="00D04FFA"/>
    <w:rsid w:val="00D0721B"/>
    <w:rsid w:val="00D10039"/>
    <w:rsid w:val="00D10A27"/>
    <w:rsid w:val="00D12855"/>
    <w:rsid w:val="00D130DB"/>
    <w:rsid w:val="00D13B86"/>
    <w:rsid w:val="00D16413"/>
    <w:rsid w:val="00D21F74"/>
    <w:rsid w:val="00D2200F"/>
    <w:rsid w:val="00D22E79"/>
    <w:rsid w:val="00D24266"/>
    <w:rsid w:val="00D24A0C"/>
    <w:rsid w:val="00D25375"/>
    <w:rsid w:val="00D25B52"/>
    <w:rsid w:val="00D25DD2"/>
    <w:rsid w:val="00D30BC1"/>
    <w:rsid w:val="00D312F2"/>
    <w:rsid w:val="00D31E8B"/>
    <w:rsid w:val="00D337A4"/>
    <w:rsid w:val="00D34409"/>
    <w:rsid w:val="00D35325"/>
    <w:rsid w:val="00D35E43"/>
    <w:rsid w:val="00D4349C"/>
    <w:rsid w:val="00D46D6F"/>
    <w:rsid w:val="00D47263"/>
    <w:rsid w:val="00D5052A"/>
    <w:rsid w:val="00D50966"/>
    <w:rsid w:val="00D51648"/>
    <w:rsid w:val="00D553B2"/>
    <w:rsid w:val="00D6490B"/>
    <w:rsid w:val="00D64BA8"/>
    <w:rsid w:val="00D660E3"/>
    <w:rsid w:val="00D66ED2"/>
    <w:rsid w:val="00D6724F"/>
    <w:rsid w:val="00D70088"/>
    <w:rsid w:val="00D71528"/>
    <w:rsid w:val="00D8104D"/>
    <w:rsid w:val="00D81EC0"/>
    <w:rsid w:val="00D82F2B"/>
    <w:rsid w:val="00D83AB7"/>
    <w:rsid w:val="00D91A2C"/>
    <w:rsid w:val="00D93EE0"/>
    <w:rsid w:val="00DA02AE"/>
    <w:rsid w:val="00DA0341"/>
    <w:rsid w:val="00DA5CDF"/>
    <w:rsid w:val="00DA648E"/>
    <w:rsid w:val="00DA72A3"/>
    <w:rsid w:val="00DB09FC"/>
    <w:rsid w:val="00DB0D40"/>
    <w:rsid w:val="00DB4806"/>
    <w:rsid w:val="00DB6C49"/>
    <w:rsid w:val="00DB76A9"/>
    <w:rsid w:val="00DC0416"/>
    <w:rsid w:val="00DC0725"/>
    <w:rsid w:val="00DC0B06"/>
    <w:rsid w:val="00DC144A"/>
    <w:rsid w:val="00DC192A"/>
    <w:rsid w:val="00DC1DA3"/>
    <w:rsid w:val="00DC4674"/>
    <w:rsid w:val="00DC5E9B"/>
    <w:rsid w:val="00DC6252"/>
    <w:rsid w:val="00DC6782"/>
    <w:rsid w:val="00DC76F9"/>
    <w:rsid w:val="00DC7F11"/>
    <w:rsid w:val="00DD1C9B"/>
    <w:rsid w:val="00DD228F"/>
    <w:rsid w:val="00DD2C8A"/>
    <w:rsid w:val="00DD2D34"/>
    <w:rsid w:val="00DD392C"/>
    <w:rsid w:val="00DD392D"/>
    <w:rsid w:val="00DD3B2F"/>
    <w:rsid w:val="00DD4F5D"/>
    <w:rsid w:val="00DD7C05"/>
    <w:rsid w:val="00DE0469"/>
    <w:rsid w:val="00DE04E4"/>
    <w:rsid w:val="00DE05A5"/>
    <w:rsid w:val="00DE142D"/>
    <w:rsid w:val="00DE2DFB"/>
    <w:rsid w:val="00DE3110"/>
    <w:rsid w:val="00DE62A7"/>
    <w:rsid w:val="00DF089D"/>
    <w:rsid w:val="00DF08D1"/>
    <w:rsid w:val="00DF100F"/>
    <w:rsid w:val="00DF2BAE"/>
    <w:rsid w:val="00DF3B96"/>
    <w:rsid w:val="00DF3E7A"/>
    <w:rsid w:val="00DF4652"/>
    <w:rsid w:val="00DF487E"/>
    <w:rsid w:val="00DF50F6"/>
    <w:rsid w:val="00DF5DAF"/>
    <w:rsid w:val="00DF6BEB"/>
    <w:rsid w:val="00DF7A2E"/>
    <w:rsid w:val="00DF7BF4"/>
    <w:rsid w:val="00DF7C63"/>
    <w:rsid w:val="00DF7FD8"/>
    <w:rsid w:val="00E03FA5"/>
    <w:rsid w:val="00E05B27"/>
    <w:rsid w:val="00E07C79"/>
    <w:rsid w:val="00E1059E"/>
    <w:rsid w:val="00E11CDD"/>
    <w:rsid w:val="00E13707"/>
    <w:rsid w:val="00E15677"/>
    <w:rsid w:val="00E156AE"/>
    <w:rsid w:val="00E16A2A"/>
    <w:rsid w:val="00E20A2F"/>
    <w:rsid w:val="00E20C80"/>
    <w:rsid w:val="00E21727"/>
    <w:rsid w:val="00E234CA"/>
    <w:rsid w:val="00E236D7"/>
    <w:rsid w:val="00E2370A"/>
    <w:rsid w:val="00E25AD3"/>
    <w:rsid w:val="00E26538"/>
    <w:rsid w:val="00E27B86"/>
    <w:rsid w:val="00E30070"/>
    <w:rsid w:val="00E32D88"/>
    <w:rsid w:val="00E336FF"/>
    <w:rsid w:val="00E338D1"/>
    <w:rsid w:val="00E34FCF"/>
    <w:rsid w:val="00E350D3"/>
    <w:rsid w:val="00E365FA"/>
    <w:rsid w:val="00E36987"/>
    <w:rsid w:val="00E46465"/>
    <w:rsid w:val="00E471B3"/>
    <w:rsid w:val="00E51A65"/>
    <w:rsid w:val="00E537E8"/>
    <w:rsid w:val="00E537F3"/>
    <w:rsid w:val="00E54076"/>
    <w:rsid w:val="00E55452"/>
    <w:rsid w:val="00E557E2"/>
    <w:rsid w:val="00E557EF"/>
    <w:rsid w:val="00E568F1"/>
    <w:rsid w:val="00E5699E"/>
    <w:rsid w:val="00E5706B"/>
    <w:rsid w:val="00E60D44"/>
    <w:rsid w:val="00E61ABB"/>
    <w:rsid w:val="00E61F92"/>
    <w:rsid w:val="00E70295"/>
    <w:rsid w:val="00E707B1"/>
    <w:rsid w:val="00E7318F"/>
    <w:rsid w:val="00E73C38"/>
    <w:rsid w:val="00E73E4C"/>
    <w:rsid w:val="00E746F8"/>
    <w:rsid w:val="00E7673C"/>
    <w:rsid w:val="00E81995"/>
    <w:rsid w:val="00E83CB9"/>
    <w:rsid w:val="00E87713"/>
    <w:rsid w:val="00E90405"/>
    <w:rsid w:val="00E913B6"/>
    <w:rsid w:val="00E93472"/>
    <w:rsid w:val="00E93E2B"/>
    <w:rsid w:val="00E961B1"/>
    <w:rsid w:val="00E96890"/>
    <w:rsid w:val="00EA2629"/>
    <w:rsid w:val="00EA30C7"/>
    <w:rsid w:val="00EB1010"/>
    <w:rsid w:val="00EB17F8"/>
    <w:rsid w:val="00EB5EEB"/>
    <w:rsid w:val="00EB7467"/>
    <w:rsid w:val="00EC01C4"/>
    <w:rsid w:val="00EC156B"/>
    <w:rsid w:val="00EC18B5"/>
    <w:rsid w:val="00EC4412"/>
    <w:rsid w:val="00EC514B"/>
    <w:rsid w:val="00EC6769"/>
    <w:rsid w:val="00EC7BF4"/>
    <w:rsid w:val="00ED05F0"/>
    <w:rsid w:val="00ED30FD"/>
    <w:rsid w:val="00ED569A"/>
    <w:rsid w:val="00ED6123"/>
    <w:rsid w:val="00EE1DA8"/>
    <w:rsid w:val="00EE234B"/>
    <w:rsid w:val="00EE299F"/>
    <w:rsid w:val="00EE3A10"/>
    <w:rsid w:val="00EE3A6D"/>
    <w:rsid w:val="00EE4673"/>
    <w:rsid w:val="00EE4CBC"/>
    <w:rsid w:val="00EE5FAB"/>
    <w:rsid w:val="00EE6755"/>
    <w:rsid w:val="00EE6B54"/>
    <w:rsid w:val="00EE6C96"/>
    <w:rsid w:val="00EF2F5F"/>
    <w:rsid w:val="00EF3BA2"/>
    <w:rsid w:val="00EF50CE"/>
    <w:rsid w:val="00EF6D20"/>
    <w:rsid w:val="00F0044D"/>
    <w:rsid w:val="00F031F2"/>
    <w:rsid w:val="00F059A7"/>
    <w:rsid w:val="00F073D3"/>
    <w:rsid w:val="00F106C6"/>
    <w:rsid w:val="00F125D8"/>
    <w:rsid w:val="00F12892"/>
    <w:rsid w:val="00F142EE"/>
    <w:rsid w:val="00F169A9"/>
    <w:rsid w:val="00F17940"/>
    <w:rsid w:val="00F17E14"/>
    <w:rsid w:val="00F211B8"/>
    <w:rsid w:val="00F21250"/>
    <w:rsid w:val="00F217D1"/>
    <w:rsid w:val="00F2253F"/>
    <w:rsid w:val="00F242EB"/>
    <w:rsid w:val="00F25606"/>
    <w:rsid w:val="00F258E5"/>
    <w:rsid w:val="00F25EE8"/>
    <w:rsid w:val="00F26F2F"/>
    <w:rsid w:val="00F30EB2"/>
    <w:rsid w:val="00F3136D"/>
    <w:rsid w:val="00F31D6D"/>
    <w:rsid w:val="00F31EB7"/>
    <w:rsid w:val="00F352E8"/>
    <w:rsid w:val="00F35E9A"/>
    <w:rsid w:val="00F375A3"/>
    <w:rsid w:val="00F40C82"/>
    <w:rsid w:val="00F418A0"/>
    <w:rsid w:val="00F42231"/>
    <w:rsid w:val="00F63231"/>
    <w:rsid w:val="00F63C93"/>
    <w:rsid w:val="00F63DE0"/>
    <w:rsid w:val="00F6462C"/>
    <w:rsid w:val="00F70688"/>
    <w:rsid w:val="00F70DB5"/>
    <w:rsid w:val="00F72750"/>
    <w:rsid w:val="00F728B0"/>
    <w:rsid w:val="00F7515E"/>
    <w:rsid w:val="00F80FDE"/>
    <w:rsid w:val="00F8211E"/>
    <w:rsid w:val="00F82734"/>
    <w:rsid w:val="00F84050"/>
    <w:rsid w:val="00F860B7"/>
    <w:rsid w:val="00F901F3"/>
    <w:rsid w:val="00F90AB4"/>
    <w:rsid w:val="00F90C36"/>
    <w:rsid w:val="00F9115A"/>
    <w:rsid w:val="00F917F5"/>
    <w:rsid w:val="00F94CB1"/>
    <w:rsid w:val="00F960D9"/>
    <w:rsid w:val="00F962D8"/>
    <w:rsid w:val="00FA25B2"/>
    <w:rsid w:val="00FA28C0"/>
    <w:rsid w:val="00FA3DA9"/>
    <w:rsid w:val="00FA4DAB"/>
    <w:rsid w:val="00FA5BD1"/>
    <w:rsid w:val="00FA7CEC"/>
    <w:rsid w:val="00FB1ADB"/>
    <w:rsid w:val="00FB2F7A"/>
    <w:rsid w:val="00FB3796"/>
    <w:rsid w:val="00FB4D57"/>
    <w:rsid w:val="00FB5896"/>
    <w:rsid w:val="00FB77C2"/>
    <w:rsid w:val="00FC2E8F"/>
    <w:rsid w:val="00FC3D51"/>
    <w:rsid w:val="00FC4137"/>
    <w:rsid w:val="00FD0247"/>
    <w:rsid w:val="00FD1953"/>
    <w:rsid w:val="00FD4C49"/>
    <w:rsid w:val="00FD4D1C"/>
    <w:rsid w:val="00FD6353"/>
    <w:rsid w:val="00FD6485"/>
    <w:rsid w:val="00FD687C"/>
    <w:rsid w:val="00FD775B"/>
    <w:rsid w:val="00FE025A"/>
    <w:rsid w:val="00FE1327"/>
    <w:rsid w:val="00FE2BAB"/>
    <w:rsid w:val="00FE49C0"/>
    <w:rsid w:val="00FE5605"/>
    <w:rsid w:val="00FE6380"/>
    <w:rsid w:val="00FE65CB"/>
    <w:rsid w:val="00FE7EF9"/>
    <w:rsid w:val="00FF0B45"/>
    <w:rsid w:val="00FF1706"/>
    <w:rsid w:val="00FF273A"/>
    <w:rsid w:val="00FF2FBA"/>
    <w:rsid w:val="00FF4978"/>
    <w:rsid w:val="00FF719C"/>
    <w:rsid w:val="00FF7A67"/>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5B130D"/>
  <w15:docId w15:val="{A3D77C80-0B7F-457D-9AA0-DD38DE849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4E8"/>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Descripcin">
    <w:name w:val="caption"/>
    <w:basedOn w:val="Normal"/>
    <w:next w:val="Normal"/>
    <w:uiPriority w:val="35"/>
    <w:unhideWhenUsed/>
    <w:qFormat/>
    <w:rsid w:val="006569CC"/>
    <w:rPr>
      <w:rFonts w:ascii="Times New Roman" w:hAnsi="Times New Roman"/>
      <w:b/>
      <w:bCs/>
      <w:sz w:val="20"/>
      <w:szCs w:val="20"/>
    </w:rPr>
  </w:style>
  <w:style w:type="table" w:customStyle="1" w:styleId="Tablaconcuadrcula1">
    <w:name w:val="Tabla con cuadrícula1"/>
    <w:basedOn w:val="Tablanormal"/>
    <w:next w:val="Tablaconcuadrcula"/>
    <w:locked/>
    <w:rsid w:val="00735145"/>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82353"/>
    <w:rPr>
      <w:rFonts w:ascii="Verdana" w:hAnsi="Verdana"/>
      <w:sz w:val="16"/>
      <w:szCs w:val="16"/>
    </w:rPr>
  </w:style>
  <w:style w:type="paragraph" w:styleId="TtulodeTDC">
    <w:name w:val="TOC Heading"/>
    <w:basedOn w:val="Ttulo1"/>
    <w:next w:val="Normal"/>
    <w:uiPriority w:val="39"/>
    <w:semiHidden/>
    <w:unhideWhenUsed/>
    <w:qFormat/>
    <w:rsid w:val="00143D33"/>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85392">
      <w:bodyDiv w:val="1"/>
      <w:marLeft w:val="0"/>
      <w:marRight w:val="0"/>
      <w:marTop w:val="0"/>
      <w:marBottom w:val="0"/>
      <w:divBdr>
        <w:top w:val="none" w:sz="0" w:space="0" w:color="auto"/>
        <w:left w:val="none" w:sz="0" w:space="0" w:color="auto"/>
        <w:bottom w:val="none" w:sz="0" w:space="0" w:color="auto"/>
        <w:right w:val="none" w:sz="0" w:space="0" w:color="auto"/>
      </w:divBdr>
    </w:div>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94205971">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237912125">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45273066">
      <w:bodyDiv w:val="1"/>
      <w:marLeft w:val="0"/>
      <w:marRight w:val="0"/>
      <w:marTop w:val="0"/>
      <w:marBottom w:val="0"/>
      <w:divBdr>
        <w:top w:val="none" w:sz="0" w:space="0" w:color="auto"/>
        <w:left w:val="none" w:sz="0" w:space="0" w:color="auto"/>
        <w:bottom w:val="none" w:sz="0" w:space="0" w:color="auto"/>
        <w:right w:val="none" w:sz="0" w:space="0" w:color="auto"/>
      </w:divBdr>
    </w:div>
    <w:div w:id="475999322">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603879383">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15356314">
      <w:bodyDiv w:val="1"/>
      <w:marLeft w:val="0"/>
      <w:marRight w:val="0"/>
      <w:marTop w:val="0"/>
      <w:marBottom w:val="0"/>
      <w:divBdr>
        <w:top w:val="none" w:sz="0" w:space="0" w:color="auto"/>
        <w:left w:val="none" w:sz="0" w:space="0" w:color="auto"/>
        <w:bottom w:val="none" w:sz="0" w:space="0" w:color="auto"/>
        <w:right w:val="none" w:sz="0" w:space="0" w:color="auto"/>
      </w:divBdr>
    </w:div>
    <w:div w:id="928463731">
      <w:bodyDiv w:val="1"/>
      <w:marLeft w:val="0"/>
      <w:marRight w:val="0"/>
      <w:marTop w:val="0"/>
      <w:marBottom w:val="0"/>
      <w:divBdr>
        <w:top w:val="none" w:sz="0" w:space="0" w:color="auto"/>
        <w:left w:val="none" w:sz="0" w:space="0" w:color="auto"/>
        <w:bottom w:val="none" w:sz="0" w:space="0" w:color="auto"/>
        <w:right w:val="none" w:sz="0" w:space="0" w:color="auto"/>
      </w:divBdr>
    </w:div>
    <w:div w:id="944264587">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504127033">
      <w:bodyDiv w:val="1"/>
      <w:marLeft w:val="0"/>
      <w:marRight w:val="0"/>
      <w:marTop w:val="0"/>
      <w:marBottom w:val="0"/>
      <w:divBdr>
        <w:top w:val="none" w:sz="0" w:space="0" w:color="auto"/>
        <w:left w:val="none" w:sz="0" w:space="0" w:color="auto"/>
        <w:bottom w:val="none" w:sz="0" w:space="0" w:color="auto"/>
        <w:right w:val="none" w:sz="0" w:space="0" w:color="auto"/>
      </w:divBdr>
    </w:div>
    <w:div w:id="1564636260">
      <w:bodyDiv w:val="1"/>
      <w:marLeft w:val="0"/>
      <w:marRight w:val="0"/>
      <w:marTop w:val="0"/>
      <w:marBottom w:val="0"/>
      <w:divBdr>
        <w:top w:val="none" w:sz="0" w:space="0" w:color="auto"/>
        <w:left w:val="none" w:sz="0" w:space="0" w:color="auto"/>
        <w:bottom w:val="none" w:sz="0" w:space="0" w:color="auto"/>
        <w:right w:val="none" w:sz="0" w:space="0" w:color="auto"/>
      </w:divBdr>
    </w:div>
    <w:div w:id="1855803452">
      <w:bodyDiv w:val="1"/>
      <w:marLeft w:val="0"/>
      <w:marRight w:val="0"/>
      <w:marTop w:val="0"/>
      <w:marBottom w:val="0"/>
      <w:divBdr>
        <w:top w:val="none" w:sz="0" w:space="0" w:color="auto"/>
        <w:left w:val="none" w:sz="0" w:space="0" w:color="auto"/>
        <w:bottom w:val="none" w:sz="0" w:space="0" w:color="auto"/>
        <w:right w:val="none" w:sz="0" w:space="0" w:color="auto"/>
      </w:divBdr>
    </w:div>
    <w:div w:id="1885562433">
      <w:bodyDiv w:val="1"/>
      <w:marLeft w:val="0"/>
      <w:marRight w:val="0"/>
      <w:marTop w:val="0"/>
      <w:marBottom w:val="0"/>
      <w:divBdr>
        <w:top w:val="none" w:sz="0" w:space="0" w:color="auto"/>
        <w:left w:val="none" w:sz="0" w:space="0" w:color="auto"/>
        <w:bottom w:val="none" w:sz="0" w:space="0" w:color="auto"/>
        <w:right w:val="none" w:sz="0" w:space="0" w:color="auto"/>
      </w:divBdr>
    </w:div>
    <w:div w:id="1897157287">
      <w:bodyDiv w:val="1"/>
      <w:marLeft w:val="0"/>
      <w:marRight w:val="0"/>
      <w:marTop w:val="0"/>
      <w:marBottom w:val="0"/>
      <w:divBdr>
        <w:top w:val="none" w:sz="0" w:space="0" w:color="auto"/>
        <w:left w:val="none" w:sz="0" w:space="0" w:color="auto"/>
        <w:bottom w:val="none" w:sz="0" w:space="0" w:color="auto"/>
        <w:right w:val="none" w:sz="0" w:space="0" w:color="auto"/>
      </w:divBdr>
    </w:div>
    <w:div w:id="206648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loramos@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1B3B00FE-7505-490E-95CF-7FB0CDFC8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11605</Words>
  <Characters>63828</Characters>
  <Application>Microsoft Office Word</Application>
  <DocSecurity>0</DocSecurity>
  <Lines>531</Lines>
  <Paragraphs>150</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75283</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Luz Andrea Ramos Olivera</cp:lastModifiedBy>
  <cp:revision>2</cp:revision>
  <cp:lastPrinted>2015-12-14T14:13:00Z</cp:lastPrinted>
  <dcterms:created xsi:type="dcterms:W3CDTF">2017-05-12T20:48:00Z</dcterms:created>
  <dcterms:modified xsi:type="dcterms:W3CDTF">2017-05-12T20:48:00Z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