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9193E" w:rsidRDefault="0089193E" w:rsidP="0089193E">
      <w:pPr>
        <w:jc w:val="center"/>
        <w:rPr>
          <w:rFonts w:ascii="Tahoma" w:hAnsi="Tahoma" w:cs="Tahoma"/>
          <w:b/>
          <w:color w:val="365F91"/>
          <w:sz w:val="22"/>
          <w:szCs w:val="22"/>
        </w:rPr>
      </w:pPr>
      <w:bookmarkStart w:id="0" w:name="_GoBack"/>
      <w:bookmarkEnd w:id="0"/>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828"/>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FTTx</w:t>
      </w:r>
      <w:r w:rsidRPr="009D6FAE">
        <w:rPr>
          <w:rFonts w:ascii="Tahoma" w:hAnsi="Tahoma" w:cs="Tahoma"/>
          <w:b/>
          <w:color w:val="004990"/>
          <w:sz w:val="28"/>
          <w:szCs w:val="28"/>
          <w:lang w:val="pt-BR"/>
        </w:rPr>
        <w:t xml:space="preserve"> Y EQUIPOS TELES. VoIPBOX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Default="0089193E" w:rsidP="0089193E">
      <w:pPr>
        <w:jc w:val="both"/>
        <w:rPr>
          <w:rFonts w:ascii="Tahoma" w:hAnsi="Tahoma" w:cs="Tahoma"/>
          <w:color w:val="365F91" w:themeColor="accent1" w:themeShade="BF"/>
          <w:sz w:val="22"/>
          <w:szCs w:val="22"/>
        </w:rPr>
      </w:pPr>
    </w:p>
    <w:p w:rsidR="00024CF0" w:rsidRPr="00024CF0" w:rsidRDefault="00024CF0">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r w:rsidRPr="00024CF0">
        <w:rPr>
          <w:rFonts w:ascii="Tahoma" w:hAnsi="Tahoma" w:cs="Tahoma"/>
          <w:color w:val="1F497D" w:themeColor="text2"/>
          <w:sz w:val="22"/>
          <w:szCs w:val="22"/>
        </w:rPr>
        <w:fldChar w:fldCharType="begin"/>
      </w:r>
      <w:r w:rsidRPr="00024CF0">
        <w:rPr>
          <w:rFonts w:ascii="Tahoma" w:hAnsi="Tahoma" w:cs="Tahoma"/>
          <w:color w:val="1F497D" w:themeColor="text2"/>
          <w:sz w:val="22"/>
          <w:szCs w:val="22"/>
        </w:rPr>
        <w:instrText xml:space="preserve"> TOC \o "1-3" \h \z \u </w:instrText>
      </w:r>
      <w:r w:rsidRPr="00024CF0">
        <w:rPr>
          <w:rFonts w:ascii="Tahoma" w:hAnsi="Tahoma" w:cs="Tahoma"/>
          <w:color w:val="1F497D" w:themeColor="text2"/>
          <w:sz w:val="22"/>
          <w:szCs w:val="22"/>
        </w:rPr>
        <w:fldChar w:fldCharType="separate"/>
      </w:r>
      <w:hyperlink w:anchor="_Toc449533383" w:history="1">
        <w:r w:rsidRPr="00024CF0">
          <w:rPr>
            <w:rStyle w:val="Hipervnculo"/>
            <w:noProof/>
            <w:color w:val="1F497D" w:themeColor="text2"/>
          </w:rPr>
          <w:t>1.</w:t>
        </w:r>
        <w:r w:rsidRPr="00024CF0">
          <w:rPr>
            <w:rFonts w:eastAsiaTheme="minorEastAsia" w:cstheme="minorBidi"/>
            <w:b w:val="0"/>
            <w:bCs w:val="0"/>
            <w:caps w:val="0"/>
            <w:noProof/>
            <w:color w:val="1F497D" w:themeColor="text2"/>
            <w:sz w:val="22"/>
            <w:szCs w:val="22"/>
            <w:lang w:val="es-BO" w:eastAsia="es-BO"/>
          </w:rPr>
          <w:tab/>
        </w:r>
        <w:r w:rsidRPr="00024CF0">
          <w:rPr>
            <w:rStyle w:val="Hipervnculo"/>
            <w:noProof/>
            <w:color w:val="1F497D" w:themeColor="text2"/>
          </w:rPr>
          <w:t>RED DE PLANTA EXTERNA</w:t>
        </w:r>
        <w:r w:rsidRPr="00024CF0">
          <w:rPr>
            <w:noProof/>
            <w:webHidden/>
            <w:color w:val="1F497D" w:themeColor="text2"/>
          </w:rPr>
          <w:tab/>
        </w:r>
        <w:r w:rsidRPr="00024CF0">
          <w:rPr>
            <w:noProof/>
            <w:webHidden/>
            <w:color w:val="1F497D" w:themeColor="text2"/>
          </w:rPr>
          <w:fldChar w:fldCharType="begin"/>
        </w:r>
        <w:r w:rsidRPr="00024CF0">
          <w:rPr>
            <w:noProof/>
            <w:webHidden/>
            <w:color w:val="1F497D" w:themeColor="text2"/>
          </w:rPr>
          <w:instrText xml:space="preserve"> PAGEREF _Toc449533383 \h </w:instrText>
        </w:r>
        <w:r w:rsidRPr="00024CF0">
          <w:rPr>
            <w:noProof/>
            <w:webHidden/>
            <w:color w:val="1F497D" w:themeColor="text2"/>
          </w:rPr>
        </w:r>
        <w:r w:rsidRPr="00024CF0">
          <w:rPr>
            <w:noProof/>
            <w:webHidden/>
            <w:color w:val="1F497D" w:themeColor="text2"/>
          </w:rPr>
          <w:fldChar w:fldCharType="separate"/>
        </w:r>
        <w:r w:rsidR="003C369C">
          <w:rPr>
            <w:noProof/>
            <w:webHidden/>
            <w:color w:val="1F497D" w:themeColor="text2"/>
          </w:rPr>
          <w:t>3</w:t>
        </w:r>
        <w:r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84" w:history="1">
        <w:r w:rsidR="00024CF0" w:rsidRPr="00024CF0">
          <w:rPr>
            <w:rStyle w:val="Hipervnculo"/>
            <w:noProof/>
            <w:color w:val="1F497D" w:themeColor="text2"/>
          </w:rPr>
          <w:t>1.1.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LA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5" w:history="1">
        <w:r w:rsidR="00024CF0" w:rsidRPr="00024CF0">
          <w:rPr>
            <w:rStyle w:val="Hipervnculo"/>
            <w:noProof/>
            <w:color w:val="1F497D" w:themeColor="text2"/>
          </w:rPr>
          <w:t>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MDF (DISTRIBUIDOR PRINCIPAL)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6" w:history="1">
        <w:r w:rsidR="00024CF0" w:rsidRPr="00024CF0">
          <w:rPr>
            <w:rStyle w:val="Hipervnculo"/>
            <w:noProof/>
            <w:color w:val="1F497D" w:themeColor="text2"/>
          </w:rPr>
          <w:t>1.1.2.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PRIMARIA COBRE O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7" w:history="1">
        <w:r w:rsidR="00024CF0" w:rsidRPr="00024CF0">
          <w:rPr>
            <w:rStyle w:val="Hipervnculo"/>
            <w:noProof/>
            <w:color w:val="1F497D" w:themeColor="text2"/>
          </w:rPr>
          <w:t>1.1.3.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DE DISTRIBUCIÓN ÓPTICA (ODN)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8" w:history="1">
        <w:r w:rsidR="00024CF0" w:rsidRPr="00024CF0">
          <w:rPr>
            <w:rStyle w:val="Hipervnculo"/>
            <w:noProof/>
            <w:color w:val="1F497D" w:themeColor="text2"/>
          </w:rPr>
          <w:t>1.1.4.</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DE DISTRIBUCIÓN Y/O NODO ÓPTICO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89" w:history="1">
        <w:r w:rsidR="00024CF0" w:rsidRPr="00024CF0">
          <w:rPr>
            <w:rStyle w:val="Hipervnculo"/>
            <w:noProof/>
            <w:color w:val="1F497D" w:themeColor="text2"/>
          </w:rPr>
          <w:t>1.1.5.</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SECUNDARIA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_Toc449533389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0" w:history="1">
        <w:r w:rsidR="00024CF0" w:rsidRPr="00024CF0">
          <w:rPr>
            <w:rStyle w:val="Hipervnculo"/>
            <w:noProof/>
            <w:color w:val="1F497D" w:themeColor="text2"/>
          </w:rPr>
          <w:t>1.1.6.</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ELEMENTOS DE SUJECIÓN O FERRETERÍA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3</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1" w:history="1">
        <w:r w:rsidR="00024CF0" w:rsidRPr="00024CF0">
          <w:rPr>
            <w:rStyle w:val="Hipervnculo"/>
            <w:noProof/>
            <w:color w:val="1F497D" w:themeColor="text2"/>
          </w:rPr>
          <w:t>1.1.7.</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TERMINALES DE DISTRIBUCIÓN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2" w:history="1">
        <w:r w:rsidR="00024CF0" w:rsidRPr="00024CF0">
          <w:rPr>
            <w:rStyle w:val="Hipervnculo"/>
            <w:noProof/>
            <w:color w:val="1F497D" w:themeColor="text2"/>
          </w:rPr>
          <w:t>1.1.8.</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RED DOMICILIARIA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3" w:history="1">
        <w:r w:rsidR="00024CF0" w:rsidRPr="00024CF0">
          <w:rPr>
            <w:rStyle w:val="Hipervnculo"/>
            <w:noProof/>
            <w:color w:val="1F497D" w:themeColor="text2"/>
          </w:rPr>
          <w:t>1.1.9.</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ARMARIO PARA CRUZADAS (CAJA DE BORNES – CAJA DE CONEXIÓN)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4" w:history="1">
        <w:r w:rsidR="00024CF0" w:rsidRPr="00024CF0">
          <w:rPr>
            <w:rStyle w:val="Hipervnculo"/>
            <w:noProof/>
            <w:color w:val="1F497D" w:themeColor="text2"/>
          </w:rPr>
          <w:t>1.1.10.</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CABLE INTERNO DE ABONADO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5" w:history="1">
        <w:r w:rsidR="00024CF0" w:rsidRPr="00024CF0">
          <w:rPr>
            <w:rStyle w:val="Hipervnculo"/>
            <w:noProof/>
            <w:color w:val="1F497D" w:themeColor="text2"/>
          </w:rPr>
          <w:t>1.1.11.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rPr>
          <w:t>EQUIPO TERMINAL DE TELECOMUNICACIONES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396" w:history="1">
        <w:r w:rsidR="00024CF0" w:rsidRPr="00024CF0">
          <w:rPr>
            <w:rStyle w:val="Hipervnculo"/>
            <w:noProof/>
            <w:color w:val="1F497D" w:themeColor="text2"/>
          </w:rPr>
          <w:t>1.2.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TOPOLOGÍAS DE RED</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7" w:history="1">
        <w:r w:rsidR="00024CF0" w:rsidRPr="00024CF0">
          <w:rPr>
            <w:rStyle w:val="Hipervnculo"/>
            <w:noProof/>
            <w:color w:val="1F497D" w:themeColor="text2"/>
            <w:lang w:val="es-BO"/>
          </w:rPr>
          <w:t>1.2.1.</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RÍGIDA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8" w:history="1">
        <w:r w:rsidR="00024CF0" w:rsidRPr="00024CF0">
          <w:rPr>
            <w:rStyle w:val="Hipervnculo"/>
            <w:noProof/>
            <w:color w:val="1F497D" w:themeColor="text2"/>
            <w:lang w:val="es-BO"/>
          </w:rPr>
          <w:t>1.2.2.</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FLEXIBLE</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4</w:t>
        </w:r>
        <w:r w:rsidR="00024CF0" w:rsidRPr="00024CF0">
          <w:rPr>
            <w:noProof/>
            <w:webHidden/>
            <w:color w:val="1F497D" w:themeColor="text2"/>
          </w:rPr>
          <w:fldChar w:fldCharType="end"/>
        </w:r>
      </w:hyperlink>
    </w:p>
    <w:p w:rsidR="00024CF0" w:rsidRPr="00024CF0" w:rsidRDefault="00D378CC">
      <w:pPr>
        <w:pStyle w:val="TDC3"/>
        <w:tabs>
          <w:tab w:val="left" w:pos="1120"/>
          <w:tab w:val="right" w:leader="dot" w:pos="8828"/>
        </w:tabs>
        <w:rPr>
          <w:rFonts w:eastAsiaTheme="minorEastAsia" w:cstheme="minorBidi"/>
          <w:i w:val="0"/>
          <w:iCs w:val="0"/>
          <w:noProof/>
          <w:color w:val="1F497D" w:themeColor="text2"/>
          <w:sz w:val="22"/>
          <w:szCs w:val="22"/>
          <w:lang w:val="es-BO" w:eastAsia="es-BO"/>
        </w:rPr>
      </w:pPr>
      <w:hyperlink w:anchor="_Toc449533399" w:history="1">
        <w:r w:rsidR="00024CF0" w:rsidRPr="00024CF0">
          <w:rPr>
            <w:rStyle w:val="Hipervnculo"/>
            <w:noProof/>
            <w:color w:val="1F497D" w:themeColor="text2"/>
            <w:lang w:val="es-BO"/>
          </w:rPr>
          <w:t>1.2.3.</w:t>
        </w:r>
        <w:r w:rsidR="00024CF0" w:rsidRPr="00024CF0">
          <w:rPr>
            <w:rFonts w:eastAsiaTheme="minorEastAsia" w:cstheme="minorBidi"/>
            <w:i w:val="0"/>
            <w:iCs w:val="0"/>
            <w:noProof/>
            <w:color w:val="1F497D" w:themeColor="text2"/>
            <w:sz w:val="22"/>
            <w:szCs w:val="22"/>
            <w:lang w:val="es-BO" w:eastAsia="es-BO"/>
          </w:rPr>
          <w:tab/>
        </w:r>
        <w:r w:rsidR="00024CF0" w:rsidRPr="00024CF0">
          <w:rPr>
            <w:rStyle w:val="Hipervnculo"/>
            <w:noProof/>
            <w:color w:val="1F497D" w:themeColor="text2"/>
            <w:lang w:val="es-BO"/>
          </w:rPr>
          <w:t>RED MIXTA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_Toc449533399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D378CC">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0" w:history="1">
        <w:r w:rsidR="00024CF0" w:rsidRPr="00024CF0">
          <w:rPr>
            <w:rStyle w:val="Hipervnculo"/>
            <w:noProof/>
            <w:color w:val="1F497D" w:themeColor="text2"/>
          </w:rPr>
          <w:t>2.</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SISTEMA INALAMBRICO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1" w:history="1">
        <w:r w:rsidR="00024CF0" w:rsidRPr="00024CF0">
          <w:rPr>
            <w:rStyle w:val="Hipervnculo"/>
            <w:noProof/>
            <w:color w:val="1F497D" w:themeColor="text2"/>
          </w:rPr>
          <w:t>2.1.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DESCRIPCIÓN RESUMIDA DEL SISTEMA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5</w:t>
        </w:r>
        <w:r w:rsidR="00024CF0" w:rsidRPr="00024CF0">
          <w:rPr>
            <w:noProof/>
            <w:webHidden/>
            <w:color w:val="1F497D" w:themeColor="text2"/>
          </w:rPr>
          <w:fldChar w:fldCharType="end"/>
        </w:r>
      </w:hyperlink>
    </w:p>
    <w:p w:rsidR="00024CF0" w:rsidRPr="00024CF0" w:rsidRDefault="00D378CC">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2" w:history="1">
        <w:r w:rsidR="00024CF0" w:rsidRPr="00024CF0">
          <w:rPr>
            <w:rStyle w:val="Hipervnculo"/>
            <w:noProof/>
            <w:color w:val="1F497D" w:themeColor="text2"/>
            <w:lang w:val="es-ES_tradnl"/>
          </w:rPr>
          <w:t>3.</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 xml:space="preserve">TECNOLOGIA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3" w:history="1">
        <w:r w:rsidR="00024CF0" w:rsidRPr="00024CF0">
          <w:rPr>
            <w:rStyle w:val="Hipervnculo"/>
            <w:noProof/>
            <w:color w:val="1F497D" w:themeColor="text2"/>
          </w:rPr>
          <w:t>3.1.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TECNOLOGIA TELETRONICS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4" w:history="1">
        <w:r w:rsidR="00024CF0" w:rsidRPr="00024CF0">
          <w:rPr>
            <w:rStyle w:val="Hipervnculo"/>
            <w:noProof/>
            <w:color w:val="1F497D" w:themeColor="text2"/>
          </w:rPr>
          <w:t>3.2.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 xml:space="preserve">ARQUITECTURA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9</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5" w:history="1">
        <w:r w:rsidR="00024CF0" w:rsidRPr="00024CF0">
          <w:rPr>
            <w:rStyle w:val="Hipervnculo"/>
            <w:noProof/>
            <w:color w:val="1F497D" w:themeColor="text2"/>
          </w:rPr>
          <w:t>3.3.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 xml:space="preserve">CARACTERISTICAS </w:t>
        </w:r>
        <w:r w:rsidR="00B16714">
          <w:rPr>
            <w:rStyle w:val="Hipervnculo"/>
            <w:noProof/>
            <w:color w:val="1F497D" w:themeColor="text2"/>
          </w:rPr>
          <w:t>INALAMBRICA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10</w:t>
        </w:r>
        <w:r w:rsidR="00024CF0" w:rsidRPr="00024CF0">
          <w:rPr>
            <w:noProof/>
            <w:webHidden/>
            <w:color w:val="1F497D" w:themeColor="text2"/>
          </w:rPr>
          <w:fldChar w:fldCharType="end"/>
        </w:r>
      </w:hyperlink>
    </w:p>
    <w:p w:rsidR="00024CF0" w:rsidRPr="00024CF0" w:rsidRDefault="00D378CC">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06" w:history="1">
        <w:r w:rsidR="00024CF0" w:rsidRPr="00024CF0">
          <w:rPr>
            <w:rStyle w:val="Hipervnculo"/>
            <w:noProof/>
            <w:color w:val="1F497D" w:themeColor="text2"/>
          </w:rPr>
          <w:t>4.</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TECNOLOGÍA FTTX</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11</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7" w:history="1">
        <w:r w:rsidR="00024CF0" w:rsidRPr="00024CF0">
          <w:rPr>
            <w:rStyle w:val="Hipervnculo"/>
            <w:noProof/>
            <w:color w:val="1F497D" w:themeColor="text2"/>
          </w:rPr>
          <w:t>4.1.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TERMINOLOGÍA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11</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8" w:history="1">
        <w:r w:rsidR="00024CF0" w:rsidRPr="00024CF0">
          <w:rPr>
            <w:rStyle w:val="Hipervnculo"/>
            <w:noProof/>
            <w:color w:val="1F497D" w:themeColor="text2"/>
          </w:rPr>
          <w:t>4.2.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ARQUITECTURA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09" w:history="1">
        <w:r w:rsidR="00024CF0" w:rsidRPr="00024CF0">
          <w:rPr>
            <w:rStyle w:val="Hipervnculo"/>
            <w:noProof/>
            <w:color w:val="1F497D" w:themeColor="text2"/>
          </w:rPr>
          <w:t>4.3.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ÓPTICOS PASIVOS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_Toc449533409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0" w:history="1">
        <w:r w:rsidR="00024CF0" w:rsidRPr="00024CF0">
          <w:rPr>
            <w:rStyle w:val="Hipervnculo"/>
            <w:noProof/>
            <w:color w:val="1F497D" w:themeColor="text2"/>
          </w:rPr>
          <w:t>4.4.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ELEMENTOS DE TERMINACIÓN</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12</w:t>
        </w:r>
        <w:r w:rsidR="00024CF0" w:rsidRPr="00024CF0">
          <w:rPr>
            <w:noProof/>
            <w:webHidden/>
            <w:color w:val="1F497D" w:themeColor="text2"/>
          </w:rPr>
          <w:fldChar w:fldCharType="end"/>
        </w:r>
      </w:hyperlink>
    </w:p>
    <w:p w:rsidR="00024CF0" w:rsidRPr="00024CF0" w:rsidRDefault="00D378CC">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1" w:history="1">
        <w:r w:rsidR="00024CF0" w:rsidRPr="00024CF0">
          <w:rPr>
            <w:rStyle w:val="Hipervnculo"/>
            <w:noProof/>
            <w:color w:val="1F497D" w:themeColor="text2"/>
            <w:lang w:val="es-BO"/>
          </w:rPr>
          <w:t>5.</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rPr>
          <w:t>EQUIPOS TELES.VoIPBOX GSM</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2" w:history="1">
        <w:r w:rsidR="00024CF0" w:rsidRPr="00024CF0">
          <w:rPr>
            <w:rStyle w:val="Hipervnculo"/>
            <w:noProof/>
            <w:color w:val="1F497D" w:themeColor="text2"/>
          </w:rPr>
          <w:t>5.1.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3" w:history="1">
        <w:r w:rsidR="00024CF0" w:rsidRPr="00024CF0">
          <w:rPr>
            <w:rStyle w:val="Hipervnculo"/>
            <w:noProof/>
            <w:color w:val="1F497D" w:themeColor="text2"/>
          </w:rPr>
          <w:t>5.2.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_Toc449533413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4" w:history="1">
        <w:r w:rsidR="00024CF0" w:rsidRPr="00024CF0">
          <w:rPr>
            <w:rStyle w:val="Hipervnculo"/>
            <w:noProof/>
            <w:color w:val="1F497D" w:themeColor="text2"/>
          </w:rPr>
          <w:t>5.3.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SEÑAL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_Toc449533414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5" w:history="1">
        <w:r w:rsidR="00024CF0" w:rsidRPr="00024CF0">
          <w:rPr>
            <w:rStyle w:val="Hipervnculo"/>
            <w:noProof/>
            <w:color w:val="1F497D" w:themeColor="text2"/>
          </w:rPr>
          <w:t>5.4.</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PRECAUCIONES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_Toc449533415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13</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6" w:history="1">
        <w:r w:rsidR="00024CF0" w:rsidRPr="00024CF0">
          <w:rPr>
            <w:rStyle w:val="Hipervnculo"/>
            <w:noProof/>
            <w:color w:val="1F497D" w:themeColor="text2"/>
          </w:rPr>
          <w:t>5.5.</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GRAFICO DEL  EQUIPO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_Toc449533416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7" w:history="1">
        <w:r w:rsidR="00024CF0" w:rsidRPr="00024CF0">
          <w:rPr>
            <w:rStyle w:val="Hipervnculo"/>
            <w:noProof/>
            <w:color w:val="1F497D" w:themeColor="text2"/>
          </w:rPr>
          <w:t>5.6.</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MODELOS DE EQUIPOS TELES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_Toc449533417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18" w:history="1">
        <w:r w:rsidR="00024CF0" w:rsidRPr="00024CF0">
          <w:rPr>
            <w:rStyle w:val="Hipervnculo"/>
            <w:noProof/>
            <w:color w:val="1F497D" w:themeColor="text2"/>
          </w:rPr>
          <w:t>5.7.</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POSIBLES ENLACES</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_Toc449533418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14</w:t>
        </w:r>
        <w:r w:rsidR="00024CF0" w:rsidRPr="00024CF0">
          <w:rPr>
            <w:noProof/>
            <w:webHidden/>
            <w:color w:val="1F497D" w:themeColor="text2"/>
          </w:rPr>
          <w:fldChar w:fldCharType="end"/>
        </w:r>
      </w:hyperlink>
    </w:p>
    <w:p w:rsidR="00024CF0" w:rsidRPr="00024CF0" w:rsidRDefault="00D378CC">
      <w:pPr>
        <w:pStyle w:val="TDC1"/>
        <w:tabs>
          <w:tab w:val="left" w:pos="480"/>
          <w:tab w:val="right" w:leader="dot" w:pos="8828"/>
        </w:tabs>
        <w:rPr>
          <w:rFonts w:eastAsiaTheme="minorEastAsia" w:cstheme="minorBidi"/>
          <w:b w:val="0"/>
          <w:bCs w:val="0"/>
          <w:caps w:val="0"/>
          <w:noProof/>
          <w:color w:val="1F497D" w:themeColor="text2"/>
          <w:sz w:val="22"/>
          <w:szCs w:val="22"/>
          <w:lang w:val="es-BO" w:eastAsia="es-BO"/>
        </w:rPr>
      </w:pPr>
      <w:hyperlink w:anchor="_Toc449533419" w:history="1">
        <w:r w:rsidR="00024CF0" w:rsidRPr="00024CF0">
          <w:rPr>
            <w:rStyle w:val="Hipervnculo"/>
            <w:noProof/>
            <w:color w:val="1F497D" w:themeColor="text2"/>
          </w:rPr>
          <w:t>6.</w:t>
        </w:r>
        <w:r w:rsidR="00024CF0" w:rsidRPr="00024CF0">
          <w:rPr>
            <w:rFonts w:eastAsiaTheme="minorEastAsia" w:cstheme="minorBidi"/>
            <w:b w:val="0"/>
            <w:bCs w:val="0"/>
            <w:caps w:val="0"/>
            <w:noProof/>
            <w:color w:val="1F497D" w:themeColor="text2"/>
            <w:sz w:val="22"/>
            <w:szCs w:val="22"/>
            <w:lang w:val="es-BO" w:eastAsia="es-BO"/>
          </w:rPr>
          <w:tab/>
        </w:r>
        <w:r w:rsidR="00024CF0" w:rsidRPr="00024CF0">
          <w:rPr>
            <w:rStyle w:val="Hipervnculo"/>
            <w:noProof/>
            <w:color w:val="1F497D" w:themeColor="text2"/>
            <w:lang w:val="es-BO"/>
          </w:rPr>
          <w:t>LA FIBRA OPTICA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_Toc449533419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15</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0" w:history="1">
        <w:r w:rsidR="00024CF0" w:rsidRPr="00024CF0">
          <w:rPr>
            <w:rStyle w:val="Hipervnculo"/>
            <w:noProof/>
            <w:color w:val="1F497D" w:themeColor="text2"/>
          </w:rPr>
          <w:t>6.1.</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FUNCIONAMIENTO</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_Toc449533420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15</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1" w:history="1">
        <w:r w:rsidR="00024CF0" w:rsidRPr="00024CF0">
          <w:rPr>
            <w:rStyle w:val="Hipervnculo"/>
            <w:noProof/>
            <w:color w:val="1F497D" w:themeColor="text2"/>
          </w:rPr>
          <w:t>6.2.</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EQUIPO TERMINAL</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_Toc449533421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19</w:t>
        </w:r>
        <w:r w:rsidR="00024CF0" w:rsidRPr="00024CF0">
          <w:rPr>
            <w:noProof/>
            <w:webHidden/>
            <w:color w:val="1F497D" w:themeColor="text2"/>
          </w:rPr>
          <w:fldChar w:fldCharType="end"/>
        </w:r>
      </w:hyperlink>
    </w:p>
    <w:p w:rsidR="00024CF0" w:rsidRPr="00024CF0" w:rsidRDefault="00D378CC">
      <w:pPr>
        <w:pStyle w:val="TDC2"/>
        <w:tabs>
          <w:tab w:val="left" w:pos="800"/>
          <w:tab w:val="right" w:leader="dot" w:pos="8828"/>
        </w:tabs>
        <w:rPr>
          <w:rFonts w:eastAsiaTheme="minorEastAsia" w:cstheme="minorBidi"/>
          <w:smallCaps w:val="0"/>
          <w:noProof/>
          <w:color w:val="1F497D" w:themeColor="text2"/>
          <w:sz w:val="22"/>
          <w:szCs w:val="22"/>
          <w:lang w:val="es-BO" w:eastAsia="es-BO"/>
        </w:rPr>
      </w:pPr>
      <w:hyperlink w:anchor="_Toc449533422" w:history="1">
        <w:r w:rsidR="00024CF0" w:rsidRPr="00024CF0">
          <w:rPr>
            <w:rStyle w:val="Hipervnculo"/>
            <w:noProof/>
            <w:color w:val="1F497D" w:themeColor="text2"/>
          </w:rPr>
          <w:t>6.3.</w:t>
        </w:r>
        <w:r w:rsidR="00024CF0" w:rsidRPr="00024CF0">
          <w:rPr>
            <w:rFonts w:eastAsiaTheme="minorEastAsia" w:cstheme="minorBidi"/>
            <w:smallCaps w:val="0"/>
            <w:noProof/>
            <w:color w:val="1F497D" w:themeColor="text2"/>
            <w:sz w:val="22"/>
            <w:szCs w:val="22"/>
            <w:lang w:val="es-BO" w:eastAsia="es-BO"/>
          </w:rPr>
          <w:tab/>
        </w:r>
        <w:r w:rsidR="00024CF0" w:rsidRPr="00024CF0">
          <w:rPr>
            <w:rStyle w:val="Hipervnculo"/>
            <w:noProof/>
            <w:color w:val="1F497D" w:themeColor="text2"/>
          </w:rPr>
          <w:t>RED DE FIBRA ÓPTICA URBANA</w:t>
        </w:r>
        <w:r w:rsidR="00024CF0" w:rsidRPr="00024CF0">
          <w:rPr>
            <w:noProof/>
            <w:webHidden/>
            <w:color w:val="1F497D" w:themeColor="text2"/>
          </w:rPr>
          <w:tab/>
        </w:r>
        <w:r w:rsidR="00024CF0" w:rsidRPr="00024CF0">
          <w:rPr>
            <w:noProof/>
            <w:webHidden/>
            <w:color w:val="1F497D" w:themeColor="text2"/>
          </w:rPr>
          <w:fldChar w:fldCharType="begin"/>
        </w:r>
        <w:r w:rsidR="00024CF0" w:rsidRPr="00024CF0">
          <w:rPr>
            <w:noProof/>
            <w:webHidden/>
            <w:color w:val="1F497D" w:themeColor="text2"/>
          </w:rPr>
          <w:instrText xml:space="preserve"> PAGEREF _Toc449533422 \h </w:instrText>
        </w:r>
        <w:r w:rsidR="00024CF0" w:rsidRPr="00024CF0">
          <w:rPr>
            <w:noProof/>
            <w:webHidden/>
            <w:color w:val="1F497D" w:themeColor="text2"/>
          </w:rPr>
        </w:r>
        <w:r w:rsidR="00024CF0" w:rsidRPr="00024CF0">
          <w:rPr>
            <w:noProof/>
            <w:webHidden/>
            <w:color w:val="1F497D" w:themeColor="text2"/>
          </w:rPr>
          <w:fldChar w:fldCharType="separate"/>
        </w:r>
        <w:r w:rsidR="003C369C">
          <w:rPr>
            <w:noProof/>
            <w:webHidden/>
            <w:color w:val="1F497D" w:themeColor="text2"/>
          </w:rPr>
          <w:t>20</w:t>
        </w:r>
        <w:r w:rsidR="00024CF0" w:rsidRPr="00024CF0">
          <w:rPr>
            <w:noProof/>
            <w:webHidden/>
            <w:color w:val="1F497D" w:themeColor="text2"/>
          </w:rPr>
          <w:fldChar w:fldCharType="end"/>
        </w:r>
      </w:hyperlink>
    </w:p>
    <w:p w:rsidR="00024CF0" w:rsidRPr="00024CF0" w:rsidRDefault="00024CF0" w:rsidP="0089193E">
      <w:pPr>
        <w:jc w:val="both"/>
        <w:rPr>
          <w:rFonts w:ascii="Tahoma" w:hAnsi="Tahoma" w:cs="Tahoma"/>
          <w:color w:val="1F497D" w:themeColor="text2"/>
          <w:sz w:val="22"/>
          <w:szCs w:val="22"/>
        </w:rPr>
      </w:pPr>
      <w:r w:rsidRPr="00024CF0">
        <w:rPr>
          <w:rFonts w:ascii="Tahoma" w:hAnsi="Tahoma" w:cs="Tahoma"/>
          <w:color w:val="1F497D" w:themeColor="text2"/>
          <w:sz w:val="22"/>
          <w:szCs w:val="22"/>
        </w:rPr>
        <w:fldChar w:fldCharType="end"/>
      </w:r>
    </w:p>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024CF0" w:rsidRDefault="00024CF0"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Puest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449533383"/>
      <w:r w:rsidRPr="003C03E8">
        <w:t>RED DE PLANTA EXTERNA</w:t>
      </w:r>
      <w:bookmarkEnd w:id="1"/>
      <w:bookmarkEnd w:id="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3" w:name="_Toc441501290"/>
      <w:bookmarkStart w:id="4" w:name="_Toc449533384"/>
      <w:r w:rsidRPr="003C03E8">
        <w:t>ELEMENTOS DE LA RED</w:t>
      </w:r>
      <w:bookmarkEnd w:id="3"/>
      <w:bookmarkEnd w:id="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5" w:name="_Toc441501291"/>
      <w:bookmarkStart w:id="6" w:name="_Toc449533385"/>
      <w:r w:rsidRPr="003C03E8">
        <w:t>MDF (DISTRIBUIDOR PRINCIPAL)</w:t>
      </w:r>
      <w:bookmarkEnd w:id="5"/>
      <w:bookmarkEnd w:id="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7" w:name="_Toc441501292"/>
      <w:bookmarkStart w:id="8" w:name="_Toc449533386"/>
      <w:r w:rsidRPr="001837D6">
        <w:t xml:space="preserve">RED PRIMARIA </w:t>
      </w:r>
      <w:r>
        <w:t>COBRE O FIBRA ÓPTICA URBANA</w:t>
      </w:r>
      <w:bookmarkEnd w:id="7"/>
      <w:bookmarkEnd w:id="8"/>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lastRenderedPageBreak/>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9" w:name="_Toc441501293"/>
      <w:bookmarkStart w:id="10" w:name="_Toc449533387"/>
      <w:r>
        <w:t>RED DE DISTRIBUCIÓN ÓPTICA (ODN) FTTX</w:t>
      </w:r>
      <w:bookmarkEnd w:id="9"/>
      <w:bookmarkEnd w:id="10"/>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spliter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Spliter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1" w:name="_Toc441501294"/>
      <w:bookmarkStart w:id="12" w:name="_Toc449533388"/>
      <w:r w:rsidRPr="001837D6">
        <w:t>ARMARIO DE DISTRIBUCIÓN Y/O NODO ÓPTICO</w:t>
      </w:r>
      <w:bookmarkEnd w:id="11"/>
      <w:bookmarkEnd w:id="1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3" w:name="_Toc441501295"/>
      <w:bookmarkStart w:id="14" w:name="_Toc449533389"/>
      <w:r w:rsidRPr="001837D6">
        <w:t>RED SECUNDARIA</w:t>
      </w:r>
      <w:bookmarkEnd w:id="13"/>
      <w:bookmarkEnd w:id="14"/>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15" w:name="_Toc441501296"/>
      <w:bookmarkStart w:id="16" w:name="_Toc449533390"/>
      <w:r w:rsidRPr="001837D6">
        <w:t>ELEMENTOS DE SUJECIÓN O FERRETERÍA</w:t>
      </w:r>
      <w:bookmarkEnd w:id="15"/>
      <w:bookmarkEnd w:id="1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Dependiendo de las condiciones de instalación para el caso de la red primaria y secundaria, pueden ser  Cinturón Bap,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aso red domiciliaria, los elementos de sujeción o ferretería pueden ser de diversos tipos: ganchos de sujeción, grapas, tensores, mordazas, argollas, ramplugs,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7" w:name="_Toc441501297"/>
      <w:bookmarkStart w:id="18" w:name="_Toc449533391"/>
      <w:r w:rsidRPr="001837D6">
        <w:t>TERMINALES DE DISTRIBUCIÓN</w:t>
      </w:r>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8"/>
      <w:bookmarkStart w:id="20" w:name="_Toc449533392"/>
      <w:r w:rsidRPr="001837D6">
        <w:t>RED DOMICILIARIA</w:t>
      </w:r>
      <w:bookmarkEnd w:id="19"/>
      <w:bookmarkEnd w:id="2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1" w:name="_Toc441501299"/>
      <w:bookmarkStart w:id="22" w:name="_Toc449533393"/>
      <w:r w:rsidRPr="001837D6">
        <w:lastRenderedPageBreak/>
        <w:t>ARMARIO PARA CRUZADAS (CAJA DE BORNES – CAJA DE CONEXIÓN)</w:t>
      </w:r>
      <w:bookmarkEnd w:id="21"/>
      <w:bookmarkEnd w:id="2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23" w:name="_Toc441501300"/>
      <w:bookmarkStart w:id="24" w:name="_Toc449533394"/>
      <w:r w:rsidRPr="001837D6">
        <w:t>CABLE INTERNO DE ABONADO</w:t>
      </w:r>
      <w:bookmarkEnd w:id="23"/>
      <w:bookmarkEnd w:id="24"/>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301"/>
      <w:bookmarkStart w:id="26" w:name="_Toc449533395"/>
      <w:r w:rsidRPr="001837D6">
        <w:t>EQUIPO TERMINAL DE TELECOMUNICACIONES</w:t>
      </w:r>
      <w:bookmarkEnd w:id="25"/>
      <w:bookmarkEnd w:id="2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27" w:name="_Toc441501302"/>
      <w:bookmarkStart w:id="28" w:name="_Toc449533396"/>
      <w:r w:rsidRPr="001837D6">
        <w:t>TOPOLOGÍAS DE RED</w:t>
      </w:r>
      <w:bookmarkEnd w:id="27"/>
      <w:bookmarkEnd w:id="2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Las diferentes topologías están presentes en diferentes ciudades, sin embargo no son excluyentes entre sí, es por esta razón que particularmente en las ciudades del eje troncal se tienen las tres </w:t>
      </w:r>
      <w:r w:rsidRPr="001837D6">
        <w:rPr>
          <w:rFonts w:ascii="Tahoma" w:hAnsi="Tahoma" w:cs="Tahoma"/>
          <w:color w:val="1F497D" w:themeColor="text2"/>
          <w:sz w:val="22"/>
          <w:szCs w:val="22"/>
          <w:lang w:val="es-BO"/>
        </w:rPr>
        <w:lastRenderedPageBreak/>
        <w:t>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29" w:name="_Toc441501303"/>
      <w:bookmarkStart w:id="30" w:name="_Toc449533397"/>
      <w:r w:rsidRPr="001837D6">
        <w:rPr>
          <w:lang w:val="es-BO"/>
        </w:rPr>
        <w:t>RED RÍGIDA</w:t>
      </w:r>
      <w:bookmarkEnd w:id="29"/>
      <w:bookmarkEnd w:id="30"/>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es decir son cables multipares que terminan en las cajas o terminales  de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31" w:name="_Toc441501304"/>
      <w:bookmarkStart w:id="32" w:name="_Toc449533398"/>
      <w:r w:rsidRPr="001837D6">
        <w:rPr>
          <w:lang w:val="es-BO"/>
        </w:rPr>
        <w:t>RED FLEXIBLE</w:t>
      </w:r>
      <w:bookmarkEnd w:id="31"/>
      <w:bookmarkEnd w:id="32"/>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33" w:name="_Toc441501305"/>
      <w:bookmarkStart w:id="34" w:name="_Toc449533399"/>
      <w:r w:rsidRPr="001837D6">
        <w:rPr>
          <w:lang w:val="es-BO"/>
        </w:rPr>
        <w:t>RED MIXTA</w:t>
      </w:r>
      <w:bookmarkEnd w:id="33"/>
      <w:bookmarkEnd w:id="3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35" w:name="_Toc441501306"/>
      <w:bookmarkStart w:id="36" w:name="_Toc449533400"/>
      <w:r w:rsidRPr="001837D6">
        <w:t>SISTEMA INALAMBRICO</w:t>
      </w:r>
      <w:bookmarkEnd w:id="35"/>
      <w:bookmarkEnd w:id="36"/>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37" w:name="_Toc441501307"/>
      <w:bookmarkStart w:id="38" w:name="_Toc449533401"/>
      <w:r>
        <w:t>D</w:t>
      </w:r>
      <w:r w:rsidRPr="00197BA9">
        <w:t>ESCRIPCIÓN RESUMIDA DEL SISTEMA</w:t>
      </w:r>
      <w:bookmarkEnd w:id="37"/>
      <w:bookmarkEnd w:id="38"/>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lastRenderedPageBreak/>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DECT (Digital Enhanced Cordless Telecommunications)</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RLL (Radio in the Local Loop)</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(Fixed Access Unit)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RNC (Radio Node Controller)</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DAN’s.</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DAN (DECT Access Node)</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GPS (Global Positioning System)</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(DLN, DAN Local Nodes)</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se comunica con el RNC  mediante un enlace de transmisión de 2 Mbits/s, como ser  HDSL, enlace de microondas o a través de fibra óptica. Cualquier unidad de transmisión que cumpla con los requerimientos de la interfaz de 2 Mbits/s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(Fixed Access Unit)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4656" behindDoc="0" locked="0" layoutInCell="0" allowOverlap="1" wp14:anchorId="11D4ED7F" wp14:editId="30A7DD3B">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(DECT Access Unit)</w:t>
      </w:r>
      <w:r w:rsidRPr="001837D6">
        <w:rPr>
          <w:rFonts w:ascii="Tahoma" w:hAnsi="Tahoma" w:cs="Tahoma"/>
          <w:color w:val="1F497D" w:themeColor="text2"/>
          <w:sz w:val="22"/>
          <w:szCs w:val="22"/>
          <w:lang w:val="es-MX"/>
        </w:rPr>
        <w:t xml:space="preserve"> que contiene el transceiver DECT, la antena y la line circuitry</w:t>
      </w:r>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(Power and Connection Unit)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(DECT Access Unit)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D378CC"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5680;mso-wrap-edited:f" wrapcoords="-41 0 -41 21563 21600 21563 21600 0 -41 0" o:allowincell="f" stroked="t">
            <v:imagedata r:id="rId9" o:title=""/>
            <w10:wrap type="tight" side="right"/>
          </v:shape>
          <o:OLEObject Type="Embed" ProgID="PBrush" ShapeID="_x0000_s1046" DrawAspect="Content" ObjectID="_1545026673" r:id="rId10"/>
        </w:obje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División de Tiempo Duplex</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operación full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Obteniéndose un total de 120 canales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lastRenderedPageBreak/>
        <w:drawing>
          <wp:anchor distT="0" distB="0" distL="114300" distR="114300" simplePos="0" relativeHeight="251655680" behindDoc="0" locked="0" layoutInCell="0" allowOverlap="1" wp14:anchorId="32DEEDD6" wp14:editId="2D56F692">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Puesto"/>
      </w:pPr>
      <w:r w:rsidRPr="003C03E8">
        <w:lastRenderedPageBreak/>
        <w:t xml:space="preserve">TECNOLOGÍA </w:t>
      </w:r>
      <w:r w:rsidR="00B16714">
        <w:t>INALAMBRICA</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39" w:name="_Toc441501308"/>
      <w:bookmarkStart w:id="40" w:name="_Toc449533402"/>
      <w:r w:rsidRPr="008F267F">
        <w:t xml:space="preserve">TECNOLOGIA </w:t>
      </w:r>
      <w:bookmarkEnd w:id="39"/>
      <w:bookmarkEnd w:id="40"/>
      <w:r w:rsidR="00B16714">
        <w:t>INALAMBRICA</w:t>
      </w:r>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mayoría de las WLANs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41" w:name="_Toc441501309"/>
      <w:bookmarkStart w:id="42" w:name="_Toc449533403"/>
      <w:r w:rsidRPr="001837D6">
        <w:t>TECNOLOGIA TELETRONICS</w:t>
      </w:r>
      <w:bookmarkEnd w:id="41"/>
      <w:bookmarkEnd w:id="42"/>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lastRenderedPageBreak/>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Metropolitan Area NetWork,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43" w:name="_Toc441501310"/>
      <w:bookmarkStart w:id="44" w:name="_Toc449533404"/>
      <w:r w:rsidRPr="001837D6">
        <w:t xml:space="preserve">ARQUITECTURA </w:t>
      </w:r>
      <w:r w:rsidR="00B16714">
        <w:t>INALAMBRICA</w:t>
      </w:r>
      <w:bookmarkEnd w:id="43"/>
      <w:bookmarkEnd w:id="44"/>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lastRenderedPageBreak/>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45" w:name="_Toc441501311"/>
      <w:bookmarkStart w:id="46" w:name="_Toc449533405"/>
      <w:r w:rsidRPr="001837D6">
        <w:t xml:space="preserve">CARACTERISTICAS </w:t>
      </w:r>
      <w:r w:rsidR="00B16714">
        <w:t>INALAMBRICA</w:t>
      </w:r>
      <w:bookmarkEnd w:id="45"/>
      <w:bookmarkEnd w:id="46"/>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servicio  Wireless:</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Por ejemplo con CPE MIMO ZyXel</w:t>
      </w:r>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4">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89193E" w:rsidRDefault="0089193E" w:rsidP="003C03E8">
      <w:pPr>
        <w:pStyle w:val="Puesto"/>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3C03E8">
      <w:pPr>
        <w:pStyle w:val="Puesto"/>
      </w:pPr>
      <w:r>
        <w:t>TECNOLOGÍA FTTX</w:t>
      </w:r>
    </w:p>
    <w:p w:rsidR="0089193E" w:rsidRDefault="0089193E" w:rsidP="0089193E">
      <w:pPr>
        <w:rPr>
          <w:lang w:eastAsia="en-US" w:bidi="en-US"/>
        </w:rPr>
      </w:pPr>
    </w:p>
    <w:p w:rsidR="00245636" w:rsidRDefault="0089193E" w:rsidP="003C03E8">
      <w:pPr>
        <w:pStyle w:val="Ttulo1"/>
      </w:pPr>
      <w:bookmarkStart w:id="47" w:name="_Toc441501312"/>
      <w:bookmarkStart w:id="48" w:name="_Toc449533406"/>
      <w:r>
        <w:t>TECNOLOGÍA FTTX</w:t>
      </w:r>
      <w:bookmarkEnd w:id="47"/>
      <w:bookmarkEnd w:id="48"/>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 xml:space="preserve">La tecnología de telecomunicaciones FTTx (del inglés Fiber to the x) es un término genérico para designar cualquier acceso de banda ancha sobre fibra óptica que sustituya total o parcialmente el cobre del bucle de acceso. El acrónimo FTTx se origina como generalización de las distintas configuraciones desplegadas (FTTN, FTTC, FTTB, FTTH...), diferenciándose por la última letra </w:t>
      </w:r>
      <w:r w:rsidRPr="00245636">
        <w:rPr>
          <w:rFonts w:ascii="Tahoma" w:hAnsi="Tahoma" w:cs="Tahoma"/>
          <w:color w:val="1F497D" w:themeColor="text2"/>
          <w:sz w:val="22"/>
          <w:szCs w:val="22"/>
        </w:rPr>
        <w:lastRenderedPageBreak/>
        <w:t>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49" w:name="_Toc441501313"/>
      <w:bookmarkStart w:id="50" w:name="_Toc449533407"/>
      <w:r w:rsidRPr="002071CC">
        <w:t>TERMINOLOGÍA</w:t>
      </w:r>
      <w:bookmarkEnd w:id="49"/>
      <w:bookmarkEnd w:id="50"/>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 xml:space="preserve">. Fiber to the Home.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Passive Optical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(Optical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(Optical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(Multidwelling Unit).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51" w:name="_Toc441501314"/>
      <w:bookmarkStart w:id="52" w:name="_Toc449533408"/>
      <w:r w:rsidRPr="00671B80">
        <w:t>ARQUITECTURA</w:t>
      </w:r>
      <w:bookmarkEnd w:id="51"/>
      <w:bookmarkEnd w:id="5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3C03E8">
      <w:pPr>
        <w:pStyle w:val="Ttulo2"/>
      </w:pPr>
      <w:bookmarkStart w:id="53" w:name="_Toc441501315"/>
      <w:bookmarkStart w:id="54" w:name="_Toc449533409"/>
      <w:r w:rsidRPr="00671B80">
        <w:t>ELEMENTOS ÓPTICOS PASIVOS</w:t>
      </w:r>
      <w:bookmarkEnd w:id="53"/>
      <w:bookmarkEnd w:id="54"/>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lastRenderedPageBreak/>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55" w:name="_Toc441501316"/>
      <w:bookmarkStart w:id="56" w:name="_Toc449533410"/>
      <w:r w:rsidRPr="00671B80">
        <w:t>ELEMENTOS DE TERMINACIÓN</w:t>
      </w:r>
      <w:bookmarkEnd w:id="55"/>
      <w:bookmarkEnd w:id="56"/>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Conector SC-SC conectorizado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Puesto"/>
      </w:pPr>
    </w:p>
    <w:p w:rsidR="0089193E" w:rsidRPr="001837D6" w:rsidRDefault="0089193E" w:rsidP="003C03E8">
      <w:pPr>
        <w:pStyle w:val="Puesto"/>
      </w:pPr>
      <w:r w:rsidRPr="001837D6">
        <w:lastRenderedPageBreak/>
        <w:t xml:space="preserve">EQUIPOS </w:t>
      </w:r>
      <w:r w:rsidRPr="001837D6">
        <w:rPr>
          <w:lang w:eastAsia="es-BO"/>
        </w:rPr>
        <w:t>TELES.VoIPBOX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57" w:name="_Toc441501317"/>
      <w:bookmarkStart w:id="58" w:name="_Toc449533411"/>
      <w:r w:rsidRPr="001837D6">
        <w:t>EQUIPOS TELES.VoIPBOX GSM</w:t>
      </w:r>
      <w:bookmarkEnd w:id="57"/>
      <w:bookmarkEnd w:id="5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59" w:name="_Toc441501318"/>
      <w:bookmarkStart w:id="60" w:name="_Toc449533412"/>
      <w:r w:rsidRPr="001837D6">
        <w:t>FUNCIONAMIENTO</w:t>
      </w:r>
      <w:bookmarkEnd w:id="59"/>
      <w:bookmarkEnd w:id="6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Adicionalmente se pueden configurar líneas internas de VoiP.</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61" w:name="_Toc441501319"/>
      <w:bookmarkStart w:id="62" w:name="_Toc449533413"/>
      <w:r w:rsidRPr="001837D6">
        <w:t>EQUIPO TERMINAL</w:t>
      </w:r>
      <w:bookmarkEnd w:id="61"/>
      <w:bookmarkEnd w:id="6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3" w:name="_Toc441501320"/>
      <w:bookmarkStart w:id="64" w:name="_Toc449533414"/>
      <w:r w:rsidRPr="001837D6">
        <w:t>SEÑAL</w:t>
      </w:r>
      <w:bookmarkEnd w:id="63"/>
      <w:bookmarkEnd w:id="6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5" w:name="_Toc441501321"/>
      <w:bookmarkStart w:id="66" w:name="_Toc449533415"/>
      <w:r w:rsidRPr="001837D6">
        <w:t>PRECAUCIONES</w:t>
      </w:r>
      <w:bookmarkEnd w:id="65"/>
      <w:bookmarkEnd w:id="66"/>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Default="0089193E"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67" w:name="_Toc441501322"/>
      <w:bookmarkStart w:id="68" w:name="_Toc449533416"/>
      <w:r w:rsidRPr="001837D6">
        <w:t>GRAFICO DEL  EQUIPO</w:t>
      </w:r>
      <w:bookmarkEnd w:id="67"/>
      <w:bookmarkEnd w:id="68"/>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lastRenderedPageBreak/>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69" w:name="_Toc441501323"/>
      <w:bookmarkStart w:id="70" w:name="_Toc449533417"/>
      <w:r w:rsidRPr="001837D6">
        <w:t>MODELOS DE EQUIPOS TELES</w:t>
      </w:r>
      <w:bookmarkEnd w:id="69"/>
      <w:bookmarkEnd w:id="70"/>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0"/>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1"/>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2"/>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3"/>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w14:anchorId="3AD91FD9" id="Grupo 21" o:spid="_x0000_s1026" style="position:absolute;margin-left:142.7pt;margin-top:13.5pt;width:149.1pt;height:120.55pt;z-index:251658752"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3C03E8" w:rsidP="003C03E8">
      <w:pPr>
        <w:pStyle w:val="Ttulo2"/>
      </w:pPr>
      <w:bookmarkStart w:id="71" w:name="_Toc441501324"/>
      <w:bookmarkStart w:id="72" w:name="_Toc449533418"/>
      <w:r>
        <w:rPr>
          <w:noProof/>
          <w:lang w:eastAsia="es-BO"/>
        </w:rPr>
        <w:lastRenderedPageBreak/>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194D25" w:rsidRDefault="00194D25"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CF9B0"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9xOLAAAAA2wAAAA8AAABkcnMvZG93bnJldi54bWxET02LwjAQvS/4H8IIXhZNK4tINYoILl6E&#10;1V0Qb0MztsVmUppsTf+9EQRv83ifs1wHU4uOWldZVpBOEhDEudUVFwr+fnfjOQjnkTXWlklBTw7W&#10;q8HHEjNt73yk7uQLEUPYZaig9L7JpHR5SQbdxDbEkbva1qCPsC2kbvEew00tp0kykwYrjg0lNrQt&#10;Kb+d/o0CPsuvLuj98XLJd/3nTx/Sw3dQajQMmwUIT8G/xS/3Xsf5KTx/iQfI1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j3E4sAAAADbAAAADwAAAAAAAAAAAAAAAACfAgAA&#10;ZHJzL2Rvd25yZXYueG1sUEsFBgAAAAAEAAQA9wAAAIwD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194D25" w:rsidRDefault="00194D25"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194D25" w:rsidRDefault="00194D25"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194D25" w:rsidRPr="00E13B86" w:rsidRDefault="00194D25"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194D25" w:rsidRPr="00E13B86" w:rsidRDefault="00194D25"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Qr8MA&#10;AADbAAAADwAAAGRycy9kb3ducmV2LnhtbESPQW/CMAyF75P4D5GRdhspO2yoEBCCoe1KKRJHqzFt&#10;oXFKE6Dw6+fDpN1svef3Ps8WvWvUjbpQezYwHiWgiAtvay4N5LvN2wRUiMgWG89k4EEBFvPBywxT&#10;6++8pVsWSyUhHFI0UMXYplqHoiKHYeRbYtGOvnMYZe1KbTu8S7hr9HuSfGiHNUtDhS2tKirO2dUZ&#10;mIT6a/ds4+H5mR3Xp8s+T77zszGvw345BRWpj//mv+sfK/gCK7/IAH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OQr8MAAADbAAAADwAAAAAAAAAAAAAAAACYAgAAZHJzL2Rv&#10;d25yZXYueG1sUEsFBgAAAAAEAAQA9QAAAIgD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194D25" w:rsidRDefault="00194D25" w:rsidP="0089193E"/>
                    </w:txbxContent>
                  </v:textbox>
                </v:shape>
                <v:shape id="Freeform 16" o:spid="_x0000_s1035" style="position:absolute;left:24669;top:31321;width:59770;height:20161;visibility:visible;mso-wrap-style:square;v-text-anchor:top"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Wk78A&#10;AADbAAAADwAAAGRycy9kb3ducmV2LnhtbERPTYvCMBC9C/6HMII3TV0X0dpUxEXpbbEKehyasS02&#10;k9JErf9+s7Cwt3m8z0k2vWnEkzpXW1Ywm0YgiAuray4VnE/7yRKE88gaG8uk4E0ONulwkGCs7YuP&#10;9Mx9KUIIuxgVVN63sZSuqMigm9qWOHA32xn0AXal1B2+Qrhp5EcULaTBmkNDhS3tKiru+cMo4Ozr&#10;qi+Wt+X8O3vPD584W+ao1HjUb9cgPPX+X/znznSYv4LfX8IBMv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9xaTvwAAANsAAAAPAAAAAAAAAAAAAAAAAJgCAABkcnMvZG93bnJl&#10;di54bWxQSwUGAAAAAAQABAD1AAAAhAM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194D25" w:rsidRDefault="00194D25" w:rsidP="0089193E"/>
                    </w:txbxContent>
                  </v:textbox>
                </v:shape>
                <v:shape id="Freeform 17" o:spid="_x0000_s1036" style="position:absolute;left:60674;top:32051;width:23876;height:18002;visibility:visible;mso-wrap-style:square;v-text-anchor:top"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uExb4A&#10;AADbAAAADwAAAGRycy9kb3ducmV2LnhtbERPy4rCMBTdD/gP4QqzG1Nd+KhGEUHQlViHcXtprk2x&#10;uSlJrJ2/NwvB5eG8V5veNqIjH2rHCsajDARx6XTNlYLfy/5nDiJEZI2NY1LwTwE268HXCnPtnnym&#10;roiVSCEcclRgYmxzKUNpyGIYuZY4cTfnLcYEfSW1x2cKt42cZNlUWqw5NRhsaWeovBcPqyD642mx&#10;xdNfy7IrdtOrmZ2rXqnvYb9dgojUx4/47T5oBZO0P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uLhMW+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194D25" w:rsidRDefault="00194D25" w:rsidP="0089193E"/>
                    </w:txbxContent>
                  </v:textbox>
                </v:shape>
                <w10:wrap type="topAndBottom"/>
              </v:group>
            </w:pict>
          </mc:Fallback>
        </mc:AlternateContent>
      </w:r>
      <w:r w:rsidR="0089193E" w:rsidRPr="001837D6">
        <w:t>POSIBLES ENLACES</w:t>
      </w:r>
      <w:bookmarkEnd w:id="71"/>
      <w:bookmarkEnd w:id="7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Puest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73" w:name="_Toc441501325"/>
      <w:bookmarkStart w:id="74" w:name="_Toc449533419"/>
      <w:r>
        <w:rPr>
          <w:lang w:val="es-BO"/>
        </w:rPr>
        <w:t xml:space="preserve">LA </w:t>
      </w:r>
      <w:r w:rsidRPr="00C06569">
        <w:rPr>
          <w:lang w:val="es-BO"/>
        </w:rPr>
        <w:t>FIBRA OPTICA</w:t>
      </w:r>
      <w:bookmarkEnd w:id="73"/>
      <w:bookmarkEnd w:id="74"/>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lastRenderedPageBreak/>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lastRenderedPageBreak/>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5" w:name="_Toc441501326"/>
      <w:bookmarkStart w:id="76" w:name="_Toc449533420"/>
      <w:r w:rsidRPr="001837D6">
        <w:t>FUNCIONAMIENTO</w:t>
      </w:r>
      <w:bookmarkEnd w:id="75"/>
      <w:bookmarkEnd w:id="76"/>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etc. Al aumentar la velocidad de transmisión de las redes ópticas WDM hasta valores de 40 Gbps y superiores, toman </w:t>
      </w:r>
      <w:r w:rsidRPr="00CB73EB">
        <w:rPr>
          <w:rFonts w:ascii="Tahoma" w:hAnsi="Tahoma" w:cs="Tahoma"/>
          <w:color w:val="1F497D" w:themeColor="text2"/>
          <w:sz w:val="22"/>
          <w:szCs w:val="22"/>
        </w:rPr>
        <w:lastRenderedPageBreak/>
        <w:t xml:space="preserve">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Tipos de fibra óptica monomodo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Standarization Sector) estandariza tanto las descripciones de la </w:t>
      </w:r>
      <w:r w:rsidRPr="00CB73EB">
        <w:rPr>
          <w:rFonts w:ascii="Tahoma" w:hAnsi="Tahoma" w:cs="Tahoma"/>
          <w:b/>
          <w:bCs/>
          <w:color w:val="1F497D" w:themeColor="text2"/>
          <w:sz w:val="22"/>
          <w:szCs w:val="22"/>
        </w:rPr>
        <w:t>fibras monomodo y multimodo</w:t>
      </w:r>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monomodo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Fibra monomodo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nm, aunque también pueden transmitir en otras longitudes de onda. Las fibras G.652.A y B presentan un pico de atenuación por la presencia de OH- en torno a 1383 nm, mientras las G.652.C y D están libres de este pico. Las revisiones más recientes, marzo de </w:t>
      </w:r>
      <w:r w:rsidRPr="00CB73EB">
        <w:rPr>
          <w:rFonts w:ascii="Tahoma" w:hAnsi="Tahoma" w:cs="Tahoma"/>
          <w:color w:val="1F497D" w:themeColor="text2"/>
          <w:sz w:val="22"/>
          <w:szCs w:val="22"/>
        </w:rPr>
        <w:lastRenderedPageBreak/>
        <w:t xml:space="preserve">2003 y mayo de 2005, crearon dos nuevas categorías para reducir PMD del enlace  a 0,20 ps/√Km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1310 nm,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1310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Pr>
                <w:rFonts w:ascii="Tahoma" w:hAnsi="Tahoma" w:cs="Tahoma"/>
                <w:color w:val="1F497D" w:themeColor="text2"/>
              </w:rPr>
              <w:t xml:space="preserve">de banda extendido de 1360 nm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1383 ± 3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nm a 1625 nm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nm) y C (1530-1565 nm), estas fibras pueden ser usadas en bandas L  (1565-1625 nm), para DWDM y S+C+L (1460-1625 nm),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lastRenderedPageBreak/>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Fibra monomodo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Las características mecánicas, geométricas y de transmisión de las fibras de dispersión desplazada no nula NZDS (Non Zero Dispersión Shifted) están recogidas en la recomendación ITU-T G.655. Estas fibras están  pensadas para transmitir en tercera ventana con bajos valores de D, entre 1530nm y 1565 nm, aunque se ha previsto que puedan soportar transmisiones en longitudes de onda mayores de 1625 y menores de 1460 nm.</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w:t>
      </w:r>
      <w:r w:rsidRPr="00CB73EB">
        <w:rPr>
          <w:rFonts w:ascii="Tahoma" w:hAnsi="Tahoma" w:cs="Tahoma"/>
          <w:color w:val="1F497D" w:themeColor="text2"/>
          <w:sz w:val="22"/>
          <w:szCs w:val="22"/>
        </w:rPr>
        <w:lastRenderedPageBreak/>
        <w:t xml:space="preserve">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La recomendación ITU-T G.655 recoge diferentes subtipos de fibra NZDS, en los que varían fundamentalmente los siguientes parámetros: dispersión cromática, diámetro de campo modal (MFD) y PMD. Es una recomendación más reciente y que permite más variación de 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6,0 ps/nm,km</w:t>
            </w:r>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lastRenderedPageBreak/>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Dmin(λ):1460-1550 nm</w:t>
            </w:r>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Dmin(λ):1550-1625 nm</w:t>
            </w:r>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Dmax(λ):1460-1550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Dmax(λ):1550-1625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77" w:name="_Toc441501327"/>
      <w:bookmarkStart w:id="78" w:name="_Toc449533421"/>
      <w:r w:rsidRPr="001837D6">
        <w:t>EQUIPO TERMINAL</w:t>
      </w:r>
      <w:bookmarkEnd w:id="77"/>
      <w:bookmarkEnd w:id="78"/>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9193E" w:rsidRPr="00CB73EB" w:rsidTr="00F229A0">
        <w:trPr>
          <w:tblCellSpacing w:w="15" w:type="dxa"/>
        </w:trPr>
        <w:tc>
          <w:tcPr>
            <w:tcW w:w="0" w:type="auto"/>
            <w:vAlign w:val="center"/>
            <w:hideMark/>
          </w:tcPr>
          <w:p w:rsidR="0089193E" w:rsidRPr="00CB73EB" w:rsidRDefault="00D378CC" w:rsidP="00F229A0">
            <w:pPr>
              <w:numPr>
                <w:ilvl w:val="0"/>
                <w:numId w:val="21"/>
              </w:numPr>
              <w:jc w:val="both"/>
              <w:rPr>
                <w:rFonts w:ascii="Tahoma" w:hAnsi="Tahoma" w:cs="Tahoma"/>
                <w:color w:val="1F497D" w:themeColor="text2"/>
                <w:sz w:val="22"/>
                <w:szCs w:val="22"/>
              </w:rPr>
            </w:pPr>
            <w:hyperlink r:id="rId33" w:anchor="Multiplexaci.C3.B3n_por_divisi.C3.B3n_de_tiempo" w:history="1">
              <w:r w:rsidR="0089193E" w:rsidRPr="00CB73EB">
                <w:rPr>
                  <w:rFonts w:ascii="Tahoma" w:hAnsi="Tahoma" w:cs="Tahoma"/>
                  <w:color w:val="1F497D" w:themeColor="text2"/>
                  <w:sz w:val="22"/>
                  <w:szCs w:val="22"/>
                </w:rPr>
                <w:t>Multiplexación por división de tiempo</w:t>
              </w:r>
            </w:hyperlink>
            <w:r w:rsidR="0089193E" w:rsidRPr="00CB73EB">
              <w:rPr>
                <w:rFonts w:ascii="Tahoma" w:hAnsi="Tahoma" w:cs="Tahoma"/>
                <w:color w:val="1F497D" w:themeColor="text2"/>
                <w:sz w:val="22"/>
                <w:szCs w:val="22"/>
              </w:rPr>
              <w:t xml:space="preserve"> </w:t>
            </w:r>
          </w:p>
          <w:p w:rsidR="0089193E" w:rsidRPr="006C72C6" w:rsidRDefault="00D378CC"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multiplexación por división de tiempo (MDT) o (TDM), del inglés Time División Multiplexing, es el tipo de </w:t>
      </w:r>
      <w:hyperlink r:id="rId35"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hyperlink r:id="rId39" w:tooltip="Demultiplexor" w:history="1">
        <w:r w:rsidRPr="00CB73EB">
          <w:rPr>
            <w:rFonts w:ascii="Tahoma" w:hAnsi="Tahoma" w:cs="Tahoma"/>
            <w:color w:val="1F497D" w:themeColor="text2"/>
            <w:sz w:val="22"/>
            <w:szCs w:val="22"/>
          </w:rPr>
          <w:t>demultiplexor</w:t>
        </w:r>
      </w:hyperlink>
      <w:r w:rsidRPr="00CB73EB">
        <w:rPr>
          <w:rFonts w:ascii="Tahoma" w:hAnsi="Tahoma" w:cs="Tahoma"/>
          <w:color w:val="1F497D" w:themeColor="text2"/>
          <w:sz w:val="22"/>
          <w:szCs w:val="22"/>
        </w:rPr>
        <w:t xml:space="preserve"> para ilustrar como se realiza la 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lastRenderedPageBreak/>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Multiple Access o TDMA, del inglés) es una técnica de </w:t>
      </w:r>
      <w:hyperlink r:id="rId42"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multiplexación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9" w:name="_Toc441501328"/>
      <w:bookmarkStart w:id="80" w:name="_Toc449533422"/>
      <w:r>
        <w:t>RED DE FIBRA ÓPTICA URBANA</w:t>
      </w:r>
      <w:bookmarkEnd w:id="79"/>
      <w:bookmarkEnd w:id="8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sectPr w:rsidR="0089193E" w:rsidRPr="00C06569"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78CC" w:rsidRDefault="00D378CC" w:rsidP="0089193E">
      <w:r>
        <w:separator/>
      </w:r>
    </w:p>
  </w:endnote>
  <w:endnote w:type="continuationSeparator" w:id="0">
    <w:p w:rsidR="00D378CC" w:rsidRDefault="00D378CC"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4D25" w:rsidRPr="0065577F" w:rsidRDefault="00194D25"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095645">
      <w:rPr>
        <w:rFonts w:ascii="Tahoma" w:hAnsi="Tahoma" w:cs="Tahoma"/>
        <w:b/>
        <w:noProof/>
        <w:color w:val="004990"/>
        <w:lang w:val="es-ES_tradnl"/>
      </w:rPr>
      <w:t>2</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0065577F" w:rsidRPr="0065577F">
      <w:rPr>
        <w:rFonts w:ascii="Tahoma" w:hAnsi="Tahoma" w:cs="Tahoma"/>
        <w:b/>
        <w:noProof/>
        <w:color w:val="004990"/>
        <w:lang w:val="es-ES_tradnl"/>
      </w:rPr>
      <w:fldChar w:fldCharType="begin"/>
    </w:r>
    <w:r w:rsidR="0065577F" w:rsidRPr="0065577F">
      <w:rPr>
        <w:rFonts w:ascii="Tahoma" w:hAnsi="Tahoma" w:cs="Tahoma"/>
        <w:b/>
        <w:noProof/>
        <w:color w:val="004990"/>
        <w:lang w:val="es-ES_tradnl"/>
      </w:rPr>
      <w:instrText>NUMPAGES</w:instrText>
    </w:r>
    <w:r w:rsidR="0065577F" w:rsidRPr="0065577F">
      <w:rPr>
        <w:rFonts w:ascii="Tahoma" w:hAnsi="Tahoma" w:cs="Tahoma"/>
        <w:b/>
        <w:noProof/>
        <w:color w:val="004990"/>
        <w:lang w:val="es-ES_tradnl"/>
      </w:rPr>
      <w:fldChar w:fldCharType="separate"/>
    </w:r>
    <w:r w:rsidR="00095645">
      <w:rPr>
        <w:rFonts w:ascii="Tahoma" w:hAnsi="Tahoma" w:cs="Tahoma"/>
        <w:b/>
        <w:noProof/>
        <w:color w:val="004990"/>
        <w:lang w:val="es-ES_tradnl"/>
      </w:rPr>
      <w:t>2</w:t>
    </w:r>
    <w:r w:rsidR="0065577F" w:rsidRPr="0065577F">
      <w:rPr>
        <w:rFonts w:ascii="Tahoma" w:hAnsi="Tahoma" w:cs="Tahoma"/>
        <w:b/>
        <w:noProof/>
        <w:color w:val="004990"/>
        <w:lang w:val="es-ES_tradnl"/>
      </w:rPr>
      <w:fldChar w:fldCharType="end"/>
    </w:r>
  </w:p>
  <w:p w:rsidR="00194D25" w:rsidRDefault="00194D2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78CC" w:rsidRDefault="00D378CC" w:rsidP="0089193E">
      <w:r>
        <w:separator/>
      </w:r>
    </w:p>
  </w:footnote>
  <w:footnote w:type="continuationSeparator" w:id="0">
    <w:p w:rsidR="00D378CC" w:rsidRDefault="00D378CC" w:rsidP="0089193E">
      <w:r>
        <w:continuationSeparator/>
      </w:r>
    </w:p>
  </w:footnote>
  <w:footnote w:id="1">
    <w:p w:rsidR="00194D25" w:rsidRDefault="00194D25" w:rsidP="0089193E"/>
    <w:p w:rsidR="00194D25" w:rsidRDefault="00194D25" w:rsidP="0089193E">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4F05" w:rsidRDefault="00194D25"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3AF2A510" wp14:editId="09B328F0">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sidR="00034F05">
      <w:rPr>
        <w:rFonts w:ascii="Tahoma" w:hAnsi="Tahoma" w:cs="Tahoma"/>
        <w:b/>
        <w:noProof/>
        <w:color w:val="004990"/>
        <w:sz w:val="14"/>
        <w:szCs w:val="14"/>
        <w:lang w:val="es-BO" w:eastAsia="es-BO"/>
      </w:rPr>
      <w:t>LICITACIÓN PÚBLICA</w:t>
    </w:r>
    <w:r w:rsidR="00034F05">
      <w:rPr>
        <w:rFonts w:ascii="Tahoma" w:hAnsi="Tahoma" w:cs="Tahoma"/>
        <w:b/>
        <w:color w:val="004990"/>
        <w:sz w:val="14"/>
        <w:szCs w:val="14"/>
        <w:lang w:val="es-BO"/>
      </w:rPr>
      <w:t xml:space="preserve"> N° </w:t>
    </w:r>
    <w:r w:rsidR="00034F05">
      <w:rPr>
        <w:rFonts w:ascii="Tahoma" w:hAnsi="Tahoma" w:cs="Tahoma"/>
        <w:b/>
        <w:color w:val="FF0000"/>
        <w:sz w:val="14"/>
        <w:szCs w:val="14"/>
        <w:lang w:val="es-BO"/>
      </w:rPr>
      <w:t>XXX</w:t>
    </w:r>
    <w:r w:rsidR="00034F05">
      <w:rPr>
        <w:rFonts w:ascii="Tahoma" w:hAnsi="Tahoma" w:cs="Tahoma"/>
        <w:b/>
        <w:color w:val="004990"/>
        <w:sz w:val="14"/>
        <w:szCs w:val="14"/>
        <w:lang w:val="es-BO"/>
      </w:rPr>
      <w:t>/2016</w:t>
    </w:r>
  </w:p>
  <w:p w:rsidR="00034F05" w:rsidRDefault="00034F05"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“SERVICIO DE OPERACIÓN Y MANTENIMIENTO DE LA RED DE ACCESO URBANO Y FTTX REGIONES 2 y 4”</w:t>
    </w:r>
  </w:p>
  <w:p w:rsidR="00194D25" w:rsidRPr="00C36D2B" w:rsidRDefault="00194D25"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 xml:space="preserve">ANEXO </w:t>
    </w:r>
    <w:r w:rsidR="00CD19FB">
      <w:rPr>
        <w:rFonts w:ascii="Tahoma" w:hAnsi="Tahoma" w:cs="Tahoma"/>
        <w:b/>
        <w:color w:val="004990"/>
        <w:sz w:val="14"/>
        <w:szCs w:val="14"/>
        <w:lang w:val="es-BO"/>
      </w:rPr>
      <w:t>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RED DE PLANTA EXTERNA, SISTEMAS RLL, FTTx, WiMAX Y EQUIPOS VoIP</w:t>
    </w:r>
  </w:p>
  <w:p w:rsidR="00194D25" w:rsidRDefault="00194D2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57FF166D"/>
    <w:multiLevelType w:val="singleLevel"/>
    <w:tmpl w:val="0C0A0017"/>
    <w:lvl w:ilvl="0">
      <w:start w:val="1"/>
      <w:numFmt w:val="lowerLetter"/>
      <w:lvlText w:val="%1)"/>
      <w:lvlJc w:val="left"/>
      <w:pPr>
        <w:tabs>
          <w:tab w:val="num" w:pos="360"/>
        </w:tabs>
        <w:ind w:left="360" w:hanging="360"/>
      </w:pPr>
    </w:lvl>
  </w:abstractNum>
  <w:abstractNum w:abstractNumId="18">
    <w:nsid w:val="5870195F"/>
    <w:multiLevelType w:val="singleLevel"/>
    <w:tmpl w:val="38C2B268"/>
    <w:lvl w:ilvl="0">
      <w:numFmt w:val="decimal"/>
      <w:pStyle w:val="Ttulo9"/>
      <w:lvlText w:val=""/>
      <w:lvlJc w:val="left"/>
    </w:lvl>
  </w:abstractNum>
  <w:abstractNum w:abstractNumId="19">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activeWritingStyle w:appName="MSWord" w:lang="pt-BR" w:vendorID="64" w:dllVersion="131078" w:nlCheck="1" w:checkStyle="0"/>
  <w:activeWritingStyle w:appName="MSWord" w:lang="es-BO"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revisionView w:inkAnnotation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93E"/>
    <w:rsid w:val="00024CF0"/>
    <w:rsid w:val="00034F05"/>
    <w:rsid w:val="0006442A"/>
    <w:rsid w:val="00095645"/>
    <w:rsid w:val="00194D25"/>
    <w:rsid w:val="001E54EA"/>
    <w:rsid w:val="00245636"/>
    <w:rsid w:val="002B4F3E"/>
    <w:rsid w:val="003C03E8"/>
    <w:rsid w:val="003C369C"/>
    <w:rsid w:val="004B31CC"/>
    <w:rsid w:val="00522308"/>
    <w:rsid w:val="00556929"/>
    <w:rsid w:val="005C2B67"/>
    <w:rsid w:val="00642F4D"/>
    <w:rsid w:val="0065577F"/>
    <w:rsid w:val="00692CA0"/>
    <w:rsid w:val="006A1132"/>
    <w:rsid w:val="0077502D"/>
    <w:rsid w:val="0089193E"/>
    <w:rsid w:val="008A7996"/>
    <w:rsid w:val="008E48EF"/>
    <w:rsid w:val="009F34B9"/>
    <w:rsid w:val="00A009DB"/>
    <w:rsid w:val="00B10313"/>
    <w:rsid w:val="00B16714"/>
    <w:rsid w:val="00BD2C31"/>
    <w:rsid w:val="00C22C0F"/>
    <w:rsid w:val="00CD19FB"/>
    <w:rsid w:val="00D32B81"/>
    <w:rsid w:val="00D378CC"/>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9FC2BF9-0280-4385-9516-3F52B7A8C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Puesto">
    <w:name w:val="Title"/>
    <w:basedOn w:val="Normal"/>
    <w:next w:val="Normal"/>
    <w:link w:val="PuestoCar"/>
    <w:qFormat/>
    <w:rsid w:val="003C03E8"/>
    <w:pPr>
      <w:jc w:val="center"/>
    </w:pPr>
    <w:rPr>
      <w:rFonts w:ascii="Tahoma" w:hAnsi="Tahoma" w:cs="Tahoma"/>
      <w:b/>
      <w:color w:val="1F497D" w:themeColor="text2"/>
      <w:sz w:val="28"/>
      <w:szCs w:val="28"/>
    </w:rPr>
  </w:style>
  <w:style w:type="character" w:customStyle="1" w:styleId="PuestoCar">
    <w:name w:val="Puesto Car"/>
    <w:basedOn w:val="Fuentedeprrafopredeter"/>
    <w:link w:val="Puest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de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Demultiplexor"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17.emf"/><Relationship Id="rId36" Type="http://schemas.openxmlformats.org/officeDocument/2006/relationships/hyperlink" Target="http://es.wikipedia.org/wiki/Se%C3%B1al_digital" TargetMode="External"/><Relationship Id="rId10" Type="http://schemas.openxmlformats.org/officeDocument/2006/relationships/oleObject" Target="embeddings/oleObject1.bin"/><Relationship Id="rId19" Type="http://schemas.openxmlformats.org/officeDocument/2006/relationships/image" Target="media/image11.emf"/><Relationship Id="rId31" Type="http://schemas.openxmlformats.org/officeDocument/2006/relationships/image" Target="media/image20.jpeg"/><Relationship Id="rId44" Type="http://schemas.openxmlformats.org/officeDocument/2006/relationships/hyperlink" Target="http://es.wikipedia.org/wiki/Telefon%C3%ADa_celula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19.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330C0-5FBF-4160-AAB3-1EDC0AE6C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4656</Words>
  <Characters>25609</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Claudia Alejandra Ruiz Mariscal</cp:lastModifiedBy>
  <cp:revision>2</cp:revision>
  <cp:lastPrinted>2016-06-29T20:35:00Z</cp:lastPrinted>
  <dcterms:created xsi:type="dcterms:W3CDTF">2017-01-04T13:18:00Z</dcterms:created>
  <dcterms:modified xsi:type="dcterms:W3CDTF">2017-01-04T13:18:00Z</dcterms:modified>
</cp:coreProperties>
</file>