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Y="71"/>
        <w:tblW w:w="9775" w:type="dxa"/>
        <w:tblBorders>
          <w:top w:val="single" w:sz="4" w:space="0" w:color="004990"/>
          <w:left w:val="single" w:sz="4" w:space="0" w:color="004990"/>
          <w:bottom w:val="single" w:sz="4" w:space="0" w:color="004990"/>
          <w:right w:val="single" w:sz="4" w:space="0" w:color="004990"/>
          <w:insideH w:val="single" w:sz="4" w:space="0" w:color="004990"/>
          <w:insideV w:val="single" w:sz="4" w:space="0" w:color="00499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7365"/>
      </w:tblGrid>
      <w:tr w:rsidR="00842465" w:rsidRPr="00AE0C87" w:rsidTr="0033118C">
        <w:trPr>
          <w:trHeight w:val="617"/>
        </w:trPr>
        <w:tc>
          <w:tcPr>
            <w:tcW w:w="2410" w:type="dxa"/>
            <w:shd w:val="clear" w:color="auto" w:fill="004990"/>
            <w:vAlign w:val="center"/>
          </w:tcPr>
          <w:p w:rsidR="00842465" w:rsidRPr="00AE0C87" w:rsidRDefault="002E66CD" w:rsidP="0033118C">
            <w:pPr>
              <w:pStyle w:val="Textoindependiente3"/>
              <w:spacing w:after="0"/>
              <w:jc w:val="center"/>
              <w:rPr>
                <w:rFonts w:ascii="Tahoma" w:hAnsi="Tahoma" w:cs="Tahoma"/>
                <w:b/>
                <w:sz w:val="28"/>
                <w:szCs w:val="28"/>
                <w:lang w:val="pt-BR"/>
              </w:rPr>
            </w:pPr>
            <w:r>
              <w:rPr>
                <w:rFonts w:ascii="Tahoma" w:hAnsi="Tahoma" w:cs="Tahoma"/>
                <w:b/>
                <w:sz w:val="28"/>
                <w:szCs w:val="28"/>
                <w:lang w:val="pt-BR"/>
              </w:rPr>
              <w:t xml:space="preserve">ANEXO No. </w:t>
            </w:r>
            <w:proofErr w:type="gramStart"/>
            <w:r>
              <w:rPr>
                <w:rFonts w:ascii="Tahoma" w:hAnsi="Tahoma" w:cs="Tahoma"/>
                <w:b/>
                <w:sz w:val="28"/>
                <w:szCs w:val="28"/>
                <w:lang w:val="pt-BR"/>
              </w:rPr>
              <w:t>4</w:t>
            </w:r>
            <w:proofErr w:type="gramEnd"/>
          </w:p>
        </w:tc>
        <w:tc>
          <w:tcPr>
            <w:tcW w:w="7365" w:type="dxa"/>
            <w:vAlign w:val="center"/>
          </w:tcPr>
          <w:p w:rsidR="00842465" w:rsidRPr="00AE0C87" w:rsidRDefault="00842465" w:rsidP="0033118C">
            <w:pPr>
              <w:ind w:left="567"/>
              <w:jc w:val="center"/>
              <w:rPr>
                <w:rFonts w:ascii="Tahoma" w:hAnsi="Tahoma" w:cs="Tahoma"/>
                <w:b/>
                <w:sz w:val="22"/>
                <w:szCs w:val="22"/>
                <w:lang w:val="pt-BR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  <w:lang w:val="es-ES_tradnl"/>
              </w:rPr>
              <w:t>PROPUESTA DE LAS EMPRESAS CONTRATISTAS</w:t>
            </w:r>
          </w:p>
        </w:tc>
      </w:tr>
    </w:tbl>
    <w:p w:rsidR="00842465" w:rsidRPr="00AE0C87" w:rsidRDefault="00842465" w:rsidP="00842465">
      <w:pPr>
        <w:jc w:val="both"/>
        <w:rPr>
          <w:rFonts w:ascii="Tahoma" w:hAnsi="Tahoma" w:cs="Tahoma"/>
          <w:b/>
          <w:sz w:val="22"/>
          <w:szCs w:val="22"/>
          <w:lang w:val="es-ES_tradnl"/>
        </w:rPr>
      </w:pPr>
    </w:p>
    <w:p w:rsidR="00842465" w:rsidRPr="00AE0C87" w:rsidRDefault="00842465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  <w:bookmarkStart w:id="0" w:name="_Toc201465590"/>
    </w:p>
    <w:p w:rsidR="00842465" w:rsidRPr="00AE0C87" w:rsidRDefault="00842465" w:rsidP="00842465">
      <w:pPr>
        <w:numPr>
          <w:ilvl w:val="0"/>
          <w:numId w:val="1"/>
        </w:numPr>
        <w:jc w:val="both"/>
        <w:rPr>
          <w:rFonts w:ascii="Tahoma" w:hAnsi="Tahoma" w:cs="Tahoma"/>
          <w:b/>
          <w:sz w:val="22"/>
          <w:szCs w:val="22"/>
          <w:lang w:val="es-BO"/>
        </w:rPr>
      </w:pPr>
      <w:r w:rsidRPr="00AE0C87">
        <w:rPr>
          <w:rFonts w:ascii="Tahoma" w:hAnsi="Tahoma" w:cs="Tahoma"/>
          <w:b/>
          <w:sz w:val="22"/>
          <w:szCs w:val="22"/>
          <w:lang w:val="es-BO"/>
        </w:rPr>
        <w:t>PRECIOS UNITARIOS  PARA TRABAJOS EXTRACANON</w:t>
      </w:r>
      <w:bookmarkEnd w:id="0"/>
    </w:p>
    <w:p w:rsidR="00842465" w:rsidRPr="00AE0C87" w:rsidRDefault="00842465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</w:p>
    <w:p w:rsidR="00842465" w:rsidRPr="00AE0C87" w:rsidRDefault="00842465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  <w:r w:rsidRPr="00AE0C87">
        <w:rPr>
          <w:rFonts w:ascii="Tahoma" w:hAnsi="Tahoma" w:cs="Tahoma"/>
          <w:sz w:val="22"/>
          <w:szCs w:val="22"/>
          <w:lang w:val="es-BO"/>
        </w:rPr>
        <w:t xml:space="preserve">En el documento Excel adjunto </w:t>
      </w:r>
      <w:r w:rsidRPr="00AE0C87">
        <w:rPr>
          <w:rFonts w:ascii="Tahoma" w:hAnsi="Tahoma" w:cs="Tahoma"/>
          <w:b/>
          <w:sz w:val="22"/>
          <w:szCs w:val="22"/>
          <w:lang w:val="es-BO"/>
        </w:rPr>
        <w:t xml:space="preserve">PRECIOS EXTRACANON MAR, </w:t>
      </w:r>
      <w:r w:rsidRPr="00AE0C87">
        <w:rPr>
          <w:rFonts w:ascii="Tahoma" w:hAnsi="Tahoma" w:cs="Tahoma"/>
          <w:sz w:val="22"/>
          <w:szCs w:val="22"/>
          <w:lang w:val="es-BO"/>
        </w:rPr>
        <w:t xml:space="preserve">que también debe ser incluido </w:t>
      </w:r>
      <w:r w:rsidRPr="00AE0C87">
        <w:rPr>
          <w:rFonts w:ascii="Tahoma" w:hAnsi="Tahoma" w:cs="Tahoma"/>
          <w:b/>
          <w:sz w:val="22"/>
          <w:szCs w:val="22"/>
          <w:lang w:val="es-BO"/>
        </w:rPr>
        <w:t>en el SOBRE “C” – PARTE ECONÓMICA en un CD,</w:t>
      </w:r>
      <w:r w:rsidRPr="00AE0C87">
        <w:rPr>
          <w:rFonts w:ascii="Tahoma" w:hAnsi="Tahoma" w:cs="Tahoma"/>
          <w:sz w:val="22"/>
          <w:szCs w:val="22"/>
          <w:lang w:val="es-BO"/>
        </w:rPr>
        <w:t xml:space="preserve"> la empresa oferente deberá presentar los precios de cada uno de los ítems de la siguiente tabla:</w:t>
      </w:r>
    </w:p>
    <w:p w:rsidR="00842465" w:rsidRDefault="00842465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</w:p>
    <w:p w:rsidR="006634DF" w:rsidRDefault="006634DF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  <w:r>
        <w:rPr>
          <w:rFonts w:ascii="Tahoma" w:hAnsi="Tahoma" w:cs="Tahoma"/>
          <w:sz w:val="22"/>
          <w:szCs w:val="22"/>
          <w:lang w:val="es-BO"/>
        </w:rPr>
        <w:t>Los montos deben expresarse en bolivianos incluido los impuestos de Ley.</w:t>
      </w:r>
    </w:p>
    <w:p w:rsidR="006634DF" w:rsidRPr="00AE0C87" w:rsidRDefault="006634DF" w:rsidP="00842465">
      <w:pPr>
        <w:jc w:val="both"/>
        <w:rPr>
          <w:rFonts w:ascii="Tahoma" w:hAnsi="Tahoma" w:cs="Tahoma"/>
          <w:sz w:val="22"/>
          <w:szCs w:val="22"/>
          <w:lang w:val="es-BO"/>
        </w:rPr>
      </w:pPr>
    </w:p>
    <w:tbl>
      <w:tblPr>
        <w:tblStyle w:val="Tablaconcuadrcula"/>
        <w:tblW w:w="10198" w:type="dxa"/>
        <w:jc w:val="center"/>
        <w:tblLook w:val="04A0"/>
      </w:tblPr>
      <w:tblGrid>
        <w:gridCol w:w="599"/>
        <w:gridCol w:w="3766"/>
        <w:gridCol w:w="2941"/>
        <w:gridCol w:w="1985"/>
        <w:gridCol w:w="907"/>
      </w:tblGrid>
      <w:tr w:rsidR="006634DF" w:rsidRPr="00842465" w:rsidTr="00CD5215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6634DF">
            <w:pPr>
              <w:jc w:val="center"/>
              <w:rPr>
                <w:b/>
                <w:bCs/>
              </w:rPr>
            </w:pPr>
            <w:bookmarkStart w:id="1" w:name="RANGE!A1:D31"/>
            <w:r w:rsidRPr="00842465">
              <w:rPr>
                <w:b/>
                <w:bCs/>
              </w:rPr>
              <w:t>Nro.</w:t>
            </w:r>
            <w:bookmarkEnd w:id="1"/>
          </w:p>
        </w:tc>
        <w:tc>
          <w:tcPr>
            <w:tcW w:w="3766" w:type="dxa"/>
            <w:hideMark/>
          </w:tcPr>
          <w:p w:rsidR="006634DF" w:rsidRPr="00842465" w:rsidRDefault="006634DF" w:rsidP="006634DF">
            <w:pPr>
              <w:jc w:val="center"/>
              <w:rPr>
                <w:b/>
                <w:bCs/>
              </w:rPr>
            </w:pPr>
            <w:r w:rsidRPr="00842465">
              <w:rPr>
                <w:b/>
                <w:bCs/>
              </w:rPr>
              <w:t>ITEM</w:t>
            </w:r>
          </w:p>
        </w:tc>
        <w:tc>
          <w:tcPr>
            <w:tcW w:w="2941" w:type="dxa"/>
            <w:hideMark/>
          </w:tcPr>
          <w:p w:rsidR="006634DF" w:rsidRPr="00842465" w:rsidRDefault="006634DF" w:rsidP="006634DF">
            <w:pPr>
              <w:jc w:val="center"/>
              <w:rPr>
                <w:b/>
                <w:bCs/>
              </w:rPr>
            </w:pPr>
            <w:r w:rsidRPr="00842465">
              <w:rPr>
                <w:b/>
                <w:bCs/>
              </w:rPr>
              <w:t>DESCRIPCION</w:t>
            </w:r>
          </w:p>
        </w:tc>
        <w:tc>
          <w:tcPr>
            <w:tcW w:w="1985" w:type="dxa"/>
            <w:hideMark/>
          </w:tcPr>
          <w:p w:rsidR="006634DF" w:rsidRPr="00842465" w:rsidRDefault="006634DF" w:rsidP="006634DF">
            <w:pPr>
              <w:jc w:val="center"/>
              <w:rPr>
                <w:b/>
                <w:bCs/>
              </w:rPr>
            </w:pPr>
            <w:r w:rsidRPr="00842465">
              <w:rPr>
                <w:b/>
                <w:bCs/>
              </w:rPr>
              <w:t>SISTEMA / ESTACION</w:t>
            </w:r>
          </w:p>
        </w:tc>
        <w:tc>
          <w:tcPr>
            <w:tcW w:w="907" w:type="dxa"/>
          </w:tcPr>
          <w:p w:rsidR="006634DF" w:rsidRDefault="006634DF" w:rsidP="006634D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PRECIO</w:t>
            </w:r>
          </w:p>
          <w:p w:rsidR="006634DF" w:rsidRPr="00842465" w:rsidRDefault="006634DF" w:rsidP="006634D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BS.</w:t>
            </w:r>
          </w:p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 w:val="restart"/>
            <w:hideMark/>
          </w:tcPr>
          <w:p w:rsidR="006634DF" w:rsidRPr="00842465" w:rsidRDefault="006634DF" w:rsidP="00842465">
            <w:r w:rsidRPr="00842465">
              <w:t>1</w:t>
            </w:r>
          </w:p>
        </w:tc>
        <w:tc>
          <w:tcPr>
            <w:tcW w:w="3766" w:type="dxa"/>
            <w:vMerge w:val="restart"/>
            <w:hideMark/>
          </w:tcPr>
          <w:p w:rsidR="006634DF" w:rsidRPr="00842465" w:rsidRDefault="006634DF">
            <w:r w:rsidRPr="00842465">
              <w:t xml:space="preserve">TRASLADO DE UNA ESTACION MAR DE UN SITIO A OTRO EN UNA MISMA LOCALIDAD </w:t>
            </w:r>
          </w:p>
        </w:tc>
        <w:tc>
          <w:tcPr>
            <w:tcW w:w="2941" w:type="dxa"/>
            <w:vMerge w:val="restart"/>
            <w:hideMark/>
          </w:tcPr>
          <w:p w:rsidR="006634DF" w:rsidRPr="00842465" w:rsidRDefault="006634DF">
            <w:r w:rsidRPr="00842465">
              <w:t xml:space="preserve">Desinstalación e Instalación utilizando los equipos y material existentes - nueva base para torre, nuevo sistema de </w:t>
            </w:r>
            <w:proofErr w:type="gramStart"/>
            <w:r w:rsidRPr="00842465">
              <w:t>tierra ,</w:t>
            </w:r>
            <w:proofErr w:type="gramEnd"/>
            <w:r w:rsidRPr="00842465">
              <w:t xml:space="preserve"> materiales y accesorios adicionales mínimos.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Estación SR 500 y SMD/30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75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3766" w:type="dxa"/>
            <w:vMerge/>
            <w:hideMark/>
          </w:tcPr>
          <w:p w:rsidR="006634DF" w:rsidRPr="00842465" w:rsidRDefault="006634DF"/>
        </w:tc>
        <w:tc>
          <w:tcPr>
            <w:tcW w:w="2941" w:type="dxa"/>
            <w:vMerge/>
            <w:hideMark/>
          </w:tcPr>
          <w:p w:rsidR="006634DF" w:rsidRPr="00842465" w:rsidRDefault="006634DF"/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Estación Mono 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 w:val="restart"/>
            <w:hideMark/>
          </w:tcPr>
          <w:p w:rsidR="006634DF" w:rsidRPr="00842465" w:rsidRDefault="006634DF" w:rsidP="00842465">
            <w:r w:rsidRPr="00842465">
              <w:t>2</w:t>
            </w:r>
          </w:p>
        </w:tc>
        <w:tc>
          <w:tcPr>
            <w:tcW w:w="3766" w:type="dxa"/>
            <w:vMerge w:val="restart"/>
            <w:hideMark/>
          </w:tcPr>
          <w:p w:rsidR="006634DF" w:rsidRPr="00842465" w:rsidRDefault="006634DF">
            <w:r w:rsidRPr="00842465">
              <w:t>RETIRO DE UNA ESTACION MAR DE UN SITIO A ENTEL</w:t>
            </w:r>
          </w:p>
        </w:tc>
        <w:tc>
          <w:tcPr>
            <w:tcW w:w="2941" w:type="dxa"/>
            <w:vMerge w:val="restart"/>
            <w:hideMark/>
          </w:tcPr>
          <w:p w:rsidR="006634DF" w:rsidRPr="00842465" w:rsidRDefault="006634DF">
            <w:r w:rsidRPr="00842465">
              <w:t>Desinstalación de equipos y material existentes, entregados a ENTEL S.A.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Estación SR 500 y SMD/30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45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3766" w:type="dxa"/>
            <w:vMerge/>
            <w:hideMark/>
          </w:tcPr>
          <w:p w:rsidR="006634DF" w:rsidRPr="00842465" w:rsidRDefault="006634DF"/>
        </w:tc>
        <w:tc>
          <w:tcPr>
            <w:tcW w:w="2941" w:type="dxa"/>
            <w:vMerge/>
            <w:hideMark/>
          </w:tcPr>
          <w:p w:rsidR="006634DF" w:rsidRPr="00842465" w:rsidRDefault="006634DF"/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Estación Mono 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6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 w:rsidRPr="00842465">
              <w:t>3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 xml:space="preserve">REUBICACION DE INFRAESTRUCTURA DE UNA ESTACION 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Cambio de ubicación de infraestructura dentro de la misma estación.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Estación SR 500, SMD/30 y Mono 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 w:rsidRPr="00842465">
              <w:t>4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RETIRO DE EQUIPO TERMINAL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Retiro a predios de ENTEL S.A.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 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765"/>
          <w:jc w:val="center"/>
        </w:trPr>
        <w:tc>
          <w:tcPr>
            <w:tcW w:w="599" w:type="dxa"/>
            <w:vMerge w:val="restart"/>
            <w:hideMark/>
          </w:tcPr>
          <w:p w:rsidR="006634DF" w:rsidRPr="00842465" w:rsidRDefault="006634DF" w:rsidP="00842465">
            <w:r w:rsidRPr="00842465">
              <w:t>5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TRASLADO DE LINEA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 xml:space="preserve">Traslado del aparato telefónico dentro de la misma población (Hasta 150 </w:t>
            </w:r>
            <w:proofErr w:type="spellStart"/>
            <w:r w:rsidRPr="00842465">
              <w:t>mts</w:t>
            </w:r>
            <w:proofErr w:type="spellEnd"/>
            <w:r w:rsidRPr="00842465">
              <w:t xml:space="preserve">. de cable telefónico). </w:t>
            </w:r>
          </w:p>
        </w:tc>
        <w:tc>
          <w:tcPr>
            <w:tcW w:w="1985" w:type="dxa"/>
            <w:hideMark/>
          </w:tcPr>
          <w:p w:rsidR="006634DF" w:rsidRPr="00842465" w:rsidRDefault="006634DF">
            <w:r w:rsidRPr="00842465">
              <w:t>Todos los sistemas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8692" w:type="dxa"/>
            <w:gridSpan w:val="3"/>
            <w:hideMark/>
          </w:tcPr>
          <w:p w:rsidR="006634DF" w:rsidRPr="00842465" w:rsidRDefault="006634DF">
            <w:r w:rsidRPr="00842465">
              <w:t xml:space="preserve">- La instalación de cable telefónico adicional a los 150 </w:t>
            </w:r>
            <w:proofErr w:type="spellStart"/>
            <w:r w:rsidRPr="00842465">
              <w:t>mts</w:t>
            </w:r>
            <w:proofErr w:type="spellEnd"/>
            <w:r w:rsidRPr="00842465">
              <w:t>., tendrá un costo de Bs / por metro.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54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8692" w:type="dxa"/>
            <w:gridSpan w:val="3"/>
            <w:hideMark/>
          </w:tcPr>
          <w:p w:rsidR="006634DF" w:rsidRPr="00842465" w:rsidRDefault="006634DF">
            <w:r w:rsidRPr="00842465">
              <w:t>NOTA:</w:t>
            </w:r>
            <w:r w:rsidRPr="00842465">
              <w:br/>
              <w:t>- El precio incluye la provisión de cable telefónico, tensores y ferretería de sujeción.</w:t>
            </w:r>
            <w:r w:rsidRPr="00842465">
              <w:br/>
              <w:t>- El precio no incluye la provisión de postes u otros elementos especiales.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645"/>
          <w:jc w:val="center"/>
        </w:trPr>
        <w:tc>
          <w:tcPr>
            <w:tcW w:w="599" w:type="dxa"/>
            <w:vMerge w:val="restart"/>
            <w:hideMark/>
          </w:tcPr>
          <w:p w:rsidR="006634DF" w:rsidRPr="00842465" w:rsidRDefault="006634DF" w:rsidP="00842465">
            <w:r w:rsidRPr="00842465">
              <w:t>6</w:t>
            </w:r>
          </w:p>
        </w:tc>
        <w:tc>
          <w:tcPr>
            <w:tcW w:w="3766" w:type="dxa"/>
            <w:vMerge w:val="restart"/>
            <w:hideMark/>
          </w:tcPr>
          <w:p w:rsidR="006634DF" w:rsidRPr="00842465" w:rsidRDefault="006634DF">
            <w:r w:rsidRPr="00842465">
              <w:t>CAMBIOS DE ENERGIA (SOLAR A COMERCIAL)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- Desinstalación de sistema solar (regulador, banco de baterías y paneles solares)</w:t>
            </w:r>
          </w:p>
        </w:tc>
        <w:tc>
          <w:tcPr>
            <w:tcW w:w="1985" w:type="dxa"/>
            <w:vMerge w:val="restart"/>
            <w:noWrap/>
            <w:hideMark/>
          </w:tcPr>
          <w:p w:rsidR="006634DF" w:rsidRPr="00842465" w:rsidRDefault="006634DF">
            <w:r w:rsidRPr="00842465">
              <w:t>Estación SR 500 y SMD/30 y Mono 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3766" w:type="dxa"/>
            <w:vMerge/>
            <w:hideMark/>
          </w:tcPr>
          <w:p w:rsidR="006634DF" w:rsidRPr="00842465" w:rsidRDefault="006634DF"/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- Instalación de Conversor AC/DC y ajustes</w:t>
            </w:r>
          </w:p>
        </w:tc>
        <w:tc>
          <w:tcPr>
            <w:tcW w:w="1985" w:type="dxa"/>
            <w:vMerge/>
            <w:hideMark/>
          </w:tcPr>
          <w:p w:rsidR="006634DF" w:rsidRPr="00842465" w:rsidRDefault="006634DF"/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60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8692" w:type="dxa"/>
            <w:gridSpan w:val="3"/>
            <w:hideMark/>
          </w:tcPr>
          <w:p w:rsidR="006634DF" w:rsidRPr="00842465" w:rsidRDefault="006634DF">
            <w:r w:rsidRPr="00842465">
              <w:t>NOTA:</w:t>
            </w:r>
            <w:r w:rsidRPr="00842465">
              <w:br/>
              <w:t>El precio no incluye la provisión del conversor AC/DC ni protectores de línea ni DC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6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 w:rsidRPr="00842465">
              <w:t>7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Protector de RF</w:t>
            </w:r>
            <w:r w:rsidR="00DE4616">
              <w:t xml:space="preserve"> (LTNG-2400-GDMF)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Provisión e instalación</w:t>
            </w:r>
          </w:p>
        </w:tc>
        <w:tc>
          <w:tcPr>
            <w:tcW w:w="1985" w:type="dxa"/>
            <w:hideMark/>
          </w:tcPr>
          <w:p w:rsidR="006634DF" w:rsidRPr="00842465" w:rsidRDefault="006634DF">
            <w:r w:rsidRPr="00842465">
              <w:t> 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30"/>
          <w:jc w:val="center"/>
        </w:trPr>
        <w:tc>
          <w:tcPr>
            <w:tcW w:w="9291" w:type="dxa"/>
            <w:gridSpan w:val="4"/>
            <w:noWrap/>
            <w:hideMark/>
          </w:tcPr>
          <w:p w:rsidR="006634DF" w:rsidRPr="00842465" w:rsidRDefault="006634DF">
            <w:r w:rsidRPr="00842465">
              <w:t>OTROS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51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>
              <w:t>8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Cambio de sistema MAR a MIR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Desinstalación de estación MAR e Instalación de terminal MIR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SR 500, SMD/30 y MONOCANAL/ MIR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>
              <w:t>9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 xml:space="preserve">Instalación Terminal MAR (Antena menor a 10  </w:t>
            </w:r>
            <w:proofErr w:type="spellStart"/>
            <w:r w:rsidRPr="00842465">
              <w:t>mts</w:t>
            </w:r>
            <w:proofErr w:type="spellEnd"/>
            <w:r w:rsidRPr="00842465">
              <w:t>.)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Instalación nueva. No incluye Sistema de Tierra.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SR 500, SMD/30 y MONOCANAL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>
              <w:t>10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 xml:space="preserve">Instalación Terminal MAR (Antena mayor a 10  </w:t>
            </w:r>
            <w:proofErr w:type="spellStart"/>
            <w:r w:rsidRPr="00842465">
              <w:t>mts</w:t>
            </w:r>
            <w:proofErr w:type="spellEnd"/>
            <w:r w:rsidRPr="00842465">
              <w:t>.)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Instalación nueva. No incluye Sistema de Tierra.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SR 500, SMD/30 y MONOCANAL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 w:val="restart"/>
            <w:hideMark/>
          </w:tcPr>
          <w:p w:rsidR="006634DF" w:rsidRPr="00842465" w:rsidRDefault="006634DF" w:rsidP="00842465">
            <w:r>
              <w:t>11</w:t>
            </w:r>
          </w:p>
        </w:tc>
        <w:tc>
          <w:tcPr>
            <w:tcW w:w="3766" w:type="dxa"/>
            <w:vMerge w:val="restart"/>
            <w:hideMark/>
          </w:tcPr>
          <w:p w:rsidR="006634DF" w:rsidRPr="00842465" w:rsidRDefault="006634DF">
            <w:r w:rsidRPr="00842465">
              <w:t>Instalación Sistema de Tierra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- Instalación de 4 jabalinas con pernos partidos</w:t>
            </w:r>
          </w:p>
        </w:tc>
        <w:tc>
          <w:tcPr>
            <w:tcW w:w="1985" w:type="dxa"/>
            <w:vMerge w:val="restart"/>
            <w:noWrap/>
            <w:hideMark/>
          </w:tcPr>
          <w:p w:rsidR="006634DF" w:rsidRPr="00842465" w:rsidRDefault="006634DF">
            <w:r w:rsidRPr="00842465">
              <w:t>Todos los sistemas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3766" w:type="dxa"/>
            <w:vMerge/>
            <w:hideMark/>
          </w:tcPr>
          <w:p w:rsidR="006634DF" w:rsidRPr="00842465" w:rsidRDefault="006634DF"/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 xml:space="preserve">- Cable desnudo de cobre 2/0 </w:t>
            </w:r>
            <w:r w:rsidRPr="00842465">
              <w:lastRenderedPageBreak/>
              <w:t>hasta 15 metros</w:t>
            </w:r>
          </w:p>
        </w:tc>
        <w:tc>
          <w:tcPr>
            <w:tcW w:w="1985" w:type="dxa"/>
            <w:vMerge/>
            <w:hideMark/>
          </w:tcPr>
          <w:p w:rsidR="006634DF" w:rsidRPr="00842465" w:rsidRDefault="006634DF"/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vMerge/>
            <w:hideMark/>
          </w:tcPr>
          <w:p w:rsidR="006634DF" w:rsidRPr="00842465" w:rsidRDefault="006634DF"/>
        </w:tc>
        <w:tc>
          <w:tcPr>
            <w:tcW w:w="3766" w:type="dxa"/>
            <w:vMerge/>
            <w:hideMark/>
          </w:tcPr>
          <w:p w:rsidR="006634DF" w:rsidRPr="00842465" w:rsidRDefault="006634DF"/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 xml:space="preserve">- Dos bolsas de bentonita o </w:t>
            </w:r>
            <w:proofErr w:type="spellStart"/>
            <w:r w:rsidRPr="00842465">
              <w:t>geogel</w:t>
            </w:r>
            <w:proofErr w:type="spellEnd"/>
            <w:r w:rsidRPr="00842465">
              <w:t xml:space="preserve"> </w:t>
            </w:r>
          </w:p>
        </w:tc>
        <w:tc>
          <w:tcPr>
            <w:tcW w:w="1985" w:type="dxa"/>
            <w:vMerge/>
            <w:hideMark/>
          </w:tcPr>
          <w:p w:rsidR="006634DF" w:rsidRPr="00842465" w:rsidRDefault="006634DF"/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noWrap/>
            <w:hideMark/>
          </w:tcPr>
          <w:p w:rsidR="006634DF" w:rsidRPr="00842465" w:rsidRDefault="006634DF">
            <w:r>
              <w:t>12</w:t>
            </w:r>
          </w:p>
        </w:tc>
        <w:tc>
          <w:tcPr>
            <w:tcW w:w="3766" w:type="dxa"/>
            <w:noWrap/>
            <w:hideMark/>
          </w:tcPr>
          <w:p w:rsidR="006634DF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 w:val="22"/>
                <w:szCs w:val="22"/>
                <w:lang w:val="es-BO"/>
              </w:rPr>
            </w:pPr>
            <w:r w:rsidRPr="003D24FC">
              <w:rPr>
                <w:rFonts w:ascii="Tahoma" w:hAnsi="Tahoma" w:cs="Tahoma"/>
                <w:szCs w:val="22"/>
                <w:lang w:val="es-BO"/>
              </w:rPr>
              <w:t>Retiro de línea</w:t>
            </w:r>
          </w:p>
        </w:tc>
        <w:tc>
          <w:tcPr>
            <w:tcW w:w="2941" w:type="dxa"/>
            <w:hideMark/>
          </w:tcPr>
          <w:p w:rsidR="006634DF" w:rsidRPr="000365D2" w:rsidRDefault="006634DF" w:rsidP="006634DF">
            <w:pPr>
              <w:tabs>
                <w:tab w:val="left" w:pos="2400"/>
              </w:tabs>
              <w:rPr>
                <w:rFonts w:ascii="Tahoma" w:hAnsi="Tahoma" w:cs="Tahoma"/>
                <w:lang w:val="es-BO"/>
              </w:rPr>
            </w:pPr>
            <w:r>
              <w:rPr>
                <w:rFonts w:ascii="Tahoma" w:hAnsi="Tahoma" w:cs="Tahoma"/>
                <w:lang w:val="es-BO"/>
              </w:rPr>
              <w:t>Retiro de línea en caso de baja a solicitud de ENTEL S.A.</w:t>
            </w:r>
          </w:p>
        </w:tc>
        <w:tc>
          <w:tcPr>
            <w:tcW w:w="1985" w:type="dxa"/>
            <w:noWrap/>
            <w:hideMark/>
          </w:tcPr>
          <w:p w:rsidR="006634DF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 w:val="22"/>
                <w:szCs w:val="22"/>
                <w:lang w:val="es-BO"/>
              </w:rPr>
            </w:pPr>
            <w:r w:rsidRPr="003D24FC">
              <w:rPr>
                <w:rFonts w:ascii="Tahoma" w:hAnsi="Tahoma" w:cs="Tahoma"/>
                <w:szCs w:val="22"/>
                <w:lang w:val="es-BO"/>
              </w:rPr>
              <w:t>S</w:t>
            </w:r>
            <w:r>
              <w:rPr>
                <w:rFonts w:ascii="Tahoma" w:hAnsi="Tahoma" w:cs="Tahoma"/>
                <w:szCs w:val="22"/>
                <w:lang w:val="es-BO"/>
              </w:rPr>
              <w:t>R 500, SMD</w:t>
            </w:r>
            <w:r w:rsidRPr="003D24FC">
              <w:rPr>
                <w:rFonts w:ascii="Tahoma" w:hAnsi="Tahoma" w:cs="Tahoma"/>
                <w:szCs w:val="22"/>
                <w:lang w:val="es-BO"/>
              </w:rPr>
              <w:t>/30 mono canal</w:t>
            </w:r>
          </w:p>
        </w:tc>
        <w:tc>
          <w:tcPr>
            <w:tcW w:w="907" w:type="dxa"/>
          </w:tcPr>
          <w:p w:rsidR="006634DF" w:rsidRPr="003D24FC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Cs w:val="22"/>
                <w:lang w:val="es-BO"/>
              </w:rPr>
            </w:pPr>
          </w:p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noWrap/>
          </w:tcPr>
          <w:p w:rsidR="006634DF" w:rsidRPr="00842465" w:rsidRDefault="006634DF">
            <w:r>
              <w:t>13</w:t>
            </w:r>
          </w:p>
        </w:tc>
        <w:tc>
          <w:tcPr>
            <w:tcW w:w="3766" w:type="dxa"/>
            <w:noWrap/>
          </w:tcPr>
          <w:p w:rsidR="006634DF" w:rsidRPr="003D24FC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Cs w:val="22"/>
                <w:lang w:val="es-BO"/>
              </w:rPr>
            </w:pPr>
            <w:r w:rsidRPr="00960FBB">
              <w:rPr>
                <w:rFonts w:ascii="Tahoma" w:hAnsi="Tahoma" w:cs="Tahoma"/>
                <w:szCs w:val="22"/>
                <w:lang w:val="es-BO"/>
              </w:rPr>
              <w:t>Retiro de línea</w:t>
            </w:r>
          </w:p>
        </w:tc>
        <w:tc>
          <w:tcPr>
            <w:tcW w:w="2941" w:type="dxa"/>
          </w:tcPr>
          <w:p w:rsidR="006634DF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lang w:val="es-BO"/>
              </w:rPr>
            </w:pPr>
            <w:r>
              <w:rPr>
                <w:rFonts w:ascii="Tahoma" w:hAnsi="Tahoma" w:cs="Tahoma"/>
                <w:lang w:val="es-BO"/>
              </w:rPr>
              <w:t>Retiro de línea + equipo terminal.</w:t>
            </w:r>
          </w:p>
        </w:tc>
        <w:tc>
          <w:tcPr>
            <w:tcW w:w="1985" w:type="dxa"/>
            <w:noWrap/>
          </w:tcPr>
          <w:p w:rsidR="006634DF" w:rsidRPr="003D24FC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Cs w:val="22"/>
                <w:lang w:val="es-BO"/>
              </w:rPr>
            </w:pPr>
            <w:r>
              <w:rPr>
                <w:rFonts w:ascii="Tahoma" w:hAnsi="Tahoma" w:cs="Tahoma"/>
                <w:szCs w:val="22"/>
                <w:lang w:val="es-BO"/>
              </w:rPr>
              <w:t>SR</w:t>
            </w:r>
            <w:r w:rsidRPr="00960FBB">
              <w:rPr>
                <w:rFonts w:ascii="Tahoma" w:hAnsi="Tahoma" w:cs="Tahoma"/>
                <w:szCs w:val="22"/>
                <w:lang w:val="es-BO"/>
              </w:rPr>
              <w:t xml:space="preserve"> 500, </w:t>
            </w:r>
            <w:r>
              <w:rPr>
                <w:rFonts w:ascii="Tahoma" w:hAnsi="Tahoma" w:cs="Tahoma"/>
                <w:szCs w:val="22"/>
                <w:lang w:val="es-BO"/>
              </w:rPr>
              <w:t>SMD</w:t>
            </w:r>
            <w:r w:rsidRPr="00960FBB">
              <w:rPr>
                <w:rFonts w:ascii="Tahoma" w:hAnsi="Tahoma" w:cs="Tahoma"/>
                <w:szCs w:val="22"/>
                <w:lang w:val="es-BO"/>
              </w:rPr>
              <w:t>/30 mono canal</w:t>
            </w:r>
          </w:p>
        </w:tc>
        <w:tc>
          <w:tcPr>
            <w:tcW w:w="907" w:type="dxa"/>
          </w:tcPr>
          <w:p w:rsidR="006634DF" w:rsidRDefault="006634DF" w:rsidP="0033118C">
            <w:pPr>
              <w:tabs>
                <w:tab w:val="left" w:pos="2400"/>
              </w:tabs>
              <w:rPr>
                <w:rFonts w:ascii="Tahoma" w:hAnsi="Tahoma" w:cs="Tahoma"/>
                <w:szCs w:val="22"/>
                <w:lang w:val="es-BO"/>
              </w:rPr>
            </w:pPr>
          </w:p>
        </w:tc>
      </w:tr>
      <w:tr w:rsidR="006634DF" w:rsidRPr="00842465" w:rsidTr="00451863">
        <w:trPr>
          <w:trHeight w:val="300"/>
          <w:jc w:val="center"/>
        </w:trPr>
        <w:tc>
          <w:tcPr>
            <w:tcW w:w="4365" w:type="dxa"/>
            <w:gridSpan w:val="2"/>
            <w:noWrap/>
            <w:hideMark/>
          </w:tcPr>
          <w:p w:rsidR="006634DF" w:rsidRPr="00842465" w:rsidRDefault="006634DF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NOTAS GENERALES:</w:t>
            </w:r>
          </w:p>
        </w:tc>
        <w:tc>
          <w:tcPr>
            <w:tcW w:w="2941" w:type="dxa"/>
            <w:noWrap/>
            <w:hideMark/>
          </w:tcPr>
          <w:p w:rsidR="006634DF" w:rsidRPr="00842465" w:rsidRDefault="006634DF"/>
        </w:tc>
        <w:tc>
          <w:tcPr>
            <w:tcW w:w="1985" w:type="dxa"/>
            <w:noWrap/>
            <w:hideMark/>
          </w:tcPr>
          <w:p w:rsidR="006634DF" w:rsidRPr="00842465" w:rsidRDefault="006634DF"/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9291" w:type="dxa"/>
            <w:gridSpan w:val="4"/>
            <w:hideMark/>
          </w:tcPr>
          <w:p w:rsidR="006634DF" w:rsidRPr="00842465" w:rsidRDefault="006634DF">
            <w:r w:rsidRPr="00842465">
              <w:t>- El precio no incluye transporte a las localidades, lo cual debe ser considerado en forma ad</w:t>
            </w:r>
            <w:r>
              <w:t>i</w:t>
            </w:r>
            <w:r w:rsidRPr="00842465">
              <w:t>cional de acuerdo a lo cotizado en el ítem que sigue: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/>
        </w:tc>
        <w:tc>
          <w:tcPr>
            <w:tcW w:w="3766" w:type="dxa"/>
            <w:hideMark/>
          </w:tcPr>
          <w:p w:rsidR="006634DF" w:rsidRPr="00842465" w:rsidRDefault="006634DF"/>
        </w:tc>
        <w:tc>
          <w:tcPr>
            <w:tcW w:w="2941" w:type="dxa"/>
            <w:hideMark/>
          </w:tcPr>
          <w:p w:rsidR="006634DF" w:rsidRPr="00842465" w:rsidRDefault="006634DF"/>
        </w:tc>
        <w:tc>
          <w:tcPr>
            <w:tcW w:w="1985" w:type="dxa"/>
            <w:hideMark/>
          </w:tcPr>
          <w:p w:rsidR="006634DF" w:rsidRPr="00842465" w:rsidRDefault="006634DF"/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9291" w:type="dxa"/>
            <w:gridSpan w:val="4"/>
            <w:noWrap/>
            <w:hideMark/>
          </w:tcPr>
          <w:p w:rsidR="006634DF" w:rsidRPr="00842465" w:rsidRDefault="006634DF">
            <w:r w:rsidRPr="00842465">
              <w:rPr>
                <w:b/>
                <w:bCs/>
              </w:rPr>
              <w:t>TRANSPORTE:</w:t>
            </w:r>
          </w:p>
        </w:tc>
        <w:tc>
          <w:tcPr>
            <w:tcW w:w="907" w:type="dxa"/>
          </w:tcPr>
          <w:p w:rsidR="006634DF" w:rsidRPr="00842465" w:rsidRDefault="006634DF">
            <w:pPr>
              <w:rPr>
                <w:b/>
                <w:bCs/>
              </w:rPr>
            </w:pPr>
          </w:p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Nro.</w:t>
            </w:r>
          </w:p>
        </w:tc>
        <w:tc>
          <w:tcPr>
            <w:tcW w:w="3766" w:type="dxa"/>
            <w:hideMark/>
          </w:tcPr>
          <w:p w:rsidR="006634DF" w:rsidRPr="00842465" w:rsidRDefault="006634DF" w:rsidP="00842465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ITEM</w:t>
            </w:r>
          </w:p>
        </w:tc>
        <w:tc>
          <w:tcPr>
            <w:tcW w:w="2941" w:type="dxa"/>
            <w:hideMark/>
          </w:tcPr>
          <w:p w:rsidR="006634DF" w:rsidRPr="00842465" w:rsidRDefault="006634DF" w:rsidP="00842465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SISTEMA / ESTACION / TRABAJOS</w:t>
            </w:r>
          </w:p>
        </w:tc>
        <w:tc>
          <w:tcPr>
            <w:tcW w:w="1985" w:type="dxa"/>
            <w:noWrap/>
            <w:hideMark/>
          </w:tcPr>
          <w:p w:rsidR="006634DF" w:rsidRPr="00842465" w:rsidRDefault="006634DF">
            <w:r w:rsidRPr="00842465">
              <w:t> </w:t>
            </w:r>
          </w:p>
        </w:tc>
        <w:tc>
          <w:tcPr>
            <w:tcW w:w="907" w:type="dxa"/>
          </w:tcPr>
          <w:p w:rsidR="006634DF" w:rsidRPr="00842465" w:rsidRDefault="006634DF"/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 w:rsidRPr="00842465">
              <w:t>1</w:t>
            </w:r>
            <w:r>
              <w:t>4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DISTANCIAS MENORES A 100 Km</w:t>
            </w:r>
          </w:p>
        </w:tc>
        <w:tc>
          <w:tcPr>
            <w:tcW w:w="2941" w:type="dxa"/>
            <w:noWrap/>
            <w:hideMark/>
          </w:tcPr>
          <w:p w:rsidR="006634DF" w:rsidRPr="00842465" w:rsidRDefault="006634DF">
            <w:r w:rsidRPr="00842465">
              <w:t>Todos los sistemas y trabajos</w:t>
            </w:r>
          </w:p>
        </w:tc>
        <w:tc>
          <w:tcPr>
            <w:tcW w:w="1985" w:type="dxa"/>
            <w:hideMark/>
          </w:tcPr>
          <w:p w:rsidR="006634DF" w:rsidRPr="00842465" w:rsidRDefault="006634DF" w:rsidP="00842465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 </w:t>
            </w:r>
          </w:p>
        </w:tc>
        <w:tc>
          <w:tcPr>
            <w:tcW w:w="907" w:type="dxa"/>
          </w:tcPr>
          <w:p w:rsidR="006634DF" w:rsidRPr="00842465" w:rsidRDefault="006634DF" w:rsidP="00842465">
            <w:pPr>
              <w:rPr>
                <w:b/>
                <w:bCs/>
              </w:rPr>
            </w:pPr>
          </w:p>
        </w:tc>
      </w:tr>
      <w:tr w:rsidR="006634DF" w:rsidRPr="00842465" w:rsidTr="00451863">
        <w:trPr>
          <w:trHeight w:val="300"/>
          <w:jc w:val="center"/>
        </w:trPr>
        <w:tc>
          <w:tcPr>
            <w:tcW w:w="599" w:type="dxa"/>
            <w:hideMark/>
          </w:tcPr>
          <w:p w:rsidR="006634DF" w:rsidRPr="00842465" w:rsidRDefault="006634DF" w:rsidP="00842465">
            <w:r>
              <w:t>15</w:t>
            </w:r>
          </w:p>
        </w:tc>
        <w:tc>
          <w:tcPr>
            <w:tcW w:w="3766" w:type="dxa"/>
            <w:hideMark/>
          </w:tcPr>
          <w:p w:rsidR="006634DF" w:rsidRPr="00842465" w:rsidRDefault="006634DF">
            <w:r w:rsidRPr="00842465">
              <w:t>POR RECORRIDO ADICIONAL DE 1 A 50 Km</w:t>
            </w:r>
          </w:p>
        </w:tc>
        <w:tc>
          <w:tcPr>
            <w:tcW w:w="2941" w:type="dxa"/>
            <w:hideMark/>
          </w:tcPr>
          <w:p w:rsidR="006634DF" w:rsidRPr="00842465" w:rsidRDefault="006634DF">
            <w:r w:rsidRPr="00842465">
              <w:t>Todos los sistemas y trabajos</w:t>
            </w:r>
          </w:p>
        </w:tc>
        <w:tc>
          <w:tcPr>
            <w:tcW w:w="1985" w:type="dxa"/>
            <w:hideMark/>
          </w:tcPr>
          <w:p w:rsidR="006634DF" w:rsidRPr="00842465" w:rsidRDefault="006634DF" w:rsidP="00842465">
            <w:pPr>
              <w:rPr>
                <w:b/>
                <w:bCs/>
              </w:rPr>
            </w:pPr>
            <w:r w:rsidRPr="00842465">
              <w:rPr>
                <w:b/>
                <w:bCs/>
              </w:rPr>
              <w:t> </w:t>
            </w:r>
          </w:p>
        </w:tc>
        <w:tc>
          <w:tcPr>
            <w:tcW w:w="907" w:type="dxa"/>
          </w:tcPr>
          <w:p w:rsidR="006634DF" w:rsidRPr="00842465" w:rsidRDefault="006634DF" w:rsidP="00842465">
            <w:pPr>
              <w:rPr>
                <w:b/>
                <w:bCs/>
              </w:rPr>
            </w:pPr>
          </w:p>
        </w:tc>
      </w:tr>
      <w:tr w:rsidR="006634DF" w:rsidRPr="00842465" w:rsidTr="00451863">
        <w:trPr>
          <w:trHeight w:val="1530"/>
          <w:jc w:val="center"/>
        </w:trPr>
        <w:tc>
          <w:tcPr>
            <w:tcW w:w="9291" w:type="dxa"/>
            <w:gridSpan w:val="4"/>
            <w:hideMark/>
          </w:tcPr>
          <w:p w:rsidR="006634DF" w:rsidRPr="00842465" w:rsidRDefault="006634DF">
            <w:r w:rsidRPr="00842465">
              <w:t xml:space="preserve"> NOTAS:</w:t>
            </w:r>
            <w:r w:rsidRPr="00842465">
              <w:br/>
              <w:t xml:space="preserve">- El precio de transporte cotizado corresponde a la distancia entre una localidad dada y el Centro de Mantenimiento de donde se inicia el trabajo. </w:t>
            </w:r>
            <w:r w:rsidRPr="00842465">
              <w:br/>
              <w:t>- En el caso de un traslado, se debe considerar la suma del desplazamiento a dos poblaciones por separado, o en su caso una distancia que comprenda el recorrido completo hasta la segunda población (suma incremental).</w:t>
            </w:r>
            <w:r w:rsidRPr="00842465">
              <w:br/>
              <w:t>- El precio cotizado considera accesos vía terrestre. Otro tipo de acceso será cotizado por separado.</w:t>
            </w:r>
          </w:p>
        </w:tc>
        <w:tc>
          <w:tcPr>
            <w:tcW w:w="907" w:type="dxa"/>
          </w:tcPr>
          <w:p w:rsidR="006634DF" w:rsidRPr="00842465" w:rsidRDefault="006634DF"/>
        </w:tc>
      </w:tr>
    </w:tbl>
    <w:p w:rsidR="00A9603B" w:rsidRDefault="00A9603B"/>
    <w:p w:rsidR="00A603EA" w:rsidRDefault="00A603EA">
      <w:pPr>
        <w:spacing w:after="200" w:line="276" w:lineRule="auto"/>
      </w:pPr>
      <w:r>
        <w:br w:type="page"/>
      </w:r>
    </w:p>
    <w:tbl>
      <w:tblPr>
        <w:tblpPr w:leftFromText="141" w:rightFromText="141" w:vertAnchor="text" w:horzAnchor="margin" w:tblpY="71"/>
        <w:tblW w:w="9775" w:type="dxa"/>
        <w:tblBorders>
          <w:top w:val="single" w:sz="4" w:space="0" w:color="004990"/>
          <w:left w:val="single" w:sz="4" w:space="0" w:color="004990"/>
          <w:bottom w:val="single" w:sz="4" w:space="0" w:color="004990"/>
          <w:right w:val="single" w:sz="4" w:space="0" w:color="004990"/>
          <w:insideH w:val="single" w:sz="4" w:space="0" w:color="004990"/>
          <w:insideV w:val="single" w:sz="4" w:space="0" w:color="00499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7365"/>
      </w:tblGrid>
      <w:tr w:rsidR="00815505" w:rsidRPr="00AE0C87" w:rsidTr="0033118C">
        <w:trPr>
          <w:trHeight w:val="617"/>
        </w:trPr>
        <w:tc>
          <w:tcPr>
            <w:tcW w:w="2410" w:type="dxa"/>
            <w:shd w:val="clear" w:color="auto" w:fill="004990"/>
            <w:vAlign w:val="center"/>
          </w:tcPr>
          <w:p w:rsidR="00815505" w:rsidRPr="00AE0C87" w:rsidRDefault="002631A3" w:rsidP="002E66CD">
            <w:pPr>
              <w:pStyle w:val="Textoindependiente3"/>
              <w:spacing w:after="0"/>
              <w:jc w:val="center"/>
              <w:rPr>
                <w:rFonts w:ascii="Tahoma" w:hAnsi="Tahoma" w:cs="Tahoma"/>
                <w:b/>
                <w:sz w:val="28"/>
                <w:szCs w:val="28"/>
                <w:lang w:val="pt-BR"/>
              </w:rPr>
            </w:pPr>
            <w:r>
              <w:rPr>
                <w:rFonts w:ascii="Tahoma" w:hAnsi="Tahoma" w:cs="Tahoma"/>
                <w:b/>
                <w:sz w:val="28"/>
                <w:szCs w:val="28"/>
                <w:lang w:val="pt-BR"/>
              </w:rPr>
              <w:lastRenderedPageBreak/>
              <w:t xml:space="preserve">ANEXO No. </w:t>
            </w:r>
            <w:proofErr w:type="gramStart"/>
            <w:r w:rsidR="002E66CD">
              <w:rPr>
                <w:rFonts w:ascii="Tahoma" w:hAnsi="Tahoma" w:cs="Tahoma"/>
                <w:b/>
                <w:sz w:val="28"/>
                <w:szCs w:val="28"/>
                <w:lang w:val="pt-BR"/>
              </w:rPr>
              <w:t>5</w:t>
            </w:r>
            <w:proofErr w:type="gramEnd"/>
          </w:p>
        </w:tc>
        <w:tc>
          <w:tcPr>
            <w:tcW w:w="7365" w:type="dxa"/>
            <w:vAlign w:val="center"/>
          </w:tcPr>
          <w:p w:rsidR="00815505" w:rsidRPr="00AE0C87" w:rsidRDefault="00815505" w:rsidP="0033118C">
            <w:pPr>
              <w:ind w:left="567"/>
              <w:jc w:val="center"/>
              <w:rPr>
                <w:rFonts w:ascii="Tahoma" w:hAnsi="Tahoma" w:cs="Tahoma"/>
                <w:b/>
                <w:sz w:val="22"/>
                <w:szCs w:val="22"/>
                <w:lang w:val="pt-BR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  <w:lang w:val="es-ES_tradnl"/>
              </w:rPr>
              <w:t>DESCRIPCION SISTEMA MAR</w:t>
            </w:r>
          </w:p>
        </w:tc>
      </w:tr>
    </w:tbl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numPr>
          <w:ilvl w:val="0"/>
          <w:numId w:val="13"/>
        </w:numPr>
        <w:jc w:val="both"/>
        <w:rPr>
          <w:rFonts w:ascii="Tahoma" w:hAnsi="Tahoma" w:cs="Tahoma"/>
          <w:b/>
          <w:sz w:val="22"/>
          <w:szCs w:val="22"/>
        </w:rPr>
      </w:pPr>
      <w:r w:rsidRPr="00AE0C87">
        <w:rPr>
          <w:rFonts w:ascii="Tahoma" w:hAnsi="Tahoma" w:cs="Tahoma"/>
          <w:b/>
          <w:sz w:val="22"/>
          <w:szCs w:val="22"/>
        </w:rPr>
        <w:t>DESCRIPCIÓN TÉCNICA GENERAL, SISTEMA MULTIACCESO RURAL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  <w:lang w:val="es-ES_tradnl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Las redes de Multi</w:t>
      </w:r>
      <w:r>
        <w:rPr>
          <w:rFonts w:ascii="Tahoma" w:hAnsi="Tahoma" w:cs="Tahoma"/>
          <w:sz w:val="22"/>
          <w:szCs w:val="22"/>
          <w:lang w:val="es-ES_tradnl"/>
        </w:rPr>
        <w:t xml:space="preserve"> A</w:t>
      </w:r>
      <w:r w:rsidRPr="00AE0C87">
        <w:rPr>
          <w:rFonts w:ascii="Tahoma" w:hAnsi="Tahoma" w:cs="Tahoma"/>
          <w:sz w:val="22"/>
          <w:szCs w:val="22"/>
          <w:lang w:val="es-ES_tradnl"/>
        </w:rPr>
        <w:t>cceso</w:t>
      </w:r>
      <w:r>
        <w:rPr>
          <w:rFonts w:ascii="Tahoma" w:hAnsi="Tahoma" w:cs="Tahoma"/>
          <w:sz w:val="22"/>
          <w:szCs w:val="22"/>
          <w:lang w:val="es-ES_tradnl"/>
        </w:rPr>
        <w:t xml:space="preserve"> r</w:t>
      </w:r>
      <w:r w:rsidRPr="00AE0C87">
        <w:rPr>
          <w:rFonts w:ascii="Tahoma" w:hAnsi="Tahoma" w:cs="Tahoma"/>
          <w:sz w:val="22"/>
          <w:szCs w:val="22"/>
          <w:lang w:val="es-ES_tradnl"/>
        </w:rPr>
        <w:t>ural son sistemas de radio TDM/TDMA que extienden líneas telefónicas desde una central de conmutación de telefonía local hacia poblaciones ubicadas en el área rural.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El sistema consta de una estación central, estaciones repetidoras, estaciones terminales y una red de acceso de cobre.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El sistema digital de Radio utilizado por estas redes es del tipo punto - multipunto, con acceso por demanda, capaz de proporcionar servicios de telefonía a clientes ubicados en el área rural.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  <w:lang w:val="es-ES_tradnl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Estos sistemas de radio están conformados por equipos (antena, subsistema de radio, y subsistema de energía) que se ubican en estaciones terminales (donde se distribuyen los diferentes servicios a los clientes) y en estaciones repetidoras (donde sólo se amplifica y retransmite la señal). En todos estos sitios se cuenta con distintos tipos de torres y de infraestructura de obras civiles apropiadas para cada tipo de equipo.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</w:rPr>
      </w:pPr>
    </w:p>
    <w:p w:rsidR="00815505" w:rsidRPr="00AE0C87" w:rsidRDefault="00815505" w:rsidP="00815505">
      <w:pPr>
        <w:numPr>
          <w:ilvl w:val="0"/>
          <w:numId w:val="13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sz w:val="22"/>
          <w:szCs w:val="22"/>
          <w:lang w:val="es-ES_tradnl"/>
        </w:rPr>
        <w:t>DESCRIPCIÓN TÉCNICA DEL SISTEMA MAR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En estas redes MAR se utilizan tres tipos de tecnología, de características similares, que se muestran en el cuadro adjunto: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tbl>
      <w:tblPr>
        <w:tblW w:w="6732" w:type="dxa"/>
        <w:jc w:val="center"/>
        <w:tblLayout w:type="fixed"/>
        <w:tblCellMar>
          <w:left w:w="30" w:type="dxa"/>
          <w:right w:w="30" w:type="dxa"/>
        </w:tblCellMar>
        <w:tblLook w:val="0000"/>
      </w:tblPr>
      <w:tblGrid>
        <w:gridCol w:w="788"/>
        <w:gridCol w:w="1548"/>
        <w:gridCol w:w="1999"/>
        <w:gridCol w:w="1468"/>
        <w:gridCol w:w="929"/>
      </w:tblGrid>
      <w:tr w:rsidR="00815505" w:rsidRPr="00AE0C87" w:rsidTr="0033118C">
        <w:trPr>
          <w:trHeight w:val="660"/>
          <w:jc w:val="center"/>
        </w:trPr>
        <w:tc>
          <w:tcPr>
            <w:tcW w:w="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auto"/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b/>
                <w:sz w:val="22"/>
                <w:szCs w:val="22"/>
              </w:rPr>
            </w:pPr>
            <w:proofErr w:type="spellStart"/>
            <w:r w:rsidRPr="00AE0C87">
              <w:rPr>
                <w:rFonts w:ascii="Tahoma" w:hAnsi="Tahoma" w:cs="Tahoma"/>
                <w:b/>
                <w:sz w:val="22"/>
                <w:szCs w:val="22"/>
              </w:rPr>
              <w:t>Nro</w:t>
            </w:r>
            <w:proofErr w:type="spellEnd"/>
          </w:p>
        </w:tc>
        <w:tc>
          <w:tcPr>
            <w:tcW w:w="15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auto"/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b/>
                <w:sz w:val="22"/>
                <w:szCs w:val="22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</w:rPr>
              <w:t xml:space="preserve"> DEPARTAMENTO</w:t>
            </w:r>
          </w:p>
        </w:tc>
        <w:tc>
          <w:tcPr>
            <w:tcW w:w="19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auto"/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b/>
                <w:sz w:val="22"/>
                <w:szCs w:val="22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</w:rPr>
              <w:t>RED MAR</w:t>
            </w:r>
          </w:p>
        </w:tc>
        <w:tc>
          <w:tcPr>
            <w:tcW w:w="14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auto"/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b/>
                <w:sz w:val="22"/>
                <w:szCs w:val="22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</w:rPr>
              <w:t>TECNOLOGÍA</w:t>
            </w:r>
          </w:p>
        </w:tc>
        <w:tc>
          <w:tcPr>
            <w:tcW w:w="9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auto"/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b/>
                <w:sz w:val="22"/>
                <w:szCs w:val="22"/>
              </w:rPr>
            </w:pPr>
            <w:r w:rsidRPr="00AE0C87">
              <w:rPr>
                <w:rFonts w:ascii="Tahoma" w:hAnsi="Tahoma" w:cs="Tahoma"/>
                <w:b/>
                <w:sz w:val="22"/>
                <w:szCs w:val="22"/>
              </w:rPr>
              <w:t>MODELO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La Paz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Altiplano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2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La Paz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Yungas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3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La Paz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Alto Beni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4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Oruro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Oruro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 xml:space="preserve">Alcatel </w:t>
            </w:r>
            <w:proofErr w:type="spellStart"/>
            <w:r w:rsidRPr="00AE0C87">
              <w:rPr>
                <w:rFonts w:ascii="Tahoma" w:hAnsi="Tahoma" w:cs="Tahoma"/>
                <w:sz w:val="22"/>
                <w:szCs w:val="22"/>
              </w:rPr>
              <w:t>Teletra</w:t>
            </w:r>
            <w:proofErr w:type="spellEnd"/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SMD 30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8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Santa Cruz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Valles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9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Tarija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Tarija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10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Cochabamba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Valles Alto, Bajo y Altiplano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11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Cochabamba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Trópico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12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Chuquisaca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Sucre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 xml:space="preserve">Alcatel </w:t>
            </w:r>
            <w:proofErr w:type="spellStart"/>
            <w:r w:rsidRPr="00AE0C87">
              <w:rPr>
                <w:rFonts w:ascii="Tahoma" w:hAnsi="Tahoma" w:cs="Tahoma"/>
                <w:sz w:val="22"/>
                <w:szCs w:val="22"/>
              </w:rPr>
              <w:t>Teletra</w:t>
            </w:r>
            <w:proofErr w:type="spellEnd"/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SMD 30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13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Chuquisaca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Chaco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 xml:space="preserve">Alcatel </w:t>
            </w:r>
            <w:proofErr w:type="spellStart"/>
            <w:r w:rsidRPr="00AE0C87">
              <w:rPr>
                <w:rFonts w:ascii="Tahoma" w:hAnsi="Tahoma" w:cs="Tahoma"/>
                <w:sz w:val="22"/>
                <w:szCs w:val="22"/>
              </w:rPr>
              <w:t>Teletra</w:t>
            </w:r>
            <w:proofErr w:type="spellEnd"/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SMD 30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14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Potosí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Potosí Sur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Telecom</w:t>
            </w:r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SR 500</w:t>
            </w:r>
          </w:p>
        </w:tc>
      </w:tr>
      <w:tr w:rsidR="00815505" w:rsidRPr="00AE0C87" w:rsidTr="0033118C">
        <w:trPr>
          <w:trHeight w:val="262"/>
          <w:jc w:val="center"/>
        </w:trPr>
        <w:tc>
          <w:tcPr>
            <w:tcW w:w="78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15</w:t>
            </w:r>
          </w:p>
        </w:tc>
        <w:tc>
          <w:tcPr>
            <w:tcW w:w="154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Potosí</w:t>
            </w:r>
          </w:p>
        </w:tc>
        <w:tc>
          <w:tcPr>
            <w:tcW w:w="199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Tupiza</w:t>
            </w:r>
          </w:p>
        </w:tc>
        <w:tc>
          <w:tcPr>
            <w:tcW w:w="14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 xml:space="preserve">Alcatel </w:t>
            </w:r>
            <w:proofErr w:type="spellStart"/>
            <w:r w:rsidRPr="00AE0C87">
              <w:rPr>
                <w:rFonts w:ascii="Tahoma" w:hAnsi="Tahoma" w:cs="Tahoma"/>
                <w:sz w:val="22"/>
                <w:szCs w:val="22"/>
              </w:rPr>
              <w:t>Teletra</w:t>
            </w:r>
            <w:proofErr w:type="spellEnd"/>
          </w:p>
        </w:tc>
        <w:tc>
          <w:tcPr>
            <w:tcW w:w="9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15505" w:rsidRPr="00AE0C87" w:rsidRDefault="00815505" w:rsidP="0033118C">
            <w:pPr>
              <w:jc w:val="both"/>
              <w:rPr>
                <w:rFonts w:ascii="Tahoma" w:hAnsi="Tahoma" w:cs="Tahoma"/>
                <w:sz w:val="22"/>
                <w:szCs w:val="22"/>
              </w:rPr>
            </w:pPr>
            <w:r w:rsidRPr="00AE0C87">
              <w:rPr>
                <w:rFonts w:ascii="Tahoma" w:hAnsi="Tahoma" w:cs="Tahoma"/>
                <w:sz w:val="22"/>
                <w:szCs w:val="22"/>
              </w:rPr>
              <w:t>SMD 30</w:t>
            </w:r>
          </w:p>
        </w:tc>
      </w:tr>
    </w:tbl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</w:p>
    <w:p w:rsidR="00815505" w:rsidRPr="00AE0C87" w:rsidRDefault="00815505" w:rsidP="00815505">
      <w:pPr>
        <w:numPr>
          <w:ilvl w:val="1"/>
          <w:numId w:val="13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sz w:val="22"/>
          <w:szCs w:val="22"/>
          <w:lang w:val="es-ES_tradnl"/>
        </w:rPr>
        <w:t>DESCRIPCIÓN REDES SR 500 DE SR TELECOM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Las características técnicas de estas redes son las siguientes: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pt-BR"/>
        </w:rPr>
      </w:pPr>
      <w:r w:rsidRPr="00AE0C87">
        <w:rPr>
          <w:rFonts w:ascii="Tahoma" w:hAnsi="Tahoma" w:cs="Tahoma"/>
          <w:sz w:val="22"/>
          <w:szCs w:val="22"/>
        </w:rPr>
        <w:t xml:space="preserve"> </w:t>
      </w:r>
    </w:p>
    <w:p w:rsidR="00815505" w:rsidRPr="00AE0C87" w:rsidRDefault="00815505" w:rsidP="00815505">
      <w:pPr>
        <w:numPr>
          <w:ilvl w:val="0"/>
          <w:numId w:val="2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lastRenderedPageBreak/>
        <w:t>Características</w:t>
      </w:r>
      <w:r w:rsidRPr="00AE0C87">
        <w:rPr>
          <w:rFonts w:ascii="Tahoma" w:hAnsi="Tahoma" w:cs="Tahoma"/>
          <w:b/>
          <w:sz w:val="22"/>
          <w:szCs w:val="22"/>
          <w:lang w:val="es-ES_tradnl"/>
        </w:rPr>
        <w:t xml:space="preserve"> generales</w:t>
      </w:r>
    </w:p>
    <w:p w:rsidR="00815505" w:rsidRPr="00AE0C87" w:rsidRDefault="00815505" w:rsidP="00815505">
      <w:pPr>
        <w:numPr>
          <w:ilvl w:val="0"/>
          <w:numId w:val="3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Gama de frecuencias entre 1.3 a 2.7 GHz. (Necesidad de línea de vista).</w:t>
      </w:r>
    </w:p>
    <w:p w:rsidR="00815505" w:rsidRPr="00AE0C87" w:rsidRDefault="00815505" w:rsidP="00815505">
      <w:pPr>
        <w:numPr>
          <w:ilvl w:val="0"/>
          <w:numId w:val="3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60 circuitos troncales MIC de 64 Kbit/s.</w:t>
      </w:r>
    </w:p>
    <w:p w:rsidR="00815505" w:rsidRPr="00AE0C87" w:rsidRDefault="00815505" w:rsidP="00815505">
      <w:pPr>
        <w:numPr>
          <w:ilvl w:val="0"/>
          <w:numId w:val="3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Acceso por demanda o dedicados permanentes.</w:t>
      </w:r>
    </w:p>
    <w:p w:rsidR="00815505" w:rsidRPr="00AE0C87" w:rsidRDefault="00815505" w:rsidP="00815505">
      <w:pPr>
        <w:numPr>
          <w:ilvl w:val="0"/>
          <w:numId w:val="3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Hasta 511 estaciones distantes incluyendo repetidores, SLIM y Micro.</w:t>
      </w:r>
    </w:p>
    <w:p w:rsidR="00815505" w:rsidRPr="00AE0C87" w:rsidRDefault="00815505" w:rsidP="00815505">
      <w:pPr>
        <w:numPr>
          <w:ilvl w:val="0"/>
          <w:numId w:val="2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t>Equipos</w:t>
      </w:r>
    </w:p>
    <w:p w:rsidR="00815505" w:rsidRPr="00AE0C87" w:rsidRDefault="00815505" w:rsidP="00815505">
      <w:pPr>
        <w:numPr>
          <w:ilvl w:val="0"/>
          <w:numId w:val="4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ESTACIÓN CENTRAL con 1024 líneas telefónicas a 2 hilos, 512 teléfonos públicos a 16 KHz. y 256 circuitos de datos a 64 Kbit</w:t>
      </w:r>
      <w:r w:rsidRPr="00AE0C87">
        <w:rPr>
          <w:rFonts w:ascii="Tahoma" w:hAnsi="Tahoma" w:cs="Tahoma"/>
          <w:i/>
          <w:iCs/>
          <w:sz w:val="22"/>
          <w:szCs w:val="22"/>
          <w:lang w:val="es-ES_tradnl"/>
        </w:rPr>
        <w:t>/</w:t>
      </w:r>
      <w:r w:rsidRPr="00AE0C87">
        <w:rPr>
          <w:rFonts w:ascii="Tahoma" w:hAnsi="Tahoma" w:cs="Tahoma"/>
          <w:sz w:val="22"/>
          <w:szCs w:val="22"/>
          <w:lang w:val="es-ES_tradnl"/>
        </w:rPr>
        <w:t>s.</w:t>
      </w:r>
    </w:p>
    <w:p w:rsidR="00815505" w:rsidRPr="00AE0C87" w:rsidRDefault="00815505" w:rsidP="00815505">
      <w:pPr>
        <w:numPr>
          <w:ilvl w:val="0"/>
          <w:numId w:val="4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REPETIDORES con/sin 10 líneas telefónica a 2 hilos, 8 teléfonos públicos a 16 KHz y 4 circuitos de datos a 64 Kbit/s.</w:t>
      </w:r>
    </w:p>
    <w:p w:rsidR="00815505" w:rsidRPr="00AE0C87" w:rsidRDefault="00815505" w:rsidP="00815505">
      <w:pPr>
        <w:numPr>
          <w:ilvl w:val="0"/>
          <w:numId w:val="4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TERMINALES DE ABONADO SLIM 34, SLIM 10 y MICRO II.</w:t>
      </w:r>
    </w:p>
    <w:p w:rsidR="00815505" w:rsidRPr="00AE0C87" w:rsidRDefault="00815505" w:rsidP="00815505">
      <w:pPr>
        <w:numPr>
          <w:ilvl w:val="0"/>
          <w:numId w:val="2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t>Sistema de energía</w:t>
      </w:r>
    </w:p>
    <w:p w:rsidR="00815505" w:rsidRPr="00AE0C87" w:rsidRDefault="00815505" w:rsidP="00815505">
      <w:pPr>
        <w:numPr>
          <w:ilvl w:val="0"/>
          <w:numId w:val="5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 xml:space="preserve">Energía eléctrica alterna de 220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Vac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con equipo carga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baterias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para respaldo de baterías (su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numero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depende de la potencia del equipo). </w:t>
      </w:r>
    </w:p>
    <w:p w:rsidR="00815505" w:rsidRPr="00AE0C87" w:rsidRDefault="00815505" w:rsidP="00815505">
      <w:pPr>
        <w:numPr>
          <w:ilvl w:val="0"/>
          <w:numId w:val="5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 xml:space="preserve">Energía solar a través de Paneles Solares con equipo regulador con respaldo de baterías (su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numero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depende de la potencia del equipo).</w:t>
      </w:r>
    </w:p>
    <w:p w:rsidR="00815505" w:rsidRPr="00AE0C87" w:rsidRDefault="00815505" w:rsidP="00815505">
      <w:pPr>
        <w:numPr>
          <w:ilvl w:val="0"/>
          <w:numId w:val="5"/>
        </w:numPr>
        <w:jc w:val="both"/>
        <w:rPr>
          <w:rFonts w:ascii="Tahoma" w:hAnsi="Tahoma" w:cs="Tahoma"/>
          <w:sz w:val="22"/>
          <w:szCs w:val="22"/>
          <w:lang w:val="pt-BR"/>
        </w:rPr>
      </w:pPr>
      <w:proofErr w:type="spellStart"/>
      <w:r w:rsidRPr="00AE0C87">
        <w:rPr>
          <w:rFonts w:ascii="Tahoma" w:hAnsi="Tahoma" w:cs="Tahoma"/>
          <w:sz w:val="22"/>
          <w:szCs w:val="22"/>
          <w:lang w:val="pt-BR"/>
        </w:rPr>
        <w:t>Corriente</w:t>
      </w:r>
      <w:proofErr w:type="spellEnd"/>
      <w:r w:rsidRPr="00AE0C87">
        <w:rPr>
          <w:rFonts w:ascii="Tahoma" w:hAnsi="Tahoma" w:cs="Tahoma"/>
          <w:sz w:val="22"/>
          <w:szCs w:val="22"/>
          <w:lang w:val="pt-BR"/>
        </w:rPr>
        <w:t xml:space="preserve"> continua de 13.6 </w:t>
      </w:r>
      <w:proofErr w:type="spellStart"/>
      <w:r w:rsidRPr="00AE0C87">
        <w:rPr>
          <w:rFonts w:ascii="Tahoma" w:hAnsi="Tahoma" w:cs="Tahoma"/>
          <w:sz w:val="22"/>
          <w:szCs w:val="22"/>
          <w:lang w:val="pt-BR"/>
        </w:rPr>
        <w:t>Vdc</w:t>
      </w:r>
      <w:proofErr w:type="spellEnd"/>
      <w:r w:rsidRPr="00AE0C87">
        <w:rPr>
          <w:rFonts w:ascii="Tahoma" w:hAnsi="Tahoma" w:cs="Tahoma"/>
          <w:sz w:val="22"/>
          <w:szCs w:val="22"/>
          <w:lang w:val="pt-BR"/>
        </w:rPr>
        <w:t xml:space="preserve"> </w:t>
      </w:r>
      <w:proofErr w:type="gramStart"/>
      <w:r w:rsidRPr="00AE0C87">
        <w:rPr>
          <w:rFonts w:ascii="Tahoma" w:hAnsi="Tahoma" w:cs="Tahoma"/>
          <w:sz w:val="22"/>
          <w:szCs w:val="22"/>
          <w:lang w:val="pt-BR"/>
        </w:rPr>
        <w:t>o -48</w:t>
      </w:r>
      <w:proofErr w:type="gramEnd"/>
      <w:r w:rsidRPr="00AE0C87">
        <w:rPr>
          <w:rFonts w:ascii="Tahoma" w:hAnsi="Tahoma" w:cs="Tahoma"/>
          <w:sz w:val="22"/>
          <w:szCs w:val="22"/>
          <w:lang w:val="pt-BR"/>
        </w:rPr>
        <w:t xml:space="preserve"> </w:t>
      </w:r>
      <w:proofErr w:type="spellStart"/>
      <w:r w:rsidRPr="00AE0C87">
        <w:rPr>
          <w:rFonts w:ascii="Tahoma" w:hAnsi="Tahoma" w:cs="Tahoma"/>
          <w:sz w:val="22"/>
          <w:szCs w:val="22"/>
          <w:lang w:val="pt-BR"/>
        </w:rPr>
        <w:t>Vdc</w:t>
      </w:r>
      <w:proofErr w:type="spellEnd"/>
    </w:p>
    <w:p w:rsidR="00815505" w:rsidRPr="00AE0C87" w:rsidRDefault="00815505" w:rsidP="00815505">
      <w:pPr>
        <w:numPr>
          <w:ilvl w:val="0"/>
          <w:numId w:val="2"/>
        </w:numPr>
        <w:jc w:val="both"/>
        <w:rPr>
          <w:rFonts w:ascii="Tahoma" w:hAnsi="Tahoma" w:cs="Tahoma"/>
          <w:b/>
          <w:sz w:val="22"/>
          <w:szCs w:val="22"/>
          <w:lang w:val="en-US"/>
        </w:rPr>
      </w:pPr>
      <w:r w:rsidRPr="00AE0C87">
        <w:rPr>
          <w:rFonts w:ascii="Tahoma" w:hAnsi="Tahoma" w:cs="Tahoma"/>
          <w:b/>
          <w:sz w:val="22"/>
          <w:szCs w:val="22"/>
          <w:lang w:val="es-ES_tradnl"/>
        </w:rPr>
        <w:t>Interfaz de abonados</w:t>
      </w:r>
    </w:p>
    <w:p w:rsidR="00815505" w:rsidRPr="00AE0C87" w:rsidRDefault="00815505" w:rsidP="00815505">
      <w:pPr>
        <w:numPr>
          <w:ilvl w:val="0"/>
          <w:numId w:val="6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Líneas telefónicas: tarjetas de abonados con capacidad para 4 líneas, instaladas en la EC y en la SLIM o MICRO distante.</w:t>
      </w:r>
    </w:p>
    <w:p w:rsidR="00815505" w:rsidRPr="00AE0C87" w:rsidRDefault="00815505" w:rsidP="00815505">
      <w:pPr>
        <w:numPr>
          <w:ilvl w:val="0"/>
          <w:numId w:val="6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Telefonía pública: tarjetas MSM con capacidad para 4 circuitos, instaladas en la EC y en la SLIM o MICRO distante.</w:t>
      </w:r>
    </w:p>
    <w:p w:rsidR="00815505" w:rsidRPr="00AE0C87" w:rsidRDefault="00815505" w:rsidP="00815505">
      <w:pPr>
        <w:numPr>
          <w:ilvl w:val="0"/>
          <w:numId w:val="6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Datos: tarjetas de datos con capacidad para 2 circuitos, instaladas en la EC y en la SLIM o MICRO distante, con acceso dedicado.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pt-BR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pt-BR"/>
        </w:rPr>
      </w:pPr>
    </w:p>
    <w:p w:rsidR="00815505" w:rsidRPr="00AE0C87" w:rsidRDefault="00815505" w:rsidP="00815505">
      <w:pPr>
        <w:numPr>
          <w:ilvl w:val="1"/>
          <w:numId w:val="13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sz w:val="22"/>
          <w:szCs w:val="22"/>
          <w:lang w:val="es-ES_tradnl"/>
        </w:rPr>
        <w:t>DESCRIPCIÓN REDES SMD 30 ALCATEL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Las características técnicas de estas redes son las siguientes: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pt-BR"/>
        </w:rPr>
      </w:pPr>
    </w:p>
    <w:p w:rsidR="00815505" w:rsidRPr="00AE0C87" w:rsidRDefault="00815505" w:rsidP="00815505">
      <w:pPr>
        <w:numPr>
          <w:ilvl w:val="0"/>
          <w:numId w:val="11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t>Características</w:t>
      </w:r>
      <w:r w:rsidRPr="00AE0C87">
        <w:rPr>
          <w:rFonts w:ascii="Tahoma" w:hAnsi="Tahoma" w:cs="Tahoma"/>
          <w:b/>
          <w:sz w:val="22"/>
          <w:szCs w:val="22"/>
          <w:lang w:val="es-ES_tradnl"/>
        </w:rPr>
        <w:t xml:space="preserve"> generales</w:t>
      </w:r>
    </w:p>
    <w:p w:rsidR="00815505" w:rsidRPr="00AE0C87" w:rsidRDefault="00815505" w:rsidP="00815505">
      <w:pPr>
        <w:numPr>
          <w:ilvl w:val="0"/>
          <w:numId w:val="7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Gama de frecuencias entre 1.42 a 1.54 GHz. (Necesidad de línea de vista).</w:t>
      </w:r>
    </w:p>
    <w:p w:rsidR="00815505" w:rsidRPr="00AE0C87" w:rsidRDefault="00815505" w:rsidP="00815505">
      <w:pPr>
        <w:numPr>
          <w:ilvl w:val="0"/>
          <w:numId w:val="7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30 circuitos troncales MIC de 64 Kbit/s.</w:t>
      </w:r>
    </w:p>
    <w:p w:rsidR="00815505" w:rsidRPr="00AE0C87" w:rsidRDefault="00815505" w:rsidP="00815505">
      <w:pPr>
        <w:numPr>
          <w:ilvl w:val="0"/>
          <w:numId w:val="7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Acceso por demanda o dedicados permanentes.</w:t>
      </w:r>
    </w:p>
    <w:p w:rsidR="00815505" w:rsidRPr="00AE0C87" w:rsidRDefault="00815505" w:rsidP="00815505">
      <w:pPr>
        <w:numPr>
          <w:ilvl w:val="0"/>
          <w:numId w:val="7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 xml:space="preserve">Hasta 128 estaciones distantes incluyendo repetidores (URA), terminales (UAB) y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Monocanales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>.</w:t>
      </w:r>
    </w:p>
    <w:p w:rsidR="00815505" w:rsidRPr="00AE0C87" w:rsidRDefault="00815505" w:rsidP="00815505">
      <w:pPr>
        <w:numPr>
          <w:ilvl w:val="0"/>
          <w:numId w:val="11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t>Equipos:</w:t>
      </w:r>
    </w:p>
    <w:p w:rsidR="00815505" w:rsidRPr="00AE0C87" w:rsidRDefault="00815505" w:rsidP="00815505">
      <w:pPr>
        <w:numPr>
          <w:ilvl w:val="0"/>
          <w:numId w:val="8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UNIDAD CENTRAL (UCE) capacidad de 256 líneas telefónicas a 2 hilos, teléfonos públicos de 16 KHz, circuitos de datos a 64Kbit/s.</w:t>
      </w:r>
    </w:p>
    <w:p w:rsidR="00815505" w:rsidRPr="00AE0C87" w:rsidRDefault="00815505" w:rsidP="00815505">
      <w:pPr>
        <w:numPr>
          <w:ilvl w:val="0"/>
          <w:numId w:val="8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UNIDAD REPETIDORA (URA) con/sin abonados; capacidad de 64 líneas telefónicas a 2 hilos, teléfonos  públicos de 16KHz, circuitos de datos 64Kbit/s.</w:t>
      </w:r>
    </w:p>
    <w:p w:rsidR="00815505" w:rsidRPr="00AE0C87" w:rsidRDefault="00815505" w:rsidP="00815505">
      <w:pPr>
        <w:numPr>
          <w:ilvl w:val="0"/>
          <w:numId w:val="8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UNIDAD DE ABONADOS (UAB) capacidad de 64 líneas telefónicas a 2 hilos, teléfonos públicos de 16 KHz, circuitos de datos a 64 Kbit/s.</w:t>
      </w:r>
    </w:p>
    <w:p w:rsidR="00815505" w:rsidRPr="00AE0C87" w:rsidRDefault="00815505" w:rsidP="00815505">
      <w:pPr>
        <w:numPr>
          <w:ilvl w:val="0"/>
          <w:numId w:val="11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bCs/>
          <w:sz w:val="22"/>
          <w:szCs w:val="22"/>
          <w:lang w:val="es-ES_tradnl"/>
        </w:rPr>
        <w:t>Sistema de energía</w:t>
      </w:r>
    </w:p>
    <w:p w:rsidR="00815505" w:rsidRPr="00AE0C87" w:rsidRDefault="00815505" w:rsidP="00815505">
      <w:pPr>
        <w:numPr>
          <w:ilvl w:val="0"/>
          <w:numId w:val="9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 xml:space="preserve">Energía eléctrica alterna de 220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Vac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con equipo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cargabaterias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para respaldo de baterías (su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numero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depende de la potencia del equipo). </w:t>
      </w:r>
    </w:p>
    <w:p w:rsidR="00815505" w:rsidRPr="00AE0C87" w:rsidRDefault="00815505" w:rsidP="00815505">
      <w:pPr>
        <w:numPr>
          <w:ilvl w:val="0"/>
          <w:numId w:val="9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 xml:space="preserve">Energía solar a través de Paneles Solares con equipo regulador con respaldo de baterías (su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numero</w:t>
      </w:r>
      <w:proofErr w:type="spellEnd"/>
      <w:r w:rsidRPr="00AE0C87">
        <w:rPr>
          <w:rFonts w:ascii="Tahoma" w:hAnsi="Tahoma" w:cs="Tahoma"/>
          <w:sz w:val="22"/>
          <w:szCs w:val="22"/>
          <w:lang w:val="es-ES_tradnl"/>
        </w:rPr>
        <w:t xml:space="preserve"> depende de la potencia del equipo).</w:t>
      </w:r>
    </w:p>
    <w:p w:rsidR="00815505" w:rsidRPr="00AE0C87" w:rsidRDefault="00815505" w:rsidP="00815505">
      <w:pPr>
        <w:numPr>
          <w:ilvl w:val="0"/>
          <w:numId w:val="9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lastRenderedPageBreak/>
        <w:t xml:space="preserve">Corriente </w:t>
      </w:r>
      <w:proofErr w:type="gramStart"/>
      <w:r w:rsidRPr="00AE0C87">
        <w:rPr>
          <w:rFonts w:ascii="Tahoma" w:hAnsi="Tahoma" w:cs="Tahoma"/>
          <w:sz w:val="22"/>
          <w:szCs w:val="22"/>
          <w:lang w:val="es-ES_tradnl"/>
        </w:rPr>
        <w:t>continua</w:t>
      </w:r>
      <w:proofErr w:type="gramEnd"/>
      <w:r w:rsidRPr="00AE0C87">
        <w:rPr>
          <w:rFonts w:ascii="Tahoma" w:hAnsi="Tahoma" w:cs="Tahoma"/>
          <w:sz w:val="22"/>
          <w:szCs w:val="22"/>
          <w:lang w:val="es-ES_tradnl"/>
        </w:rPr>
        <w:t xml:space="preserve"> de -48 </w:t>
      </w:r>
      <w:proofErr w:type="spellStart"/>
      <w:r w:rsidRPr="00AE0C87">
        <w:rPr>
          <w:rFonts w:ascii="Tahoma" w:hAnsi="Tahoma" w:cs="Tahoma"/>
          <w:sz w:val="22"/>
          <w:szCs w:val="22"/>
          <w:lang w:val="es-ES_tradnl"/>
        </w:rPr>
        <w:t>Vdc.</w:t>
      </w:r>
      <w:proofErr w:type="spellEnd"/>
    </w:p>
    <w:p w:rsidR="00815505" w:rsidRPr="00AE0C87" w:rsidRDefault="00815505" w:rsidP="00815505">
      <w:pPr>
        <w:numPr>
          <w:ilvl w:val="0"/>
          <w:numId w:val="11"/>
        </w:numPr>
        <w:jc w:val="both"/>
        <w:rPr>
          <w:rFonts w:ascii="Tahoma" w:hAnsi="Tahoma" w:cs="Tahoma"/>
          <w:b/>
          <w:sz w:val="22"/>
          <w:szCs w:val="22"/>
          <w:lang w:val="es-ES_tradnl"/>
        </w:rPr>
      </w:pPr>
      <w:r w:rsidRPr="00AE0C87">
        <w:rPr>
          <w:rFonts w:ascii="Tahoma" w:hAnsi="Tahoma" w:cs="Tahoma"/>
          <w:b/>
          <w:sz w:val="22"/>
          <w:szCs w:val="22"/>
          <w:lang w:val="es-ES_tradnl"/>
        </w:rPr>
        <w:t xml:space="preserve">Interfaz de abonados </w:t>
      </w:r>
    </w:p>
    <w:p w:rsidR="00815505" w:rsidRPr="00AE0C87" w:rsidRDefault="00815505" w:rsidP="00815505">
      <w:pPr>
        <w:numPr>
          <w:ilvl w:val="0"/>
          <w:numId w:val="10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Líneas telefónicas y/o teléfonos públicos, tarjetas de abonados ILA de 8 abonados instaladas en la UAB distante y tarjetas de central ILC de 8 abonados instaladas en la UCE.</w:t>
      </w:r>
    </w:p>
    <w:p w:rsidR="00815505" w:rsidRPr="00AE0C87" w:rsidRDefault="00815505" w:rsidP="00815505">
      <w:pPr>
        <w:numPr>
          <w:ilvl w:val="0"/>
          <w:numId w:val="10"/>
        </w:numPr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Datos, tarjetas de datos ILD con capacidad c/u de 4 circuitos, instaladas en la UCE y en la UAB distante, con acceso dedicado.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  <w:lang w:val="es-ES_tradnl"/>
        </w:rPr>
      </w:pPr>
    </w:p>
    <w:p w:rsidR="00815505" w:rsidRPr="00AE0C87" w:rsidRDefault="00815505" w:rsidP="00815505">
      <w:pPr>
        <w:numPr>
          <w:ilvl w:val="0"/>
          <w:numId w:val="13"/>
        </w:numPr>
        <w:ind w:left="1170"/>
        <w:jc w:val="both"/>
        <w:rPr>
          <w:rFonts w:ascii="Tahoma" w:hAnsi="Tahoma" w:cs="Tahoma"/>
          <w:b/>
          <w:sz w:val="22"/>
          <w:szCs w:val="22"/>
          <w:lang w:val="es-BO"/>
        </w:rPr>
      </w:pPr>
      <w:r w:rsidRPr="00AE0C87">
        <w:rPr>
          <w:rFonts w:ascii="Tahoma" w:hAnsi="Tahoma" w:cs="Tahoma"/>
          <w:b/>
          <w:sz w:val="22"/>
          <w:szCs w:val="22"/>
          <w:lang w:val="es-BO"/>
        </w:rPr>
        <w:t>Planta externa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  <w:lang w:val="es-BO"/>
        </w:rPr>
      </w:pPr>
      <w:r w:rsidRPr="00AE0C87">
        <w:rPr>
          <w:rFonts w:ascii="Tahoma" w:hAnsi="Tahoma" w:cs="Tahoma"/>
          <w:sz w:val="22"/>
          <w:szCs w:val="22"/>
          <w:lang w:val="es-BO"/>
        </w:rPr>
        <w:t>Cable de bajada</w:t>
      </w: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  <w:lang w:val="es-BO"/>
        </w:rPr>
      </w:pPr>
      <w:r w:rsidRPr="00AE0C87">
        <w:rPr>
          <w:rFonts w:ascii="Tahoma" w:hAnsi="Tahoma" w:cs="Tahoma"/>
          <w:sz w:val="22"/>
          <w:szCs w:val="22"/>
          <w:lang w:val="es-BO"/>
        </w:rPr>
        <w:t>Roseta</w:t>
      </w: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  <w:lang w:val="es-BO"/>
        </w:rPr>
      </w:pPr>
      <w:r w:rsidRPr="00AE0C87">
        <w:rPr>
          <w:rFonts w:ascii="Tahoma" w:hAnsi="Tahoma" w:cs="Tahoma"/>
          <w:sz w:val="22"/>
          <w:szCs w:val="22"/>
          <w:lang w:val="es-BO"/>
        </w:rPr>
        <w:t>Aparato Telefónico</w:t>
      </w:r>
    </w:p>
    <w:p w:rsidR="00815505" w:rsidRPr="00AE0C87" w:rsidRDefault="00815505" w:rsidP="00815505">
      <w:pPr>
        <w:numPr>
          <w:ilvl w:val="0"/>
          <w:numId w:val="13"/>
        </w:numPr>
        <w:ind w:left="1170"/>
        <w:jc w:val="both"/>
        <w:rPr>
          <w:rFonts w:ascii="Tahoma" w:hAnsi="Tahoma" w:cs="Tahoma"/>
          <w:b/>
          <w:sz w:val="22"/>
          <w:szCs w:val="22"/>
          <w:lang w:val="es-BO"/>
        </w:rPr>
      </w:pPr>
      <w:r w:rsidRPr="00AE0C87">
        <w:rPr>
          <w:rFonts w:ascii="Tahoma" w:hAnsi="Tahoma" w:cs="Tahoma"/>
          <w:b/>
          <w:sz w:val="22"/>
          <w:szCs w:val="22"/>
          <w:lang w:val="es-BO"/>
        </w:rPr>
        <w:t>Sistema de protección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Sistema de tierras</w:t>
      </w: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Protector de línea telefónica</w:t>
      </w:r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</w:rPr>
      </w:pPr>
      <w:proofErr w:type="spellStart"/>
      <w:r w:rsidRPr="00AE0C87">
        <w:rPr>
          <w:rFonts w:ascii="Tahoma" w:hAnsi="Tahoma" w:cs="Tahoma"/>
          <w:sz w:val="22"/>
          <w:szCs w:val="22"/>
        </w:rPr>
        <w:t>Breaker</w:t>
      </w:r>
      <w:proofErr w:type="spellEnd"/>
    </w:p>
    <w:p w:rsidR="00815505" w:rsidRPr="00AE0C87" w:rsidRDefault="00815505" w:rsidP="00815505">
      <w:pPr>
        <w:ind w:left="1170"/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Protector AC</w:t>
      </w:r>
    </w:p>
    <w:p w:rsidR="00815505" w:rsidRPr="00AE0C87" w:rsidRDefault="00815505" w:rsidP="00815505">
      <w:pPr>
        <w:numPr>
          <w:ilvl w:val="0"/>
          <w:numId w:val="13"/>
        </w:numPr>
        <w:ind w:left="1170"/>
        <w:jc w:val="both"/>
        <w:rPr>
          <w:rFonts w:ascii="Tahoma" w:hAnsi="Tahoma" w:cs="Tahoma"/>
          <w:b/>
          <w:sz w:val="22"/>
          <w:szCs w:val="22"/>
          <w:lang w:val="es-BO"/>
        </w:rPr>
      </w:pPr>
      <w:r w:rsidRPr="00AE0C87">
        <w:rPr>
          <w:rFonts w:ascii="Tahoma" w:hAnsi="Tahoma" w:cs="Tahoma"/>
          <w:b/>
          <w:sz w:val="22"/>
          <w:szCs w:val="22"/>
          <w:lang w:val="es-BO"/>
        </w:rPr>
        <w:t>Infraestructura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BO"/>
        </w:rPr>
      </w:pPr>
    </w:p>
    <w:p w:rsidR="00815505" w:rsidRPr="00AE0C87" w:rsidRDefault="00815505" w:rsidP="00815505">
      <w:pPr>
        <w:ind w:left="462" w:firstLine="708"/>
        <w:jc w:val="both"/>
        <w:rPr>
          <w:rFonts w:ascii="Tahoma" w:hAnsi="Tahoma" w:cs="Tahoma"/>
          <w:sz w:val="22"/>
          <w:szCs w:val="22"/>
          <w:lang w:val="es-BO"/>
        </w:rPr>
      </w:pPr>
      <w:r w:rsidRPr="00AE0C87">
        <w:rPr>
          <w:rFonts w:ascii="Tahoma" w:hAnsi="Tahoma" w:cs="Tahoma"/>
          <w:sz w:val="22"/>
          <w:szCs w:val="22"/>
          <w:lang w:val="es-BO"/>
        </w:rPr>
        <w:t>Enmallado o amurallado</w:t>
      </w:r>
    </w:p>
    <w:p w:rsidR="00815505" w:rsidRPr="00AE0C87" w:rsidRDefault="00815505" w:rsidP="00815505">
      <w:pPr>
        <w:jc w:val="both"/>
        <w:rPr>
          <w:rFonts w:ascii="Tahoma" w:hAnsi="Tahoma" w:cs="Tahoma"/>
          <w:b/>
          <w:sz w:val="22"/>
          <w:szCs w:val="22"/>
          <w:lang w:val="es-MX"/>
        </w:rPr>
      </w:pPr>
    </w:p>
    <w:p w:rsidR="00815505" w:rsidRPr="00AE0C87" w:rsidRDefault="00815505" w:rsidP="00815505">
      <w:pPr>
        <w:numPr>
          <w:ilvl w:val="0"/>
          <w:numId w:val="13"/>
        </w:numPr>
        <w:ind w:left="1170"/>
        <w:jc w:val="both"/>
        <w:rPr>
          <w:rFonts w:ascii="Tahoma" w:hAnsi="Tahoma" w:cs="Tahoma"/>
          <w:b/>
          <w:sz w:val="22"/>
          <w:szCs w:val="22"/>
        </w:rPr>
      </w:pPr>
      <w:r w:rsidRPr="00AE0C87">
        <w:rPr>
          <w:rFonts w:ascii="Tahoma" w:hAnsi="Tahoma" w:cs="Tahoma"/>
          <w:b/>
          <w:sz w:val="22"/>
          <w:szCs w:val="22"/>
        </w:rPr>
        <w:t xml:space="preserve">SERVICIOS </w:t>
      </w:r>
    </w:p>
    <w:p w:rsidR="00815505" w:rsidRPr="00AE0C87" w:rsidRDefault="00815505" w:rsidP="00815505">
      <w:pPr>
        <w:ind w:left="360"/>
        <w:jc w:val="both"/>
        <w:rPr>
          <w:rFonts w:ascii="Tahoma" w:hAnsi="Tahoma" w:cs="Tahoma"/>
          <w:b/>
          <w:sz w:val="22"/>
          <w:szCs w:val="22"/>
          <w:lang w:val="es-ES_tradnl"/>
        </w:rPr>
      </w:pPr>
    </w:p>
    <w:p w:rsidR="00815505" w:rsidRPr="00AE0C87" w:rsidRDefault="00815505" w:rsidP="00815505">
      <w:pPr>
        <w:ind w:left="78" w:firstLine="708"/>
        <w:jc w:val="both"/>
        <w:rPr>
          <w:rFonts w:ascii="Tahoma" w:hAnsi="Tahoma" w:cs="Tahoma"/>
          <w:sz w:val="22"/>
          <w:szCs w:val="22"/>
          <w:lang w:val="es-ES_tradnl"/>
        </w:rPr>
      </w:pPr>
      <w:r w:rsidRPr="00AE0C87">
        <w:rPr>
          <w:rFonts w:ascii="Tahoma" w:hAnsi="Tahoma" w:cs="Tahoma"/>
          <w:sz w:val="22"/>
          <w:szCs w:val="22"/>
          <w:lang w:val="es-ES_tradnl"/>
        </w:rPr>
        <w:t>Estas redes principalmente prestan servicios de: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  <w:lang w:val="es-ES_tradnl"/>
        </w:rPr>
      </w:pPr>
    </w:p>
    <w:p w:rsidR="00815505" w:rsidRPr="00AE0C87" w:rsidRDefault="00815505" w:rsidP="00815505">
      <w:pPr>
        <w:numPr>
          <w:ilvl w:val="0"/>
          <w:numId w:val="12"/>
        </w:num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Telefonía rural para clientes particulares y el servicio se denomina SET Rural.</w:t>
      </w:r>
    </w:p>
    <w:p w:rsidR="00815505" w:rsidRPr="00AE0C87" w:rsidRDefault="00815505" w:rsidP="00815505">
      <w:pPr>
        <w:numPr>
          <w:ilvl w:val="0"/>
          <w:numId w:val="12"/>
        </w:num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t>Servicios de Telefonía Pública mediante cabinas delegadas y teléfonos públicos con tarjeta única.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numPr>
          <w:ilvl w:val="0"/>
          <w:numId w:val="13"/>
        </w:numPr>
        <w:jc w:val="both"/>
        <w:rPr>
          <w:rFonts w:ascii="Tahoma" w:hAnsi="Tahoma" w:cs="Tahoma"/>
          <w:b/>
          <w:sz w:val="22"/>
          <w:szCs w:val="22"/>
        </w:rPr>
      </w:pPr>
      <w:r w:rsidRPr="00AE0C87">
        <w:rPr>
          <w:rFonts w:ascii="Tahoma" w:hAnsi="Tahoma" w:cs="Tahoma"/>
          <w:b/>
          <w:sz w:val="22"/>
          <w:szCs w:val="22"/>
        </w:rPr>
        <w:t>DIAGRAMAS DE COBERTURA</w: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  <w:sectPr w:rsidR="00815505" w:rsidRPr="00AE0C87" w:rsidSect="0033118C">
          <w:pgSz w:w="12242" w:h="15842" w:code="1"/>
          <w:pgMar w:top="1353" w:right="1701" w:bottom="1418" w:left="1701" w:header="720" w:footer="1059" w:gutter="0"/>
          <w:cols w:space="720"/>
        </w:sect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8198178" cy="5498276"/>
            <wp:effectExtent l="0" t="0" r="0" b="7620"/>
            <wp:docPr id="5" name="Imagen 5" descr="C:\Users\pquispe\Desktop\scz m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quispe\Desktop\scz mar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6064" cy="550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8216194" cy="5700156"/>
            <wp:effectExtent l="0" t="0" r="0" b="0"/>
            <wp:docPr id="6" name="Imagen 6" descr="C:\Users\pquispe\Desktop\chq m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quispe\Desktop\chq ma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7516" cy="5701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15761" w:dyaOrig="113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15.75pt;height:441pt" o:ole="">
            <v:imagedata r:id="rId7" o:title=""/>
          </v:shape>
          <o:OLEObject Type="Embed" ProgID="Visio.Drawing.11" ShapeID="_x0000_i1025" DrawAspect="Content" ObjectID="_1532508603" r:id="rId8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  <w:sectPr w:rsidR="00815505" w:rsidRPr="00AE0C87" w:rsidSect="0033118C">
          <w:pgSz w:w="15842" w:h="12242" w:orient="landscape" w:code="1"/>
          <w:pgMar w:top="1355" w:right="1843" w:bottom="1699" w:left="1411" w:header="720" w:footer="1066" w:gutter="0"/>
          <w:cols w:space="720"/>
        </w:sect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10306" w:dyaOrig="13542">
          <v:shape id="_x0000_i1026" type="#_x0000_t75" style="width:442.5pt;height:581.25pt" o:ole="">
            <v:imagedata r:id="rId9" o:title=""/>
          </v:shape>
          <o:OLEObject Type="Embed" ProgID="Visio.Drawing.11" ShapeID="_x0000_i1026" DrawAspect="Content" ObjectID="_1532508604" r:id="rId10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9397" w:dyaOrig="12525">
          <v:shape id="_x0000_i1027" type="#_x0000_t75" style="width:443.25pt;height:589.5pt" o:ole="">
            <v:imagedata r:id="rId11" o:title=""/>
          </v:shape>
          <o:OLEObject Type="Embed" ProgID="Visio.Drawing.11" ShapeID="_x0000_i1027" DrawAspect="Content" ObjectID="_1532508605" r:id="rId12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9447" w:dyaOrig="13542">
          <v:shape id="_x0000_i1028" type="#_x0000_t75" style="width:437.25pt;height:629.25pt" o:ole="">
            <v:imagedata r:id="rId13" o:title=""/>
          </v:shape>
          <o:OLEObject Type="Embed" ProgID="Visio.Drawing.11" ShapeID="_x0000_i1028" DrawAspect="Content" ObjectID="_1532508606" r:id="rId14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11187" w:dyaOrig="14021">
          <v:shape id="_x0000_i1029" type="#_x0000_t75" style="width:442.5pt;height:554.25pt" o:ole="">
            <v:imagedata r:id="rId15" o:title=""/>
          </v:shape>
          <o:OLEObject Type="Embed" ProgID="Visio.Drawing.11" ShapeID="_x0000_i1029" DrawAspect="Content" ObjectID="_1532508607" r:id="rId16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  <w:sectPr w:rsidR="00815505" w:rsidRPr="00AE0C87" w:rsidSect="0033118C">
          <w:pgSz w:w="12240" w:h="15840"/>
          <w:pgMar w:top="1411" w:right="1699" w:bottom="994" w:left="1699" w:header="706" w:footer="706" w:gutter="0"/>
          <w:cols w:space="708"/>
          <w:docGrid w:linePitch="360"/>
        </w:sect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  <w:sectPr w:rsidR="00815505" w:rsidRPr="00AE0C87" w:rsidSect="0033118C">
          <w:pgSz w:w="15840" w:h="12240" w:orient="landscape"/>
          <w:pgMar w:top="1346" w:right="1411" w:bottom="1699" w:left="994" w:header="706" w:footer="706" w:gutter="0"/>
          <w:cols w:space="708"/>
          <w:docGrid w:linePitch="360"/>
        </w:sectPr>
      </w:pPr>
      <w:r w:rsidRPr="00AE0C87">
        <w:rPr>
          <w:rFonts w:ascii="Tahoma" w:hAnsi="Tahoma" w:cs="Tahoma"/>
          <w:sz w:val="22"/>
          <w:szCs w:val="22"/>
        </w:rPr>
        <w:object w:dxaOrig="15043" w:dyaOrig="9491">
          <v:shape id="_x0000_i1030" type="#_x0000_t75" style="width:677.25pt;height:426.75pt" o:ole="">
            <v:imagedata r:id="rId17" o:title=""/>
          </v:shape>
          <o:OLEObject Type="Embed" ProgID="Visio.Drawing.11" ShapeID="_x0000_i1030" DrawAspect="Content" ObjectID="_1532508608" r:id="rId18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2626360" cy="2913380"/>
            <wp:effectExtent l="0" t="0" r="2540" b="127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1586" t="9679" r="26970" b="28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291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806700" cy="2817495"/>
            <wp:effectExtent l="0" t="0" r="0" b="190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5542" t="9236" r="28586" b="150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3817089" cy="2668772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388" t="8224" r="19658" b="289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817" cy="2673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2785745" cy="2169160"/>
            <wp:effectExtent l="0" t="0" r="0" b="254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484" t="11253" r="31554" b="314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74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668772" cy="2169001"/>
            <wp:effectExtent l="0" t="0" r="0" b="317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580" t="6477" r="36148" b="49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05" cy="216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413635" cy="2626360"/>
            <wp:effectExtent l="0" t="0" r="5715" b="254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3381" t="17499" r="44986" b="36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35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487930" cy="2626360"/>
            <wp:effectExtent l="0" t="0" r="7620" b="254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880" t="9879" r="31822" b="37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3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987675" cy="2870835"/>
            <wp:effectExtent l="0" t="0" r="3175" b="571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0744" t="9302" r="32320" b="30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675" cy="287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drawing>
          <wp:inline distT="0" distB="0" distL="0" distR="0">
            <wp:extent cx="2487930" cy="2860040"/>
            <wp:effectExtent l="0" t="0" r="762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7422" t="9311" r="32361" b="383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93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sz w:val="22"/>
          <w:szCs w:val="22"/>
        </w:rPr>
        <w:object w:dxaOrig="12818" w:dyaOrig="15971">
          <v:shape id="_x0000_i1031" type="#_x0000_t75" style="width:441pt;height:549.75pt" o:ole="">
            <v:imagedata r:id="rId28" o:title=""/>
          </v:shape>
          <o:OLEObject Type="Embed" ProgID="Visio.Drawing.11" ShapeID="_x0000_i1031" DrawAspect="Content" ObjectID="_1532508609" r:id="rId29"/>
        </w:object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5610225" cy="7515225"/>
            <wp:effectExtent l="0" t="0" r="9525" b="9525"/>
            <wp:docPr id="8" name="Imagen 8" descr="C:\Users\pquispe\Desktop\DIAGRAMA ENLACES TUPIZA  SDM-30_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pquispe\Desktop\DIAGRAMA ENLACES TUPIZA  SDM-30_201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rPr>
          <w:rFonts w:ascii="Tahoma" w:hAnsi="Tahoma" w:cs="Tahoma"/>
          <w:sz w:val="22"/>
          <w:szCs w:val="22"/>
        </w:rPr>
      </w:pPr>
    </w:p>
    <w:p w:rsidR="00815505" w:rsidRPr="00AE0C87" w:rsidRDefault="00815505" w:rsidP="00815505">
      <w:pPr>
        <w:jc w:val="both"/>
        <w:sectPr w:rsidR="00815505" w:rsidRPr="00AE0C87" w:rsidSect="0033118C">
          <w:pgSz w:w="12240" w:h="15840"/>
          <w:pgMar w:top="1256" w:right="1699" w:bottom="994" w:left="1699" w:header="706" w:footer="706" w:gutter="0"/>
          <w:cols w:space="708"/>
          <w:docGrid w:linePitch="360"/>
        </w:sectPr>
      </w:pPr>
    </w:p>
    <w:p w:rsidR="00815505" w:rsidRPr="00AE0C87" w:rsidRDefault="00815505" w:rsidP="00815505">
      <w:pPr>
        <w:jc w:val="center"/>
        <w:rPr>
          <w:rFonts w:ascii="Tahoma" w:hAnsi="Tahoma" w:cs="Tahoma"/>
          <w:sz w:val="22"/>
          <w:szCs w:val="22"/>
        </w:rPr>
      </w:pPr>
      <w:r w:rsidRPr="00AE0C87">
        <w:rPr>
          <w:rFonts w:ascii="Tahoma" w:hAnsi="Tahoma" w:cs="Tahoma"/>
          <w:noProof/>
          <w:sz w:val="22"/>
          <w:szCs w:val="22"/>
          <w:lang w:val="es-BO" w:eastAsia="es-BO"/>
        </w:rPr>
        <w:lastRenderedPageBreak/>
        <w:drawing>
          <wp:inline distT="0" distB="0" distL="0" distR="0">
            <wp:extent cx="6162302" cy="4143375"/>
            <wp:effectExtent l="0" t="0" r="0" b="0"/>
            <wp:docPr id="1" name="Imagen 1" descr="C:\Users\pquispe\Desktop\DIAGRAMA ENLACES MAR CBBA ABRI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quispe\Desktop\DIAGRAMA ENLACES MAR CBBA ABRIL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394" cy="4144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0C87">
        <w:rPr>
          <w:noProof/>
          <w:lang w:val="es-BO" w:eastAsia="es-BO"/>
        </w:rPr>
        <w:lastRenderedPageBreak/>
        <w:drawing>
          <wp:inline distT="0" distB="0" distL="0" distR="0">
            <wp:extent cx="6445347" cy="4343400"/>
            <wp:effectExtent l="0" t="0" r="0" b="0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AGRAMA ENLACES MAR CBBA ABRIL3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0453" cy="4346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1A3" w:rsidRDefault="002631A3">
      <w:pPr>
        <w:spacing w:after="200" w:line="276" w:lineRule="auto"/>
      </w:pPr>
      <w:r>
        <w:br w:type="page"/>
      </w:r>
    </w:p>
    <w:tbl>
      <w:tblPr>
        <w:tblpPr w:leftFromText="141" w:rightFromText="141" w:vertAnchor="text" w:horzAnchor="margin" w:tblpY="71"/>
        <w:tblW w:w="9775" w:type="dxa"/>
        <w:tblBorders>
          <w:top w:val="single" w:sz="4" w:space="0" w:color="004990"/>
          <w:left w:val="single" w:sz="4" w:space="0" w:color="004990"/>
          <w:bottom w:val="single" w:sz="4" w:space="0" w:color="004990"/>
          <w:right w:val="single" w:sz="4" w:space="0" w:color="004990"/>
          <w:insideH w:val="single" w:sz="4" w:space="0" w:color="004990"/>
          <w:insideV w:val="single" w:sz="4" w:space="0" w:color="00499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7365"/>
      </w:tblGrid>
      <w:tr w:rsidR="002631A3" w:rsidRPr="00AE0C87" w:rsidTr="0033118C">
        <w:trPr>
          <w:trHeight w:val="617"/>
        </w:trPr>
        <w:tc>
          <w:tcPr>
            <w:tcW w:w="2410" w:type="dxa"/>
            <w:shd w:val="clear" w:color="auto" w:fill="004990"/>
            <w:vAlign w:val="center"/>
          </w:tcPr>
          <w:p w:rsidR="002631A3" w:rsidRPr="00AE0C87" w:rsidRDefault="002631A3" w:rsidP="002E66CD">
            <w:pPr>
              <w:pStyle w:val="Textoindependiente3"/>
              <w:spacing w:after="0"/>
              <w:jc w:val="center"/>
              <w:rPr>
                <w:rFonts w:ascii="Tahoma" w:hAnsi="Tahoma" w:cs="Tahoma"/>
                <w:b/>
                <w:sz w:val="28"/>
                <w:szCs w:val="28"/>
                <w:lang w:val="pt-BR"/>
              </w:rPr>
            </w:pPr>
            <w:r>
              <w:rPr>
                <w:rFonts w:ascii="Tahoma" w:hAnsi="Tahoma" w:cs="Tahoma"/>
                <w:b/>
                <w:sz w:val="28"/>
                <w:szCs w:val="28"/>
                <w:lang w:val="pt-BR"/>
              </w:rPr>
              <w:lastRenderedPageBreak/>
              <w:t xml:space="preserve">ANEXO No. </w:t>
            </w:r>
            <w:proofErr w:type="gramStart"/>
            <w:r w:rsidR="002E66CD">
              <w:rPr>
                <w:rFonts w:ascii="Tahoma" w:hAnsi="Tahoma" w:cs="Tahoma"/>
                <w:b/>
                <w:sz w:val="28"/>
                <w:szCs w:val="28"/>
                <w:lang w:val="pt-BR"/>
              </w:rPr>
              <w:t>6</w:t>
            </w:r>
            <w:proofErr w:type="gramEnd"/>
          </w:p>
        </w:tc>
        <w:tc>
          <w:tcPr>
            <w:tcW w:w="7365" w:type="dxa"/>
            <w:vAlign w:val="center"/>
          </w:tcPr>
          <w:p w:rsidR="002631A3" w:rsidRPr="00AE0C87" w:rsidRDefault="002631A3" w:rsidP="0033118C">
            <w:pPr>
              <w:ind w:left="567"/>
              <w:jc w:val="center"/>
              <w:rPr>
                <w:rFonts w:ascii="Tahoma" w:hAnsi="Tahoma" w:cs="Tahoma"/>
                <w:b/>
                <w:sz w:val="22"/>
                <w:szCs w:val="22"/>
                <w:lang w:val="pt-BR"/>
              </w:rPr>
            </w:pPr>
            <w:r>
              <w:rPr>
                <w:rFonts w:ascii="Tahoma" w:hAnsi="Tahoma" w:cs="Tahoma"/>
                <w:b/>
                <w:sz w:val="22"/>
                <w:szCs w:val="22"/>
                <w:lang w:val="es-ES_tradnl"/>
              </w:rPr>
              <w:t>LISTA DE REPETIDORES Y ABONADOS MAR</w:t>
            </w:r>
          </w:p>
        </w:tc>
      </w:tr>
    </w:tbl>
    <w:p w:rsidR="002631A3" w:rsidRPr="00AE0C87" w:rsidRDefault="002631A3" w:rsidP="002631A3">
      <w:pPr>
        <w:jc w:val="both"/>
        <w:rPr>
          <w:rFonts w:ascii="Tahoma" w:hAnsi="Tahoma" w:cs="Tahoma"/>
          <w:sz w:val="22"/>
          <w:szCs w:val="22"/>
        </w:rPr>
      </w:pPr>
    </w:p>
    <w:p w:rsidR="002631A3" w:rsidRDefault="002631A3" w:rsidP="002631A3">
      <w:pPr>
        <w:pStyle w:val="Prrafodelista"/>
        <w:numPr>
          <w:ilvl w:val="0"/>
          <w:numId w:val="14"/>
        </w:numPr>
        <w:jc w:val="both"/>
        <w:rPr>
          <w:rFonts w:ascii="Tahoma" w:hAnsi="Tahoma" w:cs="Tahoma"/>
          <w:b/>
          <w:sz w:val="22"/>
          <w:szCs w:val="22"/>
        </w:rPr>
      </w:pPr>
      <w:r w:rsidRPr="002631A3">
        <w:rPr>
          <w:rFonts w:ascii="Tahoma" w:hAnsi="Tahoma" w:cs="Tahoma"/>
          <w:b/>
          <w:sz w:val="22"/>
          <w:szCs w:val="22"/>
        </w:rPr>
        <w:t>REPETIDORES</w:t>
      </w:r>
      <w:r w:rsidR="00F91453">
        <w:rPr>
          <w:rFonts w:ascii="Tahoma" w:hAnsi="Tahoma" w:cs="Tahoma"/>
          <w:b/>
          <w:sz w:val="22"/>
          <w:szCs w:val="22"/>
        </w:rPr>
        <w:t xml:space="preserve">, </w:t>
      </w:r>
      <w:r w:rsidR="002428CE">
        <w:rPr>
          <w:rFonts w:ascii="Tahoma" w:hAnsi="Tahoma" w:cs="Tahoma"/>
          <w:b/>
          <w:sz w:val="22"/>
          <w:szCs w:val="22"/>
        </w:rPr>
        <w:t>T</w:t>
      </w:r>
      <w:r w:rsidR="00F91453">
        <w:rPr>
          <w:rFonts w:ascii="Tahoma" w:hAnsi="Tahoma" w:cs="Tahoma"/>
          <w:b/>
          <w:sz w:val="22"/>
          <w:szCs w:val="22"/>
        </w:rPr>
        <w:t>ERMINALES</w:t>
      </w:r>
    </w:p>
    <w:p w:rsidR="00F91453" w:rsidRDefault="00F91453" w:rsidP="00F91453">
      <w:pPr>
        <w:pStyle w:val="Prrafodelista"/>
        <w:ind w:left="1080"/>
        <w:jc w:val="both"/>
        <w:rPr>
          <w:rFonts w:ascii="Tahoma" w:hAnsi="Tahoma" w:cs="Tahoma"/>
          <w:b/>
          <w:sz w:val="22"/>
          <w:szCs w:val="22"/>
        </w:rPr>
      </w:pPr>
    </w:p>
    <w:tbl>
      <w:tblPr>
        <w:tblW w:w="7272" w:type="dxa"/>
        <w:jc w:val="center"/>
        <w:tblInd w:w="65" w:type="dxa"/>
        <w:tblCellMar>
          <w:left w:w="70" w:type="dxa"/>
          <w:right w:w="70" w:type="dxa"/>
        </w:tblCellMar>
        <w:tblLook w:val="04A0"/>
      </w:tblPr>
      <w:tblGrid>
        <w:gridCol w:w="2002"/>
        <w:gridCol w:w="1437"/>
        <w:gridCol w:w="1559"/>
        <w:gridCol w:w="1062"/>
        <w:gridCol w:w="1212"/>
      </w:tblGrid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DEPARTAMENTO</w:t>
            </w:r>
          </w:p>
        </w:tc>
        <w:tc>
          <w:tcPr>
            <w:tcW w:w="14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Estación Central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Estación Terminal</w:t>
            </w:r>
          </w:p>
        </w:tc>
        <w:tc>
          <w:tcPr>
            <w:tcW w:w="10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Repetidora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Total general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CHUQUISACA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B. </w:t>
            </w:r>
            <w:proofErr w:type="spellStart"/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Boeto</w:t>
            </w:r>
            <w:proofErr w:type="spellEnd"/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Hernando Siles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Luis Calvo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CINTI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Oropeza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proofErr w:type="spellStart"/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Tomina</w:t>
            </w:r>
            <w:proofErr w:type="spellEnd"/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proofErr w:type="spellStart"/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Yamparaez</w:t>
            </w:r>
            <w:proofErr w:type="spellEnd"/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proofErr w:type="spellStart"/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Zudañes</w:t>
            </w:r>
            <w:proofErr w:type="spellEnd"/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COCHABAMBA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76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89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ARANI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AYOPAYA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BOLIVAR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CAMPERO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CARRASCO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CERCADO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CHAPARE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ESTEBAN ARCE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GERMAN JORDAN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MIZQUE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PUNATA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QUILLACOLLO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TAPACARI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TIRAQUE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(en blanco)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LA PAZ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64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16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82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AROMA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CAMACHO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CARANAVI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CARANGAS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INGAVI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INQUISIVI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LARECAJA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LOAYZA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LOS ANDES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MANCO KAPAC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lastRenderedPageBreak/>
              <w:t>MUÑECAS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MURILLO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YUNGAS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OMASUYOS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PACAJES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YUNGAS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ORURO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ATAHUALLPA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CERCADO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LITORAL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CARANGAS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P. DALENCE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TOMAS BARRON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POTOSI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28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MODESTO OMISTE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CHICHAS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CHICHAS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POTOSÍ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51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CORNELIO SAAVEDRA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JOSE MARIA LINARES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CHICHAS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TOMAS FRIAS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SANTA CRUZ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ANDRES IBAÑEZ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CABALLERO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CORDILLERA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FLORIDA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VALLEGRANDE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(en blanco)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44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ARCE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AVILEZ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CERCADO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GRAN CHACO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Luis Calvo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MENDEZ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CINTI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O'CONNOR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CINTI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</w:tr>
      <w:tr w:rsidR="00F91453" w:rsidRPr="00F91453" w:rsidTr="00F91453">
        <w:trPr>
          <w:trHeight w:val="300"/>
          <w:jc w:val="center"/>
        </w:trPr>
        <w:tc>
          <w:tcPr>
            <w:tcW w:w="2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Total general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287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68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F91453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F91453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366</w:t>
            </w:r>
          </w:p>
        </w:tc>
      </w:tr>
    </w:tbl>
    <w:p w:rsidR="00F91453" w:rsidRDefault="00F91453" w:rsidP="00F91453">
      <w:pPr>
        <w:pStyle w:val="Prrafodelista"/>
        <w:ind w:left="1080"/>
        <w:jc w:val="both"/>
        <w:rPr>
          <w:rFonts w:ascii="Tahoma" w:hAnsi="Tahoma" w:cs="Tahoma"/>
          <w:b/>
          <w:sz w:val="22"/>
          <w:szCs w:val="22"/>
        </w:rPr>
      </w:pPr>
    </w:p>
    <w:p w:rsidR="008B74A1" w:rsidRDefault="00F91453">
      <w:pPr>
        <w:spacing w:after="200" w:line="276" w:lineRule="auto"/>
        <w:rPr>
          <w:rFonts w:ascii="Tahoma" w:hAnsi="Tahoma" w:cs="Tahoma"/>
          <w:b/>
          <w:sz w:val="22"/>
          <w:szCs w:val="22"/>
        </w:rPr>
      </w:pPr>
      <w:r w:rsidRPr="00F91453">
        <w:t xml:space="preserve"> </w:t>
      </w:r>
      <w:r w:rsidR="008B74A1">
        <w:rPr>
          <w:rFonts w:ascii="Tahoma" w:hAnsi="Tahoma" w:cs="Tahoma"/>
          <w:b/>
          <w:sz w:val="22"/>
          <w:szCs w:val="22"/>
        </w:rPr>
        <w:br w:type="page"/>
      </w:r>
    </w:p>
    <w:p w:rsidR="008B74A1" w:rsidRDefault="008B74A1" w:rsidP="002631A3">
      <w:pPr>
        <w:jc w:val="both"/>
        <w:rPr>
          <w:rFonts w:ascii="Tahoma" w:hAnsi="Tahoma" w:cs="Tahoma"/>
          <w:b/>
          <w:sz w:val="22"/>
          <w:szCs w:val="22"/>
        </w:rPr>
      </w:pPr>
    </w:p>
    <w:p w:rsidR="008B74A1" w:rsidRPr="002631A3" w:rsidRDefault="008B74A1" w:rsidP="002631A3">
      <w:pPr>
        <w:jc w:val="both"/>
        <w:rPr>
          <w:rFonts w:ascii="Tahoma" w:hAnsi="Tahoma" w:cs="Tahoma"/>
          <w:b/>
          <w:sz w:val="22"/>
          <w:szCs w:val="22"/>
        </w:rPr>
      </w:pPr>
    </w:p>
    <w:p w:rsidR="002631A3" w:rsidRDefault="002631A3" w:rsidP="002631A3">
      <w:pPr>
        <w:pStyle w:val="Prrafodelista"/>
        <w:numPr>
          <w:ilvl w:val="0"/>
          <w:numId w:val="14"/>
        </w:numPr>
        <w:jc w:val="both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>ABONADOS</w:t>
      </w:r>
    </w:p>
    <w:p w:rsidR="00F91453" w:rsidRDefault="00F91453" w:rsidP="00F91453">
      <w:pPr>
        <w:jc w:val="both"/>
        <w:rPr>
          <w:rFonts w:ascii="Tahoma" w:hAnsi="Tahoma" w:cs="Tahoma"/>
          <w:b/>
          <w:sz w:val="22"/>
          <w:szCs w:val="22"/>
        </w:rPr>
      </w:pPr>
    </w:p>
    <w:tbl>
      <w:tblPr>
        <w:tblW w:w="5912" w:type="dxa"/>
        <w:jc w:val="center"/>
        <w:tblInd w:w="65" w:type="dxa"/>
        <w:tblCellMar>
          <w:left w:w="70" w:type="dxa"/>
          <w:right w:w="70" w:type="dxa"/>
        </w:tblCellMar>
        <w:tblLook w:val="04A0"/>
      </w:tblPr>
      <w:tblGrid>
        <w:gridCol w:w="2042"/>
        <w:gridCol w:w="548"/>
        <w:gridCol w:w="414"/>
        <w:gridCol w:w="659"/>
        <w:gridCol w:w="504"/>
        <w:gridCol w:w="533"/>
        <w:gridCol w:w="1212"/>
      </w:tblGrid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DEPARTAMENTO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CAD</w:t>
            </w:r>
          </w:p>
        </w:tc>
        <w:tc>
          <w:tcPr>
            <w:tcW w:w="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PE</w:t>
            </w:r>
          </w:p>
        </w:tc>
        <w:tc>
          <w:tcPr>
            <w:tcW w:w="6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SERV.</w:t>
            </w:r>
          </w:p>
        </w:tc>
        <w:tc>
          <w:tcPr>
            <w:tcW w:w="5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SET</w:t>
            </w:r>
          </w:p>
        </w:tc>
        <w:tc>
          <w:tcPr>
            <w:tcW w:w="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TPU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Total general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CHUQUISACA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90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B.BOETO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Hernando Siles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Luis Calvo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CINTI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Oropeza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TOMINA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YAMPARAEZ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ZUDAÑEZ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COCHABAMBA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70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274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69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426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ARANI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AYOPAYA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26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BOLIVAR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CAMPERO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CARRASCO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30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CHAPARE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COCHABAMBA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ESTEBAN ARCE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GERMAN JORDAN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MIZQUE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PUNATA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QUILLACOLLO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TAPACARI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TIRAQUE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33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LA PAZ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158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76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300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AROMA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CAMACHO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CARANAVI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INGAVI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INQUISIVI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18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LARECAJA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26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LOAYZA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LOS ANDES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MANCO KAPAC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MUÑECAS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MURILLO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YUNGAS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lastRenderedPageBreak/>
              <w:t>OMASUYOS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PACAJES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YUNGAS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ORURO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38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ATAHUALLPA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CERCADO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19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LITORAL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CARANGAS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PANTALEON DALENCE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SAJAMA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TOMAS BARRON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POTOSÍ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84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172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CORNELIO  SAAVEDRA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JOSE MARIA  LINARES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25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MODESTO OMISTE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CHICHAS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CHICHAS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39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TOMAS FRÍAS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SANTA CRUZ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47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CABALLERO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ANDRES IBAÑEZ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CABALLERO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CORDILLERA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16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FLORIDA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VALLEGRANDE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149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29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210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ARCE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21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AVILEZ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CERCADO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GRAN CHACO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76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Luis Calvo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MENDEZ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16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NOR CINTI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O´CONNOR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0108B2">
            <w:pPr>
              <w:ind w:firstLineChars="100" w:firstLine="180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SUD CINTI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59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73</w:t>
            </w:r>
          </w:p>
        </w:tc>
      </w:tr>
      <w:tr w:rsidR="00F91453" w:rsidRPr="000108B2" w:rsidTr="000108B2">
        <w:trPr>
          <w:trHeight w:val="300"/>
          <w:jc w:val="center"/>
        </w:trPr>
        <w:tc>
          <w:tcPr>
            <w:tcW w:w="20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Total general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131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28</w:t>
            </w:r>
          </w:p>
        </w:tc>
        <w:tc>
          <w:tcPr>
            <w:tcW w:w="6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55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796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273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:rsidR="00F91453" w:rsidRPr="000108B2" w:rsidRDefault="00F91453" w:rsidP="00F91453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0108B2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1283</w:t>
            </w:r>
          </w:p>
        </w:tc>
      </w:tr>
    </w:tbl>
    <w:p w:rsidR="00F91453" w:rsidRDefault="00F91453" w:rsidP="00F91453">
      <w:pPr>
        <w:jc w:val="both"/>
        <w:rPr>
          <w:rFonts w:ascii="Tahoma" w:hAnsi="Tahoma" w:cs="Tahoma"/>
          <w:b/>
          <w:sz w:val="22"/>
          <w:szCs w:val="22"/>
        </w:rPr>
      </w:pPr>
    </w:p>
    <w:p w:rsidR="00F91453" w:rsidRDefault="00F91453" w:rsidP="00F91453">
      <w:pPr>
        <w:jc w:val="both"/>
        <w:rPr>
          <w:rFonts w:ascii="Tahoma" w:hAnsi="Tahoma" w:cs="Tahoma"/>
          <w:b/>
          <w:sz w:val="22"/>
          <w:szCs w:val="22"/>
        </w:rPr>
      </w:pPr>
    </w:p>
    <w:p w:rsidR="00F91453" w:rsidRPr="00F91453" w:rsidRDefault="00F91453" w:rsidP="00F91453">
      <w:pPr>
        <w:jc w:val="both"/>
        <w:rPr>
          <w:rFonts w:ascii="Tahoma" w:hAnsi="Tahoma" w:cs="Tahoma"/>
          <w:b/>
          <w:sz w:val="22"/>
          <w:szCs w:val="22"/>
        </w:rPr>
      </w:pPr>
    </w:p>
    <w:p w:rsidR="002F31C2" w:rsidRDefault="002F31C2">
      <w:pPr>
        <w:spacing w:after="200" w:line="276" w:lineRule="auto"/>
      </w:pPr>
    </w:p>
    <w:tbl>
      <w:tblPr>
        <w:tblpPr w:leftFromText="141" w:rightFromText="141" w:vertAnchor="text" w:horzAnchor="margin" w:tblpY="71"/>
        <w:tblW w:w="9775" w:type="dxa"/>
        <w:tblBorders>
          <w:top w:val="single" w:sz="4" w:space="0" w:color="004990"/>
          <w:left w:val="single" w:sz="4" w:space="0" w:color="004990"/>
          <w:bottom w:val="single" w:sz="4" w:space="0" w:color="004990"/>
          <w:right w:val="single" w:sz="4" w:space="0" w:color="004990"/>
          <w:insideH w:val="single" w:sz="4" w:space="0" w:color="004990"/>
          <w:insideV w:val="single" w:sz="4" w:space="0" w:color="00499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7365"/>
      </w:tblGrid>
      <w:tr w:rsidR="002F31C2" w:rsidRPr="00AE0C87" w:rsidTr="0033118C">
        <w:trPr>
          <w:trHeight w:val="617"/>
        </w:trPr>
        <w:tc>
          <w:tcPr>
            <w:tcW w:w="2410" w:type="dxa"/>
            <w:shd w:val="clear" w:color="auto" w:fill="004990"/>
            <w:vAlign w:val="center"/>
          </w:tcPr>
          <w:p w:rsidR="002F31C2" w:rsidRPr="00AE0C87" w:rsidRDefault="002F31C2" w:rsidP="002E66CD">
            <w:pPr>
              <w:pStyle w:val="Textoindependiente3"/>
              <w:spacing w:after="0"/>
              <w:jc w:val="center"/>
              <w:rPr>
                <w:rFonts w:ascii="Tahoma" w:hAnsi="Tahoma" w:cs="Tahoma"/>
                <w:b/>
                <w:sz w:val="28"/>
                <w:szCs w:val="28"/>
                <w:lang w:val="pt-BR"/>
              </w:rPr>
            </w:pPr>
            <w:r>
              <w:rPr>
                <w:rFonts w:ascii="Tahoma" w:hAnsi="Tahoma" w:cs="Tahoma"/>
                <w:b/>
                <w:sz w:val="28"/>
                <w:szCs w:val="28"/>
                <w:lang w:val="pt-BR"/>
              </w:rPr>
              <w:lastRenderedPageBreak/>
              <w:t>ANEXO No. 1</w:t>
            </w:r>
            <w:r w:rsidR="002E66CD">
              <w:rPr>
                <w:rFonts w:ascii="Tahoma" w:hAnsi="Tahoma" w:cs="Tahoma"/>
                <w:b/>
                <w:sz w:val="28"/>
                <w:szCs w:val="28"/>
                <w:lang w:val="pt-BR"/>
              </w:rPr>
              <w:t>0</w:t>
            </w:r>
            <w:bookmarkStart w:id="2" w:name="_GoBack"/>
            <w:bookmarkEnd w:id="2"/>
          </w:p>
        </w:tc>
        <w:tc>
          <w:tcPr>
            <w:tcW w:w="7365" w:type="dxa"/>
            <w:vAlign w:val="center"/>
          </w:tcPr>
          <w:p w:rsidR="002F31C2" w:rsidRPr="002F31C2" w:rsidRDefault="002F31C2" w:rsidP="002F31C2">
            <w:pPr>
              <w:jc w:val="center"/>
              <w:rPr>
                <w:rFonts w:ascii="Tahoma" w:hAnsi="Tahoma" w:cs="Tahoma"/>
                <w:b/>
                <w:color w:val="004990"/>
                <w:sz w:val="22"/>
                <w:szCs w:val="22"/>
              </w:rPr>
            </w:pPr>
            <w:r w:rsidRPr="002F31C2">
              <w:rPr>
                <w:rFonts w:ascii="Tahoma" w:hAnsi="Tahoma" w:cs="Tahoma"/>
                <w:b/>
                <w:color w:val="004990"/>
                <w:sz w:val="22"/>
                <w:szCs w:val="22"/>
              </w:rPr>
              <w:t>LISTA Y DIAGRAMA DE NODOS, MODEM Y MUX</w:t>
            </w:r>
          </w:p>
        </w:tc>
      </w:tr>
    </w:tbl>
    <w:p w:rsidR="006634DF" w:rsidRDefault="006634DF"/>
    <w:p w:rsidR="002F31C2" w:rsidRDefault="002F31C2">
      <w:r w:rsidRPr="002F31C2">
        <w:rPr>
          <w:noProof/>
          <w:lang w:val="es-BO" w:eastAsia="es-BO"/>
        </w:rPr>
        <w:drawing>
          <wp:inline distT="0" distB="0" distL="0" distR="0">
            <wp:extent cx="5612130" cy="4194982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194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31C2" w:rsidRDefault="002F31C2"/>
    <w:p w:rsidR="002F31C2" w:rsidRDefault="002F31C2"/>
    <w:p w:rsidR="002F31C2" w:rsidRDefault="002F31C2">
      <w:pPr>
        <w:rPr>
          <w:b/>
          <w:sz w:val="20"/>
        </w:rPr>
      </w:pPr>
      <w:r w:rsidRPr="002F31C2">
        <w:rPr>
          <w:b/>
          <w:sz w:val="20"/>
        </w:rPr>
        <w:t>L</w:t>
      </w:r>
      <w:r w:rsidR="008B74A1" w:rsidRPr="002F31C2">
        <w:rPr>
          <w:b/>
          <w:sz w:val="20"/>
        </w:rPr>
        <w:t>ISTA</w:t>
      </w:r>
      <w:r w:rsidR="008B74A1">
        <w:rPr>
          <w:b/>
          <w:sz w:val="20"/>
        </w:rPr>
        <w:t xml:space="preserve"> CLIENTES DATOS TARIJA</w:t>
      </w:r>
      <w:r w:rsidR="00A603EA">
        <w:rPr>
          <w:b/>
          <w:sz w:val="20"/>
        </w:rPr>
        <w:t>:</w:t>
      </w:r>
    </w:p>
    <w:p w:rsidR="008B74A1" w:rsidRDefault="008B74A1">
      <w:pPr>
        <w:rPr>
          <w:b/>
          <w:sz w:val="20"/>
        </w:rPr>
      </w:pPr>
    </w:p>
    <w:tbl>
      <w:tblPr>
        <w:tblW w:w="8923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522"/>
        <w:gridCol w:w="1421"/>
        <w:gridCol w:w="1192"/>
        <w:gridCol w:w="1282"/>
        <w:gridCol w:w="2273"/>
        <w:gridCol w:w="1383"/>
        <w:gridCol w:w="850"/>
      </w:tblGrid>
      <w:tr w:rsidR="008B74A1" w:rsidRPr="008B74A1" w:rsidTr="008B74A1">
        <w:trPr>
          <w:trHeight w:val="300"/>
        </w:trPr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b/>
                <w:bCs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b/>
                <w:bCs/>
                <w:sz w:val="18"/>
                <w:szCs w:val="22"/>
                <w:lang w:val="es-BO" w:eastAsia="es-BO"/>
              </w:rPr>
              <w:t>ITEM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Pr="008B74A1" w:rsidRDefault="008B74A1" w:rsidP="00A603EA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DEPARTAMENTO</w:t>
            </w:r>
          </w:p>
        </w:tc>
        <w:tc>
          <w:tcPr>
            <w:tcW w:w="1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LOCALIDAD</w:t>
            </w:r>
          </w:p>
        </w:tc>
        <w:tc>
          <w:tcPr>
            <w:tcW w:w="12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b/>
                <w:bCs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b/>
                <w:bCs/>
                <w:sz w:val="18"/>
                <w:szCs w:val="20"/>
                <w:lang w:val="es-BO" w:eastAsia="es-BO"/>
              </w:rPr>
              <w:t>SERVICIO</w:t>
            </w:r>
          </w:p>
        </w:tc>
        <w:tc>
          <w:tcPr>
            <w:tcW w:w="2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b/>
                <w:bCs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b/>
                <w:bCs/>
                <w:sz w:val="18"/>
                <w:szCs w:val="20"/>
                <w:lang w:val="es-BO" w:eastAsia="es-BO"/>
              </w:rPr>
              <w:t>LINEA ASIGNADA A:(RAZON SOCIAL)</w:t>
            </w:r>
          </w:p>
        </w:tc>
        <w:tc>
          <w:tcPr>
            <w:tcW w:w="1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INTERFAZ VLAN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b/>
                <w:bCs/>
                <w:color w:val="000080"/>
                <w:sz w:val="18"/>
                <w:szCs w:val="22"/>
                <w:lang w:val="es-BO" w:eastAsia="es-BO"/>
              </w:rPr>
              <w:t>PUERTO ATM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Pr="008B74A1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VISION MUNDIAL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PRODEM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UJMS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PREFECTURA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5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c</w:t>
            </w:r>
            <w:r w:rsidR="00FD2464">
              <w:rPr>
                <w:rFonts w:ascii="Tahoma" w:hAnsi="Tahoma" w:cs="Tahoma"/>
                <w:sz w:val="18"/>
                <w:szCs w:val="20"/>
                <w:lang w:val="es-BO" w:eastAsia="es-BO"/>
              </w:rPr>
              <w:t>o</w:t>
            </w: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operativa magisterio rural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6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CEINSA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7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ECOFUTURO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8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FD2464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BANCO UNIÓN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9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CRECER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10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UAJMS_ENTRE_RIOS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11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 xml:space="preserve"> FIE_ENTRE_RIOS        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12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 xml:space="preserve">SEGIP_ENTRE_RIOS              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lastRenderedPageBreak/>
              <w:t>13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ENTRE RIOS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 xml:space="preserve">TELESALUD_ENTRERIOS        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14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CARAPARI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COOP. EL CHURQUI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3000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15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CARAPARI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ONLINE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UNIVERSIDAD  UAJMS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color w:val="000080"/>
                <w:sz w:val="18"/>
                <w:szCs w:val="20"/>
                <w:lang w:val="es-BO" w:eastAsia="es-BO"/>
              </w:rPr>
              <w:t>3001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16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CARAPARI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BANCO UNION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Tahoma" w:hAnsi="Tahoma" w:cs="Tahoma"/>
                <w:sz w:val="18"/>
                <w:szCs w:val="20"/>
                <w:lang w:val="es-BO" w:eastAsia="es-BO"/>
              </w:rPr>
            </w:pPr>
            <w:r w:rsidRPr="00A603EA">
              <w:rPr>
                <w:rFonts w:ascii="Tahoma" w:hAnsi="Tahoma" w:cs="Tahoma"/>
                <w:sz w:val="18"/>
                <w:szCs w:val="20"/>
                <w:lang w:val="es-BO" w:eastAsia="es-BO"/>
              </w:rPr>
              <w:t>3002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17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SOBOCE VPN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ATM4/1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18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ENDE IOL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ATM4/2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19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SOBOCE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ATM4/3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20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  1344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Prefectura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cooregimiento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Gobernacion_Seccion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El Puente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ATM4/4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21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PRODEM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Arial" w:hAnsi="Arial" w:cs="Arial"/>
                <w:sz w:val="18"/>
                <w:szCs w:val="20"/>
                <w:lang w:val="es-BO" w:eastAsia="es-BO"/>
              </w:rPr>
            </w:pPr>
            <w:r w:rsidRPr="00A603EA">
              <w:rPr>
                <w:rFonts w:ascii="Arial" w:hAnsi="Arial" w:cs="Arial"/>
                <w:sz w:val="18"/>
                <w:szCs w:val="20"/>
                <w:lang w:val="es-BO" w:eastAsia="es-BO"/>
              </w:rPr>
              <w:t>ATM4/5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22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Cooperativa Madre Maestra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ATM4/7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23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SOBOCE IOL ULTIMO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ATM4/8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24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GOBIERNO AUTONOMO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Dlpatl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Seccion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el Puente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ATM4/9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25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Alcaldia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de El puente 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ATM4/10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26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VPN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MIPE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ATM4/12</w:t>
            </w:r>
          </w:p>
        </w:tc>
      </w:tr>
      <w:tr w:rsidR="008B74A1" w:rsidRPr="008B74A1" w:rsidTr="008B74A1">
        <w:trPr>
          <w:trHeight w:val="300"/>
        </w:trPr>
        <w:tc>
          <w:tcPr>
            <w:tcW w:w="5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27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B74A1" w:rsidRDefault="008B74A1">
            <w:r w:rsidRPr="00897F5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TARIJA</w:t>
            </w:r>
          </w:p>
        </w:tc>
        <w:tc>
          <w:tcPr>
            <w:tcW w:w="11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PUENTE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IOL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GOBIERNO AUTONOMO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Dlpatl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</w:t>
            </w:r>
            <w:proofErr w:type="spellStart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Seccion</w:t>
            </w:r>
            <w:proofErr w:type="spellEnd"/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 xml:space="preserve"> el Puente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B74A1" w:rsidRPr="00A603EA" w:rsidRDefault="008B74A1" w:rsidP="00A603EA">
            <w:pPr>
              <w:jc w:val="center"/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</w:pPr>
            <w:r w:rsidRPr="00A603EA">
              <w:rPr>
                <w:rFonts w:ascii="Calibri" w:hAnsi="Calibri"/>
                <w:color w:val="000080"/>
                <w:sz w:val="18"/>
                <w:szCs w:val="22"/>
                <w:lang w:val="es-BO" w:eastAsia="es-BO"/>
              </w:rPr>
              <w:t>ATM4/14</w:t>
            </w:r>
          </w:p>
        </w:tc>
      </w:tr>
    </w:tbl>
    <w:p w:rsidR="00A603EA" w:rsidRDefault="00A603EA">
      <w:pPr>
        <w:rPr>
          <w:b/>
          <w:sz w:val="20"/>
        </w:rPr>
      </w:pPr>
    </w:p>
    <w:p w:rsidR="008B74A1" w:rsidRDefault="008B74A1">
      <w:pPr>
        <w:rPr>
          <w:b/>
          <w:sz w:val="20"/>
        </w:rPr>
      </w:pPr>
      <w:r>
        <w:rPr>
          <w:b/>
          <w:sz w:val="20"/>
        </w:rPr>
        <w:t>LISTA MODEM, MUX:</w:t>
      </w:r>
    </w:p>
    <w:p w:rsidR="008B74A1" w:rsidRDefault="008B74A1">
      <w:pPr>
        <w:rPr>
          <w:b/>
          <w:sz w:val="20"/>
        </w:rPr>
      </w:pPr>
    </w:p>
    <w:tbl>
      <w:tblPr>
        <w:tblW w:w="8946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289"/>
        <w:gridCol w:w="541"/>
        <w:gridCol w:w="1075"/>
        <w:gridCol w:w="1054"/>
        <w:gridCol w:w="909"/>
        <w:gridCol w:w="761"/>
        <w:gridCol w:w="822"/>
        <w:gridCol w:w="822"/>
        <w:gridCol w:w="641"/>
        <w:gridCol w:w="614"/>
        <w:gridCol w:w="425"/>
        <w:gridCol w:w="567"/>
        <w:gridCol w:w="426"/>
      </w:tblGrid>
      <w:tr w:rsidR="00451863" w:rsidRPr="00451863" w:rsidTr="00451863">
        <w:trPr>
          <w:trHeight w:val="1170"/>
        </w:trPr>
        <w:tc>
          <w:tcPr>
            <w:tcW w:w="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18"/>
                <w:lang w:val="es-BO" w:eastAsia="es-BO"/>
              </w:rPr>
              <w:t>NUMERO ESTACION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DPTO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LOCALIDAD</w:t>
            </w: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PROVINCIA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TIPO DE EQUIPO</w:t>
            </w:r>
          </w:p>
        </w:tc>
        <w:tc>
          <w:tcPr>
            <w:tcW w:w="7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MARCA</w:t>
            </w: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 xml:space="preserve">LATITUD S (grados, min, </w:t>
            </w:r>
            <w:proofErr w:type="spellStart"/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seg</w:t>
            </w:r>
            <w:proofErr w:type="spellEnd"/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)</w:t>
            </w: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 xml:space="preserve">LONGITUD W (grados, min, </w:t>
            </w:r>
            <w:proofErr w:type="spellStart"/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seg</w:t>
            </w:r>
            <w:proofErr w:type="spellEnd"/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)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ESTADO</w:t>
            </w:r>
          </w:p>
        </w:tc>
        <w:tc>
          <w:tcPr>
            <w:tcW w:w="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b/>
                <w:bCs/>
                <w:sz w:val="14"/>
                <w:szCs w:val="20"/>
                <w:lang w:val="es-BO" w:eastAsia="es-BO"/>
              </w:rPr>
              <w:t>CAPACIDAD INSTALADA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SET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CAD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TPU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SAIPINA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CABALLERO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18° 06´ 819"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64° 36´ 136"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CABEZAS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18°47'33.99"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63°18'57.71"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4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SAMAIPATA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FLORIDA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NORTEL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18°10'35.72"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63°52'27.54"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N-4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MAIRANA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FLORIDA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18° 7'30.59"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63°57'24.82"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N-5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PAMPAGRANDE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FLORIDA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18° 05´ 253"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64° 66´ 463"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YAPACANI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ICHILO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NORTEL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17°24'0.58"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63°52'58.72"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N-7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 JOSE DE CHIQUITOS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CHIQUITOS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17°50'45.56"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60°44'24.44"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PUERTO QUIJARRO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GERMAN BUSCH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NORTEL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19° 0'24.09"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57°43'10.10"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 IGNACIO DE VELASCO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VELASCO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16°22'37.78"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60°57'36.48"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WARNES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WARNES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NORTEL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17°30'26.63"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 9'37.25"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BOYUIBE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20°25'41.43"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63°16'38.87"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</w:t>
            </w: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 xml:space="preserve">SANTA </w:t>
            </w: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GUTIERREZ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V5.1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TELEDATA 30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19°25'23.0</w:t>
            </w: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4"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 xml:space="preserve"> 63°31'50.8</w:t>
            </w: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4"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lastRenderedPageBreak/>
              <w:t>N-13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CAMIRI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V5.1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20° 2'21.76"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63°31'7.49"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90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5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N-14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PUERTO SUAREZ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GERMAN BUSCH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V5.1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18°58'3.42"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57°48'19.43"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N-15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MONTERO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OBISPO SANTIESTEBAN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V5.1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TELEDATA 40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17°20'44.44"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63°15'18.08"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VALLEGRANDE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VALLEGRANDE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V5.1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18°29'25.95"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64° 6'28.33"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570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N-17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LOS NEGROS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FLORIDA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18° 03´ 847,"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64° 07´ 357"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570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TRIGAL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VALLEGRANDE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NODO ANALOGICO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ECI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18° 18´ 247"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64° 09´ 483"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right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1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N-19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Interconexión Cotas Gutierrez</w:t>
            </w:r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modem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451863">
        <w:trPr>
          <w:trHeight w:val="285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N-20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Interconexión Cotas </w:t>
            </w:r>
            <w:proofErr w:type="spellStart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Charagua</w:t>
            </w:r>
            <w:proofErr w:type="spellEnd"/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CORDILLERA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modem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E1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451863" w:rsidRPr="00451863" w:rsidTr="002268AE">
        <w:trPr>
          <w:trHeight w:val="510"/>
        </w:trPr>
        <w:tc>
          <w:tcPr>
            <w:tcW w:w="2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N-21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SANTA CRUZ</w:t>
            </w:r>
          </w:p>
        </w:tc>
        <w:tc>
          <w:tcPr>
            <w:tcW w:w="1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Interconexión </w:t>
            </w:r>
            <w:proofErr w:type="spellStart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Multicentro</w:t>
            </w:r>
            <w:proofErr w:type="spellEnd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</w:t>
            </w:r>
            <w:proofErr w:type="spellStart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Vallegrande</w:t>
            </w:r>
            <w:proofErr w:type="spellEnd"/>
          </w:p>
        </w:tc>
        <w:tc>
          <w:tcPr>
            <w:tcW w:w="1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VALLEGRANDE</w:t>
            </w:r>
          </w:p>
        </w:tc>
        <w:tc>
          <w:tcPr>
            <w:tcW w:w="9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proofErr w:type="spellStart"/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O</w:t>
            </w: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pti</w:t>
            </w:r>
            <w:proofErr w:type="spellEnd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 xml:space="preserve"> </w:t>
            </w:r>
            <w:proofErr w:type="spellStart"/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mux</w:t>
            </w:r>
            <w:proofErr w:type="spellEnd"/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18"/>
                <w:lang w:val="es-BO" w:eastAsia="es-BO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4 E1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1863" w:rsidRPr="00451863" w:rsidRDefault="00451863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 w:rsidRPr="00451863">
              <w:rPr>
                <w:rFonts w:ascii="Arial" w:hAnsi="Arial" w:cs="Arial"/>
                <w:sz w:val="14"/>
                <w:szCs w:val="20"/>
                <w:lang w:val="es-BO" w:eastAsia="es-BO"/>
              </w:rPr>
              <w:t> </w:t>
            </w:r>
          </w:p>
        </w:tc>
      </w:tr>
      <w:tr w:rsidR="002268AE" w:rsidRPr="00451863" w:rsidTr="002268AE">
        <w:trPr>
          <w:trHeight w:val="510"/>
        </w:trPr>
        <w:tc>
          <w:tcPr>
            <w:tcW w:w="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ORURO</w:t>
            </w:r>
          </w:p>
        </w:tc>
        <w:tc>
          <w:tcPr>
            <w:tcW w:w="1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  <w:tc>
          <w:tcPr>
            <w:tcW w:w="1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TAMBO QUEMADO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MODEM/MUX</w:t>
            </w:r>
          </w:p>
        </w:tc>
        <w:tc>
          <w:tcPr>
            <w:tcW w:w="7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jc w:val="center"/>
              <w:rPr>
                <w:rFonts w:ascii="Arial" w:hAnsi="Arial" w:cs="Arial"/>
                <w:sz w:val="14"/>
                <w:szCs w:val="18"/>
                <w:lang w:val="es-BO" w:eastAsia="es-BO"/>
              </w:rPr>
            </w:pP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Activo</w:t>
            </w:r>
          </w:p>
        </w:tc>
        <w:tc>
          <w:tcPr>
            <w:tcW w:w="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jc w:val="center"/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  <w:r>
              <w:rPr>
                <w:rFonts w:ascii="Arial" w:hAnsi="Arial" w:cs="Arial"/>
                <w:sz w:val="14"/>
                <w:szCs w:val="20"/>
                <w:lang w:val="es-BO" w:eastAsia="es-BO"/>
              </w:rPr>
              <w:t>E1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68AE" w:rsidRPr="00451863" w:rsidRDefault="002268AE" w:rsidP="00451863">
            <w:pPr>
              <w:rPr>
                <w:rFonts w:ascii="Arial" w:hAnsi="Arial" w:cs="Arial"/>
                <w:sz w:val="14"/>
                <w:szCs w:val="20"/>
                <w:lang w:val="es-BO" w:eastAsia="es-BO"/>
              </w:rPr>
            </w:pPr>
          </w:p>
        </w:tc>
      </w:tr>
    </w:tbl>
    <w:p w:rsidR="00451863" w:rsidRPr="002F31C2" w:rsidRDefault="00451863">
      <w:pPr>
        <w:rPr>
          <w:b/>
          <w:sz w:val="20"/>
        </w:rPr>
      </w:pPr>
    </w:p>
    <w:sectPr w:rsidR="00451863" w:rsidRPr="002F31C2" w:rsidSect="0042637C">
      <w:pgSz w:w="12240" w:h="15840"/>
      <w:pgMar w:top="1418" w:right="170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5306A"/>
    <w:multiLevelType w:val="hybridMultilevel"/>
    <w:tmpl w:val="57641F36"/>
    <w:lvl w:ilvl="0" w:tplc="3886D6F8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A104C1B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BF3AA9"/>
    <w:multiLevelType w:val="hybridMultilevel"/>
    <w:tmpl w:val="5C3E2752"/>
    <w:lvl w:ilvl="0" w:tplc="3886D6F8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BBD0C608">
      <w:start w:val="159"/>
      <w:numFmt w:val="bullet"/>
      <w:lvlText w:val="–"/>
      <w:lvlJc w:val="left"/>
      <w:pPr>
        <w:tabs>
          <w:tab w:val="num" w:pos="1788"/>
        </w:tabs>
        <w:ind w:left="1788" w:hanging="360"/>
      </w:pPr>
      <w:rPr>
        <w:rFonts w:ascii="Times New Roman" w:hAnsi="Times New Roman" w:hint="default"/>
      </w:rPr>
    </w:lvl>
    <w:lvl w:ilvl="2" w:tplc="AF4A5300" w:tentative="1">
      <w:start w:val="1"/>
      <w:numFmt w:val="bullet"/>
      <w:lvlText w:val="•"/>
      <w:lvlJc w:val="left"/>
      <w:pPr>
        <w:tabs>
          <w:tab w:val="num" w:pos="2508"/>
        </w:tabs>
        <w:ind w:left="2508" w:hanging="360"/>
      </w:pPr>
      <w:rPr>
        <w:rFonts w:ascii="Times New Roman" w:hAnsi="Times New Roman" w:hint="default"/>
      </w:rPr>
    </w:lvl>
    <w:lvl w:ilvl="3" w:tplc="7C0C600E" w:tentative="1">
      <w:start w:val="1"/>
      <w:numFmt w:val="bullet"/>
      <w:lvlText w:val="•"/>
      <w:lvlJc w:val="left"/>
      <w:pPr>
        <w:tabs>
          <w:tab w:val="num" w:pos="3228"/>
        </w:tabs>
        <w:ind w:left="3228" w:hanging="360"/>
      </w:pPr>
      <w:rPr>
        <w:rFonts w:ascii="Times New Roman" w:hAnsi="Times New Roman" w:hint="default"/>
      </w:rPr>
    </w:lvl>
    <w:lvl w:ilvl="4" w:tplc="7ABE308A" w:tentative="1">
      <w:start w:val="1"/>
      <w:numFmt w:val="bullet"/>
      <w:lvlText w:val="•"/>
      <w:lvlJc w:val="left"/>
      <w:pPr>
        <w:tabs>
          <w:tab w:val="num" w:pos="3948"/>
        </w:tabs>
        <w:ind w:left="3948" w:hanging="360"/>
      </w:pPr>
      <w:rPr>
        <w:rFonts w:ascii="Times New Roman" w:hAnsi="Times New Roman" w:hint="default"/>
      </w:rPr>
    </w:lvl>
    <w:lvl w:ilvl="5" w:tplc="A65A7008" w:tentative="1">
      <w:start w:val="1"/>
      <w:numFmt w:val="bullet"/>
      <w:lvlText w:val="•"/>
      <w:lvlJc w:val="left"/>
      <w:pPr>
        <w:tabs>
          <w:tab w:val="num" w:pos="4668"/>
        </w:tabs>
        <w:ind w:left="4668" w:hanging="360"/>
      </w:pPr>
      <w:rPr>
        <w:rFonts w:ascii="Times New Roman" w:hAnsi="Times New Roman" w:hint="default"/>
      </w:rPr>
    </w:lvl>
    <w:lvl w:ilvl="6" w:tplc="431CE15C" w:tentative="1">
      <w:start w:val="1"/>
      <w:numFmt w:val="bullet"/>
      <w:lvlText w:val="•"/>
      <w:lvlJc w:val="left"/>
      <w:pPr>
        <w:tabs>
          <w:tab w:val="num" w:pos="5388"/>
        </w:tabs>
        <w:ind w:left="5388" w:hanging="360"/>
      </w:pPr>
      <w:rPr>
        <w:rFonts w:ascii="Times New Roman" w:hAnsi="Times New Roman" w:hint="default"/>
      </w:rPr>
    </w:lvl>
    <w:lvl w:ilvl="7" w:tplc="35E86A8A" w:tentative="1">
      <w:start w:val="1"/>
      <w:numFmt w:val="bullet"/>
      <w:lvlText w:val="•"/>
      <w:lvlJc w:val="left"/>
      <w:pPr>
        <w:tabs>
          <w:tab w:val="num" w:pos="6108"/>
        </w:tabs>
        <w:ind w:left="6108" w:hanging="360"/>
      </w:pPr>
      <w:rPr>
        <w:rFonts w:ascii="Times New Roman" w:hAnsi="Times New Roman" w:hint="default"/>
      </w:rPr>
    </w:lvl>
    <w:lvl w:ilvl="8" w:tplc="97287B62" w:tentative="1">
      <w:start w:val="1"/>
      <w:numFmt w:val="bullet"/>
      <w:lvlText w:val="•"/>
      <w:lvlJc w:val="left"/>
      <w:pPr>
        <w:tabs>
          <w:tab w:val="num" w:pos="6828"/>
        </w:tabs>
        <w:ind w:left="6828" w:hanging="360"/>
      </w:pPr>
      <w:rPr>
        <w:rFonts w:ascii="Times New Roman" w:hAnsi="Times New Roman" w:hint="default"/>
      </w:rPr>
    </w:lvl>
  </w:abstractNum>
  <w:abstractNum w:abstractNumId="2">
    <w:nsid w:val="0F0B4CF8"/>
    <w:multiLevelType w:val="hybridMultilevel"/>
    <w:tmpl w:val="0332F5A8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>
    <w:nsid w:val="105B2389"/>
    <w:multiLevelType w:val="hybridMultilevel"/>
    <w:tmpl w:val="59127DDC"/>
    <w:lvl w:ilvl="0" w:tplc="1340FE4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800" w:hanging="360"/>
      </w:pPr>
    </w:lvl>
    <w:lvl w:ilvl="2" w:tplc="400A001B" w:tentative="1">
      <w:start w:val="1"/>
      <w:numFmt w:val="lowerRoman"/>
      <w:lvlText w:val="%3."/>
      <w:lvlJc w:val="right"/>
      <w:pPr>
        <w:ind w:left="2520" w:hanging="180"/>
      </w:pPr>
    </w:lvl>
    <w:lvl w:ilvl="3" w:tplc="400A000F" w:tentative="1">
      <w:start w:val="1"/>
      <w:numFmt w:val="decimal"/>
      <w:lvlText w:val="%4."/>
      <w:lvlJc w:val="left"/>
      <w:pPr>
        <w:ind w:left="3240" w:hanging="360"/>
      </w:pPr>
    </w:lvl>
    <w:lvl w:ilvl="4" w:tplc="400A0019" w:tentative="1">
      <w:start w:val="1"/>
      <w:numFmt w:val="lowerLetter"/>
      <w:lvlText w:val="%5."/>
      <w:lvlJc w:val="left"/>
      <w:pPr>
        <w:ind w:left="3960" w:hanging="360"/>
      </w:pPr>
    </w:lvl>
    <w:lvl w:ilvl="5" w:tplc="400A001B" w:tentative="1">
      <w:start w:val="1"/>
      <w:numFmt w:val="lowerRoman"/>
      <w:lvlText w:val="%6."/>
      <w:lvlJc w:val="right"/>
      <w:pPr>
        <w:ind w:left="4680" w:hanging="180"/>
      </w:pPr>
    </w:lvl>
    <w:lvl w:ilvl="6" w:tplc="400A000F" w:tentative="1">
      <w:start w:val="1"/>
      <w:numFmt w:val="decimal"/>
      <w:lvlText w:val="%7."/>
      <w:lvlJc w:val="left"/>
      <w:pPr>
        <w:ind w:left="5400" w:hanging="360"/>
      </w:pPr>
    </w:lvl>
    <w:lvl w:ilvl="7" w:tplc="400A0019" w:tentative="1">
      <w:start w:val="1"/>
      <w:numFmt w:val="lowerLetter"/>
      <w:lvlText w:val="%8."/>
      <w:lvlJc w:val="left"/>
      <w:pPr>
        <w:ind w:left="6120" w:hanging="360"/>
      </w:pPr>
    </w:lvl>
    <w:lvl w:ilvl="8" w:tplc="4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0AB2D84"/>
    <w:multiLevelType w:val="hybridMultilevel"/>
    <w:tmpl w:val="C4963FD4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191B4806"/>
    <w:multiLevelType w:val="hybridMultilevel"/>
    <w:tmpl w:val="9F480554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3886D6F8">
      <w:start w:val="1"/>
      <w:numFmt w:val="lowerLetter"/>
      <w:lvlText w:val="%2)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  <w:color w:val="auto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23DF59AB"/>
    <w:multiLevelType w:val="hybridMultilevel"/>
    <w:tmpl w:val="5B4CCB12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BBD0C608">
      <w:start w:val="159"/>
      <w:numFmt w:val="bullet"/>
      <w:lvlText w:val="–"/>
      <w:lvlJc w:val="left"/>
      <w:pPr>
        <w:tabs>
          <w:tab w:val="num" w:pos="2148"/>
        </w:tabs>
        <w:ind w:left="2148" w:hanging="360"/>
      </w:pPr>
      <w:rPr>
        <w:rFonts w:ascii="Times New Roman" w:hAnsi="Times New Roman" w:hint="default"/>
      </w:rPr>
    </w:lvl>
    <w:lvl w:ilvl="2" w:tplc="AF4A5300" w:tentative="1">
      <w:start w:val="1"/>
      <w:numFmt w:val="bullet"/>
      <w:lvlText w:val="•"/>
      <w:lvlJc w:val="left"/>
      <w:pPr>
        <w:tabs>
          <w:tab w:val="num" w:pos="2868"/>
        </w:tabs>
        <w:ind w:left="2868" w:hanging="360"/>
      </w:pPr>
      <w:rPr>
        <w:rFonts w:ascii="Times New Roman" w:hAnsi="Times New Roman" w:hint="default"/>
      </w:rPr>
    </w:lvl>
    <w:lvl w:ilvl="3" w:tplc="7C0C600E" w:tentative="1">
      <w:start w:val="1"/>
      <w:numFmt w:val="bullet"/>
      <w:lvlText w:val="•"/>
      <w:lvlJc w:val="left"/>
      <w:pPr>
        <w:tabs>
          <w:tab w:val="num" w:pos="3588"/>
        </w:tabs>
        <w:ind w:left="3588" w:hanging="360"/>
      </w:pPr>
      <w:rPr>
        <w:rFonts w:ascii="Times New Roman" w:hAnsi="Times New Roman" w:hint="default"/>
      </w:rPr>
    </w:lvl>
    <w:lvl w:ilvl="4" w:tplc="7ABE308A" w:tentative="1">
      <w:start w:val="1"/>
      <w:numFmt w:val="bullet"/>
      <w:lvlText w:val="•"/>
      <w:lvlJc w:val="left"/>
      <w:pPr>
        <w:tabs>
          <w:tab w:val="num" w:pos="4308"/>
        </w:tabs>
        <w:ind w:left="4308" w:hanging="360"/>
      </w:pPr>
      <w:rPr>
        <w:rFonts w:ascii="Times New Roman" w:hAnsi="Times New Roman" w:hint="default"/>
      </w:rPr>
    </w:lvl>
    <w:lvl w:ilvl="5" w:tplc="A65A7008" w:tentative="1">
      <w:start w:val="1"/>
      <w:numFmt w:val="bullet"/>
      <w:lvlText w:val="•"/>
      <w:lvlJc w:val="left"/>
      <w:pPr>
        <w:tabs>
          <w:tab w:val="num" w:pos="5028"/>
        </w:tabs>
        <w:ind w:left="5028" w:hanging="360"/>
      </w:pPr>
      <w:rPr>
        <w:rFonts w:ascii="Times New Roman" w:hAnsi="Times New Roman" w:hint="default"/>
      </w:rPr>
    </w:lvl>
    <w:lvl w:ilvl="6" w:tplc="431CE15C" w:tentative="1">
      <w:start w:val="1"/>
      <w:numFmt w:val="bullet"/>
      <w:lvlText w:val="•"/>
      <w:lvlJc w:val="left"/>
      <w:pPr>
        <w:tabs>
          <w:tab w:val="num" w:pos="5748"/>
        </w:tabs>
        <w:ind w:left="5748" w:hanging="360"/>
      </w:pPr>
      <w:rPr>
        <w:rFonts w:ascii="Times New Roman" w:hAnsi="Times New Roman" w:hint="default"/>
      </w:rPr>
    </w:lvl>
    <w:lvl w:ilvl="7" w:tplc="35E86A8A" w:tentative="1">
      <w:start w:val="1"/>
      <w:numFmt w:val="bullet"/>
      <w:lvlText w:val="•"/>
      <w:lvlJc w:val="left"/>
      <w:pPr>
        <w:tabs>
          <w:tab w:val="num" w:pos="6468"/>
        </w:tabs>
        <w:ind w:left="6468" w:hanging="360"/>
      </w:pPr>
      <w:rPr>
        <w:rFonts w:ascii="Times New Roman" w:hAnsi="Times New Roman" w:hint="default"/>
      </w:rPr>
    </w:lvl>
    <w:lvl w:ilvl="8" w:tplc="97287B62" w:tentative="1">
      <w:start w:val="1"/>
      <w:numFmt w:val="bullet"/>
      <w:lvlText w:val="•"/>
      <w:lvlJc w:val="left"/>
      <w:pPr>
        <w:tabs>
          <w:tab w:val="num" w:pos="7188"/>
        </w:tabs>
        <w:ind w:left="7188" w:hanging="360"/>
      </w:pPr>
      <w:rPr>
        <w:rFonts w:ascii="Times New Roman" w:hAnsi="Times New Roman" w:hint="default"/>
      </w:rPr>
    </w:lvl>
  </w:abstractNum>
  <w:abstractNum w:abstractNumId="7">
    <w:nsid w:val="2F2C6F8C"/>
    <w:multiLevelType w:val="multilevel"/>
    <w:tmpl w:val="7522F68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34166AF8"/>
    <w:multiLevelType w:val="hybridMultilevel"/>
    <w:tmpl w:val="0E064010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409D036E"/>
    <w:multiLevelType w:val="hybridMultilevel"/>
    <w:tmpl w:val="FFCA83D2"/>
    <w:lvl w:ilvl="0" w:tplc="04090001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>
    <w:nsid w:val="48EB357D"/>
    <w:multiLevelType w:val="hybridMultilevel"/>
    <w:tmpl w:val="8A928DDC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3886D6F8">
      <w:start w:val="1"/>
      <w:numFmt w:val="lowerLetter"/>
      <w:lvlText w:val="%2)"/>
      <w:lvlJc w:val="left"/>
      <w:pPr>
        <w:tabs>
          <w:tab w:val="num" w:pos="2148"/>
        </w:tabs>
        <w:ind w:left="2148" w:hanging="360"/>
      </w:pPr>
      <w:rPr>
        <w:rFonts w:ascii="Times New Roman" w:eastAsia="Times New Roman" w:hAnsi="Times New Roman" w:cs="Times New Roman" w:hint="default"/>
        <w:color w:val="auto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1">
    <w:nsid w:val="57161CC4"/>
    <w:multiLevelType w:val="hybridMultilevel"/>
    <w:tmpl w:val="8BA4A190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>
    <w:nsid w:val="5DF83B4F"/>
    <w:multiLevelType w:val="multilevel"/>
    <w:tmpl w:val="8E168B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13">
    <w:nsid w:val="6A8702A6"/>
    <w:multiLevelType w:val="hybridMultilevel"/>
    <w:tmpl w:val="87C63724"/>
    <w:lvl w:ilvl="0" w:tplc="FFFFFFFF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3886D6F8">
      <w:start w:val="1"/>
      <w:numFmt w:val="lowerLetter"/>
      <w:lvlText w:val="%2)"/>
      <w:lvlJc w:val="left"/>
      <w:pPr>
        <w:tabs>
          <w:tab w:val="num" w:pos="2148"/>
        </w:tabs>
        <w:ind w:left="2148" w:hanging="360"/>
      </w:pPr>
      <w:rPr>
        <w:rFonts w:ascii="Times New Roman" w:eastAsia="Times New Roman" w:hAnsi="Times New Roman" w:cs="Times New Roman" w:hint="default"/>
        <w:color w:val="auto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</w:num>
  <w:num w:numId="4">
    <w:abstractNumId w:val="11"/>
  </w:num>
  <w:num w:numId="5">
    <w:abstractNumId w:val="10"/>
  </w:num>
  <w:num w:numId="6">
    <w:abstractNumId w:val="13"/>
  </w:num>
  <w:num w:numId="7">
    <w:abstractNumId w:val="6"/>
  </w:num>
  <w:num w:numId="8">
    <w:abstractNumId w:val="5"/>
  </w:num>
  <w:num w:numId="9">
    <w:abstractNumId w:val="8"/>
  </w:num>
  <w:num w:numId="10">
    <w:abstractNumId w:val="4"/>
  </w:num>
  <w:num w:numId="11">
    <w:abstractNumId w:val="0"/>
  </w:num>
  <w:num w:numId="12">
    <w:abstractNumId w:val="9"/>
  </w:num>
  <w:num w:numId="13">
    <w:abstractNumId w:val="12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42465"/>
    <w:rsid w:val="000108B2"/>
    <w:rsid w:val="001C2064"/>
    <w:rsid w:val="001F6D98"/>
    <w:rsid w:val="002268AE"/>
    <w:rsid w:val="002428CE"/>
    <w:rsid w:val="002631A3"/>
    <w:rsid w:val="002E66CD"/>
    <w:rsid w:val="002F31C2"/>
    <w:rsid w:val="0033118C"/>
    <w:rsid w:val="00365074"/>
    <w:rsid w:val="0042637C"/>
    <w:rsid w:val="00435F9D"/>
    <w:rsid w:val="00451863"/>
    <w:rsid w:val="006634DF"/>
    <w:rsid w:val="00760AC3"/>
    <w:rsid w:val="007900F3"/>
    <w:rsid w:val="00815505"/>
    <w:rsid w:val="00842465"/>
    <w:rsid w:val="008B74A1"/>
    <w:rsid w:val="00995C1A"/>
    <w:rsid w:val="00A603EA"/>
    <w:rsid w:val="00A9603B"/>
    <w:rsid w:val="00BA48E8"/>
    <w:rsid w:val="00BC0685"/>
    <w:rsid w:val="00CD5215"/>
    <w:rsid w:val="00D91F87"/>
    <w:rsid w:val="00DE4616"/>
    <w:rsid w:val="00EB57E3"/>
    <w:rsid w:val="00F91453"/>
    <w:rsid w:val="00FD24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2465"/>
    <w:pPr>
      <w:spacing w:after="0" w:line="240" w:lineRule="auto"/>
    </w:pPr>
    <w:rPr>
      <w:rFonts w:ascii="Verdana" w:eastAsia="Times New Roman" w:hAnsi="Verdana" w:cs="Times New Roman"/>
      <w:sz w:val="16"/>
      <w:szCs w:val="16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8424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independiente3">
    <w:name w:val="Body Text 3"/>
    <w:basedOn w:val="Normal"/>
    <w:link w:val="Textoindependiente3Car"/>
    <w:rsid w:val="00842465"/>
    <w:pPr>
      <w:spacing w:after="120"/>
    </w:pPr>
  </w:style>
  <w:style w:type="character" w:customStyle="1" w:styleId="Textoindependiente3Car">
    <w:name w:val="Texto independiente 3 Car"/>
    <w:basedOn w:val="Fuentedeprrafopredeter"/>
    <w:link w:val="Textoindependiente3"/>
    <w:rsid w:val="00842465"/>
    <w:rPr>
      <w:rFonts w:ascii="Verdana" w:eastAsia="Times New Roman" w:hAnsi="Verdana" w:cs="Times New Roman"/>
      <w:sz w:val="16"/>
      <w:szCs w:val="16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42465"/>
    <w:rPr>
      <w:rFonts w:ascii="Tahoma" w:hAnsi="Tahoma" w:cs="Tahoma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42465"/>
    <w:rPr>
      <w:rFonts w:ascii="Tahoma" w:eastAsia="Times New Roman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2631A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B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2465"/>
    <w:pPr>
      <w:spacing w:after="0" w:line="240" w:lineRule="auto"/>
    </w:pPr>
    <w:rPr>
      <w:rFonts w:ascii="Verdana" w:eastAsia="Times New Roman" w:hAnsi="Verdana" w:cs="Times New Roman"/>
      <w:sz w:val="16"/>
      <w:szCs w:val="16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8424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independiente3">
    <w:name w:val="Body Text 3"/>
    <w:basedOn w:val="Normal"/>
    <w:link w:val="Textoindependiente3Car"/>
    <w:rsid w:val="00842465"/>
    <w:pPr>
      <w:spacing w:after="120"/>
    </w:pPr>
  </w:style>
  <w:style w:type="character" w:customStyle="1" w:styleId="Textoindependiente3Car">
    <w:name w:val="Texto independiente 3 Car"/>
    <w:basedOn w:val="Fuentedeprrafopredeter"/>
    <w:link w:val="Textoindependiente3"/>
    <w:rsid w:val="00842465"/>
    <w:rPr>
      <w:rFonts w:ascii="Verdana" w:eastAsia="Times New Roman" w:hAnsi="Verdana" w:cs="Times New Roman"/>
      <w:sz w:val="16"/>
      <w:szCs w:val="16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42465"/>
    <w:rPr>
      <w:rFonts w:ascii="Tahoma" w:hAnsi="Tahoma" w:cs="Tahoma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42465"/>
    <w:rPr>
      <w:rFonts w:ascii="Tahoma" w:eastAsia="Times New Roman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2631A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02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3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51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5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9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8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9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2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emf"/><Relationship Id="rId18" Type="http://schemas.openxmlformats.org/officeDocument/2006/relationships/oleObject" Target="embeddings/oleObject6.bin"/><Relationship Id="rId26" Type="http://schemas.openxmlformats.org/officeDocument/2006/relationships/image" Target="media/image16.emf"/><Relationship Id="rId3" Type="http://schemas.openxmlformats.org/officeDocument/2006/relationships/settings" Target="settings.xml"/><Relationship Id="rId21" Type="http://schemas.openxmlformats.org/officeDocument/2006/relationships/image" Target="media/image11.emf"/><Relationship Id="rId34" Type="http://schemas.openxmlformats.org/officeDocument/2006/relationships/fontTable" Target="fontTable.xml"/><Relationship Id="rId7" Type="http://schemas.openxmlformats.org/officeDocument/2006/relationships/image" Target="media/image3.emf"/><Relationship Id="rId12" Type="http://schemas.openxmlformats.org/officeDocument/2006/relationships/oleObject" Target="embeddings/oleObject3.bin"/><Relationship Id="rId17" Type="http://schemas.openxmlformats.org/officeDocument/2006/relationships/image" Target="media/image8.emf"/><Relationship Id="rId25" Type="http://schemas.openxmlformats.org/officeDocument/2006/relationships/image" Target="media/image15.emf"/><Relationship Id="rId33" Type="http://schemas.openxmlformats.org/officeDocument/2006/relationships/image" Target="media/image22.emf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image" Target="media/image10.emf"/><Relationship Id="rId29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emf"/><Relationship Id="rId24" Type="http://schemas.openxmlformats.org/officeDocument/2006/relationships/image" Target="media/image14.emf"/><Relationship Id="rId32" Type="http://schemas.openxmlformats.org/officeDocument/2006/relationships/image" Target="media/image21.jpeg"/><Relationship Id="rId5" Type="http://schemas.openxmlformats.org/officeDocument/2006/relationships/image" Target="media/image1.jpeg"/><Relationship Id="rId15" Type="http://schemas.openxmlformats.org/officeDocument/2006/relationships/image" Target="media/image7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microsoft.com/office/2007/relationships/stylesWithEffects" Target="stylesWithEffects.xml"/><Relationship Id="rId10" Type="http://schemas.openxmlformats.org/officeDocument/2006/relationships/oleObject" Target="embeddings/oleObject2.bin"/><Relationship Id="rId19" Type="http://schemas.openxmlformats.org/officeDocument/2006/relationships/image" Target="media/image9.emf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oleObject" Target="embeddings/oleObject4.bin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19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26</Pages>
  <Words>2489</Words>
  <Characters>13692</Characters>
  <Application>Microsoft Office Word</Application>
  <DocSecurity>0</DocSecurity>
  <Lines>114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rcordero</dc:creator>
  <cp:lastModifiedBy>acalleja</cp:lastModifiedBy>
  <cp:revision>3</cp:revision>
  <cp:lastPrinted>2016-08-03T21:46:00Z</cp:lastPrinted>
  <dcterms:created xsi:type="dcterms:W3CDTF">2016-08-12T16:01:00Z</dcterms:created>
  <dcterms:modified xsi:type="dcterms:W3CDTF">2016-08-12T16:03:00Z</dcterms:modified>
</cp:coreProperties>
</file>