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3778D7" w:rsidRDefault="00544A1B" w:rsidP="00544A1B">
      <w:pPr>
        <w:jc w:val="center"/>
        <w:rPr>
          <w:rFonts w:ascii="Tahoma" w:hAnsi="Tahoma" w:cs="Tahoma"/>
          <w:lang w:val="es-ES_tradnl"/>
        </w:rPr>
      </w:pPr>
      <w:bookmarkStart w:id="0" w:name="_Toc330030631"/>
      <w:bookmarkStart w:id="1" w:name="_GoBack"/>
      <w:bookmarkEnd w:id="1"/>
    </w:p>
    <w:p w:rsidR="00C47284" w:rsidRPr="003778D7" w:rsidRDefault="00C47284" w:rsidP="00C47284">
      <w:pPr>
        <w:spacing w:after="240"/>
        <w:jc w:val="center"/>
        <w:rPr>
          <w:rFonts w:ascii="Tahoma" w:hAnsi="Tahoma" w:cs="Tahoma"/>
          <w:b/>
          <w:sz w:val="28"/>
          <w:szCs w:val="28"/>
        </w:rPr>
      </w:pPr>
      <w:r w:rsidRPr="003778D7">
        <w:rPr>
          <w:rFonts w:ascii="Tahoma" w:hAnsi="Tahoma" w:cs="Tahoma"/>
          <w:b/>
          <w:sz w:val="28"/>
          <w:szCs w:val="28"/>
        </w:rPr>
        <w:t>EMPRESA NACIONAL DE TELECOMUNICACIONES</w:t>
      </w:r>
    </w:p>
    <w:p w:rsidR="00C47284" w:rsidRPr="003778D7" w:rsidRDefault="00C47284" w:rsidP="00C47284">
      <w:pPr>
        <w:spacing w:after="240"/>
        <w:jc w:val="center"/>
        <w:rPr>
          <w:rFonts w:ascii="Tahoma" w:hAnsi="Tahoma" w:cs="Tahoma"/>
          <w:b/>
          <w:sz w:val="28"/>
          <w:szCs w:val="28"/>
        </w:rPr>
      </w:pPr>
      <w:r w:rsidRPr="003778D7">
        <w:rPr>
          <w:rFonts w:ascii="Tahoma" w:hAnsi="Tahoma" w:cs="Tahoma"/>
          <w:b/>
          <w:sz w:val="28"/>
          <w:szCs w:val="28"/>
        </w:rPr>
        <w:t>ENTEL S.A.</w:t>
      </w:r>
    </w:p>
    <w:p w:rsidR="00C47284" w:rsidRPr="003778D7" w:rsidRDefault="00C47284" w:rsidP="00C47284">
      <w:pPr>
        <w:spacing w:after="240"/>
        <w:jc w:val="center"/>
        <w:rPr>
          <w:rFonts w:ascii="Tahoma" w:hAnsi="Tahoma" w:cs="Tahoma"/>
          <w:b/>
        </w:rPr>
      </w:pPr>
    </w:p>
    <w:p w:rsidR="00C47284" w:rsidRPr="003778D7" w:rsidRDefault="00C47284" w:rsidP="00C47284">
      <w:pPr>
        <w:spacing w:after="240"/>
        <w:jc w:val="center"/>
        <w:rPr>
          <w:rFonts w:ascii="Tahoma" w:hAnsi="Tahoma" w:cs="Tahoma"/>
          <w:b/>
        </w:rPr>
      </w:pPr>
    </w:p>
    <w:p w:rsidR="00C47284" w:rsidRPr="003778D7" w:rsidRDefault="003D0489" w:rsidP="00C47284">
      <w:pPr>
        <w:spacing w:after="240"/>
        <w:jc w:val="center"/>
        <w:rPr>
          <w:rFonts w:ascii="Tahoma" w:hAnsi="Tahoma" w:cs="Tahoma"/>
          <w:snapToGrid w:val="0"/>
        </w:rPr>
      </w:pPr>
      <w:r w:rsidRPr="003778D7">
        <w:rPr>
          <w:noProof/>
          <w:lang w:val="es-BO" w:eastAsia="es-BO"/>
        </w:rPr>
        <w:drawing>
          <wp:anchor distT="0" distB="0" distL="114300" distR="114300" simplePos="0" relativeHeight="251657216" behindDoc="0" locked="0" layoutInCell="1" allowOverlap="1" wp14:anchorId="6E0CF137" wp14:editId="018EC39F">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C47284" w:rsidRPr="003778D7" w:rsidRDefault="00C47284" w:rsidP="00C47284">
      <w:pPr>
        <w:spacing w:after="240"/>
        <w:jc w:val="center"/>
        <w:rPr>
          <w:rFonts w:ascii="Tahoma" w:hAnsi="Tahoma" w:cs="Tahoma"/>
          <w:snapToGrid w:val="0"/>
        </w:rPr>
      </w:pPr>
    </w:p>
    <w:p w:rsidR="006116F5" w:rsidRPr="003778D7" w:rsidRDefault="006116F5" w:rsidP="00C47284">
      <w:pPr>
        <w:spacing w:after="240"/>
        <w:jc w:val="center"/>
        <w:rPr>
          <w:rFonts w:ascii="Tahoma" w:hAnsi="Tahoma" w:cs="Tahoma"/>
          <w:snapToGrid w:val="0"/>
        </w:rPr>
      </w:pPr>
    </w:p>
    <w:p w:rsidR="006116F5" w:rsidRPr="003778D7" w:rsidRDefault="006116F5" w:rsidP="00C47284">
      <w:pPr>
        <w:spacing w:after="240"/>
        <w:jc w:val="center"/>
        <w:rPr>
          <w:rFonts w:ascii="Tahoma" w:hAnsi="Tahoma" w:cs="Tahoma"/>
          <w:snapToGrid w:val="0"/>
        </w:rPr>
      </w:pPr>
    </w:p>
    <w:p w:rsidR="006116F5" w:rsidRPr="003778D7" w:rsidRDefault="006116F5" w:rsidP="006116F5">
      <w:pPr>
        <w:spacing w:after="240"/>
        <w:jc w:val="center"/>
        <w:rPr>
          <w:rFonts w:ascii="Tahoma" w:hAnsi="Tahoma" w:cs="Tahoma"/>
          <w:b/>
          <w:sz w:val="32"/>
          <w:szCs w:val="32"/>
        </w:rPr>
      </w:pPr>
      <w:r w:rsidRPr="003778D7">
        <w:rPr>
          <w:rFonts w:ascii="Tahoma" w:hAnsi="Tahoma" w:cs="Tahoma"/>
          <w:b/>
          <w:snapToGrid w:val="0"/>
          <w:sz w:val="32"/>
          <w:szCs w:val="32"/>
        </w:rPr>
        <w:t>TERMINOS BÁSICOS DE CONTRATACIÓN</w:t>
      </w:r>
    </w:p>
    <w:p w:rsidR="00C47284" w:rsidRPr="003778D7" w:rsidRDefault="00C47284" w:rsidP="00C47284">
      <w:pPr>
        <w:spacing w:after="240"/>
        <w:jc w:val="center"/>
        <w:rPr>
          <w:rFonts w:ascii="Tahoma" w:hAnsi="Tahoma" w:cs="Tahoma"/>
        </w:rPr>
      </w:pPr>
    </w:p>
    <w:p w:rsidR="00C47284" w:rsidRPr="003778D7" w:rsidRDefault="00C47284" w:rsidP="00C47284">
      <w:pPr>
        <w:spacing w:after="240"/>
        <w:jc w:val="center"/>
        <w:rPr>
          <w:rFonts w:ascii="Tahoma" w:hAnsi="Tahoma" w:cs="Tahoma"/>
          <w:b/>
        </w:rPr>
      </w:pPr>
    </w:p>
    <w:p w:rsidR="00C47284" w:rsidRPr="003778D7" w:rsidRDefault="00C47284" w:rsidP="00C47284">
      <w:pPr>
        <w:spacing w:after="240"/>
        <w:jc w:val="center"/>
        <w:rPr>
          <w:rFonts w:ascii="Tahoma" w:hAnsi="Tahoma" w:cs="Tahom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3778D7"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Pr="003778D7" w:rsidRDefault="006116F5" w:rsidP="008145CF">
            <w:pPr>
              <w:spacing w:after="240"/>
              <w:jc w:val="center"/>
              <w:rPr>
                <w:rFonts w:ascii="Tahoma" w:hAnsi="Tahoma" w:cs="Tahoma"/>
                <w:b/>
                <w:sz w:val="28"/>
                <w:szCs w:val="28"/>
              </w:rPr>
            </w:pPr>
            <w:r w:rsidRPr="003778D7">
              <w:rPr>
                <w:rFonts w:ascii="Tahoma" w:hAnsi="Tahoma" w:cs="Tahoma"/>
                <w:b/>
                <w:sz w:val="28"/>
                <w:szCs w:val="28"/>
              </w:rPr>
              <w:t>LICITACIÓN PÚBLICA N°006/2016</w:t>
            </w:r>
          </w:p>
          <w:p w:rsidR="009C3A35" w:rsidRPr="003778D7" w:rsidRDefault="00063CF9" w:rsidP="009C3A35">
            <w:pPr>
              <w:spacing w:line="360" w:lineRule="auto"/>
              <w:jc w:val="center"/>
              <w:rPr>
                <w:rFonts w:ascii="Tahoma" w:hAnsi="Tahoma" w:cs="Tahoma"/>
                <w:b/>
                <w:sz w:val="24"/>
                <w:szCs w:val="28"/>
              </w:rPr>
            </w:pPr>
            <w:r w:rsidRPr="003778D7">
              <w:rPr>
                <w:rFonts w:ascii="Tahoma" w:hAnsi="Tahoma" w:cs="Tahoma"/>
                <w:b/>
                <w:sz w:val="28"/>
                <w:szCs w:val="28"/>
              </w:rPr>
              <w:t xml:space="preserve"> “PROVISIÓN E INSTALACIÓN DE SISTEMAS DE TRANSFERENCIA AUTOMÁTICA </w:t>
            </w:r>
            <w:r w:rsidR="00EB2DD1" w:rsidRPr="003778D7">
              <w:rPr>
                <w:rFonts w:ascii="Tahoma" w:hAnsi="Tahoma" w:cs="Tahoma"/>
                <w:b/>
                <w:sz w:val="28"/>
                <w:szCs w:val="28"/>
              </w:rPr>
              <w:t>(</w:t>
            </w:r>
            <w:r w:rsidRPr="003778D7">
              <w:rPr>
                <w:rFonts w:ascii="Tahoma" w:hAnsi="Tahoma" w:cs="Tahoma"/>
                <w:b/>
                <w:sz w:val="28"/>
                <w:szCs w:val="28"/>
              </w:rPr>
              <w:t>ATS</w:t>
            </w:r>
            <w:r w:rsidR="00EB2DD1" w:rsidRPr="003778D7">
              <w:rPr>
                <w:rFonts w:ascii="Tahoma" w:hAnsi="Tahoma" w:cs="Tahoma"/>
                <w:b/>
                <w:sz w:val="28"/>
                <w:szCs w:val="28"/>
              </w:rPr>
              <w:t>) PARA GRUPOS ELECTRÓGENOS</w:t>
            </w:r>
            <w:r w:rsidR="009C3A35" w:rsidRPr="003778D7">
              <w:rPr>
                <w:rFonts w:ascii="Tahoma" w:hAnsi="Tahoma" w:cs="Tahoma"/>
                <w:b/>
                <w:sz w:val="24"/>
                <w:szCs w:val="28"/>
              </w:rPr>
              <w:t xml:space="preserve"> “</w:t>
            </w:r>
          </w:p>
          <w:p w:rsidR="008145CF" w:rsidRPr="003778D7" w:rsidRDefault="008145CF" w:rsidP="006116F5">
            <w:pPr>
              <w:spacing w:line="360" w:lineRule="auto"/>
              <w:jc w:val="center"/>
              <w:rPr>
                <w:rFonts w:ascii="Tahoma" w:hAnsi="Tahoma" w:cs="Tahoma"/>
                <w:b/>
                <w:sz w:val="24"/>
                <w:szCs w:val="28"/>
              </w:rPr>
            </w:pPr>
          </w:p>
        </w:tc>
      </w:tr>
    </w:tbl>
    <w:p w:rsidR="00C47284" w:rsidRPr="003778D7" w:rsidRDefault="00C47284" w:rsidP="00C47284">
      <w:pPr>
        <w:spacing w:after="240"/>
      </w:pPr>
    </w:p>
    <w:p w:rsidR="00C47284" w:rsidRPr="003778D7" w:rsidRDefault="00C47284" w:rsidP="00C47284">
      <w:pPr>
        <w:spacing w:after="240"/>
      </w:pPr>
    </w:p>
    <w:p w:rsidR="00C47284" w:rsidRPr="003778D7" w:rsidRDefault="00C47284" w:rsidP="00C47284">
      <w:pPr>
        <w:spacing w:after="240"/>
      </w:pPr>
    </w:p>
    <w:p w:rsidR="00CD0FB3" w:rsidRPr="003778D7" w:rsidRDefault="00CD0FB3" w:rsidP="00C47284">
      <w:pPr>
        <w:spacing w:after="240"/>
      </w:pPr>
    </w:p>
    <w:p w:rsidR="00CD0FB3" w:rsidRPr="003778D7" w:rsidRDefault="00CD0FB3" w:rsidP="00C47284">
      <w:pPr>
        <w:spacing w:after="240"/>
      </w:pPr>
    </w:p>
    <w:p w:rsidR="00CD0FB3" w:rsidRPr="003778D7" w:rsidRDefault="00CD0FB3" w:rsidP="00C47284">
      <w:pPr>
        <w:spacing w:after="240"/>
      </w:pPr>
    </w:p>
    <w:p w:rsidR="00C47284" w:rsidRPr="003778D7" w:rsidRDefault="00C47284" w:rsidP="00C47284">
      <w:pPr>
        <w:spacing w:after="240"/>
      </w:pPr>
    </w:p>
    <w:p w:rsidR="00CD0FB3" w:rsidRPr="003778D7" w:rsidRDefault="00CD0FB3" w:rsidP="00C47284">
      <w:pPr>
        <w:spacing w:after="240"/>
        <w:jc w:val="center"/>
        <w:rPr>
          <w:rFonts w:ascii="Tahoma" w:hAnsi="Tahoma" w:cs="Tahoma"/>
          <w:b/>
          <w:sz w:val="32"/>
          <w:szCs w:val="32"/>
        </w:rPr>
      </w:pPr>
    </w:p>
    <w:p w:rsidR="00C47284" w:rsidRPr="003778D7" w:rsidRDefault="00C47284" w:rsidP="00C47284">
      <w:pPr>
        <w:spacing w:after="240"/>
        <w:jc w:val="center"/>
        <w:rPr>
          <w:rFonts w:ascii="Tahoma" w:hAnsi="Tahoma" w:cs="Tahoma"/>
          <w:b/>
          <w:sz w:val="32"/>
          <w:szCs w:val="32"/>
        </w:rPr>
      </w:pPr>
      <w:r w:rsidRPr="003778D7">
        <w:rPr>
          <w:rFonts w:ascii="Tahoma" w:hAnsi="Tahoma" w:cs="Tahoma"/>
          <w:b/>
          <w:sz w:val="32"/>
          <w:szCs w:val="32"/>
        </w:rPr>
        <w:t>Términos Básicos de Contratación</w:t>
      </w:r>
    </w:p>
    <w:p w:rsidR="00C47284" w:rsidRPr="003778D7" w:rsidRDefault="00C47284" w:rsidP="00C47284">
      <w:pPr>
        <w:spacing w:after="240"/>
      </w:pPr>
    </w:p>
    <w:p w:rsidR="004A76A6" w:rsidRPr="003778D7" w:rsidRDefault="004A76A6" w:rsidP="00C47284">
      <w:pPr>
        <w:spacing w:after="240"/>
        <w:rPr>
          <w:rFonts w:ascii="Tahoma" w:hAnsi="Tahoma" w:cs="Tahoma"/>
          <w:b/>
          <w:sz w:val="28"/>
          <w:szCs w:val="28"/>
        </w:rPr>
      </w:pPr>
    </w:p>
    <w:p w:rsidR="004A76A6" w:rsidRPr="003778D7" w:rsidRDefault="004A76A6" w:rsidP="00C47284">
      <w:pPr>
        <w:spacing w:after="240"/>
        <w:rPr>
          <w:rFonts w:ascii="Tahoma" w:hAnsi="Tahoma" w:cs="Tahoma"/>
          <w:b/>
          <w:sz w:val="28"/>
          <w:szCs w:val="28"/>
        </w:rPr>
      </w:pPr>
    </w:p>
    <w:p w:rsidR="004A76A6" w:rsidRPr="003778D7" w:rsidRDefault="004A76A6" w:rsidP="00C47284">
      <w:pPr>
        <w:spacing w:after="240"/>
        <w:rPr>
          <w:rFonts w:ascii="Tahoma" w:hAnsi="Tahoma" w:cs="Tahoma"/>
          <w:b/>
          <w:sz w:val="28"/>
          <w:szCs w:val="28"/>
        </w:rPr>
      </w:pPr>
    </w:p>
    <w:p w:rsidR="00C47284" w:rsidRPr="003778D7" w:rsidRDefault="00C47284" w:rsidP="00C47284">
      <w:pPr>
        <w:spacing w:after="240"/>
        <w:rPr>
          <w:rFonts w:ascii="Tahoma" w:hAnsi="Tahoma" w:cs="Tahoma"/>
          <w:b/>
          <w:sz w:val="28"/>
          <w:szCs w:val="28"/>
        </w:rPr>
      </w:pPr>
      <w:r w:rsidRPr="003778D7">
        <w:rPr>
          <w:rFonts w:ascii="Tahoma" w:hAnsi="Tahoma" w:cs="Tahoma"/>
          <w:b/>
          <w:sz w:val="28"/>
          <w:szCs w:val="28"/>
        </w:rPr>
        <w:t>Contenido</w:t>
      </w:r>
      <w:r w:rsidR="004A76A6" w:rsidRPr="003778D7">
        <w:rPr>
          <w:rFonts w:ascii="Tahoma" w:hAnsi="Tahoma" w:cs="Tahoma"/>
          <w:b/>
          <w:sz w:val="28"/>
          <w:szCs w:val="28"/>
        </w:rPr>
        <w:t>:</w:t>
      </w:r>
    </w:p>
    <w:p w:rsidR="00C47284" w:rsidRPr="003778D7" w:rsidRDefault="00C47284" w:rsidP="00C47284">
      <w:pPr>
        <w:pStyle w:val="TDC1"/>
        <w:spacing w:after="240"/>
        <w:rPr>
          <w:rFonts w:ascii="Calibri" w:hAnsi="Calibri" w:cs="Times New Roman"/>
          <w:b w:val="0"/>
          <w:noProof/>
          <w:color w:val="auto"/>
          <w:lang w:val="es-BO" w:eastAsia="es-BO"/>
        </w:rPr>
      </w:pPr>
      <w:r w:rsidRPr="003778D7">
        <w:rPr>
          <w:b w:val="0"/>
          <w:color w:val="auto"/>
          <w:lang w:val="es-ES"/>
        </w:rPr>
        <w:fldChar w:fldCharType="begin"/>
      </w:r>
      <w:r w:rsidRPr="003778D7">
        <w:rPr>
          <w:b w:val="0"/>
          <w:color w:val="auto"/>
          <w:lang w:val="es-ES"/>
        </w:rPr>
        <w:instrText xml:space="preserve"> TOC \o "1-1" \h \z \t "Título 2,2,Título 3,3" </w:instrText>
      </w:r>
      <w:r w:rsidRPr="003778D7">
        <w:rPr>
          <w:b w:val="0"/>
          <w:color w:val="auto"/>
          <w:lang w:val="es-ES"/>
        </w:rPr>
        <w:fldChar w:fldCharType="separate"/>
      </w:r>
      <w:hyperlink w:anchor="_Toc330030630" w:history="1">
        <w:r w:rsidRPr="003778D7">
          <w:rPr>
            <w:rStyle w:val="Hipervnculo"/>
            <w:noProof/>
            <w:color w:val="auto"/>
          </w:rPr>
          <w:t>PARTE I</w:t>
        </w:r>
        <w:r w:rsidRPr="003778D7">
          <w:rPr>
            <w:noProof/>
            <w:webHidden/>
            <w:color w:val="auto"/>
          </w:rPr>
          <w:tab/>
        </w:r>
        <w:r w:rsidRPr="003778D7">
          <w:rPr>
            <w:noProof/>
            <w:webHidden/>
            <w:color w:val="auto"/>
          </w:rPr>
          <w:fldChar w:fldCharType="begin"/>
        </w:r>
        <w:r w:rsidRPr="003778D7">
          <w:rPr>
            <w:noProof/>
            <w:webHidden/>
            <w:color w:val="auto"/>
          </w:rPr>
          <w:instrText xml:space="preserve"> PAGEREF _Toc330030630 \h </w:instrText>
        </w:r>
        <w:r w:rsidRPr="003778D7">
          <w:rPr>
            <w:noProof/>
            <w:webHidden/>
            <w:color w:val="auto"/>
          </w:rPr>
        </w:r>
        <w:r w:rsidRPr="003778D7">
          <w:rPr>
            <w:noProof/>
            <w:webHidden/>
            <w:color w:val="auto"/>
          </w:rPr>
          <w:fldChar w:fldCharType="separate"/>
        </w:r>
        <w:r w:rsidR="00B757AE">
          <w:rPr>
            <w:noProof/>
            <w:webHidden/>
            <w:color w:val="auto"/>
          </w:rPr>
          <w:t>3</w:t>
        </w:r>
        <w:r w:rsidRPr="003778D7">
          <w:rPr>
            <w:noProof/>
            <w:webHidden/>
            <w:color w:val="auto"/>
          </w:rPr>
          <w:fldChar w:fldCharType="end"/>
        </w:r>
      </w:hyperlink>
    </w:p>
    <w:p w:rsidR="00C47284" w:rsidRPr="003778D7" w:rsidRDefault="00C52A60" w:rsidP="00C47284">
      <w:pPr>
        <w:pStyle w:val="TDC1"/>
        <w:spacing w:after="240"/>
        <w:rPr>
          <w:rFonts w:ascii="Calibri" w:hAnsi="Calibri" w:cs="Times New Roman"/>
          <w:b w:val="0"/>
          <w:noProof/>
          <w:color w:val="auto"/>
          <w:lang w:val="es-BO" w:eastAsia="es-BO"/>
        </w:rPr>
      </w:pPr>
      <w:hyperlink w:anchor="_Toc330030631" w:history="1">
        <w:r w:rsidR="00C47284" w:rsidRPr="003778D7">
          <w:rPr>
            <w:rStyle w:val="Hipervnculo"/>
            <w:noProof/>
            <w:color w:val="auto"/>
          </w:rPr>
          <w:t>PARTE II</w:t>
        </w:r>
        <w:r w:rsidR="00C47284" w:rsidRPr="003778D7">
          <w:rPr>
            <w:noProof/>
            <w:webHidden/>
            <w:color w:val="auto"/>
          </w:rPr>
          <w:tab/>
        </w:r>
      </w:hyperlink>
      <w:r w:rsidR="009A1D46">
        <w:rPr>
          <w:noProof/>
          <w:color w:val="auto"/>
        </w:rPr>
        <w:t>12</w:t>
      </w:r>
    </w:p>
    <w:p w:rsidR="00C47284" w:rsidRPr="003778D7" w:rsidRDefault="00C52A60" w:rsidP="00C47284">
      <w:pPr>
        <w:pStyle w:val="TDC1"/>
        <w:spacing w:after="240"/>
        <w:rPr>
          <w:rFonts w:ascii="Calibri" w:hAnsi="Calibri" w:cs="Times New Roman"/>
          <w:b w:val="0"/>
          <w:noProof/>
          <w:color w:val="auto"/>
          <w:lang w:val="es-BO" w:eastAsia="es-BO"/>
        </w:rPr>
      </w:pPr>
      <w:hyperlink w:anchor="_Toc330030632" w:history="1">
        <w:r w:rsidR="00C47284" w:rsidRPr="003778D7">
          <w:rPr>
            <w:rStyle w:val="Hipervnculo"/>
            <w:noProof/>
            <w:color w:val="auto"/>
          </w:rPr>
          <w:t>PARTE III</w:t>
        </w:r>
        <w:r w:rsidR="00C47284" w:rsidRPr="003778D7">
          <w:rPr>
            <w:noProof/>
            <w:webHidden/>
            <w:color w:val="auto"/>
          </w:rPr>
          <w:tab/>
        </w:r>
      </w:hyperlink>
      <w:r w:rsidR="009A1D46">
        <w:rPr>
          <w:noProof/>
          <w:color w:val="auto"/>
        </w:rPr>
        <w:t>25</w:t>
      </w:r>
    </w:p>
    <w:p w:rsidR="008145CF" w:rsidRPr="003778D7" w:rsidRDefault="00C47284" w:rsidP="009A6519">
      <w:pPr>
        <w:spacing w:after="240"/>
        <w:rPr>
          <w:b/>
        </w:rPr>
        <w:sectPr w:rsidR="008145CF" w:rsidRPr="003778D7" w:rsidSect="00AC359B">
          <w:footerReference w:type="default" r:id="rId9"/>
          <w:pgSz w:w="12240" w:h="15840" w:code="1"/>
          <w:pgMar w:top="1418" w:right="1701" w:bottom="992" w:left="1701" w:header="709" w:footer="709" w:gutter="0"/>
          <w:cols w:space="708"/>
          <w:docGrid w:linePitch="360"/>
        </w:sectPr>
      </w:pPr>
      <w:r w:rsidRPr="003778D7">
        <w:rPr>
          <w:b/>
        </w:rPr>
        <w:fldChar w:fldCharType="end"/>
      </w:r>
      <w:bookmarkStart w:id="2" w:name="_Toc330030630"/>
    </w:p>
    <w:p w:rsidR="00C47284" w:rsidRPr="003778D7" w:rsidRDefault="00C47284" w:rsidP="009A6519">
      <w:pPr>
        <w:spacing w:after="240"/>
        <w:jc w:val="center"/>
        <w:rPr>
          <w:rFonts w:ascii="Tahoma" w:hAnsi="Tahoma" w:cs="Tahoma"/>
          <w:b/>
          <w:sz w:val="28"/>
          <w:szCs w:val="28"/>
        </w:rPr>
      </w:pPr>
      <w:r w:rsidRPr="003778D7">
        <w:rPr>
          <w:rFonts w:ascii="Tahoma" w:hAnsi="Tahoma" w:cs="Tahoma"/>
          <w:b/>
          <w:sz w:val="28"/>
          <w:szCs w:val="28"/>
        </w:rPr>
        <w:lastRenderedPageBreak/>
        <w:t>PARTE I</w:t>
      </w:r>
      <w:bookmarkEnd w:id="2"/>
    </w:p>
    <w:p w:rsidR="00C47284" w:rsidRPr="003778D7" w:rsidRDefault="00C47284" w:rsidP="00C47284">
      <w:pPr>
        <w:spacing w:after="240"/>
        <w:jc w:val="center"/>
        <w:rPr>
          <w:rFonts w:ascii="Tahoma" w:hAnsi="Tahoma" w:cs="Tahoma"/>
          <w:b/>
          <w:sz w:val="28"/>
          <w:szCs w:val="28"/>
        </w:rPr>
      </w:pPr>
      <w:r w:rsidRPr="003778D7">
        <w:rPr>
          <w:rFonts w:ascii="Tahoma" w:hAnsi="Tahoma" w:cs="Tahoma"/>
          <w:b/>
          <w:sz w:val="28"/>
          <w:szCs w:val="28"/>
        </w:rPr>
        <w:t>INFORMACIÓN GENERAL A LOS PROPONENTES</w:t>
      </w:r>
    </w:p>
    <w:p w:rsidR="00C47284" w:rsidRPr="003778D7" w:rsidRDefault="00C47284" w:rsidP="00893F8A">
      <w:pPr>
        <w:numPr>
          <w:ilvl w:val="0"/>
          <w:numId w:val="9"/>
        </w:numPr>
        <w:spacing w:after="240"/>
        <w:ind w:left="0" w:firstLine="0"/>
        <w:jc w:val="both"/>
        <w:rPr>
          <w:rFonts w:ascii="Tahoma" w:hAnsi="Tahoma" w:cs="Tahoma"/>
          <w:b/>
          <w:sz w:val="28"/>
          <w:szCs w:val="28"/>
        </w:rPr>
      </w:pPr>
      <w:r w:rsidRPr="003778D7">
        <w:rPr>
          <w:rFonts w:ascii="Tahoma" w:hAnsi="Tahoma" w:cs="Tahoma"/>
          <w:b/>
          <w:sz w:val="28"/>
          <w:szCs w:val="28"/>
        </w:rPr>
        <w:t>Antecedentes</w:t>
      </w:r>
    </w:p>
    <w:p w:rsidR="009D2C85" w:rsidRPr="003778D7" w:rsidRDefault="00102B75" w:rsidP="009D2C85">
      <w:pPr>
        <w:ind w:left="709"/>
        <w:jc w:val="both"/>
        <w:rPr>
          <w:rFonts w:ascii="Tahoma" w:hAnsi="Tahoma" w:cs="Tahoma"/>
          <w:sz w:val="22"/>
          <w:szCs w:val="22"/>
        </w:rPr>
      </w:pPr>
      <w:r w:rsidRPr="003778D7">
        <w:rPr>
          <w:rFonts w:ascii="Tahoma" w:hAnsi="Tahoma" w:cs="Tahoma"/>
          <w:sz w:val="22"/>
          <w:szCs w:val="22"/>
        </w:rPr>
        <w:t>ENTEL S.A. tiene en proyecto la implementación de Sistemas de Transferencia Automática (ATS)</w:t>
      </w:r>
      <w:r w:rsidR="00063CF9" w:rsidRPr="003778D7">
        <w:rPr>
          <w:rFonts w:ascii="Tahoma" w:hAnsi="Tahoma" w:cs="Tahoma"/>
          <w:sz w:val="22"/>
          <w:szCs w:val="22"/>
        </w:rPr>
        <w:t xml:space="preserve"> </w:t>
      </w:r>
      <w:r w:rsidR="001A44FE" w:rsidRPr="003778D7">
        <w:rPr>
          <w:rFonts w:ascii="Tahoma" w:hAnsi="Tahoma" w:cs="Tahoma"/>
          <w:sz w:val="22"/>
          <w:szCs w:val="22"/>
        </w:rPr>
        <w:t xml:space="preserve">para grupos electrógenos en estaciones identificadas en la tabla TA-1 </w:t>
      </w:r>
      <w:r w:rsidR="00063CF9" w:rsidRPr="003778D7">
        <w:rPr>
          <w:rFonts w:ascii="Tahoma" w:hAnsi="Tahoma" w:cs="Tahoma"/>
          <w:sz w:val="22"/>
          <w:szCs w:val="22"/>
        </w:rPr>
        <w:t>p</w:t>
      </w:r>
      <w:r w:rsidRPr="003778D7">
        <w:rPr>
          <w:rFonts w:ascii="Tahoma" w:hAnsi="Tahoma" w:cs="Tahoma"/>
          <w:sz w:val="22"/>
          <w:szCs w:val="22"/>
        </w:rPr>
        <w:t>ara estaciones a nivel nacional</w:t>
      </w:r>
      <w:r w:rsidR="009D2C85" w:rsidRPr="003778D7">
        <w:rPr>
          <w:rFonts w:ascii="Tahoma" w:hAnsi="Tahoma" w:cs="Tahoma"/>
          <w:sz w:val="22"/>
          <w:szCs w:val="22"/>
        </w:rPr>
        <w:t xml:space="preserve">. </w:t>
      </w:r>
    </w:p>
    <w:p w:rsidR="009D2C85" w:rsidRPr="003778D7" w:rsidRDefault="009D2C85" w:rsidP="009D2C85">
      <w:pPr>
        <w:ind w:left="709"/>
        <w:jc w:val="both"/>
        <w:rPr>
          <w:rFonts w:ascii="Tahoma" w:hAnsi="Tahoma" w:cs="Tahoma"/>
          <w:sz w:val="22"/>
          <w:szCs w:val="22"/>
        </w:rPr>
      </w:pPr>
    </w:p>
    <w:p w:rsidR="00C47284" w:rsidRPr="003778D7" w:rsidRDefault="00C47284" w:rsidP="00893F8A">
      <w:pPr>
        <w:numPr>
          <w:ilvl w:val="0"/>
          <w:numId w:val="9"/>
        </w:numPr>
        <w:spacing w:after="240"/>
        <w:ind w:left="0" w:firstLine="0"/>
        <w:jc w:val="both"/>
        <w:rPr>
          <w:rFonts w:ascii="Tahoma" w:hAnsi="Tahoma" w:cs="Tahoma"/>
          <w:b/>
          <w:sz w:val="28"/>
          <w:szCs w:val="28"/>
        </w:rPr>
      </w:pPr>
      <w:r w:rsidRPr="003778D7">
        <w:rPr>
          <w:rFonts w:ascii="Tahoma" w:hAnsi="Tahoma" w:cs="Tahoma"/>
          <w:b/>
          <w:sz w:val="28"/>
          <w:szCs w:val="28"/>
        </w:rPr>
        <w:t>Objeto de la Contratación</w:t>
      </w:r>
    </w:p>
    <w:p w:rsidR="00C47284" w:rsidRDefault="00102B75" w:rsidP="00C47284">
      <w:pPr>
        <w:pStyle w:val="WW-Textoindependiente20"/>
        <w:spacing w:after="240" w:line="240" w:lineRule="auto"/>
        <w:ind w:left="709"/>
        <w:rPr>
          <w:rFonts w:ascii="Tahoma" w:hAnsi="Tahoma" w:cs="Tahoma"/>
          <w:sz w:val="22"/>
          <w:szCs w:val="22"/>
        </w:rPr>
      </w:pPr>
      <w:r w:rsidRPr="003778D7">
        <w:rPr>
          <w:rFonts w:ascii="Tahoma" w:hAnsi="Tahoma" w:cs="Tahoma"/>
          <w:sz w:val="22"/>
          <w:szCs w:val="16"/>
          <w:lang w:val="es-BO" w:eastAsia="en-US"/>
        </w:rPr>
        <w:t xml:space="preserve">El objeto de esta contratación está orientada a </w:t>
      </w:r>
      <w:r w:rsidR="003778D7">
        <w:rPr>
          <w:rFonts w:ascii="Tahoma" w:hAnsi="Tahoma" w:cs="Tahoma"/>
          <w:sz w:val="22"/>
          <w:szCs w:val="16"/>
          <w:lang w:val="es-BO" w:eastAsia="en-US"/>
        </w:rPr>
        <w:t xml:space="preserve">contratar una empresa para la provisión, instalación e implementación de </w:t>
      </w:r>
      <w:r w:rsidR="00063CF9" w:rsidRPr="003778D7">
        <w:rPr>
          <w:rFonts w:ascii="Tahoma" w:hAnsi="Tahoma" w:cs="Tahoma"/>
          <w:sz w:val="22"/>
          <w:szCs w:val="16"/>
          <w:lang w:val="es-BO" w:eastAsia="en-US"/>
        </w:rPr>
        <w:t xml:space="preserve">Sistemas de Transferencia Automática </w:t>
      </w:r>
      <w:r w:rsidR="005E0DF6" w:rsidRPr="003778D7">
        <w:rPr>
          <w:rFonts w:ascii="Tahoma" w:hAnsi="Tahoma" w:cs="Tahoma"/>
          <w:sz w:val="22"/>
          <w:szCs w:val="16"/>
          <w:lang w:val="es-BO" w:eastAsia="en-US"/>
        </w:rPr>
        <w:t>(</w:t>
      </w:r>
      <w:r w:rsidR="00063CF9" w:rsidRPr="003778D7">
        <w:rPr>
          <w:rFonts w:ascii="Tahoma" w:hAnsi="Tahoma" w:cs="Tahoma"/>
          <w:sz w:val="22"/>
          <w:szCs w:val="16"/>
          <w:lang w:val="es-BO" w:eastAsia="en-US"/>
        </w:rPr>
        <w:t>ATS</w:t>
      </w:r>
      <w:r w:rsidR="005E0DF6" w:rsidRPr="003778D7">
        <w:rPr>
          <w:rFonts w:ascii="Tahoma" w:hAnsi="Tahoma" w:cs="Tahoma"/>
          <w:sz w:val="22"/>
          <w:szCs w:val="16"/>
          <w:lang w:val="es-BO" w:eastAsia="en-US"/>
        </w:rPr>
        <w:t>)</w:t>
      </w:r>
      <w:r w:rsidRPr="003778D7">
        <w:rPr>
          <w:rFonts w:ascii="Tahoma" w:hAnsi="Tahoma" w:cs="Tahoma"/>
          <w:sz w:val="22"/>
          <w:szCs w:val="16"/>
          <w:lang w:val="es-BO" w:eastAsia="en-US"/>
        </w:rPr>
        <w:t xml:space="preserve"> bajo la modalidad Solución Completa (llave en mano), de acuerdo a las condiciones técnicas descritas en el presente documento</w:t>
      </w:r>
      <w:r w:rsidR="00C47284" w:rsidRPr="003778D7">
        <w:rPr>
          <w:rFonts w:ascii="Tahoma" w:hAnsi="Tahoma" w:cs="Tahoma"/>
          <w:sz w:val="22"/>
          <w:szCs w:val="22"/>
        </w:rPr>
        <w:t>.</w:t>
      </w:r>
    </w:p>
    <w:p w:rsidR="003778D7" w:rsidRDefault="003778D7" w:rsidP="003778D7">
      <w:pPr>
        <w:pStyle w:val="WW-Textoindependiente20"/>
        <w:spacing w:after="120" w:line="240" w:lineRule="auto"/>
        <w:ind w:left="709"/>
        <w:rPr>
          <w:rFonts w:ascii="Tahoma" w:hAnsi="Tahoma" w:cs="Tahoma"/>
          <w:sz w:val="22"/>
          <w:szCs w:val="22"/>
        </w:rPr>
      </w:pPr>
      <w:r w:rsidRPr="003B4784">
        <w:rPr>
          <w:rFonts w:ascii="Tahoma" w:hAnsi="Tahoma" w:cs="Tahoma"/>
          <w:sz w:val="22"/>
          <w:szCs w:val="22"/>
        </w:rPr>
        <w:t>A objeto de facilitar la preparación, estructuración y presentación de su oferta</w:t>
      </w:r>
      <w:r>
        <w:rPr>
          <w:rFonts w:ascii="Tahoma" w:hAnsi="Tahoma" w:cs="Tahoma"/>
          <w:sz w:val="22"/>
          <w:szCs w:val="22"/>
        </w:rPr>
        <w:t xml:space="preserve"> para esta licitación</w:t>
      </w:r>
      <w:r w:rsidRPr="003B4784">
        <w:rPr>
          <w:rFonts w:ascii="Tahoma" w:hAnsi="Tahoma" w:cs="Tahoma"/>
          <w:sz w:val="22"/>
          <w:szCs w:val="22"/>
        </w:rPr>
        <w:t xml:space="preserve">,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w:t>
      </w:r>
      <w:r>
        <w:rPr>
          <w:rFonts w:ascii="Tahoma" w:hAnsi="Tahoma" w:cs="Tahoma"/>
          <w:sz w:val="22"/>
          <w:szCs w:val="22"/>
        </w:rPr>
        <w:t>ción y sus</w:t>
      </w:r>
      <w:r w:rsidRPr="003B4784">
        <w:rPr>
          <w:rFonts w:ascii="Tahoma" w:hAnsi="Tahoma" w:cs="Tahoma"/>
          <w:sz w:val="22"/>
          <w:szCs w:val="22"/>
        </w:rPr>
        <w:t xml:space="preserve"> anexos en su integridad.</w:t>
      </w:r>
    </w:p>
    <w:p w:rsidR="00C47284" w:rsidRPr="003778D7" w:rsidRDefault="00C47284" w:rsidP="00893F8A">
      <w:pPr>
        <w:numPr>
          <w:ilvl w:val="0"/>
          <w:numId w:val="9"/>
        </w:numPr>
        <w:tabs>
          <w:tab w:val="left" w:pos="709"/>
        </w:tabs>
        <w:spacing w:after="240"/>
        <w:ind w:left="0" w:firstLine="0"/>
        <w:jc w:val="both"/>
        <w:rPr>
          <w:rFonts w:ascii="Tahoma" w:hAnsi="Tahoma" w:cs="Tahoma"/>
          <w:b/>
          <w:sz w:val="28"/>
          <w:szCs w:val="28"/>
        </w:rPr>
      </w:pPr>
      <w:r w:rsidRPr="003778D7">
        <w:rPr>
          <w:rFonts w:ascii="Tahoma" w:hAnsi="Tahoma" w:cs="Tahoma"/>
          <w:b/>
          <w:sz w:val="28"/>
          <w:szCs w:val="28"/>
        </w:rPr>
        <w:t xml:space="preserve">Lugar de entrega </w:t>
      </w:r>
    </w:p>
    <w:p w:rsidR="009D2C85" w:rsidRPr="003778D7" w:rsidRDefault="00102B75" w:rsidP="009D2C85">
      <w:pPr>
        <w:ind w:left="709"/>
        <w:jc w:val="both"/>
        <w:rPr>
          <w:rFonts w:ascii="Tahoma" w:hAnsi="Tahoma" w:cs="Tahoma"/>
          <w:sz w:val="22"/>
          <w:szCs w:val="22"/>
        </w:rPr>
      </w:pPr>
      <w:r w:rsidRPr="003778D7">
        <w:rPr>
          <w:rFonts w:ascii="Tahoma" w:hAnsi="Tahoma" w:cs="Tahoma"/>
          <w:sz w:val="22"/>
          <w:szCs w:val="22"/>
        </w:rPr>
        <w:t>El proveedor adjudicado deberá entregar el equipamiento y material ofertado en almacenes ENTEL S.A. de las ciudades capitales de los departamentos involucrados en el proyecto, para su posterior traslado e instalación a las estaciones a nivel Nacional indic</w:t>
      </w:r>
      <w:r w:rsidR="00063CF9" w:rsidRPr="003778D7">
        <w:rPr>
          <w:rFonts w:ascii="Tahoma" w:hAnsi="Tahoma" w:cs="Tahoma"/>
          <w:sz w:val="22"/>
          <w:szCs w:val="22"/>
        </w:rPr>
        <w:t>adas en la tabla T</w:t>
      </w:r>
      <w:r w:rsidR="00F82EB4">
        <w:rPr>
          <w:rFonts w:ascii="Tahoma" w:hAnsi="Tahoma" w:cs="Tahoma"/>
          <w:sz w:val="22"/>
          <w:szCs w:val="22"/>
        </w:rPr>
        <w:t>A</w:t>
      </w:r>
      <w:r w:rsidR="00063CF9" w:rsidRPr="003778D7">
        <w:rPr>
          <w:rFonts w:ascii="Tahoma" w:hAnsi="Tahoma" w:cs="Tahoma"/>
          <w:sz w:val="22"/>
          <w:szCs w:val="22"/>
        </w:rPr>
        <w:t>-1</w:t>
      </w:r>
      <w:r w:rsidR="00AE21EB">
        <w:rPr>
          <w:rFonts w:ascii="Tahoma" w:hAnsi="Tahoma" w:cs="Tahoma"/>
          <w:sz w:val="22"/>
          <w:szCs w:val="22"/>
        </w:rPr>
        <w:t xml:space="preserve"> (PARTE II).</w:t>
      </w:r>
    </w:p>
    <w:p w:rsidR="009D2C85" w:rsidRPr="003778D7" w:rsidRDefault="009D2C85" w:rsidP="00AF782A">
      <w:pPr>
        <w:ind w:left="709"/>
        <w:jc w:val="both"/>
        <w:rPr>
          <w:rFonts w:ascii="Tahoma" w:hAnsi="Tahoma" w:cs="Tahoma"/>
          <w:sz w:val="22"/>
          <w:szCs w:val="22"/>
          <w:highlight w:val="yellow"/>
        </w:rPr>
      </w:pPr>
    </w:p>
    <w:p w:rsidR="00C47284" w:rsidRPr="003778D7" w:rsidRDefault="00C47284" w:rsidP="00893F8A">
      <w:pPr>
        <w:numPr>
          <w:ilvl w:val="0"/>
          <w:numId w:val="9"/>
        </w:numPr>
        <w:spacing w:after="240"/>
        <w:ind w:left="709" w:hanging="709"/>
        <w:jc w:val="both"/>
        <w:rPr>
          <w:rFonts w:ascii="Tahoma" w:hAnsi="Tahoma" w:cs="Tahoma"/>
          <w:b/>
          <w:sz w:val="28"/>
          <w:szCs w:val="28"/>
        </w:rPr>
      </w:pPr>
      <w:r w:rsidRPr="003778D7">
        <w:rPr>
          <w:rFonts w:ascii="Tahoma" w:hAnsi="Tahoma" w:cs="Tahoma"/>
          <w:b/>
          <w:sz w:val="28"/>
          <w:szCs w:val="28"/>
        </w:rPr>
        <w:t>Referente del proceso</w:t>
      </w:r>
    </w:p>
    <w:p w:rsidR="00C47284" w:rsidRPr="003778D7" w:rsidRDefault="00C47284" w:rsidP="00C47284">
      <w:pPr>
        <w:pStyle w:val="Continuarlista"/>
        <w:spacing w:after="240"/>
        <w:ind w:left="709"/>
        <w:rPr>
          <w:rFonts w:ascii="Tahoma" w:hAnsi="Tahoma" w:cs="Tahoma"/>
          <w:sz w:val="22"/>
        </w:rPr>
      </w:pPr>
      <w:r w:rsidRPr="003778D7">
        <w:rPr>
          <w:rFonts w:ascii="Tahoma" w:hAnsi="Tahoma" w:cs="Tahoma"/>
          <w:sz w:val="22"/>
        </w:rPr>
        <w:t xml:space="preserve">La coordinación del presente proceso hasta su adjudicación estará a cargo de la Subgerencia de Adquisiciones. </w:t>
      </w:r>
    </w:p>
    <w:p w:rsidR="00C47284" w:rsidRDefault="00C47284" w:rsidP="00C47284">
      <w:pPr>
        <w:pStyle w:val="Continuarlista"/>
        <w:spacing w:after="240"/>
        <w:ind w:left="709"/>
        <w:rPr>
          <w:rFonts w:ascii="Tahoma" w:hAnsi="Tahoma" w:cs="Tahoma"/>
          <w:sz w:val="22"/>
        </w:rPr>
      </w:pPr>
      <w:r w:rsidRPr="003778D7">
        <w:rPr>
          <w:rFonts w:ascii="Tahoma" w:hAnsi="Tahoma" w:cs="Tahoma"/>
          <w:sz w:val="22"/>
        </w:rPr>
        <w:t xml:space="preserve">Posterior a su adjudicación y firma de contrato, estará a cargo de </w:t>
      </w:r>
      <w:r w:rsidR="00E618DB" w:rsidRPr="003778D7">
        <w:rPr>
          <w:rFonts w:ascii="Tahoma" w:hAnsi="Tahoma" w:cs="Tahoma"/>
          <w:sz w:val="22"/>
        </w:rPr>
        <w:t>la Su</w:t>
      </w:r>
      <w:r w:rsidR="00413084" w:rsidRPr="003778D7">
        <w:rPr>
          <w:rFonts w:ascii="Tahoma" w:hAnsi="Tahoma" w:cs="Tahoma"/>
          <w:sz w:val="22"/>
        </w:rPr>
        <w:t>b</w:t>
      </w:r>
      <w:r w:rsidR="00E618DB" w:rsidRPr="003778D7">
        <w:rPr>
          <w:rFonts w:ascii="Tahoma" w:hAnsi="Tahoma" w:cs="Tahoma"/>
          <w:sz w:val="22"/>
        </w:rPr>
        <w:t xml:space="preserve">gerencia de </w:t>
      </w:r>
      <w:r w:rsidR="00413084" w:rsidRPr="003778D7">
        <w:rPr>
          <w:rFonts w:ascii="Tahoma" w:hAnsi="Tahoma" w:cs="Tahoma"/>
          <w:sz w:val="22"/>
        </w:rPr>
        <w:t>Implementación</w:t>
      </w:r>
      <w:r w:rsidR="00E618DB" w:rsidRPr="003778D7">
        <w:rPr>
          <w:rFonts w:ascii="Tahoma" w:hAnsi="Tahoma" w:cs="Tahoma"/>
          <w:sz w:val="22"/>
        </w:rPr>
        <w:t>.</w:t>
      </w:r>
    </w:p>
    <w:p w:rsidR="0099147B" w:rsidRPr="003B4784" w:rsidRDefault="0099147B" w:rsidP="0099147B">
      <w:pPr>
        <w:numPr>
          <w:ilvl w:val="0"/>
          <w:numId w:val="9"/>
        </w:numPr>
        <w:tabs>
          <w:tab w:val="left" w:pos="0"/>
        </w:tabs>
        <w:spacing w:after="240"/>
        <w:ind w:left="0" w:firstLine="0"/>
        <w:jc w:val="both"/>
        <w:rPr>
          <w:rFonts w:ascii="Tahoma" w:hAnsi="Tahoma" w:cs="Tahoma"/>
          <w:b/>
          <w:sz w:val="28"/>
          <w:szCs w:val="28"/>
        </w:rPr>
      </w:pPr>
      <w:r w:rsidRPr="003B4784">
        <w:rPr>
          <w:rFonts w:ascii="Tahoma" w:hAnsi="Tahoma" w:cs="Tahoma"/>
          <w:b/>
          <w:sz w:val="28"/>
          <w:szCs w:val="28"/>
        </w:rPr>
        <w:t>Proponentes elegibles</w:t>
      </w:r>
    </w:p>
    <w:p w:rsidR="0099147B" w:rsidRPr="003B4784" w:rsidRDefault="0099147B" w:rsidP="0099147B">
      <w:pPr>
        <w:tabs>
          <w:tab w:val="left" w:pos="709"/>
        </w:tabs>
        <w:spacing w:after="240"/>
        <w:ind w:left="709"/>
        <w:jc w:val="both"/>
        <w:rPr>
          <w:rFonts w:ascii="Tahoma" w:hAnsi="Tahoma" w:cs="Tahoma"/>
          <w:sz w:val="22"/>
          <w:szCs w:val="22"/>
        </w:rPr>
      </w:pPr>
      <w:r w:rsidRPr="003B4784">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99147B" w:rsidRPr="003B4784" w:rsidRDefault="0099147B" w:rsidP="0099147B">
      <w:pPr>
        <w:pStyle w:val="Prrafodelista"/>
        <w:numPr>
          <w:ilvl w:val="0"/>
          <w:numId w:val="16"/>
        </w:numPr>
        <w:spacing w:after="240"/>
        <w:contextualSpacing/>
        <w:jc w:val="both"/>
        <w:rPr>
          <w:rFonts w:ascii="Tahoma" w:hAnsi="Tahoma" w:cs="Tahoma"/>
          <w:iCs/>
          <w:sz w:val="22"/>
          <w:szCs w:val="22"/>
        </w:rPr>
      </w:pPr>
      <w:r w:rsidRPr="003B4784">
        <w:rPr>
          <w:rFonts w:ascii="Tahoma" w:hAnsi="Tahoma" w:cs="Tahoma"/>
          <w:iCs/>
          <w:sz w:val="22"/>
          <w:szCs w:val="22"/>
        </w:rPr>
        <w:t xml:space="preserve">Los </w:t>
      </w:r>
      <w:r>
        <w:rPr>
          <w:rFonts w:ascii="Tahoma" w:hAnsi="Tahoma" w:cs="Tahoma"/>
          <w:iCs/>
          <w:sz w:val="22"/>
          <w:szCs w:val="22"/>
        </w:rPr>
        <w:t>proponentes</w:t>
      </w:r>
      <w:r w:rsidRPr="003B4784">
        <w:rPr>
          <w:rFonts w:ascii="Tahoma" w:hAnsi="Tahoma" w:cs="Tahoma"/>
          <w:iCs/>
          <w:sz w:val="22"/>
          <w:szCs w:val="22"/>
        </w:rPr>
        <w:t xml:space="preserve"> de ENTEL S.A. que tengan:</w:t>
      </w:r>
    </w:p>
    <w:p w:rsidR="0099147B" w:rsidRPr="003B4784" w:rsidRDefault="0099147B" w:rsidP="002350E8">
      <w:pPr>
        <w:pStyle w:val="Prrafodelista"/>
        <w:numPr>
          <w:ilvl w:val="3"/>
          <w:numId w:val="39"/>
        </w:numPr>
        <w:spacing w:after="240"/>
        <w:ind w:left="709"/>
        <w:contextualSpacing/>
        <w:jc w:val="both"/>
        <w:rPr>
          <w:rFonts w:ascii="Tahoma" w:hAnsi="Tahoma" w:cs="Tahoma"/>
          <w:iCs/>
          <w:sz w:val="22"/>
          <w:szCs w:val="22"/>
        </w:rPr>
      </w:pPr>
      <w:r w:rsidRPr="003B4784">
        <w:rPr>
          <w:rFonts w:ascii="Tahoma" w:hAnsi="Tahoma" w:cs="Tahoma"/>
          <w:iCs/>
          <w:sz w:val="22"/>
          <w:szCs w:val="22"/>
        </w:rPr>
        <w:t>Cuentas por pagar a ENTEL S.A.</w:t>
      </w:r>
    </w:p>
    <w:p w:rsidR="0099147B" w:rsidRPr="003B4784" w:rsidRDefault="0099147B" w:rsidP="002350E8">
      <w:pPr>
        <w:pStyle w:val="Prrafodelista"/>
        <w:numPr>
          <w:ilvl w:val="3"/>
          <w:numId w:val="39"/>
        </w:numPr>
        <w:spacing w:after="240"/>
        <w:ind w:left="709"/>
        <w:contextualSpacing/>
        <w:jc w:val="both"/>
        <w:rPr>
          <w:rFonts w:ascii="Tahoma" w:hAnsi="Tahoma" w:cs="Tahoma"/>
          <w:iCs/>
          <w:sz w:val="22"/>
          <w:szCs w:val="22"/>
        </w:rPr>
      </w:pPr>
      <w:r w:rsidRPr="003B4784">
        <w:rPr>
          <w:rFonts w:ascii="Tahoma" w:hAnsi="Tahoma" w:cs="Tahoma"/>
          <w:iCs/>
          <w:sz w:val="22"/>
          <w:szCs w:val="22"/>
        </w:rPr>
        <w:t>Observaciones en la calidad de sus productos o servicios.</w:t>
      </w:r>
    </w:p>
    <w:p w:rsidR="0099147B" w:rsidRPr="00B830EF" w:rsidRDefault="0099147B" w:rsidP="002350E8">
      <w:pPr>
        <w:pStyle w:val="Prrafodelista"/>
        <w:numPr>
          <w:ilvl w:val="3"/>
          <w:numId w:val="39"/>
        </w:numPr>
        <w:spacing w:after="240"/>
        <w:ind w:left="709" w:hanging="283"/>
        <w:contextualSpacing/>
        <w:jc w:val="both"/>
        <w:rPr>
          <w:rFonts w:ascii="Tahoma" w:hAnsi="Tahoma" w:cs="Tahoma"/>
          <w:iCs/>
          <w:sz w:val="22"/>
          <w:szCs w:val="22"/>
        </w:rPr>
      </w:pPr>
      <w:r w:rsidRPr="00B830EF">
        <w:rPr>
          <w:rFonts w:ascii="Tahoma" w:hAnsi="Tahoma" w:cs="Tahoma"/>
          <w:iCs/>
          <w:sz w:val="22"/>
          <w:szCs w:val="22"/>
        </w:rPr>
        <w:t>Procesos administrativos y/o judiciales con ENTEL S.A.</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lastRenderedPageBreak/>
        <w:t xml:space="preserve">Los </w:t>
      </w:r>
      <w:r>
        <w:rPr>
          <w:rFonts w:ascii="Tahoma" w:hAnsi="Tahoma" w:cs="Tahoma"/>
          <w:sz w:val="22"/>
          <w:szCs w:val="22"/>
        </w:rPr>
        <w:t>proponentes</w:t>
      </w:r>
      <w:r w:rsidRPr="003B4784">
        <w:rPr>
          <w:rFonts w:ascii="Tahoma" w:hAnsi="Tahoma" w:cs="Tahoma"/>
          <w:sz w:val="22"/>
          <w:szCs w:val="22"/>
        </w:rPr>
        <w:t xml:space="preserve"> que se encuentren asociados con consultores que hayan asesorado en la elaboración del contenido de los Términos Básicos de Contratación, Especificaciones Técnicas o Términos de Referencia.</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 xml:space="preserve">Los </w:t>
      </w:r>
      <w:r>
        <w:rPr>
          <w:rFonts w:ascii="Tahoma" w:hAnsi="Tahoma" w:cs="Tahoma"/>
          <w:sz w:val="22"/>
          <w:szCs w:val="22"/>
        </w:rPr>
        <w:t>proponentes</w:t>
      </w:r>
      <w:r w:rsidRPr="003B4784">
        <w:rPr>
          <w:rFonts w:ascii="Tahoma" w:hAnsi="Tahoma" w:cs="Tahoma"/>
          <w:sz w:val="22"/>
          <w:szCs w:val="22"/>
        </w:rPr>
        <w:t xml:space="preserve"> que hubiesen declarado su disolución o quiebra.</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Los ex trabajadores de la empresa, desvinculados hasta un (1) año antes de la publicación de la convocatoria, así como las empresas controladas por éstos.</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 xml:space="preserve">Los </w:t>
      </w:r>
      <w:r>
        <w:rPr>
          <w:rFonts w:ascii="Tahoma" w:hAnsi="Tahoma" w:cs="Tahoma"/>
          <w:sz w:val="22"/>
          <w:szCs w:val="22"/>
        </w:rPr>
        <w:t>proponentes</w:t>
      </w:r>
      <w:r w:rsidRPr="003B4784">
        <w:rPr>
          <w:rFonts w:ascii="Tahoma" w:hAnsi="Tahoma" w:cs="Tahoma"/>
          <w:sz w:val="22"/>
          <w:szCs w:val="22"/>
        </w:rPr>
        <w:t xml:space="preserve"> que hayan sido sancionados con cuatro (4) o más penalidades en un (1) año continuo, no podrán participar durante seis (6) meses después de la última penalidad.</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 xml:space="preserve">Los </w:t>
      </w:r>
      <w:r>
        <w:rPr>
          <w:rFonts w:ascii="Tahoma" w:hAnsi="Tahoma" w:cs="Tahoma"/>
          <w:sz w:val="22"/>
          <w:szCs w:val="22"/>
        </w:rPr>
        <w:t>proponentes</w:t>
      </w:r>
      <w:r w:rsidRPr="003B4784">
        <w:rPr>
          <w:rFonts w:ascii="Tahoma" w:hAnsi="Tahoma" w:cs="Tahoma"/>
          <w:sz w:val="22"/>
          <w:szCs w:val="22"/>
        </w:rPr>
        <w:t>, contratistas y consultores que hubiesen incumplido el pedido de compra o resuelto el contrato por causales atribuibles a éstos, no podrán participar hasta dos (2) años posteriores a la fecha de la resolución o incumplimiento.</w:t>
      </w:r>
    </w:p>
    <w:p w:rsidR="0099147B" w:rsidRPr="003B4784" w:rsidRDefault="0099147B" w:rsidP="002350E8">
      <w:pPr>
        <w:pStyle w:val="Prrafodelista"/>
        <w:numPr>
          <w:ilvl w:val="0"/>
          <w:numId w:val="38"/>
        </w:numPr>
        <w:spacing w:after="240"/>
        <w:contextualSpacing/>
        <w:jc w:val="both"/>
        <w:rPr>
          <w:rFonts w:ascii="Tahoma" w:hAnsi="Tahoma" w:cs="Tahoma"/>
          <w:sz w:val="22"/>
          <w:szCs w:val="22"/>
        </w:rPr>
      </w:pPr>
      <w:r w:rsidRPr="003B4784">
        <w:rPr>
          <w:rFonts w:ascii="Tahoma" w:hAnsi="Tahoma" w:cs="Tahoma"/>
          <w:sz w:val="22"/>
          <w:szCs w:val="22"/>
        </w:rPr>
        <w:t xml:space="preserve">Los </w:t>
      </w:r>
      <w:r>
        <w:rPr>
          <w:rFonts w:ascii="Tahoma" w:hAnsi="Tahoma" w:cs="Tahoma"/>
          <w:sz w:val="22"/>
          <w:szCs w:val="22"/>
        </w:rPr>
        <w:t>proponentes</w:t>
      </w:r>
      <w:r w:rsidRPr="003B4784">
        <w:rPr>
          <w:rFonts w:ascii="Tahoma" w:hAnsi="Tahoma" w:cs="Tahoma"/>
          <w:sz w:val="22"/>
          <w:szCs w:val="22"/>
        </w:rPr>
        <w:t xml:space="preserve"> que tengan problemas de conocimiento público.</w:t>
      </w:r>
    </w:p>
    <w:p w:rsidR="0099147B" w:rsidRPr="00352890" w:rsidRDefault="0099147B" w:rsidP="0099147B">
      <w:pPr>
        <w:numPr>
          <w:ilvl w:val="0"/>
          <w:numId w:val="9"/>
        </w:numPr>
        <w:spacing w:after="240"/>
        <w:ind w:left="567" w:hanging="567"/>
        <w:jc w:val="both"/>
        <w:rPr>
          <w:rFonts w:ascii="Tahoma" w:hAnsi="Tahoma" w:cs="Tahoma"/>
          <w:b/>
          <w:sz w:val="28"/>
          <w:szCs w:val="28"/>
        </w:rPr>
      </w:pPr>
      <w:r w:rsidRPr="00352890">
        <w:rPr>
          <w:rFonts w:ascii="Tahoma" w:hAnsi="Tahoma" w:cs="Tahoma"/>
          <w:b/>
          <w:sz w:val="28"/>
          <w:szCs w:val="28"/>
        </w:rPr>
        <w:t>Actividades Previas a la Presentación de Propuestas</w:t>
      </w:r>
    </w:p>
    <w:p w:rsidR="0099147B" w:rsidRPr="003B4784" w:rsidRDefault="0099147B" w:rsidP="0099147B">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825500">
        <w:rPr>
          <w:rFonts w:ascii="Tahoma" w:hAnsi="Tahoma" w:cs="Tahoma"/>
          <w:sz w:val="22"/>
          <w:szCs w:val="22"/>
        </w:rPr>
        <w:t xml:space="preserve">día </w:t>
      </w:r>
      <w:r>
        <w:rPr>
          <w:rFonts w:ascii="Tahoma" w:hAnsi="Tahoma" w:cs="Tahoma"/>
          <w:sz w:val="22"/>
          <w:szCs w:val="22"/>
        </w:rPr>
        <w:t>1</w:t>
      </w:r>
      <w:r w:rsidR="009329FE">
        <w:rPr>
          <w:rFonts w:ascii="Tahoma" w:hAnsi="Tahoma" w:cs="Tahoma"/>
          <w:sz w:val="22"/>
          <w:szCs w:val="22"/>
          <w:lang w:val="es-BO"/>
        </w:rPr>
        <w:t>5</w:t>
      </w:r>
      <w:r w:rsidRPr="00825500">
        <w:rPr>
          <w:rFonts w:ascii="Tahoma" w:hAnsi="Tahoma" w:cs="Tahoma"/>
          <w:sz w:val="22"/>
          <w:szCs w:val="22"/>
        </w:rPr>
        <w:t xml:space="preserve"> de </w:t>
      </w:r>
      <w:r w:rsidR="009329FE">
        <w:rPr>
          <w:rFonts w:ascii="Tahoma" w:hAnsi="Tahoma" w:cs="Tahoma"/>
          <w:sz w:val="22"/>
          <w:szCs w:val="22"/>
          <w:lang w:val="es-BO"/>
        </w:rPr>
        <w:t xml:space="preserve">febrero </w:t>
      </w:r>
      <w:r w:rsidRPr="00825500">
        <w:rPr>
          <w:rFonts w:ascii="Tahoma" w:hAnsi="Tahoma" w:cs="Tahoma"/>
          <w:sz w:val="22"/>
          <w:szCs w:val="22"/>
        </w:rPr>
        <w:t>de 201</w:t>
      </w:r>
      <w:r w:rsidR="009329FE">
        <w:rPr>
          <w:rFonts w:ascii="Tahoma" w:hAnsi="Tahoma" w:cs="Tahoma"/>
          <w:sz w:val="22"/>
          <w:szCs w:val="22"/>
          <w:lang w:val="es-BO"/>
        </w:rPr>
        <w:t>6</w:t>
      </w:r>
      <w:r w:rsidRPr="00825500">
        <w:rPr>
          <w:rFonts w:ascii="Tahoma" w:hAnsi="Tahoma" w:cs="Tahoma"/>
          <w:sz w:val="22"/>
          <w:szCs w:val="22"/>
        </w:rPr>
        <w:t>, hrs. 1</w:t>
      </w:r>
      <w:r w:rsidR="009329FE">
        <w:rPr>
          <w:rFonts w:ascii="Tahoma" w:hAnsi="Tahoma" w:cs="Tahoma"/>
          <w:sz w:val="22"/>
          <w:szCs w:val="22"/>
        </w:rPr>
        <w:t>6</w:t>
      </w:r>
      <w:r w:rsidRPr="00825500">
        <w:rPr>
          <w:rFonts w:ascii="Tahoma" w:hAnsi="Tahoma" w:cs="Tahoma"/>
          <w:sz w:val="22"/>
          <w:szCs w:val="22"/>
        </w:rPr>
        <w:t>:</w:t>
      </w:r>
      <w:r>
        <w:rPr>
          <w:rFonts w:ascii="Tahoma" w:hAnsi="Tahoma" w:cs="Tahoma"/>
          <w:sz w:val="22"/>
          <w:szCs w:val="22"/>
        </w:rPr>
        <w:t>00</w:t>
      </w:r>
      <w:r w:rsidRPr="00825500">
        <w:rPr>
          <w:rFonts w:ascii="Tahoma" w:hAnsi="Tahoma" w:cs="Tahoma"/>
          <w:sz w:val="22"/>
          <w:szCs w:val="22"/>
        </w:rPr>
        <w:t xml:space="preserve"> p.m., a los correos electrónicos </w:t>
      </w:r>
      <w:hyperlink r:id="rId10" w:history="1">
        <w:r w:rsidRPr="00825500">
          <w:rPr>
            <w:rStyle w:val="Hipervnculo"/>
            <w:rFonts w:ascii="Tahoma" w:hAnsi="Tahoma" w:cs="Tahoma"/>
            <w:sz w:val="22"/>
            <w:szCs w:val="22"/>
          </w:rPr>
          <w:t>worellana@entel.bo</w:t>
        </w:r>
      </w:hyperlink>
      <w:r w:rsidRPr="00825500">
        <w:rPr>
          <w:rFonts w:ascii="Tahoma" w:hAnsi="Tahoma" w:cs="Tahoma"/>
          <w:sz w:val="22"/>
          <w:szCs w:val="22"/>
        </w:rPr>
        <w:t xml:space="preserve"> y </w:t>
      </w:r>
      <w:r>
        <w:rPr>
          <w:rFonts w:ascii="Tahoma" w:hAnsi="Tahoma" w:cs="Tahoma"/>
          <w:sz w:val="22"/>
          <w:szCs w:val="22"/>
          <w:lang w:val="es-BO"/>
        </w:rPr>
        <w:t>npatty@entel.bo.</w:t>
      </w:r>
    </w:p>
    <w:p w:rsidR="0099147B" w:rsidRPr="003B4784" w:rsidRDefault="0099147B" w:rsidP="0099147B">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99147B" w:rsidRPr="00D7102E" w:rsidTr="00AE21EB">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99147B" w:rsidRPr="00301E6F" w:rsidRDefault="0099147B" w:rsidP="00AE21EB">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99147B" w:rsidRPr="00825500" w:rsidRDefault="0099147B" w:rsidP="009329FE">
            <w:pPr>
              <w:spacing w:after="240"/>
              <w:outlineLvl w:val="2"/>
              <w:rPr>
                <w:rFonts w:ascii="Tahoma" w:hAnsi="Tahoma" w:cs="Tahoma"/>
                <w:sz w:val="22"/>
                <w:szCs w:val="22"/>
              </w:rPr>
            </w:pPr>
            <w:r>
              <w:rPr>
                <w:rFonts w:ascii="Tahoma" w:hAnsi="Tahoma" w:cs="Tahoma"/>
                <w:sz w:val="22"/>
                <w:szCs w:val="22"/>
              </w:rPr>
              <w:t>1</w:t>
            </w:r>
            <w:r w:rsidR="009329FE">
              <w:rPr>
                <w:rFonts w:ascii="Tahoma" w:hAnsi="Tahoma" w:cs="Tahoma"/>
                <w:sz w:val="22"/>
                <w:szCs w:val="22"/>
              </w:rPr>
              <w:t>6</w:t>
            </w:r>
            <w:r w:rsidRPr="00825500">
              <w:rPr>
                <w:rFonts w:ascii="Tahoma" w:hAnsi="Tahoma" w:cs="Tahoma"/>
                <w:sz w:val="22"/>
                <w:szCs w:val="22"/>
              </w:rPr>
              <w:t xml:space="preserve"> de </w:t>
            </w:r>
            <w:r w:rsidR="009329FE">
              <w:rPr>
                <w:rFonts w:ascii="Tahoma" w:hAnsi="Tahoma" w:cs="Tahoma"/>
                <w:sz w:val="22"/>
                <w:szCs w:val="22"/>
              </w:rPr>
              <w:t>febrero</w:t>
            </w:r>
            <w:r w:rsidRPr="00825500">
              <w:rPr>
                <w:rFonts w:ascii="Tahoma" w:hAnsi="Tahoma" w:cs="Tahoma"/>
                <w:sz w:val="22"/>
                <w:szCs w:val="22"/>
              </w:rPr>
              <w:t xml:space="preserve"> de 201</w:t>
            </w:r>
            <w:r w:rsidR="009329FE">
              <w:rPr>
                <w:rFonts w:ascii="Tahoma" w:hAnsi="Tahoma" w:cs="Tahoma"/>
                <w:sz w:val="22"/>
                <w:szCs w:val="22"/>
              </w:rPr>
              <w:t>6</w:t>
            </w:r>
          </w:p>
        </w:tc>
      </w:tr>
      <w:tr w:rsidR="0099147B" w:rsidRPr="00D7102E" w:rsidTr="00AE21EB">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9147B" w:rsidRPr="00301E6F" w:rsidRDefault="0099147B" w:rsidP="00AE21EB">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5172" w:type="dxa"/>
            <w:tcBorders>
              <w:left w:val="single" w:sz="4" w:space="0" w:color="FFFFFF"/>
            </w:tcBorders>
            <w:vAlign w:val="center"/>
          </w:tcPr>
          <w:p w:rsidR="0099147B" w:rsidRPr="00825500" w:rsidRDefault="0099147B" w:rsidP="009329FE">
            <w:pPr>
              <w:spacing w:after="240"/>
              <w:outlineLvl w:val="2"/>
              <w:rPr>
                <w:rFonts w:ascii="Tahoma" w:hAnsi="Tahoma" w:cs="Tahoma"/>
                <w:sz w:val="22"/>
                <w:szCs w:val="22"/>
              </w:rPr>
            </w:pPr>
            <w:r>
              <w:rPr>
                <w:rFonts w:ascii="Tahoma" w:hAnsi="Tahoma" w:cs="Tahoma"/>
                <w:sz w:val="22"/>
                <w:szCs w:val="22"/>
              </w:rPr>
              <w:t>10</w:t>
            </w:r>
            <w:r w:rsidRPr="00825500">
              <w:rPr>
                <w:rFonts w:ascii="Tahoma" w:hAnsi="Tahoma" w:cs="Tahoma"/>
                <w:sz w:val="22"/>
                <w:szCs w:val="22"/>
              </w:rPr>
              <w:t>:</w:t>
            </w:r>
            <w:r w:rsidR="009329FE">
              <w:rPr>
                <w:rFonts w:ascii="Tahoma" w:hAnsi="Tahoma" w:cs="Tahoma"/>
                <w:sz w:val="22"/>
                <w:szCs w:val="22"/>
              </w:rPr>
              <w:t>3</w:t>
            </w:r>
            <w:r w:rsidRPr="00825500">
              <w:rPr>
                <w:rFonts w:ascii="Tahoma" w:hAnsi="Tahoma" w:cs="Tahoma"/>
                <w:sz w:val="22"/>
                <w:szCs w:val="22"/>
              </w:rPr>
              <w:t>0 a.m.</w:t>
            </w:r>
          </w:p>
        </w:tc>
      </w:tr>
      <w:tr w:rsidR="0099147B" w:rsidRPr="00D7102E" w:rsidTr="009329FE">
        <w:trPr>
          <w:trHeight w:hRule="exact" w:val="88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9147B" w:rsidRPr="00301E6F" w:rsidRDefault="0099147B" w:rsidP="00AE21EB">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5172" w:type="dxa"/>
            <w:tcBorders>
              <w:left w:val="single" w:sz="4" w:space="0" w:color="FFFFFF"/>
            </w:tcBorders>
            <w:vAlign w:val="center"/>
          </w:tcPr>
          <w:p w:rsidR="0099147B" w:rsidRPr="00825500" w:rsidRDefault="0099147B" w:rsidP="00AE21EB">
            <w:pPr>
              <w:spacing w:after="240"/>
              <w:outlineLvl w:val="2"/>
              <w:rPr>
                <w:rFonts w:ascii="Tahoma" w:hAnsi="Tahoma" w:cs="Tahoma"/>
                <w:sz w:val="22"/>
                <w:szCs w:val="22"/>
              </w:rPr>
            </w:pPr>
            <w:r w:rsidRPr="00825500">
              <w:rPr>
                <w:rFonts w:ascii="Tahoma" w:hAnsi="Tahoma" w:cs="Tahoma"/>
                <w:sz w:val="22"/>
                <w:szCs w:val="22"/>
              </w:rPr>
              <w:t>ENTEL S.A., Edificio Tower, Cale Federico Zuazo N° 1771 Piso 6 (Sub Gerencia de Adquisiciones)</w:t>
            </w:r>
          </w:p>
        </w:tc>
      </w:tr>
      <w:tr w:rsidR="0099147B" w:rsidRPr="00D7102E" w:rsidTr="00AE21EB">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99147B" w:rsidRPr="00301E6F" w:rsidRDefault="0099147B" w:rsidP="00AE21EB">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5172" w:type="dxa"/>
            <w:tcBorders>
              <w:left w:val="single" w:sz="4" w:space="0" w:color="FFFFFF"/>
            </w:tcBorders>
            <w:vAlign w:val="center"/>
          </w:tcPr>
          <w:p w:rsidR="0099147B" w:rsidRPr="00825500" w:rsidRDefault="0099147B" w:rsidP="00AE21EB">
            <w:pPr>
              <w:spacing w:after="240"/>
              <w:outlineLvl w:val="2"/>
              <w:rPr>
                <w:rFonts w:ascii="Tahoma" w:hAnsi="Tahoma" w:cs="Tahoma"/>
                <w:sz w:val="22"/>
                <w:szCs w:val="22"/>
              </w:rPr>
            </w:pPr>
            <w:r w:rsidRPr="00825500">
              <w:rPr>
                <w:rFonts w:ascii="Tahoma" w:hAnsi="Tahoma" w:cs="Tahoma"/>
                <w:sz w:val="22"/>
                <w:szCs w:val="22"/>
              </w:rPr>
              <w:t>La Paz, Bolivia</w:t>
            </w:r>
          </w:p>
        </w:tc>
      </w:tr>
      <w:tr w:rsidR="0099147B" w:rsidRPr="00D7102E" w:rsidTr="00AE21EB">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9147B" w:rsidRPr="00301E6F" w:rsidRDefault="0099147B" w:rsidP="00AE21EB">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99147B" w:rsidRPr="00825500" w:rsidRDefault="0099147B" w:rsidP="00AE21EB">
            <w:pPr>
              <w:spacing w:after="240"/>
              <w:outlineLvl w:val="2"/>
              <w:rPr>
                <w:rFonts w:ascii="Tahoma" w:hAnsi="Tahoma" w:cs="Tahoma"/>
                <w:sz w:val="22"/>
                <w:szCs w:val="22"/>
              </w:rPr>
            </w:pPr>
            <w:r>
              <w:rPr>
                <w:rFonts w:ascii="Tahoma" w:hAnsi="Tahoma" w:cs="Tahoma"/>
                <w:sz w:val="22"/>
                <w:szCs w:val="22"/>
              </w:rPr>
              <w:t>Nancy Patty Balboa</w:t>
            </w:r>
          </w:p>
        </w:tc>
      </w:tr>
    </w:tbl>
    <w:p w:rsidR="0099147B" w:rsidRDefault="0099147B" w:rsidP="0099147B">
      <w:pPr>
        <w:pStyle w:val="Continuarlista"/>
        <w:spacing w:after="240"/>
        <w:ind w:left="567"/>
        <w:rPr>
          <w:rFonts w:ascii="Tahoma" w:hAnsi="Tahoma" w:cs="Tahoma"/>
          <w:sz w:val="22"/>
        </w:rPr>
      </w:pPr>
    </w:p>
    <w:p w:rsidR="0099147B" w:rsidRPr="003B4784" w:rsidRDefault="0099147B" w:rsidP="0099147B">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rsidR="0099147B" w:rsidRDefault="0099147B" w:rsidP="0099147B">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9329FE" w:rsidRDefault="009329FE" w:rsidP="0099147B">
      <w:pPr>
        <w:spacing w:after="240"/>
        <w:ind w:left="567"/>
        <w:jc w:val="both"/>
        <w:rPr>
          <w:rFonts w:ascii="Tahoma" w:hAnsi="Tahoma" w:cs="Tahoma"/>
          <w:sz w:val="22"/>
          <w:szCs w:val="22"/>
        </w:rPr>
      </w:pPr>
    </w:p>
    <w:p w:rsidR="0099147B" w:rsidRPr="003B4784" w:rsidRDefault="0099147B" w:rsidP="0099147B">
      <w:pPr>
        <w:numPr>
          <w:ilvl w:val="0"/>
          <w:numId w:val="9"/>
        </w:numPr>
        <w:spacing w:after="240"/>
        <w:ind w:left="567" w:hanging="567"/>
        <w:jc w:val="both"/>
        <w:rPr>
          <w:rFonts w:ascii="Tahoma" w:hAnsi="Tahoma" w:cs="Tahoma"/>
          <w:b/>
          <w:sz w:val="28"/>
          <w:szCs w:val="28"/>
        </w:rPr>
      </w:pPr>
      <w:r w:rsidRPr="003B4784">
        <w:rPr>
          <w:rFonts w:ascii="Tahoma" w:hAnsi="Tahoma" w:cs="Tahoma"/>
          <w:b/>
          <w:sz w:val="28"/>
          <w:szCs w:val="28"/>
        </w:rPr>
        <w:lastRenderedPageBreak/>
        <w:t>Presentación de Propuestas</w:t>
      </w:r>
    </w:p>
    <w:p w:rsidR="0099147B" w:rsidRPr="003B4784" w:rsidRDefault="0099147B" w:rsidP="0099147B">
      <w:pPr>
        <w:pStyle w:val="Prrafodelista"/>
        <w:spacing w:after="240"/>
        <w:ind w:left="567"/>
        <w:jc w:val="both"/>
        <w:rPr>
          <w:rFonts w:ascii="Tahoma" w:hAnsi="Tahoma" w:cs="Tahoma"/>
          <w:sz w:val="22"/>
          <w:szCs w:val="22"/>
        </w:rPr>
      </w:pPr>
      <w:r w:rsidRPr="003B4784">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99147B" w:rsidRPr="00825500" w:rsidTr="00AE21EB">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99147B" w:rsidRPr="00301E6F" w:rsidRDefault="0099147B" w:rsidP="00AE21EB">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rsidR="0099147B" w:rsidRPr="00825500" w:rsidRDefault="009329FE" w:rsidP="009329FE">
            <w:pPr>
              <w:spacing w:after="240"/>
              <w:ind w:left="1276" w:hanging="1276"/>
              <w:jc w:val="both"/>
              <w:rPr>
                <w:rFonts w:ascii="Tahoma" w:hAnsi="Tahoma" w:cs="Tahoma"/>
                <w:sz w:val="22"/>
                <w:szCs w:val="22"/>
              </w:rPr>
            </w:pPr>
            <w:r>
              <w:rPr>
                <w:rFonts w:ascii="Tahoma" w:hAnsi="Tahoma" w:cs="Tahoma"/>
                <w:sz w:val="22"/>
                <w:szCs w:val="22"/>
              </w:rPr>
              <w:t>23</w:t>
            </w:r>
            <w:r w:rsidR="0099147B" w:rsidRPr="00825500">
              <w:rPr>
                <w:rFonts w:ascii="Tahoma" w:hAnsi="Tahoma" w:cs="Tahoma"/>
                <w:sz w:val="22"/>
                <w:szCs w:val="22"/>
              </w:rPr>
              <w:t xml:space="preserve"> de </w:t>
            </w:r>
            <w:r>
              <w:rPr>
                <w:rFonts w:ascii="Tahoma" w:hAnsi="Tahoma" w:cs="Tahoma"/>
                <w:sz w:val="22"/>
                <w:szCs w:val="22"/>
              </w:rPr>
              <w:t>febrero</w:t>
            </w:r>
            <w:r w:rsidR="0099147B" w:rsidRPr="00825500">
              <w:rPr>
                <w:rFonts w:ascii="Tahoma" w:hAnsi="Tahoma" w:cs="Tahoma"/>
                <w:sz w:val="22"/>
                <w:szCs w:val="22"/>
              </w:rPr>
              <w:t xml:space="preserve"> de 201</w:t>
            </w:r>
            <w:r>
              <w:rPr>
                <w:rFonts w:ascii="Tahoma" w:hAnsi="Tahoma" w:cs="Tahoma"/>
                <w:sz w:val="22"/>
                <w:szCs w:val="22"/>
              </w:rPr>
              <w:t>6</w:t>
            </w:r>
          </w:p>
        </w:tc>
      </w:tr>
      <w:tr w:rsidR="0099147B" w:rsidRPr="003B4784" w:rsidTr="00AE21E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99147B" w:rsidRPr="00301E6F" w:rsidRDefault="0099147B" w:rsidP="00AE21EB">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99147B" w:rsidRPr="003B4784" w:rsidRDefault="0099147B" w:rsidP="009329FE">
            <w:pPr>
              <w:spacing w:after="240"/>
              <w:ind w:left="1276" w:hanging="1276"/>
              <w:jc w:val="both"/>
              <w:rPr>
                <w:rFonts w:ascii="Tahoma" w:hAnsi="Tahoma" w:cs="Tahoma"/>
                <w:sz w:val="22"/>
                <w:szCs w:val="22"/>
              </w:rPr>
            </w:pPr>
            <w:r>
              <w:rPr>
                <w:rFonts w:ascii="Tahoma" w:hAnsi="Tahoma" w:cs="Tahoma"/>
                <w:sz w:val="22"/>
                <w:szCs w:val="22"/>
              </w:rPr>
              <w:t>1</w:t>
            </w:r>
            <w:r w:rsidR="009329FE">
              <w:rPr>
                <w:rFonts w:ascii="Tahoma" w:hAnsi="Tahoma" w:cs="Tahoma"/>
                <w:sz w:val="22"/>
                <w:szCs w:val="22"/>
              </w:rPr>
              <w:t>0</w:t>
            </w:r>
            <w:r w:rsidRPr="003B4784">
              <w:rPr>
                <w:rFonts w:ascii="Tahoma" w:hAnsi="Tahoma" w:cs="Tahoma"/>
                <w:sz w:val="22"/>
                <w:szCs w:val="22"/>
              </w:rPr>
              <w:t>:</w:t>
            </w:r>
            <w:r>
              <w:rPr>
                <w:rFonts w:ascii="Tahoma" w:hAnsi="Tahoma" w:cs="Tahoma"/>
                <w:sz w:val="22"/>
                <w:szCs w:val="22"/>
              </w:rPr>
              <w:t xml:space="preserve">00 </w:t>
            </w:r>
            <w:r w:rsidR="009329FE">
              <w:rPr>
                <w:rFonts w:ascii="Tahoma" w:hAnsi="Tahoma" w:cs="Tahoma"/>
                <w:sz w:val="22"/>
                <w:szCs w:val="22"/>
              </w:rPr>
              <w:t>a</w:t>
            </w:r>
            <w:r w:rsidRPr="003B4784">
              <w:rPr>
                <w:rFonts w:ascii="Tahoma" w:hAnsi="Tahoma" w:cs="Tahoma"/>
                <w:sz w:val="22"/>
                <w:szCs w:val="22"/>
              </w:rPr>
              <w:t>.m.</w:t>
            </w:r>
          </w:p>
        </w:tc>
      </w:tr>
    </w:tbl>
    <w:p w:rsidR="0099147B" w:rsidRPr="003B4784" w:rsidRDefault="0099147B" w:rsidP="0099147B">
      <w:pPr>
        <w:spacing w:after="240"/>
        <w:ind w:left="567"/>
        <w:jc w:val="both"/>
        <w:rPr>
          <w:rFonts w:ascii="Tahoma" w:hAnsi="Tahoma" w:cs="Tahoma"/>
          <w:sz w:val="22"/>
          <w:szCs w:val="22"/>
        </w:rPr>
      </w:pPr>
    </w:p>
    <w:p w:rsidR="0099147B" w:rsidRPr="003B4784" w:rsidRDefault="0099147B" w:rsidP="0099147B">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99147B" w:rsidRPr="003B4784" w:rsidRDefault="0099147B" w:rsidP="0099147B">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99147B" w:rsidRPr="003B4784" w:rsidRDefault="0099147B" w:rsidP="0099147B">
      <w:pPr>
        <w:ind w:left="709" w:firstLine="709"/>
        <w:rPr>
          <w:rFonts w:ascii="Tahoma" w:hAnsi="Tahoma" w:cs="Tahoma"/>
          <w:b/>
          <w:sz w:val="22"/>
          <w:szCs w:val="22"/>
        </w:rPr>
      </w:pPr>
      <w:r w:rsidRPr="003B4784">
        <w:rPr>
          <w:rFonts w:ascii="Tahoma" w:hAnsi="Tahoma" w:cs="Tahoma"/>
          <w:b/>
          <w:sz w:val="22"/>
          <w:szCs w:val="22"/>
        </w:rPr>
        <w:t>SOBRE “A” – DOCUMENTOS ADMINISTRATIVOS.</w:t>
      </w:r>
    </w:p>
    <w:p w:rsidR="0099147B" w:rsidRPr="003B4784" w:rsidRDefault="0099147B" w:rsidP="0099147B">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99147B" w:rsidRPr="003B4784" w:rsidRDefault="0099147B" w:rsidP="0099147B">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99147B" w:rsidRPr="003B4784" w:rsidRDefault="0099147B" w:rsidP="0099147B">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941"/>
      </w:tblGrid>
      <w:tr w:rsidR="0099147B" w:rsidRPr="003B4784" w:rsidTr="00F42DA6">
        <w:trPr>
          <w:cantSplit/>
          <w:trHeight w:hRule="exact" w:val="1881"/>
          <w:jc w:val="center"/>
        </w:trPr>
        <w:tc>
          <w:tcPr>
            <w:tcW w:w="6941" w:type="dxa"/>
          </w:tcPr>
          <w:p w:rsidR="0099147B" w:rsidRPr="003B4784" w:rsidRDefault="0099147B" w:rsidP="00AE21EB">
            <w:pPr>
              <w:spacing w:line="240" w:lineRule="exact"/>
              <w:ind w:left="133"/>
              <w:jc w:val="center"/>
              <w:rPr>
                <w:rFonts w:ascii="Tahoma" w:hAnsi="Tahoma" w:cs="Tahoma"/>
                <w:sz w:val="22"/>
                <w:szCs w:val="22"/>
              </w:rPr>
            </w:pPr>
            <w:r w:rsidRPr="003B4784">
              <w:rPr>
                <w:rFonts w:ascii="Tahoma" w:hAnsi="Tahoma" w:cs="Tahoma"/>
                <w:sz w:val="22"/>
                <w:szCs w:val="22"/>
              </w:rPr>
              <w:t>ENTEL S.A.</w:t>
            </w:r>
          </w:p>
          <w:p w:rsidR="0099147B" w:rsidRPr="003B4784" w:rsidRDefault="0099147B" w:rsidP="00AE21EB">
            <w:pPr>
              <w:spacing w:line="240" w:lineRule="exact"/>
              <w:ind w:left="133"/>
              <w:jc w:val="center"/>
              <w:rPr>
                <w:rFonts w:ascii="Tahoma" w:hAnsi="Tahoma" w:cs="Tahoma"/>
                <w:sz w:val="22"/>
                <w:szCs w:val="22"/>
              </w:rPr>
            </w:pPr>
            <w:r w:rsidRPr="00825500">
              <w:rPr>
                <w:rFonts w:ascii="Tahoma" w:hAnsi="Tahoma" w:cs="Tahoma"/>
                <w:sz w:val="22"/>
                <w:szCs w:val="22"/>
              </w:rPr>
              <w:t xml:space="preserve">LICITACIÓN PÚBLICA N°  </w:t>
            </w:r>
            <w:r>
              <w:rPr>
                <w:rFonts w:ascii="Tahoma" w:hAnsi="Tahoma" w:cs="Tahoma"/>
                <w:sz w:val="22"/>
                <w:szCs w:val="22"/>
              </w:rPr>
              <w:t>006</w:t>
            </w:r>
            <w:r w:rsidRPr="00825500">
              <w:rPr>
                <w:rFonts w:ascii="Tahoma" w:hAnsi="Tahoma" w:cs="Tahoma"/>
                <w:sz w:val="22"/>
                <w:szCs w:val="22"/>
              </w:rPr>
              <w:t>/201</w:t>
            </w:r>
            <w:r>
              <w:rPr>
                <w:rFonts w:ascii="Tahoma" w:hAnsi="Tahoma" w:cs="Tahoma"/>
                <w:sz w:val="22"/>
                <w:szCs w:val="22"/>
              </w:rPr>
              <w:t>6</w:t>
            </w:r>
          </w:p>
          <w:p w:rsidR="0099147B" w:rsidRPr="0099147B" w:rsidRDefault="0099147B" w:rsidP="0099147B">
            <w:pPr>
              <w:jc w:val="right"/>
              <w:rPr>
                <w:rFonts w:ascii="Tahoma" w:hAnsi="Tahoma" w:cs="Tahoma"/>
                <w:b/>
                <w:sz w:val="20"/>
                <w:szCs w:val="20"/>
              </w:rPr>
            </w:pPr>
            <w:r>
              <w:rPr>
                <w:rFonts w:ascii="Tahoma" w:hAnsi="Tahoma" w:cs="Tahoma"/>
                <w:b/>
                <w:sz w:val="20"/>
                <w:szCs w:val="20"/>
              </w:rPr>
              <w:t>“</w:t>
            </w:r>
            <w:r w:rsidRPr="0099147B">
              <w:rPr>
                <w:rFonts w:ascii="Tahoma" w:hAnsi="Tahoma" w:cs="Tahoma"/>
                <w:b/>
                <w:sz w:val="20"/>
                <w:szCs w:val="20"/>
              </w:rPr>
              <w:t>PROVISIÓN E INSTALACIÓN DE SISTEMAS DE TRANSFERENCIA</w:t>
            </w:r>
          </w:p>
          <w:p w:rsidR="0099147B" w:rsidRPr="003B4784" w:rsidRDefault="0099147B" w:rsidP="0099147B">
            <w:pPr>
              <w:spacing w:line="240" w:lineRule="exact"/>
              <w:ind w:left="133"/>
              <w:jc w:val="center"/>
              <w:rPr>
                <w:rFonts w:ascii="Tahoma" w:hAnsi="Tahoma" w:cs="Tahoma"/>
                <w:sz w:val="22"/>
                <w:szCs w:val="22"/>
              </w:rPr>
            </w:pPr>
            <w:r w:rsidRPr="0099147B">
              <w:rPr>
                <w:b/>
                <w:noProof/>
                <w:sz w:val="20"/>
                <w:szCs w:val="20"/>
                <w:lang w:val="es-BO" w:eastAsia="es-BO"/>
              </w:rPr>
              <w:t>AUTOMÁTICA (ATS) PARA GRUPOS ELECTRÓGENOS</w:t>
            </w:r>
            <w:r w:rsidRPr="003B4784">
              <w:rPr>
                <w:rFonts w:ascii="Tahoma" w:hAnsi="Tahoma" w:cs="Tahoma"/>
                <w:sz w:val="22"/>
                <w:szCs w:val="22"/>
              </w:rPr>
              <w:t>“</w:t>
            </w:r>
          </w:p>
          <w:p w:rsidR="0099147B" w:rsidRPr="003B4784" w:rsidRDefault="0099147B" w:rsidP="00AE21EB">
            <w:pPr>
              <w:spacing w:line="240" w:lineRule="exact"/>
              <w:ind w:left="133"/>
              <w:jc w:val="center"/>
              <w:rPr>
                <w:rFonts w:ascii="Tahoma" w:hAnsi="Tahoma" w:cs="Tahoma"/>
                <w:sz w:val="22"/>
                <w:szCs w:val="22"/>
              </w:rPr>
            </w:pPr>
          </w:p>
          <w:p w:rsidR="0099147B" w:rsidRPr="003B4784" w:rsidRDefault="0099147B" w:rsidP="00AE21EB">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99147B" w:rsidRPr="003B4784" w:rsidRDefault="0099147B" w:rsidP="00AE21EB">
            <w:pPr>
              <w:spacing w:line="240" w:lineRule="exact"/>
              <w:jc w:val="center"/>
            </w:pPr>
            <w:r w:rsidRPr="003B4784">
              <w:rPr>
                <w:rFonts w:ascii="Tahoma" w:hAnsi="Tahoma" w:cs="Tahoma"/>
                <w:sz w:val="22"/>
                <w:szCs w:val="22"/>
              </w:rPr>
              <w:t>Sobre “…….”</w:t>
            </w:r>
          </w:p>
          <w:p w:rsidR="0099147B" w:rsidRPr="003B4784" w:rsidRDefault="0099147B" w:rsidP="00AE21EB">
            <w:pPr>
              <w:spacing w:after="240"/>
              <w:ind w:left="133"/>
              <w:jc w:val="center"/>
              <w:rPr>
                <w:rFonts w:ascii="Tahoma" w:hAnsi="Tahoma" w:cs="Tahoma"/>
                <w:sz w:val="22"/>
                <w:szCs w:val="22"/>
              </w:rPr>
            </w:pPr>
          </w:p>
        </w:tc>
      </w:tr>
    </w:tbl>
    <w:p w:rsidR="0099147B" w:rsidRPr="003B4784" w:rsidRDefault="0099147B" w:rsidP="0099147B">
      <w:pPr>
        <w:spacing w:after="240"/>
        <w:ind w:left="567"/>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99147B" w:rsidRPr="003B4784" w:rsidTr="00AE21EB">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99147B" w:rsidRPr="003B4784" w:rsidRDefault="0099147B" w:rsidP="00AE21EB">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99147B" w:rsidRPr="003B4784" w:rsidRDefault="0099147B" w:rsidP="002F587E">
            <w:pPr>
              <w:spacing w:after="240"/>
              <w:jc w:val="both"/>
              <w:rPr>
                <w:rFonts w:ascii="Tahoma" w:hAnsi="Tahoma" w:cs="Tahoma"/>
                <w:sz w:val="22"/>
                <w:szCs w:val="22"/>
              </w:rPr>
            </w:pPr>
            <w:r>
              <w:rPr>
                <w:rFonts w:ascii="Tahoma" w:hAnsi="Tahoma" w:cs="Tahoma"/>
                <w:sz w:val="22"/>
                <w:szCs w:val="22"/>
              </w:rPr>
              <w:t>23</w:t>
            </w:r>
            <w:r w:rsidRPr="00825500">
              <w:rPr>
                <w:rFonts w:ascii="Tahoma" w:hAnsi="Tahoma" w:cs="Tahoma"/>
                <w:sz w:val="22"/>
                <w:szCs w:val="22"/>
              </w:rPr>
              <w:t xml:space="preserve"> de </w:t>
            </w:r>
            <w:r w:rsidR="002F587E">
              <w:rPr>
                <w:rFonts w:ascii="Tahoma" w:hAnsi="Tahoma" w:cs="Tahoma"/>
                <w:sz w:val="22"/>
                <w:szCs w:val="22"/>
              </w:rPr>
              <w:t>febrero</w:t>
            </w:r>
            <w:r w:rsidRPr="00825500">
              <w:rPr>
                <w:rFonts w:ascii="Tahoma" w:hAnsi="Tahoma" w:cs="Tahoma"/>
                <w:sz w:val="22"/>
                <w:szCs w:val="22"/>
              </w:rPr>
              <w:t xml:space="preserve"> de 201</w:t>
            </w:r>
            <w:r w:rsidR="002F587E">
              <w:rPr>
                <w:rFonts w:ascii="Tahoma" w:hAnsi="Tahoma" w:cs="Tahoma"/>
                <w:sz w:val="22"/>
                <w:szCs w:val="22"/>
              </w:rPr>
              <w:t>6</w:t>
            </w:r>
          </w:p>
        </w:tc>
      </w:tr>
      <w:tr w:rsidR="0099147B" w:rsidRPr="003B4784" w:rsidTr="00AE21EB">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99147B" w:rsidRPr="003B4784" w:rsidRDefault="0099147B" w:rsidP="00AE21EB">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99147B" w:rsidRPr="003B4784" w:rsidRDefault="0099147B" w:rsidP="002F587E">
            <w:pPr>
              <w:spacing w:after="240"/>
              <w:ind w:left="1276" w:hanging="1276"/>
              <w:jc w:val="both"/>
              <w:rPr>
                <w:rFonts w:ascii="Tahoma" w:hAnsi="Tahoma" w:cs="Tahoma"/>
                <w:sz w:val="22"/>
                <w:szCs w:val="22"/>
                <w:highlight w:val="yellow"/>
              </w:rPr>
            </w:pPr>
            <w:r>
              <w:rPr>
                <w:rFonts w:ascii="Tahoma" w:hAnsi="Tahoma" w:cs="Tahoma"/>
                <w:sz w:val="22"/>
                <w:szCs w:val="22"/>
              </w:rPr>
              <w:t>1</w:t>
            </w:r>
            <w:r w:rsidR="002F587E">
              <w:rPr>
                <w:rFonts w:ascii="Tahoma" w:hAnsi="Tahoma" w:cs="Tahoma"/>
                <w:sz w:val="22"/>
                <w:szCs w:val="22"/>
              </w:rPr>
              <w:t>0</w:t>
            </w:r>
            <w:r w:rsidRPr="003B4784">
              <w:rPr>
                <w:rFonts w:ascii="Tahoma" w:hAnsi="Tahoma" w:cs="Tahoma"/>
                <w:sz w:val="22"/>
                <w:szCs w:val="22"/>
              </w:rPr>
              <w:t>:</w:t>
            </w:r>
            <w:r>
              <w:rPr>
                <w:rFonts w:ascii="Tahoma" w:hAnsi="Tahoma" w:cs="Tahoma"/>
                <w:sz w:val="22"/>
                <w:szCs w:val="22"/>
              </w:rPr>
              <w:t xml:space="preserve">30 </w:t>
            </w:r>
            <w:r w:rsidR="002F587E">
              <w:rPr>
                <w:rFonts w:ascii="Tahoma" w:hAnsi="Tahoma" w:cs="Tahoma"/>
                <w:sz w:val="22"/>
                <w:szCs w:val="22"/>
              </w:rPr>
              <w:t>a</w:t>
            </w:r>
            <w:r w:rsidRPr="003B4784">
              <w:rPr>
                <w:rFonts w:ascii="Tahoma" w:hAnsi="Tahoma" w:cs="Tahoma"/>
                <w:sz w:val="22"/>
                <w:szCs w:val="22"/>
              </w:rPr>
              <w:t>.m.</w:t>
            </w:r>
          </w:p>
        </w:tc>
      </w:tr>
    </w:tbl>
    <w:p w:rsidR="0099147B" w:rsidRPr="003B4784" w:rsidRDefault="0099147B" w:rsidP="0099147B">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99147B" w:rsidRPr="003B4784" w:rsidRDefault="0099147B" w:rsidP="0099147B">
      <w:pPr>
        <w:pStyle w:val="Prrafodelista"/>
        <w:numPr>
          <w:ilvl w:val="1"/>
          <w:numId w:val="17"/>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t>Carta de presentación firmada por el Representante Legal del proponente.</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lastRenderedPageBreak/>
        <w:t>Fotocopia simple del Testimonio de Constitución y modificaciones al mismo debidamente resellado en FUNDEMPRESA (Requisito no aplicado a empresas unipersonales).</w:t>
      </w:r>
    </w:p>
    <w:p w:rsidR="0099147B" w:rsidRPr="003B4784" w:rsidRDefault="0099147B" w:rsidP="0099147B">
      <w:pPr>
        <w:pStyle w:val="Prrafodelista"/>
        <w:numPr>
          <w:ilvl w:val="2"/>
          <w:numId w:val="9"/>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sz w:val="22"/>
          <w:szCs w:val="22"/>
        </w:rPr>
        <w:t>(Requisito no aplicado a empresas unipersonales).</w:t>
      </w:r>
    </w:p>
    <w:p w:rsidR="0099147B" w:rsidRPr="003475AC" w:rsidRDefault="0099147B" w:rsidP="0099147B">
      <w:pPr>
        <w:pStyle w:val="Prrafodelista"/>
        <w:numPr>
          <w:ilvl w:val="2"/>
          <w:numId w:val="9"/>
        </w:numPr>
        <w:spacing w:after="240"/>
        <w:ind w:left="1843" w:hanging="709"/>
        <w:jc w:val="both"/>
        <w:outlineLvl w:val="2"/>
        <w:rPr>
          <w:rFonts w:ascii="Tahoma" w:hAnsi="Tahoma" w:cs="Tahoma"/>
          <w:i/>
          <w:sz w:val="22"/>
          <w:szCs w:val="22"/>
        </w:rPr>
      </w:pPr>
      <w:r w:rsidRPr="003475AC">
        <w:rPr>
          <w:rFonts w:ascii="Tahoma" w:hAnsi="Tahoma" w:cs="Tahoma"/>
          <w:sz w:val="22"/>
          <w:szCs w:val="22"/>
        </w:rPr>
        <w:t xml:space="preserve">Fotocopia simple de la Matrícula de Comercio ante FUNDEMPRESA debidamente actualizada y vigente a su presentación </w:t>
      </w:r>
      <w:r w:rsidRPr="003475AC">
        <w:rPr>
          <w:rFonts w:ascii="Tahoma" w:hAnsi="Tahoma" w:cs="Tahoma"/>
          <w:i/>
          <w:iCs/>
          <w:sz w:val="22"/>
          <w:szCs w:val="22"/>
        </w:rPr>
        <w:t>(Matrícula de Registro de Empresa en Bolivia, si se trata de empresa constituida como Sociedad en cualquiera de las modalidades</w:t>
      </w:r>
      <w:r w:rsidRPr="003475AC">
        <w:rPr>
          <w:rFonts w:ascii="Tahoma" w:hAnsi="Tahoma" w:cs="Tahoma"/>
          <w:b/>
          <w:bCs/>
          <w:i/>
          <w:iCs/>
          <w:sz w:val="22"/>
          <w:szCs w:val="22"/>
        </w:rPr>
        <w:t xml:space="preserve">). </w:t>
      </w:r>
      <w:r w:rsidRPr="003475AC">
        <w:rPr>
          <w:rFonts w:ascii="Tahoma" w:hAnsi="Tahoma" w:cs="Tahoma"/>
          <w:b/>
          <w:bCs/>
          <w:sz w:val="22"/>
          <w:szCs w:val="22"/>
        </w:rPr>
        <w:t>Las  empresas nuevas deben tramitar la Certificación del registro de vigencia en FUNDEMPRESA.</w:t>
      </w:r>
    </w:p>
    <w:p w:rsidR="0099147B" w:rsidRPr="000C449F"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0C449F">
        <w:rPr>
          <w:rFonts w:ascii="Tahoma" w:hAnsi="Tahoma" w:cs="Tahoma"/>
          <w:sz w:val="22"/>
          <w:szCs w:val="22"/>
        </w:rPr>
        <w:t>Fotocopia simple de la Certificación electrónica del Número de Identificación Tributaria (N.I.T.) vigente (El cual podrá ser impreso de la página WEB de impuestos máximo con un mes de anticipación).</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99147B" w:rsidRPr="003B4784" w:rsidRDefault="0099147B" w:rsidP="0099147B">
      <w:pPr>
        <w:pStyle w:val="Prrafodelista"/>
        <w:numPr>
          <w:ilvl w:val="2"/>
          <w:numId w:val="9"/>
        </w:numPr>
        <w:shd w:val="clear" w:color="auto" w:fill="FFFFFF"/>
        <w:spacing w:after="240"/>
        <w:ind w:left="1843" w:hanging="709"/>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ENTEL S.A. La garantía debe emitirse por el valor de </w:t>
      </w:r>
      <w:r w:rsidRPr="00E93BF3">
        <w:rPr>
          <w:rFonts w:ascii="Tahoma" w:hAnsi="Tahoma" w:cs="Tahoma"/>
          <w:b/>
          <w:sz w:val="22"/>
          <w:szCs w:val="22"/>
        </w:rPr>
        <w:t xml:space="preserve">USD. </w:t>
      </w:r>
      <w:r w:rsidR="00A65B7B">
        <w:rPr>
          <w:rFonts w:ascii="Tahoma" w:hAnsi="Tahoma" w:cs="Tahoma"/>
          <w:b/>
          <w:sz w:val="22"/>
          <w:szCs w:val="22"/>
          <w:lang w:val="es-BO"/>
        </w:rPr>
        <w:t>2.500</w:t>
      </w:r>
      <w:r>
        <w:rPr>
          <w:rFonts w:ascii="Tahoma" w:hAnsi="Tahoma" w:cs="Tahoma"/>
          <w:b/>
          <w:sz w:val="22"/>
          <w:szCs w:val="22"/>
        </w:rPr>
        <w:t>,00</w:t>
      </w:r>
      <w:r w:rsidRPr="00E93BF3">
        <w:rPr>
          <w:rFonts w:ascii="Tahoma" w:hAnsi="Tahoma" w:cs="Tahoma"/>
          <w:b/>
          <w:sz w:val="22"/>
          <w:szCs w:val="22"/>
        </w:rPr>
        <w:t xml:space="preserve"> (</w:t>
      </w:r>
      <w:r>
        <w:rPr>
          <w:rFonts w:ascii="Tahoma" w:hAnsi="Tahoma" w:cs="Tahoma"/>
          <w:b/>
          <w:sz w:val="22"/>
          <w:szCs w:val="22"/>
          <w:lang w:val="es-BO"/>
        </w:rPr>
        <w:t xml:space="preserve">Dos Mil </w:t>
      </w:r>
      <w:r w:rsidR="00A65B7B">
        <w:rPr>
          <w:rFonts w:ascii="Tahoma" w:hAnsi="Tahoma" w:cs="Tahoma"/>
          <w:b/>
          <w:sz w:val="22"/>
          <w:szCs w:val="22"/>
          <w:lang w:val="es-BO"/>
        </w:rPr>
        <w:t>Quinientos</w:t>
      </w:r>
      <w:r>
        <w:rPr>
          <w:rFonts w:ascii="Tahoma" w:hAnsi="Tahoma" w:cs="Tahoma"/>
          <w:b/>
          <w:sz w:val="22"/>
          <w:szCs w:val="22"/>
          <w:lang w:val="es-BO"/>
        </w:rPr>
        <w:t xml:space="preserve">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rsidR="0099147B" w:rsidRPr="000C6ACA" w:rsidRDefault="0099147B" w:rsidP="0099147B">
      <w:pPr>
        <w:pStyle w:val="Prrafodelista"/>
        <w:shd w:val="clear" w:color="auto" w:fill="FFFFFF"/>
        <w:spacing w:after="240"/>
        <w:ind w:left="1843"/>
        <w:jc w:val="both"/>
        <w:outlineLvl w:val="2"/>
        <w:rPr>
          <w:rFonts w:ascii="Tahoma" w:hAnsi="Tahoma" w:cs="Tahoma"/>
          <w:sz w:val="22"/>
          <w:szCs w:val="22"/>
          <w:lang w:val="es-BO"/>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Pr>
          <w:rFonts w:ascii="Tahoma" w:hAnsi="Tahoma" w:cs="Tahoma"/>
          <w:sz w:val="22"/>
          <w:szCs w:val="22"/>
          <w:lang w:val="es-BO" w:bidi="en-US"/>
        </w:rPr>
        <w:t>.</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99147B" w:rsidRPr="003B4784" w:rsidRDefault="0099147B" w:rsidP="0099147B">
      <w:pPr>
        <w:pStyle w:val="Prrafodelista"/>
        <w:numPr>
          <w:ilvl w:val="2"/>
          <w:numId w:val="9"/>
        </w:numPr>
        <w:spacing w:after="240"/>
        <w:ind w:left="1843" w:hanging="709"/>
        <w:jc w:val="both"/>
        <w:outlineLvl w:val="2"/>
        <w:rPr>
          <w:rFonts w:ascii="Tahoma" w:hAnsi="Tahoma" w:cs="Tahoma"/>
          <w:sz w:val="22"/>
          <w:szCs w:val="22"/>
        </w:rPr>
      </w:pPr>
      <w:r w:rsidRPr="003B4784">
        <w:rPr>
          <w:rFonts w:ascii="Tahoma" w:hAnsi="Tahoma" w:cs="Tahoma"/>
          <w:sz w:val="22"/>
          <w:szCs w:val="22"/>
        </w:rPr>
        <w:t>Periodo de validez de la propuesta</w:t>
      </w:r>
      <w:r w:rsidRPr="003B4784">
        <w:rPr>
          <w:rFonts w:ascii="Tahoma" w:hAnsi="Tahoma" w:cs="Tahoma"/>
          <w:sz w:val="22"/>
          <w:szCs w:val="22"/>
          <w:vertAlign w:val="superscript"/>
        </w:rPr>
        <w:t>(</w:t>
      </w:r>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99147B" w:rsidRPr="003B4784" w:rsidRDefault="0099147B" w:rsidP="0099147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lastRenderedPageBreak/>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rsidR="0099147B" w:rsidRPr="003B4784" w:rsidRDefault="0099147B" w:rsidP="0099147B">
      <w:pPr>
        <w:pStyle w:val="Prrafodelista"/>
        <w:numPr>
          <w:ilvl w:val="1"/>
          <w:numId w:val="17"/>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99147B" w:rsidRPr="003B4784" w:rsidRDefault="0099147B" w:rsidP="0099147B">
      <w:pPr>
        <w:numPr>
          <w:ilvl w:val="1"/>
          <w:numId w:val="17"/>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w:t>
      </w:r>
      <w:r w:rsidRPr="00DE63DB">
        <w:rPr>
          <w:rFonts w:ascii="Tahoma" w:hAnsi="Tahoma" w:cs="Tahoma"/>
          <w:sz w:val="22"/>
          <w:szCs w:val="22"/>
        </w:rPr>
        <w:t>el desglose de los ítems</w:t>
      </w:r>
      <w:r w:rsidRPr="003B4784">
        <w:rPr>
          <w:rFonts w:ascii="Tahoma" w:hAnsi="Tahoma" w:cs="Tahoma"/>
          <w:sz w:val="22"/>
          <w:szCs w:val="22"/>
        </w:rPr>
        <w:t xml:space="preserve">, en concordancia con la propuesta técnica, además de indicar los montos en numeral y literal. </w:t>
      </w:r>
    </w:p>
    <w:p w:rsidR="0099147B" w:rsidRPr="003B4784" w:rsidRDefault="0099147B" w:rsidP="0099147B">
      <w:pPr>
        <w:pStyle w:val="ww-textoindependiente2"/>
        <w:spacing w:after="240" w:line="240" w:lineRule="auto"/>
        <w:ind w:left="1134"/>
        <w:rPr>
          <w:rFonts w:ascii="Tahoma" w:hAnsi="Tahoma" w:cs="Tahoma"/>
          <w:sz w:val="22"/>
          <w:szCs w:val="22"/>
          <w:lang w:val="es-ES"/>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99147B" w:rsidRPr="003B4784" w:rsidRDefault="0099147B" w:rsidP="0099147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99147B" w:rsidRPr="003B4784" w:rsidRDefault="0099147B" w:rsidP="0099147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rsidR="0099147B" w:rsidRPr="003B4784" w:rsidRDefault="0099147B" w:rsidP="0099147B">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99147B" w:rsidRPr="003B4784" w:rsidRDefault="0099147B" w:rsidP="0099147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99147B" w:rsidRPr="003B4784" w:rsidRDefault="0099147B" w:rsidP="0099147B">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3"/>
    <w:bookmarkEnd w:id="4"/>
    <w:p w:rsidR="0099147B" w:rsidRPr="00674001" w:rsidRDefault="0099147B" w:rsidP="0099147B">
      <w:pPr>
        <w:numPr>
          <w:ilvl w:val="0"/>
          <w:numId w:val="9"/>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99147B" w:rsidRPr="003B4784" w:rsidRDefault="0099147B" w:rsidP="0099147B">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99147B" w:rsidRPr="00472909" w:rsidRDefault="0099147B" w:rsidP="0099147B">
      <w:pPr>
        <w:pStyle w:val="ww-textoindependiente2"/>
        <w:numPr>
          <w:ilvl w:val="0"/>
          <w:numId w:val="18"/>
        </w:numPr>
        <w:spacing w:after="240" w:line="240" w:lineRule="auto"/>
        <w:rPr>
          <w:rFonts w:ascii="Tahoma" w:hAnsi="Tahoma" w:cs="Tahoma"/>
          <w:sz w:val="22"/>
          <w:szCs w:val="22"/>
          <w:lang w:val="es-ES"/>
        </w:rPr>
      </w:pPr>
      <w:r w:rsidRPr="00472909">
        <w:rPr>
          <w:rFonts w:ascii="Tahoma" w:hAnsi="Tahoma" w:cs="Tahoma"/>
          <w:sz w:val="22"/>
          <w:szCs w:val="22"/>
          <w:lang w:val="es-ES"/>
        </w:rPr>
        <w:t>Garantía de Cumplimiento de Contrato (Boleta Bancaria</w:t>
      </w:r>
      <w:r>
        <w:rPr>
          <w:rFonts w:ascii="Tahoma" w:hAnsi="Tahoma" w:cs="Tahoma"/>
          <w:sz w:val="22"/>
          <w:szCs w:val="22"/>
          <w:lang w:val="es-ES"/>
        </w:rPr>
        <w:t xml:space="preserve"> o Póliza de Seguro de Caución</w:t>
      </w:r>
      <w:r w:rsidRPr="00472909">
        <w:rPr>
          <w:rFonts w:ascii="Tahoma" w:hAnsi="Tahoma" w:cs="Tahoma"/>
          <w:sz w:val="22"/>
          <w:szCs w:val="22"/>
          <w:lang w:val="es-ES"/>
        </w:rPr>
        <w:t xml:space="preserve">) por el 10% del monto </w:t>
      </w:r>
      <w:r>
        <w:rPr>
          <w:rFonts w:ascii="Tahoma" w:hAnsi="Tahoma" w:cs="Tahoma"/>
          <w:b/>
          <w:sz w:val="22"/>
          <w:szCs w:val="22"/>
          <w:lang w:val="es-ES"/>
        </w:rPr>
        <w:t>total</w:t>
      </w:r>
      <w:r w:rsidRPr="00472909">
        <w:rPr>
          <w:rFonts w:ascii="Tahoma" w:hAnsi="Tahoma" w:cs="Tahoma"/>
          <w:b/>
          <w:sz w:val="22"/>
          <w:szCs w:val="22"/>
          <w:lang w:val="es-ES"/>
        </w:rPr>
        <w:t xml:space="preserve"> </w:t>
      </w:r>
      <w:r>
        <w:rPr>
          <w:rFonts w:ascii="Tahoma" w:hAnsi="Tahoma" w:cs="Tahoma"/>
          <w:sz w:val="22"/>
          <w:szCs w:val="22"/>
          <w:lang w:val="es-ES"/>
        </w:rPr>
        <w:t xml:space="preserve">adjudicado, </w:t>
      </w:r>
      <w:r w:rsidRPr="00472909">
        <w:rPr>
          <w:rFonts w:ascii="Tahoma" w:hAnsi="Tahoma" w:cs="Tahoma"/>
          <w:sz w:val="22"/>
          <w:szCs w:val="22"/>
          <w:lang w:val="es-ES"/>
        </w:rPr>
        <w:t xml:space="preserve">con las características </w:t>
      </w:r>
      <w:r w:rsidRPr="00472909">
        <w:rPr>
          <w:rFonts w:ascii="Tahoma" w:hAnsi="Tahoma" w:cs="Tahoma"/>
          <w:sz w:val="22"/>
          <w:szCs w:val="22"/>
          <w:lang w:val="es-ES"/>
        </w:rPr>
        <w:lastRenderedPageBreak/>
        <w:t xml:space="preserve">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99147B" w:rsidRPr="00472909" w:rsidRDefault="0099147B" w:rsidP="0099147B">
      <w:pPr>
        <w:pStyle w:val="ww-textoindependiente2"/>
        <w:numPr>
          <w:ilvl w:val="0"/>
          <w:numId w:val="18"/>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99147B" w:rsidRPr="00472909" w:rsidRDefault="0099147B" w:rsidP="0099147B">
      <w:pPr>
        <w:pStyle w:val="ww-textoindependiente2"/>
        <w:numPr>
          <w:ilvl w:val="0"/>
          <w:numId w:val="18"/>
        </w:numPr>
        <w:spacing w:after="240" w:line="240" w:lineRule="auto"/>
        <w:rPr>
          <w:rFonts w:ascii="Tahoma" w:hAnsi="Tahoma" w:cs="Tahoma"/>
          <w:sz w:val="22"/>
          <w:szCs w:val="22"/>
          <w:lang w:val="es-ES"/>
        </w:rPr>
      </w:pPr>
      <w:r w:rsidRPr="00472909">
        <w:rPr>
          <w:rFonts w:ascii="Tahoma" w:hAnsi="Tahoma" w:cs="Tahoma"/>
          <w:sz w:val="22"/>
          <w:szCs w:val="22"/>
          <w:lang w:val="es-BO"/>
        </w:rPr>
        <w:t xml:space="preserve">Fotocopia de la Póliza de seguro contra accidentes anual vigente, cabe aclarar que cualquier evento que exista de Accidentes al personal a cargo del </w:t>
      </w:r>
      <w:r>
        <w:rPr>
          <w:rFonts w:ascii="Tahoma" w:hAnsi="Tahoma" w:cs="Tahoma"/>
          <w:sz w:val="22"/>
          <w:szCs w:val="22"/>
          <w:lang w:val="es-BO"/>
        </w:rPr>
        <w:t>oferente</w:t>
      </w:r>
      <w:r w:rsidRPr="00472909">
        <w:rPr>
          <w:rFonts w:ascii="Tahoma" w:hAnsi="Tahoma" w:cs="Tahoma"/>
          <w:sz w:val="22"/>
          <w:szCs w:val="22"/>
          <w:lang w:val="es-BO"/>
        </w:rPr>
        <w:t xml:space="preserve"> adjudicado es netamente su responsabilidad.</w:t>
      </w:r>
    </w:p>
    <w:p w:rsidR="0099147B" w:rsidRPr="003B4784" w:rsidRDefault="0099147B" w:rsidP="0099147B">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99147B" w:rsidRPr="00674001" w:rsidRDefault="0099147B" w:rsidP="0099147B">
      <w:pPr>
        <w:numPr>
          <w:ilvl w:val="0"/>
          <w:numId w:val="9"/>
        </w:numPr>
        <w:spacing w:after="240"/>
        <w:ind w:left="567" w:hanging="567"/>
        <w:jc w:val="both"/>
        <w:rPr>
          <w:rFonts w:ascii="Tahoma" w:hAnsi="Tahoma" w:cs="Tahoma"/>
          <w:b/>
          <w:sz w:val="28"/>
          <w:szCs w:val="28"/>
        </w:rPr>
      </w:pPr>
      <w:r w:rsidRPr="00674001">
        <w:rPr>
          <w:rFonts w:ascii="Tahoma" w:hAnsi="Tahoma" w:cs="Tahoma"/>
          <w:b/>
          <w:sz w:val="28"/>
          <w:szCs w:val="28"/>
        </w:rPr>
        <w:t>Apertura de sobres</w:t>
      </w:r>
    </w:p>
    <w:p w:rsidR="0099147B" w:rsidRPr="003B4784" w:rsidRDefault="0099147B" w:rsidP="0099147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Se realizará simultáneamente la apertura de los sobres A y B bajo las condiciones estableci</w:t>
      </w:r>
      <w:r w:rsidR="00DE63DB">
        <w:rPr>
          <w:rFonts w:ascii="Tahoma" w:hAnsi="Tahoma" w:cs="Tahoma"/>
          <w:sz w:val="22"/>
          <w:szCs w:val="22"/>
          <w:lang w:val="es-ES"/>
        </w:rPr>
        <w:t>das en los numerales 7.1 y 7.2.</w:t>
      </w:r>
    </w:p>
    <w:p w:rsidR="0099147B" w:rsidRPr="003B4784" w:rsidRDefault="0099147B" w:rsidP="0099147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 xml:space="preserve">En acto público el asesor legal procede a la revisión de los documentos administrativos (sobre A) de todos los </w:t>
      </w:r>
      <w:r>
        <w:rPr>
          <w:rFonts w:ascii="Tahoma" w:hAnsi="Tahoma" w:cs="Tahoma"/>
          <w:sz w:val="22"/>
          <w:szCs w:val="22"/>
          <w:lang w:val="es-BO"/>
        </w:rPr>
        <w:t>proponentes</w:t>
      </w:r>
      <w:r w:rsidRPr="003B4784">
        <w:rPr>
          <w:rFonts w:ascii="Tahoma" w:hAnsi="Tahoma" w:cs="Tahoma"/>
          <w:sz w:val="22"/>
          <w:szCs w:val="22"/>
          <w:lang w:val="es-BO"/>
        </w:rPr>
        <w:t xml:space="preserve"> y realiza la habilitación (considerando errores subsanables) o inhabilitación de los </w:t>
      </w:r>
      <w:r>
        <w:rPr>
          <w:rFonts w:ascii="Tahoma" w:hAnsi="Tahoma" w:cs="Tahoma"/>
          <w:sz w:val="22"/>
          <w:szCs w:val="22"/>
          <w:lang w:val="es-BO"/>
        </w:rPr>
        <w:t>proponentes</w:t>
      </w:r>
      <w:r w:rsidRPr="003B4784">
        <w:rPr>
          <w:rFonts w:ascii="Tahoma" w:hAnsi="Tahoma" w:cs="Tahoma"/>
          <w:sz w:val="22"/>
          <w:szCs w:val="22"/>
          <w:lang w:val="es-BO"/>
        </w:rPr>
        <w:t xml:space="preserve"> que tengan errores no subsanables (ver Anexo 1 – Condiciones Generales del Proceso). Acto seguido s</w:t>
      </w:r>
      <w:r w:rsidRPr="003B4784">
        <w:rPr>
          <w:rFonts w:ascii="Tahoma" w:hAnsi="Tahoma" w:cs="Tahoma"/>
          <w:sz w:val="22"/>
          <w:szCs w:val="22"/>
          <w:lang w:val="es-ES"/>
        </w:rPr>
        <w:t xml:space="preserve">e procede a la apertura de los sobres B de los </w:t>
      </w:r>
      <w:r>
        <w:rPr>
          <w:rFonts w:ascii="Tahoma" w:hAnsi="Tahoma" w:cs="Tahoma"/>
          <w:sz w:val="22"/>
          <w:szCs w:val="22"/>
          <w:lang w:val="es-ES"/>
        </w:rPr>
        <w:t>proponentes</w:t>
      </w:r>
      <w:r w:rsidRPr="003B4784">
        <w:rPr>
          <w:rFonts w:ascii="Tahoma" w:hAnsi="Tahoma" w:cs="Tahoma"/>
          <w:sz w:val="22"/>
          <w:szCs w:val="22"/>
          <w:lang w:val="es-ES"/>
        </w:rPr>
        <w:t xml:space="preserve"> habilitados en el sobre A.</w:t>
      </w:r>
    </w:p>
    <w:p w:rsidR="0099147B" w:rsidRPr="003B4784" w:rsidRDefault="0099147B" w:rsidP="0099147B">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En forma interna, posterior la apertura de los sobres A y B se procede a la apertura de los sobres C de los </w:t>
      </w:r>
      <w:r>
        <w:rPr>
          <w:rFonts w:ascii="Tahoma" w:hAnsi="Tahoma" w:cs="Tahoma"/>
          <w:sz w:val="22"/>
          <w:szCs w:val="22"/>
          <w:lang w:val="es-ES"/>
        </w:rPr>
        <w:t>proponentes</w:t>
      </w:r>
      <w:r w:rsidRPr="003B4784">
        <w:rPr>
          <w:rFonts w:ascii="Tahoma" w:hAnsi="Tahoma" w:cs="Tahoma"/>
          <w:sz w:val="22"/>
          <w:szCs w:val="22"/>
          <w:lang w:val="es-ES"/>
        </w:rPr>
        <w:t xml:space="preserve"> habilitados en el sobre A y B, bajo las condiciones establecidas en el numeral 7.3.</w:t>
      </w:r>
    </w:p>
    <w:p w:rsidR="0099147B" w:rsidRPr="00674001" w:rsidRDefault="0099147B" w:rsidP="0099147B">
      <w:pPr>
        <w:numPr>
          <w:ilvl w:val="0"/>
          <w:numId w:val="9"/>
        </w:numPr>
        <w:spacing w:after="240"/>
        <w:ind w:left="567" w:hanging="567"/>
        <w:jc w:val="both"/>
        <w:rPr>
          <w:rFonts w:ascii="Tahoma" w:hAnsi="Tahoma" w:cs="Tahoma"/>
          <w:b/>
          <w:sz w:val="28"/>
          <w:szCs w:val="28"/>
        </w:rPr>
      </w:pPr>
      <w:bookmarkStart w:id="10" w:name="_Toc305051190"/>
      <w:bookmarkEnd w:id="5"/>
      <w:bookmarkEnd w:id="6"/>
      <w:bookmarkEnd w:id="7"/>
      <w:bookmarkEnd w:id="8"/>
      <w:bookmarkEnd w:id="9"/>
      <w:r w:rsidRPr="00674001">
        <w:rPr>
          <w:rFonts w:ascii="Tahoma" w:hAnsi="Tahoma" w:cs="Tahoma"/>
          <w:b/>
          <w:sz w:val="28"/>
          <w:szCs w:val="28"/>
        </w:rPr>
        <w:t>Evaluación y Calificación de las Ofertas</w:t>
      </w:r>
      <w:bookmarkEnd w:id="10"/>
    </w:p>
    <w:p w:rsidR="0099147B" w:rsidRPr="003B4784" w:rsidRDefault="0099147B" w:rsidP="0099147B">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99147B" w:rsidRPr="003B4784" w:rsidRDefault="0099147B" w:rsidP="0099147B">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99147B" w:rsidRPr="003B4784" w:rsidRDefault="0099147B" w:rsidP="0099147B">
      <w:pPr>
        <w:pStyle w:val="ww-textoindependiente2"/>
        <w:numPr>
          <w:ilvl w:val="1"/>
          <w:numId w:val="9"/>
        </w:numPr>
        <w:spacing w:after="240" w:line="240" w:lineRule="auto"/>
        <w:ind w:left="567"/>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1" w:name="_Toc130955333"/>
      <w:bookmarkStart w:id="12" w:name="_Toc130955274"/>
      <w:bookmarkStart w:id="13"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99147B" w:rsidRPr="003B4784" w:rsidRDefault="0099147B" w:rsidP="0099147B">
      <w:pPr>
        <w:pStyle w:val="Prrafodelista"/>
        <w:numPr>
          <w:ilvl w:val="2"/>
          <w:numId w:val="9"/>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99147B" w:rsidRPr="003B4784" w:rsidRDefault="0099147B" w:rsidP="0099147B">
      <w:pPr>
        <w:numPr>
          <w:ilvl w:val="2"/>
          <w:numId w:val="9"/>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99147B" w:rsidRPr="003B4784" w:rsidRDefault="0099147B" w:rsidP="0099147B">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lastRenderedPageBreak/>
        <w:t>El cumplimiento del 100% de los aspectos (considera la presencia y enmienda de errores subsanables), habilitará al proponente para la apertura de los sobres B y C.</w:t>
      </w:r>
      <w:bookmarkEnd w:id="11"/>
      <w:bookmarkEnd w:id="12"/>
      <w:bookmarkEnd w:id="13"/>
    </w:p>
    <w:p w:rsidR="0099147B" w:rsidRPr="003B4784" w:rsidRDefault="0099147B" w:rsidP="0099147B">
      <w:pPr>
        <w:pStyle w:val="ww-textoindependiente2"/>
        <w:numPr>
          <w:ilvl w:val="1"/>
          <w:numId w:val="9"/>
        </w:numPr>
        <w:spacing w:after="240" w:line="240" w:lineRule="auto"/>
        <w:ind w:left="993"/>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99147B" w:rsidRPr="003B4784" w:rsidRDefault="0099147B" w:rsidP="0099147B">
      <w:pPr>
        <w:numPr>
          <w:ilvl w:val="2"/>
          <w:numId w:val="20"/>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99147B" w:rsidRPr="003B4784" w:rsidRDefault="0099147B" w:rsidP="0099147B">
      <w:pPr>
        <w:numPr>
          <w:ilvl w:val="2"/>
          <w:numId w:val="20"/>
        </w:numPr>
        <w:spacing w:after="240"/>
        <w:ind w:left="2127"/>
        <w:jc w:val="both"/>
        <w:outlineLvl w:val="2"/>
        <w:rPr>
          <w:rFonts w:ascii="Tahoma" w:hAnsi="Tahoma" w:cs="Tahoma"/>
          <w:sz w:val="22"/>
          <w:szCs w:val="22"/>
        </w:rPr>
      </w:pPr>
      <w:r w:rsidRPr="003B4784">
        <w:rPr>
          <w:rFonts w:ascii="Tahoma" w:hAnsi="Tahoma" w:cs="Tahoma"/>
          <w:sz w:val="22"/>
          <w:szCs w:val="22"/>
        </w:rPr>
        <w:t xml:space="preserve"> Análisis racional de los requerimientos técnicos, calificados bajo el sistema “Cumple” o “No Cumple” según éstos sean mandatorios y/o calificables. (Parte II).  </w:t>
      </w:r>
    </w:p>
    <w:p w:rsidR="0099147B" w:rsidRPr="003B4784" w:rsidRDefault="0099147B" w:rsidP="0099147B">
      <w:pPr>
        <w:numPr>
          <w:ilvl w:val="0"/>
          <w:numId w:val="21"/>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99147B" w:rsidRPr="003B4784" w:rsidRDefault="0099147B" w:rsidP="0099147B">
      <w:pPr>
        <w:numPr>
          <w:ilvl w:val="0"/>
          <w:numId w:val="21"/>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99147B" w:rsidRPr="003B4784" w:rsidRDefault="0099147B" w:rsidP="0099147B">
      <w:pPr>
        <w:tabs>
          <w:tab w:val="left" w:pos="2268"/>
        </w:tabs>
        <w:spacing w:after="240"/>
        <w:ind w:left="1134"/>
        <w:jc w:val="both"/>
        <w:rPr>
          <w:rFonts w:ascii="Tahoma" w:hAnsi="Tahoma" w:cs="Tahoma"/>
          <w:sz w:val="22"/>
          <w:szCs w:val="22"/>
        </w:rPr>
      </w:pPr>
      <w:r w:rsidRPr="003B4784">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99147B" w:rsidRPr="003B4784" w:rsidRDefault="0099147B" w:rsidP="0099147B">
      <w:pPr>
        <w:pStyle w:val="Prrafodelista"/>
        <w:numPr>
          <w:ilvl w:val="1"/>
          <w:numId w:val="19"/>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99147B" w:rsidRPr="003B4784" w:rsidRDefault="0099147B" w:rsidP="0099147B">
      <w:pPr>
        <w:pStyle w:val="Prrafodelista"/>
        <w:numPr>
          <w:ilvl w:val="1"/>
          <w:numId w:val="19"/>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99147B" w:rsidRPr="003B4784" w:rsidRDefault="0099147B" w:rsidP="0099147B">
      <w:pPr>
        <w:pStyle w:val="Prrafodelista"/>
        <w:numPr>
          <w:ilvl w:val="1"/>
          <w:numId w:val="19"/>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t>Adjudicación:</w:t>
      </w:r>
    </w:p>
    <w:p w:rsidR="0099147B" w:rsidRPr="003B4784" w:rsidRDefault="0099147B" w:rsidP="0099147B">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w:t>
      </w:r>
      <w:r w:rsidRPr="003B4784">
        <w:rPr>
          <w:rFonts w:ascii="Tahoma" w:hAnsi="Tahoma" w:cs="Tahoma"/>
          <w:sz w:val="22"/>
          <w:szCs w:val="22"/>
        </w:rPr>
        <w:lastRenderedPageBreak/>
        <w:t>de adjudicación. En caso de aceptación, juntamente a la nota de respuesta deberán adjuntar toda la documentación solicitada en la carta de adjudicación.</w:t>
      </w: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99147B" w:rsidRDefault="0099147B" w:rsidP="0099147B">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99147B" w:rsidRPr="003B4784" w:rsidRDefault="0099147B" w:rsidP="0099147B">
      <w:pPr>
        <w:pStyle w:val="Prrafodelista"/>
        <w:numPr>
          <w:ilvl w:val="1"/>
          <w:numId w:val="1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99147B" w:rsidRPr="003B4784" w:rsidRDefault="0099147B" w:rsidP="0099147B">
      <w:pPr>
        <w:pStyle w:val="Prrafodelista"/>
        <w:numPr>
          <w:ilvl w:val="1"/>
          <w:numId w:val="1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99147B" w:rsidRPr="003B4784" w:rsidRDefault="0099147B" w:rsidP="0099147B">
      <w:pPr>
        <w:pStyle w:val="Prrafodelista"/>
        <w:numPr>
          <w:ilvl w:val="0"/>
          <w:numId w:val="8"/>
        </w:numPr>
        <w:tabs>
          <w:tab w:val="num" w:pos="1080"/>
        </w:tabs>
        <w:spacing w:after="240"/>
        <w:ind w:left="1134" w:hanging="567"/>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ind w:left="1134" w:hanging="567"/>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ind w:left="1134" w:hanging="567"/>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ind w:left="1134" w:hanging="567"/>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ind w:left="1134" w:hanging="567"/>
        <w:jc w:val="both"/>
        <w:rPr>
          <w:rFonts w:ascii="Tahoma" w:hAnsi="Tahoma" w:cs="Tahoma"/>
          <w:vanish/>
          <w:sz w:val="22"/>
          <w:szCs w:val="22"/>
          <w:lang w:eastAsia="es-ES"/>
        </w:rPr>
      </w:pPr>
    </w:p>
    <w:p w:rsidR="0099147B" w:rsidRPr="003B4784" w:rsidRDefault="0099147B" w:rsidP="0099147B">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99147B" w:rsidRPr="003B4784" w:rsidRDefault="0099147B" w:rsidP="0099147B">
      <w:pPr>
        <w:pStyle w:val="Prrafodelista"/>
        <w:numPr>
          <w:ilvl w:val="0"/>
          <w:numId w:val="8"/>
        </w:numPr>
        <w:tabs>
          <w:tab w:val="num" w:pos="1080"/>
        </w:tabs>
        <w:spacing w:after="240"/>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jc w:val="both"/>
        <w:rPr>
          <w:rFonts w:ascii="Tahoma" w:hAnsi="Tahoma" w:cs="Tahoma"/>
          <w:vanish/>
          <w:sz w:val="22"/>
          <w:szCs w:val="22"/>
          <w:lang w:eastAsia="es-ES"/>
        </w:rPr>
      </w:pPr>
    </w:p>
    <w:p w:rsidR="0099147B" w:rsidRPr="003B4784" w:rsidRDefault="0099147B" w:rsidP="0099147B">
      <w:pPr>
        <w:pStyle w:val="Prrafodelista"/>
        <w:numPr>
          <w:ilvl w:val="0"/>
          <w:numId w:val="8"/>
        </w:numPr>
        <w:tabs>
          <w:tab w:val="num" w:pos="1080"/>
        </w:tabs>
        <w:spacing w:after="240"/>
        <w:jc w:val="both"/>
        <w:rPr>
          <w:rFonts w:ascii="Tahoma" w:hAnsi="Tahoma" w:cs="Tahoma"/>
          <w:vanish/>
          <w:sz w:val="22"/>
          <w:szCs w:val="22"/>
          <w:lang w:eastAsia="es-ES"/>
        </w:rPr>
      </w:pPr>
    </w:p>
    <w:p w:rsidR="0099147B" w:rsidRPr="003B4784" w:rsidRDefault="0099147B" w:rsidP="0099147B">
      <w:pPr>
        <w:pStyle w:val="Prrafodelista"/>
        <w:numPr>
          <w:ilvl w:val="0"/>
          <w:numId w:val="10"/>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99147B" w:rsidRPr="003B4784" w:rsidRDefault="0099147B" w:rsidP="0099147B">
      <w:pPr>
        <w:pStyle w:val="Prrafodelista"/>
        <w:numPr>
          <w:ilvl w:val="1"/>
          <w:numId w:val="1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99147B" w:rsidRPr="003B4784" w:rsidRDefault="0099147B" w:rsidP="0099147B">
      <w:pPr>
        <w:pStyle w:val="Prrafodelista"/>
        <w:numPr>
          <w:ilvl w:val="1"/>
          <w:numId w:val="1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99147B" w:rsidRPr="003B4784" w:rsidRDefault="0099147B" w:rsidP="0099147B">
      <w:pPr>
        <w:pStyle w:val="Prrafodelista"/>
        <w:numPr>
          <w:ilvl w:val="0"/>
          <w:numId w:val="10"/>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99147B" w:rsidRPr="003B4784" w:rsidRDefault="0099147B" w:rsidP="0099147B">
      <w:pPr>
        <w:numPr>
          <w:ilvl w:val="0"/>
          <w:numId w:val="12"/>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99147B" w:rsidRPr="003B4784" w:rsidRDefault="0099147B" w:rsidP="0099147B">
      <w:pPr>
        <w:numPr>
          <w:ilvl w:val="0"/>
          <w:numId w:val="12"/>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Copia legalizada de la escritura de Constitución de la Sociedad o firma comercial y con el resellado de inscripción ante Fundempresa (si corresponde).</w:t>
      </w:r>
    </w:p>
    <w:p w:rsidR="0099147B" w:rsidRPr="003B4784" w:rsidRDefault="0099147B" w:rsidP="0099147B">
      <w:pPr>
        <w:numPr>
          <w:ilvl w:val="0"/>
          <w:numId w:val="12"/>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Copia legalizada del Testimonio de Poder del Representante Legal debidamente inscrito ante Fundempresa (si corresponde).</w:t>
      </w:r>
    </w:p>
    <w:p w:rsidR="0099147B" w:rsidRPr="003B4784" w:rsidRDefault="0099147B" w:rsidP="0099147B">
      <w:pPr>
        <w:numPr>
          <w:ilvl w:val="0"/>
          <w:numId w:val="12"/>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99147B" w:rsidRPr="003B4784" w:rsidRDefault="0099147B" w:rsidP="0099147B">
      <w:pPr>
        <w:numPr>
          <w:ilvl w:val="0"/>
          <w:numId w:val="12"/>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lastRenderedPageBreak/>
        <w:t>Certificación electrónica del Número de Identificación Tributaria (N.I.T.) vigente.</w:t>
      </w:r>
    </w:p>
    <w:p w:rsidR="0099147B" w:rsidRPr="003B4784" w:rsidRDefault="0099147B" w:rsidP="0099147B">
      <w:pPr>
        <w:pStyle w:val="Prrafodelista"/>
        <w:numPr>
          <w:ilvl w:val="1"/>
          <w:numId w:val="11"/>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En el caso de Asociaciones Accidentales, los documentos deberán presentarse diferenciando los que corresponden a la asociación y los que corresponden a cada asociado.</w:t>
      </w:r>
    </w:p>
    <w:p w:rsidR="0099147B" w:rsidRPr="003B4784" w:rsidRDefault="0099147B" w:rsidP="0099147B">
      <w:pPr>
        <w:pStyle w:val="Prrafodelista"/>
        <w:numPr>
          <w:ilvl w:val="1"/>
          <w:numId w:val="13"/>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99147B" w:rsidRPr="003B4784" w:rsidRDefault="0099147B" w:rsidP="0099147B">
      <w:pPr>
        <w:pStyle w:val="Prrafodelista"/>
        <w:numPr>
          <w:ilvl w:val="2"/>
          <w:numId w:val="15"/>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99147B" w:rsidRPr="003B4784" w:rsidRDefault="0099147B" w:rsidP="0099147B">
      <w:pPr>
        <w:pStyle w:val="Prrafodelista"/>
        <w:numPr>
          <w:ilvl w:val="2"/>
          <w:numId w:val="15"/>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99147B" w:rsidRPr="003B4784" w:rsidRDefault="0099147B" w:rsidP="0099147B">
      <w:pPr>
        <w:pStyle w:val="Prrafodelista"/>
        <w:numPr>
          <w:ilvl w:val="2"/>
          <w:numId w:val="15"/>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Poder del Representante Legal de la Asociación Accidental, en fotocopia simple, con facultades expresas para presentar propuestas, negociar y suscribir contratos.</w:t>
      </w:r>
    </w:p>
    <w:p w:rsidR="0099147B" w:rsidRPr="003B4784" w:rsidRDefault="0099147B" w:rsidP="0099147B">
      <w:pPr>
        <w:pStyle w:val="Prrafodelista"/>
        <w:numPr>
          <w:ilvl w:val="1"/>
          <w:numId w:val="13"/>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99147B" w:rsidRPr="003B4784" w:rsidRDefault="0099147B" w:rsidP="0099147B">
      <w:pPr>
        <w:pStyle w:val="Prrafodelista"/>
        <w:numPr>
          <w:ilvl w:val="0"/>
          <w:numId w:val="14"/>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99147B" w:rsidRPr="003B4784" w:rsidRDefault="0099147B" w:rsidP="0099147B">
      <w:pPr>
        <w:spacing w:after="240"/>
        <w:ind w:left="708"/>
        <w:jc w:val="both"/>
        <w:rPr>
          <w:rFonts w:ascii="Tahoma" w:hAnsi="Tahoma" w:cs="Tahoma"/>
          <w:sz w:val="22"/>
          <w:szCs w:val="22"/>
        </w:rPr>
      </w:pPr>
      <w:r w:rsidRPr="003B4784">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99147B" w:rsidRPr="003B4784" w:rsidRDefault="0099147B" w:rsidP="0099147B">
      <w:pPr>
        <w:pStyle w:val="Prrafodelista"/>
        <w:numPr>
          <w:ilvl w:val="1"/>
          <w:numId w:val="19"/>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99147B" w:rsidRDefault="0099147B" w:rsidP="0099147B">
      <w:pPr>
        <w:ind w:left="708" w:firstLine="426"/>
        <w:jc w:val="both"/>
        <w:rPr>
          <w:rFonts w:ascii="Tahoma" w:hAnsi="Tahoma" w:cs="Tahoma"/>
          <w:sz w:val="22"/>
          <w:szCs w:val="22"/>
          <w:lang w:val="es-BO"/>
        </w:rPr>
      </w:pPr>
      <w:r w:rsidRPr="00CA5CF8">
        <w:rPr>
          <w:rFonts w:ascii="Tahoma" w:hAnsi="Tahoma" w:cs="Tahoma"/>
          <w:sz w:val="22"/>
          <w:szCs w:val="22"/>
          <w:lang w:val="es-BO"/>
        </w:rPr>
        <w:t>La forma de pago será realizada de la siguiente forma:</w:t>
      </w:r>
    </w:p>
    <w:p w:rsidR="006F600E" w:rsidRPr="00CA5CF8" w:rsidRDefault="006F600E" w:rsidP="00630592">
      <w:pPr>
        <w:ind w:left="708" w:firstLine="426"/>
        <w:jc w:val="both"/>
        <w:rPr>
          <w:rFonts w:ascii="Tahoma" w:hAnsi="Tahoma" w:cs="Tahoma"/>
          <w:sz w:val="22"/>
          <w:szCs w:val="22"/>
          <w:lang w:val="es-BO"/>
        </w:rPr>
      </w:pPr>
    </w:p>
    <w:p w:rsidR="00630592" w:rsidRDefault="006F600E" w:rsidP="00630592">
      <w:pPr>
        <w:pStyle w:val="Prrafodelista"/>
        <w:numPr>
          <w:ilvl w:val="0"/>
          <w:numId w:val="13"/>
        </w:numPr>
        <w:tabs>
          <w:tab w:val="left" w:pos="1560"/>
        </w:tabs>
        <w:spacing w:after="240" w:line="276" w:lineRule="auto"/>
        <w:ind w:left="1430" w:hanging="12"/>
        <w:jc w:val="both"/>
        <w:rPr>
          <w:rFonts w:ascii="Tahoma" w:hAnsi="Tahoma" w:cs="Tahoma"/>
          <w:sz w:val="22"/>
          <w:szCs w:val="22"/>
          <w:lang w:val="es-BO"/>
        </w:rPr>
      </w:pPr>
      <w:r w:rsidRPr="00630592">
        <w:rPr>
          <w:rFonts w:ascii="Tahoma" w:hAnsi="Tahoma" w:cs="Tahoma"/>
          <w:sz w:val="22"/>
          <w:szCs w:val="22"/>
          <w:lang w:val="es-BO"/>
        </w:rPr>
        <w:t>8</w:t>
      </w:r>
      <w:r w:rsidRPr="00630592">
        <w:rPr>
          <w:rFonts w:ascii="Tahoma" w:hAnsi="Tahoma" w:cs="Tahoma"/>
          <w:sz w:val="22"/>
          <w:szCs w:val="22"/>
        </w:rPr>
        <w:t xml:space="preserve">0% del valor total de los equipos y materiales contra entrega, previa emisión </w:t>
      </w:r>
      <w:r w:rsidR="00000A6E" w:rsidRPr="00630592">
        <w:rPr>
          <w:rFonts w:ascii="Tahoma" w:hAnsi="Tahoma" w:cs="Tahoma"/>
          <w:sz w:val="22"/>
          <w:szCs w:val="22"/>
        </w:rPr>
        <w:t xml:space="preserve">y firma del acta de recepción </w:t>
      </w:r>
      <w:r w:rsidRPr="00630592">
        <w:rPr>
          <w:rFonts w:ascii="Tahoma" w:hAnsi="Tahoma" w:cs="Tahoma"/>
          <w:sz w:val="22"/>
          <w:szCs w:val="22"/>
        </w:rPr>
        <w:t xml:space="preserve">y el restante </w:t>
      </w:r>
      <w:r w:rsidRPr="00630592">
        <w:rPr>
          <w:rFonts w:ascii="Tahoma" w:hAnsi="Tahoma" w:cs="Tahoma"/>
          <w:sz w:val="22"/>
          <w:szCs w:val="22"/>
          <w:lang w:val="es-BO"/>
        </w:rPr>
        <w:t>2</w:t>
      </w:r>
      <w:r w:rsidRPr="00630592">
        <w:rPr>
          <w:rFonts w:ascii="Tahoma" w:hAnsi="Tahoma" w:cs="Tahoma"/>
          <w:sz w:val="22"/>
          <w:szCs w:val="22"/>
        </w:rPr>
        <w:t>0% a la conclusión de los servicios (</w:t>
      </w:r>
      <w:r w:rsidRPr="00630592">
        <w:rPr>
          <w:rFonts w:ascii="Tahoma" w:hAnsi="Tahoma" w:cs="Tahoma"/>
          <w:sz w:val="22"/>
          <w:szCs w:val="22"/>
          <w:lang w:val="es-BO"/>
        </w:rPr>
        <w:t xml:space="preserve">Instalación e </w:t>
      </w:r>
      <w:r w:rsidRPr="00630592">
        <w:rPr>
          <w:rFonts w:ascii="Tahoma" w:hAnsi="Tahoma" w:cs="Tahoma"/>
          <w:sz w:val="22"/>
          <w:szCs w:val="22"/>
        </w:rPr>
        <w:t>implementación)</w:t>
      </w:r>
      <w:r w:rsidR="00F42DA6" w:rsidRPr="00630592">
        <w:rPr>
          <w:rFonts w:ascii="Tahoma" w:hAnsi="Tahoma" w:cs="Tahoma"/>
          <w:sz w:val="22"/>
          <w:szCs w:val="22"/>
          <w:lang w:val="es-BO"/>
        </w:rPr>
        <w:t xml:space="preserve"> previa emisión del </w:t>
      </w:r>
      <w:r w:rsidR="00F42DA6" w:rsidRPr="00630592">
        <w:rPr>
          <w:rFonts w:ascii="Tahoma" w:hAnsi="Tahoma" w:cs="Tahoma"/>
          <w:iCs/>
          <w:sz w:val="22"/>
          <w:szCs w:val="22"/>
          <w:lang w:val="es-BO"/>
        </w:rPr>
        <w:t>Certificado de Aceptación Provisional</w:t>
      </w:r>
      <w:r w:rsidR="00F42DA6" w:rsidRPr="00630592">
        <w:rPr>
          <w:rFonts w:ascii="Tahoma" w:hAnsi="Tahoma" w:cs="Tahoma"/>
          <w:sz w:val="22"/>
          <w:szCs w:val="22"/>
          <w:lang w:val="es-BO"/>
        </w:rPr>
        <w:t xml:space="preserve">, ambos </w:t>
      </w:r>
      <w:r w:rsidR="00630592">
        <w:rPr>
          <w:rFonts w:ascii="Tahoma" w:hAnsi="Tahoma" w:cs="Tahoma"/>
          <w:sz w:val="22"/>
          <w:szCs w:val="22"/>
          <w:lang w:val="es-BO"/>
        </w:rPr>
        <w:t xml:space="preserve">pagos </w:t>
      </w:r>
      <w:r w:rsidR="00F42DA6" w:rsidRPr="00630592">
        <w:rPr>
          <w:rFonts w:ascii="Tahoma" w:hAnsi="Tahoma" w:cs="Tahoma"/>
          <w:sz w:val="22"/>
          <w:szCs w:val="22"/>
          <w:lang w:val="es-BO"/>
        </w:rPr>
        <w:t xml:space="preserve">previa emisión del Certificado de Control de Calidad por ENTL S.A.  y </w:t>
      </w:r>
      <w:r w:rsidR="00F42DA6" w:rsidRPr="00630592">
        <w:rPr>
          <w:rFonts w:ascii="Tahoma" w:hAnsi="Tahoma" w:cs="Tahoma"/>
          <w:sz w:val="22"/>
          <w:szCs w:val="22"/>
        </w:rPr>
        <w:t>presentación de factura fiscal por el proveedor</w:t>
      </w:r>
      <w:r w:rsidR="00630592" w:rsidRPr="00630592">
        <w:rPr>
          <w:rFonts w:ascii="Tahoma" w:hAnsi="Tahoma" w:cs="Tahoma"/>
          <w:sz w:val="22"/>
          <w:szCs w:val="22"/>
          <w:lang w:val="es-BO"/>
        </w:rPr>
        <w:t>.</w:t>
      </w:r>
    </w:p>
    <w:p w:rsidR="0099147B" w:rsidRPr="00630592" w:rsidRDefault="00630592" w:rsidP="00630592">
      <w:pPr>
        <w:pStyle w:val="Prrafodelista"/>
        <w:numPr>
          <w:ilvl w:val="0"/>
          <w:numId w:val="13"/>
        </w:numPr>
        <w:tabs>
          <w:tab w:val="left" w:pos="1560"/>
        </w:tabs>
        <w:spacing w:after="240" w:line="276" w:lineRule="auto"/>
        <w:ind w:left="1430" w:hanging="12"/>
        <w:jc w:val="both"/>
        <w:rPr>
          <w:rFonts w:ascii="Tahoma" w:hAnsi="Tahoma" w:cs="Tahoma"/>
          <w:sz w:val="22"/>
          <w:szCs w:val="22"/>
          <w:lang w:val="es-BO"/>
        </w:rPr>
      </w:pPr>
      <w:r w:rsidRPr="00630592">
        <w:rPr>
          <w:rFonts w:ascii="Tahoma" w:hAnsi="Tahoma" w:cs="Tahoma"/>
          <w:sz w:val="22"/>
          <w:szCs w:val="22"/>
          <w:lang w:val="es-BO"/>
        </w:rPr>
        <w:t xml:space="preserve">    </w:t>
      </w:r>
      <w:r w:rsidR="006F600E" w:rsidRPr="00630592">
        <w:rPr>
          <w:rFonts w:ascii="Tahoma" w:hAnsi="Tahoma" w:cs="Tahoma"/>
          <w:sz w:val="22"/>
          <w:szCs w:val="22"/>
        </w:rPr>
        <w:t>Servicios</w:t>
      </w:r>
      <w:r w:rsidR="006F600E" w:rsidRPr="00630592">
        <w:rPr>
          <w:rFonts w:ascii="Tahoma" w:hAnsi="Tahoma" w:cs="Tahoma"/>
          <w:sz w:val="22"/>
          <w:szCs w:val="22"/>
          <w:lang w:val="es-BO"/>
        </w:rPr>
        <w:t xml:space="preserve"> (Instalación e </w:t>
      </w:r>
      <w:r w:rsidR="006F600E" w:rsidRPr="00630592">
        <w:rPr>
          <w:rFonts w:ascii="Tahoma" w:hAnsi="Tahoma" w:cs="Tahoma"/>
          <w:sz w:val="22"/>
          <w:szCs w:val="22"/>
        </w:rPr>
        <w:t>implementación</w:t>
      </w:r>
      <w:r w:rsidR="006F600E" w:rsidRPr="00630592">
        <w:rPr>
          <w:rFonts w:ascii="Tahoma" w:hAnsi="Tahoma" w:cs="Tahoma"/>
          <w:sz w:val="22"/>
          <w:szCs w:val="22"/>
          <w:lang w:val="es-BO"/>
        </w:rPr>
        <w:t>)</w:t>
      </w:r>
      <w:r w:rsidR="006F600E" w:rsidRPr="00630592">
        <w:rPr>
          <w:rFonts w:ascii="Tahoma" w:hAnsi="Tahoma" w:cs="Tahoma"/>
          <w:sz w:val="22"/>
          <w:szCs w:val="22"/>
        </w:rPr>
        <w:t xml:space="preserve"> </w:t>
      </w:r>
      <w:r w:rsidR="00000A6E" w:rsidRPr="00630592">
        <w:rPr>
          <w:rFonts w:ascii="Tahoma" w:hAnsi="Tahoma" w:cs="Tahoma"/>
          <w:sz w:val="22"/>
          <w:szCs w:val="22"/>
          <w:lang w:val="es-BO"/>
        </w:rPr>
        <w:t>pagos parciales c</w:t>
      </w:r>
      <w:r w:rsidR="006F600E" w:rsidRPr="00630592">
        <w:rPr>
          <w:rFonts w:ascii="Tahoma" w:hAnsi="Tahoma" w:cs="Tahoma"/>
          <w:sz w:val="22"/>
          <w:szCs w:val="22"/>
          <w:lang w:val="es-BO"/>
        </w:rPr>
        <w:t xml:space="preserve">ontra </w:t>
      </w:r>
      <w:r w:rsidR="00000A6E" w:rsidRPr="00630592">
        <w:rPr>
          <w:rFonts w:ascii="Tahoma" w:hAnsi="Tahoma" w:cs="Tahoma"/>
          <w:sz w:val="22"/>
          <w:szCs w:val="22"/>
          <w:lang w:val="es-BO"/>
        </w:rPr>
        <w:t xml:space="preserve">avance </w:t>
      </w:r>
      <w:r w:rsidRPr="00630592">
        <w:rPr>
          <w:rFonts w:ascii="Tahoma" w:hAnsi="Tahoma" w:cs="Tahoma"/>
          <w:sz w:val="22"/>
          <w:szCs w:val="22"/>
          <w:lang w:val="es-BO"/>
        </w:rPr>
        <w:t xml:space="preserve">   </w:t>
      </w:r>
      <w:r w:rsidR="00000A6E" w:rsidRPr="00630592">
        <w:rPr>
          <w:rFonts w:ascii="Tahoma" w:hAnsi="Tahoma" w:cs="Tahoma"/>
          <w:sz w:val="22"/>
          <w:szCs w:val="22"/>
          <w:lang w:val="es-BO"/>
        </w:rPr>
        <w:t>y según cronograma en coordinación entre ambas partes.</w:t>
      </w:r>
      <w:r w:rsidR="006F600E" w:rsidRPr="00630592">
        <w:rPr>
          <w:rFonts w:ascii="Tahoma" w:hAnsi="Tahoma" w:cs="Tahoma"/>
          <w:sz w:val="22"/>
          <w:szCs w:val="22"/>
          <w:lang w:val="es-BO"/>
        </w:rPr>
        <w:t xml:space="preserve">; </w:t>
      </w:r>
      <w:r w:rsidR="00F42DA6" w:rsidRPr="00630592">
        <w:rPr>
          <w:rFonts w:ascii="Tahoma" w:hAnsi="Tahoma" w:cs="Tahoma"/>
          <w:sz w:val="22"/>
          <w:szCs w:val="22"/>
        </w:rPr>
        <w:t xml:space="preserve">previa </w:t>
      </w:r>
      <w:r w:rsidR="00F42DA6" w:rsidRPr="00630592">
        <w:rPr>
          <w:rFonts w:ascii="Tahoma" w:hAnsi="Tahoma" w:cs="Tahoma"/>
          <w:sz w:val="22"/>
          <w:szCs w:val="22"/>
          <w:lang w:val="es-BO"/>
        </w:rPr>
        <w:t xml:space="preserve">emisión del </w:t>
      </w:r>
      <w:r w:rsidR="00F42DA6" w:rsidRPr="00630592">
        <w:rPr>
          <w:rFonts w:ascii="Tahoma" w:hAnsi="Tahoma" w:cs="Tahoma"/>
          <w:sz w:val="22"/>
          <w:szCs w:val="22"/>
        </w:rPr>
        <w:t xml:space="preserve">Certificación de Aceptación Provisional y/o certificado de Control de </w:t>
      </w:r>
      <w:r w:rsidR="00F42DA6" w:rsidRPr="00630592">
        <w:rPr>
          <w:rFonts w:ascii="Tahoma" w:hAnsi="Tahoma" w:cs="Tahoma"/>
          <w:sz w:val="22"/>
          <w:szCs w:val="22"/>
        </w:rPr>
        <w:lastRenderedPageBreak/>
        <w:t>Calidad por parte de ENTEL S.A. y presentación de factura fiscal por el Oferente</w:t>
      </w:r>
      <w:r w:rsidR="006F600E" w:rsidRPr="00630592">
        <w:rPr>
          <w:rFonts w:ascii="Tahoma" w:hAnsi="Tahoma" w:cs="Tahoma"/>
          <w:sz w:val="22"/>
          <w:szCs w:val="22"/>
        </w:rPr>
        <w:t>.</w:t>
      </w:r>
    </w:p>
    <w:p w:rsidR="0099147B" w:rsidRDefault="0099147B" w:rsidP="0099147B">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630592" w:rsidRDefault="00630592" w:rsidP="00881103">
      <w:pPr>
        <w:pStyle w:val="Ttulo1"/>
        <w:numPr>
          <w:ilvl w:val="0"/>
          <w:numId w:val="0"/>
        </w:numPr>
        <w:jc w:val="center"/>
        <w:rPr>
          <w:sz w:val="28"/>
          <w:szCs w:val="28"/>
          <w:u w:val="none"/>
        </w:rPr>
      </w:pPr>
    </w:p>
    <w:p w:rsidR="00881103" w:rsidRPr="003778D7" w:rsidRDefault="00881103" w:rsidP="00881103">
      <w:pPr>
        <w:pStyle w:val="Ttulo1"/>
        <w:numPr>
          <w:ilvl w:val="0"/>
          <w:numId w:val="0"/>
        </w:numPr>
        <w:jc w:val="center"/>
        <w:rPr>
          <w:sz w:val="28"/>
          <w:szCs w:val="28"/>
          <w:u w:val="none"/>
        </w:rPr>
      </w:pPr>
      <w:r w:rsidRPr="003778D7">
        <w:rPr>
          <w:sz w:val="28"/>
          <w:szCs w:val="28"/>
          <w:u w:val="none"/>
        </w:rPr>
        <w:t>PARTE II</w:t>
      </w:r>
    </w:p>
    <w:p w:rsidR="00881103" w:rsidRPr="003778D7" w:rsidRDefault="00881103" w:rsidP="00881103">
      <w:pPr>
        <w:rPr>
          <w:lang w:val="es-MX"/>
        </w:rPr>
      </w:pPr>
    </w:p>
    <w:p w:rsidR="00102B75" w:rsidRPr="003778D7" w:rsidRDefault="00102B75" w:rsidP="00102B75">
      <w:pPr>
        <w:jc w:val="center"/>
        <w:rPr>
          <w:rFonts w:ascii="Tahoma" w:hAnsi="Tahoma" w:cs="Tahoma"/>
          <w:b/>
          <w:sz w:val="28"/>
          <w:szCs w:val="28"/>
        </w:rPr>
      </w:pPr>
      <w:r w:rsidRPr="003778D7">
        <w:rPr>
          <w:rFonts w:ascii="Tahoma" w:hAnsi="Tahoma" w:cs="Tahoma"/>
          <w:b/>
          <w:sz w:val="28"/>
          <w:szCs w:val="28"/>
        </w:rPr>
        <w:t>INFORMACIÓN TÉCNICA DE LA CONTRATACIÓN</w:t>
      </w:r>
    </w:p>
    <w:p w:rsidR="00102B75" w:rsidRPr="003778D7" w:rsidRDefault="00102B75" w:rsidP="00102B75">
      <w:pPr>
        <w:rPr>
          <w:rFonts w:ascii="Tahoma" w:hAnsi="Tahoma" w:cs="Tahoma"/>
          <w:sz w:val="8"/>
          <w:lang w:val="pt-BR"/>
        </w:rPr>
      </w:pPr>
    </w:p>
    <w:p w:rsidR="00102B75" w:rsidRPr="003778D7" w:rsidRDefault="00102B75" w:rsidP="00102B75">
      <w:pPr>
        <w:rPr>
          <w:rFonts w:ascii="Tahoma" w:hAnsi="Tahoma" w:cs="Tahoma"/>
          <w:lang w:val="pt-BR"/>
        </w:rPr>
      </w:pPr>
    </w:p>
    <w:p w:rsidR="00102B75" w:rsidRPr="006A7F5D" w:rsidRDefault="006A7F5D" w:rsidP="002350E8">
      <w:pPr>
        <w:pStyle w:val="TITULOS"/>
        <w:numPr>
          <w:ilvl w:val="0"/>
          <w:numId w:val="22"/>
        </w:numPr>
        <w:spacing w:after="0"/>
        <w:ind w:left="426" w:hanging="426"/>
        <w:rPr>
          <w:rFonts w:ascii="Tahoma" w:hAnsi="Tahoma" w:cs="Tahoma"/>
          <w:sz w:val="28"/>
          <w:szCs w:val="28"/>
        </w:rPr>
      </w:pPr>
      <w:r>
        <w:rPr>
          <w:rFonts w:ascii="Tahoma" w:hAnsi="Tahoma" w:cs="Tahoma"/>
          <w:sz w:val="28"/>
          <w:szCs w:val="28"/>
        </w:rPr>
        <w:t>Condiciones para la Presentación d</w:t>
      </w:r>
      <w:r w:rsidRPr="006A7F5D">
        <w:rPr>
          <w:rFonts w:ascii="Tahoma" w:hAnsi="Tahoma" w:cs="Tahoma"/>
          <w:sz w:val="28"/>
          <w:szCs w:val="28"/>
        </w:rPr>
        <w:t>e Propuestas Técnicas</w:t>
      </w:r>
    </w:p>
    <w:p w:rsidR="00102B75" w:rsidRPr="003778D7" w:rsidRDefault="00102B75" w:rsidP="00102B75">
      <w:pPr>
        <w:pStyle w:val="Continuarlista"/>
        <w:ind w:left="426"/>
        <w:rPr>
          <w:rFonts w:ascii="Tahoma" w:hAnsi="Tahoma" w:cs="Tahoma"/>
          <w:sz w:val="16"/>
          <w:szCs w:val="22"/>
          <w:lang w:val="es-ES_tradnl" w:bidi="en-US"/>
        </w:rPr>
      </w:pPr>
    </w:p>
    <w:p w:rsidR="00102B75" w:rsidRPr="003778D7" w:rsidRDefault="00102B75" w:rsidP="00102B75">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3778D7" w:rsidRDefault="00102B75" w:rsidP="00102B75">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 xml:space="preserve">Para todos los incisos marcados como MANDATORIO, la calificación será CUMPLE o NO CUMPLE. </w:t>
      </w:r>
    </w:p>
    <w:p w:rsidR="00102B75" w:rsidRPr="003778D7" w:rsidRDefault="00102B75" w:rsidP="00102B75">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3778D7" w:rsidRDefault="00102B75" w:rsidP="00102B75">
      <w:pPr>
        <w:ind w:left="295" w:firstLine="708"/>
        <w:rPr>
          <w:rFonts w:ascii="Tahoma" w:hAnsi="Tahoma" w:cs="Tahoma"/>
          <w:sz w:val="22"/>
          <w:szCs w:val="22"/>
          <w:lang w:val="es-ES_tradnl"/>
        </w:rPr>
      </w:pPr>
      <w:r w:rsidRPr="003778D7">
        <w:rPr>
          <w:rFonts w:ascii="Tahoma" w:hAnsi="Tahoma" w:cs="Tahoma"/>
          <w:sz w:val="22"/>
          <w:szCs w:val="22"/>
          <w:lang w:val="es-ES_tradnl"/>
        </w:rPr>
        <w:t>Referencias:</w:t>
      </w:r>
    </w:p>
    <w:p w:rsidR="00102B75" w:rsidRPr="003778D7" w:rsidRDefault="00102B75" w:rsidP="00102B75">
      <w:pPr>
        <w:ind w:left="295" w:firstLine="708"/>
        <w:rPr>
          <w:rFonts w:ascii="Tahoma" w:hAnsi="Tahoma" w:cs="Tahoma"/>
          <w:sz w:val="22"/>
          <w:szCs w:val="22"/>
          <w:lang w:val="es-ES_tradnl"/>
        </w:rPr>
      </w:pPr>
      <w:r w:rsidRPr="003778D7">
        <w:rPr>
          <w:rFonts w:ascii="Tahoma" w:hAnsi="Tahoma" w:cs="Tahoma"/>
          <w:sz w:val="22"/>
          <w:szCs w:val="22"/>
          <w:lang w:val="es-ES_tradnl"/>
        </w:rPr>
        <w:fldChar w:fldCharType="begin">
          <w:ffData>
            <w:name w:val="Casilla1"/>
            <w:enabled/>
            <w:calcOnExit w:val="0"/>
            <w:checkBox>
              <w:sizeAuto/>
              <w:default w:val="1"/>
            </w:checkBox>
          </w:ffData>
        </w:fldChar>
      </w:r>
      <w:r w:rsidRPr="003778D7">
        <w:rPr>
          <w:rFonts w:ascii="Tahoma" w:hAnsi="Tahoma" w:cs="Tahoma"/>
          <w:sz w:val="22"/>
          <w:szCs w:val="22"/>
          <w:lang w:val="es-ES_tradnl"/>
        </w:rPr>
        <w:instrText xml:space="preserve"> FORMCHECKBOX </w:instrText>
      </w:r>
      <w:r w:rsidR="00C52A60">
        <w:rPr>
          <w:rFonts w:ascii="Tahoma" w:hAnsi="Tahoma" w:cs="Tahoma"/>
          <w:sz w:val="22"/>
          <w:szCs w:val="22"/>
          <w:lang w:val="es-ES_tradnl"/>
        </w:rPr>
      </w:r>
      <w:r w:rsidR="00C52A60">
        <w:rPr>
          <w:rFonts w:ascii="Tahoma" w:hAnsi="Tahoma" w:cs="Tahoma"/>
          <w:sz w:val="22"/>
          <w:szCs w:val="22"/>
          <w:lang w:val="es-ES_tradnl"/>
        </w:rPr>
        <w:fldChar w:fldCharType="separate"/>
      </w:r>
      <w:r w:rsidRPr="003778D7">
        <w:rPr>
          <w:rFonts w:ascii="Tahoma" w:hAnsi="Tahoma" w:cs="Tahoma"/>
          <w:sz w:val="22"/>
          <w:szCs w:val="22"/>
          <w:lang w:val="es-ES_tradnl"/>
        </w:rPr>
        <w:fldChar w:fldCharType="end"/>
      </w:r>
      <w:r w:rsidRPr="003778D7">
        <w:rPr>
          <w:rFonts w:ascii="Tahoma" w:hAnsi="Tahoma" w:cs="Tahoma"/>
          <w:sz w:val="22"/>
          <w:szCs w:val="22"/>
          <w:lang w:val="es-ES_tradnl"/>
        </w:rPr>
        <w:tab/>
        <w:t>: Requerido por ENTEL S.A.</w:t>
      </w:r>
    </w:p>
    <w:p w:rsidR="00102B75" w:rsidRPr="003778D7" w:rsidRDefault="00102B75" w:rsidP="00102B75">
      <w:pPr>
        <w:ind w:left="295" w:firstLine="708"/>
        <w:rPr>
          <w:rFonts w:ascii="Tahoma" w:hAnsi="Tahoma" w:cs="Tahoma"/>
          <w:sz w:val="22"/>
          <w:szCs w:val="22"/>
          <w:lang w:val="es-ES_tradnl"/>
        </w:rPr>
      </w:pPr>
      <w:r w:rsidRPr="003778D7">
        <w:rPr>
          <w:rFonts w:ascii="Tahoma" w:hAnsi="Tahoma" w:cs="Tahoma"/>
          <w:sz w:val="22"/>
          <w:szCs w:val="22"/>
          <w:lang w:val="es-ES_tradnl"/>
        </w:rPr>
        <w:fldChar w:fldCharType="begin">
          <w:ffData>
            <w:name w:val=""/>
            <w:enabled/>
            <w:calcOnExit w:val="0"/>
            <w:checkBox>
              <w:sizeAuto/>
              <w:default w:val="0"/>
            </w:checkBox>
          </w:ffData>
        </w:fldChar>
      </w:r>
      <w:r w:rsidRPr="003778D7">
        <w:rPr>
          <w:rFonts w:ascii="Tahoma" w:hAnsi="Tahoma" w:cs="Tahoma"/>
          <w:sz w:val="22"/>
          <w:szCs w:val="22"/>
          <w:lang w:val="es-ES_tradnl"/>
        </w:rPr>
        <w:instrText xml:space="preserve"> FORMCHECKBOX </w:instrText>
      </w:r>
      <w:r w:rsidR="00C52A60">
        <w:rPr>
          <w:rFonts w:ascii="Tahoma" w:hAnsi="Tahoma" w:cs="Tahoma"/>
          <w:sz w:val="22"/>
          <w:szCs w:val="22"/>
          <w:lang w:val="es-ES_tradnl"/>
        </w:rPr>
      </w:r>
      <w:r w:rsidR="00C52A60">
        <w:rPr>
          <w:rFonts w:ascii="Tahoma" w:hAnsi="Tahoma" w:cs="Tahoma"/>
          <w:sz w:val="22"/>
          <w:szCs w:val="22"/>
          <w:lang w:val="es-ES_tradnl"/>
        </w:rPr>
        <w:fldChar w:fldCharType="separate"/>
      </w:r>
      <w:r w:rsidRPr="003778D7">
        <w:rPr>
          <w:rFonts w:ascii="Tahoma" w:hAnsi="Tahoma" w:cs="Tahoma"/>
          <w:sz w:val="22"/>
          <w:szCs w:val="22"/>
          <w:lang w:val="es-ES_tradnl"/>
        </w:rPr>
        <w:fldChar w:fldCharType="end"/>
      </w:r>
      <w:r w:rsidRPr="003778D7">
        <w:rPr>
          <w:rFonts w:ascii="Tahoma" w:hAnsi="Tahoma" w:cs="Tahoma"/>
          <w:sz w:val="22"/>
          <w:szCs w:val="22"/>
          <w:lang w:val="es-ES_tradnl"/>
        </w:rPr>
        <w:tab/>
        <w:t>: No requerido por ENTEL S.A.</w:t>
      </w:r>
    </w:p>
    <w:p w:rsidR="00102B75" w:rsidRPr="003778D7" w:rsidRDefault="00102B75" w:rsidP="00102B75">
      <w:pPr>
        <w:ind w:left="295" w:firstLine="708"/>
        <w:jc w:val="both"/>
        <w:rPr>
          <w:rFonts w:ascii="Tahoma" w:hAnsi="Tahoma" w:cs="Tahoma"/>
          <w:sz w:val="20"/>
          <w:lang w:val="es-ES_tradnl"/>
        </w:rPr>
      </w:pPr>
      <w:r w:rsidRPr="003778D7">
        <w:rPr>
          <w:rFonts w:ascii="Tahoma" w:hAnsi="Tahoma" w:cs="Tahoma"/>
          <w:sz w:val="22"/>
          <w:szCs w:val="22"/>
          <w:lang w:val="es-ES_tradnl"/>
        </w:rPr>
        <w:t>---</w:t>
      </w:r>
      <w:r w:rsidRPr="003778D7">
        <w:rPr>
          <w:rFonts w:ascii="Tahoma" w:hAnsi="Tahoma" w:cs="Tahoma"/>
          <w:sz w:val="22"/>
          <w:szCs w:val="22"/>
          <w:lang w:val="es-ES_tradnl"/>
        </w:rPr>
        <w:tab/>
        <w:t>: No requiere respuesta</w:t>
      </w:r>
    </w:p>
    <w:p w:rsidR="00102B75" w:rsidRPr="003778D7" w:rsidRDefault="00102B75" w:rsidP="00102B75">
      <w:pPr>
        <w:pStyle w:val="Prrafodelista"/>
        <w:ind w:left="0"/>
        <w:rPr>
          <w:rFonts w:ascii="Tahoma" w:hAnsi="Tahoma" w:cs="Tahoma"/>
          <w:b/>
          <w:sz w:val="14"/>
          <w:lang w:val="es-BO"/>
        </w:rPr>
      </w:pPr>
    </w:p>
    <w:p w:rsidR="00102B75" w:rsidRPr="003778D7"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3778D7"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Cs w:val="18"/>
                <w:lang w:eastAsia="es-BO"/>
              </w:rPr>
            </w:pPr>
            <w:r w:rsidRPr="003778D7">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Cs w:val="18"/>
                <w:lang w:eastAsia="es-BO"/>
              </w:rPr>
            </w:pPr>
            <w:r w:rsidRPr="003778D7">
              <w:rPr>
                <w:rFonts w:ascii="Tahoma" w:hAnsi="Tahoma" w:cs="Tahoma"/>
                <w:b/>
                <w:bCs/>
                <w:szCs w:val="18"/>
                <w:lang w:eastAsia="es-BO"/>
              </w:rPr>
              <w:t>REQUERIMIENTO DE ENTEL S.A.</w:t>
            </w:r>
          </w:p>
        </w:tc>
      </w:tr>
      <w:tr w:rsidR="00102B75" w:rsidRPr="003778D7"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r w:rsidRPr="003778D7">
              <w:rPr>
                <w:rFonts w:ascii="Tahoma" w:hAnsi="Tahoma" w:cs="Tahoma"/>
                <w:b/>
                <w:bCs/>
                <w:szCs w:val="18"/>
                <w:lang w:eastAsia="es-BO"/>
              </w:rPr>
              <w:t>CONDICIONES PARA LA PRESENTACIÓN DE PROPUESTAS TÉCNICAS</w:t>
            </w:r>
          </w:p>
        </w:tc>
      </w:tr>
      <w:tr w:rsidR="00102B75" w:rsidRPr="003778D7"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p>
        </w:tc>
      </w:tr>
      <w:tr w:rsidR="00102B75" w:rsidRPr="003778D7" w:rsidTr="00102B75">
        <w:trPr>
          <w:trHeight w:val="315"/>
          <w:jc w:val="center"/>
        </w:trPr>
        <w:tc>
          <w:tcPr>
            <w:tcW w:w="8364" w:type="dxa"/>
            <w:gridSpan w:val="2"/>
            <w:tcBorders>
              <w:top w:val="single" w:sz="4" w:space="0" w:color="FFFFFF"/>
            </w:tcBorders>
            <w:shd w:val="clear" w:color="auto" w:fill="auto"/>
            <w:vAlign w:val="center"/>
          </w:tcPr>
          <w:p w:rsidR="00102B75" w:rsidRPr="003778D7" w:rsidRDefault="00102B75" w:rsidP="00102B75">
            <w:pPr>
              <w:jc w:val="both"/>
              <w:rPr>
                <w:rFonts w:ascii="Tahoma" w:hAnsi="Tahoma" w:cs="Tahoma"/>
                <w:b/>
                <w:bCs/>
                <w:sz w:val="18"/>
                <w:lang w:eastAsia="es-BO"/>
              </w:rPr>
            </w:pPr>
            <w:r w:rsidRPr="003778D7">
              <w:rPr>
                <w:rFonts w:ascii="Tahoma" w:hAnsi="Tahoma" w:cs="Tahoma"/>
                <w:b/>
                <w:sz w:val="18"/>
              </w:rPr>
              <w:t>1.1.</w:t>
            </w:r>
            <w:r w:rsidRPr="003778D7">
              <w:rPr>
                <w:rFonts w:ascii="Tahoma" w:hAnsi="Tahoma" w:cs="Tahoma"/>
                <w:sz w:val="18"/>
              </w:rPr>
              <w:t xml:space="preserve"> Las respuestas presentadas para el presente pliego de especificaciones deben realizarse </w:t>
            </w:r>
            <w:r w:rsidRPr="003778D7">
              <w:rPr>
                <w:rFonts w:ascii="Tahoma" w:hAnsi="Tahoma" w:cs="Tahoma"/>
                <w:b/>
                <w:sz w:val="18"/>
                <w:u w:val="single"/>
              </w:rPr>
              <w:t>ITEM por ITEM</w:t>
            </w:r>
            <w:r w:rsidRPr="003778D7">
              <w:rPr>
                <w:rFonts w:ascii="Tahoma" w:hAnsi="Tahoma" w:cs="Tahoma"/>
                <w:sz w:val="18"/>
              </w:rPr>
              <w:t xml:space="preserve"> respetando el orden del presente documento. Se debe iniciar con las palabras </w:t>
            </w:r>
            <w:r w:rsidRPr="003778D7">
              <w:rPr>
                <w:rFonts w:ascii="Tahoma" w:hAnsi="Tahoma" w:cs="Tahoma"/>
                <w:b/>
                <w:sz w:val="18"/>
              </w:rPr>
              <w:t>CUMPLE o NO CUMPLE,</w:t>
            </w:r>
            <w:r w:rsidRPr="003778D7">
              <w:rPr>
                <w:rFonts w:ascii="Tahoma" w:hAnsi="Tahoma" w:cs="Tahoma"/>
                <w:sz w:val="18"/>
              </w:rPr>
              <w:t xml:space="preserve"> seguidas de un </w:t>
            </w:r>
            <w:r w:rsidRPr="003778D7">
              <w:rPr>
                <w:rFonts w:ascii="Tahoma" w:hAnsi="Tahoma" w:cs="Tahoma"/>
                <w:b/>
                <w:sz w:val="18"/>
              </w:rPr>
              <w:t xml:space="preserve">breve y claro comentario. </w:t>
            </w:r>
            <w:r w:rsidRPr="003778D7">
              <w:rPr>
                <w:rFonts w:ascii="Tahoma" w:hAnsi="Tahoma" w:cs="Tahoma"/>
                <w:sz w:val="18"/>
              </w:rPr>
              <w:t xml:space="preserve">Debe tener referencia puntual hacia algún DOCUMENTO TÉCNICO acerca del tópico de la pregunta, identificando el nombre del </w:t>
            </w:r>
            <w:r w:rsidRPr="003778D7">
              <w:rPr>
                <w:rFonts w:ascii="Tahoma" w:hAnsi="Tahoma" w:cs="Tahoma"/>
                <w:b/>
                <w:sz w:val="18"/>
              </w:rPr>
              <w:t xml:space="preserve">Documento, número de Página y Referencia </w:t>
            </w:r>
            <w:r w:rsidRPr="003778D7">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3778D7" w:rsidTr="00102B75">
        <w:trPr>
          <w:trHeight w:val="315"/>
          <w:jc w:val="center"/>
        </w:trPr>
        <w:tc>
          <w:tcPr>
            <w:tcW w:w="8364" w:type="dxa"/>
            <w:gridSpan w:val="2"/>
            <w:shd w:val="clear" w:color="auto" w:fill="auto"/>
            <w:vAlign w:val="center"/>
          </w:tcPr>
          <w:p w:rsidR="00685A1E" w:rsidRPr="003778D7" w:rsidRDefault="00102B75" w:rsidP="006014BC">
            <w:pPr>
              <w:jc w:val="both"/>
              <w:rPr>
                <w:rFonts w:ascii="Tahoma" w:hAnsi="Tahoma" w:cs="Tahoma"/>
                <w:sz w:val="18"/>
              </w:rPr>
            </w:pPr>
            <w:r w:rsidRPr="003778D7">
              <w:rPr>
                <w:rFonts w:ascii="Tahoma" w:hAnsi="Tahoma" w:cs="Tahoma"/>
                <w:b/>
                <w:sz w:val="18"/>
              </w:rPr>
              <w:t xml:space="preserve">1.2. </w:t>
            </w:r>
            <w:r w:rsidRPr="003778D7">
              <w:rPr>
                <w:rFonts w:ascii="Tahoma" w:hAnsi="Tahoma" w:cs="Tahoma"/>
                <w:sz w:val="18"/>
              </w:rPr>
              <w:t>ENTEL S.A. se reserva el derecho de realizar la adjudicación total o parcial del objeto del presente documento de acuerdo a la mejor solución técnico – económica y a los intereses de ENTEL S.A.</w:t>
            </w:r>
            <w:r w:rsidR="00685A1E" w:rsidRPr="003778D7">
              <w:rPr>
                <w:rFonts w:ascii="Tahoma" w:hAnsi="Tahoma" w:cs="Tahoma"/>
                <w:sz w:val="18"/>
              </w:rPr>
              <w:t xml:space="preserve"> </w:t>
            </w:r>
          </w:p>
        </w:tc>
      </w:tr>
      <w:tr w:rsidR="00102B75" w:rsidRPr="003778D7" w:rsidTr="00102B75">
        <w:trPr>
          <w:trHeight w:val="315"/>
          <w:jc w:val="center"/>
        </w:trPr>
        <w:tc>
          <w:tcPr>
            <w:tcW w:w="8364" w:type="dxa"/>
            <w:gridSpan w:val="2"/>
            <w:shd w:val="clear" w:color="auto" w:fill="auto"/>
            <w:vAlign w:val="center"/>
          </w:tcPr>
          <w:p w:rsidR="00102B75" w:rsidRPr="003778D7" w:rsidRDefault="00102B75" w:rsidP="00102B75">
            <w:pPr>
              <w:jc w:val="both"/>
              <w:rPr>
                <w:rFonts w:ascii="Tahoma" w:hAnsi="Tahoma" w:cs="Tahoma"/>
                <w:b/>
                <w:bCs/>
                <w:sz w:val="18"/>
                <w:lang w:eastAsia="es-BO"/>
              </w:rPr>
            </w:pPr>
            <w:r w:rsidRPr="003778D7">
              <w:rPr>
                <w:rFonts w:ascii="Tahoma" w:hAnsi="Tahoma" w:cs="Tahoma"/>
                <w:b/>
                <w:sz w:val="18"/>
              </w:rPr>
              <w:t xml:space="preserve">1.3. </w:t>
            </w:r>
            <w:r w:rsidRPr="003778D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3778D7" w:rsidTr="00102B75">
        <w:trPr>
          <w:trHeight w:val="315"/>
          <w:jc w:val="center"/>
        </w:trPr>
        <w:tc>
          <w:tcPr>
            <w:tcW w:w="8364" w:type="dxa"/>
            <w:gridSpan w:val="2"/>
            <w:shd w:val="clear" w:color="auto" w:fill="auto"/>
            <w:vAlign w:val="center"/>
          </w:tcPr>
          <w:p w:rsidR="00102B75" w:rsidRPr="003778D7" w:rsidRDefault="00102B75" w:rsidP="00102B75">
            <w:pPr>
              <w:jc w:val="both"/>
              <w:rPr>
                <w:rFonts w:ascii="Tahoma" w:hAnsi="Tahoma" w:cs="Tahoma"/>
                <w:b/>
                <w:bCs/>
                <w:sz w:val="18"/>
                <w:lang w:eastAsia="es-BO"/>
              </w:rPr>
            </w:pPr>
            <w:r w:rsidRPr="003778D7">
              <w:rPr>
                <w:rFonts w:ascii="Tahoma" w:hAnsi="Tahoma" w:cs="Tahoma"/>
                <w:b/>
                <w:sz w:val="18"/>
              </w:rPr>
              <w:t xml:space="preserve">1.4. </w:t>
            </w:r>
            <w:r w:rsidRPr="003778D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3778D7">
              <w:rPr>
                <w:rFonts w:ascii="Tahoma" w:hAnsi="Tahoma" w:cs="Tahoma"/>
                <w:b/>
                <w:i/>
                <w:sz w:val="18"/>
                <w:highlight w:val="lightGray"/>
              </w:rPr>
              <w:t xml:space="preserve"> </w:t>
            </w:r>
          </w:p>
        </w:tc>
      </w:tr>
      <w:tr w:rsidR="00102B75" w:rsidRPr="003778D7" w:rsidTr="00102B75">
        <w:trPr>
          <w:trHeight w:val="315"/>
          <w:jc w:val="center"/>
        </w:trPr>
        <w:tc>
          <w:tcPr>
            <w:tcW w:w="8364" w:type="dxa"/>
            <w:gridSpan w:val="2"/>
            <w:shd w:val="clear" w:color="auto" w:fill="auto"/>
            <w:vAlign w:val="center"/>
          </w:tcPr>
          <w:p w:rsidR="00102B75" w:rsidRPr="003778D7" w:rsidRDefault="00102B75" w:rsidP="00102B75">
            <w:pPr>
              <w:jc w:val="both"/>
              <w:rPr>
                <w:rFonts w:ascii="Tahoma" w:hAnsi="Tahoma" w:cs="Tahoma"/>
                <w:b/>
                <w:bCs/>
                <w:sz w:val="18"/>
                <w:lang w:eastAsia="es-BO"/>
              </w:rPr>
            </w:pPr>
            <w:r w:rsidRPr="003778D7">
              <w:rPr>
                <w:rFonts w:ascii="Tahoma" w:hAnsi="Tahoma" w:cs="Tahoma"/>
                <w:b/>
                <w:sz w:val="18"/>
              </w:rPr>
              <w:lastRenderedPageBreak/>
              <w:t xml:space="preserve">1.5. </w:t>
            </w:r>
            <w:r w:rsidRPr="003778D7">
              <w:rPr>
                <w:rFonts w:ascii="Tahoma" w:hAnsi="Tahoma" w:cs="Tahoma"/>
                <w:sz w:val="18"/>
              </w:rPr>
              <w:t xml:space="preserve">Para la evaluación, ENTEL S.A. solicita al oferente, que la </w:t>
            </w:r>
            <w:r w:rsidRPr="003778D7">
              <w:rPr>
                <w:rFonts w:ascii="Tahoma" w:hAnsi="Tahoma" w:cs="Tahoma"/>
                <w:b/>
                <w:sz w:val="18"/>
              </w:rPr>
              <w:t>documentación técnica</w:t>
            </w:r>
            <w:r w:rsidRPr="003778D7">
              <w:rPr>
                <w:rFonts w:ascii="Tahoma" w:hAnsi="Tahoma" w:cs="Tahoma"/>
                <w:sz w:val="18"/>
              </w:rPr>
              <w:t xml:space="preserve"> </w:t>
            </w:r>
            <w:r w:rsidRPr="003778D7">
              <w:rPr>
                <w:rFonts w:ascii="Tahoma" w:hAnsi="Tahoma" w:cs="Tahoma"/>
                <w:b/>
                <w:sz w:val="18"/>
              </w:rPr>
              <w:t>y su propuesta</w:t>
            </w:r>
            <w:r w:rsidRPr="003778D7">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102B75" w:rsidRPr="003778D7" w:rsidRDefault="00102B75" w:rsidP="00102B75">
      <w:pPr>
        <w:pStyle w:val="Prrafodelista"/>
        <w:ind w:left="0"/>
        <w:rPr>
          <w:rFonts w:ascii="Tahoma" w:hAnsi="Tahoma" w:cs="Tahoma"/>
          <w:b/>
          <w:sz w:val="14"/>
          <w:lang w:val="es-BO"/>
        </w:rPr>
      </w:pPr>
    </w:p>
    <w:p w:rsidR="00102B75" w:rsidRPr="003778D7" w:rsidRDefault="00102B75" w:rsidP="00102B75">
      <w:pPr>
        <w:pStyle w:val="Prrafodelista"/>
        <w:ind w:left="0"/>
        <w:rPr>
          <w:rFonts w:ascii="Tahoma" w:hAnsi="Tahoma" w:cs="Tahoma"/>
          <w:b/>
          <w:sz w:val="14"/>
          <w:lang w:val="es-BO"/>
        </w:rPr>
      </w:pPr>
    </w:p>
    <w:p w:rsidR="00102B75" w:rsidRPr="003778D7" w:rsidRDefault="00102B75" w:rsidP="00102B75">
      <w:pPr>
        <w:pStyle w:val="TITULOS"/>
        <w:spacing w:after="0"/>
        <w:ind w:left="426" w:firstLine="0"/>
        <w:rPr>
          <w:rFonts w:ascii="Tahoma" w:hAnsi="Tahoma" w:cs="Tahoma"/>
          <w:sz w:val="22"/>
          <w:szCs w:val="22"/>
        </w:rPr>
      </w:pPr>
    </w:p>
    <w:p w:rsidR="002F3426" w:rsidRPr="003778D7" w:rsidRDefault="002F3426" w:rsidP="002F3426">
      <w:pPr>
        <w:rPr>
          <w:lang w:val="es-BO" w:eastAsia="en-US"/>
        </w:rPr>
      </w:pPr>
    </w:p>
    <w:p w:rsidR="00102B75" w:rsidRPr="003778D7" w:rsidRDefault="00102B75" w:rsidP="00102B75">
      <w:pPr>
        <w:rPr>
          <w:lang w:val="es-BO" w:eastAsia="en-US"/>
        </w:rPr>
      </w:pPr>
    </w:p>
    <w:p w:rsidR="00102B75" w:rsidRPr="003778D7" w:rsidRDefault="00102B75" w:rsidP="00102B75">
      <w:pPr>
        <w:rPr>
          <w:lang w:val="es-BO" w:eastAsia="en-US"/>
        </w:rPr>
      </w:pPr>
    </w:p>
    <w:p w:rsidR="006014BC" w:rsidRPr="003778D7" w:rsidRDefault="006014BC" w:rsidP="00102B75">
      <w:pPr>
        <w:rPr>
          <w:lang w:val="es-BO" w:eastAsia="en-US"/>
        </w:rPr>
      </w:pPr>
    </w:p>
    <w:p w:rsidR="00102B75" w:rsidRPr="006A7F5D" w:rsidRDefault="006A7F5D" w:rsidP="002350E8">
      <w:pPr>
        <w:pStyle w:val="TITULOS"/>
        <w:numPr>
          <w:ilvl w:val="0"/>
          <w:numId w:val="22"/>
        </w:numPr>
        <w:spacing w:after="0"/>
        <w:ind w:left="426" w:hanging="426"/>
        <w:rPr>
          <w:rFonts w:ascii="Tahoma" w:hAnsi="Tahoma" w:cs="Tahoma"/>
          <w:sz w:val="28"/>
          <w:szCs w:val="28"/>
        </w:rPr>
      </w:pPr>
      <w:r>
        <w:rPr>
          <w:rFonts w:ascii="Tahoma" w:hAnsi="Tahoma" w:cs="Tahoma"/>
          <w:sz w:val="28"/>
          <w:szCs w:val="28"/>
        </w:rPr>
        <w:t>Forma d</w:t>
      </w:r>
      <w:r w:rsidRPr="006A7F5D">
        <w:rPr>
          <w:rFonts w:ascii="Tahoma" w:hAnsi="Tahoma" w:cs="Tahoma"/>
          <w:sz w:val="28"/>
          <w:szCs w:val="28"/>
        </w:rPr>
        <w:t xml:space="preserve">e Calificación    </w:t>
      </w:r>
    </w:p>
    <w:p w:rsidR="00102B75" w:rsidRPr="003778D7" w:rsidRDefault="00102B75" w:rsidP="00102B75">
      <w:pPr>
        <w:pStyle w:val="TITULOS"/>
        <w:spacing w:after="0"/>
        <w:ind w:left="426" w:firstLine="0"/>
        <w:rPr>
          <w:sz w:val="18"/>
        </w:rPr>
      </w:pPr>
    </w:p>
    <w:p w:rsidR="00102B75" w:rsidRPr="003778D7" w:rsidRDefault="00102B75" w:rsidP="00102B75">
      <w:pPr>
        <w:pStyle w:val="Continuarlista"/>
        <w:ind w:left="426"/>
        <w:rPr>
          <w:rFonts w:ascii="Tahoma" w:hAnsi="Tahoma" w:cs="Tahoma"/>
          <w:sz w:val="22"/>
          <w:szCs w:val="22"/>
        </w:rPr>
      </w:pPr>
      <w:r w:rsidRPr="003778D7">
        <w:rPr>
          <w:rFonts w:ascii="Tahoma" w:hAnsi="Tahoma" w:cs="Tahoma"/>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3778D7" w:rsidRDefault="00102B75" w:rsidP="00102B75">
      <w:pPr>
        <w:pStyle w:val="Continuarlista"/>
        <w:spacing w:after="0"/>
        <w:ind w:left="426"/>
        <w:rPr>
          <w:rFonts w:ascii="Tahoma" w:hAnsi="Tahoma" w:cs="Tahoma"/>
          <w:sz w:val="22"/>
          <w:szCs w:val="22"/>
        </w:rPr>
      </w:pPr>
      <w:r w:rsidRPr="003778D7">
        <w:rPr>
          <w:rFonts w:ascii="Tahoma" w:hAnsi="Tahoma" w:cs="Tahoma"/>
          <w:sz w:val="22"/>
          <w:szCs w:val="22"/>
        </w:rPr>
        <w:t>A continuación se definen las palabras CUMPLE, NO CUMPLE:</w:t>
      </w:r>
    </w:p>
    <w:p w:rsidR="00102B75" w:rsidRPr="003778D7" w:rsidRDefault="00102B75" w:rsidP="00102B75">
      <w:pPr>
        <w:pStyle w:val="Continuarlista"/>
        <w:spacing w:after="0"/>
        <w:ind w:left="432"/>
        <w:rPr>
          <w:rFonts w:ascii="Tahoma" w:hAnsi="Tahoma" w:cs="Tahoma"/>
          <w:sz w:val="22"/>
          <w:szCs w:val="22"/>
        </w:rPr>
      </w:pPr>
    </w:p>
    <w:p w:rsidR="00102B75" w:rsidRPr="003778D7" w:rsidRDefault="00102B75" w:rsidP="00102B75">
      <w:pPr>
        <w:pStyle w:val="Continuarlista"/>
        <w:ind w:left="426"/>
        <w:rPr>
          <w:rFonts w:ascii="Tahoma" w:hAnsi="Tahoma" w:cs="Tahoma"/>
          <w:sz w:val="22"/>
          <w:szCs w:val="22"/>
        </w:rPr>
      </w:pPr>
      <w:r w:rsidRPr="003778D7">
        <w:rPr>
          <w:rFonts w:ascii="Tahoma" w:hAnsi="Tahoma" w:cs="Tahoma"/>
          <w:b/>
          <w:sz w:val="22"/>
          <w:szCs w:val="22"/>
        </w:rPr>
        <w:t>CUMPLE.</w:t>
      </w:r>
      <w:r w:rsidRPr="003778D7">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Pr="003778D7" w:rsidRDefault="00102B75" w:rsidP="00102B75">
      <w:pPr>
        <w:pStyle w:val="Continuarlista"/>
        <w:ind w:left="426"/>
        <w:rPr>
          <w:rFonts w:ascii="Tahoma" w:hAnsi="Tahoma" w:cs="Tahoma"/>
          <w:sz w:val="22"/>
          <w:szCs w:val="22"/>
        </w:rPr>
      </w:pPr>
      <w:r w:rsidRPr="003778D7">
        <w:rPr>
          <w:rFonts w:ascii="Tahoma" w:hAnsi="Tahoma" w:cs="Tahoma"/>
          <w:b/>
          <w:sz w:val="22"/>
          <w:szCs w:val="22"/>
        </w:rPr>
        <w:t>NO CUMPLE.</w:t>
      </w:r>
      <w:r w:rsidRPr="003778D7">
        <w:rPr>
          <w:rFonts w:ascii="Tahoma" w:hAnsi="Tahoma" w:cs="Tahoma"/>
          <w:sz w:val="22"/>
          <w:szCs w:val="22"/>
        </w:rPr>
        <w:t xml:space="preserve"> Define que no satisface parcial o completamente el requisito técnico solicitado.</w:t>
      </w:r>
    </w:p>
    <w:p w:rsidR="001C442B" w:rsidRPr="003778D7" w:rsidRDefault="006A7F5D" w:rsidP="002350E8">
      <w:pPr>
        <w:pStyle w:val="Continuarlista"/>
        <w:numPr>
          <w:ilvl w:val="1"/>
          <w:numId w:val="22"/>
        </w:numPr>
        <w:rPr>
          <w:rFonts w:ascii="Tahoma" w:hAnsi="Tahoma" w:cs="Tahoma"/>
          <w:b/>
          <w:sz w:val="22"/>
          <w:szCs w:val="22"/>
        </w:rPr>
      </w:pPr>
      <w:r w:rsidRPr="003778D7">
        <w:rPr>
          <w:rFonts w:ascii="Tahoma" w:hAnsi="Tahoma" w:cs="Tahoma"/>
          <w:b/>
          <w:sz w:val="22"/>
          <w:szCs w:val="22"/>
        </w:rPr>
        <w:t>Criterios Mandatorios</w:t>
      </w:r>
      <w:r w:rsidR="001C442B" w:rsidRPr="003778D7">
        <w:rPr>
          <w:rFonts w:ascii="Tahoma" w:hAnsi="Tahoma" w:cs="Tahoma"/>
          <w:b/>
          <w:sz w:val="22"/>
          <w:szCs w:val="22"/>
        </w:rPr>
        <w:t xml:space="preserve">. </w:t>
      </w:r>
    </w:p>
    <w:p w:rsidR="001C442B" w:rsidRPr="003778D7" w:rsidRDefault="001C442B" w:rsidP="001C442B">
      <w:pPr>
        <w:pStyle w:val="Continuarlista"/>
        <w:ind w:left="426"/>
        <w:rPr>
          <w:rFonts w:ascii="Tahoma" w:hAnsi="Tahoma" w:cs="Tahoma"/>
          <w:sz w:val="22"/>
          <w:szCs w:val="22"/>
        </w:rPr>
      </w:pPr>
    </w:p>
    <w:p w:rsidR="001C442B" w:rsidRPr="003778D7" w:rsidRDefault="001C442B" w:rsidP="001C442B">
      <w:pPr>
        <w:pStyle w:val="Continuarlista"/>
        <w:ind w:left="426"/>
        <w:rPr>
          <w:rFonts w:ascii="Tahoma" w:hAnsi="Tahoma" w:cs="Tahoma"/>
          <w:sz w:val="22"/>
          <w:szCs w:val="22"/>
        </w:rPr>
      </w:pPr>
      <w:r w:rsidRPr="003778D7">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1D590B" w:rsidRPr="003778D7" w:rsidRDefault="001C442B" w:rsidP="001C442B">
      <w:pPr>
        <w:pStyle w:val="Continuarlista"/>
        <w:ind w:left="426"/>
        <w:rPr>
          <w:rFonts w:ascii="Tahoma" w:hAnsi="Tahoma" w:cs="Tahoma"/>
          <w:sz w:val="22"/>
          <w:szCs w:val="22"/>
        </w:rPr>
      </w:pPr>
      <w:r w:rsidRPr="003778D7">
        <w:rPr>
          <w:rFonts w:ascii="Tahoma" w:hAnsi="Tahoma" w:cs="Tahoma"/>
          <w:sz w:val="22"/>
          <w:szCs w:val="22"/>
        </w:rPr>
        <w:t>Los oferentes deberán cumplir con todos los criterios mandatorios, el incumplimiento de cualquier criterio mandatorio, descalificará al oferente para proseguir con el proceso.</w:t>
      </w: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6014BC" w:rsidRPr="003778D7" w:rsidRDefault="006014BC" w:rsidP="001C442B">
      <w:pPr>
        <w:pStyle w:val="Continuarlista"/>
        <w:ind w:left="426"/>
        <w:rPr>
          <w:rFonts w:ascii="Tahoma" w:hAnsi="Tahoma" w:cs="Tahoma"/>
          <w:sz w:val="22"/>
          <w:szCs w:val="22"/>
        </w:rPr>
      </w:pPr>
    </w:p>
    <w:p w:rsidR="008D6AE8" w:rsidRPr="003778D7" w:rsidRDefault="008D6AE8" w:rsidP="001C442B">
      <w:pPr>
        <w:pStyle w:val="Continuarlista"/>
        <w:ind w:left="426"/>
        <w:rPr>
          <w:rFonts w:ascii="Tahoma" w:hAnsi="Tahoma" w:cs="Tahoma"/>
          <w:sz w:val="22"/>
          <w:szCs w:val="22"/>
        </w:rPr>
      </w:pPr>
    </w:p>
    <w:p w:rsidR="00102B75" w:rsidRPr="003778D7" w:rsidRDefault="00102B75" w:rsidP="00102B75">
      <w:pPr>
        <w:pStyle w:val="TITULOS"/>
        <w:spacing w:after="0"/>
        <w:ind w:left="426" w:firstLine="0"/>
        <w:rPr>
          <w:rFonts w:ascii="Tahoma" w:hAnsi="Tahoma" w:cs="Tahoma"/>
          <w:sz w:val="22"/>
          <w:szCs w:val="22"/>
        </w:rPr>
      </w:pPr>
    </w:p>
    <w:p w:rsidR="00102B75" w:rsidRPr="003778D7" w:rsidRDefault="001867B7" w:rsidP="002350E8">
      <w:pPr>
        <w:pStyle w:val="TITULOS"/>
        <w:numPr>
          <w:ilvl w:val="0"/>
          <w:numId w:val="22"/>
        </w:numPr>
        <w:spacing w:after="0"/>
        <w:ind w:left="426" w:hanging="426"/>
        <w:rPr>
          <w:rFonts w:ascii="Tahoma" w:hAnsi="Tahoma" w:cs="Tahoma"/>
          <w:sz w:val="22"/>
          <w:szCs w:val="22"/>
        </w:rPr>
      </w:pPr>
      <w:r>
        <w:rPr>
          <w:rFonts w:ascii="Tahoma" w:hAnsi="Tahoma" w:cs="Tahoma"/>
          <w:sz w:val="22"/>
          <w:szCs w:val="22"/>
        </w:rPr>
        <w:t xml:space="preserve">Sistemas de Transferencia Automática para </w:t>
      </w:r>
      <w:r w:rsidR="006A7F5D" w:rsidRPr="003778D7">
        <w:rPr>
          <w:rFonts w:ascii="Tahoma" w:hAnsi="Tahoma" w:cs="Tahoma"/>
          <w:sz w:val="22"/>
          <w:szCs w:val="22"/>
        </w:rPr>
        <w:t>Grupos Electrógenos</w:t>
      </w:r>
      <w:r w:rsidR="00102B75" w:rsidRPr="003778D7">
        <w:rPr>
          <w:rFonts w:ascii="Tahoma" w:hAnsi="Tahoma" w:cs="Tahoma"/>
          <w:sz w:val="22"/>
          <w:szCs w:val="22"/>
        </w:rPr>
        <w:t xml:space="preserve">. </w:t>
      </w:r>
    </w:p>
    <w:p w:rsidR="00102B75" w:rsidRPr="003778D7" w:rsidRDefault="006A7F5D"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R</w:t>
      </w:r>
      <w:r w:rsidRPr="003778D7">
        <w:rPr>
          <w:rFonts w:ascii="Tahoma" w:hAnsi="Tahoma" w:cs="Tahoma"/>
          <w:sz w:val="22"/>
          <w:szCs w:val="22"/>
        </w:rPr>
        <w:t>equerimiento</w:t>
      </w:r>
    </w:p>
    <w:p w:rsidR="00102B75" w:rsidRPr="003778D7" w:rsidRDefault="00102B75" w:rsidP="00102B75">
      <w:pPr>
        <w:pStyle w:val="Continuarlista"/>
        <w:ind w:left="0"/>
        <w:rPr>
          <w:rFonts w:ascii="Tahoma" w:hAnsi="Tahoma" w:cs="Tahoma"/>
          <w:sz w:val="22"/>
          <w:szCs w:val="22"/>
          <w:lang w:val="es-ES_tradnl" w:bidi="en-US"/>
        </w:rPr>
      </w:pPr>
      <w:r w:rsidRPr="003778D7">
        <w:rPr>
          <w:rFonts w:ascii="Tahoma" w:hAnsi="Tahoma" w:cs="Tahoma"/>
          <w:sz w:val="22"/>
          <w:szCs w:val="22"/>
          <w:lang w:val="es-ES_tradnl" w:bidi="en-US"/>
        </w:rPr>
        <w:t xml:space="preserve">A continuación, el cuadro resumen con los requerimientos en el cual debe basarse la tabla de oferta económica: </w:t>
      </w:r>
    </w:p>
    <w:p w:rsidR="00102B75" w:rsidRPr="006A7F5D" w:rsidRDefault="00102B75" w:rsidP="00102B75">
      <w:pPr>
        <w:pStyle w:val="Continuarlista"/>
        <w:spacing w:after="0"/>
        <w:ind w:left="426"/>
        <w:jc w:val="left"/>
        <w:rPr>
          <w:rFonts w:ascii="Tahoma" w:hAnsi="Tahoma" w:cs="Tahoma"/>
          <w:b/>
          <w:color w:val="FFFFFF" w:themeColor="background1"/>
          <w:sz w:val="22"/>
          <w:szCs w:val="22"/>
          <w:lang w:val="es-ES_tradnl" w:bidi="en-US"/>
        </w:rPr>
      </w:pPr>
      <w:r w:rsidRPr="003778D7">
        <w:rPr>
          <w:rFonts w:ascii="Tahoma" w:hAnsi="Tahoma" w:cs="Tahoma"/>
          <w:b/>
          <w:sz w:val="22"/>
          <w:szCs w:val="22"/>
          <w:lang w:val="es-ES_tradnl" w:bidi="en-US"/>
        </w:rPr>
        <w:t>TABLA N°1 CUADRO DE REQUERIMIENTO DE GRUPOS ELECTRÓGENOS</w:t>
      </w:r>
    </w:p>
    <w:tbl>
      <w:tblPr>
        <w:tblW w:w="9927" w:type="dxa"/>
        <w:tblInd w:w="65" w:type="dxa"/>
        <w:tblLayout w:type="fixed"/>
        <w:tblCellMar>
          <w:left w:w="70" w:type="dxa"/>
          <w:right w:w="70" w:type="dxa"/>
        </w:tblCellMar>
        <w:tblLook w:val="04A0" w:firstRow="1" w:lastRow="0" w:firstColumn="1" w:lastColumn="0" w:noHBand="0" w:noVBand="1"/>
      </w:tblPr>
      <w:tblGrid>
        <w:gridCol w:w="572"/>
        <w:gridCol w:w="1418"/>
        <w:gridCol w:w="3685"/>
        <w:gridCol w:w="1701"/>
        <w:gridCol w:w="850"/>
        <w:gridCol w:w="1701"/>
      </w:tblGrid>
      <w:tr w:rsidR="002D3973" w:rsidRPr="006A7F5D" w:rsidTr="001867B7">
        <w:trPr>
          <w:trHeight w:val="484"/>
        </w:trPr>
        <w:tc>
          <w:tcPr>
            <w:tcW w:w="572" w:type="dxa"/>
            <w:tcBorders>
              <w:top w:val="single" w:sz="4" w:space="0" w:color="auto"/>
              <w:left w:val="single" w:sz="4" w:space="0" w:color="auto"/>
              <w:bottom w:val="single" w:sz="4" w:space="0" w:color="FFFFFF" w:themeColor="background1"/>
              <w:right w:val="single" w:sz="4" w:space="0" w:color="FFFFFF" w:themeColor="background1"/>
            </w:tcBorders>
            <w:shd w:val="clear" w:color="auto" w:fill="365F91"/>
            <w:vAlign w:val="center"/>
            <w:hideMark/>
          </w:tcPr>
          <w:p w:rsidR="002D3973" w:rsidRPr="006A7F5D" w:rsidRDefault="002D3973" w:rsidP="00102B75">
            <w:pPr>
              <w:rPr>
                <w:rFonts w:ascii="Tahoma" w:hAnsi="Tahoma" w:cs="Tahoma"/>
                <w:b/>
                <w:bCs/>
                <w:color w:val="FFFFFF" w:themeColor="background1"/>
                <w:lang w:val="es-BO" w:eastAsia="es-BO"/>
              </w:rPr>
            </w:pPr>
            <w:r w:rsidRPr="006A7F5D">
              <w:rPr>
                <w:rFonts w:ascii="Tahoma" w:hAnsi="Tahoma" w:cs="Tahoma"/>
                <w:b/>
                <w:bCs/>
                <w:color w:val="FFFFFF" w:themeColor="background1"/>
                <w:lang w:val="es-BO" w:eastAsia="es-BO"/>
              </w:rPr>
              <w:t>ÍTEM</w:t>
            </w:r>
          </w:p>
        </w:tc>
        <w:tc>
          <w:tcPr>
            <w:tcW w:w="1418"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rsidR="002D3973" w:rsidRPr="006A7F5D" w:rsidRDefault="002D3973" w:rsidP="00102B75">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DEPARTAMENTOS</w:t>
            </w:r>
          </w:p>
        </w:tc>
        <w:tc>
          <w:tcPr>
            <w:tcW w:w="3685"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rsidR="002D3973" w:rsidRPr="006A7F5D" w:rsidRDefault="002D3973" w:rsidP="00102B75">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DESCRIPCIÓN DEL REQUERIMIENTO</w:t>
            </w:r>
          </w:p>
        </w:tc>
        <w:tc>
          <w:tcPr>
            <w:tcW w:w="1701"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tcPr>
          <w:p w:rsidR="002D3973" w:rsidRPr="006A7F5D" w:rsidRDefault="002D3973" w:rsidP="00102B75">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CAPACIDAD</w:t>
            </w:r>
          </w:p>
        </w:tc>
        <w:tc>
          <w:tcPr>
            <w:tcW w:w="85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365F91"/>
            <w:vAlign w:val="center"/>
            <w:hideMark/>
          </w:tcPr>
          <w:p w:rsidR="002D3973" w:rsidRPr="006A7F5D" w:rsidRDefault="002D3973" w:rsidP="00102B75">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8"/>
                <w:szCs w:val="18"/>
                <w:lang w:val="es-BO" w:eastAsia="es-BO"/>
              </w:rPr>
              <w:t>TOTAL</w:t>
            </w:r>
          </w:p>
        </w:tc>
        <w:tc>
          <w:tcPr>
            <w:tcW w:w="1701" w:type="dxa"/>
            <w:tcBorders>
              <w:top w:val="single" w:sz="4" w:space="0" w:color="auto"/>
              <w:left w:val="single" w:sz="4" w:space="0" w:color="FFFFFF" w:themeColor="background1"/>
              <w:bottom w:val="single" w:sz="4" w:space="0" w:color="FFFFFF" w:themeColor="background1"/>
              <w:right w:val="single" w:sz="4" w:space="0" w:color="auto"/>
            </w:tcBorders>
            <w:shd w:val="clear" w:color="auto" w:fill="365F91"/>
            <w:vAlign w:val="center"/>
          </w:tcPr>
          <w:p w:rsidR="009D1314" w:rsidRPr="006A7F5D" w:rsidRDefault="002D3973" w:rsidP="009D1314">
            <w:pPr>
              <w:jc w:val="center"/>
              <w:rPr>
                <w:rFonts w:ascii="Tahoma" w:hAnsi="Tahoma" w:cs="Tahoma"/>
                <w:b/>
                <w:bCs/>
                <w:color w:val="FFFFFF" w:themeColor="background1"/>
                <w:sz w:val="14"/>
                <w:szCs w:val="14"/>
                <w:lang w:eastAsia="es-BO"/>
              </w:rPr>
            </w:pPr>
            <w:r w:rsidRPr="006A7F5D">
              <w:rPr>
                <w:rFonts w:ascii="Tahoma" w:hAnsi="Tahoma" w:cs="Tahoma"/>
                <w:b/>
                <w:bCs/>
                <w:color w:val="FFFFFF" w:themeColor="background1"/>
                <w:sz w:val="14"/>
                <w:szCs w:val="14"/>
                <w:lang w:eastAsia="es-BO"/>
              </w:rPr>
              <w:t>RESPUESTA DEL OFERENTE</w:t>
            </w:r>
          </w:p>
          <w:p w:rsidR="002D3973" w:rsidRPr="006A7F5D" w:rsidRDefault="009D1314" w:rsidP="009D1314">
            <w:pPr>
              <w:jc w:val="center"/>
              <w:rPr>
                <w:rFonts w:ascii="Tahoma" w:hAnsi="Tahoma" w:cs="Tahoma"/>
                <w:b/>
                <w:bCs/>
                <w:color w:val="FFFFFF" w:themeColor="background1"/>
                <w:sz w:val="18"/>
                <w:szCs w:val="18"/>
                <w:lang w:val="es-BO" w:eastAsia="es-BO"/>
              </w:rPr>
            </w:pPr>
            <w:r w:rsidRPr="006A7F5D">
              <w:rPr>
                <w:rFonts w:ascii="Tahoma" w:hAnsi="Tahoma" w:cs="Tahoma"/>
                <w:b/>
                <w:bCs/>
                <w:color w:val="FFFFFF" w:themeColor="background1"/>
                <w:sz w:val="14"/>
                <w:szCs w:val="14"/>
                <w:lang w:eastAsia="es-BO"/>
              </w:rPr>
              <w:t>(Llenado Obligatorio)</w:t>
            </w:r>
            <w:r w:rsidR="002D3973" w:rsidRPr="006A7F5D">
              <w:rPr>
                <w:rFonts w:ascii="Tahoma" w:hAnsi="Tahoma" w:cs="Tahoma"/>
                <w:b/>
                <w:bCs/>
                <w:color w:val="FFFFFF" w:themeColor="background1"/>
                <w:sz w:val="14"/>
                <w:szCs w:val="14"/>
                <w:lang w:eastAsia="es-BO"/>
              </w:rPr>
              <w:t xml:space="preserve">    Cumple/No Cumple</w:t>
            </w:r>
          </w:p>
        </w:tc>
      </w:tr>
      <w:tr w:rsidR="002D3973" w:rsidRPr="003778D7" w:rsidTr="001867B7">
        <w:trPr>
          <w:trHeight w:val="300"/>
        </w:trPr>
        <w:tc>
          <w:tcPr>
            <w:tcW w:w="572" w:type="dxa"/>
            <w:tcBorders>
              <w:top w:val="single" w:sz="4" w:space="0" w:color="FFFFFF" w:themeColor="background1"/>
              <w:left w:val="single" w:sz="4" w:space="0" w:color="auto"/>
              <w:bottom w:val="single" w:sz="4" w:space="0" w:color="auto"/>
              <w:right w:val="single" w:sz="4" w:space="0" w:color="auto"/>
            </w:tcBorders>
            <w:shd w:val="clear" w:color="auto" w:fill="auto"/>
            <w:vAlign w:val="center"/>
          </w:tcPr>
          <w:p w:rsidR="002D3973" w:rsidRPr="003778D7" w:rsidRDefault="002D3973" w:rsidP="00102B75">
            <w:pPr>
              <w:jc w:val="center"/>
              <w:rPr>
                <w:rFonts w:ascii="Tahoma" w:hAnsi="Tahoma" w:cs="Tahoma"/>
                <w:bCs/>
                <w:sz w:val="18"/>
                <w:szCs w:val="18"/>
                <w:lang w:eastAsia="es-BO"/>
              </w:rPr>
            </w:pPr>
            <w:r w:rsidRPr="003778D7">
              <w:rPr>
                <w:rFonts w:ascii="Tahoma" w:hAnsi="Tahoma" w:cs="Tahoma"/>
                <w:bCs/>
                <w:sz w:val="18"/>
                <w:szCs w:val="18"/>
                <w:lang w:eastAsia="es-BO"/>
              </w:rPr>
              <w:t>1</w:t>
            </w:r>
          </w:p>
        </w:tc>
        <w:tc>
          <w:tcPr>
            <w:tcW w:w="1418" w:type="dxa"/>
            <w:tcBorders>
              <w:top w:val="single" w:sz="4" w:space="0" w:color="FFFFFF" w:themeColor="background1"/>
              <w:left w:val="single" w:sz="4" w:space="0" w:color="auto"/>
              <w:bottom w:val="single" w:sz="4" w:space="0" w:color="auto"/>
              <w:right w:val="single" w:sz="4" w:space="0" w:color="auto"/>
            </w:tcBorders>
            <w:vAlign w:val="center"/>
          </w:tcPr>
          <w:p w:rsidR="002D3973" w:rsidRPr="003778D7" w:rsidRDefault="002D3973" w:rsidP="009A67F0">
            <w:pPr>
              <w:rPr>
                <w:rFonts w:ascii="Tahoma" w:hAnsi="Tahoma" w:cs="Tahoma"/>
                <w:bCs/>
                <w:sz w:val="18"/>
                <w:szCs w:val="18"/>
                <w:lang w:eastAsia="es-BO"/>
              </w:rPr>
            </w:pPr>
            <w:r w:rsidRPr="003778D7">
              <w:rPr>
                <w:rFonts w:ascii="Tahoma" w:hAnsi="Tahoma" w:cs="Tahoma"/>
                <w:bCs/>
                <w:sz w:val="18"/>
                <w:szCs w:val="18"/>
                <w:lang w:eastAsia="es-BO"/>
              </w:rPr>
              <w:t>NACIONAL</w:t>
            </w:r>
          </w:p>
        </w:tc>
        <w:tc>
          <w:tcPr>
            <w:tcW w:w="3685" w:type="dxa"/>
            <w:tcBorders>
              <w:top w:val="single" w:sz="4" w:space="0" w:color="FFFFFF" w:themeColor="background1"/>
              <w:left w:val="single" w:sz="4" w:space="0" w:color="auto"/>
              <w:bottom w:val="single" w:sz="4" w:space="0" w:color="auto"/>
              <w:right w:val="single" w:sz="4" w:space="0" w:color="auto"/>
            </w:tcBorders>
            <w:shd w:val="clear" w:color="000000" w:fill="FFFFFF"/>
            <w:vAlign w:val="center"/>
          </w:tcPr>
          <w:p w:rsidR="002D3973" w:rsidRPr="003778D7" w:rsidRDefault="002D3973" w:rsidP="00102B75">
            <w:pPr>
              <w:jc w:val="both"/>
              <w:rPr>
                <w:rFonts w:ascii="Tahoma" w:hAnsi="Tahoma" w:cs="Tahoma"/>
                <w:bCs/>
                <w:sz w:val="18"/>
                <w:szCs w:val="18"/>
                <w:lang w:eastAsia="es-BO"/>
              </w:rPr>
            </w:pPr>
            <w:r w:rsidRPr="003778D7">
              <w:rPr>
                <w:rFonts w:ascii="Tahoma" w:hAnsi="Tahoma" w:cs="Tahoma"/>
                <w:bCs/>
                <w:sz w:val="18"/>
                <w:szCs w:val="18"/>
                <w:lang w:eastAsia="es-BO"/>
              </w:rPr>
              <w:t>Provisión e instalación de ATS monofásicos</w:t>
            </w:r>
            <w:r w:rsidR="001867B7">
              <w:rPr>
                <w:rFonts w:ascii="Tahoma" w:hAnsi="Tahoma" w:cs="Tahoma"/>
                <w:bCs/>
                <w:sz w:val="18"/>
                <w:szCs w:val="18"/>
                <w:lang w:eastAsia="es-BO"/>
              </w:rPr>
              <w:t xml:space="preserve"> </w:t>
            </w:r>
            <w:r w:rsidR="001867B7" w:rsidRPr="001867B7">
              <w:rPr>
                <w:rFonts w:ascii="Tahoma" w:hAnsi="Tahoma" w:cs="Tahoma"/>
                <w:b/>
                <w:bCs/>
                <w:sz w:val="18"/>
                <w:szCs w:val="18"/>
                <w:lang w:eastAsia="es-BO"/>
              </w:rPr>
              <w:t xml:space="preserve">y trifásico </w:t>
            </w:r>
            <w:r w:rsidRPr="001867B7">
              <w:rPr>
                <w:rFonts w:ascii="Tahoma" w:hAnsi="Tahoma" w:cs="Tahoma"/>
                <w:b/>
                <w:bCs/>
                <w:sz w:val="18"/>
                <w:szCs w:val="18"/>
                <w:lang w:eastAsia="es-BO"/>
              </w:rPr>
              <w:t xml:space="preserve"> </w:t>
            </w:r>
            <w:r w:rsidRPr="003778D7">
              <w:rPr>
                <w:rFonts w:ascii="Tahoma" w:hAnsi="Tahoma" w:cs="Tahoma"/>
                <w:bCs/>
                <w:sz w:val="18"/>
                <w:szCs w:val="18"/>
                <w:lang w:eastAsia="es-BO"/>
              </w:rPr>
              <w:t>incluye cambio de ATS antiguo y accesorios de montaje.</w:t>
            </w:r>
          </w:p>
        </w:tc>
        <w:tc>
          <w:tcPr>
            <w:tcW w:w="1701" w:type="dxa"/>
            <w:tcBorders>
              <w:top w:val="single" w:sz="4" w:space="0" w:color="FFFFFF" w:themeColor="background1"/>
              <w:left w:val="single" w:sz="4" w:space="0" w:color="auto"/>
              <w:bottom w:val="single" w:sz="4" w:space="0" w:color="auto"/>
              <w:right w:val="single" w:sz="4" w:space="0" w:color="auto"/>
            </w:tcBorders>
            <w:vAlign w:val="center"/>
          </w:tcPr>
          <w:p w:rsidR="002D3973" w:rsidRPr="001867B7" w:rsidRDefault="001867B7" w:rsidP="001867B7">
            <w:pPr>
              <w:rPr>
                <w:rFonts w:ascii="Tahoma" w:hAnsi="Tahoma" w:cs="Tahoma"/>
                <w:b/>
                <w:bCs/>
                <w:sz w:val="18"/>
                <w:szCs w:val="18"/>
                <w:lang w:eastAsia="es-BO"/>
              </w:rPr>
            </w:pPr>
            <w:r w:rsidRPr="001867B7">
              <w:rPr>
                <w:rFonts w:ascii="Tahoma" w:hAnsi="Tahoma" w:cs="Tahoma"/>
                <w:b/>
                <w:bCs/>
                <w:sz w:val="18"/>
                <w:szCs w:val="18"/>
                <w:lang w:eastAsia="es-BO"/>
              </w:rPr>
              <w:t xml:space="preserve">Monofásicos: </w:t>
            </w:r>
            <w:r w:rsidR="002D3973" w:rsidRPr="001867B7">
              <w:rPr>
                <w:rFonts w:ascii="Tahoma" w:hAnsi="Tahoma" w:cs="Tahoma"/>
                <w:b/>
                <w:bCs/>
                <w:sz w:val="18"/>
                <w:szCs w:val="18"/>
                <w:lang w:eastAsia="es-BO"/>
              </w:rPr>
              <w:t>100A y 150A, 230VAC+N+PE</w:t>
            </w:r>
            <w:r>
              <w:rPr>
                <w:rFonts w:ascii="Tahoma" w:hAnsi="Tahoma" w:cs="Tahoma"/>
                <w:b/>
                <w:bCs/>
                <w:sz w:val="18"/>
                <w:szCs w:val="18"/>
                <w:lang w:eastAsia="es-BO"/>
              </w:rPr>
              <w:t>.</w:t>
            </w:r>
          </w:p>
          <w:p w:rsidR="001867B7" w:rsidRPr="003778D7" w:rsidRDefault="001867B7" w:rsidP="001867B7">
            <w:pPr>
              <w:rPr>
                <w:rFonts w:ascii="Tahoma" w:hAnsi="Tahoma" w:cs="Tahoma"/>
                <w:bCs/>
                <w:sz w:val="18"/>
                <w:szCs w:val="18"/>
                <w:lang w:eastAsia="es-BO"/>
              </w:rPr>
            </w:pPr>
            <w:r w:rsidRPr="001867B7">
              <w:rPr>
                <w:rFonts w:ascii="Tahoma" w:hAnsi="Tahoma" w:cs="Tahoma"/>
                <w:b/>
                <w:bCs/>
                <w:sz w:val="18"/>
                <w:szCs w:val="18"/>
                <w:lang w:eastAsia="es-BO"/>
              </w:rPr>
              <w:t>Trifásicos: 100A, 400VAC+N+PE</w:t>
            </w:r>
            <w:r>
              <w:rPr>
                <w:rFonts w:ascii="Tahoma" w:hAnsi="Tahoma" w:cs="Tahoma"/>
                <w:b/>
                <w:bCs/>
                <w:sz w:val="18"/>
                <w:szCs w:val="18"/>
                <w:lang w:eastAsia="es-BO"/>
              </w:rPr>
              <w:t>.</w:t>
            </w:r>
          </w:p>
        </w:tc>
        <w:tc>
          <w:tcPr>
            <w:tcW w:w="850" w:type="dxa"/>
            <w:tcBorders>
              <w:top w:val="single" w:sz="4" w:space="0" w:color="FFFFFF" w:themeColor="background1"/>
              <w:left w:val="single" w:sz="4" w:space="0" w:color="auto"/>
              <w:bottom w:val="single" w:sz="4" w:space="0" w:color="auto"/>
              <w:right w:val="single" w:sz="4" w:space="0" w:color="auto"/>
            </w:tcBorders>
            <w:shd w:val="clear" w:color="auto" w:fill="auto"/>
            <w:noWrap/>
            <w:vAlign w:val="center"/>
          </w:tcPr>
          <w:p w:rsidR="002D3973" w:rsidRPr="003778D7" w:rsidRDefault="002D3973" w:rsidP="00102B75">
            <w:pPr>
              <w:jc w:val="center"/>
              <w:rPr>
                <w:rFonts w:ascii="Tahoma" w:hAnsi="Tahoma" w:cs="Tahoma"/>
                <w:bCs/>
                <w:sz w:val="18"/>
                <w:szCs w:val="18"/>
                <w:lang w:eastAsia="es-BO"/>
              </w:rPr>
            </w:pPr>
            <w:r w:rsidRPr="003778D7">
              <w:rPr>
                <w:rFonts w:ascii="Tahoma" w:hAnsi="Tahoma" w:cs="Tahoma"/>
                <w:bCs/>
                <w:sz w:val="18"/>
                <w:szCs w:val="18"/>
                <w:lang w:eastAsia="es-BO"/>
              </w:rPr>
              <w:t>40</w:t>
            </w:r>
          </w:p>
        </w:tc>
        <w:tc>
          <w:tcPr>
            <w:tcW w:w="1701" w:type="dxa"/>
            <w:tcBorders>
              <w:top w:val="single" w:sz="4" w:space="0" w:color="FFFFFF" w:themeColor="background1"/>
              <w:left w:val="single" w:sz="4" w:space="0" w:color="auto"/>
              <w:bottom w:val="single" w:sz="4" w:space="0" w:color="auto"/>
              <w:right w:val="single" w:sz="4" w:space="0" w:color="auto"/>
            </w:tcBorders>
          </w:tcPr>
          <w:p w:rsidR="002D3973" w:rsidRPr="003778D7" w:rsidRDefault="002D3973" w:rsidP="00102B75">
            <w:pPr>
              <w:jc w:val="center"/>
              <w:rPr>
                <w:rFonts w:ascii="Tahoma" w:hAnsi="Tahoma" w:cs="Tahoma"/>
                <w:bCs/>
                <w:sz w:val="18"/>
                <w:szCs w:val="18"/>
                <w:lang w:eastAsia="es-BO"/>
              </w:rPr>
            </w:pPr>
          </w:p>
        </w:tc>
      </w:tr>
    </w:tbl>
    <w:p w:rsidR="00102B75" w:rsidRPr="003778D7" w:rsidRDefault="00102B75" w:rsidP="00102B75">
      <w:pPr>
        <w:rPr>
          <w:lang w:val="es-BO" w:eastAsia="en-US"/>
        </w:rPr>
      </w:pPr>
    </w:p>
    <w:p w:rsidR="00102B75" w:rsidRPr="003778D7" w:rsidRDefault="006A7F5D"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Características Generales y</w:t>
      </w:r>
      <w:r w:rsidRPr="003778D7">
        <w:rPr>
          <w:rFonts w:ascii="Tahoma" w:hAnsi="Tahoma" w:cs="Tahoma"/>
          <w:sz w:val="22"/>
          <w:szCs w:val="22"/>
        </w:rPr>
        <w:t xml:space="preserve">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778D7"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102B75" w:rsidRPr="003778D7" w:rsidTr="00102B75">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val="es-BO" w:eastAsia="es-BO"/>
              </w:rPr>
            </w:pPr>
            <w:r w:rsidRPr="003778D7">
              <w:rPr>
                <w:rFonts w:ascii="Tahoma" w:hAnsi="Tahoma" w:cs="Tahoma"/>
                <w:b/>
                <w:bCs/>
                <w:sz w:val="18"/>
                <w:szCs w:val="18"/>
                <w:lang w:eastAsia="es-BO"/>
              </w:rPr>
              <w:t>CARACTERÍSTICAS GENERALES PARA LOS SISTEMAS DE ENERGÍA ELÉCTRICA</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102B75" w:rsidRPr="003778D7"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778D7" w:rsidRDefault="00102B75" w:rsidP="00102B75">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102B75" w:rsidRPr="003778D7" w:rsidTr="00102B75">
        <w:trPr>
          <w:trHeight w:val="13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AF604B">
            <w:pPr>
              <w:jc w:val="both"/>
              <w:rPr>
                <w:rFonts w:ascii="Tahoma" w:hAnsi="Tahoma" w:cs="Tahoma"/>
                <w:sz w:val="18"/>
                <w:szCs w:val="18"/>
                <w:lang w:val="es-BO" w:eastAsia="es-BO"/>
              </w:rPr>
            </w:pPr>
            <w:r w:rsidRPr="003778D7">
              <w:rPr>
                <w:rFonts w:ascii="Tahoma" w:hAnsi="Tahoma" w:cs="Tahoma"/>
                <w:sz w:val="18"/>
                <w:szCs w:val="18"/>
                <w:lang w:val="es-BO" w:eastAsia="es-BO"/>
              </w:rPr>
              <w:t>La oferta debe ser presentada bajo la modalidad  “Solución Técnica Completa”, es decir, debe incluir: Relevamientos en sitio, diseño de proyecto, provisión de equipos, materiales, servicios de instalación y puesta en operación de</w:t>
            </w:r>
            <w:r w:rsidR="009D1314" w:rsidRPr="003778D7">
              <w:rPr>
                <w:rFonts w:ascii="Tahoma" w:hAnsi="Tahoma" w:cs="Tahoma"/>
                <w:sz w:val="18"/>
                <w:szCs w:val="18"/>
                <w:lang w:val="es-BO" w:eastAsia="es-BO"/>
              </w:rPr>
              <w:t xml:space="preserve"> los</w:t>
            </w:r>
            <w:r w:rsidRPr="003778D7">
              <w:rPr>
                <w:rFonts w:ascii="Tahoma" w:hAnsi="Tahoma" w:cs="Tahoma"/>
                <w:sz w:val="18"/>
                <w:szCs w:val="18"/>
                <w:lang w:val="es-BO" w:eastAsia="es-BO"/>
              </w:rPr>
              <w:t xml:space="preserve"> </w:t>
            </w:r>
            <w:r w:rsidRPr="00AF604B">
              <w:rPr>
                <w:rFonts w:ascii="Tahoma" w:hAnsi="Tahoma" w:cs="Tahoma"/>
                <w:b/>
                <w:sz w:val="18"/>
                <w:szCs w:val="18"/>
                <w:lang w:val="es-BO" w:eastAsia="es-BO"/>
              </w:rPr>
              <w:t>sistema</w:t>
            </w:r>
            <w:r w:rsidR="00097305" w:rsidRPr="00AF604B">
              <w:rPr>
                <w:rFonts w:ascii="Tahoma" w:hAnsi="Tahoma" w:cs="Tahoma"/>
                <w:b/>
                <w:sz w:val="18"/>
                <w:szCs w:val="18"/>
                <w:lang w:val="es-BO" w:eastAsia="es-BO"/>
              </w:rPr>
              <w:t>s</w:t>
            </w:r>
            <w:r w:rsidRPr="00AF604B">
              <w:rPr>
                <w:rFonts w:ascii="Tahoma" w:hAnsi="Tahoma" w:cs="Tahoma"/>
                <w:b/>
                <w:sz w:val="18"/>
                <w:szCs w:val="18"/>
                <w:lang w:val="es-BO" w:eastAsia="es-BO"/>
              </w:rPr>
              <w:t xml:space="preserve"> de transferencia automática </w:t>
            </w:r>
            <w:r w:rsidR="00097305" w:rsidRPr="00AF604B">
              <w:rPr>
                <w:rFonts w:ascii="Tahoma" w:hAnsi="Tahoma" w:cs="Tahoma"/>
                <w:b/>
                <w:sz w:val="18"/>
                <w:szCs w:val="18"/>
                <w:lang w:val="es-BO" w:eastAsia="es-BO"/>
              </w:rPr>
              <w:t>(</w:t>
            </w:r>
            <w:r w:rsidRPr="00AF604B">
              <w:rPr>
                <w:rFonts w:ascii="Tahoma" w:hAnsi="Tahoma" w:cs="Tahoma"/>
                <w:b/>
                <w:sz w:val="18"/>
                <w:szCs w:val="18"/>
                <w:lang w:val="es-BO" w:eastAsia="es-BO"/>
              </w:rPr>
              <w:t>ATS</w:t>
            </w:r>
            <w:r w:rsidR="00097305" w:rsidRPr="00AF604B">
              <w:rPr>
                <w:rFonts w:ascii="Tahoma" w:hAnsi="Tahoma" w:cs="Tahoma"/>
                <w:b/>
                <w:sz w:val="18"/>
                <w:szCs w:val="18"/>
                <w:lang w:val="es-BO" w:eastAsia="es-BO"/>
              </w:rPr>
              <w:t>)</w:t>
            </w:r>
            <w:r w:rsidR="00AF604B">
              <w:rPr>
                <w:rFonts w:ascii="Tahoma" w:hAnsi="Tahoma" w:cs="Tahoma"/>
                <w:sz w:val="18"/>
                <w:szCs w:val="18"/>
                <w:lang w:val="es-BO" w:eastAsia="es-BO"/>
              </w:rPr>
              <w:t xml:space="preserve"> </w:t>
            </w:r>
            <w:r w:rsidRPr="003778D7">
              <w:rPr>
                <w:rFonts w:ascii="Tahoma" w:hAnsi="Tahoma" w:cs="Tahoma"/>
                <w:sz w:val="18"/>
                <w:szCs w:val="18"/>
                <w:lang w:val="es-BO" w:eastAsia="es-BO"/>
              </w:rPr>
              <w:t xml:space="preserve">y obras civiles. Ver tabla </w:t>
            </w:r>
            <w:r w:rsidR="007F69F3" w:rsidRPr="003778D7">
              <w:rPr>
                <w:rFonts w:ascii="Tahoma" w:hAnsi="Tahoma" w:cs="Tahoma"/>
                <w:sz w:val="18"/>
                <w:szCs w:val="18"/>
                <w:lang w:val="es-BO" w:eastAsia="es-BO"/>
              </w:rPr>
              <w:t>referencial</w:t>
            </w:r>
            <w:r w:rsidRPr="003778D7">
              <w:rPr>
                <w:rFonts w:ascii="Tahoma" w:hAnsi="Tahoma" w:cs="Tahoma"/>
                <w:sz w:val="18"/>
                <w:szCs w:val="18"/>
                <w:lang w:val="es-BO" w:eastAsia="es-BO"/>
              </w:rPr>
              <w:t xml:space="preserve"> </w:t>
            </w:r>
            <w:r w:rsidR="00097305" w:rsidRPr="003778D7">
              <w:rPr>
                <w:rFonts w:ascii="Tahoma" w:hAnsi="Tahoma" w:cs="Tahoma"/>
                <w:sz w:val="18"/>
                <w:szCs w:val="18"/>
                <w:lang w:val="es-BO" w:eastAsia="es-BO"/>
              </w:rPr>
              <w:t>TA</w:t>
            </w:r>
            <w:r w:rsidRPr="003778D7">
              <w:rPr>
                <w:rFonts w:ascii="Tahoma" w:hAnsi="Tahoma" w:cs="Tahoma"/>
                <w:sz w:val="18"/>
                <w:szCs w:val="18"/>
                <w:lang w:val="es-BO" w:eastAsia="es-BO"/>
              </w:rPr>
              <w:t>-1 para identificar los sitios de instalación, cantidades y componentes  de los equipos.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r w:rsidR="00102B75" w:rsidRPr="003778D7" w:rsidTr="00102B75">
        <w:trPr>
          <w:trHeight w:val="28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both"/>
              <w:rPr>
                <w:rFonts w:ascii="Tahoma" w:hAnsi="Tahoma" w:cs="Tahoma"/>
                <w:b/>
                <w:sz w:val="18"/>
                <w:szCs w:val="18"/>
                <w:lang w:val="es-BO" w:eastAsia="es-BO"/>
              </w:rPr>
            </w:pPr>
            <w:r w:rsidRPr="003778D7">
              <w:rPr>
                <w:rFonts w:ascii="Tahoma" w:hAnsi="Tahoma" w:cs="Tahoma"/>
                <w:b/>
                <w:sz w:val="18"/>
                <w:szCs w:val="18"/>
                <w:lang w:val="es-BO" w:eastAsia="es-BO"/>
              </w:rPr>
              <w:t>NORMAS DE APLICACIÓN.</w:t>
            </w:r>
          </w:p>
          <w:p w:rsidR="00102B75" w:rsidRPr="003778D7" w:rsidRDefault="00102B75" w:rsidP="00102B75">
            <w:pPr>
              <w:jc w:val="both"/>
              <w:rPr>
                <w:rFonts w:ascii="Tahoma" w:hAnsi="Tahoma" w:cs="Tahoma"/>
                <w:sz w:val="18"/>
                <w:szCs w:val="18"/>
                <w:lang w:val="es-BO" w:eastAsia="es-BO"/>
              </w:rPr>
            </w:pPr>
            <w:r w:rsidRPr="003778D7">
              <w:rPr>
                <w:rFonts w:ascii="Tahoma" w:hAnsi="Tahoma" w:cs="Tahoma"/>
                <w:sz w:val="18"/>
                <w:szCs w:val="18"/>
                <w:lang w:val="es-BO" w:eastAsia="es-BO"/>
              </w:rPr>
              <w:t xml:space="preserve">El oferente deberá basar la provisión de los </w:t>
            </w:r>
            <w:r w:rsidR="00097305" w:rsidRPr="003778D7">
              <w:rPr>
                <w:rFonts w:ascii="Tahoma" w:hAnsi="Tahoma" w:cs="Tahoma"/>
                <w:sz w:val="18"/>
                <w:szCs w:val="18"/>
                <w:lang w:val="es-BO" w:eastAsia="es-BO"/>
              </w:rPr>
              <w:t>ATS</w:t>
            </w:r>
            <w:r w:rsidRPr="003778D7">
              <w:rPr>
                <w:rFonts w:ascii="Tahoma" w:hAnsi="Tahoma" w:cs="Tahoma"/>
                <w:sz w:val="18"/>
                <w:szCs w:val="18"/>
                <w:lang w:val="es-BO" w:eastAsia="es-BO"/>
              </w:rPr>
              <w:t xml:space="preserve"> requeridos en las siguientes normas: </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777: Norma Boliviana, instalaciones eléctricas en baja tensión.</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60364: Comisión electrotécnica internacional, Instalaciones Eléctricas en baja tensión.</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60947: Aparamenta de baja tensión.</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60228: Cables aislados.</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n-US" w:eastAsia="es-BO"/>
              </w:rPr>
            </w:pPr>
            <w:r w:rsidRPr="003778D7">
              <w:rPr>
                <w:rFonts w:ascii="Tahoma" w:hAnsi="Tahoma" w:cs="Tahoma"/>
                <w:sz w:val="18"/>
                <w:szCs w:val="18"/>
                <w:lang w:val="en-US" w:eastAsia="es-BO"/>
              </w:rPr>
              <w:t>IEC 61643: Low-voltage surge protective devices.</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IEC 60617: Símbolos gráficos para esquemas Eléctricos.</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 148009: Norma Boliviana, sistemas de puesta a tierra.</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Ley Boliviana 1333 del medio ambiente.</w:t>
            </w:r>
          </w:p>
          <w:p w:rsidR="00102B75" w:rsidRPr="003778D7" w:rsidRDefault="00102B75" w:rsidP="002350E8">
            <w:pPr>
              <w:numPr>
                <w:ilvl w:val="0"/>
                <w:numId w:val="23"/>
              </w:numPr>
              <w:tabs>
                <w:tab w:val="left" w:pos="356"/>
              </w:tabs>
              <w:ind w:left="356" w:hanging="284"/>
              <w:jc w:val="both"/>
              <w:rPr>
                <w:rFonts w:ascii="Tahoma" w:hAnsi="Tahoma" w:cs="Tahoma"/>
                <w:sz w:val="18"/>
                <w:szCs w:val="18"/>
                <w:lang w:val="es-BO" w:eastAsia="es-BO"/>
              </w:rPr>
            </w:pPr>
            <w:r w:rsidRPr="003778D7">
              <w:rPr>
                <w:rFonts w:ascii="Tahoma" w:hAnsi="Tahoma" w:cs="Tahoma"/>
                <w:sz w:val="18"/>
                <w:szCs w:val="18"/>
                <w:lang w:val="es-BO" w:eastAsia="es-BO"/>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r w:rsidR="00102B75" w:rsidRPr="003778D7"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lastRenderedPageBreak/>
              <w:t>B3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3778D7" w:rsidRDefault="00102B75" w:rsidP="00097305">
            <w:pPr>
              <w:jc w:val="both"/>
              <w:rPr>
                <w:rFonts w:ascii="Tahoma" w:hAnsi="Tahoma" w:cs="Tahoma"/>
                <w:sz w:val="18"/>
                <w:szCs w:val="18"/>
                <w:lang w:eastAsia="es-BO"/>
              </w:rPr>
            </w:pPr>
            <w:r w:rsidRPr="003778D7">
              <w:rPr>
                <w:rFonts w:ascii="Tahoma" w:hAnsi="Tahoma" w:cs="Tahoma"/>
                <w:sz w:val="18"/>
                <w:szCs w:val="18"/>
                <w:lang w:eastAsia="es-BO"/>
              </w:rPr>
              <w:t xml:space="preserve">Provisión e instalación de </w:t>
            </w:r>
            <w:r w:rsidR="00097305" w:rsidRPr="003778D7">
              <w:rPr>
                <w:rFonts w:ascii="Tahoma" w:hAnsi="Tahoma" w:cs="Tahoma"/>
                <w:sz w:val="18"/>
                <w:szCs w:val="18"/>
                <w:lang w:eastAsia="es-BO"/>
              </w:rPr>
              <w:t>ATS</w:t>
            </w:r>
            <w:r w:rsidRPr="003778D7">
              <w:rPr>
                <w:rFonts w:ascii="Tahoma" w:hAnsi="Tahoma" w:cs="Tahoma"/>
                <w:sz w:val="18"/>
                <w:szCs w:val="18"/>
                <w:lang w:eastAsia="es-BO"/>
              </w:rPr>
              <w:t xml:space="preserve">, cableado eléctrico, escaleras portacables y/o ductos y  materiales de montaje.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r>
      <w:tr w:rsidR="009807C2" w:rsidRPr="003778D7" w:rsidTr="009807C2">
        <w:trPr>
          <w:trHeight w:val="9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807C2" w:rsidRPr="003778D7" w:rsidRDefault="009807C2" w:rsidP="00102B75">
            <w:pPr>
              <w:jc w:val="center"/>
              <w:rPr>
                <w:rFonts w:ascii="Tahoma" w:hAnsi="Tahoma" w:cs="Tahoma"/>
                <w:lang w:eastAsia="es-BO"/>
              </w:rPr>
            </w:pP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9807C2" w:rsidRPr="003778D7" w:rsidRDefault="009807C2" w:rsidP="009807C2">
            <w:pPr>
              <w:pStyle w:val="Prrafodelista"/>
              <w:tabs>
                <w:tab w:val="left" w:pos="780"/>
              </w:tabs>
              <w:autoSpaceDE w:val="0"/>
              <w:autoSpaceDN w:val="0"/>
              <w:adjustRightInd w:val="0"/>
              <w:ind w:left="0"/>
              <w:contextualSpacing/>
              <w:rPr>
                <w:rFonts w:ascii="Tahoma" w:hAnsi="Tahoma" w:cs="Tahoma"/>
                <w:b/>
                <w:iCs/>
                <w:sz w:val="18"/>
                <w:szCs w:val="18"/>
              </w:rPr>
            </w:pPr>
            <w:r w:rsidRPr="003778D7">
              <w:rPr>
                <w:rFonts w:ascii="Tahoma" w:hAnsi="Tahoma" w:cs="Tahoma"/>
                <w:b/>
                <w:iCs/>
                <w:sz w:val="18"/>
                <w:szCs w:val="18"/>
              </w:rPr>
              <w:t>Características principales</w:t>
            </w:r>
          </w:p>
          <w:p w:rsidR="009807C2" w:rsidRPr="003778D7" w:rsidRDefault="009807C2"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lang w:val="es-BO"/>
              </w:rPr>
              <w:t xml:space="preserve">El ATS </w:t>
            </w:r>
            <w:r w:rsidRPr="003778D7">
              <w:rPr>
                <w:rFonts w:ascii="Tahoma" w:hAnsi="Tahoma" w:cs="Tahoma"/>
                <w:iCs/>
                <w:sz w:val="18"/>
                <w:szCs w:val="18"/>
              </w:rPr>
              <w:t>debe estar conformado por: estructura met</w:t>
            </w:r>
            <w:r w:rsidRPr="003778D7">
              <w:rPr>
                <w:rFonts w:ascii="Tahoma" w:hAnsi="Tahoma" w:cs="Tahoma"/>
                <w:iCs/>
                <w:sz w:val="18"/>
                <w:szCs w:val="18"/>
                <w:lang w:val="es-BO"/>
              </w:rPr>
              <w:t xml:space="preserve">álica </w:t>
            </w:r>
          </w:p>
          <w:p w:rsidR="009807C2" w:rsidRPr="003778D7" w:rsidRDefault="009807C2"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iCs/>
                <w:sz w:val="18"/>
                <w:szCs w:val="18"/>
              </w:rPr>
            </w:pPr>
            <w:r w:rsidRPr="003778D7">
              <w:rPr>
                <w:rFonts w:ascii="Tahoma" w:hAnsi="Tahoma" w:cs="Tahoma"/>
                <w:iCs/>
                <w:sz w:val="18"/>
                <w:szCs w:val="18"/>
              </w:rPr>
              <w:t>Indicar marca, modelo</w:t>
            </w:r>
            <w:r w:rsidRPr="003778D7">
              <w:rPr>
                <w:rFonts w:ascii="Tahoma" w:hAnsi="Tahoma" w:cs="Tahoma"/>
                <w:iCs/>
                <w:sz w:val="18"/>
                <w:szCs w:val="18"/>
                <w:lang w:val="es-BO"/>
              </w:rPr>
              <w:t>s</w:t>
            </w:r>
            <w:r w:rsidRPr="003778D7">
              <w:rPr>
                <w:rFonts w:ascii="Tahoma" w:hAnsi="Tahoma" w:cs="Tahoma"/>
                <w:iCs/>
                <w:sz w:val="18"/>
                <w:szCs w:val="18"/>
              </w:rPr>
              <w:t xml:space="preserve"> y procedencia.</w:t>
            </w:r>
          </w:p>
          <w:p w:rsidR="009807C2" w:rsidRPr="003778D7" w:rsidRDefault="009807C2"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Pr="003778D7">
              <w:rPr>
                <w:rFonts w:ascii="Tahoma" w:hAnsi="Tahoma" w:cs="Tahoma"/>
                <w:sz w:val="18"/>
                <w:szCs w:val="18"/>
                <w:lang w:eastAsia="es-BO"/>
              </w:rPr>
              <w:t xml:space="preserve"> con chapas de seguridad.</w:t>
            </w:r>
          </w:p>
          <w:p w:rsidR="008D6177" w:rsidRPr="003778D7" w:rsidRDefault="008D6177" w:rsidP="00401699">
            <w:pPr>
              <w:pStyle w:val="Prrafodelista"/>
              <w:numPr>
                <w:ilvl w:val="0"/>
                <w:numId w:val="25"/>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val="es-BO" w:eastAsia="es-BO"/>
              </w:rPr>
              <w:t>Integración de los ATS a los grupos electrógenos existentes</w:t>
            </w:r>
            <w:r w:rsidR="00401699">
              <w:rPr>
                <w:rFonts w:ascii="Tahoma" w:hAnsi="Tahoma" w:cs="Tahoma"/>
                <w:sz w:val="18"/>
                <w:szCs w:val="18"/>
                <w:lang w:val="es-BO" w:eastAsia="es-BO"/>
              </w:rPr>
              <w:t xml:space="preserve"> para operación automática de arranque y parada</w:t>
            </w:r>
            <w:r w:rsidRPr="003778D7">
              <w:rPr>
                <w:rFonts w:ascii="Tahoma" w:hAnsi="Tahoma" w:cs="Tahoma"/>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807C2" w:rsidRPr="003778D7" w:rsidRDefault="009807C2" w:rsidP="00102B75">
            <w:pPr>
              <w:jc w:val="center"/>
              <w:rPr>
                <w:b/>
                <w:sz w:val="18"/>
                <w:szCs w:val="18"/>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807C2" w:rsidRPr="003778D7" w:rsidRDefault="009807C2"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807C2" w:rsidRPr="003778D7" w:rsidRDefault="009807C2" w:rsidP="00102B75">
            <w:pPr>
              <w:jc w:val="center"/>
            </w:pPr>
          </w:p>
        </w:tc>
      </w:tr>
      <w:tr w:rsidR="00102B75" w:rsidRPr="003778D7" w:rsidTr="009807C2">
        <w:trPr>
          <w:trHeight w:val="11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1867B7" w:rsidRDefault="00102B75"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Protección IP:</w:t>
            </w:r>
            <w:r w:rsidR="00097305" w:rsidRPr="003778D7">
              <w:rPr>
                <w:rFonts w:ascii="Tahoma" w:hAnsi="Tahoma" w:cs="Tahoma"/>
                <w:sz w:val="18"/>
                <w:szCs w:val="18"/>
                <w:lang w:val="es-BO" w:eastAsia="es-BO"/>
              </w:rPr>
              <w:t xml:space="preserve"> IP55</w:t>
            </w:r>
            <w:r w:rsidRPr="003778D7">
              <w:rPr>
                <w:rFonts w:ascii="Tahoma" w:hAnsi="Tahoma" w:cs="Tahoma"/>
                <w:sz w:val="18"/>
                <w:szCs w:val="18"/>
                <w:lang w:eastAsia="es-BO"/>
              </w:rPr>
              <w:t>, para operación a la intemperie</w:t>
            </w:r>
            <w:r w:rsidR="00212CD2">
              <w:rPr>
                <w:rFonts w:ascii="Tahoma" w:hAnsi="Tahoma" w:cs="Tahoma"/>
                <w:sz w:val="18"/>
                <w:szCs w:val="18"/>
                <w:lang w:val="es-BO" w:eastAsia="es-BO"/>
              </w:rPr>
              <w:t xml:space="preserve"> </w:t>
            </w:r>
            <w:r w:rsidR="00212CD2" w:rsidRPr="00212CD2">
              <w:rPr>
                <w:rFonts w:ascii="Tahoma" w:hAnsi="Tahoma" w:cs="Tahoma"/>
                <w:b/>
                <w:sz w:val="18"/>
                <w:szCs w:val="18"/>
                <w:lang w:val="es-BO" w:eastAsia="es-BO"/>
              </w:rPr>
              <w:t>(outdoor)</w:t>
            </w:r>
            <w:r w:rsidRPr="00212CD2">
              <w:rPr>
                <w:rFonts w:ascii="Tahoma" w:hAnsi="Tahoma" w:cs="Tahoma"/>
                <w:b/>
                <w:sz w:val="18"/>
                <w:szCs w:val="18"/>
                <w:lang w:eastAsia="es-BO"/>
              </w:rPr>
              <w:t>.</w:t>
            </w:r>
          </w:p>
          <w:p w:rsidR="00212CD2" w:rsidRPr="00212CD2" w:rsidRDefault="00212CD2" w:rsidP="00212CD2">
            <w:pPr>
              <w:pStyle w:val="Prrafodelista"/>
              <w:numPr>
                <w:ilvl w:val="0"/>
                <w:numId w:val="25"/>
              </w:numPr>
              <w:tabs>
                <w:tab w:val="left" w:pos="356"/>
              </w:tabs>
              <w:autoSpaceDE w:val="0"/>
              <w:autoSpaceDN w:val="0"/>
              <w:adjustRightInd w:val="0"/>
              <w:ind w:left="356" w:hanging="284"/>
              <w:contextualSpacing/>
              <w:jc w:val="both"/>
              <w:rPr>
                <w:rFonts w:ascii="Tahoma" w:hAnsi="Tahoma" w:cs="Tahoma"/>
                <w:b/>
                <w:sz w:val="18"/>
                <w:szCs w:val="18"/>
                <w:lang w:eastAsia="es-BO"/>
              </w:rPr>
            </w:pPr>
            <w:r w:rsidRPr="00212CD2">
              <w:rPr>
                <w:rFonts w:ascii="Tahoma" w:hAnsi="Tahoma" w:cs="Tahoma"/>
                <w:b/>
                <w:sz w:val="18"/>
                <w:szCs w:val="18"/>
                <w:lang w:eastAsia="es-BO"/>
              </w:rPr>
              <w:t>Protección IP:</w:t>
            </w:r>
            <w:r w:rsidRPr="00212CD2">
              <w:rPr>
                <w:rFonts w:ascii="Tahoma" w:hAnsi="Tahoma" w:cs="Tahoma"/>
                <w:b/>
                <w:sz w:val="18"/>
                <w:szCs w:val="18"/>
                <w:lang w:val="es-BO" w:eastAsia="es-BO"/>
              </w:rPr>
              <w:t xml:space="preserve"> IP40</w:t>
            </w:r>
            <w:r w:rsidRPr="00212CD2">
              <w:rPr>
                <w:rFonts w:ascii="Tahoma" w:hAnsi="Tahoma" w:cs="Tahoma"/>
                <w:b/>
                <w:sz w:val="18"/>
                <w:szCs w:val="18"/>
                <w:lang w:eastAsia="es-BO"/>
              </w:rPr>
              <w:t xml:space="preserve">, para operación </w:t>
            </w:r>
            <w:r w:rsidRPr="00212CD2">
              <w:rPr>
                <w:rFonts w:ascii="Tahoma" w:hAnsi="Tahoma" w:cs="Tahoma"/>
                <w:b/>
                <w:sz w:val="18"/>
                <w:szCs w:val="18"/>
                <w:lang w:val="es-BO" w:eastAsia="es-BO"/>
              </w:rPr>
              <w:t>indoor</w:t>
            </w:r>
            <w:r w:rsidRPr="00212CD2">
              <w:rPr>
                <w:rFonts w:ascii="Tahoma" w:hAnsi="Tahoma" w:cs="Tahoma"/>
                <w:b/>
                <w:sz w:val="18"/>
                <w:szCs w:val="18"/>
                <w:lang w:eastAsia="es-BO"/>
              </w:rPr>
              <w:t>.</w:t>
            </w:r>
          </w:p>
          <w:p w:rsidR="00102B75" w:rsidRPr="003778D7" w:rsidRDefault="009807C2"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Acceso</w:t>
            </w:r>
            <w:r w:rsidRPr="003778D7">
              <w:rPr>
                <w:rFonts w:ascii="Tahoma" w:hAnsi="Tahoma" w:cs="Tahoma"/>
                <w:sz w:val="18"/>
                <w:szCs w:val="18"/>
                <w:lang w:val="es-BO" w:eastAsia="es-BO"/>
              </w:rPr>
              <w:t xml:space="preserve">: </w:t>
            </w:r>
            <w:r w:rsidR="00102B75" w:rsidRPr="003778D7">
              <w:rPr>
                <w:rFonts w:ascii="Tahoma" w:hAnsi="Tahoma" w:cs="Tahoma"/>
                <w:sz w:val="18"/>
                <w:szCs w:val="18"/>
                <w:lang w:eastAsia="es-BO"/>
              </w:rPr>
              <w:t>Puerta</w:t>
            </w:r>
            <w:r w:rsidRPr="003778D7">
              <w:rPr>
                <w:rFonts w:ascii="Tahoma" w:hAnsi="Tahoma" w:cs="Tahoma"/>
                <w:sz w:val="18"/>
                <w:szCs w:val="18"/>
                <w:lang w:val="es-BO" w:eastAsia="es-BO"/>
              </w:rPr>
              <w:t xml:space="preserve"> frontal</w:t>
            </w:r>
            <w:r w:rsidR="00102B75" w:rsidRPr="003778D7">
              <w:rPr>
                <w:rFonts w:ascii="Tahoma" w:hAnsi="Tahoma" w:cs="Tahoma"/>
                <w:sz w:val="18"/>
                <w:szCs w:val="18"/>
                <w:lang w:eastAsia="es-BO"/>
              </w:rPr>
              <w:t xml:space="preserve"> con chapas de seguridad.</w:t>
            </w:r>
          </w:p>
          <w:p w:rsidR="0000250E" w:rsidRPr="003778D7" w:rsidRDefault="0000250E" w:rsidP="002350E8">
            <w:pPr>
              <w:pStyle w:val="Prrafodelista"/>
              <w:numPr>
                <w:ilvl w:val="0"/>
                <w:numId w:val="25"/>
              </w:numPr>
              <w:tabs>
                <w:tab w:val="left" w:pos="356"/>
              </w:tabs>
              <w:autoSpaceDE w:val="0"/>
              <w:autoSpaceDN w:val="0"/>
              <w:adjustRightInd w:val="0"/>
              <w:ind w:left="356" w:hanging="284"/>
              <w:contextualSpacing/>
              <w:jc w:val="both"/>
              <w:rPr>
                <w:rFonts w:ascii="Tahoma" w:hAnsi="Tahoma" w:cs="Tahoma"/>
                <w:sz w:val="18"/>
                <w:szCs w:val="18"/>
                <w:lang w:eastAsia="es-BO"/>
              </w:rPr>
            </w:pPr>
            <w:r w:rsidRPr="003778D7">
              <w:rPr>
                <w:rFonts w:ascii="Tahoma" w:hAnsi="Tahoma" w:cs="Tahoma"/>
                <w:sz w:val="18"/>
                <w:szCs w:val="18"/>
                <w:lang w:eastAsia="es-BO"/>
              </w:rPr>
              <w:t>Certificado de representación y soporte técnico en Bolivia con vigencia al 201</w:t>
            </w:r>
            <w:r w:rsidR="001018B2" w:rsidRPr="003778D7">
              <w:rPr>
                <w:rFonts w:ascii="Tahoma" w:hAnsi="Tahoma" w:cs="Tahoma"/>
                <w:sz w:val="18"/>
                <w:szCs w:val="18"/>
                <w:lang w:val="es-BO" w:eastAsia="es-BO"/>
              </w:rPr>
              <w:t>8</w:t>
            </w:r>
            <w:r w:rsidRPr="003778D7">
              <w:rPr>
                <w:rFonts w:ascii="Tahoma" w:hAnsi="Tahoma" w:cs="Tahoma"/>
                <w:sz w:val="18"/>
                <w:szCs w:val="18"/>
                <w:lang w:eastAsia="es-BO"/>
              </w:rPr>
              <w:t xml:space="preserve">, otorgado por el fabricante. </w:t>
            </w:r>
          </w:p>
          <w:p w:rsidR="00102B75" w:rsidRPr="003778D7" w:rsidRDefault="00102B75" w:rsidP="00102B75">
            <w:pPr>
              <w:tabs>
                <w:tab w:val="left" w:pos="356"/>
              </w:tabs>
              <w:autoSpaceDE w:val="0"/>
              <w:autoSpaceDN w:val="0"/>
              <w:adjustRightInd w:val="0"/>
              <w:ind w:left="72"/>
              <w:contextualSpacing/>
              <w:jc w:val="both"/>
              <w:rPr>
                <w:rFonts w:ascii="Tahoma" w:hAnsi="Tahoma" w:cs="Tahoma"/>
                <w:iCs/>
                <w:sz w:val="18"/>
                <w:szCs w:val="18"/>
              </w:rPr>
            </w:pPr>
            <w:r w:rsidRPr="003778D7">
              <w:rPr>
                <w:rFonts w:ascii="Tahoma" w:hAnsi="Tahoma" w:cs="Tahoma"/>
                <w:b/>
                <w:iCs/>
                <w:sz w:val="18"/>
                <w:szCs w:val="18"/>
              </w:rPr>
              <w:t>Nota</w:t>
            </w:r>
            <w:r w:rsidRPr="003778D7">
              <w:rPr>
                <w:rFonts w:ascii="Tahoma" w:hAnsi="Tahoma" w:cs="Tahoma"/>
                <w:iCs/>
                <w:sz w:val="18"/>
                <w:szCs w:val="18"/>
              </w:rPr>
              <w:t>. Adjuntar documentación</w:t>
            </w:r>
            <w:r w:rsidR="0000250E" w:rsidRPr="003778D7">
              <w:rPr>
                <w:rFonts w:ascii="Tahoma" w:hAnsi="Tahoma" w:cs="Tahoma"/>
                <w:iCs/>
                <w:sz w:val="18"/>
                <w:szCs w:val="18"/>
              </w:rPr>
              <w:t xml:space="preserve"> técnica de respaldo</w:t>
            </w:r>
            <w:r w:rsidRPr="003778D7">
              <w:rPr>
                <w:rFonts w:ascii="Tahoma" w:hAnsi="Tahoma" w:cs="Tahoma"/>
                <w:iCs/>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pPr>
          </w:p>
        </w:tc>
      </w:tr>
      <w:tr w:rsidR="00102B75" w:rsidRPr="003778D7" w:rsidTr="00102B75">
        <w:trPr>
          <w:trHeight w:val="5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B7</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3778D7" w:rsidRDefault="00102B75" w:rsidP="00102B75">
            <w:pPr>
              <w:pStyle w:val="Prrafodelista"/>
              <w:autoSpaceDE w:val="0"/>
              <w:autoSpaceDN w:val="0"/>
              <w:adjustRightInd w:val="0"/>
              <w:spacing w:line="276" w:lineRule="auto"/>
              <w:ind w:left="0"/>
              <w:jc w:val="both"/>
              <w:rPr>
                <w:rFonts w:ascii="Tahoma" w:hAnsi="Tahoma" w:cs="Tahoma"/>
                <w:b/>
                <w:bCs/>
                <w:caps/>
                <w:sz w:val="18"/>
                <w:szCs w:val="18"/>
              </w:rPr>
            </w:pPr>
            <w:r w:rsidRPr="003778D7">
              <w:rPr>
                <w:rFonts w:ascii="Tahoma" w:hAnsi="Tahoma" w:cs="Tahoma"/>
                <w:b/>
                <w:bCs/>
                <w:sz w:val="18"/>
                <w:szCs w:val="18"/>
              </w:rPr>
              <w:t xml:space="preserve">Características del sistema de transferencia automática </w:t>
            </w:r>
            <w:r w:rsidRPr="003778D7">
              <w:rPr>
                <w:rFonts w:ascii="Tahoma" w:hAnsi="Tahoma" w:cs="Tahoma"/>
                <w:b/>
                <w:bCs/>
                <w:caps/>
                <w:sz w:val="18"/>
                <w:szCs w:val="18"/>
              </w:rPr>
              <w:t>(ATS).</w:t>
            </w:r>
          </w:p>
          <w:p w:rsidR="00102B75" w:rsidRPr="003778D7" w:rsidRDefault="009807C2" w:rsidP="00102B75">
            <w:pPr>
              <w:jc w:val="both"/>
              <w:rPr>
                <w:rFonts w:ascii="Tahoma" w:hAnsi="Tahoma" w:cs="Tahoma"/>
                <w:sz w:val="18"/>
                <w:szCs w:val="18"/>
              </w:rPr>
            </w:pPr>
            <w:r w:rsidRPr="003778D7">
              <w:rPr>
                <w:rFonts w:ascii="Tahoma" w:hAnsi="Tahoma" w:cs="Tahoma"/>
                <w:sz w:val="18"/>
                <w:szCs w:val="18"/>
              </w:rPr>
              <w:t>C</w:t>
            </w:r>
            <w:r w:rsidR="00102B75" w:rsidRPr="003778D7">
              <w:rPr>
                <w:rFonts w:ascii="Tahoma" w:hAnsi="Tahoma" w:cs="Tahoma"/>
                <w:sz w:val="18"/>
                <w:szCs w:val="18"/>
              </w:rPr>
              <w:t>umplir las siguientes características:</w:t>
            </w:r>
          </w:p>
          <w:p w:rsidR="00102B75" w:rsidRPr="003778D7" w:rsidRDefault="00102B75" w:rsidP="002350E8">
            <w:pPr>
              <w:numPr>
                <w:ilvl w:val="0"/>
                <w:numId w:val="26"/>
              </w:numPr>
              <w:ind w:left="356" w:hanging="284"/>
              <w:jc w:val="both"/>
              <w:rPr>
                <w:rFonts w:ascii="Tahoma" w:hAnsi="Tahoma" w:cs="Tahoma"/>
                <w:sz w:val="18"/>
                <w:szCs w:val="18"/>
              </w:rPr>
            </w:pPr>
            <w:r w:rsidRPr="003778D7">
              <w:rPr>
                <w:rFonts w:ascii="Tahoma" w:hAnsi="Tahoma" w:cs="Tahoma"/>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rsidR="00102B75" w:rsidRPr="003778D7" w:rsidRDefault="00102B75" w:rsidP="002350E8">
            <w:pPr>
              <w:numPr>
                <w:ilvl w:val="0"/>
                <w:numId w:val="26"/>
              </w:numPr>
              <w:ind w:left="356" w:hanging="284"/>
              <w:jc w:val="both"/>
              <w:rPr>
                <w:rFonts w:ascii="Tahoma" w:hAnsi="Tahoma" w:cs="Tahoma"/>
                <w:sz w:val="18"/>
                <w:szCs w:val="18"/>
              </w:rPr>
            </w:pPr>
            <w:r w:rsidRPr="003778D7">
              <w:rPr>
                <w:rFonts w:ascii="Tahoma" w:hAnsi="Tahoma" w:cs="Tahoma"/>
                <w:sz w:val="18"/>
                <w:szCs w:val="18"/>
              </w:rPr>
              <w:t>Visualización de parámetros eléctricos mediante pantalla LCD: voltajes</w:t>
            </w:r>
            <w:r w:rsidR="009807C2" w:rsidRPr="003778D7">
              <w:rPr>
                <w:rFonts w:ascii="Tahoma" w:hAnsi="Tahoma" w:cs="Tahoma"/>
                <w:sz w:val="18"/>
                <w:szCs w:val="18"/>
              </w:rPr>
              <w:t>,</w:t>
            </w:r>
            <w:r w:rsidRPr="003778D7">
              <w:rPr>
                <w:rFonts w:ascii="Tahoma" w:hAnsi="Tahoma" w:cs="Tahoma"/>
                <w:sz w:val="18"/>
                <w:szCs w:val="18"/>
              </w:rPr>
              <w:t xml:space="preserve"> corriente</w:t>
            </w:r>
            <w:r w:rsidR="009807C2" w:rsidRPr="003778D7">
              <w:rPr>
                <w:rFonts w:ascii="Tahoma" w:hAnsi="Tahoma" w:cs="Tahoma"/>
                <w:sz w:val="18"/>
                <w:szCs w:val="18"/>
              </w:rPr>
              <w:t>, frecuencia y potencias</w:t>
            </w:r>
            <w:r w:rsidRPr="003778D7">
              <w:rPr>
                <w:rFonts w:ascii="Tahoma" w:hAnsi="Tahoma" w:cs="Tahoma"/>
                <w:sz w:val="18"/>
                <w:szCs w:val="18"/>
              </w:rPr>
              <w:t xml:space="preserve"> de red comercial y de grupo.</w:t>
            </w:r>
          </w:p>
          <w:p w:rsidR="00102B75" w:rsidRPr="003778D7" w:rsidRDefault="00102B75" w:rsidP="002350E8">
            <w:pPr>
              <w:numPr>
                <w:ilvl w:val="0"/>
                <w:numId w:val="26"/>
              </w:numPr>
              <w:ind w:left="356" w:hanging="284"/>
              <w:jc w:val="both"/>
              <w:rPr>
                <w:rFonts w:ascii="Tahoma" w:hAnsi="Tahoma" w:cs="Tahoma"/>
                <w:sz w:val="18"/>
                <w:szCs w:val="18"/>
                <w:lang w:eastAsia="es-BO"/>
              </w:rPr>
            </w:pPr>
            <w:r w:rsidRPr="003778D7">
              <w:rPr>
                <w:rFonts w:ascii="Tahoma" w:hAnsi="Tahoma" w:cs="Tahoma"/>
                <w:bCs/>
                <w:sz w:val="18"/>
                <w:szCs w:val="18"/>
              </w:rPr>
              <w:t>Protección de transientes de segundo nivel (</w:t>
            </w:r>
            <w:r w:rsidRPr="003778D7">
              <w:rPr>
                <w:rFonts w:ascii="Tahoma" w:hAnsi="Tahoma" w:cs="Tahoma"/>
                <w:sz w:val="18"/>
                <w:szCs w:val="18"/>
              </w:rPr>
              <w:t>20 KA, curva 8/20ms, 1.</w:t>
            </w:r>
            <w:r w:rsidR="00B17EA6" w:rsidRPr="003778D7">
              <w:rPr>
                <w:rFonts w:ascii="Tahoma" w:hAnsi="Tahoma" w:cs="Tahoma"/>
                <w:sz w:val="18"/>
                <w:szCs w:val="18"/>
              </w:rPr>
              <w:t>4</w:t>
            </w:r>
            <w:r w:rsidRPr="003778D7">
              <w:rPr>
                <w:rFonts w:ascii="Tahoma" w:hAnsi="Tahoma" w:cs="Tahoma"/>
                <w:sz w:val="18"/>
                <w:szCs w:val="18"/>
              </w:rPr>
              <w:t>KV).</w:t>
            </w:r>
            <w:r w:rsidRPr="003778D7">
              <w:rPr>
                <w:rFonts w:ascii="Tahoma" w:hAnsi="Tahoma" w:cs="Tahoma"/>
                <w:bCs/>
                <w:sz w:val="18"/>
                <w:szCs w:val="18"/>
              </w:rPr>
              <w:t xml:space="preserve"> </w:t>
            </w:r>
          </w:p>
          <w:p w:rsidR="00102B75" w:rsidRPr="003778D7" w:rsidRDefault="00102B75" w:rsidP="002350E8">
            <w:pPr>
              <w:numPr>
                <w:ilvl w:val="0"/>
                <w:numId w:val="26"/>
              </w:numPr>
              <w:ind w:left="356" w:hanging="284"/>
              <w:jc w:val="both"/>
              <w:rPr>
                <w:rFonts w:ascii="Tahoma" w:hAnsi="Tahoma" w:cs="Tahoma"/>
                <w:sz w:val="18"/>
                <w:szCs w:val="18"/>
                <w:lang w:eastAsia="es-BO"/>
              </w:rPr>
            </w:pPr>
            <w:r w:rsidRPr="003778D7">
              <w:rPr>
                <w:rFonts w:ascii="Tahoma" w:hAnsi="Tahoma" w:cs="Tahoma"/>
                <w:bCs/>
                <w:sz w:val="18"/>
                <w:szCs w:val="18"/>
              </w:rPr>
              <w:t>Cargador estático de baterías, de recarga automática.</w:t>
            </w:r>
          </w:p>
          <w:p w:rsidR="00102B75" w:rsidRPr="003778D7" w:rsidRDefault="006723BB" w:rsidP="00102B75">
            <w:pPr>
              <w:jc w:val="both"/>
              <w:rPr>
                <w:rFonts w:ascii="Tahoma" w:hAnsi="Tahoma" w:cs="Tahoma"/>
                <w:sz w:val="18"/>
                <w:szCs w:val="18"/>
                <w:lang w:eastAsia="es-BO"/>
              </w:rPr>
            </w:pPr>
            <w:r w:rsidRPr="003778D7">
              <w:rPr>
                <w:rFonts w:ascii="Tahoma" w:hAnsi="Tahoma" w:cs="Tahoma"/>
                <w:b/>
                <w:iCs/>
                <w:sz w:val="18"/>
                <w:szCs w:val="18"/>
              </w:rPr>
              <w:t>Nota</w:t>
            </w:r>
            <w:r w:rsidRPr="003778D7">
              <w:rPr>
                <w:rFonts w:ascii="Tahoma" w:hAnsi="Tahoma" w:cs="Tahoma"/>
                <w:iCs/>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pPr>
          </w:p>
        </w:tc>
      </w:tr>
    </w:tbl>
    <w:p w:rsidR="00102B75" w:rsidRPr="003778D7" w:rsidRDefault="00102B75" w:rsidP="00102B75">
      <w:pPr>
        <w:rPr>
          <w:rFonts w:ascii="Arial" w:hAnsi="Arial" w:cs="Arial"/>
          <w:i/>
          <w:sz w:val="10"/>
          <w:szCs w:val="10"/>
          <w:lang w:val="es-BO"/>
        </w:rPr>
      </w:pPr>
    </w:p>
    <w:p w:rsidR="00102B75" w:rsidRPr="003778D7" w:rsidRDefault="00102B75" w:rsidP="00102B75">
      <w:pPr>
        <w:rPr>
          <w:lang w:val="es-BO" w:eastAsia="en-US"/>
        </w:rPr>
      </w:pPr>
    </w:p>
    <w:p w:rsidR="00102B75" w:rsidRPr="003778D7" w:rsidRDefault="006A7F5D"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Servicios d</w:t>
      </w:r>
      <w:r w:rsidRPr="003778D7">
        <w:rPr>
          <w:rFonts w:ascii="Tahoma" w:hAnsi="Tahoma" w:cs="Tahoma"/>
          <w:sz w:val="22"/>
          <w:szCs w:val="22"/>
        </w:rPr>
        <w:t>e Instalación.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778D7"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102B75" w:rsidRPr="003778D7"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102B75" w:rsidRPr="003778D7"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778D7" w:rsidRDefault="00102B75" w:rsidP="00102B75">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102B75" w:rsidRPr="003778D7" w:rsidTr="00630592">
        <w:trPr>
          <w:trHeight w:val="71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B10</w:t>
            </w:r>
          </w:p>
        </w:tc>
        <w:tc>
          <w:tcPr>
            <w:tcW w:w="65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pStyle w:val="Prrafodelista"/>
              <w:autoSpaceDE w:val="0"/>
              <w:autoSpaceDN w:val="0"/>
              <w:adjustRightInd w:val="0"/>
              <w:spacing w:line="276" w:lineRule="auto"/>
              <w:ind w:left="0"/>
              <w:jc w:val="both"/>
              <w:rPr>
                <w:rFonts w:ascii="Tahoma" w:hAnsi="Tahoma" w:cs="Tahoma"/>
                <w:bCs/>
                <w:sz w:val="18"/>
                <w:szCs w:val="18"/>
              </w:rPr>
            </w:pPr>
            <w:r w:rsidRPr="003778D7">
              <w:rPr>
                <w:rFonts w:ascii="Tahoma" w:hAnsi="Tahoma" w:cs="Tahoma"/>
                <w:bCs/>
                <w:sz w:val="18"/>
                <w:szCs w:val="18"/>
              </w:rPr>
              <w:t>La instalación de los</w:t>
            </w:r>
            <w:r w:rsidR="00B17EA6" w:rsidRPr="003778D7">
              <w:rPr>
                <w:rFonts w:ascii="Tahoma" w:hAnsi="Tahoma" w:cs="Tahoma"/>
                <w:bCs/>
                <w:sz w:val="18"/>
                <w:szCs w:val="18"/>
                <w:lang w:val="es-BO"/>
              </w:rPr>
              <w:t xml:space="preserve"> ATS</w:t>
            </w:r>
            <w:r w:rsidRPr="003778D7">
              <w:rPr>
                <w:rFonts w:ascii="Tahoma" w:hAnsi="Tahoma" w:cs="Tahoma"/>
                <w:sz w:val="18"/>
                <w:szCs w:val="18"/>
                <w:lang w:val="es-BO" w:eastAsia="es-BO"/>
              </w:rPr>
              <w:t xml:space="preserve">, está </w:t>
            </w:r>
            <w:r w:rsidRPr="003778D7">
              <w:rPr>
                <w:rFonts w:ascii="Tahoma" w:hAnsi="Tahoma" w:cs="Tahoma"/>
                <w:bCs/>
                <w:sz w:val="18"/>
                <w:szCs w:val="18"/>
              </w:rPr>
              <w:t xml:space="preserve">sujeta a la coordinación con personal de ENTEL S.A., cumplimiento de las normas indicadas en el punto B2, requerimiento de equipos y trabajos indicados en la tabla </w:t>
            </w:r>
            <w:r w:rsidR="00B17EA6" w:rsidRPr="003778D7">
              <w:rPr>
                <w:rFonts w:ascii="Tahoma" w:hAnsi="Tahoma" w:cs="Tahoma"/>
                <w:bCs/>
                <w:sz w:val="18"/>
                <w:szCs w:val="18"/>
                <w:lang w:val="es-BO"/>
              </w:rPr>
              <w:t>TA-</w:t>
            </w:r>
            <w:r w:rsidRPr="003778D7">
              <w:rPr>
                <w:rFonts w:ascii="Tahoma" w:hAnsi="Tahoma" w:cs="Tahoma"/>
                <w:bCs/>
                <w:sz w:val="18"/>
                <w:szCs w:val="18"/>
              </w:rPr>
              <w:t>1.</w:t>
            </w:r>
          </w:p>
          <w:p w:rsidR="00102B75" w:rsidRPr="003778D7" w:rsidRDefault="00102B75" w:rsidP="002350E8">
            <w:pPr>
              <w:pStyle w:val="Prrafodelista"/>
              <w:numPr>
                <w:ilvl w:val="0"/>
                <w:numId w:val="28"/>
              </w:numPr>
              <w:autoSpaceDE w:val="0"/>
              <w:autoSpaceDN w:val="0"/>
              <w:adjustRightInd w:val="0"/>
              <w:spacing w:line="276" w:lineRule="auto"/>
              <w:ind w:left="356" w:hanging="284"/>
              <w:jc w:val="both"/>
              <w:rPr>
                <w:rFonts w:ascii="Tahoma" w:hAnsi="Tahoma" w:cs="Tahoma"/>
                <w:bCs/>
                <w:sz w:val="18"/>
                <w:szCs w:val="18"/>
              </w:rPr>
            </w:pPr>
            <w:r w:rsidRPr="003778D7">
              <w:rPr>
                <w:rFonts w:ascii="Tahoma" w:hAnsi="Tahoma" w:cs="Tahoma"/>
                <w:bCs/>
                <w:sz w:val="18"/>
                <w:szCs w:val="18"/>
              </w:rPr>
              <w:t>Fijación de los equipos: al piso y/o pared, nivelación horizontal y vertical.</w:t>
            </w:r>
          </w:p>
          <w:p w:rsidR="00102B75" w:rsidRPr="003778D7" w:rsidRDefault="00102B75" w:rsidP="002350E8">
            <w:pPr>
              <w:pStyle w:val="Prrafodelista"/>
              <w:numPr>
                <w:ilvl w:val="0"/>
                <w:numId w:val="28"/>
              </w:numPr>
              <w:autoSpaceDE w:val="0"/>
              <w:autoSpaceDN w:val="0"/>
              <w:adjustRightInd w:val="0"/>
              <w:spacing w:line="276" w:lineRule="auto"/>
              <w:ind w:left="356" w:hanging="284"/>
              <w:jc w:val="both"/>
              <w:rPr>
                <w:rFonts w:ascii="Tahoma" w:hAnsi="Tahoma" w:cs="Tahoma"/>
                <w:bCs/>
                <w:sz w:val="18"/>
                <w:szCs w:val="18"/>
              </w:rPr>
            </w:pPr>
            <w:r w:rsidRPr="003778D7">
              <w:rPr>
                <w:rFonts w:ascii="Tahoma" w:hAnsi="Tahoma" w:cs="Tahoma"/>
                <w:bCs/>
                <w:sz w:val="18"/>
                <w:szCs w:val="18"/>
              </w:rPr>
              <w:t xml:space="preserve">Los cables deben ser de cobre, flexibles, debidamente dimensionados en cumplimiento de la norma NB777 y para la potencia nominal del </w:t>
            </w:r>
            <w:r w:rsidR="00B17EA6" w:rsidRPr="003778D7">
              <w:rPr>
                <w:rFonts w:ascii="Tahoma" w:hAnsi="Tahoma" w:cs="Tahoma"/>
                <w:bCs/>
                <w:sz w:val="18"/>
                <w:szCs w:val="18"/>
                <w:lang w:val="es-BO"/>
              </w:rPr>
              <w:t>ATS</w:t>
            </w:r>
            <w:r w:rsidRPr="003778D7">
              <w:rPr>
                <w:rFonts w:ascii="Tahoma" w:hAnsi="Tahoma" w:cs="Tahoma"/>
                <w:bCs/>
                <w:sz w:val="18"/>
                <w:szCs w:val="18"/>
              </w:rPr>
              <w:t xml:space="preserve">; </w:t>
            </w:r>
            <w:r w:rsidRPr="003778D7">
              <w:rPr>
                <w:rFonts w:ascii="Tahoma" w:hAnsi="Tahoma" w:cs="Tahoma"/>
                <w:sz w:val="18"/>
                <w:szCs w:val="18"/>
                <w:lang w:eastAsia="es-BO"/>
              </w:rPr>
              <w:t>etiquetados al inicio y final</w:t>
            </w:r>
            <w:r w:rsidR="00212CD2">
              <w:rPr>
                <w:rFonts w:ascii="Tahoma" w:hAnsi="Tahoma" w:cs="Tahoma"/>
                <w:sz w:val="18"/>
                <w:szCs w:val="18"/>
                <w:lang w:val="es-BO" w:eastAsia="es-BO"/>
              </w:rPr>
              <w:t>,</w:t>
            </w:r>
            <w:r w:rsidRPr="003778D7">
              <w:rPr>
                <w:rFonts w:ascii="Tahoma" w:hAnsi="Tahoma" w:cs="Tahoma"/>
                <w:sz w:val="18"/>
                <w:szCs w:val="18"/>
                <w:lang w:eastAsia="es-BO"/>
              </w:rPr>
              <w:t xml:space="preserve"> identificando la fase, neutro y tierra, sujetado en todo el trayecto a la escalera portacables con precintos plásticos, dentro de ductos o canales diseñados para el caso, utilizar etiquetas de color amarillo.</w:t>
            </w:r>
          </w:p>
          <w:p w:rsidR="00102B75" w:rsidRPr="003778D7" w:rsidRDefault="00102B75" w:rsidP="002350E8">
            <w:pPr>
              <w:pStyle w:val="Prrafodelista"/>
              <w:numPr>
                <w:ilvl w:val="0"/>
                <w:numId w:val="28"/>
              </w:numPr>
              <w:autoSpaceDE w:val="0"/>
              <w:autoSpaceDN w:val="0"/>
              <w:adjustRightInd w:val="0"/>
              <w:spacing w:line="276" w:lineRule="auto"/>
              <w:ind w:left="356" w:hanging="284"/>
              <w:jc w:val="both"/>
              <w:rPr>
                <w:rFonts w:ascii="Tahoma" w:hAnsi="Tahoma" w:cs="Tahoma"/>
                <w:bCs/>
                <w:sz w:val="18"/>
                <w:szCs w:val="18"/>
              </w:rPr>
            </w:pPr>
            <w:r w:rsidRPr="003778D7">
              <w:rPr>
                <w:rFonts w:ascii="Tahoma" w:hAnsi="Tahoma" w:cs="Tahoma"/>
                <w:bCs/>
                <w:sz w:val="18"/>
                <w:szCs w:val="18"/>
              </w:rPr>
              <w:t>Los chasis de equipos deberán estar conectados a tierra con cable de cobre, flexible de color verde-amarillo, debidamente dimensionado e interconectados a la barra colectora de puesta a tierra más próxima o instalar una nueva barra colectora en el sitio, conectada a la malla de tierra mediante soldadura cadweld.</w:t>
            </w:r>
          </w:p>
          <w:p w:rsidR="00102B75" w:rsidRPr="003778D7" w:rsidRDefault="00102B75" w:rsidP="002350E8">
            <w:pPr>
              <w:pStyle w:val="Ttulo2"/>
              <w:numPr>
                <w:ilvl w:val="0"/>
                <w:numId w:val="28"/>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3778D7">
              <w:rPr>
                <w:rFonts w:ascii="Tahoma" w:hAnsi="Tahoma" w:cs="Tahoma"/>
                <w:b w:val="0"/>
                <w:bCs/>
                <w:sz w:val="18"/>
                <w:szCs w:val="18"/>
                <w:u w:val="none"/>
                <w:lang w:eastAsia="es-BO"/>
              </w:rPr>
              <w:t xml:space="preserve">La instalación del cableado de energía comprende el trayecto: </w:t>
            </w:r>
            <w:r w:rsidR="001018B2" w:rsidRPr="003778D7">
              <w:rPr>
                <w:rFonts w:ascii="Tahoma" w:hAnsi="Tahoma" w:cs="Tahoma"/>
                <w:b w:val="0"/>
                <w:bCs/>
                <w:sz w:val="18"/>
                <w:szCs w:val="18"/>
                <w:u w:val="none"/>
                <w:lang w:eastAsia="es-BO"/>
              </w:rPr>
              <w:t>d</w:t>
            </w:r>
            <w:r w:rsidRPr="003778D7">
              <w:rPr>
                <w:rFonts w:ascii="Tahoma" w:hAnsi="Tahoma" w:cs="Tahoma"/>
                <w:b w:val="0"/>
                <w:bCs/>
                <w:sz w:val="18"/>
                <w:szCs w:val="18"/>
                <w:u w:val="none"/>
                <w:lang w:eastAsia="es-BO"/>
              </w:rPr>
              <w:t xml:space="preserve">el </w:t>
            </w:r>
            <w:r w:rsidR="001018B2" w:rsidRPr="003778D7">
              <w:rPr>
                <w:rFonts w:ascii="Tahoma" w:hAnsi="Tahoma" w:cs="Tahoma"/>
                <w:b w:val="0"/>
                <w:bCs/>
                <w:sz w:val="18"/>
                <w:szCs w:val="18"/>
                <w:u w:val="none"/>
                <w:lang w:eastAsia="es-BO"/>
              </w:rPr>
              <w:t xml:space="preserve">grupo </w:t>
            </w:r>
            <w:r w:rsidR="001018B2" w:rsidRPr="003778D7">
              <w:rPr>
                <w:rFonts w:ascii="Tahoma" w:hAnsi="Tahoma" w:cs="Tahoma"/>
                <w:b w:val="0"/>
                <w:bCs/>
                <w:sz w:val="18"/>
                <w:szCs w:val="18"/>
                <w:u w:val="none"/>
                <w:lang w:eastAsia="es-BO"/>
              </w:rPr>
              <w:lastRenderedPageBreak/>
              <w:t>electrógeno al ATS</w:t>
            </w:r>
            <w:r w:rsidRPr="003778D7">
              <w:rPr>
                <w:rFonts w:ascii="Tahoma" w:hAnsi="Tahoma" w:cs="Tahoma"/>
                <w:b w:val="0"/>
                <w:bCs/>
                <w:sz w:val="18"/>
                <w:szCs w:val="18"/>
                <w:u w:val="none"/>
                <w:lang w:eastAsia="es-BO"/>
              </w:rPr>
              <w:t>. El cableado debe ser instalado de manera subterránea.</w:t>
            </w:r>
          </w:p>
          <w:p w:rsidR="00102B75" w:rsidRPr="003778D7" w:rsidRDefault="00102B75" w:rsidP="002350E8">
            <w:pPr>
              <w:pStyle w:val="Ttulo2"/>
              <w:numPr>
                <w:ilvl w:val="0"/>
                <w:numId w:val="28"/>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3778D7">
              <w:rPr>
                <w:rFonts w:ascii="Tahoma" w:hAnsi="Tahoma" w:cs="Tahoma"/>
                <w:b w:val="0"/>
                <w:bCs/>
                <w:sz w:val="18"/>
                <w:szCs w:val="18"/>
                <w:u w:val="none"/>
                <w:lang w:eastAsia="es-BO"/>
              </w:rPr>
              <w:t>Todas las conexiones a los interruptores y barras de distribución deben ser conectados mediante terminales estañados de acuerdo a la sección del cable.</w:t>
            </w:r>
          </w:p>
          <w:p w:rsidR="00102B75" w:rsidRPr="003778D7" w:rsidRDefault="00102B75" w:rsidP="002350E8">
            <w:pPr>
              <w:pStyle w:val="Ttulo2"/>
              <w:numPr>
                <w:ilvl w:val="0"/>
                <w:numId w:val="28"/>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3778D7">
              <w:rPr>
                <w:rFonts w:ascii="Tahoma" w:hAnsi="Tahoma" w:cs="Tahoma"/>
                <w:b w:val="0"/>
                <w:bCs/>
                <w:sz w:val="18"/>
                <w:szCs w:val="18"/>
                <w:u w:val="none"/>
                <w:lang w:eastAsia="es-BO"/>
              </w:rPr>
              <w:t xml:space="preserve">En caso necesario, realizar las modificaciones o ampliaciones de los puntos de conexión en las barras de distribución como también en los interruptores. </w:t>
            </w:r>
          </w:p>
          <w:p w:rsidR="00102B75" w:rsidRPr="003778D7" w:rsidRDefault="00102B75" w:rsidP="002350E8">
            <w:pPr>
              <w:pStyle w:val="Ttulo2"/>
              <w:numPr>
                <w:ilvl w:val="0"/>
                <w:numId w:val="28"/>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3778D7">
              <w:rPr>
                <w:rFonts w:ascii="Tahoma" w:hAnsi="Tahoma" w:cs="Tahoma"/>
                <w:b w:val="0"/>
                <w:bCs/>
                <w:sz w:val="18"/>
                <w:szCs w:val="18"/>
                <w:u w:val="none"/>
                <w:lang w:eastAsia="es-BO"/>
              </w:rPr>
              <w:t xml:space="preserve">Deben realizarse obras civiles menores </w:t>
            </w:r>
            <w:r w:rsidR="001018B2" w:rsidRPr="003778D7">
              <w:rPr>
                <w:rFonts w:ascii="Tahoma" w:hAnsi="Tahoma" w:cs="Tahoma"/>
                <w:b w:val="0"/>
                <w:bCs/>
                <w:sz w:val="18"/>
                <w:szCs w:val="18"/>
                <w:u w:val="none"/>
                <w:lang w:eastAsia="es-BO"/>
              </w:rPr>
              <w:t>tales como canales subterráneos o</w:t>
            </w:r>
            <w:r w:rsidRPr="003778D7">
              <w:rPr>
                <w:rFonts w:ascii="Tahoma" w:hAnsi="Tahoma" w:cs="Tahoma"/>
                <w:b w:val="0"/>
                <w:bCs/>
                <w:sz w:val="18"/>
                <w:szCs w:val="18"/>
                <w:u w:val="none"/>
                <w:lang w:eastAsia="es-BO"/>
              </w:rPr>
              <w:t xml:space="preserve"> </w:t>
            </w:r>
            <w:r w:rsidR="001018B2" w:rsidRPr="003778D7">
              <w:rPr>
                <w:rFonts w:ascii="Tahoma" w:hAnsi="Tahoma" w:cs="Tahoma"/>
                <w:b w:val="0"/>
                <w:bCs/>
                <w:sz w:val="18"/>
                <w:szCs w:val="18"/>
                <w:u w:val="none"/>
                <w:lang w:eastAsia="es-BO"/>
              </w:rPr>
              <w:t>cruce de pared.</w:t>
            </w:r>
          </w:p>
          <w:p w:rsidR="00102B75" w:rsidRPr="003778D7" w:rsidRDefault="00102B75" w:rsidP="002350E8">
            <w:pPr>
              <w:pStyle w:val="Prrafodelista"/>
              <w:numPr>
                <w:ilvl w:val="0"/>
                <w:numId w:val="35"/>
              </w:numPr>
              <w:ind w:left="355" w:hanging="284"/>
              <w:jc w:val="both"/>
              <w:rPr>
                <w:rFonts w:ascii="Tahoma" w:hAnsi="Tahoma" w:cs="Tahoma"/>
                <w:sz w:val="18"/>
                <w:szCs w:val="18"/>
                <w:lang w:eastAsia="es-BO"/>
              </w:rPr>
            </w:pPr>
            <w:r w:rsidRPr="003778D7">
              <w:rPr>
                <w:rFonts w:ascii="Tahoma" w:hAnsi="Tahoma" w:cs="Tahoma"/>
                <w:sz w:val="18"/>
                <w:szCs w:val="18"/>
                <w:lang w:eastAsia="es-BO"/>
              </w:rPr>
              <w:t xml:space="preserve">Realizar el cambio y desmontaje del sistema antiguo, de acuerdo a lo identificado en la tabla </w:t>
            </w:r>
            <w:r w:rsidR="001018B2" w:rsidRPr="003778D7">
              <w:rPr>
                <w:rFonts w:ascii="Tahoma" w:hAnsi="Tahoma" w:cs="Tahoma"/>
                <w:sz w:val="18"/>
                <w:szCs w:val="18"/>
                <w:lang w:val="es-BO" w:eastAsia="es-BO"/>
              </w:rPr>
              <w:t>TA</w:t>
            </w:r>
            <w:r w:rsidRPr="003778D7">
              <w:rPr>
                <w:rFonts w:ascii="Tahoma" w:hAnsi="Tahoma" w:cs="Tahoma"/>
                <w:sz w:val="18"/>
                <w:szCs w:val="18"/>
                <w:lang w:eastAsia="es-BO"/>
              </w:rPr>
              <w:t>-1.</w:t>
            </w:r>
          </w:p>
          <w:p w:rsidR="00102B75" w:rsidRPr="003778D7" w:rsidRDefault="00102B75" w:rsidP="002350E8">
            <w:pPr>
              <w:pStyle w:val="Prrafodelista"/>
              <w:numPr>
                <w:ilvl w:val="0"/>
                <w:numId w:val="35"/>
              </w:numPr>
              <w:ind w:left="355" w:hanging="284"/>
              <w:jc w:val="both"/>
              <w:rPr>
                <w:rFonts w:ascii="Tahoma" w:hAnsi="Tahoma" w:cs="Tahoma"/>
                <w:sz w:val="18"/>
                <w:szCs w:val="18"/>
                <w:lang w:eastAsia="es-BO"/>
              </w:rPr>
            </w:pPr>
            <w:r w:rsidRPr="003778D7">
              <w:rPr>
                <w:rFonts w:ascii="Tahoma" w:hAnsi="Tahoma" w:cs="Tahoma"/>
                <w:sz w:val="18"/>
                <w:szCs w:val="18"/>
                <w:lang w:eastAsia="es-BO"/>
              </w:rPr>
              <w:t>Traslado de todos los materiales desmontados a almacén designado por ENTEL S.A.</w:t>
            </w:r>
          </w:p>
          <w:p w:rsidR="00102B75" w:rsidRPr="003778D7" w:rsidRDefault="00102B75" w:rsidP="00102B75">
            <w:pPr>
              <w:rPr>
                <w:lang w:val="es-MX" w:eastAsia="es-BO"/>
              </w:rPr>
            </w:pPr>
          </w:p>
          <w:p w:rsidR="00102B75" w:rsidRPr="003778D7" w:rsidRDefault="00102B75" w:rsidP="002350E8">
            <w:pPr>
              <w:pStyle w:val="Ttulo2"/>
              <w:numPr>
                <w:ilvl w:val="0"/>
                <w:numId w:val="28"/>
              </w:numPr>
              <w:autoSpaceDE w:val="0"/>
              <w:autoSpaceDN w:val="0"/>
              <w:adjustRightInd w:val="0"/>
              <w:spacing w:line="276" w:lineRule="auto"/>
              <w:ind w:left="356" w:hanging="284"/>
              <w:jc w:val="both"/>
              <w:rPr>
                <w:rFonts w:ascii="Tahoma" w:hAnsi="Tahoma" w:cs="Tahoma"/>
                <w:b w:val="0"/>
                <w:bCs/>
                <w:sz w:val="18"/>
                <w:szCs w:val="18"/>
                <w:u w:val="none"/>
                <w:lang w:eastAsia="es-BO"/>
              </w:rPr>
            </w:pPr>
            <w:r w:rsidRPr="003778D7">
              <w:rPr>
                <w:rFonts w:ascii="Tahoma" w:hAnsi="Tahoma" w:cs="Tahoma"/>
                <w:b w:val="0"/>
                <w:bCs/>
                <w:sz w:val="18"/>
                <w:szCs w:val="18"/>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18"/>
                <w:szCs w:val="18"/>
              </w:rPr>
              <w:lastRenderedPageBreak/>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r>
    </w:tbl>
    <w:p w:rsidR="002F3426" w:rsidRDefault="002F3426" w:rsidP="002F3426">
      <w:pPr>
        <w:pStyle w:val="TITULOS"/>
        <w:spacing w:after="0"/>
        <w:ind w:left="567" w:firstLine="0"/>
        <w:rPr>
          <w:rFonts w:ascii="Tahoma" w:hAnsi="Tahoma" w:cs="Tahoma"/>
          <w:sz w:val="22"/>
          <w:szCs w:val="22"/>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Sistema de Monitoreo y Gestión d</w:t>
      </w:r>
      <w:r w:rsidRPr="003778D7">
        <w:rPr>
          <w:rFonts w:ascii="Tahoma" w:hAnsi="Tahoma" w:cs="Tahoma"/>
          <w:sz w:val="22"/>
          <w:szCs w:val="22"/>
        </w:rPr>
        <w:t>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3778D7"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102B75" w:rsidRPr="003778D7" w:rsidTr="00102B75">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102B75" w:rsidRPr="003778D7"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778D7" w:rsidRDefault="00102B75" w:rsidP="00102B75">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102B75" w:rsidRPr="003778D7"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B11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pStyle w:val="Prrafodelista"/>
              <w:tabs>
                <w:tab w:val="left" w:pos="638"/>
              </w:tabs>
              <w:autoSpaceDE w:val="0"/>
              <w:autoSpaceDN w:val="0"/>
              <w:adjustRightInd w:val="0"/>
              <w:ind w:left="0"/>
              <w:contextualSpacing/>
              <w:rPr>
                <w:rFonts w:ascii="Tahoma" w:hAnsi="Tahoma" w:cs="Tahoma"/>
                <w:b/>
                <w:bCs/>
                <w:sz w:val="18"/>
                <w:szCs w:val="18"/>
              </w:rPr>
            </w:pPr>
            <w:r w:rsidRPr="003778D7">
              <w:rPr>
                <w:rFonts w:ascii="Tahoma" w:hAnsi="Tahoma" w:cs="Tahoma"/>
                <w:b/>
                <w:bCs/>
                <w:sz w:val="18"/>
                <w:szCs w:val="18"/>
              </w:rPr>
              <w:t>SISTEMA DE MONITOREO Y GESTIÓN DE EQUIPOS.</w:t>
            </w:r>
          </w:p>
          <w:p w:rsidR="00102B75" w:rsidRPr="003778D7" w:rsidRDefault="00102B75" w:rsidP="00102B75">
            <w:pPr>
              <w:tabs>
                <w:tab w:val="left" w:pos="355"/>
              </w:tabs>
              <w:autoSpaceDE w:val="0"/>
              <w:autoSpaceDN w:val="0"/>
              <w:adjustRightInd w:val="0"/>
              <w:contextualSpacing/>
              <w:jc w:val="both"/>
              <w:rPr>
                <w:rFonts w:ascii="Tahoma" w:hAnsi="Tahoma" w:cs="Tahoma"/>
                <w:bCs/>
                <w:sz w:val="18"/>
                <w:szCs w:val="18"/>
              </w:rPr>
            </w:pPr>
            <w:r w:rsidRPr="003778D7">
              <w:rPr>
                <w:rFonts w:ascii="Tahoma" w:hAnsi="Tahoma" w:cs="Tahoma"/>
                <w:bCs/>
                <w:sz w:val="18"/>
                <w:szCs w:val="18"/>
              </w:rPr>
              <w:t xml:space="preserve">Cada ATS debe contar con la capacidad de comunicación para el monitoreo local y remoto de los parámetros de operación. </w:t>
            </w:r>
          </w:p>
          <w:p w:rsidR="00102B75" w:rsidRPr="003778D7" w:rsidRDefault="00102B75" w:rsidP="00102B75">
            <w:pPr>
              <w:tabs>
                <w:tab w:val="left" w:pos="498"/>
              </w:tabs>
              <w:autoSpaceDE w:val="0"/>
              <w:autoSpaceDN w:val="0"/>
              <w:adjustRightInd w:val="0"/>
              <w:contextualSpacing/>
              <w:jc w:val="both"/>
              <w:rPr>
                <w:rFonts w:ascii="Tahoma" w:hAnsi="Tahoma" w:cs="Tahoma"/>
                <w:bCs/>
                <w:sz w:val="8"/>
                <w:szCs w:val="18"/>
              </w:rPr>
            </w:pPr>
          </w:p>
          <w:p w:rsidR="00102B75" w:rsidRPr="003778D7" w:rsidRDefault="00102B75" w:rsidP="002350E8">
            <w:pPr>
              <w:pStyle w:val="Prrafodelista"/>
              <w:numPr>
                <w:ilvl w:val="0"/>
                <w:numId w:val="27"/>
              </w:numPr>
              <w:tabs>
                <w:tab w:val="left" w:pos="356"/>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De manera general los equipos deberán contar con:</w:t>
            </w:r>
          </w:p>
          <w:p w:rsidR="00102B75" w:rsidRPr="003778D7" w:rsidRDefault="00102B75" w:rsidP="002350E8">
            <w:pPr>
              <w:pStyle w:val="Prrafodelista"/>
              <w:numPr>
                <w:ilvl w:val="0"/>
                <w:numId w:val="33"/>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Puerto de comunicación Ethernet que trabaje con protocolos de comunicación TCP IP y SNMP</w:t>
            </w:r>
            <w:r w:rsidRPr="003778D7">
              <w:rPr>
                <w:rFonts w:ascii="Tahoma" w:hAnsi="Tahoma" w:cs="Tahoma"/>
                <w:sz w:val="18"/>
                <w:szCs w:val="18"/>
                <w:lang w:eastAsia="es-BO"/>
              </w:rPr>
              <w:t>.</w:t>
            </w:r>
          </w:p>
          <w:p w:rsidR="00102B75" w:rsidRPr="003778D7" w:rsidRDefault="00102B75" w:rsidP="002350E8">
            <w:pPr>
              <w:pStyle w:val="Prrafodelista"/>
              <w:numPr>
                <w:ilvl w:val="0"/>
                <w:numId w:val="33"/>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sz w:val="18"/>
                <w:szCs w:val="18"/>
                <w:lang w:eastAsia="es-BO"/>
              </w:rPr>
              <w:t>C</w:t>
            </w:r>
            <w:r w:rsidRPr="003778D7">
              <w:rPr>
                <w:rFonts w:ascii="Tahoma" w:hAnsi="Tahoma" w:cs="Tahoma"/>
                <w:bCs/>
                <w:sz w:val="18"/>
                <w:szCs w:val="18"/>
              </w:rPr>
              <w:t>ontrol de encendido y apagado manual.</w:t>
            </w:r>
          </w:p>
          <w:p w:rsidR="00102B75" w:rsidRPr="003778D7" w:rsidRDefault="00102B75" w:rsidP="002350E8">
            <w:pPr>
              <w:pStyle w:val="Prrafodelista"/>
              <w:numPr>
                <w:ilvl w:val="0"/>
                <w:numId w:val="33"/>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Alarma sonora e histórico de eventos.</w:t>
            </w:r>
          </w:p>
          <w:p w:rsidR="00102B75" w:rsidRPr="003778D7" w:rsidRDefault="00102B75" w:rsidP="002350E8">
            <w:pPr>
              <w:pStyle w:val="Prrafodelista"/>
              <w:numPr>
                <w:ilvl w:val="0"/>
                <w:numId w:val="27"/>
              </w:numPr>
              <w:tabs>
                <w:tab w:val="left" w:pos="214"/>
              </w:tabs>
              <w:autoSpaceDE w:val="0"/>
              <w:autoSpaceDN w:val="0"/>
              <w:adjustRightInd w:val="0"/>
              <w:ind w:left="356" w:hanging="284"/>
              <w:contextualSpacing/>
              <w:jc w:val="both"/>
              <w:rPr>
                <w:rFonts w:ascii="Tahoma" w:hAnsi="Tahoma" w:cs="Tahoma"/>
                <w:bCs/>
                <w:sz w:val="18"/>
                <w:szCs w:val="18"/>
              </w:rPr>
            </w:pPr>
            <w:r w:rsidRPr="003778D7">
              <w:rPr>
                <w:rFonts w:ascii="Tahoma" w:hAnsi="Tahoma" w:cs="Tahoma"/>
                <w:bCs/>
                <w:sz w:val="18"/>
                <w:szCs w:val="18"/>
              </w:rPr>
              <w:t xml:space="preserve">Localmente, </w:t>
            </w:r>
          </w:p>
          <w:p w:rsidR="00102B75" w:rsidRPr="003778D7" w:rsidRDefault="00102B75" w:rsidP="002350E8">
            <w:pPr>
              <w:pStyle w:val="Prrafodelista"/>
              <w:numPr>
                <w:ilvl w:val="0"/>
                <w:numId w:val="33"/>
              </w:numPr>
              <w:tabs>
                <w:tab w:val="left" w:pos="355"/>
              </w:tabs>
              <w:autoSpaceDE w:val="0"/>
              <w:autoSpaceDN w:val="0"/>
              <w:adjustRightInd w:val="0"/>
              <w:ind w:left="639" w:hanging="142"/>
              <w:contextualSpacing/>
              <w:jc w:val="both"/>
              <w:rPr>
                <w:rFonts w:ascii="Tahoma" w:hAnsi="Tahoma" w:cs="Tahoma"/>
                <w:bCs/>
                <w:sz w:val="18"/>
                <w:szCs w:val="18"/>
              </w:rPr>
            </w:pPr>
            <w:r w:rsidRPr="003778D7">
              <w:rPr>
                <w:rFonts w:ascii="Tahoma" w:hAnsi="Tahoma" w:cs="Tahoma"/>
                <w:bCs/>
                <w:sz w:val="18"/>
                <w:szCs w:val="18"/>
              </w:rPr>
              <w:t>Visualización de parámetros eléctricos</w:t>
            </w:r>
            <w:r w:rsidR="001018B2" w:rsidRPr="003778D7">
              <w:rPr>
                <w:rFonts w:ascii="Tahoma" w:hAnsi="Tahoma" w:cs="Tahoma"/>
                <w:bCs/>
                <w:sz w:val="18"/>
                <w:szCs w:val="18"/>
                <w:lang w:val="es-BO"/>
              </w:rPr>
              <w:t>: Voltajes, corrientes, esta</w:t>
            </w:r>
            <w:r w:rsidRPr="003778D7">
              <w:rPr>
                <w:rFonts w:ascii="Tahoma" w:hAnsi="Tahoma" w:cs="Tahoma"/>
                <w:bCs/>
                <w:sz w:val="18"/>
                <w:szCs w:val="18"/>
              </w:rPr>
              <w:t>do de operación, alarmas mediante pantalla LCD. Dos (2) contactos secos configurados para emisión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r>
    </w:tbl>
    <w:p w:rsidR="00102B75" w:rsidRPr="003778D7" w:rsidRDefault="00102B75" w:rsidP="00102B75">
      <w:pPr>
        <w:rPr>
          <w:rFonts w:ascii="Arial" w:hAnsi="Arial" w:cs="Arial"/>
          <w:i/>
          <w:szCs w:val="20"/>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Protocolos d</w:t>
      </w:r>
      <w:r w:rsidRPr="003778D7">
        <w:rPr>
          <w:rFonts w:ascii="Tahoma" w:hAnsi="Tahoma" w:cs="Tahoma"/>
          <w:sz w:val="22"/>
          <w:szCs w:val="22"/>
        </w:rPr>
        <w:t>e  Aceptación.</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102B75" w:rsidRPr="003778D7" w:rsidTr="00102B75">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102B75" w:rsidRPr="003778D7" w:rsidTr="00102B75">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102B75" w:rsidRPr="003778D7"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778D7" w:rsidRDefault="00102B75" w:rsidP="00102B75">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102B75" w:rsidRPr="003778D7"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B13</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3778D7" w:rsidRDefault="00102B75" w:rsidP="00102B75">
            <w:pPr>
              <w:jc w:val="both"/>
              <w:rPr>
                <w:rFonts w:ascii="Tahoma" w:hAnsi="Tahoma" w:cs="Tahoma"/>
                <w:bCs/>
                <w:sz w:val="18"/>
                <w:szCs w:val="18"/>
                <w:lang w:eastAsia="es-BO"/>
              </w:rPr>
            </w:pPr>
            <w:r w:rsidRPr="003778D7">
              <w:rPr>
                <w:rFonts w:ascii="Tahoma" w:hAnsi="Tahoma" w:cs="Tahoma"/>
                <w:bCs/>
                <w:sz w:val="18"/>
                <w:szCs w:val="18"/>
                <w:lang w:eastAsia="es-BO"/>
              </w:rPr>
              <w:t>El protocolo de pruebas de aceptación ATP deberá ser entregado</w:t>
            </w:r>
            <w:r w:rsidR="001018B2" w:rsidRPr="003778D7">
              <w:rPr>
                <w:rFonts w:ascii="Tahoma" w:hAnsi="Tahoma" w:cs="Tahoma"/>
                <w:bCs/>
                <w:sz w:val="18"/>
                <w:szCs w:val="18"/>
                <w:lang w:eastAsia="es-BO"/>
              </w:rPr>
              <w:t xml:space="preserve"> por el proveedor</w:t>
            </w:r>
            <w:r w:rsidRPr="003778D7">
              <w:rPr>
                <w:rFonts w:ascii="Tahoma" w:hAnsi="Tahoma" w:cs="Tahoma"/>
                <w:bCs/>
                <w:sz w:val="18"/>
                <w:szCs w:val="18"/>
                <w:lang w:eastAsia="es-BO"/>
              </w:rPr>
              <w:t xml:space="preserve"> 15 días antes de su ejecución </w:t>
            </w:r>
            <w:r w:rsidR="001018B2" w:rsidRPr="003778D7">
              <w:rPr>
                <w:rFonts w:ascii="Tahoma" w:hAnsi="Tahoma" w:cs="Tahoma"/>
                <w:bCs/>
                <w:sz w:val="18"/>
                <w:szCs w:val="18"/>
                <w:lang w:eastAsia="es-BO"/>
              </w:rPr>
              <w:t>para la aprobación por parte de</w:t>
            </w:r>
            <w:r w:rsidRPr="003778D7">
              <w:rPr>
                <w:rFonts w:ascii="Tahoma" w:hAnsi="Tahoma" w:cs="Tahoma"/>
                <w:bCs/>
                <w:sz w:val="18"/>
                <w:szCs w:val="18"/>
                <w:lang w:eastAsia="es-BO"/>
              </w:rPr>
              <w:t xml:space="preserve"> ENTEL S.A. </w:t>
            </w:r>
          </w:p>
          <w:p w:rsidR="00102B75" w:rsidRPr="003778D7" w:rsidRDefault="00102B75" w:rsidP="002350E8">
            <w:pPr>
              <w:numPr>
                <w:ilvl w:val="0"/>
                <w:numId w:val="29"/>
              </w:numPr>
              <w:ind w:left="356" w:hanging="270"/>
              <w:jc w:val="both"/>
              <w:rPr>
                <w:rFonts w:ascii="Tahoma" w:hAnsi="Tahoma" w:cs="Tahoma"/>
                <w:sz w:val="18"/>
                <w:szCs w:val="18"/>
              </w:rPr>
            </w:pPr>
            <w:r w:rsidRPr="003778D7">
              <w:rPr>
                <w:rFonts w:ascii="Tahoma" w:hAnsi="Tahoma" w:cs="Tahoma"/>
                <w:bCs/>
                <w:sz w:val="18"/>
                <w:szCs w:val="18"/>
                <w:lang w:eastAsia="es-BO"/>
              </w:rPr>
              <w:t xml:space="preserve">El documento ATP deberá incluir la entrega y pruebas de operación para cada </w:t>
            </w:r>
            <w:r w:rsidR="001018B2" w:rsidRPr="003778D7">
              <w:rPr>
                <w:rFonts w:ascii="Tahoma" w:hAnsi="Tahoma" w:cs="Tahoma"/>
                <w:bCs/>
                <w:sz w:val="18"/>
                <w:szCs w:val="18"/>
                <w:lang w:eastAsia="es-BO"/>
              </w:rPr>
              <w:t>ATS</w:t>
            </w:r>
            <w:r w:rsidRPr="003778D7">
              <w:rPr>
                <w:rFonts w:ascii="Tahoma" w:hAnsi="Tahoma" w:cs="Tahoma"/>
                <w:bCs/>
                <w:sz w:val="18"/>
                <w:szCs w:val="18"/>
                <w:lang w:eastAsia="es-BO"/>
              </w:rPr>
              <w:t xml:space="preserve">, para esto el documento deberá contener lo siguiente: control físico, verificación del correcto montaje de los dispositivos y cableado </w:t>
            </w:r>
            <w:r w:rsidRPr="003778D7">
              <w:rPr>
                <w:rFonts w:ascii="Tahoma" w:hAnsi="Tahoma" w:cs="Tahoma"/>
                <w:bCs/>
                <w:sz w:val="18"/>
                <w:szCs w:val="18"/>
                <w:lang w:eastAsia="es-BO"/>
              </w:rPr>
              <w:lastRenderedPageBreak/>
              <w:t>eléctrico</w:t>
            </w:r>
            <w:r w:rsidRPr="003778D7">
              <w:rPr>
                <w:rFonts w:ascii="Tahoma" w:hAnsi="Tahoma" w:cs="Tahoma"/>
                <w:sz w:val="18"/>
                <w:szCs w:val="18"/>
              </w:rPr>
              <w:t>, grado de protección IP interno y externo, etiquetado de los dispositivos y equipos, verificación del correcto funcionamiento de los instrumentos de medida y gestión, registro de parámetros eléctricos y de puesta a tierra, y simulación de alarmas.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r w:rsidRPr="003778D7">
              <w:rPr>
                <w:b/>
                <w:sz w:val="18"/>
                <w:szCs w:val="18"/>
              </w:rPr>
              <w:lastRenderedPageBreak/>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r w:rsidR="00102B75" w:rsidRPr="003778D7" w:rsidTr="00102B75">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lastRenderedPageBreak/>
              <w:t>B14</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rsidR="00102B75" w:rsidRPr="003778D7" w:rsidRDefault="00102B75" w:rsidP="00102B75">
            <w:pPr>
              <w:jc w:val="both"/>
              <w:rPr>
                <w:rFonts w:ascii="Tahoma" w:hAnsi="Tahoma" w:cs="Tahoma"/>
                <w:bCs/>
                <w:sz w:val="18"/>
                <w:szCs w:val="18"/>
                <w:lang w:eastAsia="es-BO"/>
              </w:rPr>
            </w:pPr>
            <w:r w:rsidRPr="003778D7">
              <w:rPr>
                <w:rFonts w:ascii="Tahoma" w:hAnsi="Tahoma" w:cs="Tahoma"/>
                <w:bCs/>
                <w:sz w:val="18"/>
                <w:szCs w:val="18"/>
                <w:lang w:eastAsia="es-BO"/>
              </w:rPr>
              <w:t>Al inicio del ATP una copia de la siguiente documentación general debe ser entregada en cada sitio:</w:t>
            </w:r>
          </w:p>
          <w:p w:rsidR="00102B75" w:rsidRPr="003778D7" w:rsidRDefault="00102B75" w:rsidP="002350E8">
            <w:pPr>
              <w:numPr>
                <w:ilvl w:val="0"/>
                <w:numId w:val="30"/>
              </w:numPr>
              <w:ind w:left="356" w:hanging="270"/>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rsidR="00102B75" w:rsidRPr="003778D7" w:rsidRDefault="00102B75" w:rsidP="002350E8">
            <w:pPr>
              <w:numPr>
                <w:ilvl w:val="0"/>
                <w:numId w:val="30"/>
              </w:numPr>
              <w:ind w:left="356" w:hanging="270"/>
              <w:jc w:val="both"/>
              <w:rPr>
                <w:rFonts w:ascii="Tahoma" w:hAnsi="Tahoma" w:cs="Tahoma"/>
                <w:sz w:val="18"/>
                <w:szCs w:val="18"/>
              </w:rPr>
            </w:pPr>
            <w:r w:rsidRPr="003778D7">
              <w:rPr>
                <w:rFonts w:ascii="Tahoma" w:hAnsi="Tahoma" w:cs="Tahoma"/>
                <w:sz w:val="18"/>
                <w:szCs w:val="18"/>
              </w:rPr>
              <w:t>Manuales de operación y mantenimiento, y lista de partes  de los equipos instalados.</w:t>
            </w:r>
          </w:p>
          <w:p w:rsidR="00102B75" w:rsidRPr="003778D7" w:rsidRDefault="00102B75" w:rsidP="002350E8">
            <w:pPr>
              <w:numPr>
                <w:ilvl w:val="0"/>
                <w:numId w:val="30"/>
              </w:numPr>
              <w:ind w:left="356" w:hanging="270"/>
              <w:jc w:val="both"/>
              <w:rPr>
                <w:rFonts w:ascii="Tahoma" w:hAnsi="Tahoma" w:cs="Tahoma"/>
                <w:sz w:val="18"/>
                <w:szCs w:val="18"/>
              </w:rPr>
            </w:pPr>
            <w:r w:rsidRPr="003778D7">
              <w:rPr>
                <w:rFonts w:ascii="Tahoma" w:hAnsi="Tahoma" w:cs="Tahoma"/>
                <w:sz w:val="18"/>
                <w:szCs w:val="18"/>
              </w:rPr>
              <w:t>Protocolo de aceptación aprobado por ENTEL S.A.</w:t>
            </w:r>
          </w:p>
          <w:p w:rsidR="00102B75" w:rsidRPr="003778D7" w:rsidRDefault="00102B75" w:rsidP="002350E8">
            <w:pPr>
              <w:numPr>
                <w:ilvl w:val="0"/>
                <w:numId w:val="30"/>
              </w:numPr>
              <w:ind w:left="356" w:hanging="270"/>
              <w:jc w:val="both"/>
              <w:rPr>
                <w:rFonts w:ascii="Tahoma" w:hAnsi="Tahoma" w:cs="Tahoma"/>
                <w:sz w:val="18"/>
                <w:szCs w:val="18"/>
              </w:rPr>
            </w:pPr>
            <w:r w:rsidRPr="003778D7">
              <w:rPr>
                <w:rFonts w:ascii="Tahoma" w:hAnsi="Tahoma" w:cs="Tahoma"/>
                <w:sz w:val="18"/>
                <w:szCs w:val="18"/>
              </w:rPr>
              <w:t>Certificado de vigencia de repuestos igual o mayor a cinco (5) años, emitida por el fabricante.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18"/>
                <w:szCs w:val="18"/>
              </w:rPr>
            </w:pPr>
            <w:r w:rsidRPr="003778D7">
              <w:rPr>
                <w:b/>
                <w:sz w:val="18"/>
                <w:szCs w:val="18"/>
              </w:rPr>
              <w:fldChar w:fldCharType="begin">
                <w:ffData>
                  <w:name w:val="Casilla1"/>
                  <w:enabled/>
                  <w:calcOnExit w:val="0"/>
                  <w:checkBox>
                    <w:sizeAuto/>
                    <w:default w:val="1"/>
                  </w:checkBox>
                </w:ffData>
              </w:fldChar>
            </w:r>
            <w:r w:rsidRPr="003778D7">
              <w:rPr>
                <w:b/>
                <w:sz w:val="18"/>
                <w:szCs w:val="18"/>
              </w:rPr>
              <w:instrText xml:space="preserve"> FORMCHECKBOX </w:instrText>
            </w:r>
            <w:r w:rsidR="00C52A60">
              <w:rPr>
                <w:b/>
                <w:sz w:val="18"/>
                <w:szCs w:val="18"/>
              </w:rPr>
            </w:r>
            <w:r w:rsidR="00C52A60">
              <w:rPr>
                <w:b/>
                <w:sz w:val="18"/>
                <w:szCs w:val="18"/>
              </w:rPr>
              <w:fldChar w:fldCharType="separate"/>
            </w:r>
            <w:r w:rsidRPr="003778D7">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bl>
    <w:p w:rsidR="00102B75" w:rsidRPr="003778D7" w:rsidRDefault="00102B75" w:rsidP="00102B75">
      <w:pPr>
        <w:rPr>
          <w:rFonts w:ascii="Arial" w:hAnsi="Arial" w:cs="Arial"/>
          <w:i/>
          <w:sz w:val="8"/>
          <w:szCs w:val="10"/>
        </w:rPr>
      </w:pPr>
    </w:p>
    <w:p w:rsidR="00630592" w:rsidRDefault="00630592" w:rsidP="00630592">
      <w:pPr>
        <w:pStyle w:val="TITULOS"/>
        <w:spacing w:after="0"/>
        <w:ind w:left="567" w:firstLine="0"/>
        <w:rPr>
          <w:rFonts w:ascii="Tahoma" w:hAnsi="Tahoma" w:cs="Tahoma"/>
          <w:sz w:val="22"/>
          <w:szCs w:val="22"/>
        </w:rPr>
      </w:pPr>
    </w:p>
    <w:p w:rsidR="00630592" w:rsidRDefault="00630592" w:rsidP="00630592">
      <w:pPr>
        <w:rPr>
          <w:lang w:val="es-BO" w:eastAsia="en-US"/>
        </w:rPr>
      </w:pPr>
    </w:p>
    <w:p w:rsidR="00630592" w:rsidRDefault="00630592" w:rsidP="00630592">
      <w:pPr>
        <w:rPr>
          <w:lang w:val="es-BO" w:eastAsia="en-US"/>
        </w:rPr>
      </w:pPr>
    </w:p>
    <w:p w:rsidR="00630592" w:rsidRDefault="00630592" w:rsidP="00630592">
      <w:pPr>
        <w:rPr>
          <w:lang w:val="es-BO" w:eastAsia="en-US"/>
        </w:rPr>
      </w:pPr>
    </w:p>
    <w:p w:rsidR="00630592" w:rsidRPr="00630592" w:rsidRDefault="00630592" w:rsidP="00630592">
      <w:pPr>
        <w:rPr>
          <w:lang w:val="es-BO" w:eastAsia="en-US"/>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sidRPr="003778D7">
        <w:rPr>
          <w:rFonts w:ascii="Tahoma" w:hAnsi="Tahoma" w:cs="Tahoma"/>
          <w:sz w:val="22"/>
          <w:szCs w:val="22"/>
        </w:rPr>
        <w:t>Entrenamiento</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663"/>
        <w:gridCol w:w="992"/>
        <w:gridCol w:w="851"/>
        <w:gridCol w:w="992"/>
      </w:tblGrid>
      <w:tr w:rsidR="00102B75" w:rsidRPr="003778D7" w:rsidTr="00FF1E0F">
        <w:trPr>
          <w:trHeight w:val="381"/>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RESPUESTA DEL OFERENTE</w:t>
            </w:r>
          </w:p>
        </w:tc>
      </w:tr>
      <w:tr w:rsidR="00102B75" w:rsidRPr="003778D7" w:rsidTr="00FF1E0F">
        <w:trPr>
          <w:trHeight w:val="273"/>
          <w:tblHeader/>
        </w:trPr>
        <w:tc>
          <w:tcPr>
            <w:tcW w:w="72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3778D7" w:rsidRDefault="009A2E6B" w:rsidP="00102B75">
            <w:pPr>
              <w:jc w:val="center"/>
              <w:rPr>
                <w:rFonts w:ascii="Tahoma" w:hAnsi="Tahoma" w:cs="Tahoma"/>
                <w:b/>
                <w:bCs/>
                <w:sz w:val="18"/>
                <w:szCs w:val="18"/>
                <w:lang w:eastAsia="es-BO"/>
              </w:rPr>
            </w:pPr>
            <w:r w:rsidRPr="003778D7">
              <w:rPr>
                <w:rFonts w:ascii="Tahoma" w:hAnsi="Tahoma" w:cs="Tahoma"/>
                <w:b/>
                <w:bCs/>
                <w:sz w:val="18"/>
                <w:szCs w:val="18"/>
                <w:lang w:eastAsia="es-BO"/>
              </w:rPr>
              <w:t>ENTRENAMIENTO</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3778D7" w:rsidRDefault="00102B75" w:rsidP="00102B75">
            <w:pPr>
              <w:jc w:val="center"/>
              <w:rPr>
                <w:rFonts w:ascii="Tahoma" w:hAnsi="Tahoma" w:cs="Tahoma"/>
                <w:b/>
                <w:bCs/>
                <w:sz w:val="18"/>
                <w:szCs w:val="18"/>
                <w:lang w:eastAsia="es-BO"/>
              </w:rPr>
            </w:pPr>
            <w:r w:rsidRPr="003778D7">
              <w:rPr>
                <w:rFonts w:ascii="Tahoma" w:hAnsi="Tahoma" w:cs="Tahoma"/>
                <w:b/>
                <w:bCs/>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3778D7" w:rsidRDefault="00102B75" w:rsidP="00102B75">
            <w:pPr>
              <w:jc w:val="center"/>
              <w:rPr>
                <w:rFonts w:ascii="Tahoma" w:hAnsi="Tahoma" w:cs="Tahoma"/>
                <w:b/>
                <w:bCs/>
                <w:sz w:val="14"/>
                <w:szCs w:val="14"/>
                <w:lang w:eastAsia="es-BO"/>
              </w:rPr>
            </w:pPr>
            <w:r w:rsidRPr="003778D7">
              <w:rPr>
                <w:rFonts w:ascii="Tahoma" w:hAnsi="Tahoma" w:cs="Tahoma"/>
                <w:b/>
                <w:bCs/>
                <w:sz w:val="14"/>
                <w:szCs w:val="14"/>
                <w:lang w:eastAsia="es-BO"/>
              </w:rPr>
              <w:t>(Llenado Obligatorio)</w:t>
            </w:r>
          </w:p>
        </w:tc>
      </w:tr>
      <w:tr w:rsidR="00102B75" w:rsidRPr="003778D7" w:rsidTr="00FF1E0F">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sz w:val="18"/>
                <w:szCs w:val="18"/>
                <w:lang w:eastAsia="es-BO"/>
              </w:rPr>
            </w:pPr>
            <w:r w:rsidRPr="003778D7">
              <w:rPr>
                <w:rFonts w:ascii="Tahoma" w:hAnsi="Tahoma" w:cs="Tahoma"/>
                <w:b/>
                <w:sz w:val="18"/>
                <w:szCs w:val="18"/>
                <w:lang w:eastAsia="es-BO"/>
              </w:rPr>
              <w:t>N°</w:t>
            </w:r>
          </w:p>
        </w:tc>
        <w:tc>
          <w:tcPr>
            <w:tcW w:w="666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sz w:val="18"/>
                <w:szCs w:val="18"/>
                <w:lang w:eastAsia="es-BO"/>
              </w:rPr>
            </w:pPr>
            <w:r w:rsidRPr="003778D7">
              <w:rPr>
                <w:rFonts w:ascii="Tahoma" w:hAnsi="Tahoma" w:cs="Tahoma"/>
                <w:b/>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0"/>
                <w:szCs w:val="10"/>
                <w:lang w:eastAsia="es-BO"/>
              </w:rPr>
            </w:pPr>
            <w:r w:rsidRPr="003778D7">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3778D7" w:rsidRDefault="00102B75" w:rsidP="00102B75">
            <w:pPr>
              <w:jc w:val="center"/>
              <w:rPr>
                <w:rFonts w:ascii="Tahoma" w:hAnsi="Tahoma" w:cs="Tahoma"/>
                <w:b/>
                <w:bCs/>
                <w:sz w:val="12"/>
                <w:szCs w:val="12"/>
                <w:lang w:val="en-GB" w:eastAsia="es-BO"/>
              </w:rPr>
            </w:pPr>
            <w:r w:rsidRPr="003778D7">
              <w:rPr>
                <w:rFonts w:ascii="Tahoma" w:hAnsi="Tahoma" w:cs="Tahoma"/>
                <w:b/>
                <w:bCs/>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3778D7" w:rsidRDefault="00102B75" w:rsidP="00102B75">
            <w:pPr>
              <w:jc w:val="center"/>
              <w:rPr>
                <w:rFonts w:ascii="Tahoma" w:hAnsi="Tahoma" w:cs="Tahoma"/>
                <w:b/>
                <w:bCs/>
                <w:sz w:val="12"/>
                <w:szCs w:val="12"/>
                <w:lang w:eastAsia="es-BO"/>
              </w:rPr>
            </w:pPr>
            <w:r w:rsidRPr="003778D7">
              <w:rPr>
                <w:rFonts w:ascii="Tahoma" w:hAnsi="Tahoma" w:cs="Tahoma"/>
                <w:b/>
                <w:bCs/>
                <w:sz w:val="12"/>
                <w:szCs w:val="12"/>
                <w:lang w:val="en-GB" w:eastAsia="es-BO"/>
              </w:rPr>
              <w:t>DOCUMENTO, PÁGINA, REFERENCIA</w:t>
            </w:r>
          </w:p>
        </w:tc>
      </w:tr>
      <w:tr w:rsidR="00102B75" w:rsidRPr="003778D7" w:rsidTr="00630592">
        <w:trPr>
          <w:trHeight w:val="54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lang w:eastAsia="es-BO"/>
              </w:rPr>
              <w:t>B15</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102B75" w:rsidRPr="003778D7" w:rsidRDefault="00102B75" w:rsidP="001018B2">
            <w:pPr>
              <w:jc w:val="both"/>
              <w:rPr>
                <w:rFonts w:ascii="Tahoma" w:hAnsi="Tahoma" w:cs="Tahoma"/>
                <w:sz w:val="18"/>
                <w:szCs w:val="18"/>
              </w:rPr>
            </w:pPr>
            <w:r w:rsidRPr="003778D7">
              <w:rPr>
                <w:rFonts w:ascii="Tahoma" w:hAnsi="Tahoma" w:cs="Tahoma"/>
                <w:bCs/>
                <w:sz w:val="18"/>
                <w:szCs w:val="18"/>
              </w:rPr>
              <w:t>El oferente adjudicado en cada sitio de instalación deberá capacitar al operador  e</w:t>
            </w:r>
            <w:r w:rsidR="00630592">
              <w:rPr>
                <w:rFonts w:ascii="Tahoma" w:hAnsi="Tahoma" w:cs="Tahoma"/>
                <w:bCs/>
                <w:sz w:val="18"/>
                <w:szCs w:val="18"/>
              </w:rPr>
              <w:t>n aspectos básicos de operación.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b/>
                <w:sz w:val="20"/>
                <w:szCs w:val="20"/>
              </w:rPr>
            </w:pPr>
            <w:r w:rsidRPr="003778D7">
              <w:rPr>
                <w:b/>
                <w:sz w:val="20"/>
                <w:szCs w:val="20"/>
              </w:rPr>
              <w:fldChar w:fldCharType="begin">
                <w:ffData>
                  <w:name w:val="Casilla1"/>
                  <w:enabled/>
                  <w:calcOnExit w:val="0"/>
                  <w:checkBox>
                    <w:sizeAuto/>
                    <w:default w:val="1"/>
                  </w:checkBox>
                </w:ffData>
              </w:fldChar>
            </w:r>
            <w:r w:rsidRPr="003778D7">
              <w:rPr>
                <w:b/>
                <w:sz w:val="20"/>
                <w:szCs w:val="20"/>
              </w:rPr>
              <w:instrText xml:space="preserve"> FORMCHECKBOX </w:instrText>
            </w:r>
            <w:r w:rsidR="00C52A60">
              <w:rPr>
                <w:b/>
                <w:sz w:val="20"/>
                <w:szCs w:val="20"/>
              </w:rPr>
            </w:r>
            <w:r w:rsidR="00C52A60">
              <w:rPr>
                <w:b/>
                <w:sz w:val="20"/>
                <w:szCs w:val="20"/>
              </w:rPr>
              <w:fldChar w:fldCharType="separate"/>
            </w:r>
            <w:r w:rsidRPr="003778D7">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r w:rsidR="00630592" w:rsidRPr="003778D7" w:rsidTr="00630592">
        <w:trPr>
          <w:trHeight w:val="83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30592" w:rsidRPr="003778D7" w:rsidRDefault="00630592" w:rsidP="00102B75">
            <w:pPr>
              <w:jc w:val="center"/>
              <w:rPr>
                <w:rFonts w:ascii="Tahoma" w:hAnsi="Tahoma" w:cs="Tahoma"/>
                <w:lang w:eastAsia="es-BO"/>
              </w:rPr>
            </w:pPr>
            <w:r>
              <w:rPr>
                <w:rFonts w:ascii="Tahoma" w:hAnsi="Tahoma" w:cs="Tahoma"/>
                <w:lang w:eastAsia="es-BO"/>
              </w:rPr>
              <w:t>B16</w:t>
            </w:r>
          </w:p>
        </w:tc>
        <w:tc>
          <w:tcPr>
            <w:tcW w:w="6663" w:type="dxa"/>
            <w:tcBorders>
              <w:top w:val="single" w:sz="4" w:space="0" w:color="004990"/>
              <w:left w:val="single" w:sz="4" w:space="0" w:color="004990"/>
              <w:bottom w:val="single" w:sz="4" w:space="0" w:color="004990"/>
              <w:right w:val="single" w:sz="4" w:space="0" w:color="004990"/>
            </w:tcBorders>
            <w:shd w:val="clear" w:color="auto" w:fill="auto"/>
          </w:tcPr>
          <w:p w:rsidR="00630592" w:rsidRPr="003778D7" w:rsidRDefault="00630592" w:rsidP="001018B2">
            <w:pPr>
              <w:jc w:val="both"/>
              <w:rPr>
                <w:rFonts w:ascii="Tahoma" w:hAnsi="Tahoma" w:cs="Tahoma"/>
                <w:bCs/>
                <w:sz w:val="18"/>
                <w:szCs w:val="18"/>
              </w:rPr>
            </w:pPr>
            <w:r>
              <w:rPr>
                <w:rFonts w:ascii="Tahoma" w:hAnsi="Tahoma" w:cs="Tahoma"/>
                <w:b/>
                <w:sz w:val="18"/>
              </w:rPr>
              <w:t>Toda capacitación que no sea la básica y merezca un costo adicional, e</w:t>
            </w:r>
            <w:r w:rsidRPr="00F825FE">
              <w:rPr>
                <w:rFonts w:ascii="Tahoma" w:hAnsi="Tahoma" w:cs="Tahoma"/>
                <w:b/>
                <w:sz w:val="18"/>
              </w:rPr>
              <w:t xml:space="preserve">l </w:t>
            </w:r>
            <w:r>
              <w:rPr>
                <w:rFonts w:ascii="Tahoma" w:hAnsi="Tahoma" w:cs="Tahoma"/>
                <w:b/>
                <w:sz w:val="18"/>
              </w:rPr>
              <w:t>oferente</w:t>
            </w:r>
            <w:r w:rsidRPr="00F825FE">
              <w:rPr>
                <w:rFonts w:ascii="Tahoma" w:hAnsi="Tahoma" w:cs="Tahoma"/>
                <w:b/>
                <w:sz w:val="18"/>
              </w:rPr>
              <w:t xml:space="preserve"> debe reflejar el costo como un ítem por separado y </w:t>
            </w:r>
            <w:r>
              <w:rPr>
                <w:rFonts w:ascii="Tahoma" w:hAnsi="Tahoma" w:cs="Tahoma"/>
                <w:b/>
                <w:sz w:val="18"/>
              </w:rPr>
              <w:t xml:space="preserve">en ese caso </w:t>
            </w:r>
            <w:r w:rsidRPr="00F825FE">
              <w:rPr>
                <w:rFonts w:ascii="Tahoma" w:hAnsi="Tahoma" w:cs="Tahoma"/>
                <w:b/>
                <w:sz w:val="18"/>
              </w:rPr>
              <w:t>ENTEL S.A. se reserva el derecho de adquirir o no este ítem</w:t>
            </w:r>
            <w:r>
              <w:rPr>
                <w:rFonts w:ascii="Tahoma" w:hAnsi="Tahoma" w:cs="Tahoma"/>
                <w:b/>
                <w:sz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30592" w:rsidRPr="003778D7" w:rsidRDefault="009A1D46" w:rsidP="00102B75">
            <w:pPr>
              <w:jc w:val="center"/>
              <w:rPr>
                <w:b/>
                <w:sz w:val="20"/>
                <w:szCs w:val="20"/>
              </w:rPr>
            </w:pPr>
            <w:r w:rsidRPr="003778D7">
              <w:rPr>
                <w:b/>
                <w:sz w:val="20"/>
                <w:szCs w:val="20"/>
              </w:rPr>
              <w:fldChar w:fldCharType="begin">
                <w:ffData>
                  <w:name w:val="Casilla1"/>
                  <w:enabled/>
                  <w:calcOnExit w:val="0"/>
                  <w:checkBox>
                    <w:sizeAuto/>
                    <w:default w:val="1"/>
                  </w:checkBox>
                </w:ffData>
              </w:fldChar>
            </w:r>
            <w:r w:rsidRPr="003778D7">
              <w:rPr>
                <w:b/>
                <w:sz w:val="20"/>
                <w:szCs w:val="20"/>
              </w:rPr>
              <w:instrText xml:space="preserve"> FORMCHECKBOX </w:instrText>
            </w:r>
            <w:r w:rsidR="00C52A60">
              <w:rPr>
                <w:b/>
                <w:sz w:val="20"/>
                <w:szCs w:val="20"/>
              </w:rPr>
            </w:r>
            <w:r w:rsidR="00C52A60">
              <w:rPr>
                <w:b/>
                <w:sz w:val="20"/>
                <w:szCs w:val="20"/>
              </w:rPr>
              <w:fldChar w:fldCharType="separate"/>
            </w:r>
            <w:r w:rsidRPr="003778D7">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30592" w:rsidRPr="003778D7" w:rsidRDefault="00630592" w:rsidP="00102B75">
            <w:pPr>
              <w:jc w:val="center"/>
              <w:rPr>
                <w:rFonts w:ascii="Tahoma" w:hAnsi="Tahoma" w:cs="Tahoma"/>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30592" w:rsidRPr="003778D7" w:rsidRDefault="00630592" w:rsidP="00102B75">
            <w:pPr>
              <w:jc w:val="center"/>
              <w:rPr>
                <w:rFonts w:ascii="Tahoma" w:hAnsi="Tahoma" w:cs="Tahoma"/>
                <w:sz w:val="18"/>
                <w:szCs w:val="18"/>
                <w:lang w:eastAsia="es-BO"/>
              </w:rPr>
            </w:pPr>
          </w:p>
        </w:tc>
      </w:tr>
    </w:tbl>
    <w:p w:rsidR="001018B2" w:rsidRPr="003778D7" w:rsidRDefault="001018B2" w:rsidP="001018B2">
      <w:pPr>
        <w:rPr>
          <w:lang w:val="es-BO" w:eastAsia="en-US"/>
        </w:rPr>
      </w:pPr>
    </w:p>
    <w:p w:rsidR="001018B2" w:rsidRPr="003778D7" w:rsidRDefault="001018B2" w:rsidP="001018B2">
      <w:pPr>
        <w:rPr>
          <w:lang w:val="es-BO" w:eastAsia="en-US"/>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Garantía y</w:t>
      </w:r>
      <w:r w:rsidRPr="003778D7">
        <w:rPr>
          <w:rFonts w:ascii="Tahoma" w:hAnsi="Tahoma" w:cs="Tahoma"/>
          <w:sz w:val="22"/>
          <w:szCs w:val="22"/>
        </w:rPr>
        <w:t xml:space="preserve"> Documentación.</w:t>
      </w: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04"/>
        <w:gridCol w:w="992"/>
        <w:gridCol w:w="851"/>
        <w:gridCol w:w="987"/>
      </w:tblGrid>
      <w:tr w:rsidR="00102B75" w:rsidRPr="003778D7" w:rsidTr="00102B75">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102B75" w:rsidRPr="003778D7" w:rsidTr="00102B75">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102B75" w:rsidRPr="003778D7" w:rsidRDefault="00102B75" w:rsidP="00102B75">
            <w:pPr>
              <w:jc w:val="center"/>
              <w:rPr>
                <w:rFonts w:ascii="Tahoma" w:hAnsi="Tahoma" w:cs="Tahoma"/>
                <w:bCs/>
                <w:sz w:val="18"/>
                <w:szCs w:val="18"/>
                <w:lang w:eastAsia="es-BO"/>
              </w:rPr>
            </w:pPr>
          </w:p>
        </w:tc>
        <w:tc>
          <w:tcPr>
            <w:tcW w:w="6804"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102B75" w:rsidRPr="003778D7" w:rsidTr="00102B75">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102B75" w:rsidRPr="00E83619" w:rsidRDefault="00102B75" w:rsidP="00102B75">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804" w:type="dxa"/>
            <w:tcBorders>
              <w:top w:val="single" w:sz="6" w:space="0" w:color="FFFFFF"/>
              <w:left w:val="single" w:sz="6" w:space="0" w:color="FFFFFF"/>
              <w:bottom w:val="nil"/>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2" w:type="dxa"/>
            <w:tcBorders>
              <w:top w:val="single" w:sz="6" w:space="0" w:color="FFFFFF"/>
              <w:left w:val="single" w:sz="6" w:space="0" w:color="FFFFFF"/>
              <w:bottom w:val="nil"/>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color w:val="FFFFFF" w:themeColor="background1"/>
                <w:sz w:val="10"/>
                <w:szCs w:val="10"/>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2"/>
                <w:szCs w:val="12"/>
                <w:lang w:val="en-GB" w:eastAsia="es-BO"/>
              </w:rPr>
            </w:pPr>
            <w:r w:rsidRPr="00E83619">
              <w:rPr>
                <w:rFonts w:ascii="Tahoma" w:hAnsi="Tahoma" w:cs="Tahoma"/>
                <w:b/>
                <w:bCs/>
                <w:color w:val="FFFFFF" w:themeColor="background1"/>
                <w:sz w:val="12"/>
                <w:szCs w:val="12"/>
                <w:lang w:val="en-GB" w:eastAsia="es-BO"/>
              </w:rPr>
              <w:t>Cumple / No cumple</w:t>
            </w:r>
          </w:p>
        </w:tc>
        <w:tc>
          <w:tcPr>
            <w:tcW w:w="987" w:type="dxa"/>
            <w:tcBorders>
              <w:top w:val="single" w:sz="6" w:space="0" w:color="FFFFFF"/>
              <w:left w:val="single" w:sz="6" w:space="0" w:color="FFFFFF"/>
              <w:bottom w:val="nil"/>
              <w:right w:val="nil"/>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lang w:val="en-GB" w:eastAsia="es-BO"/>
              </w:rPr>
              <w:t>DOCUMENTO, PÁGINA, REFERENCIA</w:t>
            </w:r>
          </w:p>
        </w:tc>
      </w:tr>
      <w:tr w:rsidR="00102B75" w:rsidRPr="003778D7" w:rsidTr="00102B75">
        <w:trPr>
          <w:trHeight w:val="185"/>
        </w:trPr>
        <w:tc>
          <w:tcPr>
            <w:tcW w:w="426" w:type="dxa"/>
            <w:tcBorders>
              <w:top w:val="nil"/>
            </w:tcBorders>
            <w:shd w:val="clear" w:color="auto" w:fill="auto"/>
            <w:vAlign w:val="center"/>
            <w:hideMark/>
          </w:tcPr>
          <w:p w:rsidR="00102B75" w:rsidRPr="003778D7" w:rsidRDefault="00102B75" w:rsidP="00102B75">
            <w:pPr>
              <w:jc w:val="center"/>
              <w:rPr>
                <w:rFonts w:ascii="Tahoma" w:hAnsi="Tahoma" w:cs="Tahoma"/>
                <w:lang w:eastAsia="es-BO"/>
              </w:rPr>
            </w:pPr>
            <w:r w:rsidRPr="003778D7">
              <w:rPr>
                <w:rFonts w:ascii="Tahoma" w:hAnsi="Tahoma" w:cs="Tahoma"/>
                <w:bCs/>
                <w:lang w:eastAsia="es-BO"/>
              </w:rPr>
              <w:t>B16</w:t>
            </w:r>
          </w:p>
        </w:tc>
        <w:tc>
          <w:tcPr>
            <w:tcW w:w="6804" w:type="dxa"/>
            <w:tcBorders>
              <w:top w:val="nil"/>
            </w:tcBorders>
            <w:shd w:val="clear" w:color="auto" w:fill="auto"/>
            <w:hideMark/>
          </w:tcPr>
          <w:p w:rsidR="00102B75" w:rsidRPr="003778D7" w:rsidRDefault="00102B75" w:rsidP="00102B75">
            <w:pPr>
              <w:jc w:val="both"/>
              <w:rPr>
                <w:rFonts w:ascii="Tahoma" w:hAnsi="Tahoma" w:cs="Tahoma"/>
                <w:b/>
                <w:bCs/>
                <w:sz w:val="18"/>
                <w:szCs w:val="18"/>
              </w:rPr>
            </w:pPr>
            <w:r w:rsidRPr="003778D7">
              <w:rPr>
                <w:rFonts w:ascii="Tahoma" w:hAnsi="Tahoma" w:cs="Tahoma"/>
                <w:b/>
                <w:bCs/>
                <w:sz w:val="18"/>
                <w:szCs w:val="18"/>
              </w:rPr>
              <w:t>GARANTÍA.</w:t>
            </w:r>
          </w:p>
          <w:p w:rsidR="00102B75" w:rsidRPr="003778D7" w:rsidRDefault="00102B75" w:rsidP="00102B75">
            <w:pPr>
              <w:jc w:val="both"/>
              <w:rPr>
                <w:rFonts w:ascii="Tahoma" w:hAnsi="Tahoma" w:cs="Tahoma"/>
                <w:bCs/>
                <w:sz w:val="18"/>
                <w:szCs w:val="18"/>
              </w:rPr>
            </w:pPr>
            <w:r w:rsidRPr="003778D7">
              <w:rPr>
                <w:rFonts w:ascii="Tahoma" w:hAnsi="Tahoma" w:cs="Tahoma"/>
                <w:bCs/>
                <w:sz w:val="18"/>
                <w:szCs w:val="18"/>
              </w:rPr>
              <w:t>El oferente adjudicado deberá presentar un documento de garantía contra fallas de fábrica para todos los equipos y componentes instalados.</w:t>
            </w:r>
          </w:p>
          <w:p w:rsidR="00102B75" w:rsidRPr="003778D7" w:rsidRDefault="00102B75" w:rsidP="002350E8">
            <w:pPr>
              <w:numPr>
                <w:ilvl w:val="0"/>
                <w:numId w:val="31"/>
              </w:numPr>
              <w:tabs>
                <w:tab w:val="left" w:pos="484"/>
              </w:tabs>
              <w:ind w:left="484" w:hanging="284"/>
              <w:jc w:val="both"/>
              <w:rPr>
                <w:rFonts w:ascii="Tahoma" w:hAnsi="Tahoma" w:cs="Tahoma"/>
                <w:bCs/>
                <w:sz w:val="18"/>
                <w:szCs w:val="18"/>
                <w:lang w:eastAsia="es-BO"/>
              </w:rPr>
            </w:pPr>
            <w:r w:rsidRPr="003778D7">
              <w:rPr>
                <w:rFonts w:ascii="Tahoma" w:hAnsi="Tahoma" w:cs="Tahoma"/>
                <w:sz w:val="18"/>
                <w:szCs w:val="18"/>
              </w:rPr>
              <w:t xml:space="preserve">El periodo de esta garantía debe ser de dos </w:t>
            </w:r>
            <w:r w:rsidRPr="009A1D46">
              <w:rPr>
                <w:rFonts w:ascii="Tahoma" w:hAnsi="Tahoma" w:cs="Tahoma"/>
                <w:b/>
                <w:sz w:val="18"/>
                <w:szCs w:val="18"/>
              </w:rPr>
              <w:t>(2) años.</w:t>
            </w:r>
          </w:p>
          <w:p w:rsidR="00102B75" w:rsidRPr="003778D7" w:rsidRDefault="00102B75" w:rsidP="002350E8">
            <w:pPr>
              <w:numPr>
                <w:ilvl w:val="0"/>
                <w:numId w:val="31"/>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dos (2) días calendario, a partir de la comunicación oficial. </w:t>
            </w:r>
          </w:p>
          <w:p w:rsidR="00102B75" w:rsidRPr="003778D7" w:rsidRDefault="00102B75" w:rsidP="002350E8">
            <w:pPr>
              <w:numPr>
                <w:ilvl w:val="0"/>
                <w:numId w:val="31"/>
              </w:numPr>
              <w:tabs>
                <w:tab w:val="left" w:pos="484"/>
              </w:tabs>
              <w:ind w:left="484" w:hanging="284"/>
              <w:jc w:val="both"/>
              <w:rPr>
                <w:rFonts w:ascii="Tahoma" w:hAnsi="Tahoma" w:cs="Tahoma"/>
                <w:bCs/>
                <w:sz w:val="18"/>
                <w:szCs w:val="18"/>
                <w:lang w:eastAsia="es-BO"/>
              </w:rPr>
            </w:pPr>
            <w:r w:rsidRPr="003778D7">
              <w:rPr>
                <w:rFonts w:ascii="Tahoma" w:hAnsi="Tahoma" w:cs="Tahoma"/>
                <w:bCs/>
                <w:sz w:val="18"/>
                <w:szCs w:val="18"/>
                <w:lang w:eastAsia="es-BO"/>
              </w:rPr>
              <w:t>Durante el periodo de garantía, los trabajos, el traslado de personal a los sitios donde se realicen acciones correctivas y preventivas deben ser cubiertos por el oferente adjudicado, sin costo para ENTEL S.A.</w:t>
            </w:r>
          </w:p>
        </w:tc>
        <w:tc>
          <w:tcPr>
            <w:tcW w:w="992" w:type="dxa"/>
            <w:tcBorders>
              <w:top w:val="nil"/>
            </w:tcBorders>
            <w:vAlign w:val="center"/>
          </w:tcPr>
          <w:p w:rsidR="00102B75" w:rsidRPr="003778D7" w:rsidRDefault="00102B75" w:rsidP="00102B75">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851" w:type="dxa"/>
            <w:tcBorders>
              <w:top w:val="nil"/>
            </w:tcBorders>
            <w:shd w:val="clear" w:color="auto" w:fill="auto"/>
            <w:vAlign w:val="center"/>
          </w:tcPr>
          <w:p w:rsidR="00102B75" w:rsidRPr="003778D7" w:rsidRDefault="00102B75" w:rsidP="00102B75">
            <w:pPr>
              <w:jc w:val="center"/>
              <w:rPr>
                <w:rFonts w:ascii="Tahoma" w:hAnsi="Tahoma" w:cs="Tahoma"/>
                <w:sz w:val="18"/>
                <w:szCs w:val="18"/>
                <w:lang w:val="es-BO" w:eastAsia="es-BO"/>
              </w:rPr>
            </w:pPr>
          </w:p>
        </w:tc>
        <w:tc>
          <w:tcPr>
            <w:tcW w:w="987" w:type="dxa"/>
            <w:tcBorders>
              <w:top w:val="nil"/>
            </w:tcBorders>
            <w:shd w:val="clear" w:color="auto" w:fill="auto"/>
            <w:vAlign w:val="center"/>
          </w:tcPr>
          <w:p w:rsidR="00102B75" w:rsidRPr="003778D7" w:rsidRDefault="00102B75" w:rsidP="00102B75">
            <w:pPr>
              <w:jc w:val="center"/>
              <w:rPr>
                <w:rFonts w:ascii="Tahoma" w:hAnsi="Tahoma" w:cs="Tahoma"/>
                <w:sz w:val="18"/>
                <w:szCs w:val="18"/>
                <w:lang w:eastAsia="es-BO"/>
              </w:rPr>
            </w:pPr>
          </w:p>
        </w:tc>
      </w:tr>
      <w:tr w:rsidR="00102B75" w:rsidRPr="003778D7" w:rsidTr="00102B75">
        <w:trPr>
          <w:trHeight w:val="197"/>
        </w:trPr>
        <w:tc>
          <w:tcPr>
            <w:tcW w:w="426" w:type="dxa"/>
            <w:shd w:val="clear" w:color="auto" w:fill="auto"/>
            <w:vAlign w:val="center"/>
            <w:hideMark/>
          </w:tcPr>
          <w:p w:rsidR="00102B75" w:rsidRPr="003778D7" w:rsidRDefault="00102B75" w:rsidP="00102B75">
            <w:pPr>
              <w:jc w:val="center"/>
              <w:rPr>
                <w:rFonts w:ascii="Tahoma" w:hAnsi="Tahoma" w:cs="Tahoma"/>
                <w:bCs/>
                <w:lang w:eastAsia="es-BO"/>
              </w:rPr>
            </w:pPr>
            <w:r w:rsidRPr="003778D7">
              <w:rPr>
                <w:rFonts w:ascii="Tahoma" w:hAnsi="Tahoma" w:cs="Tahoma"/>
                <w:bCs/>
                <w:lang w:eastAsia="es-BO"/>
              </w:rPr>
              <w:t>B17</w:t>
            </w:r>
          </w:p>
        </w:tc>
        <w:tc>
          <w:tcPr>
            <w:tcW w:w="6804" w:type="dxa"/>
            <w:shd w:val="clear" w:color="auto" w:fill="auto"/>
            <w:hideMark/>
          </w:tcPr>
          <w:p w:rsidR="00102B75" w:rsidRPr="003778D7" w:rsidRDefault="00102B75" w:rsidP="00102B75">
            <w:pPr>
              <w:jc w:val="both"/>
              <w:rPr>
                <w:rFonts w:ascii="Tahoma" w:hAnsi="Tahoma" w:cs="Tahoma"/>
                <w:b/>
                <w:bCs/>
                <w:sz w:val="18"/>
                <w:szCs w:val="18"/>
                <w:lang w:eastAsia="es-BO"/>
              </w:rPr>
            </w:pPr>
            <w:r w:rsidRPr="003778D7">
              <w:rPr>
                <w:rFonts w:ascii="Tahoma" w:hAnsi="Tahoma" w:cs="Tahoma"/>
                <w:b/>
                <w:bCs/>
                <w:sz w:val="18"/>
                <w:szCs w:val="18"/>
                <w:lang w:eastAsia="es-BO"/>
              </w:rPr>
              <w:t>DOCUMENTACIÓN.</w:t>
            </w:r>
          </w:p>
          <w:p w:rsidR="00102B75" w:rsidRPr="003778D7" w:rsidRDefault="00102B75" w:rsidP="00102B75">
            <w:pPr>
              <w:jc w:val="both"/>
              <w:rPr>
                <w:rFonts w:ascii="Tahoma" w:hAnsi="Tahoma" w:cs="Tahoma"/>
                <w:b/>
                <w:bCs/>
                <w:sz w:val="2"/>
                <w:szCs w:val="18"/>
                <w:lang w:eastAsia="es-BO"/>
              </w:rPr>
            </w:pPr>
          </w:p>
          <w:p w:rsidR="00102B75" w:rsidRPr="003778D7" w:rsidRDefault="00102B75" w:rsidP="00102B75">
            <w:pPr>
              <w:jc w:val="both"/>
              <w:rPr>
                <w:rFonts w:ascii="Tahoma" w:hAnsi="Tahoma" w:cs="Tahoma"/>
                <w:sz w:val="18"/>
                <w:szCs w:val="18"/>
              </w:rPr>
            </w:pPr>
            <w:r w:rsidRPr="003778D7">
              <w:rPr>
                <w:rFonts w:ascii="Tahoma" w:hAnsi="Tahoma" w:cs="Tahoma"/>
                <w:sz w:val="18"/>
                <w:szCs w:val="18"/>
              </w:rPr>
              <w:t>El oferente adjudicado a la conclusión  de la instalación  debe entregar los siguientes documentos en formatos impreso y electrónico en idioma español:</w:t>
            </w:r>
          </w:p>
          <w:p w:rsidR="00102B75" w:rsidRPr="003778D7" w:rsidRDefault="00102B75" w:rsidP="002350E8">
            <w:pPr>
              <w:numPr>
                <w:ilvl w:val="0"/>
                <w:numId w:val="32"/>
              </w:numPr>
              <w:ind w:left="484" w:hanging="284"/>
              <w:jc w:val="both"/>
              <w:rPr>
                <w:rFonts w:ascii="Tahoma" w:hAnsi="Tahoma" w:cs="Tahoma"/>
                <w:bCs/>
                <w:sz w:val="18"/>
                <w:szCs w:val="18"/>
                <w:lang w:eastAsia="es-BO"/>
              </w:rPr>
            </w:pPr>
            <w:r w:rsidRPr="003778D7">
              <w:rPr>
                <w:rFonts w:ascii="Tahoma" w:hAnsi="Tahoma" w:cs="Tahoma"/>
                <w:bCs/>
                <w:sz w:val="18"/>
                <w:szCs w:val="18"/>
                <w:lang w:eastAsia="es-BO"/>
              </w:rPr>
              <w:lastRenderedPageBreak/>
              <w:t>Informe final (incluye fotografías.)</w:t>
            </w:r>
          </w:p>
          <w:p w:rsidR="00102B75" w:rsidRPr="003778D7" w:rsidRDefault="00102B75" w:rsidP="002350E8">
            <w:pPr>
              <w:numPr>
                <w:ilvl w:val="0"/>
                <w:numId w:val="32"/>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Certificado de garantía.</w:t>
            </w:r>
          </w:p>
          <w:p w:rsidR="00102B75" w:rsidRPr="003778D7" w:rsidRDefault="00102B75" w:rsidP="002350E8">
            <w:pPr>
              <w:numPr>
                <w:ilvl w:val="0"/>
                <w:numId w:val="32"/>
              </w:numPr>
              <w:ind w:left="484" w:hanging="284"/>
              <w:jc w:val="both"/>
              <w:rPr>
                <w:rFonts w:ascii="Tahoma" w:hAnsi="Tahoma" w:cs="Tahoma"/>
                <w:bCs/>
                <w:sz w:val="18"/>
                <w:szCs w:val="18"/>
                <w:lang w:eastAsia="es-BO"/>
              </w:rPr>
            </w:pPr>
            <w:r w:rsidRPr="003778D7">
              <w:rPr>
                <w:rFonts w:ascii="Tahoma" w:hAnsi="Tahoma" w:cs="Tahoma"/>
                <w:bCs/>
                <w:sz w:val="18"/>
                <w:szCs w:val="18"/>
                <w:lang w:eastAsia="es-BO"/>
              </w:rPr>
              <w:t>Diagramas eléctricos unifilares de la instalación eléctrica.</w:t>
            </w:r>
          </w:p>
          <w:p w:rsidR="00102B75" w:rsidRPr="003778D7" w:rsidRDefault="00102B75" w:rsidP="002350E8">
            <w:pPr>
              <w:numPr>
                <w:ilvl w:val="0"/>
                <w:numId w:val="32"/>
              </w:numPr>
              <w:ind w:left="484" w:hanging="284"/>
              <w:jc w:val="both"/>
              <w:rPr>
                <w:rFonts w:ascii="Tahoma" w:hAnsi="Tahoma" w:cs="Tahoma"/>
                <w:sz w:val="18"/>
                <w:szCs w:val="18"/>
              </w:rPr>
            </w:pPr>
            <w:r w:rsidRPr="003778D7">
              <w:rPr>
                <w:rFonts w:ascii="Tahoma" w:hAnsi="Tahoma" w:cs="Tahoma"/>
                <w:sz w:val="18"/>
                <w:szCs w:val="18"/>
              </w:rPr>
              <w:t>Manuales de operación y mantenimiento.</w:t>
            </w:r>
          </w:p>
          <w:p w:rsidR="00102B75" w:rsidRPr="003778D7" w:rsidRDefault="00102B75" w:rsidP="002350E8">
            <w:pPr>
              <w:pStyle w:val="Prrafodelista"/>
              <w:numPr>
                <w:ilvl w:val="0"/>
                <w:numId w:val="24"/>
              </w:numPr>
              <w:ind w:left="498" w:hanging="284"/>
              <w:contextualSpacing/>
              <w:jc w:val="both"/>
              <w:rPr>
                <w:rFonts w:ascii="Tahoma" w:hAnsi="Tahoma" w:cs="Tahoma"/>
                <w:sz w:val="18"/>
                <w:szCs w:val="18"/>
              </w:rPr>
            </w:pPr>
            <w:r w:rsidRPr="003778D7">
              <w:rPr>
                <w:rFonts w:ascii="Tahoma" w:hAnsi="Tahoma" w:cs="Tahoma"/>
                <w:bCs/>
                <w:sz w:val="18"/>
                <w:szCs w:val="18"/>
                <w:lang w:eastAsia="es-BO"/>
              </w:rPr>
              <w:t>Documento ATP original, debidamente ejecutado y firmado por los responsables de ENTEL S.A. y el oferente adjudicado, por cada estación.</w:t>
            </w:r>
            <w:r w:rsidRPr="003778D7">
              <w:rPr>
                <w:rFonts w:ascii="Tahoma" w:hAnsi="Tahoma" w:cs="Tahoma"/>
                <w:sz w:val="18"/>
                <w:szCs w:val="18"/>
              </w:rPr>
              <w:t xml:space="preserve"> </w:t>
            </w:r>
          </w:p>
          <w:p w:rsidR="002530F2" w:rsidRPr="003778D7" w:rsidRDefault="00102B75" w:rsidP="002350E8">
            <w:pPr>
              <w:numPr>
                <w:ilvl w:val="0"/>
                <w:numId w:val="30"/>
              </w:numPr>
              <w:ind w:left="484" w:hanging="270"/>
              <w:jc w:val="both"/>
              <w:rPr>
                <w:rFonts w:ascii="Tahoma" w:hAnsi="Tahoma" w:cs="Tahoma"/>
                <w:sz w:val="18"/>
                <w:szCs w:val="18"/>
              </w:rPr>
            </w:pPr>
            <w:r w:rsidRPr="003778D7">
              <w:rPr>
                <w:rFonts w:ascii="Tahoma" w:hAnsi="Tahoma" w:cs="Tahoma"/>
                <w:sz w:val="18"/>
                <w:szCs w:val="18"/>
                <w:lang w:eastAsia="es-BO"/>
              </w:rPr>
              <w:t xml:space="preserve">Certificado de vigencia de repuestos igual o mayor a cinco (5) </w:t>
            </w:r>
            <w:r w:rsidR="002530F2" w:rsidRPr="003778D7">
              <w:rPr>
                <w:rFonts w:ascii="Tahoma" w:hAnsi="Tahoma" w:cs="Tahoma"/>
                <w:sz w:val="18"/>
                <w:szCs w:val="18"/>
                <w:lang w:eastAsia="es-BO"/>
              </w:rPr>
              <w:t>años, emitida por el fabricante</w:t>
            </w:r>
            <w:r w:rsidR="002530F2" w:rsidRPr="003778D7">
              <w:rPr>
                <w:rFonts w:ascii="Tahoma" w:hAnsi="Tahoma" w:cs="Tahoma"/>
                <w:sz w:val="18"/>
                <w:szCs w:val="18"/>
              </w:rPr>
              <w:t>.</w:t>
            </w:r>
          </w:p>
          <w:p w:rsidR="00102B75" w:rsidRPr="003778D7" w:rsidRDefault="00102B75" w:rsidP="002350E8">
            <w:pPr>
              <w:pStyle w:val="Prrafodelista"/>
              <w:numPr>
                <w:ilvl w:val="0"/>
                <w:numId w:val="32"/>
              </w:numPr>
              <w:ind w:left="484" w:hanging="284"/>
              <w:jc w:val="both"/>
              <w:rPr>
                <w:rFonts w:ascii="Tahoma" w:hAnsi="Tahoma" w:cs="Tahoma"/>
                <w:bCs/>
                <w:sz w:val="18"/>
                <w:szCs w:val="18"/>
                <w:lang w:eastAsia="es-BO"/>
              </w:rPr>
            </w:pPr>
            <w:r w:rsidRPr="003778D7">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3778D7" w:rsidRDefault="00102B75" w:rsidP="00102B75">
            <w:pPr>
              <w:jc w:val="center"/>
              <w:rPr>
                <w:rFonts w:ascii="Tahoma" w:hAnsi="Tahoma" w:cs="Tahoma"/>
                <w:sz w:val="14"/>
                <w:szCs w:val="14"/>
                <w:lang w:eastAsia="es-BO"/>
              </w:rPr>
            </w:pPr>
            <w:r w:rsidRPr="003778D7">
              <w:rPr>
                <w:sz w:val="18"/>
                <w:szCs w:val="18"/>
                <w:lang w:val="es-BO"/>
              </w:rPr>
              <w:lastRenderedPageBreak/>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851" w:type="dxa"/>
            <w:shd w:val="clear" w:color="auto" w:fill="auto"/>
            <w:vAlign w:val="center"/>
          </w:tcPr>
          <w:p w:rsidR="00102B75" w:rsidRPr="003778D7" w:rsidRDefault="00102B75" w:rsidP="00102B75">
            <w:pPr>
              <w:jc w:val="center"/>
              <w:rPr>
                <w:rFonts w:ascii="Tahoma" w:hAnsi="Tahoma" w:cs="Tahoma"/>
                <w:sz w:val="18"/>
                <w:szCs w:val="18"/>
                <w:lang w:val="es-BO" w:eastAsia="es-BO"/>
              </w:rPr>
            </w:pPr>
          </w:p>
        </w:tc>
        <w:tc>
          <w:tcPr>
            <w:tcW w:w="987" w:type="dxa"/>
            <w:shd w:val="clear" w:color="auto" w:fill="auto"/>
            <w:vAlign w:val="center"/>
          </w:tcPr>
          <w:p w:rsidR="00102B75" w:rsidRPr="003778D7" w:rsidRDefault="00102B75" w:rsidP="00102B75">
            <w:pPr>
              <w:jc w:val="center"/>
              <w:rPr>
                <w:rFonts w:ascii="Tahoma" w:hAnsi="Tahoma" w:cs="Tahoma"/>
                <w:sz w:val="18"/>
                <w:szCs w:val="18"/>
                <w:lang w:eastAsia="es-BO"/>
              </w:rPr>
            </w:pPr>
          </w:p>
        </w:tc>
      </w:tr>
    </w:tbl>
    <w:p w:rsidR="00102B75" w:rsidRDefault="00102B75"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Default="009A1D46" w:rsidP="00102B75">
      <w:pPr>
        <w:pStyle w:val="Prrafodelista"/>
        <w:shd w:val="clear" w:color="auto" w:fill="FFFFFF"/>
        <w:ind w:left="1080"/>
        <w:rPr>
          <w:rFonts w:ascii="Tahoma" w:hAnsi="Tahoma" w:cs="Tahoma"/>
          <w:b/>
          <w:sz w:val="22"/>
          <w:szCs w:val="22"/>
        </w:rPr>
      </w:pPr>
    </w:p>
    <w:p w:rsidR="009A1D46" w:rsidRPr="003778D7" w:rsidRDefault="009A1D46" w:rsidP="00102B75">
      <w:pPr>
        <w:pStyle w:val="Prrafodelista"/>
        <w:shd w:val="clear" w:color="auto" w:fill="FFFFFF"/>
        <w:ind w:left="1080"/>
        <w:rPr>
          <w:rFonts w:ascii="Tahoma" w:hAnsi="Tahoma" w:cs="Tahoma"/>
          <w:b/>
          <w:sz w:val="22"/>
          <w:szCs w:val="22"/>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sidRPr="003778D7">
        <w:rPr>
          <w:rFonts w:ascii="Tahoma" w:hAnsi="Tahoma" w:cs="Tahoma"/>
          <w:sz w:val="22"/>
          <w:szCs w:val="22"/>
        </w:rPr>
        <w:t xml:space="preserve">Tiempo </w:t>
      </w:r>
      <w:r>
        <w:rPr>
          <w:rFonts w:ascii="Tahoma" w:hAnsi="Tahoma" w:cs="Tahoma"/>
          <w:sz w:val="22"/>
          <w:szCs w:val="22"/>
        </w:rPr>
        <w:t>d</w:t>
      </w:r>
      <w:r w:rsidRPr="003778D7">
        <w:rPr>
          <w:rFonts w:ascii="Tahoma" w:hAnsi="Tahoma" w:cs="Tahoma"/>
          <w:sz w:val="22"/>
          <w:szCs w:val="22"/>
        </w:rPr>
        <w:t>e Provisión.</w:t>
      </w:r>
    </w:p>
    <w:p w:rsidR="00102B75" w:rsidRPr="003778D7" w:rsidRDefault="00102B75" w:rsidP="00102B75">
      <w:pPr>
        <w:rPr>
          <w:lang w:val="es-BO" w:eastAsia="en-US"/>
        </w:rPr>
      </w:pPr>
    </w:p>
    <w:tbl>
      <w:tblPr>
        <w:tblW w:w="986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068"/>
        <w:gridCol w:w="862"/>
      </w:tblGrid>
      <w:tr w:rsidR="00102B75" w:rsidRPr="003778D7"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color w:val="FFFFFF" w:themeColor="background1"/>
                <w:sz w:val="18"/>
                <w:szCs w:val="18"/>
              </w:rPr>
            </w:pPr>
          </w:p>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102B75" w:rsidRPr="003778D7"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1930"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102B75" w:rsidRPr="003778D7" w:rsidTr="00102B75">
        <w:trPr>
          <w:trHeight w:val="255"/>
          <w:tblHeader/>
        </w:trPr>
        <w:tc>
          <w:tcPr>
            <w:tcW w:w="58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E83619" w:rsidRDefault="00102B75" w:rsidP="00102B75">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365"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E83619" w:rsidRDefault="00E83619"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Mandatorio</w:t>
            </w:r>
          </w:p>
        </w:tc>
        <w:tc>
          <w:tcPr>
            <w:tcW w:w="1068" w:type="dxa"/>
            <w:tcBorders>
              <w:top w:val="single" w:sz="6" w:space="0" w:color="FFFFFF"/>
              <w:left w:val="single" w:sz="6" w:space="0" w:color="FFFFFF"/>
              <w:bottom w:val="single" w:sz="4" w:space="0" w:color="auto"/>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862"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102B75" w:rsidRPr="003778D7"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lang w:eastAsia="es-BO"/>
              </w:rPr>
            </w:pPr>
            <w:r w:rsidRPr="003778D7">
              <w:rPr>
                <w:rFonts w:ascii="Tahoma" w:hAnsi="Tahoma" w:cs="Tahoma"/>
                <w:bCs/>
                <w:lang w:eastAsia="es-BO"/>
              </w:rPr>
              <w:t>B18</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3778D7" w:rsidRDefault="00102B75" w:rsidP="00102B75">
            <w:pPr>
              <w:jc w:val="both"/>
              <w:rPr>
                <w:rFonts w:ascii="Tahoma" w:hAnsi="Tahoma" w:cs="Tahoma"/>
                <w:b/>
                <w:sz w:val="18"/>
                <w:szCs w:val="18"/>
              </w:rPr>
            </w:pPr>
            <w:r w:rsidRPr="003778D7">
              <w:rPr>
                <w:rFonts w:ascii="Tahoma" w:hAnsi="Tahoma" w:cs="Tahoma"/>
                <w:b/>
                <w:sz w:val="18"/>
                <w:szCs w:val="18"/>
              </w:rPr>
              <w:t xml:space="preserve">PROVISIÓN </w:t>
            </w:r>
          </w:p>
          <w:p w:rsidR="00102B75" w:rsidRPr="003778D7" w:rsidRDefault="00102B75" w:rsidP="009A1D46">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8"/>
                <w:szCs w:val="18"/>
              </w:rPr>
            </w:pPr>
            <w:r w:rsidRPr="003778D7">
              <w:rPr>
                <w:rFonts w:ascii="Tahoma" w:hAnsi="Tahoma" w:cs="Tahoma"/>
                <w:sz w:val="18"/>
                <w:szCs w:val="18"/>
              </w:rPr>
              <w:t xml:space="preserve">El tiempo para la provisión </w:t>
            </w:r>
            <w:r w:rsidR="002530F2" w:rsidRPr="003778D7">
              <w:rPr>
                <w:rFonts w:ascii="Tahoma" w:hAnsi="Tahoma" w:cs="Tahoma"/>
                <w:sz w:val="18"/>
                <w:szCs w:val="18"/>
              </w:rPr>
              <w:t>para los Sistemas de Transferencia Automática A</w:t>
            </w:r>
            <w:r w:rsidRPr="003778D7">
              <w:rPr>
                <w:rFonts w:ascii="Tahoma" w:hAnsi="Tahoma" w:cs="Tahoma"/>
                <w:sz w:val="18"/>
                <w:szCs w:val="18"/>
              </w:rPr>
              <w:t xml:space="preserve">TS, componentes y materiales de instalación, es de </w:t>
            </w:r>
            <w:r w:rsidRPr="003778D7">
              <w:rPr>
                <w:rFonts w:ascii="Tahoma" w:hAnsi="Tahoma" w:cs="Tahoma"/>
                <w:b/>
                <w:sz w:val="18"/>
                <w:szCs w:val="18"/>
              </w:rPr>
              <w:t>Cien (1</w:t>
            </w:r>
            <w:r w:rsidR="002530F2" w:rsidRPr="003778D7">
              <w:rPr>
                <w:rFonts w:ascii="Tahoma" w:hAnsi="Tahoma" w:cs="Tahoma"/>
                <w:b/>
                <w:sz w:val="18"/>
                <w:szCs w:val="18"/>
              </w:rPr>
              <w:t>0</w:t>
            </w:r>
            <w:r w:rsidR="001C1348" w:rsidRPr="003778D7">
              <w:rPr>
                <w:rFonts w:ascii="Tahoma" w:hAnsi="Tahoma" w:cs="Tahoma"/>
                <w:b/>
                <w:sz w:val="18"/>
                <w:szCs w:val="18"/>
              </w:rPr>
              <w:t>0</w:t>
            </w:r>
            <w:r w:rsidRPr="003778D7">
              <w:rPr>
                <w:rFonts w:ascii="Tahoma" w:hAnsi="Tahoma" w:cs="Tahoma"/>
                <w:b/>
                <w:sz w:val="18"/>
                <w:szCs w:val="18"/>
              </w:rPr>
              <w:t>)</w:t>
            </w:r>
            <w:r w:rsidRPr="003778D7">
              <w:rPr>
                <w:rFonts w:ascii="Tahoma" w:hAnsi="Tahoma" w:cs="Tahoma"/>
                <w:sz w:val="18"/>
                <w:szCs w:val="18"/>
              </w:rPr>
              <w:t xml:space="preserve"> días calendario a partir de la fecha de firma del </w:t>
            </w:r>
            <w:r w:rsidR="009A1D46">
              <w:rPr>
                <w:rFonts w:ascii="Tahoma" w:hAnsi="Tahoma" w:cs="Tahoma"/>
                <w:sz w:val="18"/>
                <w:szCs w:val="18"/>
              </w:rPr>
              <w:t>contrato.</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r>
      <w:tr w:rsidR="00102B75" w:rsidRPr="003778D7"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Cs/>
                <w:lang w:eastAsia="es-BO"/>
              </w:rPr>
            </w:pPr>
            <w:r w:rsidRPr="003778D7">
              <w:rPr>
                <w:rFonts w:ascii="Tahoma" w:hAnsi="Tahoma" w:cs="Tahoma"/>
                <w:bCs/>
                <w:lang w:eastAsia="es-BO"/>
              </w:rPr>
              <w:t>B19</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2530F2" w:rsidRPr="003778D7" w:rsidRDefault="00102B75" w:rsidP="00102B75">
            <w:pPr>
              <w:jc w:val="both"/>
              <w:rPr>
                <w:rFonts w:ascii="Tahoma" w:hAnsi="Tahoma" w:cs="Tahoma"/>
                <w:b/>
                <w:sz w:val="18"/>
                <w:szCs w:val="18"/>
              </w:rPr>
            </w:pPr>
            <w:r w:rsidRPr="003778D7">
              <w:rPr>
                <w:rFonts w:ascii="Tahoma" w:hAnsi="Tahoma" w:cs="Tahoma"/>
                <w:b/>
                <w:sz w:val="18"/>
                <w:szCs w:val="18"/>
              </w:rPr>
              <w:t xml:space="preserve">INSTALACIÓN </w:t>
            </w:r>
          </w:p>
          <w:p w:rsidR="00102B75" w:rsidRPr="003778D7" w:rsidRDefault="00102B75" w:rsidP="001C1348">
            <w:pPr>
              <w:jc w:val="both"/>
              <w:rPr>
                <w:rFonts w:ascii="Tahoma" w:hAnsi="Tahoma" w:cs="Tahoma"/>
                <w:sz w:val="18"/>
                <w:szCs w:val="18"/>
              </w:rPr>
            </w:pPr>
            <w:r w:rsidRPr="003778D7">
              <w:rPr>
                <w:rFonts w:ascii="Tahoma" w:hAnsi="Tahoma" w:cs="Tahoma"/>
                <w:sz w:val="18"/>
                <w:szCs w:val="18"/>
              </w:rPr>
              <w:t xml:space="preserve">El tiempo para la instalación de los </w:t>
            </w:r>
            <w:r w:rsidR="002530F2" w:rsidRPr="003778D7">
              <w:rPr>
                <w:rFonts w:ascii="Tahoma" w:hAnsi="Tahoma" w:cs="Tahoma"/>
                <w:sz w:val="18"/>
                <w:szCs w:val="18"/>
              </w:rPr>
              <w:t>Sistemas de Transferencia Automática</w:t>
            </w:r>
            <w:r w:rsidRPr="003778D7">
              <w:rPr>
                <w:rFonts w:ascii="Tahoma" w:hAnsi="Tahoma" w:cs="Tahoma"/>
                <w:sz w:val="18"/>
                <w:szCs w:val="18"/>
              </w:rPr>
              <w:t xml:space="preserve">, componentes y materiales de instalación </w:t>
            </w:r>
            <w:r w:rsidRPr="003778D7">
              <w:rPr>
                <w:rFonts w:ascii="Tahoma" w:hAnsi="Tahoma" w:cs="Tahoma"/>
                <w:b/>
                <w:sz w:val="18"/>
                <w:szCs w:val="18"/>
              </w:rPr>
              <w:t xml:space="preserve">es de </w:t>
            </w:r>
            <w:r w:rsidR="002530F2" w:rsidRPr="003778D7">
              <w:rPr>
                <w:rFonts w:ascii="Tahoma" w:hAnsi="Tahoma" w:cs="Tahoma"/>
                <w:b/>
                <w:sz w:val="18"/>
                <w:szCs w:val="18"/>
              </w:rPr>
              <w:t xml:space="preserve">sesenta </w:t>
            </w:r>
            <w:r w:rsidRPr="003778D7">
              <w:rPr>
                <w:rFonts w:ascii="Tahoma" w:hAnsi="Tahoma" w:cs="Tahoma"/>
                <w:b/>
                <w:sz w:val="18"/>
                <w:szCs w:val="18"/>
              </w:rPr>
              <w:t>(</w:t>
            </w:r>
            <w:r w:rsidR="002530F2" w:rsidRPr="003778D7">
              <w:rPr>
                <w:rFonts w:ascii="Tahoma" w:hAnsi="Tahoma" w:cs="Tahoma"/>
                <w:b/>
                <w:sz w:val="18"/>
                <w:szCs w:val="18"/>
              </w:rPr>
              <w:t>60</w:t>
            </w:r>
            <w:r w:rsidRPr="003778D7">
              <w:rPr>
                <w:rFonts w:ascii="Tahoma" w:hAnsi="Tahoma" w:cs="Tahoma"/>
                <w:b/>
                <w:sz w:val="18"/>
                <w:szCs w:val="18"/>
              </w:rPr>
              <w:t>) días calendario</w:t>
            </w:r>
            <w:r w:rsidRPr="003778D7">
              <w:rPr>
                <w:rFonts w:ascii="Tahoma" w:hAnsi="Tahoma" w:cs="Tahoma"/>
                <w:sz w:val="18"/>
                <w:szCs w:val="18"/>
              </w:rPr>
              <w:t xml:space="preserve"> </w:t>
            </w:r>
            <w:r w:rsidR="00635D86" w:rsidRPr="003778D7">
              <w:rPr>
                <w:rFonts w:ascii="Tahoma" w:hAnsi="Tahoma" w:cs="Tahoma"/>
                <w:sz w:val="18"/>
                <w:szCs w:val="18"/>
              </w:rPr>
              <w:t>a partir de la recepción de equipos y materiales y</w:t>
            </w:r>
            <w:r w:rsidRPr="003778D7">
              <w:rPr>
                <w:rFonts w:ascii="Tahoma" w:hAnsi="Tahoma" w:cs="Tahoma"/>
                <w:sz w:val="18"/>
                <w:szCs w:val="18"/>
              </w:rPr>
              <w:t xml:space="preserve"> autorización de parte de ENTEL S.A</w:t>
            </w:r>
            <w:r w:rsidR="009A1D46">
              <w:rPr>
                <w:rFonts w:ascii="Tahoma" w:hAnsi="Tahoma" w:cs="Tahoma"/>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sz w:val="12"/>
                <w:szCs w:val="12"/>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r>
      <w:tr w:rsidR="00102B75" w:rsidRPr="003778D7" w:rsidTr="00102B75">
        <w:trPr>
          <w:trHeight w:val="255"/>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Cs/>
                <w:lang w:eastAsia="es-BO"/>
              </w:rPr>
            </w:pPr>
            <w:r w:rsidRPr="003778D7">
              <w:rPr>
                <w:rFonts w:ascii="Tahoma" w:hAnsi="Tahoma" w:cs="Tahoma"/>
                <w:bCs/>
                <w:lang w:eastAsia="es-BO"/>
              </w:rPr>
              <w:t>B20</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102B75" w:rsidRPr="003778D7" w:rsidRDefault="00102B75" w:rsidP="00102B75">
            <w:pPr>
              <w:jc w:val="both"/>
              <w:rPr>
                <w:rFonts w:ascii="Tahoma" w:hAnsi="Tahoma" w:cs="Tahoma"/>
                <w:b/>
                <w:bCs/>
                <w:sz w:val="18"/>
                <w:szCs w:val="18"/>
                <w:lang w:eastAsia="es-BO"/>
              </w:rPr>
            </w:pPr>
            <w:r w:rsidRPr="003778D7">
              <w:rPr>
                <w:rFonts w:ascii="Tahoma" w:hAnsi="Tahoma" w:cs="Tahoma"/>
                <w:b/>
                <w:bCs/>
                <w:sz w:val="18"/>
                <w:szCs w:val="18"/>
                <w:lang w:eastAsia="es-BO"/>
              </w:rPr>
              <w:t>CRONOGRAMA.</w:t>
            </w:r>
          </w:p>
          <w:p w:rsidR="00E367A6" w:rsidRPr="003778D7" w:rsidRDefault="00102B75" w:rsidP="00E367A6">
            <w:pPr>
              <w:jc w:val="both"/>
              <w:rPr>
                <w:rFonts w:ascii="Tahoma" w:hAnsi="Tahoma" w:cs="Tahoma"/>
                <w:b/>
                <w:sz w:val="18"/>
                <w:szCs w:val="18"/>
              </w:rPr>
            </w:pPr>
            <w:r w:rsidRPr="003778D7">
              <w:rPr>
                <w:rFonts w:ascii="Tahoma" w:hAnsi="Tahoma" w:cs="Tahoma"/>
                <w:bCs/>
                <w:sz w:val="18"/>
                <w:szCs w:val="18"/>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sidR="009A2E6B" w:rsidRPr="003778D7">
              <w:rPr>
                <w:rFonts w:ascii="Tahoma" w:hAnsi="Tahoma" w:cs="Tahoma"/>
                <w:bCs/>
                <w:sz w:val="18"/>
                <w:szCs w:val="18"/>
                <w:lang w:eastAsia="es-BO"/>
              </w:rPr>
              <w:t xml:space="preserve"> El tiempo total para la provisión e instalación</w:t>
            </w:r>
            <w:r w:rsidR="00E367A6" w:rsidRPr="003778D7">
              <w:rPr>
                <w:rFonts w:ascii="Tahoma" w:hAnsi="Tahoma" w:cs="Tahoma"/>
                <w:bCs/>
                <w:sz w:val="18"/>
                <w:szCs w:val="18"/>
                <w:lang w:eastAsia="es-BO"/>
              </w:rPr>
              <w:t xml:space="preserve"> de </w:t>
            </w:r>
            <w:r w:rsidR="002530F2" w:rsidRPr="003778D7">
              <w:rPr>
                <w:rFonts w:ascii="Tahoma" w:hAnsi="Tahoma" w:cs="Tahoma"/>
                <w:sz w:val="18"/>
                <w:szCs w:val="18"/>
              </w:rPr>
              <w:t>Sistemas de Transferencia Automática</w:t>
            </w:r>
            <w:r w:rsidR="00E367A6" w:rsidRPr="003778D7">
              <w:rPr>
                <w:rFonts w:ascii="Tahoma" w:hAnsi="Tahoma" w:cs="Tahoma"/>
                <w:bCs/>
                <w:sz w:val="18"/>
                <w:szCs w:val="18"/>
                <w:lang w:eastAsia="es-BO"/>
              </w:rPr>
              <w:t xml:space="preserve"> </w:t>
            </w:r>
            <w:r w:rsidR="002530F2" w:rsidRPr="003778D7">
              <w:rPr>
                <w:rFonts w:ascii="Tahoma" w:hAnsi="Tahoma" w:cs="Tahoma"/>
                <w:sz w:val="18"/>
                <w:szCs w:val="18"/>
              </w:rPr>
              <w:t>es de ciento sesenta (16</w:t>
            </w:r>
            <w:r w:rsidR="00E367A6" w:rsidRPr="003778D7">
              <w:rPr>
                <w:rFonts w:ascii="Tahoma" w:hAnsi="Tahoma" w:cs="Tahoma"/>
                <w:sz w:val="18"/>
                <w:szCs w:val="18"/>
              </w:rPr>
              <w:t>0</w:t>
            </w:r>
            <w:r w:rsidR="002530F2" w:rsidRPr="003778D7">
              <w:rPr>
                <w:rFonts w:ascii="Tahoma" w:hAnsi="Tahoma" w:cs="Tahoma"/>
                <w:sz w:val="18"/>
                <w:szCs w:val="18"/>
              </w:rPr>
              <w:t>)</w:t>
            </w:r>
            <w:r w:rsidR="00E367A6" w:rsidRPr="003778D7">
              <w:rPr>
                <w:rFonts w:ascii="Tahoma" w:hAnsi="Tahoma" w:cs="Tahoma"/>
                <w:sz w:val="18"/>
                <w:szCs w:val="18"/>
              </w:rPr>
              <w:t xml:space="preserve"> días calendario</w:t>
            </w:r>
            <w:r w:rsidR="0000572B" w:rsidRPr="003778D7">
              <w:rPr>
                <w:rFonts w:ascii="Tahoma" w:hAnsi="Tahoma" w:cs="Tahoma"/>
                <w:sz w:val="18"/>
                <w:szCs w:val="18"/>
              </w:rPr>
              <w:t xml:space="preserve"> a partir de la firma del contrato.</w:t>
            </w:r>
          </w:p>
          <w:p w:rsidR="00102B75" w:rsidRPr="003778D7"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3778D7" w:rsidRDefault="00102B75" w:rsidP="00102B75">
            <w:pPr>
              <w:jc w:val="center"/>
              <w:rPr>
                <w:rFonts w:ascii="Tahoma" w:hAnsi="Tahoma" w:cs="Tahoma"/>
                <w:b/>
                <w:bCs/>
                <w:sz w:val="10"/>
                <w:szCs w:val="10"/>
                <w:lang w:eastAsia="es-BO"/>
              </w:rPr>
            </w:pPr>
          </w:p>
        </w:tc>
      </w:tr>
    </w:tbl>
    <w:p w:rsidR="009A1D46" w:rsidRDefault="009A1D46" w:rsidP="009A1D46">
      <w:pPr>
        <w:pStyle w:val="TITULOS"/>
        <w:spacing w:after="0"/>
        <w:ind w:left="567" w:firstLine="0"/>
        <w:rPr>
          <w:rFonts w:ascii="Tahoma" w:hAnsi="Tahoma" w:cs="Tahoma"/>
          <w:sz w:val="22"/>
          <w:szCs w:val="22"/>
        </w:rPr>
      </w:pPr>
    </w:p>
    <w:p w:rsidR="00102B75" w:rsidRPr="003778D7" w:rsidRDefault="00E83619" w:rsidP="002350E8">
      <w:pPr>
        <w:pStyle w:val="TITULOS"/>
        <w:numPr>
          <w:ilvl w:val="1"/>
          <w:numId w:val="22"/>
        </w:numPr>
        <w:spacing w:after="0"/>
        <w:ind w:left="567" w:hanging="567"/>
        <w:rPr>
          <w:rFonts w:ascii="Tahoma" w:hAnsi="Tahoma" w:cs="Tahoma"/>
          <w:sz w:val="22"/>
          <w:szCs w:val="22"/>
        </w:rPr>
      </w:pPr>
      <w:r>
        <w:rPr>
          <w:rFonts w:ascii="Tahoma" w:hAnsi="Tahoma" w:cs="Tahoma"/>
          <w:sz w:val="22"/>
          <w:szCs w:val="22"/>
        </w:rPr>
        <w:t>Experiencia d</w:t>
      </w:r>
      <w:r w:rsidRPr="003778D7">
        <w:rPr>
          <w:rFonts w:ascii="Tahoma" w:hAnsi="Tahoma" w:cs="Tahoma"/>
          <w:sz w:val="22"/>
          <w:szCs w:val="22"/>
        </w:rPr>
        <w:t>el Oferente.</w:t>
      </w:r>
    </w:p>
    <w:p w:rsidR="00102B75" w:rsidRPr="003778D7"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3778D7"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color w:val="FFFFFF" w:themeColor="background1"/>
                <w:sz w:val="18"/>
                <w:szCs w:val="18"/>
              </w:rPr>
              <w:t>REQUERIMIENTO ESPECÍFICO DE ENTEL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 xml:space="preserve">RESPUESTA DEL OFERENTE </w:t>
            </w:r>
          </w:p>
        </w:tc>
      </w:tr>
      <w:tr w:rsidR="00102B75" w:rsidRPr="003778D7"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lastRenderedPageBreak/>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2"/>
                <w:szCs w:val="12"/>
                <w:lang w:eastAsia="es-BO"/>
              </w:rPr>
            </w:pPr>
            <w:r w:rsidRPr="00E83619">
              <w:rPr>
                <w:rFonts w:ascii="Tahoma" w:hAnsi="Tahoma" w:cs="Tahoma"/>
                <w:b/>
                <w:bCs/>
                <w:color w:val="FFFFFF" w:themeColor="background1"/>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4"/>
                <w:szCs w:val="14"/>
                <w:lang w:eastAsia="es-BO"/>
              </w:rPr>
            </w:pPr>
            <w:r w:rsidRPr="00E83619">
              <w:rPr>
                <w:rFonts w:ascii="Tahoma" w:hAnsi="Tahoma" w:cs="Tahoma"/>
                <w:b/>
                <w:bCs/>
                <w:color w:val="FFFFFF" w:themeColor="background1"/>
                <w:sz w:val="14"/>
                <w:szCs w:val="14"/>
                <w:lang w:eastAsia="es-BO"/>
              </w:rPr>
              <w:t>(Llenado Obligatorio)</w:t>
            </w:r>
          </w:p>
        </w:tc>
      </w:tr>
      <w:tr w:rsidR="00102B75" w:rsidRPr="003778D7"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Cs/>
                <w:color w:val="FFFFFF" w:themeColor="background1"/>
                <w:sz w:val="18"/>
                <w:szCs w:val="18"/>
                <w:lang w:eastAsia="es-BO"/>
              </w:rPr>
            </w:pPr>
            <w:r w:rsidRPr="00E83619">
              <w:rPr>
                <w:rFonts w:ascii="Tahoma" w:hAnsi="Tahoma" w:cs="Tahoma"/>
                <w:bCs/>
                <w:color w:val="FFFFFF" w:themeColor="background1"/>
                <w:sz w:val="18"/>
                <w:szCs w:val="18"/>
                <w:lang w:eastAsia="es-BO"/>
              </w:rPr>
              <w:t>N°</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8"/>
                <w:szCs w:val="18"/>
                <w:lang w:eastAsia="es-BO"/>
              </w:rPr>
            </w:pPr>
            <w:r w:rsidRPr="00E83619">
              <w:rPr>
                <w:rFonts w:ascii="Tahoma" w:hAnsi="Tahoma" w:cs="Tahoma"/>
                <w:b/>
                <w:bCs/>
                <w:color w:val="FFFFFF" w:themeColor="background1"/>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83619" w:rsidRDefault="00E83619" w:rsidP="00102B75">
            <w:pPr>
              <w:jc w:val="center"/>
              <w:rPr>
                <w:rFonts w:ascii="Tahoma" w:hAnsi="Tahoma" w:cs="Tahoma"/>
                <w:b/>
                <w:bCs/>
                <w:color w:val="FFFFFF" w:themeColor="background1"/>
                <w:sz w:val="10"/>
                <w:szCs w:val="10"/>
                <w:lang w:eastAsia="es-BO"/>
              </w:rPr>
            </w:pPr>
            <w:r>
              <w:rPr>
                <w:rFonts w:ascii="Tahoma" w:hAnsi="Tahoma" w:cs="Tahoma"/>
                <w:b/>
                <w:bCs/>
                <w:color w:val="FFFFFF" w:themeColor="background1"/>
                <w:sz w:val="10"/>
                <w:szCs w:val="10"/>
                <w:lang w:eastAsia="es-BO"/>
              </w:rPr>
              <w:t>Mandatorio</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CUMPLE/</w:t>
            </w:r>
          </w:p>
          <w:p w:rsidR="00102B75" w:rsidRPr="00E83619" w:rsidRDefault="00102B75" w:rsidP="00102B75">
            <w:pPr>
              <w:jc w:val="center"/>
              <w:rPr>
                <w:rFonts w:ascii="Tahoma" w:hAnsi="Tahoma" w:cs="Tahoma"/>
                <w:b/>
                <w:bCs/>
                <w:color w:val="FFFFFF" w:themeColor="background1"/>
                <w:sz w:val="10"/>
                <w:szCs w:val="10"/>
                <w:lang w:eastAsia="es-BO"/>
              </w:rPr>
            </w:pPr>
            <w:r w:rsidRPr="00E83619">
              <w:rPr>
                <w:rFonts w:ascii="Tahoma" w:hAnsi="Tahoma" w:cs="Tahoma"/>
                <w:b/>
                <w:bCs/>
                <w:color w:val="FFFFFF" w:themeColor="background1"/>
                <w:sz w:val="10"/>
                <w:szCs w:val="10"/>
                <w:lang w:eastAsia="es-BO"/>
              </w:rPr>
              <w:t>NO CUMPLE</w:t>
            </w:r>
          </w:p>
        </w:tc>
      </w:tr>
      <w:tr w:rsidR="00102B75" w:rsidRPr="003778D7" w:rsidTr="00102B75">
        <w:trPr>
          <w:trHeight w:val="267"/>
        </w:trPr>
        <w:tc>
          <w:tcPr>
            <w:tcW w:w="426" w:type="dxa"/>
            <w:tcBorders>
              <w:top w:val="single" w:sz="6" w:space="0" w:color="FFFFFF"/>
            </w:tcBorders>
            <w:shd w:val="clear" w:color="auto" w:fill="auto"/>
            <w:vAlign w:val="center"/>
            <w:hideMark/>
          </w:tcPr>
          <w:p w:rsidR="00102B75" w:rsidRPr="00E83619" w:rsidRDefault="00102B75" w:rsidP="00102B75">
            <w:pPr>
              <w:jc w:val="center"/>
              <w:rPr>
                <w:rFonts w:ascii="Tahoma" w:hAnsi="Tahoma" w:cs="Tahoma"/>
                <w:color w:val="FFFFFF" w:themeColor="background1"/>
                <w:lang w:eastAsia="es-BO"/>
              </w:rPr>
            </w:pPr>
            <w:r w:rsidRPr="00E83619">
              <w:rPr>
                <w:rFonts w:ascii="Tahoma" w:hAnsi="Tahoma" w:cs="Tahoma"/>
                <w:bCs/>
                <w:color w:val="FFFFFF" w:themeColor="background1"/>
                <w:lang w:eastAsia="es-BO"/>
              </w:rPr>
              <w:t>B21</w:t>
            </w:r>
          </w:p>
        </w:tc>
        <w:tc>
          <w:tcPr>
            <w:tcW w:w="6520" w:type="dxa"/>
            <w:tcBorders>
              <w:top w:val="single" w:sz="6" w:space="0" w:color="FFFFFF"/>
            </w:tcBorders>
            <w:shd w:val="clear" w:color="auto" w:fill="auto"/>
            <w:hideMark/>
          </w:tcPr>
          <w:p w:rsidR="00102B75" w:rsidRPr="003778D7"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3778D7">
              <w:rPr>
                <w:rFonts w:ascii="Tahoma" w:hAnsi="Tahoma" w:cs="Tahoma"/>
                <w:sz w:val="18"/>
                <w:szCs w:val="18"/>
              </w:rPr>
              <w:t>Se debe garantizar la calidad en la instalación de los grupos electrógenos, por lo que el oferente adjudicado debe contar  con personal especialista.</w:t>
            </w:r>
          </w:p>
          <w:p w:rsidR="00102B75" w:rsidRPr="003778D7" w:rsidRDefault="00102B75" w:rsidP="002350E8">
            <w:pPr>
              <w:numPr>
                <w:ilvl w:val="0"/>
                <w:numId w:val="36"/>
              </w:numPr>
              <w:ind w:left="280" w:hanging="280"/>
              <w:jc w:val="both"/>
              <w:rPr>
                <w:rFonts w:ascii="Tahoma" w:hAnsi="Tahoma" w:cs="Tahoma"/>
                <w:sz w:val="18"/>
                <w:szCs w:val="18"/>
              </w:rPr>
            </w:pPr>
            <w:r w:rsidRPr="003778D7">
              <w:rPr>
                <w:rFonts w:ascii="Tahoma" w:hAnsi="Tahoma" w:cs="Tahoma"/>
                <w:sz w:val="18"/>
                <w:szCs w:val="18"/>
              </w:rPr>
              <w:t xml:space="preserve">El oferente </w:t>
            </w:r>
            <w:r w:rsidR="001F7FE1" w:rsidRPr="003778D7">
              <w:rPr>
                <w:rFonts w:ascii="Tahoma" w:hAnsi="Tahoma" w:cs="Tahoma"/>
                <w:sz w:val="18"/>
                <w:szCs w:val="18"/>
              </w:rPr>
              <w:t xml:space="preserve">adjudicado </w:t>
            </w:r>
            <w:r w:rsidRPr="003778D7">
              <w:rPr>
                <w:rFonts w:ascii="Tahoma" w:hAnsi="Tahoma" w:cs="Tahoma"/>
                <w:sz w:val="18"/>
                <w:szCs w:val="18"/>
              </w:rPr>
              <w:t>debe</w:t>
            </w:r>
            <w:r w:rsidR="001F7FE1" w:rsidRPr="003778D7">
              <w:rPr>
                <w:rFonts w:ascii="Tahoma" w:hAnsi="Tahoma" w:cs="Tahoma"/>
                <w:sz w:val="18"/>
                <w:szCs w:val="18"/>
              </w:rPr>
              <w:t>rá</w:t>
            </w:r>
            <w:r w:rsidRPr="003778D7">
              <w:rPr>
                <w:rFonts w:ascii="Tahoma" w:hAnsi="Tahoma" w:cs="Tahoma"/>
                <w:sz w:val="18"/>
                <w:szCs w:val="18"/>
              </w:rPr>
              <w:t xml:space="preserve"> contar con personal capacitado en montaje y operación de </w:t>
            </w:r>
            <w:r w:rsidR="001F7FE1" w:rsidRPr="003778D7">
              <w:rPr>
                <w:rFonts w:ascii="Tahoma" w:hAnsi="Tahoma" w:cs="Tahoma"/>
                <w:sz w:val="18"/>
                <w:szCs w:val="18"/>
              </w:rPr>
              <w:t>ATS</w:t>
            </w:r>
            <w:r w:rsidRPr="003778D7">
              <w:rPr>
                <w:rFonts w:ascii="Tahoma" w:hAnsi="Tahoma" w:cs="Tahoma"/>
                <w:sz w:val="18"/>
                <w:szCs w:val="18"/>
              </w:rPr>
              <w:t>, integrado por un Ingeniero especialista registrado en la SIB y Técnicos de montaje.</w:t>
            </w:r>
            <w:r w:rsidR="001F7FE1" w:rsidRPr="003778D7">
              <w:rPr>
                <w:rFonts w:ascii="Tahoma" w:hAnsi="Tahoma" w:cs="Tahoma"/>
                <w:sz w:val="18"/>
                <w:szCs w:val="18"/>
              </w:rPr>
              <w:t xml:space="preserve"> Luego de 5 días de haber aceptado la nota de adjudicación deberá presentar la estructura organizacional para el proyecto.</w:t>
            </w:r>
          </w:p>
          <w:p w:rsidR="00102B75" w:rsidRPr="003778D7" w:rsidRDefault="00102B75" w:rsidP="002350E8">
            <w:pPr>
              <w:numPr>
                <w:ilvl w:val="0"/>
                <w:numId w:val="36"/>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80" w:hanging="280"/>
              <w:jc w:val="both"/>
              <w:outlineLvl w:val="2"/>
              <w:rPr>
                <w:rFonts w:ascii="Tahoma" w:hAnsi="Tahoma" w:cs="Tahoma"/>
                <w:sz w:val="18"/>
                <w:szCs w:val="18"/>
              </w:rPr>
            </w:pPr>
            <w:r w:rsidRPr="003778D7">
              <w:rPr>
                <w:rFonts w:ascii="Tahoma" w:hAnsi="Tahoma" w:cs="Tahoma"/>
                <w:sz w:val="18"/>
                <w:szCs w:val="18"/>
              </w:rPr>
              <w:t>El oferente adjudicado deberá garantizar el uso de credenciales de identificación y elementos de seguridad industrial, siendo de su entera responsabilidad el proteger a su personal y a terceros contra cualquier accidente.</w:t>
            </w:r>
          </w:p>
        </w:tc>
        <w:tc>
          <w:tcPr>
            <w:tcW w:w="993" w:type="dxa"/>
            <w:tcBorders>
              <w:top w:val="single" w:sz="6" w:space="0" w:color="FFFFFF"/>
            </w:tcBorders>
            <w:vAlign w:val="center"/>
          </w:tcPr>
          <w:p w:rsidR="00102B75" w:rsidRPr="003778D7" w:rsidRDefault="00102B75" w:rsidP="00102B75">
            <w:pPr>
              <w:jc w:val="center"/>
              <w:rPr>
                <w:rFonts w:ascii="Tahoma" w:hAnsi="Tahoma" w:cs="Tahoma"/>
                <w:sz w:val="14"/>
                <w:szCs w:val="14"/>
                <w:lang w:eastAsia="es-BO"/>
              </w:rPr>
            </w:pPr>
            <w:r w:rsidRPr="003778D7">
              <w:rPr>
                <w:sz w:val="18"/>
                <w:szCs w:val="18"/>
                <w:lang w:val="es-BO"/>
              </w:rPr>
              <w:fldChar w:fldCharType="begin">
                <w:ffData>
                  <w:name w:val="Casilla1"/>
                  <w:enabled/>
                  <w:calcOnExit w:val="0"/>
                  <w:checkBox>
                    <w:sizeAuto/>
                    <w:default w:val="1"/>
                  </w:checkBox>
                </w:ffData>
              </w:fldChar>
            </w:r>
            <w:r w:rsidRPr="003778D7">
              <w:rPr>
                <w:sz w:val="18"/>
                <w:szCs w:val="18"/>
                <w:lang w:val="es-BO"/>
              </w:rPr>
              <w:instrText xml:space="preserve"> FORMCHECKBOX </w:instrText>
            </w:r>
            <w:r w:rsidR="00C52A60">
              <w:rPr>
                <w:sz w:val="18"/>
                <w:szCs w:val="18"/>
                <w:lang w:val="es-BO"/>
              </w:rPr>
            </w:r>
            <w:r w:rsidR="00C52A60">
              <w:rPr>
                <w:sz w:val="18"/>
                <w:szCs w:val="18"/>
                <w:lang w:val="es-BO"/>
              </w:rPr>
              <w:fldChar w:fldCharType="separate"/>
            </w:r>
            <w:r w:rsidRPr="003778D7">
              <w:rPr>
                <w:sz w:val="18"/>
                <w:szCs w:val="18"/>
                <w:lang w:val="es-BO"/>
              </w:rPr>
              <w:fldChar w:fldCharType="end"/>
            </w:r>
          </w:p>
        </w:tc>
        <w:tc>
          <w:tcPr>
            <w:tcW w:w="1134" w:type="dxa"/>
            <w:tcBorders>
              <w:top w:val="single" w:sz="6" w:space="0" w:color="FFFFFF"/>
            </w:tcBorders>
            <w:vAlign w:val="center"/>
          </w:tcPr>
          <w:p w:rsidR="00102B75" w:rsidRPr="003778D7" w:rsidRDefault="00102B75" w:rsidP="00102B75">
            <w:pPr>
              <w:jc w:val="center"/>
              <w:rPr>
                <w:sz w:val="18"/>
                <w:szCs w:val="18"/>
              </w:rPr>
            </w:pPr>
          </w:p>
        </w:tc>
        <w:tc>
          <w:tcPr>
            <w:tcW w:w="992" w:type="dxa"/>
            <w:tcBorders>
              <w:top w:val="single" w:sz="6" w:space="0" w:color="FFFFFF"/>
            </w:tcBorders>
            <w:vAlign w:val="center"/>
          </w:tcPr>
          <w:p w:rsidR="00102B75" w:rsidRPr="003778D7" w:rsidRDefault="00102B75" w:rsidP="00102B75">
            <w:pPr>
              <w:jc w:val="center"/>
            </w:pPr>
          </w:p>
        </w:tc>
      </w:tr>
    </w:tbl>
    <w:p w:rsidR="00102B75" w:rsidRPr="003778D7" w:rsidRDefault="00102B75" w:rsidP="00102B75">
      <w:pPr>
        <w:rPr>
          <w:lang w:val="es-BO" w:eastAsia="en-US"/>
        </w:rPr>
      </w:pPr>
    </w:p>
    <w:p w:rsidR="00102B75" w:rsidRPr="003778D7" w:rsidRDefault="00E83619" w:rsidP="002350E8">
      <w:pPr>
        <w:pStyle w:val="TITULOS"/>
        <w:numPr>
          <w:ilvl w:val="1"/>
          <w:numId w:val="34"/>
        </w:numPr>
        <w:spacing w:after="0"/>
        <w:rPr>
          <w:rFonts w:ascii="Tahoma" w:hAnsi="Tahoma" w:cs="Tahoma"/>
          <w:sz w:val="22"/>
          <w:szCs w:val="22"/>
        </w:rPr>
      </w:pPr>
      <w:r w:rsidRPr="003778D7">
        <w:rPr>
          <w:rFonts w:ascii="Tahoma" w:hAnsi="Tahoma" w:cs="Tahoma"/>
          <w:sz w:val="22"/>
          <w:szCs w:val="22"/>
        </w:rPr>
        <w:t xml:space="preserve">Cuadro </w:t>
      </w:r>
      <w:r>
        <w:rPr>
          <w:rFonts w:ascii="Tahoma" w:hAnsi="Tahoma" w:cs="Tahoma"/>
          <w:sz w:val="22"/>
          <w:szCs w:val="22"/>
        </w:rPr>
        <w:t>de Calificación Resumen d</w:t>
      </w:r>
      <w:r w:rsidRPr="003778D7">
        <w:rPr>
          <w:rFonts w:ascii="Tahoma" w:hAnsi="Tahoma" w:cs="Tahoma"/>
          <w:sz w:val="22"/>
          <w:szCs w:val="22"/>
        </w:rPr>
        <w:t xml:space="preserve">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3778D7"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3778D7" w:rsidRDefault="00102B75" w:rsidP="00102B75">
            <w:pPr>
              <w:jc w:val="center"/>
              <w:rPr>
                <w:rFonts w:ascii="Tahoma" w:hAnsi="Tahoma" w:cs="Tahoma"/>
                <w:b/>
                <w:bCs/>
                <w:sz w:val="18"/>
                <w:szCs w:val="18"/>
                <w:lang w:val="es-BO" w:eastAsia="es-BO"/>
              </w:rPr>
            </w:pPr>
            <w:r w:rsidRPr="003778D7">
              <w:rPr>
                <w:rFonts w:ascii="Tahoma" w:hAnsi="Tahoma" w:cs="Tahoma"/>
                <w:b/>
                <w:bCs/>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3778D7" w:rsidRDefault="00102B75" w:rsidP="00102B75">
            <w:pPr>
              <w:jc w:val="center"/>
              <w:rPr>
                <w:rFonts w:ascii="Tahoma" w:hAnsi="Tahoma" w:cs="Tahoma"/>
                <w:b/>
                <w:bCs/>
                <w:sz w:val="18"/>
                <w:szCs w:val="18"/>
                <w:lang w:val="es-BO" w:eastAsia="es-BO"/>
              </w:rPr>
            </w:pPr>
            <w:r w:rsidRPr="003778D7">
              <w:rPr>
                <w:rFonts w:ascii="Tahoma" w:hAnsi="Tahoma" w:cs="Tahoma"/>
                <w:b/>
                <w:bCs/>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3778D7" w:rsidRDefault="00102B75" w:rsidP="00102B75">
            <w:pPr>
              <w:jc w:val="center"/>
              <w:rPr>
                <w:rFonts w:ascii="Tahoma" w:hAnsi="Tahoma" w:cs="Tahoma"/>
                <w:b/>
                <w:bCs/>
                <w:sz w:val="18"/>
                <w:szCs w:val="18"/>
                <w:lang w:val="es-BO" w:eastAsia="es-BO"/>
              </w:rPr>
            </w:pPr>
            <w:r w:rsidRPr="003778D7">
              <w:rPr>
                <w:rFonts w:ascii="Tahoma" w:hAnsi="Tahoma" w:cs="Tahoma"/>
                <w:b/>
                <w:bCs/>
                <w:sz w:val="18"/>
                <w:szCs w:val="18"/>
                <w:lang w:val="es-BO" w:eastAsia="es-BO"/>
              </w:rPr>
              <w:t>CUMPLE</w:t>
            </w:r>
          </w:p>
        </w:tc>
      </w:tr>
      <w:tr w:rsidR="00102B75" w:rsidRPr="003778D7"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3778D7" w:rsidRDefault="00102B75" w:rsidP="00102B75">
            <w:pPr>
              <w:jc w:val="center"/>
              <w:rPr>
                <w:rFonts w:ascii="Tahoma" w:hAnsi="Tahoma" w:cs="Tahoma"/>
                <w:sz w:val="18"/>
                <w:szCs w:val="18"/>
                <w:lang w:val="es-BO" w:eastAsia="es-BO"/>
              </w:rPr>
            </w:pPr>
            <w:r w:rsidRPr="003778D7">
              <w:rPr>
                <w:rFonts w:ascii="Tahoma" w:hAnsi="Tahoma" w:cs="Tahoma"/>
                <w:sz w:val="18"/>
                <w:szCs w:val="18"/>
                <w:lang w:val="es-BO" w:eastAsia="es-BO"/>
              </w:rPr>
              <w:t>B21</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3778D7" w:rsidRDefault="00102B75" w:rsidP="00102B75">
            <w:pPr>
              <w:jc w:val="both"/>
              <w:rPr>
                <w:rFonts w:ascii="Tahoma" w:hAnsi="Tahoma" w:cs="Tahoma"/>
                <w:sz w:val="18"/>
                <w:szCs w:val="18"/>
                <w:lang w:val="es-BO" w:eastAsia="es-BO"/>
              </w:rPr>
            </w:pPr>
            <w:r w:rsidRPr="003778D7">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3778D7" w:rsidRDefault="00102B75" w:rsidP="00102B75">
            <w:pPr>
              <w:jc w:val="center"/>
              <w:rPr>
                <w:rFonts w:ascii="Tahoma" w:hAnsi="Tahoma" w:cs="Tahoma"/>
                <w:sz w:val="18"/>
                <w:szCs w:val="18"/>
                <w:lang w:val="es-BO" w:eastAsia="es-BO"/>
              </w:rPr>
            </w:pPr>
            <w:r w:rsidRPr="003778D7">
              <w:rPr>
                <w:rFonts w:ascii="Tahoma" w:hAnsi="Tahoma" w:cs="Tahoma"/>
                <w:sz w:val="18"/>
                <w:szCs w:val="18"/>
                <w:lang w:val="es-BO" w:eastAsia="es-BO"/>
              </w:rPr>
              <w:t>100%</w:t>
            </w:r>
          </w:p>
        </w:tc>
      </w:tr>
      <w:tr w:rsidR="00102B75" w:rsidRPr="003778D7"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E83619" w:rsidRDefault="00102B75" w:rsidP="00102B75">
            <w:pPr>
              <w:jc w:val="center"/>
              <w:rPr>
                <w:rFonts w:ascii="Tahoma" w:hAnsi="Tahoma" w:cs="Tahoma"/>
                <w:b/>
                <w:bCs/>
                <w:color w:val="FFFFFF" w:themeColor="background1"/>
                <w:sz w:val="18"/>
                <w:szCs w:val="18"/>
                <w:lang w:val="es-BO" w:eastAsia="es-BO"/>
              </w:rPr>
            </w:pPr>
            <w:r w:rsidRPr="00E83619">
              <w:rPr>
                <w:rFonts w:ascii="Tahoma" w:hAnsi="Tahoma" w:cs="Tahoma"/>
                <w:b/>
                <w:bCs/>
                <w:color w:val="FFFFFF" w:themeColor="background1"/>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E83619" w:rsidRDefault="00102B75" w:rsidP="00102B75">
            <w:pPr>
              <w:jc w:val="center"/>
              <w:rPr>
                <w:rFonts w:ascii="Tahoma" w:hAnsi="Tahoma" w:cs="Tahoma"/>
                <w:b/>
                <w:color w:val="FFFFFF" w:themeColor="background1"/>
                <w:sz w:val="18"/>
                <w:szCs w:val="18"/>
                <w:lang w:val="es-BO" w:eastAsia="es-BO"/>
              </w:rPr>
            </w:pPr>
            <w:r w:rsidRPr="00E83619">
              <w:rPr>
                <w:rFonts w:ascii="Tahoma" w:hAnsi="Tahoma" w:cs="Tahoma"/>
                <w:b/>
                <w:color w:val="FFFFFF" w:themeColor="background1"/>
                <w:sz w:val="18"/>
                <w:szCs w:val="18"/>
                <w:lang w:val="es-BO" w:eastAsia="es-BO"/>
              </w:rPr>
              <w:t>100%</w:t>
            </w:r>
          </w:p>
        </w:tc>
      </w:tr>
    </w:tbl>
    <w:p w:rsidR="00102B75" w:rsidRPr="003778D7" w:rsidRDefault="00102B75" w:rsidP="00102B75">
      <w:pPr>
        <w:rPr>
          <w:rFonts w:ascii="Arial" w:hAnsi="Arial" w:cs="Arial"/>
          <w:i/>
          <w:sz w:val="18"/>
          <w:szCs w:val="20"/>
        </w:rPr>
      </w:pPr>
    </w:p>
    <w:p w:rsidR="00102B75" w:rsidRPr="003778D7" w:rsidRDefault="00102B75" w:rsidP="00102B75">
      <w:pPr>
        <w:rPr>
          <w:rFonts w:ascii="Arial" w:hAnsi="Arial" w:cs="Arial"/>
          <w:i/>
          <w:sz w:val="18"/>
          <w:szCs w:val="20"/>
        </w:rPr>
      </w:pPr>
    </w:p>
    <w:p w:rsidR="00102B75" w:rsidRPr="003778D7" w:rsidRDefault="00102B75" w:rsidP="00102B75">
      <w:pPr>
        <w:rPr>
          <w:rFonts w:ascii="Tahoma" w:hAnsi="Tahoma" w:cs="Tahoma"/>
          <w:sz w:val="12"/>
          <w:lang w:val="pt-BR"/>
        </w:rPr>
      </w:pPr>
    </w:p>
    <w:p w:rsidR="00102B75" w:rsidRPr="003778D7" w:rsidRDefault="00102B75" w:rsidP="00102B75">
      <w:pPr>
        <w:jc w:val="center"/>
        <w:rPr>
          <w:lang w:val="es-BO" w:eastAsia="en-US"/>
        </w:rPr>
      </w:pPr>
    </w:p>
    <w:p w:rsidR="00102B75" w:rsidRPr="003778D7" w:rsidRDefault="00102B75" w:rsidP="00102B75">
      <w:pPr>
        <w:rPr>
          <w:lang w:val="es-BO" w:eastAsia="en-US"/>
        </w:rPr>
      </w:pPr>
    </w:p>
    <w:p w:rsidR="00102B75" w:rsidRPr="003778D7" w:rsidRDefault="00102B75" w:rsidP="00102B75">
      <w:pPr>
        <w:rPr>
          <w:lang w:val="es-BO" w:eastAsia="en-US"/>
        </w:rPr>
        <w:sectPr w:rsidR="00102B75" w:rsidRPr="003778D7" w:rsidSect="00610C9D">
          <w:headerReference w:type="default" r:id="rId11"/>
          <w:footerReference w:type="default" r:id="rId12"/>
          <w:pgSz w:w="12240" w:h="15840"/>
          <w:pgMar w:top="1417" w:right="1701" w:bottom="993" w:left="1701" w:header="708" w:footer="708" w:gutter="0"/>
          <w:cols w:space="708"/>
          <w:docGrid w:linePitch="360"/>
        </w:sectPr>
      </w:pPr>
    </w:p>
    <w:p w:rsidR="00102B75" w:rsidRPr="003778D7" w:rsidRDefault="00102B75" w:rsidP="002350E8">
      <w:pPr>
        <w:pStyle w:val="TITULOS"/>
        <w:numPr>
          <w:ilvl w:val="1"/>
          <w:numId w:val="22"/>
        </w:numPr>
        <w:spacing w:after="0"/>
        <w:ind w:left="567" w:hanging="567"/>
        <w:rPr>
          <w:rFonts w:ascii="Tahoma" w:hAnsi="Tahoma" w:cs="Tahoma"/>
          <w:sz w:val="22"/>
          <w:szCs w:val="22"/>
        </w:rPr>
      </w:pPr>
      <w:r w:rsidRPr="003778D7">
        <w:rPr>
          <w:rFonts w:ascii="Tahoma" w:hAnsi="Tahoma" w:cs="Tahoma"/>
          <w:sz w:val="22"/>
          <w:szCs w:val="22"/>
        </w:rPr>
        <w:lastRenderedPageBreak/>
        <w:t xml:space="preserve">  </w:t>
      </w:r>
      <w:r w:rsidR="00E83619" w:rsidRPr="003778D7">
        <w:rPr>
          <w:rFonts w:ascii="Tahoma" w:hAnsi="Tahoma" w:cs="Tahoma"/>
          <w:sz w:val="22"/>
          <w:szCs w:val="22"/>
        </w:rPr>
        <w:t xml:space="preserve">Tabla </w:t>
      </w:r>
      <w:r w:rsidR="00F82EB4">
        <w:rPr>
          <w:rFonts w:ascii="Tahoma" w:hAnsi="Tahoma" w:cs="Tahoma"/>
          <w:sz w:val="22"/>
          <w:szCs w:val="22"/>
        </w:rPr>
        <w:t>TA-1</w:t>
      </w:r>
      <w:r w:rsidR="00E83619" w:rsidRPr="003778D7">
        <w:rPr>
          <w:rFonts w:ascii="Tahoma" w:hAnsi="Tahoma" w:cs="Tahoma"/>
          <w:sz w:val="22"/>
          <w:szCs w:val="22"/>
        </w:rPr>
        <w:t xml:space="preserve">  Distribución De Sistemas De Transferencia Automática </w:t>
      </w:r>
      <w:r w:rsidRPr="003778D7">
        <w:rPr>
          <w:rFonts w:ascii="Tahoma" w:hAnsi="Tahoma" w:cs="Tahoma"/>
          <w:sz w:val="22"/>
          <w:szCs w:val="22"/>
        </w:rPr>
        <w:t>(ATS)</w:t>
      </w:r>
    </w:p>
    <w:p w:rsidR="00564596" w:rsidRPr="003778D7" w:rsidRDefault="00564596" w:rsidP="00564596">
      <w:pPr>
        <w:rPr>
          <w:lang w:val="es-BO" w:eastAsia="en-US"/>
        </w:rPr>
      </w:pPr>
    </w:p>
    <w:tbl>
      <w:tblPr>
        <w:tblW w:w="14029" w:type="dxa"/>
        <w:tblInd w:w="75" w:type="dxa"/>
        <w:tblLayout w:type="fixed"/>
        <w:tblCellMar>
          <w:left w:w="70" w:type="dxa"/>
          <w:right w:w="70" w:type="dxa"/>
        </w:tblCellMar>
        <w:tblLook w:val="04A0" w:firstRow="1" w:lastRow="0" w:firstColumn="1" w:lastColumn="0" w:noHBand="0" w:noVBand="1"/>
      </w:tblPr>
      <w:tblGrid>
        <w:gridCol w:w="559"/>
        <w:gridCol w:w="1159"/>
        <w:gridCol w:w="1254"/>
        <w:gridCol w:w="709"/>
        <w:gridCol w:w="1276"/>
        <w:gridCol w:w="992"/>
        <w:gridCol w:w="1134"/>
        <w:gridCol w:w="1417"/>
        <w:gridCol w:w="709"/>
        <w:gridCol w:w="1037"/>
        <w:gridCol w:w="1373"/>
        <w:gridCol w:w="1134"/>
        <w:gridCol w:w="1276"/>
      </w:tblGrid>
      <w:tr w:rsidR="00090D2D" w:rsidRPr="00E83619" w:rsidTr="00090D2D">
        <w:trPr>
          <w:trHeight w:val="1020"/>
          <w:tblHeader/>
        </w:trPr>
        <w:tc>
          <w:tcPr>
            <w:tcW w:w="559"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N</w:t>
            </w:r>
          </w:p>
        </w:tc>
        <w:tc>
          <w:tcPr>
            <w:tcW w:w="1159"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Nombre Sitio</w:t>
            </w:r>
          </w:p>
        </w:tc>
        <w:tc>
          <w:tcPr>
            <w:tcW w:w="1254"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Zona</w:t>
            </w:r>
          </w:p>
        </w:tc>
        <w:tc>
          <w:tcPr>
            <w:tcW w:w="1276"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Requerimiento de sistemas de energía</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Capacidad</w:t>
            </w:r>
          </w:p>
        </w:tc>
        <w:tc>
          <w:tcPr>
            <w:tcW w:w="1134"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Voltaje</w:t>
            </w:r>
          </w:p>
        </w:tc>
        <w:tc>
          <w:tcPr>
            <w:tcW w:w="1417"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Tipo indoor/outdoor</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Cantidad</w:t>
            </w:r>
          </w:p>
        </w:tc>
        <w:tc>
          <w:tcPr>
            <w:tcW w:w="1037"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Cableado distancia de trayecto (m)</w:t>
            </w:r>
          </w:p>
        </w:tc>
        <w:tc>
          <w:tcPr>
            <w:tcW w:w="1373" w:type="dxa"/>
            <w:tcBorders>
              <w:top w:val="single" w:sz="4" w:space="0" w:color="auto"/>
              <w:left w:val="nil"/>
              <w:bottom w:val="single" w:sz="4" w:space="0" w:color="auto"/>
              <w:right w:val="single" w:sz="4" w:space="0" w:color="FFFFFF"/>
            </w:tcBorders>
            <w:shd w:val="clear" w:color="000000" w:fill="1F497D"/>
            <w:vAlign w:val="center"/>
            <w:hideMark/>
          </w:tcPr>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 xml:space="preserve">Requerimiento </w:t>
            </w:r>
          </w:p>
          <w:p w:rsidR="00090D2D" w:rsidRPr="00E83619" w:rsidRDefault="00090D2D" w:rsidP="00564596">
            <w:pPr>
              <w:jc w:val="center"/>
              <w:rPr>
                <w:rFonts w:ascii="Arial" w:hAnsi="Arial" w:cs="Arial"/>
                <w:b/>
                <w:bCs/>
                <w:color w:val="FFFFFF" w:themeColor="background1"/>
                <w:sz w:val="20"/>
                <w:szCs w:val="20"/>
              </w:rPr>
            </w:pPr>
            <w:r w:rsidRPr="00E83619">
              <w:rPr>
                <w:rFonts w:ascii="Arial" w:hAnsi="Arial" w:cs="Arial"/>
                <w:b/>
                <w:bCs/>
                <w:color w:val="FFFFFF" w:themeColor="background1"/>
                <w:sz w:val="20"/>
                <w:szCs w:val="20"/>
              </w:rPr>
              <w:t>de trabajos</w:t>
            </w:r>
          </w:p>
        </w:tc>
        <w:tc>
          <w:tcPr>
            <w:tcW w:w="1134" w:type="dxa"/>
            <w:tcBorders>
              <w:top w:val="single" w:sz="4" w:space="0" w:color="auto"/>
              <w:left w:val="nil"/>
              <w:bottom w:val="single" w:sz="4" w:space="0" w:color="auto"/>
              <w:right w:val="single" w:sz="4" w:space="0" w:color="FFFFFF"/>
            </w:tcBorders>
            <w:shd w:val="clear" w:color="000000" w:fill="1F497D"/>
            <w:vAlign w:val="center"/>
          </w:tcPr>
          <w:p w:rsidR="00090D2D" w:rsidRDefault="00090D2D" w:rsidP="00090D2D">
            <w:pPr>
              <w:jc w:val="center"/>
              <w:rPr>
                <w:rFonts w:ascii="Arial" w:hAnsi="Arial" w:cs="Arial"/>
                <w:b/>
                <w:bCs/>
                <w:color w:val="FFFFFF" w:themeColor="background1"/>
                <w:sz w:val="20"/>
                <w:szCs w:val="20"/>
              </w:rPr>
            </w:pPr>
            <w:r>
              <w:rPr>
                <w:rFonts w:ascii="Arial" w:hAnsi="Arial" w:cs="Arial"/>
                <w:b/>
                <w:bCs/>
                <w:color w:val="FFFFFF" w:themeColor="background1"/>
                <w:sz w:val="20"/>
                <w:szCs w:val="20"/>
              </w:rPr>
              <w:t>Marca</w:t>
            </w:r>
          </w:p>
          <w:p w:rsidR="00090D2D" w:rsidRPr="00E83619" w:rsidRDefault="00090D2D" w:rsidP="00090D2D">
            <w:pPr>
              <w:jc w:val="center"/>
              <w:rPr>
                <w:rFonts w:ascii="Arial" w:hAnsi="Arial" w:cs="Arial"/>
                <w:b/>
                <w:bCs/>
                <w:color w:val="FFFFFF" w:themeColor="background1"/>
                <w:sz w:val="20"/>
                <w:szCs w:val="20"/>
              </w:rPr>
            </w:pPr>
            <w:r>
              <w:rPr>
                <w:rFonts w:ascii="Arial" w:hAnsi="Arial" w:cs="Arial"/>
                <w:b/>
                <w:bCs/>
                <w:color w:val="FFFFFF" w:themeColor="background1"/>
                <w:sz w:val="20"/>
                <w:szCs w:val="20"/>
              </w:rPr>
              <w:t>grupo electrógeno</w:t>
            </w:r>
          </w:p>
        </w:tc>
        <w:tc>
          <w:tcPr>
            <w:tcW w:w="1276" w:type="dxa"/>
            <w:tcBorders>
              <w:top w:val="single" w:sz="4" w:space="0" w:color="auto"/>
              <w:left w:val="nil"/>
              <w:bottom w:val="single" w:sz="4" w:space="0" w:color="auto"/>
              <w:right w:val="single" w:sz="4" w:space="0" w:color="FFFFFF"/>
            </w:tcBorders>
            <w:shd w:val="clear" w:color="000000" w:fill="1F497D"/>
            <w:vAlign w:val="center"/>
          </w:tcPr>
          <w:p w:rsidR="00090D2D" w:rsidRPr="00E83619" w:rsidRDefault="00090D2D" w:rsidP="00090D2D">
            <w:pPr>
              <w:jc w:val="center"/>
              <w:rPr>
                <w:rFonts w:ascii="Arial" w:hAnsi="Arial" w:cs="Arial"/>
                <w:b/>
                <w:bCs/>
                <w:color w:val="FFFFFF" w:themeColor="background1"/>
                <w:sz w:val="20"/>
                <w:szCs w:val="20"/>
              </w:rPr>
            </w:pPr>
            <w:r>
              <w:rPr>
                <w:rFonts w:ascii="Arial" w:hAnsi="Arial" w:cs="Arial"/>
                <w:b/>
                <w:bCs/>
                <w:color w:val="FFFFFF" w:themeColor="background1"/>
                <w:sz w:val="20"/>
                <w:szCs w:val="20"/>
              </w:rPr>
              <w:t>Modelo grupo electrógeno</w:t>
            </w:r>
          </w:p>
        </w:tc>
      </w:tr>
      <w:tr w:rsidR="00090D2D" w:rsidRPr="003778D7" w:rsidTr="00090D2D">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090D2D" w:rsidRPr="003778D7" w:rsidRDefault="00090D2D" w:rsidP="00564596">
            <w:pPr>
              <w:jc w:val="right"/>
              <w:rPr>
                <w:rFonts w:ascii="Calibri" w:hAnsi="Calibri"/>
                <w:sz w:val="20"/>
                <w:szCs w:val="20"/>
              </w:rPr>
            </w:pPr>
            <w:r w:rsidRPr="003778D7">
              <w:rPr>
                <w:rFonts w:ascii="Calibri" w:hAnsi="Calibri"/>
                <w:sz w:val="20"/>
                <w:szCs w:val="20"/>
              </w:rPr>
              <w:t>1</w:t>
            </w:r>
          </w:p>
        </w:tc>
        <w:tc>
          <w:tcPr>
            <w:tcW w:w="1159"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ind w:firstLine="19"/>
              <w:rPr>
                <w:rFonts w:ascii="Calibri" w:hAnsi="Calibri"/>
                <w:sz w:val="20"/>
                <w:szCs w:val="20"/>
              </w:rPr>
            </w:pPr>
            <w:r w:rsidRPr="003778D7">
              <w:rPr>
                <w:rFonts w:ascii="Calibri" w:hAnsi="Calibri"/>
                <w:sz w:val="20"/>
                <w:szCs w:val="20"/>
              </w:rPr>
              <w:t>Mendoza</w:t>
            </w:r>
          </w:p>
        </w:tc>
        <w:tc>
          <w:tcPr>
            <w:tcW w:w="1254"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090D2D" w:rsidRPr="003778D7" w:rsidRDefault="00090D2D" w:rsidP="00090D2D">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090D2D" w:rsidRPr="003778D7" w:rsidRDefault="00090D2D"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090D2D" w:rsidRPr="003778D7" w:rsidRDefault="00CF32D2" w:rsidP="00B17EA6">
            <w:pPr>
              <w:jc w:val="right"/>
              <w:rPr>
                <w:rFonts w:ascii="Calibri" w:hAnsi="Calibri"/>
                <w:sz w:val="20"/>
                <w:szCs w:val="20"/>
              </w:rPr>
            </w:pPr>
            <w:r>
              <w:rPr>
                <w:rFonts w:ascii="Calibri" w:hAnsi="Calibri"/>
                <w:sz w:val="20"/>
                <w:szCs w:val="20"/>
              </w:rPr>
              <w:t>3</w:t>
            </w:r>
            <w:r w:rsidR="00090D2D" w:rsidRPr="003778D7">
              <w:rPr>
                <w:rFonts w:ascii="Calibri" w:hAnsi="Calibri"/>
                <w:sz w:val="20"/>
                <w:szCs w:val="20"/>
              </w:rPr>
              <w:t>0</w:t>
            </w:r>
          </w:p>
        </w:tc>
        <w:tc>
          <w:tcPr>
            <w:tcW w:w="1373" w:type="dxa"/>
            <w:tcBorders>
              <w:top w:val="nil"/>
              <w:left w:val="nil"/>
              <w:bottom w:val="single" w:sz="4" w:space="0" w:color="auto"/>
              <w:right w:val="single" w:sz="4" w:space="0" w:color="auto"/>
            </w:tcBorders>
            <w:shd w:val="clear" w:color="auto" w:fill="auto"/>
            <w:vAlign w:val="bottom"/>
            <w:hideMark/>
          </w:tcPr>
          <w:p w:rsidR="00090D2D" w:rsidRPr="003778D7" w:rsidRDefault="00090D2D"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090D2D" w:rsidRPr="003778D7" w:rsidRDefault="00D47ECE" w:rsidP="00564596">
            <w:pPr>
              <w:rPr>
                <w:rFonts w:ascii="Calibri" w:hAnsi="Calibri"/>
                <w:sz w:val="20"/>
                <w:szCs w:val="20"/>
              </w:rPr>
            </w:pPr>
            <w:r>
              <w:rPr>
                <w:rFonts w:ascii="Calibri" w:hAnsi="Calibri"/>
                <w:sz w:val="20"/>
                <w:szCs w:val="20"/>
              </w:rPr>
              <w:t>C</w:t>
            </w:r>
            <w:r w:rsidR="00C17C3F">
              <w:rPr>
                <w:rFonts w:ascii="Calibri" w:hAnsi="Calibri"/>
                <w:sz w:val="20"/>
                <w:szCs w:val="20"/>
              </w:rPr>
              <w:t>ummins</w:t>
            </w:r>
          </w:p>
        </w:tc>
        <w:tc>
          <w:tcPr>
            <w:tcW w:w="1276" w:type="dxa"/>
            <w:tcBorders>
              <w:top w:val="nil"/>
              <w:left w:val="nil"/>
              <w:bottom w:val="single" w:sz="4" w:space="0" w:color="auto"/>
              <w:right w:val="single" w:sz="4" w:space="0" w:color="auto"/>
            </w:tcBorders>
          </w:tcPr>
          <w:p w:rsidR="00090D2D" w:rsidRPr="003778D7" w:rsidRDefault="00C17C3F" w:rsidP="00564596">
            <w:pPr>
              <w:rPr>
                <w:rFonts w:ascii="Calibri" w:hAnsi="Calibri"/>
                <w:sz w:val="20"/>
                <w:szCs w:val="20"/>
              </w:rPr>
            </w:pPr>
            <w:r>
              <w:rPr>
                <w:rFonts w:ascii="Calibri" w:hAnsi="Calibri"/>
                <w:sz w:val="20"/>
                <w:szCs w:val="20"/>
              </w:rPr>
              <w:t>C11</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Chapimayu</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C17C3F">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Rosario Del Ingre</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4</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Sauce Mayu</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5</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Uruguay</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6</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Carandayti</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C11</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7</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Ajchila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lastRenderedPageBreak/>
              <w:t>8</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Cruz Mayu</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9</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Padcoyo</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10</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Palcapata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C11</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11</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Payacota Del Carmen</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12</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Pututaca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13</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Surima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14</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Tambo Acachila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c17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lastRenderedPageBreak/>
              <w:t>15</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Tasapampa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C17C3F">
            <w:pPr>
              <w:rPr>
                <w:rFonts w:ascii="Calibri" w:hAnsi="Calibri"/>
                <w:sz w:val="20"/>
                <w:szCs w:val="20"/>
              </w:rPr>
            </w:pPr>
            <w:r>
              <w:rPr>
                <w:rFonts w:ascii="Calibri" w:hAnsi="Calibri"/>
                <w:sz w:val="20"/>
                <w:szCs w:val="20"/>
              </w:rPr>
              <w:t>C11</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16</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Chaco</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17</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Molleni</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18</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San Pedro De Tarvita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19</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Amancaya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C17C3F">
            <w:pPr>
              <w:rPr>
                <w:rFonts w:ascii="Calibri" w:hAnsi="Calibri"/>
                <w:sz w:val="20"/>
                <w:szCs w:val="20"/>
              </w:rPr>
            </w:pPr>
            <w:r>
              <w:rPr>
                <w:rFonts w:ascii="Calibri" w:hAnsi="Calibri"/>
                <w:sz w:val="20"/>
                <w:szCs w:val="20"/>
              </w:rPr>
              <w:t>e11</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20</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Tarabuquillo</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21</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Cororo</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lastRenderedPageBreak/>
              <w:t>22</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Pata Llajta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c17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23</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Viscachani</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Default="00CF32D2">
            <w:r w:rsidRPr="00C304B3">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EF52AB">
            <w:pPr>
              <w:rPr>
                <w:rFonts w:ascii="Calibri" w:hAnsi="Calibri"/>
                <w:sz w:val="20"/>
                <w:szCs w:val="20"/>
              </w:rPr>
            </w:pPr>
            <w:r>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24</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Co. Calle</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Chuquisaca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Pr="004313DB" w:rsidRDefault="00CF32D2">
            <w:r w:rsidRPr="004313DB">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4313DB" w:rsidRDefault="00CF32D2" w:rsidP="00EF52AB">
            <w:pPr>
              <w:rPr>
                <w:rFonts w:ascii="Calibri" w:hAnsi="Calibri"/>
                <w:sz w:val="20"/>
                <w:szCs w:val="20"/>
              </w:rPr>
            </w:pPr>
            <w:r w:rsidRPr="004313DB">
              <w:rPr>
                <w:rFonts w:ascii="Calibri" w:hAnsi="Calibri"/>
                <w:sz w:val="20"/>
                <w:szCs w:val="20"/>
              </w:rPr>
              <w:t>es17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25</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Tumupasa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4313DB" w:rsidRDefault="00CF32D2" w:rsidP="004313DB">
            <w:pPr>
              <w:jc w:val="center"/>
              <w:rPr>
                <w:rFonts w:ascii="Calibri" w:hAnsi="Calibri"/>
                <w:sz w:val="20"/>
                <w:szCs w:val="20"/>
              </w:rPr>
            </w:pPr>
            <w:r w:rsidRPr="004313DB">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rsidR="00CF32D2" w:rsidRPr="004313DB" w:rsidRDefault="00CF32D2" w:rsidP="004313DB">
            <w:pPr>
              <w:jc w:val="center"/>
              <w:rPr>
                <w:rFonts w:ascii="Calibri" w:hAnsi="Calibri"/>
                <w:sz w:val="20"/>
                <w:szCs w:val="20"/>
              </w:rPr>
            </w:pPr>
            <w:r w:rsidRPr="004313DB">
              <w:rPr>
                <w:rFonts w:ascii="Calibri" w:hAnsi="Calibri"/>
                <w:sz w:val="20"/>
                <w:szCs w:val="20"/>
              </w:rPr>
              <w:t>ES17D5</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AF604B" w:rsidRDefault="00CF32D2" w:rsidP="00564596">
            <w:pPr>
              <w:jc w:val="right"/>
              <w:rPr>
                <w:rFonts w:ascii="Calibri" w:hAnsi="Calibri"/>
                <w:b/>
                <w:sz w:val="20"/>
                <w:szCs w:val="20"/>
              </w:rPr>
            </w:pPr>
            <w:r w:rsidRPr="00AF604B">
              <w:rPr>
                <w:rFonts w:ascii="Calibri" w:hAnsi="Calibri"/>
                <w:b/>
                <w:sz w:val="20"/>
                <w:szCs w:val="20"/>
              </w:rPr>
              <w:t>26</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AF604B" w:rsidRDefault="00CF32D2" w:rsidP="00564596">
            <w:pPr>
              <w:rPr>
                <w:rFonts w:ascii="Calibri" w:hAnsi="Calibri"/>
                <w:b/>
                <w:sz w:val="20"/>
                <w:szCs w:val="20"/>
              </w:rPr>
            </w:pPr>
            <w:r w:rsidRPr="00AF604B">
              <w:rPr>
                <w:rFonts w:ascii="Calibri" w:hAnsi="Calibri"/>
                <w:b/>
                <w:sz w:val="20"/>
                <w:szCs w:val="20"/>
              </w:rPr>
              <w:t>Miraflores Lp Rural</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AF604B" w:rsidRDefault="00CF32D2" w:rsidP="00564596">
            <w:pPr>
              <w:rPr>
                <w:rFonts w:ascii="Calibri" w:hAnsi="Calibri"/>
                <w:b/>
                <w:sz w:val="20"/>
                <w:szCs w:val="20"/>
              </w:rPr>
            </w:pPr>
            <w:r w:rsidRPr="00AF604B">
              <w:rPr>
                <w:rFonts w:ascii="Calibri" w:hAnsi="Calibri"/>
                <w:b/>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AF604B" w:rsidRDefault="00CF32D2" w:rsidP="00564596">
            <w:pPr>
              <w:rPr>
                <w:rFonts w:ascii="Calibri" w:hAnsi="Calibri"/>
                <w:b/>
                <w:sz w:val="20"/>
                <w:szCs w:val="20"/>
              </w:rPr>
            </w:pPr>
            <w:r w:rsidRPr="00AF604B">
              <w:rPr>
                <w:rFonts w:ascii="Calibri" w:hAnsi="Calibri"/>
                <w:b/>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AF604B" w:rsidRDefault="00CF32D2" w:rsidP="00564596">
            <w:pPr>
              <w:rPr>
                <w:rFonts w:ascii="Calibri" w:hAnsi="Calibri"/>
                <w:b/>
                <w:sz w:val="20"/>
                <w:szCs w:val="20"/>
              </w:rPr>
            </w:pPr>
            <w:r w:rsidRPr="00AF604B">
              <w:rPr>
                <w:rFonts w:ascii="Calibri" w:hAnsi="Calibri"/>
                <w:b/>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AF604B" w:rsidRDefault="00CF32D2" w:rsidP="00564596">
            <w:pPr>
              <w:rPr>
                <w:rFonts w:ascii="Calibri" w:hAnsi="Calibri"/>
                <w:b/>
                <w:sz w:val="20"/>
                <w:szCs w:val="20"/>
              </w:rPr>
            </w:pPr>
            <w:r w:rsidRPr="00AF604B">
              <w:rPr>
                <w:rFonts w:ascii="Calibri" w:hAnsi="Calibri"/>
                <w:b/>
                <w:sz w:val="20"/>
                <w:szCs w:val="20"/>
              </w:rPr>
              <w:t>150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sidRPr="004313DB">
              <w:rPr>
                <w:rFonts w:ascii="Calibri" w:hAnsi="Calibri"/>
                <w:sz w:val="20"/>
                <w:szCs w:val="20"/>
              </w:rPr>
              <w:t>CUMMINS</w:t>
            </w:r>
          </w:p>
        </w:tc>
        <w:tc>
          <w:tcPr>
            <w:tcW w:w="1276"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Pr>
                <w:rFonts w:ascii="Calibri" w:hAnsi="Calibri"/>
                <w:sz w:val="20"/>
                <w:szCs w:val="20"/>
              </w:rPr>
              <w:t>C11D5</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27</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Pr>
                <w:rFonts w:ascii="Calibri" w:hAnsi="Calibri"/>
                <w:sz w:val="20"/>
                <w:szCs w:val="20"/>
              </w:rPr>
              <w:t>Moco Moco</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4313DB" w:rsidRDefault="00CF32D2" w:rsidP="00CC0D52">
            <w:pPr>
              <w:jc w:val="center"/>
              <w:rPr>
                <w:rFonts w:ascii="Calibri" w:hAnsi="Calibri"/>
                <w:sz w:val="20"/>
                <w:szCs w:val="20"/>
              </w:rPr>
            </w:pPr>
            <w:r w:rsidRPr="004313DB">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rsidR="00CF32D2" w:rsidRPr="004313DB" w:rsidRDefault="00CF32D2" w:rsidP="00CC0D52">
            <w:pPr>
              <w:jc w:val="center"/>
              <w:rPr>
                <w:rFonts w:ascii="Calibri" w:hAnsi="Calibri"/>
                <w:sz w:val="20"/>
                <w:szCs w:val="20"/>
              </w:rPr>
            </w:pPr>
            <w:r w:rsidRPr="004313DB">
              <w:rPr>
                <w:rFonts w:ascii="Calibri" w:hAnsi="Calibri"/>
                <w:sz w:val="20"/>
                <w:szCs w:val="20"/>
              </w:rPr>
              <w:t>ES17D5</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28</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Pr>
                <w:rFonts w:ascii="Calibri" w:hAnsi="Calibri"/>
                <w:sz w:val="20"/>
                <w:szCs w:val="20"/>
              </w:rPr>
              <w:t>Chektacala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La Paz</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Pr>
                <w:rFonts w:ascii="Calibri" w:hAnsi="Calibri"/>
                <w:sz w:val="20"/>
                <w:szCs w:val="20"/>
              </w:rPr>
              <w:t>3</w:t>
            </w:r>
            <w:r w:rsidRPr="00E25AC2">
              <w:rPr>
                <w:rFonts w:ascii="Calibri" w:hAnsi="Calibri"/>
                <w:sz w:val="20"/>
                <w:szCs w:val="20"/>
              </w:rPr>
              <w:t>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Pr>
                <w:rFonts w:ascii="Calibri" w:hAnsi="Calibri"/>
                <w:sz w:val="20"/>
                <w:szCs w:val="20"/>
              </w:rPr>
              <w:t>SDMO</w:t>
            </w:r>
          </w:p>
        </w:tc>
        <w:tc>
          <w:tcPr>
            <w:tcW w:w="1276"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Pr>
                <w:rFonts w:ascii="Calibri" w:hAnsi="Calibri"/>
                <w:sz w:val="20"/>
                <w:szCs w:val="20"/>
              </w:rPr>
              <w:t>T17KM</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lastRenderedPageBreak/>
              <w:t>29</w:t>
            </w:r>
          </w:p>
        </w:tc>
        <w:tc>
          <w:tcPr>
            <w:tcW w:w="115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Quillacas</w:t>
            </w:r>
          </w:p>
        </w:tc>
        <w:tc>
          <w:tcPr>
            <w:tcW w:w="1254"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indoor, montaje en pared</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Pr>
                <w:rFonts w:ascii="Calibri" w:hAnsi="Calibri"/>
                <w:sz w:val="20"/>
                <w:szCs w:val="20"/>
              </w:rPr>
              <w:t>Lister Petter</w:t>
            </w:r>
          </w:p>
        </w:tc>
        <w:tc>
          <w:tcPr>
            <w:tcW w:w="1276"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sidRPr="0013752D">
              <w:rPr>
                <w:rFonts w:ascii="Calibri" w:hAnsi="Calibri"/>
                <w:sz w:val="20"/>
                <w:szCs w:val="20"/>
              </w:rPr>
              <w:t>ALPW12</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30</w:t>
            </w:r>
          </w:p>
        </w:tc>
        <w:tc>
          <w:tcPr>
            <w:tcW w:w="115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Llanquera</w:t>
            </w:r>
          </w:p>
        </w:tc>
        <w:tc>
          <w:tcPr>
            <w:tcW w:w="1254"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indoor, montaje en pared</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Pr>
                <w:rFonts w:ascii="Calibri" w:hAnsi="Calibri"/>
                <w:sz w:val="20"/>
                <w:szCs w:val="20"/>
              </w:rPr>
              <w:t xml:space="preserve">Lister Petter </w:t>
            </w:r>
          </w:p>
        </w:tc>
        <w:tc>
          <w:tcPr>
            <w:tcW w:w="1276" w:type="dxa"/>
            <w:tcBorders>
              <w:top w:val="nil"/>
              <w:left w:val="nil"/>
              <w:bottom w:val="single" w:sz="4" w:space="0" w:color="auto"/>
              <w:right w:val="single" w:sz="4" w:space="0" w:color="auto"/>
            </w:tcBorders>
          </w:tcPr>
          <w:p w:rsidR="00CF32D2" w:rsidRPr="003778D7" w:rsidRDefault="00CF32D2" w:rsidP="00564596">
            <w:pPr>
              <w:rPr>
                <w:rFonts w:ascii="Calibri" w:hAnsi="Calibri"/>
                <w:sz w:val="20"/>
                <w:szCs w:val="20"/>
              </w:rPr>
            </w:pPr>
            <w:r w:rsidRPr="0013752D">
              <w:rPr>
                <w:rFonts w:ascii="Calibri" w:hAnsi="Calibri"/>
                <w:sz w:val="20"/>
                <w:szCs w:val="20"/>
              </w:rPr>
              <w:t>ALPW12</w:t>
            </w:r>
          </w:p>
        </w:tc>
      </w:tr>
      <w:tr w:rsidR="00CF32D2" w:rsidRPr="003778D7" w:rsidTr="00CF32D2">
        <w:trPr>
          <w:trHeight w:val="428"/>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31</w:t>
            </w:r>
          </w:p>
        </w:tc>
        <w:tc>
          <w:tcPr>
            <w:tcW w:w="115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Estaciones rurales</w:t>
            </w:r>
          </w:p>
        </w:tc>
        <w:tc>
          <w:tcPr>
            <w:tcW w:w="1254"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Oruro</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cente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center"/>
            <w:hideMark/>
          </w:tcPr>
          <w:p w:rsidR="00CF32D2" w:rsidRPr="003778D7" w:rsidRDefault="00CF32D2" w:rsidP="00564596">
            <w:pPr>
              <w:jc w:val="right"/>
              <w:rPr>
                <w:rFonts w:ascii="Calibri" w:hAnsi="Calibri"/>
                <w:sz w:val="20"/>
                <w:szCs w:val="20"/>
              </w:rPr>
            </w:pPr>
            <w:r w:rsidRPr="003778D7">
              <w:rPr>
                <w:rFonts w:ascii="Calibri" w:hAnsi="Calibri"/>
                <w:sz w:val="20"/>
                <w:szCs w:val="20"/>
              </w:rPr>
              <w:t>3</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 xml:space="preserve">Provisión </w:t>
            </w:r>
          </w:p>
        </w:tc>
        <w:tc>
          <w:tcPr>
            <w:tcW w:w="1134" w:type="dxa"/>
            <w:tcBorders>
              <w:top w:val="nil"/>
              <w:left w:val="nil"/>
              <w:bottom w:val="single" w:sz="4" w:space="0" w:color="auto"/>
              <w:right w:val="single" w:sz="4" w:space="0" w:color="auto"/>
            </w:tcBorders>
            <w:vAlign w:val="center"/>
          </w:tcPr>
          <w:p w:rsidR="00CF32D2" w:rsidRPr="003778D7" w:rsidRDefault="00CF32D2" w:rsidP="00B653D3">
            <w:pPr>
              <w:jc w:val="center"/>
              <w:rPr>
                <w:rFonts w:ascii="Calibri" w:hAnsi="Calibri"/>
                <w:sz w:val="20"/>
                <w:szCs w:val="20"/>
              </w:rPr>
            </w:pPr>
            <w:r>
              <w:rPr>
                <w:rFonts w:ascii="Calibri" w:hAnsi="Calibri"/>
                <w:sz w:val="20"/>
                <w:szCs w:val="20"/>
              </w:rPr>
              <w:t>---</w:t>
            </w:r>
          </w:p>
        </w:tc>
        <w:tc>
          <w:tcPr>
            <w:tcW w:w="1276" w:type="dxa"/>
            <w:tcBorders>
              <w:top w:val="nil"/>
              <w:left w:val="nil"/>
              <w:bottom w:val="single" w:sz="4" w:space="0" w:color="auto"/>
              <w:right w:val="single" w:sz="4" w:space="0" w:color="auto"/>
            </w:tcBorders>
            <w:vAlign w:val="center"/>
          </w:tcPr>
          <w:p w:rsidR="00CF32D2" w:rsidRPr="003778D7" w:rsidRDefault="00CF32D2" w:rsidP="00EF52AB">
            <w:pPr>
              <w:jc w:val="center"/>
              <w:rPr>
                <w:rFonts w:ascii="Calibri" w:hAnsi="Calibri"/>
                <w:sz w:val="20"/>
                <w:szCs w:val="20"/>
              </w:rPr>
            </w:pPr>
            <w:r>
              <w:rPr>
                <w:rFonts w:ascii="Calibri" w:hAnsi="Calibri"/>
                <w:sz w:val="20"/>
                <w:szCs w:val="20"/>
              </w:rPr>
              <w:t>---</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32</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Villa Alcarapi</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PEP17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33</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San Agustín</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090D2D">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PEP17</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34</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Pr>
                <w:rFonts w:ascii="Calibri" w:hAnsi="Calibri"/>
                <w:sz w:val="20"/>
                <w:szCs w:val="20"/>
              </w:rPr>
              <w:t>Entel Tupiza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Potosí</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Pr>
                <w:rFonts w:ascii="Calibri" w:hAnsi="Calibri"/>
                <w:sz w:val="20"/>
                <w:szCs w:val="20"/>
              </w:rPr>
              <w:t>15</w:t>
            </w:r>
            <w:r w:rsidRPr="003778D7">
              <w:rPr>
                <w:rFonts w:ascii="Calibri" w:hAnsi="Calibri"/>
                <w:sz w:val="20"/>
                <w:szCs w:val="20"/>
              </w:rPr>
              <w:t>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090D2D">
            <w:r>
              <w:rPr>
                <w:rFonts w:ascii="Calibri" w:hAnsi="Calibri"/>
                <w:sz w:val="20"/>
                <w:szCs w:val="20"/>
              </w:rPr>
              <w:t>400</w:t>
            </w:r>
            <w:r w:rsidRPr="003778D7">
              <w:rPr>
                <w:rFonts w:ascii="Calibri" w:hAnsi="Calibri"/>
                <w:sz w:val="20"/>
                <w:szCs w:val="20"/>
              </w:rPr>
              <w:t xml:space="preserve"> VAC+N+PE, </w:t>
            </w:r>
            <w:r>
              <w:rPr>
                <w:rFonts w:ascii="Calibri" w:hAnsi="Calibri"/>
                <w:sz w:val="20"/>
                <w:szCs w:val="20"/>
              </w:rPr>
              <w:t>Trif</w:t>
            </w:r>
            <w:r w:rsidRPr="003778D7">
              <w:rPr>
                <w:rFonts w:ascii="Calibri" w:hAnsi="Calibri"/>
                <w:sz w:val="20"/>
                <w:szCs w:val="20"/>
              </w:rPr>
              <w:t>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rsidR="00CF32D2" w:rsidRPr="00090D2D" w:rsidRDefault="00CF32D2" w:rsidP="00D47DA4">
            <w:pPr>
              <w:rPr>
                <w:rFonts w:ascii="Calibri" w:hAnsi="Calibri"/>
                <w:sz w:val="20"/>
                <w:szCs w:val="20"/>
              </w:rPr>
            </w:pPr>
            <w:r w:rsidRPr="00090D2D">
              <w:rPr>
                <w:rFonts w:ascii="Calibri" w:hAnsi="Calibri"/>
                <w:sz w:val="20"/>
                <w:szCs w:val="20"/>
              </w:rPr>
              <w:t>P60X</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35</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El Limal</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ES17D5</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lastRenderedPageBreak/>
              <w:t>36</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Linares</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vAlign w:val="center"/>
            <w:hideMark/>
          </w:tcPr>
          <w:p w:rsidR="00CF32D2" w:rsidRPr="003778D7" w:rsidRDefault="00CF32D2" w:rsidP="00564596">
            <w:pPr>
              <w:rPr>
                <w:rFonts w:ascii="Calibri" w:hAnsi="Calibri"/>
                <w:sz w:val="20"/>
                <w:szCs w:val="20"/>
              </w:rPr>
            </w:pPr>
            <w:r w:rsidRPr="003778D7">
              <w:rPr>
                <w:rFonts w:ascii="Calibri" w:hAnsi="Calibri"/>
                <w:sz w:val="20"/>
                <w:szCs w:val="20"/>
              </w:rPr>
              <w:t xml:space="preserve">ATS </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vAlign w:val="center"/>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C8784E" w:rsidRDefault="00CF32D2" w:rsidP="00EF52AB">
            <w:pPr>
              <w:rPr>
                <w:rFonts w:ascii="Calibri" w:hAnsi="Calibri"/>
                <w:sz w:val="20"/>
                <w:szCs w:val="20"/>
              </w:rPr>
            </w:pPr>
            <w:r w:rsidRPr="00C8784E">
              <w:rPr>
                <w:rFonts w:ascii="Calibri" w:hAnsi="Calibri"/>
                <w:sz w:val="20"/>
                <w:szCs w:val="20"/>
              </w:rPr>
              <w:t>CUMMINS</w:t>
            </w:r>
          </w:p>
        </w:tc>
        <w:tc>
          <w:tcPr>
            <w:tcW w:w="1276" w:type="dxa"/>
            <w:tcBorders>
              <w:top w:val="nil"/>
              <w:left w:val="nil"/>
              <w:bottom w:val="single" w:sz="4" w:space="0" w:color="auto"/>
              <w:right w:val="single" w:sz="4" w:space="0" w:color="auto"/>
            </w:tcBorders>
            <w:vAlign w:val="center"/>
          </w:tcPr>
          <w:p w:rsidR="00CF32D2" w:rsidRPr="00C8784E" w:rsidRDefault="00CF32D2" w:rsidP="00EF52AB">
            <w:pPr>
              <w:rPr>
                <w:rFonts w:ascii="Calibri" w:hAnsi="Calibri"/>
                <w:sz w:val="20"/>
                <w:szCs w:val="20"/>
              </w:rPr>
            </w:pPr>
            <w:r w:rsidRPr="00C8784E">
              <w:rPr>
                <w:rFonts w:ascii="Calibri" w:hAnsi="Calibri"/>
                <w:sz w:val="20"/>
                <w:szCs w:val="20"/>
              </w:rPr>
              <w:t>ES17D5</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37</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Padcaya</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LISTER PETTER</w:t>
            </w:r>
          </w:p>
        </w:tc>
        <w:tc>
          <w:tcPr>
            <w:tcW w:w="1276"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ALPW12</w:t>
            </w:r>
          </w:p>
        </w:tc>
      </w:tr>
      <w:tr w:rsidR="00CF32D2" w:rsidRPr="003778D7" w:rsidTr="00CF32D2">
        <w:trPr>
          <w:trHeight w:val="780"/>
        </w:trPr>
        <w:tc>
          <w:tcPr>
            <w:tcW w:w="559" w:type="dxa"/>
            <w:tcBorders>
              <w:top w:val="nil"/>
              <w:left w:val="single" w:sz="4" w:space="0" w:color="auto"/>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38</w:t>
            </w:r>
          </w:p>
        </w:tc>
        <w:tc>
          <w:tcPr>
            <w:tcW w:w="115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Iscayachi (Sama II)</w:t>
            </w:r>
          </w:p>
        </w:tc>
        <w:tc>
          <w:tcPr>
            <w:tcW w:w="1254"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Tarija</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Rural</w:t>
            </w:r>
          </w:p>
        </w:tc>
        <w:tc>
          <w:tcPr>
            <w:tcW w:w="1276"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ATS</w:t>
            </w:r>
          </w:p>
        </w:tc>
        <w:tc>
          <w:tcPr>
            <w:tcW w:w="992"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100 A</w:t>
            </w:r>
          </w:p>
        </w:tc>
        <w:tc>
          <w:tcPr>
            <w:tcW w:w="1134" w:type="dxa"/>
            <w:tcBorders>
              <w:top w:val="nil"/>
              <w:left w:val="nil"/>
              <w:bottom w:val="single" w:sz="4" w:space="0" w:color="auto"/>
              <w:right w:val="single" w:sz="4" w:space="0" w:color="auto"/>
            </w:tcBorders>
            <w:shd w:val="clear" w:color="auto" w:fill="auto"/>
            <w:noWrap/>
            <w:hideMark/>
          </w:tcPr>
          <w:p w:rsidR="00CF32D2" w:rsidRPr="003778D7" w:rsidRDefault="00CF32D2" w:rsidP="00D47DA4">
            <w:r w:rsidRPr="003778D7">
              <w:rPr>
                <w:rFonts w:ascii="Calibri" w:hAnsi="Calibri"/>
                <w:sz w:val="20"/>
                <w:szCs w:val="20"/>
              </w:rPr>
              <w:t>2</w:t>
            </w:r>
            <w:r>
              <w:rPr>
                <w:rFonts w:ascii="Calibri" w:hAnsi="Calibri"/>
                <w:sz w:val="20"/>
                <w:szCs w:val="20"/>
              </w:rPr>
              <w:t>3</w:t>
            </w:r>
            <w:r w:rsidRPr="003778D7">
              <w:rPr>
                <w:rFonts w:ascii="Calibri" w:hAnsi="Calibri"/>
                <w:sz w:val="20"/>
                <w:szCs w:val="20"/>
              </w:rPr>
              <w:t>0 VAC+N+PE, Monofásico, 50Hz</w:t>
            </w:r>
          </w:p>
        </w:tc>
        <w:tc>
          <w:tcPr>
            <w:tcW w:w="1417"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Outdoor incluye soporte metálico</w:t>
            </w:r>
          </w:p>
        </w:tc>
        <w:tc>
          <w:tcPr>
            <w:tcW w:w="709" w:type="dxa"/>
            <w:tcBorders>
              <w:top w:val="nil"/>
              <w:left w:val="nil"/>
              <w:bottom w:val="single" w:sz="4" w:space="0" w:color="auto"/>
              <w:right w:val="single" w:sz="4" w:space="0" w:color="auto"/>
            </w:tcBorders>
            <w:shd w:val="clear" w:color="auto" w:fill="auto"/>
            <w:noWrap/>
            <w:vAlign w:val="bottom"/>
            <w:hideMark/>
          </w:tcPr>
          <w:p w:rsidR="00CF32D2" w:rsidRPr="003778D7" w:rsidRDefault="00CF32D2" w:rsidP="00564596">
            <w:pPr>
              <w:jc w:val="right"/>
              <w:rPr>
                <w:rFonts w:ascii="Calibri" w:hAnsi="Calibri"/>
                <w:sz w:val="20"/>
                <w:szCs w:val="20"/>
              </w:rPr>
            </w:pPr>
            <w:r w:rsidRPr="003778D7">
              <w:rPr>
                <w:rFonts w:ascii="Calibri" w:hAnsi="Calibri"/>
                <w:sz w:val="20"/>
                <w:szCs w:val="20"/>
              </w:rPr>
              <w:t>1</w:t>
            </w:r>
          </w:p>
        </w:tc>
        <w:tc>
          <w:tcPr>
            <w:tcW w:w="1037" w:type="dxa"/>
            <w:tcBorders>
              <w:top w:val="nil"/>
              <w:left w:val="nil"/>
              <w:bottom w:val="single" w:sz="4" w:space="0" w:color="auto"/>
              <w:right w:val="single" w:sz="4" w:space="0" w:color="auto"/>
            </w:tcBorders>
            <w:shd w:val="clear" w:color="auto" w:fill="auto"/>
            <w:noWrap/>
            <w:vAlign w:val="bottom"/>
            <w:hideMark/>
          </w:tcPr>
          <w:p w:rsidR="00CF32D2" w:rsidRDefault="00CF32D2" w:rsidP="00CF32D2">
            <w:pPr>
              <w:jc w:val="right"/>
            </w:pPr>
            <w:r w:rsidRPr="00E25AC2">
              <w:rPr>
                <w:rFonts w:ascii="Calibri" w:hAnsi="Calibri"/>
                <w:sz w:val="20"/>
                <w:szCs w:val="20"/>
              </w:rPr>
              <w:t>30</w:t>
            </w:r>
          </w:p>
        </w:tc>
        <w:tc>
          <w:tcPr>
            <w:tcW w:w="1373" w:type="dxa"/>
            <w:tcBorders>
              <w:top w:val="nil"/>
              <w:left w:val="nil"/>
              <w:bottom w:val="single" w:sz="4" w:space="0" w:color="auto"/>
              <w:right w:val="single" w:sz="4" w:space="0" w:color="auto"/>
            </w:tcBorders>
            <w:shd w:val="clear" w:color="auto" w:fill="auto"/>
            <w:vAlign w:val="bottom"/>
            <w:hideMark/>
          </w:tcPr>
          <w:p w:rsidR="00CF32D2" w:rsidRPr="003778D7" w:rsidRDefault="00CF32D2" w:rsidP="00564596">
            <w:pPr>
              <w:rPr>
                <w:rFonts w:ascii="Calibri" w:hAnsi="Calibri"/>
                <w:sz w:val="20"/>
                <w:szCs w:val="20"/>
              </w:rPr>
            </w:pPr>
            <w:r w:rsidRPr="003778D7">
              <w:rPr>
                <w:rFonts w:ascii="Calibri" w:hAnsi="Calibri"/>
                <w:sz w:val="20"/>
                <w:szCs w:val="20"/>
              </w:rPr>
              <w:t>Provisión Cambio e instalación</w:t>
            </w:r>
          </w:p>
        </w:tc>
        <w:tc>
          <w:tcPr>
            <w:tcW w:w="1134"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FG WILSON</w:t>
            </w:r>
          </w:p>
        </w:tc>
        <w:tc>
          <w:tcPr>
            <w:tcW w:w="1276" w:type="dxa"/>
            <w:tcBorders>
              <w:top w:val="nil"/>
              <w:left w:val="nil"/>
              <w:bottom w:val="single" w:sz="4" w:space="0" w:color="auto"/>
              <w:right w:val="single" w:sz="4" w:space="0" w:color="auto"/>
            </w:tcBorders>
            <w:vAlign w:val="center"/>
          </w:tcPr>
          <w:p w:rsidR="00CF32D2" w:rsidRPr="00C8784E" w:rsidRDefault="00CF32D2">
            <w:pPr>
              <w:rPr>
                <w:rFonts w:ascii="Calibri" w:hAnsi="Calibri"/>
                <w:sz w:val="20"/>
                <w:szCs w:val="20"/>
              </w:rPr>
            </w:pPr>
            <w:r w:rsidRPr="00C8784E">
              <w:rPr>
                <w:rFonts w:ascii="Calibri" w:hAnsi="Calibri"/>
                <w:sz w:val="20"/>
                <w:szCs w:val="20"/>
              </w:rPr>
              <w:t>PEP15</w:t>
            </w:r>
          </w:p>
        </w:tc>
      </w:tr>
      <w:bookmarkEnd w:id="0"/>
    </w:tbl>
    <w:p w:rsidR="00E318FA" w:rsidRDefault="00E318FA" w:rsidP="00097305">
      <w:pPr>
        <w:pStyle w:val="TITULOS"/>
        <w:spacing w:after="0"/>
        <w:ind w:left="0" w:firstLine="0"/>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pPr>
    </w:p>
    <w:p w:rsidR="00000A6E" w:rsidRDefault="00000A6E" w:rsidP="00000A6E">
      <w:pPr>
        <w:rPr>
          <w:lang w:eastAsia="en-US"/>
        </w:rPr>
        <w:sectPr w:rsidR="00000A6E" w:rsidSect="00610C9D">
          <w:footerReference w:type="first" r:id="rId13"/>
          <w:pgSz w:w="15840" w:h="12240" w:orient="landscape"/>
          <w:pgMar w:top="1701" w:right="1417" w:bottom="1701" w:left="993" w:header="708" w:footer="708" w:gutter="0"/>
          <w:cols w:space="708"/>
          <w:docGrid w:linePitch="360"/>
        </w:sectPr>
      </w:pPr>
    </w:p>
    <w:p w:rsidR="00000A6E" w:rsidRDefault="00000A6E" w:rsidP="00000A6E">
      <w:pPr>
        <w:rPr>
          <w:lang w:eastAsia="en-US"/>
        </w:rPr>
      </w:pPr>
    </w:p>
    <w:p w:rsidR="00000A6E" w:rsidRDefault="00000A6E" w:rsidP="00000A6E">
      <w:pPr>
        <w:rPr>
          <w:lang w:eastAsia="en-US"/>
        </w:rPr>
      </w:pPr>
    </w:p>
    <w:p w:rsidR="00000A6E" w:rsidRPr="00000A6E" w:rsidRDefault="00000A6E" w:rsidP="00000A6E">
      <w:pPr>
        <w:jc w:val="center"/>
        <w:rPr>
          <w:rFonts w:ascii="Tahoma" w:hAnsi="Tahoma" w:cs="Tahoma"/>
          <w:b/>
          <w:sz w:val="28"/>
          <w:szCs w:val="28"/>
          <w:lang w:eastAsia="en-US"/>
        </w:rPr>
      </w:pPr>
      <w:r w:rsidRPr="00000A6E">
        <w:rPr>
          <w:rFonts w:ascii="Tahoma" w:hAnsi="Tahoma" w:cs="Tahoma"/>
          <w:b/>
          <w:sz w:val="28"/>
          <w:szCs w:val="28"/>
          <w:lang w:eastAsia="en-US"/>
        </w:rPr>
        <w:t>PARTE III</w:t>
      </w:r>
    </w:p>
    <w:p w:rsidR="00000A6E" w:rsidRPr="00000A6E" w:rsidRDefault="00000A6E" w:rsidP="00000A6E">
      <w:pPr>
        <w:jc w:val="center"/>
        <w:rPr>
          <w:rFonts w:ascii="Tahoma" w:hAnsi="Tahoma" w:cs="Tahoma"/>
          <w:b/>
          <w:sz w:val="28"/>
          <w:szCs w:val="28"/>
          <w:lang w:eastAsia="en-US"/>
        </w:rPr>
      </w:pPr>
    </w:p>
    <w:p w:rsidR="00000A6E" w:rsidRPr="00000A6E" w:rsidRDefault="00000A6E" w:rsidP="00000A6E">
      <w:pPr>
        <w:jc w:val="center"/>
        <w:rPr>
          <w:rFonts w:ascii="Tahoma" w:hAnsi="Tahoma" w:cs="Tahoma"/>
          <w:b/>
          <w:sz w:val="28"/>
          <w:szCs w:val="28"/>
          <w:lang w:eastAsia="en-US"/>
        </w:rPr>
      </w:pPr>
      <w:r w:rsidRPr="00000A6E">
        <w:rPr>
          <w:rFonts w:ascii="Tahoma" w:hAnsi="Tahoma" w:cs="Tahoma"/>
          <w:b/>
          <w:sz w:val="28"/>
          <w:szCs w:val="28"/>
          <w:lang w:eastAsia="en-US"/>
        </w:rPr>
        <w:t>ANEXOS</w:t>
      </w:r>
    </w:p>
    <w:p w:rsidR="00000A6E" w:rsidRPr="00000A6E" w:rsidRDefault="00000A6E" w:rsidP="00000A6E">
      <w:pPr>
        <w:jc w:val="center"/>
        <w:rPr>
          <w:rFonts w:ascii="Tahoma" w:hAnsi="Tahoma" w:cs="Tahoma"/>
          <w:b/>
          <w:sz w:val="28"/>
          <w:szCs w:val="28"/>
          <w:lang w:eastAsia="en-US"/>
        </w:rPr>
      </w:pPr>
    </w:p>
    <w:p w:rsidR="00000A6E" w:rsidRPr="00000A6E" w:rsidRDefault="00000A6E" w:rsidP="00000A6E">
      <w:pPr>
        <w:jc w:val="center"/>
        <w:rPr>
          <w:lang w:eastAsia="en-US"/>
        </w:rPr>
      </w:pPr>
    </w:p>
    <w:p w:rsidR="00000A6E" w:rsidRPr="00000A6E" w:rsidRDefault="00000A6E" w:rsidP="00000A6E">
      <w:pPr>
        <w:jc w:val="center"/>
        <w:rPr>
          <w:lang w:eastAsia="en-US"/>
        </w:rPr>
      </w:pPr>
    </w:p>
    <w:p w:rsidR="00000A6E" w:rsidRPr="00000A6E" w:rsidRDefault="00000A6E" w:rsidP="00000A6E">
      <w:pPr>
        <w:jc w:val="center"/>
        <w:rPr>
          <w:lang w:eastAsia="en-US"/>
        </w:rPr>
      </w:pPr>
    </w:p>
    <w:p w:rsidR="00000A6E" w:rsidRPr="00000A6E" w:rsidRDefault="00000A6E" w:rsidP="00000A6E">
      <w:pPr>
        <w:rPr>
          <w:rFonts w:ascii="Tahoma" w:hAnsi="Tahoma" w:cs="Tahoma"/>
          <w:sz w:val="22"/>
          <w:szCs w:val="22"/>
        </w:rPr>
      </w:pPr>
      <w:r w:rsidRPr="00000A6E">
        <w:rPr>
          <w:rFonts w:ascii="Tahoma" w:hAnsi="Tahoma" w:cs="Tahoma"/>
          <w:sz w:val="22"/>
          <w:szCs w:val="22"/>
        </w:rPr>
        <w:t>Anexo No. 1 – Consideraciones Generales del Proceso de Contratación</w:t>
      </w:r>
    </w:p>
    <w:p w:rsidR="00000A6E" w:rsidRPr="00000A6E" w:rsidRDefault="00000A6E" w:rsidP="00000A6E">
      <w:pPr>
        <w:rPr>
          <w:rFonts w:ascii="Tahoma" w:hAnsi="Tahoma" w:cs="Tahoma"/>
          <w:sz w:val="22"/>
          <w:szCs w:val="22"/>
        </w:rPr>
      </w:pPr>
      <w:r w:rsidRPr="00000A6E">
        <w:rPr>
          <w:rFonts w:ascii="Tahoma" w:hAnsi="Tahoma" w:cs="Tahoma"/>
          <w:sz w:val="22"/>
          <w:szCs w:val="22"/>
        </w:rPr>
        <w:t>Anexo No. 2 – Declaración de Integridad del Personal de la Empresa proponente</w:t>
      </w:r>
    </w:p>
    <w:p w:rsidR="00000A6E" w:rsidRPr="00000A6E" w:rsidRDefault="00000A6E" w:rsidP="00000A6E">
      <w:pPr>
        <w:rPr>
          <w:rFonts w:ascii="Tahoma" w:hAnsi="Tahoma" w:cs="Tahoma"/>
          <w:sz w:val="22"/>
          <w:szCs w:val="22"/>
        </w:rPr>
      </w:pPr>
      <w:r w:rsidRPr="00000A6E">
        <w:rPr>
          <w:rFonts w:ascii="Tahoma" w:hAnsi="Tahoma" w:cs="Tahoma"/>
          <w:sz w:val="22"/>
          <w:szCs w:val="22"/>
        </w:rPr>
        <w:t>Anexo No. 3 – Modelo del documento de compra</w:t>
      </w: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Default="00000A6E" w:rsidP="00000A6E">
      <w:pPr>
        <w:jc w:val="both"/>
        <w:rPr>
          <w:lang w:eastAsia="en-US"/>
        </w:rPr>
      </w:pPr>
    </w:p>
    <w:p w:rsidR="00000A6E" w:rsidRPr="00000A6E" w:rsidRDefault="00000A6E" w:rsidP="00000A6E">
      <w:pPr>
        <w:tabs>
          <w:tab w:val="left" w:pos="3510"/>
        </w:tabs>
        <w:spacing w:after="240"/>
        <w:rPr>
          <w:rFonts w:ascii="Tahoma" w:hAnsi="Tahoma" w:cs="Tahoma"/>
          <w:lang w:val="es-BO"/>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000A6E" w:rsidRPr="00DC3ED0" w:rsidTr="00B53F11">
        <w:trPr>
          <w:trHeight w:val="617"/>
        </w:trPr>
        <w:tc>
          <w:tcPr>
            <w:tcW w:w="2410" w:type="dxa"/>
            <w:shd w:val="clear" w:color="auto" w:fill="004990"/>
            <w:vAlign w:val="center"/>
          </w:tcPr>
          <w:p w:rsidR="00000A6E" w:rsidRPr="00DC3ED0" w:rsidRDefault="00000A6E" w:rsidP="00B53F11">
            <w:pPr>
              <w:pStyle w:val="Textoindependiente3"/>
              <w:spacing w:after="240"/>
              <w:jc w:val="center"/>
              <w:rPr>
                <w:rFonts w:ascii="Tahoma" w:hAnsi="Tahoma" w:cs="Tahoma"/>
                <w:b/>
                <w:sz w:val="28"/>
                <w:szCs w:val="28"/>
                <w:lang w:val="pt-BR"/>
              </w:rPr>
            </w:pPr>
            <w:r w:rsidRPr="00DC3ED0">
              <w:rPr>
                <w:rFonts w:ascii="Tahoma" w:hAnsi="Tahoma" w:cs="Tahoma"/>
                <w:sz w:val="22"/>
                <w:szCs w:val="22"/>
              </w:rPr>
              <w:lastRenderedPageBreak/>
              <w:br w:type="page"/>
            </w:r>
            <w:r w:rsidRPr="00DC3ED0">
              <w:rPr>
                <w:rFonts w:ascii="Tahoma" w:hAnsi="Tahoma" w:cs="Tahoma"/>
                <w:b/>
                <w:sz w:val="28"/>
                <w:szCs w:val="28"/>
                <w:lang w:val="pt-BR"/>
              </w:rPr>
              <w:t>ANEXO No. 1</w:t>
            </w:r>
          </w:p>
        </w:tc>
        <w:tc>
          <w:tcPr>
            <w:tcW w:w="6732" w:type="dxa"/>
            <w:vAlign w:val="center"/>
          </w:tcPr>
          <w:p w:rsidR="00000A6E" w:rsidRPr="00DC3ED0" w:rsidRDefault="00000A6E" w:rsidP="00B53F11">
            <w:pPr>
              <w:spacing w:after="240"/>
              <w:ind w:left="567"/>
              <w:jc w:val="center"/>
              <w:rPr>
                <w:rFonts w:ascii="Tahoma" w:hAnsi="Tahoma" w:cs="Tahoma"/>
                <w:b/>
                <w:sz w:val="28"/>
                <w:szCs w:val="28"/>
                <w:lang w:val="pt-BR"/>
              </w:rPr>
            </w:pPr>
            <w:r w:rsidRPr="00DC3ED0">
              <w:rPr>
                <w:rFonts w:ascii="Tahoma" w:hAnsi="Tahoma" w:cs="Tahoma"/>
                <w:b/>
                <w:sz w:val="28"/>
                <w:szCs w:val="28"/>
                <w:lang w:val="pt-BR"/>
              </w:rPr>
              <w:t xml:space="preserve">CONDICIONES GENERALES DEL PROCESO </w:t>
            </w:r>
          </w:p>
        </w:tc>
      </w:tr>
    </w:tbl>
    <w:p w:rsidR="00000A6E" w:rsidRPr="00DC3ED0" w:rsidRDefault="00000A6E" w:rsidP="00000A6E">
      <w:pPr>
        <w:spacing w:after="240"/>
        <w:jc w:val="both"/>
        <w:rPr>
          <w:rFonts w:ascii="Tahoma" w:hAnsi="Tahoma" w:cs="Tahoma"/>
          <w:b/>
        </w:rPr>
      </w:pPr>
    </w:p>
    <w:p w:rsidR="00000A6E" w:rsidRPr="00DC3ED0" w:rsidRDefault="00000A6E" w:rsidP="00000A6E">
      <w:pPr>
        <w:spacing w:after="240"/>
        <w:jc w:val="both"/>
        <w:rPr>
          <w:rFonts w:ascii="Tahoma" w:hAnsi="Tahoma" w:cs="Tahoma"/>
          <w:b/>
          <w:sz w:val="22"/>
          <w:szCs w:val="22"/>
        </w:rPr>
      </w:pPr>
      <w:r w:rsidRPr="00DC3ED0">
        <w:rPr>
          <w:rFonts w:ascii="Tahoma" w:hAnsi="Tahoma" w:cs="Tahoma"/>
          <w:b/>
          <w:sz w:val="22"/>
          <w:szCs w:val="22"/>
        </w:rPr>
        <w:t xml:space="preserve">Consideraciones  Generales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Adjudicación:</w:t>
      </w:r>
      <w:r w:rsidRPr="00DC3ED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Naturaleza confidencial de las propuestas:</w:t>
      </w:r>
      <w:r w:rsidRPr="00DC3ED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312"/>
      <w:bookmarkStart w:id="15" w:name="_Toc130955253"/>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Confidencialidad:</w:t>
      </w:r>
      <w:bookmarkEnd w:id="14"/>
      <w:bookmarkEnd w:id="15"/>
      <w:r w:rsidRPr="00DC3ED0">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 xml:space="preserve">Acciones legales: </w:t>
      </w:r>
      <w:r w:rsidRPr="00DC3ED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Medida Anticorrupción</w:t>
      </w:r>
      <w:bookmarkEnd w:id="16"/>
      <w:bookmarkEnd w:id="17"/>
      <w:r w:rsidRPr="00DC3ED0">
        <w:rPr>
          <w:rFonts w:ascii="Tahoma" w:hAnsi="Tahoma" w:cs="Tahoma"/>
          <w:b/>
          <w:sz w:val="22"/>
          <w:szCs w:val="22"/>
        </w:rPr>
        <w:t>:</w:t>
      </w:r>
      <w:r w:rsidRPr="00DC3ED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000A6E" w:rsidRPr="00DC3ED0" w:rsidRDefault="00000A6E" w:rsidP="00000A6E">
      <w:pPr>
        <w:numPr>
          <w:ilvl w:val="0"/>
          <w:numId w:val="40"/>
        </w:numPr>
        <w:spacing w:after="240"/>
        <w:ind w:left="567" w:hanging="567"/>
        <w:jc w:val="both"/>
        <w:rPr>
          <w:rFonts w:ascii="Tahoma" w:hAnsi="Tahoma" w:cs="Tahoma"/>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DC3ED0">
        <w:rPr>
          <w:rFonts w:ascii="Tahoma" w:hAnsi="Tahoma" w:cs="Tahoma"/>
          <w:b/>
          <w:sz w:val="22"/>
          <w:szCs w:val="22"/>
        </w:rPr>
        <w:t>Prohibición de Competencia</w:t>
      </w:r>
      <w:bookmarkEnd w:id="18"/>
      <w:bookmarkEnd w:id="19"/>
      <w:bookmarkEnd w:id="20"/>
      <w:r w:rsidRPr="00DC3ED0">
        <w:rPr>
          <w:rFonts w:ascii="Tahoma" w:hAnsi="Tahoma" w:cs="Tahoma"/>
          <w:b/>
          <w:sz w:val="22"/>
          <w:szCs w:val="22"/>
        </w:rPr>
        <w:t>:</w:t>
      </w:r>
      <w:r w:rsidRPr="00DC3ED0">
        <w:rPr>
          <w:rFonts w:ascii="Tahoma" w:hAnsi="Tahoma" w:cs="Tahoma"/>
          <w:sz w:val="22"/>
          <w:szCs w:val="22"/>
        </w:rPr>
        <w:t xml:space="preserve"> En contratos resultantes de la adjudicación del presente proceso se contemplará la cláusula de no competencia.</w:t>
      </w:r>
    </w:p>
    <w:p w:rsidR="00000A6E" w:rsidRPr="00DC3ED0" w:rsidRDefault="00000A6E" w:rsidP="00000A6E">
      <w:pPr>
        <w:spacing w:after="240"/>
        <w:ind w:left="567"/>
        <w:jc w:val="both"/>
        <w:rPr>
          <w:rFonts w:ascii="Tahoma" w:hAnsi="Tahoma" w:cs="Tahoma"/>
          <w:sz w:val="22"/>
          <w:szCs w:val="22"/>
        </w:rPr>
      </w:pPr>
      <w:r w:rsidRPr="00DC3ED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000A6E" w:rsidRPr="00DC3ED0" w:rsidRDefault="00000A6E" w:rsidP="00000A6E">
      <w:pPr>
        <w:spacing w:after="240"/>
        <w:ind w:left="567"/>
        <w:jc w:val="both"/>
        <w:rPr>
          <w:rFonts w:ascii="Tahoma" w:hAnsi="Tahoma" w:cs="Tahoma"/>
          <w:sz w:val="22"/>
          <w:szCs w:val="22"/>
        </w:rPr>
      </w:pPr>
      <w:r w:rsidRPr="00DC3ED0">
        <w:rPr>
          <w:rFonts w:ascii="Tahoma" w:hAnsi="Tahoma" w:cs="Tahoma"/>
          <w:sz w:val="22"/>
          <w:szCs w:val="22"/>
        </w:rPr>
        <w:t>En este sentido ENTEL S.A. se reserva el derecho de no incluir en el proceso de selección y adjudicación al proveedor que incumpla con dicha cláusula.</w:t>
      </w:r>
    </w:p>
    <w:p w:rsidR="00000A6E" w:rsidRPr="00DC3ED0" w:rsidRDefault="00000A6E" w:rsidP="00000A6E">
      <w:pPr>
        <w:numPr>
          <w:ilvl w:val="0"/>
          <w:numId w:val="40"/>
        </w:numPr>
        <w:spacing w:after="240"/>
        <w:ind w:left="567" w:hanging="567"/>
        <w:jc w:val="both"/>
        <w:rPr>
          <w:rFonts w:ascii="Tahoma" w:hAnsi="Tahoma" w:cs="Tahoma"/>
          <w:b/>
          <w:sz w:val="22"/>
          <w:szCs w:val="22"/>
        </w:rPr>
      </w:pPr>
      <w:bookmarkStart w:id="25" w:name="_Toc301514305"/>
      <w:bookmarkStart w:id="26" w:name="_Toc280114084"/>
      <w:bookmarkStart w:id="27" w:name="_Toc278876163"/>
      <w:r w:rsidRPr="00DC3ED0">
        <w:rPr>
          <w:rFonts w:ascii="Tahoma" w:hAnsi="Tahoma" w:cs="Tahoma"/>
          <w:b/>
          <w:sz w:val="22"/>
          <w:szCs w:val="22"/>
        </w:rPr>
        <w:lastRenderedPageBreak/>
        <w:t>Impedidos de Participar</w:t>
      </w:r>
      <w:bookmarkEnd w:id="25"/>
      <w:bookmarkEnd w:id="26"/>
      <w:bookmarkEnd w:id="27"/>
      <w:r w:rsidRPr="00DC3ED0">
        <w:rPr>
          <w:rFonts w:ascii="Tahoma" w:hAnsi="Tahoma" w:cs="Tahoma"/>
          <w:b/>
          <w:sz w:val="22"/>
          <w:szCs w:val="22"/>
        </w:rPr>
        <w:t>:</w:t>
      </w:r>
      <w:r w:rsidRPr="00DC3ED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C3ED0">
        <w:rPr>
          <w:rFonts w:ascii="Tahoma" w:hAnsi="Tahoma" w:cs="Tahoma"/>
          <w:iCs/>
          <w:sz w:val="22"/>
          <w:szCs w:val="22"/>
        </w:rPr>
        <w:t xml:space="preserve"> </w:t>
      </w:r>
    </w:p>
    <w:p w:rsidR="00000A6E" w:rsidRPr="00DC3ED0" w:rsidRDefault="00000A6E" w:rsidP="00000A6E">
      <w:pPr>
        <w:spacing w:after="240"/>
        <w:rPr>
          <w:rFonts w:ascii="Tahoma" w:hAnsi="Tahoma" w:cs="Tahoma"/>
          <w:b/>
          <w:sz w:val="22"/>
          <w:szCs w:val="22"/>
        </w:rPr>
      </w:pPr>
      <w:bookmarkStart w:id="28" w:name="_Toc304889409"/>
      <w:bookmarkStart w:id="29" w:name="_Toc304889488"/>
      <w:bookmarkStart w:id="30" w:name="_Toc304909215"/>
      <w:bookmarkStart w:id="31" w:name="_Toc305014209"/>
      <w:r w:rsidRPr="00DC3ED0">
        <w:rPr>
          <w:rFonts w:ascii="Tahoma" w:hAnsi="Tahoma" w:cs="Tahoma"/>
          <w:b/>
          <w:sz w:val="22"/>
          <w:szCs w:val="22"/>
        </w:rPr>
        <w:t>Consideraciones previas a la presentación de propuestas</w:t>
      </w:r>
      <w:bookmarkEnd w:id="28"/>
      <w:bookmarkEnd w:id="29"/>
      <w:bookmarkEnd w:id="30"/>
      <w:bookmarkEnd w:id="31"/>
    </w:p>
    <w:p w:rsidR="00000A6E" w:rsidRPr="00DC3ED0" w:rsidRDefault="00000A6E" w:rsidP="00000A6E">
      <w:pPr>
        <w:numPr>
          <w:ilvl w:val="0"/>
          <w:numId w:val="40"/>
        </w:numPr>
        <w:spacing w:after="240"/>
        <w:ind w:left="567" w:hanging="567"/>
        <w:jc w:val="both"/>
        <w:rPr>
          <w:rFonts w:ascii="Tahoma" w:hAnsi="Tahoma" w:cs="Tahoma"/>
          <w:b/>
          <w:sz w:val="22"/>
          <w:szCs w:val="22"/>
        </w:rPr>
      </w:pPr>
      <w:r w:rsidRPr="00DC3ED0">
        <w:rPr>
          <w:rFonts w:ascii="Tahoma" w:hAnsi="Tahoma" w:cs="Tahoma"/>
          <w:b/>
          <w:sz w:val="22"/>
          <w:szCs w:val="22"/>
        </w:rPr>
        <w:t>Revisión y Modificación de los Términos Básicos de Contratación:</w:t>
      </w:r>
      <w:r w:rsidRPr="00DC3ED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 xml:space="preserve">Solicitud </w:t>
      </w:r>
      <w:r w:rsidRPr="00DC3ED0">
        <w:rPr>
          <w:rFonts w:ascii="Tahoma" w:hAnsi="Tahoma" w:cs="Tahoma"/>
          <w:b/>
          <w:bCs/>
          <w:sz w:val="22"/>
          <w:szCs w:val="22"/>
        </w:rPr>
        <w:t>de Ampliación del Plazo de Entrega de Ofertas:</w:t>
      </w:r>
      <w:r w:rsidRPr="00DC3ED0">
        <w:rPr>
          <w:rFonts w:ascii="Tahoma" w:hAnsi="Tahoma" w:cs="Tahoma"/>
          <w:bCs/>
          <w:sz w:val="22"/>
          <w:szCs w:val="22"/>
        </w:rPr>
        <w:t xml:space="preserve"> </w:t>
      </w:r>
      <w:r w:rsidRPr="00DC3ED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C3ED0">
        <w:rPr>
          <w:rStyle w:val="Refdenotaalpie"/>
          <w:rFonts w:ascii="Tahoma" w:hAnsi="Tahoma" w:cs="Tahoma"/>
          <w:sz w:val="22"/>
          <w:szCs w:val="22"/>
        </w:rPr>
        <w:footnoteReference w:id="2"/>
      </w:r>
      <w:r w:rsidRPr="00DC3ED0">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 xml:space="preserve">Rechazo de Propuestas: </w:t>
      </w:r>
      <w:r w:rsidRPr="00DC3ED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sz w:val="22"/>
          <w:szCs w:val="22"/>
        </w:rPr>
        <w:t>La ausencia de cualquier documento solicitado en los Términos Básicos de Contratación, determina la inhabilitación de la propuesta.</w:t>
      </w:r>
    </w:p>
    <w:bookmarkEnd w:id="21"/>
    <w:bookmarkEnd w:id="22"/>
    <w:bookmarkEnd w:id="23"/>
    <w:bookmarkEnd w:id="24"/>
    <w:p w:rsidR="00000A6E" w:rsidRPr="00DC3ED0" w:rsidRDefault="00000A6E" w:rsidP="00000A6E">
      <w:pPr>
        <w:spacing w:after="240"/>
        <w:jc w:val="both"/>
        <w:rPr>
          <w:rFonts w:ascii="Tahoma" w:hAnsi="Tahoma" w:cs="Tahoma"/>
          <w:b/>
          <w:sz w:val="22"/>
          <w:szCs w:val="22"/>
        </w:rPr>
      </w:pPr>
      <w:r w:rsidRPr="00DC3ED0">
        <w:rPr>
          <w:rFonts w:ascii="Tahoma" w:hAnsi="Tahoma" w:cs="Tahoma"/>
          <w:b/>
          <w:sz w:val="22"/>
          <w:szCs w:val="22"/>
        </w:rPr>
        <w:t xml:space="preserve">Consideraciones durante el proceso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sz w:val="22"/>
          <w:szCs w:val="22"/>
        </w:rPr>
        <w:t xml:space="preserve">Participan del acto representantes de los proveedores que presentaron sus propuestas y la Comisión de Calificación de ENTEL S.A.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sz w:val="22"/>
          <w:szCs w:val="22"/>
        </w:rPr>
        <w:t>No se procede a la apertura de la Propuesta Técnica (sobre “B”) y la Propuesta Económica (sobre “C”) si los oferentes no se habilitan con los Documentos Administrativos (sobre “A”).</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sz w:val="22"/>
          <w:szCs w:val="22"/>
        </w:rPr>
        <w:t>Errores Subsanables y no subsanables en la propuesta:</w:t>
      </w:r>
    </w:p>
    <w:p w:rsidR="00000A6E" w:rsidRPr="00DC3ED0" w:rsidRDefault="00000A6E" w:rsidP="00000A6E">
      <w:pPr>
        <w:pStyle w:val="Prrafodelista"/>
        <w:numPr>
          <w:ilvl w:val="0"/>
          <w:numId w:val="43"/>
        </w:numPr>
        <w:spacing w:after="240"/>
        <w:ind w:left="1134" w:hanging="567"/>
        <w:jc w:val="both"/>
        <w:rPr>
          <w:rFonts w:ascii="Tahoma" w:hAnsi="Tahoma" w:cs="Tahoma"/>
          <w:sz w:val="22"/>
          <w:szCs w:val="22"/>
        </w:rPr>
      </w:pPr>
      <w:r w:rsidRPr="00DC3ED0">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000A6E" w:rsidRPr="00DC3ED0" w:rsidRDefault="00000A6E" w:rsidP="00000A6E">
      <w:pPr>
        <w:pStyle w:val="Prrafodelista"/>
        <w:numPr>
          <w:ilvl w:val="0"/>
          <w:numId w:val="43"/>
        </w:numPr>
        <w:spacing w:after="240"/>
        <w:ind w:left="1134" w:hanging="567"/>
        <w:jc w:val="both"/>
        <w:rPr>
          <w:rFonts w:ascii="Tahoma" w:hAnsi="Tahoma" w:cs="Tahoma"/>
          <w:sz w:val="22"/>
          <w:szCs w:val="22"/>
        </w:rPr>
      </w:pPr>
      <w:r w:rsidRPr="00DC3ED0">
        <w:rPr>
          <w:rFonts w:ascii="Tahoma" w:hAnsi="Tahoma" w:cs="Tahoma"/>
          <w:sz w:val="22"/>
          <w:szCs w:val="22"/>
        </w:rPr>
        <w:t xml:space="preserve">Errores no subsanables, siendo objeto de descalificación, los siguientes: </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ausencia de la carta de presentación de la propuesta firmada por el Representante Legal del proponente. </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la propuesta técnica. </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la propuesta económica. </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La falta de presentación de la Garantía de Seriedad de Propuesta.</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La ausencia del Poder  del representante Legal del proponente.</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presentación de una Garantía de Seriedad de Propuesta diferente a la solicitada. </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Cuando se presente en fotocopia simple, los documentos solicitados en original o debidamente legalizados.</w:t>
      </w:r>
    </w:p>
    <w:p w:rsidR="00000A6E" w:rsidRPr="00DC3ED0" w:rsidRDefault="00000A6E" w:rsidP="00000A6E">
      <w:pPr>
        <w:pStyle w:val="Prrafodelista"/>
        <w:numPr>
          <w:ilvl w:val="1"/>
          <w:numId w:val="43"/>
        </w:numPr>
        <w:tabs>
          <w:tab w:val="left" w:pos="1701"/>
        </w:tabs>
        <w:spacing w:after="240"/>
        <w:ind w:left="1701" w:hanging="567"/>
        <w:jc w:val="both"/>
        <w:rPr>
          <w:rFonts w:ascii="Tahoma" w:hAnsi="Tahoma" w:cs="Tahoma"/>
          <w:sz w:val="22"/>
          <w:szCs w:val="22"/>
        </w:rPr>
      </w:pPr>
      <w:r w:rsidRPr="00DC3ED0">
        <w:rPr>
          <w:rFonts w:ascii="Tahoma" w:hAnsi="Tahoma" w:cs="Tahoma"/>
          <w:sz w:val="22"/>
          <w:szCs w:val="22"/>
        </w:rPr>
        <w:t xml:space="preserve">La falta de presentación de documentos, refiriéndose también a que cualquier documento presentado no cumpla con las condiciones de validez requeridas.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Convocatoria Desierta:</w:t>
      </w:r>
      <w:r w:rsidRPr="00DC3ED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000A6E" w:rsidRPr="00DC3ED0" w:rsidRDefault="00000A6E" w:rsidP="00000A6E">
      <w:pPr>
        <w:pStyle w:val="Prrafodelista"/>
        <w:numPr>
          <w:ilvl w:val="0"/>
          <w:numId w:val="44"/>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No se hubiera recibido ninguna propuesta</w:t>
      </w:r>
    </w:p>
    <w:p w:rsidR="00000A6E" w:rsidRPr="00DC3ED0" w:rsidRDefault="00000A6E" w:rsidP="00000A6E">
      <w:pPr>
        <w:numPr>
          <w:ilvl w:val="0"/>
          <w:numId w:val="44"/>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Ningún proponente hubiera cumplido con los requisitos establecidos en los Términos Básicos de Contratación.</w:t>
      </w:r>
    </w:p>
    <w:p w:rsidR="00000A6E" w:rsidRPr="00DC3ED0" w:rsidRDefault="00000A6E" w:rsidP="00000A6E">
      <w:pPr>
        <w:numPr>
          <w:ilvl w:val="0"/>
          <w:numId w:val="44"/>
        </w:numPr>
        <w:tabs>
          <w:tab w:val="left" w:pos="1134"/>
        </w:tabs>
        <w:spacing w:after="240"/>
        <w:ind w:left="1134" w:hanging="567"/>
        <w:jc w:val="both"/>
        <w:rPr>
          <w:rFonts w:ascii="Tahoma" w:hAnsi="Tahoma" w:cs="Tahoma"/>
          <w:sz w:val="22"/>
          <w:szCs w:val="22"/>
        </w:rPr>
      </w:pPr>
      <w:r w:rsidRPr="00DC3ED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lastRenderedPageBreak/>
        <w:t xml:space="preserve">Cancelación, </w:t>
      </w:r>
      <w:bookmarkStart w:id="32" w:name="_Toc130955328"/>
      <w:bookmarkStart w:id="33" w:name="_Toc130955269"/>
      <w:r w:rsidRPr="00DC3ED0">
        <w:rPr>
          <w:rFonts w:ascii="Tahoma" w:hAnsi="Tahoma" w:cs="Tahoma"/>
          <w:b/>
          <w:sz w:val="22"/>
          <w:szCs w:val="22"/>
        </w:rPr>
        <w:t xml:space="preserve">Anulación </w:t>
      </w:r>
      <w:bookmarkEnd w:id="32"/>
      <w:bookmarkEnd w:id="33"/>
      <w:r w:rsidRPr="00DC3ED0">
        <w:rPr>
          <w:rFonts w:ascii="Tahoma" w:hAnsi="Tahoma" w:cs="Tahoma"/>
          <w:b/>
          <w:sz w:val="22"/>
          <w:szCs w:val="22"/>
        </w:rPr>
        <w:t>y/o Suspensión:</w:t>
      </w:r>
      <w:r w:rsidRPr="00DC3ED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000A6E" w:rsidRPr="00DC3ED0" w:rsidRDefault="00000A6E" w:rsidP="00000A6E">
      <w:pPr>
        <w:pStyle w:val="Prrafodelista"/>
        <w:numPr>
          <w:ilvl w:val="0"/>
          <w:numId w:val="41"/>
        </w:numPr>
        <w:spacing w:after="240"/>
        <w:ind w:left="1134" w:hanging="567"/>
        <w:jc w:val="both"/>
        <w:rPr>
          <w:rFonts w:ascii="Tahoma" w:hAnsi="Tahoma" w:cs="Tahoma"/>
          <w:sz w:val="22"/>
          <w:szCs w:val="22"/>
        </w:rPr>
      </w:pPr>
      <w:r w:rsidRPr="00DC3ED0">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000A6E" w:rsidRPr="00DC3ED0" w:rsidRDefault="00000A6E" w:rsidP="00000A6E">
      <w:pPr>
        <w:numPr>
          <w:ilvl w:val="0"/>
          <w:numId w:val="41"/>
        </w:numPr>
        <w:spacing w:after="240"/>
        <w:ind w:left="1134" w:hanging="567"/>
        <w:jc w:val="both"/>
        <w:rPr>
          <w:rFonts w:ascii="Tahoma" w:hAnsi="Tahoma" w:cs="Tahoma"/>
          <w:sz w:val="22"/>
          <w:szCs w:val="22"/>
        </w:rPr>
      </w:pPr>
      <w:r w:rsidRPr="00DC3ED0">
        <w:rPr>
          <w:rFonts w:ascii="Tahoma" w:hAnsi="Tahoma" w:cs="Tahoma"/>
          <w:sz w:val="22"/>
          <w:szCs w:val="22"/>
        </w:rPr>
        <w:t xml:space="preserve">Cuando se determine incumplimiento o inobservancia al procedimiento para la adquisición respectiva y/o desvirtúe la legalidad y validez del proceso. </w:t>
      </w:r>
    </w:p>
    <w:p w:rsidR="00000A6E" w:rsidRPr="00DC3ED0" w:rsidRDefault="00000A6E" w:rsidP="00000A6E">
      <w:pPr>
        <w:numPr>
          <w:ilvl w:val="0"/>
          <w:numId w:val="41"/>
        </w:numPr>
        <w:spacing w:after="240"/>
        <w:ind w:left="1134" w:hanging="567"/>
        <w:jc w:val="both"/>
        <w:rPr>
          <w:rFonts w:ascii="Tahoma" w:hAnsi="Tahoma" w:cs="Tahoma"/>
          <w:sz w:val="22"/>
          <w:szCs w:val="22"/>
        </w:rPr>
      </w:pPr>
      <w:r w:rsidRPr="00DC3ED0">
        <w:rPr>
          <w:rFonts w:ascii="Tahoma" w:hAnsi="Tahoma" w:cs="Tahoma"/>
          <w:sz w:val="22"/>
          <w:szCs w:val="22"/>
        </w:rPr>
        <w:t xml:space="preserve">Cuando a juicio de ENTEL S.A., las ofertas no se adecuen a sus intereses y/o a las normas y procedimientos legales vigentes. </w:t>
      </w:r>
    </w:p>
    <w:p w:rsidR="00000A6E" w:rsidRPr="00DC3ED0" w:rsidRDefault="00000A6E" w:rsidP="00000A6E">
      <w:pPr>
        <w:numPr>
          <w:ilvl w:val="0"/>
          <w:numId w:val="40"/>
        </w:numPr>
        <w:spacing w:after="240"/>
        <w:ind w:left="567" w:hanging="567"/>
        <w:jc w:val="both"/>
        <w:rPr>
          <w:rFonts w:ascii="Tahoma" w:hAnsi="Tahoma" w:cs="Tahoma"/>
          <w:sz w:val="22"/>
          <w:szCs w:val="22"/>
        </w:rPr>
      </w:pPr>
      <w:r w:rsidRPr="00DC3ED0">
        <w:rPr>
          <w:rFonts w:ascii="Tahoma" w:hAnsi="Tahoma" w:cs="Tahoma"/>
          <w:b/>
          <w:sz w:val="22"/>
          <w:szCs w:val="22"/>
        </w:rPr>
        <w:t>Rechazo de propuestas:</w:t>
      </w:r>
      <w:r w:rsidRPr="00DC3ED0">
        <w:rPr>
          <w:rFonts w:ascii="Tahoma" w:hAnsi="Tahoma" w:cs="Tahoma"/>
          <w:sz w:val="22"/>
          <w:szCs w:val="22"/>
        </w:rPr>
        <w:t xml:space="preserve"> ENTEL S.A. puede rechazar las propuestas, de acuerdo a las siguientes causales:</w:t>
      </w:r>
    </w:p>
    <w:p w:rsidR="00000A6E" w:rsidRPr="00DC3ED0" w:rsidRDefault="00000A6E" w:rsidP="00000A6E">
      <w:pPr>
        <w:pStyle w:val="Prrafodelista"/>
        <w:numPr>
          <w:ilvl w:val="0"/>
          <w:numId w:val="42"/>
        </w:numPr>
        <w:spacing w:after="240"/>
        <w:ind w:left="1134" w:hanging="567"/>
        <w:jc w:val="both"/>
        <w:rPr>
          <w:rFonts w:ascii="Tahoma" w:hAnsi="Tahoma" w:cs="Tahoma"/>
          <w:sz w:val="22"/>
          <w:szCs w:val="22"/>
        </w:rPr>
      </w:pPr>
      <w:r w:rsidRPr="00DC3ED0">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000A6E" w:rsidRPr="00DC3ED0" w:rsidRDefault="00000A6E" w:rsidP="00000A6E">
      <w:pPr>
        <w:pStyle w:val="Prrafodelista"/>
        <w:numPr>
          <w:ilvl w:val="0"/>
          <w:numId w:val="42"/>
        </w:numPr>
        <w:spacing w:after="240"/>
        <w:ind w:left="1134" w:hanging="567"/>
        <w:jc w:val="both"/>
        <w:rPr>
          <w:rFonts w:ascii="Tahoma" w:hAnsi="Tahoma" w:cs="Tahoma"/>
          <w:sz w:val="22"/>
          <w:szCs w:val="22"/>
        </w:rPr>
      </w:pPr>
      <w:r w:rsidRPr="00DC3ED0">
        <w:rPr>
          <w:rFonts w:ascii="Tahoma" w:hAnsi="Tahoma" w:cs="Tahoma"/>
          <w:sz w:val="22"/>
          <w:szCs w:val="22"/>
        </w:rPr>
        <w:t>Ofertas que tengan raspaduras, alteraciones o enmiendas.</w:t>
      </w:r>
    </w:p>
    <w:p w:rsidR="00000A6E" w:rsidRPr="00DC3ED0" w:rsidRDefault="00000A6E" w:rsidP="00000A6E">
      <w:pPr>
        <w:pStyle w:val="Prrafodelista"/>
        <w:numPr>
          <w:ilvl w:val="0"/>
          <w:numId w:val="42"/>
        </w:numPr>
        <w:spacing w:after="240"/>
        <w:ind w:left="1134" w:hanging="567"/>
        <w:jc w:val="both"/>
        <w:rPr>
          <w:rFonts w:ascii="Tahoma" w:hAnsi="Tahoma" w:cs="Tahoma"/>
          <w:sz w:val="22"/>
          <w:szCs w:val="22"/>
        </w:rPr>
      </w:pPr>
      <w:r w:rsidRPr="00DC3ED0">
        <w:rPr>
          <w:rFonts w:ascii="Tahoma" w:hAnsi="Tahoma" w:cs="Tahoma"/>
          <w:sz w:val="22"/>
          <w:szCs w:val="22"/>
        </w:rPr>
        <w:t xml:space="preserve">Ofertas que no cumplan con cualquiera de las especificaciones descritas en los Términos Básicos de Contratación. </w:t>
      </w:r>
    </w:p>
    <w:p w:rsidR="00000A6E" w:rsidRPr="00DC3ED0" w:rsidRDefault="00000A6E" w:rsidP="00000A6E">
      <w:pPr>
        <w:pStyle w:val="Prrafodelista"/>
        <w:numPr>
          <w:ilvl w:val="0"/>
          <w:numId w:val="42"/>
        </w:numPr>
        <w:spacing w:after="240"/>
        <w:ind w:left="1134" w:hanging="567"/>
        <w:jc w:val="both"/>
        <w:rPr>
          <w:rFonts w:ascii="Tahoma" w:hAnsi="Tahoma" w:cs="Tahoma"/>
          <w:sz w:val="22"/>
          <w:szCs w:val="22"/>
        </w:rPr>
      </w:pPr>
      <w:r w:rsidRPr="00DC3ED0">
        <w:rPr>
          <w:rFonts w:ascii="Tahoma" w:hAnsi="Tahoma" w:cs="Tahoma"/>
          <w:sz w:val="22"/>
          <w:szCs w:val="22"/>
        </w:rPr>
        <w:t xml:space="preserve">Cuando a juicio de ENTEL S.A., los precios ofertados no guarden relación con el mercado. </w:t>
      </w:r>
    </w:p>
    <w:p w:rsidR="00000A6E" w:rsidRPr="00DC3ED0" w:rsidRDefault="00000A6E" w:rsidP="00000A6E">
      <w:pPr>
        <w:pStyle w:val="Prrafodelista"/>
        <w:numPr>
          <w:ilvl w:val="0"/>
          <w:numId w:val="42"/>
        </w:numPr>
        <w:spacing w:after="240"/>
        <w:ind w:left="1134" w:hanging="567"/>
        <w:jc w:val="both"/>
        <w:rPr>
          <w:rFonts w:ascii="Tahoma" w:hAnsi="Tahoma" w:cs="Tahoma"/>
          <w:sz w:val="22"/>
          <w:szCs w:val="22"/>
        </w:rPr>
      </w:pPr>
      <w:r w:rsidRPr="00DC3ED0">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000A6E" w:rsidRPr="00DC3ED0" w:rsidRDefault="00000A6E" w:rsidP="00000A6E">
      <w:pPr>
        <w:pStyle w:val="Prrafodelista"/>
        <w:numPr>
          <w:ilvl w:val="0"/>
          <w:numId w:val="42"/>
        </w:numPr>
        <w:tabs>
          <w:tab w:val="left" w:pos="1418"/>
        </w:tabs>
        <w:spacing w:after="240"/>
        <w:ind w:left="1134" w:hanging="567"/>
        <w:jc w:val="both"/>
        <w:rPr>
          <w:rFonts w:ascii="Tahoma" w:hAnsi="Tahoma" w:cs="Tahoma"/>
          <w:sz w:val="22"/>
          <w:szCs w:val="22"/>
        </w:rPr>
      </w:pPr>
      <w:r w:rsidRPr="00DC3ED0">
        <w:rPr>
          <w:rFonts w:ascii="Tahoma" w:hAnsi="Tahoma" w:cs="Tahoma"/>
          <w:sz w:val="22"/>
          <w:szCs w:val="22"/>
        </w:rPr>
        <w:t>Cuando el proponente presente dos o más propuestas alternativas de diferentes marcas en una misma propuesta. </w:t>
      </w:r>
    </w:p>
    <w:p w:rsidR="00000A6E" w:rsidRPr="00DC3ED0" w:rsidRDefault="00000A6E" w:rsidP="00000A6E">
      <w:pPr>
        <w:numPr>
          <w:ilvl w:val="0"/>
          <w:numId w:val="40"/>
        </w:numPr>
        <w:spacing w:after="240"/>
        <w:ind w:hanging="720"/>
        <w:jc w:val="both"/>
        <w:rPr>
          <w:rFonts w:ascii="Tahoma" w:hAnsi="Tahoma" w:cs="Tahoma"/>
          <w:sz w:val="22"/>
          <w:szCs w:val="22"/>
        </w:rPr>
      </w:pPr>
      <w:r w:rsidRPr="00DC3ED0">
        <w:rPr>
          <w:rFonts w:ascii="Tahoma" w:hAnsi="Tahoma" w:cs="Tahoma"/>
          <w:b/>
          <w:sz w:val="22"/>
          <w:szCs w:val="22"/>
        </w:rPr>
        <w:t>Desistimiento y Nueva Adjudicación:</w:t>
      </w:r>
      <w:r w:rsidRPr="00DC3ED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000A6E" w:rsidRDefault="00000A6E" w:rsidP="00000A6E">
      <w:pPr>
        <w:spacing w:after="240"/>
        <w:rPr>
          <w:rFonts w:ascii="Tahoma" w:hAnsi="Tahoma" w:cs="Tahoma"/>
          <w:sz w:val="22"/>
          <w:szCs w:val="22"/>
        </w:rPr>
      </w:pPr>
    </w:p>
    <w:p w:rsidR="00B53F11" w:rsidRPr="00DC3ED0" w:rsidRDefault="00B53F11" w:rsidP="00000A6E">
      <w:pPr>
        <w:spacing w:after="240"/>
        <w:rPr>
          <w:rFonts w:ascii="Tahoma" w:hAnsi="Tahoma" w:cs="Tahoma"/>
          <w:sz w:val="22"/>
          <w:szCs w:val="22"/>
        </w:rPr>
      </w:pPr>
    </w:p>
    <w:p w:rsidR="00000A6E" w:rsidRPr="00DC3ED0" w:rsidRDefault="00000A6E" w:rsidP="00000A6E">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00A6E" w:rsidRPr="00DC3ED0" w:rsidTr="00B53F11">
        <w:trPr>
          <w:trHeight w:val="617"/>
        </w:trPr>
        <w:tc>
          <w:tcPr>
            <w:tcW w:w="2410" w:type="dxa"/>
            <w:shd w:val="clear" w:color="auto" w:fill="004990"/>
            <w:vAlign w:val="center"/>
          </w:tcPr>
          <w:p w:rsidR="00000A6E" w:rsidRPr="00DC3ED0" w:rsidRDefault="00000A6E" w:rsidP="00B53F11">
            <w:pPr>
              <w:pStyle w:val="Textoindependiente3"/>
              <w:spacing w:after="240"/>
              <w:jc w:val="center"/>
              <w:rPr>
                <w:rFonts w:ascii="Tahoma" w:hAnsi="Tahoma" w:cs="Tahoma"/>
                <w:b/>
                <w:sz w:val="28"/>
                <w:szCs w:val="28"/>
                <w:lang w:val="pt-BR"/>
              </w:rPr>
            </w:pPr>
            <w:r w:rsidRPr="00DC3ED0">
              <w:rPr>
                <w:rFonts w:ascii="Tahoma" w:hAnsi="Tahoma" w:cs="Tahoma"/>
                <w:b/>
                <w:sz w:val="28"/>
                <w:szCs w:val="28"/>
                <w:lang w:val="pt-BR"/>
              </w:rPr>
              <w:lastRenderedPageBreak/>
              <w:t>ANEXO No. 2</w:t>
            </w:r>
          </w:p>
        </w:tc>
        <w:tc>
          <w:tcPr>
            <w:tcW w:w="6874" w:type="dxa"/>
            <w:vAlign w:val="center"/>
          </w:tcPr>
          <w:p w:rsidR="00000A6E" w:rsidRPr="00DC3ED0" w:rsidRDefault="00000A6E" w:rsidP="00B53F11">
            <w:pPr>
              <w:spacing w:after="240"/>
              <w:ind w:left="567"/>
              <w:jc w:val="center"/>
              <w:rPr>
                <w:rFonts w:ascii="Tahoma" w:hAnsi="Tahoma" w:cs="Tahoma"/>
                <w:b/>
                <w:sz w:val="22"/>
                <w:szCs w:val="22"/>
                <w:lang w:val="pt-BR"/>
              </w:rPr>
            </w:pPr>
            <w:r w:rsidRPr="00DC3ED0">
              <w:rPr>
                <w:rFonts w:ascii="Tahoma" w:hAnsi="Tahoma" w:cs="Tahoma"/>
                <w:b/>
                <w:sz w:val="22"/>
                <w:szCs w:val="22"/>
                <w:lang w:val="pt-BR"/>
              </w:rPr>
              <w:t>DECLARACIÓN DE INTEGRIDAD DEL PERSONAL DE LA EMPRESA PROPONENTE</w:t>
            </w:r>
          </w:p>
        </w:tc>
      </w:tr>
    </w:tbl>
    <w:p w:rsidR="00000A6E" w:rsidRPr="00DC3ED0" w:rsidRDefault="00000A6E" w:rsidP="00000A6E">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00A6E" w:rsidRPr="00DC3ED0" w:rsidTr="00B53F11">
        <w:trPr>
          <w:trHeight w:hRule="exact" w:val="340"/>
        </w:trPr>
        <w:tc>
          <w:tcPr>
            <w:tcW w:w="2691" w:type="dxa"/>
            <w:tcBorders>
              <w:top w:val="nil"/>
              <w:left w:val="nil"/>
              <w:bottom w:val="nil"/>
              <w:right w:val="nil"/>
            </w:tcBorders>
            <w:tcMar>
              <w:left w:w="0" w:type="dxa"/>
              <w:right w:w="0" w:type="dxa"/>
            </w:tcMar>
            <w:vAlign w:val="center"/>
          </w:tcPr>
          <w:p w:rsidR="00000A6E" w:rsidRPr="00DC3ED0" w:rsidRDefault="00000A6E" w:rsidP="00B53F11">
            <w:pPr>
              <w:spacing w:after="240"/>
              <w:rPr>
                <w:rFonts w:ascii="Tahoma" w:hAnsi="Tahoma" w:cs="Tahoma"/>
                <w:sz w:val="22"/>
                <w:szCs w:val="22"/>
              </w:rPr>
            </w:pPr>
            <w:r w:rsidRPr="00DC3ED0">
              <w:rPr>
                <w:rFonts w:ascii="Tahoma" w:hAnsi="Tahoma" w:cs="Tahoma"/>
                <w:sz w:val="22"/>
                <w:szCs w:val="22"/>
              </w:rPr>
              <w:t>Razón Social</w:t>
            </w:r>
          </w:p>
        </w:tc>
        <w:tc>
          <w:tcPr>
            <w:tcW w:w="193" w:type="dxa"/>
            <w:tcBorders>
              <w:top w:val="nil"/>
              <w:left w:val="nil"/>
              <w:bottom w:val="nil"/>
              <w:right w:val="nil"/>
            </w:tcBorders>
            <w:vAlign w:val="center"/>
          </w:tcPr>
          <w:p w:rsidR="00000A6E" w:rsidRPr="00DC3ED0" w:rsidRDefault="00000A6E" w:rsidP="00B53F11">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000A6E" w:rsidRPr="00DC3ED0" w:rsidRDefault="00000A6E" w:rsidP="00B53F1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00A6E" w:rsidRPr="00DC3ED0" w:rsidRDefault="00000A6E" w:rsidP="00B53F11">
            <w:pPr>
              <w:spacing w:after="240"/>
              <w:rPr>
                <w:rFonts w:ascii="Tahoma" w:hAnsi="Tahoma" w:cs="Tahoma"/>
                <w:sz w:val="22"/>
                <w:szCs w:val="22"/>
              </w:rPr>
            </w:pPr>
          </w:p>
        </w:tc>
      </w:tr>
      <w:tr w:rsidR="00000A6E" w:rsidRPr="00DC3ED0" w:rsidTr="00B53F11">
        <w:trPr>
          <w:trHeight w:hRule="exact" w:val="340"/>
        </w:trPr>
        <w:tc>
          <w:tcPr>
            <w:tcW w:w="2691" w:type="dxa"/>
            <w:tcBorders>
              <w:top w:val="nil"/>
              <w:left w:val="nil"/>
              <w:bottom w:val="nil"/>
              <w:right w:val="nil"/>
            </w:tcBorders>
            <w:tcMar>
              <w:left w:w="0" w:type="dxa"/>
              <w:right w:w="0" w:type="dxa"/>
            </w:tcMar>
            <w:vAlign w:val="center"/>
          </w:tcPr>
          <w:p w:rsidR="00000A6E" w:rsidRPr="00DC3ED0" w:rsidRDefault="00000A6E" w:rsidP="00B53F11">
            <w:pPr>
              <w:spacing w:after="240"/>
              <w:rPr>
                <w:rFonts w:ascii="Tahoma" w:hAnsi="Tahoma" w:cs="Tahoma"/>
                <w:sz w:val="22"/>
                <w:szCs w:val="22"/>
              </w:rPr>
            </w:pPr>
            <w:r w:rsidRPr="00DC3ED0">
              <w:rPr>
                <w:rFonts w:ascii="Tahoma" w:hAnsi="Tahoma" w:cs="Tahoma"/>
                <w:sz w:val="22"/>
                <w:szCs w:val="22"/>
              </w:rPr>
              <w:t>Objeto del Proceso</w:t>
            </w:r>
          </w:p>
        </w:tc>
        <w:tc>
          <w:tcPr>
            <w:tcW w:w="193" w:type="dxa"/>
            <w:tcBorders>
              <w:top w:val="nil"/>
              <w:left w:val="nil"/>
              <w:bottom w:val="nil"/>
              <w:right w:val="nil"/>
            </w:tcBorders>
            <w:vAlign w:val="center"/>
          </w:tcPr>
          <w:p w:rsidR="00000A6E" w:rsidRPr="00DC3ED0" w:rsidRDefault="00000A6E" w:rsidP="00B53F11">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000A6E" w:rsidRPr="00DC3ED0" w:rsidRDefault="00000A6E" w:rsidP="00B53F1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00A6E" w:rsidRPr="00DC3ED0" w:rsidRDefault="00000A6E" w:rsidP="00B53F11">
            <w:pPr>
              <w:spacing w:after="240"/>
              <w:rPr>
                <w:rFonts w:ascii="Tahoma" w:hAnsi="Tahoma" w:cs="Tahoma"/>
                <w:sz w:val="22"/>
                <w:szCs w:val="22"/>
              </w:rPr>
            </w:pPr>
          </w:p>
        </w:tc>
      </w:tr>
      <w:tr w:rsidR="00000A6E" w:rsidRPr="00DC3ED0" w:rsidTr="00B53F11">
        <w:trPr>
          <w:trHeight w:hRule="exact" w:val="340"/>
        </w:trPr>
        <w:tc>
          <w:tcPr>
            <w:tcW w:w="2691" w:type="dxa"/>
            <w:tcBorders>
              <w:top w:val="nil"/>
              <w:left w:val="nil"/>
              <w:bottom w:val="nil"/>
              <w:right w:val="nil"/>
            </w:tcBorders>
            <w:tcMar>
              <w:left w:w="0" w:type="dxa"/>
              <w:right w:w="0" w:type="dxa"/>
            </w:tcMar>
            <w:vAlign w:val="center"/>
          </w:tcPr>
          <w:p w:rsidR="00000A6E" w:rsidRPr="00DC3ED0" w:rsidRDefault="00000A6E" w:rsidP="00B53F11">
            <w:pPr>
              <w:spacing w:after="240"/>
              <w:rPr>
                <w:rFonts w:ascii="Tahoma" w:hAnsi="Tahoma" w:cs="Tahoma"/>
                <w:sz w:val="22"/>
                <w:szCs w:val="22"/>
              </w:rPr>
            </w:pPr>
            <w:r w:rsidRPr="00DC3ED0">
              <w:rPr>
                <w:rFonts w:ascii="Tahoma" w:hAnsi="Tahoma" w:cs="Tahoma"/>
                <w:sz w:val="22"/>
                <w:szCs w:val="22"/>
              </w:rPr>
              <w:t>N° de Convocatoria</w:t>
            </w:r>
          </w:p>
        </w:tc>
        <w:tc>
          <w:tcPr>
            <w:tcW w:w="193" w:type="dxa"/>
            <w:tcBorders>
              <w:top w:val="nil"/>
              <w:left w:val="nil"/>
              <w:bottom w:val="nil"/>
              <w:right w:val="nil"/>
            </w:tcBorders>
            <w:vAlign w:val="center"/>
          </w:tcPr>
          <w:p w:rsidR="00000A6E" w:rsidRPr="00DC3ED0" w:rsidRDefault="00000A6E" w:rsidP="00B53F11">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000A6E" w:rsidRPr="00DC3ED0" w:rsidRDefault="00000A6E" w:rsidP="00B53F1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00A6E" w:rsidRPr="00DC3ED0" w:rsidRDefault="00000A6E" w:rsidP="00B53F11">
            <w:pPr>
              <w:spacing w:after="240"/>
              <w:rPr>
                <w:rFonts w:ascii="Tahoma" w:hAnsi="Tahoma" w:cs="Tahoma"/>
                <w:sz w:val="22"/>
                <w:szCs w:val="22"/>
              </w:rPr>
            </w:pPr>
          </w:p>
        </w:tc>
      </w:tr>
      <w:tr w:rsidR="00000A6E" w:rsidRPr="00DC3ED0" w:rsidTr="00B53F11">
        <w:trPr>
          <w:trHeight w:hRule="exact" w:val="340"/>
        </w:trPr>
        <w:tc>
          <w:tcPr>
            <w:tcW w:w="2691" w:type="dxa"/>
            <w:tcBorders>
              <w:top w:val="nil"/>
              <w:left w:val="nil"/>
              <w:bottom w:val="nil"/>
              <w:right w:val="nil"/>
            </w:tcBorders>
            <w:tcMar>
              <w:left w:w="0" w:type="dxa"/>
              <w:right w:w="0" w:type="dxa"/>
            </w:tcMar>
            <w:vAlign w:val="center"/>
          </w:tcPr>
          <w:p w:rsidR="00000A6E" w:rsidRPr="00DC3ED0" w:rsidRDefault="00000A6E" w:rsidP="00B53F11">
            <w:pPr>
              <w:spacing w:after="240"/>
              <w:rPr>
                <w:rFonts w:ascii="Tahoma" w:hAnsi="Tahoma" w:cs="Tahoma"/>
                <w:sz w:val="22"/>
                <w:szCs w:val="22"/>
              </w:rPr>
            </w:pPr>
            <w:r w:rsidRPr="00DC3ED0">
              <w:rPr>
                <w:rFonts w:ascii="Tahoma" w:hAnsi="Tahoma" w:cs="Tahoma"/>
                <w:sz w:val="22"/>
                <w:szCs w:val="22"/>
              </w:rPr>
              <w:t>Lugar y Fecha</w:t>
            </w:r>
          </w:p>
        </w:tc>
        <w:tc>
          <w:tcPr>
            <w:tcW w:w="193" w:type="dxa"/>
            <w:tcBorders>
              <w:top w:val="nil"/>
              <w:left w:val="nil"/>
              <w:bottom w:val="nil"/>
              <w:right w:val="nil"/>
            </w:tcBorders>
            <w:vAlign w:val="center"/>
          </w:tcPr>
          <w:p w:rsidR="00000A6E" w:rsidRPr="00DC3ED0" w:rsidRDefault="00000A6E" w:rsidP="00B53F11">
            <w:pPr>
              <w:spacing w:after="240"/>
              <w:jc w:val="center"/>
              <w:rPr>
                <w:rFonts w:ascii="Tahoma" w:hAnsi="Tahoma" w:cs="Tahoma"/>
                <w:sz w:val="22"/>
                <w:szCs w:val="22"/>
              </w:rPr>
            </w:pPr>
            <w:r w:rsidRPr="00DC3ED0">
              <w:rPr>
                <w:rFonts w:ascii="Tahoma" w:hAnsi="Tahoma" w:cs="Tahoma"/>
                <w:sz w:val="22"/>
                <w:szCs w:val="22"/>
              </w:rPr>
              <w:t>:</w:t>
            </w:r>
          </w:p>
        </w:tc>
        <w:tc>
          <w:tcPr>
            <w:tcW w:w="190" w:type="dxa"/>
            <w:tcBorders>
              <w:top w:val="nil"/>
              <w:left w:val="nil"/>
              <w:bottom w:val="nil"/>
              <w:right w:val="single" w:sz="8" w:space="0" w:color="004990"/>
            </w:tcBorders>
            <w:vAlign w:val="center"/>
          </w:tcPr>
          <w:p w:rsidR="00000A6E" w:rsidRPr="00DC3ED0" w:rsidRDefault="00000A6E" w:rsidP="00B53F1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00A6E" w:rsidRPr="00DC3ED0" w:rsidRDefault="00000A6E" w:rsidP="00B53F11">
            <w:pPr>
              <w:spacing w:after="240"/>
              <w:rPr>
                <w:rFonts w:ascii="Tahoma" w:hAnsi="Tahoma" w:cs="Tahoma"/>
                <w:sz w:val="22"/>
                <w:szCs w:val="22"/>
              </w:rPr>
            </w:pPr>
          </w:p>
        </w:tc>
      </w:tr>
    </w:tbl>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r w:rsidRPr="00DC3ED0">
        <w:rPr>
          <w:rFonts w:ascii="Tahoma" w:hAnsi="Tahoma" w:cs="Tahoma"/>
          <w:sz w:val="22"/>
          <w:szCs w:val="22"/>
          <w:lang w:val="es-ES_tradnl"/>
        </w:rPr>
        <w:t>De mi consideración:</w:t>
      </w:r>
    </w:p>
    <w:p w:rsidR="00000A6E" w:rsidRPr="00DC3ED0" w:rsidRDefault="00000A6E" w:rsidP="00000A6E">
      <w:pPr>
        <w:spacing w:after="240"/>
        <w:jc w:val="both"/>
        <w:rPr>
          <w:rFonts w:ascii="Tahoma" w:hAnsi="Tahoma" w:cs="Tahoma"/>
          <w:sz w:val="22"/>
          <w:szCs w:val="22"/>
          <w:lang w:val="es-ES_tradnl"/>
        </w:rPr>
      </w:pPr>
      <w:r w:rsidRPr="00DC3ED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000A6E" w:rsidRPr="00DC3ED0" w:rsidRDefault="00000A6E" w:rsidP="00000A6E">
      <w:pPr>
        <w:suppressAutoHyphens/>
        <w:spacing w:after="240"/>
        <w:jc w:val="both"/>
        <w:rPr>
          <w:rFonts w:ascii="Tahoma" w:hAnsi="Tahoma" w:cs="Tahoma"/>
          <w:b/>
          <w:sz w:val="22"/>
          <w:szCs w:val="22"/>
          <w:lang w:val="es-ES_tradnl"/>
        </w:rPr>
      </w:pPr>
      <w:r w:rsidRPr="00DC3ED0">
        <w:rPr>
          <w:rFonts w:ascii="Tahoma" w:hAnsi="Tahoma" w:cs="Tahoma"/>
          <w:b/>
          <w:sz w:val="22"/>
          <w:szCs w:val="22"/>
          <w:lang w:val="es-ES_tradnl"/>
        </w:rPr>
        <w:t>I.- De las Condiciones del Proceso</w:t>
      </w:r>
    </w:p>
    <w:p w:rsidR="00000A6E" w:rsidRPr="00DC3ED0" w:rsidRDefault="00000A6E" w:rsidP="00000A6E">
      <w:pPr>
        <w:numPr>
          <w:ilvl w:val="0"/>
          <w:numId w:val="45"/>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000A6E" w:rsidRPr="00DC3ED0" w:rsidRDefault="00000A6E" w:rsidP="00000A6E">
      <w:pPr>
        <w:numPr>
          <w:ilvl w:val="0"/>
          <w:numId w:val="45"/>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00A6E" w:rsidRPr="00DC3ED0" w:rsidRDefault="00000A6E" w:rsidP="00000A6E">
      <w:pPr>
        <w:numPr>
          <w:ilvl w:val="0"/>
          <w:numId w:val="45"/>
        </w:numPr>
        <w:tabs>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En caso de obtener la adjudicación, nuestra propuesta constituirá un compromiso obligatorio hasta que se prepare y firme el documento de compra.</w:t>
      </w:r>
    </w:p>
    <w:p w:rsidR="00000A6E" w:rsidRPr="00DC3ED0" w:rsidRDefault="00000A6E" w:rsidP="00000A6E">
      <w:pPr>
        <w:spacing w:after="240"/>
        <w:jc w:val="both"/>
        <w:rPr>
          <w:rFonts w:ascii="Tahoma" w:hAnsi="Tahoma" w:cs="Tahoma"/>
          <w:b/>
          <w:sz w:val="22"/>
          <w:szCs w:val="22"/>
          <w:lang w:val="es-ES_tradnl"/>
        </w:rPr>
      </w:pPr>
      <w:r w:rsidRPr="00DC3ED0">
        <w:rPr>
          <w:rFonts w:ascii="Tahoma" w:hAnsi="Tahoma" w:cs="Tahoma"/>
          <w:b/>
          <w:sz w:val="22"/>
          <w:szCs w:val="22"/>
          <w:lang w:val="es-ES_tradnl"/>
        </w:rPr>
        <w:t>II.- Declaración Jurada</w:t>
      </w:r>
    </w:p>
    <w:p w:rsidR="00000A6E" w:rsidRPr="00DC3ED0" w:rsidRDefault="00000A6E" w:rsidP="00000A6E">
      <w:pPr>
        <w:numPr>
          <w:ilvl w:val="0"/>
          <w:numId w:val="46"/>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00A6E" w:rsidRPr="00DC3ED0" w:rsidRDefault="00000A6E" w:rsidP="00000A6E">
      <w:pPr>
        <w:numPr>
          <w:ilvl w:val="0"/>
          <w:numId w:val="46"/>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00A6E" w:rsidRPr="00DC3ED0" w:rsidRDefault="00000A6E" w:rsidP="00000A6E">
      <w:pPr>
        <w:numPr>
          <w:ilvl w:val="0"/>
          <w:numId w:val="46"/>
        </w:numPr>
        <w:tabs>
          <w:tab w:val="clear" w:pos="360"/>
          <w:tab w:val="num" w:pos="709"/>
        </w:tabs>
        <w:spacing w:after="240"/>
        <w:ind w:left="709" w:hanging="425"/>
        <w:jc w:val="both"/>
        <w:rPr>
          <w:rFonts w:ascii="Tahoma" w:hAnsi="Tahoma" w:cs="Tahoma"/>
          <w:sz w:val="22"/>
          <w:szCs w:val="22"/>
          <w:lang w:val="es-ES_tradnl"/>
        </w:rPr>
      </w:pPr>
      <w:r w:rsidRPr="00DC3ED0">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000A6E" w:rsidRPr="00DC3ED0" w:rsidRDefault="00000A6E" w:rsidP="00000A6E">
      <w:pPr>
        <w:spacing w:after="240"/>
        <w:ind w:left="284"/>
        <w:jc w:val="both"/>
        <w:rPr>
          <w:rFonts w:ascii="Tahoma" w:hAnsi="Tahoma" w:cs="Tahoma"/>
          <w:sz w:val="22"/>
          <w:szCs w:val="22"/>
          <w:lang w:val="es-ES_tradnl"/>
        </w:rPr>
      </w:pPr>
      <w:r w:rsidRPr="00DC3ED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000A6E" w:rsidRPr="00DC3ED0" w:rsidRDefault="00000A6E" w:rsidP="00000A6E">
      <w:pPr>
        <w:spacing w:line="360" w:lineRule="auto"/>
        <w:jc w:val="center"/>
        <w:rPr>
          <w:rFonts w:ascii="Tahoma" w:hAnsi="Tahoma" w:cs="Tahoma"/>
          <w:b/>
          <w:sz w:val="22"/>
          <w:szCs w:val="22"/>
          <w:lang w:val="es-ES_tradnl"/>
        </w:rPr>
      </w:pPr>
      <w:r w:rsidRPr="00DC3ED0">
        <w:rPr>
          <w:rFonts w:ascii="Tahoma" w:hAnsi="Tahoma" w:cs="Tahoma"/>
          <w:b/>
          <w:sz w:val="22"/>
          <w:szCs w:val="22"/>
          <w:lang w:val="es-ES_tradnl"/>
        </w:rPr>
        <w:t>Representante Legal</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Domicilio:</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center"/>
        <w:rPr>
          <w:rFonts w:ascii="Tahoma" w:hAnsi="Tahoma" w:cs="Tahoma"/>
          <w:b/>
          <w:sz w:val="22"/>
          <w:szCs w:val="22"/>
          <w:lang w:val="es-ES_tradnl"/>
        </w:rPr>
      </w:pPr>
      <w:r w:rsidRPr="00DC3ED0">
        <w:rPr>
          <w:rFonts w:ascii="Tahoma" w:hAnsi="Tahoma" w:cs="Tahoma"/>
          <w:b/>
          <w:sz w:val="22"/>
          <w:szCs w:val="22"/>
          <w:lang w:val="es-ES_tradnl"/>
        </w:rPr>
        <w:t>Personal relacionado al proceso de contratación (empresa proponente)</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 xml:space="preserve"> ……………………………………………………………………………………………</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Domicilio: </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Firma:</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 xml:space="preserve"> …………………………………………………………………………………………..</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Nombre Completo:</w:t>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C.I.: </w:t>
      </w:r>
      <w:r w:rsidRPr="00DC3ED0">
        <w:rPr>
          <w:rFonts w:ascii="Tahoma" w:hAnsi="Tahoma" w:cs="Tahoma"/>
          <w:sz w:val="22"/>
          <w:szCs w:val="22"/>
          <w:lang w:val="es-ES_tradnl"/>
        </w:rPr>
        <w:tab/>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Domicilio: </w:t>
      </w:r>
      <w:r w:rsidRPr="00DC3ED0">
        <w:rPr>
          <w:rFonts w:ascii="Tahoma" w:hAnsi="Tahoma" w:cs="Tahoma"/>
          <w:sz w:val="22"/>
          <w:szCs w:val="22"/>
          <w:lang w:val="es-ES_tradnl"/>
        </w:rPr>
        <w:tab/>
      </w:r>
      <w:r w:rsidRPr="00DC3ED0">
        <w:rPr>
          <w:rFonts w:ascii="Tahoma" w:hAnsi="Tahoma" w:cs="Tahoma"/>
          <w:sz w:val="22"/>
          <w:szCs w:val="22"/>
          <w:lang w:val="es-ES_tradnl"/>
        </w:rPr>
        <w:tab/>
        <w:t>……………………………………………………………………………………………</w:t>
      </w:r>
    </w:p>
    <w:p w:rsidR="00000A6E" w:rsidRPr="00DC3ED0" w:rsidRDefault="00000A6E" w:rsidP="00000A6E">
      <w:pPr>
        <w:spacing w:line="360" w:lineRule="auto"/>
        <w:jc w:val="both"/>
        <w:rPr>
          <w:rFonts w:ascii="Tahoma" w:hAnsi="Tahoma" w:cs="Tahoma"/>
          <w:sz w:val="22"/>
          <w:szCs w:val="22"/>
          <w:lang w:val="es-ES_tradnl"/>
        </w:rPr>
      </w:pPr>
    </w:p>
    <w:p w:rsidR="00000A6E" w:rsidRPr="00DC3ED0" w:rsidRDefault="00000A6E" w:rsidP="00000A6E">
      <w:pPr>
        <w:spacing w:line="360" w:lineRule="auto"/>
        <w:jc w:val="both"/>
        <w:rPr>
          <w:rFonts w:ascii="Tahoma" w:hAnsi="Tahoma" w:cs="Tahoma"/>
          <w:sz w:val="22"/>
          <w:szCs w:val="22"/>
          <w:lang w:val="es-ES_tradnl"/>
        </w:rPr>
      </w:pPr>
      <w:r w:rsidRPr="00DC3ED0">
        <w:rPr>
          <w:rFonts w:ascii="Tahoma" w:hAnsi="Tahoma" w:cs="Tahoma"/>
          <w:sz w:val="22"/>
          <w:szCs w:val="22"/>
          <w:lang w:val="es-ES_tradnl"/>
        </w:rPr>
        <w:t xml:space="preserve">Lugar,  fecha: </w:t>
      </w:r>
      <w:r w:rsidRPr="00DC3ED0">
        <w:rPr>
          <w:rFonts w:ascii="Tahoma" w:hAnsi="Tahoma" w:cs="Tahoma"/>
          <w:sz w:val="22"/>
          <w:szCs w:val="22"/>
          <w:lang w:val="es-ES_tradnl"/>
        </w:rPr>
        <w:tab/>
        <w:t>……………………………………………………………………………………………</w:t>
      </w: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22"/>
          <w:szCs w:val="22"/>
          <w:lang w:val="es-ES_tradnl"/>
        </w:rPr>
      </w:pPr>
    </w:p>
    <w:p w:rsidR="00000A6E" w:rsidRPr="00DC3ED0" w:rsidRDefault="00000A6E" w:rsidP="00000A6E">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000A6E" w:rsidRPr="00DC3ED0" w:rsidTr="00B53F11">
        <w:trPr>
          <w:trHeight w:val="617"/>
        </w:trPr>
        <w:tc>
          <w:tcPr>
            <w:tcW w:w="2410" w:type="dxa"/>
            <w:shd w:val="clear" w:color="auto" w:fill="004990"/>
            <w:vAlign w:val="center"/>
          </w:tcPr>
          <w:p w:rsidR="00000A6E" w:rsidRPr="00DC3ED0" w:rsidRDefault="00000A6E" w:rsidP="00B53F11">
            <w:pPr>
              <w:pStyle w:val="Textoindependiente3"/>
              <w:spacing w:after="240"/>
              <w:jc w:val="center"/>
              <w:rPr>
                <w:rFonts w:ascii="Tahoma" w:hAnsi="Tahoma" w:cs="Tahoma"/>
                <w:b/>
                <w:sz w:val="28"/>
                <w:szCs w:val="28"/>
                <w:lang w:val="pt-BR"/>
              </w:rPr>
            </w:pPr>
            <w:r w:rsidRPr="00DC3ED0">
              <w:rPr>
                <w:rFonts w:ascii="Tahoma" w:hAnsi="Tahoma" w:cs="Tahoma"/>
                <w:b/>
                <w:sz w:val="28"/>
                <w:szCs w:val="28"/>
                <w:lang w:val="pt-BR"/>
              </w:rPr>
              <w:lastRenderedPageBreak/>
              <w:t>ANEXO No. 3</w:t>
            </w:r>
          </w:p>
        </w:tc>
        <w:tc>
          <w:tcPr>
            <w:tcW w:w="6591" w:type="dxa"/>
            <w:vAlign w:val="center"/>
          </w:tcPr>
          <w:p w:rsidR="00000A6E" w:rsidRPr="00DC3ED0" w:rsidRDefault="00000A6E" w:rsidP="00B53F11">
            <w:pPr>
              <w:spacing w:after="240"/>
              <w:ind w:left="567"/>
              <w:jc w:val="center"/>
              <w:rPr>
                <w:rFonts w:ascii="Tahoma" w:hAnsi="Tahoma" w:cs="Tahoma"/>
                <w:b/>
                <w:sz w:val="28"/>
                <w:szCs w:val="28"/>
                <w:lang w:val="pt-BR"/>
              </w:rPr>
            </w:pPr>
            <w:r w:rsidRPr="00DC3ED0">
              <w:rPr>
                <w:rFonts w:ascii="Tahoma" w:hAnsi="Tahoma" w:cs="Tahoma"/>
                <w:b/>
                <w:sz w:val="28"/>
                <w:szCs w:val="28"/>
                <w:lang w:val="es-ES_tradnl"/>
              </w:rPr>
              <w:t>DOCUMENTO DE COMPRA</w:t>
            </w:r>
          </w:p>
        </w:tc>
      </w:tr>
    </w:tbl>
    <w:p w:rsidR="00000A6E" w:rsidRPr="00DC3ED0" w:rsidRDefault="00000A6E" w:rsidP="00000A6E">
      <w:pPr>
        <w:spacing w:after="240"/>
        <w:jc w:val="center"/>
        <w:rPr>
          <w:rFonts w:ascii="Tahoma" w:hAnsi="Tahoma" w:cs="Tahoma"/>
          <w:b/>
          <w:sz w:val="21"/>
          <w:szCs w:val="21"/>
        </w:rPr>
      </w:pPr>
    </w:p>
    <w:p w:rsidR="00000A6E" w:rsidRPr="00DC3ED0" w:rsidRDefault="00000A6E" w:rsidP="00000A6E">
      <w:pPr>
        <w:spacing w:after="240"/>
        <w:jc w:val="center"/>
        <w:rPr>
          <w:rFonts w:ascii="Tahoma" w:hAnsi="Tahoma" w:cs="Tahoma"/>
          <w:b/>
          <w:sz w:val="21"/>
          <w:szCs w:val="21"/>
        </w:rPr>
      </w:pPr>
      <w:r w:rsidRPr="00DC3ED0">
        <w:rPr>
          <w:rFonts w:ascii="Tahoma" w:hAnsi="Tahoma" w:cs="Tahoma"/>
          <w:b/>
          <w:sz w:val="21"/>
          <w:szCs w:val="21"/>
        </w:rPr>
        <w:t>CONTRATO PRIVADO</w:t>
      </w:r>
    </w:p>
    <w:p w:rsidR="00000A6E" w:rsidRPr="00DC3ED0" w:rsidRDefault="00000A6E" w:rsidP="00000A6E">
      <w:pPr>
        <w:spacing w:after="240"/>
        <w:jc w:val="both"/>
        <w:rPr>
          <w:rFonts w:ascii="Tahoma" w:eastAsia="Calibri" w:hAnsi="Tahoma" w:cs="Tahoma"/>
          <w:iCs/>
          <w:sz w:val="21"/>
          <w:szCs w:val="21"/>
        </w:rPr>
      </w:pPr>
      <w:r w:rsidRPr="00DC3ED0">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000A6E" w:rsidRPr="00DC3ED0" w:rsidRDefault="00000A6E" w:rsidP="00000A6E">
      <w:pPr>
        <w:spacing w:after="240"/>
        <w:jc w:val="both"/>
        <w:rPr>
          <w:rFonts w:ascii="Tahoma" w:eastAsia="Calibri" w:hAnsi="Tahoma" w:cs="Tahoma"/>
          <w:b/>
          <w:iCs/>
          <w:sz w:val="21"/>
          <w:szCs w:val="21"/>
          <w:u w:val="single"/>
        </w:rPr>
      </w:pPr>
      <w:r w:rsidRPr="00DC3ED0">
        <w:rPr>
          <w:rFonts w:ascii="Tahoma" w:eastAsia="Calibri" w:hAnsi="Tahoma" w:cs="Tahoma"/>
          <w:b/>
          <w:iCs/>
          <w:sz w:val="21"/>
          <w:szCs w:val="21"/>
          <w:u w:val="single"/>
        </w:rPr>
        <w:t>PRIMERA: PARTES CONTRATANTES</w:t>
      </w:r>
      <w:r w:rsidRPr="00DC3ED0">
        <w:rPr>
          <w:rFonts w:ascii="Tahoma" w:eastAsia="Calibri" w:hAnsi="Tahoma" w:cs="Tahoma"/>
          <w:b/>
          <w:iCs/>
          <w:sz w:val="21"/>
          <w:szCs w:val="21"/>
        </w:rPr>
        <w:t xml:space="preserve">.- </w:t>
      </w:r>
      <w:r w:rsidRPr="00DC3ED0">
        <w:rPr>
          <w:rFonts w:ascii="Tahoma" w:eastAsia="Calibri" w:hAnsi="Tahoma" w:cs="Tahoma"/>
          <w:iCs/>
          <w:sz w:val="21"/>
          <w:szCs w:val="21"/>
        </w:rPr>
        <w:t>Intervienen en la suscripción del contrato</w:t>
      </w:r>
      <w:r w:rsidRPr="00DC3ED0">
        <w:rPr>
          <w:rFonts w:ascii="Tahoma" w:eastAsia="Calibri" w:hAnsi="Tahoma" w:cs="Tahoma"/>
          <w:b/>
          <w:iCs/>
          <w:sz w:val="21"/>
          <w:szCs w:val="21"/>
        </w:rPr>
        <w:t xml:space="preserve">: </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1.1</w:t>
      </w:r>
      <w:r w:rsidRPr="00DC3ED0">
        <w:rPr>
          <w:rFonts w:ascii="Tahoma" w:hAnsi="Tahoma" w:cs="Tahoma"/>
          <w:sz w:val="21"/>
          <w:szCs w:val="21"/>
        </w:rPr>
        <w:tab/>
        <w:t>La</w:t>
      </w:r>
      <w:r w:rsidRPr="00DC3ED0">
        <w:rPr>
          <w:rFonts w:ascii="Tahoma" w:hAnsi="Tahoma" w:cs="Tahoma"/>
          <w:b/>
          <w:sz w:val="21"/>
          <w:szCs w:val="21"/>
        </w:rPr>
        <w:t xml:space="preserve"> EMPRESA NACIONAL DE TELECOMUNICACIONES SOCIEDAD ANÓNIMA      </w:t>
      </w:r>
      <w:r w:rsidRPr="00DC3ED0">
        <w:rPr>
          <w:rFonts w:ascii="Tahoma" w:hAnsi="Tahoma" w:cs="Tahoma"/>
          <w:sz w:val="21"/>
          <w:szCs w:val="21"/>
        </w:rPr>
        <w:t xml:space="preserve">  </w:t>
      </w:r>
      <w:r w:rsidRPr="00DC3ED0">
        <w:rPr>
          <w:rFonts w:ascii="Tahoma" w:hAnsi="Tahoma" w:cs="Tahoma"/>
          <w:b/>
          <w:sz w:val="21"/>
          <w:szCs w:val="21"/>
        </w:rPr>
        <w:t>ENTEL S.A.</w:t>
      </w:r>
      <w:r w:rsidRPr="00DC3ED0">
        <w:rPr>
          <w:rFonts w:ascii="Tahoma" w:hAnsi="Tahoma" w:cs="Tahoma"/>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DC3ED0">
        <w:rPr>
          <w:rFonts w:ascii="Tahoma" w:hAnsi="Tahoma" w:cs="Tahoma"/>
          <w:bCs/>
          <w:sz w:val="21"/>
          <w:szCs w:val="21"/>
        </w:rPr>
        <w:t xml:space="preserve">Salvador Emilio Pinto Marín, </w:t>
      </w:r>
      <w:r w:rsidRPr="00DC3ED0">
        <w:rPr>
          <w:rFonts w:ascii="Tahoma" w:hAnsi="Tahoma" w:cs="Tahoma"/>
          <w:sz w:val="21"/>
          <w:szCs w:val="21"/>
        </w:rPr>
        <w:t xml:space="preserve">Gerente de Finanzas y Administración y </w:t>
      </w:r>
      <w:r w:rsidRPr="00DC3ED0">
        <w:rPr>
          <w:rFonts w:ascii="Tahoma" w:hAnsi="Tahoma" w:cs="Tahoma"/>
          <w:bCs/>
          <w:sz w:val="21"/>
          <w:szCs w:val="21"/>
        </w:rPr>
        <w:t xml:space="preserve">Sócrates Emilio Evia Viscarra </w:t>
      </w:r>
      <w:r w:rsidRPr="00DC3ED0">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DC3ED0">
        <w:rPr>
          <w:rFonts w:ascii="Tahoma" w:hAnsi="Tahoma" w:cs="Tahoma"/>
          <w:bCs/>
          <w:sz w:val="21"/>
          <w:szCs w:val="21"/>
        </w:rPr>
        <w:t>;</w:t>
      </w:r>
    </w:p>
    <w:p w:rsidR="00000A6E" w:rsidRPr="00DC3ED0" w:rsidRDefault="00000A6E" w:rsidP="00000A6E">
      <w:pPr>
        <w:tabs>
          <w:tab w:val="left" w:pos="-2410"/>
        </w:tabs>
        <w:suppressAutoHyphens/>
        <w:spacing w:after="240"/>
        <w:ind w:left="567" w:hanging="567"/>
        <w:jc w:val="both"/>
        <w:rPr>
          <w:rFonts w:ascii="Tahoma" w:hAnsi="Tahoma" w:cs="Tahoma"/>
          <w:sz w:val="21"/>
          <w:szCs w:val="21"/>
        </w:rPr>
      </w:pPr>
      <w:r w:rsidRPr="00DC3ED0">
        <w:rPr>
          <w:rFonts w:ascii="Tahoma" w:hAnsi="Tahoma" w:cs="Tahoma"/>
          <w:sz w:val="21"/>
          <w:szCs w:val="21"/>
        </w:rPr>
        <w:t>1.2</w:t>
      </w:r>
      <w:r w:rsidRPr="00DC3ED0">
        <w:rPr>
          <w:rFonts w:ascii="Tahoma" w:hAnsi="Tahoma" w:cs="Tahoma"/>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DC3ED0">
        <w:rPr>
          <w:rFonts w:ascii="Tahoma" w:hAnsi="Tahoma" w:cs="Tahoma"/>
          <w:b/>
          <w:sz w:val="21"/>
          <w:szCs w:val="21"/>
        </w:rPr>
        <w:t>PROVEEDOR</w:t>
      </w:r>
      <w:r w:rsidRPr="00DC3ED0">
        <w:rPr>
          <w:rFonts w:ascii="Tahoma" w:hAnsi="Tahoma" w:cs="Tahoma"/>
          <w:sz w:val="21"/>
          <w:szCs w:val="21"/>
        </w:rPr>
        <w:t>.</w:t>
      </w:r>
    </w:p>
    <w:p w:rsidR="00000A6E" w:rsidRPr="00DC3ED0" w:rsidRDefault="00000A6E" w:rsidP="00000A6E">
      <w:pPr>
        <w:tabs>
          <w:tab w:val="left" w:pos="-2410"/>
        </w:tabs>
        <w:suppressAutoHyphens/>
        <w:spacing w:after="240"/>
        <w:ind w:left="567" w:hanging="567"/>
        <w:jc w:val="both"/>
        <w:rPr>
          <w:rFonts w:ascii="Tahoma" w:hAnsi="Tahoma" w:cs="Tahoma"/>
          <w:b/>
          <w:iCs/>
          <w:sz w:val="21"/>
          <w:szCs w:val="21"/>
          <w:u w:val="single"/>
        </w:rPr>
      </w:pPr>
      <w:r w:rsidRPr="00DC3ED0">
        <w:rPr>
          <w:rFonts w:ascii="Tahoma" w:hAnsi="Tahoma" w:cs="Tahoma"/>
          <w:sz w:val="21"/>
          <w:szCs w:val="21"/>
        </w:rPr>
        <w:t>1.3</w:t>
      </w:r>
      <w:r w:rsidRPr="00DC3ED0">
        <w:rPr>
          <w:rFonts w:ascii="Tahoma" w:hAnsi="Tahoma" w:cs="Tahoma"/>
          <w:sz w:val="21"/>
          <w:szCs w:val="21"/>
        </w:rPr>
        <w:tab/>
        <w:t>Tanto ENTEL S.A. como el PROVEEDOR se denominarán indistintamente como “Parte” o  “Partes” cuando se haga referencia a ENTEL S.A. como al PROVEEDOR en forma conjunta.</w:t>
      </w:r>
    </w:p>
    <w:p w:rsidR="00000A6E" w:rsidRPr="00DC3ED0" w:rsidRDefault="00000A6E" w:rsidP="00000A6E">
      <w:pPr>
        <w:spacing w:after="240"/>
        <w:contextualSpacing/>
        <w:jc w:val="both"/>
        <w:rPr>
          <w:rFonts w:ascii="Tahoma" w:hAnsi="Tahoma" w:cs="Tahoma"/>
          <w:sz w:val="21"/>
          <w:szCs w:val="21"/>
        </w:rPr>
      </w:pPr>
      <w:r w:rsidRPr="00DC3ED0">
        <w:rPr>
          <w:rFonts w:ascii="Tahoma" w:hAnsi="Tahoma" w:cs="Tahoma"/>
          <w:b/>
          <w:iCs/>
          <w:sz w:val="21"/>
          <w:szCs w:val="21"/>
          <w:u w:val="single"/>
        </w:rPr>
        <w:t>SEGUNDA: ANTECEDENTES</w:t>
      </w:r>
      <w:r w:rsidRPr="00DC3ED0">
        <w:rPr>
          <w:rFonts w:ascii="Tahoma" w:hAnsi="Tahoma" w:cs="Tahoma"/>
          <w:b/>
          <w:iCs/>
          <w:sz w:val="21"/>
          <w:szCs w:val="21"/>
        </w:rPr>
        <w:t xml:space="preserve">.- </w:t>
      </w:r>
      <w:r w:rsidRPr="00DC3ED0">
        <w:rPr>
          <w:rFonts w:ascii="Tahoma" w:hAnsi="Tahoma" w:cs="Tahoma"/>
          <w:sz w:val="21"/>
          <w:szCs w:val="21"/>
        </w:rPr>
        <w:t xml:space="preserve">La Gerencia </w:t>
      </w:r>
      <w:r w:rsidRPr="00DC3ED0">
        <w:rPr>
          <w:rFonts w:ascii="Tahoma" w:hAnsi="Tahoma" w:cs="Tahoma"/>
          <w:iCs/>
          <w:sz w:val="21"/>
          <w:szCs w:val="21"/>
        </w:rPr>
        <w:t>de Tecnología,</w:t>
      </w:r>
      <w:r w:rsidRPr="00DC3ED0">
        <w:rPr>
          <w:rFonts w:ascii="Tahoma" w:hAnsi="Tahoma" w:cs="Tahoma"/>
          <w:sz w:val="21"/>
          <w:szCs w:val="21"/>
        </w:rPr>
        <w:t xml:space="preserve"> mediante nota interna …………. </w:t>
      </w:r>
      <w:r w:rsidRPr="00DC3ED0">
        <w:rPr>
          <w:rFonts w:ascii="Tahoma" w:hAnsi="Tahoma" w:cs="Tahoma"/>
          <w:iCs/>
          <w:sz w:val="21"/>
          <w:szCs w:val="21"/>
        </w:rPr>
        <w:t>de fecha ………………</w:t>
      </w:r>
      <w:r w:rsidRPr="00DC3ED0">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Para tal efecto presentaron sus propuestas las empresas ……………………………………………… de conformidad al Formulario de Recepción de Propuestas  de fecha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 xml:space="preserve">La comisión de Calificación mediante nota ………………………….. emite el Informe Final de evaluación Técnica y Económica dentro el proceso de Invitación Directa Abreviada N° </w:t>
      </w:r>
      <w:r w:rsidRPr="00DC3ED0">
        <w:rPr>
          <w:rFonts w:ascii="Tahoma" w:hAnsi="Tahoma" w:cs="Tahoma"/>
          <w:sz w:val="21"/>
          <w:szCs w:val="21"/>
        </w:rPr>
        <w:lastRenderedPageBreak/>
        <w:t>……………………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DC3ED0">
        <w:rPr>
          <w:rFonts w:ascii="Tahoma" w:hAnsi="Tahoma" w:cs="Tahoma"/>
          <w:iCs/>
          <w:sz w:val="21"/>
          <w:szCs w:val="21"/>
        </w:rPr>
        <w:t>;</w:t>
      </w:r>
      <w:r w:rsidRPr="00DC3ED0">
        <w:rPr>
          <w:rFonts w:ascii="Tahoma" w:hAnsi="Tahoma" w:cs="Tahoma"/>
          <w:sz w:val="21"/>
          <w:szCs w:val="21"/>
        </w:rPr>
        <w:t xml:space="preserve"> en consecuencia la Empresa …………………………………, mediante nota …………………..de ……………, manifiesta su aceptación de adjudicación con la que fue distinguida.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000A6E" w:rsidRPr="00DC3ED0" w:rsidRDefault="00000A6E" w:rsidP="00000A6E">
      <w:pPr>
        <w:tabs>
          <w:tab w:val="left" w:pos="-142"/>
          <w:tab w:val="left" w:pos="0"/>
          <w:tab w:val="left" w:pos="142"/>
          <w:tab w:val="left" w:pos="284"/>
        </w:tabs>
        <w:spacing w:after="240"/>
        <w:rPr>
          <w:rFonts w:ascii="Tahoma" w:hAnsi="Tahoma" w:cs="Tahoma"/>
          <w:b/>
          <w:sz w:val="21"/>
          <w:szCs w:val="21"/>
        </w:rPr>
      </w:pPr>
      <w:r w:rsidRPr="00DC3ED0">
        <w:rPr>
          <w:rFonts w:ascii="Tahoma" w:hAnsi="Tahoma" w:cs="Tahoma"/>
          <w:b/>
          <w:sz w:val="21"/>
          <w:szCs w:val="21"/>
          <w:u w:val="single"/>
        </w:rPr>
        <w:t>TERCERA: DOCUMENTOS INTEGRANTES DEL CONTRATO</w:t>
      </w:r>
      <w:r w:rsidRPr="00DC3ED0">
        <w:rPr>
          <w:rFonts w:ascii="Tahoma" w:hAnsi="Tahoma" w:cs="Tahoma"/>
          <w:b/>
          <w:sz w:val="21"/>
          <w:szCs w:val="21"/>
        </w:rPr>
        <w:t xml:space="preserve">.- </w:t>
      </w:r>
      <w:r w:rsidRPr="00DC3ED0">
        <w:rPr>
          <w:rFonts w:ascii="Tahoma" w:hAnsi="Tahoma" w:cs="Tahoma"/>
          <w:sz w:val="21"/>
          <w:szCs w:val="21"/>
        </w:rPr>
        <w:t>Forman parte integrante e indivisible del presente contrato, los siguientes documentos:</w:t>
      </w:r>
    </w:p>
    <w:p w:rsidR="00000A6E" w:rsidRPr="00DC3ED0" w:rsidRDefault="00000A6E" w:rsidP="00000A6E">
      <w:pPr>
        <w:spacing w:after="240"/>
        <w:ind w:left="993" w:hanging="993"/>
        <w:rPr>
          <w:rFonts w:ascii="Tahoma" w:hAnsi="Tahoma" w:cs="Tahoma"/>
          <w:sz w:val="21"/>
          <w:szCs w:val="21"/>
        </w:rPr>
      </w:pPr>
      <w:r w:rsidRPr="00DC3ED0">
        <w:rPr>
          <w:rFonts w:ascii="Tahoma" w:hAnsi="Tahoma" w:cs="Tahoma"/>
          <w:sz w:val="21"/>
          <w:szCs w:val="21"/>
        </w:rPr>
        <w:t>Anexo 1:</w:t>
      </w:r>
      <w:r w:rsidRPr="00DC3ED0">
        <w:rPr>
          <w:rFonts w:ascii="Tahoma" w:hAnsi="Tahoma" w:cs="Tahoma"/>
          <w:sz w:val="21"/>
          <w:szCs w:val="21"/>
        </w:rPr>
        <w:tab/>
        <w:t xml:space="preserve">Términos Básicos de Contratación de ENTEL S.A. </w:t>
      </w:r>
    </w:p>
    <w:p w:rsidR="00000A6E" w:rsidRPr="00DC3ED0" w:rsidRDefault="00000A6E" w:rsidP="00000A6E">
      <w:pPr>
        <w:tabs>
          <w:tab w:val="left" w:pos="-2410"/>
        </w:tabs>
        <w:spacing w:after="240"/>
        <w:ind w:left="992" w:hanging="992"/>
        <w:jc w:val="both"/>
        <w:rPr>
          <w:rFonts w:ascii="Tahoma" w:hAnsi="Tahoma" w:cs="Tahoma"/>
          <w:sz w:val="21"/>
          <w:szCs w:val="21"/>
        </w:rPr>
      </w:pPr>
      <w:r w:rsidRPr="00DC3ED0">
        <w:rPr>
          <w:rFonts w:ascii="Tahoma" w:hAnsi="Tahoma" w:cs="Tahoma"/>
          <w:sz w:val="21"/>
          <w:szCs w:val="21"/>
        </w:rPr>
        <w:t>Anexo 2:</w:t>
      </w:r>
      <w:r w:rsidRPr="00DC3ED0">
        <w:rPr>
          <w:rFonts w:ascii="Tahoma" w:hAnsi="Tahoma" w:cs="Tahoma"/>
          <w:sz w:val="21"/>
          <w:szCs w:val="21"/>
        </w:rPr>
        <w:tab/>
        <w:t xml:space="preserve">Propuesta Técnica y Económica del PROVEEDOR. </w:t>
      </w:r>
    </w:p>
    <w:p w:rsidR="00000A6E" w:rsidRPr="00DC3ED0" w:rsidRDefault="00000A6E" w:rsidP="00000A6E">
      <w:pPr>
        <w:spacing w:after="240"/>
        <w:ind w:left="992" w:hanging="992"/>
        <w:jc w:val="both"/>
        <w:rPr>
          <w:rFonts w:ascii="Tahoma" w:hAnsi="Tahoma" w:cs="Tahoma"/>
          <w:sz w:val="21"/>
          <w:szCs w:val="21"/>
        </w:rPr>
      </w:pPr>
      <w:r w:rsidRPr="00DC3ED0">
        <w:rPr>
          <w:rFonts w:ascii="Tahoma" w:hAnsi="Tahoma" w:cs="Tahoma"/>
          <w:sz w:val="21"/>
          <w:szCs w:val="21"/>
        </w:rPr>
        <w:t xml:space="preserve">Anexo 3: </w:t>
      </w:r>
      <w:r w:rsidRPr="00DC3ED0">
        <w:rPr>
          <w:rFonts w:ascii="Tahoma" w:hAnsi="Tahoma" w:cs="Tahoma"/>
          <w:sz w:val="21"/>
          <w:szCs w:val="21"/>
        </w:rPr>
        <w:tab/>
      </w:r>
      <w:r w:rsidRPr="00DC3ED0">
        <w:rPr>
          <w:rFonts w:ascii="Tahoma" w:hAnsi="Tahoma" w:cs="Tahoma"/>
          <w:iCs/>
          <w:sz w:val="21"/>
          <w:szCs w:val="21"/>
        </w:rPr>
        <w:t>Carta de Mejora Económica  ……………………………………. y a</w:t>
      </w:r>
      <w:r w:rsidRPr="00DC3ED0">
        <w:rPr>
          <w:rFonts w:ascii="Tahoma" w:hAnsi="Tahoma" w:cs="Tahoma"/>
          <w:sz w:val="21"/>
          <w:szCs w:val="21"/>
        </w:rPr>
        <w:t>ceptada por ENTEL S.A.</w:t>
      </w:r>
    </w:p>
    <w:p w:rsidR="00000A6E" w:rsidRPr="00DC3ED0" w:rsidRDefault="00000A6E" w:rsidP="00000A6E">
      <w:pPr>
        <w:spacing w:after="240"/>
        <w:ind w:left="992" w:hanging="992"/>
        <w:jc w:val="both"/>
        <w:rPr>
          <w:rFonts w:ascii="Tahoma" w:hAnsi="Tahoma" w:cs="Tahoma"/>
          <w:iCs/>
          <w:sz w:val="21"/>
          <w:szCs w:val="21"/>
        </w:rPr>
      </w:pPr>
      <w:r w:rsidRPr="00DC3ED0">
        <w:rPr>
          <w:rFonts w:ascii="Tahoma" w:hAnsi="Tahoma" w:cs="Tahoma"/>
          <w:iCs/>
          <w:sz w:val="21"/>
          <w:szCs w:val="21"/>
        </w:rPr>
        <w:t>Anexo 4:</w:t>
      </w:r>
      <w:r w:rsidRPr="00DC3ED0">
        <w:rPr>
          <w:rFonts w:ascii="Tahoma" w:hAnsi="Tahoma" w:cs="Tahoma"/>
          <w:iCs/>
          <w:sz w:val="21"/>
          <w:szCs w:val="21"/>
        </w:rPr>
        <w:tab/>
        <w:t>Carta de Adjudicación …………………..de …………….</w:t>
      </w:r>
    </w:p>
    <w:p w:rsidR="00000A6E" w:rsidRPr="00DC3ED0" w:rsidRDefault="00000A6E" w:rsidP="00000A6E">
      <w:pPr>
        <w:tabs>
          <w:tab w:val="left" w:pos="-2410"/>
          <w:tab w:val="left" w:pos="1276"/>
        </w:tabs>
        <w:spacing w:after="240"/>
        <w:ind w:left="992" w:hanging="992"/>
        <w:rPr>
          <w:rFonts w:ascii="Tahoma" w:hAnsi="Tahoma" w:cs="Tahoma"/>
          <w:sz w:val="21"/>
          <w:szCs w:val="21"/>
        </w:rPr>
      </w:pPr>
      <w:r w:rsidRPr="00DC3ED0">
        <w:rPr>
          <w:rFonts w:ascii="Tahoma" w:hAnsi="Tahoma" w:cs="Tahoma"/>
          <w:sz w:val="21"/>
          <w:szCs w:val="21"/>
        </w:rPr>
        <w:t>Anexo 5:</w:t>
      </w:r>
      <w:r w:rsidRPr="00DC3ED0">
        <w:rPr>
          <w:rFonts w:ascii="Tahoma" w:hAnsi="Tahoma" w:cs="Tahoma"/>
          <w:sz w:val="21"/>
          <w:szCs w:val="21"/>
        </w:rPr>
        <w:tab/>
        <w:t>Carta de Aceptación de Adjudicación ……………………………….. de fecha …………….</w:t>
      </w:r>
      <w:r w:rsidRPr="00DC3ED0">
        <w:rPr>
          <w:rFonts w:ascii="Tahoma" w:hAnsi="Tahoma" w:cs="Tahoma"/>
          <w:iCs/>
          <w:sz w:val="21"/>
          <w:szCs w:val="21"/>
        </w:rPr>
        <w:t>.</w:t>
      </w:r>
      <w:r w:rsidRPr="00DC3ED0">
        <w:rPr>
          <w:rFonts w:ascii="Tahoma" w:hAnsi="Tahoma" w:cs="Tahoma"/>
          <w:sz w:val="21"/>
          <w:szCs w:val="21"/>
        </w:rPr>
        <w:t xml:space="preserve"> </w:t>
      </w:r>
    </w:p>
    <w:p w:rsidR="00000A6E" w:rsidRPr="00DC3ED0" w:rsidRDefault="00000A6E" w:rsidP="00000A6E">
      <w:pPr>
        <w:tabs>
          <w:tab w:val="left" w:pos="-2410"/>
        </w:tabs>
        <w:spacing w:after="240"/>
        <w:jc w:val="both"/>
        <w:rPr>
          <w:rFonts w:ascii="Tahoma" w:hAnsi="Tahoma" w:cs="Tahoma"/>
          <w:iCs/>
          <w:sz w:val="21"/>
          <w:szCs w:val="21"/>
        </w:rPr>
      </w:pPr>
      <w:r w:rsidRPr="00DC3ED0">
        <w:rPr>
          <w:rFonts w:ascii="Tahoma" w:hAnsi="Tahoma" w:cs="Tahoma"/>
          <w:b/>
          <w:iCs/>
          <w:sz w:val="21"/>
          <w:szCs w:val="21"/>
          <w:u w:val="single"/>
        </w:rPr>
        <w:t>CUARTA: OBJETO</w:t>
      </w:r>
      <w:r w:rsidRPr="00DC3ED0">
        <w:rPr>
          <w:rFonts w:ascii="Tahoma" w:hAnsi="Tahoma" w:cs="Tahoma"/>
          <w:b/>
          <w:iCs/>
          <w:sz w:val="21"/>
          <w:szCs w:val="21"/>
        </w:rPr>
        <w:t>.-</w:t>
      </w:r>
      <w:r w:rsidRPr="00DC3ED0">
        <w:rPr>
          <w:rFonts w:ascii="Tahoma" w:hAnsi="Tahoma" w:cs="Tahoma"/>
          <w:iCs/>
          <w:sz w:val="21"/>
          <w:szCs w:val="21"/>
        </w:rPr>
        <w:t xml:space="preserve"> </w:t>
      </w:r>
      <w:r w:rsidRPr="00DC3ED0">
        <w:rPr>
          <w:rFonts w:ascii="Tahoma" w:hAnsi="Tahoma" w:cs="Tahoma"/>
          <w:sz w:val="21"/>
          <w:szCs w:val="21"/>
        </w:rPr>
        <w:t>El presente contrato tiene por objeto la “……………………………………………”</w:t>
      </w:r>
      <w:r w:rsidRPr="00DC3ED0">
        <w:rPr>
          <w:rFonts w:ascii="Tahoma" w:hAnsi="Tahoma" w:cs="Tahoma"/>
          <w:iCs/>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DC3ED0">
        <w:rPr>
          <w:rFonts w:ascii="Tahoma" w:hAnsi="Tahoma" w:cs="Tahoma"/>
          <w:sz w:val="21"/>
          <w:szCs w:val="21"/>
        </w:rPr>
        <w:t>la empresa ………………………………………..</w:t>
      </w:r>
      <w:r w:rsidRPr="00DC3ED0">
        <w:rPr>
          <w:rFonts w:ascii="Tahoma" w:hAnsi="Tahoma" w:cs="Tahoma"/>
          <w:iCs/>
          <w:sz w:val="21"/>
          <w:szCs w:val="21"/>
        </w:rPr>
        <w:t xml:space="preserve"> </w:t>
      </w:r>
    </w:p>
    <w:p w:rsidR="00000A6E" w:rsidRPr="00DC3ED0" w:rsidRDefault="00000A6E" w:rsidP="00000A6E">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b/>
          <w:iCs/>
          <w:sz w:val="21"/>
          <w:szCs w:val="21"/>
          <w:u w:val="single"/>
        </w:rPr>
        <w:t>QUINTA: PRECIO E IMPUESTOS</w:t>
      </w:r>
      <w:r w:rsidRPr="00DC3ED0">
        <w:rPr>
          <w:rFonts w:ascii="Tahoma" w:hAnsi="Tahoma" w:cs="Tahoma"/>
          <w:b/>
          <w:iCs/>
          <w:sz w:val="21"/>
          <w:szCs w:val="21"/>
        </w:rPr>
        <w:t>.-</w:t>
      </w:r>
      <w:r w:rsidRPr="00DC3ED0">
        <w:rPr>
          <w:rFonts w:ascii="Tahoma" w:hAnsi="Tahoma" w:cs="Tahoma"/>
          <w:b/>
          <w:sz w:val="21"/>
          <w:szCs w:val="21"/>
        </w:rPr>
        <w:t xml:space="preserve"> </w:t>
      </w:r>
      <w:r w:rsidRPr="00DC3ED0">
        <w:rPr>
          <w:rFonts w:ascii="Tahoma" w:hAnsi="Tahoma" w:cs="Tahoma"/>
          <w:sz w:val="21"/>
          <w:szCs w:val="21"/>
        </w:rPr>
        <w:t>El monto total que ENTEL S.A. pagará a favor del PROVEEDOR, por el objeto del presente contrato, asciende a la suma de USD……………….. (…………………………….00/100 Dólares Americanos), desglosado de la siguiente manera:</w:t>
      </w:r>
      <w:r w:rsidRPr="00DC3ED0">
        <w:rPr>
          <w:rFonts w:ascii="Tahoma" w:hAnsi="Tahoma" w:cs="Tahoma"/>
          <w:b/>
          <w:sz w:val="21"/>
          <w:szCs w:val="21"/>
        </w:rPr>
        <w:t xml:space="preserve"> </w:t>
      </w:r>
    </w:p>
    <w:p w:rsidR="00000A6E" w:rsidRPr="00DC3ED0" w:rsidRDefault="00000A6E" w:rsidP="00000A6E">
      <w:pPr>
        <w:spacing w:after="240"/>
        <w:jc w:val="both"/>
        <w:rPr>
          <w:rFonts w:ascii="Tahoma" w:hAnsi="Tahoma" w:cs="Tahoma"/>
          <w:sz w:val="21"/>
          <w:szCs w:val="21"/>
        </w:rPr>
      </w:pPr>
      <w:r w:rsidRPr="00DC3ED0">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000A6E" w:rsidRPr="00DC3ED0" w:rsidRDefault="00000A6E" w:rsidP="00000A6E">
      <w:pPr>
        <w:spacing w:after="240"/>
        <w:jc w:val="both"/>
        <w:rPr>
          <w:rFonts w:ascii="Tahoma" w:hAnsi="Tahoma" w:cs="Tahoma"/>
          <w:sz w:val="21"/>
          <w:szCs w:val="21"/>
        </w:rPr>
      </w:pPr>
      <w:r w:rsidRPr="00DC3ED0">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000A6E" w:rsidRPr="00DC3ED0" w:rsidRDefault="00000A6E" w:rsidP="00000A6E">
      <w:pPr>
        <w:spacing w:after="240"/>
        <w:jc w:val="both"/>
        <w:rPr>
          <w:rFonts w:ascii="Tahoma" w:hAnsi="Tahoma" w:cs="Tahoma"/>
          <w:sz w:val="21"/>
          <w:szCs w:val="21"/>
        </w:rPr>
      </w:pPr>
      <w:r w:rsidRPr="00DC3ED0">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lastRenderedPageBreak/>
        <w:t>SEXTA: MONEDA Y FORMA DE PAGO</w:t>
      </w:r>
      <w:r w:rsidRPr="00DC3ED0">
        <w:rPr>
          <w:rFonts w:ascii="Tahoma" w:hAnsi="Tahoma" w:cs="Tahoma"/>
          <w:b/>
          <w:sz w:val="21"/>
          <w:szCs w:val="21"/>
        </w:rPr>
        <w:t xml:space="preserve">.- </w:t>
      </w:r>
      <w:r w:rsidRPr="00DC3ED0">
        <w:rPr>
          <w:rFonts w:ascii="Tahoma" w:hAnsi="Tahoma" w:cs="Tahoma"/>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000A6E" w:rsidRPr="00DC3ED0" w:rsidRDefault="00000A6E" w:rsidP="00000A6E">
      <w:pPr>
        <w:spacing w:after="240"/>
        <w:ind w:left="567" w:hanging="567"/>
        <w:contextualSpacing/>
        <w:rPr>
          <w:rFonts w:ascii="Tahoma" w:hAnsi="Tahoma" w:cs="Tahoma"/>
          <w:sz w:val="21"/>
          <w:szCs w:val="21"/>
        </w:rPr>
      </w:pPr>
      <w:r w:rsidRPr="00DC3ED0">
        <w:rPr>
          <w:rFonts w:ascii="Tahoma" w:hAnsi="Tahoma" w:cs="Tahoma"/>
          <w:sz w:val="21"/>
          <w:szCs w:val="21"/>
        </w:rPr>
        <w:t>6.1</w:t>
      </w:r>
      <w:r w:rsidRPr="00DC3ED0">
        <w:rPr>
          <w:rFonts w:ascii="Tahoma" w:hAnsi="Tahoma" w:cs="Tahoma"/>
          <w:sz w:val="21"/>
          <w:szCs w:val="21"/>
        </w:rPr>
        <w:tab/>
        <w:t xml:space="preserve">Pago por equipos.  </w:t>
      </w:r>
    </w:p>
    <w:p w:rsidR="00000A6E" w:rsidRPr="00DC3ED0" w:rsidRDefault="00000A6E" w:rsidP="00000A6E">
      <w:pPr>
        <w:spacing w:after="240"/>
        <w:ind w:left="1418" w:hanging="851"/>
        <w:jc w:val="both"/>
        <w:rPr>
          <w:rFonts w:ascii="Tahoma" w:hAnsi="Tahoma" w:cs="Tahoma"/>
          <w:iCs/>
          <w:sz w:val="21"/>
          <w:szCs w:val="21"/>
          <w:highlight w:val="yellow"/>
        </w:rPr>
      </w:pPr>
      <w:r w:rsidRPr="00DC3ED0">
        <w:rPr>
          <w:rFonts w:ascii="Tahoma" w:hAnsi="Tahoma" w:cs="Tahoma"/>
          <w:iCs/>
          <w:sz w:val="21"/>
          <w:szCs w:val="21"/>
        </w:rPr>
        <w:t xml:space="preserve">6.1.1  </w:t>
      </w:r>
      <w:r w:rsidRPr="00DC3ED0">
        <w:rPr>
          <w:rFonts w:ascii="Tahoma" w:hAnsi="Tahoma" w:cs="Tahoma"/>
          <w:iCs/>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000A6E" w:rsidRPr="00DC3ED0" w:rsidRDefault="00000A6E" w:rsidP="00000A6E">
      <w:pPr>
        <w:spacing w:after="240"/>
        <w:ind w:left="1418" w:hanging="851"/>
        <w:jc w:val="both"/>
        <w:rPr>
          <w:rFonts w:ascii="Tahoma" w:hAnsi="Tahoma" w:cs="Tahoma"/>
          <w:iCs/>
          <w:sz w:val="21"/>
          <w:szCs w:val="21"/>
        </w:rPr>
      </w:pPr>
      <w:r w:rsidRPr="00DC3ED0">
        <w:rPr>
          <w:rFonts w:ascii="Tahoma" w:hAnsi="Tahoma" w:cs="Tahoma"/>
          <w:iCs/>
          <w:sz w:val="21"/>
          <w:szCs w:val="21"/>
        </w:rPr>
        <w:t xml:space="preserve">6.1.2  </w:t>
      </w:r>
      <w:r w:rsidRPr="00DC3ED0">
        <w:rPr>
          <w:rFonts w:ascii="Tahoma" w:hAnsi="Tahoma" w:cs="Tahoma"/>
          <w:iCs/>
          <w:sz w:val="21"/>
          <w:szCs w:val="21"/>
        </w:rPr>
        <w:tab/>
        <w:t>ENTEL S.A., pagara al PROVEEDOR el restante …………….% hasta los 30 calendario hábiles posteriores de la emisión del Certificado de Aceptación Provisional y la presentación de la Factura Fiscal.</w:t>
      </w:r>
    </w:p>
    <w:p w:rsidR="00000A6E" w:rsidRPr="00DC3ED0" w:rsidRDefault="00000A6E" w:rsidP="00000A6E">
      <w:pPr>
        <w:spacing w:after="240"/>
        <w:ind w:left="567" w:hanging="567"/>
        <w:contextualSpacing/>
        <w:rPr>
          <w:rFonts w:ascii="Tahoma" w:hAnsi="Tahoma" w:cs="Tahoma"/>
          <w:sz w:val="21"/>
          <w:szCs w:val="21"/>
        </w:rPr>
      </w:pPr>
      <w:r w:rsidRPr="00DC3ED0">
        <w:rPr>
          <w:rFonts w:ascii="Tahoma" w:hAnsi="Tahoma" w:cs="Tahoma"/>
          <w:sz w:val="21"/>
          <w:szCs w:val="21"/>
        </w:rPr>
        <w:t>6.2</w:t>
      </w:r>
      <w:r w:rsidRPr="00DC3ED0">
        <w:rPr>
          <w:rFonts w:ascii="Tahoma" w:hAnsi="Tahoma" w:cs="Tahoma"/>
          <w:sz w:val="21"/>
          <w:szCs w:val="21"/>
        </w:rPr>
        <w:tab/>
        <w:t>Pago por Servicios de Instalación.</w:t>
      </w:r>
    </w:p>
    <w:p w:rsidR="00000A6E" w:rsidRPr="00DC3ED0" w:rsidRDefault="00000A6E" w:rsidP="00000A6E">
      <w:pPr>
        <w:spacing w:after="240"/>
        <w:ind w:left="1418" w:hanging="851"/>
        <w:jc w:val="both"/>
        <w:rPr>
          <w:rFonts w:ascii="Tahoma" w:hAnsi="Tahoma" w:cs="Tahoma"/>
          <w:iCs/>
          <w:sz w:val="21"/>
          <w:szCs w:val="21"/>
        </w:rPr>
      </w:pPr>
      <w:r w:rsidRPr="00DC3ED0">
        <w:rPr>
          <w:rFonts w:ascii="Tahoma" w:hAnsi="Tahoma" w:cs="Tahoma"/>
          <w:iCs/>
          <w:sz w:val="21"/>
          <w:szCs w:val="21"/>
        </w:rPr>
        <w:t xml:space="preserve">6.2.1 </w:t>
      </w:r>
      <w:r w:rsidRPr="00DC3ED0">
        <w:rPr>
          <w:rFonts w:ascii="Tahoma" w:hAnsi="Tahoma" w:cs="Tahoma"/>
          <w:iCs/>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000A6E" w:rsidRPr="00DC3ED0" w:rsidRDefault="00000A6E" w:rsidP="00000A6E">
      <w:pPr>
        <w:spacing w:after="240"/>
        <w:ind w:left="1418" w:hanging="851"/>
        <w:jc w:val="both"/>
        <w:rPr>
          <w:rFonts w:ascii="Tahoma" w:hAnsi="Tahoma" w:cs="Tahoma"/>
          <w:iCs/>
          <w:sz w:val="21"/>
          <w:szCs w:val="21"/>
        </w:rPr>
      </w:pPr>
      <w:r w:rsidRPr="00DC3ED0">
        <w:rPr>
          <w:rFonts w:ascii="Tahoma" w:hAnsi="Tahoma" w:cs="Tahoma"/>
          <w:iCs/>
          <w:sz w:val="21"/>
          <w:szCs w:val="21"/>
        </w:rPr>
        <w:t>6.2.2</w:t>
      </w:r>
      <w:r w:rsidRPr="00DC3ED0">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6.3</w:t>
      </w:r>
      <w:r w:rsidRPr="00DC3ED0">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6.4</w:t>
      </w:r>
      <w:r w:rsidRPr="00DC3ED0">
        <w:rPr>
          <w:rFonts w:ascii="Tahoma" w:hAnsi="Tahoma" w:cs="Tahoma"/>
          <w:sz w:val="21"/>
          <w:szCs w:val="21"/>
        </w:rPr>
        <w:tab/>
        <w:t xml:space="preserve">La propiedad de los bienes provistos por el PROVEEDOR se consolidarán a favor de ENTEL S.A. a partir de su correspondiente pago. </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6.5</w:t>
      </w:r>
      <w:r w:rsidRPr="00DC3ED0">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000A6E" w:rsidRPr="00DC3ED0" w:rsidRDefault="00000A6E" w:rsidP="00000A6E">
      <w:pPr>
        <w:spacing w:after="240"/>
        <w:contextualSpacing/>
        <w:jc w:val="both"/>
        <w:rPr>
          <w:rFonts w:ascii="Tahoma" w:hAnsi="Tahoma" w:cs="Tahoma"/>
          <w:b/>
          <w:sz w:val="21"/>
          <w:szCs w:val="21"/>
        </w:rPr>
      </w:pPr>
      <w:r w:rsidRPr="00DC3ED0">
        <w:rPr>
          <w:rFonts w:ascii="Tahoma" w:hAnsi="Tahoma" w:cs="Tahoma"/>
          <w:b/>
          <w:iCs/>
          <w:sz w:val="21"/>
          <w:szCs w:val="21"/>
          <w:u w:val="single"/>
        </w:rPr>
        <w:t xml:space="preserve">SÉPTIMA: </w:t>
      </w:r>
      <w:r w:rsidRPr="00DC3ED0">
        <w:rPr>
          <w:rFonts w:ascii="Tahoma" w:hAnsi="Tahoma" w:cs="Tahoma"/>
          <w:b/>
          <w:sz w:val="21"/>
          <w:szCs w:val="21"/>
          <w:u w:val="single"/>
        </w:rPr>
        <w:t>VIGENCIA DEL CONTRATO</w:t>
      </w:r>
      <w:r w:rsidRPr="00DC3ED0">
        <w:rPr>
          <w:rFonts w:ascii="Tahoma" w:hAnsi="Tahoma" w:cs="Tahoma"/>
          <w:sz w:val="21"/>
          <w:szCs w:val="21"/>
        </w:rPr>
        <w:t>.- El presente contrato tendrá una vigencia de……………….. y se extenderá desde el día de la  suscripción del contrato, hasta que ambas partes hayan dado cumplimiento a todas las condiciones y estipulaciones contenidas en el mismo.</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OCTAVA: PLAZO Y FORMA DE ENTREGA</w:t>
      </w:r>
      <w:r w:rsidRPr="00DC3ED0">
        <w:rPr>
          <w:rFonts w:ascii="Tahoma" w:hAnsi="Tahoma" w:cs="Tahoma"/>
          <w:b/>
          <w:sz w:val="21"/>
          <w:szCs w:val="21"/>
        </w:rPr>
        <w:t xml:space="preserve">.- </w:t>
      </w:r>
      <w:r w:rsidRPr="00DC3ED0">
        <w:rPr>
          <w:rFonts w:ascii="Tahoma" w:hAnsi="Tahoma" w:cs="Tahoma"/>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Se consignará como fecha de entrega aquella en la que los equipos estén instalados y funcionando, sin observaciones</w:t>
      </w:r>
      <w:r w:rsidRPr="00DC3ED0">
        <w:rPr>
          <w:rFonts w:ascii="Tahoma" w:hAnsi="Tahoma" w:cs="Tahoma"/>
          <w:sz w:val="21"/>
          <w:szCs w:val="21"/>
          <w:lang w:eastAsia="zh-CN"/>
        </w:rPr>
        <w:t xml:space="preserve"> que afecten la puesta en servicio comercial</w:t>
      </w:r>
      <w:r w:rsidRPr="00DC3ED0">
        <w:rPr>
          <w:rFonts w:ascii="Tahoma" w:hAnsi="Tahoma" w:cs="Tahoma"/>
          <w:sz w:val="21"/>
          <w:szCs w:val="21"/>
        </w:rPr>
        <w:t xml:space="preserve"> y se encuentren a disposición de ENTEL S.A., y que hayan cumplido con las inspecciones técnicas y la entrega a ENTEL S.A. de toda la documentación por cada sitio.</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NOVENA: GARANTÍAS Y SEGUROS OBLIGATORIOS</w:t>
      </w:r>
      <w:r w:rsidRPr="00DC3ED0">
        <w:rPr>
          <w:rFonts w:ascii="Tahoma" w:hAnsi="Tahoma" w:cs="Tahoma"/>
          <w:b/>
          <w:sz w:val="21"/>
          <w:szCs w:val="21"/>
        </w:rPr>
        <w:t xml:space="preserve">.- </w:t>
      </w:r>
      <w:r w:rsidRPr="00DC3ED0">
        <w:rPr>
          <w:rFonts w:ascii="Tahoma" w:hAnsi="Tahoma" w:cs="Tahoma"/>
          <w:sz w:val="21"/>
          <w:szCs w:val="21"/>
        </w:rPr>
        <w:t xml:space="preserve">Las garantías descritas en la presente cláusula serán exigibles y ejecutables de acuerdo a las leyes bolivianas, si el </w:t>
      </w:r>
      <w:r w:rsidRPr="00DC3ED0">
        <w:rPr>
          <w:rFonts w:ascii="Tahoma" w:hAnsi="Tahoma" w:cs="Tahoma"/>
          <w:sz w:val="21"/>
          <w:szCs w:val="21"/>
        </w:rPr>
        <w:lastRenderedPageBreak/>
        <w:t>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bCs/>
          <w:sz w:val="21"/>
          <w:szCs w:val="21"/>
        </w:rPr>
        <w:t>9.1</w:t>
      </w:r>
      <w:r w:rsidRPr="00DC3ED0">
        <w:rPr>
          <w:rFonts w:ascii="Tahoma" w:hAnsi="Tahoma" w:cs="Tahoma"/>
          <w:bCs/>
          <w:sz w:val="21"/>
          <w:szCs w:val="21"/>
        </w:rPr>
        <w:tab/>
      </w:r>
      <w:r w:rsidRPr="00DC3ED0">
        <w:rPr>
          <w:rFonts w:ascii="Tahoma" w:hAnsi="Tahoma" w:cs="Tahoma"/>
          <w:b/>
          <w:bCs/>
          <w:sz w:val="21"/>
          <w:szCs w:val="21"/>
        </w:rPr>
        <w:t>Garantía de Cumplimiento de Contrato</w:t>
      </w:r>
      <w:r w:rsidRPr="00DC3ED0">
        <w:rPr>
          <w:rFonts w:ascii="Tahoma" w:hAnsi="Tahoma" w:cs="Tahoma"/>
          <w:sz w:val="21"/>
          <w:szCs w:val="21"/>
        </w:rPr>
        <w:t>.- Para garantizar el fiel cumplimiento del presente contrato, el</w:t>
      </w:r>
      <w:r w:rsidRPr="00DC3ED0">
        <w:rPr>
          <w:rFonts w:ascii="Tahoma" w:hAnsi="Tahoma" w:cs="Tahoma"/>
          <w:b/>
          <w:sz w:val="21"/>
          <w:szCs w:val="21"/>
        </w:rPr>
        <w:t xml:space="preserve"> </w:t>
      </w:r>
      <w:r w:rsidRPr="00DC3ED0">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DC3ED0">
        <w:rPr>
          <w:rFonts w:ascii="Tahoma" w:hAnsi="Tahoma" w:cs="Tahoma"/>
          <w:bCs/>
          <w:sz w:val="21"/>
          <w:szCs w:val="21"/>
        </w:rPr>
        <w:t xml:space="preserve"> </w:t>
      </w:r>
      <w:r w:rsidRPr="00DC3ED0">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000A6E" w:rsidRPr="00DC3ED0" w:rsidRDefault="00000A6E" w:rsidP="00000A6E">
      <w:pPr>
        <w:spacing w:after="240"/>
        <w:ind w:left="567" w:hanging="567"/>
        <w:contextualSpacing/>
        <w:jc w:val="both"/>
        <w:rPr>
          <w:rFonts w:ascii="Tahoma" w:hAnsi="Tahoma" w:cs="Tahoma"/>
          <w:sz w:val="22"/>
          <w:szCs w:val="22"/>
        </w:rPr>
      </w:pPr>
      <w:r w:rsidRPr="00DC3ED0">
        <w:rPr>
          <w:rFonts w:ascii="Tahoma" w:hAnsi="Tahoma" w:cs="Tahoma"/>
          <w:sz w:val="21"/>
          <w:szCs w:val="21"/>
        </w:rPr>
        <w:t>9.2</w:t>
      </w:r>
      <w:r w:rsidRPr="00DC3ED0">
        <w:rPr>
          <w:rFonts w:ascii="Tahoma" w:hAnsi="Tahoma" w:cs="Tahoma"/>
          <w:sz w:val="21"/>
          <w:szCs w:val="21"/>
        </w:rPr>
        <w:tab/>
      </w:r>
      <w:r w:rsidRPr="00DC3ED0">
        <w:rPr>
          <w:rFonts w:ascii="Tahoma" w:hAnsi="Tahoma" w:cs="Tahoma"/>
          <w:b/>
          <w:sz w:val="21"/>
          <w:szCs w:val="21"/>
        </w:rPr>
        <w:t>Garantía de Calidad de Bienes.- (</w:t>
      </w:r>
      <w:r w:rsidRPr="00DC3ED0">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DC3ED0">
        <w:rPr>
          <w:rFonts w:ascii="Tahoma" w:hAnsi="Tahoma" w:cs="Tahoma"/>
          <w:sz w:val="22"/>
          <w:szCs w:val="22"/>
        </w:rPr>
        <w:t>validez hasta sesenta (60) días posteriores a la emisión del Certificado de Aceptación Definitiva, que deberá ser presentada a la Gerencia de Tesorería de ENTEL S.A.</w:t>
      </w:r>
    </w:p>
    <w:p w:rsidR="00000A6E" w:rsidRPr="00DC3ED0" w:rsidRDefault="00000A6E" w:rsidP="00000A6E">
      <w:pPr>
        <w:spacing w:after="240"/>
        <w:ind w:left="567" w:hanging="567"/>
        <w:contextualSpacing/>
        <w:jc w:val="both"/>
        <w:rPr>
          <w:rFonts w:ascii="Tahoma" w:hAnsi="Tahoma" w:cs="Tahoma"/>
          <w:spacing w:val="-3"/>
          <w:sz w:val="22"/>
          <w:szCs w:val="22"/>
        </w:rPr>
      </w:pPr>
      <w:r w:rsidRPr="00DC3ED0">
        <w:rPr>
          <w:rFonts w:ascii="Tahoma" w:hAnsi="Tahoma" w:cs="Tahoma"/>
          <w:sz w:val="22"/>
          <w:szCs w:val="22"/>
        </w:rPr>
        <w:t>9.3</w:t>
      </w:r>
      <w:r w:rsidRPr="00DC3ED0">
        <w:rPr>
          <w:rFonts w:ascii="Tahoma" w:hAnsi="Tahoma" w:cs="Tahoma"/>
          <w:sz w:val="22"/>
          <w:szCs w:val="22"/>
        </w:rPr>
        <w:tab/>
      </w:r>
      <w:r w:rsidRPr="00DC3ED0">
        <w:rPr>
          <w:rFonts w:ascii="Tahoma" w:hAnsi="Tahoma" w:cs="Tahoma"/>
          <w:b/>
          <w:spacing w:val="-3"/>
          <w:sz w:val="22"/>
          <w:szCs w:val="22"/>
        </w:rPr>
        <w:t>Garantía de Calidad de Bienes.-</w:t>
      </w:r>
      <w:r w:rsidRPr="00DC3ED0">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000A6E" w:rsidRPr="00DC3ED0" w:rsidRDefault="00000A6E" w:rsidP="00000A6E">
      <w:pPr>
        <w:spacing w:after="240"/>
        <w:ind w:left="567" w:hanging="567"/>
        <w:contextualSpacing/>
        <w:jc w:val="both"/>
        <w:rPr>
          <w:rFonts w:ascii="Tahoma" w:hAnsi="Tahoma" w:cs="Tahoma"/>
          <w:spacing w:val="-3"/>
          <w:sz w:val="22"/>
          <w:szCs w:val="22"/>
        </w:rPr>
      </w:pPr>
      <w:r w:rsidRPr="00DC3ED0">
        <w:rPr>
          <w:rFonts w:ascii="Tahoma" w:hAnsi="Tahoma" w:cs="Tahoma"/>
          <w:sz w:val="22"/>
          <w:szCs w:val="22"/>
        </w:rPr>
        <w:t>9.</w:t>
      </w:r>
      <w:r w:rsidRPr="00DC3ED0">
        <w:rPr>
          <w:rFonts w:ascii="Tahoma" w:hAnsi="Tahoma" w:cs="Tahoma"/>
          <w:spacing w:val="-3"/>
          <w:sz w:val="22"/>
          <w:szCs w:val="22"/>
        </w:rPr>
        <w:t>4</w:t>
      </w:r>
      <w:r w:rsidRPr="00DC3ED0">
        <w:rPr>
          <w:rFonts w:ascii="Tahoma" w:hAnsi="Tahoma" w:cs="Tahoma"/>
          <w:b/>
          <w:spacing w:val="-3"/>
          <w:sz w:val="22"/>
          <w:szCs w:val="22"/>
        </w:rPr>
        <w:tab/>
        <w:t>Garantía de la Calidad Técnica sobre Trabajos de Instalación.-</w:t>
      </w:r>
      <w:r w:rsidRPr="00DC3ED0">
        <w:rPr>
          <w:rFonts w:ascii="Tahoma" w:hAnsi="Tahoma" w:cs="Tahoma"/>
          <w:spacing w:val="-3"/>
          <w:sz w:val="22"/>
          <w:szCs w:val="22"/>
        </w:rPr>
        <w:t xml:space="preserve"> El PROVEEDOR garantiza la calidad de los trabajos de provisión e instalación de equipos.</w:t>
      </w:r>
    </w:p>
    <w:p w:rsidR="00000A6E" w:rsidRPr="00DC3ED0" w:rsidRDefault="00000A6E" w:rsidP="00000A6E">
      <w:pPr>
        <w:spacing w:after="240"/>
        <w:ind w:left="567" w:hanging="567"/>
        <w:contextualSpacing/>
        <w:jc w:val="both"/>
        <w:rPr>
          <w:rFonts w:ascii="Tahoma" w:hAnsi="Tahoma" w:cs="Tahoma"/>
          <w:sz w:val="22"/>
          <w:szCs w:val="22"/>
        </w:rPr>
      </w:pPr>
      <w:r w:rsidRPr="00DC3ED0">
        <w:rPr>
          <w:rFonts w:ascii="Tahoma" w:hAnsi="Tahoma" w:cs="Tahoma"/>
          <w:sz w:val="22"/>
          <w:szCs w:val="22"/>
        </w:rPr>
        <w:t>9.</w:t>
      </w:r>
      <w:r w:rsidRPr="00DC3ED0">
        <w:rPr>
          <w:rFonts w:ascii="Tahoma" w:hAnsi="Tahoma" w:cs="Tahoma"/>
          <w:spacing w:val="-3"/>
          <w:sz w:val="22"/>
          <w:szCs w:val="22"/>
        </w:rPr>
        <w:t>5</w:t>
      </w:r>
      <w:r w:rsidRPr="00DC3ED0">
        <w:rPr>
          <w:rFonts w:ascii="Tahoma" w:hAnsi="Tahoma" w:cs="Tahoma"/>
          <w:b/>
          <w:spacing w:val="-3"/>
          <w:sz w:val="22"/>
          <w:szCs w:val="22"/>
        </w:rPr>
        <w:tab/>
        <w:t>Soporte Técnico.-</w:t>
      </w:r>
      <w:r w:rsidRPr="00DC3ED0">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000A6E" w:rsidRPr="00DC3ED0" w:rsidRDefault="00000A6E" w:rsidP="00000A6E">
      <w:pPr>
        <w:spacing w:after="240"/>
        <w:ind w:left="567" w:hanging="567"/>
        <w:contextualSpacing/>
        <w:jc w:val="both"/>
        <w:rPr>
          <w:rFonts w:ascii="Tahoma" w:hAnsi="Tahoma" w:cs="Tahoma"/>
          <w:spacing w:val="-3"/>
          <w:sz w:val="21"/>
          <w:szCs w:val="21"/>
        </w:rPr>
      </w:pPr>
      <w:r w:rsidRPr="00DC3ED0">
        <w:rPr>
          <w:rFonts w:ascii="Tahoma" w:hAnsi="Tahoma" w:cs="Tahoma"/>
          <w:spacing w:val="-3"/>
          <w:sz w:val="22"/>
          <w:szCs w:val="22"/>
        </w:rPr>
        <w:t>9.6</w:t>
      </w:r>
      <w:r w:rsidRPr="00DC3ED0">
        <w:rPr>
          <w:rFonts w:ascii="Tahoma" w:hAnsi="Tahoma" w:cs="Tahoma"/>
          <w:spacing w:val="-3"/>
          <w:sz w:val="22"/>
          <w:szCs w:val="22"/>
        </w:rPr>
        <w:tab/>
      </w:r>
      <w:r w:rsidRPr="00DC3ED0">
        <w:rPr>
          <w:rFonts w:ascii="Tahoma" w:hAnsi="Tahoma" w:cs="Tahoma"/>
          <w:b/>
          <w:spacing w:val="-3"/>
          <w:sz w:val="22"/>
          <w:szCs w:val="22"/>
        </w:rPr>
        <w:t>Póliza de Responsabilidad Civil.-</w:t>
      </w:r>
      <w:r w:rsidRPr="00DC3ED0">
        <w:rPr>
          <w:rFonts w:ascii="Tahoma" w:hAnsi="Tahoma" w:cs="Tahoma"/>
          <w:spacing w:val="-3"/>
          <w:sz w:val="22"/>
          <w:szCs w:val="22"/>
        </w:rPr>
        <w:t xml:space="preserve"> El </w:t>
      </w:r>
      <w:r w:rsidRPr="00DC3ED0">
        <w:rPr>
          <w:rFonts w:ascii="Tahoma" w:hAnsi="Tahoma" w:cs="Tahoma"/>
          <w:sz w:val="22"/>
          <w:szCs w:val="22"/>
        </w:rPr>
        <w:t>PROVEEDOR, durante la vigencia del presente contrato cubrirá de manera inclusiva pero no limitativa los siguientes riesgos: responsabilidad</w:t>
      </w:r>
      <w:r w:rsidRPr="00DC3ED0">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bCs/>
          <w:sz w:val="21"/>
          <w:szCs w:val="21"/>
        </w:rPr>
        <w:t>9.7</w:t>
      </w:r>
      <w:r w:rsidRPr="00DC3ED0">
        <w:rPr>
          <w:rFonts w:ascii="Tahoma" w:hAnsi="Tahoma" w:cs="Tahoma"/>
          <w:bCs/>
          <w:sz w:val="21"/>
          <w:szCs w:val="21"/>
        </w:rPr>
        <w:tab/>
      </w:r>
      <w:r w:rsidRPr="00DC3ED0">
        <w:rPr>
          <w:rFonts w:ascii="Tahoma" w:hAnsi="Tahoma" w:cs="Tahoma"/>
          <w:b/>
          <w:bCs/>
          <w:sz w:val="21"/>
          <w:szCs w:val="21"/>
        </w:rPr>
        <w:t>Póliza de Seguro Contra Accidentes.-</w:t>
      </w:r>
      <w:r w:rsidRPr="00DC3ED0">
        <w:rPr>
          <w:rFonts w:ascii="Tahoma" w:hAnsi="Tahoma" w:cs="Tahoma"/>
          <w:sz w:val="21"/>
          <w:szCs w:val="21"/>
        </w:rPr>
        <w:t xml:space="preserve"> El</w:t>
      </w:r>
      <w:r w:rsidRPr="00DC3ED0">
        <w:rPr>
          <w:rFonts w:ascii="Tahoma" w:hAnsi="Tahoma" w:cs="Tahoma"/>
          <w:b/>
          <w:sz w:val="21"/>
          <w:szCs w:val="21"/>
        </w:rPr>
        <w:t xml:space="preserve"> </w:t>
      </w:r>
      <w:r w:rsidRPr="00DC3ED0">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w:t>
      </w:r>
      <w:r w:rsidRPr="00DC3ED0">
        <w:rPr>
          <w:rFonts w:ascii="Tahoma" w:hAnsi="Tahoma" w:cs="Tahoma"/>
          <w:sz w:val="21"/>
          <w:szCs w:val="21"/>
        </w:rPr>
        <w:lastRenderedPageBreak/>
        <w:t xml:space="preserve">Gerencia de Tesorería de ENTEL S.A., con vigencia desde la suscripción del presente contrato hasta treinta (30) días posteriores a su finalización. </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sz w:val="21"/>
          <w:szCs w:val="21"/>
        </w:rPr>
        <w:t>De contar con una póliza para todos sus proyectos, deberá presentar una fotocopia de la misma a la Gerencia de Tesorería de ENTEL S.A.</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INSPECCIONES Y PRUEBAS</w:t>
      </w:r>
      <w:r w:rsidRPr="00DC3ED0">
        <w:rPr>
          <w:rFonts w:ascii="Tahoma" w:hAnsi="Tahoma" w:cs="Tahoma"/>
          <w:b/>
          <w:sz w:val="21"/>
          <w:szCs w:val="21"/>
        </w:rPr>
        <w:t xml:space="preserve">.- </w:t>
      </w:r>
      <w:r w:rsidRPr="00DC3ED0">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000A6E" w:rsidRPr="00DC3ED0" w:rsidRDefault="00000A6E" w:rsidP="00000A6E">
      <w:pPr>
        <w:spacing w:after="240"/>
        <w:ind w:left="566" w:hanging="566"/>
        <w:contextualSpacing/>
        <w:jc w:val="both"/>
        <w:rPr>
          <w:rFonts w:ascii="Tahoma" w:hAnsi="Tahoma" w:cs="Tahoma"/>
          <w:sz w:val="21"/>
          <w:szCs w:val="21"/>
        </w:rPr>
      </w:pPr>
      <w:r w:rsidRPr="00DC3ED0">
        <w:rPr>
          <w:rFonts w:ascii="Tahoma" w:hAnsi="Tahoma" w:cs="Tahoma"/>
          <w:sz w:val="21"/>
          <w:szCs w:val="21"/>
        </w:rPr>
        <w:t>10.1</w:t>
      </w:r>
      <w:r w:rsidRPr="00DC3ED0">
        <w:rPr>
          <w:rFonts w:ascii="Tahoma" w:hAnsi="Tahoma" w:cs="Tahoma"/>
          <w:sz w:val="21"/>
          <w:szCs w:val="21"/>
        </w:rPr>
        <w:tab/>
      </w:r>
      <w:r w:rsidRPr="00DC3ED0">
        <w:rPr>
          <w:rFonts w:ascii="Tahoma" w:hAnsi="Tahoma" w:cs="Tahoma"/>
          <w:b/>
          <w:sz w:val="21"/>
          <w:szCs w:val="21"/>
        </w:rPr>
        <w:t>Inspección y Aceptación Provisional:</w:t>
      </w:r>
      <w:r w:rsidRPr="00DC3ED0">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000A6E" w:rsidRPr="00DC3ED0" w:rsidRDefault="00000A6E" w:rsidP="00000A6E">
      <w:pPr>
        <w:spacing w:after="240"/>
        <w:ind w:left="1416" w:hanging="850"/>
        <w:contextualSpacing/>
        <w:jc w:val="both"/>
        <w:rPr>
          <w:rFonts w:ascii="Tahoma" w:hAnsi="Tahoma" w:cs="Tahoma"/>
          <w:sz w:val="21"/>
          <w:szCs w:val="21"/>
        </w:rPr>
      </w:pPr>
      <w:r w:rsidRPr="00DC3ED0">
        <w:rPr>
          <w:rFonts w:ascii="Tahoma" w:hAnsi="Tahoma" w:cs="Tahoma"/>
          <w:sz w:val="21"/>
          <w:szCs w:val="21"/>
        </w:rPr>
        <w:t>10.1.1</w:t>
      </w:r>
      <w:r w:rsidRPr="00DC3ED0">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000A6E" w:rsidRPr="00DC3ED0" w:rsidRDefault="00000A6E" w:rsidP="00000A6E">
      <w:pPr>
        <w:spacing w:after="240"/>
        <w:ind w:left="1416" w:hanging="850"/>
        <w:contextualSpacing/>
        <w:jc w:val="both"/>
        <w:rPr>
          <w:rFonts w:ascii="Tahoma" w:hAnsi="Tahoma" w:cs="Tahoma"/>
          <w:sz w:val="21"/>
          <w:szCs w:val="21"/>
        </w:rPr>
      </w:pPr>
      <w:r w:rsidRPr="00DC3ED0">
        <w:rPr>
          <w:rFonts w:ascii="Tahoma" w:hAnsi="Tahoma" w:cs="Tahoma"/>
          <w:sz w:val="21"/>
          <w:szCs w:val="21"/>
        </w:rPr>
        <w:t>10.1.2</w:t>
      </w:r>
      <w:r w:rsidRPr="00DC3ED0">
        <w:rPr>
          <w:rFonts w:ascii="Tahoma" w:hAnsi="Tahoma" w:cs="Tahoma"/>
          <w:sz w:val="21"/>
          <w:szCs w:val="21"/>
        </w:rPr>
        <w:tab/>
        <w:t>Una vez efectuadas con éxito entre ENTEL S.A. y el PROVEEDOR, la inspección de pruebas de aceptación, conclusión de pendientes</w:t>
      </w:r>
      <w:r w:rsidRPr="00DC3ED0">
        <w:rPr>
          <w:rFonts w:ascii="Tahoma" w:hAnsi="Tahoma" w:cs="Tahoma"/>
          <w:sz w:val="21"/>
          <w:szCs w:val="21"/>
          <w:lang w:eastAsia="zh-CN"/>
        </w:rPr>
        <w:t xml:space="preserve"> que afecten la puesta en servicio comercial </w:t>
      </w:r>
      <w:r w:rsidRPr="00DC3ED0">
        <w:rPr>
          <w:rFonts w:ascii="Tahoma" w:hAnsi="Tahoma" w:cs="Tahoma"/>
          <w:sz w:val="21"/>
          <w:szCs w:val="21"/>
        </w:rPr>
        <w:t>y la entrega de documentación, ENTEL S.A. podrá emitir el respectivo Certificado de Aceptación Provisional.</w:t>
      </w:r>
    </w:p>
    <w:p w:rsidR="00000A6E" w:rsidRPr="00DC3ED0" w:rsidRDefault="00000A6E" w:rsidP="00000A6E">
      <w:pPr>
        <w:spacing w:after="240"/>
        <w:ind w:left="1416" w:hanging="850"/>
        <w:contextualSpacing/>
        <w:jc w:val="both"/>
        <w:rPr>
          <w:rFonts w:ascii="Tahoma" w:hAnsi="Tahoma" w:cs="Tahoma"/>
          <w:sz w:val="21"/>
          <w:szCs w:val="21"/>
        </w:rPr>
      </w:pPr>
      <w:r w:rsidRPr="00DC3ED0">
        <w:rPr>
          <w:rFonts w:ascii="Tahoma" w:hAnsi="Tahoma" w:cs="Tahoma"/>
          <w:sz w:val="21"/>
          <w:szCs w:val="21"/>
        </w:rPr>
        <w:t>10.1.3</w:t>
      </w:r>
      <w:r w:rsidRPr="00DC3ED0">
        <w:rPr>
          <w:rFonts w:ascii="Tahoma" w:hAnsi="Tahoma" w:cs="Tahoma"/>
          <w:sz w:val="21"/>
          <w:szCs w:val="21"/>
        </w:rPr>
        <w:tab/>
        <w:t>Si e</w:t>
      </w:r>
      <w:r w:rsidRPr="00DC3ED0">
        <w:rPr>
          <w:rFonts w:ascii="Tahoma" w:hAnsi="Tahoma" w:cs="Tahoma"/>
          <w:sz w:val="21"/>
          <w:szCs w:val="21"/>
          <w:lang w:eastAsia="zh-CN"/>
        </w:rPr>
        <w:t>n</w:t>
      </w:r>
      <w:r w:rsidRPr="00DC3ED0">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10.1.4</w:t>
      </w:r>
      <w:r w:rsidRPr="00DC3ED0">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10.1.5</w:t>
      </w:r>
      <w:r w:rsidRPr="00DC3ED0">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10.1.6</w:t>
      </w:r>
      <w:r w:rsidRPr="00DC3ED0">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10.2</w:t>
      </w:r>
      <w:r w:rsidRPr="00DC3ED0">
        <w:rPr>
          <w:rFonts w:ascii="Tahoma" w:hAnsi="Tahoma" w:cs="Tahoma"/>
          <w:sz w:val="21"/>
          <w:szCs w:val="21"/>
        </w:rPr>
        <w:tab/>
      </w:r>
      <w:r w:rsidRPr="00DC3ED0">
        <w:rPr>
          <w:rFonts w:ascii="Tahoma" w:hAnsi="Tahoma" w:cs="Tahoma"/>
          <w:b/>
          <w:sz w:val="21"/>
          <w:szCs w:val="21"/>
        </w:rPr>
        <w:t>Aceptación Definitiva:</w:t>
      </w:r>
      <w:r w:rsidRPr="00DC3ED0">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iCs/>
          <w:sz w:val="21"/>
          <w:szCs w:val="21"/>
          <w:u w:val="single"/>
        </w:rPr>
        <w:lastRenderedPageBreak/>
        <w:t xml:space="preserve">DÉCIMA PRIMERA: </w:t>
      </w:r>
      <w:r w:rsidRPr="00DC3ED0">
        <w:rPr>
          <w:rFonts w:ascii="Tahoma" w:hAnsi="Tahoma" w:cs="Tahoma"/>
          <w:b/>
          <w:bCs/>
          <w:sz w:val="21"/>
          <w:szCs w:val="21"/>
          <w:u w:val="single"/>
        </w:rPr>
        <w:t>OBLIGACIONES DE LAS PARTES</w:t>
      </w:r>
      <w:r w:rsidRPr="00DC3ED0">
        <w:rPr>
          <w:rFonts w:ascii="Tahoma" w:hAnsi="Tahoma" w:cs="Tahoma"/>
          <w:b/>
          <w:bCs/>
          <w:sz w:val="21"/>
          <w:szCs w:val="21"/>
        </w:rPr>
        <w:t xml:space="preserve">.- </w:t>
      </w:r>
      <w:r w:rsidRPr="00DC3ED0">
        <w:rPr>
          <w:rFonts w:ascii="Tahoma" w:hAnsi="Tahoma" w:cs="Tahoma"/>
          <w:sz w:val="21"/>
          <w:szCs w:val="21"/>
        </w:rPr>
        <w:t>Al margen de las obligaciones establecidas en las cláusulas precedentes, las Partes se comprometen a cumplir las siguientes:</w:t>
      </w:r>
    </w:p>
    <w:p w:rsidR="00000A6E" w:rsidRPr="00DC3ED0" w:rsidRDefault="00000A6E" w:rsidP="00000A6E">
      <w:pPr>
        <w:spacing w:after="240"/>
        <w:ind w:left="566" w:hanging="566"/>
        <w:contextualSpacing/>
        <w:jc w:val="both"/>
        <w:rPr>
          <w:rFonts w:ascii="Tahoma" w:hAnsi="Tahoma" w:cs="Tahoma"/>
          <w:sz w:val="21"/>
          <w:szCs w:val="21"/>
        </w:rPr>
      </w:pPr>
      <w:r w:rsidRPr="00DC3ED0">
        <w:rPr>
          <w:rFonts w:ascii="Tahoma" w:hAnsi="Tahoma" w:cs="Tahoma"/>
          <w:sz w:val="21"/>
          <w:szCs w:val="21"/>
        </w:rPr>
        <w:t>11.1</w:t>
      </w:r>
      <w:r w:rsidRPr="00DC3ED0">
        <w:rPr>
          <w:rFonts w:ascii="Tahoma" w:hAnsi="Tahoma" w:cs="Tahoma"/>
          <w:sz w:val="21"/>
          <w:szCs w:val="21"/>
        </w:rPr>
        <w:tab/>
        <w:t>ENTEL S.A.:</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11.1.1</w:t>
      </w:r>
      <w:r w:rsidRPr="00DC3ED0">
        <w:rPr>
          <w:rFonts w:ascii="Tahoma" w:hAnsi="Tahoma" w:cs="Tahoma"/>
          <w:sz w:val="21"/>
          <w:szCs w:val="21"/>
        </w:rPr>
        <w:tab/>
        <w:t>Efectuar a favor del PROVEEDOR, el pago por la ejecución del objeto del presente contrato.</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11.1.2</w:t>
      </w:r>
      <w:r w:rsidRPr="00DC3ED0">
        <w:rPr>
          <w:rFonts w:ascii="Tahoma" w:hAnsi="Tahoma" w:cs="Tahoma"/>
          <w:sz w:val="21"/>
          <w:szCs w:val="21"/>
        </w:rPr>
        <w:tab/>
        <w:t>Proporcionar al personal del PROVEEDOR autorizaciones para el ingreso y uso de ambientes de instalación, aun en períodos fuera de oficina.</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11.1.3</w:t>
      </w:r>
      <w:r w:rsidRPr="00DC3ED0">
        <w:rPr>
          <w:rFonts w:ascii="Tahoma" w:hAnsi="Tahoma" w:cs="Tahoma"/>
          <w:sz w:val="21"/>
          <w:szCs w:val="21"/>
        </w:rPr>
        <w:tab/>
        <w:t>ENTEL S.A. deberá poner a disposición personal para efectuar las pruebas de aceptación.</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11.1.4</w:t>
      </w:r>
      <w:r w:rsidRPr="00DC3ED0">
        <w:rPr>
          <w:rFonts w:ascii="Tahoma" w:hAnsi="Tahoma" w:cs="Tahoma"/>
          <w:sz w:val="21"/>
          <w:szCs w:val="21"/>
        </w:rPr>
        <w:tab/>
        <w:t>ENTEL S.A. deberá entregar mediciones actualizadas del cable fibra óptica previas al inicio de instalación de los equipos.</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11.1.5</w:t>
      </w:r>
      <w:r w:rsidRPr="00DC3ED0">
        <w:rPr>
          <w:rFonts w:ascii="Tahoma" w:hAnsi="Tahoma" w:cs="Tahoma"/>
          <w:sz w:val="21"/>
          <w:szCs w:val="21"/>
        </w:rPr>
        <w:tab/>
        <w:t>ENTEL S.A. deberá proveer los sitios para realizar las instalaciones.</w:t>
      </w:r>
    </w:p>
    <w:p w:rsidR="00000A6E" w:rsidRPr="00DC3ED0" w:rsidRDefault="00000A6E" w:rsidP="00000A6E">
      <w:pPr>
        <w:spacing w:after="240"/>
        <w:ind w:left="567" w:hanging="567"/>
        <w:contextualSpacing/>
        <w:jc w:val="both"/>
        <w:rPr>
          <w:rFonts w:ascii="Tahoma" w:hAnsi="Tahoma" w:cs="Tahoma"/>
          <w:sz w:val="21"/>
          <w:szCs w:val="21"/>
        </w:rPr>
      </w:pPr>
      <w:r w:rsidRPr="00DC3ED0">
        <w:rPr>
          <w:rFonts w:ascii="Tahoma" w:hAnsi="Tahoma" w:cs="Tahoma"/>
          <w:sz w:val="21"/>
          <w:szCs w:val="21"/>
        </w:rPr>
        <w:t>11.2</w:t>
      </w:r>
      <w:r w:rsidRPr="00DC3ED0">
        <w:rPr>
          <w:rFonts w:ascii="Tahoma" w:hAnsi="Tahoma" w:cs="Tahoma"/>
          <w:sz w:val="21"/>
          <w:szCs w:val="21"/>
        </w:rPr>
        <w:tab/>
        <w:t>El PROVEEDOR:</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11.2.1</w:t>
      </w:r>
      <w:r w:rsidRPr="00DC3ED0">
        <w:rPr>
          <w:rFonts w:ascii="Tahoma" w:hAnsi="Tahoma" w:cs="Tahoma"/>
          <w:sz w:val="21"/>
          <w:szCs w:val="21"/>
        </w:rPr>
        <w:tab/>
        <w:t xml:space="preserve">Entregar los equipos nuevos y sin uso y con todos sus accesorios de acuerdo al Términos Básicos de Contratación. </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11.2.2</w:t>
      </w:r>
      <w:r w:rsidRPr="00DC3ED0">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11.2.3</w:t>
      </w:r>
      <w:r w:rsidRPr="00DC3ED0">
        <w:rPr>
          <w:rFonts w:ascii="Tahoma" w:hAnsi="Tahoma" w:cs="Tahoma"/>
          <w:sz w:val="21"/>
          <w:szCs w:val="21"/>
        </w:rPr>
        <w:tab/>
        <w:t>Presentar y responder por las garantías y seguros pactados en el presente contrato.</w:t>
      </w:r>
    </w:p>
    <w:p w:rsidR="00000A6E" w:rsidRPr="00DC3ED0" w:rsidRDefault="00000A6E" w:rsidP="00000A6E">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11.2.4</w:t>
      </w:r>
      <w:r w:rsidRPr="00DC3ED0">
        <w:rPr>
          <w:rFonts w:ascii="Tahoma" w:hAnsi="Tahoma" w:cs="Tahoma"/>
          <w:sz w:val="21"/>
          <w:szCs w:val="21"/>
        </w:rPr>
        <w:tab/>
        <w:t xml:space="preserve">Los equipos objeto del presente contrato deben ser de última generación </w:t>
      </w:r>
    </w:p>
    <w:p w:rsidR="00000A6E" w:rsidRPr="00DC3ED0" w:rsidRDefault="00000A6E" w:rsidP="00000A6E">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 xml:space="preserve">11.2.5 </w:t>
      </w:r>
      <w:r w:rsidRPr="00DC3ED0">
        <w:rPr>
          <w:rFonts w:ascii="Tahoma" w:hAnsi="Tahoma" w:cs="Tahoma"/>
          <w:sz w:val="21"/>
          <w:szCs w:val="21"/>
        </w:rPr>
        <w:tab/>
        <w:t>Presentar y entregar a ENTEL S.A. toda la documentación técnica solicitada según requerimiento.</w:t>
      </w:r>
    </w:p>
    <w:p w:rsidR="00000A6E" w:rsidRPr="00DC3ED0" w:rsidRDefault="00000A6E" w:rsidP="00000A6E">
      <w:pPr>
        <w:tabs>
          <w:tab w:val="left" w:pos="-2410"/>
        </w:tabs>
        <w:spacing w:after="240"/>
        <w:ind w:left="1418" w:hanging="851"/>
        <w:jc w:val="both"/>
        <w:rPr>
          <w:rFonts w:ascii="Tahoma" w:hAnsi="Tahoma" w:cs="Tahoma"/>
          <w:sz w:val="21"/>
          <w:szCs w:val="21"/>
        </w:rPr>
      </w:pPr>
      <w:r w:rsidRPr="00DC3ED0">
        <w:rPr>
          <w:rFonts w:ascii="Tahoma" w:hAnsi="Tahoma" w:cs="Tahoma"/>
          <w:sz w:val="21"/>
          <w:szCs w:val="21"/>
        </w:rPr>
        <w:t xml:space="preserve">11.2.6 </w:t>
      </w:r>
      <w:r w:rsidRPr="00DC3ED0">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11.2.7</w:t>
      </w:r>
      <w:r w:rsidRPr="00DC3ED0">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DC3ED0">
        <w:rPr>
          <w:rFonts w:ascii="Tahoma" w:hAnsi="Tahoma" w:cs="Tahoma"/>
          <w:sz w:val="21"/>
          <w:szCs w:val="21"/>
        </w:rPr>
        <w:tab/>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11.2.8</w:t>
      </w:r>
      <w:r w:rsidRPr="00DC3ED0">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11.2.9</w:t>
      </w:r>
      <w:r w:rsidRPr="00DC3ED0">
        <w:rPr>
          <w:rFonts w:ascii="Tahoma" w:hAnsi="Tahoma" w:cs="Tahoma"/>
          <w:sz w:val="21"/>
          <w:szCs w:val="21"/>
        </w:rPr>
        <w:tab/>
        <w:t xml:space="preserve">Responsabilizarse por cualquier daño que resulte de un embalaje inadecuado y deben estar protegidos adecuadamente. </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11.2.10</w:t>
      </w:r>
      <w:r w:rsidRPr="00DC3ED0">
        <w:rPr>
          <w:rFonts w:ascii="Tahoma" w:hAnsi="Tahoma" w:cs="Tahoma"/>
          <w:sz w:val="21"/>
          <w:szCs w:val="21"/>
        </w:rPr>
        <w:tab/>
        <w:t>Proveer seguros, costo de transporte y descarga en los lugares de entrega.</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11.2.11</w:t>
      </w:r>
      <w:r w:rsidRPr="00DC3ED0">
        <w:rPr>
          <w:rFonts w:ascii="Tahoma" w:hAnsi="Tahoma" w:cs="Tahoma"/>
          <w:sz w:val="21"/>
          <w:szCs w:val="21"/>
        </w:rPr>
        <w:tab/>
        <w:t>Para fines de transporte y traslado de los equipos, el PROVEEDOR entregara a   ENTEL S.A. copias legalizadas del documento único de Importación DUI, copias legalizadas de la factura entregada a ENTEL S.A., copias del Paking List.</w:t>
      </w:r>
    </w:p>
    <w:p w:rsidR="00000A6E" w:rsidRPr="00DC3ED0" w:rsidRDefault="00000A6E" w:rsidP="00000A6E">
      <w:pPr>
        <w:spacing w:after="240"/>
        <w:ind w:left="1418" w:hanging="851"/>
        <w:contextualSpacing/>
        <w:jc w:val="both"/>
        <w:rPr>
          <w:rFonts w:ascii="Tahoma" w:hAnsi="Tahoma" w:cs="Tahoma"/>
          <w:sz w:val="21"/>
          <w:szCs w:val="21"/>
        </w:rPr>
      </w:pPr>
      <w:r w:rsidRPr="00DC3ED0">
        <w:rPr>
          <w:rFonts w:ascii="Tahoma" w:hAnsi="Tahoma" w:cs="Tahoma"/>
          <w:sz w:val="21"/>
          <w:szCs w:val="21"/>
        </w:rPr>
        <w:t>11.2.12</w:t>
      </w:r>
      <w:r w:rsidRPr="00DC3ED0">
        <w:rPr>
          <w:rFonts w:ascii="Tahoma" w:hAnsi="Tahoma" w:cs="Tahoma"/>
          <w:sz w:val="21"/>
          <w:szCs w:val="21"/>
        </w:rPr>
        <w:tab/>
        <w:t>Contar con los repuestos que garanticen la operación de los bienes principales, durante el período de garantía.</w:t>
      </w:r>
    </w:p>
    <w:p w:rsidR="00000A6E" w:rsidRPr="00DC3ED0" w:rsidRDefault="00000A6E" w:rsidP="00000A6E">
      <w:pPr>
        <w:spacing w:after="240"/>
        <w:ind w:left="1418" w:hanging="851"/>
        <w:contextualSpacing/>
        <w:jc w:val="both"/>
        <w:rPr>
          <w:rFonts w:ascii="Tahoma" w:hAnsi="Tahoma" w:cs="Tahoma"/>
          <w:bCs/>
          <w:sz w:val="21"/>
          <w:szCs w:val="21"/>
        </w:rPr>
      </w:pPr>
      <w:r w:rsidRPr="00DC3ED0">
        <w:rPr>
          <w:rFonts w:ascii="Tahoma" w:hAnsi="Tahoma" w:cs="Tahoma"/>
          <w:sz w:val="21"/>
          <w:szCs w:val="21"/>
        </w:rPr>
        <w:t>11.2.13</w:t>
      </w:r>
      <w:r w:rsidRPr="00DC3ED0">
        <w:rPr>
          <w:rFonts w:ascii="Tahoma" w:hAnsi="Tahoma" w:cs="Tahoma"/>
          <w:sz w:val="21"/>
          <w:szCs w:val="21"/>
        </w:rPr>
        <w:tab/>
        <w:t xml:space="preserve">Cumplir estrictamente con los Términos Básicos de Contratación y su Propuesta Técnica </w:t>
      </w:r>
    </w:p>
    <w:p w:rsidR="00000A6E" w:rsidRPr="00DC3ED0" w:rsidRDefault="00000A6E" w:rsidP="00000A6E">
      <w:pPr>
        <w:tabs>
          <w:tab w:val="left" w:pos="-142"/>
          <w:tab w:val="left" w:pos="0"/>
          <w:tab w:val="left" w:pos="142"/>
          <w:tab w:val="left" w:pos="284"/>
        </w:tabs>
        <w:spacing w:after="240"/>
        <w:jc w:val="both"/>
        <w:rPr>
          <w:rFonts w:ascii="Tahoma" w:hAnsi="Tahoma" w:cs="Tahoma"/>
          <w:iCs/>
          <w:sz w:val="21"/>
          <w:szCs w:val="21"/>
        </w:rPr>
      </w:pPr>
      <w:r w:rsidRPr="00DC3ED0">
        <w:rPr>
          <w:rFonts w:ascii="Tahoma" w:hAnsi="Tahoma" w:cs="Tahoma"/>
          <w:b/>
          <w:iCs/>
          <w:sz w:val="21"/>
          <w:szCs w:val="21"/>
          <w:u w:val="single"/>
        </w:rPr>
        <w:t>DÉCIMA SEGUNDA: SUPERVISIÓN</w:t>
      </w:r>
      <w:r w:rsidRPr="00DC3ED0">
        <w:rPr>
          <w:rFonts w:ascii="Tahoma" w:hAnsi="Tahoma" w:cs="Tahoma"/>
          <w:b/>
          <w:iCs/>
          <w:sz w:val="21"/>
          <w:szCs w:val="21"/>
        </w:rPr>
        <w:t xml:space="preserve">.- </w:t>
      </w:r>
      <w:r w:rsidRPr="00DC3ED0">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000A6E" w:rsidRPr="00DC3ED0" w:rsidRDefault="00000A6E" w:rsidP="00000A6E">
      <w:pPr>
        <w:spacing w:after="240"/>
        <w:jc w:val="both"/>
        <w:rPr>
          <w:rFonts w:ascii="Tahoma" w:eastAsia="Calibri" w:hAnsi="Tahoma" w:cs="Tahoma"/>
          <w:sz w:val="21"/>
          <w:szCs w:val="21"/>
        </w:rPr>
      </w:pPr>
      <w:r w:rsidRPr="00DC3ED0">
        <w:rPr>
          <w:rFonts w:ascii="Tahoma" w:hAnsi="Tahoma" w:cs="Tahoma"/>
          <w:b/>
          <w:iCs/>
          <w:sz w:val="21"/>
          <w:szCs w:val="21"/>
          <w:u w:val="single"/>
        </w:rPr>
        <w:lastRenderedPageBreak/>
        <w:t xml:space="preserve">DÉCIMA TERCERA: </w:t>
      </w:r>
      <w:r w:rsidRPr="00DC3ED0">
        <w:rPr>
          <w:rFonts w:ascii="Tahoma" w:hAnsi="Tahoma" w:cs="Tahoma"/>
          <w:b/>
          <w:sz w:val="21"/>
          <w:szCs w:val="21"/>
          <w:u w:val="single"/>
        </w:rPr>
        <w:t>MULTAS</w:t>
      </w:r>
      <w:r w:rsidRPr="00DC3ED0">
        <w:rPr>
          <w:rFonts w:ascii="Tahoma" w:hAnsi="Tahoma" w:cs="Tahoma"/>
          <w:b/>
          <w:sz w:val="21"/>
          <w:szCs w:val="21"/>
        </w:rPr>
        <w:t xml:space="preserve">.- </w:t>
      </w:r>
      <w:r w:rsidRPr="00DC3ED0">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000A6E" w:rsidRPr="00DC3ED0" w:rsidRDefault="00000A6E" w:rsidP="00000A6E">
      <w:pPr>
        <w:spacing w:after="240"/>
        <w:ind w:left="567" w:hanging="567"/>
        <w:jc w:val="both"/>
        <w:rPr>
          <w:rFonts w:ascii="Tahoma" w:hAnsi="Tahoma" w:cs="Tahoma"/>
          <w:sz w:val="21"/>
          <w:szCs w:val="21"/>
        </w:rPr>
      </w:pPr>
      <w:r w:rsidRPr="00DC3ED0">
        <w:rPr>
          <w:rFonts w:ascii="Tahoma" w:hAnsi="Tahoma" w:cs="Tahoma"/>
          <w:sz w:val="21"/>
          <w:szCs w:val="21"/>
        </w:rPr>
        <w:t>13.1</w:t>
      </w:r>
      <w:r w:rsidRPr="00DC3ED0">
        <w:rPr>
          <w:rFonts w:ascii="Tahoma" w:hAnsi="Tahoma" w:cs="Tahoma"/>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000A6E" w:rsidRPr="00DC3ED0" w:rsidRDefault="00000A6E" w:rsidP="00000A6E">
      <w:pPr>
        <w:spacing w:after="240"/>
        <w:ind w:left="567"/>
        <w:jc w:val="both"/>
        <w:rPr>
          <w:rFonts w:ascii="Tahoma" w:hAnsi="Tahoma" w:cs="Tahoma"/>
          <w:sz w:val="21"/>
          <w:szCs w:val="21"/>
        </w:rPr>
      </w:pPr>
      <w:r w:rsidRPr="00DC3ED0">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000A6E" w:rsidRPr="00DC3ED0" w:rsidRDefault="00000A6E" w:rsidP="00000A6E">
      <w:pPr>
        <w:spacing w:after="240"/>
        <w:ind w:left="567" w:hanging="567"/>
        <w:jc w:val="both"/>
        <w:rPr>
          <w:rFonts w:ascii="Tahoma" w:eastAsia="Calibri" w:hAnsi="Tahoma" w:cs="Tahoma"/>
          <w:sz w:val="21"/>
          <w:szCs w:val="21"/>
        </w:rPr>
      </w:pPr>
      <w:r w:rsidRPr="00DC3ED0">
        <w:rPr>
          <w:rFonts w:ascii="Tahoma" w:hAnsi="Tahoma" w:cs="Tahoma"/>
          <w:sz w:val="21"/>
          <w:szCs w:val="21"/>
        </w:rPr>
        <w:t xml:space="preserve">13.2  </w:t>
      </w:r>
      <w:r w:rsidRPr="00DC3ED0">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000A6E" w:rsidRPr="00DC3ED0" w:rsidRDefault="00000A6E" w:rsidP="00000A6E">
      <w:pPr>
        <w:spacing w:after="240"/>
        <w:ind w:left="630" w:hanging="630"/>
        <w:jc w:val="both"/>
        <w:rPr>
          <w:rFonts w:ascii="Tahoma" w:hAnsi="Tahoma" w:cs="Tahoma"/>
          <w:sz w:val="21"/>
          <w:szCs w:val="21"/>
        </w:rPr>
      </w:pPr>
      <w:r w:rsidRPr="00DC3ED0">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000A6E" w:rsidRPr="00DC3ED0" w:rsidRDefault="00000A6E" w:rsidP="00000A6E">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CUARTA</w:t>
      </w:r>
      <w:r w:rsidRPr="00DC3ED0">
        <w:rPr>
          <w:rFonts w:ascii="Tahoma" w:hAnsi="Tahoma" w:cs="Tahoma"/>
          <w:b/>
          <w:bCs/>
          <w:sz w:val="21"/>
          <w:szCs w:val="21"/>
          <w:u w:val="single"/>
        </w:rPr>
        <w:t>: SOLUCIÓN DE CONTROVERSIAS</w:t>
      </w:r>
      <w:r w:rsidRPr="00DC3ED0">
        <w:rPr>
          <w:rFonts w:ascii="Tahoma" w:hAnsi="Tahoma" w:cs="Tahoma"/>
          <w:b/>
          <w:sz w:val="21"/>
          <w:szCs w:val="21"/>
        </w:rPr>
        <w:t xml:space="preserve">.- </w:t>
      </w:r>
      <w:r w:rsidRPr="00DC3ED0">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000A6E" w:rsidRPr="00DC3ED0" w:rsidRDefault="00000A6E" w:rsidP="00000A6E">
      <w:pPr>
        <w:tabs>
          <w:tab w:val="left" w:pos="708"/>
        </w:tabs>
        <w:spacing w:after="240"/>
        <w:jc w:val="both"/>
        <w:rPr>
          <w:rFonts w:ascii="Tahoma" w:hAnsi="Tahoma" w:cs="Tahoma"/>
          <w:sz w:val="21"/>
          <w:szCs w:val="21"/>
        </w:rPr>
      </w:pPr>
      <w:r w:rsidRPr="00DC3ED0">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000A6E" w:rsidRPr="00DC3ED0" w:rsidRDefault="00000A6E" w:rsidP="00000A6E">
      <w:pPr>
        <w:tabs>
          <w:tab w:val="left" w:pos="708"/>
        </w:tabs>
        <w:spacing w:after="240"/>
        <w:jc w:val="both"/>
        <w:rPr>
          <w:rFonts w:ascii="Tahoma" w:hAnsi="Tahoma" w:cs="Tahoma"/>
          <w:iCs/>
          <w:sz w:val="21"/>
          <w:szCs w:val="21"/>
        </w:rPr>
      </w:pPr>
      <w:r w:rsidRPr="00DC3ED0">
        <w:rPr>
          <w:rFonts w:ascii="Tahoma" w:hAnsi="Tahoma" w:cs="Tahoma"/>
          <w:b/>
          <w:spacing w:val="-3"/>
          <w:sz w:val="21"/>
          <w:szCs w:val="21"/>
          <w:u w:val="single"/>
        </w:rPr>
        <w:t>DÉCIMA QUINTA</w:t>
      </w:r>
      <w:r w:rsidRPr="00DC3ED0">
        <w:rPr>
          <w:rFonts w:ascii="Tahoma" w:eastAsia="Calibri" w:hAnsi="Tahoma" w:cs="Tahoma"/>
          <w:b/>
          <w:sz w:val="21"/>
          <w:szCs w:val="21"/>
          <w:u w:val="single"/>
        </w:rPr>
        <w:t xml:space="preserve">: CUMPLIMIENTO DE </w:t>
      </w:r>
      <w:r w:rsidRPr="00DC3ED0">
        <w:rPr>
          <w:rFonts w:ascii="Tahoma" w:eastAsia="Calibri" w:hAnsi="Tahoma" w:cs="Tahoma"/>
          <w:b/>
          <w:iCs/>
          <w:sz w:val="21"/>
          <w:szCs w:val="21"/>
          <w:u w:val="single"/>
        </w:rPr>
        <w:t>NORMAS SOCIO-LABORALES</w:t>
      </w:r>
      <w:r w:rsidRPr="00DC3ED0">
        <w:rPr>
          <w:rFonts w:ascii="Tahoma" w:eastAsia="Calibri" w:hAnsi="Tahoma" w:cs="Tahoma"/>
          <w:b/>
          <w:iCs/>
          <w:sz w:val="21"/>
          <w:szCs w:val="21"/>
        </w:rPr>
        <w:t xml:space="preserve">.- </w:t>
      </w:r>
      <w:r w:rsidRPr="00DC3ED0">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000A6E" w:rsidRPr="00DC3ED0" w:rsidRDefault="00000A6E" w:rsidP="00000A6E">
      <w:pPr>
        <w:tabs>
          <w:tab w:val="left" w:pos="708"/>
        </w:tabs>
        <w:spacing w:after="240"/>
        <w:jc w:val="both"/>
        <w:rPr>
          <w:rFonts w:ascii="Tahoma" w:hAnsi="Tahoma" w:cs="Tahoma"/>
          <w:b/>
          <w:sz w:val="21"/>
          <w:szCs w:val="21"/>
        </w:rPr>
      </w:pPr>
      <w:r w:rsidRPr="00DC3ED0">
        <w:rPr>
          <w:rFonts w:ascii="Tahoma" w:hAnsi="Tahoma" w:cs="Tahoma"/>
          <w:sz w:val="21"/>
          <w:szCs w:val="21"/>
        </w:rPr>
        <w:lastRenderedPageBreak/>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bCs/>
          <w:sz w:val="21"/>
          <w:szCs w:val="21"/>
          <w:u w:val="single"/>
        </w:rPr>
        <w:t>DÉCIMA SEXTA: NORMAS DE SEGURIDAD Y MEDIO AMBIENTE</w:t>
      </w:r>
      <w:r w:rsidRPr="00DC3ED0">
        <w:rPr>
          <w:rFonts w:ascii="Tahoma" w:hAnsi="Tahoma" w:cs="Tahoma"/>
          <w:b/>
          <w:bCs/>
          <w:sz w:val="21"/>
          <w:szCs w:val="21"/>
        </w:rPr>
        <w:t xml:space="preserve">.- </w:t>
      </w:r>
      <w:r w:rsidRPr="00DC3ED0">
        <w:rPr>
          <w:rFonts w:ascii="Tahoma" w:hAnsi="Tahoma" w:cs="Tahoma"/>
          <w:bCs/>
          <w:sz w:val="21"/>
          <w:szCs w:val="21"/>
        </w:rPr>
        <w:t xml:space="preserve">El PROVEEDOR </w:t>
      </w:r>
      <w:r w:rsidRPr="00DC3ED0">
        <w:rPr>
          <w:rFonts w:ascii="Tahoma" w:hAnsi="Tahoma" w:cs="Tahoma"/>
          <w:sz w:val="21"/>
          <w:szCs w:val="21"/>
        </w:rPr>
        <w:t xml:space="preserve">se compromete a cumplir estrictamente todas las disposiciones sobre Higiene, Seguridad Ocupacional y Bienestar. </w:t>
      </w:r>
    </w:p>
    <w:p w:rsidR="00000A6E" w:rsidRPr="00DC3ED0" w:rsidRDefault="00000A6E" w:rsidP="00000A6E">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00A6E" w:rsidRPr="00DC3ED0" w:rsidRDefault="00000A6E" w:rsidP="00000A6E">
      <w:pPr>
        <w:tabs>
          <w:tab w:val="left" w:pos="708"/>
        </w:tabs>
        <w:spacing w:after="240"/>
        <w:jc w:val="both"/>
        <w:rPr>
          <w:rFonts w:ascii="Tahoma" w:hAnsi="Tahoma" w:cs="Tahoma"/>
          <w:sz w:val="21"/>
          <w:szCs w:val="21"/>
          <w:highlight w:val="yellow"/>
        </w:rPr>
      </w:pPr>
      <w:r w:rsidRPr="00DC3ED0">
        <w:rPr>
          <w:rFonts w:ascii="Tahoma" w:hAnsi="Tahoma" w:cs="Tahoma"/>
          <w:b/>
          <w:sz w:val="21"/>
          <w:szCs w:val="21"/>
          <w:u w:val="single"/>
        </w:rPr>
        <w:t>DÉCIMA SÉPTIMA: CASO FORTUITO O FUERZA MAYOR</w:t>
      </w:r>
      <w:r w:rsidRPr="00DC3ED0">
        <w:rPr>
          <w:rFonts w:ascii="Tahoma" w:hAnsi="Tahoma" w:cs="Tahoma"/>
          <w:b/>
          <w:sz w:val="21"/>
          <w:szCs w:val="21"/>
        </w:rPr>
        <w:t xml:space="preserve">.- </w:t>
      </w:r>
      <w:r w:rsidRPr="00DC3ED0">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DC3ED0">
        <w:rPr>
          <w:rFonts w:ascii="Tahoma" w:hAnsi="Tahoma" w:cs="Tahoma"/>
          <w:sz w:val="21"/>
          <w:szCs w:val="21"/>
          <w:highlight w:val="yellow"/>
        </w:rPr>
        <w:t xml:space="preserve"> </w:t>
      </w:r>
    </w:p>
    <w:p w:rsidR="00000A6E" w:rsidRPr="00DC3ED0" w:rsidRDefault="00000A6E" w:rsidP="00000A6E">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t>DÉCIMA OCTAVA: PROHIBICIÓN DE COMPETENCIA</w:t>
      </w:r>
      <w:r w:rsidRPr="00DC3ED0">
        <w:rPr>
          <w:rFonts w:ascii="Tahoma" w:hAnsi="Tahoma" w:cs="Tahoma"/>
          <w:b/>
          <w:sz w:val="21"/>
          <w:szCs w:val="21"/>
        </w:rPr>
        <w:t xml:space="preserve">.- </w:t>
      </w:r>
      <w:r w:rsidRPr="00DC3ED0">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000A6E" w:rsidRPr="00DC3ED0" w:rsidRDefault="00000A6E" w:rsidP="00000A6E">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b/>
          <w:sz w:val="21"/>
          <w:szCs w:val="21"/>
          <w:u w:val="single"/>
        </w:rPr>
        <w:t>DÉCIMA NOVENA:</w:t>
      </w:r>
      <w:r w:rsidRPr="00DC3ED0">
        <w:rPr>
          <w:rFonts w:ascii="Tahoma" w:hAnsi="Tahoma" w:cs="Tahoma"/>
          <w:b/>
          <w:sz w:val="21"/>
          <w:szCs w:val="21"/>
        </w:rPr>
        <w:t xml:space="preserve"> </w:t>
      </w:r>
      <w:r w:rsidRPr="00DC3ED0">
        <w:rPr>
          <w:rFonts w:ascii="Tahoma" w:hAnsi="Tahoma" w:cs="Tahoma"/>
          <w:b/>
          <w:sz w:val="21"/>
          <w:szCs w:val="21"/>
          <w:u w:val="single"/>
        </w:rPr>
        <w:t>ENMIENDAS COMPLEMENTARIAS Y MODIFICACIONES</w:t>
      </w:r>
      <w:r w:rsidRPr="00DC3ED0">
        <w:rPr>
          <w:rFonts w:ascii="Tahoma" w:hAnsi="Tahoma" w:cs="Tahoma"/>
          <w:b/>
          <w:sz w:val="21"/>
          <w:szCs w:val="21"/>
        </w:rPr>
        <w:t>.-</w:t>
      </w:r>
      <w:r w:rsidRPr="00DC3ED0">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DC3ED0">
        <w:rPr>
          <w:rFonts w:ascii="Tahoma" w:hAnsi="Tahoma" w:cs="Tahoma"/>
          <w:b/>
          <w:sz w:val="21"/>
          <w:szCs w:val="21"/>
        </w:rPr>
        <w:t>.</w:t>
      </w:r>
    </w:p>
    <w:p w:rsidR="00000A6E" w:rsidRPr="00DC3ED0" w:rsidRDefault="00000A6E" w:rsidP="00000A6E">
      <w:pPr>
        <w:tabs>
          <w:tab w:val="left" w:pos="-2977"/>
          <w:tab w:val="left" w:pos="-142"/>
          <w:tab w:val="left" w:pos="142"/>
          <w:tab w:val="left" w:pos="284"/>
        </w:tabs>
        <w:spacing w:after="240"/>
        <w:jc w:val="both"/>
        <w:rPr>
          <w:rFonts w:ascii="Tahoma" w:hAnsi="Tahoma" w:cs="Tahoma"/>
          <w:sz w:val="21"/>
          <w:szCs w:val="21"/>
        </w:rPr>
      </w:pPr>
      <w:r w:rsidRPr="00DC3ED0">
        <w:rPr>
          <w:rFonts w:ascii="Tahoma" w:hAnsi="Tahoma" w:cs="Tahoma"/>
          <w:b/>
          <w:sz w:val="21"/>
          <w:szCs w:val="21"/>
          <w:u w:val="single"/>
        </w:rPr>
        <w:lastRenderedPageBreak/>
        <w:t>VIGÉSIMA: PROHIBICIÓN</w:t>
      </w:r>
      <w:r w:rsidRPr="00DC3ED0">
        <w:rPr>
          <w:rFonts w:ascii="Tahoma" w:hAnsi="Tahoma" w:cs="Tahoma"/>
          <w:b/>
          <w:sz w:val="21"/>
          <w:szCs w:val="21"/>
        </w:rPr>
        <w:t xml:space="preserve">.- </w:t>
      </w:r>
      <w:r w:rsidRPr="00DC3ED0">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000A6E" w:rsidRPr="00DC3ED0" w:rsidRDefault="00000A6E" w:rsidP="00000A6E">
      <w:pPr>
        <w:autoSpaceDE w:val="0"/>
        <w:autoSpaceDN w:val="0"/>
        <w:adjustRightInd w:val="0"/>
        <w:spacing w:after="240"/>
        <w:jc w:val="both"/>
        <w:rPr>
          <w:rFonts w:ascii="Tahoma" w:hAnsi="Tahoma" w:cs="Tahoma"/>
          <w:bCs/>
          <w:sz w:val="21"/>
          <w:szCs w:val="21"/>
        </w:rPr>
      </w:pPr>
      <w:r w:rsidRPr="00DC3ED0">
        <w:rPr>
          <w:rFonts w:ascii="Tahoma" w:hAnsi="Tahoma" w:cs="Tahoma"/>
          <w:sz w:val="21"/>
          <w:szCs w:val="21"/>
          <w:u w:val="single"/>
        </w:rPr>
        <w:t xml:space="preserve">VIGÉSIMA PRIMERA: </w:t>
      </w:r>
      <w:r w:rsidRPr="00DC3ED0">
        <w:rPr>
          <w:rFonts w:ascii="Tahoma" w:hAnsi="Tahoma" w:cs="Tahoma"/>
          <w:b/>
          <w:bCs/>
          <w:sz w:val="21"/>
          <w:szCs w:val="21"/>
          <w:u w:val="single"/>
        </w:rPr>
        <w:t>RESOLUCIÓN</w:t>
      </w:r>
      <w:r w:rsidRPr="00DC3ED0">
        <w:rPr>
          <w:rFonts w:ascii="Tahoma" w:hAnsi="Tahoma" w:cs="Tahoma"/>
          <w:b/>
          <w:bCs/>
          <w:sz w:val="21"/>
          <w:szCs w:val="21"/>
        </w:rPr>
        <w:t>.-</w:t>
      </w:r>
      <w:r w:rsidRPr="00DC3ED0">
        <w:rPr>
          <w:rFonts w:ascii="Tahoma" w:hAnsi="Tahoma" w:cs="Tahoma"/>
          <w:bCs/>
          <w:sz w:val="21"/>
          <w:szCs w:val="21"/>
        </w:rPr>
        <w:t xml:space="preserve"> El presente contrato podrá ser resuelto por las siguientes causales:</w:t>
      </w:r>
    </w:p>
    <w:p w:rsidR="00000A6E" w:rsidRPr="00DC3ED0" w:rsidRDefault="00000A6E" w:rsidP="00000A6E">
      <w:pPr>
        <w:autoSpaceDE w:val="0"/>
        <w:autoSpaceDN w:val="0"/>
        <w:adjustRightInd w:val="0"/>
        <w:spacing w:after="240"/>
        <w:ind w:left="567" w:hanging="567"/>
        <w:jc w:val="both"/>
        <w:rPr>
          <w:rFonts w:ascii="Tahoma" w:hAnsi="Tahoma" w:cs="Tahoma"/>
          <w:bCs/>
          <w:sz w:val="21"/>
          <w:szCs w:val="21"/>
        </w:rPr>
      </w:pPr>
      <w:r w:rsidRPr="00DC3ED0">
        <w:rPr>
          <w:rFonts w:ascii="Tahoma" w:hAnsi="Tahoma" w:cs="Tahoma"/>
          <w:bCs/>
          <w:sz w:val="21"/>
          <w:szCs w:val="21"/>
        </w:rPr>
        <w:t>21.1</w:t>
      </w:r>
      <w:r w:rsidRPr="00DC3ED0">
        <w:rPr>
          <w:rFonts w:ascii="Tahoma" w:hAnsi="Tahoma" w:cs="Tahoma"/>
          <w:bCs/>
          <w:sz w:val="21"/>
          <w:szCs w:val="21"/>
        </w:rPr>
        <w:tab/>
        <w:t>Por ENTEL S.A.:</w:t>
      </w:r>
    </w:p>
    <w:p w:rsidR="00000A6E" w:rsidRPr="00DC3ED0" w:rsidRDefault="00000A6E" w:rsidP="00000A6E">
      <w:pPr>
        <w:autoSpaceDE w:val="0"/>
        <w:autoSpaceDN w:val="0"/>
        <w:adjustRightInd w:val="0"/>
        <w:spacing w:after="240"/>
        <w:ind w:left="1416" w:hanging="848"/>
        <w:jc w:val="both"/>
        <w:rPr>
          <w:rFonts w:ascii="Tahoma" w:hAnsi="Tahoma" w:cs="Tahoma"/>
          <w:bCs/>
          <w:sz w:val="21"/>
          <w:szCs w:val="21"/>
        </w:rPr>
      </w:pPr>
      <w:r w:rsidRPr="00DC3ED0">
        <w:rPr>
          <w:rFonts w:ascii="Tahoma" w:hAnsi="Tahoma" w:cs="Tahoma"/>
          <w:bCs/>
          <w:sz w:val="21"/>
          <w:szCs w:val="21"/>
        </w:rPr>
        <w:t xml:space="preserve">21.1.1 </w:t>
      </w:r>
      <w:r w:rsidRPr="00DC3ED0">
        <w:rPr>
          <w:rFonts w:ascii="Tahoma" w:hAnsi="Tahoma" w:cs="Tahoma"/>
          <w:bCs/>
          <w:sz w:val="21"/>
          <w:szCs w:val="21"/>
        </w:rPr>
        <w:tab/>
        <w:t>Cuando el PROVEEDOR., incurra en negligencia o cometa incumplimiento de sus obligaciones relacionadas al presente contrato.</w:t>
      </w:r>
    </w:p>
    <w:p w:rsidR="00000A6E" w:rsidRPr="00DC3ED0" w:rsidRDefault="00000A6E" w:rsidP="00000A6E">
      <w:pPr>
        <w:autoSpaceDE w:val="0"/>
        <w:autoSpaceDN w:val="0"/>
        <w:adjustRightInd w:val="0"/>
        <w:spacing w:after="240"/>
        <w:ind w:firstLine="568"/>
        <w:jc w:val="both"/>
        <w:rPr>
          <w:rFonts w:ascii="Tahoma" w:hAnsi="Tahoma" w:cs="Tahoma"/>
          <w:bCs/>
          <w:sz w:val="21"/>
          <w:szCs w:val="21"/>
        </w:rPr>
      </w:pPr>
      <w:r w:rsidRPr="00DC3ED0">
        <w:rPr>
          <w:rFonts w:ascii="Tahoma" w:hAnsi="Tahoma" w:cs="Tahoma"/>
          <w:bCs/>
          <w:sz w:val="21"/>
          <w:szCs w:val="21"/>
        </w:rPr>
        <w:t xml:space="preserve">21.1.2 </w:t>
      </w:r>
      <w:r w:rsidRPr="00DC3ED0">
        <w:rPr>
          <w:rFonts w:ascii="Tahoma" w:hAnsi="Tahoma" w:cs="Tahoma"/>
          <w:bCs/>
          <w:sz w:val="21"/>
          <w:szCs w:val="21"/>
        </w:rPr>
        <w:tab/>
        <w:t>Quiebra declarada del PROVEEDOR</w:t>
      </w:r>
      <w:r w:rsidRPr="00DC3ED0">
        <w:rPr>
          <w:rFonts w:ascii="Tahoma" w:hAnsi="Tahoma" w:cs="Tahoma"/>
          <w:bCs/>
          <w:sz w:val="21"/>
          <w:szCs w:val="21"/>
        </w:rPr>
        <w:tab/>
        <w:t>.</w:t>
      </w:r>
    </w:p>
    <w:p w:rsidR="00000A6E" w:rsidRPr="00DC3ED0" w:rsidRDefault="00000A6E" w:rsidP="00000A6E">
      <w:pPr>
        <w:autoSpaceDE w:val="0"/>
        <w:autoSpaceDN w:val="0"/>
        <w:adjustRightInd w:val="0"/>
        <w:spacing w:after="240"/>
        <w:ind w:firstLine="568"/>
        <w:jc w:val="both"/>
        <w:rPr>
          <w:rFonts w:ascii="Tahoma" w:hAnsi="Tahoma" w:cs="Tahoma"/>
          <w:bCs/>
          <w:sz w:val="21"/>
          <w:szCs w:val="21"/>
        </w:rPr>
      </w:pPr>
      <w:r w:rsidRPr="00DC3ED0">
        <w:rPr>
          <w:rFonts w:ascii="Tahoma" w:hAnsi="Tahoma" w:cs="Tahoma"/>
          <w:bCs/>
          <w:sz w:val="21"/>
          <w:szCs w:val="21"/>
        </w:rPr>
        <w:t xml:space="preserve">21.1.3 </w:t>
      </w:r>
      <w:r w:rsidRPr="00DC3ED0">
        <w:rPr>
          <w:rFonts w:ascii="Tahoma" w:hAnsi="Tahoma" w:cs="Tahoma"/>
          <w:bCs/>
          <w:sz w:val="21"/>
          <w:szCs w:val="21"/>
        </w:rPr>
        <w:tab/>
        <w:t>Si EL PROVEEDOR, se disuelve como sociedad.</w:t>
      </w:r>
    </w:p>
    <w:p w:rsidR="00000A6E" w:rsidRPr="00DC3ED0" w:rsidRDefault="00000A6E" w:rsidP="00000A6E">
      <w:pPr>
        <w:autoSpaceDE w:val="0"/>
        <w:autoSpaceDN w:val="0"/>
        <w:adjustRightInd w:val="0"/>
        <w:spacing w:after="240"/>
        <w:ind w:left="1416" w:hanging="848"/>
        <w:jc w:val="both"/>
        <w:rPr>
          <w:rFonts w:ascii="Tahoma" w:hAnsi="Tahoma" w:cs="Tahoma"/>
          <w:bCs/>
          <w:sz w:val="21"/>
          <w:szCs w:val="21"/>
        </w:rPr>
      </w:pPr>
      <w:r w:rsidRPr="00DC3ED0">
        <w:rPr>
          <w:rFonts w:ascii="Tahoma" w:hAnsi="Tahoma" w:cs="Tahoma"/>
          <w:bCs/>
          <w:sz w:val="21"/>
          <w:szCs w:val="21"/>
        </w:rPr>
        <w:t>21.1.4</w:t>
      </w:r>
      <w:r w:rsidRPr="00DC3ED0">
        <w:rPr>
          <w:rFonts w:ascii="Tahoma" w:hAnsi="Tahoma" w:cs="Tahoma"/>
          <w:bCs/>
          <w:sz w:val="21"/>
          <w:szCs w:val="21"/>
        </w:rPr>
        <w:tab/>
        <w:t>Facultativamente para ENTEL S.A. si la aplicación de sanciones alcancen el máximo de multas por retraso consideradas en la Cláusula Décima Tercera.</w:t>
      </w:r>
    </w:p>
    <w:p w:rsidR="00000A6E" w:rsidRPr="00DC3ED0" w:rsidRDefault="00000A6E" w:rsidP="00000A6E">
      <w:pPr>
        <w:autoSpaceDE w:val="0"/>
        <w:autoSpaceDN w:val="0"/>
        <w:adjustRightInd w:val="0"/>
        <w:spacing w:after="240"/>
        <w:ind w:left="567" w:hanging="567"/>
        <w:jc w:val="both"/>
        <w:rPr>
          <w:rFonts w:ascii="Tahoma" w:hAnsi="Tahoma" w:cs="Tahoma"/>
          <w:bCs/>
          <w:sz w:val="21"/>
          <w:szCs w:val="21"/>
        </w:rPr>
      </w:pPr>
      <w:r w:rsidRPr="00DC3ED0">
        <w:rPr>
          <w:rFonts w:ascii="Tahoma" w:hAnsi="Tahoma" w:cs="Tahoma"/>
          <w:bCs/>
          <w:sz w:val="21"/>
          <w:szCs w:val="21"/>
        </w:rPr>
        <w:t>21.2</w:t>
      </w:r>
      <w:r w:rsidRPr="00DC3ED0">
        <w:rPr>
          <w:rFonts w:ascii="Tahoma" w:hAnsi="Tahoma" w:cs="Tahoma"/>
          <w:bCs/>
          <w:sz w:val="21"/>
          <w:szCs w:val="21"/>
        </w:rPr>
        <w:tab/>
        <w:t>Por el PROVEEDOR:</w:t>
      </w:r>
    </w:p>
    <w:p w:rsidR="00000A6E" w:rsidRPr="00DC3ED0" w:rsidRDefault="00000A6E" w:rsidP="00000A6E">
      <w:pPr>
        <w:autoSpaceDE w:val="0"/>
        <w:autoSpaceDN w:val="0"/>
        <w:adjustRightInd w:val="0"/>
        <w:spacing w:after="240"/>
        <w:ind w:left="1418" w:hanging="851"/>
        <w:jc w:val="both"/>
        <w:rPr>
          <w:rFonts w:ascii="Tahoma" w:hAnsi="Tahoma" w:cs="Tahoma"/>
          <w:bCs/>
          <w:sz w:val="21"/>
          <w:szCs w:val="21"/>
        </w:rPr>
      </w:pPr>
      <w:r w:rsidRPr="00DC3ED0">
        <w:rPr>
          <w:rFonts w:ascii="Tahoma" w:hAnsi="Tahoma" w:cs="Tahoma"/>
          <w:bCs/>
          <w:sz w:val="21"/>
          <w:szCs w:val="21"/>
        </w:rPr>
        <w:t xml:space="preserve">21.2.1 </w:t>
      </w:r>
      <w:r w:rsidRPr="00DC3ED0">
        <w:rPr>
          <w:rFonts w:ascii="Tahoma" w:hAnsi="Tahoma" w:cs="Tahoma"/>
          <w:bCs/>
          <w:sz w:val="21"/>
          <w:szCs w:val="21"/>
        </w:rPr>
        <w:tab/>
        <w:t>Si ENTEL S.A. demora injustificadamente y por casuales atribuibles a la misma, en los pagos acordados por más de noventa (90) días calendario.</w:t>
      </w:r>
    </w:p>
    <w:p w:rsidR="00000A6E" w:rsidRPr="00DC3ED0" w:rsidRDefault="00000A6E" w:rsidP="00000A6E">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000A6E" w:rsidRPr="00DC3ED0" w:rsidRDefault="00000A6E" w:rsidP="00000A6E">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00A6E" w:rsidRPr="00DC3ED0" w:rsidRDefault="00000A6E" w:rsidP="00000A6E">
      <w:pPr>
        <w:autoSpaceDE w:val="0"/>
        <w:autoSpaceDN w:val="0"/>
        <w:adjustRightInd w:val="0"/>
        <w:spacing w:after="240"/>
        <w:jc w:val="both"/>
        <w:rPr>
          <w:rFonts w:ascii="Tahoma" w:hAnsi="Tahoma" w:cs="Tahoma"/>
          <w:bCs/>
          <w:sz w:val="21"/>
          <w:szCs w:val="21"/>
        </w:rPr>
      </w:pPr>
      <w:r w:rsidRPr="00DC3ED0">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000A6E" w:rsidRPr="00DC3ED0" w:rsidRDefault="00000A6E" w:rsidP="00000A6E">
      <w:pPr>
        <w:tabs>
          <w:tab w:val="left" w:pos="-142"/>
          <w:tab w:val="left" w:pos="0"/>
          <w:tab w:val="left" w:pos="142"/>
          <w:tab w:val="left" w:pos="284"/>
        </w:tabs>
        <w:spacing w:after="240"/>
        <w:jc w:val="both"/>
        <w:rPr>
          <w:rFonts w:ascii="Tahoma" w:hAnsi="Tahoma" w:cs="Tahoma"/>
          <w:bCs/>
          <w:sz w:val="21"/>
          <w:szCs w:val="21"/>
        </w:rPr>
      </w:pPr>
      <w:r w:rsidRPr="00DC3ED0">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000A6E" w:rsidRPr="00DC3ED0" w:rsidRDefault="00000A6E" w:rsidP="00000A6E">
      <w:pPr>
        <w:tabs>
          <w:tab w:val="left" w:pos="708"/>
        </w:tabs>
        <w:spacing w:after="240"/>
        <w:jc w:val="both"/>
        <w:rPr>
          <w:rFonts w:ascii="Tahoma" w:hAnsi="Tahoma" w:cs="Tahoma"/>
          <w:snapToGrid w:val="0"/>
          <w:sz w:val="21"/>
          <w:szCs w:val="21"/>
        </w:rPr>
      </w:pPr>
      <w:r w:rsidRPr="00DC3ED0">
        <w:rPr>
          <w:rFonts w:ascii="Tahoma" w:hAnsi="Tahoma" w:cs="Tahoma"/>
          <w:b/>
          <w:bCs/>
          <w:sz w:val="21"/>
          <w:szCs w:val="21"/>
          <w:u w:val="single"/>
        </w:rPr>
        <w:t>VIGÉSIMA SEGUNDA:</w:t>
      </w:r>
      <w:r w:rsidRPr="00DC3ED0">
        <w:rPr>
          <w:rFonts w:ascii="Tahoma" w:hAnsi="Tahoma" w:cs="Tahoma"/>
          <w:b/>
          <w:snapToGrid w:val="0"/>
          <w:sz w:val="21"/>
          <w:szCs w:val="21"/>
          <w:u w:val="single"/>
        </w:rPr>
        <w:t xml:space="preserve"> AUDITAJE</w:t>
      </w:r>
      <w:r w:rsidRPr="00DC3ED0">
        <w:rPr>
          <w:rFonts w:ascii="Tahoma" w:hAnsi="Tahoma" w:cs="Tahoma"/>
          <w:b/>
          <w:snapToGrid w:val="0"/>
          <w:sz w:val="21"/>
          <w:szCs w:val="21"/>
        </w:rPr>
        <w:t xml:space="preserve">.- </w:t>
      </w:r>
      <w:r w:rsidRPr="00DC3ED0">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00A6E" w:rsidRPr="00DC3ED0" w:rsidRDefault="00000A6E" w:rsidP="00000A6E">
      <w:pPr>
        <w:tabs>
          <w:tab w:val="left" w:pos="708"/>
        </w:tabs>
        <w:spacing w:after="240"/>
        <w:jc w:val="both"/>
        <w:rPr>
          <w:rFonts w:ascii="Tahoma" w:hAnsi="Tahoma" w:cs="Tahoma"/>
          <w:sz w:val="21"/>
          <w:szCs w:val="21"/>
        </w:rPr>
      </w:pPr>
      <w:r w:rsidRPr="00DC3ED0">
        <w:rPr>
          <w:rFonts w:ascii="Tahoma" w:hAnsi="Tahoma" w:cs="Tahoma"/>
          <w:b/>
          <w:sz w:val="21"/>
          <w:szCs w:val="21"/>
          <w:u w:val="single"/>
        </w:rPr>
        <w:lastRenderedPageBreak/>
        <w:t>VIGÉSIMA TERCERA: CONFIDENCIALIDAD</w:t>
      </w:r>
      <w:r w:rsidRPr="00DC3ED0">
        <w:rPr>
          <w:rFonts w:ascii="Tahoma" w:hAnsi="Tahoma" w:cs="Tahoma"/>
          <w:b/>
          <w:sz w:val="21"/>
          <w:szCs w:val="21"/>
        </w:rPr>
        <w:t xml:space="preserve">.- </w:t>
      </w:r>
      <w:r w:rsidRPr="00DC3ED0">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000A6E" w:rsidRPr="00DC3ED0" w:rsidRDefault="00000A6E" w:rsidP="00000A6E">
      <w:pPr>
        <w:tabs>
          <w:tab w:val="left" w:pos="708"/>
        </w:tabs>
        <w:spacing w:after="240"/>
        <w:jc w:val="both"/>
        <w:rPr>
          <w:rFonts w:ascii="Tahoma" w:hAnsi="Tahoma" w:cs="Tahoma"/>
          <w:sz w:val="21"/>
          <w:szCs w:val="21"/>
        </w:rPr>
      </w:pPr>
      <w:r w:rsidRPr="00DC3ED0">
        <w:rPr>
          <w:rFonts w:ascii="Tahoma" w:hAnsi="Tahoma" w:cs="Tahoma"/>
          <w:sz w:val="21"/>
          <w:szCs w:val="21"/>
        </w:rPr>
        <w:t>La información es de propiedad exclusiva de</w:t>
      </w:r>
      <w:r w:rsidRPr="00DC3ED0">
        <w:rPr>
          <w:rFonts w:ascii="Tahoma" w:hAnsi="Tahoma" w:cs="Tahoma"/>
          <w:bCs/>
          <w:sz w:val="21"/>
          <w:szCs w:val="21"/>
        </w:rPr>
        <w:t xml:space="preserve"> ENTEL S.A., </w:t>
      </w:r>
      <w:r w:rsidRPr="00DC3ED0">
        <w:rPr>
          <w:rFonts w:ascii="Tahoma" w:hAnsi="Tahoma" w:cs="Tahoma"/>
          <w:sz w:val="21"/>
          <w:szCs w:val="21"/>
        </w:rPr>
        <w:t>razón por la</w:t>
      </w:r>
      <w:r w:rsidRPr="00DC3ED0">
        <w:rPr>
          <w:rFonts w:ascii="Tahoma" w:hAnsi="Tahoma" w:cs="Tahoma"/>
          <w:bCs/>
          <w:sz w:val="21"/>
          <w:szCs w:val="21"/>
        </w:rPr>
        <w:t xml:space="preserve"> </w:t>
      </w:r>
      <w:r w:rsidRPr="00DC3ED0">
        <w:rPr>
          <w:rFonts w:ascii="Tahoma" w:hAnsi="Tahoma" w:cs="Tahoma"/>
          <w:sz w:val="21"/>
          <w:szCs w:val="21"/>
        </w:rPr>
        <w:t xml:space="preserve">cual el PROVEEDOR está expresamente prohibido de utilizar la misma para fines distintos a los señalados en este contrato. </w:t>
      </w:r>
    </w:p>
    <w:p w:rsidR="00000A6E" w:rsidRPr="00DC3ED0" w:rsidRDefault="00000A6E" w:rsidP="00000A6E">
      <w:pPr>
        <w:tabs>
          <w:tab w:val="left" w:pos="-142"/>
          <w:tab w:val="left" w:pos="0"/>
          <w:tab w:val="left" w:pos="142"/>
          <w:tab w:val="left" w:pos="284"/>
        </w:tabs>
        <w:spacing w:after="240"/>
        <w:jc w:val="both"/>
        <w:rPr>
          <w:rFonts w:ascii="Tahoma" w:hAnsi="Tahoma" w:cs="Tahoma"/>
          <w:b/>
          <w:sz w:val="21"/>
          <w:szCs w:val="21"/>
        </w:rPr>
      </w:pPr>
      <w:r w:rsidRPr="00DC3ED0">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000A6E" w:rsidRPr="00DC3ED0" w:rsidRDefault="00000A6E" w:rsidP="00000A6E">
      <w:pPr>
        <w:tabs>
          <w:tab w:val="left" w:pos="708"/>
        </w:tabs>
        <w:spacing w:after="240"/>
        <w:jc w:val="both"/>
        <w:rPr>
          <w:rFonts w:ascii="Tahoma" w:hAnsi="Tahoma" w:cs="Tahoma"/>
          <w:b/>
          <w:bCs/>
          <w:snapToGrid w:val="0"/>
          <w:sz w:val="21"/>
          <w:szCs w:val="21"/>
        </w:rPr>
      </w:pPr>
      <w:r w:rsidRPr="00DC3ED0">
        <w:rPr>
          <w:rFonts w:ascii="Tahoma" w:hAnsi="Tahoma" w:cs="Tahoma"/>
          <w:b/>
          <w:snapToGrid w:val="0"/>
          <w:sz w:val="21"/>
          <w:szCs w:val="21"/>
          <w:u w:val="single"/>
        </w:rPr>
        <w:t>VIGÉSIMA CUARTA:</w:t>
      </w:r>
      <w:r w:rsidRPr="00DC3ED0">
        <w:rPr>
          <w:rFonts w:ascii="Tahoma" w:hAnsi="Tahoma" w:cs="Tahoma"/>
          <w:b/>
          <w:sz w:val="21"/>
          <w:szCs w:val="21"/>
          <w:u w:val="single"/>
        </w:rPr>
        <w:t xml:space="preserve"> AVISOS</w:t>
      </w:r>
      <w:r w:rsidRPr="00DC3ED0">
        <w:rPr>
          <w:rFonts w:ascii="Tahoma" w:hAnsi="Tahoma" w:cs="Tahoma"/>
          <w:b/>
          <w:sz w:val="21"/>
          <w:szCs w:val="21"/>
        </w:rPr>
        <w:t xml:space="preserve">.- </w:t>
      </w:r>
      <w:r w:rsidRPr="00DC3ED0">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000A6E" w:rsidRPr="00DC3ED0" w:rsidRDefault="00000A6E" w:rsidP="00000A6E">
      <w:pPr>
        <w:keepNext/>
        <w:numPr>
          <w:ilvl w:val="0"/>
          <w:numId w:val="47"/>
        </w:numPr>
        <w:tabs>
          <w:tab w:val="clear" w:pos="360"/>
          <w:tab w:val="left" w:pos="708"/>
          <w:tab w:val="left" w:pos="1276"/>
        </w:tabs>
        <w:spacing w:after="240"/>
        <w:ind w:left="567" w:hanging="567"/>
        <w:jc w:val="both"/>
        <w:outlineLvl w:val="1"/>
        <w:rPr>
          <w:rFonts w:ascii="Tahoma" w:hAnsi="Tahoma" w:cs="Tahoma"/>
          <w:sz w:val="21"/>
          <w:szCs w:val="21"/>
        </w:rPr>
      </w:pPr>
      <w:r w:rsidRPr="00DC3ED0">
        <w:rPr>
          <w:rFonts w:ascii="Tahoma" w:hAnsi="Tahoma" w:cs="Tahoma"/>
          <w:sz w:val="21"/>
          <w:szCs w:val="21"/>
        </w:rPr>
        <w:t>24.1</w:t>
      </w:r>
      <w:r w:rsidRPr="00DC3ED0">
        <w:rPr>
          <w:rFonts w:ascii="Tahoma" w:hAnsi="Tahoma" w:cs="Tahoma"/>
          <w:sz w:val="21"/>
          <w:szCs w:val="21"/>
        </w:rPr>
        <w:tab/>
        <w:t>ENTEL S.A.:</w:t>
      </w:r>
    </w:p>
    <w:p w:rsidR="00000A6E" w:rsidRPr="00DC3ED0" w:rsidRDefault="00000A6E" w:rsidP="00000A6E">
      <w:pPr>
        <w:spacing w:after="240"/>
        <w:ind w:left="1985" w:hanging="1418"/>
        <w:jc w:val="both"/>
        <w:rPr>
          <w:rFonts w:ascii="Tahoma" w:hAnsi="Tahoma" w:cs="Tahoma"/>
          <w:sz w:val="21"/>
          <w:szCs w:val="21"/>
        </w:rPr>
      </w:pPr>
      <w:r w:rsidRPr="00DC3ED0">
        <w:rPr>
          <w:rFonts w:ascii="Tahoma" w:hAnsi="Tahoma" w:cs="Tahoma"/>
          <w:sz w:val="21"/>
          <w:szCs w:val="21"/>
        </w:rPr>
        <w:t xml:space="preserve">Dirección:    </w:t>
      </w:r>
      <w:r w:rsidRPr="00DC3ED0">
        <w:rPr>
          <w:rFonts w:ascii="Tahoma" w:hAnsi="Tahoma" w:cs="Tahoma"/>
          <w:sz w:val="21"/>
          <w:szCs w:val="21"/>
        </w:rPr>
        <w:tab/>
        <w:t>Calle Federico Zuazo N° 1771 Edificio Tower</w:t>
      </w:r>
    </w:p>
    <w:p w:rsidR="00000A6E" w:rsidRPr="00DC3ED0" w:rsidRDefault="00000A6E" w:rsidP="00000A6E">
      <w:pPr>
        <w:spacing w:after="240"/>
        <w:ind w:left="1985" w:hanging="1418"/>
        <w:jc w:val="both"/>
        <w:rPr>
          <w:rFonts w:ascii="Tahoma" w:hAnsi="Tahoma" w:cs="Tahoma"/>
          <w:sz w:val="21"/>
          <w:szCs w:val="21"/>
        </w:rPr>
      </w:pPr>
      <w:r w:rsidRPr="00DC3ED0">
        <w:rPr>
          <w:rFonts w:ascii="Tahoma" w:hAnsi="Tahoma" w:cs="Tahoma"/>
          <w:sz w:val="21"/>
          <w:szCs w:val="21"/>
        </w:rPr>
        <w:t xml:space="preserve">Teléfono: </w:t>
      </w:r>
      <w:r w:rsidRPr="00DC3ED0">
        <w:rPr>
          <w:rFonts w:ascii="Tahoma" w:hAnsi="Tahoma" w:cs="Tahoma"/>
          <w:sz w:val="21"/>
          <w:szCs w:val="21"/>
        </w:rPr>
        <w:tab/>
        <w:t>22141010</w:t>
      </w:r>
    </w:p>
    <w:p w:rsidR="00000A6E" w:rsidRPr="00DC3ED0" w:rsidRDefault="00000A6E" w:rsidP="00000A6E">
      <w:pPr>
        <w:spacing w:after="240"/>
        <w:ind w:left="567"/>
        <w:jc w:val="both"/>
        <w:rPr>
          <w:rFonts w:ascii="Tahoma" w:hAnsi="Tahoma" w:cs="Tahoma"/>
          <w:sz w:val="21"/>
          <w:szCs w:val="21"/>
        </w:rPr>
      </w:pPr>
      <w:r w:rsidRPr="00DC3ED0">
        <w:rPr>
          <w:rFonts w:ascii="Tahoma" w:hAnsi="Tahoma" w:cs="Tahoma"/>
          <w:sz w:val="21"/>
          <w:szCs w:val="21"/>
        </w:rPr>
        <w:t>La Paz – Bolivia</w:t>
      </w:r>
    </w:p>
    <w:p w:rsidR="00000A6E" w:rsidRPr="00DC3ED0" w:rsidRDefault="00000A6E" w:rsidP="00000A6E">
      <w:pPr>
        <w:keepNext/>
        <w:numPr>
          <w:ilvl w:val="0"/>
          <w:numId w:val="47"/>
        </w:numPr>
        <w:tabs>
          <w:tab w:val="clear" w:pos="360"/>
          <w:tab w:val="left" w:pos="708"/>
          <w:tab w:val="left" w:pos="1276"/>
        </w:tabs>
        <w:spacing w:after="240"/>
        <w:ind w:left="567" w:hanging="567"/>
        <w:jc w:val="both"/>
        <w:outlineLvl w:val="1"/>
        <w:rPr>
          <w:rFonts w:ascii="Tahoma" w:hAnsi="Tahoma" w:cs="Tahoma"/>
          <w:sz w:val="21"/>
          <w:szCs w:val="21"/>
        </w:rPr>
      </w:pPr>
      <w:r w:rsidRPr="00DC3ED0">
        <w:rPr>
          <w:rFonts w:ascii="Tahoma" w:hAnsi="Tahoma" w:cs="Tahoma"/>
          <w:sz w:val="21"/>
          <w:szCs w:val="21"/>
        </w:rPr>
        <w:t>24.2</w:t>
      </w:r>
      <w:r w:rsidRPr="00DC3ED0">
        <w:rPr>
          <w:rFonts w:ascii="Tahoma" w:hAnsi="Tahoma" w:cs="Tahoma"/>
          <w:sz w:val="21"/>
          <w:szCs w:val="21"/>
        </w:rPr>
        <w:tab/>
        <w:t>El PROVEEDOR:</w:t>
      </w:r>
    </w:p>
    <w:p w:rsidR="00000A6E" w:rsidRPr="00DC3ED0" w:rsidRDefault="00000A6E" w:rsidP="00000A6E">
      <w:pPr>
        <w:spacing w:after="240"/>
        <w:ind w:left="1985" w:hanging="1418"/>
        <w:jc w:val="both"/>
        <w:rPr>
          <w:rFonts w:ascii="Tahoma" w:hAnsi="Tahoma" w:cs="Tahoma"/>
          <w:sz w:val="21"/>
          <w:szCs w:val="21"/>
          <w:highlight w:val="yellow"/>
        </w:rPr>
      </w:pPr>
      <w:r w:rsidRPr="00DC3ED0">
        <w:rPr>
          <w:rFonts w:ascii="Tahoma" w:hAnsi="Tahoma" w:cs="Tahoma"/>
          <w:sz w:val="21"/>
          <w:szCs w:val="21"/>
        </w:rPr>
        <w:t xml:space="preserve">Dirección: </w:t>
      </w:r>
      <w:r w:rsidRPr="00DC3ED0">
        <w:rPr>
          <w:rFonts w:ascii="Tahoma" w:hAnsi="Tahoma" w:cs="Tahoma"/>
          <w:sz w:val="21"/>
          <w:szCs w:val="21"/>
        </w:rPr>
        <w:tab/>
        <w:t xml:space="preserve">……………………………………………………………….. </w:t>
      </w:r>
    </w:p>
    <w:p w:rsidR="00000A6E" w:rsidRPr="00DC3ED0" w:rsidRDefault="00000A6E" w:rsidP="00000A6E">
      <w:pPr>
        <w:spacing w:after="240"/>
        <w:ind w:left="1985" w:hanging="1418"/>
        <w:jc w:val="both"/>
        <w:rPr>
          <w:rFonts w:ascii="Tahoma" w:hAnsi="Tahoma" w:cs="Tahoma"/>
          <w:sz w:val="21"/>
          <w:szCs w:val="21"/>
        </w:rPr>
      </w:pPr>
      <w:r w:rsidRPr="00DC3ED0">
        <w:rPr>
          <w:rFonts w:ascii="Tahoma" w:hAnsi="Tahoma" w:cs="Tahoma"/>
          <w:sz w:val="21"/>
          <w:szCs w:val="21"/>
        </w:rPr>
        <w:t xml:space="preserve">Teléfono: </w:t>
      </w:r>
      <w:r w:rsidRPr="00DC3ED0">
        <w:rPr>
          <w:rFonts w:ascii="Tahoma" w:hAnsi="Tahoma" w:cs="Tahoma"/>
          <w:sz w:val="21"/>
          <w:szCs w:val="21"/>
        </w:rPr>
        <w:tab/>
        <w:t>……………………….</w:t>
      </w:r>
    </w:p>
    <w:p w:rsidR="00000A6E" w:rsidRPr="00DC3ED0" w:rsidRDefault="00000A6E" w:rsidP="00000A6E">
      <w:pPr>
        <w:spacing w:after="240"/>
        <w:ind w:left="1985" w:hanging="1418"/>
        <w:jc w:val="both"/>
        <w:rPr>
          <w:rFonts w:ascii="Tahoma" w:hAnsi="Tahoma" w:cs="Tahoma"/>
          <w:sz w:val="21"/>
          <w:szCs w:val="21"/>
        </w:rPr>
      </w:pPr>
      <w:r w:rsidRPr="00DC3ED0">
        <w:rPr>
          <w:rFonts w:ascii="Tahoma" w:hAnsi="Tahoma" w:cs="Tahoma"/>
          <w:sz w:val="21"/>
          <w:szCs w:val="21"/>
        </w:rPr>
        <w:t>La Paz - Bolivia</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bCs/>
          <w:sz w:val="21"/>
          <w:szCs w:val="21"/>
          <w:u w:val="single"/>
        </w:rPr>
        <w:t>VIGÉSIMA QUINTA:</w:t>
      </w:r>
      <w:r w:rsidRPr="00DC3ED0">
        <w:rPr>
          <w:rFonts w:ascii="Tahoma" w:hAnsi="Tahoma" w:cs="Tahoma"/>
          <w:b/>
          <w:sz w:val="21"/>
          <w:szCs w:val="21"/>
          <w:u w:val="single"/>
        </w:rPr>
        <w:t xml:space="preserve"> EXONERACIÓN DE RESPONSABILIDADES POR DAÑO A TERCEROS</w:t>
      </w:r>
      <w:r w:rsidRPr="00DC3ED0">
        <w:rPr>
          <w:rFonts w:ascii="Tahoma" w:hAnsi="Tahoma" w:cs="Tahoma"/>
          <w:b/>
          <w:sz w:val="21"/>
          <w:szCs w:val="21"/>
        </w:rPr>
        <w:t xml:space="preserve">.- </w:t>
      </w:r>
      <w:r w:rsidRPr="00DC3ED0">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DC3ED0">
        <w:rPr>
          <w:rFonts w:ascii="Tahoma" w:hAnsi="Tahoma" w:cs="Tahoma"/>
          <w:sz w:val="21"/>
          <w:szCs w:val="21"/>
        </w:rPr>
        <w:tab/>
      </w:r>
    </w:p>
    <w:p w:rsidR="00000A6E" w:rsidRPr="00DC3ED0" w:rsidRDefault="00000A6E" w:rsidP="00000A6E">
      <w:pPr>
        <w:spacing w:after="240"/>
        <w:jc w:val="both"/>
        <w:rPr>
          <w:rFonts w:ascii="Tahoma" w:hAnsi="Tahoma" w:cs="Tahoma"/>
          <w:b/>
          <w:iCs/>
          <w:sz w:val="21"/>
          <w:szCs w:val="21"/>
          <w:u w:val="single"/>
        </w:rPr>
      </w:pPr>
      <w:r w:rsidRPr="00DC3ED0">
        <w:rPr>
          <w:rFonts w:ascii="Tahoma" w:hAnsi="Tahoma" w:cs="Tahoma"/>
          <w:b/>
          <w:sz w:val="21"/>
          <w:szCs w:val="21"/>
          <w:u w:val="single"/>
        </w:rPr>
        <w:t>VIGÉSIMA SEXTA: CALIDAD DE DOCUMENTO PRIVADO.</w:t>
      </w:r>
      <w:r w:rsidRPr="00DC3ED0">
        <w:rPr>
          <w:rFonts w:ascii="Tahoma" w:hAnsi="Tahoma" w:cs="Tahoma"/>
          <w:b/>
          <w:sz w:val="21"/>
          <w:szCs w:val="21"/>
        </w:rPr>
        <w:t>-</w:t>
      </w:r>
      <w:r w:rsidRPr="00DC3ED0">
        <w:rPr>
          <w:rFonts w:ascii="Tahoma" w:hAnsi="Tahoma" w:cs="Tahoma"/>
          <w:sz w:val="21"/>
          <w:szCs w:val="21"/>
        </w:rPr>
        <w:t xml:space="preserve"> </w:t>
      </w:r>
      <w:r w:rsidRPr="00DC3ED0">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000A6E" w:rsidRPr="00DC3ED0" w:rsidRDefault="00000A6E" w:rsidP="00000A6E">
      <w:pPr>
        <w:tabs>
          <w:tab w:val="left" w:pos="-142"/>
          <w:tab w:val="left" w:pos="0"/>
          <w:tab w:val="left" w:pos="142"/>
          <w:tab w:val="left" w:pos="284"/>
        </w:tabs>
        <w:spacing w:after="240"/>
        <w:jc w:val="both"/>
        <w:rPr>
          <w:rFonts w:ascii="Tahoma" w:hAnsi="Tahoma" w:cs="Tahoma"/>
          <w:sz w:val="21"/>
          <w:szCs w:val="21"/>
        </w:rPr>
      </w:pPr>
      <w:r w:rsidRPr="00DC3ED0">
        <w:rPr>
          <w:rFonts w:ascii="Tahoma" w:hAnsi="Tahoma" w:cs="Tahoma"/>
          <w:b/>
          <w:iCs/>
          <w:sz w:val="21"/>
          <w:szCs w:val="21"/>
          <w:u w:val="single"/>
        </w:rPr>
        <w:t>VIGÉSIMA SÉPTIMA: ACEPTACIÓN Y CONFORMIDAD</w:t>
      </w:r>
      <w:r w:rsidRPr="00DC3ED0">
        <w:rPr>
          <w:rFonts w:ascii="Tahoma" w:hAnsi="Tahoma" w:cs="Tahoma"/>
          <w:b/>
          <w:iCs/>
          <w:sz w:val="21"/>
          <w:szCs w:val="21"/>
        </w:rPr>
        <w:t xml:space="preserve">.- </w:t>
      </w:r>
      <w:r w:rsidRPr="00DC3ED0">
        <w:rPr>
          <w:rFonts w:ascii="Tahoma" w:hAnsi="Tahoma" w:cs="Tahoma"/>
          <w:sz w:val="21"/>
          <w:szCs w:val="21"/>
        </w:rPr>
        <w:t xml:space="preserve">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w:t>
      </w:r>
      <w:r w:rsidRPr="00DC3ED0">
        <w:rPr>
          <w:rFonts w:ascii="Tahoma" w:hAnsi="Tahoma" w:cs="Tahoma"/>
          <w:sz w:val="21"/>
          <w:szCs w:val="21"/>
        </w:rPr>
        <w:lastRenderedPageBreak/>
        <w:t>cuatro (4) ejemplares de un mismo tenor y validez legal, en la ciudad de La Paz a los …………………… días del mes de …………………. del año dos mil trece.</w:t>
      </w:r>
    </w:p>
    <w:p w:rsidR="00000A6E" w:rsidRPr="00DC3ED0" w:rsidRDefault="00000A6E" w:rsidP="00000A6E">
      <w:pPr>
        <w:spacing w:after="240"/>
        <w:jc w:val="both"/>
        <w:rPr>
          <w:rFonts w:ascii="Tahoma" w:hAnsi="Tahoma" w:cs="Tahoma"/>
          <w:b/>
          <w:sz w:val="21"/>
          <w:szCs w:val="21"/>
        </w:rPr>
      </w:pPr>
      <w:r w:rsidRPr="00DC3ED0">
        <w:rPr>
          <w:rFonts w:ascii="Tahoma" w:hAnsi="Tahoma" w:cs="Tahoma"/>
          <w:sz w:val="21"/>
          <w:szCs w:val="21"/>
        </w:rPr>
        <w:t>Oscar Coca Antezana</w:t>
      </w:r>
      <w:r w:rsidRPr="00DC3ED0">
        <w:rPr>
          <w:rFonts w:ascii="Tahoma" w:hAnsi="Tahoma" w:cs="Tahoma"/>
          <w:sz w:val="21"/>
          <w:szCs w:val="21"/>
        </w:rPr>
        <w:tab/>
      </w:r>
      <w:r w:rsidRPr="00DC3ED0">
        <w:rPr>
          <w:rFonts w:ascii="Tahoma" w:hAnsi="Tahoma" w:cs="Tahoma"/>
          <w:sz w:val="21"/>
          <w:szCs w:val="21"/>
        </w:rPr>
        <w:tab/>
      </w:r>
      <w:r w:rsidRPr="00DC3ED0">
        <w:rPr>
          <w:rFonts w:ascii="Tahoma" w:hAnsi="Tahoma" w:cs="Tahoma"/>
          <w:sz w:val="21"/>
          <w:szCs w:val="21"/>
        </w:rPr>
        <w:tab/>
        <w:t xml:space="preserve">     </w:t>
      </w:r>
      <w:r w:rsidRPr="00DC3ED0">
        <w:rPr>
          <w:rFonts w:ascii="Tahoma" w:hAnsi="Tahoma" w:cs="Tahoma"/>
          <w:sz w:val="21"/>
          <w:szCs w:val="21"/>
        </w:rPr>
        <w:tab/>
      </w:r>
      <w:r w:rsidRPr="00DC3ED0">
        <w:rPr>
          <w:rFonts w:ascii="Tahoma" w:hAnsi="Tahoma" w:cs="Tahoma"/>
          <w:sz w:val="21"/>
          <w:szCs w:val="21"/>
        </w:rPr>
        <w:tab/>
        <w:t>…………………………………….</w:t>
      </w:r>
      <w:r w:rsidRPr="00DC3ED0">
        <w:rPr>
          <w:rFonts w:ascii="Tahoma" w:hAnsi="Tahoma" w:cs="Tahoma"/>
          <w:b/>
          <w:sz w:val="21"/>
          <w:szCs w:val="21"/>
        </w:rPr>
        <w:t xml:space="preserve"> </w:t>
      </w:r>
    </w:p>
    <w:p w:rsidR="00000A6E" w:rsidRPr="00DC3ED0" w:rsidRDefault="00000A6E" w:rsidP="00000A6E">
      <w:pPr>
        <w:spacing w:after="240"/>
        <w:jc w:val="both"/>
        <w:rPr>
          <w:rFonts w:ascii="Tahoma" w:hAnsi="Tahoma" w:cs="Tahoma"/>
          <w:sz w:val="21"/>
          <w:szCs w:val="21"/>
        </w:rPr>
      </w:pPr>
      <w:r w:rsidRPr="00DC3ED0">
        <w:rPr>
          <w:rFonts w:ascii="Tahoma" w:hAnsi="Tahoma" w:cs="Tahoma"/>
          <w:b/>
          <w:sz w:val="21"/>
          <w:szCs w:val="21"/>
        </w:rPr>
        <w:t>Gerente General</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Gerente de Finanzas y Administración</w:t>
      </w:r>
    </w:p>
    <w:p w:rsidR="00000A6E" w:rsidRPr="00000A6E" w:rsidRDefault="00000A6E" w:rsidP="009A1D46">
      <w:pPr>
        <w:spacing w:after="240"/>
        <w:ind w:right="45"/>
        <w:jc w:val="both"/>
        <w:rPr>
          <w:lang w:eastAsia="en-US"/>
        </w:rPr>
      </w:pPr>
      <w:r w:rsidRPr="00DC3ED0">
        <w:rPr>
          <w:rFonts w:ascii="Tahoma" w:hAnsi="Tahoma" w:cs="Tahoma"/>
          <w:b/>
          <w:sz w:val="21"/>
          <w:szCs w:val="21"/>
        </w:rPr>
        <w:t xml:space="preserve">      ENTEL S.A. </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 xml:space="preserve">      </w:t>
      </w:r>
      <w:r w:rsidRPr="00DC3ED0">
        <w:rPr>
          <w:rFonts w:ascii="Tahoma" w:hAnsi="Tahoma" w:cs="Tahoma"/>
          <w:b/>
          <w:sz w:val="21"/>
          <w:szCs w:val="21"/>
        </w:rPr>
        <w:tab/>
      </w:r>
      <w:r w:rsidRPr="00DC3ED0">
        <w:rPr>
          <w:rFonts w:ascii="Tahoma" w:hAnsi="Tahoma" w:cs="Tahoma"/>
          <w:b/>
          <w:sz w:val="21"/>
          <w:szCs w:val="21"/>
        </w:rPr>
        <w:tab/>
      </w:r>
      <w:r w:rsidRPr="00DC3ED0">
        <w:rPr>
          <w:rFonts w:ascii="Tahoma" w:hAnsi="Tahoma" w:cs="Tahoma"/>
          <w:b/>
          <w:sz w:val="21"/>
          <w:szCs w:val="21"/>
        </w:rPr>
        <w:tab/>
        <w:t>ENTEL S.A.</w:t>
      </w:r>
    </w:p>
    <w:sectPr w:rsidR="00000A6E" w:rsidRPr="00000A6E" w:rsidSect="00000A6E">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A60" w:rsidRDefault="00C52A60">
      <w:r>
        <w:separator/>
      </w:r>
    </w:p>
  </w:endnote>
  <w:endnote w:type="continuationSeparator" w:id="0">
    <w:p w:rsidR="00C52A60" w:rsidRDefault="00C5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A4" w:rsidRDefault="00D47DA4">
    <w:pPr>
      <w:pStyle w:val="Piedepgina"/>
      <w:jc w:val="center"/>
    </w:pPr>
  </w:p>
  <w:p w:rsidR="00D47DA4" w:rsidRDefault="00D47DA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930281"/>
      <w:docPartObj>
        <w:docPartGallery w:val="Page Numbers (Bottom of Page)"/>
        <w:docPartUnique/>
      </w:docPartObj>
    </w:sdtPr>
    <w:sdtEndPr/>
    <w:sdtContent>
      <w:sdt>
        <w:sdtPr>
          <w:id w:val="860082579"/>
          <w:docPartObj>
            <w:docPartGallery w:val="Page Numbers (Top of Page)"/>
            <w:docPartUnique/>
          </w:docPartObj>
        </w:sdtPr>
        <w:sdtEndPr/>
        <w:sdtContent>
          <w:p w:rsidR="00D47DA4" w:rsidRDefault="00D47DA4">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5455D">
              <w:rPr>
                <w:b/>
                <w:bCs/>
                <w:noProof/>
              </w:rPr>
              <w:t>43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5455D">
              <w:rPr>
                <w:b/>
                <w:bCs/>
                <w:noProof/>
              </w:rPr>
              <w:t>43</w:t>
            </w:r>
            <w:r>
              <w:rPr>
                <w:b/>
                <w:bCs/>
                <w:sz w:val="24"/>
                <w:szCs w:val="24"/>
              </w:rPr>
              <w:fldChar w:fldCharType="end"/>
            </w:r>
          </w:p>
        </w:sdtContent>
      </w:sdt>
    </w:sdtContent>
  </w:sdt>
  <w:p w:rsidR="00D47DA4" w:rsidRDefault="00D47DA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A4" w:rsidRDefault="00D47DA4">
    <w:pPr>
      <w:pStyle w:val="Piedepgina"/>
      <w:jc w:val="right"/>
    </w:pPr>
    <w:r>
      <w:fldChar w:fldCharType="begin"/>
    </w:r>
    <w:r>
      <w:instrText>PAGE   \* MERGEFORMAT</w:instrText>
    </w:r>
    <w:r>
      <w:fldChar w:fldCharType="separate"/>
    </w:r>
    <w:r w:rsidRPr="00EB605C">
      <w:rPr>
        <w:noProof/>
        <w:lang w:val="es-ES"/>
      </w:rPr>
      <w:t>1</w:t>
    </w:r>
    <w:r>
      <w:fldChar w:fldCharType="end"/>
    </w:r>
  </w:p>
  <w:p w:rsidR="00D47DA4" w:rsidRDefault="00D47D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A60" w:rsidRDefault="00C52A60">
      <w:r>
        <w:separator/>
      </w:r>
    </w:p>
  </w:footnote>
  <w:footnote w:type="continuationSeparator" w:id="0">
    <w:p w:rsidR="00C52A60" w:rsidRDefault="00C52A60">
      <w:r>
        <w:continuationSeparator/>
      </w:r>
    </w:p>
  </w:footnote>
  <w:footnote w:id="1">
    <w:p w:rsidR="00D47DA4" w:rsidRPr="008D48C8" w:rsidRDefault="00D47DA4" w:rsidP="0099147B">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D47DA4" w:rsidRPr="00353B1C" w:rsidRDefault="00D47DA4" w:rsidP="00000A6E">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DA4" w:rsidRDefault="00D47DA4" w:rsidP="006116F5">
    <w:pPr>
      <w:jc w:val="right"/>
      <w:rPr>
        <w:rFonts w:ascii="Tahoma" w:hAnsi="Tahoma" w:cs="Tahoma"/>
        <w:b/>
        <w:color w:val="365F91"/>
      </w:rPr>
    </w:pPr>
    <w:r>
      <w:rPr>
        <w:noProof/>
        <w:lang w:val="es-BO" w:eastAsia="es-BO"/>
      </w:rPr>
      <w:drawing>
        <wp:anchor distT="0" distB="0" distL="114300" distR="114300" simplePos="0" relativeHeight="251662848" behindDoc="0" locked="0" layoutInCell="1" allowOverlap="1" wp14:anchorId="7F9F58E3" wp14:editId="1F21EE0F">
          <wp:simplePos x="0" y="0"/>
          <wp:positionH relativeFrom="column">
            <wp:posOffset>24765</wp:posOffset>
          </wp:positionH>
          <wp:positionV relativeFrom="paragraph">
            <wp:posOffset>-40640</wp:posOffset>
          </wp:positionV>
          <wp:extent cx="691515" cy="467261"/>
          <wp:effectExtent l="0" t="0" r="0" b="9525"/>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46726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47DA4" w:rsidRPr="0099147B" w:rsidRDefault="00D47DA4" w:rsidP="006116F5">
    <w:pPr>
      <w:jc w:val="right"/>
      <w:rPr>
        <w:rFonts w:ascii="Tahoma" w:hAnsi="Tahoma" w:cs="Tahoma"/>
        <w:b/>
      </w:rPr>
    </w:pPr>
    <w:r w:rsidRPr="0099147B">
      <w:rPr>
        <w:rFonts w:ascii="Tahoma" w:hAnsi="Tahoma" w:cs="Tahoma"/>
        <w:b/>
      </w:rPr>
      <w:t>LICITACIÓN PÚBLICA N°006/2016</w:t>
    </w:r>
  </w:p>
  <w:p w:rsidR="00D47DA4" w:rsidRPr="0099147B" w:rsidRDefault="00D47DA4" w:rsidP="006116F5">
    <w:pPr>
      <w:jc w:val="right"/>
      <w:rPr>
        <w:rFonts w:ascii="Tahoma" w:hAnsi="Tahoma" w:cs="Tahoma"/>
        <w:b/>
      </w:rPr>
    </w:pPr>
    <w:r w:rsidRPr="0099147B">
      <w:rPr>
        <w:rFonts w:ascii="Tahoma" w:hAnsi="Tahoma" w:cs="Tahoma"/>
        <w:b/>
      </w:rPr>
      <w:t xml:space="preserve"> “PROVISIÓN E INSTALACIÓN DE SISTEMAS DE TRANSFERENCIA</w:t>
    </w:r>
  </w:p>
  <w:p w:rsidR="00D47DA4" w:rsidRDefault="00D47DA4" w:rsidP="009D1314">
    <w:pPr>
      <w:pStyle w:val="Encabezado"/>
      <w:pBdr>
        <w:bottom w:val="single" w:sz="4" w:space="1" w:color="auto"/>
      </w:pBdr>
      <w:tabs>
        <w:tab w:val="clear" w:pos="8838"/>
      </w:tabs>
      <w:jc w:val="right"/>
      <w:rPr>
        <w:rFonts w:ascii="Tahoma" w:hAnsi="Tahoma" w:cs="Tahoma"/>
        <w:b/>
        <w:noProof/>
        <w:color w:val="004990"/>
        <w:lang w:val="es-BO" w:eastAsia="es-BO"/>
      </w:rPr>
    </w:pPr>
    <w:r w:rsidRPr="0099147B">
      <w:rPr>
        <w:b/>
        <w:noProof/>
        <w:lang w:val="es-BO" w:eastAsia="es-BO"/>
      </w:rPr>
      <w:t>AUTOMÁTICA (ATS) PARA GRUPOS ELECTRÓGENOS</w:t>
    </w:r>
    <w:r>
      <w:rPr>
        <w:b/>
        <w:noProof/>
        <w:lang w:val="es-BO" w:eastAsia="es-BO"/>
      </w:rPr>
      <w:t xml:space="preserve">”     </w:t>
    </w:r>
    <w:r w:rsidRPr="0099147B">
      <w:rPr>
        <w:noProof/>
        <w:lang w:val="es-BO" w:eastAsia="es-BO"/>
      </w:rPr>
      <w:t xml:space="preserve"> </w:t>
    </w:r>
  </w:p>
  <w:p w:rsidR="00D47DA4" w:rsidRDefault="00D47DA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B055382"/>
    <w:multiLevelType w:val="hybridMultilevel"/>
    <w:tmpl w:val="CEAA070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B">
      <w:start w:val="1"/>
      <w:numFmt w:val="bullet"/>
      <w:lvlText w:val=""/>
      <w:lvlJc w:val="left"/>
      <w:pPr>
        <w:ind w:left="2880" w:hanging="360"/>
      </w:pPr>
      <w:rPr>
        <w:rFonts w:ascii="Wingdings" w:hAnsi="Wingdings"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4">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51E67DC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61037BFA"/>
    <w:multiLevelType w:val="hybridMultilevel"/>
    <w:tmpl w:val="FE2A5AA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639179EE"/>
    <w:multiLevelType w:val="multilevel"/>
    <w:tmpl w:val="1D7A157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5"/>
  </w:num>
  <w:num w:numId="3">
    <w:abstractNumId w:val="32"/>
  </w:num>
  <w:num w:numId="4">
    <w:abstractNumId w:val="29"/>
  </w:num>
  <w:num w:numId="5">
    <w:abstractNumId w:val="3"/>
  </w:num>
  <w:num w:numId="6">
    <w:abstractNumId w:val="39"/>
  </w:num>
  <w:num w:numId="7">
    <w:abstractNumId w:val="19"/>
  </w:num>
  <w:num w:numId="8">
    <w:abstractNumId w:val="18"/>
  </w:num>
  <w:num w:numId="9">
    <w:abstractNumId w:val="7"/>
  </w:num>
  <w:num w:numId="10">
    <w:abstractNumId w:val="28"/>
  </w:num>
  <w:num w:numId="11">
    <w:abstractNumId w:val="33"/>
  </w:num>
  <w:num w:numId="12">
    <w:abstractNumId w:val="38"/>
  </w:num>
  <w:num w:numId="13">
    <w:abstractNumId w:val="26"/>
  </w:num>
  <w:num w:numId="14">
    <w:abstractNumId w:val="17"/>
  </w:num>
  <w:num w:numId="15">
    <w:abstractNumId w:val="5"/>
  </w:num>
  <w:num w:numId="16">
    <w:abstractNumId w:val="21"/>
  </w:num>
  <w:num w:numId="17">
    <w:abstractNumId w:val="23"/>
  </w:num>
  <w:num w:numId="18">
    <w:abstractNumId w:val="1"/>
  </w:num>
  <w:num w:numId="19">
    <w:abstractNumId w:val="16"/>
  </w:num>
  <w:num w:numId="20">
    <w:abstractNumId w:val="2"/>
  </w:num>
  <w:num w:numId="21">
    <w:abstractNumId w:val="6"/>
  </w:num>
  <w:num w:numId="22">
    <w:abstractNumId w:val="36"/>
  </w:num>
  <w:num w:numId="23">
    <w:abstractNumId w:val="40"/>
  </w:num>
  <w:num w:numId="24">
    <w:abstractNumId w:val="25"/>
  </w:num>
  <w:num w:numId="25">
    <w:abstractNumId w:val="24"/>
  </w:num>
  <w:num w:numId="26">
    <w:abstractNumId w:val="27"/>
  </w:num>
  <w:num w:numId="27">
    <w:abstractNumId w:val="30"/>
  </w:num>
  <w:num w:numId="28">
    <w:abstractNumId w:val="11"/>
  </w:num>
  <w:num w:numId="29">
    <w:abstractNumId w:val="42"/>
  </w:num>
  <w:num w:numId="30">
    <w:abstractNumId w:val="9"/>
  </w:num>
  <w:num w:numId="31">
    <w:abstractNumId w:val="14"/>
  </w:num>
  <w:num w:numId="32">
    <w:abstractNumId w:val="22"/>
  </w:num>
  <w:num w:numId="33">
    <w:abstractNumId w:val="0"/>
  </w:num>
  <w:num w:numId="34">
    <w:abstractNumId w:val="35"/>
  </w:num>
  <w:num w:numId="35">
    <w:abstractNumId w:val="10"/>
  </w:num>
  <w:num w:numId="36">
    <w:abstractNumId w:val="41"/>
  </w:num>
  <w:num w:numId="37">
    <w:abstractNumId w:val="31"/>
  </w:num>
  <w:num w:numId="38">
    <w:abstractNumId w:val="34"/>
  </w:num>
  <w:num w:numId="39">
    <w:abstractNumId w:val="20"/>
  </w:num>
  <w:num w:numId="40">
    <w:abstractNumId w:val="43"/>
  </w:num>
  <w:num w:numId="41">
    <w:abstractNumId w:val="13"/>
  </w:num>
  <w:num w:numId="42">
    <w:abstractNumId w:val="37"/>
  </w:num>
  <w:num w:numId="43">
    <w:abstractNumId w:val="45"/>
  </w:num>
  <w:num w:numId="44">
    <w:abstractNumId w:val="44"/>
  </w:num>
  <w:num w:numId="45">
    <w:abstractNumId w:val="8"/>
  </w:num>
  <w:num w:numId="46">
    <w:abstractNumId w:val="12"/>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A6E"/>
    <w:rsid w:val="00000AF7"/>
    <w:rsid w:val="00001A4E"/>
    <w:rsid w:val="00001C91"/>
    <w:rsid w:val="00001E0E"/>
    <w:rsid w:val="00002004"/>
    <w:rsid w:val="000021C9"/>
    <w:rsid w:val="0000250E"/>
    <w:rsid w:val="00004426"/>
    <w:rsid w:val="000050D3"/>
    <w:rsid w:val="000052F0"/>
    <w:rsid w:val="0000572B"/>
    <w:rsid w:val="00005A3F"/>
    <w:rsid w:val="00007591"/>
    <w:rsid w:val="0000764D"/>
    <w:rsid w:val="00011406"/>
    <w:rsid w:val="00013010"/>
    <w:rsid w:val="00013ACE"/>
    <w:rsid w:val="000147A6"/>
    <w:rsid w:val="000151EB"/>
    <w:rsid w:val="00015CEA"/>
    <w:rsid w:val="00015FF7"/>
    <w:rsid w:val="000162CE"/>
    <w:rsid w:val="00017705"/>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D4A"/>
    <w:rsid w:val="00043300"/>
    <w:rsid w:val="00044D9B"/>
    <w:rsid w:val="000469EA"/>
    <w:rsid w:val="00047636"/>
    <w:rsid w:val="0004797A"/>
    <w:rsid w:val="000516CD"/>
    <w:rsid w:val="00051A25"/>
    <w:rsid w:val="000539A5"/>
    <w:rsid w:val="0005679E"/>
    <w:rsid w:val="00057B37"/>
    <w:rsid w:val="00060790"/>
    <w:rsid w:val="00061920"/>
    <w:rsid w:val="000639F8"/>
    <w:rsid w:val="00063CF9"/>
    <w:rsid w:val="0006652E"/>
    <w:rsid w:val="00066776"/>
    <w:rsid w:val="00067F9A"/>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479A"/>
    <w:rsid w:val="00085C0E"/>
    <w:rsid w:val="00086388"/>
    <w:rsid w:val="00086C18"/>
    <w:rsid w:val="00090D2D"/>
    <w:rsid w:val="00092331"/>
    <w:rsid w:val="00092DB9"/>
    <w:rsid w:val="000947D6"/>
    <w:rsid w:val="00096B39"/>
    <w:rsid w:val="00097305"/>
    <w:rsid w:val="00097ED2"/>
    <w:rsid w:val="000A09C9"/>
    <w:rsid w:val="000A2412"/>
    <w:rsid w:val="000A64CC"/>
    <w:rsid w:val="000A64E2"/>
    <w:rsid w:val="000A6BE6"/>
    <w:rsid w:val="000B1228"/>
    <w:rsid w:val="000B15F3"/>
    <w:rsid w:val="000B2F9B"/>
    <w:rsid w:val="000B3A5E"/>
    <w:rsid w:val="000B3EF9"/>
    <w:rsid w:val="000B6395"/>
    <w:rsid w:val="000C0CA0"/>
    <w:rsid w:val="000C1D1A"/>
    <w:rsid w:val="000C21C8"/>
    <w:rsid w:val="000C4932"/>
    <w:rsid w:val="000C5B92"/>
    <w:rsid w:val="000C65FE"/>
    <w:rsid w:val="000C7B79"/>
    <w:rsid w:val="000C7B95"/>
    <w:rsid w:val="000D08D2"/>
    <w:rsid w:val="000D0CA9"/>
    <w:rsid w:val="000D11C9"/>
    <w:rsid w:val="000D1536"/>
    <w:rsid w:val="000D300C"/>
    <w:rsid w:val="000D4074"/>
    <w:rsid w:val="000D4323"/>
    <w:rsid w:val="000D6188"/>
    <w:rsid w:val="000D67A8"/>
    <w:rsid w:val="000D6FDE"/>
    <w:rsid w:val="000E00E3"/>
    <w:rsid w:val="000E1807"/>
    <w:rsid w:val="000E20B0"/>
    <w:rsid w:val="000E2D18"/>
    <w:rsid w:val="000E4097"/>
    <w:rsid w:val="000E4904"/>
    <w:rsid w:val="000E5096"/>
    <w:rsid w:val="000E73C4"/>
    <w:rsid w:val="000F3785"/>
    <w:rsid w:val="000F384F"/>
    <w:rsid w:val="000F3BB1"/>
    <w:rsid w:val="000F3D11"/>
    <w:rsid w:val="000F41EA"/>
    <w:rsid w:val="000F6F56"/>
    <w:rsid w:val="000F751E"/>
    <w:rsid w:val="00100FD0"/>
    <w:rsid w:val="001018B2"/>
    <w:rsid w:val="00101E78"/>
    <w:rsid w:val="00101F6D"/>
    <w:rsid w:val="00102B75"/>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C88"/>
    <w:rsid w:val="0013678C"/>
    <w:rsid w:val="00136EFB"/>
    <w:rsid w:val="0013752D"/>
    <w:rsid w:val="00137B85"/>
    <w:rsid w:val="00140575"/>
    <w:rsid w:val="00140BA9"/>
    <w:rsid w:val="0014101D"/>
    <w:rsid w:val="00141639"/>
    <w:rsid w:val="00141FB3"/>
    <w:rsid w:val="00141FCA"/>
    <w:rsid w:val="00142C0E"/>
    <w:rsid w:val="0014389B"/>
    <w:rsid w:val="00144371"/>
    <w:rsid w:val="00145863"/>
    <w:rsid w:val="00145D74"/>
    <w:rsid w:val="0014721A"/>
    <w:rsid w:val="00147AAA"/>
    <w:rsid w:val="00150EE8"/>
    <w:rsid w:val="00152E5F"/>
    <w:rsid w:val="001540A0"/>
    <w:rsid w:val="00157258"/>
    <w:rsid w:val="0016265C"/>
    <w:rsid w:val="0016265F"/>
    <w:rsid w:val="00163803"/>
    <w:rsid w:val="001644B3"/>
    <w:rsid w:val="0016534F"/>
    <w:rsid w:val="00165D53"/>
    <w:rsid w:val="001671D9"/>
    <w:rsid w:val="001702A0"/>
    <w:rsid w:val="0017096C"/>
    <w:rsid w:val="001726FE"/>
    <w:rsid w:val="0017367B"/>
    <w:rsid w:val="00175432"/>
    <w:rsid w:val="001754B0"/>
    <w:rsid w:val="00176D39"/>
    <w:rsid w:val="001803CC"/>
    <w:rsid w:val="001808A9"/>
    <w:rsid w:val="001809C6"/>
    <w:rsid w:val="0018155E"/>
    <w:rsid w:val="0018321A"/>
    <w:rsid w:val="0018343D"/>
    <w:rsid w:val="0018350C"/>
    <w:rsid w:val="00185101"/>
    <w:rsid w:val="0018564F"/>
    <w:rsid w:val="0018632E"/>
    <w:rsid w:val="001866E8"/>
    <w:rsid w:val="001867B7"/>
    <w:rsid w:val="00186F2B"/>
    <w:rsid w:val="001875FB"/>
    <w:rsid w:val="001911F5"/>
    <w:rsid w:val="0019128F"/>
    <w:rsid w:val="00192B92"/>
    <w:rsid w:val="00194405"/>
    <w:rsid w:val="00196127"/>
    <w:rsid w:val="0019672A"/>
    <w:rsid w:val="0019746A"/>
    <w:rsid w:val="00197C7A"/>
    <w:rsid w:val="001A12BE"/>
    <w:rsid w:val="001A3176"/>
    <w:rsid w:val="001A44FE"/>
    <w:rsid w:val="001A4A8C"/>
    <w:rsid w:val="001A53E5"/>
    <w:rsid w:val="001A64CB"/>
    <w:rsid w:val="001A7715"/>
    <w:rsid w:val="001B20E2"/>
    <w:rsid w:val="001B2591"/>
    <w:rsid w:val="001B25F2"/>
    <w:rsid w:val="001B4344"/>
    <w:rsid w:val="001B44E7"/>
    <w:rsid w:val="001B49FA"/>
    <w:rsid w:val="001B53C7"/>
    <w:rsid w:val="001B63B6"/>
    <w:rsid w:val="001B66CE"/>
    <w:rsid w:val="001B7768"/>
    <w:rsid w:val="001B7C9F"/>
    <w:rsid w:val="001C01FF"/>
    <w:rsid w:val="001C06E6"/>
    <w:rsid w:val="001C1348"/>
    <w:rsid w:val="001C2B1B"/>
    <w:rsid w:val="001C3239"/>
    <w:rsid w:val="001C35BD"/>
    <w:rsid w:val="001C3F80"/>
    <w:rsid w:val="001C442B"/>
    <w:rsid w:val="001C5224"/>
    <w:rsid w:val="001C5772"/>
    <w:rsid w:val="001C6005"/>
    <w:rsid w:val="001C6784"/>
    <w:rsid w:val="001C703A"/>
    <w:rsid w:val="001C7833"/>
    <w:rsid w:val="001C7E97"/>
    <w:rsid w:val="001D0E99"/>
    <w:rsid w:val="001D22C4"/>
    <w:rsid w:val="001D32BD"/>
    <w:rsid w:val="001D53A1"/>
    <w:rsid w:val="001D590B"/>
    <w:rsid w:val="001D61A3"/>
    <w:rsid w:val="001D63A5"/>
    <w:rsid w:val="001D6813"/>
    <w:rsid w:val="001D764C"/>
    <w:rsid w:val="001E147E"/>
    <w:rsid w:val="001E15B5"/>
    <w:rsid w:val="001E2FC8"/>
    <w:rsid w:val="001E4236"/>
    <w:rsid w:val="001E4F0B"/>
    <w:rsid w:val="001E61FC"/>
    <w:rsid w:val="001E6C31"/>
    <w:rsid w:val="001E7243"/>
    <w:rsid w:val="001E7518"/>
    <w:rsid w:val="001F1DFA"/>
    <w:rsid w:val="001F286C"/>
    <w:rsid w:val="001F4E29"/>
    <w:rsid w:val="001F6474"/>
    <w:rsid w:val="001F674B"/>
    <w:rsid w:val="001F6BF2"/>
    <w:rsid w:val="001F6E61"/>
    <w:rsid w:val="001F7B59"/>
    <w:rsid w:val="001F7FE1"/>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CD2"/>
    <w:rsid w:val="00212F70"/>
    <w:rsid w:val="00214996"/>
    <w:rsid w:val="00215825"/>
    <w:rsid w:val="00215DC3"/>
    <w:rsid w:val="002172D2"/>
    <w:rsid w:val="002175A8"/>
    <w:rsid w:val="00220E8D"/>
    <w:rsid w:val="00220F24"/>
    <w:rsid w:val="00222C77"/>
    <w:rsid w:val="00224726"/>
    <w:rsid w:val="00224732"/>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0E8"/>
    <w:rsid w:val="00235AEB"/>
    <w:rsid w:val="002360A9"/>
    <w:rsid w:val="00236D36"/>
    <w:rsid w:val="00237782"/>
    <w:rsid w:val="00241226"/>
    <w:rsid w:val="002412B6"/>
    <w:rsid w:val="00241F9B"/>
    <w:rsid w:val="0024258D"/>
    <w:rsid w:val="00242A79"/>
    <w:rsid w:val="00242C43"/>
    <w:rsid w:val="00242DB8"/>
    <w:rsid w:val="00243D58"/>
    <w:rsid w:val="00245484"/>
    <w:rsid w:val="00245C01"/>
    <w:rsid w:val="00246345"/>
    <w:rsid w:val="00247013"/>
    <w:rsid w:val="00247FFD"/>
    <w:rsid w:val="00250744"/>
    <w:rsid w:val="00250F72"/>
    <w:rsid w:val="002530F2"/>
    <w:rsid w:val="00254075"/>
    <w:rsid w:val="00256562"/>
    <w:rsid w:val="002574DD"/>
    <w:rsid w:val="00257599"/>
    <w:rsid w:val="0025778B"/>
    <w:rsid w:val="00257BE8"/>
    <w:rsid w:val="0026001A"/>
    <w:rsid w:val="00260215"/>
    <w:rsid w:val="00260575"/>
    <w:rsid w:val="00262290"/>
    <w:rsid w:val="002625F4"/>
    <w:rsid w:val="00262A0B"/>
    <w:rsid w:val="00263B96"/>
    <w:rsid w:val="00264B0B"/>
    <w:rsid w:val="0026632A"/>
    <w:rsid w:val="00266740"/>
    <w:rsid w:val="002705DF"/>
    <w:rsid w:val="00270FBF"/>
    <w:rsid w:val="00272B2F"/>
    <w:rsid w:val="00272CF3"/>
    <w:rsid w:val="0027510F"/>
    <w:rsid w:val="002751D2"/>
    <w:rsid w:val="002753D7"/>
    <w:rsid w:val="00275958"/>
    <w:rsid w:val="00275BF2"/>
    <w:rsid w:val="00276748"/>
    <w:rsid w:val="00277B42"/>
    <w:rsid w:val="00280736"/>
    <w:rsid w:val="00280BAA"/>
    <w:rsid w:val="0028113B"/>
    <w:rsid w:val="0028131E"/>
    <w:rsid w:val="0028188C"/>
    <w:rsid w:val="002837F3"/>
    <w:rsid w:val="0028399F"/>
    <w:rsid w:val="0028539A"/>
    <w:rsid w:val="00285E9F"/>
    <w:rsid w:val="0028627D"/>
    <w:rsid w:val="00286A9F"/>
    <w:rsid w:val="00287450"/>
    <w:rsid w:val="00287E63"/>
    <w:rsid w:val="00291BC9"/>
    <w:rsid w:val="00292A3E"/>
    <w:rsid w:val="00293FD1"/>
    <w:rsid w:val="00297002"/>
    <w:rsid w:val="0029716A"/>
    <w:rsid w:val="002973D2"/>
    <w:rsid w:val="00297954"/>
    <w:rsid w:val="002A0392"/>
    <w:rsid w:val="002A0C10"/>
    <w:rsid w:val="002A0DC7"/>
    <w:rsid w:val="002A1230"/>
    <w:rsid w:val="002A19C7"/>
    <w:rsid w:val="002A1C2F"/>
    <w:rsid w:val="002A2B7A"/>
    <w:rsid w:val="002A3548"/>
    <w:rsid w:val="002A40F2"/>
    <w:rsid w:val="002A6149"/>
    <w:rsid w:val="002A7006"/>
    <w:rsid w:val="002A739A"/>
    <w:rsid w:val="002A7ABA"/>
    <w:rsid w:val="002B1776"/>
    <w:rsid w:val="002B1910"/>
    <w:rsid w:val="002B1C38"/>
    <w:rsid w:val="002B2462"/>
    <w:rsid w:val="002B2BCD"/>
    <w:rsid w:val="002B4CDF"/>
    <w:rsid w:val="002B51D8"/>
    <w:rsid w:val="002B58E8"/>
    <w:rsid w:val="002B6281"/>
    <w:rsid w:val="002B704D"/>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D08"/>
    <w:rsid w:val="002D0AAD"/>
    <w:rsid w:val="002D13A5"/>
    <w:rsid w:val="002D1586"/>
    <w:rsid w:val="002D16F2"/>
    <w:rsid w:val="002D1CDB"/>
    <w:rsid w:val="002D1F5D"/>
    <w:rsid w:val="002D2C5B"/>
    <w:rsid w:val="002D3973"/>
    <w:rsid w:val="002D3CC0"/>
    <w:rsid w:val="002D3D46"/>
    <w:rsid w:val="002D413A"/>
    <w:rsid w:val="002D54A7"/>
    <w:rsid w:val="002D622B"/>
    <w:rsid w:val="002D7316"/>
    <w:rsid w:val="002E35E6"/>
    <w:rsid w:val="002E3841"/>
    <w:rsid w:val="002E3EFD"/>
    <w:rsid w:val="002E56D7"/>
    <w:rsid w:val="002E5A4C"/>
    <w:rsid w:val="002E5BF9"/>
    <w:rsid w:val="002E5FE9"/>
    <w:rsid w:val="002E7001"/>
    <w:rsid w:val="002F1009"/>
    <w:rsid w:val="002F1147"/>
    <w:rsid w:val="002F1204"/>
    <w:rsid w:val="002F17B6"/>
    <w:rsid w:val="002F2715"/>
    <w:rsid w:val="002F2B01"/>
    <w:rsid w:val="002F3248"/>
    <w:rsid w:val="002F3426"/>
    <w:rsid w:val="002F3600"/>
    <w:rsid w:val="002F49FB"/>
    <w:rsid w:val="002F5046"/>
    <w:rsid w:val="002F587E"/>
    <w:rsid w:val="002F5E0D"/>
    <w:rsid w:val="002F60C4"/>
    <w:rsid w:val="002F64AB"/>
    <w:rsid w:val="002F7CEF"/>
    <w:rsid w:val="002F7D28"/>
    <w:rsid w:val="0030079D"/>
    <w:rsid w:val="003019C3"/>
    <w:rsid w:val="00301A70"/>
    <w:rsid w:val="00302C73"/>
    <w:rsid w:val="003034DB"/>
    <w:rsid w:val="00306913"/>
    <w:rsid w:val="00307FD6"/>
    <w:rsid w:val="003100C5"/>
    <w:rsid w:val="00310A4D"/>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34A8"/>
    <w:rsid w:val="003341BB"/>
    <w:rsid w:val="0033524D"/>
    <w:rsid w:val="003365AD"/>
    <w:rsid w:val="00337081"/>
    <w:rsid w:val="0033723D"/>
    <w:rsid w:val="003375A0"/>
    <w:rsid w:val="003376AE"/>
    <w:rsid w:val="00337D36"/>
    <w:rsid w:val="003407B7"/>
    <w:rsid w:val="0034118F"/>
    <w:rsid w:val="003417BB"/>
    <w:rsid w:val="00341F2E"/>
    <w:rsid w:val="0034229C"/>
    <w:rsid w:val="0034393A"/>
    <w:rsid w:val="003442F8"/>
    <w:rsid w:val="00345400"/>
    <w:rsid w:val="0034644D"/>
    <w:rsid w:val="003478C2"/>
    <w:rsid w:val="003514BB"/>
    <w:rsid w:val="0035195E"/>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8D7"/>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DD9"/>
    <w:rsid w:val="003968AC"/>
    <w:rsid w:val="00397095"/>
    <w:rsid w:val="00397BB3"/>
    <w:rsid w:val="00397D11"/>
    <w:rsid w:val="003A01F9"/>
    <w:rsid w:val="003A1E49"/>
    <w:rsid w:val="003A283A"/>
    <w:rsid w:val="003A40C7"/>
    <w:rsid w:val="003A58FE"/>
    <w:rsid w:val="003A6093"/>
    <w:rsid w:val="003A622A"/>
    <w:rsid w:val="003A625B"/>
    <w:rsid w:val="003A65E3"/>
    <w:rsid w:val="003B2EFA"/>
    <w:rsid w:val="003B4A90"/>
    <w:rsid w:val="003B78D2"/>
    <w:rsid w:val="003C0C2D"/>
    <w:rsid w:val="003C14D4"/>
    <w:rsid w:val="003C23CA"/>
    <w:rsid w:val="003C3FCA"/>
    <w:rsid w:val="003C4319"/>
    <w:rsid w:val="003C447A"/>
    <w:rsid w:val="003C63A5"/>
    <w:rsid w:val="003C6E13"/>
    <w:rsid w:val="003C75CA"/>
    <w:rsid w:val="003D0298"/>
    <w:rsid w:val="003D0489"/>
    <w:rsid w:val="003D06E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1699"/>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3084"/>
    <w:rsid w:val="004136A9"/>
    <w:rsid w:val="004139D6"/>
    <w:rsid w:val="0041662D"/>
    <w:rsid w:val="00421591"/>
    <w:rsid w:val="004232FA"/>
    <w:rsid w:val="0042353B"/>
    <w:rsid w:val="004238F2"/>
    <w:rsid w:val="00423D46"/>
    <w:rsid w:val="0042492C"/>
    <w:rsid w:val="00425049"/>
    <w:rsid w:val="00425272"/>
    <w:rsid w:val="0042631E"/>
    <w:rsid w:val="00426F58"/>
    <w:rsid w:val="00430CAC"/>
    <w:rsid w:val="004313DB"/>
    <w:rsid w:val="0043262C"/>
    <w:rsid w:val="004331B3"/>
    <w:rsid w:val="00433ABB"/>
    <w:rsid w:val="00435402"/>
    <w:rsid w:val="004357FE"/>
    <w:rsid w:val="004362FB"/>
    <w:rsid w:val="0043727C"/>
    <w:rsid w:val="00440018"/>
    <w:rsid w:val="00440C30"/>
    <w:rsid w:val="00441F78"/>
    <w:rsid w:val="0044423C"/>
    <w:rsid w:val="00446FBB"/>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115"/>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85E"/>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BCA"/>
    <w:rsid w:val="004A28CE"/>
    <w:rsid w:val="004A629E"/>
    <w:rsid w:val="004A6DE3"/>
    <w:rsid w:val="004A76A6"/>
    <w:rsid w:val="004B2377"/>
    <w:rsid w:val="004B270F"/>
    <w:rsid w:val="004B3278"/>
    <w:rsid w:val="004B334D"/>
    <w:rsid w:val="004B3E51"/>
    <w:rsid w:val="004B423D"/>
    <w:rsid w:val="004B5906"/>
    <w:rsid w:val="004B602A"/>
    <w:rsid w:val="004B63F8"/>
    <w:rsid w:val="004B651A"/>
    <w:rsid w:val="004B6A63"/>
    <w:rsid w:val="004B7BF0"/>
    <w:rsid w:val="004C086B"/>
    <w:rsid w:val="004C0872"/>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0CD0"/>
    <w:rsid w:val="004D144D"/>
    <w:rsid w:val="004D2617"/>
    <w:rsid w:val="004D2A25"/>
    <w:rsid w:val="004D3861"/>
    <w:rsid w:val="004D6D11"/>
    <w:rsid w:val="004D7985"/>
    <w:rsid w:val="004E0028"/>
    <w:rsid w:val="004E4EF2"/>
    <w:rsid w:val="004E6C3E"/>
    <w:rsid w:val="004F04D2"/>
    <w:rsid w:val="004F07A4"/>
    <w:rsid w:val="004F395B"/>
    <w:rsid w:val="004F3B42"/>
    <w:rsid w:val="004F46D4"/>
    <w:rsid w:val="004F477A"/>
    <w:rsid w:val="004F4AF8"/>
    <w:rsid w:val="004F68EB"/>
    <w:rsid w:val="004F7CAD"/>
    <w:rsid w:val="005004EF"/>
    <w:rsid w:val="005011B9"/>
    <w:rsid w:val="00501BB2"/>
    <w:rsid w:val="00501CF8"/>
    <w:rsid w:val="00502B44"/>
    <w:rsid w:val="00503092"/>
    <w:rsid w:val="0050445C"/>
    <w:rsid w:val="00505249"/>
    <w:rsid w:val="005059F9"/>
    <w:rsid w:val="00505EA8"/>
    <w:rsid w:val="005061D4"/>
    <w:rsid w:val="005101FD"/>
    <w:rsid w:val="00510ABA"/>
    <w:rsid w:val="00510D3A"/>
    <w:rsid w:val="005113EF"/>
    <w:rsid w:val="00511895"/>
    <w:rsid w:val="00513E67"/>
    <w:rsid w:val="00517194"/>
    <w:rsid w:val="005177E0"/>
    <w:rsid w:val="00517B3A"/>
    <w:rsid w:val="0052054F"/>
    <w:rsid w:val="00521169"/>
    <w:rsid w:val="005221A5"/>
    <w:rsid w:val="0052233E"/>
    <w:rsid w:val="00522850"/>
    <w:rsid w:val="005232E7"/>
    <w:rsid w:val="00524273"/>
    <w:rsid w:val="00524A15"/>
    <w:rsid w:val="00524A9B"/>
    <w:rsid w:val="00530DFC"/>
    <w:rsid w:val="00532786"/>
    <w:rsid w:val="0053296E"/>
    <w:rsid w:val="00533731"/>
    <w:rsid w:val="00534079"/>
    <w:rsid w:val="0053434D"/>
    <w:rsid w:val="00534B9B"/>
    <w:rsid w:val="005367C4"/>
    <w:rsid w:val="00537851"/>
    <w:rsid w:val="00540CC8"/>
    <w:rsid w:val="00541534"/>
    <w:rsid w:val="00541E62"/>
    <w:rsid w:val="0054350B"/>
    <w:rsid w:val="00543BFD"/>
    <w:rsid w:val="0054499A"/>
    <w:rsid w:val="00544A1B"/>
    <w:rsid w:val="0054591C"/>
    <w:rsid w:val="00545E6C"/>
    <w:rsid w:val="0054632C"/>
    <w:rsid w:val="00547972"/>
    <w:rsid w:val="00550879"/>
    <w:rsid w:val="00552B0E"/>
    <w:rsid w:val="00553B95"/>
    <w:rsid w:val="00553F83"/>
    <w:rsid w:val="005543BF"/>
    <w:rsid w:val="00554E8B"/>
    <w:rsid w:val="00555A58"/>
    <w:rsid w:val="00556448"/>
    <w:rsid w:val="0055666D"/>
    <w:rsid w:val="00560257"/>
    <w:rsid w:val="00560658"/>
    <w:rsid w:val="00561143"/>
    <w:rsid w:val="00561B56"/>
    <w:rsid w:val="00564596"/>
    <w:rsid w:val="005649CE"/>
    <w:rsid w:val="00564CEA"/>
    <w:rsid w:val="00564D36"/>
    <w:rsid w:val="00567686"/>
    <w:rsid w:val="00573619"/>
    <w:rsid w:val="00573B77"/>
    <w:rsid w:val="005756C8"/>
    <w:rsid w:val="00575C0F"/>
    <w:rsid w:val="005817F3"/>
    <w:rsid w:val="005822A1"/>
    <w:rsid w:val="0058313F"/>
    <w:rsid w:val="00583B9B"/>
    <w:rsid w:val="005853E0"/>
    <w:rsid w:val="00586013"/>
    <w:rsid w:val="0058603A"/>
    <w:rsid w:val="00590818"/>
    <w:rsid w:val="00590CCC"/>
    <w:rsid w:val="00591092"/>
    <w:rsid w:val="005911CF"/>
    <w:rsid w:val="0059447A"/>
    <w:rsid w:val="0059469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685E"/>
    <w:rsid w:val="005B0399"/>
    <w:rsid w:val="005B098A"/>
    <w:rsid w:val="005B2B9C"/>
    <w:rsid w:val="005B2E99"/>
    <w:rsid w:val="005B4839"/>
    <w:rsid w:val="005B4B68"/>
    <w:rsid w:val="005B4BA6"/>
    <w:rsid w:val="005B4D89"/>
    <w:rsid w:val="005B57C9"/>
    <w:rsid w:val="005B6346"/>
    <w:rsid w:val="005B7705"/>
    <w:rsid w:val="005B7B91"/>
    <w:rsid w:val="005B7D4B"/>
    <w:rsid w:val="005C0649"/>
    <w:rsid w:val="005C0D9C"/>
    <w:rsid w:val="005C0FC3"/>
    <w:rsid w:val="005C1576"/>
    <w:rsid w:val="005C1F44"/>
    <w:rsid w:val="005C3090"/>
    <w:rsid w:val="005C505C"/>
    <w:rsid w:val="005C5F7A"/>
    <w:rsid w:val="005C6B64"/>
    <w:rsid w:val="005C75A3"/>
    <w:rsid w:val="005D0089"/>
    <w:rsid w:val="005D0129"/>
    <w:rsid w:val="005D06B6"/>
    <w:rsid w:val="005D12C7"/>
    <w:rsid w:val="005D489D"/>
    <w:rsid w:val="005D6CD8"/>
    <w:rsid w:val="005E0DF6"/>
    <w:rsid w:val="005E1529"/>
    <w:rsid w:val="005E25BB"/>
    <w:rsid w:val="005E2A61"/>
    <w:rsid w:val="005E3481"/>
    <w:rsid w:val="005E423C"/>
    <w:rsid w:val="005E439E"/>
    <w:rsid w:val="005E6913"/>
    <w:rsid w:val="005E6D00"/>
    <w:rsid w:val="005F38B0"/>
    <w:rsid w:val="005F3973"/>
    <w:rsid w:val="005F3E87"/>
    <w:rsid w:val="005F3F98"/>
    <w:rsid w:val="005F5DC3"/>
    <w:rsid w:val="005F6690"/>
    <w:rsid w:val="005F74DD"/>
    <w:rsid w:val="005F7AA6"/>
    <w:rsid w:val="00601141"/>
    <w:rsid w:val="006014BC"/>
    <w:rsid w:val="006027BE"/>
    <w:rsid w:val="0060351D"/>
    <w:rsid w:val="006054DC"/>
    <w:rsid w:val="00606DB6"/>
    <w:rsid w:val="00607F4F"/>
    <w:rsid w:val="00610C9D"/>
    <w:rsid w:val="006116F5"/>
    <w:rsid w:val="00611E2F"/>
    <w:rsid w:val="00612356"/>
    <w:rsid w:val="0061290C"/>
    <w:rsid w:val="00612EA2"/>
    <w:rsid w:val="00613351"/>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3223"/>
    <w:rsid w:val="006243B0"/>
    <w:rsid w:val="00625621"/>
    <w:rsid w:val="00626BD6"/>
    <w:rsid w:val="00627D7C"/>
    <w:rsid w:val="00627E7C"/>
    <w:rsid w:val="00627EFB"/>
    <w:rsid w:val="00630560"/>
    <w:rsid w:val="00630592"/>
    <w:rsid w:val="00630BE2"/>
    <w:rsid w:val="00633B95"/>
    <w:rsid w:val="00634274"/>
    <w:rsid w:val="00634EEB"/>
    <w:rsid w:val="00634F10"/>
    <w:rsid w:val="00635D86"/>
    <w:rsid w:val="00637143"/>
    <w:rsid w:val="0064150D"/>
    <w:rsid w:val="006418B4"/>
    <w:rsid w:val="00641C2F"/>
    <w:rsid w:val="006439CD"/>
    <w:rsid w:val="0064437E"/>
    <w:rsid w:val="006460F4"/>
    <w:rsid w:val="00650C07"/>
    <w:rsid w:val="00651FAA"/>
    <w:rsid w:val="00653147"/>
    <w:rsid w:val="00653896"/>
    <w:rsid w:val="006539BC"/>
    <w:rsid w:val="00653F53"/>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DE"/>
    <w:rsid w:val="00671401"/>
    <w:rsid w:val="006723BB"/>
    <w:rsid w:val="006736CF"/>
    <w:rsid w:val="006741AE"/>
    <w:rsid w:val="00674D93"/>
    <w:rsid w:val="0067510E"/>
    <w:rsid w:val="006753A3"/>
    <w:rsid w:val="00675A11"/>
    <w:rsid w:val="00676813"/>
    <w:rsid w:val="006768BD"/>
    <w:rsid w:val="00677ADC"/>
    <w:rsid w:val="00677CF5"/>
    <w:rsid w:val="006800F2"/>
    <w:rsid w:val="0068134A"/>
    <w:rsid w:val="006826EE"/>
    <w:rsid w:val="00684991"/>
    <w:rsid w:val="00685A1E"/>
    <w:rsid w:val="00685F05"/>
    <w:rsid w:val="0068764A"/>
    <w:rsid w:val="00690372"/>
    <w:rsid w:val="00690B41"/>
    <w:rsid w:val="00691676"/>
    <w:rsid w:val="0069280E"/>
    <w:rsid w:val="0069310A"/>
    <w:rsid w:val="00693778"/>
    <w:rsid w:val="006940CD"/>
    <w:rsid w:val="00694920"/>
    <w:rsid w:val="00695FA6"/>
    <w:rsid w:val="00696395"/>
    <w:rsid w:val="00696B12"/>
    <w:rsid w:val="00696DDC"/>
    <w:rsid w:val="0069719F"/>
    <w:rsid w:val="006A1827"/>
    <w:rsid w:val="006A2306"/>
    <w:rsid w:val="006A2722"/>
    <w:rsid w:val="006A2BE5"/>
    <w:rsid w:val="006A4381"/>
    <w:rsid w:val="006A4B9B"/>
    <w:rsid w:val="006A514B"/>
    <w:rsid w:val="006A51C1"/>
    <w:rsid w:val="006A52BA"/>
    <w:rsid w:val="006A5A07"/>
    <w:rsid w:val="006A6C3A"/>
    <w:rsid w:val="006A7167"/>
    <w:rsid w:val="006A7F5D"/>
    <w:rsid w:val="006B0B25"/>
    <w:rsid w:val="006B421C"/>
    <w:rsid w:val="006B441F"/>
    <w:rsid w:val="006B68B8"/>
    <w:rsid w:val="006C0C0B"/>
    <w:rsid w:val="006C1B1A"/>
    <w:rsid w:val="006C248E"/>
    <w:rsid w:val="006C24C7"/>
    <w:rsid w:val="006C4BA0"/>
    <w:rsid w:val="006C4CD4"/>
    <w:rsid w:val="006C50B8"/>
    <w:rsid w:val="006C55CB"/>
    <w:rsid w:val="006C59BB"/>
    <w:rsid w:val="006C5ED5"/>
    <w:rsid w:val="006C677D"/>
    <w:rsid w:val="006C7A1D"/>
    <w:rsid w:val="006D0D8C"/>
    <w:rsid w:val="006D25D2"/>
    <w:rsid w:val="006D2CFF"/>
    <w:rsid w:val="006D2E44"/>
    <w:rsid w:val="006D58E8"/>
    <w:rsid w:val="006D5CA7"/>
    <w:rsid w:val="006D693B"/>
    <w:rsid w:val="006D725A"/>
    <w:rsid w:val="006E0770"/>
    <w:rsid w:val="006E1870"/>
    <w:rsid w:val="006E1F71"/>
    <w:rsid w:val="006E1FF1"/>
    <w:rsid w:val="006E2EE0"/>
    <w:rsid w:val="006E304A"/>
    <w:rsid w:val="006E3367"/>
    <w:rsid w:val="006E3F15"/>
    <w:rsid w:val="006E40F9"/>
    <w:rsid w:val="006E42D9"/>
    <w:rsid w:val="006E5CB4"/>
    <w:rsid w:val="006E6C95"/>
    <w:rsid w:val="006E7349"/>
    <w:rsid w:val="006E7CED"/>
    <w:rsid w:val="006F0C5C"/>
    <w:rsid w:val="006F138C"/>
    <w:rsid w:val="006F24DE"/>
    <w:rsid w:val="006F30EC"/>
    <w:rsid w:val="006F39EC"/>
    <w:rsid w:val="006F600E"/>
    <w:rsid w:val="006F68F7"/>
    <w:rsid w:val="00700291"/>
    <w:rsid w:val="00700A64"/>
    <w:rsid w:val="00702610"/>
    <w:rsid w:val="00702DD1"/>
    <w:rsid w:val="0070346F"/>
    <w:rsid w:val="007053F4"/>
    <w:rsid w:val="00710AEB"/>
    <w:rsid w:val="0071609A"/>
    <w:rsid w:val="00716591"/>
    <w:rsid w:val="00717B0D"/>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DAD"/>
    <w:rsid w:val="00734538"/>
    <w:rsid w:val="0073550D"/>
    <w:rsid w:val="00735C73"/>
    <w:rsid w:val="00736FF1"/>
    <w:rsid w:val="00737C8B"/>
    <w:rsid w:val="007420AF"/>
    <w:rsid w:val="007465DB"/>
    <w:rsid w:val="007468C3"/>
    <w:rsid w:val="007468F9"/>
    <w:rsid w:val="007514F7"/>
    <w:rsid w:val="00753655"/>
    <w:rsid w:val="00753C70"/>
    <w:rsid w:val="00755AD3"/>
    <w:rsid w:val="00755B71"/>
    <w:rsid w:val="00755EF4"/>
    <w:rsid w:val="007612D0"/>
    <w:rsid w:val="00761443"/>
    <w:rsid w:val="0076286C"/>
    <w:rsid w:val="00762D7F"/>
    <w:rsid w:val="00763500"/>
    <w:rsid w:val="00763D74"/>
    <w:rsid w:val="0076448A"/>
    <w:rsid w:val="00765AAA"/>
    <w:rsid w:val="00765C35"/>
    <w:rsid w:val="00770F2F"/>
    <w:rsid w:val="007716B7"/>
    <w:rsid w:val="00772EEA"/>
    <w:rsid w:val="00773986"/>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794"/>
    <w:rsid w:val="00794A21"/>
    <w:rsid w:val="007961AC"/>
    <w:rsid w:val="007978DB"/>
    <w:rsid w:val="007A077C"/>
    <w:rsid w:val="007A3E4E"/>
    <w:rsid w:val="007A402A"/>
    <w:rsid w:val="007A601D"/>
    <w:rsid w:val="007A6822"/>
    <w:rsid w:val="007A7FD7"/>
    <w:rsid w:val="007B011B"/>
    <w:rsid w:val="007B0620"/>
    <w:rsid w:val="007B0B93"/>
    <w:rsid w:val="007B1933"/>
    <w:rsid w:val="007B1A3A"/>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413B"/>
    <w:rsid w:val="007E4A07"/>
    <w:rsid w:val="007E4FC2"/>
    <w:rsid w:val="007E5AA1"/>
    <w:rsid w:val="007F182E"/>
    <w:rsid w:val="007F25CF"/>
    <w:rsid w:val="007F2A06"/>
    <w:rsid w:val="007F2C70"/>
    <w:rsid w:val="007F493A"/>
    <w:rsid w:val="007F4A49"/>
    <w:rsid w:val="007F5BA9"/>
    <w:rsid w:val="007F5BD3"/>
    <w:rsid w:val="007F5E43"/>
    <w:rsid w:val="007F69F3"/>
    <w:rsid w:val="007F7389"/>
    <w:rsid w:val="00801AAA"/>
    <w:rsid w:val="00801B09"/>
    <w:rsid w:val="00801F97"/>
    <w:rsid w:val="008026A5"/>
    <w:rsid w:val="00803A3C"/>
    <w:rsid w:val="00804F0D"/>
    <w:rsid w:val="00807054"/>
    <w:rsid w:val="00807E3B"/>
    <w:rsid w:val="00811798"/>
    <w:rsid w:val="00811D9B"/>
    <w:rsid w:val="00811FF9"/>
    <w:rsid w:val="00813051"/>
    <w:rsid w:val="0081384E"/>
    <w:rsid w:val="00813D48"/>
    <w:rsid w:val="008145CF"/>
    <w:rsid w:val="0081725B"/>
    <w:rsid w:val="008215FE"/>
    <w:rsid w:val="0082290D"/>
    <w:rsid w:val="00823B6B"/>
    <w:rsid w:val="00824E01"/>
    <w:rsid w:val="008251E1"/>
    <w:rsid w:val="008253FA"/>
    <w:rsid w:val="00825C7C"/>
    <w:rsid w:val="00830E16"/>
    <w:rsid w:val="00831091"/>
    <w:rsid w:val="00831992"/>
    <w:rsid w:val="00831EF4"/>
    <w:rsid w:val="00832A1C"/>
    <w:rsid w:val="00833046"/>
    <w:rsid w:val="008331C6"/>
    <w:rsid w:val="00833AD9"/>
    <w:rsid w:val="008358BD"/>
    <w:rsid w:val="00837B8A"/>
    <w:rsid w:val="0084027C"/>
    <w:rsid w:val="008406E8"/>
    <w:rsid w:val="00841F68"/>
    <w:rsid w:val="00842690"/>
    <w:rsid w:val="008431EA"/>
    <w:rsid w:val="008437CA"/>
    <w:rsid w:val="0084401D"/>
    <w:rsid w:val="0084627A"/>
    <w:rsid w:val="008463D3"/>
    <w:rsid w:val="00846A8A"/>
    <w:rsid w:val="00851629"/>
    <w:rsid w:val="008536B4"/>
    <w:rsid w:val="00853BCD"/>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768FE"/>
    <w:rsid w:val="00880327"/>
    <w:rsid w:val="00880411"/>
    <w:rsid w:val="008806CF"/>
    <w:rsid w:val="00881103"/>
    <w:rsid w:val="00882A01"/>
    <w:rsid w:val="00882A3D"/>
    <w:rsid w:val="00884045"/>
    <w:rsid w:val="008841F4"/>
    <w:rsid w:val="00884664"/>
    <w:rsid w:val="008851E0"/>
    <w:rsid w:val="00885972"/>
    <w:rsid w:val="00886451"/>
    <w:rsid w:val="008864C8"/>
    <w:rsid w:val="00886CB5"/>
    <w:rsid w:val="0088709B"/>
    <w:rsid w:val="00887B9C"/>
    <w:rsid w:val="00890D37"/>
    <w:rsid w:val="00891DE9"/>
    <w:rsid w:val="008926B1"/>
    <w:rsid w:val="00893F8A"/>
    <w:rsid w:val="00895377"/>
    <w:rsid w:val="0089550F"/>
    <w:rsid w:val="00896609"/>
    <w:rsid w:val="00897697"/>
    <w:rsid w:val="00897DF6"/>
    <w:rsid w:val="008A0BB8"/>
    <w:rsid w:val="008A51A2"/>
    <w:rsid w:val="008A59F0"/>
    <w:rsid w:val="008A684D"/>
    <w:rsid w:val="008A77CC"/>
    <w:rsid w:val="008A7E69"/>
    <w:rsid w:val="008B0604"/>
    <w:rsid w:val="008B28A1"/>
    <w:rsid w:val="008B3986"/>
    <w:rsid w:val="008B4DF8"/>
    <w:rsid w:val="008B5723"/>
    <w:rsid w:val="008B6ADA"/>
    <w:rsid w:val="008B73E8"/>
    <w:rsid w:val="008B785F"/>
    <w:rsid w:val="008C1171"/>
    <w:rsid w:val="008C4000"/>
    <w:rsid w:val="008C40E5"/>
    <w:rsid w:val="008C5004"/>
    <w:rsid w:val="008C54DD"/>
    <w:rsid w:val="008C5CD1"/>
    <w:rsid w:val="008C5CFC"/>
    <w:rsid w:val="008C7636"/>
    <w:rsid w:val="008C77FD"/>
    <w:rsid w:val="008D0E3B"/>
    <w:rsid w:val="008D0E9A"/>
    <w:rsid w:val="008D114D"/>
    <w:rsid w:val="008D3566"/>
    <w:rsid w:val="008D45ED"/>
    <w:rsid w:val="008D5843"/>
    <w:rsid w:val="008D58B0"/>
    <w:rsid w:val="008D6177"/>
    <w:rsid w:val="008D67BF"/>
    <w:rsid w:val="008D6AE8"/>
    <w:rsid w:val="008D7A69"/>
    <w:rsid w:val="008E0E13"/>
    <w:rsid w:val="008E12B9"/>
    <w:rsid w:val="008E12FA"/>
    <w:rsid w:val="008E2584"/>
    <w:rsid w:val="008E2589"/>
    <w:rsid w:val="008E25B2"/>
    <w:rsid w:val="008E3303"/>
    <w:rsid w:val="008E403D"/>
    <w:rsid w:val="008E4428"/>
    <w:rsid w:val="008E4545"/>
    <w:rsid w:val="008E507D"/>
    <w:rsid w:val="008E57ED"/>
    <w:rsid w:val="008E5C28"/>
    <w:rsid w:val="008E6FBA"/>
    <w:rsid w:val="008E7DBF"/>
    <w:rsid w:val="008F1FD2"/>
    <w:rsid w:val="008F291D"/>
    <w:rsid w:val="008F3298"/>
    <w:rsid w:val="008F580F"/>
    <w:rsid w:val="008F669E"/>
    <w:rsid w:val="00900091"/>
    <w:rsid w:val="00900DAD"/>
    <w:rsid w:val="009011AA"/>
    <w:rsid w:val="009014E5"/>
    <w:rsid w:val="00901B32"/>
    <w:rsid w:val="00903F9A"/>
    <w:rsid w:val="0090438E"/>
    <w:rsid w:val="00904F22"/>
    <w:rsid w:val="00907551"/>
    <w:rsid w:val="009078BC"/>
    <w:rsid w:val="009115BC"/>
    <w:rsid w:val="0091234A"/>
    <w:rsid w:val="009143F5"/>
    <w:rsid w:val="00914E9D"/>
    <w:rsid w:val="00915AE1"/>
    <w:rsid w:val="00915D3D"/>
    <w:rsid w:val="00920458"/>
    <w:rsid w:val="00920678"/>
    <w:rsid w:val="009213B1"/>
    <w:rsid w:val="00921FF9"/>
    <w:rsid w:val="0092418A"/>
    <w:rsid w:val="00924692"/>
    <w:rsid w:val="00924C9E"/>
    <w:rsid w:val="00925CA0"/>
    <w:rsid w:val="00926E70"/>
    <w:rsid w:val="0092720E"/>
    <w:rsid w:val="00931380"/>
    <w:rsid w:val="0093172A"/>
    <w:rsid w:val="00932580"/>
    <w:rsid w:val="009325ED"/>
    <w:rsid w:val="009329FE"/>
    <w:rsid w:val="00932F71"/>
    <w:rsid w:val="00933175"/>
    <w:rsid w:val="009334D9"/>
    <w:rsid w:val="00935E01"/>
    <w:rsid w:val="00935EB6"/>
    <w:rsid w:val="00936CC1"/>
    <w:rsid w:val="00937A69"/>
    <w:rsid w:val="00937E95"/>
    <w:rsid w:val="0094001C"/>
    <w:rsid w:val="009401A3"/>
    <w:rsid w:val="00940870"/>
    <w:rsid w:val="00942440"/>
    <w:rsid w:val="00943D6A"/>
    <w:rsid w:val="00944038"/>
    <w:rsid w:val="00944557"/>
    <w:rsid w:val="00944B06"/>
    <w:rsid w:val="00944B2E"/>
    <w:rsid w:val="00944F79"/>
    <w:rsid w:val="00945546"/>
    <w:rsid w:val="009462EF"/>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07C2"/>
    <w:rsid w:val="00981695"/>
    <w:rsid w:val="009825D5"/>
    <w:rsid w:val="00982AC2"/>
    <w:rsid w:val="00983A76"/>
    <w:rsid w:val="009840DE"/>
    <w:rsid w:val="009879D5"/>
    <w:rsid w:val="009912D1"/>
    <w:rsid w:val="009913BD"/>
    <w:rsid w:val="0099147B"/>
    <w:rsid w:val="00992BDC"/>
    <w:rsid w:val="00992E3F"/>
    <w:rsid w:val="00993F4C"/>
    <w:rsid w:val="00994146"/>
    <w:rsid w:val="00996862"/>
    <w:rsid w:val="009974CE"/>
    <w:rsid w:val="009A06AB"/>
    <w:rsid w:val="009A0F12"/>
    <w:rsid w:val="009A1030"/>
    <w:rsid w:val="009A11E9"/>
    <w:rsid w:val="009A1D46"/>
    <w:rsid w:val="009A1D89"/>
    <w:rsid w:val="009A215B"/>
    <w:rsid w:val="009A2E6B"/>
    <w:rsid w:val="009A498F"/>
    <w:rsid w:val="009A6519"/>
    <w:rsid w:val="009A67F0"/>
    <w:rsid w:val="009A7B3A"/>
    <w:rsid w:val="009A7B46"/>
    <w:rsid w:val="009B0729"/>
    <w:rsid w:val="009B0D20"/>
    <w:rsid w:val="009B1B43"/>
    <w:rsid w:val="009B212F"/>
    <w:rsid w:val="009B3565"/>
    <w:rsid w:val="009B3F84"/>
    <w:rsid w:val="009B5056"/>
    <w:rsid w:val="009B5CDC"/>
    <w:rsid w:val="009B6E4C"/>
    <w:rsid w:val="009B71CC"/>
    <w:rsid w:val="009B735F"/>
    <w:rsid w:val="009B7BF5"/>
    <w:rsid w:val="009C0394"/>
    <w:rsid w:val="009C06CA"/>
    <w:rsid w:val="009C0CB5"/>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1314"/>
    <w:rsid w:val="009D2C85"/>
    <w:rsid w:val="009D4DD1"/>
    <w:rsid w:val="009D58B6"/>
    <w:rsid w:val="009D5BA2"/>
    <w:rsid w:val="009D785D"/>
    <w:rsid w:val="009E18C9"/>
    <w:rsid w:val="009E4DC7"/>
    <w:rsid w:val="009E5EEE"/>
    <w:rsid w:val="009E6BAE"/>
    <w:rsid w:val="009E7D8F"/>
    <w:rsid w:val="009E7E53"/>
    <w:rsid w:val="009F0E4A"/>
    <w:rsid w:val="009F1CA9"/>
    <w:rsid w:val="009F25DB"/>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77E"/>
    <w:rsid w:val="00A108EB"/>
    <w:rsid w:val="00A113BD"/>
    <w:rsid w:val="00A11C66"/>
    <w:rsid w:val="00A125A5"/>
    <w:rsid w:val="00A140C1"/>
    <w:rsid w:val="00A143B3"/>
    <w:rsid w:val="00A14E2C"/>
    <w:rsid w:val="00A15478"/>
    <w:rsid w:val="00A1561C"/>
    <w:rsid w:val="00A16471"/>
    <w:rsid w:val="00A164B2"/>
    <w:rsid w:val="00A17C6A"/>
    <w:rsid w:val="00A201C7"/>
    <w:rsid w:val="00A20AF1"/>
    <w:rsid w:val="00A2106E"/>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1BAF"/>
    <w:rsid w:val="00A524D9"/>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5B7B"/>
    <w:rsid w:val="00A67282"/>
    <w:rsid w:val="00A71D0E"/>
    <w:rsid w:val="00A72150"/>
    <w:rsid w:val="00A72354"/>
    <w:rsid w:val="00A72FB0"/>
    <w:rsid w:val="00A73E44"/>
    <w:rsid w:val="00A746A6"/>
    <w:rsid w:val="00A759A2"/>
    <w:rsid w:val="00A76619"/>
    <w:rsid w:val="00A80664"/>
    <w:rsid w:val="00A8117C"/>
    <w:rsid w:val="00A81468"/>
    <w:rsid w:val="00A817C8"/>
    <w:rsid w:val="00A82597"/>
    <w:rsid w:val="00A8289A"/>
    <w:rsid w:val="00A82DB8"/>
    <w:rsid w:val="00A84B05"/>
    <w:rsid w:val="00A8559C"/>
    <w:rsid w:val="00A8601D"/>
    <w:rsid w:val="00A865A1"/>
    <w:rsid w:val="00A8752C"/>
    <w:rsid w:val="00A91708"/>
    <w:rsid w:val="00A91EED"/>
    <w:rsid w:val="00A95045"/>
    <w:rsid w:val="00A9716E"/>
    <w:rsid w:val="00A97AF0"/>
    <w:rsid w:val="00AA0BDE"/>
    <w:rsid w:val="00AA28AD"/>
    <w:rsid w:val="00AA3884"/>
    <w:rsid w:val="00AA4EC4"/>
    <w:rsid w:val="00AA53E2"/>
    <w:rsid w:val="00AA5749"/>
    <w:rsid w:val="00AA69DC"/>
    <w:rsid w:val="00AB00D3"/>
    <w:rsid w:val="00AB0DE7"/>
    <w:rsid w:val="00AB4114"/>
    <w:rsid w:val="00AB467F"/>
    <w:rsid w:val="00AB51B7"/>
    <w:rsid w:val="00AB5B47"/>
    <w:rsid w:val="00AB5C36"/>
    <w:rsid w:val="00AB5C9D"/>
    <w:rsid w:val="00AB6BA2"/>
    <w:rsid w:val="00AB7024"/>
    <w:rsid w:val="00AB7243"/>
    <w:rsid w:val="00AB78A1"/>
    <w:rsid w:val="00AC024D"/>
    <w:rsid w:val="00AC22C3"/>
    <w:rsid w:val="00AC30FC"/>
    <w:rsid w:val="00AC359B"/>
    <w:rsid w:val="00AC4AD8"/>
    <w:rsid w:val="00AC5BC0"/>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21EB"/>
    <w:rsid w:val="00AE3A7C"/>
    <w:rsid w:val="00AE56EC"/>
    <w:rsid w:val="00AE5B89"/>
    <w:rsid w:val="00AE6C1D"/>
    <w:rsid w:val="00AE6CCC"/>
    <w:rsid w:val="00AE72C7"/>
    <w:rsid w:val="00AE7621"/>
    <w:rsid w:val="00AF1A15"/>
    <w:rsid w:val="00AF250F"/>
    <w:rsid w:val="00AF2660"/>
    <w:rsid w:val="00AF2D68"/>
    <w:rsid w:val="00AF313F"/>
    <w:rsid w:val="00AF47C4"/>
    <w:rsid w:val="00AF4F46"/>
    <w:rsid w:val="00AF4FE3"/>
    <w:rsid w:val="00AF5724"/>
    <w:rsid w:val="00AF5CEF"/>
    <w:rsid w:val="00AF5D20"/>
    <w:rsid w:val="00AF5D40"/>
    <w:rsid w:val="00AF5D48"/>
    <w:rsid w:val="00AF604B"/>
    <w:rsid w:val="00AF6915"/>
    <w:rsid w:val="00AF7326"/>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2A2E"/>
    <w:rsid w:val="00B17C44"/>
    <w:rsid w:val="00B17EA6"/>
    <w:rsid w:val="00B20171"/>
    <w:rsid w:val="00B20273"/>
    <w:rsid w:val="00B2230D"/>
    <w:rsid w:val="00B22B4A"/>
    <w:rsid w:val="00B2439E"/>
    <w:rsid w:val="00B24844"/>
    <w:rsid w:val="00B25F8C"/>
    <w:rsid w:val="00B26D29"/>
    <w:rsid w:val="00B271ED"/>
    <w:rsid w:val="00B3009C"/>
    <w:rsid w:val="00B3112F"/>
    <w:rsid w:val="00B32B09"/>
    <w:rsid w:val="00B335C8"/>
    <w:rsid w:val="00B34044"/>
    <w:rsid w:val="00B3665C"/>
    <w:rsid w:val="00B36CA5"/>
    <w:rsid w:val="00B42871"/>
    <w:rsid w:val="00B42C83"/>
    <w:rsid w:val="00B4403B"/>
    <w:rsid w:val="00B442B6"/>
    <w:rsid w:val="00B45815"/>
    <w:rsid w:val="00B50363"/>
    <w:rsid w:val="00B50D06"/>
    <w:rsid w:val="00B510F6"/>
    <w:rsid w:val="00B5204B"/>
    <w:rsid w:val="00B52338"/>
    <w:rsid w:val="00B52927"/>
    <w:rsid w:val="00B52C38"/>
    <w:rsid w:val="00B5376A"/>
    <w:rsid w:val="00B53B00"/>
    <w:rsid w:val="00B53F11"/>
    <w:rsid w:val="00B54568"/>
    <w:rsid w:val="00B5479D"/>
    <w:rsid w:val="00B54D4F"/>
    <w:rsid w:val="00B552C3"/>
    <w:rsid w:val="00B55403"/>
    <w:rsid w:val="00B563A9"/>
    <w:rsid w:val="00B57365"/>
    <w:rsid w:val="00B60C87"/>
    <w:rsid w:val="00B64141"/>
    <w:rsid w:val="00B64271"/>
    <w:rsid w:val="00B6464F"/>
    <w:rsid w:val="00B648D6"/>
    <w:rsid w:val="00B652F1"/>
    <w:rsid w:val="00B653D3"/>
    <w:rsid w:val="00B66160"/>
    <w:rsid w:val="00B670CD"/>
    <w:rsid w:val="00B70DDA"/>
    <w:rsid w:val="00B72382"/>
    <w:rsid w:val="00B72C54"/>
    <w:rsid w:val="00B7372A"/>
    <w:rsid w:val="00B746E0"/>
    <w:rsid w:val="00B757AE"/>
    <w:rsid w:val="00B75E08"/>
    <w:rsid w:val="00B76D25"/>
    <w:rsid w:val="00B77BD9"/>
    <w:rsid w:val="00B802A5"/>
    <w:rsid w:val="00B81308"/>
    <w:rsid w:val="00B821BF"/>
    <w:rsid w:val="00B842C3"/>
    <w:rsid w:val="00B8458D"/>
    <w:rsid w:val="00B84B11"/>
    <w:rsid w:val="00B86D68"/>
    <w:rsid w:val="00B90929"/>
    <w:rsid w:val="00B90A43"/>
    <w:rsid w:val="00B90E02"/>
    <w:rsid w:val="00B91B09"/>
    <w:rsid w:val="00B945C6"/>
    <w:rsid w:val="00B949E6"/>
    <w:rsid w:val="00B95AF4"/>
    <w:rsid w:val="00B962D0"/>
    <w:rsid w:val="00B96632"/>
    <w:rsid w:val="00B968FD"/>
    <w:rsid w:val="00B96C0E"/>
    <w:rsid w:val="00B97185"/>
    <w:rsid w:val="00BA1422"/>
    <w:rsid w:val="00BA198D"/>
    <w:rsid w:val="00BA3DFC"/>
    <w:rsid w:val="00BA4E1C"/>
    <w:rsid w:val="00BA6990"/>
    <w:rsid w:val="00BA69A1"/>
    <w:rsid w:val="00BA6B39"/>
    <w:rsid w:val="00BA741C"/>
    <w:rsid w:val="00BA7AE2"/>
    <w:rsid w:val="00BB1687"/>
    <w:rsid w:val="00BB26FD"/>
    <w:rsid w:val="00BB5871"/>
    <w:rsid w:val="00BB5D45"/>
    <w:rsid w:val="00BB6A1C"/>
    <w:rsid w:val="00BC0077"/>
    <w:rsid w:val="00BC032D"/>
    <w:rsid w:val="00BC1B04"/>
    <w:rsid w:val="00BC2022"/>
    <w:rsid w:val="00BC239B"/>
    <w:rsid w:val="00BC27F1"/>
    <w:rsid w:val="00BC4832"/>
    <w:rsid w:val="00BC50ED"/>
    <w:rsid w:val="00BC61D5"/>
    <w:rsid w:val="00BC6A20"/>
    <w:rsid w:val="00BC6B3F"/>
    <w:rsid w:val="00BC6C95"/>
    <w:rsid w:val="00BC6F7E"/>
    <w:rsid w:val="00BC7ACE"/>
    <w:rsid w:val="00BC7EA3"/>
    <w:rsid w:val="00BD097A"/>
    <w:rsid w:val="00BD0E30"/>
    <w:rsid w:val="00BD1333"/>
    <w:rsid w:val="00BD16DD"/>
    <w:rsid w:val="00BD21A9"/>
    <w:rsid w:val="00BD21C6"/>
    <w:rsid w:val="00BD21EC"/>
    <w:rsid w:val="00BD2FE9"/>
    <w:rsid w:val="00BD32B1"/>
    <w:rsid w:val="00BD372D"/>
    <w:rsid w:val="00BD3BF1"/>
    <w:rsid w:val="00BD5E40"/>
    <w:rsid w:val="00BD65E0"/>
    <w:rsid w:val="00BD6D9B"/>
    <w:rsid w:val="00BD79C2"/>
    <w:rsid w:val="00BE025A"/>
    <w:rsid w:val="00BE1A4F"/>
    <w:rsid w:val="00BE3FC4"/>
    <w:rsid w:val="00BE593F"/>
    <w:rsid w:val="00BF04B5"/>
    <w:rsid w:val="00BF0FFD"/>
    <w:rsid w:val="00BF2474"/>
    <w:rsid w:val="00BF2579"/>
    <w:rsid w:val="00BF3095"/>
    <w:rsid w:val="00BF3387"/>
    <w:rsid w:val="00BF4233"/>
    <w:rsid w:val="00BF555C"/>
    <w:rsid w:val="00BF572E"/>
    <w:rsid w:val="00BF745C"/>
    <w:rsid w:val="00C017AA"/>
    <w:rsid w:val="00C018E0"/>
    <w:rsid w:val="00C01932"/>
    <w:rsid w:val="00C02198"/>
    <w:rsid w:val="00C03B9E"/>
    <w:rsid w:val="00C04D69"/>
    <w:rsid w:val="00C05D51"/>
    <w:rsid w:val="00C1078E"/>
    <w:rsid w:val="00C111B8"/>
    <w:rsid w:val="00C11A81"/>
    <w:rsid w:val="00C12D73"/>
    <w:rsid w:val="00C13E95"/>
    <w:rsid w:val="00C162C5"/>
    <w:rsid w:val="00C17C3F"/>
    <w:rsid w:val="00C17ECE"/>
    <w:rsid w:val="00C2022A"/>
    <w:rsid w:val="00C204C8"/>
    <w:rsid w:val="00C21D46"/>
    <w:rsid w:val="00C22D03"/>
    <w:rsid w:val="00C23B0C"/>
    <w:rsid w:val="00C23D11"/>
    <w:rsid w:val="00C26600"/>
    <w:rsid w:val="00C274B8"/>
    <w:rsid w:val="00C277F2"/>
    <w:rsid w:val="00C30B6C"/>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A60"/>
    <w:rsid w:val="00C52D1D"/>
    <w:rsid w:val="00C5455D"/>
    <w:rsid w:val="00C56190"/>
    <w:rsid w:val="00C56F80"/>
    <w:rsid w:val="00C577AF"/>
    <w:rsid w:val="00C60789"/>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3B7"/>
    <w:rsid w:val="00C8581C"/>
    <w:rsid w:val="00C85E28"/>
    <w:rsid w:val="00C86EAF"/>
    <w:rsid w:val="00C8784E"/>
    <w:rsid w:val="00C902A0"/>
    <w:rsid w:val="00C9077E"/>
    <w:rsid w:val="00C9127F"/>
    <w:rsid w:val="00C916E8"/>
    <w:rsid w:val="00C949AA"/>
    <w:rsid w:val="00C94E6C"/>
    <w:rsid w:val="00C95B9B"/>
    <w:rsid w:val="00C96A60"/>
    <w:rsid w:val="00C96A7F"/>
    <w:rsid w:val="00C96ABC"/>
    <w:rsid w:val="00C96E57"/>
    <w:rsid w:val="00C9710E"/>
    <w:rsid w:val="00CA160E"/>
    <w:rsid w:val="00CA186A"/>
    <w:rsid w:val="00CA2CA1"/>
    <w:rsid w:val="00CA32D3"/>
    <w:rsid w:val="00CA373C"/>
    <w:rsid w:val="00CA49CA"/>
    <w:rsid w:val="00CA5955"/>
    <w:rsid w:val="00CA5A40"/>
    <w:rsid w:val="00CB0984"/>
    <w:rsid w:val="00CB09AF"/>
    <w:rsid w:val="00CB0EFA"/>
    <w:rsid w:val="00CB0FD4"/>
    <w:rsid w:val="00CB5061"/>
    <w:rsid w:val="00CB5744"/>
    <w:rsid w:val="00CB63B3"/>
    <w:rsid w:val="00CB70B7"/>
    <w:rsid w:val="00CC005D"/>
    <w:rsid w:val="00CC1088"/>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E6"/>
    <w:rsid w:val="00CF31B6"/>
    <w:rsid w:val="00CF32D2"/>
    <w:rsid w:val="00CF34EA"/>
    <w:rsid w:val="00CF35A6"/>
    <w:rsid w:val="00CF569F"/>
    <w:rsid w:val="00CF5788"/>
    <w:rsid w:val="00CF5929"/>
    <w:rsid w:val="00CF7111"/>
    <w:rsid w:val="00CF7568"/>
    <w:rsid w:val="00CF7885"/>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24C9"/>
    <w:rsid w:val="00D33CD3"/>
    <w:rsid w:val="00D34409"/>
    <w:rsid w:val="00D35325"/>
    <w:rsid w:val="00D35431"/>
    <w:rsid w:val="00D355BF"/>
    <w:rsid w:val="00D35842"/>
    <w:rsid w:val="00D36951"/>
    <w:rsid w:val="00D36BC7"/>
    <w:rsid w:val="00D40DD7"/>
    <w:rsid w:val="00D42131"/>
    <w:rsid w:val="00D4349C"/>
    <w:rsid w:val="00D44D07"/>
    <w:rsid w:val="00D45C45"/>
    <w:rsid w:val="00D45EFA"/>
    <w:rsid w:val="00D46D6F"/>
    <w:rsid w:val="00D4716B"/>
    <w:rsid w:val="00D47263"/>
    <w:rsid w:val="00D47DA4"/>
    <w:rsid w:val="00D47ECE"/>
    <w:rsid w:val="00D5060F"/>
    <w:rsid w:val="00D52699"/>
    <w:rsid w:val="00D54F7A"/>
    <w:rsid w:val="00D551ED"/>
    <w:rsid w:val="00D6449E"/>
    <w:rsid w:val="00D64BA8"/>
    <w:rsid w:val="00D660E3"/>
    <w:rsid w:val="00D66ED2"/>
    <w:rsid w:val="00D6744C"/>
    <w:rsid w:val="00D7005A"/>
    <w:rsid w:val="00D7049B"/>
    <w:rsid w:val="00D70B0D"/>
    <w:rsid w:val="00D70BD8"/>
    <w:rsid w:val="00D7102E"/>
    <w:rsid w:val="00D71528"/>
    <w:rsid w:val="00D71A89"/>
    <w:rsid w:val="00D721CF"/>
    <w:rsid w:val="00D74B32"/>
    <w:rsid w:val="00D74F59"/>
    <w:rsid w:val="00D75D7B"/>
    <w:rsid w:val="00D811FC"/>
    <w:rsid w:val="00D826F7"/>
    <w:rsid w:val="00D82724"/>
    <w:rsid w:val="00D82F2B"/>
    <w:rsid w:val="00D834B8"/>
    <w:rsid w:val="00D83B2D"/>
    <w:rsid w:val="00D8408A"/>
    <w:rsid w:val="00D85FD1"/>
    <w:rsid w:val="00D8665E"/>
    <w:rsid w:val="00D86E29"/>
    <w:rsid w:val="00D902C6"/>
    <w:rsid w:val="00D90780"/>
    <w:rsid w:val="00D91610"/>
    <w:rsid w:val="00D91B5D"/>
    <w:rsid w:val="00D91CDD"/>
    <w:rsid w:val="00D9230F"/>
    <w:rsid w:val="00D92562"/>
    <w:rsid w:val="00D93EA9"/>
    <w:rsid w:val="00D94C80"/>
    <w:rsid w:val="00D95C61"/>
    <w:rsid w:val="00D96B70"/>
    <w:rsid w:val="00DA02AE"/>
    <w:rsid w:val="00DA1CF0"/>
    <w:rsid w:val="00DA26C0"/>
    <w:rsid w:val="00DA3C3E"/>
    <w:rsid w:val="00DA5762"/>
    <w:rsid w:val="00DA648E"/>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2F78"/>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2DFB"/>
    <w:rsid w:val="00DE3110"/>
    <w:rsid w:val="00DE63DB"/>
    <w:rsid w:val="00DF100F"/>
    <w:rsid w:val="00DF2E61"/>
    <w:rsid w:val="00DF2ED3"/>
    <w:rsid w:val="00DF32A5"/>
    <w:rsid w:val="00DF39BF"/>
    <w:rsid w:val="00DF4498"/>
    <w:rsid w:val="00DF487E"/>
    <w:rsid w:val="00DF52EC"/>
    <w:rsid w:val="00DF6BEB"/>
    <w:rsid w:val="00DF7A2E"/>
    <w:rsid w:val="00DF7BF4"/>
    <w:rsid w:val="00DF7C63"/>
    <w:rsid w:val="00E03FA5"/>
    <w:rsid w:val="00E10560"/>
    <w:rsid w:val="00E1059E"/>
    <w:rsid w:val="00E10EF5"/>
    <w:rsid w:val="00E13328"/>
    <w:rsid w:val="00E13707"/>
    <w:rsid w:val="00E156AE"/>
    <w:rsid w:val="00E15B83"/>
    <w:rsid w:val="00E17E9E"/>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65FA"/>
    <w:rsid w:val="00E367A6"/>
    <w:rsid w:val="00E368AC"/>
    <w:rsid w:val="00E36987"/>
    <w:rsid w:val="00E40711"/>
    <w:rsid w:val="00E408E7"/>
    <w:rsid w:val="00E41632"/>
    <w:rsid w:val="00E43A21"/>
    <w:rsid w:val="00E449A5"/>
    <w:rsid w:val="00E46A94"/>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6D"/>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2DD4"/>
    <w:rsid w:val="00E83619"/>
    <w:rsid w:val="00E85865"/>
    <w:rsid w:val="00E86E42"/>
    <w:rsid w:val="00E870A1"/>
    <w:rsid w:val="00E90405"/>
    <w:rsid w:val="00E913B6"/>
    <w:rsid w:val="00E92EC5"/>
    <w:rsid w:val="00E93472"/>
    <w:rsid w:val="00E93E2B"/>
    <w:rsid w:val="00E9402D"/>
    <w:rsid w:val="00E952F6"/>
    <w:rsid w:val="00E95544"/>
    <w:rsid w:val="00E95577"/>
    <w:rsid w:val="00E96B8C"/>
    <w:rsid w:val="00EA060E"/>
    <w:rsid w:val="00EA2578"/>
    <w:rsid w:val="00EA2DE3"/>
    <w:rsid w:val="00EA328F"/>
    <w:rsid w:val="00EA6124"/>
    <w:rsid w:val="00EA62D2"/>
    <w:rsid w:val="00EA7077"/>
    <w:rsid w:val="00EB0189"/>
    <w:rsid w:val="00EB0206"/>
    <w:rsid w:val="00EB17F8"/>
    <w:rsid w:val="00EB1DC3"/>
    <w:rsid w:val="00EB2DD1"/>
    <w:rsid w:val="00EB3374"/>
    <w:rsid w:val="00EB5957"/>
    <w:rsid w:val="00EB5EEB"/>
    <w:rsid w:val="00EB605C"/>
    <w:rsid w:val="00EB72E1"/>
    <w:rsid w:val="00EB7467"/>
    <w:rsid w:val="00EC00BA"/>
    <w:rsid w:val="00EC314A"/>
    <w:rsid w:val="00EC4474"/>
    <w:rsid w:val="00EC6769"/>
    <w:rsid w:val="00EC7BF4"/>
    <w:rsid w:val="00ED02C8"/>
    <w:rsid w:val="00ED0426"/>
    <w:rsid w:val="00ED164C"/>
    <w:rsid w:val="00ED30FD"/>
    <w:rsid w:val="00ED3FBE"/>
    <w:rsid w:val="00ED59DE"/>
    <w:rsid w:val="00ED6123"/>
    <w:rsid w:val="00ED71AD"/>
    <w:rsid w:val="00ED798C"/>
    <w:rsid w:val="00EE026B"/>
    <w:rsid w:val="00EE049B"/>
    <w:rsid w:val="00EE299F"/>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456F"/>
    <w:rsid w:val="00F049F0"/>
    <w:rsid w:val="00F04A39"/>
    <w:rsid w:val="00F052C7"/>
    <w:rsid w:val="00F0686E"/>
    <w:rsid w:val="00F06A80"/>
    <w:rsid w:val="00F073D3"/>
    <w:rsid w:val="00F1110D"/>
    <w:rsid w:val="00F113B3"/>
    <w:rsid w:val="00F125D8"/>
    <w:rsid w:val="00F12C0C"/>
    <w:rsid w:val="00F155F1"/>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318F"/>
    <w:rsid w:val="00F36973"/>
    <w:rsid w:val="00F3746F"/>
    <w:rsid w:val="00F375A3"/>
    <w:rsid w:val="00F378BD"/>
    <w:rsid w:val="00F418A0"/>
    <w:rsid w:val="00F41A88"/>
    <w:rsid w:val="00F42DA6"/>
    <w:rsid w:val="00F430B8"/>
    <w:rsid w:val="00F44E99"/>
    <w:rsid w:val="00F45522"/>
    <w:rsid w:val="00F45690"/>
    <w:rsid w:val="00F45788"/>
    <w:rsid w:val="00F47144"/>
    <w:rsid w:val="00F52B72"/>
    <w:rsid w:val="00F531AA"/>
    <w:rsid w:val="00F53DC7"/>
    <w:rsid w:val="00F543CD"/>
    <w:rsid w:val="00F54F7B"/>
    <w:rsid w:val="00F572FC"/>
    <w:rsid w:val="00F5766E"/>
    <w:rsid w:val="00F57AC1"/>
    <w:rsid w:val="00F60B05"/>
    <w:rsid w:val="00F61335"/>
    <w:rsid w:val="00F616DD"/>
    <w:rsid w:val="00F61872"/>
    <w:rsid w:val="00F628F2"/>
    <w:rsid w:val="00F63231"/>
    <w:rsid w:val="00F63C93"/>
    <w:rsid w:val="00F65250"/>
    <w:rsid w:val="00F658F1"/>
    <w:rsid w:val="00F67D70"/>
    <w:rsid w:val="00F70076"/>
    <w:rsid w:val="00F728B0"/>
    <w:rsid w:val="00F728E1"/>
    <w:rsid w:val="00F73B0E"/>
    <w:rsid w:val="00F7451A"/>
    <w:rsid w:val="00F7515E"/>
    <w:rsid w:val="00F8023D"/>
    <w:rsid w:val="00F810C1"/>
    <w:rsid w:val="00F81399"/>
    <w:rsid w:val="00F819F7"/>
    <w:rsid w:val="00F8211E"/>
    <w:rsid w:val="00F82734"/>
    <w:rsid w:val="00F827AF"/>
    <w:rsid w:val="00F82EB4"/>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64CC"/>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996"/>
    <w:rsid w:val="00FF303F"/>
    <w:rsid w:val="00FF4978"/>
    <w:rsid w:val="00FF5E83"/>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21E049-7E0D-4694-8514-09C47B2A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3270453">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7166415">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6152">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orellana@entel.b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C1FCB-B004-4637-A357-013D2A5E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13228</Words>
  <Characters>72759</Characters>
  <Application>Microsoft Office Word</Application>
  <DocSecurity>0</DocSecurity>
  <Lines>606</Lines>
  <Paragraphs>171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85816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3</cp:revision>
  <cp:lastPrinted>2016-02-16T14:23:00Z</cp:lastPrinted>
  <dcterms:created xsi:type="dcterms:W3CDTF">2016-02-17T14:39:00Z</dcterms:created>
  <dcterms:modified xsi:type="dcterms:W3CDTF">2016-02-17T14:39:00Z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