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617EC" w14:textId="77777777" w:rsidR="00356C3A" w:rsidRDefault="00356C3A" w:rsidP="00356C3A">
      <w:pPr>
        <w:tabs>
          <w:tab w:val="left" w:pos="1860"/>
        </w:tabs>
        <w:rPr>
          <w:rFonts w:ascii="Tahoma" w:hAnsi="Tahoma" w:cs="Tahoma"/>
          <w:color w:val="004990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356C3A" w:rsidRPr="008D4195" w14:paraId="29832E3A" w14:textId="77777777" w:rsidTr="00356C3A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69D0ADA0" w14:textId="3B5E2F7D" w:rsidR="00356C3A" w:rsidRPr="00CE277F" w:rsidRDefault="00356C3A" w:rsidP="00654F9A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ANEXO </w:t>
            </w:r>
            <w:r w:rsidR="00654F9A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E</w:t>
            </w:r>
          </w:p>
        </w:tc>
        <w:tc>
          <w:tcPr>
            <w:tcW w:w="7937" w:type="dxa"/>
            <w:vAlign w:val="center"/>
          </w:tcPr>
          <w:p w14:paraId="05A1C159" w14:textId="77777777" w:rsidR="00356C3A" w:rsidRPr="00CE277F" w:rsidRDefault="00356C3A" w:rsidP="00356C3A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ACRÓNIMOS EMPLEADOS</w:t>
            </w:r>
          </w:p>
        </w:tc>
      </w:tr>
    </w:tbl>
    <w:p w14:paraId="6E3D6D59" w14:textId="523E3A0B" w:rsidR="00741475" w:rsidRDefault="00741475" w:rsidP="00741475">
      <w:pPr>
        <w:rPr>
          <w:lang w:val="es-BO"/>
        </w:rPr>
      </w:pPr>
    </w:p>
    <w:p w14:paraId="1EA37CC2" w14:textId="77777777" w:rsidR="00741475" w:rsidRDefault="00741475" w:rsidP="00741475">
      <w:pPr>
        <w:rPr>
          <w:lang w:val="es-BO"/>
        </w:rPr>
      </w:pPr>
    </w:p>
    <w:tbl>
      <w:tblPr>
        <w:tblStyle w:val="Tablaconcuadrcula"/>
        <w:tblW w:w="9776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1072"/>
        <w:gridCol w:w="4168"/>
        <w:gridCol w:w="4536"/>
      </w:tblGrid>
      <w:tr w:rsidR="00AE583F" w:rsidRPr="00741475" w14:paraId="27806AB0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42080762" w14:textId="77777777" w:rsidR="00AE583F" w:rsidRPr="00741475" w:rsidRDefault="00AE583F" w:rsidP="00091680">
            <w:pPr>
              <w:jc w:val="center"/>
              <w:rPr>
                <w:b/>
                <w:bCs/>
                <w:color w:val="1F497D" w:themeColor="text2"/>
                <w:lang w:val="es-BO" w:eastAsia="es-BO"/>
              </w:rPr>
            </w:pPr>
            <w:r>
              <w:rPr>
                <w:b/>
                <w:bCs/>
                <w:color w:val="1F497D" w:themeColor="text2"/>
                <w:lang w:val="es-BO" w:eastAsia="es-BO"/>
              </w:rPr>
              <w:t>Acrónimo</w:t>
            </w:r>
          </w:p>
        </w:tc>
        <w:tc>
          <w:tcPr>
            <w:tcW w:w="4168" w:type="dxa"/>
            <w:noWrap/>
            <w:vAlign w:val="center"/>
            <w:hideMark/>
          </w:tcPr>
          <w:p w14:paraId="49100EE5" w14:textId="77777777" w:rsidR="00AE583F" w:rsidRPr="00741475" w:rsidRDefault="00AE583F" w:rsidP="00091680">
            <w:pPr>
              <w:jc w:val="center"/>
              <w:rPr>
                <w:b/>
                <w:bCs/>
                <w:color w:val="1F497D" w:themeColor="text2"/>
                <w:lang w:val="es-BO" w:eastAsia="es-BO"/>
              </w:rPr>
            </w:pPr>
            <w:r>
              <w:rPr>
                <w:b/>
                <w:bCs/>
                <w:color w:val="1F497D" w:themeColor="text2"/>
                <w:lang w:val="es-BO" w:eastAsia="es-BO"/>
              </w:rPr>
              <w:t>Inglés</w:t>
            </w:r>
          </w:p>
        </w:tc>
        <w:tc>
          <w:tcPr>
            <w:tcW w:w="4536" w:type="dxa"/>
            <w:noWrap/>
            <w:vAlign w:val="center"/>
            <w:hideMark/>
          </w:tcPr>
          <w:p w14:paraId="08184E4C" w14:textId="77777777" w:rsidR="00AE583F" w:rsidRPr="00741475" w:rsidRDefault="00AE583F" w:rsidP="00091680">
            <w:pPr>
              <w:jc w:val="center"/>
              <w:rPr>
                <w:b/>
                <w:bCs/>
                <w:color w:val="1F497D" w:themeColor="text2"/>
                <w:lang w:val="es-BO" w:eastAsia="es-BO"/>
              </w:rPr>
            </w:pPr>
            <w:r>
              <w:rPr>
                <w:b/>
                <w:bCs/>
                <w:color w:val="1F497D" w:themeColor="text2"/>
                <w:lang w:val="es-BO" w:eastAsia="es-BO"/>
              </w:rPr>
              <w:t>Español</w:t>
            </w:r>
          </w:p>
        </w:tc>
      </w:tr>
      <w:tr w:rsidR="00AE583F" w:rsidRPr="00741475" w14:paraId="75B64BD9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0489BACE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ATP</w:t>
            </w:r>
          </w:p>
        </w:tc>
        <w:tc>
          <w:tcPr>
            <w:tcW w:w="4168" w:type="dxa"/>
            <w:noWrap/>
            <w:vAlign w:val="center"/>
            <w:hideMark/>
          </w:tcPr>
          <w:p w14:paraId="32D034A6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Acceptance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Test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Procedure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7880868A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Procedimiento de pruebas de aceptación</w:t>
            </w:r>
          </w:p>
        </w:tc>
      </w:tr>
      <w:tr w:rsidR="00AE583F" w:rsidRPr="00741475" w14:paraId="1E78CFB2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6D88BD70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BPMN</w:t>
            </w:r>
          </w:p>
        </w:tc>
        <w:tc>
          <w:tcPr>
            <w:tcW w:w="4168" w:type="dxa"/>
            <w:noWrap/>
            <w:vAlign w:val="center"/>
            <w:hideMark/>
          </w:tcPr>
          <w:p w14:paraId="31D86A66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Business 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Process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 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Modeling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 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Notation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56769682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Notación de modelado de los procesos de negocio</w:t>
            </w:r>
          </w:p>
        </w:tc>
      </w:tr>
      <w:tr w:rsidR="00AE583F" w:rsidRPr="00741475" w14:paraId="763E9AF8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1BC4AAAB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BSS</w:t>
            </w:r>
          </w:p>
        </w:tc>
        <w:tc>
          <w:tcPr>
            <w:tcW w:w="4168" w:type="dxa"/>
            <w:noWrap/>
            <w:vAlign w:val="center"/>
            <w:hideMark/>
          </w:tcPr>
          <w:p w14:paraId="62D43524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Business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Support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Systems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020789D0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Sistemas de soporte a la facturación</w:t>
            </w:r>
          </w:p>
        </w:tc>
      </w:tr>
      <w:tr w:rsidR="00AE583F" w:rsidRPr="00741475" w14:paraId="702371A5" w14:textId="77777777" w:rsidTr="00091680">
        <w:trPr>
          <w:trHeight w:val="300"/>
        </w:trPr>
        <w:tc>
          <w:tcPr>
            <w:tcW w:w="1072" w:type="dxa"/>
            <w:noWrap/>
            <w:vAlign w:val="center"/>
          </w:tcPr>
          <w:p w14:paraId="5ACC14F4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CAM</w:t>
            </w:r>
          </w:p>
        </w:tc>
        <w:tc>
          <w:tcPr>
            <w:tcW w:w="4168" w:type="dxa"/>
            <w:noWrap/>
            <w:vAlign w:val="center"/>
          </w:tcPr>
          <w:p w14:paraId="624CC4F5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Computer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Aided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Manufacturing</w:t>
            </w:r>
            <w:proofErr w:type="spellEnd"/>
          </w:p>
        </w:tc>
        <w:tc>
          <w:tcPr>
            <w:tcW w:w="4536" w:type="dxa"/>
            <w:noWrap/>
            <w:vAlign w:val="center"/>
          </w:tcPr>
          <w:p w14:paraId="362CCF8F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Manufactura Asistida por  Computadora</w:t>
            </w:r>
          </w:p>
        </w:tc>
      </w:tr>
      <w:tr w:rsidR="00AE583F" w:rsidRPr="00741475" w14:paraId="794C3097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1ACBB8D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CSP</w:t>
            </w:r>
          </w:p>
        </w:tc>
        <w:tc>
          <w:tcPr>
            <w:tcW w:w="4168" w:type="dxa"/>
            <w:noWrap/>
            <w:vAlign w:val="center"/>
            <w:hideMark/>
          </w:tcPr>
          <w:p w14:paraId="147EA0D1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Custom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Solutions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Provider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58EC38CF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Proveedor de servicios personalizados de Software</w:t>
            </w:r>
          </w:p>
        </w:tc>
      </w:tr>
      <w:tr w:rsidR="00AE583F" w:rsidRPr="00741475" w14:paraId="6DECC9FF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7AF1176C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CSR</w:t>
            </w:r>
          </w:p>
        </w:tc>
        <w:tc>
          <w:tcPr>
            <w:tcW w:w="4168" w:type="dxa"/>
            <w:noWrap/>
            <w:vAlign w:val="center"/>
            <w:hideMark/>
          </w:tcPr>
          <w:p w14:paraId="0E1C9322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Customer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Service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Request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79452D6E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Requerimiento de servicio al cliente</w:t>
            </w:r>
          </w:p>
        </w:tc>
      </w:tr>
      <w:tr w:rsidR="00AE583F" w:rsidRPr="00741475" w14:paraId="6BF3EC4D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300E315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eTOM</w:t>
            </w:r>
            <w:proofErr w:type="spellEnd"/>
          </w:p>
        </w:tc>
        <w:tc>
          <w:tcPr>
            <w:tcW w:w="4168" w:type="dxa"/>
            <w:noWrap/>
            <w:vAlign w:val="center"/>
            <w:hideMark/>
          </w:tcPr>
          <w:p w14:paraId="2B880AF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Enhanced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Telecomunication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Operations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Management</w:t>
            </w:r>
          </w:p>
        </w:tc>
        <w:tc>
          <w:tcPr>
            <w:tcW w:w="4536" w:type="dxa"/>
            <w:noWrap/>
            <w:vAlign w:val="center"/>
            <w:hideMark/>
          </w:tcPr>
          <w:p w14:paraId="1D193ADD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Gestión de Operaciones Telecomunicación mejorada</w:t>
            </w:r>
          </w:p>
        </w:tc>
      </w:tr>
      <w:tr w:rsidR="00AE583F" w:rsidRPr="00741475" w14:paraId="78949DF6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07BD32C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HOB</w:t>
            </w:r>
          </w:p>
        </w:tc>
        <w:tc>
          <w:tcPr>
            <w:tcW w:w="4168" w:type="dxa"/>
            <w:noWrap/>
            <w:vAlign w:val="center"/>
            <w:hideMark/>
          </w:tcPr>
          <w:p w14:paraId="00517F85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Hosted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OSS/BSS</w:t>
            </w:r>
          </w:p>
        </w:tc>
        <w:tc>
          <w:tcPr>
            <w:tcW w:w="4536" w:type="dxa"/>
            <w:noWrap/>
            <w:vAlign w:val="center"/>
            <w:hideMark/>
          </w:tcPr>
          <w:p w14:paraId="5195BD8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OSS/BSS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hosteado</w:t>
            </w:r>
            <w:proofErr w:type="spellEnd"/>
          </w:p>
        </w:tc>
      </w:tr>
      <w:tr w:rsidR="00AE583F" w:rsidRPr="00741475" w14:paraId="3901E5D1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787CDE40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KPI</w:t>
            </w:r>
          </w:p>
        </w:tc>
        <w:tc>
          <w:tcPr>
            <w:tcW w:w="4168" w:type="dxa"/>
            <w:noWrap/>
            <w:vAlign w:val="center"/>
            <w:hideMark/>
          </w:tcPr>
          <w:p w14:paraId="69672F10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Key Performance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Indicators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368575B8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Indicadores clave de desempeño</w:t>
            </w:r>
          </w:p>
        </w:tc>
      </w:tr>
      <w:tr w:rsidR="00AE583F" w:rsidRPr="00741475" w14:paraId="2EF06DD3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18DA51D4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KQI</w:t>
            </w:r>
          </w:p>
        </w:tc>
        <w:tc>
          <w:tcPr>
            <w:tcW w:w="4168" w:type="dxa"/>
            <w:noWrap/>
            <w:vAlign w:val="center"/>
            <w:hideMark/>
          </w:tcPr>
          <w:p w14:paraId="0A81EFC3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Key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Quality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Indicators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35D7B2BB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Indicadores clave de calidad</w:t>
            </w:r>
          </w:p>
        </w:tc>
      </w:tr>
      <w:tr w:rsidR="00AE583F" w:rsidRPr="00741475" w14:paraId="3D89A6B6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58B212D7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MTNM</w:t>
            </w:r>
          </w:p>
        </w:tc>
        <w:tc>
          <w:tcPr>
            <w:tcW w:w="4168" w:type="dxa"/>
            <w:noWrap/>
            <w:vAlign w:val="center"/>
            <w:hideMark/>
          </w:tcPr>
          <w:p w14:paraId="42899E1E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Technology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Network Management</w:t>
            </w:r>
          </w:p>
        </w:tc>
        <w:tc>
          <w:tcPr>
            <w:tcW w:w="4536" w:type="dxa"/>
            <w:noWrap/>
            <w:vAlign w:val="center"/>
            <w:hideMark/>
          </w:tcPr>
          <w:p w14:paraId="3483C0D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Gestión de red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-tecnología</w:t>
            </w:r>
          </w:p>
        </w:tc>
      </w:tr>
      <w:tr w:rsidR="00AE583F" w:rsidRPr="00741475" w14:paraId="480BA75C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64CD6D34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mTOM</w:t>
            </w:r>
            <w:proofErr w:type="spellEnd"/>
          </w:p>
        </w:tc>
        <w:tc>
          <w:tcPr>
            <w:tcW w:w="4168" w:type="dxa"/>
            <w:noWrap/>
            <w:vAlign w:val="center"/>
            <w:hideMark/>
          </w:tcPr>
          <w:p w14:paraId="37E362F8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Technology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OSS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Program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2958A055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Progrma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OSS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-tecnología</w:t>
            </w:r>
          </w:p>
        </w:tc>
      </w:tr>
      <w:tr w:rsidR="00AE583F" w:rsidRPr="00741475" w14:paraId="4C9C2346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02203D08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MTOSI</w:t>
            </w:r>
          </w:p>
        </w:tc>
        <w:tc>
          <w:tcPr>
            <w:tcW w:w="4168" w:type="dxa"/>
            <w:noWrap/>
            <w:vAlign w:val="center"/>
            <w:hideMark/>
          </w:tcPr>
          <w:p w14:paraId="29D20FC2" w14:textId="77777777" w:rsidR="00AE583F" w:rsidRPr="00741475" w:rsidRDefault="00AE583F" w:rsidP="00C916CD">
            <w:pPr>
              <w:rPr>
                <w:color w:val="1F497D" w:themeColor="text2"/>
                <w:lang w:val="en-US" w:eastAsia="es-BO"/>
              </w:rPr>
            </w:pPr>
            <w:r w:rsidRPr="00741475">
              <w:rPr>
                <w:color w:val="1F497D" w:themeColor="text2"/>
                <w:lang w:val="en-US" w:eastAsia="es-BO"/>
              </w:rPr>
              <w:t xml:space="preserve">Multi-Technology Operations Systems </w:t>
            </w:r>
            <w:proofErr w:type="spellStart"/>
            <w:r w:rsidRPr="00741475">
              <w:rPr>
                <w:color w:val="1F497D" w:themeColor="text2"/>
                <w:lang w:val="en-US" w:eastAsia="es-BO"/>
              </w:rPr>
              <w:t>Interfaz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7AB353A0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Interfaz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-tecnología de Sistemas de Operación</w:t>
            </w:r>
          </w:p>
        </w:tc>
      </w:tr>
      <w:tr w:rsidR="00AE583F" w:rsidRPr="00741475" w14:paraId="61568025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1D0221E7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MTTR</w:t>
            </w:r>
          </w:p>
        </w:tc>
        <w:tc>
          <w:tcPr>
            <w:tcW w:w="4168" w:type="dxa"/>
            <w:noWrap/>
            <w:vAlign w:val="center"/>
            <w:hideMark/>
          </w:tcPr>
          <w:p w14:paraId="75DB5CD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Mean Time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To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Resolution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7B86116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Tiempo promedio para una resolución</w:t>
            </w:r>
          </w:p>
        </w:tc>
      </w:tr>
      <w:tr w:rsidR="00AE583F" w:rsidRPr="00741475" w14:paraId="68FAC590" w14:textId="77777777" w:rsidTr="00091680">
        <w:trPr>
          <w:trHeight w:val="300"/>
        </w:trPr>
        <w:tc>
          <w:tcPr>
            <w:tcW w:w="1072" w:type="dxa"/>
            <w:noWrap/>
            <w:vAlign w:val="center"/>
          </w:tcPr>
          <w:p w14:paraId="4E7F02A7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OLA</w:t>
            </w:r>
          </w:p>
        </w:tc>
        <w:tc>
          <w:tcPr>
            <w:tcW w:w="4168" w:type="dxa"/>
            <w:noWrap/>
            <w:vAlign w:val="center"/>
          </w:tcPr>
          <w:p w14:paraId="79959A21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Operation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Level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Agreement</w:t>
            </w:r>
            <w:proofErr w:type="spellEnd"/>
          </w:p>
        </w:tc>
        <w:tc>
          <w:tcPr>
            <w:tcW w:w="4536" w:type="dxa"/>
            <w:noWrap/>
            <w:vAlign w:val="center"/>
          </w:tcPr>
          <w:p w14:paraId="7B46DF8B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Acuerdo de nivel Operativo</w:t>
            </w:r>
          </w:p>
        </w:tc>
      </w:tr>
      <w:tr w:rsidR="00AE583F" w:rsidRPr="00741475" w14:paraId="190825BE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777A1F11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OSS</w:t>
            </w:r>
          </w:p>
        </w:tc>
        <w:tc>
          <w:tcPr>
            <w:tcW w:w="4168" w:type="dxa"/>
            <w:noWrap/>
            <w:vAlign w:val="center"/>
            <w:hideMark/>
          </w:tcPr>
          <w:p w14:paraId="2306D5C0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Operations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Support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Systems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5842E2EB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Sistemas de soporte a las operaciones</w:t>
            </w:r>
          </w:p>
        </w:tc>
      </w:tr>
      <w:tr w:rsidR="00AE583F" w:rsidRPr="00741475" w14:paraId="0744E5DA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689CB1B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SID</w:t>
            </w:r>
          </w:p>
        </w:tc>
        <w:tc>
          <w:tcPr>
            <w:tcW w:w="4168" w:type="dxa"/>
            <w:noWrap/>
            <w:vAlign w:val="center"/>
            <w:hideMark/>
          </w:tcPr>
          <w:p w14:paraId="5E5B2641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Shared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Information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/Data 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Model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69D764D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Modelo de Información/Datos</w:t>
            </w:r>
          </w:p>
        </w:tc>
      </w:tr>
      <w:tr w:rsidR="00AE583F" w:rsidRPr="00741475" w14:paraId="2DEBFA25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793289D3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SLA</w:t>
            </w:r>
          </w:p>
        </w:tc>
        <w:tc>
          <w:tcPr>
            <w:tcW w:w="4168" w:type="dxa"/>
            <w:noWrap/>
            <w:vAlign w:val="center"/>
            <w:hideMark/>
          </w:tcPr>
          <w:p w14:paraId="22DE553F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Service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Level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Agreement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46791373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Nivel de servicio acordado</w:t>
            </w:r>
          </w:p>
        </w:tc>
      </w:tr>
      <w:tr w:rsidR="00AE583F" w:rsidRPr="00741475" w14:paraId="68A55A96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50E82F5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SQM</w:t>
            </w:r>
          </w:p>
        </w:tc>
        <w:tc>
          <w:tcPr>
            <w:tcW w:w="4168" w:type="dxa"/>
            <w:noWrap/>
            <w:vAlign w:val="center"/>
            <w:hideMark/>
          </w:tcPr>
          <w:p w14:paraId="766CE489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Service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Quality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Management</w:t>
            </w:r>
          </w:p>
        </w:tc>
        <w:tc>
          <w:tcPr>
            <w:tcW w:w="4536" w:type="dxa"/>
            <w:noWrap/>
            <w:vAlign w:val="center"/>
            <w:hideMark/>
          </w:tcPr>
          <w:p w14:paraId="4A8843FF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Gestión de Calidad de servicio</w:t>
            </w:r>
          </w:p>
        </w:tc>
      </w:tr>
      <w:tr w:rsidR="00AE583F" w:rsidRPr="00741475" w14:paraId="442F2BD5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2A911B3D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TAM</w:t>
            </w:r>
          </w:p>
        </w:tc>
        <w:tc>
          <w:tcPr>
            <w:tcW w:w="4168" w:type="dxa"/>
            <w:noWrap/>
            <w:vAlign w:val="center"/>
            <w:hideMark/>
          </w:tcPr>
          <w:p w14:paraId="1BCEB879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TM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Forum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Applications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Framework</w:t>
            </w:r>
          </w:p>
        </w:tc>
        <w:tc>
          <w:tcPr>
            <w:tcW w:w="4536" w:type="dxa"/>
            <w:noWrap/>
            <w:vAlign w:val="center"/>
            <w:hideMark/>
          </w:tcPr>
          <w:p w14:paraId="6487AE1B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Foro de marco de referencia para aplicaciones TM</w:t>
            </w:r>
          </w:p>
        </w:tc>
      </w:tr>
      <w:tr w:rsidR="00AE583F" w:rsidRPr="00C916CD" w14:paraId="2E5F62ED" w14:textId="77777777" w:rsidTr="00091680">
        <w:trPr>
          <w:trHeight w:val="300"/>
        </w:trPr>
        <w:tc>
          <w:tcPr>
            <w:tcW w:w="1072" w:type="dxa"/>
            <w:noWrap/>
            <w:vAlign w:val="center"/>
          </w:tcPr>
          <w:p w14:paraId="60B1650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>
              <w:rPr>
                <w:color w:val="1F497D" w:themeColor="text2"/>
                <w:lang w:val="es-BO" w:eastAsia="es-BO"/>
              </w:rPr>
              <w:t>USSD</w:t>
            </w:r>
          </w:p>
        </w:tc>
        <w:tc>
          <w:tcPr>
            <w:tcW w:w="4168" w:type="dxa"/>
            <w:noWrap/>
            <w:vAlign w:val="center"/>
          </w:tcPr>
          <w:p w14:paraId="107E2899" w14:textId="77777777" w:rsidR="00AE583F" w:rsidRPr="00C916CD" w:rsidRDefault="00AE583F" w:rsidP="00C916CD">
            <w:pPr>
              <w:rPr>
                <w:color w:val="1F497D" w:themeColor="text2"/>
                <w:lang w:val="en-US" w:eastAsia="es-BO"/>
              </w:rPr>
            </w:pPr>
            <w:r w:rsidRPr="00C916CD">
              <w:rPr>
                <w:color w:val="1F497D" w:themeColor="text2"/>
                <w:lang w:val="en-US" w:eastAsia="es-BO"/>
              </w:rPr>
              <w:t>Unstructured Supplementary Service Data</w:t>
            </w:r>
          </w:p>
        </w:tc>
        <w:tc>
          <w:tcPr>
            <w:tcW w:w="4536" w:type="dxa"/>
            <w:noWrap/>
            <w:vAlign w:val="center"/>
          </w:tcPr>
          <w:p w14:paraId="52E821A4" w14:textId="77777777" w:rsidR="00AE583F" w:rsidRPr="00C916CD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C916CD">
              <w:rPr>
                <w:color w:val="1F497D" w:themeColor="text2"/>
                <w:lang w:val="es-BO" w:eastAsia="es-BO"/>
              </w:rPr>
              <w:t xml:space="preserve">Servicio </w:t>
            </w:r>
            <w:r>
              <w:rPr>
                <w:color w:val="1F497D" w:themeColor="text2"/>
                <w:lang w:val="es-BO" w:eastAsia="es-BO"/>
              </w:rPr>
              <w:t>S</w:t>
            </w:r>
            <w:r w:rsidRPr="00C916CD">
              <w:rPr>
                <w:color w:val="1F497D" w:themeColor="text2"/>
                <w:lang w:val="es-BO" w:eastAsia="es-BO"/>
              </w:rPr>
              <w:t xml:space="preserve">uplementario de </w:t>
            </w:r>
            <w:r>
              <w:rPr>
                <w:color w:val="1F497D" w:themeColor="text2"/>
                <w:lang w:val="es-BO" w:eastAsia="es-BO"/>
              </w:rPr>
              <w:t>D</w:t>
            </w:r>
            <w:r w:rsidRPr="00C916CD">
              <w:rPr>
                <w:color w:val="1F497D" w:themeColor="text2"/>
                <w:lang w:val="es-BO" w:eastAsia="es-BO"/>
              </w:rPr>
              <w:t xml:space="preserve">atos no </w:t>
            </w:r>
            <w:r>
              <w:rPr>
                <w:color w:val="1F497D" w:themeColor="text2"/>
                <w:lang w:val="es-BO" w:eastAsia="es-BO"/>
              </w:rPr>
              <w:t>E</w:t>
            </w:r>
            <w:r w:rsidRPr="00C916CD">
              <w:rPr>
                <w:color w:val="1F497D" w:themeColor="text2"/>
                <w:lang w:val="es-BO" w:eastAsia="es-BO"/>
              </w:rPr>
              <w:t>structurado</w:t>
            </w:r>
          </w:p>
        </w:tc>
      </w:tr>
    </w:tbl>
    <w:p w14:paraId="00F5E8A9" w14:textId="77777777" w:rsidR="00741475" w:rsidRPr="00C916CD" w:rsidRDefault="00741475" w:rsidP="00741475">
      <w:pPr>
        <w:rPr>
          <w:lang w:val="es-BO"/>
        </w:rPr>
      </w:pPr>
    </w:p>
    <w:p w14:paraId="16C3965B" w14:textId="77777777" w:rsidR="00741475" w:rsidRPr="00C916CD" w:rsidRDefault="00741475" w:rsidP="00741475">
      <w:pPr>
        <w:rPr>
          <w:lang w:val="es-BO"/>
        </w:rPr>
      </w:pPr>
    </w:p>
    <w:p w14:paraId="38459702" w14:textId="686BE2C5" w:rsidR="00741475" w:rsidRPr="00C916CD" w:rsidRDefault="00741475" w:rsidP="00741475">
      <w:pPr>
        <w:rPr>
          <w:lang w:val="es-BO"/>
        </w:rPr>
      </w:pPr>
    </w:p>
    <w:p w14:paraId="0DE784DF" w14:textId="05E128AC" w:rsidR="00455A05" w:rsidRPr="00C916CD" w:rsidRDefault="00741475" w:rsidP="00741475">
      <w:pPr>
        <w:tabs>
          <w:tab w:val="left" w:pos="2742"/>
        </w:tabs>
        <w:rPr>
          <w:lang w:val="es-BO"/>
        </w:rPr>
      </w:pPr>
      <w:r w:rsidRPr="00C916CD">
        <w:rPr>
          <w:lang w:val="es-BO"/>
        </w:rPr>
        <w:tab/>
      </w:r>
    </w:p>
    <w:p w14:paraId="29E1F0CE" w14:textId="77777777" w:rsidR="00741475" w:rsidRPr="00C916CD" w:rsidRDefault="00741475" w:rsidP="00741475">
      <w:pPr>
        <w:tabs>
          <w:tab w:val="left" w:pos="2742"/>
        </w:tabs>
        <w:rPr>
          <w:lang w:val="es-BO"/>
        </w:rPr>
      </w:pPr>
    </w:p>
    <w:p w14:paraId="5BDFC9A7" w14:textId="77777777" w:rsidR="00741475" w:rsidRPr="00C916CD" w:rsidRDefault="00741475" w:rsidP="00741475">
      <w:pPr>
        <w:tabs>
          <w:tab w:val="left" w:pos="2742"/>
        </w:tabs>
        <w:rPr>
          <w:lang w:val="es-BO"/>
        </w:rPr>
      </w:pPr>
    </w:p>
    <w:sectPr w:rsidR="00741475" w:rsidRPr="00C916CD" w:rsidSect="004761EC">
      <w:headerReference w:type="default" r:id="rId12"/>
      <w:footerReference w:type="default" r:id="rId13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A2A15" w14:textId="77777777" w:rsidR="00E063FD" w:rsidRDefault="00E063FD">
      <w:r>
        <w:separator/>
      </w:r>
    </w:p>
  </w:endnote>
  <w:endnote w:type="continuationSeparator" w:id="0">
    <w:p w14:paraId="5E40FE8D" w14:textId="77777777" w:rsidR="00E063FD" w:rsidRDefault="00E0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356C3A" w:rsidRPr="004C3D81" w:rsidRDefault="00356C3A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873C9D">
      <w:rPr>
        <w:rFonts w:ascii="Tahoma" w:hAnsi="Tahoma" w:cs="Tahoma"/>
        <w:b/>
        <w:noProof/>
        <w:color w:val="004990"/>
        <w:lang w:val="es-ES_tradnl"/>
      </w:rPr>
      <w:t>2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873C9D">
      <w:rPr>
        <w:rFonts w:ascii="Tahoma" w:hAnsi="Tahoma" w:cs="Tahoma"/>
        <w:b/>
        <w:noProof/>
        <w:color w:val="004990"/>
      </w:rPr>
      <w:t>1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356C3A" w:rsidRDefault="00356C3A">
    <w:pPr>
      <w:pStyle w:val="Piedepgina"/>
    </w:pPr>
  </w:p>
  <w:p w14:paraId="2B3FACAE" w14:textId="77777777" w:rsidR="00356C3A" w:rsidRDefault="00356C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673B1" w14:textId="77777777" w:rsidR="00E063FD" w:rsidRDefault="00E063FD">
      <w:r>
        <w:separator/>
      </w:r>
    </w:p>
  </w:footnote>
  <w:footnote w:type="continuationSeparator" w:id="0">
    <w:p w14:paraId="63C1A828" w14:textId="77777777" w:rsidR="00E063FD" w:rsidRDefault="00E06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356C3A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24DC3934" w:rsidR="00356C3A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CA7129">
      <w:rPr>
        <w:rFonts w:ascii="Tahoma" w:hAnsi="Tahoma" w:cs="Tahoma"/>
        <w:b/>
        <w:color w:val="004990"/>
        <w:lang w:val="es-BO"/>
      </w:rPr>
      <w:t>86/</w:t>
    </w:r>
    <w:r w:rsidRPr="0047415D">
      <w:rPr>
        <w:rFonts w:ascii="Tahoma" w:hAnsi="Tahoma" w:cs="Tahoma"/>
        <w:b/>
        <w:color w:val="004990"/>
        <w:lang w:val="es-BO"/>
      </w:rPr>
      <w:t>201</w:t>
    </w:r>
    <w:r w:rsidR="00CA7129">
      <w:rPr>
        <w:rFonts w:ascii="Tahoma" w:hAnsi="Tahoma" w:cs="Tahoma"/>
        <w:b/>
        <w:color w:val="004990"/>
        <w:lang w:val="es-BO"/>
      </w:rPr>
      <w:t>5</w:t>
    </w:r>
  </w:p>
  <w:p w14:paraId="2B3FACAA" w14:textId="60CA3F7F" w:rsidR="00356C3A" w:rsidRPr="0065265C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65265C">
      <w:rPr>
        <w:rFonts w:ascii="Tahoma" w:hAnsi="Tahoma" w:cs="Tahoma"/>
        <w:b/>
        <w:color w:val="004990"/>
        <w:lang w:val="es-BO"/>
      </w:rPr>
      <w:t>“</w:t>
    </w:r>
    <w:r w:rsidR="00873C9D" w:rsidRPr="00873C9D">
      <w:rPr>
        <w:rFonts w:ascii="Tahoma" w:hAnsi="Tahoma" w:cs="Tahoma"/>
        <w:b/>
        <w:color w:val="004990"/>
        <w:lang w:val="es-BO"/>
      </w:rPr>
      <w:t>Soluciones BSS/OSS, SMSC y USSD para ENTEL Bolivia”</w:t>
    </w:r>
  </w:p>
  <w:p w14:paraId="2B3FACAB" w14:textId="77777777" w:rsidR="00356C3A" w:rsidRPr="0065265C" w:rsidRDefault="00356C3A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2C3F18"/>
    <w:multiLevelType w:val="hybridMultilevel"/>
    <w:tmpl w:val="38D80E5C"/>
    <w:lvl w:ilvl="0" w:tplc="976ED35E">
      <w:start w:val="1"/>
      <w:numFmt w:val="decimal"/>
      <w:lvlText w:val="%1.1.1.1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3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2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2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3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5">
    <w:nsid w:val="5D2C2ED2"/>
    <w:multiLevelType w:val="hybridMultilevel"/>
    <w:tmpl w:val="B7166E30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5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43"/>
  </w:num>
  <w:num w:numId="4">
    <w:abstractNumId w:val="41"/>
  </w:num>
  <w:num w:numId="5">
    <w:abstractNumId w:val="5"/>
  </w:num>
  <w:num w:numId="6">
    <w:abstractNumId w:val="31"/>
  </w:num>
  <w:num w:numId="7">
    <w:abstractNumId w:val="12"/>
  </w:num>
  <w:num w:numId="8">
    <w:abstractNumId w:val="2"/>
  </w:num>
  <w:num w:numId="9">
    <w:abstractNumId w:val="60"/>
  </w:num>
  <w:num w:numId="10">
    <w:abstractNumId w:val="23"/>
  </w:num>
  <w:num w:numId="11">
    <w:abstractNumId w:val="48"/>
  </w:num>
  <w:num w:numId="12">
    <w:abstractNumId w:val="63"/>
  </w:num>
  <w:num w:numId="13">
    <w:abstractNumId w:val="61"/>
  </w:num>
  <w:num w:numId="14">
    <w:abstractNumId w:val="14"/>
  </w:num>
  <w:num w:numId="15">
    <w:abstractNumId w:val="22"/>
  </w:num>
  <w:num w:numId="16">
    <w:abstractNumId w:val="11"/>
  </w:num>
  <w:num w:numId="17">
    <w:abstractNumId w:val="39"/>
  </w:num>
  <w:num w:numId="18">
    <w:abstractNumId w:val="45"/>
  </w:num>
  <w:num w:numId="19">
    <w:abstractNumId w:val="51"/>
  </w:num>
  <w:num w:numId="20">
    <w:abstractNumId w:val="38"/>
  </w:num>
  <w:num w:numId="21">
    <w:abstractNumId w:val="26"/>
  </w:num>
  <w:num w:numId="22">
    <w:abstractNumId w:val="9"/>
  </w:num>
  <w:num w:numId="23">
    <w:abstractNumId w:val="42"/>
  </w:num>
  <w:num w:numId="24">
    <w:abstractNumId w:val="54"/>
  </w:num>
  <w:num w:numId="25">
    <w:abstractNumId w:val="52"/>
  </w:num>
  <w:num w:numId="26">
    <w:abstractNumId w:val="44"/>
  </w:num>
  <w:num w:numId="27">
    <w:abstractNumId w:val="37"/>
  </w:num>
  <w:num w:numId="28">
    <w:abstractNumId w:val="10"/>
  </w:num>
  <w:num w:numId="29">
    <w:abstractNumId w:val="20"/>
  </w:num>
  <w:num w:numId="30">
    <w:abstractNumId w:val="32"/>
  </w:num>
  <w:num w:numId="31">
    <w:abstractNumId w:val="49"/>
  </w:num>
  <w:num w:numId="32">
    <w:abstractNumId w:val="13"/>
  </w:num>
  <w:num w:numId="33">
    <w:abstractNumId w:val="25"/>
  </w:num>
  <w:num w:numId="34">
    <w:abstractNumId w:val="8"/>
  </w:num>
  <w:num w:numId="35">
    <w:abstractNumId w:val="33"/>
  </w:num>
  <w:num w:numId="36">
    <w:abstractNumId w:val="0"/>
  </w:num>
  <w:num w:numId="37">
    <w:abstractNumId w:val="35"/>
  </w:num>
  <w:num w:numId="38">
    <w:abstractNumId w:val="62"/>
  </w:num>
  <w:num w:numId="39">
    <w:abstractNumId w:val="34"/>
  </w:num>
  <w:num w:numId="40">
    <w:abstractNumId w:val="1"/>
  </w:num>
  <w:num w:numId="41">
    <w:abstractNumId w:val="21"/>
  </w:num>
  <w:num w:numId="42">
    <w:abstractNumId w:val="50"/>
  </w:num>
  <w:num w:numId="43">
    <w:abstractNumId w:val="57"/>
  </w:num>
  <w:num w:numId="44">
    <w:abstractNumId w:val="4"/>
  </w:num>
  <w:num w:numId="45">
    <w:abstractNumId w:val="59"/>
  </w:num>
  <w:num w:numId="46">
    <w:abstractNumId w:val="17"/>
  </w:num>
  <w:num w:numId="47">
    <w:abstractNumId w:val="46"/>
  </w:num>
  <w:num w:numId="48">
    <w:abstractNumId w:val="55"/>
  </w:num>
  <w:num w:numId="49">
    <w:abstractNumId w:val="29"/>
  </w:num>
  <w:num w:numId="50">
    <w:abstractNumId w:val="56"/>
  </w:num>
  <w:num w:numId="51">
    <w:abstractNumId w:val="3"/>
  </w:num>
  <w:num w:numId="52">
    <w:abstractNumId w:val="53"/>
  </w:num>
  <w:num w:numId="53">
    <w:abstractNumId w:val="30"/>
  </w:num>
  <w:num w:numId="54">
    <w:abstractNumId w:val="47"/>
  </w:num>
  <w:num w:numId="55">
    <w:abstractNumId w:val="19"/>
  </w:num>
  <w:num w:numId="56">
    <w:abstractNumId w:val="27"/>
  </w:num>
  <w:num w:numId="57">
    <w:abstractNumId w:val="36"/>
  </w:num>
  <w:num w:numId="58">
    <w:abstractNumId w:val="15"/>
  </w:num>
  <w:num w:numId="59">
    <w:abstractNumId w:val="7"/>
  </w:num>
  <w:num w:numId="60">
    <w:abstractNumId w:val="28"/>
  </w:num>
  <w:num w:numId="61">
    <w:abstractNumId w:val="16"/>
  </w:num>
  <w:num w:numId="62">
    <w:abstractNumId w:val="18"/>
  </w:num>
  <w:num w:numId="63">
    <w:abstractNumId w:val="58"/>
  </w:num>
  <w:num w:numId="64">
    <w:abstractNumId w:val="40"/>
  </w:num>
  <w:num w:numId="65">
    <w:abstractNumId w:val="43"/>
  </w:num>
  <w:num w:numId="66">
    <w:abstractNumId w:val="43"/>
  </w:num>
  <w:num w:numId="67">
    <w:abstractNumId w:val="43"/>
  </w:num>
  <w:num w:numId="68">
    <w:abstractNumId w:val="43"/>
  </w:num>
  <w:num w:numId="69">
    <w:abstractNumId w:val="43"/>
  </w:num>
  <w:num w:numId="70">
    <w:abstractNumId w:val="43"/>
  </w:num>
  <w:num w:numId="71">
    <w:abstractNumId w:val="43"/>
  </w:num>
  <w:num w:numId="72">
    <w:abstractNumId w:val="43"/>
  </w:num>
  <w:num w:numId="73">
    <w:abstractNumId w:val="43"/>
  </w:num>
  <w:num w:numId="7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7EB4"/>
    <w:rsid w:val="00082865"/>
    <w:rsid w:val="000829EE"/>
    <w:rsid w:val="000833A0"/>
    <w:rsid w:val="00084E6F"/>
    <w:rsid w:val="00086388"/>
    <w:rsid w:val="0008775C"/>
    <w:rsid w:val="00091680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4A2F"/>
    <w:rsid w:val="00285895"/>
    <w:rsid w:val="00286339"/>
    <w:rsid w:val="002867DC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7001"/>
    <w:rsid w:val="002F1204"/>
    <w:rsid w:val="002F3600"/>
    <w:rsid w:val="002F5046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5E91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8A9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4F9A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1475"/>
    <w:rsid w:val="007420AF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3C9D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316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E583F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20171"/>
    <w:rsid w:val="00B20273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5045C"/>
    <w:rsid w:val="00B50D06"/>
    <w:rsid w:val="00B5204B"/>
    <w:rsid w:val="00B52927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BF758F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A02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CD"/>
    <w:rsid w:val="00C916E8"/>
    <w:rsid w:val="00C96E57"/>
    <w:rsid w:val="00CA160E"/>
    <w:rsid w:val="00CA32D3"/>
    <w:rsid w:val="00CA373C"/>
    <w:rsid w:val="00CA49CA"/>
    <w:rsid w:val="00CA5955"/>
    <w:rsid w:val="00CA5A40"/>
    <w:rsid w:val="00CA7129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063FD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638E7E64-1728-4659-8E83-7B96335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riterio_x0020_Vigencia xmlns="0c0fb5dd-be07-4744-b397-150840e1f755">2</Criterio_x0020_Vigencia>
    <Tipo_x0020_de_x0020_Doc_x002e__x0020_Rel_x002e__x0020_a_x0020_la_x0020_Org_x002e_ xmlns="2d723e6a-7bac-4181-8b61-14ef1bfdb225" xsi:nil="true"/>
    <Tipo_x0020_Doc. xmlns="0c0fb5dd-be07-4744-b397-150840e1f755">13</Tipo_x0020_Doc.>
    <Doc._x0020_Hijo_x0020_Relacionado xmlns="0c0fb5dd-be07-4744-b397-150840e1f755">false</Doc._x0020_Hijo_x0020_Relacionado>
    <Código xmlns="c8348e05-1073-4350-a7b7-b2e45b58d896">ENT.TL.AS.011</Código>
    <Fecha_x0020_Vigencia xmlns="c8348e05-1073-4350-a7b7-b2e45b58d896">2012-09-11T04:00:00+00:00</Fecha_x0020_Vigencia>
    <Doc_x002e__x0020_Padre xmlns="2d723e6a-7bac-4181-8b61-14ef1bfdb225"/>
    <Doc_x002e__x0020_Hijos xmlns="2d723e6a-7bac-4181-8b61-14ef1bfdb225"/>
    <Documentos_x0020_Organizacionales xmlns="2d723e6a-7bac-4181-8b61-14ef1bfdb225" xsi:nil="true"/>
    <Doc_x002e__x0020_Relacionados xmlns="2d723e6a-7bac-4181-8b61-14ef1bfdb225"/>
    <Procs_x0020_Relacionados xmlns="2d723e6a-7bac-4181-8b61-14ef1bfdb225">11</Procs_x0020_Relacionados>
    <Tipo_x0020_Doc_x002e__x0020_Normativo xmlns="2d723e6a-7bac-4181-8b61-14ef1bfdb225">8</Tipo_x0020_Doc_x002e__x0020_Normativo>
    <Clase xmlns="0c0fb5dd-be07-4744-b397-150840e1f755">2</Clase>
    <Original xmlns="2d723e6a-7bac-4181-8b61-14ef1bfdb225" xsi:nil="true"/>
    <Fecha_x0020_Fin_x0020_Vigencia xmlns="2d723e6a-7bac-4181-8b61-14ef1bfdb225" xsi:nil="true"/>
    <Ver. xmlns="c8348e05-1073-4350-a7b7-b2e45b58d896">2</Ver.>
    <ItemPadre xmlns="2d723e6a-7bac-4181-8b61-14ef1bfdb225" xsi:nil="true"/>
    <Original_x002d_Bckp xmlns="2d723e6a-7bac-4181-8b61-14ef1bfdb225" xsi:nil="true"/>
    <Descripción_x005f_x0020_de_x005f_x0020_Documento xmlns="c3006b78-ebd3-4194-a094-2d6c115f5cfb" xsi:nil="true"/>
    <Área xmlns="0c0fb5dd-be07-4744-b397-150840e1f755">17</Área>
    <Estado_x0020_Documento xmlns="0c0fb5dd-be07-4744-b397-150840e1f755">1</Estado_x0020_Documento>
    <Código. xmlns="0c0fb5dd-be07-4744-b397-150840e1f755">7132</Código.>
    <Doc_x0020_Hijos xmlns="2d723e6a-7bac-4181-8b61-14ef1bfdb225"/>
    <FlagPadre xmlns="2d723e6a-7bac-4181-8b61-14ef1bfdb225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FDC5B-F1D4-43AA-9F4D-AC67539A250E}"/>
</file>

<file path=customXml/itemProps2.xml><?xml version="1.0" encoding="utf-8"?>
<ds:datastoreItem xmlns:ds="http://schemas.openxmlformats.org/officeDocument/2006/customXml" ds:itemID="{F07D389E-ADB3-41CD-A802-5787B0990AA1}"/>
</file>

<file path=customXml/itemProps3.xml><?xml version="1.0" encoding="utf-8"?>
<ds:datastoreItem xmlns:ds="http://schemas.openxmlformats.org/officeDocument/2006/customXml" ds:itemID="{ACA80EAB-53B7-4FCD-90D4-DE4A9D5923EE}"/>
</file>

<file path=customXml/itemProps4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  <ds:schemaRef ds:uri="0c0fb5dd-be07-4744-b397-150840e1f755"/>
    <ds:schemaRef ds:uri="2d723e6a-7bac-4181-8b61-14ef1bfdb225"/>
    <ds:schemaRef ds:uri="c8348e05-1073-4350-a7b7-b2e45b58d896"/>
    <ds:schemaRef ds:uri="c3006b78-ebd3-4194-a094-2d6c115f5cfb"/>
  </ds:schemaRefs>
</ds:datastoreItem>
</file>

<file path=customXml/itemProps5.xml><?xml version="1.0" encoding="utf-8"?>
<ds:datastoreItem xmlns:ds="http://schemas.openxmlformats.org/officeDocument/2006/customXml" ds:itemID="{52AB9FC8-30A4-43DA-BA77-933D35E9CA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1564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10</cp:revision>
  <cp:lastPrinted>2014-06-16T20:55:00Z</cp:lastPrinted>
  <dcterms:created xsi:type="dcterms:W3CDTF">2015-08-17T13:03:00Z</dcterms:created>
  <dcterms:modified xsi:type="dcterms:W3CDTF">2015-10-27T22:47:00Z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